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7CFE76" w14:textId="463B9F81" w:rsidR="00E53809" w:rsidRPr="00477F37" w:rsidRDefault="00385BEA" w:rsidP="00675C61">
      <w:pPr>
        <w:tabs>
          <w:tab w:val="center" w:pos="4536"/>
          <w:tab w:val="right" w:pos="7938"/>
          <w:tab w:val="right" w:pos="9639"/>
        </w:tabs>
        <w:spacing w:line="276" w:lineRule="auto"/>
        <w:ind w:right="2"/>
        <w:rPr>
          <w:rFonts w:eastAsia="SimSun"/>
          <w:b/>
          <w:bCs/>
          <w:sz w:val="28"/>
          <w:szCs w:val="28"/>
        </w:rPr>
      </w:pPr>
      <w:bookmarkStart w:id="0" w:name="_Hlk145670493"/>
      <w:bookmarkStart w:id="1" w:name="OLE_LINK1"/>
      <w:bookmarkStart w:id="2" w:name="OLE_LINK2"/>
      <w:r w:rsidRPr="00477F37">
        <w:rPr>
          <w:b/>
          <w:bCs/>
          <w:sz w:val="28"/>
          <w:szCs w:val="28"/>
        </w:rPr>
        <w:t>3GPP TSG RAN WG1 #1</w:t>
      </w:r>
      <w:r w:rsidR="00EF53FA" w:rsidRPr="00477F37">
        <w:rPr>
          <w:b/>
          <w:bCs/>
          <w:sz w:val="28"/>
          <w:szCs w:val="28"/>
        </w:rPr>
        <w:t>2</w:t>
      </w:r>
      <w:r w:rsidR="00F006B1" w:rsidRPr="00477F37">
        <w:rPr>
          <w:b/>
          <w:bCs/>
          <w:sz w:val="28"/>
          <w:szCs w:val="28"/>
        </w:rPr>
        <w:t>1</w:t>
      </w:r>
      <w:r w:rsidR="00E53809" w:rsidRPr="00477F37">
        <w:rPr>
          <w:b/>
          <w:bCs/>
          <w:sz w:val="28"/>
          <w:szCs w:val="28"/>
        </w:rPr>
        <w:tab/>
      </w:r>
      <w:r w:rsidR="00E53809" w:rsidRPr="00477F37">
        <w:rPr>
          <w:b/>
          <w:bCs/>
          <w:sz w:val="28"/>
          <w:szCs w:val="28"/>
        </w:rPr>
        <w:tab/>
      </w:r>
      <w:r w:rsidR="00E53809" w:rsidRPr="00477F37">
        <w:rPr>
          <w:b/>
          <w:bCs/>
          <w:sz w:val="28"/>
          <w:szCs w:val="28"/>
        </w:rPr>
        <w:tab/>
        <w:t>R1-</w:t>
      </w:r>
      <w:r w:rsidR="00A524F5" w:rsidRPr="00477F37">
        <w:rPr>
          <w:b/>
          <w:bCs/>
          <w:sz w:val="28"/>
          <w:szCs w:val="28"/>
        </w:rPr>
        <w:t>250</w:t>
      </w:r>
      <w:r w:rsidR="00683080" w:rsidRPr="00477F37">
        <w:rPr>
          <w:b/>
          <w:bCs/>
          <w:sz w:val="28"/>
          <w:szCs w:val="28"/>
        </w:rPr>
        <w:t>3425</w:t>
      </w:r>
    </w:p>
    <w:bookmarkEnd w:id="0"/>
    <w:p w14:paraId="1F350865" w14:textId="060260E2" w:rsidR="00197EC1" w:rsidRPr="00477F37" w:rsidRDefault="00F006B1" w:rsidP="00675C61">
      <w:pPr>
        <w:pStyle w:val="FootnoteText"/>
        <w:spacing w:line="276" w:lineRule="auto"/>
        <w:rPr>
          <w:rFonts w:ascii="Times New Roman" w:hAnsi="Times New Roman"/>
          <w:sz w:val="28"/>
          <w:szCs w:val="28"/>
          <w:lang w:val="en-GB"/>
        </w:rPr>
      </w:pPr>
      <w:r w:rsidRPr="00477F37">
        <w:rPr>
          <w:rFonts w:ascii="Times New Roman" w:eastAsia="MS Mincho" w:hAnsi="Times New Roman"/>
          <w:b/>
          <w:bCs/>
          <w:sz w:val="28"/>
          <w:szCs w:val="28"/>
          <w:lang w:val="en-GB" w:eastAsia="ja-JP"/>
        </w:rPr>
        <w:t>St Julian’s, Malta</w:t>
      </w:r>
      <w:r w:rsidR="00EF53FA" w:rsidRPr="00477F37">
        <w:rPr>
          <w:rFonts w:ascii="Times New Roman" w:eastAsia="MS Mincho" w:hAnsi="Times New Roman"/>
          <w:b/>
          <w:bCs/>
          <w:sz w:val="28"/>
          <w:szCs w:val="28"/>
          <w:lang w:val="en-GB" w:eastAsia="ja-JP"/>
        </w:rPr>
        <w:t xml:space="preserve">, </w:t>
      </w:r>
      <w:r w:rsidRPr="00477F37">
        <w:rPr>
          <w:rFonts w:ascii="Times New Roman" w:eastAsia="MS Mincho" w:hAnsi="Times New Roman"/>
          <w:b/>
          <w:bCs/>
          <w:sz w:val="28"/>
          <w:szCs w:val="28"/>
          <w:lang w:val="en-GB" w:eastAsia="ja-JP"/>
        </w:rPr>
        <w:t>May 19th – 23th, 2025</w:t>
      </w:r>
    </w:p>
    <w:p w14:paraId="7E12A7D1" w14:textId="77777777" w:rsidR="0041441B" w:rsidRPr="00E65DCC" w:rsidRDefault="0041441B" w:rsidP="00675C61">
      <w:pPr>
        <w:tabs>
          <w:tab w:val="left" w:pos="1985"/>
        </w:tabs>
        <w:spacing w:after="0" w:line="276" w:lineRule="auto"/>
        <w:rPr>
          <w:b/>
          <w:szCs w:val="22"/>
        </w:rPr>
      </w:pPr>
      <w:bookmarkStart w:id="3" w:name="_Ref298777854"/>
      <w:bookmarkEnd w:id="1"/>
      <w:bookmarkEnd w:id="2"/>
    </w:p>
    <w:p w14:paraId="508FC223" w14:textId="5FE2DDED" w:rsidR="00FC6EBE" w:rsidRPr="00477F37" w:rsidRDefault="00FC6EBE" w:rsidP="00675C61">
      <w:pPr>
        <w:tabs>
          <w:tab w:val="left" w:pos="1985"/>
        </w:tabs>
        <w:spacing w:after="0" w:line="276" w:lineRule="auto"/>
        <w:rPr>
          <w:rFonts w:eastAsia="Batang"/>
          <w:sz w:val="24"/>
          <w:szCs w:val="24"/>
          <w:lang w:val="en-US" w:eastAsia="ko-KR"/>
        </w:rPr>
      </w:pPr>
      <w:r w:rsidRPr="00477F37">
        <w:rPr>
          <w:b/>
          <w:sz w:val="24"/>
          <w:szCs w:val="24"/>
          <w:lang w:val="en-US"/>
        </w:rPr>
        <w:t>Agenda Item:</w:t>
      </w:r>
      <w:r w:rsidRPr="00477F37">
        <w:rPr>
          <w:sz w:val="24"/>
          <w:szCs w:val="24"/>
          <w:lang w:val="en-US"/>
        </w:rPr>
        <w:tab/>
      </w:r>
      <w:r w:rsidR="00071AA2" w:rsidRPr="00477F37">
        <w:rPr>
          <w:sz w:val="24"/>
          <w:szCs w:val="24"/>
          <w:lang w:val="en-US"/>
        </w:rPr>
        <w:t>9.</w:t>
      </w:r>
      <w:r w:rsidR="00E70AB6" w:rsidRPr="00477F37">
        <w:rPr>
          <w:sz w:val="24"/>
          <w:szCs w:val="24"/>
          <w:lang w:val="en-US"/>
        </w:rPr>
        <w:t>3</w:t>
      </w:r>
      <w:r w:rsidR="00071AA2" w:rsidRPr="00477F37">
        <w:rPr>
          <w:sz w:val="24"/>
          <w:szCs w:val="24"/>
          <w:lang w:val="en-US"/>
        </w:rPr>
        <w:t>.</w:t>
      </w:r>
      <w:r w:rsidR="005D4616" w:rsidRPr="00477F37">
        <w:rPr>
          <w:sz w:val="24"/>
          <w:szCs w:val="24"/>
          <w:lang w:val="en-US"/>
        </w:rPr>
        <w:t>2</w:t>
      </w:r>
    </w:p>
    <w:p w14:paraId="3617A271" w14:textId="3F9E892F" w:rsidR="00FC6EBE" w:rsidRPr="00477F37" w:rsidRDefault="00FC6EBE" w:rsidP="00675C61">
      <w:pPr>
        <w:tabs>
          <w:tab w:val="left" w:pos="1985"/>
        </w:tabs>
        <w:spacing w:after="0" w:line="276" w:lineRule="auto"/>
        <w:rPr>
          <w:rFonts w:eastAsia="Batang"/>
          <w:sz w:val="24"/>
          <w:szCs w:val="24"/>
          <w:lang w:eastAsia="ko-KR"/>
        </w:rPr>
      </w:pPr>
      <w:r w:rsidRPr="00477F37">
        <w:rPr>
          <w:b/>
          <w:sz w:val="24"/>
          <w:szCs w:val="24"/>
        </w:rPr>
        <w:t xml:space="preserve">Source: </w:t>
      </w:r>
      <w:r w:rsidRPr="00477F37">
        <w:rPr>
          <w:b/>
          <w:sz w:val="24"/>
          <w:szCs w:val="24"/>
        </w:rPr>
        <w:tab/>
      </w:r>
      <w:r w:rsidRPr="00477F37">
        <w:rPr>
          <w:rFonts w:eastAsia="Batang"/>
          <w:sz w:val="24"/>
          <w:szCs w:val="24"/>
          <w:lang w:eastAsia="ko-KR"/>
        </w:rPr>
        <w:t>LG Electronics</w:t>
      </w:r>
    </w:p>
    <w:p w14:paraId="43BF87D7" w14:textId="37E3D2C5" w:rsidR="00FC6EBE" w:rsidRPr="00477F37" w:rsidRDefault="00FC6EBE" w:rsidP="00675C61">
      <w:pPr>
        <w:tabs>
          <w:tab w:val="left" w:pos="1985"/>
        </w:tabs>
        <w:spacing w:after="0" w:line="276" w:lineRule="auto"/>
        <w:ind w:left="1980" w:hanging="1980"/>
        <w:rPr>
          <w:sz w:val="24"/>
          <w:szCs w:val="24"/>
          <w:lang w:eastAsia="ko-KR"/>
        </w:rPr>
      </w:pPr>
      <w:r w:rsidRPr="00477F37">
        <w:rPr>
          <w:b/>
          <w:sz w:val="24"/>
          <w:szCs w:val="24"/>
        </w:rPr>
        <w:t>Title:</w:t>
      </w:r>
      <w:r w:rsidRPr="00477F37">
        <w:rPr>
          <w:sz w:val="24"/>
          <w:szCs w:val="24"/>
        </w:rPr>
        <w:t xml:space="preserve"> </w:t>
      </w:r>
      <w:r w:rsidRPr="00477F37">
        <w:rPr>
          <w:sz w:val="24"/>
          <w:szCs w:val="24"/>
        </w:rPr>
        <w:tab/>
      </w:r>
      <w:r w:rsidR="00E53809" w:rsidRPr="00477F37">
        <w:rPr>
          <w:sz w:val="24"/>
          <w:szCs w:val="24"/>
        </w:rPr>
        <w:t>Discussion</w:t>
      </w:r>
      <w:r w:rsidR="00602C61" w:rsidRPr="00477F37">
        <w:rPr>
          <w:sz w:val="24"/>
          <w:szCs w:val="24"/>
        </w:rPr>
        <w:t xml:space="preserve"> on </w:t>
      </w:r>
      <w:r w:rsidR="005D4616" w:rsidRPr="00477F37">
        <w:rPr>
          <w:sz w:val="24"/>
          <w:szCs w:val="24"/>
        </w:rPr>
        <w:t>SBFD random access operation</w:t>
      </w:r>
    </w:p>
    <w:p w14:paraId="25CB2530" w14:textId="77777777" w:rsidR="00FC6EBE" w:rsidRPr="00477F37" w:rsidRDefault="00FC6EBE" w:rsidP="00675C61">
      <w:pPr>
        <w:tabs>
          <w:tab w:val="left" w:pos="1985"/>
        </w:tabs>
        <w:spacing w:after="0" w:line="276" w:lineRule="auto"/>
        <w:ind w:left="1980" w:hanging="1980"/>
        <w:rPr>
          <w:rFonts w:eastAsia="Batang"/>
          <w:sz w:val="24"/>
          <w:szCs w:val="24"/>
          <w:lang w:eastAsia="ko-KR"/>
        </w:rPr>
      </w:pPr>
      <w:r w:rsidRPr="00477F37">
        <w:rPr>
          <w:b/>
          <w:sz w:val="24"/>
          <w:szCs w:val="24"/>
          <w:lang w:eastAsia="ko-KR"/>
        </w:rPr>
        <w:t>Document for:</w:t>
      </w:r>
      <w:r w:rsidRPr="00477F37">
        <w:rPr>
          <w:rFonts w:eastAsia="Batang"/>
          <w:sz w:val="24"/>
          <w:szCs w:val="24"/>
          <w:lang w:eastAsia="ko-KR"/>
        </w:rPr>
        <w:tab/>
        <w:t>Discussion and decision</w:t>
      </w:r>
    </w:p>
    <w:p w14:paraId="7D5E735B" w14:textId="77777777" w:rsidR="00197EC1" w:rsidRPr="00477F37" w:rsidRDefault="00197EC1" w:rsidP="00675C61">
      <w:pPr>
        <w:pStyle w:val="Heading1"/>
        <w:spacing w:line="276" w:lineRule="auto"/>
        <w:rPr>
          <w:rFonts w:ascii="Times New Roman" w:hAnsi="Times New Roman"/>
          <w:b/>
          <w:szCs w:val="32"/>
        </w:rPr>
      </w:pPr>
      <w:r w:rsidRPr="00477F37">
        <w:rPr>
          <w:rFonts w:ascii="Times New Roman" w:hAnsi="Times New Roman"/>
          <w:b/>
          <w:szCs w:val="32"/>
        </w:rPr>
        <w:t>Introduction</w:t>
      </w:r>
      <w:bookmarkEnd w:id="3"/>
    </w:p>
    <w:p w14:paraId="7AE59E55" w14:textId="13F6D54B" w:rsidR="00A4246E" w:rsidRPr="00675C61" w:rsidRDefault="00557D25" w:rsidP="00675C61">
      <w:pPr>
        <w:spacing w:line="276" w:lineRule="auto"/>
        <w:ind w:firstLine="360"/>
        <w:rPr>
          <w:szCs w:val="22"/>
        </w:rPr>
      </w:pPr>
      <w:r w:rsidRPr="00675C61">
        <w:rPr>
          <w:szCs w:val="22"/>
        </w:rPr>
        <w:t>Sub</w:t>
      </w:r>
      <w:r w:rsidR="00FC413F" w:rsidRPr="00675C61">
        <w:rPr>
          <w:szCs w:val="22"/>
        </w:rPr>
        <w:t xml:space="preserve">band </w:t>
      </w:r>
      <w:r w:rsidRPr="00675C61">
        <w:rPr>
          <w:szCs w:val="22"/>
        </w:rPr>
        <w:t xml:space="preserve">non-overlapping </w:t>
      </w:r>
      <w:r w:rsidR="00FC413F" w:rsidRPr="00675C61">
        <w:rPr>
          <w:szCs w:val="22"/>
        </w:rPr>
        <w:t xml:space="preserve">full duplex (SBFD) </w:t>
      </w:r>
      <w:r w:rsidR="00A4246E" w:rsidRPr="00675C61">
        <w:rPr>
          <w:szCs w:val="22"/>
        </w:rPr>
        <w:t xml:space="preserve">was included </w:t>
      </w:r>
      <w:r w:rsidRPr="00675C61">
        <w:rPr>
          <w:szCs w:val="22"/>
        </w:rPr>
        <w:t xml:space="preserve">as one of Rel-19 WIs </w:t>
      </w:r>
      <w:r w:rsidR="00A4246E" w:rsidRPr="00675C61">
        <w:rPr>
          <w:szCs w:val="22"/>
        </w:rPr>
        <w:t xml:space="preserve">to be studied and specified in the </w:t>
      </w:r>
      <w:r w:rsidR="003D20FD" w:rsidRPr="00675C61">
        <w:rPr>
          <w:szCs w:val="22"/>
        </w:rPr>
        <w:t>Evolution of NR duplex operation</w:t>
      </w:r>
      <w:r w:rsidR="00A4246E" w:rsidRPr="00675C61">
        <w:rPr>
          <w:szCs w:val="22"/>
        </w:rPr>
        <w:t xml:space="preserve"> approved in RAN</w:t>
      </w:r>
      <w:r w:rsidR="00FC413F" w:rsidRPr="00675C61">
        <w:rPr>
          <w:szCs w:val="22"/>
        </w:rPr>
        <w:t xml:space="preserve"> </w:t>
      </w:r>
      <w:r w:rsidR="00A4246E" w:rsidRPr="00675C61">
        <w:rPr>
          <w:szCs w:val="22"/>
        </w:rPr>
        <w:t>#</w:t>
      </w:r>
      <w:r w:rsidR="00BC69D3" w:rsidRPr="00675C61">
        <w:rPr>
          <w:szCs w:val="22"/>
        </w:rPr>
        <w:t xml:space="preserve">104 </w:t>
      </w:r>
      <w:r w:rsidR="00A4246E" w:rsidRPr="00675C61">
        <w:rPr>
          <w:szCs w:val="22"/>
        </w:rPr>
        <w:t>[1]:</w:t>
      </w:r>
    </w:p>
    <w:p w14:paraId="30729DB2" w14:textId="689F3E04" w:rsidR="00FC413F" w:rsidRPr="00675C61" w:rsidRDefault="00FC413F" w:rsidP="00675C61">
      <w:pPr>
        <w:pStyle w:val="ListParagraph"/>
        <w:numPr>
          <w:ilvl w:val="0"/>
          <w:numId w:val="26"/>
        </w:numPr>
        <w:spacing w:line="276" w:lineRule="auto"/>
        <w:ind w:leftChars="0"/>
        <w:rPr>
          <w:rFonts w:eastAsia="SimSun"/>
          <w:i/>
          <w:iCs/>
          <w:szCs w:val="22"/>
        </w:rPr>
      </w:pPr>
      <w:r w:rsidRPr="00675C61">
        <w:rPr>
          <w:rFonts w:eastAsia="SimSun"/>
          <w:i/>
          <w:iCs/>
          <w:szCs w:val="22"/>
        </w:rPr>
        <w:t>Specify SBFD operation to support random access in SBFD symbols by UEs in RRC CONNECTED mode</w:t>
      </w:r>
      <w:r w:rsidR="003C6850" w:rsidRPr="00675C61">
        <w:rPr>
          <w:rFonts w:eastAsia="SimSun"/>
          <w:i/>
          <w:iCs/>
          <w:szCs w:val="22"/>
        </w:rPr>
        <w:t xml:space="preserve"> and RRC_IDLE/INACTIVE mode </w:t>
      </w:r>
      <w:r w:rsidRPr="00675C61">
        <w:rPr>
          <w:rFonts w:eastAsia="SimSun"/>
          <w:i/>
          <w:iCs/>
          <w:szCs w:val="22"/>
        </w:rPr>
        <w:t>[RAN1, RAN2]</w:t>
      </w:r>
    </w:p>
    <w:p w14:paraId="2CA499EF" w14:textId="77777777" w:rsidR="003D20FD" w:rsidRPr="00675C61" w:rsidRDefault="003D20FD" w:rsidP="00675C61">
      <w:pPr>
        <w:spacing w:line="276" w:lineRule="auto"/>
        <w:rPr>
          <w:szCs w:val="22"/>
          <w:lang w:val="en-US" w:eastAsia="ko-KR"/>
        </w:rPr>
      </w:pPr>
    </w:p>
    <w:p w14:paraId="55EEB6DA" w14:textId="43644A3B" w:rsidR="008C69B3" w:rsidRPr="00675C61" w:rsidRDefault="009860D7" w:rsidP="00675C61">
      <w:pPr>
        <w:spacing w:line="276" w:lineRule="auto"/>
        <w:rPr>
          <w:szCs w:val="22"/>
          <w:lang w:val="en-US" w:eastAsia="ko-KR"/>
        </w:rPr>
      </w:pPr>
      <w:r w:rsidRPr="00675C61">
        <w:rPr>
          <w:szCs w:val="22"/>
          <w:lang w:val="en-US" w:eastAsia="ko-KR"/>
        </w:rPr>
        <w:t xml:space="preserve">In this contribution, </w:t>
      </w:r>
      <w:r w:rsidR="00450E00" w:rsidRPr="00675C61">
        <w:rPr>
          <w:szCs w:val="22"/>
          <w:lang w:val="en-US" w:eastAsia="ko-KR"/>
        </w:rPr>
        <w:t>the following</w:t>
      </w:r>
      <w:r w:rsidR="00557D25" w:rsidRPr="00675C61">
        <w:rPr>
          <w:szCs w:val="22"/>
          <w:lang w:val="en-US" w:eastAsia="ko-KR"/>
        </w:rPr>
        <w:t>s</w:t>
      </w:r>
      <w:r w:rsidRPr="00675C61">
        <w:rPr>
          <w:szCs w:val="22"/>
          <w:lang w:val="en-US" w:eastAsia="ko-KR"/>
        </w:rPr>
        <w:t xml:space="preserve"> are discussed for </w:t>
      </w:r>
      <w:r w:rsidR="005D4616" w:rsidRPr="00675C61">
        <w:rPr>
          <w:szCs w:val="22"/>
          <w:lang w:val="en-US" w:eastAsia="ko-KR"/>
        </w:rPr>
        <w:t>SBFD random access operation</w:t>
      </w:r>
      <w:r w:rsidRPr="00675C61">
        <w:rPr>
          <w:szCs w:val="22"/>
          <w:lang w:val="en-US" w:eastAsia="ko-KR"/>
        </w:rPr>
        <w:t>.</w:t>
      </w:r>
    </w:p>
    <w:p w14:paraId="313747A6" w14:textId="3073DC50" w:rsidR="001C7596" w:rsidRPr="00675C61" w:rsidRDefault="00E234CE" w:rsidP="00675C61">
      <w:pPr>
        <w:pStyle w:val="ListParagraph"/>
        <w:numPr>
          <w:ilvl w:val="0"/>
          <w:numId w:val="26"/>
        </w:numPr>
        <w:spacing w:line="276" w:lineRule="auto"/>
        <w:ind w:leftChars="0"/>
        <w:rPr>
          <w:szCs w:val="22"/>
          <w:lang w:val="en-US" w:eastAsia="ko-KR"/>
        </w:rPr>
      </w:pPr>
      <w:r w:rsidRPr="00675C61">
        <w:rPr>
          <w:szCs w:val="22"/>
          <w:lang w:val="en-US" w:eastAsia="ko-KR"/>
        </w:rPr>
        <w:t xml:space="preserve">Remaining issues on </w:t>
      </w:r>
      <w:r w:rsidR="00232144" w:rsidRPr="00675C61">
        <w:rPr>
          <w:szCs w:val="22"/>
          <w:lang w:val="en-US" w:eastAsia="ko-KR"/>
        </w:rPr>
        <w:t xml:space="preserve">transmit </w:t>
      </w:r>
      <w:r w:rsidR="001C7596" w:rsidRPr="00675C61">
        <w:rPr>
          <w:szCs w:val="22"/>
          <w:lang w:val="en-US" w:eastAsia="ko-KR"/>
        </w:rPr>
        <w:t>power control</w:t>
      </w:r>
    </w:p>
    <w:p w14:paraId="7D5A4887" w14:textId="04DDEF22" w:rsidR="001C7596" w:rsidRPr="00675C61" w:rsidRDefault="00E234CE" w:rsidP="00675C61">
      <w:pPr>
        <w:pStyle w:val="ListParagraph"/>
        <w:numPr>
          <w:ilvl w:val="0"/>
          <w:numId w:val="26"/>
        </w:numPr>
        <w:spacing w:line="276" w:lineRule="auto"/>
        <w:ind w:leftChars="0"/>
        <w:rPr>
          <w:szCs w:val="22"/>
          <w:lang w:val="en-US" w:eastAsia="ko-KR"/>
        </w:rPr>
      </w:pPr>
      <w:r w:rsidRPr="00675C61">
        <w:rPr>
          <w:szCs w:val="22"/>
          <w:lang w:val="en-US" w:eastAsia="ko-KR"/>
        </w:rPr>
        <w:t xml:space="preserve">Remaining issues on </w:t>
      </w:r>
      <w:r w:rsidR="001C7596" w:rsidRPr="00675C61">
        <w:rPr>
          <w:szCs w:val="22"/>
          <w:lang w:val="en-US" w:eastAsia="ko-KR"/>
        </w:rPr>
        <w:t>Msg3 related transmission/reception in SBFD symbols</w:t>
      </w:r>
    </w:p>
    <w:p w14:paraId="441DC8F0" w14:textId="6DBB2965" w:rsidR="00E234CE" w:rsidRPr="00675C61" w:rsidRDefault="00347885" w:rsidP="00675C61">
      <w:pPr>
        <w:pStyle w:val="ListParagraph"/>
        <w:numPr>
          <w:ilvl w:val="0"/>
          <w:numId w:val="26"/>
        </w:numPr>
        <w:spacing w:line="276" w:lineRule="auto"/>
        <w:ind w:leftChars="0"/>
        <w:rPr>
          <w:szCs w:val="22"/>
          <w:lang w:val="en-US" w:eastAsia="ko-KR"/>
        </w:rPr>
      </w:pPr>
      <w:r w:rsidRPr="00675C61">
        <w:rPr>
          <w:szCs w:val="22"/>
          <w:lang w:val="en-US" w:eastAsia="ko-KR"/>
        </w:rPr>
        <w:t>CR text proposal</w:t>
      </w:r>
    </w:p>
    <w:p w14:paraId="28218ECE" w14:textId="77777777" w:rsidR="001C7596" w:rsidRPr="00675C61" w:rsidRDefault="001C7596" w:rsidP="00675C61">
      <w:pPr>
        <w:spacing w:line="276" w:lineRule="auto"/>
        <w:rPr>
          <w:iCs/>
          <w:szCs w:val="22"/>
          <w:lang w:val="en-US" w:eastAsia="ko-KR"/>
        </w:rPr>
      </w:pPr>
    </w:p>
    <w:p w14:paraId="6F969020" w14:textId="4DC8AAF5" w:rsidR="008058C6" w:rsidRPr="00477F37" w:rsidRDefault="00232144" w:rsidP="00675C61">
      <w:pPr>
        <w:pStyle w:val="Heading1"/>
        <w:spacing w:line="276" w:lineRule="auto"/>
        <w:rPr>
          <w:rFonts w:ascii="Times New Roman" w:hAnsi="Times New Roman"/>
          <w:b/>
          <w:szCs w:val="22"/>
        </w:rPr>
      </w:pPr>
      <w:r w:rsidRPr="00477F37">
        <w:rPr>
          <w:rFonts w:ascii="Times New Roman" w:hAnsi="Times New Roman"/>
          <w:b/>
          <w:szCs w:val="22"/>
        </w:rPr>
        <w:t>Transmit power</w:t>
      </w:r>
      <w:r w:rsidR="001C7596" w:rsidRPr="00477F37">
        <w:rPr>
          <w:rFonts w:ascii="Times New Roman" w:hAnsi="Times New Roman"/>
          <w:b/>
          <w:szCs w:val="22"/>
        </w:rPr>
        <w:t xml:space="preserve"> control</w:t>
      </w:r>
    </w:p>
    <w:tbl>
      <w:tblPr>
        <w:tblStyle w:val="TableGrid"/>
        <w:tblW w:w="0" w:type="auto"/>
        <w:tblLook w:val="04A0" w:firstRow="1" w:lastRow="0" w:firstColumn="1" w:lastColumn="0" w:noHBand="0" w:noVBand="1"/>
      </w:tblPr>
      <w:tblGrid>
        <w:gridCol w:w="9629"/>
      </w:tblGrid>
      <w:tr w:rsidR="00A37A46" w:rsidRPr="00675C61" w14:paraId="504C76F5" w14:textId="77777777" w:rsidTr="00BE30F7">
        <w:tc>
          <w:tcPr>
            <w:tcW w:w="9629" w:type="dxa"/>
          </w:tcPr>
          <w:p w14:paraId="053345C2" w14:textId="77777777" w:rsidR="00FD51B4" w:rsidRPr="00675C61" w:rsidRDefault="00FD51B4" w:rsidP="00675C61">
            <w:pPr>
              <w:spacing w:line="276" w:lineRule="auto"/>
              <w:rPr>
                <w:b/>
                <w:bCs/>
                <w:szCs w:val="22"/>
              </w:rPr>
            </w:pPr>
            <w:r w:rsidRPr="00675C61">
              <w:rPr>
                <w:b/>
                <w:bCs/>
                <w:szCs w:val="22"/>
                <w:highlight w:val="green"/>
              </w:rPr>
              <w:t>Agreement</w:t>
            </w:r>
          </w:p>
          <w:p w14:paraId="1B07D335" w14:textId="77777777" w:rsidR="00FD51B4" w:rsidRPr="00675C61" w:rsidRDefault="00FD51B4" w:rsidP="00675C61">
            <w:pPr>
              <w:spacing w:line="276" w:lineRule="auto"/>
              <w:rPr>
                <w:bCs/>
                <w:szCs w:val="22"/>
              </w:rPr>
            </w:pPr>
            <w:r w:rsidRPr="00675C61">
              <w:rPr>
                <w:bCs/>
                <w:szCs w:val="22"/>
              </w:rPr>
              <w:t>For RACH configuration Option 1 and Option 2, when a SBFD-aware UE switches from additional-ROs to legacy-ROs in PRACH transmission re-attempt in one RACH procedure, support Alt-1: Increase the power ramping counter.</w:t>
            </w:r>
          </w:p>
          <w:p w14:paraId="28DDA94F" w14:textId="77777777" w:rsidR="00E70544" w:rsidRPr="00675C61" w:rsidRDefault="00E70544" w:rsidP="00675C61">
            <w:pPr>
              <w:overflowPunct/>
              <w:autoSpaceDE/>
              <w:autoSpaceDN/>
              <w:adjustRightInd/>
              <w:spacing w:after="0" w:line="276" w:lineRule="auto"/>
              <w:jc w:val="left"/>
              <w:textAlignment w:val="auto"/>
              <w:rPr>
                <w:szCs w:val="22"/>
              </w:rPr>
            </w:pPr>
          </w:p>
          <w:p w14:paraId="5AB4F5C4" w14:textId="77777777" w:rsidR="00035B6B" w:rsidRPr="00675C61" w:rsidRDefault="00035B6B" w:rsidP="00675C61">
            <w:pPr>
              <w:spacing w:line="276" w:lineRule="auto"/>
              <w:rPr>
                <w:b/>
                <w:bCs/>
                <w:szCs w:val="22"/>
              </w:rPr>
            </w:pPr>
            <w:r w:rsidRPr="00675C61">
              <w:rPr>
                <w:b/>
                <w:bCs/>
                <w:szCs w:val="22"/>
              </w:rPr>
              <w:t>Conclusion</w:t>
            </w:r>
          </w:p>
          <w:p w14:paraId="6B4557A3" w14:textId="5FE3B5F0" w:rsidR="00035B6B" w:rsidRPr="00675C61" w:rsidRDefault="00035B6B" w:rsidP="00675C61">
            <w:pPr>
              <w:spacing w:line="276" w:lineRule="auto"/>
              <w:rPr>
                <w:szCs w:val="22"/>
              </w:rPr>
            </w:pPr>
            <w:r w:rsidRPr="00675C61">
              <w:rPr>
                <w:szCs w:val="22"/>
              </w:rPr>
              <w:t>For RACH configuration Option 2, when a SBFD-aware UE switches from additional-ROs to legacy-ROs in PRACH transmission re-attempt in one RACH procedure, there is no RAN1 consensus to support a power offset to compensate the power ramping difference</w:t>
            </w:r>
            <w:r w:rsidR="006A04D0" w:rsidRPr="00675C61">
              <w:rPr>
                <w:szCs w:val="22"/>
              </w:rPr>
              <w:t>.</w:t>
            </w:r>
          </w:p>
          <w:p w14:paraId="5CAEB614" w14:textId="77777777" w:rsidR="00035B6B" w:rsidRPr="00675C61" w:rsidRDefault="00035B6B" w:rsidP="00675C61">
            <w:pPr>
              <w:overflowPunct/>
              <w:autoSpaceDE/>
              <w:autoSpaceDN/>
              <w:adjustRightInd/>
              <w:spacing w:after="0" w:line="276" w:lineRule="auto"/>
              <w:jc w:val="left"/>
              <w:textAlignment w:val="auto"/>
              <w:rPr>
                <w:szCs w:val="22"/>
              </w:rPr>
            </w:pPr>
          </w:p>
          <w:p w14:paraId="43411694" w14:textId="77777777" w:rsidR="00F45757" w:rsidRPr="00675C61" w:rsidRDefault="00F45757" w:rsidP="00675C61">
            <w:pPr>
              <w:spacing w:line="276" w:lineRule="auto"/>
              <w:rPr>
                <w:b/>
                <w:bCs/>
                <w:szCs w:val="22"/>
                <w:lang w:eastAsia="x-none"/>
              </w:rPr>
            </w:pPr>
            <w:r w:rsidRPr="00675C61">
              <w:rPr>
                <w:b/>
                <w:bCs/>
                <w:szCs w:val="22"/>
                <w:highlight w:val="green"/>
                <w:lang w:eastAsia="x-none"/>
              </w:rPr>
              <w:t>Agreement</w:t>
            </w:r>
          </w:p>
          <w:p w14:paraId="330C0010" w14:textId="77777777" w:rsidR="00F45757" w:rsidRPr="00675C61" w:rsidRDefault="00F45757" w:rsidP="00675C61">
            <w:pPr>
              <w:spacing w:line="276" w:lineRule="auto"/>
              <w:rPr>
                <w:szCs w:val="22"/>
              </w:rPr>
            </w:pPr>
            <w:r w:rsidRPr="00675C61">
              <w:rPr>
                <w:szCs w:val="22"/>
              </w:rPr>
              <w:t xml:space="preserve">For RACH configuration Option 1, for support of separate power control parameters for PRACH transmission in additional-ROs and legacy-ROs, support separate </w:t>
            </w:r>
            <w:bookmarkStart w:id="4" w:name="_Hlk183212921"/>
            <w:r w:rsidRPr="00675C61">
              <w:rPr>
                <w:i/>
                <w:iCs/>
                <w:szCs w:val="22"/>
              </w:rPr>
              <w:t>preambleReceivedTargetPower</w:t>
            </w:r>
            <w:r w:rsidRPr="00675C61">
              <w:rPr>
                <w:szCs w:val="22"/>
              </w:rPr>
              <w:t xml:space="preserve"> </w:t>
            </w:r>
            <w:bookmarkEnd w:id="4"/>
            <w:r w:rsidRPr="00675C61">
              <w:rPr>
                <w:szCs w:val="22"/>
              </w:rPr>
              <w:t>for additional-ROs.</w:t>
            </w:r>
          </w:p>
          <w:p w14:paraId="6E6B268C" w14:textId="77777777" w:rsidR="00F45757" w:rsidRPr="00675C61" w:rsidRDefault="00F45757" w:rsidP="00675C61">
            <w:pPr>
              <w:pStyle w:val="ListParagraph"/>
              <w:numPr>
                <w:ilvl w:val="0"/>
                <w:numId w:val="27"/>
              </w:numPr>
              <w:overflowPunct/>
              <w:autoSpaceDE/>
              <w:autoSpaceDN/>
              <w:adjustRightInd/>
              <w:spacing w:after="0" w:line="276" w:lineRule="auto"/>
              <w:ind w:leftChars="0"/>
              <w:jc w:val="left"/>
              <w:textAlignment w:val="auto"/>
              <w:rPr>
                <w:szCs w:val="22"/>
              </w:rPr>
            </w:pPr>
            <w:r w:rsidRPr="00675C61">
              <w:rPr>
                <w:szCs w:val="22"/>
              </w:rPr>
              <w:t xml:space="preserve">FFS: </w:t>
            </w:r>
            <w:r w:rsidRPr="00675C61">
              <w:rPr>
                <w:i/>
                <w:iCs/>
                <w:szCs w:val="22"/>
              </w:rPr>
              <w:t>powerRampingStep</w:t>
            </w:r>
            <w:r w:rsidRPr="00675C61">
              <w:rPr>
                <w:rFonts w:eastAsiaTheme="minorEastAsia"/>
                <w:i/>
                <w:iCs/>
                <w:szCs w:val="22"/>
              </w:rPr>
              <w:t>,</w:t>
            </w:r>
            <w:r w:rsidRPr="00675C61">
              <w:rPr>
                <w:szCs w:val="22"/>
              </w:rPr>
              <w:t xml:space="preserve"> preamble maximum output power </w:t>
            </w:r>
            <m:oMath>
              <m:sSub>
                <m:sSubPr>
                  <m:ctrlPr>
                    <w:rPr>
                      <w:rFonts w:ascii="Cambria Math" w:hAnsi="Cambria Math"/>
                      <w:szCs w:val="22"/>
                    </w:rPr>
                  </m:ctrlPr>
                </m:sSubPr>
                <m:e>
                  <m:r>
                    <w:rPr>
                      <w:rFonts w:ascii="Cambria Math" w:hAnsi="Cambria Math"/>
                      <w:szCs w:val="22"/>
                    </w:rPr>
                    <m:t>P</m:t>
                  </m:r>
                </m:e>
                <m:sub>
                  <m:r>
                    <w:rPr>
                      <w:rFonts w:ascii="Cambria Math" w:hAnsi="Cambria Math"/>
                      <w:szCs w:val="22"/>
                    </w:rPr>
                    <m:t>CMAX</m:t>
                  </m:r>
                </m:sub>
              </m:sSub>
            </m:oMath>
            <w:r w:rsidRPr="00675C61">
              <w:rPr>
                <w:szCs w:val="22"/>
              </w:rPr>
              <w:t>,</w:t>
            </w:r>
            <w:r w:rsidRPr="00675C61">
              <w:rPr>
                <w:i/>
                <w:iCs/>
                <w:szCs w:val="22"/>
              </w:rPr>
              <w:t xml:space="preserve"> preambleTransMax</w:t>
            </w:r>
            <w:r w:rsidRPr="00675C61">
              <w:rPr>
                <w:szCs w:val="22"/>
              </w:rPr>
              <w:t xml:space="preserve">, </w:t>
            </w:r>
            <w:r w:rsidRPr="00675C61">
              <w:rPr>
                <w:i/>
                <w:iCs/>
                <w:szCs w:val="22"/>
              </w:rPr>
              <w:t>powerRampingStepHighPriority</w:t>
            </w:r>
          </w:p>
          <w:p w14:paraId="1FB2C6AB" w14:textId="77777777" w:rsidR="00F45757" w:rsidRPr="00675C61" w:rsidRDefault="00F45757" w:rsidP="00675C61">
            <w:pPr>
              <w:overflowPunct/>
              <w:autoSpaceDE/>
              <w:autoSpaceDN/>
              <w:adjustRightInd/>
              <w:spacing w:after="0" w:line="276" w:lineRule="auto"/>
              <w:ind w:left="720"/>
              <w:jc w:val="left"/>
              <w:textAlignment w:val="auto"/>
              <w:rPr>
                <w:szCs w:val="22"/>
              </w:rPr>
            </w:pPr>
          </w:p>
          <w:p w14:paraId="287C40B3" w14:textId="77777777" w:rsidR="00F45757" w:rsidRPr="00675C61" w:rsidRDefault="00F45757" w:rsidP="00675C61">
            <w:pPr>
              <w:spacing w:line="276" w:lineRule="auto"/>
              <w:rPr>
                <w:b/>
                <w:bCs/>
                <w:szCs w:val="22"/>
              </w:rPr>
            </w:pPr>
            <w:r w:rsidRPr="00675C61">
              <w:rPr>
                <w:b/>
                <w:bCs/>
                <w:szCs w:val="22"/>
              </w:rPr>
              <w:t>Conclusion</w:t>
            </w:r>
          </w:p>
          <w:p w14:paraId="41CADDCE" w14:textId="77777777" w:rsidR="00F45757" w:rsidRPr="00675C61" w:rsidRDefault="00F45757" w:rsidP="00675C61">
            <w:pPr>
              <w:spacing w:line="276" w:lineRule="auto"/>
              <w:rPr>
                <w:szCs w:val="22"/>
              </w:rPr>
            </w:pPr>
            <w:r w:rsidRPr="00675C61">
              <w:rPr>
                <w:szCs w:val="22"/>
              </w:rPr>
              <w:lastRenderedPageBreak/>
              <w:t xml:space="preserve">There is no RAN1 consensus on the following proposal: </w:t>
            </w:r>
          </w:p>
          <w:p w14:paraId="1EAC0C51" w14:textId="77777777" w:rsidR="00F45757" w:rsidRPr="00675C61" w:rsidRDefault="00F45757" w:rsidP="00675C61">
            <w:pPr>
              <w:spacing w:line="276" w:lineRule="auto"/>
              <w:rPr>
                <w:i/>
                <w:iCs/>
                <w:szCs w:val="22"/>
              </w:rPr>
            </w:pPr>
            <w:r w:rsidRPr="00675C61">
              <w:rPr>
                <w:iCs/>
                <w:szCs w:val="22"/>
              </w:rPr>
              <w:t>For RACH configuration Option 1, for support of separate power control parameters for PRACH transmission in additional-ROs and legacy-ROs</w:t>
            </w:r>
            <w:r w:rsidRPr="00675C61">
              <w:rPr>
                <w:i/>
                <w:iCs/>
                <w:szCs w:val="22"/>
              </w:rPr>
              <w:t xml:space="preserve">, </w:t>
            </w:r>
          </w:p>
          <w:p w14:paraId="0A463A8E" w14:textId="49614928" w:rsidR="00F45757" w:rsidRPr="00675C61" w:rsidRDefault="00F45757" w:rsidP="00675C61">
            <w:pPr>
              <w:autoSpaceDE/>
              <w:autoSpaceDN/>
              <w:adjustRightInd/>
              <w:spacing w:after="0" w:line="276" w:lineRule="auto"/>
              <w:jc w:val="left"/>
              <w:rPr>
                <w:bCs/>
                <w:szCs w:val="22"/>
                <w:lang w:val="en-US"/>
              </w:rPr>
            </w:pPr>
            <w:r w:rsidRPr="00675C61">
              <w:rPr>
                <w:iCs/>
                <w:szCs w:val="22"/>
              </w:rPr>
              <w:t>also support separate</w:t>
            </w:r>
            <w:r w:rsidRPr="00675C61">
              <w:rPr>
                <w:i/>
                <w:iCs/>
                <w:szCs w:val="22"/>
              </w:rPr>
              <w:t xml:space="preserve"> powerRampingStep </w:t>
            </w:r>
            <w:r w:rsidRPr="00675C61">
              <w:rPr>
                <w:rFonts w:eastAsiaTheme="minorEastAsia"/>
                <w:iCs/>
                <w:szCs w:val="22"/>
              </w:rPr>
              <w:t>and</w:t>
            </w:r>
            <w:r w:rsidRPr="00675C61">
              <w:rPr>
                <w:rFonts w:eastAsiaTheme="minorEastAsia"/>
                <w:i/>
                <w:iCs/>
                <w:szCs w:val="22"/>
              </w:rPr>
              <w:t xml:space="preserve"> </w:t>
            </w:r>
            <w:r w:rsidRPr="00675C61">
              <w:rPr>
                <w:i/>
                <w:iCs/>
                <w:szCs w:val="22"/>
              </w:rPr>
              <w:t xml:space="preserve">powerRampingStepHighPriority </w:t>
            </w:r>
            <w:r w:rsidRPr="00675C61">
              <w:rPr>
                <w:iCs/>
                <w:szCs w:val="22"/>
              </w:rPr>
              <w:t>for additional-ROs</w:t>
            </w:r>
          </w:p>
          <w:p w14:paraId="3440532E" w14:textId="77777777" w:rsidR="00F45757" w:rsidRPr="00675C61" w:rsidRDefault="00F45757" w:rsidP="00675C61">
            <w:pPr>
              <w:overflowPunct/>
              <w:autoSpaceDE/>
              <w:autoSpaceDN/>
              <w:adjustRightInd/>
              <w:spacing w:before="120" w:afterLines="50" w:line="276" w:lineRule="auto"/>
              <w:jc w:val="left"/>
              <w:textAlignment w:val="auto"/>
              <w:rPr>
                <w:b/>
                <w:szCs w:val="22"/>
              </w:rPr>
            </w:pPr>
          </w:p>
          <w:p w14:paraId="349F9DD2" w14:textId="77777777" w:rsidR="00F45757" w:rsidRPr="00675C61" w:rsidRDefault="00F45757" w:rsidP="00675C61">
            <w:pPr>
              <w:spacing w:line="276" w:lineRule="auto"/>
              <w:rPr>
                <w:b/>
                <w:bCs/>
                <w:szCs w:val="22"/>
              </w:rPr>
            </w:pPr>
            <w:r w:rsidRPr="00675C61">
              <w:rPr>
                <w:b/>
                <w:bCs/>
                <w:szCs w:val="22"/>
                <w:highlight w:val="green"/>
              </w:rPr>
              <w:t>Agreement</w:t>
            </w:r>
          </w:p>
          <w:p w14:paraId="6A7652A9" w14:textId="77777777" w:rsidR="00F45757" w:rsidRPr="00675C61" w:rsidRDefault="00F45757" w:rsidP="00675C61">
            <w:pPr>
              <w:spacing w:line="276" w:lineRule="auto"/>
              <w:rPr>
                <w:bCs/>
                <w:szCs w:val="22"/>
              </w:rPr>
            </w:pPr>
            <w:r w:rsidRPr="00675C61">
              <w:rPr>
                <w:bCs/>
                <w:szCs w:val="22"/>
              </w:rPr>
              <w:t xml:space="preserve">For determination of the Msg3 PUSCH transmission power and when separate </w:t>
            </w:r>
            <w:r w:rsidRPr="00675C61">
              <w:rPr>
                <w:bCs/>
                <w:i/>
                <w:iCs/>
                <w:szCs w:val="22"/>
              </w:rPr>
              <w:t>preambleReceivedTargetPower</w:t>
            </w:r>
            <w:r w:rsidRPr="00675C61">
              <w:rPr>
                <w:bCs/>
                <w:szCs w:val="22"/>
              </w:rPr>
              <w:t xml:space="preserve"> for additional-ROs is configured for RACH configuration Option 1 </w:t>
            </w:r>
          </w:p>
          <w:p w14:paraId="584E0146" w14:textId="77777777" w:rsidR="00F45757" w:rsidRPr="00675C61" w:rsidRDefault="00F45757" w:rsidP="00675C61">
            <w:pPr>
              <w:pStyle w:val="ListParagraph"/>
              <w:numPr>
                <w:ilvl w:val="0"/>
                <w:numId w:val="27"/>
              </w:numPr>
              <w:autoSpaceDE/>
              <w:autoSpaceDN/>
              <w:adjustRightInd/>
              <w:spacing w:after="0" w:line="276" w:lineRule="auto"/>
              <w:ind w:leftChars="0"/>
              <w:jc w:val="left"/>
              <w:rPr>
                <w:bCs/>
                <w:szCs w:val="22"/>
              </w:rPr>
            </w:pPr>
            <w:r w:rsidRPr="00675C61">
              <w:rPr>
                <w:bCs/>
                <w:i/>
                <w:iCs/>
                <w:szCs w:val="22"/>
              </w:rPr>
              <w:t>preambleReceivedTargetPower</w:t>
            </w:r>
            <w:r w:rsidRPr="00675C61">
              <w:rPr>
                <w:bCs/>
                <w:szCs w:val="22"/>
              </w:rPr>
              <w:t xml:space="preserve"> </w:t>
            </w:r>
            <w:r w:rsidRPr="00675C61">
              <w:rPr>
                <w:rFonts w:eastAsiaTheme="minorEastAsia"/>
                <w:bCs/>
                <w:szCs w:val="22"/>
              </w:rPr>
              <w:t>configured for legacy-RO is used if Msg3 PUSCH is transmitted in non-SBFD symbols;</w:t>
            </w:r>
          </w:p>
          <w:p w14:paraId="4393B924" w14:textId="77777777" w:rsidR="00F45757" w:rsidRPr="00675C61" w:rsidRDefault="00F45757" w:rsidP="00675C61">
            <w:pPr>
              <w:pStyle w:val="ListParagraph"/>
              <w:numPr>
                <w:ilvl w:val="0"/>
                <w:numId w:val="27"/>
              </w:numPr>
              <w:autoSpaceDE/>
              <w:autoSpaceDN/>
              <w:adjustRightInd/>
              <w:spacing w:after="0" w:line="276" w:lineRule="auto"/>
              <w:ind w:leftChars="0"/>
              <w:jc w:val="left"/>
              <w:rPr>
                <w:bCs/>
                <w:szCs w:val="22"/>
              </w:rPr>
            </w:pPr>
            <w:r w:rsidRPr="00675C61">
              <w:rPr>
                <w:bCs/>
                <w:i/>
                <w:iCs/>
                <w:szCs w:val="22"/>
              </w:rPr>
              <w:t>preambleReceivedTargetPower</w:t>
            </w:r>
            <w:r w:rsidRPr="00675C61">
              <w:rPr>
                <w:bCs/>
                <w:szCs w:val="22"/>
              </w:rPr>
              <w:t xml:space="preserve"> </w:t>
            </w:r>
            <w:r w:rsidRPr="00675C61">
              <w:rPr>
                <w:rFonts w:eastAsiaTheme="minorEastAsia"/>
                <w:bCs/>
                <w:szCs w:val="22"/>
              </w:rPr>
              <w:t>configured for additional-RO is used if Msg3 PUSCH is transmitted in SBFD symbols.</w:t>
            </w:r>
          </w:p>
          <w:p w14:paraId="15326456" w14:textId="77777777" w:rsidR="00F45757" w:rsidRPr="00675C61" w:rsidRDefault="00F45757" w:rsidP="00675C61">
            <w:pPr>
              <w:pStyle w:val="ListParagraph"/>
              <w:numPr>
                <w:ilvl w:val="0"/>
                <w:numId w:val="27"/>
              </w:numPr>
              <w:autoSpaceDE/>
              <w:autoSpaceDN/>
              <w:adjustRightInd/>
              <w:spacing w:after="0" w:line="276" w:lineRule="auto"/>
              <w:ind w:leftChars="0"/>
              <w:jc w:val="left"/>
              <w:rPr>
                <w:bCs/>
                <w:szCs w:val="22"/>
              </w:rPr>
            </w:pPr>
            <w:r w:rsidRPr="00675C61">
              <w:rPr>
                <w:bCs/>
                <w:szCs w:val="22"/>
              </w:rPr>
              <w:t>FFS: Option 2</w:t>
            </w:r>
          </w:p>
          <w:p w14:paraId="493FEAF1" w14:textId="77777777" w:rsidR="00F45757" w:rsidRPr="00675C61" w:rsidRDefault="00F45757" w:rsidP="00675C61">
            <w:pPr>
              <w:overflowPunct/>
              <w:autoSpaceDE/>
              <w:autoSpaceDN/>
              <w:adjustRightInd/>
              <w:spacing w:after="0" w:line="276" w:lineRule="auto"/>
              <w:jc w:val="left"/>
              <w:textAlignment w:val="auto"/>
              <w:rPr>
                <w:szCs w:val="22"/>
              </w:rPr>
            </w:pPr>
          </w:p>
          <w:p w14:paraId="34250621" w14:textId="77777777" w:rsidR="00F45757" w:rsidRPr="00675C61" w:rsidRDefault="00F45757" w:rsidP="00675C61">
            <w:pPr>
              <w:spacing w:line="276" w:lineRule="auto"/>
              <w:rPr>
                <w:b/>
                <w:bCs/>
                <w:szCs w:val="22"/>
              </w:rPr>
            </w:pPr>
            <w:r w:rsidRPr="00675C61">
              <w:rPr>
                <w:b/>
                <w:bCs/>
                <w:szCs w:val="22"/>
                <w:highlight w:val="green"/>
              </w:rPr>
              <w:t>Agreement</w:t>
            </w:r>
          </w:p>
          <w:p w14:paraId="0B68ED05" w14:textId="77777777" w:rsidR="00F45757" w:rsidRPr="00675C61" w:rsidRDefault="00F45757" w:rsidP="00675C61">
            <w:pPr>
              <w:spacing w:line="276" w:lineRule="auto"/>
              <w:rPr>
                <w:bCs/>
                <w:szCs w:val="22"/>
              </w:rPr>
            </w:pPr>
            <w:r w:rsidRPr="00675C61">
              <w:rPr>
                <w:bCs/>
                <w:szCs w:val="22"/>
              </w:rPr>
              <w:t>For determination of the Msg3 PUSCH transmission power for RACH configuration Option 2:</w:t>
            </w:r>
          </w:p>
          <w:p w14:paraId="535981CD" w14:textId="77777777" w:rsidR="00F45757" w:rsidRPr="00675C61" w:rsidRDefault="00F45757" w:rsidP="00675C61">
            <w:pPr>
              <w:pStyle w:val="ListParagraph"/>
              <w:numPr>
                <w:ilvl w:val="0"/>
                <w:numId w:val="27"/>
              </w:numPr>
              <w:overflowPunct/>
              <w:autoSpaceDE/>
              <w:autoSpaceDN/>
              <w:adjustRightInd/>
              <w:spacing w:after="0" w:line="276" w:lineRule="auto"/>
              <w:ind w:leftChars="0"/>
              <w:jc w:val="left"/>
              <w:textAlignment w:val="auto"/>
              <w:rPr>
                <w:bCs/>
                <w:szCs w:val="22"/>
                <w:lang w:val="en-US"/>
              </w:rPr>
            </w:pPr>
            <w:r w:rsidRPr="00675C61">
              <w:rPr>
                <w:bCs/>
                <w:i/>
                <w:iCs/>
                <w:szCs w:val="22"/>
                <w:lang w:val="en-US"/>
              </w:rPr>
              <w:t>preambleReceivedTargetPower</w:t>
            </w:r>
            <w:r w:rsidRPr="00675C61">
              <w:rPr>
                <w:bCs/>
                <w:szCs w:val="22"/>
                <w:lang w:val="en-US"/>
              </w:rPr>
              <w:t xml:space="preserve"> </w:t>
            </w:r>
            <w:r w:rsidRPr="00675C61">
              <w:rPr>
                <w:rFonts w:eastAsiaTheme="minorEastAsia"/>
                <w:bCs/>
                <w:szCs w:val="22"/>
                <w:lang w:val="en-US"/>
              </w:rPr>
              <w:t>configured for legacy-RO is used if Msg3 PUSCH is transmitted in non-SBFD symbols;</w:t>
            </w:r>
          </w:p>
          <w:p w14:paraId="2BD57D06" w14:textId="77777777" w:rsidR="00F45757" w:rsidRPr="00675C61" w:rsidRDefault="00F45757" w:rsidP="00675C61">
            <w:pPr>
              <w:pStyle w:val="ListParagraph"/>
              <w:numPr>
                <w:ilvl w:val="0"/>
                <w:numId w:val="27"/>
              </w:numPr>
              <w:overflowPunct/>
              <w:autoSpaceDE/>
              <w:autoSpaceDN/>
              <w:adjustRightInd/>
              <w:spacing w:after="0" w:line="276" w:lineRule="auto"/>
              <w:ind w:leftChars="0"/>
              <w:jc w:val="left"/>
              <w:textAlignment w:val="auto"/>
              <w:rPr>
                <w:bCs/>
                <w:szCs w:val="22"/>
                <w:lang w:val="en-US"/>
              </w:rPr>
            </w:pPr>
            <w:r w:rsidRPr="00675C61">
              <w:rPr>
                <w:bCs/>
                <w:i/>
                <w:iCs/>
                <w:szCs w:val="22"/>
                <w:lang w:val="en-US"/>
              </w:rPr>
              <w:t>preambleReceivedTargetPower</w:t>
            </w:r>
            <w:r w:rsidRPr="00675C61">
              <w:rPr>
                <w:bCs/>
                <w:szCs w:val="22"/>
                <w:lang w:val="en-US"/>
              </w:rPr>
              <w:t xml:space="preserve"> </w:t>
            </w:r>
            <w:r w:rsidRPr="00675C61">
              <w:rPr>
                <w:rFonts w:eastAsiaTheme="minorEastAsia"/>
                <w:bCs/>
                <w:szCs w:val="22"/>
                <w:lang w:val="en-US"/>
              </w:rPr>
              <w:t>configured for additional-RO is used if Msg3 PUSCH is transmitted in SBFD symbols;</w:t>
            </w:r>
          </w:p>
          <w:p w14:paraId="382A2A12" w14:textId="77777777" w:rsidR="00F45757" w:rsidRPr="00675C61" w:rsidRDefault="00F45757" w:rsidP="00675C61">
            <w:pPr>
              <w:pStyle w:val="ListParagraph"/>
              <w:numPr>
                <w:ilvl w:val="0"/>
                <w:numId w:val="27"/>
              </w:numPr>
              <w:overflowPunct/>
              <w:autoSpaceDE/>
              <w:autoSpaceDN/>
              <w:adjustRightInd/>
              <w:spacing w:after="0" w:line="276" w:lineRule="auto"/>
              <w:ind w:leftChars="0"/>
              <w:jc w:val="left"/>
              <w:textAlignment w:val="auto"/>
              <w:rPr>
                <w:bCs/>
                <w:szCs w:val="22"/>
                <w:lang w:val="en-US"/>
              </w:rPr>
            </w:pPr>
            <w:r w:rsidRPr="00675C61">
              <w:rPr>
                <w:rFonts w:eastAsiaTheme="minorEastAsia"/>
                <w:bCs/>
                <w:szCs w:val="22"/>
                <w:lang w:val="en-US"/>
              </w:rPr>
              <w:t>FFS whether/how to support separate</w:t>
            </w:r>
            <w:r w:rsidRPr="00675C61">
              <w:rPr>
                <w:rFonts w:eastAsiaTheme="minorEastAsia"/>
                <w:bCs/>
                <w:i/>
                <w:iCs/>
                <w:szCs w:val="22"/>
                <w:lang w:val="en-US"/>
              </w:rPr>
              <w:t xml:space="preserve"> </w:t>
            </w:r>
            <w:r w:rsidRPr="00675C61">
              <w:rPr>
                <w:bCs/>
                <w:i/>
                <w:iCs/>
                <w:szCs w:val="22"/>
                <w:lang w:val="en-US"/>
              </w:rPr>
              <w:t>msg3-DeltaPreamble</w:t>
            </w:r>
            <w:r w:rsidRPr="00675C61">
              <w:rPr>
                <w:rFonts w:eastAsiaTheme="minorEastAsia"/>
                <w:bCs/>
                <w:szCs w:val="22"/>
                <w:lang w:val="en-US"/>
              </w:rPr>
              <w:t xml:space="preserve"> for </w:t>
            </w:r>
            <w:r w:rsidRPr="00675C61">
              <w:rPr>
                <w:bCs/>
                <w:szCs w:val="22"/>
                <w:lang w:val="en-US"/>
              </w:rPr>
              <w:t>non-SBFD symbols</w:t>
            </w:r>
            <w:r w:rsidRPr="00675C61">
              <w:rPr>
                <w:rFonts w:eastAsiaTheme="minorEastAsia"/>
                <w:bCs/>
                <w:szCs w:val="22"/>
                <w:lang w:val="en-US"/>
              </w:rPr>
              <w:t xml:space="preserve"> and SBFD-symbols.</w:t>
            </w:r>
          </w:p>
          <w:p w14:paraId="70FA6047" w14:textId="3D92EA16" w:rsidR="00035B6B" w:rsidRPr="00675C61" w:rsidRDefault="00035B6B" w:rsidP="00675C61">
            <w:pPr>
              <w:pStyle w:val="Agreement"/>
              <w:numPr>
                <w:ilvl w:val="0"/>
                <w:numId w:val="0"/>
              </w:numPr>
              <w:spacing w:line="276" w:lineRule="auto"/>
              <w:rPr>
                <w:rFonts w:ascii="Times New Roman" w:hAnsi="Times New Roman"/>
                <w:b w:val="0"/>
                <w:sz w:val="22"/>
                <w:szCs w:val="22"/>
                <w:lang w:val="en-US"/>
              </w:rPr>
            </w:pPr>
          </w:p>
        </w:tc>
      </w:tr>
    </w:tbl>
    <w:p w14:paraId="2C92C9BB" w14:textId="77777777" w:rsidR="00A37A46" w:rsidRPr="00675C61" w:rsidRDefault="00A37A46" w:rsidP="00675C61">
      <w:pPr>
        <w:spacing w:line="276" w:lineRule="auto"/>
        <w:rPr>
          <w:szCs w:val="22"/>
          <w:lang w:val="en-US" w:eastAsia="ko-KR"/>
        </w:rPr>
      </w:pPr>
    </w:p>
    <w:p w14:paraId="0CC12B4D" w14:textId="22EFD8A8" w:rsidR="00AC7725" w:rsidRPr="00675C61" w:rsidRDefault="00AC7725" w:rsidP="00675C61">
      <w:pPr>
        <w:pStyle w:val="TAL"/>
        <w:spacing w:line="276" w:lineRule="auto"/>
        <w:ind w:firstLine="360"/>
        <w:jc w:val="both"/>
        <w:rPr>
          <w:rFonts w:ascii="Times New Roman" w:hAnsi="Times New Roman" w:cs="Times New Roman"/>
          <w:b/>
          <w:i/>
          <w:sz w:val="22"/>
          <w:szCs w:val="22"/>
          <w:lang w:eastAsia="sv-SE"/>
        </w:rPr>
      </w:pPr>
      <w:r w:rsidRPr="00675C61">
        <w:rPr>
          <w:rFonts w:ascii="Times New Roman" w:hAnsi="Times New Roman" w:cs="Times New Roman"/>
          <w:sz w:val="22"/>
          <w:szCs w:val="22"/>
          <w:lang w:eastAsia="ko-KR"/>
        </w:rPr>
        <w:t xml:space="preserve">For RACH configuration Option 2, </w:t>
      </w:r>
      <w:r w:rsidR="00844832" w:rsidRPr="00675C61">
        <w:rPr>
          <w:rFonts w:ascii="Times New Roman" w:hAnsi="Times New Roman" w:cs="Times New Roman"/>
          <w:sz w:val="22"/>
          <w:szCs w:val="22"/>
          <w:lang w:eastAsia="ko-KR"/>
        </w:rPr>
        <w:t>since</w:t>
      </w:r>
      <w:r w:rsidR="0053712A" w:rsidRPr="00675C61">
        <w:rPr>
          <w:rFonts w:ascii="Times New Roman" w:hAnsi="Times New Roman" w:cs="Times New Roman"/>
          <w:sz w:val="22"/>
          <w:szCs w:val="22"/>
          <w:lang w:eastAsia="ko-KR"/>
        </w:rPr>
        <w:t xml:space="preserve"> </w:t>
      </w:r>
      <w:r w:rsidR="00844832" w:rsidRPr="00675C61">
        <w:rPr>
          <w:rFonts w:ascii="Times New Roman" w:hAnsi="Times New Roman" w:cs="Times New Roman"/>
          <w:sz w:val="22"/>
          <w:szCs w:val="22"/>
          <w:lang w:eastAsia="ko-KR"/>
        </w:rPr>
        <w:t xml:space="preserve">it </w:t>
      </w:r>
      <w:r w:rsidR="0053712A" w:rsidRPr="00675C61">
        <w:rPr>
          <w:rFonts w:ascii="Times New Roman" w:hAnsi="Times New Roman" w:cs="Times New Roman"/>
          <w:sz w:val="22"/>
          <w:szCs w:val="22"/>
          <w:lang w:eastAsia="ko-KR"/>
        </w:rPr>
        <w:t xml:space="preserve">is </w:t>
      </w:r>
      <w:r w:rsidR="00744F45" w:rsidRPr="00675C61">
        <w:rPr>
          <w:rFonts w:ascii="Times New Roman" w:hAnsi="Times New Roman" w:cs="Times New Roman"/>
          <w:sz w:val="22"/>
          <w:szCs w:val="22"/>
          <w:lang w:eastAsia="ko-KR"/>
        </w:rPr>
        <w:t xml:space="preserve">agreed to </w:t>
      </w:r>
      <w:r w:rsidR="00444EF9" w:rsidRPr="00675C61">
        <w:rPr>
          <w:rFonts w:ascii="Times New Roman" w:hAnsi="Times New Roman" w:cs="Times New Roman"/>
          <w:sz w:val="22"/>
          <w:szCs w:val="22"/>
          <w:lang w:eastAsia="ko-KR"/>
        </w:rPr>
        <w:t>support two separate RACH configuration (e.g.</w:t>
      </w:r>
      <w:r w:rsidR="00744F45" w:rsidRPr="00675C61">
        <w:rPr>
          <w:rFonts w:ascii="Times New Roman" w:hAnsi="Times New Roman" w:cs="Times New Roman"/>
          <w:sz w:val="22"/>
          <w:szCs w:val="22"/>
          <w:lang w:eastAsia="ko-KR"/>
        </w:rPr>
        <w:t xml:space="preserve"> </w:t>
      </w:r>
      <w:r w:rsidR="00744F45" w:rsidRPr="00675C61">
        <w:rPr>
          <w:rFonts w:ascii="Times New Roman" w:hAnsi="Times New Roman" w:cs="Times New Roman"/>
          <w:i/>
          <w:sz w:val="22"/>
          <w:szCs w:val="22"/>
          <w:lang w:eastAsia="sv-SE"/>
        </w:rPr>
        <w:t>sbfd-RACH-DualConfig</w:t>
      </w:r>
      <w:r w:rsidR="00444EF9" w:rsidRPr="00675C61">
        <w:rPr>
          <w:rFonts w:ascii="Times New Roman" w:hAnsi="Times New Roman" w:cs="Times New Roman"/>
          <w:sz w:val="22"/>
          <w:szCs w:val="22"/>
          <w:lang w:eastAsia="sv-SE"/>
        </w:rPr>
        <w:t>)</w:t>
      </w:r>
      <w:r w:rsidR="00444EF9" w:rsidRPr="00675C61">
        <w:rPr>
          <w:rFonts w:ascii="Times New Roman" w:hAnsi="Times New Roman" w:cs="Times New Roman"/>
          <w:i/>
          <w:sz w:val="22"/>
          <w:szCs w:val="22"/>
          <w:lang w:eastAsia="sv-SE"/>
        </w:rPr>
        <w:t xml:space="preserve"> </w:t>
      </w:r>
      <w:r w:rsidR="00744F45" w:rsidRPr="00675C61">
        <w:rPr>
          <w:rFonts w:ascii="Times New Roman" w:hAnsi="Times New Roman" w:cs="Times New Roman"/>
          <w:sz w:val="22"/>
          <w:szCs w:val="22"/>
          <w:lang w:eastAsia="sv-SE"/>
        </w:rPr>
        <w:t>to configure random access parameters in SBFD symbols by setting up one additional RACH configuration</w:t>
      </w:r>
      <w:r w:rsidR="00744F45" w:rsidRPr="00675C61">
        <w:rPr>
          <w:rFonts w:ascii="Times New Roman" w:hAnsi="Times New Roman" w:cs="Times New Roman"/>
          <w:sz w:val="22"/>
          <w:szCs w:val="22"/>
          <w:lang w:eastAsia="ko-KR"/>
        </w:rPr>
        <w:t xml:space="preserve"> (e.g., </w:t>
      </w:r>
      <w:r w:rsidR="00744F45" w:rsidRPr="00675C61">
        <w:rPr>
          <w:rFonts w:ascii="Times New Roman" w:hAnsi="Times New Roman" w:cs="Times New Roman"/>
          <w:i/>
          <w:sz w:val="22"/>
          <w:szCs w:val="22"/>
        </w:rPr>
        <w:t>sbfd-AdditionalRACH-Config-r19</w:t>
      </w:r>
      <w:r w:rsidR="00744F45" w:rsidRPr="00675C61">
        <w:rPr>
          <w:rFonts w:ascii="Times New Roman" w:hAnsi="Times New Roman" w:cs="Times New Roman"/>
          <w:sz w:val="22"/>
          <w:szCs w:val="22"/>
        </w:rPr>
        <w:t>)</w:t>
      </w:r>
      <w:r w:rsidR="0053712A" w:rsidRPr="00675C61">
        <w:rPr>
          <w:rFonts w:ascii="Times New Roman" w:hAnsi="Times New Roman" w:cs="Times New Roman"/>
          <w:sz w:val="22"/>
          <w:szCs w:val="22"/>
          <w:lang w:eastAsia="ko-KR"/>
        </w:rPr>
        <w:t xml:space="preserve"> in </w:t>
      </w:r>
      <w:r w:rsidR="0053712A" w:rsidRPr="00675C61">
        <w:rPr>
          <w:rFonts w:ascii="Times New Roman" w:hAnsi="Times New Roman" w:cs="Times New Roman"/>
          <w:i/>
          <w:sz w:val="22"/>
          <w:szCs w:val="22"/>
          <w:lang w:eastAsia="ko-KR"/>
        </w:rPr>
        <w:t>BWP-UplinkCommon</w:t>
      </w:r>
      <w:r w:rsidR="00844832" w:rsidRPr="00675C61">
        <w:rPr>
          <w:rFonts w:ascii="Times New Roman" w:hAnsi="Times New Roman" w:cs="Times New Roman"/>
          <w:sz w:val="22"/>
          <w:szCs w:val="22"/>
          <w:lang w:eastAsia="ko-KR"/>
        </w:rPr>
        <w:t>,</w:t>
      </w:r>
      <w:r w:rsidRPr="00675C61">
        <w:rPr>
          <w:rFonts w:ascii="Times New Roman" w:hAnsi="Times New Roman" w:cs="Times New Roman"/>
          <w:bCs/>
          <w:sz w:val="22"/>
          <w:szCs w:val="22"/>
          <w:lang w:eastAsia="ko-KR"/>
        </w:rPr>
        <w:t xml:space="preserve"> </w:t>
      </w:r>
      <w:r w:rsidRPr="00675C61">
        <w:rPr>
          <w:rFonts w:ascii="Times New Roman" w:hAnsi="Times New Roman" w:cs="Times New Roman"/>
          <w:sz w:val="22"/>
          <w:szCs w:val="22"/>
          <w:lang w:eastAsia="ko-KR"/>
        </w:rPr>
        <w:t xml:space="preserve">it is natural </w:t>
      </w:r>
      <w:r w:rsidRPr="00675C61">
        <w:rPr>
          <w:rFonts w:ascii="Times New Roman" w:hAnsi="Times New Roman" w:cs="Times New Roman"/>
          <w:bCs/>
          <w:sz w:val="22"/>
          <w:szCs w:val="22"/>
          <w:lang w:eastAsia="ko-KR"/>
        </w:rPr>
        <w:t xml:space="preserve">that gNB independently </w:t>
      </w:r>
      <w:r w:rsidR="00844832" w:rsidRPr="00675C61">
        <w:rPr>
          <w:rFonts w:ascii="Times New Roman" w:hAnsi="Times New Roman" w:cs="Times New Roman"/>
          <w:bCs/>
          <w:sz w:val="22"/>
          <w:szCs w:val="22"/>
          <w:lang w:eastAsia="ko-KR"/>
        </w:rPr>
        <w:t xml:space="preserve">supports PRACH transmit power operation based on separate power control parameters. </w:t>
      </w:r>
      <w:r w:rsidRPr="00675C61">
        <w:rPr>
          <w:rFonts w:ascii="Times New Roman" w:hAnsi="Times New Roman" w:cs="Times New Roman"/>
          <w:bCs/>
          <w:sz w:val="22"/>
          <w:szCs w:val="22"/>
          <w:lang w:eastAsia="ko-KR"/>
        </w:rPr>
        <w:t xml:space="preserve">In detail, if SBFD aware UE uses legacy-RO for PRACH transmission, it uses the parameters configured as </w:t>
      </w:r>
      <w:r w:rsidRPr="00675C61">
        <w:rPr>
          <w:rFonts w:ascii="Times New Roman" w:hAnsi="Times New Roman" w:cs="Times New Roman"/>
          <w:i/>
          <w:iCs/>
          <w:sz w:val="22"/>
          <w:szCs w:val="22"/>
        </w:rPr>
        <w:t>preambleReceivedTargetPower</w:t>
      </w:r>
      <w:r w:rsidRPr="00675C61">
        <w:rPr>
          <w:rFonts w:ascii="Times New Roman" w:hAnsi="Times New Roman" w:cs="Times New Roman"/>
          <w:bCs/>
          <w:sz w:val="22"/>
          <w:szCs w:val="22"/>
        </w:rPr>
        <w:t xml:space="preserve">, </w:t>
      </w:r>
      <w:r w:rsidRPr="00675C61">
        <w:rPr>
          <w:rFonts w:ascii="Times New Roman" w:hAnsi="Times New Roman" w:cs="Times New Roman"/>
          <w:i/>
          <w:iCs/>
          <w:sz w:val="22"/>
          <w:szCs w:val="22"/>
        </w:rPr>
        <w:t>powerRampingStep</w:t>
      </w:r>
      <w:r w:rsidRPr="00675C61">
        <w:rPr>
          <w:rFonts w:ascii="Times New Roman" w:hAnsi="Times New Roman" w:cs="Times New Roman"/>
          <w:bCs/>
          <w:sz w:val="22"/>
          <w:szCs w:val="22"/>
        </w:rPr>
        <w:t xml:space="preserve"> and </w:t>
      </w:r>
      <w:r w:rsidRPr="00675C61">
        <w:rPr>
          <w:rFonts w:ascii="Times New Roman" w:hAnsi="Times New Roman" w:cs="Times New Roman"/>
          <w:bCs/>
          <w:i/>
          <w:iCs/>
          <w:sz w:val="22"/>
          <w:szCs w:val="22"/>
        </w:rPr>
        <w:t xml:space="preserve">preambleTransMax </w:t>
      </w:r>
      <w:r w:rsidRPr="00675C61">
        <w:rPr>
          <w:rFonts w:ascii="Times New Roman" w:hAnsi="Times New Roman" w:cs="Times New Roman"/>
          <w:bCs/>
          <w:sz w:val="22"/>
          <w:szCs w:val="22"/>
        </w:rPr>
        <w:t xml:space="preserve">in </w:t>
      </w:r>
      <w:r w:rsidRPr="00675C61">
        <w:rPr>
          <w:rFonts w:ascii="Times New Roman" w:hAnsi="Times New Roman" w:cs="Times New Roman"/>
          <w:bCs/>
          <w:i/>
          <w:iCs/>
          <w:sz w:val="22"/>
          <w:szCs w:val="22"/>
        </w:rPr>
        <w:t>rach-Config</w:t>
      </w:r>
      <w:r w:rsidRPr="00675C61">
        <w:rPr>
          <w:rFonts w:ascii="Times New Roman" w:hAnsi="Times New Roman" w:cs="Times New Roman"/>
          <w:bCs/>
          <w:i/>
          <w:iCs/>
          <w:sz w:val="22"/>
          <w:szCs w:val="22"/>
          <w:lang w:eastAsia="ko-KR"/>
        </w:rPr>
        <w:t>Common</w:t>
      </w:r>
      <w:r w:rsidRPr="00675C61">
        <w:rPr>
          <w:rFonts w:ascii="Times New Roman" w:hAnsi="Times New Roman" w:cs="Times New Roman"/>
          <w:bCs/>
          <w:sz w:val="22"/>
          <w:szCs w:val="22"/>
          <w:lang w:eastAsia="ko-KR"/>
        </w:rPr>
        <w:t>. If SBFD aware UE uses additional-RO for PRACH transmission, it uses the parameter</w:t>
      </w:r>
      <w:r w:rsidR="006F3317" w:rsidRPr="00675C61">
        <w:rPr>
          <w:rFonts w:ascii="Times New Roman" w:hAnsi="Times New Roman" w:cs="Times New Roman"/>
          <w:bCs/>
          <w:sz w:val="22"/>
          <w:szCs w:val="22"/>
          <w:lang w:eastAsia="ko-KR"/>
        </w:rPr>
        <w:t>s</w:t>
      </w:r>
      <w:r w:rsidRPr="00675C61">
        <w:rPr>
          <w:rFonts w:ascii="Times New Roman" w:hAnsi="Times New Roman" w:cs="Times New Roman"/>
          <w:bCs/>
          <w:sz w:val="22"/>
          <w:szCs w:val="22"/>
          <w:lang w:eastAsia="ko-KR"/>
        </w:rPr>
        <w:t xml:space="preserve"> configured as </w:t>
      </w:r>
      <w:r w:rsidRPr="00675C61">
        <w:rPr>
          <w:rFonts w:ascii="Times New Roman" w:hAnsi="Times New Roman" w:cs="Times New Roman"/>
          <w:i/>
          <w:iCs/>
          <w:sz w:val="22"/>
          <w:szCs w:val="22"/>
        </w:rPr>
        <w:t>preambleReceivedTargetPower</w:t>
      </w:r>
      <w:r w:rsidRPr="00675C61">
        <w:rPr>
          <w:rFonts w:ascii="Times New Roman" w:hAnsi="Times New Roman" w:cs="Times New Roman"/>
          <w:bCs/>
          <w:sz w:val="22"/>
          <w:szCs w:val="22"/>
        </w:rPr>
        <w:t xml:space="preserve">, </w:t>
      </w:r>
      <w:r w:rsidRPr="00675C61">
        <w:rPr>
          <w:rFonts w:ascii="Times New Roman" w:hAnsi="Times New Roman" w:cs="Times New Roman"/>
          <w:i/>
          <w:iCs/>
          <w:sz w:val="22"/>
          <w:szCs w:val="22"/>
        </w:rPr>
        <w:t>powerRampingStep</w:t>
      </w:r>
      <w:r w:rsidRPr="00675C61">
        <w:rPr>
          <w:rFonts w:ascii="Times New Roman" w:hAnsi="Times New Roman" w:cs="Times New Roman"/>
          <w:bCs/>
          <w:sz w:val="22"/>
          <w:szCs w:val="22"/>
        </w:rPr>
        <w:t xml:space="preserve"> and </w:t>
      </w:r>
      <w:r w:rsidRPr="00675C61">
        <w:rPr>
          <w:rFonts w:ascii="Times New Roman" w:hAnsi="Times New Roman" w:cs="Times New Roman"/>
          <w:bCs/>
          <w:i/>
          <w:iCs/>
          <w:sz w:val="22"/>
          <w:szCs w:val="22"/>
        </w:rPr>
        <w:t xml:space="preserve">preambleTransMax </w:t>
      </w:r>
      <w:r w:rsidRPr="00675C61">
        <w:rPr>
          <w:rFonts w:ascii="Times New Roman" w:hAnsi="Times New Roman" w:cs="Times New Roman"/>
          <w:bCs/>
          <w:sz w:val="22"/>
          <w:szCs w:val="22"/>
        </w:rPr>
        <w:t xml:space="preserve">in </w:t>
      </w:r>
      <w:r w:rsidR="009D24D8" w:rsidRPr="00675C61">
        <w:rPr>
          <w:rFonts w:ascii="Times New Roman" w:hAnsi="Times New Roman" w:cs="Times New Roman"/>
          <w:i/>
          <w:sz w:val="22"/>
          <w:szCs w:val="22"/>
        </w:rPr>
        <w:t>sbfd-AdditionalRACH-Config-r19</w:t>
      </w:r>
      <w:r w:rsidRPr="00675C61">
        <w:rPr>
          <w:rFonts w:ascii="Times New Roman" w:hAnsi="Times New Roman" w:cs="Times New Roman"/>
          <w:bCs/>
          <w:i/>
          <w:iCs/>
          <w:sz w:val="22"/>
          <w:szCs w:val="22"/>
          <w:lang w:eastAsia="ko-KR"/>
        </w:rPr>
        <w:t>.</w:t>
      </w:r>
      <w:r w:rsidRPr="00675C61">
        <w:rPr>
          <w:rFonts w:ascii="Times New Roman" w:hAnsi="Times New Roman" w:cs="Times New Roman"/>
          <w:bCs/>
          <w:sz w:val="22"/>
          <w:szCs w:val="22"/>
          <w:lang w:eastAsia="ko-KR"/>
        </w:rPr>
        <w:t xml:space="preserve"> </w:t>
      </w:r>
    </w:p>
    <w:p w14:paraId="69A6D926" w14:textId="77777777" w:rsidR="00AC7725" w:rsidRPr="00675C61" w:rsidRDefault="00AC7725" w:rsidP="00675C61">
      <w:pPr>
        <w:spacing w:line="276" w:lineRule="auto"/>
        <w:rPr>
          <w:bCs/>
          <w:szCs w:val="22"/>
          <w:lang w:eastAsia="ko-KR"/>
        </w:rPr>
      </w:pPr>
      <w:r w:rsidRPr="00675C61">
        <w:rPr>
          <w:iCs/>
          <w:szCs w:val="22"/>
          <w:lang w:eastAsia="ko-KR"/>
        </w:rPr>
        <w:t xml:space="preserve"> </w:t>
      </w:r>
    </w:p>
    <w:p w14:paraId="3F4B56FA" w14:textId="2C288FB3" w:rsidR="00AC7725" w:rsidRDefault="00AC7725" w:rsidP="00675C61">
      <w:pPr>
        <w:spacing w:line="276" w:lineRule="auto"/>
        <w:rPr>
          <w:b/>
          <w:bCs/>
          <w:szCs w:val="22"/>
          <w:lang w:eastAsia="ko-KR"/>
        </w:rPr>
      </w:pPr>
      <w:r w:rsidRPr="00675C61">
        <w:rPr>
          <w:b/>
          <w:szCs w:val="22"/>
          <w:lang w:val="en-US" w:eastAsia="ko-KR"/>
        </w:rPr>
        <w:t xml:space="preserve">Proposal </w:t>
      </w:r>
      <w:r w:rsidR="0039762E">
        <w:rPr>
          <w:b/>
          <w:szCs w:val="22"/>
          <w:lang w:val="en-US" w:eastAsia="ko-KR"/>
        </w:rPr>
        <w:t>1</w:t>
      </w:r>
      <w:r w:rsidRPr="00675C61">
        <w:rPr>
          <w:b/>
          <w:szCs w:val="22"/>
          <w:lang w:val="en-US" w:eastAsia="ko-KR"/>
        </w:rPr>
        <w:t xml:space="preserve">: </w:t>
      </w:r>
      <w:r w:rsidRPr="00675C61">
        <w:rPr>
          <w:b/>
          <w:szCs w:val="22"/>
          <w:lang w:eastAsia="ko-KR"/>
        </w:rPr>
        <w:t xml:space="preserve">For PRACH power control of </w:t>
      </w:r>
      <w:r w:rsidRPr="00675C61">
        <w:rPr>
          <w:b/>
          <w:szCs w:val="22"/>
        </w:rPr>
        <w:t xml:space="preserve">RACH configuration </w:t>
      </w:r>
      <w:r w:rsidRPr="00675C61">
        <w:rPr>
          <w:b/>
          <w:szCs w:val="22"/>
          <w:lang w:eastAsia="ko-KR"/>
        </w:rPr>
        <w:t>Option 2</w:t>
      </w:r>
      <w:r w:rsidRPr="00675C61">
        <w:rPr>
          <w:b/>
          <w:szCs w:val="22"/>
          <w:lang w:val="en-US" w:eastAsia="ko-KR"/>
        </w:rPr>
        <w:t>, use separate power control parameters</w:t>
      </w:r>
      <w:r w:rsidR="004A1020" w:rsidRPr="00675C61">
        <w:rPr>
          <w:b/>
          <w:szCs w:val="22"/>
          <w:lang w:val="en-US" w:eastAsia="ko-KR"/>
        </w:rPr>
        <w:t xml:space="preserve">, </w:t>
      </w:r>
      <w:r w:rsidR="004A1020" w:rsidRPr="00675C61">
        <w:rPr>
          <w:b/>
          <w:i/>
          <w:iCs/>
          <w:szCs w:val="22"/>
          <w:lang w:val="en-US"/>
        </w:rPr>
        <w:t>preambleReceivedTargetPower</w:t>
      </w:r>
      <w:r w:rsidR="004A1020" w:rsidRPr="00675C61">
        <w:rPr>
          <w:b/>
          <w:bCs/>
          <w:szCs w:val="22"/>
        </w:rPr>
        <w:t xml:space="preserve">, </w:t>
      </w:r>
      <w:r w:rsidR="004A1020" w:rsidRPr="00675C61">
        <w:rPr>
          <w:b/>
          <w:i/>
          <w:iCs/>
          <w:szCs w:val="22"/>
          <w:lang w:val="en-US"/>
        </w:rPr>
        <w:t>powerRampingStep</w:t>
      </w:r>
      <w:r w:rsidR="004A1020" w:rsidRPr="00675C61">
        <w:rPr>
          <w:b/>
          <w:bCs/>
          <w:szCs w:val="22"/>
        </w:rPr>
        <w:t xml:space="preserve"> and </w:t>
      </w:r>
      <w:r w:rsidR="004A1020" w:rsidRPr="00675C61">
        <w:rPr>
          <w:b/>
          <w:bCs/>
          <w:i/>
          <w:iCs/>
          <w:szCs w:val="22"/>
          <w:lang w:val="en-US"/>
        </w:rPr>
        <w:t>preambleTransMax</w:t>
      </w:r>
      <w:r w:rsidRPr="00675C61">
        <w:rPr>
          <w:b/>
          <w:szCs w:val="22"/>
          <w:lang w:val="en-US" w:eastAsia="ko-KR"/>
        </w:rPr>
        <w:t xml:space="preserve"> configured with </w:t>
      </w:r>
      <w:r w:rsidR="009D24D8" w:rsidRPr="00675C61">
        <w:rPr>
          <w:b/>
          <w:bCs/>
          <w:i/>
          <w:iCs/>
          <w:szCs w:val="22"/>
          <w:lang w:eastAsia="ko-KR"/>
        </w:rPr>
        <w:t xml:space="preserve">sbfd-RACH-DualConfig </w:t>
      </w:r>
      <w:r w:rsidRPr="00675C61">
        <w:rPr>
          <w:b/>
          <w:bCs/>
          <w:szCs w:val="22"/>
          <w:lang w:eastAsia="ko-KR"/>
        </w:rPr>
        <w:t xml:space="preserve">which is newly defined </w:t>
      </w:r>
      <w:r w:rsidR="006563EF" w:rsidRPr="00675C61">
        <w:rPr>
          <w:b/>
          <w:bCs/>
          <w:szCs w:val="22"/>
          <w:lang w:eastAsia="ko-KR"/>
        </w:rPr>
        <w:t xml:space="preserve">to configure random access parameters in SBFD symbols by setting up one additional RACH configuration </w:t>
      </w:r>
      <w:r w:rsidRPr="00675C61">
        <w:rPr>
          <w:b/>
          <w:bCs/>
          <w:szCs w:val="22"/>
          <w:lang w:eastAsia="ko-KR"/>
        </w:rPr>
        <w:t>for additional-RO in Rel.19.</w:t>
      </w:r>
    </w:p>
    <w:p w14:paraId="00DE8204" w14:textId="77777777" w:rsidR="005B640F" w:rsidRPr="00675C61" w:rsidRDefault="005B640F" w:rsidP="00675C61">
      <w:pPr>
        <w:spacing w:line="276" w:lineRule="auto"/>
        <w:rPr>
          <w:szCs w:val="22"/>
          <w:lang w:eastAsia="ko-KR"/>
        </w:rPr>
      </w:pPr>
    </w:p>
    <w:p w14:paraId="3BCD4047" w14:textId="288E1036" w:rsidR="00880C29" w:rsidRDefault="00880C29" w:rsidP="001A1208">
      <w:pPr>
        <w:widowControl w:val="0"/>
        <w:wordWrap w:val="0"/>
        <w:overflowPunct/>
        <w:adjustRightInd/>
        <w:spacing w:after="160" w:line="276" w:lineRule="auto"/>
        <w:ind w:firstLine="360"/>
        <w:textAlignment w:val="auto"/>
        <w:rPr>
          <w:szCs w:val="22"/>
          <w:lang w:eastAsia="ko-KR"/>
        </w:rPr>
      </w:pPr>
      <w:r w:rsidRPr="00675C61">
        <w:rPr>
          <w:szCs w:val="22"/>
          <w:lang w:eastAsia="ko-KR"/>
        </w:rPr>
        <w:t>G</w:t>
      </w:r>
      <w:r w:rsidR="00E61564" w:rsidRPr="00675C61">
        <w:rPr>
          <w:szCs w:val="22"/>
          <w:lang w:eastAsia="ko-KR"/>
        </w:rPr>
        <w:t>iven the agreement and conclusion made d</w:t>
      </w:r>
      <w:r w:rsidR="00CB38C8" w:rsidRPr="00675C61">
        <w:rPr>
          <w:szCs w:val="22"/>
          <w:lang w:eastAsia="ko-KR"/>
        </w:rPr>
        <w:t xml:space="preserve">uring RAN1 #120b, RAN1 understood when a SBFD-aware UE switches from additional-ROs to legacy-ROs in PRACH transmission re-attempt in one RACH procedure, </w:t>
      </w:r>
      <w:r w:rsidR="00E61564" w:rsidRPr="00675C61">
        <w:rPr>
          <w:szCs w:val="22"/>
          <w:lang w:eastAsia="ko-KR"/>
        </w:rPr>
        <w:t>it i</w:t>
      </w:r>
      <w:r w:rsidR="00CB38C8" w:rsidRPr="00675C61">
        <w:rPr>
          <w:szCs w:val="22"/>
          <w:lang w:eastAsia="ko-KR"/>
        </w:rPr>
        <w:t>ncrease</w:t>
      </w:r>
      <w:r w:rsidR="00220C9D" w:rsidRPr="00675C61">
        <w:rPr>
          <w:szCs w:val="22"/>
          <w:lang w:eastAsia="ko-KR"/>
        </w:rPr>
        <w:t>s</w:t>
      </w:r>
      <w:r w:rsidR="00CB38C8" w:rsidRPr="00675C61">
        <w:rPr>
          <w:szCs w:val="22"/>
          <w:lang w:eastAsia="ko-KR"/>
        </w:rPr>
        <w:t xml:space="preserve"> the power ramping counter</w:t>
      </w:r>
      <w:r w:rsidR="00E61564" w:rsidRPr="00675C61">
        <w:rPr>
          <w:szCs w:val="22"/>
          <w:lang w:eastAsia="ko-KR"/>
        </w:rPr>
        <w:t xml:space="preserve"> </w:t>
      </w:r>
      <w:r w:rsidR="00220C9D" w:rsidRPr="00675C61">
        <w:rPr>
          <w:szCs w:val="22"/>
          <w:lang w:eastAsia="ko-KR"/>
        </w:rPr>
        <w:t xml:space="preserve">without </w:t>
      </w:r>
      <w:r w:rsidR="00E61564" w:rsidRPr="00675C61">
        <w:rPr>
          <w:szCs w:val="22"/>
          <w:lang w:eastAsia="ko-KR"/>
        </w:rPr>
        <w:t xml:space="preserve">the power offset </w:t>
      </w:r>
      <w:r w:rsidR="00220C9D" w:rsidRPr="00675C61">
        <w:rPr>
          <w:szCs w:val="22"/>
          <w:lang w:eastAsia="ko-KR"/>
        </w:rPr>
        <w:t xml:space="preserve">operation. It means </w:t>
      </w:r>
      <w:r w:rsidR="006F3317" w:rsidRPr="00675C61">
        <w:rPr>
          <w:szCs w:val="22"/>
          <w:lang w:eastAsia="ko-KR"/>
        </w:rPr>
        <w:t xml:space="preserve">the power ramping counter  configured for </w:t>
      </w:r>
      <w:r w:rsidR="00220C9D" w:rsidRPr="00675C61">
        <w:rPr>
          <w:szCs w:val="22"/>
          <w:lang w:eastAsia="ko-KR"/>
        </w:rPr>
        <w:t xml:space="preserve">SBFD aware UE increases </w:t>
      </w:r>
      <w:r w:rsidR="00821515" w:rsidRPr="00675C61">
        <w:rPr>
          <w:szCs w:val="22"/>
          <w:lang w:eastAsia="ko-KR"/>
        </w:rPr>
        <w:t xml:space="preserve">by applying </w:t>
      </w:r>
      <w:r w:rsidR="00821515" w:rsidRPr="00675C61">
        <w:rPr>
          <w:i/>
          <w:iCs/>
          <w:szCs w:val="22"/>
          <w:lang w:val="en-US"/>
        </w:rPr>
        <w:t>powerRampingStep</w:t>
      </w:r>
      <w:r w:rsidR="00821515" w:rsidRPr="00675C61">
        <w:rPr>
          <w:szCs w:val="22"/>
          <w:lang w:eastAsia="ko-KR"/>
        </w:rPr>
        <w:t xml:space="preserve"> configured for initially selected RO (in this case </w:t>
      </w:r>
      <w:r w:rsidR="00821515" w:rsidRPr="00675C61">
        <w:rPr>
          <w:i/>
          <w:iCs/>
          <w:szCs w:val="22"/>
          <w:lang w:val="en-US"/>
        </w:rPr>
        <w:t xml:space="preserve">powerRampingStep </w:t>
      </w:r>
      <w:r w:rsidR="00821515" w:rsidRPr="00675C61">
        <w:rPr>
          <w:iCs/>
          <w:szCs w:val="22"/>
          <w:lang w:val="en-US"/>
        </w:rPr>
        <w:t xml:space="preserve">value </w:t>
      </w:r>
      <w:r w:rsidR="006F3317" w:rsidRPr="00675C61">
        <w:rPr>
          <w:iCs/>
          <w:szCs w:val="22"/>
          <w:lang w:val="en-US" w:eastAsia="ko-KR"/>
        </w:rPr>
        <w:t xml:space="preserve">configured </w:t>
      </w:r>
      <w:r w:rsidR="00821515" w:rsidRPr="00675C61">
        <w:rPr>
          <w:iCs/>
          <w:szCs w:val="22"/>
          <w:lang w:val="en-US"/>
        </w:rPr>
        <w:t>for additional-ROs)</w:t>
      </w:r>
      <w:r w:rsidR="00821515" w:rsidRPr="00675C61">
        <w:rPr>
          <w:szCs w:val="22"/>
          <w:lang w:eastAsia="ko-KR"/>
        </w:rPr>
        <w:t xml:space="preserve"> until the end of the RACH procedure with</w:t>
      </w:r>
      <w:r w:rsidR="00011E88" w:rsidRPr="00675C61">
        <w:rPr>
          <w:szCs w:val="22"/>
          <w:lang w:eastAsia="ko-KR"/>
        </w:rPr>
        <w:t xml:space="preserve">out </w:t>
      </w:r>
      <w:r w:rsidR="00821515" w:rsidRPr="00675C61">
        <w:rPr>
          <w:szCs w:val="22"/>
          <w:lang w:eastAsia="ko-KR"/>
        </w:rPr>
        <w:t>compensati</w:t>
      </w:r>
      <w:r w:rsidR="00011E88" w:rsidRPr="00675C61">
        <w:rPr>
          <w:szCs w:val="22"/>
          <w:lang w:eastAsia="ko-KR"/>
        </w:rPr>
        <w:t>ng power offset</w:t>
      </w:r>
      <w:r w:rsidR="00821515" w:rsidRPr="00675C61">
        <w:rPr>
          <w:szCs w:val="22"/>
          <w:lang w:eastAsia="ko-KR"/>
        </w:rPr>
        <w:t xml:space="preserve"> caused by power ramping difference between two separate </w:t>
      </w:r>
      <w:r w:rsidR="00821515" w:rsidRPr="00675C61">
        <w:rPr>
          <w:i/>
          <w:iCs/>
          <w:szCs w:val="22"/>
          <w:lang w:val="en-US"/>
        </w:rPr>
        <w:t>powerRampingStep</w:t>
      </w:r>
      <w:r w:rsidR="00821515" w:rsidRPr="00675C61">
        <w:rPr>
          <w:szCs w:val="22"/>
          <w:lang w:eastAsia="ko-KR"/>
        </w:rPr>
        <w:t xml:space="preserve"> parameters configured for legacy-ROs and additional-ROs. </w:t>
      </w:r>
    </w:p>
    <w:p w14:paraId="6D10C187" w14:textId="77777777" w:rsidR="0039762E" w:rsidRPr="00675C61" w:rsidRDefault="0039762E" w:rsidP="00675C61">
      <w:pPr>
        <w:widowControl w:val="0"/>
        <w:wordWrap w:val="0"/>
        <w:overflowPunct/>
        <w:adjustRightInd/>
        <w:spacing w:after="160" w:line="276" w:lineRule="auto"/>
        <w:textAlignment w:val="auto"/>
        <w:rPr>
          <w:szCs w:val="22"/>
          <w:lang w:eastAsia="ko-KR"/>
        </w:rPr>
      </w:pPr>
    </w:p>
    <w:p w14:paraId="5630352A" w14:textId="4CE4CECE" w:rsidR="00880C29" w:rsidRPr="00675C61" w:rsidRDefault="00880C29" w:rsidP="00675C61">
      <w:pPr>
        <w:widowControl w:val="0"/>
        <w:wordWrap w:val="0"/>
        <w:overflowPunct/>
        <w:adjustRightInd/>
        <w:spacing w:after="160" w:line="276" w:lineRule="auto"/>
        <w:textAlignment w:val="auto"/>
        <w:rPr>
          <w:b/>
          <w:szCs w:val="22"/>
          <w:lang w:eastAsia="ko-KR"/>
        </w:rPr>
      </w:pPr>
      <w:r w:rsidRPr="00675C61">
        <w:rPr>
          <w:b/>
          <w:szCs w:val="22"/>
          <w:lang w:eastAsia="ko-KR"/>
        </w:rPr>
        <w:t>Observation</w:t>
      </w:r>
      <w:r w:rsidRPr="00675C61">
        <w:rPr>
          <w:b/>
          <w:szCs w:val="22"/>
          <w:lang w:val="en-US" w:eastAsia="ko-KR"/>
        </w:rPr>
        <w:t xml:space="preserve"> </w:t>
      </w:r>
      <w:r w:rsidR="005B640F">
        <w:rPr>
          <w:b/>
          <w:szCs w:val="22"/>
          <w:lang w:val="en-US" w:eastAsia="ko-KR"/>
        </w:rPr>
        <w:t>1</w:t>
      </w:r>
      <w:r w:rsidRPr="00675C61">
        <w:rPr>
          <w:b/>
          <w:szCs w:val="22"/>
          <w:lang w:val="en-US" w:eastAsia="ko-KR"/>
        </w:rPr>
        <w:t xml:space="preserve">: Currently </w:t>
      </w:r>
      <w:r w:rsidR="005B640F" w:rsidRPr="00675C61">
        <w:rPr>
          <w:b/>
          <w:szCs w:val="22"/>
          <w:lang w:eastAsia="ko-KR"/>
        </w:rPr>
        <w:t xml:space="preserve">the power ramping counter </w:t>
      </w:r>
      <w:r w:rsidR="005B640F">
        <w:rPr>
          <w:b/>
          <w:szCs w:val="22"/>
          <w:lang w:eastAsia="ko-KR"/>
        </w:rPr>
        <w:t xml:space="preserve">configured for </w:t>
      </w:r>
      <w:r w:rsidRPr="00675C61">
        <w:rPr>
          <w:b/>
          <w:szCs w:val="22"/>
          <w:lang w:eastAsia="ko-KR"/>
        </w:rPr>
        <w:t xml:space="preserve">SBFD aware UE increases by applying </w:t>
      </w:r>
      <w:r w:rsidRPr="00675C61">
        <w:rPr>
          <w:b/>
          <w:i/>
          <w:szCs w:val="22"/>
          <w:lang w:eastAsia="ko-KR"/>
        </w:rPr>
        <w:t>powerRampingStep</w:t>
      </w:r>
      <w:r w:rsidRPr="00675C61">
        <w:rPr>
          <w:b/>
          <w:szCs w:val="22"/>
          <w:lang w:eastAsia="ko-KR"/>
        </w:rPr>
        <w:t xml:space="preserve"> configured for initially selected RO until the end of the RACH procedure without compensating power offset caused by power ramping difference between two separate </w:t>
      </w:r>
      <w:r w:rsidRPr="00675C61">
        <w:rPr>
          <w:b/>
          <w:i/>
          <w:szCs w:val="22"/>
          <w:lang w:eastAsia="ko-KR"/>
        </w:rPr>
        <w:t>powerRampingStep</w:t>
      </w:r>
      <w:r w:rsidRPr="00675C61">
        <w:rPr>
          <w:b/>
          <w:szCs w:val="22"/>
          <w:lang w:eastAsia="ko-KR"/>
        </w:rPr>
        <w:t xml:space="preserve"> parameters configured for legacy-ROs and additional-ROs.</w:t>
      </w:r>
    </w:p>
    <w:p w14:paraId="18F28650" w14:textId="77777777" w:rsidR="00880C29" w:rsidRPr="00675C61" w:rsidRDefault="00880C29" w:rsidP="00675C61">
      <w:pPr>
        <w:widowControl w:val="0"/>
        <w:wordWrap w:val="0"/>
        <w:overflowPunct/>
        <w:adjustRightInd/>
        <w:spacing w:after="160" w:line="276" w:lineRule="auto"/>
        <w:textAlignment w:val="auto"/>
        <w:rPr>
          <w:szCs w:val="22"/>
          <w:lang w:eastAsia="ko-KR"/>
        </w:rPr>
      </w:pPr>
    </w:p>
    <w:p w14:paraId="5C1F8FEA" w14:textId="52CFC655" w:rsidR="00AA2AB2" w:rsidRPr="00675C61" w:rsidRDefault="00821515" w:rsidP="00675C61">
      <w:pPr>
        <w:widowControl w:val="0"/>
        <w:wordWrap w:val="0"/>
        <w:overflowPunct/>
        <w:adjustRightInd/>
        <w:spacing w:after="160" w:line="276" w:lineRule="auto"/>
        <w:textAlignment w:val="auto"/>
        <w:rPr>
          <w:szCs w:val="22"/>
          <w:lang w:eastAsia="ko-KR"/>
        </w:rPr>
      </w:pPr>
      <w:r w:rsidRPr="00675C61">
        <w:rPr>
          <w:szCs w:val="22"/>
          <w:lang w:eastAsia="ko-KR"/>
        </w:rPr>
        <w:t xml:space="preserve">To handle this </w:t>
      </w:r>
      <w:r w:rsidR="00375F95" w:rsidRPr="00675C61">
        <w:rPr>
          <w:szCs w:val="22"/>
          <w:lang w:eastAsia="ko-KR"/>
        </w:rPr>
        <w:t>total power ramp</w:t>
      </w:r>
      <w:r w:rsidR="006F3317" w:rsidRPr="00675C61">
        <w:rPr>
          <w:szCs w:val="22"/>
          <w:lang w:eastAsia="ko-KR"/>
        </w:rPr>
        <w:t>-</w:t>
      </w:r>
      <w:r w:rsidR="00375F95" w:rsidRPr="00675C61">
        <w:rPr>
          <w:szCs w:val="22"/>
          <w:lang w:eastAsia="ko-KR"/>
        </w:rPr>
        <w:t>up discrepancy during RO type switching operation</w:t>
      </w:r>
      <w:r w:rsidRPr="00675C61">
        <w:rPr>
          <w:szCs w:val="22"/>
          <w:lang w:eastAsia="ko-KR"/>
        </w:rPr>
        <w:t xml:space="preserve">, some company suggested to use common </w:t>
      </w:r>
      <w:r w:rsidRPr="00675C61">
        <w:rPr>
          <w:i/>
          <w:iCs/>
          <w:szCs w:val="22"/>
          <w:lang w:val="en-US"/>
        </w:rPr>
        <w:t xml:space="preserve">powerRampingStep </w:t>
      </w:r>
      <w:r w:rsidRPr="00675C61">
        <w:rPr>
          <w:szCs w:val="22"/>
          <w:lang w:eastAsia="ko-KR"/>
        </w:rPr>
        <w:t>for legacy-ROs and additional-ROs</w:t>
      </w:r>
      <w:r w:rsidR="00736650" w:rsidRPr="00675C61">
        <w:rPr>
          <w:szCs w:val="22"/>
          <w:lang w:eastAsia="ko-KR"/>
        </w:rPr>
        <w:t xml:space="preserve"> </w:t>
      </w:r>
      <w:r w:rsidR="00880C29" w:rsidRPr="00675C61">
        <w:rPr>
          <w:szCs w:val="22"/>
          <w:lang w:eastAsia="ko-KR"/>
        </w:rPr>
        <w:t xml:space="preserve">even </w:t>
      </w:r>
      <w:r w:rsidR="00736650" w:rsidRPr="00675C61">
        <w:rPr>
          <w:szCs w:val="22"/>
          <w:lang w:eastAsia="ko-KR"/>
        </w:rPr>
        <w:t>for RACH configuration Option 2</w:t>
      </w:r>
      <w:r w:rsidRPr="00675C61">
        <w:rPr>
          <w:szCs w:val="22"/>
          <w:lang w:eastAsia="ko-KR"/>
        </w:rPr>
        <w:t xml:space="preserve">. However, </w:t>
      </w:r>
      <w:r w:rsidR="00641CA1" w:rsidRPr="00675C61">
        <w:rPr>
          <w:szCs w:val="22"/>
          <w:lang w:eastAsia="ko-KR"/>
        </w:rPr>
        <w:t>depending on the network configuration</w:t>
      </w:r>
      <w:r w:rsidR="006F3317" w:rsidRPr="00675C61">
        <w:rPr>
          <w:szCs w:val="22"/>
          <w:lang w:eastAsia="ko-KR"/>
        </w:rPr>
        <w:t>,</w:t>
      </w:r>
      <w:r w:rsidR="00641CA1" w:rsidRPr="00675C61">
        <w:rPr>
          <w:szCs w:val="22"/>
          <w:lang w:eastAsia="ko-KR"/>
        </w:rPr>
        <w:t xml:space="preserve"> it is not necessary to always support RO type switching</w:t>
      </w:r>
      <w:r w:rsidR="00375F95" w:rsidRPr="00675C61">
        <w:rPr>
          <w:szCs w:val="22"/>
          <w:lang w:eastAsia="ko-KR"/>
        </w:rPr>
        <w:t xml:space="preserve"> operation. For </w:t>
      </w:r>
      <w:r w:rsidR="006F3317" w:rsidRPr="00675C61">
        <w:rPr>
          <w:szCs w:val="22"/>
          <w:lang w:eastAsia="ko-KR"/>
        </w:rPr>
        <w:t>example,</w:t>
      </w:r>
      <w:r w:rsidR="00375F95" w:rsidRPr="00675C61">
        <w:rPr>
          <w:szCs w:val="22"/>
          <w:lang w:eastAsia="ko-KR"/>
        </w:rPr>
        <w:t xml:space="preserve"> </w:t>
      </w:r>
      <w:r w:rsidR="00542F68" w:rsidRPr="00675C61">
        <w:rPr>
          <w:szCs w:val="22"/>
          <w:lang w:eastAsia="ko-KR"/>
        </w:rPr>
        <w:t xml:space="preserve">especially for </w:t>
      </w:r>
      <w:r w:rsidR="00641CA1" w:rsidRPr="00675C61">
        <w:rPr>
          <w:szCs w:val="22"/>
          <w:lang w:eastAsia="ko-KR"/>
        </w:rPr>
        <w:t>RACH configuration Option 2</w:t>
      </w:r>
      <w:r w:rsidR="00375F95" w:rsidRPr="00675C61">
        <w:rPr>
          <w:szCs w:val="22"/>
          <w:lang w:eastAsia="ko-KR"/>
        </w:rPr>
        <w:t>,</w:t>
      </w:r>
      <w:r w:rsidR="00641CA1" w:rsidRPr="00675C61">
        <w:rPr>
          <w:szCs w:val="22"/>
          <w:lang w:eastAsia="ko-KR"/>
        </w:rPr>
        <w:t xml:space="preserve"> switching into legacy-RO with short preamble does not help for successful PRACH transmission</w:t>
      </w:r>
      <w:r w:rsidR="00375F95" w:rsidRPr="00675C61">
        <w:rPr>
          <w:szCs w:val="22"/>
          <w:lang w:eastAsia="ko-KR"/>
        </w:rPr>
        <w:t xml:space="preserve"> under coverage-limited circumstance</w:t>
      </w:r>
      <w:r w:rsidR="00641CA1" w:rsidRPr="00675C61">
        <w:rPr>
          <w:szCs w:val="22"/>
          <w:lang w:eastAsia="ko-KR"/>
        </w:rPr>
        <w:t xml:space="preserve">. Currently RAN2 </w:t>
      </w:r>
      <w:r w:rsidR="006F3317" w:rsidRPr="00675C61">
        <w:rPr>
          <w:szCs w:val="22"/>
          <w:lang w:eastAsia="ko-KR"/>
        </w:rPr>
        <w:t xml:space="preserve">is </w:t>
      </w:r>
      <w:r w:rsidR="00641CA1" w:rsidRPr="00675C61">
        <w:rPr>
          <w:szCs w:val="22"/>
          <w:lang w:eastAsia="ko-KR"/>
        </w:rPr>
        <w:t>discuss</w:t>
      </w:r>
      <w:r w:rsidR="006F3317" w:rsidRPr="00675C61">
        <w:rPr>
          <w:szCs w:val="22"/>
          <w:lang w:eastAsia="ko-KR"/>
        </w:rPr>
        <w:t>ing</w:t>
      </w:r>
      <w:r w:rsidR="00641CA1" w:rsidRPr="00675C61">
        <w:rPr>
          <w:szCs w:val="22"/>
          <w:lang w:eastAsia="ko-KR"/>
        </w:rPr>
        <w:t xml:space="preserve"> about </w:t>
      </w:r>
      <w:r w:rsidR="00FB497D" w:rsidRPr="00675C61">
        <w:rPr>
          <w:szCs w:val="22"/>
          <w:lang w:eastAsia="ko-KR"/>
        </w:rPr>
        <w:t xml:space="preserve">choosing </w:t>
      </w:r>
      <w:r w:rsidR="00641CA1" w:rsidRPr="00675C61">
        <w:rPr>
          <w:szCs w:val="22"/>
          <w:lang w:eastAsia="ko-KR"/>
        </w:rPr>
        <w:t>the range of a threshold (</w:t>
      </w:r>
      <w:r w:rsidR="00FB497D" w:rsidRPr="00675C61">
        <w:rPr>
          <w:szCs w:val="22"/>
          <w:lang w:eastAsia="ko-KR"/>
        </w:rPr>
        <w:t xml:space="preserve">configured as </w:t>
      </w:r>
      <w:r w:rsidR="00641CA1" w:rsidRPr="00675C61">
        <w:rPr>
          <w:szCs w:val="22"/>
          <w:lang w:eastAsia="ko-KR"/>
        </w:rPr>
        <w:t xml:space="preserve">a new parameter to allow RO type switching) </w:t>
      </w:r>
      <w:r w:rsidR="00FB497D" w:rsidRPr="00675C61">
        <w:rPr>
          <w:szCs w:val="22"/>
          <w:lang w:eastAsia="ko-KR"/>
        </w:rPr>
        <w:t xml:space="preserve">same as </w:t>
      </w:r>
      <w:r w:rsidR="00641CA1" w:rsidRPr="00675C61">
        <w:rPr>
          <w:szCs w:val="22"/>
          <w:lang w:eastAsia="ko-KR"/>
        </w:rPr>
        <w:t xml:space="preserve">from either </w:t>
      </w:r>
      <w:r w:rsidR="00FB497D" w:rsidRPr="00675C61">
        <w:rPr>
          <w:i/>
          <w:szCs w:val="22"/>
          <w:lang w:eastAsia="ko-KR"/>
        </w:rPr>
        <w:t>msgA-TransMax</w:t>
      </w:r>
      <w:r w:rsidR="00FB497D" w:rsidRPr="00675C61">
        <w:rPr>
          <w:szCs w:val="22"/>
          <w:lang w:eastAsia="ko-KR"/>
        </w:rPr>
        <w:t xml:space="preserve"> and </w:t>
      </w:r>
      <w:r w:rsidR="00FB497D" w:rsidRPr="00675C61">
        <w:rPr>
          <w:i/>
          <w:szCs w:val="22"/>
          <w:lang w:eastAsia="ko-KR"/>
        </w:rPr>
        <w:t>preambleTransMax-Msg1-Repetion</w:t>
      </w:r>
      <w:r w:rsidR="00FB497D" w:rsidRPr="00675C61">
        <w:rPr>
          <w:szCs w:val="22"/>
          <w:lang w:eastAsia="ko-KR"/>
        </w:rPr>
        <w:t xml:space="preserve"> or </w:t>
      </w:r>
      <w:r w:rsidR="00FB497D" w:rsidRPr="00675C61">
        <w:rPr>
          <w:i/>
          <w:szCs w:val="22"/>
          <w:lang w:eastAsia="ko-KR"/>
        </w:rPr>
        <w:t>preambleTransMax</w:t>
      </w:r>
      <w:r w:rsidR="006F3317" w:rsidRPr="00675C61">
        <w:rPr>
          <w:iCs/>
          <w:szCs w:val="22"/>
          <w:lang w:eastAsia="ko-KR"/>
        </w:rPr>
        <w:t xml:space="preserve"> configured for legacy-ROs</w:t>
      </w:r>
      <w:r w:rsidR="00FB497D" w:rsidRPr="00675C61">
        <w:rPr>
          <w:szCs w:val="22"/>
          <w:lang w:eastAsia="ko-KR"/>
        </w:rPr>
        <w:t xml:space="preserve">. In case the threshold value is configured same as the value in either </w:t>
      </w:r>
      <w:r w:rsidR="00FB497D" w:rsidRPr="00675C61">
        <w:rPr>
          <w:i/>
          <w:szCs w:val="22"/>
          <w:lang w:eastAsia="ko-KR"/>
        </w:rPr>
        <w:t>msgA-TransMax</w:t>
      </w:r>
      <w:r w:rsidR="00FB497D" w:rsidRPr="00675C61">
        <w:rPr>
          <w:szCs w:val="22"/>
          <w:lang w:eastAsia="ko-KR"/>
        </w:rPr>
        <w:t xml:space="preserve"> and </w:t>
      </w:r>
      <w:r w:rsidR="00FB497D" w:rsidRPr="00675C61">
        <w:rPr>
          <w:i/>
          <w:szCs w:val="22"/>
          <w:lang w:eastAsia="ko-KR"/>
        </w:rPr>
        <w:t>preambleTransMax-Msg1-Repetion</w:t>
      </w:r>
      <w:r w:rsidR="00FB497D" w:rsidRPr="00675C61">
        <w:rPr>
          <w:szCs w:val="22"/>
          <w:lang w:eastAsia="ko-KR"/>
        </w:rPr>
        <w:t xml:space="preserve"> or </w:t>
      </w:r>
      <w:r w:rsidR="00FB497D" w:rsidRPr="00675C61">
        <w:rPr>
          <w:i/>
          <w:szCs w:val="22"/>
          <w:lang w:eastAsia="ko-KR"/>
        </w:rPr>
        <w:t>preambleTransMax</w:t>
      </w:r>
      <w:r w:rsidR="006F3317" w:rsidRPr="00675C61">
        <w:rPr>
          <w:iCs/>
          <w:szCs w:val="22"/>
          <w:lang w:eastAsia="ko-KR"/>
        </w:rPr>
        <w:t xml:space="preserve"> configured for legacy-ROs</w:t>
      </w:r>
      <w:r w:rsidR="00FB497D" w:rsidRPr="00675C61">
        <w:rPr>
          <w:szCs w:val="22"/>
          <w:lang w:eastAsia="ko-KR"/>
        </w:rPr>
        <w:t>, RO type switching is virtually not conducted</w:t>
      </w:r>
      <w:r w:rsidR="00736650" w:rsidRPr="00675C61">
        <w:rPr>
          <w:szCs w:val="22"/>
          <w:lang w:eastAsia="ko-KR"/>
        </w:rPr>
        <w:t xml:space="preserve"> for SBFD aware UE</w:t>
      </w:r>
      <w:r w:rsidR="00FB497D" w:rsidRPr="00675C61">
        <w:rPr>
          <w:szCs w:val="22"/>
          <w:lang w:eastAsia="ko-KR"/>
        </w:rPr>
        <w:t xml:space="preserve">. </w:t>
      </w:r>
      <w:r w:rsidR="00736650" w:rsidRPr="00675C61">
        <w:rPr>
          <w:szCs w:val="22"/>
          <w:lang w:eastAsia="ko-KR"/>
        </w:rPr>
        <w:t>Moreover, i</w:t>
      </w:r>
      <w:r w:rsidR="00FB497D" w:rsidRPr="00675C61">
        <w:rPr>
          <w:szCs w:val="22"/>
          <w:lang w:eastAsia="ko-KR"/>
        </w:rPr>
        <w:t>t is open to discuss the case if the thr</w:t>
      </w:r>
      <w:r w:rsidR="00375F95" w:rsidRPr="00675C61">
        <w:rPr>
          <w:szCs w:val="22"/>
          <w:lang w:eastAsia="ko-KR"/>
        </w:rPr>
        <w:t xml:space="preserve">eshold parameter is not present, and it </w:t>
      </w:r>
      <w:r w:rsidR="00FB497D" w:rsidRPr="00675C61">
        <w:rPr>
          <w:szCs w:val="22"/>
          <w:lang w:eastAsia="ko-KR"/>
        </w:rPr>
        <w:t>could mean not to allow RO type switching.</w:t>
      </w:r>
      <w:r w:rsidR="00571106" w:rsidRPr="00675C61">
        <w:rPr>
          <w:szCs w:val="22"/>
          <w:lang w:eastAsia="ko-KR"/>
        </w:rPr>
        <w:t xml:space="preserve"> </w:t>
      </w:r>
      <w:r w:rsidR="00E867DE">
        <w:rPr>
          <w:rFonts w:hint="eastAsia"/>
          <w:szCs w:val="22"/>
          <w:lang w:eastAsia="ko-KR"/>
        </w:rPr>
        <w:t>When</w:t>
      </w:r>
      <w:r w:rsidR="00E867DE">
        <w:rPr>
          <w:szCs w:val="22"/>
          <w:lang w:eastAsia="ko-KR"/>
        </w:rPr>
        <w:t xml:space="preserve">power offset is not provided and </w:t>
      </w:r>
      <w:r w:rsidR="00E867DE" w:rsidRPr="00675C61">
        <w:rPr>
          <w:szCs w:val="22"/>
          <w:lang w:eastAsia="ko-KR"/>
        </w:rPr>
        <w:t>RO type switching</w:t>
      </w:r>
      <w:r w:rsidR="00E867DE">
        <w:rPr>
          <w:szCs w:val="22"/>
          <w:lang w:eastAsia="ko-KR"/>
        </w:rPr>
        <w:t xml:space="preserve"> is not applied</w:t>
      </w:r>
      <w:r w:rsidR="00736650" w:rsidRPr="00675C61">
        <w:rPr>
          <w:szCs w:val="22"/>
          <w:lang w:eastAsia="ko-KR"/>
        </w:rPr>
        <w:t xml:space="preserve">, it is natural to have separate </w:t>
      </w:r>
      <w:r w:rsidR="00736650" w:rsidRPr="00675C61">
        <w:rPr>
          <w:i/>
          <w:iCs/>
          <w:szCs w:val="22"/>
          <w:lang w:val="en-US"/>
        </w:rPr>
        <w:t>powerRampingStep</w:t>
      </w:r>
      <w:r w:rsidR="00736650" w:rsidRPr="00675C61">
        <w:rPr>
          <w:iCs/>
          <w:szCs w:val="22"/>
          <w:lang w:val="en-US"/>
        </w:rPr>
        <w:t xml:space="preserve"> for PRACH transmit power control for additional-ROs in SBFD symbols. </w:t>
      </w:r>
      <w:r w:rsidR="00736650" w:rsidRPr="00675C61">
        <w:rPr>
          <w:szCs w:val="22"/>
          <w:lang w:eastAsia="ko-KR"/>
        </w:rPr>
        <w:t xml:space="preserve">Moreover, </w:t>
      </w:r>
      <w:r w:rsidR="00542F68" w:rsidRPr="00675C61">
        <w:rPr>
          <w:szCs w:val="22"/>
          <w:lang w:eastAsia="ko-KR"/>
        </w:rPr>
        <w:t>RAN1 has common understanding</w:t>
      </w:r>
      <w:r w:rsidR="00753F4E" w:rsidRPr="00675C61">
        <w:rPr>
          <w:szCs w:val="22"/>
          <w:lang w:eastAsia="ko-KR"/>
        </w:rPr>
        <w:t>s</w:t>
      </w:r>
      <w:r w:rsidR="00542F68" w:rsidRPr="00675C61">
        <w:rPr>
          <w:szCs w:val="22"/>
          <w:lang w:eastAsia="ko-KR"/>
        </w:rPr>
        <w:t xml:space="preserve"> to introduce </w:t>
      </w:r>
      <w:r w:rsidR="00021DAC" w:rsidRPr="00675C61">
        <w:rPr>
          <w:szCs w:val="22"/>
        </w:rPr>
        <w:t xml:space="preserve">RACH configuration </w:t>
      </w:r>
      <w:r w:rsidR="00021DAC" w:rsidRPr="00675C61">
        <w:rPr>
          <w:szCs w:val="22"/>
          <w:lang w:eastAsia="ko-KR"/>
        </w:rPr>
        <w:t>Option 2</w:t>
      </w:r>
      <w:r w:rsidR="00021DAC" w:rsidRPr="00675C61">
        <w:rPr>
          <w:szCs w:val="22"/>
          <w:lang w:val="en-US" w:eastAsia="ko-KR"/>
        </w:rPr>
        <w:t xml:space="preserve"> </w:t>
      </w:r>
      <w:r w:rsidR="00736650" w:rsidRPr="00675C61">
        <w:rPr>
          <w:szCs w:val="22"/>
          <w:lang w:eastAsia="ko-KR"/>
        </w:rPr>
        <w:t>to allow two separated RACH configurations</w:t>
      </w:r>
      <w:r w:rsidR="00375F95" w:rsidRPr="00675C61">
        <w:rPr>
          <w:szCs w:val="22"/>
          <w:lang w:eastAsia="ko-KR"/>
        </w:rPr>
        <w:t xml:space="preserve"> and configure random access parameters </w:t>
      </w:r>
      <w:r w:rsidR="00542F68" w:rsidRPr="00675C61">
        <w:rPr>
          <w:szCs w:val="22"/>
          <w:lang w:eastAsia="ko-KR"/>
        </w:rPr>
        <w:t xml:space="preserve">separately </w:t>
      </w:r>
      <w:r w:rsidR="00375F95" w:rsidRPr="00675C61">
        <w:rPr>
          <w:szCs w:val="22"/>
          <w:lang w:eastAsia="ko-KR"/>
        </w:rPr>
        <w:t>in SBFD symbols</w:t>
      </w:r>
      <w:r w:rsidR="00753F4E" w:rsidRPr="00675C61">
        <w:rPr>
          <w:szCs w:val="22"/>
          <w:lang w:eastAsia="ko-KR"/>
        </w:rPr>
        <w:t xml:space="preserve"> to secure </w:t>
      </w:r>
      <w:r w:rsidR="00021DAC" w:rsidRPr="00675C61">
        <w:rPr>
          <w:szCs w:val="22"/>
          <w:lang w:eastAsia="ko-KR"/>
        </w:rPr>
        <w:t>configuration flexibility as much as possible.</w:t>
      </w:r>
      <w:r w:rsidR="00362166" w:rsidRPr="00675C61">
        <w:rPr>
          <w:szCs w:val="22"/>
          <w:lang w:eastAsia="ko-KR"/>
        </w:rPr>
        <w:t xml:space="preserve"> </w:t>
      </w:r>
    </w:p>
    <w:p w14:paraId="6B131AD9" w14:textId="07F88984" w:rsidR="00AA2AB2" w:rsidRPr="004351C1" w:rsidRDefault="00571106" w:rsidP="00675C61">
      <w:pPr>
        <w:widowControl w:val="0"/>
        <w:wordWrap w:val="0"/>
        <w:overflowPunct/>
        <w:adjustRightInd/>
        <w:spacing w:after="160" w:line="276" w:lineRule="auto"/>
        <w:textAlignment w:val="auto"/>
        <w:rPr>
          <w:szCs w:val="22"/>
          <w:lang w:eastAsia="ko-KR"/>
        </w:rPr>
      </w:pPr>
      <w:r w:rsidRPr="00637221">
        <w:rPr>
          <w:szCs w:val="22"/>
          <w:lang w:eastAsia="ko-KR"/>
        </w:rPr>
        <w:t xml:space="preserve">Shortly, because power offset is not defined for compensating difference between </w:t>
      </w:r>
      <w:r w:rsidRPr="00637221">
        <w:rPr>
          <w:i/>
          <w:iCs/>
          <w:szCs w:val="22"/>
          <w:lang w:eastAsia="ko-KR"/>
        </w:rPr>
        <w:t>powerRampingStep</w:t>
      </w:r>
      <w:r w:rsidRPr="00637221">
        <w:rPr>
          <w:szCs w:val="22"/>
          <w:lang w:eastAsia="ko-KR"/>
        </w:rPr>
        <w:t xml:space="preserve"> configured for both </w:t>
      </w:r>
      <w:r w:rsidR="00E867DE" w:rsidRPr="004351C1">
        <w:rPr>
          <w:szCs w:val="22"/>
          <w:lang w:eastAsia="ko-KR"/>
        </w:rPr>
        <w:t>a</w:t>
      </w:r>
      <w:r w:rsidRPr="004351C1">
        <w:rPr>
          <w:szCs w:val="22"/>
          <w:lang w:eastAsia="ko-KR"/>
        </w:rPr>
        <w:t xml:space="preserve">dditional-ROs and legacy-ROs, it is not allowable to use different value of </w:t>
      </w:r>
      <w:r w:rsidRPr="004351C1">
        <w:rPr>
          <w:i/>
          <w:iCs/>
          <w:szCs w:val="22"/>
          <w:lang w:eastAsia="ko-KR"/>
        </w:rPr>
        <w:t>powerRampingStep</w:t>
      </w:r>
      <w:r w:rsidRPr="004351C1">
        <w:rPr>
          <w:szCs w:val="22"/>
          <w:lang w:eastAsia="ko-KR"/>
        </w:rPr>
        <w:t xml:space="preserve"> when RO type switching occurs. However, in the case RO type switching does not occur, it is natural to use separated value of </w:t>
      </w:r>
      <w:r w:rsidRPr="004351C1">
        <w:rPr>
          <w:i/>
          <w:iCs/>
          <w:szCs w:val="22"/>
          <w:lang w:eastAsia="ko-KR"/>
        </w:rPr>
        <w:t>powerRampingStep</w:t>
      </w:r>
      <w:r w:rsidRPr="004351C1">
        <w:rPr>
          <w:szCs w:val="22"/>
          <w:lang w:eastAsia="ko-KR"/>
        </w:rPr>
        <w:t xml:space="preserve"> for both Additional-ROs and legacy-ROs.</w:t>
      </w:r>
    </w:p>
    <w:p w14:paraId="199E107A" w14:textId="77777777" w:rsidR="00571106" w:rsidRPr="00675C61" w:rsidRDefault="00571106" w:rsidP="00675C61">
      <w:pPr>
        <w:widowControl w:val="0"/>
        <w:wordWrap w:val="0"/>
        <w:overflowPunct/>
        <w:adjustRightInd/>
        <w:spacing w:after="160" w:line="276" w:lineRule="auto"/>
        <w:textAlignment w:val="auto"/>
        <w:rPr>
          <w:szCs w:val="22"/>
          <w:lang w:eastAsia="ko-KR"/>
        </w:rPr>
      </w:pPr>
    </w:p>
    <w:p w14:paraId="6D2C91D1" w14:textId="40D31258" w:rsidR="00CF25BA" w:rsidRPr="00675C61" w:rsidRDefault="00AA2AB2" w:rsidP="00675C61">
      <w:pPr>
        <w:widowControl w:val="0"/>
        <w:wordWrap w:val="0"/>
        <w:overflowPunct/>
        <w:adjustRightInd/>
        <w:spacing w:after="160" w:line="276" w:lineRule="auto"/>
        <w:textAlignment w:val="auto"/>
        <w:rPr>
          <w:b/>
          <w:szCs w:val="22"/>
          <w:lang w:eastAsia="ko-KR"/>
        </w:rPr>
      </w:pPr>
      <w:r w:rsidRPr="00675C61">
        <w:rPr>
          <w:b/>
          <w:bCs/>
          <w:szCs w:val="22"/>
          <w:lang w:val="en-US" w:eastAsia="ko-KR"/>
        </w:rPr>
        <w:t xml:space="preserve">Observation </w:t>
      </w:r>
      <w:r w:rsidR="004351C1">
        <w:rPr>
          <w:b/>
          <w:bCs/>
          <w:szCs w:val="22"/>
          <w:lang w:val="en-US" w:eastAsia="ko-KR"/>
        </w:rPr>
        <w:t>2</w:t>
      </w:r>
      <w:r w:rsidRPr="00675C61">
        <w:rPr>
          <w:b/>
          <w:bCs/>
          <w:szCs w:val="22"/>
          <w:lang w:val="en-US" w:eastAsia="ko-KR"/>
        </w:rPr>
        <w:t xml:space="preserve">: </w:t>
      </w:r>
      <w:r w:rsidRPr="00675C61">
        <w:rPr>
          <w:b/>
          <w:szCs w:val="22"/>
          <w:lang w:eastAsia="ko-KR"/>
        </w:rPr>
        <w:t>Depending on the network configuration it is not necessary to al</w:t>
      </w:r>
      <w:r w:rsidR="00CF25BA" w:rsidRPr="00675C61">
        <w:rPr>
          <w:b/>
          <w:szCs w:val="22"/>
          <w:lang w:eastAsia="ko-KR"/>
        </w:rPr>
        <w:t xml:space="preserve">ways support RO type switching </w:t>
      </w:r>
      <w:r w:rsidR="00753F4E" w:rsidRPr="00675C61">
        <w:rPr>
          <w:b/>
          <w:szCs w:val="22"/>
          <w:lang w:eastAsia="ko-KR"/>
        </w:rPr>
        <w:t xml:space="preserve">operation </w:t>
      </w:r>
      <w:r w:rsidR="00CF25BA" w:rsidRPr="00675C61">
        <w:rPr>
          <w:b/>
          <w:szCs w:val="22"/>
          <w:lang w:eastAsia="ko-KR"/>
        </w:rPr>
        <w:t xml:space="preserve">especially for </w:t>
      </w:r>
      <w:r w:rsidRPr="00675C61">
        <w:rPr>
          <w:b/>
          <w:szCs w:val="22"/>
          <w:lang w:eastAsia="ko-KR"/>
        </w:rPr>
        <w:t>RACH configuration Option 2 unde</w:t>
      </w:r>
      <w:r w:rsidR="00CF25BA" w:rsidRPr="00675C61">
        <w:rPr>
          <w:b/>
          <w:szCs w:val="22"/>
          <w:lang w:eastAsia="ko-KR"/>
        </w:rPr>
        <w:t>r coverage-limited circumstance since</w:t>
      </w:r>
      <w:r w:rsidRPr="00675C61">
        <w:rPr>
          <w:b/>
          <w:szCs w:val="22"/>
          <w:lang w:eastAsia="ko-KR"/>
        </w:rPr>
        <w:t xml:space="preserve"> switching into legacy-RO with short preamble does not help for successful PRACH transmission. </w:t>
      </w:r>
    </w:p>
    <w:p w14:paraId="0EBA69C4" w14:textId="5A0A6DC1" w:rsidR="00CF25BA" w:rsidRPr="00675C61" w:rsidRDefault="00AA2AB2" w:rsidP="00675C61">
      <w:pPr>
        <w:pStyle w:val="ListParagraph"/>
        <w:widowControl w:val="0"/>
        <w:numPr>
          <w:ilvl w:val="0"/>
          <w:numId w:val="41"/>
        </w:numPr>
        <w:wordWrap w:val="0"/>
        <w:overflowPunct/>
        <w:adjustRightInd/>
        <w:spacing w:after="160" w:line="276" w:lineRule="auto"/>
        <w:ind w:leftChars="0"/>
        <w:textAlignment w:val="auto"/>
        <w:rPr>
          <w:b/>
          <w:szCs w:val="22"/>
          <w:lang w:eastAsia="ko-KR"/>
        </w:rPr>
      </w:pPr>
      <w:r w:rsidRPr="00675C61">
        <w:rPr>
          <w:b/>
          <w:szCs w:val="22"/>
          <w:lang w:eastAsia="ko-KR"/>
        </w:rPr>
        <w:t xml:space="preserve">Currently RAN2 </w:t>
      </w:r>
      <w:r w:rsidR="004351C1">
        <w:rPr>
          <w:b/>
          <w:szCs w:val="22"/>
          <w:lang w:eastAsia="ko-KR"/>
        </w:rPr>
        <w:t>is discussing</w:t>
      </w:r>
      <w:r w:rsidRPr="00675C61">
        <w:rPr>
          <w:b/>
          <w:szCs w:val="22"/>
          <w:lang w:eastAsia="ko-KR"/>
        </w:rPr>
        <w:t xml:space="preserve"> about choosing the range of a threshold (configured as a new parameter to allow RO type switching) same as from either </w:t>
      </w:r>
      <w:r w:rsidRPr="00675C61">
        <w:rPr>
          <w:b/>
          <w:i/>
          <w:szCs w:val="22"/>
          <w:lang w:eastAsia="ko-KR"/>
        </w:rPr>
        <w:t>msgA-TransMax</w:t>
      </w:r>
      <w:r w:rsidRPr="00675C61">
        <w:rPr>
          <w:b/>
          <w:szCs w:val="22"/>
          <w:lang w:eastAsia="ko-KR"/>
        </w:rPr>
        <w:t xml:space="preserve"> and </w:t>
      </w:r>
      <w:r w:rsidRPr="00675C61">
        <w:rPr>
          <w:b/>
          <w:i/>
          <w:szCs w:val="22"/>
          <w:lang w:eastAsia="ko-KR"/>
        </w:rPr>
        <w:t>preambleTransMax-Msg1-Repetion</w:t>
      </w:r>
      <w:r w:rsidRPr="00675C61">
        <w:rPr>
          <w:b/>
          <w:szCs w:val="22"/>
          <w:lang w:eastAsia="ko-KR"/>
        </w:rPr>
        <w:t xml:space="preserve"> or </w:t>
      </w:r>
      <w:r w:rsidRPr="004351C1">
        <w:rPr>
          <w:b/>
          <w:i/>
          <w:szCs w:val="22"/>
          <w:lang w:eastAsia="ko-KR"/>
        </w:rPr>
        <w:t>preambleTransMax</w:t>
      </w:r>
      <w:r w:rsidR="004351C1" w:rsidRPr="004351C1">
        <w:rPr>
          <w:b/>
          <w:i/>
          <w:szCs w:val="22"/>
          <w:lang w:eastAsia="ko-KR"/>
        </w:rPr>
        <w:t xml:space="preserve"> </w:t>
      </w:r>
      <w:r w:rsidR="004351C1" w:rsidRPr="004351C1">
        <w:rPr>
          <w:b/>
          <w:iCs/>
          <w:szCs w:val="22"/>
          <w:lang w:eastAsia="ko-KR"/>
        </w:rPr>
        <w:t>configured for legacy-ROs</w:t>
      </w:r>
      <w:r w:rsidRPr="00675C61">
        <w:rPr>
          <w:b/>
          <w:szCs w:val="22"/>
          <w:lang w:eastAsia="ko-KR"/>
        </w:rPr>
        <w:t xml:space="preserve">. </w:t>
      </w:r>
    </w:p>
    <w:p w14:paraId="3DAF6EE3" w14:textId="77777777" w:rsidR="00CF25BA" w:rsidRPr="00675C61" w:rsidRDefault="00AA2AB2" w:rsidP="00675C61">
      <w:pPr>
        <w:pStyle w:val="ListParagraph"/>
        <w:widowControl w:val="0"/>
        <w:numPr>
          <w:ilvl w:val="0"/>
          <w:numId w:val="41"/>
        </w:numPr>
        <w:wordWrap w:val="0"/>
        <w:overflowPunct/>
        <w:adjustRightInd/>
        <w:spacing w:after="160" w:line="276" w:lineRule="auto"/>
        <w:ind w:leftChars="0"/>
        <w:textAlignment w:val="auto"/>
        <w:rPr>
          <w:b/>
          <w:szCs w:val="22"/>
          <w:lang w:eastAsia="ko-KR"/>
        </w:rPr>
      </w:pPr>
      <w:r w:rsidRPr="00675C61">
        <w:rPr>
          <w:b/>
          <w:szCs w:val="22"/>
          <w:lang w:eastAsia="ko-KR"/>
        </w:rPr>
        <w:t xml:space="preserve">In case the threshold value is configured same as the value in either </w:t>
      </w:r>
      <w:r w:rsidRPr="00675C61">
        <w:rPr>
          <w:b/>
          <w:i/>
          <w:szCs w:val="22"/>
          <w:lang w:eastAsia="ko-KR"/>
        </w:rPr>
        <w:t>msgA-TransMax</w:t>
      </w:r>
      <w:r w:rsidRPr="00675C61">
        <w:rPr>
          <w:b/>
          <w:szCs w:val="22"/>
          <w:lang w:eastAsia="ko-KR"/>
        </w:rPr>
        <w:t xml:space="preserve"> and </w:t>
      </w:r>
      <w:r w:rsidRPr="00675C61">
        <w:rPr>
          <w:b/>
          <w:i/>
          <w:szCs w:val="22"/>
          <w:lang w:eastAsia="ko-KR"/>
        </w:rPr>
        <w:t>preambleTransMax-Msg1-Repetion</w:t>
      </w:r>
      <w:r w:rsidRPr="00675C61">
        <w:rPr>
          <w:b/>
          <w:szCs w:val="22"/>
          <w:lang w:eastAsia="ko-KR"/>
        </w:rPr>
        <w:t xml:space="preserve"> or </w:t>
      </w:r>
      <w:r w:rsidRPr="00675C61">
        <w:rPr>
          <w:b/>
          <w:i/>
          <w:szCs w:val="22"/>
          <w:lang w:eastAsia="ko-KR"/>
        </w:rPr>
        <w:t>preambleTransMax</w:t>
      </w:r>
      <w:r w:rsidRPr="00675C61">
        <w:rPr>
          <w:b/>
          <w:szCs w:val="22"/>
          <w:lang w:eastAsia="ko-KR"/>
        </w:rPr>
        <w:t xml:space="preserve">, RO type switching is virtually not conducted for SBFD aware UE. </w:t>
      </w:r>
    </w:p>
    <w:p w14:paraId="506CE503" w14:textId="2DC5ADA3" w:rsidR="00AA2AB2" w:rsidRPr="00675C61" w:rsidRDefault="00CF25BA" w:rsidP="00675C61">
      <w:pPr>
        <w:pStyle w:val="ListParagraph"/>
        <w:widowControl w:val="0"/>
        <w:numPr>
          <w:ilvl w:val="0"/>
          <w:numId w:val="41"/>
        </w:numPr>
        <w:wordWrap w:val="0"/>
        <w:overflowPunct/>
        <w:adjustRightInd/>
        <w:spacing w:after="160" w:line="276" w:lineRule="auto"/>
        <w:ind w:leftChars="0"/>
        <w:textAlignment w:val="auto"/>
        <w:rPr>
          <w:b/>
          <w:szCs w:val="22"/>
          <w:lang w:eastAsia="ko-KR"/>
        </w:rPr>
      </w:pPr>
      <w:r w:rsidRPr="00675C61">
        <w:rPr>
          <w:b/>
          <w:szCs w:val="22"/>
          <w:lang w:eastAsia="ko-KR"/>
        </w:rPr>
        <w:t>It</w:t>
      </w:r>
      <w:r w:rsidR="00AA2AB2" w:rsidRPr="00675C61">
        <w:rPr>
          <w:b/>
          <w:szCs w:val="22"/>
          <w:lang w:eastAsia="ko-KR"/>
        </w:rPr>
        <w:t xml:space="preserve"> is open to discuss the case if the threshold parameter is not present</w:t>
      </w:r>
      <w:r w:rsidR="00753F4E" w:rsidRPr="00675C61">
        <w:rPr>
          <w:b/>
          <w:szCs w:val="22"/>
          <w:lang w:eastAsia="ko-KR"/>
        </w:rPr>
        <w:t>, and it</w:t>
      </w:r>
      <w:r w:rsidR="00AA2AB2" w:rsidRPr="00675C61">
        <w:rPr>
          <w:b/>
          <w:szCs w:val="22"/>
          <w:lang w:eastAsia="ko-KR"/>
        </w:rPr>
        <w:t xml:space="preserve"> could mean not to allow RO type switching</w:t>
      </w:r>
      <w:r w:rsidR="00AA2AB2" w:rsidRPr="00675C61">
        <w:rPr>
          <w:b/>
          <w:i/>
          <w:iCs/>
          <w:szCs w:val="22"/>
          <w:lang w:eastAsia="ko-KR"/>
        </w:rPr>
        <w:t>.</w:t>
      </w:r>
    </w:p>
    <w:p w14:paraId="49796036" w14:textId="77777777" w:rsidR="00AA2AB2" w:rsidRPr="00675C61" w:rsidRDefault="00AA2AB2" w:rsidP="00675C61">
      <w:pPr>
        <w:widowControl w:val="0"/>
        <w:wordWrap w:val="0"/>
        <w:overflowPunct/>
        <w:adjustRightInd/>
        <w:spacing w:after="160" w:line="276" w:lineRule="auto"/>
        <w:textAlignment w:val="auto"/>
        <w:rPr>
          <w:szCs w:val="22"/>
          <w:lang w:eastAsia="ko-KR"/>
        </w:rPr>
      </w:pPr>
    </w:p>
    <w:p w14:paraId="314BF9E4" w14:textId="5D216CE3" w:rsidR="00821515" w:rsidRPr="00675C61" w:rsidRDefault="00362166" w:rsidP="00675C61">
      <w:pPr>
        <w:widowControl w:val="0"/>
        <w:wordWrap w:val="0"/>
        <w:overflowPunct/>
        <w:adjustRightInd/>
        <w:spacing w:after="160" w:line="276" w:lineRule="auto"/>
        <w:textAlignment w:val="auto"/>
        <w:rPr>
          <w:szCs w:val="22"/>
          <w:lang w:eastAsia="ko-KR"/>
        </w:rPr>
      </w:pPr>
      <w:r w:rsidRPr="00675C61">
        <w:rPr>
          <w:szCs w:val="22"/>
          <w:lang w:eastAsia="ko-KR"/>
        </w:rPr>
        <w:t xml:space="preserve">There are two </w:t>
      </w:r>
      <w:r w:rsidR="00571106" w:rsidRPr="00675C61">
        <w:rPr>
          <w:szCs w:val="22"/>
          <w:lang w:eastAsia="ko-KR"/>
        </w:rPr>
        <w:t>alternatives</w:t>
      </w:r>
      <w:r w:rsidRPr="00675C61">
        <w:rPr>
          <w:szCs w:val="22"/>
          <w:lang w:eastAsia="ko-KR"/>
        </w:rPr>
        <w:t xml:space="preserve"> to </w:t>
      </w:r>
      <w:r w:rsidR="00753F4E" w:rsidRPr="00675C61">
        <w:rPr>
          <w:szCs w:val="22"/>
          <w:lang w:eastAsia="ko-KR"/>
        </w:rPr>
        <w:t>handle this total power ramp</w:t>
      </w:r>
      <w:r w:rsidR="00571106" w:rsidRPr="00675C61">
        <w:rPr>
          <w:szCs w:val="22"/>
          <w:lang w:eastAsia="ko-KR"/>
        </w:rPr>
        <w:t>-</w:t>
      </w:r>
      <w:r w:rsidR="00753F4E" w:rsidRPr="00675C61">
        <w:rPr>
          <w:szCs w:val="22"/>
          <w:lang w:eastAsia="ko-KR"/>
        </w:rPr>
        <w:t xml:space="preserve">up discrepancy during RO type switching operation </w:t>
      </w:r>
      <w:r w:rsidRPr="00675C61">
        <w:rPr>
          <w:szCs w:val="22"/>
          <w:lang w:eastAsia="ko-KR"/>
        </w:rPr>
        <w:t>as followings.</w:t>
      </w:r>
    </w:p>
    <w:p w14:paraId="1A4A8C9A" w14:textId="1EB9E050" w:rsidR="00AA2AB2" w:rsidRPr="00675C61" w:rsidRDefault="0058726E" w:rsidP="00675C61">
      <w:pPr>
        <w:pStyle w:val="ListParagraph"/>
        <w:widowControl w:val="0"/>
        <w:numPr>
          <w:ilvl w:val="0"/>
          <w:numId w:val="40"/>
        </w:numPr>
        <w:wordWrap w:val="0"/>
        <w:overflowPunct/>
        <w:adjustRightInd/>
        <w:spacing w:after="160" w:line="276" w:lineRule="auto"/>
        <w:ind w:leftChars="0"/>
        <w:textAlignment w:val="auto"/>
        <w:rPr>
          <w:szCs w:val="22"/>
          <w:lang w:eastAsia="ko-KR"/>
        </w:rPr>
      </w:pPr>
      <w:r w:rsidRPr="00675C61">
        <w:rPr>
          <w:szCs w:val="22"/>
          <w:lang w:eastAsia="ko-KR"/>
        </w:rPr>
        <w:t>Alt 1: C</w:t>
      </w:r>
      <w:r w:rsidR="00362166" w:rsidRPr="00675C61">
        <w:rPr>
          <w:szCs w:val="22"/>
          <w:lang w:eastAsia="ko-KR"/>
        </w:rPr>
        <w:t xml:space="preserve">ommon </w:t>
      </w:r>
      <w:r w:rsidR="00362166" w:rsidRPr="00675C61">
        <w:rPr>
          <w:i/>
          <w:iCs/>
          <w:szCs w:val="22"/>
          <w:lang w:val="en-US"/>
        </w:rPr>
        <w:t xml:space="preserve">powerRampingStep </w:t>
      </w:r>
      <w:r w:rsidR="00362166" w:rsidRPr="00675C61">
        <w:rPr>
          <w:szCs w:val="22"/>
          <w:lang w:eastAsia="ko-KR"/>
        </w:rPr>
        <w:t xml:space="preserve">for legacy-ROs and additional-ROs in RACH </w:t>
      </w:r>
      <w:r w:rsidR="00753F4E" w:rsidRPr="00675C61">
        <w:rPr>
          <w:szCs w:val="22"/>
          <w:lang w:eastAsia="ko-KR"/>
        </w:rPr>
        <w:t>configuration Option 2 with u</w:t>
      </w:r>
      <w:r w:rsidR="00AA2AB2" w:rsidRPr="00675C61">
        <w:rPr>
          <w:szCs w:val="22"/>
          <w:lang w:eastAsia="ko-KR"/>
        </w:rPr>
        <w:t xml:space="preserve">nified solution </w:t>
      </w:r>
      <w:r w:rsidRPr="00675C61">
        <w:rPr>
          <w:szCs w:val="22"/>
          <w:lang w:eastAsia="ko-KR"/>
        </w:rPr>
        <w:t>as</w:t>
      </w:r>
      <w:r w:rsidR="00AA2AB2" w:rsidRPr="00675C61">
        <w:rPr>
          <w:szCs w:val="22"/>
          <w:lang w:eastAsia="ko-KR"/>
        </w:rPr>
        <w:t xml:space="preserve"> RACH configuration Option 1</w:t>
      </w:r>
      <w:r w:rsidR="005F3B2E" w:rsidRPr="00675C61">
        <w:rPr>
          <w:szCs w:val="22"/>
          <w:lang w:eastAsia="ko-KR"/>
        </w:rPr>
        <w:t>.</w:t>
      </w:r>
    </w:p>
    <w:p w14:paraId="2745AFCE" w14:textId="10A68C42" w:rsidR="005F3B2E" w:rsidRPr="00675C61" w:rsidRDefault="00AA2AB2" w:rsidP="00675C61">
      <w:pPr>
        <w:pStyle w:val="ListParagraph"/>
        <w:widowControl w:val="0"/>
        <w:numPr>
          <w:ilvl w:val="1"/>
          <w:numId w:val="40"/>
        </w:numPr>
        <w:wordWrap w:val="0"/>
        <w:overflowPunct/>
        <w:adjustRightInd/>
        <w:spacing w:after="160" w:line="276" w:lineRule="auto"/>
        <w:ind w:leftChars="0"/>
        <w:textAlignment w:val="auto"/>
        <w:rPr>
          <w:szCs w:val="22"/>
          <w:lang w:eastAsia="ko-KR"/>
        </w:rPr>
      </w:pPr>
      <w:r w:rsidRPr="00675C61">
        <w:rPr>
          <w:szCs w:val="22"/>
          <w:lang w:eastAsia="ko-KR"/>
        </w:rPr>
        <w:t xml:space="preserve">In case RO type switching </w:t>
      </w:r>
      <w:r w:rsidR="00753F4E" w:rsidRPr="00675C61">
        <w:rPr>
          <w:szCs w:val="22"/>
          <w:lang w:eastAsia="ko-KR"/>
        </w:rPr>
        <w:t xml:space="preserve">operation </w:t>
      </w:r>
      <w:r w:rsidRPr="00675C61">
        <w:rPr>
          <w:szCs w:val="22"/>
          <w:lang w:eastAsia="ko-KR"/>
        </w:rPr>
        <w:t xml:space="preserve">is not conducted, </w:t>
      </w:r>
      <w:r w:rsidR="005F3B2E" w:rsidRPr="00675C61">
        <w:rPr>
          <w:szCs w:val="22"/>
          <w:lang w:eastAsia="ko-KR"/>
        </w:rPr>
        <w:t>support sub-optimal PRACH transmit power control procedure</w:t>
      </w:r>
      <w:r w:rsidR="00232144" w:rsidRPr="00675C61">
        <w:rPr>
          <w:szCs w:val="22"/>
          <w:lang w:eastAsia="ko-KR"/>
        </w:rPr>
        <w:t xml:space="preserve"> in SBFD symbols</w:t>
      </w:r>
      <w:r w:rsidR="005F3B2E" w:rsidRPr="00675C61">
        <w:rPr>
          <w:szCs w:val="22"/>
          <w:lang w:eastAsia="ko-KR"/>
        </w:rPr>
        <w:t>.</w:t>
      </w:r>
    </w:p>
    <w:p w14:paraId="2A49C049" w14:textId="3C361B6B" w:rsidR="00AA2AB2" w:rsidRPr="00675C61" w:rsidRDefault="00E3091D" w:rsidP="00675C61">
      <w:pPr>
        <w:pStyle w:val="ListParagraph"/>
        <w:widowControl w:val="0"/>
        <w:numPr>
          <w:ilvl w:val="2"/>
          <w:numId w:val="40"/>
        </w:numPr>
        <w:wordWrap w:val="0"/>
        <w:overflowPunct/>
        <w:adjustRightInd/>
        <w:spacing w:after="160" w:line="276" w:lineRule="auto"/>
        <w:ind w:leftChars="0"/>
        <w:textAlignment w:val="auto"/>
        <w:rPr>
          <w:szCs w:val="22"/>
          <w:lang w:eastAsia="ko-KR"/>
        </w:rPr>
      </w:pPr>
      <w:r w:rsidRPr="00675C61">
        <w:rPr>
          <w:szCs w:val="22"/>
          <w:lang w:eastAsia="ko-KR"/>
        </w:rPr>
        <w:t>A</w:t>
      </w:r>
      <w:r w:rsidR="00AA2AB2" w:rsidRPr="00675C61">
        <w:rPr>
          <w:szCs w:val="22"/>
          <w:lang w:eastAsia="ko-KR"/>
        </w:rPr>
        <w:t>gainst main purpose to introduce RACH configuration Option 2 in different interference level between SBFD symbols and non-SBFD symbols.</w:t>
      </w:r>
    </w:p>
    <w:p w14:paraId="61A398AD" w14:textId="4A21D94C" w:rsidR="00E3091D" w:rsidRPr="00675C61" w:rsidRDefault="00E3091D" w:rsidP="00675C61">
      <w:pPr>
        <w:pStyle w:val="ListParagraph"/>
        <w:widowControl w:val="0"/>
        <w:numPr>
          <w:ilvl w:val="1"/>
          <w:numId w:val="40"/>
        </w:numPr>
        <w:wordWrap w:val="0"/>
        <w:overflowPunct/>
        <w:adjustRightInd/>
        <w:spacing w:after="160" w:line="276" w:lineRule="auto"/>
        <w:ind w:leftChars="0"/>
        <w:textAlignment w:val="auto"/>
        <w:rPr>
          <w:szCs w:val="22"/>
          <w:lang w:eastAsia="ko-KR"/>
        </w:rPr>
      </w:pPr>
      <w:r w:rsidRPr="00675C61">
        <w:rPr>
          <w:szCs w:val="22"/>
          <w:lang w:eastAsia="ko-KR"/>
        </w:rPr>
        <w:t xml:space="preserve">Specification impact on new </w:t>
      </w:r>
      <w:r w:rsidR="00753F4E" w:rsidRPr="00675C61">
        <w:rPr>
          <w:i/>
          <w:szCs w:val="22"/>
        </w:rPr>
        <w:t xml:space="preserve">sbfd-AdditionalRACH-Config-r19 </w:t>
      </w:r>
      <w:r w:rsidRPr="00675C61">
        <w:rPr>
          <w:bCs/>
          <w:iCs/>
          <w:szCs w:val="22"/>
          <w:lang w:eastAsia="ko-KR"/>
        </w:rPr>
        <w:t>by removing</w:t>
      </w:r>
      <w:r w:rsidR="00D702A9" w:rsidRPr="00675C61">
        <w:rPr>
          <w:bCs/>
          <w:iCs/>
          <w:szCs w:val="22"/>
          <w:lang w:eastAsia="ko-KR"/>
        </w:rPr>
        <w:t xml:space="preserve"> </w:t>
      </w:r>
      <w:r w:rsidRPr="00675C61">
        <w:rPr>
          <w:i/>
          <w:iCs/>
          <w:szCs w:val="22"/>
          <w:lang w:val="en-US"/>
        </w:rPr>
        <w:t>powerRampingStep</w:t>
      </w:r>
      <w:r w:rsidRPr="00675C61">
        <w:rPr>
          <w:bCs/>
          <w:i/>
          <w:iCs/>
          <w:szCs w:val="22"/>
          <w:lang w:eastAsia="ko-KR"/>
        </w:rPr>
        <w:t xml:space="preserve"> </w:t>
      </w:r>
      <w:r w:rsidR="00D702A9" w:rsidRPr="00675C61">
        <w:rPr>
          <w:bCs/>
          <w:iCs/>
          <w:szCs w:val="22"/>
          <w:lang w:eastAsia="ko-KR"/>
        </w:rPr>
        <w:t xml:space="preserve">when the rest parameters are </w:t>
      </w:r>
      <w:r w:rsidR="00753F4E" w:rsidRPr="00675C61">
        <w:rPr>
          <w:bCs/>
          <w:iCs/>
          <w:szCs w:val="22"/>
          <w:lang w:eastAsia="ko-KR"/>
        </w:rPr>
        <w:t>remained</w:t>
      </w:r>
      <w:r w:rsidR="00D702A9" w:rsidRPr="00675C61">
        <w:rPr>
          <w:bCs/>
          <w:iCs/>
          <w:szCs w:val="22"/>
          <w:lang w:eastAsia="ko-KR"/>
        </w:rPr>
        <w:t xml:space="preserve"> same as </w:t>
      </w:r>
      <w:r w:rsidR="00D702A9" w:rsidRPr="00675C61">
        <w:rPr>
          <w:bCs/>
          <w:i/>
          <w:iCs/>
          <w:szCs w:val="22"/>
          <w:lang w:eastAsia="ko-KR"/>
        </w:rPr>
        <w:t>rach-ComfigCommon</w:t>
      </w:r>
      <w:r w:rsidR="00D702A9" w:rsidRPr="00675C61">
        <w:rPr>
          <w:bCs/>
          <w:iCs/>
          <w:szCs w:val="22"/>
          <w:lang w:eastAsia="ko-KR"/>
        </w:rPr>
        <w:t>.</w:t>
      </w:r>
    </w:p>
    <w:p w14:paraId="68BF8C9E" w14:textId="643AF9BC" w:rsidR="00232144" w:rsidRPr="00675C61" w:rsidRDefault="00232144" w:rsidP="00675C61">
      <w:pPr>
        <w:pStyle w:val="ListParagraph"/>
        <w:widowControl w:val="0"/>
        <w:numPr>
          <w:ilvl w:val="2"/>
          <w:numId w:val="40"/>
        </w:numPr>
        <w:wordWrap w:val="0"/>
        <w:overflowPunct/>
        <w:adjustRightInd/>
        <w:spacing w:after="160" w:line="276" w:lineRule="auto"/>
        <w:ind w:leftChars="0"/>
        <w:textAlignment w:val="auto"/>
        <w:rPr>
          <w:szCs w:val="22"/>
          <w:lang w:eastAsia="ko-KR"/>
        </w:rPr>
      </w:pPr>
      <w:r w:rsidRPr="00675C61">
        <w:rPr>
          <w:bCs/>
          <w:iCs/>
          <w:szCs w:val="22"/>
          <w:lang w:eastAsia="ko-KR"/>
        </w:rPr>
        <w:t xml:space="preserve">Opening the door to review whether each parameter is required and defined in </w:t>
      </w:r>
      <w:r w:rsidR="00753F4E" w:rsidRPr="00675C61">
        <w:rPr>
          <w:i/>
          <w:szCs w:val="22"/>
        </w:rPr>
        <w:t>sbfd-AdditionalRACH-Config-r19</w:t>
      </w:r>
      <w:r w:rsidR="00753F4E" w:rsidRPr="00675C61">
        <w:rPr>
          <w:szCs w:val="22"/>
        </w:rPr>
        <w:t>.</w:t>
      </w:r>
    </w:p>
    <w:p w14:paraId="07A046FD" w14:textId="757453E7" w:rsidR="00D702A9" w:rsidRPr="00675C61" w:rsidRDefault="0058726E" w:rsidP="00675C61">
      <w:pPr>
        <w:pStyle w:val="ListParagraph"/>
        <w:widowControl w:val="0"/>
        <w:numPr>
          <w:ilvl w:val="0"/>
          <w:numId w:val="40"/>
        </w:numPr>
        <w:wordWrap w:val="0"/>
        <w:overflowPunct/>
        <w:adjustRightInd/>
        <w:spacing w:after="160" w:line="276" w:lineRule="auto"/>
        <w:ind w:leftChars="0"/>
        <w:textAlignment w:val="auto"/>
        <w:rPr>
          <w:szCs w:val="22"/>
          <w:lang w:eastAsia="ko-KR"/>
        </w:rPr>
      </w:pPr>
      <w:r w:rsidRPr="00675C61">
        <w:rPr>
          <w:szCs w:val="22"/>
          <w:lang w:eastAsia="ko-KR"/>
        </w:rPr>
        <w:t xml:space="preserve">Alt 2: </w:t>
      </w:r>
      <w:r w:rsidR="00BE5CB3" w:rsidRPr="00675C61">
        <w:rPr>
          <w:szCs w:val="22"/>
          <w:lang w:eastAsia="ko-KR"/>
        </w:rPr>
        <w:t xml:space="preserve">Separate </w:t>
      </w:r>
      <w:r w:rsidR="00BE5CB3" w:rsidRPr="00675C61">
        <w:rPr>
          <w:i/>
          <w:iCs/>
          <w:szCs w:val="22"/>
          <w:lang w:val="en-US"/>
        </w:rPr>
        <w:t xml:space="preserve">powerRampingStep </w:t>
      </w:r>
      <w:r w:rsidR="00BE5CB3" w:rsidRPr="00675C61">
        <w:rPr>
          <w:szCs w:val="22"/>
          <w:lang w:eastAsia="ko-KR"/>
        </w:rPr>
        <w:t>for legacy-ROs and additional-ROs</w:t>
      </w:r>
      <w:r w:rsidR="00753F4E" w:rsidRPr="00675C61">
        <w:rPr>
          <w:szCs w:val="22"/>
          <w:lang w:eastAsia="ko-KR"/>
        </w:rPr>
        <w:t xml:space="preserve"> in RACH configuration Option 2 u</w:t>
      </w:r>
      <w:r w:rsidR="00D702A9" w:rsidRPr="00675C61">
        <w:rPr>
          <w:szCs w:val="22"/>
          <w:lang w:eastAsia="ko-KR"/>
        </w:rPr>
        <w:t>p to network configuration</w:t>
      </w:r>
      <w:r w:rsidR="00BE5CB3" w:rsidRPr="00675C61">
        <w:rPr>
          <w:szCs w:val="22"/>
          <w:lang w:eastAsia="ko-KR"/>
        </w:rPr>
        <w:t xml:space="preserve"> depending on when RO type switching </w:t>
      </w:r>
      <w:r w:rsidR="00753F4E" w:rsidRPr="00675C61">
        <w:rPr>
          <w:szCs w:val="22"/>
          <w:lang w:eastAsia="ko-KR"/>
        </w:rPr>
        <w:t xml:space="preserve">operation </w:t>
      </w:r>
      <w:r w:rsidR="00BE5CB3" w:rsidRPr="00675C61">
        <w:rPr>
          <w:szCs w:val="22"/>
          <w:lang w:eastAsia="ko-KR"/>
        </w:rPr>
        <w:t>is applied or not</w:t>
      </w:r>
      <w:r w:rsidR="00D702A9" w:rsidRPr="00675C61">
        <w:rPr>
          <w:szCs w:val="22"/>
          <w:lang w:eastAsia="ko-KR"/>
        </w:rPr>
        <w:t>.</w:t>
      </w:r>
    </w:p>
    <w:p w14:paraId="2AD00C83" w14:textId="5325A9D3" w:rsidR="00D702A9" w:rsidRPr="00675C61" w:rsidRDefault="00D702A9" w:rsidP="00675C61">
      <w:pPr>
        <w:pStyle w:val="ListParagraph"/>
        <w:widowControl w:val="0"/>
        <w:numPr>
          <w:ilvl w:val="1"/>
          <w:numId w:val="40"/>
        </w:numPr>
        <w:wordWrap w:val="0"/>
        <w:overflowPunct/>
        <w:adjustRightInd/>
        <w:spacing w:after="160" w:line="276" w:lineRule="auto"/>
        <w:ind w:leftChars="0"/>
        <w:textAlignment w:val="auto"/>
        <w:rPr>
          <w:szCs w:val="22"/>
          <w:lang w:eastAsia="ko-KR"/>
        </w:rPr>
      </w:pPr>
      <w:r w:rsidRPr="00675C61">
        <w:rPr>
          <w:szCs w:val="22"/>
          <w:lang w:eastAsia="ko-KR"/>
        </w:rPr>
        <w:t>It always performs with optimized values in PRACH transmit power control parameters configured for additional RO</w:t>
      </w:r>
      <w:r w:rsidR="00232144" w:rsidRPr="00675C61">
        <w:rPr>
          <w:szCs w:val="22"/>
          <w:lang w:eastAsia="ko-KR"/>
        </w:rPr>
        <w:t xml:space="preserve"> in SBFD symbols</w:t>
      </w:r>
      <w:r w:rsidRPr="00675C61">
        <w:rPr>
          <w:szCs w:val="22"/>
          <w:lang w:eastAsia="ko-KR"/>
        </w:rPr>
        <w:t xml:space="preserve">. </w:t>
      </w:r>
    </w:p>
    <w:p w14:paraId="5F22D526" w14:textId="77777777" w:rsidR="00E16329" w:rsidRPr="00675C61" w:rsidRDefault="000C7FBE" w:rsidP="00675C61">
      <w:pPr>
        <w:pStyle w:val="ListParagraph"/>
        <w:widowControl w:val="0"/>
        <w:numPr>
          <w:ilvl w:val="2"/>
          <w:numId w:val="40"/>
        </w:numPr>
        <w:wordWrap w:val="0"/>
        <w:overflowPunct/>
        <w:adjustRightInd/>
        <w:spacing w:after="160" w:line="276" w:lineRule="auto"/>
        <w:ind w:leftChars="0"/>
        <w:textAlignment w:val="auto"/>
        <w:rPr>
          <w:szCs w:val="22"/>
          <w:lang w:eastAsia="ko-KR"/>
        </w:rPr>
      </w:pPr>
      <w:r w:rsidRPr="00675C61">
        <w:rPr>
          <w:szCs w:val="22"/>
          <w:lang w:eastAsia="ko-KR"/>
        </w:rPr>
        <w:t xml:space="preserve">If RO type switching is not configured (e.g., a threshold parameter is not present, or the same </w:t>
      </w:r>
      <w:r w:rsidR="00236C1B" w:rsidRPr="00675C61">
        <w:rPr>
          <w:szCs w:val="22"/>
          <w:lang w:eastAsia="ko-KR"/>
        </w:rPr>
        <w:t xml:space="preserve">as the </w:t>
      </w:r>
      <w:r w:rsidRPr="00675C61">
        <w:rPr>
          <w:szCs w:val="22"/>
          <w:lang w:eastAsia="ko-KR"/>
        </w:rPr>
        <w:t xml:space="preserve">value </w:t>
      </w:r>
      <w:r w:rsidR="00236C1B" w:rsidRPr="00675C61">
        <w:rPr>
          <w:szCs w:val="22"/>
          <w:lang w:eastAsia="ko-KR"/>
        </w:rPr>
        <w:t xml:space="preserve">in either </w:t>
      </w:r>
      <w:r w:rsidR="00236C1B" w:rsidRPr="00675C61">
        <w:rPr>
          <w:i/>
          <w:szCs w:val="22"/>
          <w:lang w:eastAsia="ko-KR"/>
        </w:rPr>
        <w:t>msgA-TransMax</w:t>
      </w:r>
      <w:r w:rsidR="00236C1B" w:rsidRPr="00675C61">
        <w:rPr>
          <w:szCs w:val="22"/>
          <w:lang w:eastAsia="ko-KR"/>
        </w:rPr>
        <w:t xml:space="preserve"> and </w:t>
      </w:r>
      <w:r w:rsidR="00236C1B" w:rsidRPr="00675C61">
        <w:rPr>
          <w:i/>
          <w:szCs w:val="22"/>
          <w:lang w:eastAsia="ko-KR"/>
        </w:rPr>
        <w:t>preambleTransMax-Msg1-Repetion</w:t>
      </w:r>
      <w:r w:rsidR="00236C1B" w:rsidRPr="00675C61">
        <w:rPr>
          <w:szCs w:val="22"/>
          <w:lang w:eastAsia="ko-KR"/>
        </w:rPr>
        <w:t xml:space="preserve"> or </w:t>
      </w:r>
      <w:r w:rsidR="00236C1B" w:rsidRPr="00675C61">
        <w:rPr>
          <w:i/>
          <w:szCs w:val="22"/>
          <w:lang w:eastAsia="ko-KR"/>
        </w:rPr>
        <w:t>preambleTransMax</w:t>
      </w:r>
      <w:r w:rsidR="0058726E" w:rsidRPr="00675C61">
        <w:rPr>
          <w:szCs w:val="22"/>
          <w:lang w:eastAsia="ko-KR"/>
        </w:rPr>
        <w:t xml:space="preserve">), </w:t>
      </w:r>
    </w:p>
    <w:p w14:paraId="4A9C59E6" w14:textId="5E1783CE" w:rsidR="00362166" w:rsidRPr="00675C61" w:rsidRDefault="00E16329" w:rsidP="00675C61">
      <w:pPr>
        <w:pStyle w:val="ListParagraph"/>
        <w:widowControl w:val="0"/>
        <w:numPr>
          <w:ilvl w:val="3"/>
          <w:numId w:val="40"/>
        </w:numPr>
        <w:wordWrap w:val="0"/>
        <w:overflowPunct/>
        <w:adjustRightInd/>
        <w:spacing w:after="160" w:line="276" w:lineRule="auto"/>
        <w:ind w:leftChars="0"/>
        <w:textAlignment w:val="auto"/>
        <w:rPr>
          <w:szCs w:val="22"/>
          <w:lang w:eastAsia="ko-KR"/>
        </w:rPr>
      </w:pPr>
      <w:r w:rsidRPr="00675C61">
        <w:rPr>
          <w:szCs w:val="22"/>
          <w:lang w:eastAsia="ko-KR"/>
        </w:rPr>
        <w:t>S</w:t>
      </w:r>
      <w:r w:rsidR="0058726E" w:rsidRPr="00675C61">
        <w:rPr>
          <w:szCs w:val="22"/>
          <w:lang w:eastAsia="ko-KR"/>
        </w:rPr>
        <w:t xml:space="preserve">eparate </w:t>
      </w:r>
      <w:r w:rsidR="0058726E" w:rsidRPr="00675C61">
        <w:rPr>
          <w:i/>
          <w:iCs/>
          <w:szCs w:val="22"/>
          <w:lang w:val="en-US"/>
        </w:rPr>
        <w:t xml:space="preserve">powerRampingStep </w:t>
      </w:r>
      <w:r w:rsidR="0058726E" w:rsidRPr="00675C61">
        <w:rPr>
          <w:iCs/>
          <w:szCs w:val="22"/>
          <w:lang w:val="en-US"/>
        </w:rPr>
        <w:t>value</w:t>
      </w:r>
      <w:r w:rsidR="00232144" w:rsidRPr="00675C61">
        <w:rPr>
          <w:iCs/>
          <w:szCs w:val="22"/>
          <w:lang w:val="en-US"/>
        </w:rPr>
        <w:t>s</w:t>
      </w:r>
      <w:r w:rsidR="0058726E" w:rsidRPr="00675C61">
        <w:rPr>
          <w:iCs/>
          <w:szCs w:val="22"/>
          <w:lang w:val="en-US"/>
        </w:rPr>
        <w:t xml:space="preserve"> can be configured</w:t>
      </w:r>
      <w:r w:rsidR="0058726E" w:rsidRPr="00675C61">
        <w:rPr>
          <w:i/>
          <w:iCs/>
          <w:szCs w:val="22"/>
          <w:lang w:val="en-US"/>
        </w:rPr>
        <w:t>.</w:t>
      </w:r>
    </w:p>
    <w:p w14:paraId="0D264C0D" w14:textId="3604CFD0" w:rsidR="000C7FBE" w:rsidRPr="00675C61" w:rsidRDefault="00232144" w:rsidP="00675C61">
      <w:pPr>
        <w:pStyle w:val="ListParagraph"/>
        <w:widowControl w:val="0"/>
        <w:numPr>
          <w:ilvl w:val="2"/>
          <w:numId w:val="40"/>
        </w:numPr>
        <w:wordWrap w:val="0"/>
        <w:overflowPunct/>
        <w:adjustRightInd/>
        <w:spacing w:after="160" w:line="276" w:lineRule="auto"/>
        <w:ind w:leftChars="0"/>
        <w:textAlignment w:val="auto"/>
        <w:rPr>
          <w:szCs w:val="22"/>
          <w:lang w:eastAsia="ko-KR"/>
        </w:rPr>
      </w:pPr>
      <w:r w:rsidRPr="00675C61">
        <w:rPr>
          <w:szCs w:val="22"/>
          <w:lang w:eastAsia="ko-KR"/>
        </w:rPr>
        <w:t>otherwise</w:t>
      </w:r>
      <w:r w:rsidR="000C7FBE" w:rsidRPr="00675C61">
        <w:rPr>
          <w:szCs w:val="22"/>
          <w:lang w:eastAsia="ko-KR"/>
        </w:rPr>
        <w:t xml:space="preserve">, </w:t>
      </w:r>
    </w:p>
    <w:p w14:paraId="0F010985" w14:textId="12A365C4" w:rsidR="00236C1B" w:rsidRPr="00675C61" w:rsidRDefault="00236C1B" w:rsidP="00675C61">
      <w:pPr>
        <w:pStyle w:val="ListParagraph"/>
        <w:widowControl w:val="0"/>
        <w:numPr>
          <w:ilvl w:val="3"/>
          <w:numId w:val="40"/>
        </w:numPr>
        <w:wordWrap w:val="0"/>
        <w:overflowPunct/>
        <w:adjustRightInd/>
        <w:spacing w:after="160" w:line="276" w:lineRule="auto"/>
        <w:ind w:leftChars="0"/>
        <w:textAlignment w:val="auto"/>
        <w:rPr>
          <w:szCs w:val="22"/>
          <w:lang w:eastAsia="ko-KR"/>
        </w:rPr>
      </w:pPr>
      <w:r w:rsidRPr="00675C61">
        <w:rPr>
          <w:szCs w:val="22"/>
          <w:lang w:eastAsia="ko-KR"/>
        </w:rPr>
        <w:t xml:space="preserve">Same values configured in two separate </w:t>
      </w:r>
      <w:r w:rsidRPr="00675C61">
        <w:rPr>
          <w:i/>
          <w:iCs/>
          <w:szCs w:val="22"/>
          <w:lang w:val="en-US"/>
        </w:rPr>
        <w:t>powerRampingStep</w:t>
      </w:r>
      <w:r w:rsidRPr="00675C61">
        <w:rPr>
          <w:iCs/>
          <w:szCs w:val="22"/>
          <w:lang w:val="en-US"/>
        </w:rPr>
        <w:t xml:space="preserve"> for legacy-ROs and additional-ROs</w:t>
      </w:r>
      <w:r w:rsidR="005F3B2E" w:rsidRPr="00675C61">
        <w:rPr>
          <w:iCs/>
          <w:szCs w:val="22"/>
          <w:lang w:val="en-US"/>
        </w:rPr>
        <w:t>.</w:t>
      </w:r>
    </w:p>
    <w:p w14:paraId="2183C2C8" w14:textId="71A52D16" w:rsidR="005F3B2E" w:rsidRPr="00675C61" w:rsidRDefault="00D702A9" w:rsidP="00675C61">
      <w:pPr>
        <w:pStyle w:val="ListParagraph"/>
        <w:widowControl w:val="0"/>
        <w:numPr>
          <w:ilvl w:val="1"/>
          <w:numId w:val="40"/>
        </w:numPr>
        <w:wordWrap w:val="0"/>
        <w:overflowPunct/>
        <w:adjustRightInd/>
        <w:spacing w:after="160" w:line="276" w:lineRule="auto"/>
        <w:ind w:leftChars="0"/>
        <w:textAlignment w:val="auto"/>
        <w:rPr>
          <w:szCs w:val="22"/>
          <w:lang w:eastAsia="ko-KR"/>
        </w:rPr>
      </w:pPr>
      <w:r w:rsidRPr="00675C61">
        <w:rPr>
          <w:szCs w:val="22"/>
          <w:lang w:eastAsia="ko-KR"/>
        </w:rPr>
        <w:t>Minimum specification impact.</w:t>
      </w:r>
    </w:p>
    <w:p w14:paraId="26BEA5CC" w14:textId="77777777" w:rsidR="00DA181F" w:rsidRPr="00675C61" w:rsidRDefault="00DA181F" w:rsidP="00675C61">
      <w:pPr>
        <w:spacing w:line="276" w:lineRule="auto"/>
        <w:rPr>
          <w:b/>
          <w:szCs w:val="22"/>
          <w:lang w:val="en-US" w:eastAsia="ko-KR"/>
        </w:rPr>
      </w:pPr>
    </w:p>
    <w:p w14:paraId="77007046" w14:textId="720B478E" w:rsidR="00BE5CB3" w:rsidRPr="00675C61" w:rsidRDefault="00021DAC" w:rsidP="00675C61">
      <w:pPr>
        <w:spacing w:line="276" w:lineRule="auto"/>
        <w:rPr>
          <w:b/>
          <w:bCs/>
          <w:szCs w:val="22"/>
          <w:lang w:eastAsia="ko-KR"/>
        </w:rPr>
      </w:pPr>
      <w:r w:rsidRPr="00675C61">
        <w:rPr>
          <w:b/>
          <w:szCs w:val="22"/>
          <w:lang w:val="en-US" w:eastAsia="ko-KR"/>
        </w:rPr>
        <w:t xml:space="preserve">Proposal </w:t>
      </w:r>
      <w:r w:rsidR="001A1208">
        <w:rPr>
          <w:b/>
          <w:szCs w:val="22"/>
          <w:lang w:val="en-US" w:eastAsia="ko-KR"/>
        </w:rPr>
        <w:t>2</w:t>
      </w:r>
      <w:r w:rsidRPr="00675C61">
        <w:rPr>
          <w:b/>
          <w:szCs w:val="22"/>
          <w:lang w:val="en-US" w:eastAsia="ko-KR"/>
        </w:rPr>
        <w:t xml:space="preserve">: </w:t>
      </w:r>
      <w:r w:rsidRPr="00675C61">
        <w:rPr>
          <w:b/>
          <w:szCs w:val="22"/>
          <w:lang w:eastAsia="ko-KR"/>
        </w:rPr>
        <w:t xml:space="preserve">For PRACH power control of </w:t>
      </w:r>
      <w:r w:rsidRPr="00675C61">
        <w:rPr>
          <w:b/>
          <w:szCs w:val="22"/>
        </w:rPr>
        <w:t xml:space="preserve">RACH configuration </w:t>
      </w:r>
      <w:r w:rsidRPr="00675C61">
        <w:rPr>
          <w:b/>
          <w:szCs w:val="22"/>
          <w:lang w:eastAsia="ko-KR"/>
        </w:rPr>
        <w:t>Option 2</w:t>
      </w:r>
      <w:r w:rsidRPr="00675C61">
        <w:rPr>
          <w:b/>
          <w:szCs w:val="22"/>
          <w:lang w:val="en-US" w:eastAsia="ko-KR"/>
        </w:rPr>
        <w:t xml:space="preserve">, </w:t>
      </w:r>
      <w:r w:rsidR="00232144" w:rsidRPr="00675C61">
        <w:rPr>
          <w:b/>
          <w:szCs w:val="22"/>
          <w:lang w:val="en-US" w:eastAsia="ko-KR"/>
        </w:rPr>
        <w:t>RAN</w:t>
      </w:r>
      <w:r w:rsidR="00753F4E" w:rsidRPr="00675C61">
        <w:rPr>
          <w:b/>
          <w:szCs w:val="22"/>
          <w:lang w:val="en-US" w:eastAsia="ko-KR"/>
        </w:rPr>
        <w:t>1</w:t>
      </w:r>
      <w:r w:rsidR="00232144" w:rsidRPr="00675C61">
        <w:rPr>
          <w:b/>
          <w:szCs w:val="22"/>
          <w:lang w:val="en-US" w:eastAsia="ko-KR"/>
        </w:rPr>
        <w:t xml:space="preserve"> to </w:t>
      </w:r>
      <w:r w:rsidR="00753F4E" w:rsidRPr="00675C61">
        <w:rPr>
          <w:b/>
          <w:szCs w:val="22"/>
          <w:lang w:val="en-US" w:eastAsia="ko-KR"/>
        </w:rPr>
        <w:t>support Alt 2</w:t>
      </w:r>
      <w:r w:rsidR="00BE5CB3" w:rsidRPr="00675C61">
        <w:rPr>
          <w:b/>
          <w:bCs/>
          <w:szCs w:val="22"/>
          <w:lang w:eastAsia="ko-KR"/>
        </w:rPr>
        <w:t>.</w:t>
      </w:r>
    </w:p>
    <w:p w14:paraId="237F2203" w14:textId="0FC8B14B" w:rsidR="00BE5CB3" w:rsidRPr="00675C61" w:rsidRDefault="00BE5CB3" w:rsidP="00675C61">
      <w:pPr>
        <w:pStyle w:val="ListParagraph"/>
        <w:widowControl w:val="0"/>
        <w:numPr>
          <w:ilvl w:val="0"/>
          <w:numId w:val="42"/>
        </w:numPr>
        <w:wordWrap w:val="0"/>
        <w:overflowPunct/>
        <w:adjustRightInd/>
        <w:spacing w:after="160" w:line="276" w:lineRule="auto"/>
        <w:ind w:leftChars="0"/>
        <w:textAlignment w:val="auto"/>
        <w:rPr>
          <w:b/>
          <w:szCs w:val="22"/>
          <w:lang w:eastAsia="ko-KR"/>
        </w:rPr>
      </w:pPr>
      <w:r w:rsidRPr="00675C61">
        <w:rPr>
          <w:b/>
          <w:szCs w:val="22"/>
          <w:lang w:eastAsia="ko-KR"/>
        </w:rPr>
        <w:t xml:space="preserve">Alt 1: Common </w:t>
      </w:r>
      <w:r w:rsidRPr="00675C61">
        <w:rPr>
          <w:b/>
          <w:i/>
          <w:iCs/>
          <w:szCs w:val="22"/>
          <w:lang w:val="en-US"/>
        </w:rPr>
        <w:t>powerRampingStep</w:t>
      </w:r>
      <w:r w:rsidR="00753F4E" w:rsidRPr="00675C61">
        <w:rPr>
          <w:b/>
          <w:szCs w:val="22"/>
          <w:lang w:eastAsia="ko-KR"/>
        </w:rPr>
        <w:t xml:space="preserve"> with unified solution as RACH configuration Option 1.</w:t>
      </w:r>
    </w:p>
    <w:p w14:paraId="64192B0A" w14:textId="0DC260E9" w:rsidR="00E16329" w:rsidRPr="00675C61" w:rsidRDefault="00E16329" w:rsidP="00675C61">
      <w:pPr>
        <w:pStyle w:val="ListParagraph"/>
        <w:widowControl w:val="0"/>
        <w:numPr>
          <w:ilvl w:val="1"/>
          <w:numId w:val="42"/>
        </w:numPr>
        <w:wordWrap w:val="0"/>
        <w:overflowPunct/>
        <w:adjustRightInd/>
        <w:spacing w:after="160" w:line="276" w:lineRule="auto"/>
        <w:ind w:leftChars="0"/>
        <w:textAlignment w:val="auto"/>
        <w:rPr>
          <w:b/>
          <w:szCs w:val="22"/>
          <w:lang w:eastAsia="ko-KR"/>
        </w:rPr>
      </w:pPr>
      <w:r w:rsidRPr="00675C61">
        <w:rPr>
          <w:b/>
          <w:szCs w:val="22"/>
          <w:lang w:eastAsia="ko-KR"/>
        </w:rPr>
        <w:t>In case RO type switching is not conducted, support sub-optimal PRACH transmit power control procedure in SBFD symbols.</w:t>
      </w:r>
    </w:p>
    <w:p w14:paraId="6297B475" w14:textId="682269DA" w:rsidR="00E16329" w:rsidRPr="00675C61" w:rsidRDefault="00BE5CB3" w:rsidP="00675C61">
      <w:pPr>
        <w:pStyle w:val="ListParagraph"/>
        <w:widowControl w:val="0"/>
        <w:numPr>
          <w:ilvl w:val="0"/>
          <w:numId w:val="42"/>
        </w:numPr>
        <w:wordWrap w:val="0"/>
        <w:overflowPunct/>
        <w:adjustRightInd/>
        <w:spacing w:after="160" w:line="276" w:lineRule="auto"/>
        <w:ind w:leftChars="0"/>
        <w:textAlignment w:val="auto"/>
        <w:rPr>
          <w:b/>
          <w:szCs w:val="22"/>
          <w:lang w:eastAsia="ko-KR"/>
        </w:rPr>
      </w:pPr>
      <w:r w:rsidRPr="00675C61">
        <w:rPr>
          <w:b/>
          <w:szCs w:val="22"/>
          <w:lang w:eastAsia="ko-KR"/>
        </w:rPr>
        <w:t xml:space="preserve">Alt 2: </w:t>
      </w:r>
      <w:r w:rsidR="009D1877" w:rsidRPr="00675C61">
        <w:rPr>
          <w:b/>
          <w:szCs w:val="22"/>
          <w:lang w:eastAsia="ko-KR"/>
        </w:rPr>
        <w:t xml:space="preserve">Separate </w:t>
      </w:r>
      <w:r w:rsidR="009D1877" w:rsidRPr="00675C61">
        <w:rPr>
          <w:b/>
          <w:i/>
          <w:iCs/>
          <w:szCs w:val="22"/>
          <w:lang w:val="en-US"/>
        </w:rPr>
        <w:t>powerRampingStep</w:t>
      </w:r>
      <w:r w:rsidR="00753F4E" w:rsidRPr="00675C61">
        <w:rPr>
          <w:b/>
          <w:szCs w:val="22"/>
          <w:lang w:eastAsia="ko-KR"/>
        </w:rPr>
        <w:t xml:space="preserve"> u</w:t>
      </w:r>
      <w:r w:rsidR="00E16329" w:rsidRPr="00675C61">
        <w:rPr>
          <w:b/>
          <w:szCs w:val="22"/>
          <w:lang w:eastAsia="ko-KR"/>
        </w:rPr>
        <w:t xml:space="preserve">p to network configuration depending on when RO type switching </w:t>
      </w:r>
      <w:r w:rsidR="00753F4E" w:rsidRPr="00675C61">
        <w:rPr>
          <w:b/>
          <w:szCs w:val="22"/>
          <w:lang w:eastAsia="ko-KR"/>
        </w:rPr>
        <w:t xml:space="preserve">operation </w:t>
      </w:r>
      <w:r w:rsidR="00E16329" w:rsidRPr="00675C61">
        <w:rPr>
          <w:b/>
          <w:szCs w:val="22"/>
          <w:lang w:eastAsia="ko-KR"/>
        </w:rPr>
        <w:t>is applied or not</w:t>
      </w:r>
    </w:p>
    <w:p w14:paraId="01F005DA" w14:textId="77777777" w:rsidR="00E16329" w:rsidRPr="00675C61" w:rsidRDefault="00E16329" w:rsidP="00675C61">
      <w:pPr>
        <w:pStyle w:val="ListParagraph"/>
        <w:widowControl w:val="0"/>
        <w:numPr>
          <w:ilvl w:val="1"/>
          <w:numId w:val="42"/>
        </w:numPr>
        <w:wordWrap w:val="0"/>
        <w:overflowPunct/>
        <w:adjustRightInd/>
        <w:spacing w:after="160" w:line="276" w:lineRule="auto"/>
        <w:ind w:leftChars="0"/>
        <w:textAlignment w:val="auto"/>
        <w:rPr>
          <w:b/>
          <w:szCs w:val="22"/>
          <w:lang w:eastAsia="ko-KR"/>
        </w:rPr>
      </w:pPr>
      <w:r w:rsidRPr="00675C61">
        <w:rPr>
          <w:b/>
          <w:szCs w:val="22"/>
          <w:lang w:eastAsia="ko-KR"/>
        </w:rPr>
        <w:t xml:space="preserve">If RO type switching is not configured (e.g., a threshold parameter is not present, or the same as the value in either </w:t>
      </w:r>
      <w:r w:rsidRPr="00675C61">
        <w:rPr>
          <w:b/>
          <w:i/>
          <w:szCs w:val="22"/>
          <w:lang w:eastAsia="ko-KR"/>
        </w:rPr>
        <w:t>msgA-TransMax</w:t>
      </w:r>
      <w:r w:rsidRPr="00675C61">
        <w:rPr>
          <w:b/>
          <w:szCs w:val="22"/>
          <w:lang w:eastAsia="ko-KR"/>
        </w:rPr>
        <w:t xml:space="preserve"> and </w:t>
      </w:r>
      <w:r w:rsidRPr="00675C61">
        <w:rPr>
          <w:b/>
          <w:i/>
          <w:szCs w:val="22"/>
          <w:lang w:eastAsia="ko-KR"/>
        </w:rPr>
        <w:t>preambleTransMax-Msg1-Repetion</w:t>
      </w:r>
      <w:r w:rsidRPr="00675C61">
        <w:rPr>
          <w:b/>
          <w:szCs w:val="22"/>
          <w:lang w:eastAsia="ko-KR"/>
        </w:rPr>
        <w:t xml:space="preserve"> or </w:t>
      </w:r>
      <w:r w:rsidRPr="00675C61">
        <w:rPr>
          <w:b/>
          <w:i/>
          <w:szCs w:val="22"/>
          <w:lang w:eastAsia="ko-KR"/>
        </w:rPr>
        <w:t>preambleTransMax</w:t>
      </w:r>
      <w:r w:rsidRPr="00675C61">
        <w:rPr>
          <w:b/>
          <w:szCs w:val="22"/>
          <w:lang w:eastAsia="ko-KR"/>
        </w:rPr>
        <w:t xml:space="preserve">), </w:t>
      </w:r>
    </w:p>
    <w:p w14:paraId="4F16284F" w14:textId="44AA94FF" w:rsidR="00E16329" w:rsidRPr="00675C61" w:rsidRDefault="00E16329" w:rsidP="00675C61">
      <w:pPr>
        <w:pStyle w:val="ListParagraph"/>
        <w:widowControl w:val="0"/>
        <w:numPr>
          <w:ilvl w:val="2"/>
          <w:numId w:val="42"/>
        </w:numPr>
        <w:wordWrap w:val="0"/>
        <w:overflowPunct/>
        <w:adjustRightInd/>
        <w:spacing w:after="160" w:line="276" w:lineRule="auto"/>
        <w:ind w:leftChars="0"/>
        <w:textAlignment w:val="auto"/>
        <w:rPr>
          <w:b/>
          <w:szCs w:val="22"/>
          <w:lang w:eastAsia="ko-KR"/>
        </w:rPr>
      </w:pPr>
      <w:r w:rsidRPr="00675C61">
        <w:rPr>
          <w:b/>
          <w:szCs w:val="22"/>
          <w:lang w:eastAsia="ko-KR"/>
        </w:rPr>
        <w:t xml:space="preserve">Separate </w:t>
      </w:r>
      <w:r w:rsidRPr="00675C61">
        <w:rPr>
          <w:b/>
          <w:i/>
          <w:iCs/>
          <w:szCs w:val="22"/>
          <w:lang w:val="en-US"/>
        </w:rPr>
        <w:t xml:space="preserve">powerRampingStep </w:t>
      </w:r>
      <w:r w:rsidRPr="00675C61">
        <w:rPr>
          <w:b/>
          <w:iCs/>
          <w:szCs w:val="22"/>
          <w:lang w:val="en-US"/>
        </w:rPr>
        <w:t>values can be configured</w:t>
      </w:r>
      <w:r w:rsidRPr="00675C61">
        <w:rPr>
          <w:b/>
          <w:i/>
          <w:iCs/>
          <w:szCs w:val="22"/>
          <w:lang w:val="en-US"/>
        </w:rPr>
        <w:t>.</w:t>
      </w:r>
    </w:p>
    <w:p w14:paraId="2015461A" w14:textId="77777777" w:rsidR="00E16329" w:rsidRPr="00675C61" w:rsidRDefault="00E16329" w:rsidP="00675C61">
      <w:pPr>
        <w:pStyle w:val="ListParagraph"/>
        <w:widowControl w:val="0"/>
        <w:numPr>
          <w:ilvl w:val="1"/>
          <w:numId w:val="42"/>
        </w:numPr>
        <w:wordWrap w:val="0"/>
        <w:overflowPunct/>
        <w:adjustRightInd/>
        <w:spacing w:after="160" w:line="276" w:lineRule="auto"/>
        <w:ind w:leftChars="0"/>
        <w:textAlignment w:val="auto"/>
        <w:rPr>
          <w:b/>
          <w:szCs w:val="22"/>
          <w:lang w:eastAsia="ko-KR"/>
        </w:rPr>
      </w:pPr>
      <w:r w:rsidRPr="00675C61">
        <w:rPr>
          <w:b/>
          <w:szCs w:val="22"/>
          <w:lang w:eastAsia="ko-KR"/>
        </w:rPr>
        <w:t xml:space="preserve">otherwise, </w:t>
      </w:r>
    </w:p>
    <w:p w14:paraId="0AA09F91" w14:textId="1D306180" w:rsidR="00E16329" w:rsidRPr="00675C61" w:rsidRDefault="00E16329" w:rsidP="00675C61">
      <w:pPr>
        <w:pStyle w:val="ListParagraph"/>
        <w:widowControl w:val="0"/>
        <w:numPr>
          <w:ilvl w:val="2"/>
          <w:numId w:val="42"/>
        </w:numPr>
        <w:wordWrap w:val="0"/>
        <w:overflowPunct/>
        <w:adjustRightInd/>
        <w:spacing w:after="160" w:line="276" w:lineRule="auto"/>
        <w:ind w:leftChars="0"/>
        <w:textAlignment w:val="auto"/>
        <w:rPr>
          <w:szCs w:val="22"/>
          <w:lang w:eastAsia="ko-KR"/>
        </w:rPr>
      </w:pPr>
      <w:r w:rsidRPr="00675C61">
        <w:rPr>
          <w:b/>
          <w:szCs w:val="22"/>
          <w:lang w:eastAsia="ko-KR"/>
        </w:rPr>
        <w:t xml:space="preserve">Same values configured in two separate </w:t>
      </w:r>
      <w:r w:rsidRPr="00675C61">
        <w:rPr>
          <w:b/>
          <w:i/>
          <w:iCs/>
          <w:szCs w:val="22"/>
          <w:lang w:val="en-US"/>
        </w:rPr>
        <w:t>powerRampingStep</w:t>
      </w:r>
      <w:r w:rsidRPr="00675C61">
        <w:rPr>
          <w:b/>
          <w:iCs/>
          <w:szCs w:val="22"/>
          <w:lang w:val="en-US"/>
        </w:rPr>
        <w:t xml:space="preserve"> for legacy-ROs and additional-ROs</w:t>
      </w:r>
      <w:r w:rsidRPr="00675C61">
        <w:rPr>
          <w:iCs/>
          <w:szCs w:val="22"/>
          <w:lang w:val="en-US"/>
        </w:rPr>
        <w:t>.</w:t>
      </w:r>
    </w:p>
    <w:p w14:paraId="0B729B42" w14:textId="77777777" w:rsidR="00BE5CB3" w:rsidRPr="00675C61" w:rsidRDefault="00BE5CB3" w:rsidP="00675C61">
      <w:pPr>
        <w:spacing w:line="276" w:lineRule="auto"/>
        <w:rPr>
          <w:b/>
          <w:bCs/>
          <w:szCs w:val="22"/>
          <w:lang w:eastAsia="ko-KR"/>
        </w:rPr>
      </w:pPr>
    </w:p>
    <w:tbl>
      <w:tblPr>
        <w:tblStyle w:val="TableGrid"/>
        <w:tblW w:w="0" w:type="auto"/>
        <w:tblLook w:val="04A0" w:firstRow="1" w:lastRow="0" w:firstColumn="1" w:lastColumn="0" w:noHBand="0" w:noVBand="1"/>
      </w:tblPr>
      <w:tblGrid>
        <w:gridCol w:w="9629"/>
      </w:tblGrid>
      <w:tr w:rsidR="00F951E9" w:rsidRPr="00675C61" w14:paraId="7483A2E8" w14:textId="77777777" w:rsidTr="00F951E9">
        <w:tc>
          <w:tcPr>
            <w:tcW w:w="9629" w:type="dxa"/>
          </w:tcPr>
          <w:p w14:paraId="790D8EE5" w14:textId="77777777" w:rsidR="00F951E9" w:rsidRPr="00675C61" w:rsidRDefault="00F951E9" w:rsidP="00675C61">
            <w:pPr>
              <w:spacing w:line="276" w:lineRule="auto"/>
              <w:rPr>
                <w:b/>
                <w:bCs/>
                <w:szCs w:val="22"/>
              </w:rPr>
            </w:pPr>
            <w:r w:rsidRPr="00675C61">
              <w:rPr>
                <w:b/>
                <w:bCs/>
                <w:szCs w:val="22"/>
                <w:highlight w:val="green"/>
              </w:rPr>
              <w:t>Agreement</w:t>
            </w:r>
          </w:p>
          <w:p w14:paraId="182FE7B2" w14:textId="77777777" w:rsidR="00F951E9" w:rsidRPr="00675C61" w:rsidRDefault="00F951E9" w:rsidP="00675C61">
            <w:pPr>
              <w:pStyle w:val="ListParagraph"/>
              <w:numPr>
                <w:ilvl w:val="0"/>
                <w:numId w:val="36"/>
              </w:numPr>
              <w:overflowPunct/>
              <w:autoSpaceDE/>
              <w:autoSpaceDN/>
              <w:adjustRightInd/>
              <w:spacing w:afterLines="50" w:line="276" w:lineRule="auto"/>
              <w:ind w:leftChars="0"/>
              <w:jc w:val="left"/>
              <w:textAlignment w:val="auto"/>
              <w:rPr>
                <w:bCs/>
                <w:szCs w:val="22"/>
              </w:rPr>
            </w:pPr>
            <w:r w:rsidRPr="00675C61">
              <w:rPr>
                <w:rFonts w:eastAsiaTheme="majorEastAsia"/>
                <w:bCs/>
                <w:color w:val="000000"/>
                <w:szCs w:val="22"/>
              </w:rPr>
              <w:t xml:space="preserve">For determination of Msg3 PUSCH transmission power, </w:t>
            </w:r>
            <m:oMath>
              <m:r>
                <w:rPr>
                  <w:rFonts w:ascii="Cambria Math" w:eastAsiaTheme="majorEastAsia" w:hAnsi="Cambria Math"/>
                  <w:szCs w:val="22"/>
                </w:rPr>
                <m:t>∆</m:t>
              </m:r>
              <m:sSub>
                <m:sSubPr>
                  <m:ctrlPr>
                    <w:rPr>
                      <w:rFonts w:ascii="Cambria Math" w:eastAsiaTheme="majorEastAsia" w:hAnsi="Cambria Math"/>
                      <w:bCs/>
                      <w:i/>
                      <w:szCs w:val="22"/>
                    </w:rPr>
                  </m:ctrlPr>
                </m:sSubPr>
                <m:e>
                  <m:r>
                    <w:rPr>
                      <w:rFonts w:ascii="Cambria Math" w:eastAsiaTheme="majorEastAsia" w:hAnsi="Cambria Math"/>
                      <w:szCs w:val="22"/>
                    </w:rPr>
                    <m:t>P</m:t>
                  </m:r>
                </m:e>
                <m:sub>
                  <m:r>
                    <m:rPr>
                      <m:sty m:val="p"/>
                    </m:rPr>
                    <w:rPr>
                      <w:rFonts w:ascii="Cambria Math" w:eastAsiaTheme="majorEastAsia" w:hAnsi="Cambria Math"/>
                      <w:szCs w:val="22"/>
                    </w:rPr>
                    <m:t>rampup_requested</m:t>
                  </m:r>
                  <m:r>
                    <w:rPr>
                      <w:rFonts w:ascii="Cambria Math" w:eastAsiaTheme="majorEastAsia" w:hAnsi="Cambria Math"/>
                      <w:szCs w:val="22"/>
                    </w:rPr>
                    <m:t>,b,f,c</m:t>
                  </m:r>
                </m:sub>
              </m:sSub>
            </m:oMath>
            <w:r w:rsidRPr="00675C61">
              <w:rPr>
                <w:bCs/>
                <w:szCs w:val="22"/>
              </w:rPr>
              <w:t xml:space="preserve"> is provided by MAC layer and is the amount of power ramping applied to the latest Random Access Preamble transmission, regardless of the used RO types and symbol type of Msg3 PUSCH.</w:t>
            </w:r>
          </w:p>
          <w:p w14:paraId="00D85EED" w14:textId="77777777" w:rsidR="00F951E9" w:rsidRPr="00675C61" w:rsidRDefault="00F951E9" w:rsidP="00675C61">
            <w:pPr>
              <w:pStyle w:val="ListParagraph"/>
              <w:numPr>
                <w:ilvl w:val="0"/>
                <w:numId w:val="36"/>
              </w:numPr>
              <w:overflowPunct/>
              <w:autoSpaceDE/>
              <w:autoSpaceDN/>
              <w:adjustRightInd/>
              <w:spacing w:after="0" w:line="276" w:lineRule="auto"/>
              <w:ind w:leftChars="0"/>
              <w:jc w:val="left"/>
              <w:textAlignment w:val="auto"/>
              <w:rPr>
                <w:bCs/>
                <w:szCs w:val="22"/>
              </w:rPr>
            </w:pPr>
            <w:r w:rsidRPr="00675C61">
              <w:rPr>
                <w:bCs/>
                <w:szCs w:val="22"/>
              </w:rPr>
              <w:t xml:space="preserve">FFS: For RACH configuration Option 2, interpretation of </w:t>
            </w:r>
            <m:oMath>
              <m:r>
                <w:rPr>
                  <w:rFonts w:ascii="Cambria Math" w:eastAsiaTheme="majorEastAsia" w:hAnsi="Cambria Math"/>
                  <w:szCs w:val="22"/>
                </w:rPr>
                <m:t>∆</m:t>
              </m:r>
              <m:sSub>
                <m:sSubPr>
                  <m:ctrlPr>
                    <w:rPr>
                      <w:rFonts w:ascii="Cambria Math" w:eastAsiaTheme="majorEastAsia" w:hAnsi="Cambria Math"/>
                      <w:bCs/>
                      <w:i/>
                      <w:szCs w:val="22"/>
                    </w:rPr>
                  </m:ctrlPr>
                </m:sSubPr>
                <m:e>
                  <m:r>
                    <w:rPr>
                      <w:rFonts w:ascii="Cambria Math" w:eastAsiaTheme="majorEastAsia" w:hAnsi="Cambria Math"/>
                      <w:szCs w:val="22"/>
                    </w:rPr>
                    <m:t>P</m:t>
                  </m:r>
                </m:e>
                <m:sub>
                  <m:r>
                    <m:rPr>
                      <m:sty m:val="p"/>
                    </m:rPr>
                    <w:rPr>
                      <w:rFonts w:ascii="Cambria Math" w:eastAsiaTheme="majorEastAsia" w:hAnsi="Cambria Math"/>
                      <w:szCs w:val="22"/>
                    </w:rPr>
                    <m:t>rampup_requested</m:t>
                  </m:r>
                  <m:r>
                    <w:rPr>
                      <w:rFonts w:ascii="Cambria Math" w:eastAsiaTheme="majorEastAsia" w:hAnsi="Cambria Math"/>
                      <w:szCs w:val="22"/>
                    </w:rPr>
                    <m:t>,b,f,c</m:t>
                  </m:r>
                </m:sub>
              </m:sSub>
            </m:oMath>
            <w:r w:rsidRPr="00675C61">
              <w:rPr>
                <w:bCs/>
                <w:szCs w:val="22"/>
              </w:rPr>
              <w:t xml:space="preserve"> when separate </w:t>
            </w:r>
            <w:r w:rsidRPr="00675C61">
              <w:rPr>
                <w:rFonts w:eastAsia="Times New Roman"/>
                <w:bCs/>
                <w:i/>
                <w:szCs w:val="22"/>
              </w:rPr>
              <w:t>PREAMBLE_POWER_RAMPING_STEP</w:t>
            </w:r>
            <w:r w:rsidRPr="00675C61">
              <w:rPr>
                <w:rFonts w:eastAsia="Times New Roman"/>
                <w:bCs/>
                <w:iCs/>
                <w:szCs w:val="22"/>
              </w:rPr>
              <w:t xml:space="preserve"> </w:t>
            </w:r>
            <w:r w:rsidRPr="00675C61">
              <w:rPr>
                <w:bCs/>
                <w:szCs w:val="22"/>
              </w:rPr>
              <w:t>configurations for different RO types when UE switches from additional-ROs to legacy-ROs.</w:t>
            </w:r>
          </w:p>
          <w:p w14:paraId="07BE539D" w14:textId="77777777" w:rsidR="00F951E9" w:rsidRPr="00675C61" w:rsidRDefault="00F951E9" w:rsidP="00675C61">
            <w:pPr>
              <w:pStyle w:val="ListParagraph"/>
              <w:numPr>
                <w:ilvl w:val="1"/>
                <w:numId w:val="36"/>
              </w:numPr>
              <w:overflowPunct/>
              <w:autoSpaceDE/>
              <w:autoSpaceDN/>
              <w:adjustRightInd/>
              <w:spacing w:after="0" w:line="276" w:lineRule="auto"/>
              <w:ind w:leftChars="0"/>
              <w:jc w:val="left"/>
              <w:textAlignment w:val="auto"/>
              <w:rPr>
                <w:bCs/>
                <w:szCs w:val="22"/>
              </w:rPr>
            </w:pPr>
            <w:r w:rsidRPr="00675C61">
              <w:rPr>
                <w:bCs/>
                <w:szCs w:val="22"/>
              </w:rPr>
              <w:t xml:space="preserve">This does not imply that separate </w:t>
            </w:r>
            <w:r w:rsidRPr="00675C61">
              <w:rPr>
                <w:rFonts w:eastAsia="Times New Roman"/>
                <w:bCs/>
                <w:i/>
                <w:szCs w:val="22"/>
              </w:rPr>
              <w:t>PREAMBLE_POWER_RAMPING_STEP</w:t>
            </w:r>
            <w:r w:rsidRPr="00675C61">
              <w:rPr>
                <w:rFonts w:eastAsia="Times New Roman"/>
                <w:bCs/>
                <w:iCs/>
                <w:szCs w:val="22"/>
              </w:rPr>
              <w:t xml:space="preserve"> </w:t>
            </w:r>
            <w:r w:rsidRPr="00675C61">
              <w:rPr>
                <w:bCs/>
                <w:szCs w:val="22"/>
              </w:rPr>
              <w:t>configurations are supported</w:t>
            </w:r>
          </w:p>
          <w:p w14:paraId="7CB2DADF" w14:textId="77777777" w:rsidR="00F951E9" w:rsidRPr="00675C61" w:rsidRDefault="00F951E9" w:rsidP="00675C61">
            <w:pPr>
              <w:spacing w:line="276" w:lineRule="auto"/>
              <w:rPr>
                <w:szCs w:val="22"/>
                <w:lang w:eastAsia="ko-KR"/>
              </w:rPr>
            </w:pPr>
          </w:p>
        </w:tc>
      </w:tr>
    </w:tbl>
    <w:p w14:paraId="3F8BB3DC" w14:textId="0AB861C5" w:rsidR="00021DAC" w:rsidRPr="00675C61" w:rsidRDefault="00021DAC" w:rsidP="00675C61">
      <w:pPr>
        <w:spacing w:line="276" w:lineRule="auto"/>
        <w:rPr>
          <w:szCs w:val="22"/>
          <w:lang w:eastAsia="ko-KR"/>
        </w:rPr>
      </w:pPr>
    </w:p>
    <w:p w14:paraId="6A727EEB" w14:textId="647C0658" w:rsidR="00DA181F" w:rsidRPr="00675C61" w:rsidRDefault="00DA181F" w:rsidP="001A1208">
      <w:pPr>
        <w:spacing w:line="276" w:lineRule="auto"/>
        <w:ind w:firstLine="360"/>
        <w:rPr>
          <w:szCs w:val="22"/>
          <w:lang w:eastAsia="ko-KR"/>
        </w:rPr>
      </w:pPr>
      <w:r w:rsidRPr="00675C61">
        <w:rPr>
          <w:szCs w:val="22"/>
          <w:lang w:eastAsia="ko-KR"/>
        </w:rPr>
        <w:t xml:space="preserve">Once one of alternatives </w:t>
      </w:r>
      <w:r w:rsidR="00753F4E" w:rsidRPr="00675C61">
        <w:rPr>
          <w:szCs w:val="22"/>
          <w:lang w:eastAsia="ko-KR"/>
        </w:rPr>
        <w:t>above is agreed</w:t>
      </w:r>
      <w:r w:rsidRPr="00675C61">
        <w:rPr>
          <w:szCs w:val="22"/>
          <w:lang w:eastAsia="ko-KR"/>
        </w:rPr>
        <w:t xml:space="preserve"> for RACH configuration Option 2</w:t>
      </w:r>
      <w:r w:rsidR="00753F4E" w:rsidRPr="00675C61">
        <w:rPr>
          <w:szCs w:val="22"/>
          <w:lang w:eastAsia="ko-KR"/>
        </w:rPr>
        <w:t>,</w:t>
      </w:r>
      <w:r w:rsidRPr="00675C61">
        <w:rPr>
          <w:szCs w:val="22"/>
          <w:lang w:eastAsia="ko-KR"/>
        </w:rPr>
        <w:t xml:space="preserve"> there would be no issues remaining as FFS.  </w:t>
      </w:r>
      <m:oMath>
        <m:r>
          <w:rPr>
            <w:rFonts w:ascii="Cambria Math" w:eastAsiaTheme="majorEastAsia" w:hAnsi="Cambria Math"/>
            <w:szCs w:val="22"/>
          </w:rPr>
          <m:t>∆</m:t>
        </m:r>
        <m:sSub>
          <m:sSubPr>
            <m:ctrlPr>
              <w:rPr>
                <w:rFonts w:ascii="Cambria Math" w:eastAsiaTheme="majorEastAsia" w:hAnsi="Cambria Math"/>
                <w:bCs/>
                <w:i/>
                <w:szCs w:val="22"/>
              </w:rPr>
            </m:ctrlPr>
          </m:sSubPr>
          <m:e>
            <m:r>
              <w:rPr>
                <w:rFonts w:ascii="Cambria Math" w:eastAsiaTheme="majorEastAsia" w:hAnsi="Cambria Math"/>
                <w:szCs w:val="22"/>
              </w:rPr>
              <m:t>P</m:t>
            </m:r>
          </m:e>
          <m:sub>
            <m:r>
              <m:rPr>
                <m:sty m:val="p"/>
              </m:rPr>
              <w:rPr>
                <w:rFonts w:ascii="Cambria Math" w:eastAsiaTheme="majorEastAsia" w:hAnsi="Cambria Math"/>
                <w:szCs w:val="22"/>
              </w:rPr>
              <m:t>rampup_requested</m:t>
            </m:r>
            <m:r>
              <w:rPr>
                <w:rFonts w:ascii="Cambria Math" w:eastAsiaTheme="majorEastAsia" w:hAnsi="Cambria Math"/>
                <w:szCs w:val="22"/>
              </w:rPr>
              <m:t>,b,f,c</m:t>
            </m:r>
          </m:sub>
        </m:sSub>
      </m:oMath>
      <w:r w:rsidRPr="00675C61">
        <w:rPr>
          <w:bCs/>
          <w:szCs w:val="22"/>
        </w:rPr>
        <w:t xml:space="preserve"> is provided by MAC layer and is the amount of power ramping applied to the latest Random Access Preamble transmission, regardless of the used RO types and symbol type of Msg3 PUSCH in</w:t>
      </w:r>
      <w:r w:rsidRPr="00675C61">
        <w:rPr>
          <w:rFonts w:eastAsiaTheme="majorEastAsia"/>
          <w:bCs/>
          <w:color w:val="000000"/>
          <w:szCs w:val="22"/>
        </w:rPr>
        <w:t xml:space="preserve"> determination of Msg3 PUSCH transmission power</w:t>
      </w:r>
      <w:r w:rsidRPr="00675C61">
        <w:rPr>
          <w:bCs/>
          <w:szCs w:val="22"/>
        </w:rPr>
        <w:t>.</w:t>
      </w:r>
    </w:p>
    <w:p w14:paraId="3ECCF036" w14:textId="77777777" w:rsidR="009B621C" w:rsidRPr="00675C61" w:rsidRDefault="009B621C" w:rsidP="00675C61">
      <w:pPr>
        <w:pStyle w:val="Proposal"/>
        <w:spacing w:line="276" w:lineRule="auto"/>
        <w:ind w:left="0" w:firstLine="0"/>
        <w:rPr>
          <w:rFonts w:eastAsiaTheme="minorEastAsia"/>
          <w:b w:val="0"/>
          <w:sz w:val="22"/>
          <w:szCs w:val="22"/>
          <w:lang w:val="en-GB" w:eastAsia="ko-KR"/>
        </w:rPr>
      </w:pPr>
    </w:p>
    <w:tbl>
      <w:tblPr>
        <w:tblStyle w:val="TableGrid"/>
        <w:tblW w:w="0" w:type="auto"/>
        <w:tblLook w:val="04A0" w:firstRow="1" w:lastRow="0" w:firstColumn="1" w:lastColumn="0" w:noHBand="0" w:noVBand="1"/>
      </w:tblPr>
      <w:tblGrid>
        <w:gridCol w:w="9629"/>
      </w:tblGrid>
      <w:tr w:rsidR="00F45757" w:rsidRPr="00675C61" w14:paraId="0E2EB595" w14:textId="77777777" w:rsidTr="00F45757">
        <w:tc>
          <w:tcPr>
            <w:tcW w:w="9629" w:type="dxa"/>
          </w:tcPr>
          <w:p w14:paraId="23272BBA" w14:textId="77777777" w:rsidR="00F45757" w:rsidRPr="00675C61" w:rsidRDefault="00F45757" w:rsidP="00675C61">
            <w:pPr>
              <w:overflowPunct/>
              <w:autoSpaceDE/>
              <w:autoSpaceDN/>
              <w:adjustRightInd/>
              <w:spacing w:before="120" w:afterLines="50" w:line="276" w:lineRule="auto"/>
              <w:jc w:val="left"/>
              <w:textAlignment w:val="auto"/>
              <w:rPr>
                <w:b/>
                <w:szCs w:val="22"/>
              </w:rPr>
            </w:pPr>
            <w:r w:rsidRPr="00675C61">
              <w:rPr>
                <w:b/>
                <w:szCs w:val="22"/>
              </w:rPr>
              <w:t>RAN2 agreement</w:t>
            </w:r>
          </w:p>
          <w:p w14:paraId="4F691A9C" w14:textId="0C514C0D" w:rsidR="00F45757" w:rsidRPr="00675C61" w:rsidRDefault="00F45757" w:rsidP="00675C61">
            <w:pPr>
              <w:pStyle w:val="Proposal"/>
              <w:spacing w:line="276" w:lineRule="auto"/>
              <w:ind w:left="0" w:firstLine="0"/>
              <w:rPr>
                <w:rFonts w:eastAsiaTheme="minorEastAsia"/>
                <w:b w:val="0"/>
                <w:sz w:val="22"/>
                <w:szCs w:val="22"/>
                <w:lang w:val="en-GB" w:eastAsia="ko-KR"/>
              </w:rPr>
            </w:pPr>
            <w:r w:rsidRPr="00675C61">
              <w:rPr>
                <w:b w:val="0"/>
                <w:sz w:val="22"/>
                <w:szCs w:val="22"/>
              </w:rPr>
              <w:t>RO-Type change procedure on RO type selection from legacy RO to additional RO in SBFD symbols is supported when the number of PRACH transmission attempts exceed a threshold</w:t>
            </w:r>
            <w:r w:rsidRPr="00675C61">
              <w:rPr>
                <w:rFonts w:eastAsia="SimSun"/>
                <w:b w:val="0"/>
                <w:sz w:val="22"/>
                <w:szCs w:val="22"/>
              </w:rPr>
              <w:t xml:space="preserve"> (we assume it is the same threshold with the fallback from additional RO to legacy RO)</w:t>
            </w:r>
            <w:r w:rsidRPr="00675C61">
              <w:rPr>
                <w:b w:val="0"/>
                <w:sz w:val="22"/>
                <w:szCs w:val="22"/>
              </w:rPr>
              <w:t>. If fallback from legacy RO to additional RO occurs, no further fallback to legacy RO is supported.</w:t>
            </w:r>
          </w:p>
        </w:tc>
      </w:tr>
    </w:tbl>
    <w:p w14:paraId="167CC6D3" w14:textId="77777777" w:rsidR="00F45757" w:rsidRPr="00675C61" w:rsidRDefault="00F45757" w:rsidP="00675C61">
      <w:pPr>
        <w:pStyle w:val="Proposal"/>
        <w:spacing w:line="276" w:lineRule="auto"/>
        <w:ind w:left="0" w:firstLine="0"/>
        <w:rPr>
          <w:rFonts w:eastAsiaTheme="minorEastAsia"/>
          <w:b w:val="0"/>
          <w:sz w:val="22"/>
          <w:szCs w:val="22"/>
          <w:lang w:val="en-GB" w:eastAsia="ko-KR"/>
        </w:rPr>
      </w:pPr>
    </w:p>
    <w:p w14:paraId="33D571AC" w14:textId="77777777" w:rsidR="00E61564" w:rsidRPr="00675C61" w:rsidRDefault="00E61564" w:rsidP="001A1208">
      <w:pPr>
        <w:spacing w:line="276" w:lineRule="auto"/>
        <w:ind w:firstLine="360"/>
        <w:rPr>
          <w:szCs w:val="22"/>
          <w:lang w:eastAsia="ko-KR"/>
        </w:rPr>
      </w:pPr>
      <w:r w:rsidRPr="00675C61">
        <w:rPr>
          <w:szCs w:val="22"/>
          <w:lang w:eastAsia="ko-KR"/>
        </w:rPr>
        <w:t xml:space="preserve">Given the agreement from RAN2, it should be discussed further about how to control power ramping when a SBFD-aware UE switches from legacy-ROs to additional-ROs in PRACH transmission re-attempt in one RACH procedure for RACH configuration Option 1 and Option 2. </w:t>
      </w:r>
    </w:p>
    <w:p w14:paraId="4E03511F" w14:textId="494DED3A" w:rsidR="00E61564" w:rsidRPr="00675C61" w:rsidRDefault="00E61564" w:rsidP="00675C61">
      <w:pPr>
        <w:pStyle w:val="ListParagraph"/>
        <w:numPr>
          <w:ilvl w:val="0"/>
          <w:numId w:val="32"/>
        </w:numPr>
        <w:spacing w:line="276" w:lineRule="auto"/>
        <w:ind w:leftChars="0"/>
        <w:rPr>
          <w:szCs w:val="22"/>
          <w:lang w:eastAsia="ko-KR"/>
        </w:rPr>
      </w:pPr>
      <w:r w:rsidRPr="00675C61">
        <w:rPr>
          <w:szCs w:val="22"/>
          <w:lang w:eastAsia="ko-KR"/>
        </w:rPr>
        <w:t>RO type switching fro</w:t>
      </w:r>
      <w:r w:rsidR="00BA6586" w:rsidRPr="00675C61">
        <w:rPr>
          <w:szCs w:val="22"/>
          <w:lang w:eastAsia="ko-KR"/>
        </w:rPr>
        <w:t xml:space="preserve">m legacy-ROs to additional-ROs </w:t>
      </w:r>
      <w:r w:rsidRPr="00675C61">
        <w:rPr>
          <w:szCs w:val="22"/>
          <w:lang w:eastAsia="ko-KR"/>
        </w:rPr>
        <w:t xml:space="preserve">in RACH configuration Option 1, </w:t>
      </w:r>
    </w:p>
    <w:p w14:paraId="704C019A" w14:textId="77777777" w:rsidR="00E61564" w:rsidRPr="00675C61" w:rsidRDefault="00E61564" w:rsidP="00675C61">
      <w:pPr>
        <w:pStyle w:val="ListParagraph"/>
        <w:numPr>
          <w:ilvl w:val="1"/>
          <w:numId w:val="32"/>
        </w:numPr>
        <w:spacing w:line="276" w:lineRule="auto"/>
        <w:ind w:leftChars="0"/>
        <w:rPr>
          <w:szCs w:val="22"/>
          <w:lang w:eastAsia="ko-KR"/>
        </w:rPr>
      </w:pPr>
      <w:r w:rsidRPr="00675C61">
        <w:rPr>
          <w:szCs w:val="22"/>
          <w:lang w:eastAsia="ko-KR"/>
        </w:rPr>
        <w:t>Given the same preamble format for additional-ROs and legacy-ROs, its main purpose to switch RO type should be for load balancing while embracing self-interference and/or gNB-to-gNB CLI in SBFD symbol</w:t>
      </w:r>
      <w:r w:rsidRPr="00675C61">
        <w:rPr>
          <w:i/>
          <w:iCs/>
          <w:szCs w:val="22"/>
        </w:rPr>
        <w:t xml:space="preserve">. </w:t>
      </w:r>
      <w:r w:rsidRPr="00675C61">
        <w:rPr>
          <w:iCs/>
          <w:szCs w:val="22"/>
        </w:rPr>
        <w:t xml:space="preserve">To avoid unnecessary high power, the network configures enough low </w:t>
      </w:r>
      <w:r w:rsidRPr="00675C61">
        <w:rPr>
          <w:i/>
          <w:iCs/>
          <w:szCs w:val="22"/>
        </w:rPr>
        <w:t xml:space="preserve">preambleReceivedTargetPower </w:t>
      </w:r>
      <w:r w:rsidRPr="00675C61">
        <w:rPr>
          <w:iCs/>
          <w:szCs w:val="22"/>
        </w:rPr>
        <w:t xml:space="preserve">for additional-ROs (the same reason not to support separate </w:t>
      </w:r>
      <w:r w:rsidRPr="00675C61">
        <w:rPr>
          <w:i/>
          <w:iCs/>
          <w:szCs w:val="22"/>
          <w:lang w:val="en-US"/>
        </w:rPr>
        <w:t>powerRampingStep</w:t>
      </w:r>
      <w:r w:rsidRPr="00675C61">
        <w:rPr>
          <w:iCs/>
          <w:szCs w:val="22"/>
        </w:rPr>
        <w:t>) such that unified legacy power ramping approach could be applied.</w:t>
      </w:r>
    </w:p>
    <w:p w14:paraId="2EE66E01" w14:textId="3255DDCD" w:rsidR="00E61564" w:rsidRPr="00675C61" w:rsidRDefault="00E61564" w:rsidP="00675C61">
      <w:pPr>
        <w:pStyle w:val="ListParagraph"/>
        <w:numPr>
          <w:ilvl w:val="0"/>
          <w:numId w:val="32"/>
        </w:numPr>
        <w:spacing w:line="276" w:lineRule="auto"/>
        <w:ind w:leftChars="0"/>
        <w:rPr>
          <w:szCs w:val="22"/>
          <w:lang w:eastAsia="ko-KR"/>
        </w:rPr>
      </w:pPr>
      <w:r w:rsidRPr="00675C61">
        <w:rPr>
          <w:szCs w:val="22"/>
          <w:lang w:eastAsia="ko-KR"/>
        </w:rPr>
        <w:t>RO type switching from legacy-ROs to additional-ROs in RACH configuration Option 2,</w:t>
      </w:r>
    </w:p>
    <w:p w14:paraId="5916D5FB" w14:textId="77777777" w:rsidR="00E61564" w:rsidRPr="00675C61" w:rsidRDefault="00E61564" w:rsidP="00675C61">
      <w:pPr>
        <w:pStyle w:val="ListParagraph"/>
        <w:numPr>
          <w:ilvl w:val="1"/>
          <w:numId w:val="32"/>
        </w:numPr>
        <w:spacing w:line="276" w:lineRule="auto"/>
        <w:ind w:leftChars="0"/>
        <w:rPr>
          <w:szCs w:val="22"/>
          <w:lang w:eastAsia="ko-KR"/>
        </w:rPr>
      </w:pPr>
      <w:r w:rsidRPr="00675C61">
        <w:rPr>
          <w:szCs w:val="22"/>
          <w:lang w:eastAsia="ko-KR"/>
        </w:rPr>
        <w:t xml:space="preserve">Considering the purpose introducing RACH configuration Option 2 with long preamble for additional-ROs, it may not a recommending option to be used for load balancing. It is not necessary to optimize power ramping counting for this case. The </w:t>
      </w:r>
      <w:r w:rsidRPr="00675C61">
        <w:rPr>
          <w:iCs/>
          <w:szCs w:val="22"/>
        </w:rPr>
        <w:t>unified legacy power ramping approach could be applied.</w:t>
      </w:r>
    </w:p>
    <w:p w14:paraId="5C1BF22C" w14:textId="77777777" w:rsidR="00E61564" w:rsidRPr="00675C61" w:rsidRDefault="00E61564" w:rsidP="00675C61">
      <w:pPr>
        <w:spacing w:line="276" w:lineRule="auto"/>
        <w:rPr>
          <w:b/>
          <w:szCs w:val="22"/>
          <w:lang w:val="en-US" w:eastAsia="ko-KR"/>
        </w:rPr>
      </w:pPr>
    </w:p>
    <w:p w14:paraId="1877F6BD" w14:textId="39F7366F" w:rsidR="00E61564" w:rsidRPr="00675C61" w:rsidRDefault="00E61564" w:rsidP="00675C61">
      <w:pPr>
        <w:spacing w:line="276" w:lineRule="auto"/>
        <w:rPr>
          <w:rFonts w:eastAsiaTheme="minorEastAsia"/>
          <w:b/>
          <w:szCs w:val="22"/>
        </w:rPr>
      </w:pPr>
      <w:r w:rsidRPr="00675C61">
        <w:rPr>
          <w:b/>
          <w:szCs w:val="22"/>
          <w:lang w:val="en-US" w:eastAsia="ko-KR"/>
        </w:rPr>
        <w:t xml:space="preserve">Proposal </w:t>
      </w:r>
      <w:r w:rsidR="001A1208">
        <w:rPr>
          <w:b/>
          <w:szCs w:val="22"/>
          <w:lang w:val="en-US" w:eastAsia="ko-KR"/>
        </w:rPr>
        <w:t>3</w:t>
      </w:r>
      <w:r w:rsidRPr="00675C61">
        <w:rPr>
          <w:b/>
          <w:szCs w:val="22"/>
          <w:lang w:val="en-US" w:eastAsia="ko-KR"/>
        </w:rPr>
        <w:t xml:space="preserve">: </w:t>
      </w:r>
      <w:r w:rsidRPr="00675C61">
        <w:rPr>
          <w:b/>
          <w:szCs w:val="22"/>
        </w:rPr>
        <w:t>When a SBFD-aware UE switches from legacy-ROs to additional-ROs in PRACH transmission re-attempt in one RACH procedure for RACH configuration Option 1 and Option 2</w:t>
      </w:r>
      <w:r w:rsidRPr="00675C61">
        <w:rPr>
          <w:b/>
          <w:bCs/>
          <w:szCs w:val="22"/>
          <w:lang w:eastAsia="ko-KR"/>
        </w:rPr>
        <w:t>,</w:t>
      </w:r>
      <w:r w:rsidR="00BA6586" w:rsidRPr="00675C61">
        <w:rPr>
          <w:b/>
          <w:szCs w:val="22"/>
        </w:rPr>
        <w:t xml:space="preserve"> i</w:t>
      </w:r>
      <w:r w:rsidRPr="00675C61">
        <w:rPr>
          <w:b/>
          <w:szCs w:val="22"/>
        </w:rPr>
        <w:t>ncrease the power ramping counter</w:t>
      </w:r>
      <w:r w:rsidRPr="00675C61">
        <w:rPr>
          <w:rFonts w:eastAsiaTheme="minorEastAsia"/>
          <w:b/>
          <w:szCs w:val="22"/>
        </w:rPr>
        <w:t>.</w:t>
      </w:r>
    </w:p>
    <w:p w14:paraId="625B9E9A" w14:textId="77777777" w:rsidR="00A623DD" w:rsidRPr="00675C61" w:rsidRDefault="00A623DD" w:rsidP="00675C61">
      <w:pPr>
        <w:spacing w:line="276" w:lineRule="auto"/>
        <w:rPr>
          <w:b/>
          <w:bCs/>
          <w:szCs w:val="22"/>
          <w:lang w:eastAsia="ko-KR"/>
        </w:rPr>
      </w:pPr>
    </w:p>
    <w:p w14:paraId="43A4035B" w14:textId="7C03889C" w:rsidR="007175D1" w:rsidRPr="00477F37" w:rsidRDefault="009B621C" w:rsidP="00675C61">
      <w:pPr>
        <w:pStyle w:val="Heading1"/>
        <w:spacing w:line="276" w:lineRule="auto"/>
        <w:rPr>
          <w:rFonts w:ascii="Times New Roman" w:hAnsi="Times New Roman"/>
          <w:b/>
          <w:szCs w:val="22"/>
        </w:rPr>
      </w:pPr>
      <w:r w:rsidRPr="00477F37">
        <w:rPr>
          <w:rFonts w:ascii="Times New Roman" w:hAnsi="Times New Roman"/>
          <w:b/>
          <w:szCs w:val="22"/>
        </w:rPr>
        <w:t>Msg3</w:t>
      </w:r>
      <w:r w:rsidR="001C7596" w:rsidRPr="00477F37">
        <w:rPr>
          <w:rFonts w:ascii="Times New Roman" w:hAnsi="Times New Roman"/>
          <w:b/>
          <w:szCs w:val="22"/>
        </w:rPr>
        <w:t xml:space="preserve"> related transmission/reception in SBFD symbols</w:t>
      </w:r>
    </w:p>
    <w:p w14:paraId="6632FCC9" w14:textId="7175FC2F" w:rsidR="001425BB" w:rsidRPr="00675C61" w:rsidRDefault="004E0BBD" w:rsidP="00675C61">
      <w:pPr>
        <w:pStyle w:val="BodyText"/>
        <w:spacing w:beforeLines="50" w:before="120" w:line="276" w:lineRule="auto"/>
        <w:ind w:firstLine="360"/>
        <w:rPr>
          <w:szCs w:val="22"/>
        </w:rPr>
      </w:pPr>
      <w:r w:rsidRPr="00675C61">
        <w:rPr>
          <w:szCs w:val="22"/>
          <w:lang w:eastAsia="ko-KR"/>
        </w:rPr>
        <w:t xml:space="preserve">As </w:t>
      </w:r>
      <w:r w:rsidR="00F1611D" w:rsidRPr="00675C61">
        <w:rPr>
          <w:szCs w:val="22"/>
          <w:lang w:eastAsia="ko-KR"/>
        </w:rPr>
        <w:t xml:space="preserve">one of enhancements </w:t>
      </w:r>
      <w:r w:rsidR="00F1611D" w:rsidRPr="00675C61">
        <w:rPr>
          <w:szCs w:val="22"/>
        </w:rPr>
        <w:t>for SBFD aware UE transmitting Msg3 PUSCH</w:t>
      </w:r>
      <w:r w:rsidRPr="00675C61">
        <w:rPr>
          <w:szCs w:val="22"/>
        </w:rPr>
        <w:t xml:space="preserve"> in SBFD symbols</w:t>
      </w:r>
      <w:r w:rsidR="00F1611D" w:rsidRPr="00675C61">
        <w:rPr>
          <w:szCs w:val="22"/>
        </w:rPr>
        <w:t xml:space="preserve">, the frequency domain resource allocation </w:t>
      </w:r>
      <w:r w:rsidRPr="00675C61">
        <w:rPr>
          <w:szCs w:val="22"/>
        </w:rPr>
        <w:t>was discussed in RAN1 #</w:t>
      </w:r>
      <w:r w:rsidR="006D08D7" w:rsidRPr="00675C61">
        <w:rPr>
          <w:szCs w:val="22"/>
        </w:rPr>
        <w:t>120</w:t>
      </w:r>
      <w:r w:rsidR="00BD6C6C" w:rsidRPr="00675C61">
        <w:rPr>
          <w:szCs w:val="22"/>
        </w:rPr>
        <w:t>b</w:t>
      </w:r>
      <w:r w:rsidR="0083117E" w:rsidRPr="00675C61">
        <w:rPr>
          <w:szCs w:val="22"/>
        </w:rPr>
        <w:t xml:space="preserve">. </w:t>
      </w:r>
      <w:r w:rsidR="001646BE" w:rsidRPr="00675C61">
        <w:rPr>
          <w:szCs w:val="22"/>
        </w:rPr>
        <w:t>It is about the justification to identify whether there are some cases where all or partial PRBs of UL usable PRB are outside of frequency domain resource allocation range for Msg3 PUSCH transmission in SBFD symbols and eventually no or only partial</w:t>
      </w:r>
      <w:r w:rsidR="007564C2" w:rsidRPr="00675C61">
        <w:rPr>
          <w:szCs w:val="22"/>
        </w:rPr>
        <w:t xml:space="preserve"> </w:t>
      </w:r>
      <w:r w:rsidR="001646BE" w:rsidRPr="00675C61">
        <w:rPr>
          <w:szCs w:val="22"/>
        </w:rPr>
        <w:t xml:space="preserve">PRB is addressable. </w:t>
      </w:r>
      <w:r w:rsidR="00F11C9B" w:rsidRPr="00675C61">
        <w:rPr>
          <w:szCs w:val="22"/>
        </w:rPr>
        <w:t>A</w:t>
      </w:r>
      <w:r w:rsidR="00962918" w:rsidRPr="00675C61">
        <w:rPr>
          <w:szCs w:val="22"/>
        </w:rPr>
        <w:t xml:space="preserve">ccording the legacy rule as below, </w:t>
      </w:r>
      <w:r w:rsidR="006214B0" w:rsidRPr="00675C61">
        <w:rPr>
          <w:szCs w:val="22"/>
        </w:rPr>
        <w:t xml:space="preserve">depending on location the UL subband and initial UL BWP as </w:t>
      </w:r>
      <w:r w:rsidR="00E405AC" w:rsidRPr="00675C61">
        <w:rPr>
          <w:szCs w:val="22"/>
        </w:rPr>
        <w:t xml:space="preserve">shown </w:t>
      </w:r>
      <w:r w:rsidR="006214B0" w:rsidRPr="00675C61">
        <w:rPr>
          <w:szCs w:val="22"/>
        </w:rPr>
        <w:t>in</w:t>
      </w:r>
      <w:r w:rsidR="00BD6C6C" w:rsidRPr="00675C61">
        <w:rPr>
          <w:szCs w:val="22"/>
        </w:rPr>
        <w:t xml:space="preserve"> </w:t>
      </w:r>
      <w:r w:rsidR="006214B0" w:rsidRPr="00675C61">
        <w:rPr>
          <w:szCs w:val="22"/>
        </w:rPr>
        <w:t xml:space="preserve">Figure </w:t>
      </w:r>
      <w:r w:rsidR="00BD6C6C" w:rsidRPr="00675C61">
        <w:rPr>
          <w:szCs w:val="22"/>
        </w:rPr>
        <w:t>1</w:t>
      </w:r>
      <w:r w:rsidR="006214B0" w:rsidRPr="00675C61">
        <w:rPr>
          <w:szCs w:val="22"/>
        </w:rPr>
        <w:t xml:space="preserve">, </w:t>
      </w:r>
      <w:r w:rsidR="007564C2" w:rsidRPr="00675C61">
        <w:rPr>
          <w:szCs w:val="22"/>
        </w:rPr>
        <w:t xml:space="preserve">all or partial </w:t>
      </w:r>
      <w:r w:rsidR="00A64F5E">
        <w:rPr>
          <w:szCs w:val="22"/>
        </w:rPr>
        <w:t>UL us</w:t>
      </w:r>
      <w:r w:rsidR="006214B0" w:rsidRPr="00675C61">
        <w:rPr>
          <w:szCs w:val="22"/>
        </w:rPr>
        <w:t>able PRBs could be out of addressable range of frequency domain resource allocation for Msg3 in SBFD symbols.</w:t>
      </w:r>
      <w:r w:rsidR="007564C2" w:rsidRPr="00675C61">
        <w:rPr>
          <w:szCs w:val="22"/>
        </w:rPr>
        <w:t xml:space="preserve"> The RB numbering starts from the first RB of the UL usable PRBs could be a simple and quick solution.</w:t>
      </w:r>
    </w:p>
    <w:p w14:paraId="2D4FEA5A" w14:textId="77777777" w:rsidR="007564C2" w:rsidRPr="00675C61" w:rsidRDefault="007564C2" w:rsidP="00675C61">
      <w:pPr>
        <w:pStyle w:val="BodyText"/>
        <w:spacing w:beforeLines="50" w:before="120" w:line="276" w:lineRule="auto"/>
        <w:ind w:firstLine="360"/>
        <w:rPr>
          <w:szCs w:val="22"/>
        </w:rPr>
      </w:pPr>
    </w:p>
    <w:tbl>
      <w:tblPr>
        <w:tblStyle w:val="TableGrid"/>
        <w:tblW w:w="0" w:type="auto"/>
        <w:tblInd w:w="445" w:type="dxa"/>
        <w:tblLook w:val="04A0" w:firstRow="1" w:lastRow="0" w:firstColumn="1" w:lastColumn="0" w:noHBand="0" w:noVBand="1"/>
      </w:tblPr>
      <w:tblGrid>
        <w:gridCol w:w="9090"/>
      </w:tblGrid>
      <w:tr w:rsidR="001646BE" w:rsidRPr="00675C61" w14:paraId="54E60BC2" w14:textId="77777777" w:rsidTr="00CE3DBF">
        <w:tc>
          <w:tcPr>
            <w:tcW w:w="9090" w:type="dxa"/>
          </w:tcPr>
          <w:p w14:paraId="65643C3E" w14:textId="77777777" w:rsidR="001646BE" w:rsidRPr="00675C61" w:rsidRDefault="001646BE" w:rsidP="00675C61">
            <w:pPr>
              <w:overflowPunct/>
              <w:autoSpaceDE/>
              <w:snapToGrid w:val="0"/>
              <w:spacing w:after="0" w:line="276" w:lineRule="auto"/>
              <w:contextualSpacing/>
              <w:jc w:val="left"/>
              <w:textAlignment w:val="auto"/>
              <w:rPr>
                <w:szCs w:val="22"/>
                <w:lang w:eastAsia="ko-KR"/>
              </w:rPr>
            </w:pPr>
            <w:r w:rsidRPr="00675C61">
              <w:rPr>
                <w:szCs w:val="22"/>
                <w:lang w:eastAsia="ko-KR"/>
              </w:rPr>
              <w:t>Legacy rule</w:t>
            </w:r>
          </w:p>
          <w:p w14:paraId="51680D5C" w14:textId="77777777" w:rsidR="001646BE" w:rsidRPr="00675C61" w:rsidRDefault="001646BE" w:rsidP="00675C61">
            <w:pPr>
              <w:pStyle w:val="ListParagraph"/>
              <w:numPr>
                <w:ilvl w:val="0"/>
                <w:numId w:val="30"/>
              </w:numPr>
              <w:overflowPunct/>
              <w:autoSpaceDE/>
              <w:snapToGrid w:val="0"/>
              <w:spacing w:after="0" w:line="276" w:lineRule="auto"/>
              <w:ind w:leftChars="0"/>
              <w:contextualSpacing/>
              <w:jc w:val="left"/>
              <w:textAlignment w:val="auto"/>
              <w:rPr>
                <w:szCs w:val="22"/>
              </w:rPr>
            </w:pPr>
            <w:r w:rsidRPr="00675C61">
              <w:rPr>
                <w:szCs w:val="22"/>
              </w:rPr>
              <w:t xml:space="preserve">if the active UL BWP and the initial UL BWP have same SCS and same CP length and the active UL BWP includes all RBs of the initial UL BWP, or the active UL BWP is the initial UL BWP, the initial UL BWP is used </w:t>
            </w:r>
          </w:p>
          <w:p w14:paraId="3F08EFD8" w14:textId="7AFBCAAB" w:rsidR="001646BE" w:rsidRPr="00675C61" w:rsidRDefault="001646BE" w:rsidP="00675C61">
            <w:pPr>
              <w:pStyle w:val="BodyText"/>
              <w:numPr>
                <w:ilvl w:val="0"/>
                <w:numId w:val="30"/>
              </w:numPr>
              <w:spacing w:beforeLines="50" w:before="120" w:line="276" w:lineRule="auto"/>
              <w:jc w:val="left"/>
              <w:rPr>
                <w:rFonts w:eastAsia="Malgun Gothic"/>
                <w:szCs w:val="22"/>
              </w:rPr>
            </w:pPr>
            <w:r w:rsidRPr="00675C61">
              <w:rPr>
                <w:szCs w:val="22"/>
              </w:rPr>
              <w:t>else, the RB numbering starts from the first RB of the active UL BWP and the maximum number of RBs for frequency domain resource allocation equals the number of RBs in the initial UL BWP</w:t>
            </w:r>
          </w:p>
        </w:tc>
      </w:tr>
    </w:tbl>
    <w:p w14:paraId="437C5D43" w14:textId="47CB0FC4" w:rsidR="001425BB" w:rsidRPr="00675C61" w:rsidRDefault="001425BB" w:rsidP="00675C61">
      <w:pPr>
        <w:pStyle w:val="BodyText"/>
        <w:spacing w:beforeLines="50" w:before="120" w:line="276" w:lineRule="auto"/>
        <w:ind w:firstLine="360"/>
        <w:jc w:val="center"/>
        <w:rPr>
          <w:szCs w:val="22"/>
        </w:rPr>
      </w:pPr>
    </w:p>
    <w:p w14:paraId="6AB2119D" w14:textId="28FC0EFE" w:rsidR="00FE40E1" w:rsidRPr="00675C61" w:rsidRDefault="00FE40E1" w:rsidP="00675C61">
      <w:pPr>
        <w:pStyle w:val="BodyText"/>
        <w:spacing w:beforeLines="50" w:before="120" w:line="276" w:lineRule="auto"/>
        <w:ind w:firstLine="360"/>
        <w:jc w:val="center"/>
        <w:rPr>
          <w:szCs w:val="22"/>
        </w:rPr>
      </w:pPr>
    </w:p>
    <w:p w14:paraId="42773EEB" w14:textId="67DDA4B9" w:rsidR="00A64F5E" w:rsidRDefault="00A64F5E" w:rsidP="00675C61">
      <w:pPr>
        <w:pStyle w:val="BodyText"/>
        <w:spacing w:beforeLines="50" w:before="120" w:line="276" w:lineRule="auto"/>
        <w:ind w:firstLine="360"/>
        <w:jc w:val="center"/>
        <w:rPr>
          <w:szCs w:val="22"/>
        </w:rPr>
      </w:pPr>
      <w:r>
        <w:rPr>
          <w:noProof/>
          <w:szCs w:val="22"/>
          <w:lang w:val="en-US" w:eastAsia="ko-KR"/>
        </w:rPr>
        <w:drawing>
          <wp:inline distT="0" distB="0" distL="0" distR="0" wp14:anchorId="033E8AD1" wp14:editId="4D635C3C">
            <wp:extent cx="2941608" cy="165757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58160" cy="1666904"/>
                    </a:xfrm>
                    <a:prstGeom prst="rect">
                      <a:avLst/>
                    </a:prstGeom>
                    <a:noFill/>
                  </pic:spPr>
                </pic:pic>
              </a:graphicData>
            </a:graphic>
          </wp:inline>
        </w:drawing>
      </w:r>
      <w:r>
        <w:rPr>
          <w:noProof/>
          <w:szCs w:val="22"/>
          <w:lang w:val="en-US" w:eastAsia="ko-KR"/>
        </w:rPr>
        <w:t xml:space="preserve">   </w:t>
      </w:r>
      <w:r>
        <w:rPr>
          <w:noProof/>
          <w:szCs w:val="22"/>
          <w:lang w:val="en-US" w:eastAsia="ko-KR"/>
        </w:rPr>
        <w:drawing>
          <wp:inline distT="0" distB="0" distL="0" distR="0" wp14:anchorId="71E4F646" wp14:editId="136D4BBA">
            <wp:extent cx="2579298" cy="182860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2349" cy="1837857"/>
                    </a:xfrm>
                    <a:prstGeom prst="rect">
                      <a:avLst/>
                    </a:prstGeom>
                    <a:noFill/>
                  </pic:spPr>
                </pic:pic>
              </a:graphicData>
            </a:graphic>
          </wp:inline>
        </w:drawing>
      </w:r>
      <w:bookmarkStart w:id="5" w:name="_GoBack"/>
      <w:bookmarkEnd w:id="5"/>
    </w:p>
    <w:p w14:paraId="48B95467" w14:textId="35DE65AF" w:rsidR="006214B0" w:rsidRPr="00675C61" w:rsidRDefault="006214B0" w:rsidP="00675C61">
      <w:pPr>
        <w:pStyle w:val="BodyText"/>
        <w:spacing w:beforeLines="50" w:before="120" w:line="276" w:lineRule="auto"/>
        <w:ind w:firstLine="360"/>
        <w:jc w:val="center"/>
        <w:rPr>
          <w:szCs w:val="22"/>
        </w:rPr>
      </w:pPr>
      <w:r w:rsidRPr="00675C61">
        <w:rPr>
          <w:szCs w:val="22"/>
        </w:rPr>
        <w:t xml:space="preserve">Figure </w:t>
      </w:r>
      <w:r w:rsidR="00BD6C6C" w:rsidRPr="00675C61">
        <w:rPr>
          <w:szCs w:val="22"/>
        </w:rPr>
        <w:t>1</w:t>
      </w:r>
    </w:p>
    <w:p w14:paraId="115F9C8F" w14:textId="77777777" w:rsidR="001425BB" w:rsidRPr="00675C61" w:rsidRDefault="001425BB" w:rsidP="00675C61">
      <w:pPr>
        <w:pStyle w:val="BodyText"/>
        <w:spacing w:beforeLines="50" w:before="120" w:line="276" w:lineRule="auto"/>
        <w:rPr>
          <w:szCs w:val="22"/>
        </w:rPr>
      </w:pPr>
    </w:p>
    <w:p w14:paraId="690D3160" w14:textId="4FED12F5" w:rsidR="008C02C0" w:rsidRPr="00675C61" w:rsidRDefault="008C02C0" w:rsidP="00675C61">
      <w:pPr>
        <w:pStyle w:val="BodyText"/>
        <w:spacing w:beforeLines="50" w:before="120" w:line="276" w:lineRule="auto"/>
        <w:rPr>
          <w:b/>
          <w:szCs w:val="22"/>
        </w:rPr>
      </w:pPr>
      <w:r w:rsidRPr="00675C61">
        <w:rPr>
          <w:b/>
          <w:szCs w:val="22"/>
        </w:rPr>
        <w:t xml:space="preserve">Observation </w:t>
      </w:r>
      <w:r w:rsidR="001A1208">
        <w:rPr>
          <w:b/>
          <w:szCs w:val="22"/>
        </w:rPr>
        <w:t>3</w:t>
      </w:r>
      <w:r w:rsidRPr="00675C61">
        <w:rPr>
          <w:b/>
          <w:szCs w:val="22"/>
        </w:rPr>
        <w:t xml:space="preserve">: Depending on location the UL subband and initial UL BWP, all or partial UL </w:t>
      </w:r>
      <w:r w:rsidR="00A64F5E" w:rsidRPr="00A64F5E">
        <w:rPr>
          <w:b/>
          <w:szCs w:val="22"/>
        </w:rPr>
        <w:t xml:space="preserve">usable </w:t>
      </w:r>
      <w:r w:rsidRPr="00675C61">
        <w:rPr>
          <w:b/>
          <w:szCs w:val="22"/>
        </w:rPr>
        <w:t xml:space="preserve">PRBs could be out of addressable range of frequency domain resource allocation for Msg3 in </w:t>
      </w:r>
      <w:r w:rsidR="00CE3DBF" w:rsidRPr="00675C61">
        <w:rPr>
          <w:b/>
          <w:szCs w:val="22"/>
        </w:rPr>
        <w:t>SBFD</w:t>
      </w:r>
      <w:r w:rsidRPr="00675C61">
        <w:rPr>
          <w:b/>
          <w:szCs w:val="22"/>
        </w:rPr>
        <w:t xml:space="preserve"> symbols.</w:t>
      </w:r>
    </w:p>
    <w:p w14:paraId="3B8B28D0" w14:textId="0BA2C755" w:rsidR="007564C2" w:rsidRPr="00675C61" w:rsidRDefault="007564C2" w:rsidP="00675C61">
      <w:pPr>
        <w:pStyle w:val="BodyText"/>
        <w:spacing w:beforeLines="50" w:before="120" w:line="276" w:lineRule="auto"/>
        <w:rPr>
          <w:b/>
          <w:szCs w:val="22"/>
        </w:rPr>
      </w:pPr>
      <w:r w:rsidRPr="00675C61">
        <w:rPr>
          <w:b/>
          <w:szCs w:val="22"/>
        </w:rPr>
        <w:t xml:space="preserve">Proposal </w:t>
      </w:r>
      <w:r w:rsidR="001A1208">
        <w:rPr>
          <w:b/>
          <w:szCs w:val="22"/>
        </w:rPr>
        <w:t>4</w:t>
      </w:r>
      <w:r w:rsidRPr="00675C61">
        <w:rPr>
          <w:b/>
          <w:szCs w:val="22"/>
        </w:rPr>
        <w:t>: For determining the frequency domain resource allocation for Msg3 PUSCH transmission in SBFD symbols, the RB numbering starts from the first RB of the UL usable PRBs.</w:t>
      </w:r>
    </w:p>
    <w:p w14:paraId="3C4A5D81" w14:textId="77777777" w:rsidR="00F97EAE" w:rsidRPr="00675C61" w:rsidRDefault="00F97EAE" w:rsidP="00675C61">
      <w:pPr>
        <w:pStyle w:val="BodyText"/>
        <w:spacing w:beforeLines="50" w:before="120" w:line="276" w:lineRule="auto"/>
        <w:rPr>
          <w:szCs w:val="22"/>
        </w:rPr>
      </w:pPr>
    </w:p>
    <w:p w14:paraId="4DB67206" w14:textId="610406E4" w:rsidR="004E0BBD" w:rsidRPr="00675C61" w:rsidRDefault="006E2871" w:rsidP="00675C61">
      <w:pPr>
        <w:pStyle w:val="BodyText"/>
        <w:spacing w:beforeLines="50" w:before="120" w:line="276" w:lineRule="auto"/>
        <w:rPr>
          <w:szCs w:val="22"/>
        </w:rPr>
      </w:pPr>
      <w:r w:rsidRPr="00675C61">
        <w:rPr>
          <w:szCs w:val="22"/>
        </w:rPr>
        <w:t xml:space="preserve">After reviewing various </w:t>
      </w:r>
      <w:r w:rsidR="0083117E" w:rsidRPr="00675C61">
        <w:rPr>
          <w:szCs w:val="22"/>
        </w:rPr>
        <w:t xml:space="preserve">cases as shown in Figure </w:t>
      </w:r>
      <w:r w:rsidR="00BD6C6C" w:rsidRPr="00675C61">
        <w:rPr>
          <w:szCs w:val="22"/>
        </w:rPr>
        <w:t xml:space="preserve">2 </w:t>
      </w:r>
      <w:r w:rsidR="0083117E" w:rsidRPr="00675C61">
        <w:rPr>
          <w:szCs w:val="22"/>
        </w:rPr>
        <w:t xml:space="preserve">analysed in [2], </w:t>
      </w:r>
      <w:r w:rsidR="00F9166C" w:rsidRPr="00675C61">
        <w:rPr>
          <w:szCs w:val="22"/>
        </w:rPr>
        <w:t>there are generally two interpretation</w:t>
      </w:r>
      <w:r w:rsidR="008D1D64" w:rsidRPr="00675C61">
        <w:rPr>
          <w:szCs w:val="22"/>
        </w:rPr>
        <w:t>s</w:t>
      </w:r>
      <w:r w:rsidR="00F9166C" w:rsidRPr="00675C61">
        <w:rPr>
          <w:szCs w:val="22"/>
        </w:rPr>
        <w:t xml:space="preserve"> </w:t>
      </w:r>
      <w:r w:rsidRPr="00675C61">
        <w:rPr>
          <w:szCs w:val="22"/>
        </w:rPr>
        <w:t xml:space="preserve">of </w:t>
      </w:r>
      <w:r w:rsidR="00F9166C" w:rsidRPr="00675C61">
        <w:rPr>
          <w:szCs w:val="22"/>
        </w:rPr>
        <w:t>the frequency</w:t>
      </w:r>
      <w:r w:rsidR="008D1D64" w:rsidRPr="00675C61">
        <w:rPr>
          <w:szCs w:val="22"/>
        </w:rPr>
        <w:t xml:space="preserve"> domain resource allocation</w:t>
      </w:r>
      <w:r w:rsidR="00C03DB8" w:rsidRPr="00675C61">
        <w:rPr>
          <w:szCs w:val="22"/>
        </w:rPr>
        <w:t xml:space="preserve">. It is about the decision on </w:t>
      </w:r>
      <w:r w:rsidR="008D1D64" w:rsidRPr="00675C61">
        <w:rPr>
          <w:szCs w:val="22"/>
        </w:rPr>
        <w:t xml:space="preserve">whether it </w:t>
      </w:r>
      <w:r w:rsidRPr="00675C61">
        <w:rPr>
          <w:szCs w:val="22"/>
        </w:rPr>
        <w:t xml:space="preserve">refers </w:t>
      </w:r>
      <w:r w:rsidR="008D1D64" w:rsidRPr="00675C61">
        <w:rPr>
          <w:szCs w:val="22"/>
        </w:rPr>
        <w:t xml:space="preserve">to </w:t>
      </w:r>
      <w:r w:rsidRPr="00675C61">
        <w:rPr>
          <w:szCs w:val="22"/>
        </w:rPr>
        <w:t xml:space="preserve">the </w:t>
      </w:r>
      <w:r w:rsidR="008D1D64" w:rsidRPr="00675C61">
        <w:rPr>
          <w:szCs w:val="22"/>
        </w:rPr>
        <w:t>size of UL usable PRBs or initial UL BWP</w:t>
      </w:r>
      <w:r w:rsidR="00C03DB8" w:rsidRPr="00675C61">
        <w:rPr>
          <w:szCs w:val="22"/>
        </w:rPr>
        <w:t xml:space="preserve"> as the maximum number of RBs for frequency domain resource allocation</w:t>
      </w:r>
      <w:r w:rsidR="008D1D64" w:rsidRPr="00675C61">
        <w:rPr>
          <w:szCs w:val="22"/>
        </w:rPr>
        <w:t xml:space="preserve">.  </w:t>
      </w:r>
      <w:r w:rsidR="00F9166C" w:rsidRPr="00675C61">
        <w:rPr>
          <w:szCs w:val="22"/>
        </w:rPr>
        <w:t xml:space="preserve"> </w:t>
      </w:r>
      <w:r w:rsidR="0083117E" w:rsidRPr="00675C61">
        <w:rPr>
          <w:szCs w:val="22"/>
        </w:rPr>
        <w:t xml:space="preserve"> </w:t>
      </w:r>
      <w:r w:rsidR="004E0BBD" w:rsidRPr="00675C61">
        <w:rPr>
          <w:szCs w:val="22"/>
        </w:rPr>
        <w:t xml:space="preserve"> </w:t>
      </w:r>
    </w:p>
    <w:p w14:paraId="1785B6B0" w14:textId="2C27D11E" w:rsidR="004E0BBD" w:rsidRPr="00675C61" w:rsidRDefault="0083117E" w:rsidP="00675C61">
      <w:pPr>
        <w:pStyle w:val="Proposal"/>
        <w:spacing w:line="276" w:lineRule="auto"/>
        <w:ind w:left="0" w:firstLine="360"/>
        <w:rPr>
          <w:b w:val="0"/>
          <w:sz w:val="22"/>
          <w:szCs w:val="22"/>
          <w:lang w:val="en-GB"/>
        </w:rPr>
      </w:pPr>
      <w:r w:rsidRPr="00675C61">
        <w:rPr>
          <w:b w:val="0"/>
          <w:noProof/>
          <w:sz w:val="22"/>
          <w:szCs w:val="22"/>
          <w:lang w:eastAsia="ko-KR"/>
        </w:rPr>
        <w:drawing>
          <wp:inline distT="0" distB="0" distL="0" distR="0" wp14:anchorId="27A355E2" wp14:editId="66FF4498">
            <wp:extent cx="6613936" cy="171665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28463" cy="1720428"/>
                    </a:xfrm>
                    <a:prstGeom prst="rect">
                      <a:avLst/>
                    </a:prstGeom>
                    <a:noFill/>
                    <a:ln>
                      <a:noFill/>
                    </a:ln>
                  </pic:spPr>
                </pic:pic>
              </a:graphicData>
            </a:graphic>
          </wp:inline>
        </w:drawing>
      </w:r>
    </w:p>
    <w:p w14:paraId="30D39428" w14:textId="5321CB15" w:rsidR="0083117E" w:rsidRPr="00675C61" w:rsidRDefault="008D1D64" w:rsidP="00675C61">
      <w:pPr>
        <w:pStyle w:val="Proposal"/>
        <w:spacing w:line="276" w:lineRule="auto"/>
        <w:ind w:left="720" w:firstLine="360"/>
        <w:rPr>
          <w:b w:val="0"/>
          <w:sz w:val="22"/>
          <w:szCs w:val="22"/>
          <w:lang w:val="en-GB"/>
        </w:rPr>
      </w:pPr>
      <w:r w:rsidRPr="00675C61">
        <w:rPr>
          <w:b w:val="0"/>
          <w:sz w:val="22"/>
          <w:szCs w:val="22"/>
        </w:rPr>
        <w:t>Example for the maximum number of RBs equal to the number of RBs in the initial UL BWP</w:t>
      </w:r>
    </w:p>
    <w:p w14:paraId="3F4C57BD" w14:textId="77777777" w:rsidR="004E0BBD" w:rsidRPr="00675C61" w:rsidRDefault="004E0BBD" w:rsidP="00675C61">
      <w:pPr>
        <w:pStyle w:val="Proposal"/>
        <w:spacing w:line="276" w:lineRule="auto"/>
        <w:ind w:left="0" w:firstLine="360"/>
        <w:rPr>
          <w:b w:val="0"/>
          <w:sz w:val="22"/>
          <w:szCs w:val="22"/>
        </w:rPr>
      </w:pPr>
    </w:p>
    <w:p w14:paraId="0E8E23B9" w14:textId="7B095A21" w:rsidR="0083117E" w:rsidRPr="00675C61" w:rsidRDefault="0083117E" w:rsidP="00675C61">
      <w:pPr>
        <w:pStyle w:val="Proposal"/>
        <w:spacing w:line="276" w:lineRule="auto"/>
        <w:ind w:left="0" w:firstLine="360"/>
        <w:rPr>
          <w:b w:val="0"/>
          <w:sz w:val="22"/>
          <w:szCs w:val="22"/>
        </w:rPr>
      </w:pPr>
      <w:r w:rsidRPr="00675C61">
        <w:rPr>
          <w:b w:val="0"/>
          <w:noProof/>
          <w:sz w:val="22"/>
          <w:szCs w:val="22"/>
          <w:lang w:eastAsia="ko-KR"/>
        </w:rPr>
        <w:drawing>
          <wp:inline distT="0" distB="0" distL="0" distR="0" wp14:anchorId="508BFD30" wp14:editId="6DA05673">
            <wp:extent cx="6544670" cy="1541721"/>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57873" cy="1544831"/>
                    </a:xfrm>
                    <a:prstGeom prst="rect">
                      <a:avLst/>
                    </a:prstGeom>
                    <a:noFill/>
                    <a:ln>
                      <a:noFill/>
                    </a:ln>
                  </pic:spPr>
                </pic:pic>
              </a:graphicData>
            </a:graphic>
          </wp:inline>
        </w:drawing>
      </w:r>
    </w:p>
    <w:p w14:paraId="1E98A7BB" w14:textId="143E8554" w:rsidR="008D1D64" w:rsidRPr="00675C61" w:rsidRDefault="008D1D64" w:rsidP="00675C61">
      <w:pPr>
        <w:pStyle w:val="Proposal"/>
        <w:spacing w:line="276" w:lineRule="auto"/>
        <w:ind w:left="720" w:firstLine="360"/>
        <w:rPr>
          <w:b w:val="0"/>
          <w:sz w:val="22"/>
          <w:szCs w:val="22"/>
        </w:rPr>
      </w:pPr>
      <w:r w:rsidRPr="00675C61">
        <w:rPr>
          <w:b w:val="0"/>
          <w:sz w:val="22"/>
          <w:szCs w:val="22"/>
        </w:rPr>
        <w:t>Example for the maximum number of RBs equal to the number of RBs in the U</w:t>
      </w:r>
      <w:r w:rsidR="008240A8" w:rsidRPr="00675C61">
        <w:rPr>
          <w:b w:val="0"/>
          <w:sz w:val="22"/>
          <w:szCs w:val="22"/>
        </w:rPr>
        <w:t>L</w:t>
      </w:r>
      <w:r w:rsidRPr="00675C61">
        <w:rPr>
          <w:b w:val="0"/>
          <w:sz w:val="22"/>
          <w:szCs w:val="22"/>
        </w:rPr>
        <w:t xml:space="preserve"> usable PRB</w:t>
      </w:r>
      <w:r w:rsidR="0083117E" w:rsidRPr="00675C61">
        <w:rPr>
          <w:b w:val="0"/>
          <w:sz w:val="22"/>
          <w:szCs w:val="22"/>
        </w:rPr>
        <w:t xml:space="preserve"> </w:t>
      </w:r>
    </w:p>
    <w:p w14:paraId="6ECECD31" w14:textId="37A931FF" w:rsidR="004E0BBD" w:rsidRPr="00675C61" w:rsidRDefault="0083117E" w:rsidP="00675C61">
      <w:pPr>
        <w:pStyle w:val="Proposal"/>
        <w:spacing w:line="276" w:lineRule="auto"/>
        <w:ind w:left="0" w:firstLine="360"/>
        <w:jc w:val="center"/>
        <w:rPr>
          <w:b w:val="0"/>
          <w:sz w:val="22"/>
          <w:szCs w:val="22"/>
        </w:rPr>
      </w:pPr>
      <w:r w:rsidRPr="00675C61">
        <w:rPr>
          <w:b w:val="0"/>
          <w:sz w:val="22"/>
          <w:szCs w:val="22"/>
          <w:lang w:eastAsia="ko-KR"/>
        </w:rPr>
        <w:t xml:space="preserve">Figure </w:t>
      </w:r>
      <w:r w:rsidR="00BD6C6C" w:rsidRPr="00675C61">
        <w:rPr>
          <w:b w:val="0"/>
          <w:sz w:val="22"/>
          <w:szCs w:val="22"/>
          <w:lang w:eastAsia="ko-KR"/>
        </w:rPr>
        <w:t>2</w:t>
      </w:r>
    </w:p>
    <w:p w14:paraId="3D8D9AC4" w14:textId="77777777" w:rsidR="008240A8" w:rsidRPr="00675C61" w:rsidRDefault="008240A8" w:rsidP="00675C61">
      <w:pPr>
        <w:pStyle w:val="Proposal"/>
        <w:spacing w:line="276" w:lineRule="auto"/>
        <w:ind w:left="0" w:firstLine="0"/>
        <w:rPr>
          <w:rFonts w:eastAsia="MS Mincho"/>
          <w:b w:val="0"/>
          <w:kern w:val="2"/>
          <w:sz w:val="22"/>
          <w:szCs w:val="22"/>
        </w:rPr>
      </w:pPr>
    </w:p>
    <w:p w14:paraId="4913B02D" w14:textId="30B6FC5F" w:rsidR="00F1611D" w:rsidRPr="00675C61" w:rsidRDefault="00F1611D" w:rsidP="00675C61">
      <w:pPr>
        <w:pStyle w:val="Proposal"/>
        <w:spacing w:line="276" w:lineRule="auto"/>
        <w:ind w:left="0" w:firstLine="0"/>
        <w:rPr>
          <w:rFonts w:eastAsia="MS Mincho"/>
          <w:b w:val="0"/>
          <w:kern w:val="2"/>
          <w:sz w:val="22"/>
          <w:szCs w:val="22"/>
        </w:rPr>
      </w:pPr>
      <w:r w:rsidRPr="00675C61">
        <w:rPr>
          <w:rFonts w:eastAsia="MS Mincho"/>
          <w:b w:val="0"/>
          <w:kern w:val="2"/>
          <w:sz w:val="22"/>
          <w:szCs w:val="22"/>
        </w:rPr>
        <w:t xml:space="preserve">Since </w:t>
      </w:r>
      <w:r w:rsidR="004B42B6" w:rsidRPr="00675C61">
        <w:rPr>
          <w:rFonts w:eastAsia="MS Mincho"/>
          <w:b w:val="0"/>
          <w:kern w:val="2"/>
          <w:sz w:val="22"/>
          <w:szCs w:val="22"/>
        </w:rPr>
        <w:t xml:space="preserve">the </w:t>
      </w:r>
      <w:r w:rsidRPr="00675C61">
        <w:rPr>
          <w:rFonts w:eastAsia="MS Mincho"/>
          <w:b w:val="0"/>
          <w:kern w:val="2"/>
          <w:sz w:val="22"/>
          <w:szCs w:val="22"/>
        </w:rPr>
        <w:t xml:space="preserve">size of UL usable PRB is likely to be </w:t>
      </w:r>
      <w:r w:rsidR="004B42B6" w:rsidRPr="00675C61">
        <w:rPr>
          <w:rFonts w:eastAsia="MS Mincho"/>
          <w:b w:val="0"/>
          <w:kern w:val="2"/>
          <w:sz w:val="22"/>
          <w:szCs w:val="22"/>
        </w:rPr>
        <w:t>smaller</w:t>
      </w:r>
      <w:r w:rsidR="004E0BBD" w:rsidRPr="00675C61">
        <w:rPr>
          <w:rFonts w:eastAsia="MS Mincho"/>
          <w:b w:val="0"/>
          <w:kern w:val="2"/>
          <w:sz w:val="22"/>
          <w:szCs w:val="22"/>
        </w:rPr>
        <w:t xml:space="preserve"> the initial UL BWP, </w:t>
      </w:r>
      <w:r w:rsidR="004B42B6" w:rsidRPr="00675C61">
        <w:rPr>
          <w:rFonts w:eastAsia="MS Mincho"/>
          <w:b w:val="0"/>
          <w:kern w:val="2"/>
          <w:sz w:val="22"/>
          <w:szCs w:val="22"/>
        </w:rPr>
        <w:t xml:space="preserve">using UL usable PRBs </w:t>
      </w:r>
      <w:r w:rsidR="008240A8" w:rsidRPr="00675C61">
        <w:rPr>
          <w:rFonts w:eastAsia="MS Mincho"/>
          <w:b w:val="0"/>
          <w:kern w:val="2"/>
          <w:sz w:val="22"/>
          <w:szCs w:val="22"/>
        </w:rPr>
        <w:t xml:space="preserve">for frequency domain resource allocation </w:t>
      </w:r>
      <w:r w:rsidR="004B42B6" w:rsidRPr="00675C61">
        <w:rPr>
          <w:rFonts w:eastAsia="MS Mincho"/>
          <w:b w:val="0"/>
          <w:kern w:val="2"/>
          <w:sz w:val="22"/>
          <w:szCs w:val="22"/>
        </w:rPr>
        <w:t>in</w:t>
      </w:r>
      <w:r w:rsidR="008240A8" w:rsidRPr="00675C61">
        <w:rPr>
          <w:rFonts w:eastAsia="MS Mincho"/>
          <w:b w:val="0"/>
          <w:kern w:val="2"/>
          <w:sz w:val="22"/>
          <w:szCs w:val="22"/>
        </w:rPr>
        <w:t xml:space="preserve"> Msg3 PUSCH transmission in SBFD symbols</w:t>
      </w:r>
      <w:r w:rsidR="004B42B6" w:rsidRPr="00675C61">
        <w:rPr>
          <w:rFonts w:eastAsia="MS Mincho"/>
          <w:b w:val="0"/>
          <w:kern w:val="2"/>
          <w:sz w:val="22"/>
          <w:szCs w:val="22"/>
        </w:rPr>
        <w:t xml:space="preserve"> would contribute to more efficient resource utilization</w:t>
      </w:r>
      <w:r w:rsidRPr="00675C61">
        <w:rPr>
          <w:rFonts w:eastAsia="MS Mincho"/>
          <w:b w:val="0"/>
          <w:kern w:val="2"/>
          <w:sz w:val="22"/>
          <w:szCs w:val="22"/>
        </w:rPr>
        <w:t>.</w:t>
      </w:r>
      <w:r w:rsidR="000C09BD" w:rsidRPr="00675C61">
        <w:rPr>
          <w:rFonts w:eastAsia="MS Mincho"/>
          <w:b w:val="0"/>
          <w:kern w:val="2"/>
          <w:sz w:val="22"/>
          <w:szCs w:val="22"/>
        </w:rPr>
        <w:t xml:space="preserve"> </w:t>
      </w:r>
      <w:r w:rsidR="00CE03C3" w:rsidRPr="00675C61">
        <w:rPr>
          <w:rFonts w:eastAsia="MS Mincho"/>
          <w:b w:val="0"/>
          <w:kern w:val="2"/>
          <w:sz w:val="22"/>
          <w:szCs w:val="22"/>
        </w:rPr>
        <w:t>Either of t</w:t>
      </w:r>
      <w:r w:rsidR="000C09BD" w:rsidRPr="00675C61">
        <w:rPr>
          <w:rFonts w:eastAsia="MS Mincho"/>
          <w:b w:val="0"/>
          <w:kern w:val="2"/>
          <w:sz w:val="22"/>
          <w:szCs w:val="22"/>
        </w:rPr>
        <w:t xml:space="preserve">wo alternatives </w:t>
      </w:r>
      <w:r w:rsidR="00CE03C3" w:rsidRPr="00675C61">
        <w:rPr>
          <w:rFonts w:eastAsia="MS Mincho"/>
          <w:b w:val="0"/>
          <w:kern w:val="2"/>
          <w:sz w:val="22"/>
          <w:szCs w:val="22"/>
        </w:rPr>
        <w:t>is</w:t>
      </w:r>
      <w:r w:rsidR="000C09BD" w:rsidRPr="00675C61">
        <w:rPr>
          <w:rFonts w:eastAsia="MS Mincho"/>
          <w:b w:val="0"/>
          <w:kern w:val="2"/>
          <w:sz w:val="22"/>
          <w:szCs w:val="22"/>
        </w:rPr>
        <w:t xml:space="preserve"> preferred.</w:t>
      </w:r>
    </w:p>
    <w:p w14:paraId="38658A2B" w14:textId="4ADD1990" w:rsidR="000C09BD" w:rsidRPr="00675C61" w:rsidRDefault="000C09BD" w:rsidP="00675C61">
      <w:pPr>
        <w:pStyle w:val="Proposal"/>
        <w:numPr>
          <w:ilvl w:val="0"/>
          <w:numId w:val="33"/>
        </w:numPr>
        <w:spacing w:line="276" w:lineRule="auto"/>
        <w:rPr>
          <w:rFonts w:eastAsia="MS Mincho"/>
          <w:b w:val="0"/>
          <w:kern w:val="2"/>
          <w:sz w:val="22"/>
          <w:szCs w:val="22"/>
        </w:rPr>
      </w:pPr>
      <w:r w:rsidRPr="00675C61">
        <w:rPr>
          <w:rFonts w:eastAsia="MS Mincho"/>
          <w:b w:val="0"/>
          <w:kern w:val="2"/>
          <w:sz w:val="22"/>
          <w:szCs w:val="22"/>
        </w:rPr>
        <w:t>Alt 1: the maximum number of RBs for frequency domain resource allocation equals the number of UL usable PRB</w:t>
      </w:r>
    </w:p>
    <w:p w14:paraId="359EF28C" w14:textId="298EF573" w:rsidR="000C09BD" w:rsidRPr="00675C61" w:rsidRDefault="000C09BD" w:rsidP="00675C61">
      <w:pPr>
        <w:pStyle w:val="Proposal"/>
        <w:numPr>
          <w:ilvl w:val="0"/>
          <w:numId w:val="33"/>
        </w:numPr>
        <w:spacing w:line="276" w:lineRule="auto"/>
        <w:rPr>
          <w:rFonts w:eastAsia="MS Mincho"/>
          <w:b w:val="0"/>
          <w:kern w:val="2"/>
          <w:sz w:val="22"/>
          <w:szCs w:val="22"/>
        </w:rPr>
      </w:pPr>
      <w:r w:rsidRPr="00675C61">
        <w:rPr>
          <w:rFonts w:eastAsia="MS Mincho"/>
          <w:b w:val="0"/>
          <w:kern w:val="2"/>
          <w:sz w:val="22"/>
          <w:szCs w:val="22"/>
        </w:rPr>
        <w:t>Alt 2: the maximum number of RBs for frequency domain resource allocation equals min (number of UL usable PRB, number of RBs in the initial UL BWP)</w:t>
      </w:r>
    </w:p>
    <w:p w14:paraId="5ACB7898" w14:textId="77777777" w:rsidR="000C09BD" w:rsidRPr="00675C61" w:rsidRDefault="000C09BD" w:rsidP="00675C61">
      <w:pPr>
        <w:spacing w:line="276" w:lineRule="auto"/>
        <w:rPr>
          <w:b/>
          <w:szCs w:val="22"/>
          <w:lang w:val="en-US" w:eastAsia="ko-KR"/>
        </w:rPr>
      </w:pPr>
    </w:p>
    <w:p w14:paraId="7339417E" w14:textId="0440A95F" w:rsidR="000C09BD" w:rsidRPr="00675C61" w:rsidRDefault="008240A8" w:rsidP="00675C61">
      <w:pPr>
        <w:spacing w:line="276" w:lineRule="auto"/>
        <w:rPr>
          <w:b/>
          <w:szCs w:val="22"/>
        </w:rPr>
      </w:pPr>
      <w:r w:rsidRPr="00675C61">
        <w:rPr>
          <w:b/>
          <w:szCs w:val="22"/>
          <w:lang w:val="en-US" w:eastAsia="ko-KR"/>
        </w:rPr>
        <w:t>Proposal</w:t>
      </w:r>
      <w:r w:rsidR="00450C2E" w:rsidRPr="00675C61">
        <w:rPr>
          <w:b/>
          <w:szCs w:val="22"/>
          <w:lang w:val="en-US" w:eastAsia="ko-KR"/>
        </w:rPr>
        <w:t xml:space="preserve"> </w:t>
      </w:r>
      <w:r w:rsidR="001A1208">
        <w:rPr>
          <w:b/>
          <w:szCs w:val="22"/>
          <w:lang w:val="en-US" w:eastAsia="ko-KR"/>
        </w:rPr>
        <w:t>5</w:t>
      </w:r>
      <w:r w:rsidRPr="00675C61">
        <w:rPr>
          <w:b/>
          <w:szCs w:val="22"/>
          <w:lang w:val="en-US" w:eastAsia="ko-KR"/>
        </w:rPr>
        <w:t xml:space="preserve">: </w:t>
      </w:r>
      <w:r w:rsidRPr="00675C61">
        <w:rPr>
          <w:b/>
          <w:szCs w:val="22"/>
        </w:rPr>
        <w:t xml:space="preserve">For determining the frequency domain resource allocation for Msg3 PUSCH transmission in SBFD symbols, </w:t>
      </w:r>
      <w:r w:rsidR="00CE03C3" w:rsidRPr="00675C61">
        <w:rPr>
          <w:b/>
          <w:szCs w:val="22"/>
        </w:rPr>
        <w:t xml:space="preserve">either of </w:t>
      </w:r>
      <w:r w:rsidR="00C4715F" w:rsidRPr="00675C61">
        <w:rPr>
          <w:b/>
          <w:szCs w:val="22"/>
        </w:rPr>
        <w:t>t</w:t>
      </w:r>
      <w:r w:rsidR="000C09BD" w:rsidRPr="00675C61">
        <w:rPr>
          <w:b/>
          <w:szCs w:val="22"/>
        </w:rPr>
        <w:t xml:space="preserve">wo alternatives </w:t>
      </w:r>
      <w:r w:rsidR="00CE03C3" w:rsidRPr="00675C61">
        <w:rPr>
          <w:b/>
          <w:szCs w:val="22"/>
        </w:rPr>
        <w:t>is</w:t>
      </w:r>
      <w:r w:rsidR="000C09BD" w:rsidRPr="00675C61">
        <w:rPr>
          <w:b/>
          <w:szCs w:val="22"/>
        </w:rPr>
        <w:t xml:space="preserve"> preferred</w:t>
      </w:r>
      <w:r w:rsidR="006C2CB1" w:rsidRPr="00675C61">
        <w:rPr>
          <w:b/>
          <w:szCs w:val="22"/>
        </w:rPr>
        <w:t>.</w:t>
      </w:r>
    </w:p>
    <w:p w14:paraId="6ED16D3A" w14:textId="77777777" w:rsidR="000C09BD" w:rsidRPr="00675C61" w:rsidRDefault="000C09BD" w:rsidP="00675C61">
      <w:pPr>
        <w:pStyle w:val="Proposal"/>
        <w:numPr>
          <w:ilvl w:val="0"/>
          <w:numId w:val="34"/>
        </w:numPr>
        <w:spacing w:line="276" w:lineRule="auto"/>
        <w:rPr>
          <w:rFonts w:eastAsia="MS Mincho"/>
          <w:kern w:val="2"/>
          <w:sz w:val="22"/>
          <w:szCs w:val="22"/>
        </w:rPr>
      </w:pPr>
      <w:r w:rsidRPr="00675C61">
        <w:rPr>
          <w:rFonts w:eastAsia="MS Mincho"/>
          <w:kern w:val="2"/>
          <w:sz w:val="22"/>
          <w:szCs w:val="22"/>
        </w:rPr>
        <w:t>Alt 1: the maximum number of RBs for frequency domain resource allocation equals the number of UL usable PRB</w:t>
      </w:r>
    </w:p>
    <w:p w14:paraId="27C89B25" w14:textId="7C124219" w:rsidR="000C09BD" w:rsidRPr="00675C61" w:rsidRDefault="000C09BD" w:rsidP="00675C61">
      <w:pPr>
        <w:pStyle w:val="Proposal"/>
        <w:numPr>
          <w:ilvl w:val="0"/>
          <w:numId w:val="34"/>
        </w:numPr>
        <w:spacing w:line="276" w:lineRule="auto"/>
        <w:rPr>
          <w:rFonts w:eastAsia="MS Mincho"/>
          <w:kern w:val="2"/>
          <w:sz w:val="22"/>
          <w:szCs w:val="22"/>
        </w:rPr>
      </w:pPr>
      <w:r w:rsidRPr="00675C61">
        <w:rPr>
          <w:rFonts w:eastAsia="MS Mincho"/>
          <w:kern w:val="2"/>
          <w:sz w:val="22"/>
          <w:szCs w:val="22"/>
        </w:rPr>
        <w:t>Alt 2: the maximum number of RBs for frequency domain resource allocation equals min (number of UL usable PRB, number of RBs in the initial UL BWP)</w:t>
      </w:r>
    </w:p>
    <w:p w14:paraId="0EF40F5D" w14:textId="77777777" w:rsidR="00BD6C6C" w:rsidRPr="00675C61" w:rsidRDefault="00BD6C6C" w:rsidP="00675C61">
      <w:pPr>
        <w:pStyle w:val="Proposal"/>
        <w:spacing w:line="276" w:lineRule="auto"/>
        <w:rPr>
          <w:rFonts w:eastAsia="MS Mincho"/>
          <w:kern w:val="2"/>
          <w:sz w:val="22"/>
          <w:szCs w:val="22"/>
        </w:rPr>
      </w:pPr>
    </w:p>
    <w:p w14:paraId="6E9BD4FA" w14:textId="76EB8E9D" w:rsidR="006214EA" w:rsidRPr="00477F37" w:rsidRDefault="006214EA" w:rsidP="00675C61">
      <w:pPr>
        <w:pStyle w:val="Heading1"/>
        <w:spacing w:line="276" w:lineRule="auto"/>
        <w:rPr>
          <w:rFonts w:ascii="Times New Roman" w:hAnsi="Times New Roman"/>
          <w:b/>
          <w:szCs w:val="22"/>
        </w:rPr>
      </w:pPr>
      <w:r w:rsidRPr="00477F37">
        <w:rPr>
          <w:rFonts w:ascii="Times New Roman" w:hAnsi="Times New Roman"/>
          <w:b/>
          <w:szCs w:val="22"/>
        </w:rPr>
        <w:t>CR text proposal</w:t>
      </w:r>
    </w:p>
    <w:p w14:paraId="47D5A719" w14:textId="010D9508" w:rsidR="007C1E2B" w:rsidRPr="00675C61" w:rsidRDefault="005A7F01" w:rsidP="001A1208">
      <w:pPr>
        <w:spacing w:line="276" w:lineRule="auto"/>
        <w:ind w:firstLine="360"/>
        <w:rPr>
          <w:bCs/>
          <w:szCs w:val="22"/>
          <w:shd w:val="clear" w:color="auto" w:fill="FFFFFF"/>
          <w:lang w:val="en-US" w:eastAsia="ko-KR"/>
        </w:rPr>
      </w:pPr>
      <w:r w:rsidRPr="00675C61">
        <w:rPr>
          <w:bCs/>
          <w:szCs w:val="22"/>
          <w:shd w:val="clear" w:color="auto" w:fill="FFFFFF"/>
          <w:lang w:val="en-US" w:eastAsia="ko-KR"/>
        </w:rPr>
        <w:t>In the draft CR in [3], the current draft specification is as below. However, the yellow highlighted part may not be properly implemented base</w:t>
      </w:r>
      <w:r w:rsidR="007C6587" w:rsidRPr="00675C61">
        <w:rPr>
          <w:bCs/>
          <w:szCs w:val="22"/>
          <w:shd w:val="clear" w:color="auto" w:fill="FFFFFF"/>
          <w:lang w:val="en-US" w:eastAsia="ko-KR"/>
        </w:rPr>
        <w:t>d</w:t>
      </w:r>
      <w:r w:rsidRPr="00675C61">
        <w:rPr>
          <w:bCs/>
          <w:szCs w:val="22"/>
          <w:shd w:val="clear" w:color="auto" w:fill="FFFFFF"/>
          <w:lang w:val="en-US" w:eastAsia="ko-KR"/>
        </w:rPr>
        <w:t xml:space="preserve"> on the corresponding agreement</w:t>
      </w:r>
      <w:r w:rsidR="007C1E2B" w:rsidRPr="00675C61">
        <w:rPr>
          <w:bCs/>
          <w:szCs w:val="22"/>
          <w:shd w:val="clear" w:color="auto" w:fill="FFFFFF"/>
          <w:lang w:val="en-US" w:eastAsia="ko-KR"/>
        </w:rPr>
        <w:t>s</w:t>
      </w:r>
      <w:r w:rsidR="00D41C91" w:rsidRPr="00675C61">
        <w:rPr>
          <w:bCs/>
          <w:szCs w:val="22"/>
          <w:shd w:val="clear" w:color="auto" w:fill="FFFFFF"/>
          <w:lang w:val="en-US" w:eastAsia="ko-KR"/>
        </w:rPr>
        <w:t xml:space="preserve">. </w:t>
      </w:r>
    </w:p>
    <w:tbl>
      <w:tblPr>
        <w:tblStyle w:val="TableGrid"/>
        <w:tblW w:w="0" w:type="auto"/>
        <w:tblLook w:val="04A0" w:firstRow="1" w:lastRow="0" w:firstColumn="1" w:lastColumn="0" w:noHBand="0" w:noVBand="1"/>
      </w:tblPr>
      <w:tblGrid>
        <w:gridCol w:w="9629"/>
      </w:tblGrid>
      <w:tr w:rsidR="005A7F01" w:rsidRPr="00675C61" w14:paraId="54BDB3B6" w14:textId="77777777" w:rsidTr="005A7F01">
        <w:tc>
          <w:tcPr>
            <w:tcW w:w="9629" w:type="dxa"/>
          </w:tcPr>
          <w:p w14:paraId="53FF73ED" w14:textId="217ED318" w:rsidR="005A7F01" w:rsidRPr="001A1208" w:rsidRDefault="005A7F01" w:rsidP="00675C61">
            <w:pPr>
              <w:keepNext/>
              <w:keepLines/>
              <w:spacing w:before="180" w:line="276" w:lineRule="auto"/>
              <w:ind w:left="1134" w:hanging="1134"/>
              <w:outlineLvl w:val="1"/>
              <w:rPr>
                <w:szCs w:val="22"/>
              </w:rPr>
            </w:pPr>
            <w:r w:rsidRPr="001A1208">
              <w:rPr>
                <w:szCs w:val="22"/>
              </w:rPr>
              <w:t>8.1 Random access preamble</w:t>
            </w:r>
          </w:p>
          <w:p w14:paraId="04398D87" w14:textId="77777777" w:rsidR="005A7F01" w:rsidRPr="00675C61" w:rsidRDefault="005A7F01" w:rsidP="00675C61">
            <w:pPr>
              <w:keepNext/>
              <w:keepLines/>
              <w:spacing w:before="180" w:line="276" w:lineRule="auto"/>
              <w:ind w:left="1134" w:hanging="1134"/>
              <w:jc w:val="center"/>
              <w:outlineLvl w:val="1"/>
              <w:rPr>
                <w:color w:val="FF0000"/>
                <w:szCs w:val="22"/>
              </w:rPr>
            </w:pPr>
            <w:r w:rsidRPr="00675C61">
              <w:rPr>
                <w:color w:val="FF0000"/>
                <w:szCs w:val="22"/>
              </w:rPr>
              <w:t>*** Unchanged parts are omitted ***</w:t>
            </w:r>
          </w:p>
          <w:p w14:paraId="6FF80C84" w14:textId="77777777" w:rsidR="005A7F01" w:rsidRPr="00675C61" w:rsidRDefault="005A7F01" w:rsidP="00675C61">
            <w:pPr>
              <w:pStyle w:val="B1"/>
              <w:spacing w:line="276" w:lineRule="auto"/>
              <w:ind w:left="284"/>
              <w:rPr>
                <w:sz w:val="22"/>
                <w:szCs w:val="22"/>
              </w:rPr>
            </w:pPr>
            <w:r w:rsidRPr="00675C61">
              <w:rPr>
                <w:sz w:val="22"/>
                <w:szCs w:val="22"/>
                <w:lang w:eastAsia="zh-CN"/>
              </w:rPr>
              <w:t xml:space="preserve">if a UE is provided </w:t>
            </w:r>
            <w:r w:rsidRPr="00675C61">
              <w:rPr>
                <w:i/>
                <w:sz w:val="22"/>
                <w:szCs w:val="22"/>
                <w:lang w:val="en-US"/>
              </w:rPr>
              <w:t>tdd-</w:t>
            </w:r>
            <w:r w:rsidRPr="00675C61">
              <w:rPr>
                <w:i/>
                <w:sz w:val="22"/>
                <w:szCs w:val="22"/>
              </w:rPr>
              <w:t>UL-DL-</w:t>
            </w:r>
            <w:r w:rsidRPr="00675C61">
              <w:rPr>
                <w:i/>
                <w:sz w:val="22"/>
                <w:szCs w:val="22"/>
                <w:lang w:val="en-US"/>
              </w:rPr>
              <w:t>ConfigurationCommon</w:t>
            </w:r>
            <w:r w:rsidRPr="00675C61">
              <w:rPr>
                <w:sz w:val="22"/>
                <w:szCs w:val="22"/>
                <w:lang w:val="en-US"/>
              </w:rPr>
              <w:t xml:space="preserve"> for a cell</w:t>
            </w:r>
            <w:r w:rsidRPr="00675C61">
              <w:rPr>
                <w:sz w:val="22"/>
                <w:szCs w:val="22"/>
              </w:rPr>
              <w:t xml:space="preserve">, a PRACH occasion for the cell </w:t>
            </w:r>
            <w:r w:rsidRPr="00675C61">
              <w:rPr>
                <w:rStyle w:val="colour"/>
                <w:sz w:val="22"/>
                <w:szCs w:val="22"/>
              </w:rPr>
              <w:t>in a PRACH slot</w:t>
            </w:r>
            <w:r w:rsidRPr="00675C61">
              <w:rPr>
                <w:sz w:val="22"/>
                <w:szCs w:val="22"/>
              </w:rPr>
              <w:t xml:space="preserve"> is valid if </w:t>
            </w:r>
          </w:p>
          <w:p w14:paraId="1A050D28" w14:textId="77777777" w:rsidR="005A7F01" w:rsidRPr="00675C61" w:rsidRDefault="005A7F01" w:rsidP="00675C61">
            <w:pPr>
              <w:pStyle w:val="B2"/>
              <w:spacing w:line="276" w:lineRule="auto"/>
              <w:ind w:left="567"/>
              <w:rPr>
                <w:sz w:val="22"/>
                <w:szCs w:val="22"/>
              </w:rPr>
            </w:pPr>
            <w:r w:rsidRPr="00675C61">
              <w:rPr>
                <w:sz w:val="22"/>
                <w:szCs w:val="22"/>
              </w:rPr>
              <w:t>-</w:t>
            </w:r>
            <w:r w:rsidRPr="00675C61">
              <w:rPr>
                <w:sz w:val="22"/>
                <w:szCs w:val="22"/>
              </w:rPr>
              <w:tab/>
              <w:t>it is only within UL symbols</w:t>
            </w:r>
            <w:r w:rsidRPr="00675C61">
              <w:rPr>
                <w:sz w:val="22"/>
                <w:szCs w:val="22"/>
                <w:lang w:val="en-US"/>
              </w:rPr>
              <w:t xml:space="preserve">, </w:t>
            </w:r>
            <w:r w:rsidRPr="00675C61">
              <w:rPr>
                <w:sz w:val="22"/>
                <w:szCs w:val="22"/>
              </w:rPr>
              <w:t xml:space="preserve">or </w:t>
            </w:r>
          </w:p>
          <w:p w14:paraId="4ED66BE8" w14:textId="77777777" w:rsidR="005A7F01" w:rsidRPr="00675C61" w:rsidRDefault="005A7F01" w:rsidP="00675C61">
            <w:pPr>
              <w:pStyle w:val="B2"/>
              <w:spacing w:line="276" w:lineRule="auto"/>
              <w:ind w:left="567"/>
              <w:rPr>
                <w:sz w:val="22"/>
                <w:szCs w:val="22"/>
              </w:rPr>
            </w:pPr>
            <w:r w:rsidRPr="00675C61">
              <w:rPr>
                <w:sz w:val="22"/>
                <w:szCs w:val="22"/>
              </w:rPr>
              <w:t>-</w:t>
            </w:r>
            <w:r w:rsidRPr="00675C61">
              <w:rPr>
                <w:sz w:val="22"/>
                <w:szCs w:val="22"/>
              </w:rPr>
              <w:tab/>
              <w:t xml:space="preserve">it is only within SBFD symbols, that include at least one SBFD symbol indicated as downlink by </w:t>
            </w:r>
            <w:r w:rsidRPr="00675C61">
              <w:rPr>
                <w:i/>
                <w:iCs/>
                <w:sz w:val="22"/>
                <w:szCs w:val="22"/>
              </w:rPr>
              <w:t>tdd-UL-DL-ConfigurationCommon</w:t>
            </w:r>
            <w:r w:rsidRPr="00675C61">
              <w:rPr>
                <w:iCs/>
                <w:sz w:val="22"/>
                <w:szCs w:val="22"/>
              </w:rPr>
              <w:t>,</w:t>
            </w:r>
            <w:r w:rsidRPr="00675C61">
              <w:rPr>
                <w:sz w:val="22"/>
                <w:szCs w:val="22"/>
              </w:rPr>
              <w:t xml:space="preserve"> and in RBs that are both in the active UL BWP and in the UL sub-band if the UE is provided either </w:t>
            </w:r>
            <w:r w:rsidRPr="00675C61">
              <w:rPr>
                <w:i/>
                <w:sz w:val="22"/>
                <w:szCs w:val="22"/>
              </w:rPr>
              <w:t>sbfd-RACHSingleConfig</w:t>
            </w:r>
            <w:r w:rsidRPr="00675C61">
              <w:rPr>
                <w:sz w:val="22"/>
                <w:szCs w:val="22"/>
              </w:rPr>
              <w:t xml:space="preserve"> or </w:t>
            </w:r>
            <w:r w:rsidRPr="00675C61">
              <w:rPr>
                <w:i/>
                <w:sz w:val="22"/>
                <w:szCs w:val="22"/>
              </w:rPr>
              <w:t>sbfd-RACHDualConfig</w:t>
            </w:r>
            <w:r w:rsidRPr="00675C61">
              <w:rPr>
                <w:sz w:val="22"/>
                <w:szCs w:val="22"/>
              </w:rPr>
              <w:t xml:space="preserve">, or it starts from an SBFD symbol and ends in a non-SBFD symbols and is in RBs that are both in the active UL BWP and in the UL sub-band if the UE is provided </w:t>
            </w:r>
            <w:r w:rsidRPr="00675C61">
              <w:rPr>
                <w:i/>
                <w:sz w:val="22"/>
                <w:szCs w:val="22"/>
              </w:rPr>
              <w:t>sbfd-RACHDualConfig</w:t>
            </w:r>
            <w:r w:rsidRPr="00675C61">
              <w:rPr>
                <w:sz w:val="22"/>
                <w:szCs w:val="22"/>
              </w:rPr>
              <w:t xml:space="preserve"> and </w:t>
            </w:r>
            <w:r w:rsidRPr="00675C61">
              <w:rPr>
                <w:i/>
                <w:sz w:val="22"/>
                <w:szCs w:val="22"/>
              </w:rPr>
              <w:t>sbfd-RACHDualConfig-ValidROAcrossSymbolTypes</w:t>
            </w:r>
            <w:r w:rsidRPr="00675C61">
              <w:rPr>
                <w:sz w:val="22"/>
                <w:szCs w:val="22"/>
                <w:lang w:val="en-US"/>
              </w:rPr>
              <w:t xml:space="preserve">, </w:t>
            </w:r>
            <w:r w:rsidRPr="00675C61">
              <w:rPr>
                <w:sz w:val="22"/>
                <w:szCs w:val="22"/>
              </w:rPr>
              <w:t xml:space="preserve">or </w:t>
            </w:r>
          </w:p>
          <w:p w14:paraId="12F67BD9" w14:textId="77777777" w:rsidR="005A7F01" w:rsidRPr="00675C61" w:rsidRDefault="005A7F01" w:rsidP="00675C61">
            <w:pPr>
              <w:pStyle w:val="B2"/>
              <w:spacing w:line="276" w:lineRule="auto"/>
              <w:ind w:left="567"/>
              <w:rPr>
                <w:i/>
                <w:sz w:val="22"/>
                <w:szCs w:val="22"/>
              </w:rPr>
            </w:pPr>
            <w:r w:rsidRPr="00675C61">
              <w:rPr>
                <w:sz w:val="22"/>
                <w:szCs w:val="22"/>
              </w:rPr>
              <w:t>-</w:t>
            </w:r>
            <w:r w:rsidRPr="00675C61">
              <w:rPr>
                <w:sz w:val="22"/>
                <w:szCs w:val="22"/>
              </w:rPr>
              <w:tab/>
            </w:r>
            <w:r w:rsidRPr="00675C61">
              <w:rPr>
                <w:sz w:val="22"/>
                <w:szCs w:val="22"/>
                <w:highlight w:val="yellow"/>
                <w:lang w:val="en-US"/>
              </w:rPr>
              <w:t>it does not precede a SS/PBCH block in the PRACH slot</w:t>
            </w:r>
            <w:r w:rsidRPr="00675C61">
              <w:rPr>
                <w:sz w:val="22"/>
                <w:szCs w:val="22"/>
                <w:lang w:val="en-US"/>
              </w:rPr>
              <w:t xml:space="preserve"> and </w:t>
            </w:r>
            <w:r w:rsidRPr="00675C61">
              <w:rPr>
                <w:sz w:val="22"/>
                <w:szCs w:val="22"/>
                <w:highlight w:val="cyan"/>
              </w:rPr>
              <w:t>starts at least</w:t>
            </w:r>
            <w:r w:rsidRPr="00675C61">
              <w:rPr>
                <w:sz w:val="22"/>
                <w:szCs w:val="22"/>
                <w:highlight w:val="cyan"/>
                <w:lang w:val="en-US"/>
              </w:rPr>
              <w:t xml:space="preserve"> </w:t>
            </w:r>
            <m:oMath>
              <m:sSub>
                <m:sSubPr>
                  <m:ctrlPr>
                    <w:rPr>
                      <w:rFonts w:ascii="Cambria Math" w:hAnsi="Cambria Math"/>
                      <w:i/>
                      <w:sz w:val="22"/>
                      <w:szCs w:val="22"/>
                      <w:highlight w:val="cyan"/>
                    </w:rPr>
                  </m:ctrlPr>
                </m:sSubPr>
                <m:e>
                  <m:r>
                    <w:rPr>
                      <w:rFonts w:ascii="Cambria Math" w:hAnsi="Cambria Math"/>
                      <w:sz w:val="22"/>
                      <w:szCs w:val="22"/>
                      <w:highlight w:val="cyan"/>
                    </w:rPr>
                    <m:t>N</m:t>
                  </m:r>
                </m:e>
                <m:sub>
                  <m:r>
                    <m:rPr>
                      <m:sty m:val="p"/>
                    </m:rPr>
                    <w:rPr>
                      <w:rFonts w:ascii="Cambria Math" w:hAnsi="Cambria Math"/>
                      <w:sz w:val="22"/>
                      <w:szCs w:val="22"/>
                      <w:highlight w:val="cyan"/>
                    </w:rPr>
                    <m:t>gap</m:t>
                  </m:r>
                </m:sub>
              </m:sSub>
            </m:oMath>
            <w:r w:rsidRPr="00675C61">
              <w:rPr>
                <w:sz w:val="22"/>
                <w:szCs w:val="22"/>
                <w:highlight w:val="cyan"/>
              </w:rPr>
              <w:t xml:space="preserve"> symbols after a last downlink symbol and at least</w:t>
            </w:r>
            <w:r w:rsidRPr="00675C61">
              <w:rPr>
                <w:sz w:val="22"/>
                <w:szCs w:val="22"/>
                <w:highlight w:val="cyan"/>
                <w:lang w:val="en-US"/>
              </w:rPr>
              <w:t xml:space="preserve"> </w:t>
            </w:r>
            <m:oMath>
              <m:sSub>
                <m:sSubPr>
                  <m:ctrlPr>
                    <w:rPr>
                      <w:rFonts w:ascii="Cambria Math" w:hAnsi="Cambria Math"/>
                      <w:i/>
                      <w:sz w:val="22"/>
                      <w:szCs w:val="22"/>
                      <w:highlight w:val="cyan"/>
                    </w:rPr>
                  </m:ctrlPr>
                </m:sSubPr>
                <m:e>
                  <m:r>
                    <w:rPr>
                      <w:rFonts w:ascii="Cambria Math" w:hAnsi="Cambria Math"/>
                      <w:sz w:val="22"/>
                      <w:szCs w:val="22"/>
                      <w:highlight w:val="cyan"/>
                    </w:rPr>
                    <m:t>N</m:t>
                  </m:r>
                </m:e>
                <m:sub>
                  <m:r>
                    <m:rPr>
                      <m:sty m:val="p"/>
                    </m:rPr>
                    <w:rPr>
                      <w:rFonts w:ascii="Cambria Math" w:hAnsi="Cambria Math"/>
                      <w:sz w:val="22"/>
                      <w:szCs w:val="22"/>
                      <w:highlight w:val="cyan"/>
                    </w:rPr>
                    <m:t>gap</m:t>
                  </m:r>
                </m:sub>
              </m:sSub>
            </m:oMath>
            <w:r w:rsidRPr="00675C61">
              <w:rPr>
                <w:sz w:val="22"/>
                <w:szCs w:val="22"/>
                <w:highlight w:val="cyan"/>
              </w:rPr>
              <w:t xml:space="preserve"> symbols after a last SS/PBCH block symbol</w:t>
            </w:r>
            <w:r w:rsidRPr="00675C61">
              <w:rPr>
                <w:sz w:val="22"/>
                <w:szCs w:val="22"/>
                <w:lang w:val="en-US"/>
              </w:rPr>
              <w:t>,</w:t>
            </w:r>
            <w:r w:rsidRPr="00675C61">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gap</m:t>
                  </m:r>
                </m:sub>
              </m:sSub>
            </m:oMath>
            <w:r w:rsidRPr="00675C61">
              <w:rPr>
                <w:sz w:val="22"/>
                <w:szCs w:val="22"/>
              </w:rPr>
              <w:t xml:space="preserve"> is provided in Table 8.</w:t>
            </w:r>
            <w:r w:rsidRPr="00675C61">
              <w:rPr>
                <w:sz w:val="22"/>
                <w:szCs w:val="22"/>
                <w:lang w:val="en-US"/>
              </w:rPr>
              <w:t>1</w:t>
            </w:r>
            <w:r w:rsidRPr="00675C61">
              <w:rPr>
                <w:sz w:val="22"/>
                <w:szCs w:val="22"/>
              </w:rPr>
              <w:t>-2</w:t>
            </w:r>
            <w:r w:rsidRPr="00675C61">
              <w:rPr>
                <w:sz w:val="22"/>
                <w:szCs w:val="22"/>
                <w:lang w:val="en-US"/>
              </w:rPr>
              <w:t xml:space="preserve">, </w:t>
            </w:r>
            <w:r w:rsidRPr="00675C61">
              <w:rPr>
                <w:sz w:val="22"/>
                <w:szCs w:val="22"/>
              </w:rPr>
              <w:t xml:space="preserve">and if </w:t>
            </w:r>
            <w:r w:rsidRPr="00675C61">
              <w:rPr>
                <w:i/>
                <w:sz w:val="22"/>
                <w:szCs w:val="22"/>
                <w:lang w:val="en-US"/>
              </w:rPr>
              <w:t>c</w:t>
            </w:r>
            <w:r w:rsidRPr="00675C61">
              <w:rPr>
                <w:i/>
                <w:sz w:val="22"/>
                <w:szCs w:val="22"/>
              </w:rPr>
              <w:t>hannelAccess</w:t>
            </w:r>
            <w:r w:rsidRPr="00675C61">
              <w:rPr>
                <w:i/>
                <w:sz w:val="22"/>
                <w:szCs w:val="22"/>
                <w:lang w:val="en-US"/>
              </w:rPr>
              <w:t>Mode</w:t>
            </w:r>
            <w:r w:rsidRPr="00675C61">
              <w:rPr>
                <w:sz w:val="22"/>
                <w:szCs w:val="22"/>
              </w:rPr>
              <w:t xml:space="preserve"> = "</w:t>
            </w:r>
            <w:r w:rsidRPr="00675C61">
              <w:rPr>
                <w:i/>
                <w:sz w:val="22"/>
                <w:szCs w:val="22"/>
              </w:rPr>
              <w:t>semiStatic</w:t>
            </w:r>
            <w:r w:rsidRPr="00675C61">
              <w:rPr>
                <w:iCs/>
                <w:sz w:val="22"/>
                <w:szCs w:val="22"/>
              </w:rPr>
              <w:t xml:space="preserve">" </w:t>
            </w:r>
            <w:r w:rsidRPr="00675C61">
              <w:rPr>
                <w:sz w:val="22"/>
                <w:szCs w:val="22"/>
              </w:rPr>
              <w:t>is provided, does not overlap with a set of consecutive symbols before the start of a next channel occupancy time where there shall not be any transmissions, as described in [15, TS 37.213]</w:t>
            </w:r>
          </w:p>
          <w:p w14:paraId="14FA0223" w14:textId="77777777" w:rsidR="005A7F01" w:rsidRPr="00675C61" w:rsidRDefault="005A7F01" w:rsidP="00675C61">
            <w:pPr>
              <w:pStyle w:val="B3"/>
              <w:spacing w:line="276" w:lineRule="auto"/>
              <w:ind w:left="851"/>
              <w:rPr>
                <w:sz w:val="22"/>
                <w:szCs w:val="22"/>
              </w:rPr>
            </w:pPr>
            <w:r w:rsidRPr="00675C61">
              <w:rPr>
                <w:sz w:val="22"/>
                <w:szCs w:val="22"/>
              </w:rPr>
              <w:t>-</w:t>
            </w:r>
            <w:r w:rsidRPr="00675C61">
              <w:rPr>
                <w:sz w:val="22"/>
                <w:szCs w:val="22"/>
              </w:rPr>
              <w:tab/>
              <w:t xml:space="preserve">the candidate SS/PBCH block index of the SS/PBCH block corresponds to the SS/PBCH block index </w:t>
            </w:r>
            <w:r w:rsidRPr="00675C61">
              <w:rPr>
                <w:sz w:val="22"/>
                <w:szCs w:val="22"/>
                <w:lang w:eastAsia="zh-CN"/>
              </w:rPr>
              <w:t>provided by</w:t>
            </w:r>
            <w:r w:rsidRPr="00675C61">
              <w:rPr>
                <w:sz w:val="22"/>
                <w:szCs w:val="22"/>
              </w:rPr>
              <w:t xml:space="preserve"> </w:t>
            </w:r>
            <w:r w:rsidRPr="00675C61">
              <w:rPr>
                <w:i/>
                <w:sz w:val="22"/>
                <w:szCs w:val="22"/>
              </w:rPr>
              <w:t>ssb-PositionsInBurst</w:t>
            </w:r>
            <w:r w:rsidRPr="00675C61">
              <w:rPr>
                <w:sz w:val="22"/>
                <w:szCs w:val="22"/>
              </w:rPr>
              <w:t xml:space="preserve"> in </w:t>
            </w:r>
            <w:r w:rsidRPr="00675C61">
              <w:rPr>
                <w:i/>
                <w:sz w:val="22"/>
                <w:szCs w:val="22"/>
              </w:rPr>
              <w:t>S</w:t>
            </w:r>
            <w:r w:rsidRPr="00675C61">
              <w:rPr>
                <w:i/>
                <w:sz w:val="22"/>
                <w:szCs w:val="22"/>
                <w:lang w:eastAsia="zh-CN"/>
              </w:rPr>
              <w:t>IB</w:t>
            </w:r>
            <w:r w:rsidRPr="00675C61">
              <w:rPr>
                <w:i/>
                <w:sz w:val="22"/>
                <w:szCs w:val="22"/>
              </w:rPr>
              <w:t>1</w:t>
            </w:r>
            <w:r w:rsidRPr="00675C61">
              <w:rPr>
                <w:sz w:val="22"/>
                <w:szCs w:val="22"/>
              </w:rPr>
              <w:t xml:space="preserve"> or in </w:t>
            </w:r>
            <w:r w:rsidRPr="00675C61">
              <w:rPr>
                <w:i/>
                <w:sz w:val="22"/>
                <w:szCs w:val="22"/>
              </w:rPr>
              <w:t xml:space="preserve">ServingCellConfigCommon </w:t>
            </w:r>
            <w:r w:rsidRPr="00675C61">
              <w:rPr>
                <w:iCs/>
                <w:sz w:val="22"/>
                <w:szCs w:val="22"/>
              </w:rPr>
              <w:t>or in</w:t>
            </w:r>
            <w:r w:rsidRPr="00675C61">
              <w:rPr>
                <w:i/>
                <w:sz w:val="22"/>
                <w:szCs w:val="22"/>
              </w:rPr>
              <w:t xml:space="preserve"> SSB-MTC-AdditionalPCI </w:t>
            </w:r>
            <w:r w:rsidRPr="00675C61">
              <w:rPr>
                <w:iCs/>
                <w:sz w:val="22"/>
                <w:szCs w:val="22"/>
              </w:rPr>
              <w:t>corresponding to the cell</w:t>
            </w:r>
            <w:r w:rsidRPr="00675C61">
              <w:rPr>
                <w:sz w:val="22"/>
                <w:szCs w:val="22"/>
              </w:rPr>
              <w:t xml:space="preserve">, as described in clause 4.1 </w:t>
            </w:r>
          </w:p>
          <w:p w14:paraId="08063BB1" w14:textId="77777777" w:rsidR="005A7F01" w:rsidRPr="00675C61" w:rsidRDefault="005A7F01" w:rsidP="00675C61">
            <w:pPr>
              <w:keepNext/>
              <w:keepLines/>
              <w:spacing w:before="180" w:line="276" w:lineRule="auto"/>
              <w:ind w:left="1134" w:hanging="1134"/>
              <w:jc w:val="center"/>
              <w:outlineLvl w:val="1"/>
              <w:rPr>
                <w:color w:val="FF0000"/>
                <w:szCs w:val="22"/>
              </w:rPr>
            </w:pPr>
          </w:p>
          <w:p w14:paraId="1B3ED6A8" w14:textId="5964675F" w:rsidR="005A7F01" w:rsidRPr="00675C61" w:rsidRDefault="005A7F01" w:rsidP="001A1208">
            <w:pPr>
              <w:keepNext/>
              <w:keepLines/>
              <w:spacing w:before="180" w:line="276" w:lineRule="auto"/>
              <w:ind w:left="1134" w:hanging="1134"/>
              <w:jc w:val="center"/>
              <w:outlineLvl w:val="1"/>
              <w:rPr>
                <w:bCs/>
                <w:szCs w:val="22"/>
                <w:shd w:val="clear" w:color="auto" w:fill="FFFFFF"/>
                <w:lang w:val="en-US" w:eastAsia="ko-KR"/>
              </w:rPr>
            </w:pPr>
            <w:r w:rsidRPr="00675C61">
              <w:rPr>
                <w:color w:val="FF0000"/>
                <w:szCs w:val="22"/>
              </w:rPr>
              <w:t>*** Unchanged parts are omitted ***</w:t>
            </w:r>
          </w:p>
        </w:tc>
      </w:tr>
    </w:tbl>
    <w:p w14:paraId="033EE086" w14:textId="77777777" w:rsidR="005A7F01" w:rsidRDefault="005A7F01" w:rsidP="00675C61">
      <w:pPr>
        <w:spacing w:line="276" w:lineRule="auto"/>
        <w:rPr>
          <w:bCs/>
          <w:szCs w:val="22"/>
          <w:shd w:val="clear" w:color="auto" w:fill="FFFFFF"/>
          <w:lang w:val="en-US" w:eastAsia="ko-KR"/>
        </w:rPr>
      </w:pPr>
    </w:p>
    <w:p w14:paraId="4D516A95" w14:textId="4772BAAF" w:rsidR="001A1208" w:rsidRPr="00675C61" w:rsidRDefault="001A1208" w:rsidP="00675C61">
      <w:pPr>
        <w:spacing w:line="276" w:lineRule="auto"/>
        <w:rPr>
          <w:bCs/>
          <w:szCs w:val="22"/>
          <w:shd w:val="clear" w:color="auto" w:fill="FFFFFF"/>
          <w:lang w:val="en-US" w:eastAsia="ko-KR"/>
        </w:rPr>
      </w:pPr>
      <w:r w:rsidRPr="00675C61">
        <w:rPr>
          <w:bCs/>
          <w:szCs w:val="22"/>
          <w:shd w:val="clear" w:color="auto" w:fill="FFFFFF"/>
          <w:lang w:val="en-US" w:eastAsia="ko-KR"/>
        </w:rPr>
        <w:t>In RACH configuration Option 1 and RACH configuration Option 2, the agreement does not contain the condition #3 (</w:t>
      </w:r>
      <w:r w:rsidRPr="00675C61">
        <w:rPr>
          <w:szCs w:val="22"/>
          <w:lang w:val="en-US"/>
        </w:rPr>
        <w:t>A valid RO does not precede a SSB in the PRACH slot.</w:t>
      </w:r>
      <w:r w:rsidRPr="00675C61">
        <w:rPr>
          <w:bCs/>
          <w:szCs w:val="22"/>
          <w:shd w:val="clear" w:color="auto" w:fill="FFFFFF"/>
          <w:lang w:val="en-US" w:eastAsia="ko-KR"/>
        </w:rPr>
        <w:t>) for additional RO.</w:t>
      </w:r>
    </w:p>
    <w:tbl>
      <w:tblPr>
        <w:tblStyle w:val="TableGrid"/>
        <w:tblW w:w="0" w:type="auto"/>
        <w:tblLook w:val="04A0" w:firstRow="1" w:lastRow="0" w:firstColumn="1" w:lastColumn="0" w:noHBand="0" w:noVBand="1"/>
      </w:tblPr>
      <w:tblGrid>
        <w:gridCol w:w="9629"/>
      </w:tblGrid>
      <w:tr w:rsidR="007C1E2B" w:rsidRPr="00675C61" w14:paraId="55931D01" w14:textId="77777777" w:rsidTr="007C1E2B">
        <w:tc>
          <w:tcPr>
            <w:tcW w:w="9629" w:type="dxa"/>
          </w:tcPr>
          <w:p w14:paraId="127BDBA3" w14:textId="77777777" w:rsidR="007C1E2B" w:rsidRPr="00675C61" w:rsidRDefault="007C1E2B" w:rsidP="00675C61">
            <w:pPr>
              <w:spacing w:line="276" w:lineRule="auto"/>
              <w:rPr>
                <w:bCs/>
                <w:szCs w:val="22"/>
                <w:shd w:val="clear" w:color="auto" w:fill="FFFFFF"/>
                <w:lang w:val="en-US" w:eastAsia="ko-KR"/>
              </w:rPr>
            </w:pPr>
          </w:p>
          <w:p w14:paraId="34A5C964" w14:textId="77777777" w:rsidR="007C1E2B" w:rsidRPr="00675C61" w:rsidRDefault="007C1E2B" w:rsidP="00675C61">
            <w:pPr>
              <w:spacing w:line="276" w:lineRule="auto"/>
              <w:rPr>
                <w:b/>
                <w:bCs/>
                <w:iCs/>
                <w:szCs w:val="22"/>
              </w:rPr>
            </w:pPr>
            <w:r w:rsidRPr="00675C61">
              <w:rPr>
                <w:b/>
                <w:bCs/>
                <w:iCs/>
                <w:szCs w:val="22"/>
                <w:highlight w:val="green"/>
              </w:rPr>
              <w:t>Agreement</w:t>
            </w:r>
          </w:p>
          <w:p w14:paraId="572BDE9D" w14:textId="77777777" w:rsidR="007C1E2B" w:rsidRPr="00675C61" w:rsidRDefault="007C1E2B" w:rsidP="00675C61">
            <w:pPr>
              <w:spacing w:line="276" w:lineRule="auto"/>
              <w:rPr>
                <w:szCs w:val="22"/>
              </w:rPr>
            </w:pPr>
            <w:r w:rsidRPr="00675C61">
              <w:rPr>
                <w:szCs w:val="22"/>
              </w:rPr>
              <w:t xml:space="preserve">For SBFD-aware UEs in RRC CONNECTED state, and for RACH configuration Option 1 with Alt 1-1, for the ROs in SBFD symbols configured as downlink by </w:t>
            </w:r>
            <w:r w:rsidRPr="00675C61">
              <w:rPr>
                <w:i/>
                <w:iCs/>
                <w:szCs w:val="22"/>
              </w:rPr>
              <w:t>tdd-UL-DL-ConfigurationCommon</w:t>
            </w:r>
            <w:r w:rsidRPr="00675C61">
              <w:rPr>
                <w:szCs w:val="22"/>
              </w:rPr>
              <w:t>, consider whether additional condition(s) on top of what was agreed in RAN1#116bis for RO validation are necessary. For example,</w:t>
            </w:r>
          </w:p>
          <w:p w14:paraId="49080C58" w14:textId="77777777" w:rsidR="007C1E2B" w:rsidRPr="00675C61" w:rsidRDefault="007C1E2B" w:rsidP="00675C61">
            <w:pPr>
              <w:pStyle w:val="ListParagraph"/>
              <w:numPr>
                <w:ilvl w:val="0"/>
                <w:numId w:val="27"/>
              </w:numPr>
              <w:overflowPunct/>
              <w:autoSpaceDE/>
              <w:autoSpaceDN/>
              <w:spacing w:after="160" w:line="276" w:lineRule="auto"/>
              <w:ind w:leftChars="0"/>
              <w:jc w:val="left"/>
              <w:textAlignment w:val="auto"/>
              <w:rPr>
                <w:szCs w:val="22"/>
                <w:highlight w:val="cyan"/>
                <w:lang w:val="en-US"/>
              </w:rPr>
            </w:pPr>
            <w:r w:rsidRPr="00675C61">
              <w:rPr>
                <w:szCs w:val="22"/>
                <w:highlight w:val="cyan"/>
                <w:lang w:val="en-US"/>
              </w:rPr>
              <w:t>Condition#1: A valid RO starts at least X&gt;=0 (FFS the value) symbols after a last downlink non-SBFD symbol.</w:t>
            </w:r>
          </w:p>
          <w:p w14:paraId="54CE679B" w14:textId="77777777" w:rsidR="007C1E2B" w:rsidRPr="00675C61" w:rsidRDefault="007C1E2B" w:rsidP="00675C61">
            <w:pPr>
              <w:pStyle w:val="ListParagraph"/>
              <w:numPr>
                <w:ilvl w:val="0"/>
                <w:numId w:val="27"/>
              </w:numPr>
              <w:overflowPunct/>
              <w:autoSpaceDE/>
              <w:autoSpaceDN/>
              <w:spacing w:after="160" w:line="276" w:lineRule="auto"/>
              <w:ind w:leftChars="0"/>
              <w:jc w:val="left"/>
              <w:textAlignment w:val="auto"/>
              <w:rPr>
                <w:szCs w:val="22"/>
                <w:highlight w:val="cyan"/>
                <w:lang w:val="en-US"/>
              </w:rPr>
            </w:pPr>
            <w:r w:rsidRPr="00675C61">
              <w:rPr>
                <w:szCs w:val="22"/>
                <w:highlight w:val="cyan"/>
                <w:lang w:val="en-US"/>
              </w:rPr>
              <w:t>Condition#2: A valid RO starts at least X&gt;0 (FFS the value) symbols after the SSB.</w:t>
            </w:r>
          </w:p>
          <w:p w14:paraId="0D6984C5" w14:textId="77777777" w:rsidR="007C1E2B" w:rsidRPr="00675C61" w:rsidRDefault="007C1E2B" w:rsidP="00675C61">
            <w:pPr>
              <w:pStyle w:val="ListParagraph"/>
              <w:numPr>
                <w:ilvl w:val="0"/>
                <w:numId w:val="27"/>
              </w:numPr>
              <w:overflowPunct/>
              <w:autoSpaceDE/>
              <w:autoSpaceDN/>
              <w:spacing w:after="160" w:line="276" w:lineRule="auto"/>
              <w:ind w:leftChars="0"/>
              <w:jc w:val="left"/>
              <w:textAlignment w:val="auto"/>
              <w:rPr>
                <w:szCs w:val="22"/>
                <w:highlight w:val="yellow"/>
                <w:lang w:val="en-US"/>
              </w:rPr>
            </w:pPr>
            <w:r w:rsidRPr="00675C61">
              <w:rPr>
                <w:szCs w:val="22"/>
                <w:highlight w:val="yellow"/>
                <w:lang w:val="en-US"/>
              </w:rPr>
              <w:t>Condition#3: A valid RO does not precede a SSB in the PRACH slot.</w:t>
            </w:r>
          </w:p>
          <w:p w14:paraId="6CE657AB" w14:textId="77777777" w:rsidR="007C1E2B" w:rsidRPr="00675C61" w:rsidRDefault="007C1E2B" w:rsidP="00675C61">
            <w:pPr>
              <w:spacing w:line="276" w:lineRule="auto"/>
              <w:rPr>
                <w:bCs/>
                <w:szCs w:val="22"/>
                <w:shd w:val="clear" w:color="auto" w:fill="FFFFFF"/>
                <w:lang w:val="en-US" w:eastAsia="ko-KR"/>
              </w:rPr>
            </w:pPr>
          </w:p>
          <w:p w14:paraId="5BBE3B06" w14:textId="77777777" w:rsidR="007C1E2B" w:rsidRPr="00675C61" w:rsidRDefault="007C1E2B" w:rsidP="00675C61">
            <w:pPr>
              <w:spacing w:line="276" w:lineRule="auto"/>
              <w:rPr>
                <w:b/>
                <w:bCs/>
                <w:szCs w:val="22"/>
              </w:rPr>
            </w:pPr>
            <w:r w:rsidRPr="00675C61">
              <w:rPr>
                <w:b/>
                <w:bCs/>
                <w:szCs w:val="22"/>
                <w:highlight w:val="green"/>
              </w:rPr>
              <w:t>Agreement</w:t>
            </w:r>
          </w:p>
          <w:p w14:paraId="2BEB316B" w14:textId="77777777" w:rsidR="007C1E2B" w:rsidRPr="00675C61" w:rsidRDefault="007C1E2B" w:rsidP="00675C61">
            <w:pPr>
              <w:spacing w:line="276" w:lineRule="auto"/>
              <w:rPr>
                <w:szCs w:val="22"/>
              </w:rPr>
            </w:pPr>
            <w:r w:rsidRPr="00675C61">
              <w:rPr>
                <w:szCs w:val="22"/>
              </w:rPr>
              <w:t xml:space="preserve">For RACH configuration Option 1 with Alt 1-1, for the ROs in SBFD symbols configured as downlink by </w:t>
            </w:r>
            <w:r w:rsidRPr="00675C61">
              <w:rPr>
                <w:i/>
                <w:iCs/>
                <w:szCs w:val="22"/>
              </w:rPr>
              <w:t>tdd-UL-DL-ConfigurationCommon,</w:t>
            </w:r>
            <w:r w:rsidRPr="00675C61">
              <w:rPr>
                <w:szCs w:val="22"/>
              </w:rPr>
              <w:t xml:space="preserve"> support the following conditions on top of what was agreed in RAN1#116bis for RO validation. </w:t>
            </w:r>
          </w:p>
          <w:p w14:paraId="78D3A059" w14:textId="77777777" w:rsidR="007C1E2B" w:rsidRPr="00675C61" w:rsidRDefault="007C1E2B" w:rsidP="00675C61">
            <w:pPr>
              <w:pStyle w:val="ListParagraph"/>
              <w:numPr>
                <w:ilvl w:val="0"/>
                <w:numId w:val="27"/>
              </w:numPr>
              <w:overflowPunct/>
              <w:autoSpaceDE/>
              <w:autoSpaceDN/>
              <w:spacing w:after="160" w:line="276" w:lineRule="auto"/>
              <w:ind w:leftChars="0"/>
              <w:jc w:val="left"/>
              <w:textAlignment w:val="auto"/>
              <w:rPr>
                <w:szCs w:val="22"/>
                <w:highlight w:val="cyan"/>
                <w:lang w:val="en-US"/>
              </w:rPr>
            </w:pPr>
            <w:r w:rsidRPr="00675C61">
              <w:rPr>
                <w:szCs w:val="22"/>
                <w:highlight w:val="cyan"/>
                <w:lang w:val="en-US"/>
              </w:rPr>
              <w:t>Condition#1: A valid RO starts at least N</w:t>
            </w:r>
            <w:r w:rsidRPr="00675C61">
              <w:rPr>
                <w:szCs w:val="22"/>
                <w:highlight w:val="cyan"/>
                <w:vertAlign w:val="subscript"/>
                <w:lang w:val="en-US"/>
              </w:rPr>
              <w:t>gap</w:t>
            </w:r>
            <w:r w:rsidRPr="00675C61">
              <w:rPr>
                <w:szCs w:val="22"/>
                <w:highlight w:val="cyan"/>
                <w:lang w:val="en-US"/>
              </w:rPr>
              <w:t xml:space="preserve"> symbols after a last downlink non-SBFD symbol.</w:t>
            </w:r>
          </w:p>
          <w:p w14:paraId="69BB654C" w14:textId="77777777" w:rsidR="007C1E2B" w:rsidRPr="00675C61" w:rsidRDefault="007C1E2B" w:rsidP="00675C61">
            <w:pPr>
              <w:pStyle w:val="ListParagraph"/>
              <w:numPr>
                <w:ilvl w:val="0"/>
                <w:numId w:val="27"/>
              </w:numPr>
              <w:overflowPunct/>
              <w:autoSpaceDE/>
              <w:autoSpaceDN/>
              <w:spacing w:after="160" w:line="276" w:lineRule="auto"/>
              <w:ind w:leftChars="0"/>
              <w:jc w:val="left"/>
              <w:textAlignment w:val="auto"/>
              <w:rPr>
                <w:szCs w:val="22"/>
                <w:highlight w:val="cyan"/>
                <w:lang w:val="en-US"/>
              </w:rPr>
            </w:pPr>
            <w:r w:rsidRPr="00675C61">
              <w:rPr>
                <w:szCs w:val="22"/>
                <w:highlight w:val="cyan"/>
                <w:lang w:val="en-US"/>
              </w:rPr>
              <w:t>Condition#2: A valid RO starts at least N</w:t>
            </w:r>
            <w:r w:rsidRPr="00675C61">
              <w:rPr>
                <w:szCs w:val="22"/>
                <w:highlight w:val="cyan"/>
                <w:vertAlign w:val="subscript"/>
                <w:lang w:val="en-US"/>
              </w:rPr>
              <w:t>gap</w:t>
            </w:r>
            <w:r w:rsidRPr="00675C61">
              <w:rPr>
                <w:szCs w:val="22"/>
                <w:highlight w:val="cyan"/>
                <w:lang w:val="en-US"/>
              </w:rPr>
              <w:t xml:space="preserve"> symbols after the SSB.</w:t>
            </w:r>
          </w:p>
          <w:p w14:paraId="552A1543" w14:textId="77777777" w:rsidR="007C1E2B" w:rsidRPr="00675C61" w:rsidRDefault="007C1E2B" w:rsidP="00675C61">
            <w:pPr>
              <w:pStyle w:val="ListParagraph"/>
              <w:numPr>
                <w:ilvl w:val="0"/>
                <w:numId w:val="27"/>
              </w:numPr>
              <w:overflowPunct/>
              <w:autoSpaceDE/>
              <w:autoSpaceDN/>
              <w:spacing w:after="160" w:line="276" w:lineRule="auto"/>
              <w:ind w:leftChars="0"/>
              <w:jc w:val="left"/>
              <w:textAlignment w:val="auto"/>
              <w:rPr>
                <w:szCs w:val="22"/>
                <w:lang w:val="en-US"/>
              </w:rPr>
            </w:pPr>
            <w:r w:rsidRPr="00675C61">
              <w:rPr>
                <w:szCs w:val="22"/>
                <w:lang w:val="en-US"/>
              </w:rPr>
              <w:t>Note: The N</w:t>
            </w:r>
            <w:r w:rsidRPr="00675C61">
              <w:rPr>
                <w:szCs w:val="22"/>
                <w:vertAlign w:val="subscript"/>
                <w:lang w:val="en-US"/>
              </w:rPr>
              <w:t xml:space="preserve">gap </w:t>
            </w:r>
            <w:r w:rsidRPr="00675C61">
              <w:rPr>
                <w:szCs w:val="22"/>
                <w:lang w:val="en-US"/>
              </w:rPr>
              <w:t>here is the same as the N</w:t>
            </w:r>
            <w:r w:rsidRPr="00675C61">
              <w:rPr>
                <w:szCs w:val="22"/>
                <w:vertAlign w:val="subscript"/>
                <w:lang w:val="en-US"/>
              </w:rPr>
              <w:t>gap</w:t>
            </w:r>
            <w:r w:rsidRPr="00675C61">
              <w:rPr>
                <w:szCs w:val="22"/>
                <w:lang w:val="en-US"/>
              </w:rPr>
              <w:t xml:space="preserve"> in the current specification</w:t>
            </w:r>
          </w:p>
          <w:p w14:paraId="3981B8BF" w14:textId="77777777" w:rsidR="007C1E2B" w:rsidRPr="00675C61" w:rsidRDefault="007C1E2B" w:rsidP="00675C61">
            <w:pPr>
              <w:spacing w:line="276" w:lineRule="auto"/>
              <w:rPr>
                <w:bCs/>
                <w:szCs w:val="22"/>
                <w:shd w:val="clear" w:color="auto" w:fill="FFFFFF"/>
                <w:lang w:val="en-US" w:eastAsia="ko-KR"/>
              </w:rPr>
            </w:pPr>
          </w:p>
          <w:p w14:paraId="4099556C" w14:textId="77777777" w:rsidR="007C1E2B" w:rsidRPr="00675C61" w:rsidRDefault="007C1E2B" w:rsidP="00675C61">
            <w:pPr>
              <w:spacing w:line="276" w:lineRule="auto"/>
              <w:rPr>
                <w:b/>
                <w:bCs/>
                <w:szCs w:val="22"/>
              </w:rPr>
            </w:pPr>
            <w:r w:rsidRPr="00675C61">
              <w:rPr>
                <w:b/>
                <w:bCs/>
                <w:szCs w:val="22"/>
                <w:highlight w:val="green"/>
              </w:rPr>
              <w:t>Agreement</w:t>
            </w:r>
          </w:p>
          <w:p w14:paraId="556EE880" w14:textId="77777777" w:rsidR="007C1E2B" w:rsidRPr="00675C61" w:rsidRDefault="007C1E2B" w:rsidP="00675C61">
            <w:pPr>
              <w:spacing w:line="276" w:lineRule="auto"/>
              <w:rPr>
                <w:bCs/>
                <w:szCs w:val="22"/>
              </w:rPr>
            </w:pPr>
            <w:r w:rsidRPr="00675C61">
              <w:rPr>
                <w:bCs/>
                <w:szCs w:val="22"/>
              </w:rPr>
              <w:t>For RACH configuration Option 2, an additional-RO is valid if:</w:t>
            </w:r>
          </w:p>
          <w:p w14:paraId="1ADA4F4B" w14:textId="77777777" w:rsidR="007C1E2B" w:rsidRPr="00675C61" w:rsidRDefault="007C1E2B" w:rsidP="00675C61">
            <w:pPr>
              <w:pStyle w:val="ListParagraph"/>
              <w:numPr>
                <w:ilvl w:val="0"/>
                <w:numId w:val="27"/>
              </w:numPr>
              <w:overflowPunct/>
              <w:autoSpaceDE/>
              <w:autoSpaceDN/>
              <w:adjustRightInd/>
              <w:spacing w:after="160" w:line="276" w:lineRule="auto"/>
              <w:ind w:leftChars="0"/>
              <w:jc w:val="left"/>
              <w:textAlignment w:val="auto"/>
              <w:rPr>
                <w:bCs/>
                <w:szCs w:val="22"/>
                <w:lang w:val="en-US"/>
              </w:rPr>
            </w:pPr>
            <w:r w:rsidRPr="00675C61">
              <w:rPr>
                <w:bCs/>
                <w:szCs w:val="22"/>
                <w:lang w:val="en-US"/>
              </w:rPr>
              <w:t>It is within SBFD symbols, or network configures that it can be valid if it starts from SBFD symbol and ends in non-SBFD symbol either in the same slot or across different slots.</w:t>
            </w:r>
          </w:p>
          <w:p w14:paraId="4420AD17" w14:textId="77777777" w:rsidR="007C1E2B" w:rsidRPr="00675C61" w:rsidRDefault="007C1E2B" w:rsidP="00675C61">
            <w:pPr>
              <w:pStyle w:val="ListParagraph"/>
              <w:numPr>
                <w:ilvl w:val="0"/>
                <w:numId w:val="27"/>
              </w:numPr>
              <w:overflowPunct/>
              <w:autoSpaceDE/>
              <w:autoSpaceDN/>
              <w:adjustRightInd/>
              <w:spacing w:after="160" w:line="276" w:lineRule="auto"/>
              <w:ind w:leftChars="0"/>
              <w:jc w:val="left"/>
              <w:textAlignment w:val="auto"/>
              <w:rPr>
                <w:bCs/>
                <w:szCs w:val="22"/>
                <w:highlight w:val="cyan"/>
                <w:lang w:val="en-US"/>
              </w:rPr>
            </w:pPr>
            <w:r w:rsidRPr="00675C61">
              <w:rPr>
                <w:bCs/>
                <w:szCs w:val="22"/>
                <w:highlight w:val="cyan"/>
                <w:lang w:val="en-US"/>
              </w:rPr>
              <w:t>It starts at least N</w:t>
            </w:r>
            <w:r w:rsidRPr="00675C61">
              <w:rPr>
                <w:bCs/>
                <w:szCs w:val="22"/>
                <w:highlight w:val="cyan"/>
                <w:vertAlign w:val="subscript"/>
                <w:lang w:val="en-US"/>
              </w:rPr>
              <w:t>gap</w:t>
            </w:r>
            <w:r w:rsidRPr="00675C61">
              <w:rPr>
                <w:bCs/>
                <w:szCs w:val="22"/>
                <w:highlight w:val="cyan"/>
                <w:lang w:val="en-US"/>
              </w:rPr>
              <w:t xml:space="preserve"> symbols after a last downlink non-SBFD symbol.</w:t>
            </w:r>
          </w:p>
          <w:p w14:paraId="349D11B7" w14:textId="77777777" w:rsidR="007C1E2B" w:rsidRPr="00675C61" w:rsidRDefault="007C1E2B" w:rsidP="00675C61">
            <w:pPr>
              <w:pStyle w:val="ListParagraph"/>
              <w:numPr>
                <w:ilvl w:val="0"/>
                <w:numId w:val="27"/>
              </w:numPr>
              <w:overflowPunct/>
              <w:autoSpaceDE/>
              <w:autoSpaceDN/>
              <w:adjustRightInd/>
              <w:spacing w:after="160" w:line="276" w:lineRule="auto"/>
              <w:ind w:leftChars="0"/>
              <w:jc w:val="left"/>
              <w:textAlignment w:val="auto"/>
              <w:rPr>
                <w:bCs/>
                <w:szCs w:val="22"/>
                <w:highlight w:val="cyan"/>
                <w:lang w:val="en-US"/>
              </w:rPr>
            </w:pPr>
            <w:r w:rsidRPr="00675C61">
              <w:rPr>
                <w:bCs/>
                <w:szCs w:val="22"/>
                <w:highlight w:val="cyan"/>
                <w:lang w:val="en-US"/>
              </w:rPr>
              <w:t>It starts at least N</w:t>
            </w:r>
            <w:r w:rsidRPr="00675C61">
              <w:rPr>
                <w:bCs/>
                <w:szCs w:val="22"/>
                <w:highlight w:val="cyan"/>
                <w:vertAlign w:val="subscript"/>
                <w:lang w:val="en-US"/>
              </w:rPr>
              <w:t>gap</w:t>
            </w:r>
            <w:r w:rsidRPr="00675C61">
              <w:rPr>
                <w:bCs/>
                <w:szCs w:val="22"/>
                <w:highlight w:val="cyan"/>
                <w:lang w:val="en-US"/>
              </w:rPr>
              <w:t xml:space="preserve"> symbols after the latest SSB</w:t>
            </w:r>
          </w:p>
          <w:p w14:paraId="08BD6277" w14:textId="77777777" w:rsidR="007C1E2B" w:rsidRPr="00675C61" w:rsidRDefault="007C1E2B" w:rsidP="00675C61">
            <w:pPr>
              <w:pStyle w:val="ListParagraph"/>
              <w:numPr>
                <w:ilvl w:val="0"/>
                <w:numId w:val="27"/>
              </w:numPr>
              <w:overflowPunct/>
              <w:autoSpaceDE/>
              <w:autoSpaceDN/>
              <w:adjustRightInd/>
              <w:spacing w:after="160" w:line="276" w:lineRule="auto"/>
              <w:ind w:leftChars="0"/>
              <w:jc w:val="left"/>
              <w:textAlignment w:val="auto"/>
              <w:rPr>
                <w:bCs/>
                <w:szCs w:val="22"/>
                <w:lang w:val="en-US"/>
              </w:rPr>
            </w:pPr>
            <w:r w:rsidRPr="00675C61">
              <w:rPr>
                <w:bCs/>
                <w:szCs w:val="22"/>
                <w:lang w:val="en-US"/>
              </w:rPr>
              <w:t>It does not overlap with SSB in time domain</w:t>
            </w:r>
          </w:p>
          <w:p w14:paraId="64771F8F" w14:textId="77777777" w:rsidR="007C1E2B" w:rsidRPr="00675C61" w:rsidRDefault="007C1E2B" w:rsidP="00675C61">
            <w:pPr>
              <w:spacing w:line="276" w:lineRule="auto"/>
              <w:rPr>
                <w:szCs w:val="22"/>
              </w:rPr>
            </w:pPr>
            <w:r w:rsidRPr="00675C61">
              <w:rPr>
                <w:szCs w:val="22"/>
              </w:rPr>
              <w:t>Note1: The N</w:t>
            </w:r>
            <w:r w:rsidRPr="00675C61">
              <w:rPr>
                <w:szCs w:val="22"/>
                <w:vertAlign w:val="subscript"/>
              </w:rPr>
              <w:t>gap</w:t>
            </w:r>
            <w:r w:rsidRPr="00675C61">
              <w:rPr>
                <w:szCs w:val="22"/>
              </w:rPr>
              <w:t xml:space="preserve"> here is the same as the N</w:t>
            </w:r>
            <w:r w:rsidRPr="00675C61">
              <w:rPr>
                <w:szCs w:val="22"/>
                <w:vertAlign w:val="subscript"/>
              </w:rPr>
              <w:t>gap</w:t>
            </w:r>
            <w:r w:rsidRPr="00675C61">
              <w:rPr>
                <w:szCs w:val="22"/>
              </w:rPr>
              <w:t xml:space="preserve"> in the current specification.</w:t>
            </w:r>
          </w:p>
          <w:p w14:paraId="490290DB" w14:textId="77777777" w:rsidR="007C1E2B" w:rsidRPr="00675C61" w:rsidRDefault="007C1E2B" w:rsidP="00675C61">
            <w:pPr>
              <w:spacing w:line="276" w:lineRule="auto"/>
              <w:rPr>
                <w:szCs w:val="22"/>
              </w:rPr>
            </w:pPr>
            <w:r w:rsidRPr="00675C61">
              <w:rPr>
                <w:szCs w:val="22"/>
              </w:rPr>
              <w:t>Note2: It is up to network to ensure an additional-RO is configured within the bandwidth of the UL usable PRBs.</w:t>
            </w:r>
          </w:p>
          <w:p w14:paraId="24185C21" w14:textId="77777777" w:rsidR="007C1E2B" w:rsidRPr="00675C61" w:rsidRDefault="007C1E2B" w:rsidP="00675C61">
            <w:pPr>
              <w:spacing w:line="276" w:lineRule="auto"/>
              <w:rPr>
                <w:bCs/>
                <w:szCs w:val="22"/>
                <w:shd w:val="clear" w:color="auto" w:fill="FFFFFF"/>
                <w:lang w:eastAsia="ko-KR"/>
              </w:rPr>
            </w:pPr>
          </w:p>
        </w:tc>
      </w:tr>
    </w:tbl>
    <w:p w14:paraId="5E0FDC49" w14:textId="77777777" w:rsidR="005A7F01" w:rsidRPr="00675C61" w:rsidRDefault="005A7F01" w:rsidP="00675C61">
      <w:pPr>
        <w:spacing w:line="276" w:lineRule="auto"/>
        <w:rPr>
          <w:bCs/>
          <w:szCs w:val="22"/>
          <w:shd w:val="clear" w:color="auto" w:fill="FFFFFF"/>
          <w:lang w:val="en-US" w:eastAsia="ko-KR"/>
        </w:rPr>
      </w:pPr>
    </w:p>
    <w:p w14:paraId="473DAAF3" w14:textId="703A7107" w:rsidR="007C6587" w:rsidRPr="00675C61" w:rsidRDefault="007C6587" w:rsidP="00675C61">
      <w:pPr>
        <w:spacing w:line="276" w:lineRule="auto"/>
        <w:rPr>
          <w:bCs/>
          <w:szCs w:val="22"/>
          <w:shd w:val="clear" w:color="auto" w:fill="FFFFFF"/>
          <w:lang w:val="en-US" w:eastAsia="ko-KR"/>
        </w:rPr>
      </w:pPr>
      <w:r w:rsidRPr="00675C61">
        <w:rPr>
          <w:bCs/>
          <w:szCs w:val="22"/>
          <w:shd w:val="clear" w:color="auto" w:fill="FFFFFF"/>
          <w:lang w:val="en-US" w:eastAsia="ko-KR"/>
        </w:rPr>
        <w:t>The proposed text could be as below.</w:t>
      </w:r>
    </w:p>
    <w:tbl>
      <w:tblPr>
        <w:tblStyle w:val="TableGrid"/>
        <w:tblW w:w="0" w:type="auto"/>
        <w:tblLook w:val="04A0" w:firstRow="1" w:lastRow="0" w:firstColumn="1" w:lastColumn="0" w:noHBand="0" w:noVBand="1"/>
      </w:tblPr>
      <w:tblGrid>
        <w:gridCol w:w="9629"/>
      </w:tblGrid>
      <w:tr w:rsidR="007C6587" w:rsidRPr="00675C61" w14:paraId="7ED2A58C" w14:textId="77777777" w:rsidTr="007C6587">
        <w:tc>
          <w:tcPr>
            <w:tcW w:w="9629" w:type="dxa"/>
          </w:tcPr>
          <w:p w14:paraId="7225E9D0" w14:textId="77777777" w:rsidR="007C6587" w:rsidRPr="00500945" w:rsidRDefault="007C6587" w:rsidP="00675C61">
            <w:pPr>
              <w:keepNext/>
              <w:keepLines/>
              <w:spacing w:before="180" w:line="276" w:lineRule="auto"/>
              <w:ind w:left="1134" w:hanging="1134"/>
              <w:outlineLvl w:val="1"/>
              <w:rPr>
                <w:szCs w:val="22"/>
              </w:rPr>
            </w:pPr>
            <w:r w:rsidRPr="00500945">
              <w:rPr>
                <w:szCs w:val="22"/>
              </w:rPr>
              <w:t>8.1 Random access preamble</w:t>
            </w:r>
          </w:p>
          <w:p w14:paraId="3387B771" w14:textId="77777777" w:rsidR="007C6587" w:rsidRPr="00675C61" w:rsidRDefault="007C6587" w:rsidP="00675C61">
            <w:pPr>
              <w:keepNext/>
              <w:keepLines/>
              <w:spacing w:before="180" w:line="276" w:lineRule="auto"/>
              <w:ind w:left="1134" w:hanging="1134"/>
              <w:jc w:val="center"/>
              <w:outlineLvl w:val="1"/>
              <w:rPr>
                <w:color w:val="FF0000"/>
                <w:szCs w:val="22"/>
              </w:rPr>
            </w:pPr>
            <w:r w:rsidRPr="00675C61">
              <w:rPr>
                <w:color w:val="FF0000"/>
                <w:szCs w:val="22"/>
              </w:rPr>
              <w:t>*** Unchanged parts are omitted ***</w:t>
            </w:r>
          </w:p>
          <w:p w14:paraId="78952CA9" w14:textId="77777777" w:rsidR="007C6587" w:rsidRPr="00675C61" w:rsidRDefault="007C6587" w:rsidP="00675C61">
            <w:pPr>
              <w:pStyle w:val="B1"/>
              <w:spacing w:line="276" w:lineRule="auto"/>
              <w:ind w:left="284"/>
              <w:rPr>
                <w:sz w:val="22"/>
                <w:szCs w:val="22"/>
              </w:rPr>
            </w:pPr>
            <w:r w:rsidRPr="00675C61">
              <w:rPr>
                <w:sz w:val="22"/>
                <w:szCs w:val="22"/>
                <w:lang w:eastAsia="zh-CN"/>
              </w:rPr>
              <w:t xml:space="preserve">if a UE is provided </w:t>
            </w:r>
            <w:r w:rsidRPr="00675C61">
              <w:rPr>
                <w:i/>
                <w:sz w:val="22"/>
                <w:szCs w:val="22"/>
                <w:lang w:val="en-US"/>
              </w:rPr>
              <w:t>tdd-</w:t>
            </w:r>
            <w:r w:rsidRPr="00675C61">
              <w:rPr>
                <w:i/>
                <w:sz w:val="22"/>
                <w:szCs w:val="22"/>
              </w:rPr>
              <w:t>UL-DL-</w:t>
            </w:r>
            <w:r w:rsidRPr="00675C61">
              <w:rPr>
                <w:i/>
                <w:sz w:val="22"/>
                <w:szCs w:val="22"/>
                <w:lang w:val="en-US"/>
              </w:rPr>
              <w:t>ConfigurationCommon</w:t>
            </w:r>
            <w:r w:rsidRPr="00675C61">
              <w:rPr>
                <w:sz w:val="22"/>
                <w:szCs w:val="22"/>
                <w:lang w:val="en-US"/>
              </w:rPr>
              <w:t xml:space="preserve"> for a cell</w:t>
            </w:r>
            <w:r w:rsidRPr="00675C61">
              <w:rPr>
                <w:sz w:val="22"/>
                <w:szCs w:val="22"/>
              </w:rPr>
              <w:t xml:space="preserve">, a PRACH occasion for the cell </w:t>
            </w:r>
            <w:r w:rsidRPr="00675C61">
              <w:rPr>
                <w:rStyle w:val="colour"/>
                <w:sz w:val="22"/>
                <w:szCs w:val="22"/>
              </w:rPr>
              <w:t>in a PRACH slot</w:t>
            </w:r>
            <w:r w:rsidRPr="00675C61">
              <w:rPr>
                <w:sz w:val="22"/>
                <w:szCs w:val="22"/>
              </w:rPr>
              <w:t xml:space="preserve"> is valid if </w:t>
            </w:r>
          </w:p>
          <w:p w14:paraId="0DDF3B98" w14:textId="77777777" w:rsidR="007C6587" w:rsidRPr="00675C61" w:rsidRDefault="007C6587" w:rsidP="00675C61">
            <w:pPr>
              <w:pStyle w:val="B2"/>
              <w:spacing w:line="276" w:lineRule="auto"/>
              <w:ind w:left="567"/>
              <w:rPr>
                <w:sz w:val="22"/>
                <w:szCs w:val="22"/>
              </w:rPr>
            </w:pPr>
            <w:r w:rsidRPr="00675C61">
              <w:rPr>
                <w:sz w:val="22"/>
                <w:szCs w:val="22"/>
              </w:rPr>
              <w:t>-</w:t>
            </w:r>
            <w:r w:rsidRPr="00675C61">
              <w:rPr>
                <w:sz w:val="22"/>
                <w:szCs w:val="22"/>
              </w:rPr>
              <w:tab/>
              <w:t>it is only within UL symbols</w:t>
            </w:r>
            <w:r w:rsidRPr="00675C61">
              <w:rPr>
                <w:sz w:val="22"/>
                <w:szCs w:val="22"/>
                <w:lang w:val="en-US"/>
              </w:rPr>
              <w:t xml:space="preserve">, </w:t>
            </w:r>
            <w:r w:rsidRPr="00675C61">
              <w:rPr>
                <w:sz w:val="22"/>
                <w:szCs w:val="22"/>
              </w:rPr>
              <w:t xml:space="preserve">or </w:t>
            </w:r>
          </w:p>
          <w:p w14:paraId="47FDF4C9" w14:textId="77777777" w:rsidR="007C6587" w:rsidRPr="00675C61" w:rsidRDefault="007C6587" w:rsidP="00675C61">
            <w:pPr>
              <w:pStyle w:val="B2"/>
              <w:spacing w:line="276" w:lineRule="auto"/>
              <w:ind w:left="567"/>
              <w:rPr>
                <w:sz w:val="22"/>
                <w:szCs w:val="22"/>
              </w:rPr>
            </w:pPr>
            <w:r w:rsidRPr="00675C61">
              <w:rPr>
                <w:sz w:val="22"/>
                <w:szCs w:val="22"/>
              </w:rPr>
              <w:t>-</w:t>
            </w:r>
            <w:r w:rsidRPr="00675C61">
              <w:rPr>
                <w:sz w:val="22"/>
                <w:szCs w:val="22"/>
              </w:rPr>
              <w:tab/>
              <w:t xml:space="preserve">it is only within SBFD symbols, that include at least one SBFD symbol indicated as downlink by </w:t>
            </w:r>
            <w:r w:rsidRPr="00675C61">
              <w:rPr>
                <w:i/>
                <w:iCs/>
                <w:sz w:val="22"/>
                <w:szCs w:val="22"/>
              </w:rPr>
              <w:t>tdd-UL-DL-ConfigurationCommon</w:t>
            </w:r>
            <w:r w:rsidRPr="00675C61">
              <w:rPr>
                <w:iCs/>
                <w:sz w:val="22"/>
                <w:szCs w:val="22"/>
              </w:rPr>
              <w:t>,</w:t>
            </w:r>
            <w:r w:rsidRPr="00675C61">
              <w:rPr>
                <w:sz w:val="22"/>
                <w:szCs w:val="22"/>
              </w:rPr>
              <w:t xml:space="preserve"> and in RBs that are both in the active UL BWP and in the UL sub-band if the UE is provided either </w:t>
            </w:r>
            <w:r w:rsidRPr="00675C61">
              <w:rPr>
                <w:i/>
                <w:sz w:val="22"/>
                <w:szCs w:val="22"/>
              </w:rPr>
              <w:t>sbfd-RACHSingleConfig</w:t>
            </w:r>
            <w:r w:rsidRPr="00675C61">
              <w:rPr>
                <w:sz w:val="22"/>
                <w:szCs w:val="22"/>
              </w:rPr>
              <w:t xml:space="preserve"> or </w:t>
            </w:r>
            <w:r w:rsidRPr="00675C61">
              <w:rPr>
                <w:i/>
                <w:sz w:val="22"/>
                <w:szCs w:val="22"/>
              </w:rPr>
              <w:t>sbfd-RACHDualConfig</w:t>
            </w:r>
            <w:r w:rsidRPr="00675C61">
              <w:rPr>
                <w:sz w:val="22"/>
                <w:szCs w:val="22"/>
              </w:rPr>
              <w:t xml:space="preserve">, or it starts from an SBFD symbol and ends in a non-SBFD symbols and is in RBs that are both in the active UL BWP and in the UL sub-band if the UE is provided </w:t>
            </w:r>
            <w:r w:rsidRPr="00675C61">
              <w:rPr>
                <w:i/>
                <w:sz w:val="22"/>
                <w:szCs w:val="22"/>
              </w:rPr>
              <w:t>sbfd-RACHDualConfig</w:t>
            </w:r>
            <w:r w:rsidRPr="00675C61">
              <w:rPr>
                <w:sz w:val="22"/>
                <w:szCs w:val="22"/>
              </w:rPr>
              <w:t xml:space="preserve"> and </w:t>
            </w:r>
            <w:r w:rsidRPr="00675C61">
              <w:rPr>
                <w:i/>
                <w:sz w:val="22"/>
                <w:szCs w:val="22"/>
              </w:rPr>
              <w:t>sbfd-RACHDualConfig-ValidROAcrossSymbolTypes</w:t>
            </w:r>
            <w:r w:rsidRPr="00675C61">
              <w:rPr>
                <w:sz w:val="22"/>
                <w:szCs w:val="22"/>
                <w:lang w:val="en-US"/>
              </w:rPr>
              <w:t xml:space="preserve">, </w:t>
            </w:r>
            <w:r w:rsidRPr="00675C61">
              <w:rPr>
                <w:sz w:val="22"/>
                <w:szCs w:val="22"/>
              </w:rPr>
              <w:t xml:space="preserve">or </w:t>
            </w:r>
          </w:p>
          <w:p w14:paraId="74A49031" w14:textId="1C848AA4" w:rsidR="007C6587" w:rsidRPr="00675C61" w:rsidRDefault="007C6587" w:rsidP="00675C61">
            <w:pPr>
              <w:pStyle w:val="B2"/>
              <w:spacing w:line="276" w:lineRule="auto"/>
              <w:ind w:left="567"/>
              <w:rPr>
                <w:i/>
                <w:sz w:val="22"/>
                <w:szCs w:val="22"/>
              </w:rPr>
            </w:pPr>
            <w:r w:rsidRPr="00675C61">
              <w:rPr>
                <w:sz w:val="22"/>
                <w:szCs w:val="22"/>
              </w:rPr>
              <w:t>-</w:t>
            </w:r>
            <w:r w:rsidRPr="00675C61">
              <w:rPr>
                <w:sz w:val="22"/>
                <w:szCs w:val="22"/>
              </w:rPr>
              <w:tab/>
            </w:r>
            <w:r w:rsidRPr="00675C61">
              <w:rPr>
                <w:sz w:val="22"/>
                <w:szCs w:val="22"/>
                <w:lang w:val="en-US"/>
              </w:rPr>
              <w:t xml:space="preserve">it does not precede a SS/PBCH block in the PRACH slot </w:t>
            </w:r>
            <w:r w:rsidR="00D41C91" w:rsidRPr="00500945">
              <w:rPr>
                <w:color w:val="FF0000"/>
                <w:sz w:val="22"/>
                <w:szCs w:val="22"/>
                <w:u w:val="single"/>
                <w:lang w:val="en-US"/>
              </w:rPr>
              <w:t>if</w:t>
            </w:r>
            <w:r w:rsidRPr="00500945">
              <w:rPr>
                <w:color w:val="FF0000"/>
                <w:sz w:val="22"/>
                <w:szCs w:val="22"/>
                <w:u w:val="single"/>
                <w:lang w:val="en-US"/>
              </w:rPr>
              <w:t xml:space="preserve"> </w:t>
            </w:r>
            <w:r w:rsidRPr="00500945">
              <w:rPr>
                <w:color w:val="FF0000"/>
                <w:sz w:val="22"/>
                <w:szCs w:val="22"/>
                <w:u w:val="single"/>
              </w:rPr>
              <w:t xml:space="preserve">the UE is provided neither </w:t>
            </w:r>
            <w:r w:rsidRPr="00500945">
              <w:rPr>
                <w:i/>
                <w:color w:val="FF0000"/>
                <w:sz w:val="22"/>
                <w:szCs w:val="22"/>
                <w:u w:val="single"/>
              </w:rPr>
              <w:t>sbfd-RACHSingleConfig nor sbfd-RACHDualConfig</w:t>
            </w:r>
            <w:r w:rsidRPr="00675C61">
              <w:rPr>
                <w:i/>
                <w:sz w:val="22"/>
                <w:szCs w:val="22"/>
              </w:rPr>
              <w:t xml:space="preserve"> </w:t>
            </w:r>
            <w:r w:rsidRPr="00675C61">
              <w:rPr>
                <w:sz w:val="22"/>
                <w:szCs w:val="22"/>
                <w:lang w:val="en-US"/>
              </w:rPr>
              <w:t xml:space="preserve">and </w:t>
            </w:r>
            <w:r w:rsidRPr="00675C61">
              <w:rPr>
                <w:sz w:val="22"/>
                <w:szCs w:val="22"/>
              </w:rPr>
              <w:t>starts at least</w:t>
            </w:r>
            <w:r w:rsidRPr="00675C61">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gap</m:t>
                  </m:r>
                </m:sub>
              </m:sSub>
            </m:oMath>
            <w:r w:rsidRPr="00675C61">
              <w:rPr>
                <w:sz w:val="22"/>
                <w:szCs w:val="22"/>
              </w:rPr>
              <w:t xml:space="preserve"> symbols after a last downlink symbol and at least</w:t>
            </w:r>
            <w:r w:rsidRPr="00675C61">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gap</m:t>
                  </m:r>
                </m:sub>
              </m:sSub>
            </m:oMath>
            <w:r w:rsidRPr="00675C61">
              <w:rPr>
                <w:sz w:val="22"/>
                <w:szCs w:val="22"/>
              </w:rPr>
              <w:t xml:space="preserve"> symbols after a last SS/PBCH block symbol</w:t>
            </w:r>
            <w:r w:rsidRPr="00675C61">
              <w:rPr>
                <w:sz w:val="22"/>
                <w:szCs w:val="22"/>
                <w:lang w:val="en-US"/>
              </w:rPr>
              <w:t>,</w:t>
            </w:r>
            <w:r w:rsidRPr="00675C61">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gap</m:t>
                  </m:r>
                </m:sub>
              </m:sSub>
            </m:oMath>
            <w:r w:rsidRPr="00675C61">
              <w:rPr>
                <w:sz w:val="22"/>
                <w:szCs w:val="22"/>
              </w:rPr>
              <w:t xml:space="preserve"> is provided in Table 8.</w:t>
            </w:r>
            <w:r w:rsidRPr="00675C61">
              <w:rPr>
                <w:sz w:val="22"/>
                <w:szCs w:val="22"/>
                <w:lang w:val="en-US"/>
              </w:rPr>
              <w:t>1</w:t>
            </w:r>
            <w:r w:rsidRPr="00675C61">
              <w:rPr>
                <w:sz w:val="22"/>
                <w:szCs w:val="22"/>
              </w:rPr>
              <w:t>-2</w:t>
            </w:r>
            <w:r w:rsidRPr="00675C61">
              <w:rPr>
                <w:sz w:val="22"/>
                <w:szCs w:val="22"/>
                <w:lang w:val="en-US"/>
              </w:rPr>
              <w:t xml:space="preserve">, </w:t>
            </w:r>
            <w:r w:rsidRPr="00675C61">
              <w:rPr>
                <w:sz w:val="22"/>
                <w:szCs w:val="22"/>
              </w:rPr>
              <w:t xml:space="preserve">and if </w:t>
            </w:r>
            <w:r w:rsidRPr="00675C61">
              <w:rPr>
                <w:i/>
                <w:sz w:val="22"/>
                <w:szCs w:val="22"/>
                <w:lang w:val="en-US"/>
              </w:rPr>
              <w:t>c</w:t>
            </w:r>
            <w:r w:rsidRPr="00675C61">
              <w:rPr>
                <w:i/>
                <w:sz w:val="22"/>
                <w:szCs w:val="22"/>
              </w:rPr>
              <w:t>hannelAccess</w:t>
            </w:r>
            <w:r w:rsidRPr="00675C61">
              <w:rPr>
                <w:i/>
                <w:sz w:val="22"/>
                <w:szCs w:val="22"/>
                <w:lang w:val="en-US"/>
              </w:rPr>
              <w:t>Mode</w:t>
            </w:r>
            <w:r w:rsidRPr="00675C61">
              <w:rPr>
                <w:sz w:val="22"/>
                <w:szCs w:val="22"/>
              </w:rPr>
              <w:t xml:space="preserve"> = "</w:t>
            </w:r>
            <w:r w:rsidRPr="00675C61">
              <w:rPr>
                <w:i/>
                <w:sz w:val="22"/>
                <w:szCs w:val="22"/>
              </w:rPr>
              <w:t>semiStatic</w:t>
            </w:r>
            <w:r w:rsidRPr="00675C61">
              <w:rPr>
                <w:iCs/>
                <w:sz w:val="22"/>
                <w:szCs w:val="22"/>
              </w:rPr>
              <w:t xml:space="preserve">" </w:t>
            </w:r>
            <w:r w:rsidRPr="00675C61">
              <w:rPr>
                <w:sz w:val="22"/>
                <w:szCs w:val="22"/>
              </w:rPr>
              <w:t>is provided, does not overlap with a set of consecutive symbols before the start of a next channel occupancy time where there shall not be any transmissions, as described in [15, TS 37.213]</w:t>
            </w:r>
          </w:p>
          <w:p w14:paraId="683CAB73" w14:textId="77777777" w:rsidR="007C6587" w:rsidRPr="00675C61" w:rsidRDefault="007C6587" w:rsidP="00675C61">
            <w:pPr>
              <w:pStyle w:val="B3"/>
              <w:spacing w:line="276" w:lineRule="auto"/>
              <w:ind w:left="851"/>
              <w:rPr>
                <w:sz w:val="22"/>
                <w:szCs w:val="22"/>
              </w:rPr>
            </w:pPr>
            <w:r w:rsidRPr="00675C61">
              <w:rPr>
                <w:sz w:val="22"/>
                <w:szCs w:val="22"/>
              </w:rPr>
              <w:t>-</w:t>
            </w:r>
            <w:r w:rsidRPr="00675C61">
              <w:rPr>
                <w:sz w:val="22"/>
                <w:szCs w:val="22"/>
              </w:rPr>
              <w:tab/>
              <w:t xml:space="preserve">the candidate SS/PBCH block index of the SS/PBCH block corresponds to the SS/PBCH block index </w:t>
            </w:r>
            <w:r w:rsidRPr="00675C61">
              <w:rPr>
                <w:sz w:val="22"/>
                <w:szCs w:val="22"/>
                <w:lang w:eastAsia="zh-CN"/>
              </w:rPr>
              <w:t>provided by</w:t>
            </w:r>
            <w:r w:rsidRPr="00675C61">
              <w:rPr>
                <w:sz w:val="22"/>
                <w:szCs w:val="22"/>
              </w:rPr>
              <w:t xml:space="preserve"> </w:t>
            </w:r>
            <w:r w:rsidRPr="00675C61">
              <w:rPr>
                <w:i/>
                <w:sz w:val="22"/>
                <w:szCs w:val="22"/>
              </w:rPr>
              <w:t>ssb-PositionsInBurst</w:t>
            </w:r>
            <w:r w:rsidRPr="00675C61">
              <w:rPr>
                <w:sz w:val="22"/>
                <w:szCs w:val="22"/>
              </w:rPr>
              <w:t xml:space="preserve"> in </w:t>
            </w:r>
            <w:r w:rsidRPr="00675C61">
              <w:rPr>
                <w:i/>
                <w:sz w:val="22"/>
                <w:szCs w:val="22"/>
              </w:rPr>
              <w:t>S</w:t>
            </w:r>
            <w:r w:rsidRPr="00675C61">
              <w:rPr>
                <w:i/>
                <w:sz w:val="22"/>
                <w:szCs w:val="22"/>
                <w:lang w:eastAsia="zh-CN"/>
              </w:rPr>
              <w:t>IB</w:t>
            </w:r>
            <w:r w:rsidRPr="00675C61">
              <w:rPr>
                <w:i/>
                <w:sz w:val="22"/>
                <w:szCs w:val="22"/>
              </w:rPr>
              <w:t>1</w:t>
            </w:r>
            <w:r w:rsidRPr="00675C61">
              <w:rPr>
                <w:sz w:val="22"/>
                <w:szCs w:val="22"/>
              </w:rPr>
              <w:t xml:space="preserve"> or in </w:t>
            </w:r>
            <w:r w:rsidRPr="00675C61">
              <w:rPr>
                <w:i/>
                <w:sz w:val="22"/>
                <w:szCs w:val="22"/>
              </w:rPr>
              <w:t xml:space="preserve">ServingCellConfigCommon </w:t>
            </w:r>
            <w:r w:rsidRPr="00675C61">
              <w:rPr>
                <w:iCs/>
                <w:sz w:val="22"/>
                <w:szCs w:val="22"/>
              </w:rPr>
              <w:t>or in</w:t>
            </w:r>
            <w:r w:rsidRPr="00675C61">
              <w:rPr>
                <w:i/>
                <w:sz w:val="22"/>
                <w:szCs w:val="22"/>
              </w:rPr>
              <w:t xml:space="preserve"> SSB-MTC-AdditionalPCI </w:t>
            </w:r>
            <w:r w:rsidRPr="00675C61">
              <w:rPr>
                <w:iCs/>
                <w:sz w:val="22"/>
                <w:szCs w:val="22"/>
              </w:rPr>
              <w:t>corresponding to the cell</w:t>
            </w:r>
            <w:r w:rsidRPr="00675C61">
              <w:rPr>
                <w:sz w:val="22"/>
                <w:szCs w:val="22"/>
              </w:rPr>
              <w:t xml:space="preserve">, as described in clause 4.1 </w:t>
            </w:r>
          </w:p>
          <w:p w14:paraId="7A8A3A28" w14:textId="77777777" w:rsidR="007C6587" w:rsidRPr="00675C61" w:rsidRDefault="007C6587" w:rsidP="00675C61">
            <w:pPr>
              <w:keepNext/>
              <w:keepLines/>
              <w:spacing w:before="180" w:line="276" w:lineRule="auto"/>
              <w:ind w:left="1134" w:hanging="1134"/>
              <w:jc w:val="center"/>
              <w:outlineLvl w:val="1"/>
              <w:rPr>
                <w:color w:val="FF0000"/>
                <w:szCs w:val="22"/>
              </w:rPr>
            </w:pPr>
          </w:p>
          <w:p w14:paraId="23E61981" w14:textId="77777777" w:rsidR="007C6587" w:rsidRPr="00675C61" w:rsidRDefault="007C6587" w:rsidP="00675C61">
            <w:pPr>
              <w:keepNext/>
              <w:keepLines/>
              <w:spacing w:before="180" w:line="276" w:lineRule="auto"/>
              <w:ind w:left="1134" w:hanging="1134"/>
              <w:jc w:val="center"/>
              <w:outlineLvl w:val="1"/>
              <w:rPr>
                <w:color w:val="FF0000"/>
                <w:szCs w:val="22"/>
              </w:rPr>
            </w:pPr>
            <w:r w:rsidRPr="00675C61">
              <w:rPr>
                <w:color w:val="FF0000"/>
                <w:szCs w:val="22"/>
              </w:rPr>
              <w:t>*** Unchanged parts are omitted ***</w:t>
            </w:r>
          </w:p>
          <w:p w14:paraId="240F6CEE" w14:textId="77777777" w:rsidR="007C6587" w:rsidRPr="00675C61" w:rsidRDefault="007C6587" w:rsidP="00675C61">
            <w:pPr>
              <w:spacing w:line="276" w:lineRule="auto"/>
              <w:rPr>
                <w:bCs/>
                <w:szCs w:val="22"/>
                <w:shd w:val="clear" w:color="auto" w:fill="FFFFFF"/>
                <w:lang w:val="en-US" w:eastAsia="ko-KR"/>
              </w:rPr>
            </w:pPr>
          </w:p>
        </w:tc>
      </w:tr>
    </w:tbl>
    <w:p w14:paraId="53397390" w14:textId="77777777" w:rsidR="005A7F01" w:rsidRPr="00675C61" w:rsidRDefault="005A7F01" w:rsidP="00675C61">
      <w:pPr>
        <w:spacing w:line="276" w:lineRule="auto"/>
        <w:rPr>
          <w:bCs/>
          <w:szCs w:val="22"/>
          <w:shd w:val="clear" w:color="auto" w:fill="FFFFFF"/>
          <w:lang w:val="en-US" w:eastAsia="ko-KR"/>
        </w:rPr>
      </w:pPr>
    </w:p>
    <w:p w14:paraId="38B9535B" w14:textId="77777777" w:rsidR="0017469A" w:rsidRPr="00477F37" w:rsidRDefault="00E74F76" w:rsidP="00675C61">
      <w:pPr>
        <w:pStyle w:val="Heading1"/>
        <w:spacing w:line="276" w:lineRule="auto"/>
        <w:rPr>
          <w:rFonts w:ascii="Times New Roman" w:hAnsi="Times New Roman"/>
          <w:b/>
          <w:szCs w:val="22"/>
        </w:rPr>
      </w:pPr>
      <w:r w:rsidRPr="00477F37">
        <w:rPr>
          <w:rFonts w:ascii="Times New Roman" w:hAnsi="Times New Roman"/>
          <w:b/>
          <w:szCs w:val="22"/>
        </w:rPr>
        <w:t>Summary</w:t>
      </w:r>
    </w:p>
    <w:p w14:paraId="38BF9776" w14:textId="3144E392" w:rsidR="00F72F80" w:rsidRPr="00675C61" w:rsidRDefault="00EC6E39" w:rsidP="00675C61">
      <w:pPr>
        <w:spacing w:line="276" w:lineRule="auto"/>
        <w:rPr>
          <w:szCs w:val="22"/>
          <w:lang w:val="en-US" w:eastAsia="ko-KR"/>
        </w:rPr>
      </w:pPr>
      <w:r w:rsidRPr="00675C61">
        <w:rPr>
          <w:szCs w:val="22"/>
          <w:lang w:val="en-US" w:eastAsia="ko-KR"/>
        </w:rPr>
        <w:t xml:space="preserve">In </w:t>
      </w:r>
      <w:r w:rsidR="00914DB7" w:rsidRPr="00675C61">
        <w:rPr>
          <w:szCs w:val="22"/>
          <w:lang w:val="en-US" w:eastAsia="ko-KR"/>
        </w:rPr>
        <w:t xml:space="preserve">this </w:t>
      </w:r>
      <w:r w:rsidR="0088734D" w:rsidRPr="00675C61">
        <w:rPr>
          <w:szCs w:val="22"/>
          <w:lang w:val="en-US" w:eastAsia="ko-KR"/>
        </w:rPr>
        <w:t xml:space="preserve">contribution, we </w:t>
      </w:r>
      <w:r w:rsidR="00E91CD4" w:rsidRPr="00675C61">
        <w:rPr>
          <w:szCs w:val="22"/>
          <w:lang w:val="en-US" w:eastAsia="ko-KR"/>
        </w:rPr>
        <w:t>discuss</w:t>
      </w:r>
      <w:r w:rsidR="007E7A38" w:rsidRPr="00675C61">
        <w:rPr>
          <w:szCs w:val="22"/>
          <w:lang w:val="en-US" w:eastAsia="ko-KR"/>
        </w:rPr>
        <w:t>ed</w:t>
      </w:r>
      <w:r w:rsidR="00E91CD4" w:rsidRPr="00675C61">
        <w:rPr>
          <w:szCs w:val="22"/>
          <w:lang w:val="en-US" w:eastAsia="ko-KR"/>
        </w:rPr>
        <w:t xml:space="preserve"> </w:t>
      </w:r>
      <w:r w:rsidR="007E7A38" w:rsidRPr="00675C61">
        <w:rPr>
          <w:szCs w:val="22"/>
          <w:lang w:val="en-US" w:eastAsia="ko-KR"/>
        </w:rPr>
        <w:t>on the subband non-overlapping full duplex.</w:t>
      </w:r>
      <w:r w:rsidR="00E91CD4" w:rsidRPr="00675C61">
        <w:rPr>
          <w:szCs w:val="22"/>
          <w:lang w:val="en-US" w:eastAsia="ko-KR"/>
        </w:rPr>
        <w:t xml:space="preserve"> </w:t>
      </w:r>
    </w:p>
    <w:p w14:paraId="6769F4ED" w14:textId="77777777" w:rsidR="00500945" w:rsidRDefault="00500945" w:rsidP="00500945">
      <w:pPr>
        <w:widowControl w:val="0"/>
        <w:wordWrap w:val="0"/>
        <w:overflowPunct/>
        <w:adjustRightInd/>
        <w:spacing w:after="160" w:line="276" w:lineRule="auto"/>
        <w:textAlignment w:val="auto"/>
        <w:rPr>
          <w:b/>
          <w:szCs w:val="22"/>
          <w:lang w:eastAsia="ko-KR"/>
        </w:rPr>
      </w:pPr>
      <w:r w:rsidRPr="00675C61">
        <w:rPr>
          <w:b/>
          <w:szCs w:val="22"/>
          <w:lang w:eastAsia="ko-KR"/>
        </w:rPr>
        <w:t>Observation</w:t>
      </w:r>
      <w:r w:rsidRPr="00675C61">
        <w:rPr>
          <w:b/>
          <w:szCs w:val="22"/>
          <w:lang w:val="en-US" w:eastAsia="ko-KR"/>
        </w:rPr>
        <w:t xml:space="preserve"> </w:t>
      </w:r>
      <w:r>
        <w:rPr>
          <w:b/>
          <w:szCs w:val="22"/>
          <w:lang w:val="en-US" w:eastAsia="ko-KR"/>
        </w:rPr>
        <w:t>1</w:t>
      </w:r>
      <w:r w:rsidRPr="00675C61">
        <w:rPr>
          <w:b/>
          <w:szCs w:val="22"/>
          <w:lang w:val="en-US" w:eastAsia="ko-KR"/>
        </w:rPr>
        <w:t xml:space="preserve">: Currently </w:t>
      </w:r>
      <w:r w:rsidRPr="00675C61">
        <w:rPr>
          <w:b/>
          <w:szCs w:val="22"/>
          <w:lang w:eastAsia="ko-KR"/>
        </w:rPr>
        <w:t xml:space="preserve">the power ramping counter </w:t>
      </w:r>
      <w:r>
        <w:rPr>
          <w:b/>
          <w:szCs w:val="22"/>
          <w:lang w:eastAsia="ko-KR"/>
        </w:rPr>
        <w:t xml:space="preserve">configured for </w:t>
      </w:r>
      <w:r w:rsidRPr="00675C61">
        <w:rPr>
          <w:b/>
          <w:szCs w:val="22"/>
          <w:lang w:eastAsia="ko-KR"/>
        </w:rPr>
        <w:t xml:space="preserve">SBFD aware UE increases by applying </w:t>
      </w:r>
      <w:r w:rsidRPr="00675C61">
        <w:rPr>
          <w:b/>
          <w:i/>
          <w:szCs w:val="22"/>
          <w:lang w:eastAsia="ko-KR"/>
        </w:rPr>
        <w:t>powerRampingStep</w:t>
      </w:r>
      <w:r w:rsidRPr="00675C61">
        <w:rPr>
          <w:b/>
          <w:szCs w:val="22"/>
          <w:lang w:eastAsia="ko-KR"/>
        </w:rPr>
        <w:t xml:space="preserve"> configured for initially selected RO until the end of the RACH procedure without compensating power offset caused by power ramping difference between two separate </w:t>
      </w:r>
      <w:r w:rsidRPr="00675C61">
        <w:rPr>
          <w:b/>
          <w:i/>
          <w:szCs w:val="22"/>
          <w:lang w:eastAsia="ko-KR"/>
        </w:rPr>
        <w:t>powerRampingStep</w:t>
      </w:r>
      <w:r w:rsidRPr="00675C61">
        <w:rPr>
          <w:b/>
          <w:szCs w:val="22"/>
          <w:lang w:eastAsia="ko-KR"/>
        </w:rPr>
        <w:t xml:space="preserve"> parameters configured for legacy-ROs and additional-ROs.</w:t>
      </w:r>
    </w:p>
    <w:p w14:paraId="66E61D22" w14:textId="77777777" w:rsidR="00500945" w:rsidRPr="00675C61" w:rsidRDefault="00500945" w:rsidP="00500945">
      <w:pPr>
        <w:widowControl w:val="0"/>
        <w:wordWrap w:val="0"/>
        <w:overflowPunct/>
        <w:adjustRightInd/>
        <w:spacing w:after="160" w:line="276" w:lineRule="auto"/>
        <w:textAlignment w:val="auto"/>
        <w:rPr>
          <w:b/>
          <w:szCs w:val="22"/>
          <w:lang w:eastAsia="ko-KR"/>
        </w:rPr>
      </w:pPr>
      <w:r w:rsidRPr="00675C61">
        <w:rPr>
          <w:b/>
          <w:bCs/>
          <w:szCs w:val="22"/>
          <w:lang w:val="en-US" w:eastAsia="ko-KR"/>
        </w:rPr>
        <w:t xml:space="preserve">Observation </w:t>
      </w:r>
      <w:r>
        <w:rPr>
          <w:b/>
          <w:bCs/>
          <w:szCs w:val="22"/>
          <w:lang w:val="en-US" w:eastAsia="ko-KR"/>
        </w:rPr>
        <w:t>2</w:t>
      </w:r>
      <w:r w:rsidRPr="00675C61">
        <w:rPr>
          <w:b/>
          <w:bCs/>
          <w:szCs w:val="22"/>
          <w:lang w:val="en-US" w:eastAsia="ko-KR"/>
        </w:rPr>
        <w:t xml:space="preserve">: </w:t>
      </w:r>
      <w:r w:rsidRPr="00675C61">
        <w:rPr>
          <w:b/>
          <w:szCs w:val="22"/>
          <w:lang w:eastAsia="ko-KR"/>
        </w:rPr>
        <w:t xml:space="preserve">Depending on the network configuration it is not necessary to always support RO type switching operation especially for RACH configuration Option 2 under coverage-limited circumstance since switching into legacy-RO with short preamble does not help for successful PRACH transmission. </w:t>
      </w:r>
    </w:p>
    <w:p w14:paraId="24F896EB" w14:textId="77777777" w:rsidR="00500945" w:rsidRPr="00675C61" w:rsidRDefault="00500945" w:rsidP="00500945">
      <w:pPr>
        <w:pStyle w:val="ListParagraph"/>
        <w:widowControl w:val="0"/>
        <w:numPr>
          <w:ilvl w:val="0"/>
          <w:numId w:val="41"/>
        </w:numPr>
        <w:wordWrap w:val="0"/>
        <w:overflowPunct/>
        <w:adjustRightInd/>
        <w:spacing w:after="160" w:line="276" w:lineRule="auto"/>
        <w:ind w:leftChars="0"/>
        <w:textAlignment w:val="auto"/>
        <w:rPr>
          <w:b/>
          <w:szCs w:val="22"/>
          <w:lang w:eastAsia="ko-KR"/>
        </w:rPr>
      </w:pPr>
      <w:r w:rsidRPr="00675C61">
        <w:rPr>
          <w:b/>
          <w:szCs w:val="22"/>
          <w:lang w:eastAsia="ko-KR"/>
        </w:rPr>
        <w:t xml:space="preserve">Currently RAN2 </w:t>
      </w:r>
      <w:r>
        <w:rPr>
          <w:b/>
          <w:szCs w:val="22"/>
          <w:lang w:eastAsia="ko-KR"/>
        </w:rPr>
        <w:t>is discussing</w:t>
      </w:r>
      <w:r w:rsidRPr="00675C61">
        <w:rPr>
          <w:b/>
          <w:szCs w:val="22"/>
          <w:lang w:eastAsia="ko-KR"/>
        </w:rPr>
        <w:t xml:space="preserve"> about choosing the range of a threshold (configured as a new parameter to allow RO type switching) same as from either </w:t>
      </w:r>
      <w:r w:rsidRPr="00675C61">
        <w:rPr>
          <w:b/>
          <w:i/>
          <w:szCs w:val="22"/>
          <w:lang w:eastAsia="ko-KR"/>
        </w:rPr>
        <w:t>msgA-TransMax</w:t>
      </w:r>
      <w:r w:rsidRPr="00675C61">
        <w:rPr>
          <w:b/>
          <w:szCs w:val="22"/>
          <w:lang w:eastAsia="ko-KR"/>
        </w:rPr>
        <w:t xml:space="preserve"> and </w:t>
      </w:r>
      <w:r w:rsidRPr="00675C61">
        <w:rPr>
          <w:b/>
          <w:i/>
          <w:szCs w:val="22"/>
          <w:lang w:eastAsia="ko-KR"/>
        </w:rPr>
        <w:t>preambleTransMax-Msg1-Repetion</w:t>
      </w:r>
      <w:r w:rsidRPr="00675C61">
        <w:rPr>
          <w:b/>
          <w:szCs w:val="22"/>
          <w:lang w:eastAsia="ko-KR"/>
        </w:rPr>
        <w:t xml:space="preserve"> or </w:t>
      </w:r>
      <w:r w:rsidRPr="004351C1">
        <w:rPr>
          <w:b/>
          <w:i/>
          <w:szCs w:val="22"/>
          <w:lang w:eastAsia="ko-KR"/>
        </w:rPr>
        <w:t xml:space="preserve">preambleTransMax </w:t>
      </w:r>
      <w:r w:rsidRPr="004351C1">
        <w:rPr>
          <w:b/>
          <w:iCs/>
          <w:szCs w:val="22"/>
          <w:lang w:eastAsia="ko-KR"/>
        </w:rPr>
        <w:t>configured for legacy-ROs</w:t>
      </w:r>
      <w:r w:rsidRPr="00675C61">
        <w:rPr>
          <w:b/>
          <w:szCs w:val="22"/>
          <w:lang w:eastAsia="ko-KR"/>
        </w:rPr>
        <w:t xml:space="preserve">. </w:t>
      </w:r>
    </w:p>
    <w:p w14:paraId="6FC2689F" w14:textId="77777777" w:rsidR="00500945" w:rsidRPr="00675C61" w:rsidRDefault="00500945" w:rsidP="00500945">
      <w:pPr>
        <w:pStyle w:val="ListParagraph"/>
        <w:widowControl w:val="0"/>
        <w:numPr>
          <w:ilvl w:val="0"/>
          <w:numId w:val="41"/>
        </w:numPr>
        <w:wordWrap w:val="0"/>
        <w:overflowPunct/>
        <w:adjustRightInd/>
        <w:spacing w:after="160" w:line="276" w:lineRule="auto"/>
        <w:ind w:leftChars="0"/>
        <w:textAlignment w:val="auto"/>
        <w:rPr>
          <w:b/>
          <w:szCs w:val="22"/>
          <w:lang w:eastAsia="ko-KR"/>
        </w:rPr>
      </w:pPr>
      <w:r w:rsidRPr="00675C61">
        <w:rPr>
          <w:b/>
          <w:szCs w:val="22"/>
          <w:lang w:eastAsia="ko-KR"/>
        </w:rPr>
        <w:t xml:space="preserve">In case the threshold value is configured same as the value in either </w:t>
      </w:r>
      <w:r w:rsidRPr="00675C61">
        <w:rPr>
          <w:b/>
          <w:i/>
          <w:szCs w:val="22"/>
          <w:lang w:eastAsia="ko-KR"/>
        </w:rPr>
        <w:t>msgA-TransMax</w:t>
      </w:r>
      <w:r w:rsidRPr="00675C61">
        <w:rPr>
          <w:b/>
          <w:szCs w:val="22"/>
          <w:lang w:eastAsia="ko-KR"/>
        </w:rPr>
        <w:t xml:space="preserve"> and </w:t>
      </w:r>
      <w:r w:rsidRPr="00675C61">
        <w:rPr>
          <w:b/>
          <w:i/>
          <w:szCs w:val="22"/>
          <w:lang w:eastAsia="ko-KR"/>
        </w:rPr>
        <w:t>preambleTransMax-Msg1-Repetion</w:t>
      </w:r>
      <w:r w:rsidRPr="00675C61">
        <w:rPr>
          <w:b/>
          <w:szCs w:val="22"/>
          <w:lang w:eastAsia="ko-KR"/>
        </w:rPr>
        <w:t xml:space="preserve"> or </w:t>
      </w:r>
      <w:r w:rsidRPr="00675C61">
        <w:rPr>
          <w:b/>
          <w:i/>
          <w:szCs w:val="22"/>
          <w:lang w:eastAsia="ko-KR"/>
        </w:rPr>
        <w:t>preambleTransMax</w:t>
      </w:r>
      <w:r w:rsidRPr="00675C61">
        <w:rPr>
          <w:b/>
          <w:szCs w:val="22"/>
          <w:lang w:eastAsia="ko-KR"/>
        </w:rPr>
        <w:t xml:space="preserve">, RO type switching is virtually not conducted for SBFD aware UE. </w:t>
      </w:r>
    </w:p>
    <w:p w14:paraId="10347EE5" w14:textId="77777777" w:rsidR="00500945" w:rsidRPr="00675C61" w:rsidRDefault="00500945" w:rsidP="00500945">
      <w:pPr>
        <w:pStyle w:val="ListParagraph"/>
        <w:widowControl w:val="0"/>
        <w:numPr>
          <w:ilvl w:val="0"/>
          <w:numId w:val="41"/>
        </w:numPr>
        <w:wordWrap w:val="0"/>
        <w:overflowPunct/>
        <w:adjustRightInd/>
        <w:spacing w:after="160" w:line="276" w:lineRule="auto"/>
        <w:ind w:leftChars="0"/>
        <w:textAlignment w:val="auto"/>
        <w:rPr>
          <w:b/>
          <w:szCs w:val="22"/>
          <w:lang w:eastAsia="ko-KR"/>
        </w:rPr>
      </w:pPr>
      <w:r w:rsidRPr="00675C61">
        <w:rPr>
          <w:b/>
          <w:szCs w:val="22"/>
          <w:lang w:eastAsia="ko-KR"/>
        </w:rPr>
        <w:t>It is open to discuss the case if the threshold parameter is not present, and it could mean not to allow RO type switching</w:t>
      </w:r>
      <w:r w:rsidRPr="00675C61">
        <w:rPr>
          <w:b/>
          <w:i/>
          <w:iCs/>
          <w:szCs w:val="22"/>
          <w:lang w:eastAsia="ko-KR"/>
        </w:rPr>
        <w:t>.</w:t>
      </w:r>
    </w:p>
    <w:p w14:paraId="48F4D6A8" w14:textId="39984C19" w:rsidR="00500945" w:rsidRPr="00675C61" w:rsidRDefault="00500945" w:rsidP="00500945">
      <w:pPr>
        <w:pStyle w:val="BodyText"/>
        <w:spacing w:beforeLines="50" w:before="120" w:line="276" w:lineRule="auto"/>
        <w:rPr>
          <w:b/>
          <w:szCs w:val="22"/>
        </w:rPr>
      </w:pPr>
      <w:r w:rsidRPr="00675C61">
        <w:rPr>
          <w:b/>
          <w:szCs w:val="22"/>
        </w:rPr>
        <w:t xml:space="preserve">Observation </w:t>
      </w:r>
      <w:r>
        <w:rPr>
          <w:b/>
          <w:szCs w:val="22"/>
        </w:rPr>
        <w:t>3</w:t>
      </w:r>
      <w:r w:rsidRPr="00675C61">
        <w:rPr>
          <w:b/>
          <w:szCs w:val="22"/>
        </w:rPr>
        <w:t xml:space="preserve">: Depending on location the UL subband and initial UL BWP, all or partial UL </w:t>
      </w:r>
      <w:r w:rsidR="00A64F5E" w:rsidRPr="00A64F5E">
        <w:rPr>
          <w:b/>
          <w:szCs w:val="22"/>
        </w:rPr>
        <w:t xml:space="preserve">usable </w:t>
      </w:r>
      <w:r w:rsidRPr="00675C61">
        <w:rPr>
          <w:b/>
          <w:szCs w:val="22"/>
        </w:rPr>
        <w:t>PRBs could be out of addressable range of frequency domain resource allocation for Msg3 in SBFD symbols.</w:t>
      </w:r>
    </w:p>
    <w:p w14:paraId="73DBBF19" w14:textId="77777777" w:rsidR="00500945" w:rsidRDefault="00500945" w:rsidP="00500945">
      <w:pPr>
        <w:widowControl w:val="0"/>
        <w:wordWrap w:val="0"/>
        <w:overflowPunct/>
        <w:adjustRightInd/>
        <w:spacing w:after="160" w:line="276" w:lineRule="auto"/>
        <w:textAlignment w:val="auto"/>
        <w:rPr>
          <w:b/>
          <w:szCs w:val="22"/>
          <w:lang w:eastAsia="ko-KR"/>
        </w:rPr>
      </w:pPr>
    </w:p>
    <w:p w14:paraId="503F1AA4" w14:textId="77777777" w:rsidR="00500945" w:rsidRDefault="00500945" w:rsidP="00500945">
      <w:pPr>
        <w:spacing w:line="276" w:lineRule="auto"/>
        <w:rPr>
          <w:b/>
          <w:bCs/>
          <w:szCs w:val="22"/>
          <w:lang w:eastAsia="ko-KR"/>
        </w:rPr>
      </w:pPr>
      <w:r w:rsidRPr="00675C61">
        <w:rPr>
          <w:b/>
          <w:szCs w:val="22"/>
          <w:lang w:val="en-US" w:eastAsia="ko-KR"/>
        </w:rPr>
        <w:t xml:space="preserve">Proposal </w:t>
      </w:r>
      <w:r>
        <w:rPr>
          <w:b/>
          <w:szCs w:val="22"/>
          <w:lang w:val="en-US" w:eastAsia="ko-KR"/>
        </w:rPr>
        <w:t>1</w:t>
      </w:r>
      <w:r w:rsidRPr="00675C61">
        <w:rPr>
          <w:b/>
          <w:szCs w:val="22"/>
          <w:lang w:val="en-US" w:eastAsia="ko-KR"/>
        </w:rPr>
        <w:t xml:space="preserve">: </w:t>
      </w:r>
      <w:r w:rsidRPr="00675C61">
        <w:rPr>
          <w:b/>
          <w:szCs w:val="22"/>
          <w:lang w:eastAsia="ko-KR"/>
        </w:rPr>
        <w:t xml:space="preserve">For PRACH power control of </w:t>
      </w:r>
      <w:r w:rsidRPr="00675C61">
        <w:rPr>
          <w:b/>
          <w:szCs w:val="22"/>
        </w:rPr>
        <w:t xml:space="preserve">RACH configuration </w:t>
      </w:r>
      <w:r w:rsidRPr="00675C61">
        <w:rPr>
          <w:b/>
          <w:szCs w:val="22"/>
          <w:lang w:eastAsia="ko-KR"/>
        </w:rPr>
        <w:t>Option 2</w:t>
      </w:r>
      <w:r w:rsidRPr="00675C61">
        <w:rPr>
          <w:b/>
          <w:szCs w:val="22"/>
          <w:lang w:val="en-US" w:eastAsia="ko-KR"/>
        </w:rPr>
        <w:t xml:space="preserve">, use separate power control parameters, </w:t>
      </w:r>
      <w:r w:rsidRPr="00675C61">
        <w:rPr>
          <w:b/>
          <w:i/>
          <w:iCs/>
          <w:szCs w:val="22"/>
          <w:lang w:val="en-US"/>
        </w:rPr>
        <w:t>preambleReceivedTargetPower</w:t>
      </w:r>
      <w:r w:rsidRPr="00675C61">
        <w:rPr>
          <w:b/>
          <w:bCs/>
          <w:szCs w:val="22"/>
        </w:rPr>
        <w:t xml:space="preserve">, </w:t>
      </w:r>
      <w:r w:rsidRPr="00675C61">
        <w:rPr>
          <w:b/>
          <w:i/>
          <w:iCs/>
          <w:szCs w:val="22"/>
          <w:lang w:val="en-US"/>
        </w:rPr>
        <w:t>powerRampingStep</w:t>
      </w:r>
      <w:r w:rsidRPr="00675C61">
        <w:rPr>
          <w:b/>
          <w:bCs/>
          <w:szCs w:val="22"/>
        </w:rPr>
        <w:t xml:space="preserve"> and </w:t>
      </w:r>
      <w:r w:rsidRPr="00675C61">
        <w:rPr>
          <w:b/>
          <w:bCs/>
          <w:i/>
          <w:iCs/>
          <w:szCs w:val="22"/>
          <w:lang w:val="en-US"/>
        </w:rPr>
        <w:t>preambleTransMax</w:t>
      </w:r>
      <w:r w:rsidRPr="00675C61">
        <w:rPr>
          <w:b/>
          <w:szCs w:val="22"/>
          <w:lang w:val="en-US" w:eastAsia="ko-KR"/>
        </w:rPr>
        <w:t xml:space="preserve"> configured with </w:t>
      </w:r>
      <w:r w:rsidRPr="00675C61">
        <w:rPr>
          <w:b/>
          <w:bCs/>
          <w:i/>
          <w:iCs/>
          <w:szCs w:val="22"/>
          <w:lang w:eastAsia="ko-KR"/>
        </w:rPr>
        <w:t xml:space="preserve">sbfd-RACH-DualConfig </w:t>
      </w:r>
      <w:r w:rsidRPr="00675C61">
        <w:rPr>
          <w:b/>
          <w:bCs/>
          <w:szCs w:val="22"/>
          <w:lang w:eastAsia="ko-KR"/>
        </w:rPr>
        <w:t>which is newly defined to configure random access parameters in SBFD symbols by setting up one additional RACH configuration for additional-RO in Rel.19.</w:t>
      </w:r>
    </w:p>
    <w:p w14:paraId="1FEDE976" w14:textId="77777777" w:rsidR="00500945" w:rsidRPr="00675C61" w:rsidRDefault="00500945" w:rsidP="00500945">
      <w:pPr>
        <w:spacing w:line="276" w:lineRule="auto"/>
        <w:rPr>
          <w:b/>
          <w:bCs/>
          <w:szCs w:val="22"/>
          <w:lang w:eastAsia="ko-KR"/>
        </w:rPr>
      </w:pPr>
      <w:r w:rsidRPr="00675C61">
        <w:rPr>
          <w:b/>
          <w:szCs w:val="22"/>
          <w:lang w:val="en-US" w:eastAsia="ko-KR"/>
        </w:rPr>
        <w:t xml:space="preserve">Proposal </w:t>
      </w:r>
      <w:r>
        <w:rPr>
          <w:b/>
          <w:szCs w:val="22"/>
          <w:lang w:val="en-US" w:eastAsia="ko-KR"/>
        </w:rPr>
        <w:t>2</w:t>
      </w:r>
      <w:r w:rsidRPr="00675C61">
        <w:rPr>
          <w:b/>
          <w:szCs w:val="22"/>
          <w:lang w:val="en-US" w:eastAsia="ko-KR"/>
        </w:rPr>
        <w:t xml:space="preserve">: </w:t>
      </w:r>
      <w:r w:rsidRPr="00675C61">
        <w:rPr>
          <w:b/>
          <w:szCs w:val="22"/>
          <w:lang w:eastAsia="ko-KR"/>
        </w:rPr>
        <w:t xml:space="preserve">For PRACH power control of </w:t>
      </w:r>
      <w:r w:rsidRPr="00675C61">
        <w:rPr>
          <w:b/>
          <w:szCs w:val="22"/>
        </w:rPr>
        <w:t xml:space="preserve">RACH configuration </w:t>
      </w:r>
      <w:r w:rsidRPr="00675C61">
        <w:rPr>
          <w:b/>
          <w:szCs w:val="22"/>
          <w:lang w:eastAsia="ko-KR"/>
        </w:rPr>
        <w:t>Option 2</w:t>
      </w:r>
      <w:r w:rsidRPr="00675C61">
        <w:rPr>
          <w:b/>
          <w:szCs w:val="22"/>
          <w:lang w:val="en-US" w:eastAsia="ko-KR"/>
        </w:rPr>
        <w:t>, RAN1 to support Alt 2</w:t>
      </w:r>
      <w:r w:rsidRPr="00675C61">
        <w:rPr>
          <w:b/>
          <w:bCs/>
          <w:szCs w:val="22"/>
          <w:lang w:eastAsia="ko-KR"/>
        </w:rPr>
        <w:t>.</w:t>
      </w:r>
    </w:p>
    <w:p w14:paraId="05220C38" w14:textId="77777777" w:rsidR="00500945" w:rsidRPr="00675C61" w:rsidRDefault="00500945" w:rsidP="00500945">
      <w:pPr>
        <w:pStyle w:val="ListParagraph"/>
        <w:widowControl w:val="0"/>
        <w:numPr>
          <w:ilvl w:val="0"/>
          <w:numId w:val="42"/>
        </w:numPr>
        <w:wordWrap w:val="0"/>
        <w:overflowPunct/>
        <w:adjustRightInd/>
        <w:spacing w:after="160" w:line="276" w:lineRule="auto"/>
        <w:ind w:leftChars="0"/>
        <w:textAlignment w:val="auto"/>
        <w:rPr>
          <w:b/>
          <w:szCs w:val="22"/>
          <w:lang w:eastAsia="ko-KR"/>
        </w:rPr>
      </w:pPr>
      <w:r w:rsidRPr="00675C61">
        <w:rPr>
          <w:b/>
          <w:szCs w:val="22"/>
          <w:lang w:eastAsia="ko-KR"/>
        </w:rPr>
        <w:t xml:space="preserve">Alt 1: Common </w:t>
      </w:r>
      <w:r w:rsidRPr="00675C61">
        <w:rPr>
          <w:b/>
          <w:i/>
          <w:iCs/>
          <w:szCs w:val="22"/>
          <w:lang w:val="en-US"/>
        </w:rPr>
        <w:t>powerRampingStep</w:t>
      </w:r>
      <w:r w:rsidRPr="00675C61">
        <w:rPr>
          <w:b/>
          <w:szCs w:val="22"/>
          <w:lang w:eastAsia="ko-KR"/>
        </w:rPr>
        <w:t xml:space="preserve"> with unified solution as RACH configuration Option 1.</w:t>
      </w:r>
    </w:p>
    <w:p w14:paraId="063B643D" w14:textId="77777777" w:rsidR="00500945" w:rsidRPr="00675C61" w:rsidRDefault="00500945" w:rsidP="00500945">
      <w:pPr>
        <w:pStyle w:val="ListParagraph"/>
        <w:widowControl w:val="0"/>
        <w:numPr>
          <w:ilvl w:val="1"/>
          <w:numId w:val="42"/>
        </w:numPr>
        <w:wordWrap w:val="0"/>
        <w:overflowPunct/>
        <w:adjustRightInd/>
        <w:spacing w:after="160" w:line="276" w:lineRule="auto"/>
        <w:ind w:leftChars="0"/>
        <w:textAlignment w:val="auto"/>
        <w:rPr>
          <w:b/>
          <w:szCs w:val="22"/>
          <w:lang w:eastAsia="ko-KR"/>
        </w:rPr>
      </w:pPr>
      <w:r w:rsidRPr="00675C61">
        <w:rPr>
          <w:b/>
          <w:szCs w:val="22"/>
          <w:lang w:eastAsia="ko-KR"/>
        </w:rPr>
        <w:t>In case RO type switching is not conducted, support sub-optimal PRACH transmit power control procedure in SBFD symbols.</w:t>
      </w:r>
    </w:p>
    <w:p w14:paraId="2F812BDD" w14:textId="77777777" w:rsidR="00500945" w:rsidRPr="00675C61" w:rsidRDefault="00500945" w:rsidP="00500945">
      <w:pPr>
        <w:pStyle w:val="ListParagraph"/>
        <w:widowControl w:val="0"/>
        <w:numPr>
          <w:ilvl w:val="0"/>
          <w:numId w:val="42"/>
        </w:numPr>
        <w:wordWrap w:val="0"/>
        <w:overflowPunct/>
        <w:adjustRightInd/>
        <w:spacing w:after="160" w:line="276" w:lineRule="auto"/>
        <w:ind w:leftChars="0"/>
        <w:textAlignment w:val="auto"/>
        <w:rPr>
          <w:b/>
          <w:szCs w:val="22"/>
          <w:lang w:eastAsia="ko-KR"/>
        </w:rPr>
      </w:pPr>
      <w:r w:rsidRPr="00675C61">
        <w:rPr>
          <w:b/>
          <w:szCs w:val="22"/>
          <w:lang w:eastAsia="ko-KR"/>
        </w:rPr>
        <w:t xml:space="preserve">Alt 2: Separate </w:t>
      </w:r>
      <w:r w:rsidRPr="00675C61">
        <w:rPr>
          <w:b/>
          <w:i/>
          <w:iCs/>
          <w:szCs w:val="22"/>
          <w:lang w:val="en-US"/>
        </w:rPr>
        <w:t>powerRampingStep</w:t>
      </w:r>
      <w:r w:rsidRPr="00675C61">
        <w:rPr>
          <w:b/>
          <w:szCs w:val="22"/>
          <w:lang w:eastAsia="ko-KR"/>
        </w:rPr>
        <w:t xml:space="preserve"> up to network configuration depending on when RO type switching operation is applied or not</w:t>
      </w:r>
    </w:p>
    <w:p w14:paraId="097C7D81" w14:textId="77777777" w:rsidR="00500945" w:rsidRPr="00675C61" w:rsidRDefault="00500945" w:rsidP="00500945">
      <w:pPr>
        <w:pStyle w:val="ListParagraph"/>
        <w:widowControl w:val="0"/>
        <w:numPr>
          <w:ilvl w:val="1"/>
          <w:numId w:val="42"/>
        </w:numPr>
        <w:wordWrap w:val="0"/>
        <w:overflowPunct/>
        <w:adjustRightInd/>
        <w:spacing w:after="160" w:line="276" w:lineRule="auto"/>
        <w:ind w:leftChars="0"/>
        <w:textAlignment w:val="auto"/>
        <w:rPr>
          <w:b/>
          <w:szCs w:val="22"/>
          <w:lang w:eastAsia="ko-KR"/>
        </w:rPr>
      </w:pPr>
      <w:r w:rsidRPr="00675C61">
        <w:rPr>
          <w:b/>
          <w:szCs w:val="22"/>
          <w:lang w:eastAsia="ko-KR"/>
        </w:rPr>
        <w:t xml:space="preserve">If RO type switching is not configured (e.g., a threshold parameter is not present, or the same as the value in either </w:t>
      </w:r>
      <w:r w:rsidRPr="00675C61">
        <w:rPr>
          <w:b/>
          <w:i/>
          <w:szCs w:val="22"/>
          <w:lang w:eastAsia="ko-KR"/>
        </w:rPr>
        <w:t>msgA-TransMax</w:t>
      </w:r>
      <w:r w:rsidRPr="00675C61">
        <w:rPr>
          <w:b/>
          <w:szCs w:val="22"/>
          <w:lang w:eastAsia="ko-KR"/>
        </w:rPr>
        <w:t xml:space="preserve"> and </w:t>
      </w:r>
      <w:r w:rsidRPr="00675C61">
        <w:rPr>
          <w:b/>
          <w:i/>
          <w:szCs w:val="22"/>
          <w:lang w:eastAsia="ko-KR"/>
        </w:rPr>
        <w:t>preambleTransMax-Msg1-Repetion</w:t>
      </w:r>
      <w:r w:rsidRPr="00675C61">
        <w:rPr>
          <w:b/>
          <w:szCs w:val="22"/>
          <w:lang w:eastAsia="ko-KR"/>
        </w:rPr>
        <w:t xml:space="preserve"> or </w:t>
      </w:r>
      <w:r w:rsidRPr="00675C61">
        <w:rPr>
          <w:b/>
          <w:i/>
          <w:szCs w:val="22"/>
          <w:lang w:eastAsia="ko-KR"/>
        </w:rPr>
        <w:t>preambleTransMax</w:t>
      </w:r>
      <w:r w:rsidRPr="00675C61">
        <w:rPr>
          <w:b/>
          <w:szCs w:val="22"/>
          <w:lang w:eastAsia="ko-KR"/>
        </w:rPr>
        <w:t xml:space="preserve">), </w:t>
      </w:r>
    </w:p>
    <w:p w14:paraId="07E76488" w14:textId="77777777" w:rsidR="00500945" w:rsidRPr="00675C61" w:rsidRDefault="00500945" w:rsidP="00500945">
      <w:pPr>
        <w:pStyle w:val="ListParagraph"/>
        <w:widowControl w:val="0"/>
        <w:numPr>
          <w:ilvl w:val="2"/>
          <w:numId w:val="42"/>
        </w:numPr>
        <w:wordWrap w:val="0"/>
        <w:overflowPunct/>
        <w:adjustRightInd/>
        <w:spacing w:after="160" w:line="276" w:lineRule="auto"/>
        <w:ind w:leftChars="0"/>
        <w:textAlignment w:val="auto"/>
        <w:rPr>
          <w:b/>
          <w:szCs w:val="22"/>
          <w:lang w:eastAsia="ko-KR"/>
        </w:rPr>
      </w:pPr>
      <w:r w:rsidRPr="00675C61">
        <w:rPr>
          <w:b/>
          <w:szCs w:val="22"/>
          <w:lang w:eastAsia="ko-KR"/>
        </w:rPr>
        <w:t xml:space="preserve">Separate </w:t>
      </w:r>
      <w:r w:rsidRPr="00675C61">
        <w:rPr>
          <w:b/>
          <w:i/>
          <w:iCs/>
          <w:szCs w:val="22"/>
          <w:lang w:val="en-US"/>
        </w:rPr>
        <w:t xml:space="preserve">powerRampingStep </w:t>
      </w:r>
      <w:r w:rsidRPr="00675C61">
        <w:rPr>
          <w:b/>
          <w:iCs/>
          <w:szCs w:val="22"/>
          <w:lang w:val="en-US"/>
        </w:rPr>
        <w:t>values can be configured</w:t>
      </w:r>
      <w:r w:rsidRPr="00675C61">
        <w:rPr>
          <w:b/>
          <w:i/>
          <w:iCs/>
          <w:szCs w:val="22"/>
          <w:lang w:val="en-US"/>
        </w:rPr>
        <w:t>.</w:t>
      </w:r>
    </w:p>
    <w:p w14:paraId="53085E64" w14:textId="77777777" w:rsidR="00500945" w:rsidRPr="00675C61" w:rsidRDefault="00500945" w:rsidP="00500945">
      <w:pPr>
        <w:pStyle w:val="ListParagraph"/>
        <w:widowControl w:val="0"/>
        <w:numPr>
          <w:ilvl w:val="1"/>
          <w:numId w:val="42"/>
        </w:numPr>
        <w:wordWrap w:val="0"/>
        <w:overflowPunct/>
        <w:adjustRightInd/>
        <w:spacing w:after="160" w:line="276" w:lineRule="auto"/>
        <w:ind w:leftChars="0"/>
        <w:textAlignment w:val="auto"/>
        <w:rPr>
          <w:b/>
          <w:szCs w:val="22"/>
          <w:lang w:eastAsia="ko-KR"/>
        </w:rPr>
      </w:pPr>
      <w:r w:rsidRPr="00675C61">
        <w:rPr>
          <w:b/>
          <w:szCs w:val="22"/>
          <w:lang w:eastAsia="ko-KR"/>
        </w:rPr>
        <w:t xml:space="preserve">otherwise, </w:t>
      </w:r>
    </w:p>
    <w:p w14:paraId="031A09E2" w14:textId="77777777" w:rsidR="00500945" w:rsidRPr="00675C61" w:rsidRDefault="00500945" w:rsidP="00500945">
      <w:pPr>
        <w:pStyle w:val="ListParagraph"/>
        <w:widowControl w:val="0"/>
        <w:numPr>
          <w:ilvl w:val="2"/>
          <w:numId w:val="42"/>
        </w:numPr>
        <w:wordWrap w:val="0"/>
        <w:overflowPunct/>
        <w:adjustRightInd/>
        <w:spacing w:after="160" w:line="276" w:lineRule="auto"/>
        <w:ind w:leftChars="0"/>
        <w:textAlignment w:val="auto"/>
        <w:rPr>
          <w:szCs w:val="22"/>
          <w:lang w:eastAsia="ko-KR"/>
        </w:rPr>
      </w:pPr>
      <w:r w:rsidRPr="00675C61">
        <w:rPr>
          <w:b/>
          <w:szCs w:val="22"/>
          <w:lang w:eastAsia="ko-KR"/>
        </w:rPr>
        <w:t xml:space="preserve">Same values configured in two separate </w:t>
      </w:r>
      <w:r w:rsidRPr="00675C61">
        <w:rPr>
          <w:b/>
          <w:i/>
          <w:iCs/>
          <w:szCs w:val="22"/>
          <w:lang w:val="en-US"/>
        </w:rPr>
        <w:t>powerRampingStep</w:t>
      </w:r>
      <w:r w:rsidRPr="00675C61">
        <w:rPr>
          <w:b/>
          <w:iCs/>
          <w:szCs w:val="22"/>
          <w:lang w:val="en-US"/>
        </w:rPr>
        <w:t xml:space="preserve"> for legacy-ROs and additional-ROs</w:t>
      </w:r>
      <w:r w:rsidRPr="00675C61">
        <w:rPr>
          <w:iCs/>
          <w:szCs w:val="22"/>
          <w:lang w:val="en-US"/>
        </w:rPr>
        <w:t>.</w:t>
      </w:r>
    </w:p>
    <w:p w14:paraId="43D1FBA1" w14:textId="77777777" w:rsidR="00500945" w:rsidRPr="00675C61" w:rsidRDefault="00500945" w:rsidP="00500945">
      <w:pPr>
        <w:spacing w:line="276" w:lineRule="auto"/>
        <w:rPr>
          <w:rFonts w:eastAsiaTheme="minorEastAsia"/>
          <w:b/>
          <w:szCs w:val="22"/>
        </w:rPr>
      </w:pPr>
      <w:r w:rsidRPr="00675C61">
        <w:rPr>
          <w:b/>
          <w:szCs w:val="22"/>
          <w:lang w:val="en-US" w:eastAsia="ko-KR"/>
        </w:rPr>
        <w:t xml:space="preserve">Proposal </w:t>
      </w:r>
      <w:r>
        <w:rPr>
          <w:b/>
          <w:szCs w:val="22"/>
          <w:lang w:val="en-US" w:eastAsia="ko-KR"/>
        </w:rPr>
        <w:t>3</w:t>
      </w:r>
      <w:r w:rsidRPr="00675C61">
        <w:rPr>
          <w:b/>
          <w:szCs w:val="22"/>
          <w:lang w:val="en-US" w:eastAsia="ko-KR"/>
        </w:rPr>
        <w:t xml:space="preserve">: </w:t>
      </w:r>
      <w:r w:rsidRPr="00675C61">
        <w:rPr>
          <w:b/>
          <w:szCs w:val="22"/>
        </w:rPr>
        <w:t>When a SBFD-aware UE switches from legacy-ROs to additional-ROs in PRACH transmission re-attempt in one RACH procedure for RACH configuration Option 1 and Option 2</w:t>
      </w:r>
      <w:r w:rsidRPr="00675C61">
        <w:rPr>
          <w:b/>
          <w:bCs/>
          <w:szCs w:val="22"/>
          <w:lang w:eastAsia="ko-KR"/>
        </w:rPr>
        <w:t>,</w:t>
      </w:r>
      <w:r w:rsidRPr="00675C61">
        <w:rPr>
          <w:b/>
          <w:szCs w:val="22"/>
        </w:rPr>
        <w:t xml:space="preserve"> increase the power ramping counter</w:t>
      </w:r>
      <w:r w:rsidRPr="00675C61">
        <w:rPr>
          <w:rFonts w:eastAsiaTheme="minorEastAsia"/>
          <w:b/>
          <w:szCs w:val="22"/>
        </w:rPr>
        <w:t>.</w:t>
      </w:r>
    </w:p>
    <w:p w14:paraId="69AF2C8C" w14:textId="77777777" w:rsidR="00500945" w:rsidRPr="00675C61" w:rsidRDefault="00500945" w:rsidP="00500945">
      <w:pPr>
        <w:pStyle w:val="BodyText"/>
        <w:spacing w:beforeLines="50" w:before="120" w:line="276" w:lineRule="auto"/>
        <w:rPr>
          <w:b/>
          <w:szCs w:val="22"/>
        </w:rPr>
      </w:pPr>
      <w:r w:rsidRPr="00675C61">
        <w:rPr>
          <w:b/>
          <w:szCs w:val="22"/>
        </w:rPr>
        <w:t xml:space="preserve">Proposal </w:t>
      </w:r>
      <w:r>
        <w:rPr>
          <w:b/>
          <w:szCs w:val="22"/>
        </w:rPr>
        <w:t>4</w:t>
      </w:r>
      <w:r w:rsidRPr="00675C61">
        <w:rPr>
          <w:b/>
          <w:szCs w:val="22"/>
        </w:rPr>
        <w:t>: For determining the frequency domain resource allocation for Msg3 PUSCH transmission in SBFD symbols, the RB numbering starts from the first RB of the UL usable PRBs.</w:t>
      </w:r>
    </w:p>
    <w:p w14:paraId="004CE7A1" w14:textId="77777777" w:rsidR="00500945" w:rsidRPr="00675C61" w:rsidRDefault="00500945" w:rsidP="00500945">
      <w:pPr>
        <w:spacing w:line="276" w:lineRule="auto"/>
        <w:rPr>
          <w:b/>
          <w:szCs w:val="22"/>
        </w:rPr>
      </w:pPr>
      <w:r w:rsidRPr="00675C61">
        <w:rPr>
          <w:b/>
          <w:szCs w:val="22"/>
          <w:lang w:val="en-US" w:eastAsia="ko-KR"/>
        </w:rPr>
        <w:t xml:space="preserve">Proposal </w:t>
      </w:r>
      <w:r>
        <w:rPr>
          <w:b/>
          <w:szCs w:val="22"/>
          <w:lang w:val="en-US" w:eastAsia="ko-KR"/>
        </w:rPr>
        <w:t>5</w:t>
      </w:r>
      <w:r w:rsidRPr="00675C61">
        <w:rPr>
          <w:b/>
          <w:szCs w:val="22"/>
          <w:lang w:val="en-US" w:eastAsia="ko-KR"/>
        </w:rPr>
        <w:t xml:space="preserve">: </w:t>
      </w:r>
      <w:r w:rsidRPr="00675C61">
        <w:rPr>
          <w:b/>
          <w:szCs w:val="22"/>
        </w:rPr>
        <w:t>For determining the frequency domain resource allocation for Msg3 PUSCH transmission in SBFD symbols, either of two alternatives is preferred.</w:t>
      </w:r>
    </w:p>
    <w:p w14:paraId="215ECD21" w14:textId="77777777" w:rsidR="00500945" w:rsidRPr="00675C61" w:rsidRDefault="00500945" w:rsidP="00500945">
      <w:pPr>
        <w:pStyle w:val="Proposal"/>
        <w:numPr>
          <w:ilvl w:val="0"/>
          <w:numId w:val="34"/>
        </w:numPr>
        <w:spacing w:line="276" w:lineRule="auto"/>
        <w:rPr>
          <w:rFonts w:eastAsia="MS Mincho"/>
          <w:kern w:val="2"/>
          <w:sz w:val="22"/>
          <w:szCs w:val="22"/>
        </w:rPr>
      </w:pPr>
      <w:r w:rsidRPr="00675C61">
        <w:rPr>
          <w:rFonts w:eastAsia="MS Mincho"/>
          <w:kern w:val="2"/>
          <w:sz w:val="22"/>
          <w:szCs w:val="22"/>
        </w:rPr>
        <w:t>Alt 1: the maximum number of RBs for frequency domain resource allocation equals the number of UL usable PRB</w:t>
      </w:r>
    </w:p>
    <w:p w14:paraId="4CF022F6" w14:textId="77777777" w:rsidR="00500945" w:rsidRPr="00675C61" w:rsidRDefault="00500945" w:rsidP="00500945">
      <w:pPr>
        <w:pStyle w:val="Proposal"/>
        <w:numPr>
          <w:ilvl w:val="0"/>
          <w:numId w:val="34"/>
        </w:numPr>
        <w:spacing w:line="276" w:lineRule="auto"/>
        <w:rPr>
          <w:rFonts w:eastAsia="MS Mincho"/>
          <w:kern w:val="2"/>
          <w:sz w:val="22"/>
          <w:szCs w:val="22"/>
        </w:rPr>
      </w:pPr>
      <w:r w:rsidRPr="00675C61">
        <w:rPr>
          <w:rFonts w:eastAsia="MS Mincho"/>
          <w:kern w:val="2"/>
          <w:sz w:val="22"/>
          <w:szCs w:val="22"/>
        </w:rPr>
        <w:t>Alt 2: the maximum number of RBs for frequency domain resource allocation equals min (number of UL usable PRB, number of RBs in the initial UL BWP)</w:t>
      </w:r>
    </w:p>
    <w:p w14:paraId="1DE824CF" w14:textId="77777777" w:rsidR="008B0B26" w:rsidRPr="00675C61" w:rsidRDefault="008B0B26" w:rsidP="00675C61">
      <w:pPr>
        <w:pStyle w:val="Proposal"/>
        <w:spacing w:line="276" w:lineRule="auto"/>
        <w:ind w:left="0" w:firstLine="0"/>
        <w:rPr>
          <w:sz w:val="22"/>
          <w:szCs w:val="22"/>
          <w:lang w:val="en-GB" w:eastAsia="ko-KR"/>
        </w:rPr>
      </w:pPr>
    </w:p>
    <w:p w14:paraId="432F0038" w14:textId="77777777" w:rsidR="003C360B" w:rsidRPr="00477F37" w:rsidRDefault="003C360B" w:rsidP="00675C61">
      <w:pPr>
        <w:pStyle w:val="Heading1"/>
        <w:spacing w:line="276" w:lineRule="auto"/>
        <w:rPr>
          <w:rFonts w:ascii="Times New Roman" w:hAnsi="Times New Roman"/>
          <w:b/>
          <w:szCs w:val="22"/>
        </w:rPr>
      </w:pPr>
      <w:r w:rsidRPr="00477F37">
        <w:rPr>
          <w:rFonts w:ascii="Times New Roman" w:hAnsi="Times New Roman"/>
          <w:b/>
          <w:szCs w:val="22"/>
        </w:rPr>
        <w:t>Reference</w:t>
      </w:r>
    </w:p>
    <w:p w14:paraId="2EF63047" w14:textId="122AD1FE" w:rsidR="00FC413F" w:rsidRPr="00675C61" w:rsidRDefault="00940CE9" w:rsidP="00675C61">
      <w:pPr>
        <w:tabs>
          <w:tab w:val="num" w:pos="942"/>
        </w:tabs>
        <w:overflowPunct/>
        <w:autoSpaceDE/>
        <w:autoSpaceDN/>
        <w:adjustRightInd/>
        <w:spacing w:before="50" w:afterLines="50" w:line="276" w:lineRule="auto"/>
        <w:textAlignment w:val="auto"/>
        <w:rPr>
          <w:szCs w:val="22"/>
          <w:lang w:val="en-US" w:eastAsia="ko-KR"/>
        </w:rPr>
      </w:pPr>
      <w:r w:rsidRPr="00675C61">
        <w:rPr>
          <w:szCs w:val="22"/>
          <w:lang w:val="en-US" w:eastAsia="ko-KR"/>
        </w:rPr>
        <w:t xml:space="preserve">[1] </w:t>
      </w:r>
      <w:r w:rsidR="00BC69D3" w:rsidRPr="00675C61">
        <w:rPr>
          <w:szCs w:val="22"/>
          <w:lang w:val="en-US" w:eastAsia="ko-KR"/>
        </w:rPr>
        <w:t>Huawei</w:t>
      </w:r>
      <w:r w:rsidR="00AC5EFE" w:rsidRPr="00675C61">
        <w:rPr>
          <w:szCs w:val="22"/>
          <w:lang w:val="en-US" w:eastAsia="ko-KR"/>
        </w:rPr>
        <w:t xml:space="preserve">, </w:t>
      </w:r>
      <w:r w:rsidR="00FC413F" w:rsidRPr="00675C61">
        <w:rPr>
          <w:szCs w:val="22"/>
          <w:lang w:val="en-US" w:eastAsia="ko-KR"/>
        </w:rPr>
        <w:t>“</w:t>
      </w:r>
      <w:r w:rsidR="00BC69D3" w:rsidRPr="00675C61">
        <w:rPr>
          <w:szCs w:val="22"/>
          <w:lang w:val="en-US" w:eastAsia="ko-KR"/>
        </w:rPr>
        <w:t xml:space="preserve">Revised </w:t>
      </w:r>
      <w:r w:rsidR="00FC413F" w:rsidRPr="00675C61">
        <w:rPr>
          <w:szCs w:val="22"/>
          <w:lang w:val="en-US" w:eastAsia="ko-KR"/>
        </w:rPr>
        <w:t xml:space="preserve">WID: Evolution of NR duplex operation: Sub-band full duplex (SBFD)”, </w:t>
      </w:r>
      <w:r w:rsidR="00AC5EFE" w:rsidRPr="00675C61">
        <w:rPr>
          <w:szCs w:val="22"/>
          <w:lang w:val="en-US" w:eastAsia="ko-KR"/>
        </w:rPr>
        <w:t>RP-</w:t>
      </w:r>
      <w:r w:rsidR="00BC69D3" w:rsidRPr="00675C61">
        <w:rPr>
          <w:szCs w:val="22"/>
          <w:lang w:val="en-US" w:eastAsia="ko-KR"/>
        </w:rPr>
        <w:t>241614</w:t>
      </w:r>
      <w:r w:rsidR="00FC413F" w:rsidRPr="00675C61">
        <w:rPr>
          <w:szCs w:val="22"/>
          <w:lang w:val="en-US" w:eastAsia="ko-KR"/>
        </w:rPr>
        <w:t xml:space="preserve">, </w:t>
      </w:r>
      <w:r w:rsidR="00AC5EFE" w:rsidRPr="00675C61">
        <w:rPr>
          <w:szCs w:val="22"/>
          <w:lang w:val="en-US" w:eastAsia="ko-KR"/>
        </w:rPr>
        <w:t>RAN#</w:t>
      </w:r>
      <w:r w:rsidR="00BC69D3" w:rsidRPr="00675C61">
        <w:rPr>
          <w:szCs w:val="22"/>
          <w:lang w:val="en-US" w:eastAsia="ko-KR"/>
        </w:rPr>
        <w:t>104</w:t>
      </w:r>
      <w:r w:rsidR="00AC5EFE" w:rsidRPr="00675C61">
        <w:rPr>
          <w:szCs w:val="22"/>
          <w:lang w:val="en-US" w:eastAsia="ko-KR"/>
        </w:rPr>
        <w:t xml:space="preserve">, </w:t>
      </w:r>
      <w:r w:rsidR="00BC69D3" w:rsidRPr="00675C61">
        <w:rPr>
          <w:szCs w:val="22"/>
          <w:lang w:val="en-US" w:eastAsia="ko-KR"/>
        </w:rPr>
        <w:t>June 17-20, 2024</w:t>
      </w:r>
    </w:p>
    <w:p w14:paraId="17CA03DE" w14:textId="5CD72924" w:rsidR="00EF17D4" w:rsidRPr="00675C61" w:rsidRDefault="00EF17D4" w:rsidP="00675C61">
      <w:pPr>
        <w:tabs>
          <w:tab w:val="num" w:pos="942"/>
        </w:tabs>
        <w:overflowPunct/>
        <w:autoSpaceDE/>
        <w:autoSpaceDN/>
        <w:adjustRightInd/>
        <w:spacing w:before="50" w:afterLines="50" w:line="276" w:lineRule="auto"/>
        <w:textAlignment w:val="auto"/>
        <w:rPr>
          <w:szCs w:val="22"/>
          <w:lang w:val="en-US" w:eastAsia="ko-KR"/>
        </w:rPr>
      </w:pPr>
      <w:r w:rsidRPr="00675C61">
        <w:rPr>
          <w:szCs w:val="22"/>
          <w:lang w:val="en-US" w:eastAsia="ko-KR"/>
        </w:rPr>
        <w:t>[2] CMCC, “Summary#3 on SBFD random access operation”, R1-2410676, RAN1 #119, Nov 18-22, 2024</w:t>
      </w:r>
    </w:p>
    <w:p w14:paraId="5A58BE43" w14:textId="4D7AC11E" w:rsidR="005A7F01" w:rsidRPr="00675C61" w:rsidRDefault="005A7F01" w:rsidP="00675C61">
      <w:pPr>
        <w:tabs>
          <w:tab w:val="num" w:pos="942"/>
        </w:tabs>
        <w:overflowPunct/>
        <w:autoSpaceDE/>
        <w:autoSpaceDN/>
        <w:adjustRightInd/>
        <w:spacing w:before="50" w:afterLines="50" w:line="276" w:lineRule="auto"/>
        <w:textAlignment w:val="auto"/>
        <w:rPr>
          <w:szCs w:val="22"/>
          <w:lang w:val="en-US" w:eastAsia="ko-KR"/>
        </w:rPr>
      </w:pPr>
      <w:r w:rsidRPr="00675C61">
        <w:rPr>
          <w:szCs w:val="22"/>
          <w:lang w:val="en-US" w:eastAsia="ko-KR"/>
        </w:rPr>
        <w:t xml:space="preserve">[3] </w:t>
      </w:r>
      <w:r w:rsidRPr="00675C61">
        <w:rPr>
          <w:noProof/>
          <w:szCs w:val="22"/>
        </w:rPr>
        <w:t>Samsung</w:t>
      </w:r>
      <w:r w:rsidRPr="00675C61">
        <w:rPr>
          <w:szCs w:val="22"/>
          <w:lang w:val="en-US" w:eastAsia="ko-KR"/>
        </w:rPr>
        <w:t>, “Introduction of evolution of NR duplex operation: Sub-band full duplex (SBFD)”, R1-2503169, RAN1 #120bis, April 7th – 11th, 2025</w:t>
      </w:r>
    </w:p>
    <w:p w14:paraId="5BD9DB24" w14:textId="77777777" w:rsidR="00EF3BE7" w:rsidRPr="00675C61" w:rsidRDefault="00EF3BE7" w:rsidP="00675C61">
      <w:pPr>
        <w:spacing w:line="276" w:lineRule="auto"/>
        <w:rPr>
          <w:b/>
          <w:szCs w:val="22"/>
          <w:lang w:eastAsia="ko-KR"/>
        </w:rPr>
      </w:pPr>
    </w:p>
    <w:p w14:paraId="37FCB820" w14:textId="77777777" w:rsidR="00EF472C" w:rsidRPr="00675C61" w:rsidRDefault="00EF472C" w:rsidP="00675C61">
      <w:pPr>
        <w:spacing w:line="276" w:lineRule="auto"/>
        <w:rPr>
          <w:szCs w:val="22"/>
          <w:lang w:eastAsia="ko-KR"/>
        </w:rPr>
      </w:pPr>
    </w:p>
    <w:sectPr w:rsidR="00EF472C" w:rsidRPr="00675C6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08D1B" w14:textId="77777777" w:rsidR="00BD4884" w:rsidRDefault="00BD4884">
      <w:pPr>
        <w:spacing w:after="0"/>
      </w:pPr>
      <w:r>
        <w:separator/>
      </w:r>
    </w:p>
  </w:endnote>
  <w:endnote w:type="continuationSeparator" w:id="0">
    <w:p w14:paraId="6BC47D13" w14:textId="77777777" w:rsidR="00BD4884" w:rsidRDefault="00BD48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FangSong_GB2312">
    <w:altName w:val="Microsoft YaHei"/>
    <w:charset w:val="86"/>
    <w:family w:val="modern"/>
    <w:pitch w:val="fixed"/>
    <w:sig w:usb0="800002BF" w:usb1="38CF7CFA"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等线"/>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37950" w14:textId="77777777" w:rsidR="00EF1CCD" w:rsidRDefault="00EF1CC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40912334" w:rsidR="00AA2AB2" w:rsidRDefault="00AA2AB2"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64F5E">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64F5E">
      <w:rPr>
        <w:rStyle w:val="PageNumber"/>
      </w:rPr>
      <w:t>12</w:t>
    </w:r>
    <w:r>
      <w:rPr>
        <w:rStyle w:val="PageNumber"/>
      </w:rPr>
      <w:fldChar w:fldCharType="end"/>
    </w:r>
    <w:r>
      <w:rPr>
        <w:rStyle w:val="PageNumber"/>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B9A9E1" w14:textId="77777777" w:rsidR="00EF1CCD" w:rsidRDefault="00EF1C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D5E5BA" w14:textId="77777777" w:rsidR="00BD4884" w:rsidRDefault="00BD4884">
      <w:pPr>
        <w:spacing w:after="0"/>
      </w:pPr>
      <w:r>
        <w:separator/>
      </w:r>
    </w:p>
  </w:footnote>
  <w:footnote w:type="continuationSeparator" w:id="0">
    <w:p w14:paraId="20CA168B" w14:textId="77777777" w:rsidR="00BD4884" w:rsidRDefault="00BD488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36D4CB7B" w:rsidR="00AA2AB2" w:rsidRDefault="001B3693">
    <w:r>
      <w:rPr>
        <w:noProof/>
        <w:lang w:val="en-US" w:eastAsia="ko-KR"/>
      </w:rPr>
      <mc:AlternateContent>
        <mc:Choice Requires="wps">
          <w:drawing>
            <wp:anchor distT="0" distB="0" distL="0" distR="0" simplePos="0" relativeHeight="251659264" behindDoc="0" locked="0" layoutInCell="1" allowOverlap="1" wp14:anchorId="1C8F0BF2" wp14:editId="1CEBD651">
              <wp:simplePos x="635" y="635"/>
              <wp:positionH relativeFrom="page">
                <wp:align>center</wp:align>
              </wp:positionH>
              <wp:positionV relativeFrom="page">
                <wp:align>top</wp:align>
              </wp:positionV>
              <wp:extent cx="1343025" cy="376555"/>
              <wp:effectExtent l="0" t="0" r="9525" b="4445"/>
              <wp:wrapNone/>
              <wp:docPr id="295597188" name="Text Box 2" descr="LGE Internal Use Only">
                <a:extLst xmlns:a="http://schemas.openxmlformats.org/drawingml/2006/main">
                  <a:ext uri="{5AE41FA2-C0FF-4470-9BD4-5FADCA87CBE2}">
                    <aclsh:classification xmlns:aclsh="http://schemas.microsoft.com/office/drawing/2020/classificationShap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60E18D2E" w14:textId="47F1FFF1" w:rsidR="001B3693" w:rsidRPr="001B3693" w:rsidRDefault="001B3693" w:rsidP="001B3693">
                          <w:pPr>
                            <w:spacing w:after="0"/>
                            <w:rPr>
                              <w:rFonts w:ascii="Calibri" w:eastAsia="Calibri" w:hAnsi="Calibri" w:cs="Calibri"/>
                              <w:noProof/>
                              <w:color w:val="000000"/>
                              <w:sz w:val="24"/>
                              <w:szCs w:val="24"/>
                            </w:rPr>
                          </w:pPr>
                          <w:r w:rsidRPr="001B3693">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C8F0BF2"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05.7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" filled="f" stroked="f">
              <v:textbox style="mso-fit-shape-to-text:t" inset="0,15pt,0,0">
                <w:txbxContent>
                  <w:p w14:paraId="60E18D2E" w14:textId="47F1FFF1" w:rsidR="001B3693" w:rsidRPr="001B3693" w:rsidRDefault="001B3693" w:rsidP="001B3693">
                    <w:pPr>
                      <w:spacing w:after="0"/>
                      <w:rPr>
                        <w:rFonts w:ascii="Calibri" w:eastAsia="Calibri" w:hAnsi="Calibri" w:cs="Calibri"/>
                        <w:noProof/>
                        <w:color w:val="000000"/>
                        <w:sz w:val="24"/>
                        <w:szCs w:val="24"/>
                      </w:rPr>
                    </w:pPr>
                    <w:r w:rsidRPr="001B3693">
                      <w:rPr>
                        <w:rFonts w:ascii="Calibri" w:eastAsia="Calibri" w:hAnsi="Calibri" w:cs="Calibri"/>
                        <w:noProof/>
                        <w:color w:val="000000"/>
                        <w:sz w:val="24"/>
                        <w:szCs w:val="24"/>
                      </w:rPr>
                      <w:t>LGE Internal Use Only</w:t>
                    </w:r>
                  </w:p>
                </w:txbxContent>
              </v:textbox>
              <w10:wrap anchorx="page" anchory="page"/>
            </v:shape>
          </w:pict>
        </mc:Fallback>
      </mc:AlternateContent>
    </w:r>
    <w:r w:rsidR="00AA2AB2">
      <w:t xml:space="preserve">Page </w:t>
    </w:r>
    <w:r w:rsidR="00AA2AB2">
      <w:fldChar w:fldCharType="begin"/>
    </w:r>
    <w:r w:rsidR="00AA2AB2">
      <w:instrText>PAGE</w:instrText>
    </w:r>
    <w:r w:rsidR="00AA2AB2">
      <w:fldChar w:fldCharType="separate"/>
    </w:r>
    <w:r w:rsidR="00AA2AB2">
      <w:rPr>
        <w:noProof/>
      </w:rPr>
      <w:t>7</w:t>
    </w:r>
    <w:r w:rsidR="00AA2AB2">
      <w:fldChar w:fldCharType="end"/>
    </w:r>
    <w:r w:rsidR="00AA2AB2">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8B9733" w14:textId="71219FD4" w:rsidR="001B3693" w:rsidRDefault="001B369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E38EC" w14:textId="461F50FA" w:rsidR="001B3693" w:rsidRDefault="001B3693">
    <w:pPr>
      <w:pStyle w:val="Header"/>
    </w:pPr>
    <w:r>
      <w:rPr>
        <w:lang w:eastAsia="ko-KR"/>
      </w:rPr>
      <mc:AlternateContent>
        <mc:Choice Requires="wps">
          <w:drawing>
            <wp:anchor distT="0" distB="0" distL="0" distR="0" simplePos="0" relativeHeight="251658240" behindDoc="0" locked="0" layoutInCell="1" allowOverlap="1" wp14:anchorId="3A725A24" wp14:editId="4ECABC19">
              <wp:simplePos x="635" y="635"/>
              <wp:positionH relativeFrom="page">
                <wp:align>center</wp:align>
              </wp:positionH>
              <wp:positionV relativeFrom="page">
                <wp:align>top</wp:align>
              </wp:positionV>
              <wp:extent cx="1343025" cy="376555"/>
              <wp:effectExtent l="0" t="0" r="9525" b="4445"/>
              <wp:wrapNone/>
              <wp:docPr id="748069182" name="Text Box 1" descr="LGE Internal Use Only">
                <a:extLst xmlns:a="http://schemas.openxmlformats.org/drawingml/2006/main">
                  <a:ext uri="{5AE41FA2-C0FF-4470-9BD4-5FADCA87CBE2}">
                    <aclsh:classification xmlns:aclsh="http://schemas.microsoft.com/office/drawing/2020/classificationShap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4E48E542" w14:textId="5D900691" w:rsidR="001B3693" w:rsidRPr="001B3693" w:rsidRDefault="001B3693" w:rsidP="001B3693">
                          <w:pPr>
                            <w:spacing w:after="0"/>
                            <w:rPr>
                              <w:rFonts w:ascii="Calibri" w:eastAsia="Calibri" w:hAnsi="Calibri" w:cs="Calibri"/>
                              <w:noProof/>
                              <w:color w:val="000000"/>
                              <w:sz w:val="24"/>
                              <w:szCs w:val="24"/>
                            </w:rPr>
                          </w:pPr>
                          <w:r w:rsidRPr="001B3693">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A725A24" id="_x0000_t202" coordsize="21600,21600" o:spt="202" path="m,l,21600r21600,l21600,xe">
              <v:stroke joinstyle="miter"/>
              <v:path gradientshapeok="t" o:connecttype="rect"/>
            </v:shapetype>
            <v:shape id="Text Box 1" o:spid="_x0000_s1028" type="#_x0000_t202" alt="LGE Internal Use Only" style="position:absolute;margin-left:0;margin-top:0;width:105.7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" filled="f" stroked="f">
              <v:textbox style="mso-fit-shape-to-text:t" inset="0,15pt,0,0">
                <w:txbxContent>
                  <w:p w14:paraId="4E48E542" w14:textId="5D900691" w:rsidR="001B3693" w:rsidRPr="001B3693" w:rsidRDefault="001B3693" w:rsidP="001B3693">
                    <w:pPr>
                      <w:spacing w:after="0"/>
                      <w:rPr>
                        <w:rFonts w:ascii="Calibri" w:eastAsia="Calibri" w:hAnsi="Calibri" w:cs="Calibri"/>
                        <w:noProof/>
                        <w:color w:val="000000"/>
                        <w:sz w:val="24"/>
                        <w:szCs w:val="24"/>
                      </w:rPr>
                    </w:pPr>
                    <w:r w:rsidRPr="001B3693">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552047"/>
    <w:multiLevelType w:val="multilevel"/>
    <w:tmpl w:val="1C7643C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nsid w:val="0FC10D21"/>
    <w:multiLevelType w:val="hybridMultilevel"/>
    <w:tmpl w:val="9F841E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6F0DC2"/>
    <w:multiLevelType w:val="hybridMultilevel"/>
    <w:tmpl w:val="02B8B4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FD24D7"/>
    <w:multiLevelType w:val="hybridMultilevel"/>
    <w:tmpl w:val="F258B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nsid w:val="2E3A1262"/>
    <w:multiLevelType w:val="hybridMultilevel"/>
    <w:tmpl w:val="7430C14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3B94C3C"/>
    <w:multiLevelType w:val="multilevel"/>
    <w:tmpl w:val="CD68A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nsid w:val="53FC3CA9"/>
    <w:multiLevelType w:val="hybridMultilevel"/>
    <w:tmpl w:val="A502E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5F3258C"/>
    <w:multiLevelType w:val="hybridMultilevel"/>
    <w:tmpl w:val="EC88C46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296751"/>
    <w:multiLevelType w:val="multilevel"/>
    <w:tmpl w:val="91784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AC50541"/>
    <w:multiLevelType w:val="hybridMultilevel"/>
    <w:tmpl w:val="3344442A"/>
    <w:lvl w:ilvl="0" w:tplc="04090001">
      <w:start w:val="1"/>
      <w:numFmt w:val="bullet"/>
      <w:lvlText w:val=""/>
      <w:lvlJc w:val="left"/>
      <w:pPr>
        <w:ind w:left="720" w:hanging="360"/>
      </w:pPr>
      <w:rPr>
        <w:rFonts w:ascii="Symbol" w:hAnsi="Symbol" w:hint="default"/>
      </w:rPr>
    </w:lvl>
    <w:lvl w:ilvl="1" w:tplc="B2469356">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C19012E"/>
    <w:multiLevelType w:val="hybridMultilevel"/>
    <w:tmpl w:val="EA729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63C84511"/>
    <w:multiLevelType w:val="hybridMultilevel"/>
    <w:tmpl w:val="CA0E2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A441CD"/>
    <w:multiLevelType w:val="hybridMultilevel"/>
    <w:tmpl w:val="28744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4">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E724B27"/>
    <w:multiLevelType w:val="hybridMultilevel"/>
    <w:tmpl w:val="ED4AD3B4"/>
    <w:lvl w:ilvl="0" w:tplc="1C146CB6">
      <w:numFmt w:val="bullet"/>
      <w:lvlText w:val="-"/>
      <w:lvlJc w:val="left"/>
      <w:pPr>
        <w:ind w:left="720" w:hanging="360"/>
      </w:pPr>
      <w:rPr>
        <w:rFonts w:ascii="Malgun Gothic" w:eastAsia="Malgun Gothic" w:hAnsi="Malgun Gothic" w:cstheme="minorBidi"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146DC0"/>
    <w:multiLevelType w:val="hybridMultilevel"/>
    <w:tmpl w:val="B42ED3F8"/>
    <w:lvl w:ilvl="0" w:tplc="826E2E8C">
      <w:start w:val="1"/>
      <w:numFmt w:val="bullet"/>
      <w:pStyle w:val="Agreement"/>
      <w:lvlText w:val=""/>
      <w:lvlJc w:val="left"/>
      <w:pPr>
        <w:tabs>
          <w:tab w:val="num" w:pos="720"/>
        </w:tabs>
        <w:ind w:left="720" w:hanging="360"/>
      </w:pPr>
      <w:rPr>
        <w:rFonts w:ascii="Symbol" w:hAnsi="Symbol" w:hint="default"/>
        <w:b/>
        <w:i w:val="0"/>
        <w:strike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37">
    <w:nsid w:val="711332C4"/>
    <w:multiLevelType w:val="multilevel"/>
    <w:tmpl w:val="A88C9D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71690E45"/>
    <w:multiLevelType w:val="hybridMultilevel"/>
    <w:tmpl w:val="A83C703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990" w:hanging="360"/>
      </w:pPr>
      <w:rPr>
        <w:rFonts w:ascii="Courier New" w:hAnsi="Courier New" w:cs="Courier New" w:hint="default"/>
      </w:rPr>
    </w:lvl>
    <w:lvl w:ilvl="2" w:tplc="04090005">
      <w:start w:val="1"/>
      <w:numFmt w:val="bullet"/>
      <w:lvlText w:val=""/>
      <w:lvlJc w:val="left"/>
      <w:pPr>
        <w:ind w:left="1710" w:hanging="360"/>
      </w:pPr>
      <w:rPr>
        <w:rFonts w:ascii="Wingdings" w:hAnsi="Wingdings" w:hint="default"/>
      </w:rPr>
    </w:lvl>
    <w:lvl w:ilvl="3" w:tplc="0409000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3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42"/>
  </w:num>
  <w:num w:numId="8">
    <w:abstractNumId w:val="22"/>
  </w:num>
  <w:num w:numId="9">
    <w:abstractNumId w:val="40"/>
  </w:num>
  <w:num w:numId="10">
    <w:abstractNumId w:val="15"/>
    <w:lvlOverride w:ilvl="0">
      <w:startOverride w:val="1"/>
    </w:lvlOverride>
  </w:num>
  <w:num w:numId="11">
    <w:abstractNumId w:val="30"/>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3"/>
  </w:num>
  <w:num w:numId="15">
    <w:abstractNumId w:val="4"/>
  </w:num>
  <w:num w:numId="16">
    <w:abstractNumId w:val="39"/>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num>
  <w:num w:numId="19">
    <w:abstractNumId w:val="41"/>
  </w:num>
  <w:num w:numId="20">
    <w:abstractNumId w:val="18"/>
    <w:lvlOverride w:ilvl="0">
      <w:startOverride w:val="1"/>
    </w:lvlOverride>
    <w:lvlOverride w:ilvl="1"/>
    <w:lvlOverride w:ilvl="2"/>
    <w:lvlOverride w:ilvl="3"/>
    <w:lvlOverride w:ilvl="4"/>
    <w:lvlOverride w:ilvl="5"/>
    <w:lvlOverride w:ilvl="6"/>
    <w:lvlOverride w:ilvl="7"/>
    <w:lvlOverride w:ilvl="8"/>
  </w:num>
  <w:num w:numId="21">
    <w:abstractNumId w:val="12"/>
  </w:num>
  <w:num w:numId="22">
    <w:abstractNumId w:val="14"/>
  </w:num>
  <w:num w:numId="23">
    <w:abstractNumId w:val="13"/>
  </w:num>
  <w:num w:numId="24">
    <w:abstractNumId w:val="9"/>
  </w:num>
  <w:num w:numId="25">
    <w:abstractNumId w:val="16"/>
  </w:num>
  <w:num w:numId="26">
    <w:abstractNumId w:val="28"/>
  </w:num>
  <w:num w:numId="27">
    <w:abstractNumId w:val="11"/>
  </w:num>
  <w:num w:numId="28">
    <w:abstractNumId w:val="36"/>
  </w:num>
  <w:num w:numId="29">
    <w:abstractNumId w:val="35"/>
  </w:num>
  <w:num w:numId="30">
    <w:abstractNumId w:val="38"/>
  </w:num>
  <w:num w:numId="31">
    <w:abstractNumId w:val="32"/>
  </w:num>
  <w:num w:numId="32">
    <w:abstractNumId w:val="7"/>
  </w:num>
  <w:num w:numId="33">
    <w:abstractNumId w:val="6"/>
  </w:num>
  <w:num w:numId="34">
    <w:abstractNumId w:val="26"/>
  </w:num>
  <w:num w:numId="35">
    <w:abstractNumId w:val="11"/>
  </w:num>
  <w:num w:numId="36">
    <w:abstractNumId w:val="34"/>
  </w:num>
  <w:num w:numId="37">
    <w:abstractNumId w:val="17"/>
  </w:num>
  <w:num w:numId="38">
    <w:abstractNumId w:val="27"/>
  </w:num>
  <w:num w:numId="39">
    <w:abstractNumId w:val="37"/>
  </w:num>
  <w:num w:numId="40">
    <w:abstractNumId w:val="31"/>
  </w:num>
  <w:num w:numId="41">
    <w:abstractNumId w:val="29"/>
  </w:num>
  <w:num w:numId="42">
    <w:abstractNumId w:val="25"/>
  </w:num>
  <w:num w:numId="43">
    <w:abstractNumId w:val="33"/>
  </w:num>
  <w:num w:numId="44">
    <w:abstractNumId w:val="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0B29"/>
    <w:rsid w:val="00001368"/>
    <w:rsid w:val="000016FE"/>
    <w:rsid w:val="0000190D"/>
    <w:rsid w:val="00001ACF"/>
    <w:rsid w:val="00002032"/>
    <w:rsid w:val="000023EB"/>
    <w:rsid w:val="000024B9"/>
    <w:rsid w:val="00002A50"/>
    <w:rsid w:val="00002EC4"/>
    <w:rsid w:val="0000307F"/>
    <w:rsid w:val="00003094"/>
    <w:rsid w:val="0000337F"/>
    <w:rsid w:val="00003482"/>
    <w:rsid w:val="000035D5"/>
    <w:rsid w:val="000036C0"/>
    <w:rsid w:val="00003BAB"/>
    <w:rsid w:val="00003F68"/>
    <w:rsid w:val="00004253"/>
    <w:rsid w:val="0000443E"/>
    <w:rsid w:val="0000449B"/>
    <w:rsid w:val="0000472C"/>
    <w:rsid w:val="0000496D"/>
    <w:rsid w:val="00005122"/>
    <w:rsid w:val="00005268"/>
    <w:rsid w:val="00005419"/>
    <w:rsid w:val="000056E4"/>
    <w:rsid w:val="00006154"/>
    <w:rsid w:val="00006435"/>
    <w:rsid w:val="00006B9B"/>
    <w:rsid w:val="00006F36"/>
    <w:rsid w:val="00006FEE"/>
    <w:rsid w:val="000070A5"/>
    <w:rsid w:val="00007438"/>
    <w:rsid w:val="000075F2"/>
    <w:rsid w:val="00007893"/>
    <w:rsid w:val="00007B7F"/>
    <w:rsid w:val="00010268"/>
    <w:rsid w:val="0001097E"/>
    <w:rsid w:val="00010CCA"/>
    <w:rsid w:val="0001116D"/>
    <w:rsid w:val="000114B9"/>
    <w:rsid w:val="0001173B"/>
    <w:rsid w:val="00011786"/>
    <w:rsid w:val="0001193F"/>
    <w:rsid w:val="00011995"/>
    <w:rsid w:val="00011BF0"/>
    <w:rsid w:val="00011E88"/>
    <w:rsid w:val="00012040"/>
    <w:rsid w:val="0001235D"/>
    <w:rsid w:val="00012376"/>
    <w:rsid w:val="000127D0"/>
    <w:rsid w:val="00012B68"/>
    <w:rsid w:val="00012EA5"/>
    <w:rsid w:val="00012F5C"/>
    <w:rsid w:val="00012FC4"/>
    <w:rsid w:val="0001327A"/>
    <w:rsid w:val="00013805"/>
    <w:rsid w:val="000139DE"/>
    <w:rsid w:val="00014002"/>
    <w:rsid w:val="000141F9"/>
    <w:rsid w:val="000143C3"/>
    <w:rsid w:val="00014446"/>
    <w:rsid w:val="000151EB"/>
    <w:rsid w:val="000152F2"/>
    <w:rsid w:val="000153F3"/>
    <w:rsid w:val="00015826"/>
    <w:rsid w:val="00015B57"/>
    <w:rsid w:val="00016136"/>
    <w:rsid w:val="000163DA"/>
    <w:rsid w:val="000165AE"/>
    <w:rsid w:val="000165BB"/>
    <w:rsid w:val="0001668A"/>
    <w:rsid w:val="00016F63"/>
    <w:rsid w:val="00017567"/>
    <w:rsid w:val="00017574"/>
    <w:rsid w:val="000175B9"/>
    <w:rsid w:val="000179D0"/>
    <w:rsid w:val="00017B9F"/>
    <w:rsid w:val="00017EBC"/>
    <w:rsid w:val="0002057C"/>
    <w:rsid w:val="0002059E"/>
    <w:rsid w:val="000205E4"/>
    <w:rsid w:val="00020D80"/>
    <w:rsid w:val="00020D93"/>
    <w:rsid w:val="00020DA0"/>
    <w:rsid w:val="00021164"/>
    <w:rsid w:val="00021527"/>
    <w:rsid w:val="000215DC"/>
    <w:rsid w:val="00021844"/>
    <w:rsid w:val="00021DAC"/>
    <w:rsid w:val="00021EC8"/>
    <w:rsid w:val="00022133"/>
    <w:rsid w:val="00022393"/>
    <w:rsid w:val="0002283B"/>
    <w:rsid w:val="00022A62"/>
    <w:rsid w:val="00022AAD"/>
    <w:rsid w:val="00022B21"/>
    <w:rsid w:val="00023291"/>
    <w:rsid w:val="0002365F"/>
    <w:rsid w:val="000238FC"/>
    <w:rsid w:val="00023B37"/>
    <w:rsid w:val="00023DC6"/>
    <w:rsid w:val="00023DF9"/>
    <w:rsid w:val="00024153"/>
    <w:rsid w:val="000241C8"/>
    <w:rsid w:val="00024209"/>
    <w:rsid w:val="0002427B"/>
    <w:rsid w:val="000245FC"/>
    <w:rsid w:val="00024811"/>
    <w:rsid w:val="00024A68"/>
    <w:rsid w:val="00024AA6"/>
    <w:rsid w:val="00024AC5"/>
    <w:rsid w:val="00024B5E"/>
    <w:rsid w:val="00024DB1"/>
    <w:rsid w:val="00025025"/>
    <w:rsid w:val="000252ED"/>
    <w:rsid w:val="00025EEE"/>
    <w:rsid w:val="00026351"/>
    <w:rsid w:val="00026B8A"/>
    <w:rsid w:val="00026CB9"/>
    <w:rsid w:val="00026F47"/>
    <w:rsid w:val="00026F8B"/>
    <w:rsid w:val="00027420"/>
    <w:rsid w:val="00027982"/>
    <w:rsid w:val="00027B21"/>
    <w:rsid w:val="00027CDA"/>
    <w:rsid w:val="00027E5A"/>
    <w:rsid w:val="0003074B"/>
    <w:rsid w:val="00030957"/>
    <w:rsid w:val="00030DD2"/>
    <w:rsid w:val="000311BE"/>
    <w:rsid w:val="0003142F"/>
    <w:rsid w:val="0003198B"/>
    <w:rsid w:val="00031C14"/>
    <w:rsid w:val="000321CC"/>
    <w:rsid w:val="00032630"/>
    <w:rsid w:val="0003269A"/>
    <w:rsid w:val="00032901"/>
    <w:rsid w:val="0003297A"/>
    <w:rsid w:val="00032A43"/>
    <w:rsid w:val="00033039"/>
    <w:rsid w:val="0003318F"/>
    <w:rsid w:val="0003377A"/>
    <w:rsid w:val="00033803"/>
    <w:rsid w:val="00033857"/>
    <w:rsid w:val="000338C4"/>
    <w:rsid w:val="000338D3"/>
    <w:rsid w:val="00033ACD"/>
    <w:rsid w:val="00033E9A"/>
    <w:rsid w:val="00033F19"/>
    <w:rsid w:val="00034532"/>
    <w:rsid w:val="00034628"/>
    <w:rsid w:val="00034C4A"/>
    <w:rsid w:val="00034C9B"/>
    <w:rsid w:val="00034FC5"/>
    <w:rsid w:val="00035090"/>
    <w:rsid w:val="00035249"/>
    <w:rsid w:val="000352DD"/>
    <w:rsid w:val="000357A5"/>
    <w:rsid w:val="00035942"/>
    <w:rsid w:val="0003595D"/>
    <w:rsid w:val="00035B6B"/>
    <w:rsid w:val="00035CE7"/>
    <w:rsid w:val="00036014"/>
    <w:rsid w:val="000360C8"/>
    <w:rsid w:val="00036176"/>
    <w:rsid w:val="000361B2"/>
    <w:rsid w:val="000365D0"/>
    <w:rsid w:val="00036A3A"/>
    <w:rsid w:val="00036E96"/>
    <w:rsid w:val="00037035"/>
    <w:rsid w:val="00037065"/>
    <w:rsid w:val="00037668"/>
    <w:rsid w:val="00037E0C"/>
    <w:rsid w:val="000403D9"/>
    <w:rsid w:val="00040490"/>
    <w:rsid w:val="00040C38"/>
    <w:rsid w:val="00040C69"/>
    <w:rsid w:val="00040ED9"/>
    <w:rsid w:val="000412DF"/>
    <w:rsid w:val="00041367"/>
    <w:rsid w:val="0004147D"/>
    <w:rsid w:val="000416C4"/>
    <w:rsid w:val="00041FE3"/>
    <w:rsid w:val="00042093"/>
    <w:rsid w:val="00042676"/>
    <w:rsid w:val="000426DE"/>
    <w:rsid w:val="000428FC"/>
    <w:rsid w:val="00042E81"/>
    <w:rsid w:val="00042EE1"/>
    <w:rsid w:val="00042FA7"/>
    <w:rsid w:val="00043181"/>
    <w:rsid w:val="000431C1"/>
    <w:rsid w:val="000436ED"/>
    <w:rsid w:val="0004393E"/>
    <w:rsid w:val="00043A6E"/>
    <w:rsid w:val="000440E6"/>
    <w:rsid w:val="00044438"/>
    <w:rsid w:val="000444FF"/>
    <w:rsid w:val="000447B0"/>
    <w:rsid w:val="00045145"/>
    <w:rsid w:val="00045A41"/>
    <w:rsid w:val="00045BB9"/>
    <w:rsid w:val="00045C14"/>
    <w:rsid w:val="000462FA"/>
    <w:rsid w:val="000466CA"/>
    <w:rsid w:val="00046BEB"/>
    <w:rsid w:val="00046E43"/>
    <w:rsid w:val="00046E53"/>
    <w:rsid w:val="00046F90"/>
    <w:rsid w:val="0004703A"/>
    <w:rsid w:val="0004704C"/>
    <w:rsid w:val="000471EF"/>
    <w:rsid w:val="00047B71"/>
    <w:rsid w:val="00047B91"/>
    <w:rsid w:val="00047CE8"/>
    <w:rsid w:val="0005004E"/>
    <w:rsid w:val="000500C2"/>
    <w:rsid w:val="0005043A"/>
    <w:rsid w:val="00050456"/>
    <w:rsid w:val="000505C8"/>
    <w:rsid w:val="0005066A"/>
    <w:rsid w:val="0005082D"/>
    <w:rsid w:val="00050C86"/>
    <w:rsid w:val="0005114B"/>
    <w:rsid w:val="00051184"/>
    <w:rsid w:val="000518A6"/>
    <w:rsid w:val="0005198A"/>
    <w:rsid w:val="00051A05"/>
    <w:rsid w:val="00051E47"/>
    <w:rsid w:val="00052029"/>
    <w:rsid w:val="00052410"/>
    <w:rsid w:val="00052576"/>
    <w:rsid w:val="000526FF"/>
    <w:rsid w:val="00052A91"/>
    <w:rsid w:val="00052B0D"/>
    <w:rsid w:val="00053640"/>
    <w:rsid w:val="000536CE"/>
    <w:rsid w:val="0005389F"/>
    <w:rsid w:val="00053A09"/>
    <w:rsid w:val="00053A63"/>
    <w:rsid w:val="00053F65"/>
    <w:rsid w:val="00054086"/>
    <w:rsid w:val="00054618"/>
    <w:rsid w:val="00054633"/>
    <w:rsid w:val="00054691"/>
    <w:rsid w:val="000547AB"/>
    <w:rsid w:val="0005482B"/>
    <w:rsid w:val="0005494B"/>
    <w:rsid w:val="0005542F"/>
    <w:rsid w:val="000554B3"/>
    <w:rsid w:val="000554B5"/>
    <w:rsid w:val="00055666"/>
    <w:rsid w:val="000556EE"/>
    <w:rsid w:val="00055869"/>
    <w:rsid w:val="000559CE"/>
    <w:rsid w:val="00055BB7"/>
    <w:rsid w:val="00055CDF"/>
    <w:rsid w:val="00055D3A"/>
    <w:rsid w:val="00055EE6"/>
    <w:rsid w:val="00056B18"/>
    <w:rsid w:val="00056FFE"/>
    <w:rsid w:val="000570B9"/>
    <w:rsid w:val="00057139"/>
    <w:rsid w:val="00057636"/>
    <w:rsid w:val="00057DE8"/>
    <w:rsid w:val="000601EB"/>
    <w:rsid w:val="00060203"/>
    <w:rsid w:val="000602D3"/>
    <w:rsid w:val="00060572"/>
    <w:rsid w:val="0006059B"/>
    <w:rsid w:val="000606DA"/>
    <w:rsid w:val="000606F3"/>
    <w:rsid w:val="0006077C"/>
    <w:rsid w:val="00060F2B"/>
    <w:rsid w:val="00061889"/>
    <w:rsid w:val="00061A50"/>
    <w:rsid w:val="00061AB1"/>
    <w:rsid w:val="00061CD3"/>
    <w:rsid w:val="00061D94"/>
    <w:rsid w:val="00061EAF"/>
    <w:rsid w:val="00061F39"/>
    <w:rsid w:val="00062156"/>
    <w:rsid w:val="00062227"/>
    <w:rsid w:val="00062499"/>
    <w:rsid w:val="000626CF"/>
    <w:rsid w:val="000627EE"/>
    <w:rsid w:val="000629D5"/>
    <w:rsid w:val="00062AED"/>
    <w:rsid w:val="00062C18"/>
    <w:rsid w:val="00062F8E"/>
    <w:rsid w:val="000632F2"/>
    <w:rsid w:val="0006347A"/>
    <w:rsid w:val="000634AD"/>
    <w:rsid w:val="00063D91"/>
    <w:rsid w:val="000641A4"/>
    <w:rsid w:val="000644D3"/>
    <w:rsid w:val="0006479D"/>
    <w:rsid w:val="00064B3B"/>
    <w:rsid w:val="00064C37"/>
    <w:rsid w:val="00064D6D"/>
    <w:rsid w:val="00064EDD"/>
    <w:rsid w:val="00065B48"/>
    <w:rsid w:val="00065BBC"/>
    <w:rsid w:val="00065C75"/>
    <w:rsid w:val="00065DCE"/>
    <w:rsid w:val="00066914"/>
    <w:rsid w:val="000669D1"/>
    <w:rsid w:val="00066F2F"/>
    <w:rsid w:val="00067439"/>
    <w:rsid w:val="00067678"/>
    <w:rsid w:val="0006769A"/>
    <w:rsid w:val="0006786A"/>
    <w:rsid w:val="0006786E"/>
    <w:rsid w:val="00067908"/>
    <w:rsid w:val="00067AC6"/>
    <w:rsid w:val="00067F98"/>
    <w:rsid w:val="00070177"/>
    <w:rsid w:val="000707E3"/>
    <w:rsid w:val="000708FE"/>
    <w:rsid w:val="00070D54"/>
    <w:rsid w:val="000713D2"/>
    <w:rsid w:val="00071484"/>
    <w:rsid w:val="000716D0"/>
    <w:rsid w:val="0007186F"/>
    <w:rsid w:val="00071A61"/>
    <w:rsid w:val="00071AA2"/>
    <w:rsid w:val="00071AC2"/>
    <w:rsid w:val="00071FE3"/>
    <w:rsid w:val="00072105"/>
    <w:rsid w:val="0007228C"/>
    <w:rsid w:val="0007256D"/>
    <w:rsid w:val="000725C8"/>
    <w:rsid w:val="000726B9"/>
    <w:rsid w:val="0007270B"/>
    <w:rsid w:val="00072811"/>
    <w:rsid w:val="00072D5C"/>
    <w:rsid w:val="00072E98"/>
    <w:rsid w:val="000731A7"/>
    <w:rsid w:val="000733B3"/>
    <w:rsid w:val="000733D5"/>
    <w:rsid w:val="00073592"/>
    <w:rsid w:val="000736D7"/>
    <w:rsid w:val="000738A6"/>
    <w:rsid w:val="00073BC6"/>
    <w:rsid w:val="00073E16"/>
    <w:rsid w:val="00073E9F"/>
    <w:rsid w:val="00073EFD"/>
    <w:rsid w:val="000741FA"/>
    <w:rsid w:val="000742C8"/>
    <w:rsid w:val="000746A1"/>
    <w:rsid w:val="00074FA3"/>
    <w:rsid w:val="00075683"/>
    <w:rsid w:val="000756AE"/>
    <w:rsid w:val="000759C4"/>
    <w:rsid w:val="00075BB9"/>
    <w:rsid w:val="000760FF"/>
    <w:rsid w:val="0007634B"/>
    <w:rsid w:val="00076555"/>
    <w:rsid w:val="00076688"/>
    <w:rsid w:val="00076F7F"/>
    <w:rsid w:val="00077070"/>
    <w:rsid w:val="000770C3"/>
    <w:rsid w:val="000772B0"/>
    <w:rsid w:val="00077303"/>
    <w:rsid w:val="000773CB"/>
    <w:rsid w:val="0007744A"/>
    <w:rsid w:val="00077844"/>
    <w:rsid w:val="0007793C"/>
    <w:rsid w:val="00077FDE"/>
    <w:rsid w:val="00080357"/>
    <w:rsid w:val="00080463"/>
    <w:rsid w:val="000807A4"/>
    <w:rsid w:val="000808AC"/>
    <w:rsid w:val="00080A59"/>
    <w:rsid w:val="00080B3B"/>
    <w:rsid w:val="00080D02"/>
    <w:rsid w:val="00080DCE"/>
    <w:rsid w:val="00081378"/>
    <w:rsid w:val="00081CAF"/>
    <w:rsid w:val="00081D33"/>
    <w:rsid w:val="00081DE2"/>
    <w:rsid w:val="00081FEE"/>
    <w:rsid w:val="0008208A"/>
    <w:rsid w:val="0008213B"/>
    <w:rsid w:val="000825D6"/>
    <w:rsid w:val="00082738"/>
    <w:rsid w:val="00082EEB"/>
    <w:rsid w:val="00082FFF"/>
    <w:rsid w:val="00083173"/>
    <w:rsid w:val="000834A0"/>
    <w:rsid w:val="00083914"/>
    <w:rsid w:val="0008394F"/>
    <w:rsid w:val="00083CFE"/>
    <w:rsid w:val="00083E0F"/>
    <w:rsid w:val="00084372"/>
    <w:rsid w:val="00084602"/>
    <w:rsid w:val="00084652"/>
    <w:rsid w:val="00084BAC"/>
    <w:rsid w:val="00084E10"/>
    <w:rsid w:val="000851C9"/>
    <w:rsid w:val="000852C4"/>
    <w:rsid w:val="00085529"/>
    <w:rsid w:val="00085721"/>
    <w:rsid w:val="00085964"/>
    <w:rsid w:val="00085A99"/>
    <w:rsid w:val="00085A9C"/>
    <w:rsid w:val="00085CD7"/>
    <w:rsid w:val="00086078"/>
    <w:rsid w:val="00086182"/>
    <w:rsid w:val="000861AB"/>
    <w:rsid w:val="00086444"/>
    <w:rsid w:val="00086530"/>
    <w:rsid w:val="000868DD"/>
    <w:rsid w:val="00086E40"/>
    <w:rsid w:val="00086F6C"/>
    <w:rsid w:val="000870EC"/>
    <w:rsid w:val="00087184"/>
    <w:rsid w:val="0008734F"/>
    <w:rsid w:val="00087433"/>
    <w:rsid w:val="00087498"/>
    <w:rsid w:val="00087E37"/>
    <w:rsid w:val="000901CE"/>
    <w:rsid w:val="00090837"/>
    <w:rsid w:val="00090B56"/>
    <w:rsid w:val="00090E1F"/>
    <w:rsid w:val="000912F9"/>
    <w:rsid w:val="00091366"/>
    <w:rsid w:val="000913D6"/>
    <w:rsid w:val="000914F4"/>
    <w:rsid w:val="00091680"/>
    <w:rsid w:val="00091BD3"/>
    <w:rsid w:val="00091C1B"/>
    <w:rsid w:val="00091D7B"/>
    <w:rsid w:val="000923C3"/>
    <w:rsid w:val="000925DE"/>
    <w:rsid w:val="00092B02"/>
    <w:rsid w:val="00092C97"/>
    <w:rsid w:val="00093318"/>
    <w:rsid w:val="0009345C"/>
    <w:rsid w:val="00093640"/>
    <w:rsid w:val="00093A8F"/>
    <w:rsid w:val="00093CAC"/>
    <w:rsid w:val="00093F51"/>
    <w:rsid w:val="000942E9"/>
    <w:rsid w:val="00094441"/>
    <w:rsid w:val="0009480E"/>
    <w:rsid w:val="00095186"/>
    <w:rsid w:val="00095261"/>
    <w:rsid w:val="000956D9"/>
    <w:rsid w:val="0009580E"/>
    <w:rsid w:val="0009597C"/>
    <w:rsid w:val="00095C40"/>
    <w:rsid w:val="0009610E"/>
    <w:rsid w:val="000965A0"/>
    <w:rsid w:val="00096761"/>
    <w:rsid w:val="000969DA"/>
    <w:rsid w:val="00096A87"/>
    <w:rsid w:val="00096F25"/>
    <w:rsid w:val="00096F54"/>
    <w:rsid w:val="00097404"/>
    <w:rsid w:val="00097751"/>
    <w:rsid w:val="000977B5"/>
    <w:rsid w:val="00097954"/>
    <w:rsid w:val="00097C56"/>
    <w:rsid w:val="00097ECB"/>
    <w:rsid w:val="000A00B7"/>
    <w:rsid w:val="000A00D8"/>
    <w:rsid w:val="000A050F"/>
    <w:rsid w:val="000A0515"/>
    <w:rsid w:val="000A0564"/>
    <w:rsid w:val="000A05A2"/>
    <w:rsid w:val="000A05C0"/>
    <w:rsid w:val="000A082A"/>
    <w:rsid w:val="000A0929"/>
    <w:rsid w:val="000A1184"/>
    <w:rsid w:val="000A2142"/>
    <w:rsid w:val="000A22D7"/>
    <w:rsid w:val="000A22D8"/>
    <w:rsid w:val="000A247D"/>
    <w:rsid w:val="000A2E76"/>
    <w:rsid w:val="000A2EC7"/>
    <w:rsid w:val="000A2ED4"/>
    <w:rsid w:val="000A357B"/>
    <w:rsid w:val="000A36BA"/>
    <w:rsid w:val="000A3CAC"/>
    <w:rsid w:val="000A3E0D"/>
    <w:rsid w:val="000A436D"/>
    <w:rsid w:val="000A43C6"/>
    <w:rsid w:val="000A479B"/>
    <w:rsid w:val="000A4AFC"/>
    <w:rsid w:val="000A4D22"/>
    <w:rsid w:val="000A52EB"/>
    <w:rsid w:val="000A5330"/>
    <w:rsid w:val="000A5B41"/>
    <w:rsid w:val="000A5F41"/>
    <w:rsid w:val="000A619A"/>
    <w:rsid w:val="000A67CA"/>
    <w:rsid w:val="000A7639"/>
    <w:rsid w:val="000A7737"/>
    <w:rsid w:val="000A7A48"/>
    <w:rsid w:val="000A7C6D"/>
    <w:rsid w:val="000A7CCA"/>
    <w:rsid w:val="000A7E52"/>
    <w:rsid w:val="000A7E5E"/>
    <w:rsid w:val="000B0085"/>
    <w:rsid w:val="000B01BC"/>
    <w:rsid w:val="000B0CB3"/>
    <w:rsid w:val="000B0E03"/>
    <w:rsid w:val="000B1221"/>
    <w:rsid w:val="000B16EA"/>
    <w:rsid w:val="000B2096"/>
    <w:rsid w:val="000B2289"/>
    <w:rsid w:val="000B23A9"/>
    <w:rsid w:val="000B2AEB"/>
    <w:rsid w:val="000B2BC7"/>
    <w:rsid w:val="000B318D"/>
    <w:rsid w:val="000B327F"/>
    <w:rsid w:val="000B3671"/>
    <w:rsid w:val="000B3EAB"/>
    <w:rsid w:val="000B3EE5"/>
    <w:rsid w:val="000B4ED1"/>
    <w:rsid w:val="000B5244"/>
    <w:rsid w:val="000B5B58"/>
    <w:rsid w:val="000B5C19"/>
    <w:rsid w:val="000B5C8A"/>
    <w:rsid w:val="000B5CDC"/>
    <w:rsid w:val="000B6245"/>
    <w:rsid w:val="000B65F9"/>
    <w:rsid w:val="000B6644"/>
    <w:rsid w:val="000B66D2"/>
    <w:rsid w:val="000B6A40"/>
    <w:rsid w:val="000B6A6E"/>
    <w:rsid w:val="000B6E37"/>
    <w:rsid w:val="000B6F67"/>
    <w:rsid w:val="000B71AE"/>
    <w:rsid w:val="000B7271"/>
    <w:rsid w:val="000B7272"/>
    <w:rsid w:val="000B760A"/>
    <w:rsid w:val="000B76F8"/>
    <w:rsid w:val="000B77D7"/>
    <w:rsid w:val="000B7877"/>
    <w:rsid w:val="000C04DC"/>
    <w:rsid w:val="000C0680"/>
    <w:rsid w:val="000C09BD"/>
    <w:rsid w:val="000C0E3A"/>
    <w:rsid w:val="000C0F69"/>
    <w:rsid w:val="000C1174"/>
    <w:rsid w:val="000C1814"/>
    <w:rsid w:val="000C1896"/>
    <w:rsid w:val="000C192F"/>
    <w:rsid w:val="000C1BB1"/>
    <w:rsid w:val="000C1BD3"/>
    <w:rsid w:val="000C1E2B"/>
    <w:rsid w:val="000C1E63"/>
    <w:rsid w:val="000C1E85"/>
    <w:rsid w:val="000C20BD"/>
    <w:rsid w:val="000C239B"/>
    <w:rsid w:val="000C27AF"/>
    <w:rsid w:val="000C27C5"/>
    <w:rsid w:val="000C2CED"/>
    <w:rsid w:val="000C303E"/>
    <w:rsid w:val="000C3051"/>
    <w:rsid w:val="000C347B"/>
    <w:rsid w:val="000C35AF"/>
    <w:rsid w:val="000C364F"/>
    <w:rsid w:val="000C3969"/>
    <w:rsid w:val="000C3ABB"/>
    <w:rsid w:val="000C40D0"/>
    <w:rsid w:val="000C4962"/>
    <w:rsid w:val="000C4DC4"/>
    <w:rsid w:val="000C4F1C"/>
    <w:rsid w:val="000C4F95"/>
    <w:rsid w:val="000C56F6"/>
    <w:rsid w:val="000C57BA"/>
    <w:rsid w:val="000C5A08"/>
    <w:rsid w:val="000C5B50"/>
    <w:rsid w:val="000C5E2D"/>
    <w:rsid w:val="000C6448"/>
    <w:rsid w:val="000C69FF"/>
    <w:rsid w:val="000C793F"/>
    <w:rsid w:val="000C7FBE"/>
    <w:rsid w:val="000D021B"/>
    <w:rsid w:val="000D03D7"/>
    <w:rsid w:val="000D0474"/>
    <w:rsid w:val="000D0606"/>
    <w:rsid w:val="000D0A49"/>
    <w:rsid w:val="000D0BA6"/>
    <w:rsid w:val="000D0BF2"/>
    <w:rsid w:val="000D0E04"/>
    <w:rsid w:val="000D13D6"/>
    <w:rsid w:val="000D15F6"/>
    <w:rsid w:val="000D193B"/>
    <w:rsid w:val="000D1AC1"/>
    <w:rsid w:val="000D2025"/>
    <w:rsid w:val="000D2056"/>
    <w:rsid w:val="000D20B4"/>
    <w:rsid w:val="000D2205"/>
    <w:rsid w:val="000D2379"/>
    <w:rsid w:val="000D2383"/>
    <w:rsid w:val="000D2652"/>
    <w:rsid w:val="000D282C"/>
    <w:rsid w:val="000D29B4"/>
    <w:rsid w:val="000D2DBD"/>
    <w:rsid w:val="000D30AB"/>
    <w:rsid w:val="000D32BE"/>
    <w:rsid w:val="000D337A"/>
    <w:rsid w:val="000D3481"/>
    <w:rsid w:val="000D34F4"/>
    <w:rsid w:val="000D3679"/>
    <w:rsid w:val="000D39EC"/>
    <w:rsid w:val="000D4181"/>
    <w:rsid w:val="000D43A8"/>
    <w:rsid w:val="000D46C5"/>
    <w:rsid w:val="000D4A72"/>
    <w:rsid w:val="000D4CCF"/>
    <w:rsid w:val="000D4DD9"/>
    <w:rsid w:val="000D51B2"/>
    <w:rsid w:val="000D527E"/>
    <w:rsid w:val="000D5446"/>
    <w:rsid w:val="000D5AB6"/>
    <w:rsid w:val="000D5B70"/>
    <w:rsid w:val="000D6166"/>
    <w:rsid w:val="000D636B"/>
    <w:rsid w:val="000D6813"/>
    <w:rsid w:val="000D69BF"/>
    <w:rsid w:val="000D6AE0"/>
    <w:rsid w:val="000D6C2D"/>
    <w:rsid w:val="000D737F"/>
    <w:rsid w:val="000D77DC"/>
    <w:rsid w:val="000D79CD"/>
    <w:rsid w:val="000D7A77"/>
    <w:rsid w:val="000D7ADB"/>
    <w:rsid w:val="000D7AE6"/>
    <w:rsid w:val="000D7B1F"/>
    <w:rsid w:val="000D7D00"/>
    <w:rsid w:val="000D7F37"/>
    <w:rsid w:val="000E01E3"/>
    <w:rsid w:val="000E06A1"/>
    <w:rsid w:val="000E09A6"/>
    <w:rsid w:val="000E0A22"/>
    <w:rsid w:val="000E0FE3"/>
    <w:rsid w:val="000E10E9"/>
    <w:rsid w:val="000E11CD"/>
    <w:rsid w:val="000E18D7"/>
    <w:rsid w:val="000E1C8D"/>
    <w:rsid w:val="000E1D66"/>
    <w:rsid w:val="000E1FB6"/>
    <w:rsid w:val="000E22AD"/>
    <w:rsid w:val="000E2470"/>
    <w:rsid w:val="000E24D0"/>
    <w:rsid w:val="000E26BC"/>
    <w:rsid w:val="000E27E5"/>
    <w:rsid w:val="000E284A"/>
    <w:rsid w:val="000E2B9A"/>
    <w:rsid w:val="000E3035"/>
    <w:rsid w:val="000E3118"/>
    <w:rsid w:val="000E33EC"/>
    <w:rsid w:val="000E340A"/>
    <w:rsid w:val="000E3684"/>
    <w:rsid w:val="000E36C7"/>
    <w:rsid w:val="000E3773"/>
    <w:rsid w:val="000E38BC"/>
    <w:rsid w:val="000E3B3A"/>
    <w:rsid w:val="000E3D49"/>
    <w:rsid w:val="000E3E84"/>
    <w:rsid w:val="000E4448"/>
    <w:rsid w:val="000E464E"/>
    <w:rsid w:val="000E4F30"/>
    <w:rsid w:val="000E53A4"/>
    <w:rsid w:val="000E598C"/>
    <w:rsid w:val="000E5A62"/>
    <w:rsid w:val="000E5BC1"/>
    <w:rsid w:val="000E5F7E"/>
    <w:rsid w:val="000E5FC3"/>
    <w:rsid w:val="000E6088"/>
    <w:rsid w:val="000E63F6"/>
    <w:rsid w:val="000E66D1"/>
    <w:rsid w:val="000E67E0"/>
    <w:rsid w:val="000E69B5"/>
    <w:rsid w:val="000E6C2C"/>
    <w:rsid w:val="000E6D9C"/>
    <w:rsid w:val="000E7057"/>
    <w:rsid w:val="000E709E"/>
    <w:rsid w:val="000E70D5"/>
    <w:rsid w:val="000E74DF"/>
    <w:rsid w:val="000E7722"/>
    <w:rsid w:val="000E7FFD"/>
    <w:rsid w:val="000F003A"/>
    <w:rsid w:val="000F0313"/>
    <w:rsid w:val="000F0C85"/>
    <w:rsid w:val="000F0EB8"/>
    <w:rsid w:val="000F1532"/>
    <w:rsid w:val="000F15C5"/>
    <w:rsid w:val="000F17AA"/>
    <w:rsid w:val="000F187E"/>
    <w:rsid w:val="000F1A3D"/>
    <w:rsid w:val="000F1D4B"/>
    <w:rsid w:val="000F1D9D"/>
    <w:rsid w:val="000F1FCF"/>
    <w:rsid w:val="000F2418"/>
    <w:rsid w:val="000F2C10"/>
    <w:rsid w:val="000F2C2A"/>
    <w:rsid w:val="000F35F2"/>
    <w:rsid w:val="000F3619"/>
    <w:rsid w:val="000F369E"/>
    <w:rsid w:val="000F39BC"/>
    <w:rsid w:val="000F3C2A"/>
    <w:rsid w:val="000F3CB4"/>
    <w:rsid w:val="000F3E32"/>
    <w:rsid w:val="000F41E0"/>
    <w:rsid w:val="000F4E3C"/>
    <w:rsid w:val="000F4F7C"/>
    <w:rsid w:val="000F51F2"/>
    <w:rsid w:val="000F5A13"/>
    <w:rsid w:val="000F5ECB"/>
    <w:rsid w:val="000F602D"/>
    <w:rsid w:val="000F6323"/>
    <w:rsid w:val="000F6522"/>
    <w:rsid w:val="000F656C"/>
    <w:rsid w:val="000F6572"/>
    <w:rsid w:val="000F65FB"/>
    <w:rsid w:val="000F6AC5"/>
    <w:rsid w:val="000F7C79"/>
    <w:rsid w:val="00100131"/>
    <w:rsid w:val="001004B8"/>
    <w:rsid w:val="0010062A"/>
    <w:rsid w:val="00100738"/>
    <w:rsid w:val="00100AF0"/>
    <w:rsid w:val="00101152"/>
    <w:rsid w:val="001013C3"/>
    <w:rsid w:val="0010148D"/>
    <w:rsid w:val="00101B7F"/>
    <w:rsid w:val="00102104"/>
    <w:rsid w:val="00102196"/>
    <w:rsid w:val="001022BD"/>
    <w:rsid w:val="00102547"/>
    <w:rsid w:val="001026DF"/>
    <w:rsid w:val="001028BD"/>
    <w:rsid w:val="00102A8B"/>
    <w:rsid w:val="00102AC3"/>
    <w:rsid w:val="00102B62"/>
    <w:rsid w:val="00102C4D"/>
    <w:rsid w:val="001031F8"/>
    <w:rsid w:val="001033D6"/>
    <w:rsid w:val="00103420"/>
    <w:rsid w:val="0010346D"/>
    <w:rsid w:val="00103F9D"/>
    <w:rsid w:val="0010409C"/>
    <w:rsid w:val="00104511"/>
    <w:rsid w:val="00104759"/>
    <w:rsid w:val="00104A0F"/>
    <w:rsid w:val="00104A24"/>
    <w:rsid w:val="00104AFA"/>
    <w:rsid w:val="00104BD7"/>
    <w:rsid w:val="00104C55"/>
    <w:rsid w:val="00104F49"/>
    <w:rsid w:val="001054E5"/>
    <w:rsid w:val="00105570"/>
    <w:rsid w:val="00105649"/>
    <w:rsid w:val="00105848"/>
    <w:rsid w:val="00105938"/>
    <w:rsid w:val="00105D9D"/>
    <w:rsid w:val="00105EA1"/>
    <w:rsid w:val="001060D3"/>
    <w:rsid w:val="0010612E"/>
    <w:rsid w:val="001061B1"/>
    <w:rsid w:val="001061C0"/>
    <w:rsid w:val="001062A8"/>
    <w:rsid w:val="00106DAE"/>
    <w:rsid w:val="00106EC6"/>
    <w:rsid w:val="001071E6"/>
    <w:rsid w:val="00107544"/>
    <w:rsid w:val="0010788E"/>
    <w:rsid w:val="00107EF2"/>
    <w:rsid w:val="001105EE"/>
    <w:rsid w:val="00110613"/>
    <w:rsid w:val="0011080B"/>
    <w:rsid w:val="00110878"/>
    <w:rsid w:val="00110BA1"/>
    <w:rsid w:val="00110C9A"/>
    <w:rsid w:val="00111061"/>
    <w:rsid w:val="001110EE"/>
    <w:rsid w:val="0011131C"/>
    <w:rsid w:val="0011181A"/>
    <w:rsid w:val="001118DB"/>
    <w:rsid w:val="00111ACF"/>
    <w:rsid w:val="00112737"/>
    <w:rsid w:val="0011278F"/>
    <w:rsid w:val="0011289E"/>
    <w:rsid w:val="00112961"/>
    <w:rsid w:val="00112EF3"/>
    <w:rsid w:val="0011339B"/>
    <w:rsid w:val="00113471"/>
    <w:rsid w:val="00113780"/>
    <w:rsid w:val="001137AB"/>
    <w:rsid w:val="00113865"/>
    <w:rsid w:val="00113EAE"/>
    <w:rsid w:val="001140E9"/>
    <w:rsid w:val="00114261"/>
    <w:rsid w:val="001144F7"/>
    <w:rsid w:val="00114673"/>
    <w:rsid w:val="001149E3"/>
    <w:rsid w:val="00114A2D"/>
    <w:rsid w:val="00114BB5"/>
    <w:rsid w:val="00114DAF"/>
    <w:rsid w:val="0011527F"/>
    <w:rsid w:val="001152FA"/>
    <w:rsid w:val="001153F1"/>
    <w:rsid w:val="00115627"/>
    <w:rsid w:val="0011576A"/>
    <w:rsid w:val="00115A67"/>
    <w:rsid w:val="00115A85"/>
    <w:rsid w:val="00115DEC"/>
    <w:rsid w:val="001166BC"/>
    <w:rsid w:val="00116724"/>
    <w:rsid w:val="0011688D"/>
    <w:rsid w:val="00116A51"/>
    <w:rsid w:val="00116D63"/>
    <w:rsid w:val="00116F71"/>
    <w:rsid w:val="00117053"/>
    <w:rsid w:val="001175BA"/>
    <w:rsid w:val="00117A4E"/>
    <w:rsid w:val="00117CAF"/>
    <w:rsid w:val="00117D08"/>
    <w:rsid w:val="00117F91"/>
    <w:rsid w:val="001200DA"/>
    <w:rsid w:val="001201E6"/>
    <w:rsid w:val="00120321"/>
    <w:rsid w:val="001203DA"/>
    <w:rsid w:val="0012043D"/>
    <w:rsid w:val="001205EB"/>
    <w:rsid w:val="00120BF3"/>
    <w:rsid w:val="00120C2E"/>
    <w:rsid w:val="00121057"/>
    <w:rsid w:val="00121297"/>
    <w:rsid w:val="00121AA3"/>
    <w:rsid w:val="00121C69"/>
    <w:rsid w:val="00121FB0"/>
    <w:rsid w:val="001220CC"/>
    <w:rsid w:val="00122D51"/>
    <w:rsid w:val="00123307"/>
    <w:rsid w:val="00123327"/>
    <w:rsid w:val="00123330"/>
    <w:rsid w:val="00123530"/>
    <w:rsid w:val="0012359B"/>
    <w:rsid w:val="0012379C"/>
    <w:rsid w:val="00123985"/>
    <w:rsid w:val="00123B0D"/>
    <w:rsid w:val="00123EF8"/>
    <w:rsid w:val="001241F7"/>
    <w:rsid w:val="0012442C"/>
    <w:rsid w:val="0012448E"/>
    <w:rsid w:val="00124491"/>
    <w:rsid w:val="001246CD"/>
    <w:rsid w:val="00124837"/>
    <w:rsid w:val="00124B74"/>
    <w:rsid w:val="00124C34"/>
    <w:rsid w:val="00124C96"/>
    <w:rsid w:val="0012512F"/>
    <w:rsid w:val="00125462"/>
    <w:rsid w:val="00125BC4"/>
    <w:rsid w:val="00125ECE"/>
    <w:rsid w:val="00126010"/>
    <w:rsid w:val="001263B3"/>
    <w:rsid w:val="00126A25"/>
    <w:rsid w:val="00126B2A"/>
    <w:rsid w:val="00127380"/>
    <w:rsid w:val="00127D6E"/>
    <w:rsid w:val="00127F89"/>
    <w:rsid w:val="001302FB"/>
    <w:rsid w:val="001305EB"/>
    <w:rsid w:val="0013079A"/>
    <w:rsid w:val="00130AD3"/>
    <w:rsid w:val="00130B47"/>
    <w:rsid w:val="00130D5A"/>
    <w:rsid w:val="00130FBC"/>
    <w:rsid w:val="00131AB5"/>
    <w:rsid w:val="00131AEF"/>
    <w:rsid w:val="00131FD6"/>
    <w:rsid w:val="00132033"/>
    <w:rsid w:val="00132056"/>
    <w:rsid w:val="001320F3"/>
    <w:rsid w:val="00132910"/>
    <w:rsid w:val="00132919"/>
    <w:rsid w:val="001329CE"/>
    <w:rsid w:val="00132B84"/>
    <w:rsid w:val="00132E25"/>
    <w:rsid w:val="00133BC4"/>
    <w:rsid w:val="0013460B"/>
    <w:rsid w:val="00134D1B"/>
    <w:rsid w:val="00134EFF"/>
    <w:rsid w:val="00134F34"/>
    <w:rsid w:val="00134FAA"/>
    <w:rsid w:val="00135331"/>
    <w:rsid w:val="00135460"/>
    <w:rsid w:val="0013556C"/>
    <w:rsid w:val="00135584"/>
    <w:rsid w:val="00135924"/>
    <w:rsid w:val="0013596E"/>
    <w:rsid w:val="00135BCA"/>
    <w:rsid w:val="0013610F"/>
    <w:rsid w:val="0013611B"/>
    <w:rsid w:val="001363E9"/>
    <w:rsid w:val="0013650B"/>
    <w:rsid w:val="00136C84"/>
    <w:rsid w:val="00136D0A"/>
    <w:rsid w:val="00136D36"/>
    <w:rsid w:val="00136E30"/>
    <w:rsid w:val="0013715A"/>
    <w:rsid w:val="00137222"/>
    <w:rsid w:val="00137230"/>
    <w:rsid w:val="001374B9"/>
    <w:rsid w:val="001378DD"/>
    <w:rsid w:val="001378FF"/>
    <w:rsid w:val="001408E2"/>
    <w:rsid w:val="001409A8"/>
    <w:rsid w:val="00140C30"/>
    <w:rsid w:val="00141284"/>
    <w:rsid w:val="00141454"/>
    <w:rsid w:val="00141713"/>
    <w:rsid w:val="001419BC"/>
    <w:rsid w:val="00142065"/>
    <w:rsid w:val="001424A5"/>
    <w:rsid w:val="001424F1"/>
    <w:rsid w:val="001425BB"/>
    <w:rsid w:val="001426B8"/>
    <w:rsid w:val="00143377"/>
    <w:rsid w:val="00143529"/>
    <w:rsid w:val="00143546"/>
    <w:rsid w:val="00143606"/>
    <w:rsid w:val="00143FCA"/>
    <w:rsid w:val="001444E6"/>
    <w:rsid w:val="00144620"/>
    <w:rsid w:val="001446E4"/>
    <w:rsid w:val="00144702"/>
    <w:rsid w:val="0014482B"/>
    <w:rsid w:val="00144876"/>
    <w:rsid w:val="00144A87"/>
    <w:rsid w:val="00144B95"/>
    <w:rsid w:val="00145175"/>
    <w:rsid w:val="0014524F"/>
    <w:rsid w:val="0014526E"/>
    <w:rsid w:val="001454A0"/>
    <w:rsid w:val="001455F6"/>
    <w:rsid w:val="001456E2"/>
    <w:rsid w:val="00145A45"/>
    <w:rsid w:val="00145C7B"/>
    <w:rsid w:val="00145D64"/>
    <w:rsid w:val="00146D63"/>
    <w:rsid w:val="00147340"/>
    <w:rsid w:val="00147987"/>
    <w:rsid w:val="00147A0F"/>
    <w:rsid w:val="00147E77"/>
    <w:rsid w:val="00147FEB"/>
    <w:rsid w:val="0015001F"/>
    <w:rsid w:val="0015011D"/>
    <w:rsid w:val="00150B39"/>
    <w:rsid w:val="00151234"/>
    <w:rsid w:val="0015145D"/>
    <w:rsid w:val="001516CC"/>
    <w:rsid w:val="0015172C"/>
    <w:rsid w:val="001518A9"/>
    <w:rsid w:val="00151DEB"/>
    <w:rsid w:val="00151E08"/>
    <w:rsid w:val="001520CE"/>
    <w:rsid w:val="001525C1"/>
    <w:rsid w:val="00152B10"/>
    <w:rsid w:val="00152C3A"/>
    <w:rsid w:val="00152F52"/>
    <w:rsid w:val="00152FEE"/>
    <w:rsid w:val="001533CE"/>
    <w:rsid w:val="00153525"/>
    <w:rsid w:val="0015357E"/>
    <w:rsid w:val="00153627"/>
    <w:rsid w:val="00154056"/>
    <w:rsid w:val="001543FB"/>
    <w:rsid w:val="00154611"/>
    <w:rsid w:val="00154C67"/>
    <w:rsid w:val="00154D2E"/>
    <w:rsid w:val="00154E31"/>
    <w:rsid w:val="0015504A"/>
    <w:rsid w:val="0015540E"/>
    <w:rsid w:val="00155780"/>
    <w:rsid w:val="00155DC7"/>
    <w:rsid w:val="0015600C"/>
    <w:rsid w:val="001562D5"/>
    <w:rsid w:val="00156801"/>
    <w:rsid w:val="00156857"/>
    <w:rsid w:val="00156C8C"/>
    <w:rsid w:val="001570C1"/>
    <w:rsid w:val="001572BD"/>
    <w:rsid w:val="001572D0"/>
    <w:rsid w:val="0015737A"/>
    <w:rsid w:val="00157E6E"/>
    <w:rsid w:val="001600CA"/>
    <w:rsid w:val="00160191"/>
    <w:rsid w:val="001601DF"/>
    <w:rsid w:val="001603D9"/>
    <w:rsid w:val="0016097E"/>
    <w:rsid w:val="00160AA4"/>
    <w:rsid w:val="00160D5D"/>
    <w:rsid w:val="001612DE"/>
    <w:rsid w:val="001613B4"/>
    <w:rsid w:val="001615B3"/>
    <w:rsid w:val="001616E1"/>
    <w:rsid w:val="001616E4"/>
    <w:rsid w:val="00161998"/>
    <w:rsid w:val="00161B0A"/>
    <w:rsid w:val="00161E39"/>
    <w:rsid w:val="00161FAA"/>
    <w:rsid w:val="00162684"/>
    <w:rsid w:val="00162941"/>
    <w:rsid w:val="00162ABF"/>
    <w:rsid w:val="00162FD0"/>
    <w:rsid w:val="00163404"/>
    <w:rsid w:val="00163483"/>
    <w:rsid w:val="00163583"/>
    <w:rsid w:val="00163626"/>
    <w:rsid w:val="00163816"/>
    <w:rsid w:val="00163825"/>
    <w:rsid w:val="00163889"/>
    <w:rsid w:val="00163E07"/>
    <w:rsid w:val="0016400A"/>
    <w:rsid w:val="00164191"/>
    <w:rsid w:val="00164284"/>
    <w:rsid w:val="00164582"/>
    <w:rsid w:val="001646B7"/>
    <w:rsid w:val="001646BE"/>
    <w:rsid w:val="0016478D"/>
    <w:rsid w:val="00164DB9"/>
    <w:rsid w:val="0016502B"/>
    <w:rsid w:val="001651EA"/>
    <w:rsid w:val="0016545A"/>
    <w:rsid w:val="00165651"/>
    <w:rsid w:val="00165B8A"/>
    <w:rsid w:val="00165F92"/>
    <w:rsid w:val="00166453"/>
    <w:rsid w:val="00166F17"/>
    <w:rsid w:val="0016702E"/>
    <w:rsid w:val="00167051"/>
    <w:rsid w:val="00167307"/>
    <w:rsid w:val="00167903"/>
    <w:rsid w:val="00167B2C"/>
    <w:rsid w:val="00167B6A"/>
    <w:rsid w:val="00167CB2"/>
    <w:rsid w:val="00167FE4"/>
    <w:rsid w:val="00170017"/>
    <w:rsid w:val="001701C4"/>
    <w:rsid w:val="00170295"/>
    <w:rsid w:val="001706DA"/>
    <w:rsid w:val="0017110F"/>
    <w:rsid w:val="001712F1"/>
    <w:rsid w:val="001713ED"/>
    <w:rsid w:val="00171631"/>
    <w:rsid w:val="00171752"/>
    <w:rsid w:val="00171CA8"/>
    <w:rsid w:val="001720B4"/>
    <w:rsid w:val="001722E5"/>
    <w:rsid w:val="00172303"/>
    <w:rsid w:val="001723EE"/>
    <w:rsid w:val="001725CB"/>
    <w:rsid w:val="001726FB"/>
    <w:rsid w:val="00172C64"/>
    <w:rsid w:val="00172ECE"/>
    <w:rsid w:val="00172FD5"/>
    <w:rsid w:val="0017320E"/>
    <w:rsid w:val="00173481"/>
    <w:rsid w:val="00173647"/>
    <w:rsid w:val="001737CD"/>
    <w:rsid w:val="001737FE"/>
    <w:rsid w:val="001741BC"/>
    <w:rsid w:val="00174452"/>
    <w:rsid w:val="0017453A"/>
    <w:rsid w:val="0017469A"/>
    <w:rsid w:val="001746ED"/>
    <w:rsid w:val="00174773"/>
    <w:rsid w:val="00175488"/>
    <w:rsid w:val="001755F0"/>
    <w:rsid w:val="001756EB"/>
    <w:rsid w:val="00175D75"/>
    <w:rsid w:val="001763D2"/>
    <w:rsid w:val="00176429"/>
    <w:rsid w:val="00176974"/>
    <w:rsid w:val="00176D63"/>
    <w:rsid w:val="00176ED2"/>
    <w:rsid w:val="0017713E"/>
    <w:rsid w:val="0017747E"/>
    <w:rsid w:val="001774D0"/>
    <w:rsid w:val="00177E87"/>
    <w:rsid w:val="00177F23"/>
    <w:rsid w:val="00180745"/>
    <w:rsid w:val="00180871"/>
    <w:rsid w:val="00180890"/>
    <w:rsid w:val="00180DD6"/>
    <w:rsid w:val="00181019"/>
    <w:rsid w:val="00181066"/>
    <w:rsid w:val="00181345"/>
    <w:rsid w:val="00181806"/>
    <w:rsid w:val="00181AA0"/>
    <w:rsid w:val="00182186"/>
    <w:rsid w:val="0018238D"/>
    <w:rsid w:val="00182440"/>
    <w:rsid w:val="001827D5"/>
    <w:rsid w:val="0018294D"/>
    <w:rsid w:val="00182AE2"/>
    <w:rsid w:val="00182CF7"/>
    <w:rsid w:val="00182D62"/>
    <w:rsid w:val="00182F6B"/>
    <w:rsid w:val="00183536"/>
    <w:rsid w:val="0018367B"/>
    <w:rsid w:val="00183736"/>
    <w:rsid w:val="00183B30"/>
    <w:rsid w:val="00183C2B"/>
    <w:rsid w:val="00183E2B"/>
    <w:rsid w:val="00183E4C"/>
    <w:rsid w:val="001840CF"/>
    <w:rsid w:val="0018415E"/>
    <w:rsid w:val="001842E6"/>
    <w:rsid w:val="001844C9"/>
    <w:rsid w:val="00184547"/>
    <w:rsid w:val="00184A79"/>
    <w:rsid w:val="00184B6C"/>
    <w:rsid w:val="00184BC6"/>
    <w:rsid w:val="00185256"/>
    <w:rsid w:val="001854EE"/>
    <w:rsid w:val="00185603"/>
    <w:rsid w:val="00185781"/>
    <w:rsid w:val="0018597C"/>
    <w:rsid w:val="00185B11"/>
    <w:rsid w:val="00185DF7"/>
    <w:rsid w:val="00185E60"/>
    <w:rsid w:val="00185F02"/>
    <w:rsid w:val="00185FE3"/>
    <w:rsid w:val="0018625F"/>
    <w:rsid w:val="00186812"/>
    <w:rsid w:val="00187044"/>
    <w:rsid w:val="001872F4"/>
    <w:rsid w:val="001872FD"/>
    <w:rsid w:val="001877D6"/>
    <w:rsid w:val="00187A82"/>
    <w:rsid w:val="00187DEE"/>
    <w:rsid w:val="001901DA"/>
    <w:rsid w:val="00190372"/>
    <w:rsid w:val="00190946"/>
    <w:rsid w:val="00190E29"/>
    <w:rsid w:val="001913E8"/>
    <w:rsid w:val="0019152A"/>
    <w:rsid w:val="001915A9"/>
    <w:rsid w:val="0019194B"/>
    <w:rsid w:val="00191A50"/>
    <w:rsid w:val="00191B6C"/>
    <w:rsid w:val="00191E47"/>
    <w:rsid w:val="00192B39"/>
    <w:rsid w:val="00192E73"/>
    <w:rsid w:val="00192EAB"/>
    <w:rsid w:val="00192FDC"/>
    <w:rsid w:val="0019334F"/>
    <w:rsid w:val="001941B2"/>
    <w:rsid w:val="001942D0"/>
    <w:rsid w:val="00195208"/>
    <w:rsid w:val="00195339"/>
    <w:rsid w:val="0019547C"/>
    <w:rsid w:val="0019571A"/>
    <w:rsid w:val="00195790"/>
    <w:rsid w:val="00195CD7"/>
    <w:rsid w:val="00195E71"/>
    <w:rsid w:val="00196138"/>
    <w:rsid w:val="001964F7"/>
    <w:rsid w:val="001966F4"/>
    <w:rsid w:val="00196CBD"/>
    <w:rsid w:val="00196D5C"/>
    <w:rsid w:val="00196DC1"/>
    <w:rsid w:val="00196E07"/>
    <w:rsid w:val="0019707C"/>
    <w:rsid w:val="00197229"/>
    <w:rsid w:val="00197A8F"/>
    <w:rsid w:val="00197AA0"/>
    <w:rsid w:val="00197C52"/>
    <w:rsid w:val="00197D6A"/>
    <w:rsid w:val="00197DED"/>
    <w:rsid w:val="00197EC1"/>
    <w:rsid w:val="001A02DF"/>
    <w:rsid w:val="001A02FF"/>
    <w:rsid w:val="001A1208"/>
    <w:rsid w:val="001A1310"/>
    <w:rsid w:val="001A141B"/>
    <w:rsid w:val="001A157F"/>
    <w:rsid w:val="001A159D"/>
    <w:rsid w:val="001A16DB"/>
    <w:rsid w:val="001A1AD7"/>
    <w:rsid w:val="001A1B72"/>
    <w:rsid w:val="001A1DB6"/>
    <w:rsid w:val="001A1F17"/>
    <w:rsid w:val="001A2394"/>
    <w:rsid w:val="001A268E"/>
    <w:rsid w:val="001A28D7"/>
    <w:rsid w:val="001A2CBB"/>
    <w:rsid w:val="001A2CE8"/>
    <w:rsid w:val="001A33B6"/>
    <w:rsid w:val="001A35D3"/>
    <w:rsid w:val="001A3659"/>
    <w:rsid w:val="001A3C72"/>
    <w:rsid w:val="001A3D0F"/>
    <w:rsid w:val="001A425F"/>
    <w:rsid w:val="001A47E7"/>
    <w:rsid w:val="001A49DC"/>
    <w:rsid w:val="001A4B87"/>
    <w:rsid w:val="001A4DC5"/>
    <w:rsid w:val="001A4F9C"/>
    <w:rsid w:val="001A4FBC"/>
    <w:rsid w:val="001A5416"/>
    <w:rsid w:val="001A558B"/>
    <w:rsid w:val="001A5622"/>
    <w:rsid w:val="001A59C1"/>
    <w:rsid w:val="001A5D87"/>
    <w:rsid w:val="001A6057"/>
    <w:rsid w:val="001A6237"/>
    <w:rsid w:val="001A67D0"/>
    <w:rsid w:val="001A6969"/>
    <w:rsid w:val="001A6B73"/>
    <w:rsid w:val="001A6CF3"/>
    <w:rsid w:val="001A6E30"/>
    <w:rsid w:val="001A70E8"/>
    <w:rsid w:val="001A7623"/>
    <w:rsid w:val="001A7D80"/>
    <w:rsid w:val="001B0411"/>
    <w:rsid w:val="001B0A6D"/>
    <w:rsid w:val="001B0A98"/>
    <w:rsid w:val="001B0E0E"/>
    <w:rsid w:val="001B0F2F"/>
    <w:rsid w:val="001B0F30"/>
    <w:rsid w:val="001B0F80"/>
    <w:rsid w:val="001B10D8"/>
    <w:rsid w:val="001B115B"/>
    <w:rsid w:val="001B19C1"/>
    <w:rsid w:val="001B1B84"/>
    <w:rsid w:val="001B1E3D"/>
    <w:rsid w:val="001B24EC"/>
    <w:rsid w:val="001B2B8B"/>
    <w:rsid w:val="001B2D32"/>
    <w:rsid w:val="001B3645"/>
    <w:rsid w:val="001B3693"/>
    <w:rsid w:val="001B372F"/>
    <w:rsid w:val="001B3838"/>
    <w:rsid w:val="001B38AD"/>
    <w:rsid w:val="001B3AAC"/>
    <w:rsid w:val="001B3E14"/>
    <w:rsid w:val="001B4A68"/>
    <w:rsid w:val="001B4CCE"/>
    <w:rsid w:val="001B5146"/>
    <w:rsid w:val="001B5379"/>
    <w:rsid w:val="001B5BF3"/>
    <w:rsid w:val="001B6700"/>
    <w:rsid w:val="001B68FD"/>
    <w:rsid w:val="001B6A31"/>
    <w:rsid w:val="001B6AFC"/>
    <w:rsid w:val="001B6DDA"/>
    <w:rsid w:val="001B7166"/>
    <w:rsid w:val="001B725B"/>
    <w:rsid w:val="001B726D"/>
    <w:rsid w:val="001B76F1"/>
    <w:rsid w:val="001B78B6"/>
    <w:rsid w:val="001B7BC5"/>
    <w:rsid w:val="001B7BD1"/>
    <w:rsid w:val="001B7E3A"/>
    <w:rsid w:val="001C0206"/>
    <w:rsid w:val="001C044D"/>
    <w:rsid w:val="001C09FF"/>
    <w:rsid w:val="001C0A59"/>
    <w:rsid w:val="001C0E0B"/>
    <w:rsid w:val="001C11A5"/>
    <w:rsid w:val="001C1342"/>
    <w:rsid w:val="001C165C"/>
    <w:rsid w:val="001C16B0"/>
    <w:rsid w:val="001C1BD5"/>
    <w:rsid w:val="001C1F75"/>
    <w:rsid w:val="001C2161"/>
    <w:rsid w:val="001C2204"/>
    <w:rsid w:val="001C2426"/>
    <w:rsid w:val="001C2647"/>
    <w:rsid w:val="001C2776"/>
    <w:rsid w:val="001C2BB0"/>
    <w:rsid w:val="001C2BC8"/>
    <w:rsid w:val="001C339C"/>
    <w:rsid w:val="001C3BA5"/>
    <w:rsid w:val="001C3C93"/>
    <w:rsid w:val="001C3EFA"/>
    <w:rsid w:val="001C4081"/>
    <w:rsid w:val="001C4541"/>
    <w:rsid w:val="001C4C38"/>
    <w:rsid w:val="001C4DF6"/>
    <w:rsid w:val="001C5768"/>
    <w:rsid w:val="001C57B3"/>
    <w:rsid w:val="001C5915"/>
    <w:rsid w:val="001C5F29"/>
    <w:rsid w:val="001C620C"/>
    <w:rsid w:val="001C637D"/>
    <w:rsid w:val="001C6C89"/>
    <w:rsid w:val="001C6EDA"/>
    <w:rsid w:val="001C704A"/>
    <w:rsid w:val="001C73E6"/>
    <w:rsid w:val="001C7427"/>
    <w:rsid w:val="001C7554"/>
    <w:rsid w:val="001C7596"/>
    <w:rsid w:val="001D0173"/>
    <w:rsid w:val="001D02EB"/>
    <w:rsid w:val="001D0381"/>
    <w:rsid w:val="001D03B1"/>
    <w:rsid w:val="001D08BB"/>
    <w:rsid w:val="001D0BB6"/>
    <w:rsid w:val="001D0C3E"/>
    <w:rsid w:val="001D0DFB"/>
    <w:rsid w:val="001D0E6B"/>
    <w:rsid w:val="001D0EBE"/>
    <w:rsid w:val="001D100A"/>
    <w:rsid w:val="001D11BE"/>
    <w:rsid w:val="001D17C9"/>
    <w:rsid w:val="001D18A9"/>
    <w:rsid w:val="001D1AA9"/>
    <w:rsid w:val="001D1B4E"/>
    <w:rsid w:val="001D1B7D"/>
    <w:rsid w:val="001D1E6F"/>
    <w:rsid w:val="001D1F58"/>
    <w:rsid w:val="001D1F5C"/>
    <w:rsid w:val="001D1FD8"/>
    <w:rsid w:val="001D205F"/>
    <w:rsid w:val="001D24CE"/>
    <w:rsid w:val="001D2A2B"/>
    <w:rsid w:val="001D2B80"/>
    <w:rsid w:val="001D2DF7"/>
    <w:rsid w:val="001D3182"/>
    <w:rsid w:val="001D3370"/>
    <w:rsid w:val="001D3392"/>
    <w:rsid w:val="001D3411"/>
    <w:rsid w:val="001D3501"/>
    <w:rsid w:val="001D3595"/>
    <w:rsid w:val="001D3A81"/>
    <w:rsid w:val="001D40E6"/>
    <w:rsid w:val="001D417D"/>
    <w:rsid w:val="001D41E3"/>
    <w:rsid w:val="001D4230"/>
    <w:rsid w:val="001D436E"/>
    <w:rsid w:val="001D461C"/>
    <w:rsid w:val="001D4D1B"/>
    <w:rsid w:val="001D571C"/>
    <w:rsid w:val="001D605B"/>
    <w:rsid w:val="001D63D0"/>
    <w:rsid w:val="001D643A"/>
    <w:rsid w:val="001D6EF6"/>
    <w:rsid w:val="001D75EA"/>
    <w:rsid w:val="001D7D47"/>
    <w:rsid w:val="001D7FFB"/>
    <w:rsid w:val="001E00CC"/>
    <w:rsid w:val="001E0605"/>
    <w:rsid w:val="001E0864"/>
    <w:rsid w:val="001E0D7A"/>
    <w:rsid w:val="001E1136"/>
    <w:rsid w:val="001E12AE"/>
    <w:rsid w:val="001E12E7"/>
    <w:rsid w:val="001E1450"/>
    <w:rsid w:val="001E1459"/>
    <w:rsid w:val="001E166F"/>
    <w:rsid w:val="001E199F"/>
    <w:rsid w:val="001E254D"/>
    <w:rsid w:val="001E2609"/>
    <w:rsid w:val="001E262C"/>
    <w:rsid w:val="001E273D"/>
    <w:rsid w:val="001E2C3E"/>
    <w:rsid w:val="001E305A"/>
    <w:rsid w:val="001E3332"/>
    <w:rsid w:val="001E35D2"/>
    <w:rsid w:val="001E39F0"/>
    <w:rsid w:val="001E3A93"/>
    <w:rsid w:val="001E44B0"/>
    <w:rsid w:val="001E44CF"/>
    <w:rsid w:val="001E463C"/>
    <w:rsid w:val="001E4697"/>
    <w:rsid w:val="001E47B9"/>
    <w:rsid w:val="001E4828"/>
    <w:rsid w:val="001E4DFD"/>
    <w:rsid w:val="001E5261"/>
    <w:rsid w:val="001E55DD"/>
    <w:rsid w:val="001E5779"/>
    <w:rsid w:val="001E6091"/>
    <w:rsid w:val="001E64C4"/>
    <w:rsid w:val="001E6A88"/>
    <w:rsid w:val="001E6E52"/>
    <w:rsid w:val="001E6F79"/>
    <w:rsid w:val="001E75B8"/>
    <w:rsid w:val="001E77DE"/>
    <w:rsid w:val="001E78BE"/>
    <w:rsid w:val="001E7C34"/>
    <w:rsid w:val="001E7D0C"/>
    <w:rsid w:val="001E7EE7"/>
    <w:rsid w:val="001F0008"/>
    <w:rsid w:val="001F06CE"/>
    <w:rsid w:val="001F0921"/>
    <w:rsid w:val="001F108E"/>
    <w:rsid w:val="001F1A92"/>
    <w:rsid w:val="001F1FA5"/>
    <w:rsid w:val="001F2019"/>
    <w:rsid w:val="001F2285"/>
    <w:rsid w:val="001F2367"/>
    <w:rsid w:val="001F2571"/>
    <w:rsid w:val="001F2695"/>
    <w:rsid w:val="001F27B5"/>
    <w:rsid w:val="001F2A45"/>
    <w:rsid w:val="001F2D4D"/>
    <w:rsid w:val="001F3102"/>
    <w:rsid w:val="001F3413"/>
    <w:rsid w:val="001F37A0"/>
    <w:rsid w:val="001F4252"/>
    <w:rsid w:val="001F4562"/>
    <w:rsid w:val="001F47A8"/>
    <w:rsid w:val="001F485E"/>
    <w:rsid w:val="001F4A9F"/>
    <w:rsid w:val="001F4E9E"/>
    <w:rsid w:val="001F5097"/>
    <w:rsid w:val="001F5542"/>
    <w:rsid w:val="001F5561"/>
    <w:rsid w:val="001F5A60"/>
    <w:rsid w:val="001F60DE"/>
    <w:rsid w:val="001F6522"/>
    <w:rsid w:val="001F6545"/>
    <w:rsid w:val="001F6746"/>
    <w:rsid w:val="001F6B3E"/>
    <w:rsid w:val="001F6D2A"/>
    <w:rsid w:val="001F6E1F"/>
    <w:rsid w:val="001F71F8"/>
    <w:rsid w:val="001F7498"/>
    <w:rsid w:val="001F7603"/>
    <w:rsid w:val="001F7709"/>
    <w:rsid w:val="001F7BDC"/>
    <w:rsid w:val="001F7C46"/>
    <w:rsid w:val="001F7CE9"/>
    <w:rsid w:val="0020067D"/>
    <w:rsid w:val="002008BD"/>
    <w:rsid w:val="00200A90"/>
    <w:rsid w:val="00200AAD"/>
    <w:rsid w:val="00200B74"/>
    <w:rsid w:val="00200D22"/>
    <w:rsid w:val="002013C1"/>
    <w:rsid w:val="00201867"/>
    <w:rsid w:val="0020188E"/>
    <w:rsid w:val="00201DC6"/>
    <w:rsid w:val="00201DD0"/>
    <w:rsid w:val="00201DE9"/>
    <w:rsid w:val="00201EA7"/>
    <w:rsid w:val="00201EBB"/>
    <w:rsid w:val="002023C4"/>
    <w:rsid w:val="00202490"/>
    <w:rsid w:val="00202D38"/>
    <w:rsid w:val="0020330C"/>
    <w:rsid w:val="002033E4"/>
    <w:rsid w:val="00203745"/>
    <w:rsid w:val="002037C4"/>
    <w:rsid w:val="0020391D"/>
    <w:rsid w:val="00203AB3"/>
    <w:rsid w:val="00203E86"/>
    <w:rsid w:val="00203F7F"/>
    <w:rsid w:val="00203FC7"/>
    <w:rsid w:val="00204249"/>
    <w:rsid w:val="00204565"/>
    <w:rsid w:val="00204575"/>
    <w:rsid w:val="002045D1"/>
    <w:rsid w:val="0020466E"/>
    <w:rsid w:val="002046E2"/>
    <w:rsid w:val="00204997"/>
    <w:rsid w:val="00204F13"/>
    <w:rsid w:val="00205DFB"/>
    <w:rsid w:val="00205E0D"/>
    <w:rsid w:val="002063E1"/>
    <w:rsid w:val="0020651F"/>
    <w:rsid w:val="0020653A"/>
    <w:rsid w:val="002066BE"/>
    <w:rsid w:val="00206A47"/>
    <w:rsid w:val="00206B09"/>
    <w:rsid w:val="00206D15"/>
    <w:rsid w:val="00207043"/>
    <w:rsid w:val="00207130"/>
    <w:rsid w:val="0020759A"/>
    <w:rsid w:val="00207F7E"/>
    <w:rsid w:val="00210159"/>
    <w:rsid w:val="0021030F"/>
    <w:rsid w:val="00210448"/>
    <w:rsid w:val="00210570"/>
    <w:rsid w:val="002108E4"/>
    <w:rsid w:val="00210C67"/>
    <w:rsid w:val="00210C7E"/>
    <w:rsid w:val="002113B5"/>
    <w:rsid w:val="002114B6"/>
    <w:rsid w:val="002115FF"/>
    <w:rsid w:val="00211766"/>
    <w:rsid w:val="002118F1"/>
    <w:rsid w:val="00211BA9"/>
    <w:rsid w:val="00211FC3"/>
    <w:rsid w:val="00212420"/>
    <w:rsid w:val="0021245D"/>
    <w:rsid w:val="002124A9"/>
    <w:rsid w:val="00212572"/>
    <w:rsid w:val="002125C9"/>
    <w:rsid w:val="00212988"/>
    <w:rsid w:val="002129D1"/>
    <w:rsid w:val="00213055"/>
    <w:rsid w:val="00213593"/>
    <w:rsid w:val="00213DC3"/>
    <w:rsid w:val="00214402"/>
    <w:rsid w:val="00214834"/>
    <w:rsid w:val="0021499C"/>
    <w:rsid w:val="00214BCC"/>
    <w:rsid w:val="00214E4C"/>
    <w:rsid w:val="00214ECE"/>
    <w:rsid w:val="00215230"/>
    <w:rsid w:val="002153F5"/>
    <w:rsid w:val="00215944"/>
    <w:rsid w:val="00215DA8"/>
    <w:rsid w:val="00215DDF"/>
    <w:rsid w:val="00215F55"/>
    <w:rsid w:val="00216425"/>
    <w:rsid w:val="00216678"/>
    <w:rsid w:val="002167B0"/>
    <w:rsid w:val="002169A3"/>
    <w:rsid w:val="002176F1"/>
    <w:rsid w:val="002177CF"/>
    <w:rsid w:val="00217C97"/>
    <w:rsid w:val="00217DA2"/>
    <w:rsid w:val="00217EAA"/>
    <w:rsid w:val="00220109"/>
    <w:rsid w:val="002205D9"/>
    <w:rsid w:val="0022099C"/>
    <w:rsid w:val="00220A38"/>
    <w:rsid w:val="00220C9D"/>
    <w:rsid w:val="00220F0A"/>
    <w:rsid w:val="00221171"/>
    <w:rsid w:val="002211FF"/>
    <w:rsid w:val="00221CB9"/>
    <w:rsid w:val="00221F0A"/>
    <w:rsid w:val="00221FE4"/>
    <w:rsid w:val="00222139"/>
    <w:rsid w:val="0022219A"/>
    <w:rsid w:val="00222374"/>
    <w:rsid w:val="00222522"/>
    <w:rsid w:val="00222683"/>
    <w:rsid w:val="00222832"/>
    <w:rsid w:val="00222A16"/>
    <w:rsid w:val="00222B78"/>
    <w:rsid w:val="00222CB6"/>
    <w:rsid w:val="00222CD2"/>
    <w:rsid w:val="002239DE"/>
    <w:rsid w:val="00223DF1"/>
    <w:rsid w:val="002241EE"/>
    <w:rsid w:val="00224213"/>
    <w:rsid w:val="002245C3"/>
    <w:rsid w:val="002249D6"/>
    <w:rsid w:val="00224AC0"/>
    <w:rsid w:val="00224C18"/>
    <w:rsid w:val="00224D1C"/>
    <w:rsid w:val="0022509D"/>
    <w:rsid w:val="002256FC"/>
    <w:rsid w:val="00225E32"/>
    <w:rsid w:val="00226290"/>
    <w:rsid w:val="002262B7"/>
    <w:rsid w:val="002265FB"/>
    <w:rsid w:val="002268EE"/>
    <w:rsid w:val="00226DF0"/>
    <w:rsid w:val="0022750D"/>
    <w:rsid w:val="00227F6D"/>
    <w:rsid w:val="002307CC"/>
    <w:rsid w:val="00230C61"/>
    <w:rsid w:val="00231099"/>
    <w:rsid w:val="0023149A"/>
    <w:rsid w:val="0023167F"/>
    <w:rsid w:val="002318CB"/>
    <w:rsid w:val="00231B2F"/>
    <w:rsid w:val="00231B75"/>
    <w:rsid w:val="00232144"/>
    <w:rsid w:val="00232186"/>
    <w:rsid w:val="00232848"/>
    <w:rsid w:val="00232AB1"/>
    <w:rsid w:val="00232AF0"/>
    <w:rsid w:val="00232F1C"/>
    <w:rsid w:val="00233118"/>
    <w:rsid w:val="00233377"/>
    <w:rsid w:val="00233462"/>
    <w:rsid w:val="002334A7"/>
    <w:rsid w:val="00233773"/>
    <w:rsid w:val="00233BBA"/>
    <w:rsid w:val="00234096"/>
    <w:rsid w:val="002342A0"/>
    <w:rsid w:val="00234300"/>
    <w:rsid w:val="002346A8"/>
    <w:rsid w:val="0023472B"/>
    <w:rsid w:val="00234D81"/>
    <w:rsid w:val="00234E4E"/>
    <w:rsid w:val="00234F61"/>
    <w:rsid w:val="00235702"/>
    <w:rsid w:val="00235BC4"/>
    <w:rsid w:val="00235C64"/>
    <w:rsid w:val="002361A2"/>
    <w:rsid w:val="0023626B"/>
    <w:rsid w:val="002363A1"/>
    <w:rsid w:val="002367B7"/>
    <w:rsid w:val="002367EA"/>
    <w:rsid w:val="002368A3"/>
    <w:rsid w:val="00236C1B"/>
    <w:rsid w:val="0024015A"/>
    <w:rsid w:val="0024074A"/>
    <w:rsid w:val="00240DCA"/>
    <w:rsid w:val="00241175"/>
    <w:rsid w:val="0024153F"/>
    <w:rsid w:val="002415B0"/>
    <w:rsid w:val="002417B0"/>
    <w:rsid w:val="0024194C"/>
    <w:rsid w:val="00241E44"/>
    <w:rsid w:val="002420EA"/>
    <w:rsid w:val="00242341"/>
    <w:rsid w:val="00242627"/>
    <w:rsid w:val="0024279F"/>
    <w:rsid w:val="002428F4"/>
    <w:rsid w:val="00242AC2"/>
    <w:rsid w:val="00242CC5"/>
    <w:rsid w:val="00242F72"/>
    <w:rsid w:val="0024388E"/>
    <w:rsid w:val="002438B6"/>
    <w:rsid w:val="002438C9"/>
    <w:rsid w:val="00243E3B"/>
    <w:rsid w:val="0024442E"/>
    <w:rsid w:val="00244877"/>
    <w:rsid w:val="00244975"/>
    <w:rsid w:val="00244AAB"/>
    <w:rsid w:val="002450C8"/>
    <w:rsid w:val="002455FC"/>
    <w:rsid w:val="0024586A"/>
    <w:rsid w:val="002458D1"/>
    <w:rsid w:val="00245C03"/>
    <w:rsid w:val="002461CE"/>
    <w:rsid w:val="002464CF"/>
    <w:rsid w:val="00246507"/>
    <w:rsid w:val="002467E0"/>
    <w:rsid w:val="00246921"/>
    <w:rsid w:val="00246B11"/>
    <w:rsid w:val="00246B99"/>
    <w:rsid w:val="00246ED8"/>
    <w:rsid w:val="002477D0"/>
    <w:rsid w:val="002478A4"/>
    <w:rsid w:val="00250388"/>
    <w:rsid w:val="002503F5"/>
    <w:rsid w:val="00250501"/>
    <w:rsid w:val="00250504"/>
    <w:rsid w:val="0025082F"/>
    <w:rsid w:val="002510F5"/>
    <w:rsid w:val="002512EE"/>
    <w:rsid w:val="002513E2"/>
    <w:rsid w:val="0025143E"/>
    <w:rsid w:val="00251880"/>
    <w:rsid w:val="00251A2C"/>
    <w:rsid w:val="0025209E"/>
    <w:rsid w:val="00252239"/>
    <w:rsid w:val="00252416"/>
    <w:rsid w:val="002524AB"/>
    <w:rsid w:val="00252523"/>
    <w:rsid w:val="002527C4"/>
    <w:rsid w:val="00252B6E"/>
    <w:rsid w:val="002530D7"/>
    <w:rsid w:val="00253401"/>
    <w:rsid w:val="00253434"/>
    <w:rsid w:val="0025366D"/>
    <w:rsid w:val="00253997"/>
    <w:rsid w:val="00253A07"/>
    <w:rsid w:val="00253C15"/>
    <w:rsid w:val="00253D82"/>
    <w:rsid w:val="00254054"/>
    <w:rsid w:val="00254170"/>
    <w:rsid w:val="00254464"/>
    <w:rsid w:val="00254909"/>
    <w:rsid w:val="00254980"/>
    <w:rsid w:val="00254B84"/>
    <w:rsid w:val="00254BAF"/>
    <w:rsid w:val="002555D0"/>
    <w:rsid w:val="002558FA"/>
    <w:rsid w:val="002558FB"/>
    <w:rsid w:val="00255A7F"/>
    <w:rsid w:val="0025604F"/>
    <w:rsid w:val="00256206"/>
    <w:rsid w:val="00256454"/>
    <w:rsid w:val="002565FE"/>
    <w:rsid w:val="00256A03"/>
    <w:rsid w:val="00256A61"/>
    <w:rsid w:val="00256DBA"/>
    <w:rsid w:val="002573AC"/>
    <w:rsid w:val="00257588"/>
    <w:rsid w:val="00257621"/>
    <w:rsid w:val="00257CAB"/>
    <w:rsid w:val="00260168"/>
    <w:rsid w:val="00260360"/>
    <w:rsid w:val="00260440"/>
    <w:rsid w:val="00261092"/>
    <w:rsid w:val="002614DC"/>
    <w:rsid w:val="002618CF"/>
    <w:rsid w:val="00261B4A"/>
    <w:rsid w:val="00261E3F"/>
    <w:rsid w:val="00261E44"/>
    <w:rsid w:val="00261E94"/>
    <w:rsid w:val="00261F45"/>
    <w:rsid w:val="002624D1"/>
    <w:rsid w:val="0026258F"/>
    <w:rsid w:val="00262728"/>
    <w:rsid w:val="00262824"/>
    <w:rsid w:val="002628DE"/>
    <w:rsid w:val="00262B2F"/>
    <w:rsid w:val="00262FC3"/>
    <w:rsid w:val="002631C1"/>
    <w:rsid w:val="00263992"/>
    <w:rsid w:val="00263C4D"/>
    <w:rsid w:val="00263E64"/>
    <w:rsid w:val="0026409F"/>
    <w:rsid w:val="002643C3"/>
    <w:rsid w:val="002645C4"/>
    <w:rsid w:val="002649DB"/>
    <w:rsid w:val="00264BF7"/>
    <w:rsid w:val="00264FE6"/>
    <w:rsid w:val="00265017"/>
    <w:rsid w:val="0026508D"/>
    <w:rsid w:val="0026516B"/>
    <w:rsid w:val="002654CB"/>
    <w:rsid w:val="002654F8"/>
    <w:rsid w:val="002657FF"/>
    <w:rsid w:val="002659A3"/>
    <w:rsid w:val="00265A66"/>
    <w:rsid w:val="00265B47"/>
    <w:rsid w:val="0026625E"/>
    <w:rsid w:val="0026661D"/>
    <w:rsid w:val="002668BA"/>
    <w:rsid w:val="002668D0"/>
    <w:rsid w:val="00266E42"/>
    <w:rsid w:val="002670F6"/>
    <w:rsid w:val="0026745E"/>
    <w:rsid w:val="002675BF"/>
    <w:rsid w:val="00267820"/>
    <w:rsid w:val="00267B00"/>
    <w:rsid w:val="00270079"/>
    <w:rsid w:val="00270435"/>
    <w:rsid w:val="0027064E"/>
    <w:rsid w:val="00270869"/>
    <w:rsid w:val="00270878"/>
    <w:rsid w:val="00270940"/>
    <w:rsid w:val="00270C3E"/>
    <w:rsid w:val="00270D38"/>
    <w:rsid w:val="00270D59"/>
    <w:rsid w:val="00270DFC"/>
    <w:rsid w:val="00270F6A"/>
    <w:rsid w:val="00270FFF"/>
    <w:rsid w:val="00271018"/>
    <w:rsid w:val="002710FE"/>
    <w:rsid w:val="002712C8"/>
    <w:rsid w:val="00271963"/>
    <w:rsid w:val="00271BEC"/>
    <w:rsid w:val="00271CAA"/>
    <w:rsid w:val="002722FA"/>
    <w:rsid w:val="00272AB5"/>
    <w:rsid w:val="00272CBA"/>
    <w:rsid w:val="00272DB3"/>
    <w:rsid w:val="0027359D"/>
    <w:rsid w:val="002739A0"/>
    <w:rsid w:val="00273A3D"/>
    <w:rsid w:val="00273DE2"/>
    <w:rsid w:val="002740AC"/>
    <w:rsid w:val="002747AC"/>
    <w:rsid w:val="002750A6"/>
    <w:rsid w:val="00275594"/>
    <w:rsid w:val="002755E3"/>
    <w:rsid w:val="002756CB"/>
    <w:rsid w:val="00275A25"/>
    <w:rsid w:val="00275A83"/>
    <w:rsid w:val="00275BE0"/>
    <w:rsid w:val="00275DD9"/>
    <w:rsid w:val="00276130"/>
    <w:rsid w:val="002768DC"/>
    <w:rsid w:val="00277036"/>
    <w:rsid w:val="0027714B"/>
    <w:rsid w:val="0027727F"/>
    <w:rsid w:val="00277697"/>
    <w:rsid w:val="00277C2E"/>
    <w:rsid w:val="00277E13"/>
    <w:rsid w:val="00280003"/>
    <w:rsid w:val="00280016"/>
    <w:rsid w:val="0028039E"/>
    <w:rsid w:val="00280598"/>
    <w:rsid w:val="00280811"/>
    <w:rsid w:val="0028124F"/>
    <w:rsid w:val="00281A16"/>
    <w:rsid w:val="00281AD2"/>
    <w:rsid w:val="00281B5D"/>
    <w:rsid w:val="00281B95"/>
    <w:rsid w:val="00281EE3"/>
    <w:rsid w:val="00281F8B"/>
    <w:rsid w:val="00282013"/>
    <w:rsid w:val="0028258F"/>
    <w:rsid w:val="00282DBE"/>
    <w:rsid w:val="00282F7C"/>
    <w:rsid w:val="00283083"/>
    <w:rsid w:val="002832F4"/>
    <w:rsid w:val="002835EE"/>
    <w:rsid w:val="002836E9"/>
    <w:rsid w:val="00283715"/>
    <w:rsid w:val="00283D39"/>
    <w:rsid w:val="00283D7F"/>
    <w:rsid w:val="0028427D"/>
    <w:rsid w:val="002843A6"/>
    <w:rsid w:val="00284475"/>
    <w:rsid w:val="0028462B"/>
    <w:rsid w:val="002848A5"/>
    <w:rsid w:val="00284ACF"/>
    <w:rsid w:val="00284D40"/>
    <w:rsid w:val="002853D6"/>
    <w:rsid w:val="0028556A"/>
    <w:rsid w:val="002859EE"/>
    <w:rsid w:val="00285BB6"/>
    <w:rsid w:val="00285CA8"/>
    <w:rsid w:val="00285E07"/>
    <w:rsid w:val="00286049"/>
    <w:rsid w:val="00286135"/>
    <w:rsid w:val="002864C1"/>
    <w:rsid w:val="002867BA"/>
    <w:rsid w:val="00286A67"/>
    <w:rsid w:val="00286B0C"/>
    <w:rsid w:val="00286BCD"/>
    <w:rsid w:val="00286DCF"/>
    <w:rsid w:val="00286E4C"/>
    <w:rsid w:val="002870C9"/>
    <w:rsid w:val="00287501"/>
    <w:rsid w:val="002875E7"/>
    <w:rsid w:val="002875ED"/>
    <w:rsid w:val="002876FD"/>
    <w:rsid w:val="00290061"/>
    <w:rsid w:val="002900AD"/>
    <w:rsid w:val="002908B2"/>
    <w:rsid w:val="002908F9"/>
    <w:rsid w:val="00290E5F"/>
    <w:rsid w:val="002910DD"/>
    <w:rsid w:val="002912F7"/>
    <w:rsid w:val="00291A32"/>
    <w:rsid w:val="00291B1E"/>
    <w:rsid w:val="00291B63"/>
    <w:rsid w:val="00291E4A"/>
    <w:rsid w:val="00291E7E"/>
    <w:rsid w:val="002923AC"/>
    <w:rsid w:val="00292528"/>
    <w:rsid w:val="00292633"/>
    <w:rsid w:val="0029265E"/>
    <w:rsid w:val="002928F2"/>
    <w:rsid w:val="0029360C"/>
    <w:rsid w:val="002937D5"/>
    <w:rsid w:val="00293E5E"/>
    <w:rsid w:val="002949CE"/>
    <w:rsid w:val="00294C3D"/>
    <w:rsid w:val="00294F53"/>
    <w:rsid w:val="002950B8"/>
    <w:rsid w:val="0029512F"/>
    <w:rsid w:val="00295AA3"/>
    <w:rsid w:val="00295BCB"/>
    <w:rsid w:val="00295CC1"/>
    <w:rsid w:val="00295CC9"/>
    <w:rsid w:val="002961B4"/>
    <w:rsid w:val="00296921"/>
    <w:rsid w:val="00296B5A"/>
    <w:rsid w:val="00297AB6"/>
    <w:rsid w:val="00297CB3"/>
    <w:rsid w:val="002A03CF"/>
    <w:rsid w:val="002A0758"/>
    <w:rsid w:val="002A08D9"/>
    <w:rsid w:val="002A08F5"/>
    <w:rsid w:val="002A0B09"/>
    <w:rsid w:val="002A0F71"/>
    <w:rsid w:val="002A18ED"/>
    <w:rsid w:val="002A18F6"/>
    <w:rsid w:val="002A20FD"/>
    <w:rsid w:val="002A210B"/>
    <w:rsid w:val="002A21A3"/>
    <w:rsid w:val="002A23E9"/>
    <w:rsid w:val="002A2656"/>
    <w:rsid w:val="002A2690"/>
    <w:rsid w:val="002A2E16"/>
    <w:rsid w:val="002A3265"/>
    <w:rsid w:val="002A36BD"/>
    <w:rsid w:val="002A37FF"/>
    <w:rsid w:val="002A389D"/>
    <w:rsid w:val="002A397E"/>
    <w:rsid w:val="002A3A8A"/>
    <w:rsid w:val="002A3C1D"/>
    <w:rsid w:val="002A3E00"/>
    <w:rsid w:val="002A3F30"/>
    <w:rsid w:val="002A3F6A"/>
    <w:rsid w:val="002A40E8"/>
    <w:rsid w:val="002A4116"/>
    <w:rsid w:val="002A4470"/>
    <w:rsid w:val="002A4610"/>
    <w:rsid w:val="002A4727"/>
    <w:rsid w:val="002A4CBF"/>
    <w:rsid w:val="002A50F9"/>
    <w:rsid w:val="002A51B6"/>
    <w:rsid w:val="002A5550"/>
    <w:rsid w:val="002A5AE4"/>
    <w:rsid w:val="002A5B59"/>
    <w:rsid w:val="002A6002"/>
    <w:rsid w:val="002A600E"/>
    <w:rsid w:val="002A6088"/>
    <w:rsid w:val="002A60D9"/>
    <w:rsid w:val="002A621D"/>
    <w:rsid w:val="002A62F3"/>
    <w:rsid w:val="002A667B"/>
    <w:rsid w:val="002A67F6"/>
    <w:rsid w:val="002A69E0"/>
    <w:rsid w:val="002A6A7A"/>
    <w:rsid w:val="002A70D4"/>
    <w:rsid w:val="002A749A"/>
    <w:rsid w:val="002A7B40"/>
    <w:rsid w:val="002A7E45"/>
    <w:rsid w:val="002A7F4D"/>
    <w:rsid w:val="002B0109"/>
    <w:rsid w:val="002B0B13"/>
    <w:rsid w:val="002B0D37"/>
    <w:rsid w:val="002B1244"/>
    <w:rsid w:val="002B127F"/>
    <w:rsid w:val="002B14F4"/>
    <w:rsid w:val="002B1590"/>
    <w:rsid w:val="002B159E"/>
    <w:rsid w:val="002B1957"/>
    <w:rsid w:val="002B1CE6"/>
    <w:rsid w:val="002B201E"/>
    <w:rsid w:val="002B2144"/>
    <w:rsid w:val="002B219A"/>
    <w:rsid w:val="002B21D8"/>
    <w:rsid w:val="002B24FF"/>
    <w:rsid w:val="002B250A"/>
    <w:rsid w:val="002B253E"/>
    <w:rsid w:val="002B2A95"/>
    <w:rsid w:val="002B3244"/>
    <w:rsid w:val="002B3453"/>
    <w:rsid w:val="002B34EC"/>
    <w:rsid w:val="002B3504"/>
    <w:rsid w:val="002B351C"/>
    <w:rsid w:val="002B3AAE"/>
    <w:rsid w:val="002B3C74"/>
    <w:rsid w:val="002B3EDC"/>
    <w:rsid w:val="002B43A5"/>
    <w:rsid w:val="002B45D4"/>
    <w:rsid w:val="002B4866"/>
    <w:rsid w:val="002B49CB"/>
    <w:rsid w:val="002B4DD8"/>
    <w:rsid w:val="002B4F7E"/>
    <w:rsid w:val="002B52DE"/>
    <w:rsid w:val="002B55E1"/>
    <w:rsid w:val="002B5C70"/>
    <w:rsid w:val="002B5DB6"/>
    <w:rsid w:val="002B5E36"/>
    <w:rsid w:val="002B5F42"/>
    <w:rsid w:val="002B6088"/>
    <w:rsid w:val="002B60E3"/>
    <w:rsid w:val="002B64EC"/>
    <w:rsid w:val="002B6673"/>
    <w:rsid w:val="002B6EF8"/>
    <w:rsid w:val="002B7876"/>
    <w:rsid w:val="002B78B8"/>
    <w:rsid w:val="002C058E"/>
    <w:rsid w:val="002C0858"/>
    <w:rsid w:val="002C099F"/>
    <w:rsid w:val="002C09D8"/>
    <w:rsid w:val="002C0DD1"/>
    <w:rsid w:val="002C0F63"/>
    <w:rsid w:val="002C10B5"/>
    <w:rsid w:val="002C25B8"/>
    <w:rsid w:val="002C264F"/>
    <w:rsid w:val="002C2959"/>
    <w:rsid w:val="002C2AA8"/>
    <w:rsid w:val="002C2CB9"/>
    <w:rsid w:val="002C2CC1"/>
    <w:rsid w:val="002C34CE"/>
    <w:rsid w:val="002C365E"/>
    <w:rsid w:val="002C38BF"/>
    <w:rsid w:val="002C3A09"/>
    <w:rsid w:val="002C401B"/>
    <w:rsid w:val="002C46AB"/>
    <w:rsid w:val="002C48A0"/>
    <w:rsid w:val="002C4A16"/>
    <w:rsid w:val="002C4BF7"/>
    <w:rsid w:val="002C5010"/>
    <w:rsid w:val="002C51A0"/>
    <w:rsid w:val="002C534E"/>
    <w:rsid w:val="002C57C5"/>
    <w:rsid w:val="002C583F"/>
    <w:rsid w:val="002C5F65"/>
    <w:rsid w:val="002C65BD"/>
    <w:rsid w:val="002C6B7C"/>
    <w:rsid w:val="002C6F64"/>
    <w:rsid w:val="002C71D3"/>
    <w:rsid w:val="002C71E8"/>
    <w:rsid w:val="002C71F4"/>
    <w:rsid w:val="002C7754"/>
    <w:rsid w:val="002C7879"/>
    <w:rsid w:val="002C7B1A"/>
    <w:rsid w:val="002C7B85"/>
    <w:rsid w:val="002C7C2C"/>
    <w:rsid w:val="002D0144"/>
    <w:rsid w:val="002D0237"/>
    <w:rsid w:val="002D0291"/>
    <w:rsid w:val="002D0385"/>
    <w:rsid w:val="002D048A"/>
    <w:rsid w:val="002D09EE"/>
    <w:rsid w:val="002D0B32"/>
    <w:rsid w:val="002D0F90"/>
    <w:rsid w:val="002D10E6"/>
    <w:rsid w:val="002D11F4"/>
    <w:rsid w:val="002D15CD"/>
    <w:rsid w:val="002D1A49"/>
    <w:rsid w:val="002D1D6A"/>
    <w:rsid w:val="002D1E3F"/>
    <w:rsid w:val="002D1F96"/>
    <w:rsid w:val="002D255F"/>
    <w:rsid w:val="002D2BEA"/>
    <w:rsid w:val="002D2D3E"/>
    <w:rsid w:val="002D2D88"/>
    <w:rsid w:val="002D2FF2"/>
    <w:rsid w:val="002D3039"/>
    <w:rsid w:val="002D3202"/>
    <w:rsid w:val="002D33DE"/>
    <w:rsid w:val="002D385D"/>
    <w:rsid w:val="002D39E6"/>
    <w:rsid w:val="002D39EE"/>
    <w:rsid w:val="002D3C39"/>
    <w:rsid w:val="002D40B4"/>
    <w:rsid w:val="002D42CE"/>
    <w:rsid w:val="002D4334"/>
    <w:rsid w:val="002D4456"/>
    <w:rsid w:val="002D4544"/>
    <w:rsid w:val="002D46B2"/>
    <w:rsid w:val="002D4A46"/>
    <w:rsid w:val="002D4B91"/>
    <w:rsid w:val="002D4BFB"/>
    <w:rsid w:val="002D5032"/>
    <w:rsid w:val="002D5937"/>
    <w:rsid w:val="002D594B"/>
    <w:rsid w:val="002D5973"/>
    <w:rsid w:val="002D5C10"/>
    <w:rsid w:val="002D5C5D"/>
    <w:rsid w:val="002D5E27"/>
    <w:rsid w:val="002D5EE5"/>
    <w:rsid w:val="002D6027"/>
    <w:rsid w:val="002D603D"/>
    <w:rsid w:val="002D61C8"/>
    <w:rsid w:val="002D62E4"/>
    <w:rsid w:val="002D6520"/>
    <w:rsid w:val="002D67F5"/>
    <w:rsid w:val="002D6CD4"/>
    <w:rsid w:val="002D78BF"/>
    <w:rsid w:val="002D7B2F"/>
    <w:rsid w:val="002E01EC"/>
    <w:rsid w:val="002E05D1"/>
    <w:rsid w:val="002E0679"/>
    <w:rsid w:val="002E09D4"/>
    <w:rsid w:val="002E0CF0"/>
    <w:rsid w:val="002E0D96"/>
    <w:rsid w:val="002E10A7"/>
    <w:rsid w:val="002E1161"/>
    <w:rsid w:val="002E13C6"/>
    <w:rsid w:val="002E1505"/>
    <w:rsid w:val="002E1866"/>
    <w:rsid w:val="002E1991"/>
    <w:rsid w:val="002E19DE"/>
    <w:rsid w:val="002E1B38"/>
    <w:rsid w:val="002E1D8B"/>
    <w:rsid w:val="002E1E85"/>
    <w:rsid w:val="002E1E8B"/>
    <w:rsid w:val="002E1F53"/>
    <w:rsid w:val="002E1FBF"/>
    <w:rsid w:val="002E207B"/>
    <w:rsid w:val="002E2391"/>
    <w:rsid w:val="002E2783"/>
    <w:rsid w:val="002E27F4"/>
    <w:rsid w:val="002E2C6C"/>
    <w:rsid w:val="002E2DD3"/>
    <w:rsid w:val="002E2FE3"/>
    <w:rsid w:val="002E37D1"/>
    <w:rsid w:val="002E3C32"/>
    <w:rsid w:val="002E3F05"/>
    <w:rsid w:val="002E4038"/>
    <w:rsid w:val="002E40BE"/>
    <w:rsid w:val="002E40BF"/>
    <w:rsid w:val="002E4436"/>
    <w:rsid w:val="002E454D"/>
    <w:rsid w:val="002E4719"/>
    <w:rsid w:val="002E4B89"/>
    <w:rsid w:val="002E4BB0"/>
    <w:rsid w:val="002E4F46"/>
    <w:rsid w:val="002E4FE1"/>
    <w:rsid w:val="002E518B"/>
    <w:rsid w:val="002E535F"/>
    <w:rsid w:val="002E5907"/>
    <w:rsid w:val="002E5B52"/>
    <w:rsid w:val="002E5BDA"/>
    <w:rsid w:val="002E5D34"/>
    <w:rsid w:val="002E6274"/>
    <w:rsid w:val="002E6857"/>
    <w:rsid w:val="002E6965"/>
    <w:rsid w:val="002E6C7D"/>
    <w:rsid w:val="002E6D8D"/>
    <w:rsid w:val="002E7046"/>
    <w:rsid w:val="002E704A"/>
    <w:rsid w:val="002E7123"/>
    <w:rsid w:val="002E73B1"/>
    <w:rsid w:val="002E7566"/>
    <w:rsid w:val="002E7603"/>
    <w:rsid w:val="002E79E5"/>
    <w:rsid w:val="002E7E14"/>
    <w:rsid w:val="002F0100"/>
    <w:rsid w:val="002F060B"/>
    <w:rsid w:val="002F07F4"/>
    <w:rsid w:val="002F0877"/>
    <w:rsid w:val="002F08CE"/>
    <w:rsid w:val="002F0B69"/>
    <w:rsid w:val="002F0D16"/>
    <w:rsid w:val="002F11CD"/>
    <w:rsid w:val="002F19A4"/>
    <w:rsid w:val="002F2108"/>
    <w:rsid w:val="002F2482"/>
    <w:rsid w:val="002F27CA"/>
    <w:rsid w:val="002F3016"/>
    <w:rsid w:val="002F31A9"/>
    <w:rsid w:val="002F3F8C"/>
    <w:rsid w:val="002F406A"/>
    <w:rsid w:val="002F432D"/>
    <w:rsid w:val="002F44E9"/>
    <w:rsid w:val="002F52F2"/>
    <w:rsid w:val="002F55E1"/>
    <w:rsid w:val="002F5939"/>
    <w:rsid w:val="002F5E21"/>
    <w:rsid w:val="002F5FA6"/>
    <w:rsid w:val="002F6740"/>
    <w:rsid w:val="002F6DEF"/>
    <w:rsid w:val="002F775C"/>
    <w:rsid w:val="00300234"/>
    <w:rsid w:val="0030036C"/>
    <w:rsid w:val="00300545"/>
    <w:rsid w:val="00300581"/>
    <w:rsid w:val="00300B94"/>
    <w:rsid w:val="00300EF0"/>
    <w:rsid w:val="00300F32"/>
    <w:rsid w:val="00300FDD"/>
    <w:rsid w:val="00301349"/>
    <w:rsid w:val="003019AB"/>
    <w:rsid w:val="00301AD4"/>
    <w:rsid w:val="00301F82"/>
    <w:rsid w:val="003023B8"/>
    <w:rsid w:val="00302480"/>
    <w:rsid w:val="0030263A"/>
    <w:rsid w:val="00302887"/>
    <w:rsid w:val="00302BA6"/>
    <w:rsid w:val="00302EAC"/>
    <w:rsid w:val="00303740"/>
    <w:rsid w:val="00303908"/>
    <w:rsid w:val="0030395D"/>
    <w:rsid w:val="00303B13"/>
    <w:rsid w:val="003043D2"/>
    <w:rsid w:val="00304B98"/>
    <w:rsid w:val="00304CA9"/>
    <w:rsid w:val="003050AA"/>
    <w:rsid w:val="003051A3"/>
    <w:rsid w:val="00305300"/>
    <w:rsid w:val="00305488"/>
    <w:rsid w:val="003058E4"/>
    <w:rsid w:val="003059AA"/>
    <w:rsid w:val="00305B01"/>
    <w:rsid w:val="00305CD0"/>
    <w:rsid w:val="00305D32"/>
    <w:rsid w:val="00305E02"/>
    <w:rsid w:val="00305E21"/>
    <w:rsid w:val="00305E86"/>
    <w:rsid w:val="00306F82"/>
    <w:rsid w:val="00306FE3"/>
    <w:rsid w:val="00307038"/>
    <w:rsid w:val="00307292"/>
    <w:rsid w:val="003078B5"/>
    <w:rsid w:val="003079D2"/>
    <w:rsid w:val="00307E84"/>
    <w:rsid w:val="0031028F"/>
    <w:rsid w:val="003104E0"/>
    <w:rsid w:val="00310C5B"/>
    <w:rsid w:val="0031110B"/>
    <w:rsid w:val="00312228"/>
    <w:rsid w:val="003122CB"/>
    <w:rsid w:val="00312334"/>
    <w:rsid w:val="003129E6"/>
    <w:rsid w:val="00312A2F"/>
    <w:rsid w:val="00313082"/>
    <w:rsid w:val="0031322C"/>
    <w:rsid w:val="003135F5"/>
    <w:rsid w:val="0031371B"/>
    <w:rsid w:val="003137F0"/>
    <w:rsid w:val="00313868"/>
    <w:rsid w:val="00313A7E"/>
    <w:rsid w:val="00313A8D"/>
    <w:rsid w:val="00313F4C"/>
    <w:rsid w:val="00314312"/>
    <w:rsid w:val="00314525"/>
    <w:rsid w:val="00314B56"/>
    <w:rsid w:val="00314C80"/>
    <w:rsid w:val="00314F62"/>
    <w:rsid w:val="003151E5"/>
    <w:rsid w:val="00315910"/>
    <w:rsid w:val="00315CAD"/>
    <w:rsid w:val="00316B8D"/>
    <w:rsid w:val="00316F5A"/>
    <w:rsid w:val="00316F81"/>
    <w:rsid w:val="00317236"/>
    <w:rsid w:val="003172FA"/>
    <w:rsid w:val="003179CD"/>
    <w:rsid w:val="00317C36"/>
    <w:rsid w:val="00317C7F"/>
    <w:rsid w:val="00317FBD"/>
    <w:rsid w:val="0032008F"/>
    <w:rsid w:val="0032076F"/>
    <w:rsid w:val="003212D0"/>
    <w:rsid w:val="00321330"/>
    <w:rsid w:val="003219A2"/>
    <w:rsid w:val="003219BA"/>
    <w:rsid w:val="00321A50"/>
    <w:rsid w:val="00321ABE"/>
    <w:rsid w:val="00321BE7"/>
    <w:rsid w:val="00321C2D"/>
    <w:rsid w:val="00321C6E"/>
    <w:rsid w:val="00321C8B"/>
    <w:rsid w:val="0032277A"/>
    <w:rsid w:val="003231B2"/>
    <w:rsid w:val="00323B36"/>
    <w:rsid w:val="00323C52"/>
    <w:rsid w:val="00324089"/>
    <w:rsid w:val="00324224"/>
    <w:rsid w:val="00324297"/>
    <w:rsid w:val="003242E6"/>
    <w:rsid w:val="00324901"/>
    <w:rsid w:val="00324B67"/>
    <w:rsid w:val="00324B8B"/>
    <w:rsid w:val="00325EB6"/>
    <w:rsid w:val="00325FB9"/>
    <w:rsid w:val="0032622B"/>
    <w:rsid w:val="00326281"/>
    <w:rsid w:val="00326631"/>
    <w:rsid w:val="00326933"/>
    <w:rsid w:val="00326C12"/>
    <w:rsid w:val="00326DE3"/>
    <w:rsid w:val="00326F75"/>
    <w:rsid w:val="003275AC"/>
    <w:rsid w:val="003276D0"/>
    <w:rsid w:val="00327744"/>
    <w:rsid w:val="003277ED"/>
    <w:rsid w:val="00327A96"/>
    <w:rsid w:val="00327DB8"/>
    <w:rsid w:val="00330394"/>
    <w:rsid w:val="003307B9"/>
    <w:rsid w:val="00331084"/>
    <w:rsid w:val="00331420"/>
    <w:rsid w:val="00331912"/>
    <w:rsid w:val="00331A85"/>
    <w:rsid w:val="00331D0A"/>
    <w:rsid w:val="00331E8A"/>
    <w:rsid w:val="00331F8F"/>
    <w:rsid w:val="00332372"/>
    <w:rsid w:val="00332784"/>
    <w:rsid w:val="00332791"/>
    <w:rsid w:val="0033279C"/>
    <w:rsid w:val="00332DAB"/>
    <w:rsid w:val="003336F8"/>
    <w:rsid w:val="00333953"/>
    <w:rsid w:val="00334417"/>
    <w:rsid w:val="0033458E"/>
    <w:rsid w:val="00334773"/>
    <w:rsid w:val="00334E67"/>
    <w:rsid w:val="0033512D"/>
    <w:rsid w:val="003356CE"/>
    <w:rsid w:val="0033597C"/>
    <w:rsid w:val="00335A7A"/>
    <w:rsid w:val="00335C4A"/>
    <w:rsid w:val="00335F95"/>
    <w:rsid w:val="003363BB"/>
    <w:rsid w:val="00336EDA"/>
    <w:rsid w:val="0033716C"/>
    <w:rsid w:val="003373A6"/>
    <w:rsid w:val="00337408"/>
    <w:rsid w:val="003375F2"/>
    <w:rsid w:val="003377B2"/>
    <w:rsid w:val="00337D95"/>
    <w:rsid w:val="00337DF7"/>
    <w:rsid w:val="00337EAF"/>
    <w:rsid w:val="003400CD"/>
    <w:rsid w:val="003401E6"/>
    <w:rsid w:val="00340400"/>
    <w:rsid w:val="00340C8F"/>
    <w:rsid w:val="0034145C"/>
    <w:rsid w:val="00341B52"/>
    <w:rsid w:val="00341E1C"/>
    <w:rsid w:val="0034204B"/>
    <w:rsid w:val="0034206F"/>
    <w:rsid w:val="003420D1"/>
    <w:rsid w:val="00342630"/>
    <w:rsid w:val="00342A39"/>
    <w:rsid w:val="00342D23"/>
    <w:rsid w:val="00342D7E"/>
    <w:rsid w:val="00342D9B"/>
    <w:rsid w:val="00342DC7"/>
    <w:rsid w:val="00342DF3"/>
    <w:rsid w:val="00342E68"/>
    <w:rsid w:val="003430CE"/>
    <w:rsid w:val="00343850"/>
    <w:rsid w:val="003439B0"/>
    <w:rsid w:val="00343C44"/>
    <w:rsid w:val="003440E3"/>
    <w:rsid w:val="00344355"/>
    <w:rsid w:val="00344854"/>
    <w:rsid w:val="00344A7F"/>
    <w:rsid w:val="00344BBF"/>
    <w:rsid w:val="00344D41"/>
    <w:rsid w:val="003460BE"/>
    <w:rsid w:val="003462E3"/>
    <w:rsid w:val="00346654"/>
    <w:rsid w:val="0034673C"/>
    <w:rsid w:val="00346F4B"/>
    <w:rsid w:val="003470A4"/>
    <w:rsid w:val="003471CE"/>
    <w:rsid w:val="00347272"/>
    <w:rsid w:val="0034767E"/>
    <w:rsid w:val="00347716"/>
    <w:rsid w:val="00347885"/>
    <w:rsid w:val="0034794B"/>
    <w:rsid w:val="00347A4B"/>
    <w:rsid w:val="00347CB3"/>
    <w:rsid w:val="00350077"/>
    <w:rsid w:val="00350315"/>
    <w:rsid w:val="003505ED"/>
    <w:rsid w:val="00350CEA"/>
    <w:rsid w:val="00350CED"/>
    <w:rsid w:val="00350F8E"/>
    <w:rsid w:val="003515B7"/>
    <w:rsid w:val="003515FB"/>
    <w:rsid w:val="00351B57"/>
    <w:rsid w:val="00351D1E"/>
    <w:rsid w:val="00352751"/>
    <w:rsid w:val="0035304D"/>
    <w:rsid w:val="003530E4"/>
    <w:rsid w:val="0035367E"/>
    <w:rsid w:val="00353C50"/>
    <w:rsid w:val="00353C79"/>
    <w:rsid w:val="00353DE5"/>
    <w:rsid w:val="00354145"/>
    <w:rsid w:val="003541FB"/>
    <w:rsid w:val="003545B4"/>
    <w:rsid w:val="0035488F"/>
    <w:rsid w:val="00354BEB"/>
    <w:rsid w:val="00354F82"/>
    <w:rsid w:val="0035527A"/>
    <w:rsid w:val="00355301"/>
    <w:rsid w:val="00355B88"/>
    <w:rsid w:val="00355DF8"/>
    <w:rsid w:val="00355E51"/>
    <w:rsid w:val="003560C5"/>
    <w:rsid w:val="00356175"/>
    <w:rsid w:val="0035648C"/>
    <w:rsid w:val="00356AB4"/>
    <w:rsid w:val="00356BA2"/>
    <w:rsid w:val="00356C11"/>
    <w:rsid w:val="00356C8D"/>
    <w:rsid w:val="00356EA5"/>
    <w:rsid w:val="003571D0"/>
    <w:rsid w:val="003574CC"/>
    <w:rsid w:val="003574E5"/>
    <w:rsid w:val="00357782"/>
    <w:rsid w:val="003577F3"/>
    <w:rsid w:val="003579BC"/>
    <w:rsid w:val="00357B5B"/>
    <w:rsid w:val="00357CA4"/>
    <w:rsid w:val="00357E98"/>
    <w:rsid w:val="00357F1B"/>
    <w:rsid w:val="0036019C"/>
    <w:rsid w:val="003601B2"/>
    <w:rsid w:val="00360333"/>
    <w:rsid w:val="00360553"/>
    <w:rsid w:val="00360B80"/>
    <w:rsid w:val="00360E27"/>
    <w:rsid w:val="003610CB"/>
    <w:rsid w:val="0036116B"/>
    <w:rsid w:val="00361400"/>
    <w:rsid w:val="00361519"/>
    <w:rsid w:val="003617B3"/>
    <w:rsid w:val="00361878"/>
    <w:rsid w:val="00361B88"/>
    <w:rsid w:val="00362166"/>
    <w:rsid w:val="00362183"/>
    <w:rsid w:val="003622F1"/>
    <w:rsid w:val="0036237C"/>
    <w:rsid w:val="00362FF0"/>
    <w:rsid w:val="00363024"/>
    <w:rsid w:val="003631A2"/>
    <w:rsid w:val="0036330A"/>
    <w:rsid w:val="00363580"/>
    <w:rsid w:val="00363647"/>
    <w:rsid w:val="00363BB1"/>
    <w:rsid w:val="00363C68"/>
    <w:rsid w:val="00363FEA"/>
    <w:rsid w:val="0036408E"/>
    <w:rsid w:val="00364173"/>
    <w:rsid w:val="003641C3"/>
    <w:rsid w:val="00364855"/>
    <w:rsid w:val="0036490D"/>
    <w:rsid w:val="0036497F"/>
    <w:rsid w:val="00364C2A"/>
    <w:rsid w:val="00364DA4"/>
    <w:rsid w:val="00364E09"/>
    <w:rsid w:val="00364E59"/>
    <w:rsid w:val="00365308"/>
    <w:rsid w:val="00365525"/>
    <w:rsid w:val="00365580"/>
    <w:rsid w:val="00366329"/>
    <w:rsid w:val="00366469"/>
    <w:rsid w:val="003667DE"/>
    <w:rsid w:val="00366942"/>
    <w:rsid w:val="00366B14"/>
    <w:rsid w:val="00366C65"/>
    <w:rsid w:val="00367044"/>
    <w:rsid w:val="003670E2"/>
    <w:rsid w:val="00367809"/>
    <w:rsid w:val="003679AA"/>
    <w:rsid w:val="00367AA6"/>
    <w:rsid w:val="00367E49"/>
    <w:rsid w:val="00367ED3"/>
    <w:rsid w:val="003706F7"/>
    <w:rsid w:val="00370877"/>
    <w:rsid w:val="003709A3"/>
    <w:rsid w:val="00370A0B"/>
    <w:rsid w:val="00370B72"/>
    <w:rsid w:val="00370C2C"/>
    <w:rsid w:val="00370DC1"/>
    <w:rsid w:val="00371A0F"/>
    <w:rsid w:val="00371B50"/>
    <w:rsid w:val="00371C94"/>
    <w:rsid w:val="00371DB2"/>
    <w:rsid w:val="003720EE"/>
    <w:rsid w:val="00372257"/>
    <w:rsid w:val="00372642"/>
    <w:rsid w:val="003728D1"/>
    <w:rsid w:val="00372A12"/>
    <w:rsid w:val="00372F2E"/>
    <w:rsid w:val="00372F70"/>
    <w:rsid w:val="00372FF0"/>
    <w:rsid w:val="00373013"/>
    <w:rsid w:val="003730EA"/>
    <w:rsid w:val="003736F1"/>
    <w:rsid w:val="00373B46"/>
    <w:rsid w:val="00373B8D"/>
    <w:rsid w:val="00373F10"/>
    <w:rsid w:val="00373FBF"/>
    <w:rsid w:val="0037402D"/>
    <w:rsid w:val="003745B3"/>
    <w:rsid w:val="003745B7"/>
    <w:rsid w:val="0037470E"/>
    <w:rsid w:val="00374CF2"/>
    <w:rsid w:val="00375822"/>
    <w:rsid w:val="00375CD2"/>
    <w:rsid w:val="00375F95"/>
    <w:rsid w:val="00376163"/>
    <w:rsid w:val="0037638A"/>
    <w:rsid w:val="00376538"/>
    <w:rsid w:val="00376965"/>
    <w:rsid w:val="00376E4A"/>
    <w:rsid w:val="00376E57"/>
    <w:rsid w:val="003770BC"/>
    <w:rsid w:val="0037775F"/>
    <w:rsid w:val="003777BD"/>
    <w:rsid w:val="00377C28"/>
    <w:rsid w:val="003803D5"/>
    <w:rsid w:val="003803E2"/>
    <w:rsid w:val="003803EF"/>
    <w:rsid w:val="0038097D"/>
    <w:rsid w:val="00380B84"/>
    <w:rsid w:val="00380B86"/>
    <w:rsid w:val="00380C55"/>
    <w:rsid w:val="00381367"/>
    <w:rsid w:val="00381567"/>
    <w:rsid w:val="003817D2"/>
    <w:rsid w:val="00381851"/>
    <w:rsid w:val="00381F5D"/>
    <w:rsid w:val="0038224E"/>
    <w:rsid w:val="0038229E"/>
    <w:rsid w:val="003825AB"/>
    <w:rsid w:val="003826F8"/>
    <w:rsid w:val="003828C1"/>
    <w:rsid w:val="0038326A"/>
    <w:rsid w:val="0038327A"/>
    <w:rsid w:val="003834E8"/>
    <w:rsid w:val="00383726"/>
    <w:rsid w:val="00383808"/>
    <w:rsid w:val="003838F9"/>
    <w:rsid w:val="00383C73"/>
    <w:rsid w:val="00383E24"/>
    <w:rsid w:val="00383EF3"/>
    <w:rsid w:val="00383FD7"/>
    <w:rsid w:val="003845A4"/>
    <w:rsid w:val="003849CF"/>
    <w:rsid w:val="0038533D"/>
    <w:rsid w:val="00385BEA"/>
    <w:rsid w:val="00385DFA"/>
    <w:rsid w:val="00386630"/>
    <w:rsid w:val="00387280"/>
    <w:rsid w:val="0038736C"/>
    <w:rsid w:val="003876E1"/>
    <w:rsid w:val="00387883"/>
    <w:rsid w:val="00387EC5"/>
    <w:rsid w:val="0039000D"/>
    <w:rsid w:val="003900E9"/>
    <w:rsid w:val="003907B3"/>
    <w:rsid w:val="00390FB8"/>
    <w:rsid w:val="00391327"/>
    <w:rsid w:val="00391412"/>
    <w:rsid w:val="00391D05"/>
    <w:rsid w:val="00391D85"/>
    <w:rsid w:val="00391DA0"/>
    <w:rsid w:val="00391DC0"/>
    <w:rsid w:val="00391DD6"/>
    <w:rsid w:val="00392236"/>
    <w:rsid w:val="0039226C"/>
    <w:rsid w:val="0039253D"/>
    <w:rsid w:val="00392751"/>
    <w:rsid w:val="003927B2"/>
    <w:rsid w:val="003928C3"/>
    <w:rsid w:val="003928C7"/>
    <w:rsid w:val="00392B50"/>
    <w:rsid w:val="00392B73"/>
    <w:rsid w:val="00393312"/>
    <w:rsid w:val="00393610"/>
    <w:rsid w:val="00393AAD"/>
    <w:rsid w:val="00393AEA"/>
    <w:rsid w:val="00393C32"/>
    <w:rsid w:val="00394205"/>
    <w:rsid w:val="003944EE"/>
    <w:rsid w:val="00394894"/>
    <w:rsid w:val="003949BA"/>
    <w:rsid w:val="00395258"/>
    <w:rsid w:val="00395276"/>
    <w:rsid w:val="00395CF5"/>
    <w:rsid w:val="00396188"/>
    <w:rsid w:val="003962D0"/>
    <w:rsid w:val="003962E3"/>
    <w:rsid w:val="003964F8"/>
    <w:rsid w:val="003966E3"/>
    <w:rsid w:val="003967D5"/>
    <w:rsid w:val="00396C6F"/>
    <w:rsid w:val="00396EEA"/>
    <w:rsid w:val="00396FA1"/>
    <w:rsid w:val="003971C0"/>
    <w:rsid w:val="003971F0"/>
    <w:rsid w:val="0039726A"/>
    <w:rsid w:val="003972E2"/>
    <w:rsid w:val="0039762E"/>
    <w:rsid w:val="00397BCE"/>
    <w:rsid w:val="00397FA5"/>
    <w:rsid w:val="003A0525"/>
    <w:rsid w:val="003A0A39"/>
    <w:rsid w:val="003A0D7E"/>
    <w:rsid w:val="003A115E"/>
    <w:rsid w:val="003A122C"/>
    <w:rsid w:val="003A1806"/>
    <w:rsid w:val="003A21BB"/>
    <w:rsid w:val="003A2371"/>
    <w:rsid w:val="003A23F9"/>
    <w:rsid w:val="003A2F6A"/>
    <w:rsid w:val="003A3557"/>
    <w:rsid w:val="003A3625"/>
    <w:rsid w:val="003A3B98"/>
    <w:rsid w:val="003A3C7E"/>
    <w:rsid w:val="003A3D04"/>
    <w:rsid w:val="003A43E2"/>
    <w:rsid w:val="003A4BF7"/>
    <w:rsid w:val="003A4E8D"/>
    <w:rsid w:val="003A5044"/>
    <w:rsid w:val="003A5482"/>
    <w:rsid w:val="003A5ADA"/>
    <w:rsid w:val="003A5BC5"/>
    <w:rsid w:val="003A5D0D"/>
    <w:rsid w:val="003A5F34"/>
    <w:rsid w:val="003A634C"/>
    <w:rsid w:val="003A6ACF"/>
    <w:rsid w:val="003A6B34"/>
    <w:rsid w:val="003A6C3A"/>
    <w:rsid w:val="003A70A3"/>
    <w:rsid w:val="003A7951"/>
    <w:rsid w:val="003A7B98"/>
    <w:rsid w:val="003A7D19"/>
    <w:rsid w:val="003B035C"/>
    <w:rsid w:val="003B0AB9"/>
    <w:rsid w:val="003B0F98"/>
    <w:rsid w:val="003B109D"/>
    <w:rsid w:val="003B14D1"/>
    <w:rsid w:val="003B16FA"/>
    <w:rsid w:val="003B181D"/>
    <w:rsid w:val="003B25D0"/>
    <w:rsid w:val="003B2E26"/>
    <w:rsid w:val="003B2F54"/>
    <w:rsid w:val="003B34EF"/>
    <w:rsid w:val="003B3524"/>
    <w:rsid w:val="003B3641"/>
    <w:rsid w:val="003B37EC"/>
    <w:rsid w:val="003B38A4"/>
    <w:rsid w:val="003B3AE4"/>
    <w:rsid w:val="003B3C3D"/>
    <w:rsid w:val="003B3DC9"/>
    <w:rsid w:val="003B419F"/>
    <w:rsid w:val="003B4320"/>
    <w:rsid w:val="003B4413"/>
    <w:rsid w:val="003B4455"/>
    <w:rsid w:val="003B450E"/>
    <w:rsid w:val="003B4632"/>
    <w:rsid w:val="003B46B4"/>
    <w:rsid w:val="003B470F"/>
    <w:rsid w:val="003B47C2"/>
    <w:rsid w:val="003B4D49"/>
    <w:rsid w:val="003B52AB"/>
    <w:rsid w:val="003B5A8F"/>
    <w:rsid w:val="003B5F29"/>
    <w:rsid w:val="003B696B"/>
    <w:rsid w:val="003B6980"/>
    <w:rsid w:val="003B6ECC"/>
    <w:rsid w:val="003B7B7A"/>
    <w:rsid w:val="003B7ED6"/>
    <w:rsid w:val="003C0B72"/>
    <w:rsid w:val="003C0B9B"/>
    <w:rsid w:val="003C0CCE"/>
    <w:rsid w:val="003C0D1D"/>
    <w:rsid w:val="003C0FE0"/>
    <w:rsid w:val="003C1078"/>
    <w:rsid w:val="003C1184"/>
    <w:rsid w:val="003C1384"/>
    <w:rsid w:val="003C165F"/>
    <w:rsid w:val="003C16EC"/>
    <w:rsid w:val="003C1D86"/>
    <w:rsid w:val="003C1ED6"/>
    <w:rsid w:val="003C249A"/>
    <w:rsid w:val="003C2754"/>
    <w:rsid w:val="003C341A"/>
    <w:rsid w:val="003C360B"/>
    <w:rsid w:val="003C3B34"/>
    <w:rsid w:val="003C40F5"/>
    <w:rsid w:val="003C42FA"/>
    <w:rsid w:val="003C4737"/>
    <w:rsid w:val="003C4792"/>
    <w:rsid w:val="003C4AE5"/>
    <w:rsid w:val="003C4C4A"/>
    <w:rsid w:val="003C4C55"/>
    <w:rsid w:val="003C4DF2"/>
    <w:rsid w:val="003C4E24"/>
    <w:rsid w:val="003C509B"/>
    <w:rsid w:val="003C510E"/>
    <w:rsid w:val="003C5271"/>
    <w:rsid w:val="003C5363"/>
    <w:rsid w:val="003C5425"/>
    <w:rsid w:val="003C551C"/>
    <w:rsid w:val="003C6036"/>
    <w:rsid w:val="003C6061"/>
    <w:rsid w:val="003C62FB"/>
    <w:rsid w:val="003C6850"/>
    <w:rsid w:val="003C687C"/>
    <w:rsid w:val="003C69A8"/>
    <w:rsid w:val="003C69ED"/>
    <w:rsid w:val="003C6A15"/>
    <w:rsid w:val="003C6B2E"/>
    <w:rsid w:val="003C6ECD"/>
    <w:rsid w:val="003C7005"/>
    <w:rsid w:val="003C7498"/>
    <w:rsid w:val="003C78F3"/>
    <w:rsid w:val="003C79D2"/>
    <w:rsid w:val="003C7CFC"/>
    <w:rsid w:val="003C7D4F"/>
    <w:rsid w:val="003C7F0C"/>
    <w:rsid w:val="003C7FA1"/>
    <w:rsid w:val="003D0510"/>
    <w:rsid w:val="003D0662"/>
    <w:rsid w:val="003D07E6"/>
    <w:rsid w:val="003D099A"/>
    <w:rsid w:val="003D09A2"/>
    <w:rsid w:val="003D0A28"/>
    <w:rsid w:val="003D0E4A"/>
    <w:rsid w:val="003D0E61"/>
    <w:rsid w:val="003D12FC"/>
    <w:rsid w:val="003D1EBF"/>
    <w:rsid w:val="003D20FA"/>
    <w:rsid w:val="003D20FD"/>
    <w:rsid w:val="003D2127"/>
    <w:rsid w:val="003D21E2"/>
    <w:rsid w:val="003D2205"/>
    <w:rsid w:val="003D23C8"/>
    <w:rsid w:val="003D23F0"/>
    <w:rsid w:val="003D2D79"/>
    <w:rsid w:val="003D2E72"/>
    <w:rsid w:val="003D302B"/>
    <w:rsid w:val="003D30A3"/>
    <w:rsid w:val="003D3490"/>
    <w:rsid w:val="003D387A"/>
    <w:rsid w:val="003D3A68"/>
    <w:rsid w:val="003D3BA8"/>
    <w:rsid w:val="003D3C36"/>
    <w:rsid w:val="003D3E74"/>
    <w:rsid w:val="003D3F2D"/>
    <w:rsid w:val="003D4288"/>
    <w:rsid w:val="003D5044"/>
    <w:rsid w:val="003D518F"/>
    <w:rsid w:val="003D52BE"/>
    <w:rsid w:val="003D5A81"/>
    <w:rsid w:val="003D6565"/>
    <w:rsid w:val="003D66D7"/>
    <w:rsid w:val="003D6781"/>
    <w:rsid w:val="003D67F9"/>
    <w:rsid w:val="003D68A2"/>
    <w:rsid w:val="003D6C7B"/>
    <w:rsid w:val="003D6F2C"/>
    <w:rsid w:val="003D6F2E"/>
    <w:rsid w:val="003D6F7D"/>
    <w:rsid w:val="003D702A"/>
    <w:rsid w:val="003D722B"/>
    <w:rsid w:val="003D726F"/>
    <w:rsid w:val="003D72DE"/>
    <w:rsid w:val="003D7AFB"/>
    <w:rsid w:val="003D7D0D"/>
    <w:rsid w:val="003D7E41"/>
    <w:rsid w:val="003D7EC2"/>
    <w:rsid w:val="003E0232"/>
    <w:rsid w:val="003E05DF"/>
    <w:rsid w:val="003E0AE7"/>
    <w:rsid w:val="003E0DEA"/>
    <w:rsid w:val="003E0EA0"/>
    <w:rsid w:val="003E0FF9"/>
    <w:rsid w:val="003E1376"/>
    <w:rsid w:val="003E1B52"/>
    <w:rsid w:val="003E1F39"/>
    <w:rsid w:val="003E1F51"/>
    <w:rsid w:val="003E202C"/>
    <w:rsid w:val="003E2197"/>
    <w:rsid w:val="003E23C2"/>
    <w:rsid w:val="003E29CA"/>
    <w:rsid w:val="003E366F"/>
    <w:rsid w:val="003E3941"/>
    <w:rsid w:val="003E3BCF"/>
    <w:rsid w:val="003E3CB5"/>
    <w:rsid w:val="003E3D2D"/>
    <w:rsid w:val="003E41B8"/>
    <w:rsid w:val="003E4447"/>
    <w:rsid w:val="003E44F3"/>
    <w:rsid w:val="003E4888"/>
    <w:rsid w:val="003E4989"/>
    <w:rsid w:val="003E4D0E"/>
    <w:rsid w:val="003E50EF"/>
    <w:rsid w:val="003E513D"/>
    <w:rsid w:val="003E5264"/>
    <w:rsid w:val="003E54D8"/>
    <w:rsid w:val="003E57E2"/>
    <w:rsid w:val="003E5A95"/>
    <w:rsid w:val="003E5CB5"/>
    <w:rsid w:val="003E6530"/>
    <w:rsid w:val="003E657F"/>
    <w:rsid w:val="003E6C90"/>
    <w:rsid w:val="003E6E19"/>
    <w:rsid w:val="003E7213"/>
    <w:rsid w:val="003E72A7"/>
    <w:rsid w:val="003E7430"/>
    <w:rsid w:val="003E7469"/>
    <w:rsid w:val="003E78B8"/>
    <w:rsid w:val="003E7948"/>
    <w:rsid w:val="003E7AC7"/>
    <w:rsid w:val="003E7D04"/>
    <w:rsid w:val="003E7E44"/>
    <w:rsid w:val="003F046A"/>
    <w:rsid w:val="003F0D51"/>
    <w:rsid w:val="003F1696"/>
    <w:rsid w:val="003F1763"/>
    <w:rsid w:val="003F17E1"/>
    <w:rsid w:val="003F1DFC"/>
    <w:rsid w:val="003F2072"/>
    <w:rsid w:val="003F27F3"/>
    <w:rsid w:val="003F28ED"/>
    <w:rsid w:val="003F2AC5"/>
    <w:rsid w:val="003F2C4A"/>
    <w:rsid w:val="003F2E54"/>
    <w:rsid w:val="003F33C1"/>
    <w:rsid w:val="003F354F"/>
    <w:rsid w:val="003F37D6"/>
    <w:rsid w:val="003F394B"/>
    <w:rsid w:val="003F399F"/>
    <w:rsid w:val="003F39DB"/>
    <w:rsid w:val="003F4193"/>
    <w:rsid w:val="003F4457"/>
    <w:rsid w:val="003F48B5"/>
    <w:rsid w:val="003F48E8"/>
    <w:rsid w:val="003F4A76"/>
    <w:rsid w:val="003F4D6F"/>
    <w:rsid w:val="003F4DDF"/>
    <w:rsid w:val="003F52AB"/>
    <w:rsid w:val="003F5436"/>
    <w:rsid w:val="003F54AB"/>
    <w:rsid w:val="003F5625"/>
    <w:rsid w:val="003F5644"/>
    <w:rsid w:val="003F5B3B"/>
    <w:rsid w:val="003F5DDF"/>
    <w:rsid w:val="003F627B"/>
    <w:rsid w:val="003F6C94"/>
    <w:rsid w:val="003F6FC8"/>
    <w:rsid w:val="003F71FE"/>
    <w:rsid w:val="003F755A"/>
    <w:rsid w:val="003F7702"/>
    <w:rsid w:val="003F7BC7"/>
    <w:rsid w:val="004002D5"/>
    <w:rsid w:val="00400530"/>
    <w:rsid w:val="00400797"/>
    <w:rsid w:val="00400B2C"/>
    <w:rsid w:val="00400C40"/>
    <w:rsid w:val="00400CD7"/>
    <w:rsid w:val="00400D9D"/>
    <w:rsid w:val="00400DC6"/>
    <w:rsid w:val="00401212"/>
    <w:rsid w:val="0040166A"/>
    <w:rsid w:val="00401A2A"/>
    <w:rsid w:val="00401B3F"/>
    <w:rsid w:val="004020B2"/>
    <w:rsid w:val="0040226C"/>
    <w:rsid w:val="004022C9"/>
    <w:rsid w:val="0040235E"/>
    <w:rsid w:val="004023DB"/>
    <w:rsid w:val="0040248F"/>
    <w:rsid w:val="00402C14"/>
    <w:rsid w:val="00402F1F"/>
    <w:rsid w:val="0040331D"/>
    <w:rsid w:val="0040335D"/>
    <w:rsid w:val="004033CE"/>
    <w:rsid w:val="00403480"/>
    <w:rsid w:val="0040375A"/>
    <w:rsid w:val="00403774"/>
    <w:rsid w:val="00403858"/>
    <w:rsid w:val="0040394F"/>
    <w:rsid w:val="00403B2F"/>
    <w:rsid w:val="00403B4C"/>
    <w:rsid w:val="00403C86"/>
    <w:rsid w:val="00403D5D"/>
    <w:rsid w:val="00403D6A"/>
    <w:rsid w:val="00403F7D"/>
    <w:rsid w:val="00404430"/>
    <w:rsid w:val="004045B4"/>
    <w:rsid w:val="004046DA"/>
    <w:rsid w:val="00404AA8"/>
    <w:rsid w:val="00404C01"/>
    <w:rsid w:val="00405550"/>
    <w:rsid w:val="004059E0"/>
    <w:rsid w:val="00405D8C"/>
    <w:rsid w:val="00405FC7"/>
    <w:rsid w:val="0040614A"/>
    <w:rsid w:val="00406167"/>
    <w:rsid w:val="00406990"/>
    <w:rsid w:val="00406C36"/>
    <w:rsid w:val="00406CE4"/>
    <w:rsid w:val="004070EE"/>
    <w:rsid w:val="004071E8"/>
    <w:rsid w:val="00407880"/>
    <w:rsid w:val="00407D6C"/>
    <w:rsid w:val="00410163"/>
    <w:rsid w:val="004106B0"/>
    <w:rsid w:val="0041077E"/>
    <w:rsid w:val="00410822"/>
    <w:rsid w:val="0041093F"/>
    <w:rsid w:val="00410B3F"/>
    <w:rsid w:val="00410CB8"/>
    <w:rsid w:val="00410FE6"/>
    <w:rsid w:val="00411CC5"/>
    <w:rsid w:val="004121EF"/>
    <w:rsid w:val="004123CF"/>
    <w:rsid w:val="00412544"/>
    <w:rsid w:val="00412910"/>
    <w:rsid w:val="00412B04"/>
    <w:rsid w:val="00412DBE"/>
    <w:rsid w:val="00412F04"/>
    <w:rsid w:val="00412F31"/>
    <w:rsid w:val="004135E1"/>
    <w:rsid w:val="004139C3"/>
    <w:rsid w:val="00413ED2"/>
    <w:rsid w:val="00413FDF"/>
    <w:rsid w:val="00414008"/>
    <w:rsid w:val="004141AB"/>
    <w:rsid w:val="0041441B"/>
    <w:rsid w:val="004144ED"/>
    <w:rsid w:val="00414647"/>
    <w:rsid w:val="004147B7"/>
    <w:rsid w:val="004147C8"/>
    <w:rsid w:val="00414CAE"/>
    <w:rsid w:val="004152D2"/>
    <w:rsid w:val="004152FF"/>
    <w:rsid w:val="00415309"/>
    <w:rsid w:val="004154E8"/>
    <w:rsid w:val="004156EC"/>
    <w:rsid w:val="004159B8"/>
    <w:rsid w:val="00415C00"/>
    <w:rsid w:val="00415CFA"/>
    <w:rsid w:val="00415E04"/>
    <w:rsid w:val="00416020"/>
    <w:rsid w:val="00416120"/>
    <w:rsid w:val="00416132"/>
    <w:rsid w:val="0041669E"/>
    <w:rsid w:val="004168C8"/>
    <w:rsid w:val="00416C90"/>
    <w:rsid w:val="00416D2A"/>
    <w:rsid w:val="00416E76"/>
    <w:rsid w:val="00416F7D"/>
    <w:rsid w:val="004170ED"/>
    <w:rsid w:val="004174D3"/>
    <w:rsid w:val="00417656"/>
    <w:rsid w:val="004179C9"/>
    <w:rsid w:val="00417EF2"/>
    <w:rsid w:val="0042012D"/>
    <w:rsid w:val="00420172"/>
    <w:rsid w:val="0042021F"/>
    <w:rsid w:val="00420465"/>
    <w:rsid w:val="00420D28"/>
    <w:rsid w:val="00421283"/>
    <w:rsid w:val="004212EC"/>
    <w:rsid w:val="00421302"/>
    <w:rsid w:val="00421620"/>
    <w:rsid w:val="00421C27"/>
    <w:rsid w:val="00421D42"/>
    <w:rsid w:val="004223A8"/>
    <w:rsid w:val="00422416"/>
    <w:rsid w:val="00422628"/>
    <w:rsid w:val="004229E3"/>
    <w:rsid w:val="0042308D"/>
    <w:rsid w:val="00423107"/>
    <w:rsid w:val="0042399C"/>
    <w:rsid w:val="00423BD9"/>
    <w:rsid w:val="00424C30"/>
    <w:rsid w:val="00424E08"/>
    <w:rsid w:val="00424EC8"/>
    <w:rsid w:val="00425179"/>
    <w:rsid w:val="00425492"/>
    <w:rsid w:val="00425501"/>
    <w:rsid w:val="0042555A"/>
    <w:rsid w:val="00425D50"/>
    <w:rsid w:val="00425DBA"/>
    <w:rsid w:val="0042661D"/>
    <w:rsid w:val="00427271"/>
    <w:rsid w:val="004273C3"/>
    <w:rsid w:val="00427987"/>
    <w:rsid w:val="00430021"/>
    <w:rsid w:val="00430057"/>
    <w:rsid w:val="00430783"/>
    <w:rsid w:val="004309E7"/>
    <w:rsid w:val="00431244"/>
    <w:rsid w:val="00431315"/>
    <w:rsid w:val="00432280"/>
    <w:rsid w:val="0043232D"/>
    <w:rsid w:val="0043265A"/>
    <w:rsid w:val="00432824"/>
    <w:rsid w:val="00432E5E"/>
    <w:rsid w:val="00432FD9"/>
    <w:rsid w:val="00433149"/>
    <w:rsid w:val="00433734"/>
    <w:rsid w:val="00433BDA"/>
    <w:rsid w:val="00433E92"/>
    <w:rsid w:val="00434013"/>
    <w:rsid w:val="004343B6"/>
    <w:rsid w:val="004345CD"/>
    <w:rsid w:val="004346F3"/>
    <w:rsid w:val="00434BBF"/>
    <w:rsid w:val="004351C1"/>
    <w:rsid w:val="00435471"/>
    <w:rsid w:val="0043565D"/>
    <w:rsid w:val="00435785"/>
    <w:rsid w:val="004357FE"/>
    <w:rsid w:val="004359C9"/>
    <w:rsid w:val="0043601F"/>
    <w:rsid w:val="004368D6"/>
    <w:rsid w:val="00436935"/>
    <w:rsid w:val="00436C56"/>
    <w:rsid w:val="00436F1B"/>
    <w:rsid w:val="00437020"/>
    <w:rsid w:val="0043742A"/>
    <w:rsid w:val="00437441"/>
    <w:rsid w:val="004374B4"/>
    <w:rsid w:val="004374F1"/>
    <w:rsid w:val="0043785A"/>
    <w:rsid w:val="0043785D"/>
    <w:rsid w:val="00437BB7"/>
    <w:rsid w:val="00437EF7"/>
    <w:rsid w:val="004400D7"/>
    <w:rsid w:val="0044033A"/>
    <w:rsid w:val="00440AB2"/>
    <w:rsid w:val="00441067"/>
    <w:rsid w:val="00441143"/>
    <w:rsid w:val="00441A24"/>
    <w:rsid w:val="00441A70"/>
    <w:rsid w:val="00441AB7"/>
    <w:rsid w:val="00441EC7"/>
    <w:rsid w:val="00441F9E"/>
    <w:rsid w:val="00442469"/>
    <w:rsid w:val="00442513"/>
    <w:rsid w:val="00442538"/>
    <w:rsid w:val="004428EB"/>
    <w:rsid w:val="00442DD3"/>
    <w:rsid w:val="00443976"/>
    <w:rsid w:val="00443A22"/>
    <w:rsid w:val="00443B67"/>
    <w:rsid w:val="00443EE6"/>
    <w:rsid w:val="0044403C"/>
    <w:rsid w:val="00444196"/>
    <w:rsid w:val="004448B0"/>
    <w:rsid w:val="00444BF2"/>
    <w:rsid w:val="00444EF9"/>
    <w:rsid w:val="0044501B"/>
    <w:rsid w:val="004454C6"/>
    <w:rsid w:val="0044578D"/>
    <w:rsid w:val="004458C9"/>
    <w:rsid w:val="004459FC"/>
    <w:rsid w:val="00445A86"/>
    <w:rsid w:val="00445CBA"/>
    <w:rsid w:val="00446A24"/>
    <w:rsid w:val="00446A56"/>
    <w:rsid w:val="00446B3F"/>
    <w:rsid w:val="00447105"/>
    <w:rsid w:val="00447891"/>
    <w:rsid w:val="0044789F"/>
    <w:rsid w:val="00447BFB"/>
    <w:rsid w:val="00447D4A"/>
    <w:rsid w:val="00447E3E"/>
    <w:rsid w:val="00450117"/>
    <w:rsid w:val="004502A0"/>
    <w:rsid w:val="0045045E"/>
    <w:rsid w:val="0045073D"/>
    <w:rsid w:val="00450A17"/>
    <w:rsid w:val="00450C2E"/>
    <w:rsid w:val="00450C6A"/>
    <w:rsid w:val="00450E00"/>
    <w:rsid w:val="00450F5A"/>
    <w:rsid w:val="0045109D"/>
    <w:rsid w:val="004510C4"/>
    <w:rsid w:val="004511F4"/>
    <w:rsid w:val="004515BB"/>
    <w:rsid w:val="004515C1"/>
    <w:rsid w:val="00451846"/>
    <w:rsid w:val="00451AC3"/>
    <w:rsid w:val="00452112"/>
    <w:rsid w:val="00452270"/>
    <w:rsid w:val="00452278"/>
    <w:rsid w:val="0045229E"/>
    <w:rsid w:val="00452543"/>
    <w:rsid w:val="00452583"/>
    <w:rsid w:val="0045264F"/>
    <w:rsid w:val="00452A8C"/>
    <w:rsid w:val="0045330D"/>
    <w:rsid w:val="004533F0"/>
    <w:rsid w:val="00453A7B"/>
    <w:rsid w:val="00453ED0"/>
    <w:rsid w:val="004540AA"/>
    <w:rsid w:val="0045425A"/>
    <w:rsid w:val="004544AC"/>
    <w:rsid w:val="00454C72"/>
    <w:rsid w:val="004551B4"/>
    <w:rsid w:val="0045582B"/>
    <w:rsid w:val="004559A7"/>
    <w:rsid w:val="00455C46"/>
    <w:rsid w:val="00455FC1"/>
    <w:rsid w:val="00455FFB"/>
    <w:rsid w:val="0045600E"/>
    <w:rsid w:val="0045650B"/>
    <w:rsid w:val="0045675C"/>
    <w:rsid w:val="0045675E"/>
    <w:rsid w:val="00456A02"/>
    <w:rsid w:val="00456A7A"/>
    <w:rsid w:val="00456C88"/>
    <w:rsid w:val="00456DA2"/>
    <w:rsid w:val="00456E90"/>
    <w:rsid w:val="00456FF1"/>
    <w:rsid w:val="00457082"/>
    <w:rsid w:val="00457187"/>
    <w:rsid w:val="00457372"/>
    <w:rsid w:val="004573E3"/>
    <w:rsid w:val="004575DC"/>
    <w:rsid w:val="00457636"/>
    <w:rsid w:val="004577A0"/>
    <w:rsid w:val="00457A20"/>
    <w:rsid w:val="00460770"/>
    <w:rsid w:val="00460A8B"/>
    <w:rsid w:val="00460B93"/>
    <w:rsid w:val="00460C46"/>
    <w:rsid w:val="00460DE6"/>
    <w:rsid w:val="00460FBB"/>
    <w:rsid w:val="0046102E"/>
    <w:rsid w:val="00461372"/>
    <w:rsid w:val="004614D7"/>
    <w:rsid w:val="00461633"/>
    <w:rsid w:val="00461646"/>
    <w:rsid w:val="004616E1"/>
    <w:rsid w:val="00461894"/>
    <w:rsid w:val="00461C12"/>
    <w:rsid w:val="00461DA7"/>
    <w:rsid w:val="00462140"/>
    <w:rsid w:val="0046239B"/>
    <w:rsid w:val="004629CF"/>
    <w:rsid w:val="00462B8B"/>
    <w:rsid w:val="004631CD"/>
    <w:rsid w:val="0046335A"/>
    <w:rsid w:val="00463AE8"/>
    <w:rsid w:val="00464088"/>
    <w:rsid w:val="00464581"/>
    <w:rsid w:val="00464E2B"/>
    <w:rsid w:val="00464EEC"/>
    <w:rsid w:val="00464F17"/>
    <w:rsid w:val="004651CA"/>
    <w:rsid w:val="00465AA7"/>
    <w:rsid w:val="00465C15"/>
    <w:rsid w:val="00466269"/>
    <w:rsid w:val="004665C4"/>
    <w:rsid w:val="00466C77"/>
    <w:rsid w:val="00466D54"/>
    <w:rsid w:val="00466EA7"/>
    <w:rsid w:val="0046716A"/>
    <w:rsid w:val="004673F2"/>
    <w:rsid w:val="00467432"/>
    <w:rsid w:val="00467584"/>
    <w:rsid w:val="00467661"/>
    <w:rsid w:val="0046789C"/>
    <w:rsid w:val="00467B10"/>
    <w:rsid w:val="00467C8C"/>
    <w:rsid w:val="00467D92"/>
    <w:rsid w:val="00467F41"/>
    <w:rsid w:val="004701D1"/>
    <w:rsid w:val="00470363"/>
    <w:rsid w:val="0047056A"/>
    <w:rsid w:val="004707C2"/>
    <w:rsid w:val="00470875"/>
    <w:rsid w:val="00470B5B"/>
    <w:rsid w:val="00470FBD"/>
    <w:rsid w:val="00471057"/>
    <w:rsid w:val="0047133F"/>
    <w:rsid w:val="0047155B"/>
    <w:rsid w:val="00471B3B"/>
    <w:rsid w:val="00472174"/>
    <w:rsid w:val="004728C1"/>
    <w:rsid w:val="00472A1A"/>
    <w:rsid w:val="00472C4C"/>
    <w:rsid w:val="00472F43"/>
    <w:rsid w:val="00473872"/>
    <w:rsid w:val="004738FE"/>
    <w:rsid w:val="00473A5F"/>
    <w:rsid w:val="00473BCA"/>
    <w:rsid w:val="00473E69"/>
    <w:rsid w:val="00473EBA"/>
    <w:rsid w:val="00473EC5"/>
    <w:rsid w:val="004745EE"/>
    <w:rsid w:val="004747A5"/>
    <w:rsid w:val="004747B3"/>
    <w:rsid w:val="00474813"/>
    <w:rsid w:val="004748F1"/>
    <w:rsid w:val="00474E06"/>
    <w:rsid w:val="00474F82"/>
    <w:rsid w:val="004752EA"/>
    <w:rsid w:val="00475807"/>
    <w:rsid w:val="00475F09"/>
    <w:rsid w:val="0047615B"/>
    <w:rsid w:val="0047625B"/>
    <w:rsid w:val="00476BFC"/>
    <w:rsid w:val="00476F51"/>
    <w:rsid w:val="00477802"/>
    <w:rsid w:val="00477ACE"/>
    <w:rsid w:val="00477C2B"/>
    <w:rsid w:val="00477CCA"/>
    <w:rsid w:val="00477D80"/>
    <w:rsid w:val="00477F37"/>
    <w:rsid w:val="004800B6"/>
    <w:rsid w:val="00480BED"/>
    <w:rsid w:val="00480F91"/>
    <w:rsid w:val="004812EF"/>
    <w:rsid w:val="00481355"/>
    <w:rsid w:val="0048141A"/>
    <w:rsid w:val="00481579"/>
    <w:rsid w:val="00481A47"/>
    <w:rsid w:val="00481D38"/>
    <w:rsid w:val="00481DF5"/>
    <w:rsid w:val="00481E43"/>
    <w:rsid w:val="00481EB1"/>
    <w:rsid w:val="004820F0"/>
    <w:rsid w:val="0048233C"/>
    <w:rsid w:val="0048254D"/>
    <w:rsid w:val="00482C3F"/>
    <w:rsid w:val="00482DA3"/>
    <w:rsid w:val="00482F7E"/>
    <w:rsid w:val="0048323E"/>
    <w:rsid w:val="00483467"/>
    <w:rsid w:val="004835B5"/>
    <w:rsid w:val="004836A0"/>
    <w:rsid w:val="00483814"/>
    <w:rsid w:val="004838E3"/>
    <w:rsid w:val="004839E4"/>
    <w:rsid w:val="00483A3B"/>
    <w:rsid w:val="00483D7C"/>
    <w:rsid w:val="00483DB9"/>
    <w:rsid w:val="00483E07"/>
    <w:rsid w:val="00483FF8"/>
    <w:rsid w:val="00484525"/>
    <w:rsid w:val="00484670"/>
    <w:rsid w:val="004849B6"/>
    <w:rsid w:val="00484CD4"/>
    <w:rsid w:val="004853B3"/>
    <w:rsid w:val="00485534"/>
    <w:rsid w:val="0048562F"/>
    <w:rsid w:val="0048581A"/>
    <w:rsid w:val="00486365"/>
    <w:rsid w:val="00486535"/>
    <w:rsid w:val="004869AE"/>
    <w:rsid w:val="00487746"/>
    <w:rsid w:val="00487805"/>
    <w:rsid w:val="00487DB4"/>
    <w:rsid w:val="00490046"/>
    <w:rsid w:val="00490329"/>
    <w:rsid w:val="0049046C"/>
    <w:rsid w:val="004904F0"/>
    <w:rsid w:val="00490802"/>
    <w:rsid w:val="00490C06"/>
    <w:rsid w:val="00490C07"/>
    <w:rsid w:val="00490E54"/>
    <w:rsid w:val="00491277"/>
    <w:rsid w:val="00491572"/>
    <w:rsid w:val="00491D4F"/>
    <w:rsid w:val="00491FF5"/>
    <w:rsid w:val="004922E1"/>
    <w:rsid w:val="00492515"/>
    <w:rsid w:val="004929A7"/>
    <w:rsid w:val="004929D0"/>
    <w:rsid w:val="00492BFA"/>
    <w:rsid w:val="00492FEB"/>
    <w:rsid w:val="00493130"/>
    <w:rsid w:val="004933A7"/>
    <w:rsid w:val="00493634"/>
    <w:rsid w:val="00493796"/>
    <w:rsid w:val="00493A6B"/>
    <w:rsid w:val="00493AB9"/>
    <w:rsid w:val="00493BA5"/>
    <w:rsid w:val="00493F09"/>
    <w:rsid w:val="0049420C"/>
    <w:rsid w:val="0049447C"/>
    <w:rsid w:val="0049468D"/>
    <w:rsid w:val="00494852"/>
    <w:rsid w:val="00494934"/>
    <w:rsid w:val="004949C5"/>
    <w:rsid w:val="004949DA"/>
    <w:rsid w:val="00494B44"/>
    <w:rsid w:val="00494B96"/>
    <w:rsid w:val="00494BD3"/>
    <w:rsid w:val="00494D89"/>
    <w:rsid w:val="00495493"/>
    <w:rsid w:val="004954D3"/>
    <w:rsid w:val="004957A0"/>
    <w:rsid w:val="00495A16"/>
    <w:rsid w:val="00495B4D"/>
    <w:rsid w:val="00495D7C"/>
    <w:rsid w:val="00495E3B"/>
    <w:rsid w:val="00496073"/>
    <w:rsid w:val="0049641A"/>
    <w:rsid w:val="004966F7"/>
    <w:rsid w:val="00496D20"/>
    <w:rsid w:val="00497170"/>
    <w:rsid w:val="00497384"/>
    <w:rsid w:val="004975FD"/>
    <w:rsid w:val="00497C35"/>
    <w:rsid w:val="00497E26"/>
    <w:rsid w:val="004A0164"/>
    <w:rsid w:val="004A023A"/>
    <w:rsid w:val="004A02B3"/>
    <w:rsid w:val="004A045A"/>
    <w:rsid w:val="004A0582"/>
    <w:rsid w:val="004A06DE"/>
    <w:rsid w:val="004A0D07"/>
    <w:rsid w:val="004A1020"/>
    <w:rsid w:val="004A1AED"/>
    <w:rsid w:val="004A1B82"/>
    <w:rsid w:val="004A1F49"/>
    <w:rsid w:val="004A2053"/>
    <w:rsid w:val="004A234D"/>
    <w:rsid w:val="004A23BA"/>
    <w:rsid w:val="004A2472"/>
    <w:rsid w:val="004A283C"/>
    <w:rsid w:val="004A2A49"/>
    <w:rsid w:val="004A2C6B"/>
    <w:rsid w:val="004A3499"/>
    <w:rsid w:val="004A3710"/>
    <w:rsid w:val="004A3791"/>
    <w:rsid w:val="004A3931"/>
    <w:rsid w:val="004A3B80"/>
    <w:rsid w:val="004A3CB3"/>
    <w:rsid w:val="004A42F6"/>
    <w:rsid w:val="004A44A0"/>
    <w:rsid w:val="004A459D"/>
    <w:rsid w:val="004A4A30"/>
    <w:rsid w:val="004A4B0E"/>
    <w:rsid w:val="004A4B28"/>
    <w:rsid w:val="004A4B64"/>
    <w:rsid w:val="004A502E"/>
    <w:rsid w:val="004A5518"/>
    <w:rsid w:val="004A5783"/>
    <w:rsid w:val="004A5A36"/>
    <w:rsid w:val="004A5A41"/>
    <w:rsid w:val="004A5C3D"/>
    <w:rsid w:val="004A5DA2"/>
    <w:rsid w:val="004A6147"/>
    <w:rsid w:val="004A65D9"/>
    <w:rsid w:val="004A6768"/>
    <w:rsid w:val="004A6813"/>
    <w:rsid w:val="004A6CE1"/>
    <w:rsid w:val="004A71DF"/>
    <w:rsid w:val="004A78C6"/>
    <w:rsid w:val="004A793D"/>
    <w:rsid w:val="004A7BB9"/>
    <w:rsid w:val="004A7BC1"/>
    <w:rsid w:val="004A7BF9"/>
    <w:rsid w:val="004B0365"/>
    <w:rsid w:val="004B0510"/>
    <w:rsid w:val="004B069F"/>
    <w:rsid w:val="004B087E"/>
    <w:rsid w:val="004B144C"/>
    <w:rsid w:val="004B1C97"/>
    <w:rsid w:val="004B1DA3"/>
    <w:rsid w:val="004B2090"/>
    <w:rsid w:val="004B273A"/>
    <w:rsid w:val="004B27BF"/>
    <w:rsid w:val="004B2B69"/>
    <w:rsid w:val="004B3555"/>
    <w:rsid w:val="004B3F08"/>
    <w:rsid w:val="004B4190"/>
    <w:rsid w:val="004B42B6"/>
    <w:rsid w:val="004B45DE"/>
    <w:rsid w:val="004B4A55"/>
    <w:rsid w:val="004B4E3D"/>
    <w:rsid w:val="004B5066"/>
    <w:rsid w:val="004B515C"/>
    <w:rsid w:val="004B5391"/>
    <w:rsid w:val="004B5492"/>
    <w:rsid w:val="004B557E"/>
    <w:rsid w:val="004B55B7"/>
    <w:rsid w:val="004B57A9"/>
    <w:rsid w:val="004B5879"/>
    <w:rsid w:val="004B5ABA"/>
    <w:rsid w:val="004B5CAD"/>
    <w:rsid w:val="004B5E2A"/>
    <w:rsid w:val="004B5E88"/>
    <w:rsid w:val="004B622B"/>
    <w:rsid w:val="004B6437"/>
    <w:rsid w:val="004B6570"/>
    <w:rsid w:val="004B673C"/>
    <w:rsid w:val="004B7522"/>
    <w:rsid w:val="004B7550"/>
    <w:rsid w:val="004B7F75"/>
    <w:rsid w:val="004C062B"/>
    <w:rsid w:val="004C0B13"/>
    <w:rsid w:val="004C0B29"/>
    <w:rsid w:val="004C0B62"/>
    <w:rsid w:val="004C0F5D"/>
    <w:rsid w:val="004C115B"/>
    <w:rsid w:val="004C1206"/>
    <w:rsid w:val="004C136D"/>
    <w:rsid w:val="004C19C4"/>
    <w:rsid w:val="004C1A0A"/>
    <w:rsid w:val="004C1B70"/>
    <w:rsid w:val="004C1D83"/>
    <w:rsid w:val="004C1FD2"/>
    <w:rsid w:val="004C1FDA"/>
    <w:rsid w:val="004C2035"/>
    <w:rsid w:val="004C20B7"/>
    <w:rsid w:val="004C2812"/>
    <w:rsid w:val="004C30D4"/>
    <w:rsid w:val="004C311F"/>
    <w:rsid w:val="004C35E0"/>
    <w:rsid w:val="004C3793"/>
    <w:rsid w:val="004C3834"/>
    <w:rsid w:val="004C3B2C"/>
    <w:rsid w:val="004C3C68"/>
    <w:rsid w:val="004C3F54"/>
    <w:rsid w:val="004C41EF"/>
    <w:rsid w:val="004C4317"/>
    <w:rsid w:val="004C459E"/>
    <w:rsid w:val="004C4B32"/>
    <w:rsid w:val="004C52A9"/>
    <w:rsid w:val="004C53D6"/>
    <w:rsid w:val="004C5570"/>
    <w:rsid w:val="004C55BB"/>
    <w:rsid w:val="004C58EF"/>
    <w:rsid w:val="004C5A70"/>
    <w:rsid w:val="004C6663"/>
    <w:rsid w:val="004C66EF"/>
    <w:rsid w:val="004C6B03"/>
    <w:rsid w:val="004C6B0A"/>
    <w:rsid w:val="004C70BA"/>
    <w:rsid w:val="004C7281"/>
    <w:rsid w:val="004C7D72"/>
    <w:rsid w:val="004D04E2"/>
    <w:rsid w:val="004D05DE"/>
    <w:rsid w:val="004D0F35"/>
    <w:rsid w:val="004D10EF"/>
    <w:rsid w:val="004D15E2"/>
    <w:rsid w:val="004D16DE"/>
    <w:rsid w:val="004D1A89"/>
    <w:rsid w:val="004D1AD8"/>
    <w:rsid w:val="004D1C5D"/>
    <w:rsid w:val="004D1C98"/>
    <w:rsid w:val="004D2050"/>
    <w:rsid w:val="004D240C"/>
    <w:rsid w:val="004D2715"/>
    <w:rsid w:val="004D2D5C"/>
    <w:rsid w:val="004D2E66"/>
    <w:rsid w:val="004D2F32"/>
    <w:rsid w:val="004D307F"/>
    <w:rsid w:val="004D3445"/>
    <w:rsid w:val="004D387E"/>
    <w:rsid w:val="004D392B"/>
    <w:rsid w:val="004D3C9D"/>
    <w:rsid w:val="004D3D5E"/>
    <w:rsid w:val="004D40A6"/>
    <w:rsid w:val="004D41B8"/>
    <w:rsid w:val="004D4321"/>
    <w:rsid w:val="004D4617"/>
    <w:rsid w:val="004D4692"/>
    <w:rsid w:val="004D4733"/>
    <w:rsid w:val="004D47E8"/>
    <w:rsid w:val="004D480F"/>
    <w:rsid w:val="004D4BF7"/>
    <w:rsid w:val="004D5347"/>
    <w:rsid w:val="004D5525"/>
    <w:rsid w:val="004D5546"/>
    <w:rsid w:val="004D5BC9"/>
    <w:rsid w:val="004D623F"/>
    <w:rsid w:val="004D6303"/>
    <w:rsid w:val="004D654E"/>
    <w:rsid w:val="004D6ABB"/>
    <w:rsid w:val="004D6BA3"/>
    <w:rsid w:val="004D6E06"/>
    <w:rsid w:val="004D6E6B"/>
    <w:rsid w:val="004D7147"/>
    <w:rsid w:val="004D7C05"/>
    <w:rsid w:val="004D7E45"/>
    <w:rsid w:val="004E05CB"/>
    <w:rsid w:val="004E0840"/>
    <w:rsid w:val="004E0A4E"/>
    <w:rsid w:val="004E0ADE"/>
    <w:rsid w:val="004E0B93"/>
    <w:rsid w:val="004E0BBD"/>
    <w:rsid w:val="004E0D39"/>
    <w:rsid w:val="004E0D91"/>
    <w:rsid w:val="004E0EAC"/>
    <w:rsid w:val="004E150E"/>
    <w:rsid w:val="004E1729"/>
    <w:rsid w:val="004E19BD"/>
    <w:rsid w:val="004E239C"/>
    <w:rsid w:val="004E24CB"/>
    <w:rsid w:val="004E26B2"/>
    <w:rsid w:val="004E26D4"/>
    <w:rsid w:val="004E276E"/>
    <w:rsid w:val="004E278C"/>
    <w:rsid w:val="004E2875"/>
    <w:rsid w:val="004E2B42"/>
    <w:rsid w:val="004E2E27"/>
    <w:rsid w:val="004E2F48"/>
    <w:rsid w:val="004E3005"/>
    <w:rsid w:val="004E3060"/>
    <w:rsid w:val="004E3124"/>
    <w:rsid w:val="004E31B5"/>
    <w:rsid w:val="004E3223"/>
    <w:rsid w:val="004E33AB"/>
    <w:rsid w:val="004E368F"/>
    <w:rsid w:val="004E38D7"/>
    <w:rsid w:val="004E3BC1"/>
    <w:rsid w:val="004E3F55"/>
    <w:rsid w:val="004E4AC6"/>
    <w:rsid w:val="004E4ACD"/>
    <w:rsid w:val="004E51F7"/>
    <w:rsid w:val="004E535A"/>
    <w:rsid w:val="004E535C"/>
    <w:rsid w:val="004E561D"/>
    <w:rsid w:val="004E59E1"/>
    <w:rsid w:val="004E5B9D"/>
    <w:rsid w:val="004E5DF3"/>
    <w:rsid w:val="004E5ED9"/>
    <w:rsid w:val="004E7B5C"/>
    <w:rsid w:val="004E7C33"/>
    <w:rsid w:val="004E7E6C"/>
    <w:rsid w:val="004E7F70"/>
    <w:rsid w:val="004F0292"/>
    <w:rsid w:val="004F04CA"/>
    <w:rsid w:val="004F056C"/>
    <w:rsid w:val="004F0A0C"/>
    <w:rsid w:val="004F0A3A"/>
    <w:rsid w:val="004F0CCC"/>
    <w:rsid w:val="004F0FA7"/>
    <w:rsid w:val="004F1094"/>
    <w:rsid w:val="004F121A"/>
    <w:rsid w:val="004F1527"/>
    <w:rsid w:val="004F15AA"/>
    <w:rsid w:val="004F1823"/>
    <w:rsid w:val="004F1A81"/>
    <w:rsid w:val="004F1C00"/>
    <w:rsid w:val="004F2053"/>
    <w:rsid w:val="004F27FF"/>
    <w:rsid w:val="004F2996"/>
    <w:rsid w:val="004F2BD0"/>
    <w:rsid w:val="004F2D0E"/>
    <w:rsid w:val="004F2D2C"/>
    <w:rsid w:val="004F30FE"/>
    <w:rsid w:val="004F3664"/>
    <w:rsid w:val="004F3868"/>
    <w:rsid w:val="004F3E6F"/>
    <w:rsid w:val="004F41C9"/>
    <w:rsid w:val="004F42A0"/>
    <w:rsid w:val="004F457D"/>
    <w:rsid w:val="004F4584"/>
    <w:rsid w:val="004F46C1"/>
    <w:rsid w:val="004F46CA"/>
    <w:rsid w:val="004F4776"/>
    <w:rsid w:val="004F48B5"/>
    <w:rsid w:val="004F4B5B"/>
    <w:rsid w:val="004F55EF"/>
    <w:rsid w:val="004F5B78"/>
    <w:rsid w:val="004F5B82"/>
    <w:rsid w:val="004F6090"/>
    <w:rsid w:val="004F6419"/>
    <w:rsid w:val="004F6477"/>
    <w:rsid w:val="004F6672"/>
    <w:rsid w:val="004F66FD"/>
    <w:rsid w:val="004F673F"/>
    <w:rsid w:val="004F6810"/>
    <w:rsid w:val="004F682A"/>
    <w:rsid w:val="004F6874"/>
    <w:rsid w:val="004F6981"/>
    <w:rsid w:val="004F6B6E"/>
    <w:rsid w:val="004F6B8F"/>
    <w:rsid w:val="004F6C28"/>
    <w:rsid w:val="004F7726"/>
    <w:rsid w:val="004F786F"/>
    <w:rsid w:val="004F79D8"/>
    <w:rsid w:val="004F7DD6"/>
    <w:rsid w:val="00500275"/>
    <w:rsid w:val="00500704"/>
    <w:rsid w:val="00500945"/>
    <w:rsid w:val="00501183"/>
    <w:rsid w:val="00501507"/>
    <w:rsid w:val="00501C43"/>
    <w:rsid w:val="00501FD6"/>
    <w:rsid w:val="00502112"/>
    <w:rsid w:val="00502574"/>
    <w:rsid w:val="0050353E"/>
    <w:rsid w:val="005036B1"/>
    <w:rsid w:val="0050376C"/>
    <w:rsid w:val="0050383A"/>
    <w:rsid w:val="00503B3F"/>
    <w:rsid w:val="00503BEA"/>
    <w:rsid w:val="00503C7F"/>
    <w:rsid w:val="00503E21"/>
    <w:rsid w:val="00503E45"/>
    <w:rsid w:val="00504220"/>
    <w:rsid w:val="00504302"/>
    <w:rsid w:val="00504532"/>
    <w:rsid w:val="00504620"/>
    <w:rsid w:val="00504767"/>
    <w:rsid w:val="00504B69"/>
    <w:rsid w:val="00504E2D"/>
    <w:rsid w:val="00504ED7"/>
    <w:rsid w:val="00505096"/>
    <w:rsid w:val="0050559B"/>
    <w:rsid w:val="005055DE"/>
    <w:rsid w:val="0050596A"/>
    <w:rsid w:val="005059F8"/>
    <w:rsid w:val="00505C14"/>
    <w:rsid w:val="00505D2B"/>
    <w:rsid w:val="00506397"/>
    <w:rsid w:val="00506C52"/>
    <w:rsid w:val="00506D72"/>
    <w:rsid w:val="00506FC3"/>
    <w:rsid w:val="005075EB"/>
    <w:rsid w:val="005076EF"/>
    <w:rsid w:val="00507795"/>
    <w:rsid w:val="00507AC9"/>
    <w:rsid w:val="00507C4F"/>
    <w:rsid w:val="00510337"/>
    <w:rsid w:val="005106C3"/>
    <w:rsid w:val="00510787"/>
    <w:rsid w:val="00510B2B"/>
    <w:rsid w:val="00510ED8"/>
    <w:rsid w:val="0051138D"/>
    <w:rsid w:val="00511B0F"/>
    <w:rsid w:val="00511BC4"/>
    <w:rsid w:val="00511D57"/>
    <w:rsid w:val="00511DB7"/>
    <w:rsid w:val="005121B0"/>
    <w:rsid w:val="005125F4"/>
    <w:rsid w:val="00512FFB"/>
    <w:rsid w:val="005135AE"/>
    <w:rsid w:val="005137F4"/>
    <w:rsid w:val="00513C56"/>
    <w:rsid w:val="00514230"/>
    <w:rsid w:val="005143DE"/>
    <w:rsid w:val="0051469E"/>
    <w:rsid w:val="00514A86"/>
    <w:rsid w:val="0051533A"/>
    <w:rsid w:val="00515481"/>
    <w:rsid w:val="00515744"/>
    <w:rsid w:val="005158F0"/>
    <w:rsid w:val="00515B28"/>
    <w:rsid w:val="00515C5C"/>
    <w:rsid w:val="00515EFD"/>
    <w:rsid w:val="00516804"/>
    <w:rsid w:val="00516892"/>
    <w:rsid w:val="005168C2"/>
    <w:rsid w:val="005169F7"/>
    <w:rsid w:val="00516AC6"/>
    <w:rsid w:val="00516F5F"/>
    <w:rsid w:val="00517362"/>
    <w:rsid w:val="00517765"/>
    <w:rsid w:val="00520019"/>
    <w:rsid w:val="0052033A"/>
    <w:rsid w:val="0052043B"/>
    <w:rsid w:val="005204C4"/>
    <w:rsid w:val="00520744"/>
    <w:rsid w:val="00520A65"/>
    <w:rsid w:val="00520BEC"/>
    <w:rsid w:val="0052122C"/>
    <w:rsid w:val="005214A4"/>
    <w:rsid w:val="00521766"/>
    <w:rsid w:val="0052177B"/>
    <w:rsid w:val="0052201B"/>
    <w:rsid w:val="00522959"/>
    <w:rsid w:val="00522FFF"/>
    <w:rsid w:val="005234DF"/>
    <w:rsid w:val="00523559"/>
    <w:rsid w:val="0052438B"/>
    <w:rsid w:val="0052438D"/>
    <w:rsid w:val="00524596"/>
    <w:rsid w:val="00524668"/>
    <w:rsid w:val="00524705"/>
    <w:rsid w:val="0052485A"/>
    <w:rsid w:val="0052492F"/>
    <w:rsid w:val="00524A44"/>
    <w:rsid w:val="00524D25"/>
    <w:rsid w:val="005250EC"/>
    <w:rsid w:val="0052513A"/>
    <w:rsid w:val="00525BCC"/>
    <w:rsid w:val="00525E30"/>
    <w:rsid w:val="00526372"/>
    <w:rsid w:val="005263E6"/>
    <w:rsid w:val="005268C1"/>
    <w:rsid w:val="00526E56"/>
    <w:rsid w:val="0052703F"/>
    <w:rsid w:val="00527047"/>
    <w:rsid w:val="005270D3"/>
    <w:rsid w:val="005270EB"/>
    <w:rsid w:val="0052798C"/>
    <w:rsid w:val="00527C78"/>
    <w:rsid w:val="00530517"/>
    <w:rsid w:val="005305BA"/>
    <w:rsid w:val="00530764"/>
    <w:rsid w:val="00530E20"/>
    <w:rsid w:val="00530F09"/>
    <w:rsid w:val="005312CC"/>
    <w:rsid w:val="005313EE"/>
    <w:rsid w:val="005314B0"/>
    <w:rsid w:val="005322F0"/>
    <w:rsid w:val="00532D9D"/>
    <w:rsid w:val="005331EE"/>
    <w:rsid w:val="005336A9"/>
    <w:rsid w:val="00533832"/>
    <w:rsid w:val="00533CD4"/>
    <w:rsid w:val="00533F59"/>
    <w:rsid w:val="00534329"/>
    <w:rsid w:val="00534381"/>
    <w:rsid w:val="00534625"/>
    <w:rsid w:val="00534887"/>
    <w:rsid w:val="00534A0C"/>
    <w:rsid w:val="00534BCB"/>
    <w:rsid w:val="00534F2C"/>
    <w:rsid w:val="00534F6E"/>
    <w:rsid w:val="005351AD"/>
    <w:rsid w:val="0053584E"/>
    <w:rsid w:val="00535C59"/>
    <w:rsid w:val="00535DAC"/>
    <w:rsid w:val="00535F46"/>
    <w:rsid w:val="00535FCF"/>
    <w:rsid w:val="005360A8"/>
    <w:rsid w:val="005361E8"/>
    <w:rsid w:val="005362FA"/>
    <w:rsid w:val="005363EF"/>
    <w:rsid w:val="00536884"/>
    <w:rsid w:val="00536916"/>
    <w:rsid w:val="00536B1B"/>
    <w:rsid w:val="00536E21"/>
    <w:rsid w:val="00536EF5"/>
    <w:rsid w:val="00536F05"/>
    <w:rsid w:val="00536F59"/>
    <w:rsid w:val="00536FB1"/>
    <w:rsid w:val="005370D8"/>
    <w:rsid w:val="0053712A"/>
    <w:rsid w:val="0053724D"/>
    <w:rsid w:val="0053735B"/>
    <w:rsid w:val="00537416"/>
    <w:rsid w:val="0053770A"/>
    <w:rsid w:val="005377BC"/>
    <w:rsid w:val="0053785C"/>
    <w:rsid w:val="00537D95"/>
    <w:rsid w:val="00537FBA"/>
    <w:rsid w:val="00540123"/>
    <w:rsid w:val="0054027D"/>
    <w:rsid w:val="00540309"/>
    <w:rsid w:val="005408A1"/>
    <w:rsid w:val="00540D39"/>
    <w:rsid w:val="00540F79"/>
    <w:rsid w:val="00541073"/>
    <w:rsid w:val="005414DE"/>
    <w:rsid w:val="005414E0"/>
    <w:rsid w:val="005415D3"/>
    <w:rsid w:val="00541601"/>
    <w:rsid w:val="005419A4"/>
    <w:rsid w:val="00541AA7"/>
    <w:rsid w:val="0054283D"/>
    <w:rsid w:val="00542AC7"/>
    <w:rsid w:val="00542BE5"/>
    <w:rsid w:val="00542F68"/>
    <w:rsid w:val="005431B7"/>
    <w:rsid w:val="005438B5"/>
    <w:rsid w:val="005438FA"/>
    <w:rsid w:val="0054440E"/>
    <w:rsid w:val="0054444F"/>
    <w:rsid w:val="00544569"/>
    <w:rsid w:val="005445E0"/>
    <w:rsid w:val="005448C1"/>
    <w:rsid w:val="00544D31"/>
    <w:rsid w:val="00545141"/>
    <w:rsid w:val="00545693"/>
    <w:rsid w:val="0054570D"/>
    <w:rsid w:val="0054593F"/>
    <w:rsid w:val="00545AC9"/>
    <w:rsid w:val="00545C55"/>
    <w:rsid w:val="00545C9A"/>
    <w:rsid w:val="00545DAB"/>
    <w:rsid w:val="00545FE3"/>
    <w:rsid w:val="005461FD"/>
    <w:rsid w:val="00546615"/>
    <w:rsid w:val="00546690"/>
    <w:rsid w:val="005467DB"/>
    <w:rsid w:val="00546955"/>
    <w:rsid w:val="00546C35"/>
    <w:rsid w:val="00546CD6"/>
    <w:rsid w:val="00546FCA"/>
    <w:rsid w:val="005471A5"/>
    <w:rsid w:val="00547295"/>
    <w:rsid w:val="00547589"/>
    <w:rsid w:val="00547D50"/>
    <w:rsid w:val="00547FBE"/>
    <w:rsid w:val="005501CE"/>
    <w:rsid w:val="0055099E"/>
    <w:rsid w:val="00550A4B"/>
    <w:rsid w:val="00550BF4"/>
    <w:rsid w:val="00550CCB"/>
    <w:rsid w:val="00551340"/>
    <w:rsid w:val="005516D9"/>
    <w:rsid w:val="00551C5E"/>
    <w:rsid w:val="00551DA1"/>
    <w:rsid w:val="00552575"/>
    <w:rsid w:val="0055275A"/>
    <w:rsid w:val="0055278D"/>
    <w:rsid w:val="00552998"/>
    <w:rsid w:val="00552E81"/>
    <w:rsid w:val="005532AA"/>
    <w:rsid w:val="0055346A"/>
    <w:rsid w:val="00553577"/>
    <w:rsid w:val="00553A97"/>
    <w:rsid w:val="00554754"/>
    <w:rsid w:val="00554AF5"/>
    <w:rsid w:val="0055579A"/>
    <w:rsid w:val="00555877"/>
    <w:rsid w:val="00556097"/>
    <w:rsid w:val="00556684"/>
    <w:rsid w:val="00556797"/>
    <w:rsid w:val="00556D59"/>
    <w:rsid w:val="00556DFD"/>
    <w:rsid w:val="00556E27"/>
    <w:rsid w:val="0055713D"/>
    <w:rsid w:val="00557386"/>
    <w:rsid w:val="0055778C"/>
    <w:rsid w:val="00557B6D"/>
    <w:rsid w:val="00557CBC"/>
    <w:rsid w:val="00557D25"/>
    <w:rsid w:val="00557DD3"/>
    <w:rsid w:val="0056040F"/>
    <w:rsid w:val="00560641"/>
    <w:rsid w:val="005608AD"/>
    <w:rsid w:val="00560A86"/>
    <w:rsid w:val="00561C42"/>
    <w:rsid w:val="00561FBA"/>
    <w:rsid w:val="00562426"/>
    <w:rsid w:val="005626DA"/>
    <w:rsid w:val="00562767"/>
    <w:rsid w:val="00562B1B"/>
    <w:rsid w:val="00563136"/>
    <w:rsid w:val="00563A8A"/>
    <w:rsid w:val="00563E7E"/>
    <w:rsid w:val="005640EE"/>
    <w:rsid w:val="00564203"/>
    <w:rsid w:val="005646AE"/>
    <w:rsid w:val="005648DC"/>
    <w:rsid w:val="005648FB"/>
    <w:rsid w:val="005657AB"/>
    <w:rsid w:val="00565A06"/>
    <w:rsid w:val="00565A48"/>
    <w:rsid w:val="00565B28"/>
    <w:rsid w:val="00565E1C"/>
    <w:rsid w:val="005661AB"/>
    <w:rsid w:val="00566239"/>
    <w:rsid w:val="005667AD"/>
    <w:rsid w:val="005668D0"/>
    <w:rsid w:val="0056690D"/>
    <w:rsid w:val="0056699D"/>
    <w:rsid w:val="00566BA5"/>
    <w:rsid w:val="00566D26"/>
    <w:rsid w:val="00566F5C"/>
    <w:rsid w:val="00567063"/>
    <w:rsid w:val="005673A2"/>
    <w:rsid w:val="0056764B"/>
    <w:rsid w:val="00567750"/>
    <w:rsid w:val="00567DD4"/>
    <w:rsid w:val="005701A6"/>
    <w:rsid w:val="00570389"/>
    <w:rsid w:val="0057050F"/>
    <w:rsid w:val="0057055B"/>
    <w:rsid w:val="00570C48"/>
    <w:rsid w:val="00570E66"/>
    <w:rsid w:val="005710B2"/>
    <w:rsid w:val="00571106"/>
    <w:rsid w:val="0057119B"/>
    <w:rsid w:val="00571362"/>
    <w:rsid w:val="005713A0"/>
    <w:rsid w:val="005713A9"/>
    <w:rsid w:val="00571E1F"/>
    <w:rsid w:val="00571E3B"/>
    <w:rsid w:val="00572037"/>
    <w:rsid w:val="00572268"/>
    <w:rsid w:val="00572327"/>
    <w:rsid w:val="0057258A"/>
    <w:rsid w:val="0057287E"/>
    <w:rsid w:val="00572C73"/>
    <w:rsid w:val="00572CF0"/>
    <w:rsid w:val="00573243"/>
    <w:rsid w:val="00573C8B"/>
    <w:rsid w:val="00574106"/>
    <w:rsid w:val="005741CC"/>
    <w:rsid w:val="00574421"/>
    <w:rsid w:val="00574AA3"/>
    <w:rsid w:val="005753D2"/>
    <w:rsid w:val="00575774"/>
    <w:rsid w:val="00575847"/>
    <w:rsid w:val="00575BCA"/>
    <w:rsid w:val="00575E95"/>
    <w:rsid w:val="00575EAF"/>
    <w:rsid w:val="00575EBD"/>
    <w:rsid w:val="00575FEF"/>
    <w:rsid w:val="0057601C"/>
    <w:rsid w:val="00576025"/>
    <w:rsid w:val="005760C4"/>
    <w:rsid w:val="0057621E"/>
    <w:rsid w:val="005762E3"/>
    <w:rsid w:val="00576725"/>
    <w:rsid w:val="0057688F"/>
    <w:rsid w:val="00577191"/>
    <w:rsid w:val="00577243"/>
    <w:rsid w:val="00577400"/>
    <w:rsid w:val="00577A2A"/>
    <w:rsid w:val="00577CBA"/>
    <w:rsid w:val="00580238"/>
    <w:rsid w:val="00580BB1"/>
    <w:rsid w:val="00580D19"/>
    <w:rsid w:val="0058116F"/>
    <w:rsid w:val="005811BE"/>
    <w:rsid w:val="0058148C"/>
    <w:rsid w:val="0058160F"/>
    <w:rsid w:val="00581C73"/>
    <w:rsid w:val="00582339"/>
    <w:rsid w:val="0058260D"/>
    <w:rsid w:val="00582892"/>
    <w:rsid w:val="00582A8C"/>
    <w:rsid w:val="00582FB5"/>
    <w:rsid w:val="005834FF"/>
    <w:rsid w:val="00583B9D"/>
    <w:rsid w:val="00583E24"/>
    <w:rsid w:val="0058405E"/>
    <w:rsid w:val="00584096"/>
    <w:rsid w:val="0058422F"/>
    <w:rsid w:val="005848E3"/>
    <w:rsid w:val="00584EA9"/>
    <w:rsid w:val="00584F1B"/>
    <w:rsid w:val="00584F76"/>
    <w:rsid w:val="00585018"/>
    <w:rsid w:val="005850D9"/>
    <w:rsid w:val="00585476"/>
    <w:rsid w:val="00585639"/>
    <w:rsid w:val="005856BC"/>
    <w:rsid w:val="00585783"/>
    <w:rsid w:val="0058585B"/>
    <w:rsid w:val="0058591F"/>
    <w:rsid w:val="00585920"/>
    <w:rsid w:val="00586030"/>
    <w:rsid w:val="0058614B"/>
    <w:rsid w:val="00586151"/>
    <w:rsid w:val="00586451"/>
    <w:rsid w:val="00586586"/>
    <w:rsid w:val="005868BF"/>
    <w:rsid w:val="00586C50"/>
    <w:rsid w:val="00586ECB"/>
    <w:rsid w:val="0058726E"/>
    <w:rsid w:val="005872AC"/>
    <w:rsid w:val="00587CBF"/>
    <w:rsid w:val="00587D0D"/>
    <w:rsid w:val="00587F7F"/>
    <w:rsid w:val="00587F88"/>
    <w:rsid w:val="00590138"/>
    <w:rsid w:val="005902F7"/>
    <w:rsid w:val="005903E2"/>
    <w:rsid w:val="005905D5"/>
    <w:rsid w:val="00590DAA"/>
    <w:rsid w:val="005912AC"/>
    <w:rsid w:val="0059141B"/>
    <w:rsid w:val="0059154A"/>
    <w:rsid w:val="005916C0"/>
    <w:rsid w:val="0059190A"/>
    <w:rsid w:val="00591A9D"/>
    <w:rsid w:val="00591B70"/>
    <w:rsid w:val="00591BBE"/>
    <w:rsid w:val="00591DA4"/>
    <w:rsid w:val="00591EAA"/>
    <w:rsid w:val="0059200F"/>
    <w:rsid w:val="00592804"/>
    <w:rsid w:val="00592FBA"/>
    <w:rsid w:val="0059305F"/>
    <w:rsid w:val="005933E0"/>
    <w:rsid w:val="00593460"/>
    <w:rsid w:val="00593941"/>
    <w:rsid w:val="00593BCE"/>
    <w:rsid w:val="00593D53"/>
    <w:rsid w:val="00593D70"/>
    <w:rsid w:val="00593E88"/>
    <w:rsid w:val="005942FC"/>
    <w:rsid w:val="00594321"/>
    <w:rsid w:val="00594542"/>
    <w:rsid w:val="0059468B"/>
    <w:rsid w:val="00594696"/>
    <w:rsid w:val="00594793"/>
    <w:rsid w:val="00594875"/>
    <w:rsid w:val="005948FA"/>
    <w:rsid w:val="005951F9"/>
    <w:rsid w:val="00595397"/>
    <w:rsid w:val="0059554C"/>
    <w:rsid w:val="00595589"/>
    <w:rsid w:val="00595683"/>
    <w:rsid w:val="00595716"/>
    <w:rsid w:val="00595732"/>
    <w:rsid w:val="0059575D"/>
    <w:rsid w:val="0059576B"/>
    <w:rsid w:val="00595A95"/>
    <w:rsid w:val="00595D2C"/>
    <w:rsid w:val="00596028"/>
    <w:rsid w:val="005964A3"/>
    <w:rsid w:val="005964A5"/>
    <w:rsid w:val="005968CA"/>
    <w:rsid w:val="005969E5"/>
    <w:rsid w:val="005969F6"/>
    <w:rsid w:val="00596B28"/>
    <w:rsid w:val="00596BC6"/>
    <w:rsid w:val="00596C93"/>
    <w:rsid w:val="00596CE9"/>
    <w:rsid w:val="00596D54"/>
    <w:rsid w:val="00596FBE"/>
    <w:rsid w:val="005970B2"/>
    <w:rsid w:val="005973A5"/>
    <w:rsid w:val="00597531"/>
    <w:rsid w:val="00597CBE"/>
    <w:rsid w:val="005A01C0"/>
    <w:rsid w:val="005A052C"/>
    <w:rsid w:val="005A0872"/>
    <w:rsid w:val="005A0E8B"/>
    <w:rsid w:val="005A178F"/>
    <w:rsid w:val="005A1C02"/>
    <w:rsid w:val="005A1E45"/>
    <w:rsid w:val="005A1E7D"/>
    <w:rsid w:val="005A2876"/>
    <w:rsid w:val="005A2D2F"/>
    <w:rsid w:val="005A2F98"/>
    <w:rsid w:val="005A302A"/>
    <w:rsid w:val="005A308A"/>
    <w:rsid w:val="005A3151"/>
    <w:rsid w:val="005A3840"/>
    <w:rsid w:val="005A385A"/>
    <w:rsid w:val="005A4274"/>
    <w:rsid w:val="005A44F8"/>
    <w:rsid w:val="005A4757"/>
    <w:rsid w:val="005A4ADC"/>
    <w:rsid w:val="005A4E52"/>
    <w:rsid w:val="005A5DA2"/>
    <w:rsid w:val="005A5EFD"/>
    <w:rsid w:val="005A5FD9"/>
    <w:rsid w:val="005A6080"/>
    <w:rsid w:val="005A63AE"/>
    <w:rsid w:val="005A647C"/>
    <w:rsid w:val="005A69FF"/>
    <w:rsid w:val="005A6D1E"/>
    <w:rsid w:val="005A6D47"/>
    <w:rsid w:val="005A7374"/>
    <w:rsid w:val="005A75A3"/>
    <w:rsid w:val="005A799D"/>
    <w:rsid w:val="005A7B00"/>
    <w:rsid w:val="005A7E90"/>
    <w:rsid w:val="005A7F01"/>
    <w:rsid w:val="005B0120"/>
    <w:rsid w:val="005B01F4"/>
    <w:rsid w:val="005B027E"/>
    <w:rsid w:val="005B0375"/>
    <w:rsid w:val="005B05A2"/>
    <w:rsid w:val="005B05DC"/>
    <w:rsid w:val="005B06A0"/>
    <w:rsid w:val="005B0909"/>
    <w:rsid w:val="005B0964"/>
    <w:rsid w:val="005B09DE"/>
    <w:rsid w:val="005B0C6B"/>
    <w:rsid w:val="005B1017"/>
    <w:rsid w:val="005B118A"/>
    <w:rsid w:val="005B137E"/>
    <w:rsid w:val="005B1471"/>
    <w:rsid w:val="005B16E8"/>
    <w:rsid w:val="005B18A6"/>
    <w:rsid w:val="005B1F22"/>
    <w:rsid w:val="005B25D0"/>
    <w:rsid w:val="005B27B8"/>
    <w:rsid w:val="005B2EE6"/>
    <w:rsid w:val="005B30C8"/>
    <w:rsid w:val="005B31C0"/>
    <w:rsid w:val="005B35A6"/>
    <w:rsid w:val="005B38C9"/>
    <w:rsid w:val="005B3A10"/>
    <w:rsid w:val="005B3ADC"/>
    <w:rsid w:val="005B42D0"/>
    <w:rsid w:val="005B45B7"/>
    <w:rsid w:val="005B4676"/>
    <w:rsid w:val="005B486A"/>
    <w:rsid w:val="005B4ADF"/>
    <w:rsid w:val="005B4C69"/>
    <w:rsid w:val="005B4E7A"/>
    <w:rsid w:val="005B4FC5"/>
    <w:rsid w:val="005B52A1"/>
    <w:rsid w:val="005B5519"/>
    <w:rsid w:val="005B56A9"/>
    <w:rsid w:val="005B57D0"/>
    <w:rsid w:val="005B5860"/>
    <w:rsid w:val="005B596D"/>
    <w:rsid w:val="005B5AF7"/>
    <w:rsid w:val="005B5C1E"/>
    <w:rsid w:val="005B6395"/>
    <w:rsid w:val="005B640F"/>
    <w:rsid w:val="005B6486"/>
    <w:rsid w:val="005B6581"/>
    <w:rsid w:val="005B67CA"/>
    <w:rsid w:val="005B6923"/>
    <w:rsid w:val="005B6B1C"/>
    <w:rsid w:val="005B6CAF"/>
    <w:rsid w:val="005B73FC"/>
    <w:rsid w:val="005B7606"/>
    <w:rsid w:val="005B795D"/>
    <w:rsid w:val="005C03FF"/>
    <w:rsid w:val="005C0714"/>
    <w:rsid w:val="005C1556"/>
    <w:rsid w:val="005C195E"/>
    <w:rsid w:val="005C19F2"/>
    <w:rsid w:val="005C1B8C"/>
    <w:rsid w:val="005C1F05"/>
    <w:rsid w:val="005C1FE2"/>
    <w:rsid w:val="005C1FE3"/>
    <w:rsid w:val="005C20CC"/>
    <w:rsid w:val="005C20ED"/>
    <w:rsid w:val="005C2790"/>
    <w:rsid w:val="005C28C6"/>
    <w:rsid w:val="005C298B"/>
    <w:rsid w:val="005C2C3D"/>
    <w:rsid w:val="005C2D6D"/>
    <w:rsid w:val="005C376D"/>
    <w:rsid w:val="005C3A82"/>
    <w:rsid w:val="005C3ED0"/>
    <w:rsid w:val="005C3F48"/>
    <w:rsid w:val="005C3FD6"/>
    <w:rsid w:val="005C4560"/>
    <w:rsid w:val="005C4845"/>
    <w:rsid w:val="005C49E5"/>
    <w:rsid w:val="005C4B12"/>
    <w:rsid w:val="005C4BC3"/>
    <w:rsid w:val="005C5150"/>
    <w:rsid w:val="005C556E"/>
    <w:rsid w:val="005C55CA"/>
    <w:rsid w:val="005C588B"/>
    <w:rsid w:val="005C599D"/>
    <w:rsid w:val="005C5CDB"/>
    <w:rsid w:val="005C5F48"/>
    <w:rsid w:val="005C6258"/>
    <w:rsid w:val="005C645A"/>
    <w:rsid w:val="005C687B"/>
    <w:rsid w:val="005C6C9F"/>
    <w:rsid w:val="005C6CB2"/>
    <w:rsid w:val="005C7178"/>
    <w:rsid w:val="005C74FB"/>
    <w:rsid w:val="005C7ACE"/>
    <w:rsid w:val="005C7BA9"/>
    <w:rsid w:val="005D06B0"/>
    <w:rsid w:val="005D0AD1"/>
    <w:rsid w:val="005D0F5E"/>
    <w:rsid w:val="005D104B"/>
    <w:rsid w:val="005D12CB"/>
    <w:rsid w:val="005D1366"/>
    <w:rsid w:val="005D14D9"/>
    <w:rsid w:val="005D1548"/>
    <w:rsid w:val="005D190F"/>
    <w:rsid w:val="005D1CE8"/>
    <w:rsid w:val="005D1D01"/>
    <w:rsid w:val="005D2361"/>
    <w:rsid w:val="005D23D8"/>
    <w:rsid w:val="005D2DCA"/>
    <w:rsid w:val="005D2E09"/>
    <w:rsid w:val="005D2E83"/>
    <w:rsid w:val="005D2FBA"/>
    <w:rsid w:val="005D34AF"/>
    <w:rsid w:val="005D3953"/>
    <w:rsid w:val="005D3B19"/>
    <w:rsid w:val="005D3DD1"/>
    <w:rsid w:val="005D41A9"/>
    <w:rsid w:val="005D43FC"/>
    <w:rsid w:val="005D4515"/>
    <w:rsid w:val="005D4616"/>
    <w:rsid w:val="005D4A62"/>
    <w:rsid w:val="005D4BA8"/>
    <w:rsid w:val="005D4BCA"/>
    <w:rsid w:val="005D4E96"/>
    <w:rsid w:val="005D4F5F"/>
    <w:rsid w:val="005D5440"/>
    <w:rsid w:val="005D55AD"/>
    <w:rsid w:val="005D5829"/>
    <w:rsid w:val="005D5835"/>
    <w:rsid w:val="005D5AB5"/>
    <w:rsid w:val="005D5AC1"/>
    <w:rsid w:val="005D629C"/>
    <w:rsid w:val="005D6540"/>
    <w:rsid w:val="005D6CE6"/>
    <w:rsid w:val="005D6D1E"/>
    <w:rsid w:val="005D70BF"/>
    <w:rsid w:val="005D72F4"/>
    <w:rsid w:val="005D7405"/>
    <w:rsid w:val="005D7502"/>
    <w:rsid w:val="005D75D5"/>
    <w:rsid w:val="005D7AA2"/>
    <w:rsid w:val="005D7E1B"/>
    <w:rsid w:val="005D7E4F"/>
    <w:rsid w:val="005E0366"/>
    <w:rsid w:val="005E0900"/>
    <w:rsid w:val="005E0FB2"/>
    <w:rsid w:val="005E1005"/>
    <w:rsid w:val="005E143D"/>
    <w:rsid w:val="005E17B3"/>
    <w:rsid w:val="005E1869"/>
    <w:rsid w:val="005E19D1"/>
    <w:rsid w:val="005E1A19"/>
    <w:rsid w:val="005E1AC0"/>
    <w:rsid w:val="005E1F33"/>
    <w:rsid w:val="005E1F5F"/>
    <w:rsid w:val="005E2153"/>
    <w:rsid w:val="005E266D"/>
    <w:rsid w:val="005E2B36"/>
    <w:rsid w:val="005E2C08"/>
    <w:rsid w:val="005E2CBE"/>
    <w:rsid w:val="005E2DC2"/>
    <w:rsid w:val="005E325F"/>
    <w:rsid w:val="005E32A8"/>
    <w:rsid w:val="005E3501"/>
    <w:rsid w:val="005E38DA"/>
    <w:rsid w:val="005E3BD4"/>
    <w:rsid w:val="005E3E62"/>
    <w:rsid w:val="005E3EBD"/>
    <w:rsid w:val="005E4091"/>
    <w:rsid w:val="005E41B4"/>
    <w:rsid w:val="005E4534"/>
    <w:rsid w:val="005E4AB0"/>
    <w:rsid w:val="005E4BB0"/>
    <w:rsid w:val="005E513D"/>
    <w:rsid w:val="005E55A4"/>
    <w:rsid w:val="005E5740"/>
    <w:rsid w:val="005E57EF"/>
    <w:rsid w:val="005E5BD9"/>
    <w:rsid w:val="005E6336"/>
    <w:rsid w:val="005E6396"/>
    <w:rsid w:val="005E65D2"/>
    <w:rsid w:val="005E694B"/>
    <w:rsid w:val="005E6CC0"/>
    <w:rsid w:val="005E6D57"/>
    <w:rsid w:val="005E6FBD"/>
    <w:rsid w:val="005E7357"/>
    <w:rsid w:val="005E794C"/>
    <w:rsid w:val="005E7BB3"/>
    <w:rsid w:val="005E7E3F"/>
    <w:rsid w:val="005F0062"/>
    <w:rsid w:val="005F0309"/>
    <w:rsid w:val="005F0553"/>
    <w:rsid w:val="005F05F9"/>
    <w:rsid w:val="005F086F"/>
    <w:rsid w:val="005F08C1"/>
    <w:rsid w:val="005F09AF"/>
    <w:rsid w:val="005F1292"/>
    <w:rsid w:val="005F1941"/>
    <w:rsid w:val="005F1A0A"/>
    <w:rsid w:val="005F1BC8"/>
    <w:rsid w:val="005F1CC6"/>
    <w:rsid w:val="005F1F77"/>
    <w:rsid w:val="005F23DA"/>
    <w:rsid w:val="005F2716"/>
    <w:rsid w:val="005F2D5E"/>
    <w:rsid w:val="005F2FE2"/>
    <w:rsid w:val="005F32D6"/>
    <w:rsid w:val="005F32FA"/>
    <w:rsid w:val="005F3794"/>
    <w:rsid w:val="005F379A"/>
    <w:rsid w:val="005F3927"/>
    <w:rsid w:val="005F3B2E"/>
    <w:rsid w:val="005F40D9"/>
    <w:rsid w:val="005F46E4"/>
    <w:rsid w:val="005F4879"/>
    <w:rsid w:val="005F50FB"/>
    <w:rsid w:val="005F56F5"/>
    <w:rsid w:val="005F5C92"/>
    <w:rsid w:val="005F5F7C"/>
    <w:rsid w:val="005F6046"/>
    <w:rsid w:val="005F604C"/>
    <w:rsid w:val="005F6518"/>
    <w:rsid w:val="005F66B9"/>
    <w:rsid w:val="005F689C"/>
    <w:rsid w:val="005F698F"/>
    <w:rsid w:val="005F7188"/>
    <w:rsid w:val="005F758A"/>
    <w:rsid w:val="005F75AE"/>
    <w:rsid w:val="005F787D"/>
    <w:rsid w:val="005F7B3C"/>
    <w:rsid w:val="005F7E4A"/>
    <w:rsid w:val="005F7F51"/>
    <w:rsid w:val="00600050"/>
    <w:rsid w:val="00600A58"/>
    <w:rsid w:val="00600C85"/>
    <w:rsid w:val="00600F73"/>
    <w:rsid w:val="00601AC8"/>
    <w:rsid w:val="00602149"/>
    <w:rsid w:val="0060222B"/>
    <w:rsid w:val="00602C61"/>
    <w:rsid w:val="00602C72"/>
    <w:rsid w:val="00602EFC"/>
    <w:rsid w:val="006032D9"/>
    <w:rsid w:val="00603391"/>
    <w:rsid w:val="006035B4"/>
    <w:rsid w:val="00603BC9"/>
    <w:rsid w:val="00603C04"/>
    <w:rsid w:val="0060422A"/>
    <w:rsid w:val="00604FFF"/>
    <w:rsid w:val="006051EF"/>
    <w:rsid w:val="00605257"/>
    <w:rsid w:val="0060526E"/>
    <w:rsid w:val="0060580E"/>
    <w:rsid w:val="00605C0E"/>
    <w:rsid w:val="00605D69"/>
    <w:rsid w:val="00605DF4"/>
    <w:rsid w:val="00606040"/>
    <w:rsid w:val="00606A08"/>
    <w:rsid w:val="00606CD6"/>
    <w:rsid w:val="0060730B"/>
    <w:rsid w:val="0060781A"/>
    <w:rsid w:val="00607FDC"/>
    <w:rsid w:val="0061002A"/>
    <w:rsid w:val="006101C4"/>
    <w:rsid w:val="006103A7"/>
    <w:rsid w:val="00610409"/>
    <w:rsid w:val="00610579"/>
    <w:rsid w:val="0061061F"/>
    <w:rsid w:val="006107EB"/>
    <w:rsid w:val="00610831"/>
    <w:rsid w:val="00610AE0"/>
    <w:rsid w:val="00611038"/>
    <w:rsid w:val="006111A4"/>
    <w:rsid w:val="006114A0"/>
    <w:rsid w:val="006116C6"/>
    <w:rsid w:val="00612660"/>
    <w:rsid w:val="00612714"/>
    <w:rsid w:val="00612852"/>
    <w:rsid w:val="00612935"/>
    <w:rsid w:val="0061343F"/>
    <w:rsid w:val="00613B31"/>
    <w:rsid w:val="00613DF2"/>
    <w:rsid w:val="00613DF6"/>
    <w:rsid w:val="00613EDC"/>
    <w:rsid w:val="00613FCA"/>
    <w:rsid w:val="006144FF"/>
    <w:rsid w:val="006145E6"/>
    <w:rsid w:val="006146C3"/>
    <w:rsid w:val="00614744"/>
    <w:rsid w:val="0061493F"/>
    <w:rsid w:val="006149EE"/>
    <w:rsid w:val="00614D5A"/>
    <w:rsid w:val="00614F89"/>
    <w:rsid w:val="006151AF"/>
    <w:rsid w:val="0061520C"/>
    <w:rsid w:val="00615481"/>
    <w:rsid w:val="0061571E"/>
    <w:rsid w:val="006157A3"/>
    <w:rsid w:val="006158E6"/>
    <w:rsid w:val="00615FDC"/>
    <w:rsid w:val="006163C3"/>
    <w:rsid w:val="0061678F"/>
    <w:rsid w:val="00616A4C"/>
    <w:rsid w:val="00616C34"/>
    <w:rsid w:val="00617286"/>
    <w:rsid w:val="0061753B"/>
    <w:rsid w:val="00617737"/>
    <w:rsid w:val="00617B07"/>
    <w:rsid w:val="006200BD"/>
    <w:rsid w:val="0062015F"/>
    <w:rsid w:val="006203A5"/>
    <w:rsid w:val="006208C3"/>
    <w:rsid w:val="006209BD"/>
    <w:rsid w:val="00620E1C"/>
    <w:rsid w:val="00620F44"/>
    <w:rsid w:val="00620FFB"/>
    <w:rsid w:val="00621065"/>
    <w:rsid w:val="006210EA"/>
    <w:rsid w:val="0062125A"/>
    <w:rsid w:val="006214B0"/>
    <w:rsid w:val="006214EA"/>
    <w:rsid w:val="006217BD"/>
    <w:rsid w:val="00621A65"/>
    <w:rsid w:val="00621DC6"/>
    <w:rsid w:val="00621DDE"/>
    <w:rsid w:val="00621E71"/>
    <w:rsid w:val="006223A7"/>
    <w:rsid w:val="00622A37"/>
    <w:rsid w:val="006236FB"/>
    <w:rsid w:val="00623DE8"/>
    <w:rsid w:val="00623E6F"/>
    <w:rsid w:val="00624704"/>
    <w:rsid w:val="00624FA3"/>
    <w:rsid w:val="00625167"/>
    <w:rsid w:val="006251FB"/>
    <w:rsid w:val="006254AE"/>
    <w:rsid w:val="006255A8"/>
    <w:rsid w:val="00625980"/>
    <w:rsid w:val="00625C49"/>
    <w:rsid w:val="00626359"/>
    <w:rsid w:val="006265F9"/>
    <w:rsid w:val="006278A9"/>
    <w:rsid w:val="00627E07"/>
    <w:rsid w:val="00627F46"/>
    <w:rsid w:val="0063006A"/>
    <w:rsid w:val="0063006B"/>
    <w:rsid w:val="00630562"/>
    <w:rsid w:val="006305E4"/>
    <w:rsid w:val="006307D7"/>
    <w:rsid w:val="006317B0"/>
    <w:rsid w:val="0063180E"/>
    <w:rsid w:val="00631BC4"/>
    <w:rsid w:val="00631CAD"/>
    <w:rsid w:val="00631D27"/>
    <w:rsid w:val="00631DD5"/>
    <w:rsid w:val="0063210C"/>
    <w:rsid w:val="00632287"/>
    <w:rsid w:val="0063243B"/>
    <w:rsid w:val="00632789"/>
    <w:rsid w:val="00632836"/>
    <w:rsid w:val="00632855"/>
    <w:rsid w:val="00632A21"/>
    <w:rsid w:val="00632F18"/>
    <w:rsid w:val="006333A0"/>
    <w:rsid w:val="006335E6"/>
    <w:rsid w:val="00633686"/>
    <w:rsid w:val="006337F8"/>
    <w:rsid w:val="00633ABC"/>
    <w:rsid w:val="00633D89"/>
    <w:rsid w:val="00633EDC"/>
    <w:rsid w:val="006346A7"/>
    <w:rsid w:val="00634A0D"/>
    <w:rsid w:val="0063518F"/>
    <w:rsid w:val="006351DF"/>
    <w:rsid w:val="0063552B"/>
    <w:rsid w:val="00635546"/>
    <w:rsid w:val="006357F5"/>
    <w:rsid w:val="00635C2D"/>
    <w:rsid w:val="00635E4E"/>
    <w:rsid w:val="006365C2"/>
    <w:rsid w:val="006365F8"/>
    <w:rsid w:val="0063689B"/>
    <w:rsid w:val="00636962"/>
    <w:rsid w:val="00636F57"/>
    <w:rsid w:val="00637221"/>
    <w:rsid w:val="00637A42"/>
    <w:rsid w:val="00637AC6"/>
    <w:rsid w:val="00637C8B"/>
    <w:rsid w:val="00637D88"/>
    <w:rsid w:val="006401E5"/>
    <w:rsid w:val="006403F4"/>
    <w:rsid w:val="006404B3"/>
    <w:rsid w:val="00640684"/>
    <w:rsid w:val="0064096C"/>
    <w:rsid w:val="00640D14"/>
    <w:rsid w:val="00641560"/>
    <w:rsid w:val="00641A31"/>
    <w:rsid w:val="00641BB2"/>
    <w:rsid w:val="00641BFA"/>
    <w:rsid w:val="00641CA1"/>
    <w:rsid w:val="00642034"/>
    <w:rsid w:val="006420B9"/>
    <w:rsid w:val="00642355"/>
    <w:rsid w:val="00642426"/>
    <w:rsid w:val="006429CF"/>
    <w:rsid w:val="00642F5D"/>
    <w:rsid w:val="00643424"/>
    <w:rsid w:val="0064359B"/>
    <w:rsid w:val="0064375B"/>
    <w:rsid w:val="006437F8"/>
    <w:rsid w:val="00643B97"/>
    <w:rsid w:val="00643FD4"/>
    <w:rsid w:val="006441AE"/>
    <w:rsid w:val="006442C2"/>
    <w:rsid w:val="00644431"/>
    <w:rsid w:val="006445E2"/>
    <w:rsid w:val="006447BE"/>
    <w:rsid w:val="00644830"/>
    <w:rsid w:val="00644D81"/>
    <w:rsid w:val="00644FA1"/>
    <w:rsid w:val="00645047"/>
    <w:rsid w:val="006450F9"/>
    <w:rsid w:val="0064521D"/>
    <w:rsid w:val="0064552D"/>
    <w:rsid w:val="006458F0"/>
    <w:rsid w:val="00645B23"/>
    <w:rsid w:val="00645BC5"/>
    <w:rsid w:val="00645DD8"/>
    <w:rsid w:val="00646264"/>
    <w:rsid w:val="00646B64"/>
    <w:rsid w:val="00646D3C"/>
    <w:rsid w:val="00646D5D"/>
    <w:rsid w:val="006471C0"/>
    <w:rsid w:val="00647B86"/>
    <w:rsid w:val="00647EE6"/>
    <w:rsid w:val="00650025"/>
    <w:rsid w:val="0065019F"/>
    <w:rsid w:val="00650671"/>
    <w:rsid w:val="00650F06"/>
    <w:rsid w:val="0065127A"/>
    <w:rsid w:val="00651535"/>
    <w:rsid w:val="00651A24"/>
    <w:rsid w:val="00651F6E"/>
    <w:rsid w:val="0065239C"/>
    <w:rsid w:val="00652553"/>
    <w:rsid w:val="00652651"/>
    <w:rsid w:val="00652881"/>
    <w:rsid w:val="00652BB5"/>
    <w:rsid w:val="00652D08"/>
    <w:rsid w:val="00653146"/>
    <w:rsid w:val="0065336E"/>
    <w:rsid w:val="006535B8"/>
    <w:rsid w:val="00653673"/>
    <w:rsid w:val="006536EF"/>
    <w:rsid w:val="00653877"/>
    <w:rsid w:val="00653A00"/>
    <w:rsid w:val="00653BB2"/>
    <w:rsid w:val="00653F07"/>
    <w:rsid w:val="00654326"/>
    <w:rsid w:val="00654382"/>
    <w:rsid w:val="00654399"/>
    <w:rsid w:val="006548AA"/>
    <w:rsid w:val="00654D3C"/>
    <w:rsid w:val="00654E75"/>
    <w:rsid w:val="00654F8B"/>
    <w:rsid w:val="00655157"/>
    <w:rsid w:val="0065519E"/>
    <w:rsid w:val="00655474"/>
    <w:rsid w:val="006559F3"/>
    <w:rsid w:val="00655FFB"/>
    <w:rsid w:val="006560D2"/>
    <w:rsid w:val="0065621A"/>
    <w:rsid w:val="00656310"/>
    <w:rsid w:val="006563C2"/>
    <w:rsid w:val="006563EF"/>
    <w:rsid w:val="006564D1"/>
    <w:rsid w:val="006564D9"/>
    <w:rsid w:val="006567E2"/>
    <w:rsid w:val="00656806"/>
    <w:rsid w:val="00656BE7"/>
    <w:rsid w:val="00656DDD"/>
    <w:rsid w:val="00656E90"/>
    <w:rsid w:val="00656FDC"/>
    <w:rsid w:val="006571C9"/>
    <w:rsid w:val="006573C1"/>
    <w:rsid w:val="006578B1"/>
    <w:rsid w:val="00657904"/>
    <w:rsid w:val="00657C98"/>
    <w:rsid w:val="00660112"/>
    <w:rsid w:val="00660829"/>
    <w:rsid w:val="00660A46"/>
    <w:rsid w:val="00660B6D"/>
    <w:rsid w:val="00660D85"/>
    <w:rsid w:val="006611E1"/>
    <w:rsid w:val="00661371"/>
    <w:rsid w:val="0066184A"/>
    <w:rsid w:val="00661B3B"/>
    <w:rsid w:val="00661BF0"/>
    <w:rsid w:val="00661E7F"/>
    <w:rsid w:val="00661F9D"/>
    <w:rsid w:val="0066208D"/>
    <w:rsid w:val="00662281"/>
    <w:rsid w:val="00662515"/>
    <w:rsid w:val="00662544"/>
    <w:rsid w:val="006626AB"/>
    <w:rsid w:val="006628E9"/>
    <w:rsid w:val="00662A55"/>
    <w:rsid w:val="00662BF6"/>
    <w:rsid w:val="006636D5"/>
    <w:rsid w:val="006636FB"/>
    <w:rsid w:val="00663B42"/>
    <w:rsid w:val="0066435F"/>
    <w:rsid w:val="00664446"/>
    <w:rsid w:val="006646FF"/>
    <w:rsid w:val="00664BFF"/>
    <w:rsid w:val="00664ED2"/>
    <w:rsid w:val="00664EF2"/>
    <w:rsid w:val="006650E9"/>
    <w:rsid w:val="00665141"/>
    <w:rsid w:val="0066551D"/>
    <w:rsid w:val="00665B23"/>
    <w:rsid w:val="00665C15"/>
    <w:rsid w:val="006660F0"/>
    <w:rsid w:val="0066631A"/>
    <w:rsid w:val="00666560"/>
    <w:rsid w:val="0066668A"/>
    <w:rsid w:val="00666905"/>
    <w:rsid w:val="00666924"/>
    <w:rsid w:val="006671E5"/>
    <w:rsid w:val="0066723D"/>
    <w:rsid w:val="006672CF"/>
    <w:rsid w:val="0066741E"/>
    <w:rsid w:val="006674C4"/>
    <w:rsid w:val="0066760D"/>
    <w:rsid w:val="00667941"/>
    <w:rsid w:val="00667C5B"/>
    <w:rsid w:val="00667C5E"/>
    <w:rsid w:val="00667EC2"/>
    <w:rsid w:val="006701E2"/>
    <w:rsid w:val="0067041F"/>
    <w:rsid w:val="00670BEE"/>
    <w:rsid w:val="00670FF2"/>
    <w:rsid w:val="006714DE"/>
    <w:rsid w:val="00671530"/>
    <w:rsid w:val="0067197F"/>
    <w:rsid w:val="00671D7A"/>
    <w:rsid w:val="00671FDF"/>
    <w:rsid w:val="0067201C"/>
    <w:rsid w:val="00672199"/>
    <w:rsid w:val="006722F5"/>
    <w:rsid w:val="0067236C"/>
    <w:rsid w:val="00672671"/>
    <w:rsid w:val="006727A0"/>
    <w:rsid w:val="0067283C"/>
    <w:rsid w:val="00672F92"/>
    <w:rsid w:val="0067334D"/>
    <w:rsid w:val="0067351D"/>
    <w:rsid w:val="0067379E"/>
    <w:rsid w:val="0067394B"/>
    <w:rsid w:val="00673AC9"/>
    <w:rsid w:val="00673B87"/>
    <w:rsid w:val="00673CF4"/>
    <w:rsid w:val="00673EF2"/>
    <w:rsid w:val="0067408D"/>
    <w:rsid w:val="006743BB"/>
    <w:rsid w:val="00674813"/>
    <w:rsid w:val="00675279"/>
    <w:rsid w:val="00675C61"/>
    <w:rsid w:val="00676115"/>
    <w:rsid w:val="0067621B"/>
    <w:rsid w:val="00676584"/>
    <w:rsid w:val="00676ACF"/>
    <w:rsid w:val="00676C52"/>
    <w:rsid w:val="006770C2"/>
    <w:rsid w:val="006770CF"/>
    <w:rsid w:val="0067718F"/>
    <w:rsid w:val="00677454"/>
    <w:rsid w:val="006775F5"/>
    <w:rsid w:val="006776FF"/>
    <w:rsid w:val="00677CD8"/>
    <w:rsid w:val="00677DBE"/>
    <w:rsid w:val="00680225"/>
    <w:rsid w:val="00680434"/>
    <w:rsid w:val="006804A9"/>
    <w:rsid w:val="00680EFA"/>
    <w:rsid w:val="006810BF"/>
    <w:rsid w:val="006811AA"/>
    <w:rsid w:val="00681332"/>
    <w:rsid w:val="00681642"/>
    <w:rsid w:val="00681BE3"/>
    <w:rsid w:val="00681D84"/>
    <w:rsid w:val="00681E82"/>
    <w:rsid w:val="00682008"/>
    <w:rsid w:val="00682142"/>
    <w:rsid w:val="00682701"/>
    <w:rsid w:val="006827C5"/>
    <w:rsid w:val="00682919"/>
    <w:rsid w:val="00682AFF"/>
    <w:rsid w:val="00682E06"/>
    <w:rsid w:val="00682F82"/>
    <w:rsid w:val="00683080"/>
    <w:rsid w:val="006836C4"/>
    <w:rsid w:val="006838E9"/>
    <w:rsid w:val="00683B2D"/>
    <w:rsid w:val="00684EFE"/>
    <w:rsid w:val="00684F81"/>
    <w:rsid w:val="00684F9B"/>
    <w:rsid w:val="006859B0"/>
    <w:rsid w:val="00685A8C"/>
    <w:rsid w:val="00685BD2"/>
    <w:rsid w:val="00685C22"/>
    <w:rsid w:val="00685E2C"/>
    <w:rsid w:val="0068636D"/>
    <w:rsid w:val="00686771"/>
    <w:rsid w:val="00686F43"/>
    <w:rsid w:val="0068703F"/>
    <w:rsid w:val="0068732E"/>
    <w:rsid w:val="00687333"/>
    <w:rsid w:val="006876EF"/>
    <w:rsid w:val="006900EB"/>
    <w:rsid w:val="0069025A"/>
    <w:rsid w:val="0069051A"/>
    <w:rsid w:val="006907A0"/>
    <w:rsid w:val="006907CC"/>
    <w:rsid w:val="00690944"/>
    <w:rsid w:val="00691160"/>
    <w:rsid w:val="006911CF"/>
    <w:rsid w:val="006918F6"/>
    <w:rsid w:val="00691B92"/>
    <w:rsid w:val="00691C41"/>
    <w:rsid w:val="006922E4"/>
    <w:rsid w:val="0069247C"/>
    <w:rsid w:val="00692530"/>
    <w:rsid w:val="006926F6"/>
    <w:rsid w:val="00692B86"/>
    <w:rsid w:val="00692C63"/>
    <w:rsid w:val="00692FF9"/>
    <w:rsid w:val="00693424"/>
    <w:rsid w:val="00693579"/>
    <w:rsid w:val="00693654"/>
    <w:rsid w:val="00693B00"/>
    <w:rsid w:val="00693CE1"/>
    <w:rsid w:val="00693EFF"/>
    <w:rsid w:val="00694207"/>
    <w:rsid w:val="00694B56"/>
    <w:rsid w:val="00694EF6"/>
    <w:rsid w:val="00695143"/>
    <w:rsid w:val="00695402"/>
    <w:rsid w:val="00695603"/>
    <w:rsid w:val="00695A6B"/>
    <w:rsid w:val="00695C4E"/>
    <w:rsid w:val="00695F4F"/>
    <w:rsid w:val="00696093"/>
    <w:rsid w:val="0069629D"/>
    <w:rsid w:val="0069652C"/>
    <w:rsid w:val="0069657D"/>
    <w:rsid w:val="00696612"/>
    <w:rsid w:val="006966D6"/>
    <w:rsid w:val="006967A8"/>
    <w:rsid w:val="00696D19"/>
    <w:rsid w:val="00696E2A"/>
    <w:rsid w:val="00697401"/>
    <w:rsid w:val="0069757B"/>
    <w:rsid w:val="0069776C"/>
    <w:rsid w:val="006A00CC"/>
    <w:rsid w:val="006A0319"/>
    <w:rsid w:val="006A04D0"/>
    <w:rsid w:val="006A04DA"/>
    <w:rsid w:val="006A04E5"/>
    <w:rsid w:val="006A09A5"/>
    <w:rsid w:val="006A0E25"/>
    <w:rsid w:val="006A0F7E"/>
    <w:rsid w:val="006A1265"/>
    <w:rsid w:val="006A212C"/>
    <w:rsid w:val="006A2282"/>
    <w:rsid w:val="006A2465"/>
    <w:rsid w:val="006A2517"/>
    <w:rsid w:val="006A260C"/>
    <w:rsid w:val="006A271F"/>
    <w:rsid w:val="006A331A"/>
    <w:rsid w:val="006A35D0"/>
    <w:rsid w:val="006A380B"/>
    <w:rsid w:val="006A38DF"/>
    <w:rsid w:val="006A3D98"/>
    <w:rsid w:val="006A3DBE"/>
    <w:rsid w:val="006A4072"/>
    <w:rsid w:val="006A40F2"/>
    <w:rsid w:val="006A44A7"/>
    <w:rsid w:val="006A4AA3"/>
    <w:rsid w:val="006A4D0F"/>
    <w:rsid w:val="006A4FF6"/>
    <w:rsid w:val="006A5004"/>
    <w:rsid w:val="006A515E"/>
    <w:rsid w:val="006A5374"/>
    <w:rsid w:val="006A53C0"/>
    <w:rsid w:val="006A57B7"/>
    <w:rsid w:val="006A5BD5"/>
    <w:rsid w:val="006A5BEF"/>
    <w:rsid w:val="006A5D44"/>
    <w:rsid w:val="006A6084"/>
    <w:rsid w:val="006A615B"/>
    <w:rsid w:val="006A6406"/>
    <w:rsid w:val="006A67C7"/>
    <w:rsid w:val="006A6A4F"/>
    <w:rsid w:val="006A6CBA"/>
    <w:rsid w:val="006A6D3D"/>
    <w:rsid w:val="006A7045"/>
    <w:rsid w:val="006A768C"/>
    <w:rsid w:val="006A773F"/>
    <w:rsid w:val="006A7925"/>
    <w:rsid w:val="006A7D5B"/>
    <w:rsid w:val="006A7DA9"/>
    <w:rsid w:val="006A7E8F"/>
    <w:rsid w:val="006A7EF6"/>
    <w:rsid w:val="006A7F84"/>
    <w:rsid w:val="006B0203"/>
    <w:rsid w:val="006B059A"/>
    <w:rsid w:val="006B0A77"/>
    <w:rsid w:val="006B0D40"/>
    <w:rsid w:val="006B0DBD"/>
    <w:rsid w:val="006B0EA6"/>
    <w:rsid w:val="006B1F21"/>
    <w:rsid w:val="006B20A0"/>
    <w:rsid w:val="006B213A"/>
    <w:rsid w:val="006B29DB"/>
    <w:rsid w:val="006B2BDD"/>
    <w:rsid w:val="006B2D42"/>
    <w:rsid w:val="006B2F3A"/>
    <w:rsid w:val="006B3152"/>
    <w:rsid w:val="006B326C"/>
    <w:rsid w:val="006B32F9"/>
    <w:rsid w:val="006B3521"/>
    <w:rsid w:val="006B3636"/>
    <w:rsid w:val="006B3655"/>
    <w:rsid w:val="006B3A14"/>
    <w:rsid w:val="006B3A74"/>
    <w:rsid w:val="006B3B13"/>
    <w:rsid w:val="006B3B7B"/>
    <w:rsid w:val="006B3F7F"/>
    <w:rsid w:val="006B41CF"/>
    <w:rsid w:val="006B4252"/>
    <w:rsid w:val="006B42E9"/>
    <w:rsid w:val="006B4326"/>
    <w:rsid w:val="006B4382"/>
    <w:rsid w:val="006B478E"/>
    <w:rsid w:val="006B49A3"/>
    <w:rsid w:val="006B4A95"/>
    <w:rsid w:val="006B4EFC"/>
    <w:rsid w:val="006B56CB"/>
    <w:rsid w:val="006B5C83"/>
    <w:rsid w:val="006B6307"/>
    <w:rsid w:val="006B630F"/>
    <w:rsid w:val="006B6410"/>
    <w:rsid w:val="006B64BA"/>
    <w:rsid w:val="006B66D5"/>
    <w:rsid w:val="006B6820"/>
    <w:rsid w:val="006B688E"/>
    <w:rsid w:val="006B6A52"/>
    <w:rsid w:val="006B7BB6"/>
    <w:rsid w:val="006B7E2B"/>
    <w:rsid w:val="006B7E3D"/>
    <w:rsid w:val="006C05A1"/>
    <w:rsid w:val="006C0D38"/>
    <w:rsid w:val="006C13F0"/>
    <w:rsid w:val="006C19FB"/>
    <w:rsid w:val="006C1A03"/>
    <w:rsid w:val="006C209E"/>
    <w:rsid w:val="006C21A4"/>
    <w:rsid w:val="006C2568"/>
    <w:rsid w:val="006C2C69"/>
    <w:rsid w:val="006C2CB1"/>
    <w:rsid w:val="006C2EEC"/>
    <w:rsid w:val="006C3016"/>
    <w:rsid w:val="006C30B5"/>
    <w:rsid w:val="006C345D"/>
    <w:rsid w:val="006C35E5"/>
    <w:rsid w:val="006C3B51"/>
    <w:rsid w:val="006C404F"/>
    <w:rsid w:val="006C42C6"/>
    <w:rsid w:val="006C4A19"/>
    <w:rsid w:val="006C4D05"/>
    <w:rsid w:val="006C4F17"/>
    <w:rsid w:val="006C55AF"/>
    <w:rsid w:val="006C57B0"/>
    <w:rsid w:val="006C58B6"/>
    <w:rsid w:val="006C5E5B"/>
    <w:rsid w:val="006C5F38"/>
    <w:rsid w:val="006C6786"/>
    <w:rsid w:val="006C6856"/>
    <w:rsid w:val="006C6A52"/>
    <w:rsid w:val="006C6A5C"/>
    <w:rsid w:val="006C6B2D"/>
    <w:rsid w:val="006C6B4E"/>
    <w:rsid w:val="006C6E99"/>
    <w:rsid w:val="006C6FF2"/>
    <w:rsid w:val="006C7343"/>
    <w:rsid w:val="006C7430"/>
    <w:rsid w:val="006C7549"/>
    <w:rsid w:val="006C761B"/>
    <w:rsid w:val="006C76B3"/>
    <w:rsid w:val="006C7DBF"/>
    <w:rsid w:val="006D00BD"/>
    <w:rsid w:val="006D0720"/>
    <w:rsid w:val="006D08D7"/>
    <w:rsid w:val="006D09BC"/>
    <w:rsid w:val="006D12BB"/>
    <w:rsid w:val="006D133C"/>
    <w:rsid w:val="006D13B1"/>
    <w:rsid w:val="006D2496"/>
    <w:rsid w:val="006D2740"/>
    <w:rsid w:val="006D28FA"/>
    <w:rsid w:val="006D2952"/>
    <w:rsid w:val="006D315D"/>
    <w:rsid w:val="006D341D"/>
    <w:rsid w:val="006D3640"/>
    <w:rsid w:val="006D3867"/>
    <w:rsid w:val="006D39D3"/>
    <w:rsid w:val="006D3CF0"/>
    <w:rsid w:val="006D3F02"/>
    <w:rsid w:val="006D44BF"/>
    <w:rsid w:val="006D566D"/>
    <w:rsid w:val="006D56BE"/>
    <w:rsid w:val="006D58D9"/>
    <w:rsid w:val="006D5BE8"/>
    <w:rsid w:val="006D5D7A"/>
    <w:rsid w:val="006D6072"/>
    <w:rsid w:val="006D6083"/>
    <w:rsid w:val="006D621B"/>
    <w:rsid w:val="006D628F"/>
    <w:rsid w:val="006D6C2F"/>
    <w:rsid w:val="006D6C8E"/>
    <w:rsid w:val="006D6D2C"/>
    <w:rsid w:val="006D6DCC"/>
    <w:rsid w:val="006D7006"/>
    <w:rsid w:val="006D75BA"/>
    <w:rsid w:val="006D7856"/>
    <w:rsid w:val="006E003B"/>
    <w:rsid w:val="006E05EA"/>
    <w:rsid w:val="006E06F5"/>
    <w:rsid w:val="006E0921"/>
    <w:rsid w:val="006E101E"/>
    <w:rsid w:val="006E1129"/>
    <w:rsid w:val="006E1810"/>
    <w:rsid w:val="006E186E"/>
    <w:rsid w:val="006E1E02"/>
    <w:rsid w:val="006E2871"/>
    <w:rsid w:val="006E2930"/>
    <w:rsid w:val="006E2AF6"/>
    <w:rsid w:val="006E2DB9"/>
    <w:rsid w:val="006E3109"/>
    <w:rsid w:val="006E364A"/>
    <w:rsid w:val="006E3877"/>
    <w:rsid w:val="006E3AE1"/>
    <w:rsid w:val="006E3C32"/>
    <w:rsid w:val="006E419B"/>
    <w:rsid w:val="006E41AB"/>
    <w:rsid w:val="006E44EF"/>
    <w:rsid w:val="006E4B89"/>
    <w:rsid w:val="006E501C"/>
    <w:rsid w:val="006E54EF"/>
    <w:rsid w:val="006E5E11"/>
    <w:rsid w:val="006E62B6"/>
    <w:rsid w:val="006E663E"/>
    <w:rsid w:val="006E67CD"/>
    <w:rsid w:val="006E6861"/>
    <w:rsid w:val="006E686F"/>
    <w:rsid w:val="006E68A2"/>
    <w:rsid w:val="006E6C30"/>
    <w:rsid w:val="006E6CF3"/>
    <w:rsid w:val="006E76C5"/>
    <w:rsid w:val="006E7893"/>
    <w:rsid w:val="006E7B0E"/>
    <w:rsid w:val="006E7CAC"/>
    <w:rsid w:val="006E7F42"/>
    <w:rsid w:val="006F0022"/>
    <w:rsid w:val="006F02D9"/>
    <w:rsid w:val="006F0599"/>
    <w:rsid w:val="006F0C05"/>
    <w:rsid w:val="006F18ED"/>
    <w:rsid w:val="006F1C00"/>
    <w:rsid w:val="006F1C53"/>
    <w:rsid w:val="006F2075"/>
    <w:rsid w:val="006F23D4"/>
    <w:rsid w:val="006F2836"/>
    <w:rsid w:val="006F2DE7"/>
    <w:rsid w:val="006F2EF9"/>
    <w:rsid w:val="006F30FE"/>
    <w:rsid w:val="006F3197"/>
    <w:rsid w:val="006F3317"/>
    <w:rsid w:val="006F3461"/>
    <w:rsid w:val="006F3723"/>
    <w:rsid w:val="006F39D7"/>
    <w:rsid w:val="006F3D7C"/>
    <w:rsid w:val="006F3E5B"/>
    <w:rsid w:val="006F4194"/>
    <w:rsid w:val="006F4208"/>
    <w:rsid w:val="006F436A"/>
    <w:rsid w:val="006F49BE"/>
    <w:rsid w:val="006F4D9B"/>
    <w:rsid w:val="006F4F68"/>
    <w:rsid w:val="006F4F97"/>
    <w:rsid w:val="006F58EC"/>
    <w:rsid w:val="006F5981"/>
    <w:rsid w:val="006F5D22"/>
    <w:rsid w:val="006F5E12"/>
    <w:rsid w:val="006F5EE3"/>
    <w:rsid w:val="006F6187"/>
    <w:rsid w:val="006F6206"/>
    <w:rsid w:val="006F6266"/>
    <w:rsid w:val="006F674D"/>
    <w:rsid w:val="006F6862"/>
    <w:rsid w:val="006F695F"/>
    <w:rsid w:val="006F6997"/>
    <w:rsid w:val="006F7697"/>
    <w:rsid w:val="006F7A67"/>
    <w:rsid w:val="007009EE"/>
    <w:rsid w:val="00700AD1"/>
    <w:rsid w:val="00700C4E"/>
    <w:rsid w:val="00700F37"/>
    <w:rsid w:val="00701178"/>
    <w:rsid w:val="0070146F"/>
    <w:rsid w:val="00701650"/>
    <w:rsid w:val="007016CA"/>
    <w:rsid w:val="00701759"/>
    <w:rsid w:val="00701838"/>
    <w:rsid w:val="00701921"/>
    <w:rsid w:val="00701E16"/>
    <w:rsid w:val="00702A68"/>
    <w:rsid w:val="00702E4F"/>
    <w:rsid w:val="00703635"/>
    <w:rsid w:val="007038A6"/>
    <w:rsid w:val="00703BC5"/>
    <w:rsid w:val="00705485"/>
    <w:rsid w:val="007056A4"/>
    <w:rsid w:val="00705BE2"/>
    <w:rsid w:val="00705E47"/>
    <w:rsid w:val="00705FAC"/>
    <w:rsid w:val="00706086"/>
    <w:rsid w:val="0070635F"/>
    <w:rsid w:val="00706663"/>
    <w:rsid w:val="007067A9"/>
    <w:rsid w:val="0070691A"/>
    <w:rsid w:val="0070703C"/>
    <w:rsid w:val="007070DD"/>
    <w:rsid w:val="0070767A"/>
    <w:rsid w:val="0070771C"/>
    <w:rsid w:val="007079C6"/>
    <w:rsid w:val="00707EC4"/>
    <w:rsid w:val="00710207"/>
    <w:rsid w:val="007102A5"/>
    <w:rsid w:val="00710302"/>
    <w:rsid w:val="007104F0"/>
    <w:rsid w:val="0071077D"/>
    <w:rsid w:val="007107F5"/>
    <w:rsid w:val="00710918"/>
    <w:rsid w:val="00710A75"/>
    <w:rsid w:val="00710D3C"/>
    <w:rsid w:val="007110F9"/>
    <w:rsid w:val="0071123F"/>
    <w:rsid w:val="00711AD2"/>
    <w:rsid w:val="00711C71"/>
    <w:rsid w:val="00711FDE"/>
    <w:rsid w:val="0071247F"/>
    <w:rsid w:val="007125FA"/>
    <w:rsid w:val="00712DBA"/>
    <w:rsid w:val="00712FC8"/>
    <w:rsid w:val="0071327D"/>
    <w:rsid w:val="00713297"/>
    <w:rsid w:val="007132CF"/>
    <w:rsid w:val="007134F7"/>
    <w:rsid w:val="0071387D"/>
    <w:rsid w:val="00713A18"/>
    <w:rsid w:val="00713D3B"/>
    <w:rsid w:val="007144BB"/>
    <w:rsid w:val="007148A7"/>
    <w:rsid w:val="0071497B"/>
    <w:rsid w:val="00714A60"/>
    <w:rsid w:val="00714E25"/>
    <w:rsid w:val="00714E2D"/>
    <w:rsid w:val="00714EE0"/>
    <w:rsid w:val="0071512E"/>
    <w:rsid w:val="00715275"/>
    <w:rsid w:val="007154B8"/>
    <w:rsid w:val="0071588E"/>
    <w:rsid w:val="007158AE"/>
    <w:rsid w:val="007158BF"/>
    <w:rsid w:val="00715E9B"/>
    <w:rsid w:val="00715F3E"/>
    <w:rsid w:val="007163A5"/>
    <w:rsid w:val="00716551"/>
    <w:rsid w:val="007167CC"/>
    <w:rsid w:val="00716823"/>
    <w:rsid w:val="0071684E"/>
    <w:rsid w:val="00716993"/>
    <w:rsid w:val="007169AE"/>
    <w:rsid w:val="00716D65"/>
    <w:rsid w:val="00716DD5"/>
    <w:rsid w:val="00717099"/>
    <w:rsid w:val="007170BF"/>
    <w:rsid w:val="00717418"/>
    <w:rsid w:val="007175D1"/>
    <w:rsid w:val="007176C1"/>
    <w:rsid w:val="00717779"/>
    <w:rsid w:val="00717A80"/>
    <w:rsid w:val="00717D05"/>
    <w:rsid w:val="00720023"/>
    <w:rsid w:val="0072024D"/>
    <w:rsid w:val="007206D4"/>
    <w:rsid w:val="007208CD"/>
    <w:rsid w:val="00720B99"/>
    <w:rsid w:val="00720CEB"/>
    <w:rsid w:val="00720D48"/>
    <w:rsid w:val="00720E81"/>
    <w:rsid w:val="0072100A"/>
    <w:rsid w:val="007210C0"/>
    <w:rsid w:val="007211EE"/>
    <w:rsid w:val="0072139D"/>
    <w:rsid w:val="0072144A"/>
    <w:rsid w:val="00721815"/>
    <w:rsid w:val="00721B56"/>
    <w:rsid w:val="00722282"/>
    <w:rsid w:val="007222CD"/>
    <w:rsid w:val="007223DA"/>
    <w:rsid w:val="007224E9"/>
    <w:rsid w:val="00722795"/>
    <w:rsid w:val="00722A8F"/>
    <w:rsid w:val="00722AEE"/>
    <w:rsid w:val="00722C23"/>
    <w:rsid w:val="00722F4E"/>
    <w:rsid w:val="00722FDD"/>
    <w:rsid w:val="00723557"/>
    <w:rsid w:val="0072363C"/>
    <w:rsid w:val="00723884"/>
    <w:rsid w:val="00723A91"/>
    <w:rsid w:val="00723B89"/>
    <w:rsid w:val="00723CB2"/>
    <w:rsid w:val="0072407E"/>
    <w:rsid w:val="0072409E"/>
    <w:rsid w:val="0072430E"/>
    <w:rsid w:val="00724ADC"/>
    <w:rsid w:val="00724C89"/>
    <w:rsid w:val="00724CCB"/>
    <w:rsid w:val="00724DE1"/>
    <w:rsid w:val="00724F24"/>
    <w:rsid w:val="00724F8F"/>
    <w:rsid w:val="0072504C"/>
    <w:rsid w:val="007252FB"/>
    <w:rsid w:val="00726146"/>
    <w:rsid w:val="00726175"/>
    <w:rsid w:val="00726236"/>
    <w:rsid w:val="00726285"/>
    <w:rsid w:val="00726563"/>
    <w:rsid w:val="0072660C"/>
    <w:rsid w:val="00727659"/>
    <w:rsid w:val="0072786A"/>
    <w:rsid w:val="007278CB"/>
    <w:rsid w:val="00727D6C"/>
    <w:rsid w:val="00727E82"/>
    <w:rsid w:val="00727F67"/>
    <w:rsid w:val="0073007A"/>
    <w:rsid w:val="007302EB"/>
    <w:rsid w:val="00730582"/>
    <w:rsid w:val="00730772"/>
    <w:rsid w:val="007309C3"/>
    <w:rsid w:val="007309FC"/>
    <w:rsid w:val="00730E57"/>
    <w:rsid w:val="00730E66"/>
    <w:rsid w:val="00730ED1"/>
    <w:rsid w:val="00731398"/>
    <w:rsid w:val="007315B6"/>
    <w:rsid w:val="00731B44"/>
    <w:rsid w:val="00731C1A"/>
    <w:rsid w:val="00731C7E"/>
    <w:rsid w:val="00732290"/>
    <w:rsid w:val="007327BD"/>
    <w:rsid w:val="00732B9A"/>
    <w:rsid w:val="00732F4E"/>
    <w:rsid w:val="00732FEB"/>
    <w:rsid w:val="00733623"/>
    <w:rsid w:val="0073366C"/>
    <w:rsid w:val="0073369D"/>
    <w:rsid w:val="0073372E"/>
    <w:rsid w:val="007338CD"/>
    <w:rsid w:val="00733D07"/>
    <w:rsid w:val="007340EE"/>
    <w:rsid w:val="00734378"/>
    <w:rsid w:val="00734574"/>
    <w:rsid w:val="0073480A"/>
    <w:rsid w:val="00735056"/>
    <w:rsid w:val="0073552A"/>
    <w:rsid w:val="00735583"/>
    <w:rsid w:val="00735B70"/>
    <w:rsid w:val="00735BAA"/>
    <w:rsid w:val="00735E49"/>
    <w:rsid w:val="0073604B"/>
    <w:rsid w:val="00736179"/>
    <w:rsid w:val="00736650"/>
    <w:rsid w:val="007369FB"/>
    <w:rsid w:val="00736B0C"/>
    <w:rsid w:val="00736EC1"/>
    <w:rsid w:val="0073709D"/>
    <w:rsid w:val="00737135"/>
    <w:rsid w:val="00737471"/>
    <w:rsid w:val="007379E1"/>
    <w:rsid w:val="00737A4B"/>
    <w:rsid w:val="007400F0"/>
    <w:rsid w:val="00740100"/>
    <w:rsid w:val="00740121"/>
    <w:rsid w:val="00740401"/>
    <w:rsid w:val="007409A6"/>
    <w:rsid w:val="00740BA2"/>
    <w:rsid w:val="00740D5D"/>
    <w:rsid w:val="00740EE1"/>
    <w:rsid w:val="007413B5"/>
    <w:rsid w:val="007416A2"/>
    <w:rsid w:val="007418BF"/>
    <w:rsid w:val="00741F3A"/>
    <w:rsid w:val="00741FDE"/>
    <w:rsid w:val="007421D3"/>
    <w:rsid w:val="00742351"/>
    <w:rsid w:val="00742654"/>
    <w:rsid w:val="00742706"/>
    <w:rsid w:val="00742C12"/>
    <w:rsid w:val="00742D8B"/>
    <w:rsid w:val="0074318B"/>
    <w:rsid w:val="0074360F"/>
    <w:rsid w:val="00743746"/>
    <w:rsid w:val="007437F5"/>
    <w:rsid w:val="007438B8"/>
    <w:rsid w:val="00743A6A"/>
    <w:rsid w:val="00743C4F"/>
    <w:rsid w:val="00743C64"/>
    <w:rsid w:val="007440C2"/>
    <w:rsid w:val="007441FC"/>
    <w:rsid w:val="00744223"/>
    <w:rsid w:val="00744CBA"/>
    <w:rsid w:val="00744F45"/>
    <w:rsid w:val="00744FB3"/>
    <w:rsid w:val="007453D4"/>
    <w:rsid w:val="007456EF"/>
    <w:rsid w:val="00745A5E"/>
    <w:rsid w:val="00746238"/>
    <w:rsid w:val="0074649B"/>
    <w:rsid w:val="007465FD"/>
    <w:rsid w:val="00746DE0"/>
    <w:rsid w:val="007471CB"/>
    <w:rsid w:val="00747414"/>
    <w:rsid w:val="00747420"/>
    <w:rsid w:val="00747473"/>
    <w:rsid w:val="007477C0"/>
    <w:rsid w:val="0074786F"/>
    <w:rsid w:val="0075066F"/>
    <w:rsid w:val="00751293"/>
    <w:rsid w:val="00751332"/>
    <w:rsid w:val="0075148C"/>
    <w:rsid w:val="0075161C"/>
    <w:rsid w:val="00751848"/>
    <w:rsid w:val="00751997"/>
    <w:rsid w:val="00751BC4"/>
    <w:rsid w:val="00751CDD"/>
    <w:rsid w:val="007529B9"/>
    <w:rsid w:val="00752A41"/>
    <w:rsid w:val="00752DD4"/>
    <w:rsid w:val="00752F0C"/>
    <w:rsid w:val="0075305C"/>
    <w:rsid w:val="00753159"/>
    <w:rsid w:val="007531F4"/>
    <w:rsid w:val="00753864"/>
    <w:rsid w:val="007538DD"/>
    <w:rsid w:val="00753F4E"/>
    <w:rsid w:val="007549A5"/>
    <w:rsid w:val="00754D94"/>
    <w:rsid w:val="00754DFA"/>
    <w:rsid w:val="00755664"/>
    <w:rsid w:val="0075589D"/>
    <w:rsid w:val="007559C1"/>
    <w:rsid w:val="00755B38"/>
    <w:rsid w:val="00755B60"/>
    <w:rsid w:val="0075637D"/>
    <w:rsid w:val="007564A7"/>
    <w:rsid w:val="007564C2"/>
    <w:rsid w:val="00756582"/>
    <w:rsid w:val="0075662B"/>
    <w:rsid w:val="00756746"/>
    <w:rsid w:val="0075687A"/>
    <w:rsid w:val="00756BAF"/>
    <w:rsid w:val="00756D62"/>
    <w:rsid w:val="00756E35"/>
    <w:rsid w:val="00756F1E"/>
    <w:rsid w:val="007570C6"/>
    <w:rsid w:val="00757338"/>
    <w:rsid w:val="007575C6"/>
    <w:rsid w:val="00757D84"/>
    <w:rsid w:val="0076037D"/>
    <w:rsid w:val="007603A4"/>
    <w:rsid w:val="0076079C"/>
    <w:rsid w:val="0076098B"/>
    <w:rsid w:val="00760C66"/>
    <w:rsid w:val="00760F31"/>
    <w:rsid w:val="00760FA9"/>
    <w:rsid w:val="007618BC"/>
    <w:rsid w:val="00761910"/>
    <w:rsid w:val="00761BC3"/>
    <w:rsid w:val="00761D42"/>
    <w:rsid w:val="00762000"/>
    <w:rsid w:val="0076224B"/>
    <w:rsid w:val="00762622"/>
    <w:rsid w:val="0076284B"/>
    <w:rsid w:val="00762BFB"/>
    <w:rsid w:val="00762E09"/>
    <w:rsid w:val="00762F97"/>
    <w:rsid w:val="007634C6"/>
    <w:rsid w:val="00763EB4"/>
    <w:rsid w:val="00763F84"/>
    <w:rsid w:val="007648E3"/>
    <w:rsid w:val="00764F86"/>
    <w:rsid w:val="00765135"/>
    <w:rsid w:val="00765640"/>
    <w:rsid w:val="007658E2"/>
    <w:rsid w:val="00765B73"/>
    <w:rsid w:val="00765B77"/>
    <w:rsid w:val="007661EF"/>
    <w:rsid w:val="0076636F"/>
    <w:rsid w:val="0076656B"/>
    <w:rsid w:val="00766B30"/>
    <w:rsid w:val="00766DBC"/>
    <w:rsid w:val="00766E46"/>
    <w:rsid w:val="00766F51"/>
    <w:rsid w:val="00767080"/>
    <w:rsid w:val="00767644"/>
    <w:rsid w:val="00767809"/>
    <w:rsid w:val="00767AED"/>
    <w:rsid w:val="00767C14"/>
    <w:rsid w:val="00767C18"/>
    <w:rsid w:val="007701FE"/>
    <w:rsid w:val="007708BD"/>
    <w:rsid w:val="00770DE8"/>
    <w:rsid w:val="00771092"/>
    <w:rsid w:val="007716BB"/>
    <w:rsid w:val="00771748"/>
    <w:rsid w:val="00771CD8"/>
    <w:rsid w:val="00772371"/>
    <w:rsid w:val="00772611"/>
    <w:rsid w:val="00772C82"/>
    <w:rsid w:val="007733B6"/>
    <w:rsid w:val="007734B0"/>
    <w:rsid w:val="00773520"/>
    <w:rsid w:val="00773692"/>
    <w:rsid w:val="007738A1"/>
    <w:rsid w:val="007740A4"/>
    <w:rsid w:val="00774F43"/>
    <w:rsid w:val="007755D7"/>
    <w:rsid w:val="007756C1"/>
    <w:rsid w:val="0077629F"/>
    <w:rsid w:val="00776451"/>
    <w:rsid w:val="007765E3"/>
    <w:rsid w:val="00776719"/>
    <w:rsid w:val="00776C45"/>
    <w:rsid w:val="00777B87"/>
    <w:rsid w:val="00777D49"/>
    <w:rsid w:val="007803DD"/>
    <w:rsid w:val="0078049B"/>
    <w:rsid w:val="00780622"/>
    <w:rsid w:val="0078087A"/>
    <w:rsid w:val="00780E66"/>
    <w:rsid w:val="0078106D"/>
    <w:rsid w:val="00781115"/>
    <w:rsid w:val="007811D0"/>
    <w:rsid w:val="0078120B"/>
    <w:rsid w:val="007814B5"/>
    <w:rsid w:val="00781577"/>
    <w:rsid w:val="007817F9"/>
    <w:rsid w:val="007819A1"/>
    <w:rsid w:val="00781CEE"/>
    <w:rsid w:val="00781D40"/>
    <w:rsid w:val="00781EDE"/>
    <w:rsid w:val="00782066"/>
    <w:rsid w:val="00782B15"/>
    <w:rsid w:val="00782C5A"/>
    <w:rsid w:val="00782EA1"/>
    <w:rsid w:val="00783517"/>
    <w:rsid w:val="007836D1"/>
    <w:rsid w:val="007837F0"/>
    <w:rsid w:val="00783850"/>
    <w:rsid w:val="007838BA"/>
    <w:rsid w:val="00784338"/>
    <w:rsid w:val="0078447F"/>
    <w:rsid w:val="00784B82"/>
    <w:rsid w:val="00784E49"/>
    <w:rsid w:val="0078578C"/>
    <w:rsid w:val="00785A02"/>
    <w:rsid w:val="00785BE4"/>
    <w:rsid w:val="0078608F"/>
    <w:rsid w:val="0078632C"/>
    <w:rsid w:val="00786640"/>
    <w:rsid w:val="007869D3"/>
    <w:rsid w:val="00786B41"/>
    <w:rsid w:val="00786C71"/>
    <w:rsid w:val="00786F06"/>
    <w:rsid w:val="007870EA"/>
    <w:rsid w:val="007871B4"/>
    <w:rsid w:val="00787243"/>
    <w:rsid w:val="007874C4"/>
    <w:rsid w:val="007874F2"/>
    <w:rsid w:val="007879A3"/>
    <w:rsid w:val="00787D06"/>
    <w:rsid w:val="00787DE3"/>
    <w:rsid w:val="00787DE7"/>
    <w:rsid w:val="00787E9A"/>
    <w:rsid w:val="00787EAD"/>
    <w:rsid w:val="00787FF3"/>
    <w:rsid w:val="0079016C"/>
    <w:rsid w:val="00790645"/>
    <w:rsid w:val="0079067A"/>
    <w:rsid w:val="00790686"/>
    <w:rsid w:val="00790FCE"/>
    <w:rsid w:val="007912CC"/>
    <w:rsid w:val="007913D8"/>
    <w:rsid w:val="007917CF"/>
    <w:rsid w:val="0079183A"/>
    <w:rsid w:val="00792815"/>
    <w:rsid w:val="00792BCB"/>
    <w:rsid w:val="00792CE0"/>
    <w:rsid w:val="00792E66"/>
    <w:rsid w:val="00792F4D"/>
    <w:rsid w:val="007933D7"/>
    <w:rsid w:val="007938B5"/>
    <w:rsid w:val="00793A11"/>
    <w:rsid w:val="00793BE2"/>
    <w:rsid w:val="00794233"/>
    <w:rsid w:val="007942A6"/>
    <w:rsid w:val="007942CA"/>
    <w:rsid w:val="00794EEA"/>
    <w:rsid w:val="007951CD"/>
    <w:rsid w:val="007954BE"/>
    <w:rsid w:val="007954C2"/>
    <w:rsid w:val="0079578F"/>
    <w:rsid w:val="00795EE4"/>
    <w:rsid w:val="00796012"/>
    <w:rsid w:val="00796027"/>
    <w:rsid w:val="00796110"/>
    <w:rsid w:val="0079630E"/>
    <w:rsid w:val="007965D6"/>
    <w:rsid w:val="00796731"/>
    <w:rsid w:val="00797083"/>
    <w:rsid w:val="00797919"/>
    <w:rsid w:val="00797DAC"/>
    <w:rsid w:val="007A002D"/>
    <w:rsid w:val="007A019C"/>
    <w:rsid w:val="007A03A6"/>
    <w:rsid w:val="007A093B"/>
    <w:rsid w:val="007A1096"/>
    <w:rsid w:val="007A18AF"/>
    <w:rsid w:val="007A19A3"/>
    <w:rsid w:val="007A1F0E"/>
    <w:rsid w:val="007A1FB5"/>
    <w:rsid w:val="007A280A"/>
    <w:rsid w:val="007A2D11"/>
    <w:rsid w:val="007A339E"/>
    <w:rsid w:val="007A34A7"/>
    <w:rsid w:val="007A34F9"/>
    <w:rsid w:val="007A3538"/>
    <w:rsid w:val="007A361A"/>
    <w:rsid w:val="007A3ECD"/>
    <w:rsid w:val="007A40BC"/>
    <w:rsid w:val="007A4367"/>
    <w:rsid w:val="007A4843"/>
    <w:rsid w:val="007A4878"/>
    <w:rsid w:val="007A49B4"/>
    <w:rsid w:val="007A4AE1"/>
    <w:rsid w:val="007A4B12"/>
    <w:rsid w:val="007A4BB4"/>
    <w:rsid w:val="007A6295"/>
    <w:rsid w:val="007A6529"/>
    <w:rsid w:val="007A658F"/>
    <w:rsid w:val="007A67A6"/>
    <w:rsid w:val="007A6876"/>
    <w:rsid w:val="007A714F"/>
    <w:rsid w:val="007A7287"/>
    <w:rsid w:val="007A72BC"/>
    <w:rsid w:val="007A76CC"/>
    <w:rsid w:val="007A7D1C"/>
    <w:rsid w:val="007A7DF0"/>
    <w:rsid w:val="007A7F35"/>
    <w:rsid w:val="007B0251"/>
    <w:rsid w:val="007B0314"/>
    <w:rsid w:val="007B0950"/>
    <w:rsid w:val="007B0D18"/>
    <w:rsid w:val="007B0DAC"/>
    <w:rsid w:val="007B1327"/>
    <w:rsid w:val="007B151F"/>
    <w:rsid w:val="007B1B26"/>
    <w:rsid w:val="007B1D63"/>
    <w:rsid w:val="007B1D8E"/>
    <w:rsid w:val="007B1FFD"/>
    <w:rsid w:val="007B2309"/>
    <w:rsid w:val="007B24C8"/>
    <w:rsid w:val="007B257B"/>
    <w:rsid w:val="007B2822"/>
    <w:rsid w:val="007B28F7"/>
    <w:rsid w:val="007B2AD5"/>
    <w:rsid w:val="007B2B92"/>
    <w:rsid w:val="007B2F2F"/>
    <w:rsid w:val="007B333D"/>
    <w:rsid w:val="007B35DA"/>
    <w:rsid w:val="007B3750"/>
    <w:rsid w:val="007B3907"/>
    <w:rsid w:val="007B399F"/>
    <w:rsid w:val="007B3A70"/>
    <w:rsid w:val="007B3CB2"/>
    <w:rsid w:val="007B46C8"/>
    <w:rsid w:val="007B56B2"/>
    <w:rsid w:val="007B5899"/>
    <w:rsid w:val="007B59C2"/>
    <w:rsid w:val="007B5F8A"/>
    <w:rsid w:val="007B63C2"/>
    <w:rsid w:val="007B6474"/>
    <w:rsid w:val="007B6D66"/>
    <w:rsid w:val="007B6E33"/>
    <w:rsid w:val="007B73CF"/>
    <w:rsid w:val="007B74A2"/>
    <w:rsid w:val="007B7AE8"/>
    <w:rsid w:val="007B7BEE"/>
    <w:rsid w:val="007B7CED"/>
    <w:rsid w:val="007C06F7"/>
    <w:rsid w:val="007C0CDC"/>
    <w:rsid w:val="007C0E6F"/>
    <w:rsid w:val="007C10E0"/>
    <w:rsid w:val="007C112E"/>
    <w:rsid w:val="007C152E"/>
    <w:rsid w:val="007C17E4"/>
    <w:rsid w:val="007C189D"/>
    <w:rsid w:val="007C1A87"/>
    <w:rsid w:val="007C1B19"/>
    <w:rsid w:val="007C1CDC"/>
    <w:rsid w:val="007C1E2B"/>
    <w:rsid w:val="007C202C"/>
    <w:rsid w:val="007C2048"/>
    <w:rsid w:val="007C2104"/>
    <w:rsid w:val="007C21F3"/>
    <w:rsid w:val="007C25B8"/>
    <w:rsid w:val="007C2648"/>
    <w:rsid w:val="007C289F"/>
    <w:rsid w:val="007C2BDE"/>
    <w:rsid w:val="007C2EB2"/>
    <w:rsid w:val="007C2F2A"/>
    <w:rsid w:val="007C31D6"/>
    <w:rsid w:val="007C34E3"/>
    <w:rsid w:val="007C3A3A"/>
    <w:rsid w:val="007C3A70"/>
    <w:rsid w:val="007C3A84"/>
    <w:rsid w:val="007C3E6F"/>
    <w:rsid w:val="007C3F2D"/>
    <w:rsid w:val="007C4562"/>
    <w:rsid w:val="007C456B"/>
    <w:rsid w:val="007C4641"/>
    <w:rsid w:val="007C4724"/>
    <w:rsid w:val="007C47D3"/>
    <w:rsid w:val="007C4BA9"/>
    <w:rsid w:val="007C4C9E"/>
    <w:rsid w:val="007C4CAA"/>
    <w:rsid w:val="007C50CE"/>
    <w:rsid w:val="007C568E"/>
    <w:rsid w:val="007C5968"/>
    <w:rsid w:val="007C59E1"/>
    <w:rsid w:val="007C5F8B"/>
    <w:rsid w:val="007C6351"/>
    <w:rsid w:val="007C6587"/>
    <w:rsid w:val="007C665B"/>
    <w:rsid w:val="007C6B88"/>
    <w:rsid w:val="007C6E60"/>
    <w:rsid w:val="007C73AA"/>
    <w:rsid w:val="007C73EC"/>
    <w:rsid w:val="007C747D"/>
    <w:rsid w:val="007C79BB"/>
    <w:rsid w:val="007C7AD2"/>
    <w:rsid w:val="007C7B8C"/>
    <w:rsid w:val="007C7DD2"/>
    <w:rsid w:val="007D02B7"/>
    <w:rsid w:val="007D0848"/>
    <w:rsid w:val="007D091B"/>
    <w:rsid w:val="007D094A"/>
    <w:rsid w:val="007D0AD3"/>
    <w:rsid w:val="007D0E14"/>
    <w:rsid w:val="007D10D3"/>
    <w:rsid w:val="007D14B6"/>
    <w:rsid w:val="007D19DA"/>
    <w:rsid w:val="007D1C85"/>
    <w:rsid w:val="007D203E"/>
    <w:rsid w:val="007D20C3"/>
    <w:rsid w:val="007D21F6"/>
    <w:rsid w:val="007D25DE"/>
    <w:rsid w:val="007D25F3"/>
    <w:rsid w:val="007D27B7"/>
    <w:rsid w:val="007D2948"/>
    <w:rsid w:val="007D2E5F"/>
    <w:rsid w:val="007D3450"/>
    <w:rsid w:val="007D35F5"/>
    <w:rsid w:val="007D3631"/>
    <w:rsid w:val="007D418B"/>
    <w:rsid w:val="007D4297"/>
    <w:rsid w:val="007D4477"/>
    <w:rsid w:val="007D4596"/>
    <w:rsid w:val="007D5064"/>
    <w:rsid w:val="007D51D4"/>
    <w:rsid w:val="007D523E"/>
    <w:rsid w:val="007D5249"/>
    <w:rsid w:val="007D5513"/>
    <w:rsid w:val="007D5A79"/>
    <w:rsid w:val="007D5AAF"/>
    <w:rsid w:val="007D62A1"/>
    <w:rsid w:val="007D632B"/>
    <w:rsid w:val="007D64F9"/>
    <w:rsid w:val="007D6672"/>
    <w:rsid w:val="007D6699"/>
    <w:rsid w:val="007D66F9"/>
    <w:rsid w:val="007D6A05"/>
    <w:rsid w:val="007D6B66"/>
    <w:rsid w:val="007D718E"/>
    <w:rsid w:val="007D733D"/>
    <w:rsid w:val="007D7B57"/>
    <w:rsid w:val="007D7EED"/>
    <w:rsid w:val="007E002B"/>
    <w:rsid w:val="007E0398"/>
    <w:rsid w:val="007E0B35"/>
    <w:rsid w:val="007E0C73"/>
    <w:rsid w:val="007E0CAD"/>
    <w:rsid w:val="007E0EB3"/>
    <w:rsid w:val="007E111B"/>
    <w:rsid w:val="007E14EE"/>
    <w:rsid w:val="007E1577"/>
    <w:rsid w:val="007E1733"/>
    <w:rsid w:val="007E180E"/>
    <w:rsid w:val="007E1B7B"/>
    <w:rsid w:val="007E1E6F"/>
    <w:rsid w:val="007E1F60"/>
    <w:rsid w:val="007E2078"/>
    <w:rsid w:val="007E20CA"/>
    <w:rsid w:val="007E214E"/>
    <w:rsid w:val="007E22CE"/>
    <w:rsid w:val="007E2561"/>
    <w:rsid w:val="007E274D"/>
    <w:rsid w:val="007E282A"/>
    <w:rsid w:val="007E282B"/>
    <w:rsid w:val="007E2947"/>
    <w:rsid w:val="007E2BE1"/>
    <w:rsid w:val="007E2D34"/>
    <w:rsid w:val="007E3041"/>
    <w:rsid w:val="007E32A3"/>
    <w:rsid w:val="007E3558"/>
    <w:rsid w:val="007E37D3"/>
    <w:rsid w:val="007E3CBC"/>
    <w:rsid w:val="007E404E"/>
    <w:rsid w:val="007E40EB"/>
    <w:rsid w:val="007E456B"/>
    <w:rsid w:val="007E45EB"/>
    <w:rsid w:val="007E4846"/>
    <w:rsid w:val="007E48E2"/>
    <w:rsid w:val="007E4A20"/>
    <w:rsid w:val="007E4DB5"/>
    <w:rsid w:val="007E4FCA"/>
    <w:rsid w:val="007E50CA"/>
    <w:rsid w:val="007E5188"/>
    <w:rsid w:val="007E51E5"/>
    <w:rsid w:val="007E545F"/>
    <w:rsid w:val="007E5658"/>
    <w:rsid w:val="007E5D7D"/>
    <w:rsid w:val="007E60CD"/>
    <w:rsid w:val="007E63F2"/>
    <w:rsid w:val="007E6424"/>
    <w:rsid w:val="007E6429"/>
    <w:rsid w:val="007E79BA"/>
    <w:rsid w:val="007E79FF"/>
    <w:rsid w:val="007E7A38"/>
    <w:rsid w:val="007E7C67"/>
    <w:rsid w:val="007E7CDC"/>
    <w:rsid w:val="007E7F0A"/>
    <w:rsid w:val="007F014A"/>
    <w:rsid w:val="007F0C14"/>
    <w:rsid w:val="007F0DB0"/>
    <w:rsid w:val="007F0E76"/>
    <w:rsid w:val="007F12CC"/>
    <w:rsid w:val="007F1B4A"/>
    <w:rsid w:val="007F2427"/>
    <w:rsid w:val="007F24DC"/>
    <w:rsid w:val="007F2ABE"/>
    <w:rsid w:val="007F2DFD"/>
    <w:rsid w:val="007F2E9B"/>
    <w:rsid w:val="007F35B9"/>
    <w:rsid w:val="007F39CF"/>
    <w:rsid w:val="007F3EA6"/>
    <w:rsid w:val="007F4099"/>
    <w:rsid w:val="007F4237"/>
    <w:rsid w:val="007F4391"/>
    <w:rsid w:val="007F4511"/>
    <w:rsid w:val="007F4549"/>
    <w:rsid w:val="007F45FC"/>
    <w:rsid w:val="007F46EA"/>
    <w:rsid w:val="007F491A"/>
    <w:rsid w:val="007F4E39"/>
    <w:rsid w:val="007F4FB1"/>
    <w:rsid w:val="007F5D92"/>
    <w:rsid w:val="007F6072"/>
    <w:rsid w:val="007F60A4"/>
    <w:rsid w:val="007F6172"/>
    <w:rsid w:val="007F618E"/>
    <w:rsid w:val="007F61B5"/>
    <w:rsid w:val="007F641D"/>
    <w:rsid w:val="007F6544"/>
    <w:rsid w:val="007F65C2"/>
    <w:rsid w:val="007F6648"/>
    <w:rsid w:val="007F6D50"/>
    <w:rsid w:val="007F70AC"/>
    <w:rsid w:val="007F71A8"/>
    <w:rsid w:val="007F7CCE"/>
    <w:rsid w:val="0080088C"/>
    <w:rsid w:val="00800A1C"/>
    <w:rsid w:val="00800A4C"/>
    <w:rsid w:val="00800C8C"/>
    <w:rsid w:val="00800D97"/>
    <w:rsid w:val="008011DF"/>
    <w:rsid w:val="008013E0"/>
    <w:rsid w:val="00801840"/>
    <w:rsid w:val="00801895"/>
    <w:rsid w:val="00801E49"/>
    <w:rsid w:val="0080201A"/>
    <w:rsid w:val="00802365"/>
    <w:rsid w:val="008027DB"/>
    <w:rsid w:val="0080317A"/>
    <w:rsid w:val="00803974"/>
    <w:rsid w:val="00803B8D"/>
    <w:rsid w:val="00803C9D"/>
    <w:rsid w:val="00803D3C"/>
    <w:rsid w:val="00803DAB"/>
    <w:rsid w:val="00803EAD"/>
    <w:rsid w:val="00803FA4"/>
    <w:rsid w:val="00803FB5"/>
    <w:rsid w:val="008044D8"/>
    <w:rsid w:val="00804501"/>
    <w:rsid w:val="00804524"/>
    <w:rsid w:val="00804B8B"/>
    <w:rsid w:val="00804C2E"/>
    <w:rsid w:val="00804D84"/>
    <w:rsid w:val="00804FB1"/>
    <w:rsid w:val="00804FF9"/>
    <w:rsid w:val="008058C6"/>
    <w:rsid w:val="00805A05"/>
    <w:rsid w:val="00805B4B"/>
    <w:rsid w:val="00805CE8"/>
    <w:rsid w:val="00805EAC"/>
    <w:rsid w:val="00805FDD"/>
    <w:rsid w:val="00806205"/>
    <w:rsid w:val="008067ED"/>
    <w:rsid w:val="00806FC7"/>
    <w:rsid w:val="008071E4"/>
    <w:rsid w:val="008077D8"/>
    <w:rsid w:val="00807E59"/>
    <w:rsid w:val="0081013B"/>
    <w:rsid w:val="008103BC"/>
    <w:rsid w:val="00810471"/>
    <w:rsid w:val="00810C06"/>
    <w:rsid w:val="00810FBD"/>
    <w:rsid w:val="00810FE4"/>
    <w:rsid w:val="008113C6"/>
    <w:rsid w:val="00811415"/>
    <w:rsid w:val="00811567"/>
    <w:rsid w:val="00811965"/>
    <w:rsid w:val="00811EBF"/>
    <w:rsid w:val="00811F81"/>
    <w:rsid w:val="008120E9"/>
    <w:rsid w:val="00812775"/>
    <w:rsid w:val="008127D7"/>
    <w:rsid w:val="00812A23"/>
    <w:rsid w:val="00812B35"/>
    <w:rsid w:val="00812C99"/>
    <w:rsid w:val="00813087"/>
    <w:rsid w:val="00813294"/>
    <w:rsid w:val="00813481"/>
    <w:rsid w:val="008137B1"/>
    <w:rsid w:val="00813AFD"/>
    <w:rsid w:val="0081417D"/>
    <w:rsid w:val="00814250"/>
    <w:rsid w:val="008142C0"/>
    <w:rsid w:val="00814340"/>
    <w:rsid w:val="00814486"/>
    <w:rsid w:val="00814596"/>
    <w:rsid w:val="008146B0"/>
    <w:rsid w:val="0081481F"/>
    <w:rsid w:val="00814B56"/>
    <w:rsid w:val="00814B86"/>
    <w:rsid w:val="00814CF3"/>
    <w:rsid w:val="00814DEB"/>
    <w:rsid w:val="00814EB6"/>
    <w:rsid w:val="00815184"/>
    <w:rsid w:val="008155C2"/>
    <w:rsid w:val="0081571E"/>
    <w:rsid w:val="00815C47"/>
    <w:rsid w:val="00815CA8"/>
    <w:rsid w:val="00815E41"/>
    <w:rsid w:val="00816564"/>
    <w:rsid w:val="0081694E"/>
    <w:rsid w:val="00816980"/>
    <w:rsid w:val="0081748F"/>
    <w:rsid w:val="00817968"/>
    <w:rsid w:val="00817991"/>
    <w:rsid w:val="00817ABD"/>
    <w:rsid w:val="00817ACD"/>
    <w:rsid w:val="00817AF9"/>
    <w:rsid w:val="00817F4E"/>
    <w:rsid w:val="008202F2"/>
    <w:rsid w:val="00820814"/>
    <w:rsid w:val="008214FD"/>
    <w:rsid w:val="00821515"/>
    <w:rsid w:val="00821995"/>
    <w:rsid w:val="00821B23"/>
    <w:rsid w:val="00821C40"/>
    <w:rsid w:val="00821C85"/>
    <w:rsid w:val="00821F34"/>
    <w:rsid w:val="0082208F"/>
    <w:rsid w:val="0082215D"/>
    <w:rsid w:val="00822212"/>
    <w:rsid w:val="008225B0"/>
    <w:rsid w:val="00822C18"/>
    <w:rsid w:val="00822FA7"/>
    <w:rsid w:val="00822FC6"/>
    <w:rsid w:val="00823118"/>
    <w:rsid w:val="008233BD"/>
    <w:rsid w:val="0082343F"/>
    <w:rsid w:val="0082376F"/>
    <w:rsid w:val="00823880"/>
    <w:rsid w:val="00823B34"/>
    <w:rsid w:val="00823D76"/>
    <w:rsid w:val="008240A8"/>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57F"/>
    <w:rsid w:val="00830BF0"/>
    <w:rsid w:val="00830FB2"/>
    <w:rsid w:val="0083117E"/>
    <w:rsid w:val="008312A6"/>
    <w:rsid w:val="00831E8C"/>
    <w:rsid w:val="00831ED8"/>
    <w:rsid w:val="00832781"/>
    <w:rsid w:val="00832B0B"/>
    <w:rsid w:val="00832B2B"/>
    <w:rsid w:val="008330E1"/>
    <w:rsid w:val="00833A5F"/>
    <w:rsid w:val="00833CEE"/>
    <w:rsid w:val="00833CF7"/>
    <w:rsid w:val="00834155"/>
    <w:rsid w:val="008342A5"/>
    <w:rsid w:val="0083467C"/>
    <w:rsid w:val="00834B13"/>
    <w:rsid w:val="00834D25"/>
    <w:rsid w:val="00834E3C"/>
    <w:rsid w:val="00835022"/>
    <w:rsid w:val="00835204"/>
    <w:rsid w:val="0083534C"/>
    <w:rsid w:val="00835772"/>
    <w:rsid w:val="00835A71"/>
    <w:rsid w:val="00835B15"/>
    <w:rsid w:val="00835B8F"/>
    <w:rsid w:val="00835CC9"/>
    <w:rsid w:val="00835D00"/>
    <w:rsid w:val="00835EC9"/>
    <w:rsid w:val="00835F36"/>
    <w:rsid w:val="00836005"/>
    <w:rsid w:val="0083604A"/>
    <w:rsid w:val="008362DD"/>
    <w:rsid w:val="00836392"/>
    <w:rsid w:val="008364A7"/>
    <w:rsid w:val="00836A57"/>
    <w:rsid w:val="008370FB"/>
    <w:rsid w:val="00837A70"/>
    <w:rsid w:val="00837ABF"/>
    <w:rsid w:val="00837B98"/>
    <w:rsid w:val="00837B9F"/>
    <w:rsid w:val="00837CE5"/>
    <w:rsid w:val="00837D79"/>
    <w:rsid w:val="00840266"/>
    <w:rsid w:val="008404FF"/>
    <w:rsid w:val="00840C60"/>
    <w:rsid w:val="00840F73"/>
    <w:rsid w:val="008411DB"/>
    <w:rsid w:val="008414E0"/>
    <w:rsid w:val="008417CA"/>
    <w:rsid w:val="00841C32"/>
    <w:rsid w:val="00841C80"/>
    <w:rsid w:val="008421C2"/>
    <w:rsid w:val="00842246"/>
    <w:rsid w:val="0084231D"/>
    <w:rsid w:val="0084245D"/>
    <w:rsid w:val="00842983"/>
    <w:rsid w:val="00842A2A"/>
    <w:rsid w:val="00842C52"/>
    <w:rsid w:val="00842DCC"/>
    <w:rsid w:val="00842E25"/>
    <w:rsid w:val="00843039"/>
    <w:rsid w:val="00843308"/>
    <w:rsid w:val="00843354"/>
    <w:rsid w:val="008439FB"/>
    <w:rsid w:val="00843CF9"/>
    <w:rsid w:val="00843D48"/>
    <w:rsid w:val="00843F6C"/>
    <w:rsid w:val="0084407A"/>
    <w:rsid w:val="0084423C"/>
    <w:rsid w:val="00844388"/>
    <w:rsid w:val="00844832"/>
    <w:rsid w:val="00844FE1"/>
    <w:rsid w:val="0084521C"/>
    <w:rsid w:val="00845395"/>
    <w:rsid w:val="00845775"/>
    <w:rsid w:val="00845C3E"/>
    <w:rsid w:val="00845C68"/>
    <w:rsid w:val="00845EE9"/>
    <w:rsid w:val="008461EB"/>
    <w:rsid w:val="008462FB"/>
    <w:rsid w:val="008463D0"/>
    <w:rsid w:val="008467D8"/>
    <w:rsid w:val="00846F7E"/>
    <w:rsid w:val="0084778E"/>
    <w:rsid w:val="00847BBD"/>
    <w:rsid w:val="00847EBC"/>
    <w:rsid w:val="00850899"/>
    <w:rsid w:val="00850A21"/>
    <w:rsid w:val="00850E79"/>
    <w:rsid w:val="00850FE1"/>
    <w:rsid w:val="0085105B"/>
    <w:rsid w:val="00851565"/>
    <w:rsid w:val="0085164D"/>
    <w:rsid w:val="00851650"/>
    <w:rsid w:val="00851697"/>
    <w:rsid w:val="008516B1"/>
    <w:rsid w:val="0085181D"/>
    <w:rsid w:val="00851990"/>
    <w:rsid w:val="00851A2A"/>
    <w:rsid w:val="00851E4B"/>
    <w:rsid w:val="00851FE0"/>
    <w:rsid w:val="00852479"/>
    <w:rsid w:val="008527EC"/>
    <w:rsid w:val="00852C44"/>
    <w:rsid w:val="00853218"/>
    <w:rsid w:val="008533D5"/>
    <w:rsid w:val="00853740"/>
    <w:rsid w:val="00853864"/>
    <w:rsid w:val="00853D8B"/>
    <w:rsid w:val="00853FDF"/>
    <w:rsid w:val="008543C1"/>
    <w:rsid w:val="008545C4"/>
    <w:rsid w:val="00854664"/>
    <w:rsid w:val="008546EE"/>
    <w:rsid w:val="008551DF"/>
    <w:rsid w:val="008552A4"/>
    <w:rsid w:val="00855569"/>
    <w:rsid w:val="00855745"/>
    <w:rsid w:val="008559ED"/>
    <w:rsid w:val="00855D2B"/>
    <w:rsid w:val="00855DE5"/>
    <w:rsid w:val="00855DF6"/>
    <w:rsid w:val="008564B7"/>
    <w:rsid w:val="00856B08"/>
    <w:rsid w:val="008577D2"/>
    <w:rsid w:val="008578EE"/>
    <w:rsid w:val="00857F47"/>
    <w:rsid w:val="00860096"/>
    <w:rsid w:val="008601A6"/>
    <w:rsid w:val="008605FF"/>
    <w:rsid w:val="008606DE"/>
    <w:rsid w:val="008608AF"/>
    <w:rsid w:val="00860D2D"/>
    <w:rsid w:val="00860D61"/>
    <w:rsid w:val="0086104E"/>
    <w:rsid w:val="00861170"/>
    <w:rsid w:val="008614FB"/>
    <w:rsid w:val="0086158A"/>
    <w:rsid w:val="00862670"/>
    <w:rsid w:val="00862780"/>
    <w:rsid w:val="00862840"/>
    <w:rsid w:val="008628E0"/>
    <w:rsid w:val="00862C0D"/>
    <w:rsid w:val="00862CA1"/>
    <w:rsid w:val="00862EAB"/>
    <w:rsid w:val="00862FD5"/>
    <w:rsid w:val="008631FD"/>
    <w:rsid w:val="0086320E"/>
    <w:rsid w:val="008632F1"/>
    <w:rsid w:val="008634E3"/>
    <w:rsid w:val="00863720"/>
    <w:rsid w:val="008637B1"/>
    <w:rsid w:val="00863ED2"/>
    <w:rsid w:val="008644C5"/>
    <w:rsid w:val="00864527"/>
    <w:rsid w:val="008648C3"/>
    <w:rsid w:val="00864BF0"/>
    <w:rsid w:val="00864C20"/>
    <w:rsid w:val="00864D19"/>
    <w:rsid w:val="008651CA"/>
    <w:rsid w:val="008652D5"/>
    <w:rsid w:val="0086590B"/>
    <w:rsid w:val="00865B4D"/>
    <w:rsid w:val="00865EE9"/>
    <w:rsid w:val="0086608E"/>
    <w:rsid w:val="008668B2"/>
    <w:rsid w:val="0086711D"/>
    <w:rsid w:val="008674CC"/>
    <w:rsid w:val="00867860"/>
    <w:rsid w:val="008678BB"/>
    <w:rsid w:val="0086790B"/>
    <w:rsid w:val="00867B09"/>
    <w:rsid w:val="00867CCD"/>
    <w:rsid w:val="0087024B"/>
    <w:rsid w:val="00870598"/>
    <w:rsid w:val="008705E4"/>
    <w:rsid w:val="008706EA"/>
    <w:rsid w:val="00870E8D"/>
    <w:rsid w:val="0087121F"/>
    <w:rsid w:val="00871C8F"/>
    <w:rsid w:val="00871E45"/>
    <w:rsid w:val="00872103"/>
    <w:rsid w:val="0087280D"/>
    <w:rsid w:val="0087294F"/>
    <w:rsid w:val="00872A37"/>
    <w:rsid w:val="00872B0C"/>
    <w:rsid w:val="00872EE8"/>
    <w:rsid w:val="00872FA9"/>
    <w:rsid w:val="00873252"/>
    <w:rsid w:val="008737A8"/>
    <w:rsid w:val="00873803"/>
    <w:rsid w:val="00873FAC"/>
    <w:rsid w:val="00874647"/>
    <w:rsid w:val="0087471D"/>
    <w:rsid w:val="00874811"/>
    <w:rsid w:val="00874878"/>
    <w:rsid w:val="00874B80"/>
    <w:rsid w:val="00874BC3"/>
    <w:rsid w:val="00874CBB"/>
    <w:rsid w:val="00874E08"/>
    <w:rsid w:val="00874E3A"/>
    <w:rsid w:val="00874EDB"/>
    <w:rsid w:val="00875018"/>
    <w:rsid w:val="0087502C"/>
    <w:rsid w:val="0087507B"/>
    <w:rsid w:val="00875631"/>
    <w:rsid w:val="0087577B"/>
    <w:rsid w:val="00875C30"/>
    <w:rsid w:val="00875CB1"/>
    <w:rsid w:val="00875D9D"/>
    <w:rsid w:val="008763C5"/>
    <w:rsid w:val="00876458"/>
    <w:rsid w:val="008766FD"/>
    <w:rsid w:val="00876937"/>
    <w:rsid w:val="00876A8F"/>
    <w:rsid w:val="00876C0B"/>
    <w:rsid w:val="00876E69"/>
    <w:rsid w:val="00876FF2"/>
    <w:rsid w:val="00877045"/>
    <w:rsid w:val="008771AF"/>
    <w:rsid w:val="008772B0"/>
    <w:rsid w:val="00877740"/>
    <w:rsid w:val="008779FA"/>
    <w:rsid w:val="00877C74"/>
    <w:rsid w:val="0088061A"/>
    <w:rsid w:val="0088078A"/>
    <w:rsid w:val="0088091C"/>
    <w:rsid w:val="0088099C"/>
    <w:rsid w:val="00880C11"/>
    <w:rsid w:val="00880C29"/>
    <w:rsid w:val="008811F2"/>
    <w:rsid w:val="0088149B"/>
    <w:rsid w:val="008819C0"/>
    <w:rsid w:val="00881B76"/>
    <w:rsid w:val="00881D88"/>
    <w:rsid w:val="00881F16"/>
    <w:rsid w:val="00881F55"/>
    <w:rsid w:val="008820D3"/>
    <w:rsid w:val="008827FB"/>
    <w:rsid w:val="00882DBC"/>
    <w:rsid w:val="00883005"/>
    <w:rsid w:val="00883051"/>
    <w:rsid w:val="008835BF"/>
    <w:rsid w:val="00883B1B"/>
    <w:rsid w:val="00883B7A"/>
    <w:rsid w:val="00883D7E"/>
    <w:rsid w:val="00884173"/>
    <w:rsid w:val="008846F2"/>
    <w:rsid w:val="00884709"/>
    <w:rsid w:val="00884DB2"/>
    <w:rsid w:val="00885279"/>
    <w:rsid w:val="008852E3"/>
    <w:rsid w:val="008857FB"/>
    <w:rsid w:val="00885953"/>
    <w:rsid w:val="0088632D"/>
    <w:rsid w:val="00886CF5"/>
    <w:rsid w:val="00886D49"/>
    <w:rsid w:val="00886EBA"/>
    <w:rsid w:val="00886FD5"/>
    <w:rsid w:val="0088734D"/>
    <w:rsid w:val="0088746E"/>
    <w:rsid w:val="00887781"/>
    <w:rsid w:val="008877DF"/>
    <w:rsid w:val="0088794C"/>
    <w:rsid w:val="00887D7E"/>
    <w:rsid w:val="00890119"/>
    <w:rsid w:val="00890147"/>
    <w:rsid w:val="00890365"/>
    <w:rsid w:val="00890416"/>
    <w:rsid w:val="008904EF"/>
    <w:rsid w:val="008908CF"/>
    <w:rsid w:val="0089091E"/>
    <w:rsid w:val="008909E7"/>
    <w:rsid w:val="00890D4C"/>
    <w:rsid w:val="008910D2"/>
    <w:rsid w:val="00891161"/>
    <w:rsid w:val="00891165"/>
    <w:rsid w:val="00891249"/>
    <w:rsid w:val="0089127F"/>
    <w:rsid w:val="00891479"/>
    <w:rsid w:val="008920F9"/>
    <w:rsid w:val="00892175"/>
    <w:rsid w:val="008921F1"/>
    <w:rsid w:val="0089278F"/>
    <w:rsid w:val="008927F7"/>
    <w:rsid w:val="008928DE"/>
    <w:rsid w:val="00892A63"/>
    <w:rsid w:val="00892C07"/>
    <w:rsid w:val="00893042"/>
    <w:rsid w:val="008931F2"/>
    <w:rsid w:val="008933F3"/>
    <w:rsid w:val="00893475"/>
    <w:rsid w:val="0089355A"/>
    <w:rsid w:val="00893A77"/>
    <w:rsid w:val="00893A85"/>
    <w:rsid w:val="00893C7E"/>
    <w:rsid w:val="00893FBF"/>
    <w:rsid w:val="00893FFC"/>
    <w:rsid w:val="008948F7"/>
    <w:rsid w:val="00894B47"/>
    <w:rsid w:val="00894E09"/>
    <w:rsid w:val="008952F1"/>
    <w:rsid w:val="0089545F"/>
    <w:rsid w:val="008955CC"/>
    <w:rsid w:val="00895902"/>
    <w:rsid w:val="00895A30"/>
    <w:rsid w:val="00896268"/>
    <w:rsid w:val="0089634D"/>
    <w:rsid w:val="00896625"/>
    <w:rsid w:val="00896754"/>
    <w:rsid w:val="008967BB"/>
    <w:rsid w:val="00896990"/>
    <w:rsid w:val="00896AC6"/>
    <w:rsid w:val="00896C74"/>
    <w:rsid w:val="0089710E"/>
    <w:rsid w:val="008975EA"/>
    <w:rsid w:val="00897758"/>
    <w:rsid w:val="00897C59"/>
    <w:rsid w:val="00897EA4"/>
    <w:rsid w:val="00897F60"/>
    <w:rsid w:val="008A074C"/>
    <w:rsid w:val="008A0776"/>
    <w:rsid w:val="008A0A93"/>
    <w:rsid w:val="008A0B68"/>
    <w:rsid w:val="008A0E47"/>
    <w:rsid w:val="008A0ED0"/>
    <w:rsid w:val="008A120B"/>
    <w:rsid w:val="008A1550"/>
    <w:rsid w:val="008A15D9"/>
    <w:rsid w:val="008A18FF"/>
    <w:rsid w:val="008A1996"/>
    <w:rsid w:val="008A224B"/>
    <w:rsid w:val="008A246F"/>
    <w:rsid w:val="008A26D0"/>
    <w:rsid w:val="008A29AC"/>
    <w:rsid w:val="008A2BFC"/>
    <w:rsid w:val="008A3276"/>
    <w:rsid w:val="008A3D2A"/>
    <w:rsid w:val="008A3FE0"/>
    <w:rsid w:val="008A4487"/>
    <w:rsid w:val="008A48BB"/>
    <w:rsid w:val="008A4B02"/>
    <w:rsid w:val="008A551F"/>
    <w:rsid w:val="008A567C"/>
    <w:rsid w:val="008A6900"/>
    <w:rsid w:val="008A6CD0"/>
    <w:rsid w:val="008A6D71"/>
    <w:rsid w:val="008A724C"/>
    <w:rsid w:val="008A759E"/>
    <w:rsid w:val="008A75A0"/>
    <w:rsid w:val="008B048C"/>
    <w:rsid w:val="008B04FB"/>
    <w:rsid w:val="008B064C"/>
    <w:rsid w:val="008B0B26"/>
    <w:rsid w:val="008B0BF2"/>
    <w:rsid w:val="008B170A"/>
    <w:rsid w:val="008B187F"/>
    <w:rsid w:val="008B1DD4"/>
    <w:rsid w:val="008B2480"/>
    <w:rsid w:val="008B28E0"/>
    <w:rsid w:val="008B2B61"/>
    <w:rsid w:val="008B2B90"/>
    <w:rsid w:val="008B2DA1"/>
    <w:rsid w:val="008B2F2B"/>
    <w:rsid w:val="008B34BC"/>
    <w:rsid w:val="008B3B17"/>
    <w:rsid w:val="008B3BB1"/>
    <w:rsid w:val="008B41A7"/>
    <w:rsid w:val="008B4ABA"/>
    <w:rsid w:val="008B5325"/>
    <w:rsid w:val="008B56D9"/>
    <w:rsid w:val="008B5708"/>
    <w:rsid w:val="008B5750"/>
    <w:rsid w:val="008B654F"/>
    <w:rsid w:val="008B697F"/>
    <w:rsid w:val="008B6D9B"/>
    <w:rsid w:val="008B6ED3"/>
    <w:rsid w:val="008B7075"/>
    <w:rsid w:val="008B76C8"/>
    <w:rsid w:val="008B77AF"/>
    <w:rsid w:val="008B7B8A"/>
    <w:rsid w:val="008B7F42"/>
    <w:rsid w:val="008C02C0"/>
    <w:rsid w:val="008C02FF"/>
    <w:rsid w:val="008C04C4"/>
    <w:rsid w:val="008C072A"/>
    <w:rsid w:val="008C09DF"/>
    <w:rsid w:val="008C1473"/>
    <w:rsid w:val="008C17EF"/>
    <w:rsid w:val="008C1C82"/>
    <w:rsid w:val="008C207D"/>
    <w:rsid w:val="008C20D2"/>
    <w:rsid w:val="008C2438"/>
    <w:rsid w:val="008C25DE"/>
    <w:rsid w:val="008C269C"/>
    <w:rsid w:val="008C278A"/>
    <w:rsid w:val="008C27B4"/>
    <w:rsid w:val="008C2CBD"/>
    <w:rsid w:val="008C32F7"/>
    <w:rsid w:val="008C34FC"/>
    <w:rsid w:val="008C385D"/>
    <w:rsid w:val="008C3908"/>
    <w:rsid w:val="008C3A56"/>
    <w:rsid w:val="008C3A5E"/>
    <w:rsid w:val="008C40EA"/>
    <w:rsid w:val="008C4BFC"/>
    <w:rsid w:val="008C582C"/>
    <w:rsid w:val="008C586D"/>
    <w:rsid w:val="008C5DFE"/>
    <w:rsid w:val="008C63A9"/>
    <w:rsid w:val="008C6959"/>
    <w:rsid w:val="008C69B3"/>
    <w:rsid w:val="008C70EE"/>
    <w:rsid w:val="008C71C2"/>
    <w:rsid w:val="008C774A"/>
    <w:rsid w:val="008C7EE6"/>
    <w:rsid w:val="008D1222"/>
    <w:rsid w:val="008D159A"/>
    <w:rsid w:val="008D17CC"/>
    <w:rsid w:val="008D1815"/>
    <w:rsid w:val="008D1D64"/>
    <w:rsid w:val="008D1ED7"/>
    <w:rsid w:val="008D2073"/>
    <w:rsid w:val="008D2640"/>
    <w:rsid w:val="008D2948"/>
    <w:rsid w:val="008D2A3C"/>
    <w:rsid w:val="008D300D"/>
    <w:rsid w:val="008D321A"/>
    <w:rsid w:val="008D3369"/>
    <w:rsid w:val="008D36A7"/>
    <w:rsid w:val="008D3D67"/>
    <w:rsid w:val="008D3E35"/>
    <w:rsid w:val="008D4312"/>
    <w:rsid w:val="008D491C"/>
    <w:rsid w:val="008D494A"/>
    <w:rsid w:val="008D4F2D"/>
    <w:rsid w:val="008D5243"/>
    <w:rsid w:val="008D5530"/>
    <w:rsid w:val="008D5681"/>
    <w:rsid w:val="008D5D0F"/>
    <w:rsid w:val="008D5DBC"/>
    <w:rsid w:val="008D62C8"/>
    <w:rsid w:val="008D6339"/>
    <w:rsid w:val="008D636D"/>
    <w:rsid w:val="008D6403"/>
    <w:rsid w:val="008D645D"/>
    <w:rsid w:val="008D6A90"/>
    <w:rsid w:val="008D6BE2"/>
    <w:rsid w:val="008D6C1D"/>
    <w:rsid w:val="008D6CD5"/>
    <w:rsid w:val="008D6D2F"/>
    <w:rsid w:val="008D6E3C"/>
    <w:rsid w:val="008D6E5B"/>
    <w:rsid w:val="008D7035"/>
    <w:rsid w:val="008D75E3"/>
    <w:rsid w:val="008D77B1"/>
    <w:rsid w:val="008D7A47"/>
    <w:rsid w:val="008D7B5F"/>
    <w:rsid w:val="008D7BC2"/>
    <w:rsid w:val="008D7C3F"/>
    <w:rsid w:val="008D7E4F"/>
    <w:rsid w:val="008E03E9"/>
    <w:rsid w:val="008E04F9"/>
    <w:rsid w:val="008E08A3"/>
    <w:rsid w:val="008E0D11"/>
    <w:rsid w:val="008E1456"/>
    <w:rsid w:val="008E16A6"/>
    <w:rsid w:val="008E1B6A"/>
    <w:rsid w:val="008E1E5A"/>
    <w:rsid w:val="008E2130"/>
    <w:rsid w:val="008E27D6"/>
    <w:rsid w:val="008E29DF"/>
    <w:rsid w:val="008E2CE1"/>
    <w:rsid w:val="008E2EBA"/>
    <w:rsid w:val="008E2FEA"/>
    <w:rsid w:val="008E3166"/>
    <w:rsid w:val="008E3933"/>
    <w:rsid w:val="008E39F2"/>
    <w:rsid w:val="008E3F2E"/>
    <w:rsid w:val="008E49C5"/>
    <w:rsid w:val="008E4DEE"/>
    <w:rsid w:val="008E4EE1"/>
    <w:rsid w:val="008E5808"/>
    <w:rsid w:val="008E5ED3"/>
    <w:rsid w:val="008E5EF6"/>
    <w:rsid w:val="008E602E"/>
    <w:rsid w:val="008E6105"/>
    <w:rsid w:val="008E61FB"/>
    <w:rsid w:val="008E678F"/>
    <w:rsid w:val="008E67B6"/>
    <w:rsid w:val="008E6B0E"/>
    <w:rsid w:val="008E6EA3"/>
    <w:rsid w:val="008E704D"/>
    <w:rsid w:val="008E721E"/>
    <w:rsid w:val="008E73F7"/>
    <w:rsid w:val="008E74D1"/>
    <w:rsid w:val="008E7648"/>
    <w:rsid w:val="008E7B1C"/>
    <w:rsid w:val="008E7DBB"/>
    <w:rsid w:val="008E7E42"/>
    <w:rsid w:val="008F0205"/>
    <w:rsid w:val="008F020C"/>
    <w:rsid w:val="008F0475"/>
    <w:rsid w:val="008F04AF"/>
    <w:rsid w:val="008F07A5"/>
    <w:rsid w:val="008F10C3"/>
    <w:rsid w:val="008F113B"/>
    <w:rsid w:val="008F12AD"/>
    <w:rsid w:val="008F12FD"/>
    <w:rsid w:val="008F14B3"/>
    <w:rsid w:val="008F1E40"/>
    <w:rsid w:val="008F1EE5"/>
    <w:rsid w:val="008F1EF7"/>
    <w:rsid w:val="008F2001"/>
    <w:rsid w:val="008F213B"/>
    <w:rsid w:val="008F21C6"/>
    <w:rsid w:val="008F2330"/>
    <w:rsid w:val="008F23F7"/>
    <w:rsid w:val="008F246F"/>
    <w:rsid w:val="008F2888"/>
    <w:rsid w:val="008F304C"/>
    <w:rsid w:val="008F30A2"/>
    <w:rsid w:val="008F32B7"/>
    <w:rsid w:val="008F335C"/>
    <w:rsid w:val="008F3D33"/>
    <w:rsid w:val="008F4335"/>
    <w:rsid w:val="008F4533"/>
    <w:rsid w:val="008F4F9B"/>
    <w:rsid w:val="008F5171"/>
    <w:rsid w:val="008F558B"/>
    <w:rsid w:val="008F57A9"/>
    <w:rsid w:val="008F57E6"/>
    <w:rsid w:val="008F5AC4"/>
    <w:rsid w:val="008F5D5A"/>
    <w:rsid w:val="008F6322"/>
    <w:rsid w:val="008F665F"/>
    <w:rsid w:val="008F6816"/>
    <w:rsid w:val="008F6886"/>
    <w:rsid w:val="008F68F3"/>
    <w:rsid w:val="008F6C20"/>
    <w:rsid w:val="008F7100"/>
    <w:rsid w:val="008F71B4"/>
    <w:rsid w:val="009000AD"/>
    <w:rsid w:val="00900109"/>
    <w:rsid w:val="009001F2"/>
    <w:rsid w:val="009002F0"/>
    <w:rsid w:val="00900345"/>
    <w:rsid w:val="009005A3"/>
    <w:rsid w:val="00900868"/>
    <w:rsid w:val="0090092A"/>
    <w:rsid w:val="00900B21"/>
    <w:rsid w:val="00900D8F"/>
    <w:rsid w:val="00900F4D"/>
    <w:rsid w:val="009012BB"/>
    <w:rsid w:val="00901525"/>
    <w:rsid w:val="00901582"/>
    <w:rsid w:val="009016B6"/>
    <w:rsid w:val="00901812"/>
    <w:rsid w:val="00901AB3"/>
    <w:rsid w:val="00901E24"/>
    <w:rsid w:val="009020A0"/>
    <w:rsid w:val="009024BC"/>
    <w:rsid w:val="0090267A"/>
    <w:rsid w:val="009027DC"/>
    <w:rsid w:val="00902B90"/>
    <w:rsid w:val="00902D04"/>
    <w:rsid w:val="00902E56"/>
    <w:rsid w:val="0090307A"/>
    <w:rsid w:val="00903546"/>
    <w:rsid w:val="009036AB"/>
    <w:rsid w:val="00903878"/>
    <w:rsid w:val="00903CBF"/>
    <w:rsid w:val="00903EF3"/>
    <w:rsid w:val="00904031"/>
    <w:rsid w:val="0090404B"/>
    <w:rsid w:val="00904227"/>
    <w:rsid w:val="009043AD"/>
    <w:rsid w:val="00904516"/>
    <w:rsid w:val="0090482C"/>
    <w:rsid w:val="009048A6"/>
    <w:rsid w:val="00904A03"/>
    <w:rsid w:val="00904AE7"/>
    <w:rsid w:val="00904B7B"/>
    <w:rsid w:val="00904F50"/>
    <w:rsid w:val="00905341"/>
    <w:rsid w:val="00905998"/>
    <w:rsid w:val="009059C1"/>
    <w:rsid w:val="00905F7E"/>
    <w:rsid w:val="009061B5"/>
    <w:rsid w:val="009061C0"/>
    <w:rsid w:val="00906E96"/>
    <w:rsid w:val="00906F4E"/>
    <w:rsid w:val="0090702D"/>
    <w:rsid w:val="00907217"/>
    <w:rsid w:val="009076EF"/>
    <w:rsid w:val="0090775D"/>
    <w:rsid w:val="009079C9"/>
    <w:rsid w:val="00907AD7"/>
    <w:rsid w:val="00910240"/>
    <w:rsid w:val="00910353"/>
    <w:rsid w:val="0091057C"/>
    <w:rsid w:val="0091073B"/>
    <w:rsid w:val="00910857"/>
    <w:rsid w:val="00910EA1"/>
    <w:rsid w:val="00911270"/>
    <w:rsid w:val="009114E0"/>
    <w:rsid w:val="0091159D"/>
    <w:rsid w:val="009115B9"/>
    <w:rsid w:val="00911631"/>
    <w:rsid w:val="00911A49"/>
    <w:rsid w:val="00912180"/>
    <w:rsid w:val="009125BF"/>
    <w:rsid w:val="00912FA1"/>
    <w:rsid w:val="00913444"/>
    <w:rsid w:val="009135D6"/>
    <w:rsid w:val="009141E6"/>
    <w:rsid w:val="0091435D"/>
    <w:rsid w:val="0091459E"/>
    <w:rsid w:val="00914857"/>
    <w:rsid w:val="00914ADE"/>
    <w:rsid w:val="00914BDA"/>
    <w:rsid w:val="00914C26"/>
    <w:rsid w:val="00914DB7"/>
    <w:rsid w:val="009151D0"/>
    <w:rsid w:val="00915754"/>
    <w:rsid w:val="00915954"/>
    <w:rsid w:val="00915B2C"/>
    <w:rsid w:val="00915B79"/>
    <w:rsid w:val="00915D24"/>
    <w:rsid w:val="00915D83"/>
    <w:rsid w:val="00915DBC"/>
    <w:rsid w:val="00915EEF"/>
    <w:rsid w:val="0091609A"/>
    <w:rsid w:val="00916179"/>
    <w:rsid w:val="009162F0"/>
    <w:rsid w:val="009165E4"/>
    <w:rsid w:val="0091693A"/>
    <w:rsid w:val="00916F75"/>
    <w:rsid w:val="00917105"/>
    <w:rsid w:val="00917364"/>
    <w:rsid w:val="009173A3"/>
    <w:rsid w:val="00917FC0"/>
    <w:rsid w:val="00920296"/>
    <w:rsid w:val="00920619"/>
    <w:rsid w:val="00920C64"/>
    <w:rsid w:val="00920D2E"/>
    <w:rsid w:val="009211AF"/>
    <w:rsid w:val="00921324"/>
    <w:rsid w:val="0092149E"/>
    <w:rsid w:val="00921F90"/>
    <w:rsid w:val="0092215E"/>
    <w:rsid w:val="009226A6"/>
    <w:rsid w:val="009226B6"/>
    <w:rsid w:val="00922832"/>
    <w:rsid w:val="00922AD3"/>
    <w:rsid w:val="00923136"/>
    <w:rsid w:val="0092334B"/>
    <w:rsid w:val="00923675"/>
    <w:rsid w:val="0092369D"/>
    <w:rsid w:val="00923722"/>
    <w:rsid w:val="009238DB"/>
    <w:rsid w:val="00923925"/>
    <w:rsid w:val="00923FDB"/>
    <w:rsid w:val="0092426B"/>
    <w:rsid w:val="00924A61"/>
    <w:rsid w:val="00924F71"/>
    <w:rsid w:val="00924FFD"/>
    <w:rsid w:val="009250FA"/>
    <w:rsid w:val="009253DE"/>
    <w:rsid w:val="0092580A"/>
    <w:rsid w:val="00926698"/>
    <w:rsid w:val="00926A24"/>
    <w:rsid w:val="00926D2A"/>
    <w:rsid w:val="00926EC1"/>
    <w:rsid w:val="00926EE0"/>
    <w:rsid w:val="00927103"/>
    <w:rsid w:val="0092753F"/>
    <w:rsid w:val="0092759A"/>
    <w:rsid w:val="00927ACC"/>
    <w:rsid w:val="00930143"/>
    <w:rsid w:val="0093018E"/>
    <w:rsid w:val="009305E0"/>
    <w:rsid w:val="009308C7"/>
    <w:rsid w:val="00930FE8"/>
    <w:rsid w:val="009319E0"/>
    <w:rsid w:val="00931E43"/>
    <w:rsid w:val="009320BA"/>
    <w:rsid w:val="009321D6"/>
    <w:rsid w:val="00932C01"/>
    <w:rsid w:val="00932EFC"/>
    <w:rsid w:val="00933705"/>
    <w:rsid w:val="0093381F"/>
    <w:rsid w:val="00933825"/>
    <w:rsid w:val="00933BAB"/>
    <w:rsid w:val="00933D48"/>
    <w:rsid w:val="00933D9A"/>
    <w:rsid w:val="00934564"/>
    <w:rsid w:val="009345E9"/>
    <w:rsid w:val="009346FA"/>
    <w:rsid w:val="00934963"/>
    <w:rsid w:val="009349D6"/>
    <w:rsid w:val="00934B0C"/>
    <w:rsid w:val="00934B4B"/>
    <w:rsid w:val="0093503B"/>
    <w:rsid w:val="0093509E"/>
    <w:rsid w:val="00935736"/>
    <w:rsid w:val="00935741"/>
    <w:rsid w:val="00935C34"/>
    <w:rsid w:val="00935D44"/>
    <w:rsid w:val="009364B4"/>
    <w:rsid w:val="009367C6"/>
    <w:rsid w:val="00936F0C"/>
    <w:rsid w:val="00936F97"/>
    <w:rsid w:val="00937388"/>
    <w:rsid w:val="0093768A"/>
    <w:rsid w:val="0093776E"/>
    <w:rsid w:val="009379A8"/>
    <w:rsid w:val="009379BA"/>
    <w:rsid w:val="00937D3C"/>
    <w:rsid w:val="00937EE6"/>
    <w:rsid w:val="00940793"/>
    <w:rsid w:val="00940845"/>
    <w:rsid w:val="009408D3"/>
    <w:rsid w:val="00940C83"/>
    <w:rsid w:val="00940CE9"/>
    <w:rsid w:val="00940FA8"/>
    <w:rsid w:val="0094113C"/>
    <w:rsid w:val="00941151"/>
    <w:rsid w:val="009411A1"/>
    <w:rsid w:val="009418CC"/>
    <w:rsid w:val="00941D30"/>
    <w:rsid w:val="00942068"/>
    <w:rsid w:val="0094233D"/>
    <w:rsid w:val="0094243A"/>
    <w:rsid w:val="0094282E"/>
    <w:rsid w:val="009428B9"/>
    <w:rsid w:val="00942B01"/>
    <w:rsid w:val="00942E66"/>
    <w:rsid w:val="0094374D"/>
    <w:rsid w:val="00943BD3"/>
    <w:rsid w:val="00943C6D"/>
    <w:rsid w:val="00944052"/>
    <w:rsid w:val="00944254"/>
    <w:rsid w:val="00944E73"/>
    <w:rsid w:val="0094566D"/>
    <w:rsid w:val="009457E9"/>
    <w:rsid w:val="0094596E"/>
    <w:rsid w:val="00945A13"/>
    <w:rsid w:val="00945B18"/>
    <w:rsid w:val="00945EF2"/>
    <w:rsid w:val="009460A8"/>
    <w:rsid w:val="00946166"/>
    <w:rsid w:val="0094672A"/>
    <w:rsid w:val="00946A5C"/>
    <w:rsid w:val="00946BD9"/>
    <w:rsid w:val="009471BE"/>
    <w:rsid w:val="0094724B"/>
    <w:rsid w:val="009472F2"/>
    <w:rsid w:val="00947748"/>
    <w:rsid w:val="00950A0C"/>
    <w:rsid w:val="00950A79"/>
    <w:rsid w:val="00950B0E"/>
    <w:rsid w:val="00950F37"/>
    <w:rsid w:val="00951477"/>
    <w:rsid w:val="00951658"/>
    <w:rsid w:val="00951A62"/>
    <w:rsid w:val="00951C28"/>
    <w:rsid w:val="00951C64"/>
    <w:rsid w:val="00951CDE"/>
    <w:rsid w:val="00951F00"/>
    <w:rsid w:val="009523A4"/>
    <w:rsid w:val="009523BA"/>
    <w:rsid w:val="009527FA"/>
    <w:rsid w:val="00952950"/>
    <w:rsid w:val="00952DF5"/>
    <w:rsid w:val="00952F75"/>
    <w:rsid w:val="009533E0"/>
    <w:rsid w:val="009534A4"/>
    <w:rsid w:val="0095392D"/>
    <w:rsid w:val="00953D55"/>
    <w:rsid w:val="00953D75"/>
    <w:rsid w:val="0095418D"/>
    <w:rsid w:val="00954B63"/>
    <w:rsid w:val="00954B82"/>
    <w:rsid w:val="00954C47"/>
    <w:rsid w:val="00954CCA"/>
    <w:rsid w:val="0095511C"/>
    <w:rsid w:val="0095520D"/>
    <w:rsid w:val="00955737"/>
    <w:rsid w:val="00955850"/>
    <w:rsid w:val="00955F38"/>
    <w:rsid w:val="00956641"/>
    <w:rsid w:val="00956807"/>
    <w:rsid w:val="00956974"/>
    <w:rsid w:val="00956A00"/>
    <w:rsid w:val="0095732C"/>
    <w:rsid w:val="0095752E"/>
    <w:rsid w:val="00957675"/>
    <w:rsid w:val="00957881"/>
    <w:rsid w:val="00957B6A"/>
    <w:rsid w:val="00957CDA"/>
    <w:rsid w:val="00957D50"/>
    <w:rsid w:val="00957FD0"/>
    <w:rsid w:val="0096002C"/>
    <w:rsid w:val="00960AF3"/>
    <w:rsid w:val="00960DEB"/>
    <w:rsid w:val="00960F23"/>
    <w:rsid w:val="00960F3A"/>
    <w:rsid w:val="0096127A"/>
    <w:rsid w:val="0096135D"/>
    <w:rsid w:val="009614BB"/>
    <w:rsid w:val="0096151B"/>
    <w:rsid w:val="009618D0"/>
    <w:rsid w:val="00962864"/>
    <w:rsid w:val="009628CC"/>
    <w:rsid w:val="00962918"/>
    <w:rsid w:val="00962A1F"/>
    <w:rsid w:val="00962B67"/>
    <w:rsid w:val="00962BDB"/>
    <w:rsid w:val="00962C96"/>
    <w:rsid w:val="00962F60"/>
    <w:rsid w:val="009630AB"/>
    <w:rsid w:val="00963727"/>
    <w:rsid w:val="00963755"/>
    <w:rsid w:val="00963849"/>
    <w:rsid w:val="00963A2E"/>
    <w:rsid w:val="00963AD1"/>
    <w:rsid w:val="00963B46"/>
    <w:rsid w:val="00963B78"/>
    <w:rsid w:val="00963BD7"/>
    <w:rsid w:val="009641F8"/>
    <w:rsid w:val="00964295"/>
    <w:rsid w:val="00964B39"/>
    <w:rsid w:val="00964B9C"/>
    <w:rsid w:val="00964C5C"/>
    <w:rsid w:val="00964E6F"/>
    <w:rsid w:val="00964F95"/>
    <w:rsid w:val="0096541B"/>
    <w:rsid w:val="009654B2"/>
    <w:rsid w:val="0096556B"/>
    <w:rsid w:val="00965767"/>
    <w:rsid w:val="00965AF6"/>
    <w:rsid w:val="00965BFD"/>
    <w:rsid w:val="009663D1"/>
    <w:rsid w:val="009664F0"/>
    <w:rsid w:val="0096703E"/>
    <w:rsid w:val="00967209"/>
    <w:rsid w:val="00967455"/>
    <w:rsid w:val="009674D2"/>
    <w:rsid w:val="009675E9"/>
    <w:rsid w:val="00967DC5"/>
    <w:rsid w:val="00970021"/>
    <w:rsid w:val="009700C2"/>
    <w:rsid w:val="009702DB"/>
    <w:rsid w:val="00970387"/>
    <w:rsid w:val="00970ADD"/>
    <w:rsid w:val="00970B7F"/>
    <w:rsid w:val="00970F74"/>
    <w:rsid w:val="009716EE"/>
    <w:rsid w:val="009716FB"/>
    <w:rsid w:val="00971914"/>
    <w:rsid w:val="009721B2"/>
    <w:rsid w:val="0097232C"/>
    <w:rsid w:val="00972422"/>
    <w:rsid w:val="00972446"/>
    <w:rsid w:val="00972475"/>
    <w:rsid w:val="009724FF"/>
    <w:rsid w:val="0097280D"/>
    <w:rsid w:val="00972DC1"/>
    <w:rsid w:val="00972F65"/>
    <w:rsid w:val="009730DF"/>
    <w:rsid w:val="009736B2"/>
    <w:rsid w:val="00973E7F"/>
    <w:rsid w:val="00973EE7"/>
    <w:rsid w:val="00973FBB"/>
    <w:rsid w:val="009743C9"/>
    <w:rsid w:val="00974AC6"/>
    <w:rsid w:val="00974BAE"/>
    <w:rsid w:val="00974D54"/>
    <w:rsid w:val="00974E50"/>
    <w:rsid w:val="00975AA8"/>
    <w:rsid w:val="00976083"/>
    <w:rsid w:val="00976147"/>
    <w:rsid w:val="009761BA"/>
    <w:rsid w:val="00976A35"/>
    <w:rsid w:val="00976D49"/>
    <w:rsid w:val="00976E88"/>
    <w:rsid w:val="009771AE"/>
    <w:rsid w:val="009778AD"/>
    <w:rsid w:val="00977AAD"/>
    <w:rsid w:val="00977B9C"/>
    <w:rsid w:val="00977C42"/>
    <w:rsid w:val="00977D29"/>
    <w:rsid w:val="00977E0A"/>
    <w:rsid w:val="009800B8"/>
    <w:rsid w:val="009802A1"/>
    <w:rsid w:val="009803B4"/>
    <w:rsid w:val="009804A0"/>
    <w:rsid w:val="00980A19"/>
    <w:rsid w:val="00980AF6"/>
    <w:rsid w:val="00980DF0"/>
    <w:rsid w:val="0098104F"/>
    <w:rsid w:val="0098117D"/>
    <w:rsid w:val="0098126A"/>
    <w:rsid w:val="00981AE7"/>
    <w:rsid w:val="00981C6F"/>
    <w:rsid w:val="00982738"/>
    <w:rsid w:val="00982C75"/>
    <w:rsid w:val="00982D96"/>
    <w:rsid w:val="00982EE7"/>
    <w:rsid w:val="00982F98"/>
    <w:rsid w:val="0098306C"/>
    <w:rsid w:val="0098312C"/>
    <w:rsid w:val="0098369D"/>
    <w:rsid w:val="009836DB"/>
    <w:rsid w:val="00983ADC"/>
    <w:rsid w:val="00983D63"/>
    <w:rsid w:val="00983E5C"/>
    <w:rsid w:val="009842B1"/>
    <w:rsid w:val="00984473"/>
    <w:rsid w:val="009844C7"/>
    <w:rsid w:val="009844E9"/>
    <w:rsid w:val="009844F9"/>
    <w:rsid w:val="00984C25"/>
    <w:rsid w:val="00984DD4"/>
    <w:rsid w:val="00985089"/>
    <w:rsid w:val="0098520B"/>
    <w:rsid w:val="00985232"/>
    <w:rsid w:val="009852A6"/>
    <w:rsid w:val="0098566F"/>
    <w:rsid w:val="0098570D"/>
    <w:rsid w:val="00985D21"/>
    <w:rsid w:val="009860D7"/>
    <w:rsid w:val="0098661B"/>
    <w:rsid w:val="0098673D"/>
    <w:rsid w:val="0098685D"/>
    <w:rsid w:val="00986B76"/>
    <w:rsid w:val="009873CF"/>
    <w:rsid w:val="00987D44"/>
    <w:rsid w:val="00987DE2"/>
    <w:rsid w:val="0099016C"/>
    <w:rsid w:val="009902CB"/>
    <w:rsid w:val="009904B3"/>
    <w:rsid w:val="00990584"/>
    <w:rsid w:val="00990A11"/>
    <w:rsid w:val="00990C47"/>
    <w:rsid w:val="00990F11"/>
    <w:rsid w:val="00990FE5"/>
    <w:rsid w:val="009912AF"/>
    <w:rsid w:val="009913D0"/>
    <w:rsid w:val="009914AD"/>
    <w:rsid w:val="0099161E"/>
    <w:rsid w:val="0099169A"/>
    <w:rsid w:val="009916E3"/>
    <w:rsid w:val="0099194B"/>
    <w:rsid w:val="00991BA5"/>
    <w:rsid w:val="00992124"/>
    <w:rsid w:val="00992200"/>
    <w:rsid w:val="009927B3"/>
    <w:rsid w:val="00992C2C"/>
    <w:rsid w:val="00993116"/>
    <w:rsid w:val="00993667"/>
    <w:rsid w:val="00993B89"/>
    <w:rsid w:val="00993C41"/>
    <w:rsid w:val="00993E57"/>
    <w:rsid w:val="00994159"/>
    <w:rsid w:val="00994512"/>
    <w:rsid w:val="0099486A"/>
    <w:rsid w:val="0099566E"/>
    <w:rsid w:val="00995A5E"/>
    <w:rsid w:val="00995FD3"/>
    <w:rsid w:val="009960DB"/>
    <w:rsid w:val="009964F9"/>
    <w:rsid w:val="00996865"/>
    <w:rsid w:val="00996BEE"/>
    <w:rsid w:val="00996CAD"/>
    <w:rsid w:val="00997182"/>
    <w:rsid w:val="009973D4"/>
    <w:rsid w:val="009974C7"/>
    <w:rsid w:val="0099763F"/>
    <w:rsid w:val="00997A8F"/>
    <w:rsid w:val="00997CB2"/>
    <w:rsid w:val="00997ED7"/>
    <w:rsid w:val="009A02A6"/>
    <w:rsid w:val="009A066D"/>
    <w:rsid w:val="009A0967"/>
    <w:rsid w:val="009A098C"/>
    <w:rsid w:val="009A0A05"/>
    <w:rsid w:val="009A0E56"/>
    <w:rsid w:val="009A0F20"/>
    <w:rsid w:val="009A14D3"/>
    <w:rsid w:val="009A157F"/>
    <w:rsid w:val="009A165D"/>
    <w:rsid w:val="009A170F"/>
    <w:rsid w:val="009A1EC7"/>
    <w:rsid w:val="009A2617"/>
    <w:rsid w:val="009A2624"/>
    <w:rsid w:val="009A264A"/>
    <w:rsid w:val="009A28A0"/>
    <w:rsid w:val="009A2FCC"/>
    <w:rsid w:val="009A2FFC"/>
    <w:rsid w:val="009A332D"/>
    <w:rsid w:val="009A3397"/>
    <w:rsid w:val="009A40BE"/>
    <w:rsid w:val="009A4100"/>
    <w:rsid w:val="009A4767"/>
    <w:rsid w:val="009A4838"/>
    <w:rsid w:val="009A4B4F"/>
    <w:rsid w:val="009A532A"/>
    <w:rsid w:val="009A573A"/>
    <w:rsid w:val="009A5806"/>
    <w:rsid w:val="009A5FD2"/>
    <w:rsid w:val="009A653A"/>
    <w:rsid w:val="009A660A"/>
    <w:rsid w:val="009A665F"/>
    <w:rsid w:val="009A678D"/>
    <w:rsid w:val="009A6CC3"/>
    <w:rsid w:val="009A7041"/>
    <w:rsid w:val="009A7286"/>
    <w:rsid w:val="009A7461"/>
    <w:rsid w:val="009A75CE"/>
    <w:rsid w:val="009A7DF4"/>
    <w:rsid w:val="009A7EAA"/>
    <w:rsid w:val="009B0478"/>
    <w:rsid w:val="009B053B"/>
    <w:rsid w:val="009B070E"/>
    <w:rsid w:val="009B12AC"/>
    <w:rsid w:val="009B12F0"/>
    <w:rsid w:val="009B151F"/>
    <w:rsid w:val="009B15DA"/>
    <w:rsid w:val="009B17C5"/>
    <w:rsid w:val="009B18FC"/>
    <w:rsid w:val="009B1DE0"/>
    <w:rsid w:val="009B2055"/>
    <w:rsid w:val="009B2226"/>
    <w:rsid w:val="009B242B"/>
    <w:rsid w:val="009B27B5"/>
    <w:rsid w:val="009B2A12"/>
    <w:rsid w:val="009B2AC8"/>
    <w:rsid w:val="009B2CCC"/>
    <w:rsid w:val="009B2FB1"/>
    <w:rsid w:val="009B30C3"/>
    <w:rsid w:val="009B351B"/>
    <w:rsid w:val="009B3B81"/>
    <w:rsid w:val="009B3C9F"/>
    <w:rsid w:val="009B41CF"/>
    <w:rsid w:val="009B428D"/>
    <w:rsid w:val="009B4305"/>
    <w:rsid w:val="009B4521"/>
    <w:rsid w:val="009B4570"/>
    <w:rsid w:val="009B4A12"/>
    <w:rsid w:val="009B4AF4"/>
    <w:rsid w:val="009B4BC1"/>
    <w:rsid w:val="009B4C47"/>
    <w:rsid w:val="009B502A"/>
    <w:rsid w:val="009B55FC"/>
    <w:rsid w:val="009B5811"/>
    <w:rsid w:val="009B59D0"/>
    <w:rsid w:val="009B5A32"/>
    <w:rsid w:val="009B5DA9"/>
    <w:rsid w:val="009B5E6F"/>
    <w:rsid w:val="009B621C"/>
    <w:rsid w:val="009B626F"/>
    <w:rsid w:val="009B6383"/>
    <w:rsid w:val="009B662A"/>
    <w:rsid w:val="009B6A06"/>
    <w:rsid w:val="009B6A4B"/>
    <w:rsid w:val="009B6A90"/>
    <w:rsid w:val="009B6BCE"/>
    <w:rsid w:val="009B6DA2"/>
    <w:rsid w:val="009B6EB4"/>
    <w:rsid w:val="009B6F37"/>
    <w:rsid w:val="009B70AD"/>
    <w:rsid w:val="009B793B"/>
    <w:rsid w:val="009B7AF2"/>
    <w:rsid w:val="009B7B3F"/>
    <w:rsid w:val="009B7B41"/>
    <w:rsid w:val="009B7E2D"/>
    <w:rsid w:val="009B7F17"/>
    <w:rsid w:val="009B7FD0"/>
    <w:rsid w:val="009C006C"/>
    <w:rsid w:val="009C023A"/>
    <w:rsid w:val="009C0357"/>
    <w:rsid w:val="009C041C"/>
    <w:rsid w:val="009C04B7"/>
    <w:rsid w:val="009C0A25"/>
    <w:rsid w:val="009C0A94"/>
    <w:rsid w:val="009C0E76"/>
    <w:rsid w:val="009C1A5F"/>
    <w:rsid w:val="009C1C5E"/>
    <w:rsid w:val="009C1FB9"/>
    <w:rsid w:val="009C25DE"/>
    <w:rsid w:val="009C2747"/>
    <w:rsid w:val="009C28C8"/>
    <w:rsid w:val="009C2BB9"/>
    <w:rsid w:val="009C3096"/>
    <w:rsid w:val="009C30D3"/>
    <w:rsid w:val="009C319B"/>
    <w:rsid w:val="009C3A1C"/>
    <w:rsid w:val="009C3B99"/>
    <w:rsid w:val="009C3C4F"/>
    <w:rsid w:val="009C411C"/>
    <w:rsid w:val="009C4331"/>
    <w:rsid w:val="009C448B"/>
    <w:rsid w:val="009C460D"/>
    <w:rsid w:val="009C46A5"/>
    <w:rsid w:val="009C4707"/>
    <w:rsid w:val="009C4E01"/>
    <w:rsid w:val="009C56FA"/>
    <w:rsid w:val="009C5996"/>
    <w:rsid w:val="009C5D01"/>
    <w:rsid w:val="009C5F92"/>
    <w:rsid w:val="009C6297"/>
    <w:rsid w:val="009C63BD"/>
    <w:rsid w:val="009C7054"/>
    <w:rsid w:val="009C70DE"/>
    <w:rsid w:val="009C7AD9"/>
    <w:rsid w:val="009C7EA4"/>
    <w:rsid w:val="009C7FC6"/>
    <w:rsid w:val="009D02F4"/>
    <w:rsid w:val="009D05BB"/>
    <w:rsid w:val="009D0BF8"/>
    <w:rsid w:val="009D0F4A"/>
    <w:rsid w:val="009D1877"/>
    <w:rsid w:val="009D187A"/>
    <w:rsid w:val="009D1CFD"/>
    <w:rsid w:val="009D2406"/>
    <w:rsid w:val="009D2436"/>
    <w:rsid w:val="009D24D8"/>
    <w:rsid w:val="009D2AC8"/>
    <w:rsid w:val="009D2D79"/>
    <w:rsid w:val="009D2F49"/>
    <w:rsid w:val="009D31A3"/>
    <w:rsid w:val="009D34F5"/>
    <w:rsid w:val="009D3D4E"/>
    <w:rsid w:val="009D431E"/>
    <w:rsid w:val="009D45BC"/>
    <w:rsid w:val="009D4618"/>
    <w:rsid w:val="009D4980"/>
    <w:rsid w:val="009D4B03"/>
    <w:rsid w:val="009D4CEB"/>
    <w:rsid w:val="009D4DED"/>
    <w:rsid w:val="009D4E03"/>
    <w:rsid w:val="009D54B6"/>
    <w:rsid w:val="009D55E7"/>
    <w:rsid w:val="009D5DC8"/>
    <w:rsid w:val="009D5EE9"/>
    <w:rsid w:val="009D6509"/>
    <w:rsid w:val="009D65C0"/>
    <w:rsid w:val="009D6967"/>
    <w:rsid w:val="009D7360"/>
    <w:rsid w:val="009D753A"/>
    <w:rsid w:val="009D7F27"/>
    <w:rsid w:val="009E003A"/>
    <w:rsid w:val="009E041A"/>
    <w:rsid w:val="009E07D9"/>
    <w:rsid w:val="009E091F"/>
    <w:rsid w:val="009E0AB1"/>
    <w:rsid w:val="009E0CE3"/>
    <w:rsid w:val="009E0CF7"/>
    <w:rsid w:val="009E0D46"/>
    <w:rsid w:val="009E0F53"/>
    <w:rsid w:val="009E0FA7"/>
    <w:rsid w:val="009E13DE"/>
    <w:rsid w:val="009E18F9"/>
    <w:rsid w:val="009E198C"/>
    <w:rsid w:val="009E1B93"/>
    <w:rsid w:val="009E1C64"/>
    <w:rsid w:val="009E1DAF"/>
    <w:rsid w:val="009E226E"/>
    <w:rsid w:val="009E2344"/>
    <w:rsid w:val="009E26D5"/>
    <w:rsid w:val="009E2725"/>
    <w:rsid w:val="009E2B0C"/>
    <w:rsid w:val="009E3195"/>
    <w:rsid w:val="009E32CD"/>
    <w:rsid w:val="009E3E13"/>
    <w:rsid w:val="009E3E53"/>
    <w:rsid w:val="009E4380"/>
    <w:rsid w:val="009E44BF"/>
    <w:rsid w:val="009E45AE"/>
    <w:rsid w:val="009E46AD"/>
    <w:rsid w:val="009E4E62"/>
    <w:rsid w:val="009E4EBE"/>
    <w:rsid w:val="009E4ECC"/>
    <w:rsid w:val="009E5023"/>
    <w:rsid w:val="009E50C1"/>
    <w:rsid w:val="009E52D4"/>
    <w:rsid w:val="009E5626"/>
    <w:rsid w:val="009E60CA"/>
    <w:rsid w:val="009E6789"/>
    <w:rsid w:val="009E6924"/>
    <w:rsid w:val="009E6A49"/>
    <w:rsid w:val="009E6C67"/>
    <w:rsid w:val="009E745C"/>
    <w:rsid w:val="009E75CA"/>
    <w:rsid w:val="009E7751"/>
    <w:rsid w:val="009E796D"/>
    <w:rsid w:val="009E7E03"/>
    <w:rsid w:val="009F039C"/>
    <w:rsid w:val="009F0931"/>
    <w:rsid w:val="009F098E"/>
    <w:rsid w:val="009F121D"/>
    <w:rsid w:val="009F1732"/>
    <w:rsid w:val="009F1C58"/>
    <w:rsid w:val="009F1F7B"/>
    <w:rsid w:val="009F25EB"/>
    <w:rsid w:val="009F28FE"/>
    <w:rsid w:val="009F2B87"/>
    <w:rsid w:val="009F2FA3"/>
    <w:rsid w:val="009F305F"/>
    <w:rsid w:val="009F3279"/>
    <w:rsid w:val="009F3A5F"/>
    <w:rsid w:val="009F4180"/>
    <w:rsid w:val="009F45DE"/>
    <w:rsid w:val="009F4C13"/>
    <w:rsid w:val="009F4CE2"/>
    <w:rsid w:val="009F508E"/>
    <w:rsid w:val="009F52F7"/>
    <w:rsid w:val="009F5345"/>
    <w:rsid w:val="009F555D"/>
    <w:rsid w:val="009F5A73"/>
    <w:rsid w:val="009F5ADC"/>
    <w:rsid w:val="009F5BEF"/>
    <w:rsid w:val="009F5D1E"/>
    <w:rsid w:val="009F64D0"/>
    <w:rsid w:val="009F6A95"/>
    <w:rsid w:val="009F6EC8"/>
    <w:rsid w:val="009F79CB"/>
    <w:rsid w:val="009F7C51"/>
    <w:rsid w:val="009F7F2A"/>
    <w:rsid w:val="00A00023"/>
    <w:rsid w:val="00A00036"/>
    <w:rsid w:val="00A0020E"/>
    <w:rsid w:val="00A002D9"/>
    <w:rsid w:val="00A008A5"/>
    <w:rsid w:val="00A00BB8"/>
    <w:rsid w:val="00A00C47"/>
    <w:rsid w:val="00A00C70"/>
    <w:rsid w:val="00A00EA8"/>
    <w:rsid w:val="00A0110E"/>
    <w:rsid w:val="00A01530"/>
    <w:rsid w:val="00A024D7"/>
    <w:rsid w:val="00A025D0"/>
    <w:rsid w:val="00A02B23"/>
    <w:rsid w:val="00A02B96"/>
    <w:rsid w:val="00A02DD5"/>
    <w:rsid w:val="00A0319C"/>
    <w:rsid w:val="00A03268"/>
    <w:rsid w:val="00A0362D"/>
    <w:rsid w:val="00A03B6F"/>
    <w:rsid w:val="00A03C62"/>
    <w:rsid w:val="00A04694"/>
    <w:rsid w:val="00A04744"/>
    <w:rsid w:val="00A04777"/>
    <w:rsid w:val="00A04AD3"/>
    <w:rsid w:val="00A04BBF"/>
    <w:rsid w:val="00A04D1C"/>
    <w:rsid w:val="00A0512F"/>
    <w:rsid w:val="00A05895"/>
    <w:rsid w:val="00A05AA6"/>
    <w:rsid w:val="00A05C6A"/>
    <w:rsid w:val="00A0622B"/>
    <w:rsid w:val="00A06B4E"/>
    <w:rsid w:val="00A06D5C"/>
    <w:rsid w:val="00A06E59"/>
    <w:rsid w:val="00A0716B"/>
    <w:rsid w:val="00A07660"/>
    <w:rsid w:val="00A07833"/>
    <w:rsid w:val="00A078CB"/>
    <w:rsid w:val="00A079D0"/>
    <w:rsid w:val="00A07A98"/>
    <w:rsid w:val="00A07BFF"/>
    <w:rsid w:val="00A07DAC"/>
    <w:rsid w:val="00A1019E"/>
    <w:rsid w:val="00A1065F"/>
    <w:rsid w:val="00A106CF"/>
    <w:rsid w:val="00A1074B"/>
    <w:rsid w:val="00A107C0"/>
    <w:rsid w:val="00A1081A"/>
    <w:rsid w:val="00A10974"/>
    <w:rsid w:val="00A10B0C"/>
    <w:rsid w:val="00A10BAE"/>
    <w:rsid w:val="00A10C64"/>
    <w:rsid w:val="00A10DAB"/>
    <w:rsid w:val="00A10DB7"/>
    <w:rsid w:val="00A11533"/>
    <w:rsid w:val="00A1189F"/>
    <w:rsid w:val="00A119C7"/>
    <w:rsid w:val="00A11DD6"/>
    <w:rsid w:val="00A11E1F"/>
    <w:rsid w:val="00A1205A"/>
    <w:rsid w:val="00A121F2"/>
    <w:rsid w:val="00A12650"/>
    <w:rsid w:val="00A12C8C"/>
    <w:rsid w:val="00A12D5B"/>
    <w:rsid w:val="00A12ED5"/>
    <w:rsid w:val="00A13289"/>
    <w:rsid w:val="00A13495"/>
    <w:rsid w:val="00A13754"/>
    <w:rsid w:val="00A13899"/>
    <w:rsid w:val="00A13ECD"/>
    <w:rsid w:val="00A13FEB"/>
    <w:rsid w:val="00A14207"/>
    <w:rsid w:val="00A142E9"/>
    <w:rsid w:val="00A1430B"/>
    <w:rsid w:val="00A14407"/>
    <w:rsid w:val="00A14541"/>
    <w:rsid w:val="00A14741"/>
    <w:rsid w:val="00A148FE"/>
    <w:rsid w:val="00A14A3A"/>
    <w:rsid w:val="00A14C9E"/>
    <w:rsid w:val="00A14EF3"/>
    <w:rsid w:val="00A1500D"/>
    <w:rsid w:val="00A1531D"/>
    <w:rsid w:val="00A1552A"/>
    <w:rsid w:val="00A15BB9"/>
    <w:rsid w:val="00A16013"/>
    <w:rsid w:val="00A160C5"/>
    <w:rsid w:val="00A1633C"/>
    <w:rsid w:val="00A16982"/>
    <w:rsid w:val="00A16AEC"/>
    <w:rsid w:val="00A16AF8"/>
    <w:rsid w:val="00A171C0"/>
    <w:rsid w:val="00A171EE"/>
    <w:rsid w:val="00A1776A"/>
    <w:rsid w:val="00A179D4"/>
    <w:rsid w:val="00A17B40"/>
    <w:rsid w:val="00A17D9D"/>
    <w:rsid w:val="00A17FD7"/>
    <w:rsid w:val="00A202BD"/>
    <w:rsid w:val="00A204C3"/>
    <w:rsid w:val="00A20943"/>
    <w:rsid w:val="00A20EB7"/>
    <w:rsid w:val="00A20F69"/>
    <w:rsid w:val="00A210F2"/>
    <w:rsid w:val="00A213E1"/>
    <w:rsid w:val="00A21749"/>
    <w:rsid w:val="00A220AD"/>
    <w:rsid w:val="00A22175"/>
    <w:rsid w:val="00A22204"/>
    <w:rsid w:val="00A229ED"/>
    <w:rsid w:val="00A22BCD"/>
    <w:rsid w:val="00A22C4B"/>
    <w:rsid w:val="00A22D87"/>
    <w:rsid w:val="00A22F70"/>
    <w:rsid w:val="00A23288"/>
    <w:rsid w:val="00A23394"/>
    <w:rsid w:val="00A23D08"/>
    <w:rsid w:val="00A24260"/>
    <w:rsid w:val="00A2440E"/>
    <w:rsid w:val="00A24454"/>
    <w:rsid w:val="00A24741"/>
    <w:rsid w:val="00A24892"/>
    <w:rsid w:val="00A24955"/>
    <w:rsid w:val="00A24B7E"/>
    <w:rsid w:val="00A24BA8"/>
    <w:rsid w:val="00A24D7E"/>
    <w:rsid w:val="00A24DCC"/>
    <w:rsid w:val="00A25935"/>
    <w:rsid w:val="00A25A63"/>
    <w:rsid w:val="00A25A8E"/>
    <w:rsid w:val="00A25ADF"/>
    <w:rsid w:val="00A25B59"/>
    <w:rsid w:val="00A25D22"/>
    <w:rsid w:val="00A262F2"/>
    <w:rsid w:val="00A2666B"/>
    <w:rsid w:val="00A2678A"/>
    <w:rsid w:val="00A26BFF"/>
    <w:rsid w:val="00A2766F"/>
    <w:rsid w:val="00A276B2"/>
    <w:rsid w:val="00A27B7F"/>
    <w:rsid w:val="00A27BA6"/>
    <w:rsid w:val="00A27EBA"/>
    <w:rsid w:val="00A3021E"/>
    <w:rsid w:val="00A3025D"/>
    <w:rsid w:val="00A30AA3"/>
    <w:rsid w:val="00A30E19"/>
    <w:rsid w:val="00A31004"/>
    <w:rsid w:val="00A311CC"/>
    <w:rsid w:val="00A311EB"/>
    <w:rsid w:val="00A31595"/>
    <w:rsid w:val="00A3164D"/>
    <w:rsid w:val="00A31749"/>
    <w:rsid w:val="00A31B0F"/>
    <w:rsid w:val="00A31B62"/>
    <w:rsid w:val="00A324DC"/>
    <w:rsid w:val="00A32644"/>
    <w:rsid w:val="00A32706"/>
    <w:rsid w:val="00A32A32"/>
    <w:rsid w:val="00A32BF2"/>
    <w:rsid w:val="00A32E4B"/>
    <w:rsid w:val="00A32E9F"/>
    <w:rsid w:val="00A33143"/>
    <w:rsid w:val="00A33333"/>
    <w:rsid w:val="00A338C7"/>
    <w:rsid w:val="00A33A68"/>
    <w:rsid w:val="00A33ADB"/>
    <w:rsid w:val="00A342A2"/>
    <w:rsid w:val="00A3477A"/>
    <w:rsid w:val="00A34A81"/>
    <w:rsid w:val="00A34E2D"/>
    <w:rsid w:val="00A34F85"/>
    <w:rsid w:val="00A351C3"/>
    <w:rsid w:val="00A355CD"/>
    <w:rsid w:val="00A357B2"/>
    <w:rsid w:val="00A35CF3"/>
    <w:rsid w:val="00A35FEC"/>
    <w:rsid w:val="00A36DA5"/>
    <w:rsid w:val="00A36E68"/>
    <w:rsid w:val="00A370F2"/>
    <w:rsid w:val="00A37131"/>
    <w:rsid w:val="00A37623"/>
    <w:rsid w:val="00A37692"/>
    <w:rsid w:val="00A37A46"/>
    <w:rsid w:val="00A37AC9"/>
    <w:rsid w:val="00A37ACA"/>
    <w:rsid w:val="00A37D03"/>
    <w:rsid w:val="00A37D2D"/>
    <w:rsid w:val="00A40141"/>
    <w:rsid w:val="00A40239"/>
    <w:rsid w:val="00A40EEC"/>
    <w:rsid w:val="00A4115F"/>
    <w:rsid w:val="00A412C0"/>
    <w:rsid w:val="00A415F8"/>
    <w:rsid w:val="00A418E9"/>
    <w:rsid w:val="00A4194E"/>
    <w:rsid w:val="00A41AC4"/>
    <w:rsid w:val="00A41F93"/>
    <w:rsid w:val="00A4246E"/>
    <w:rsid w:val="00A4266D"/>
    <w:rsid w:val="00A42AB7"/>
    <w:rsid w:val="00A42BF2"/>
    <w:rsid w:val="00A431A6"/>
    <w:rsid w:val="00A432CB"/>
    <w:rsid w:val="00A43741"/>
    <w:rsid w:val="00A438F1"/>
    <w:rsid w:val="00A43C9B"/>
    <w:rsid w:val="00A44368"/>
    <w:rsid w:val="00A444CE"/>
    <w:rsid w:val="00A44988"/>
    <w:rsid w:val="00A44A56"/>
    <w:rsid w:val="00A44A73"/>
    <w:rsid w:val="00A44FEB"/>
    <w:rsid w:val="00A45054"/>
    <w:rsid w:val="00A45BAD"/>
    <w:rsid w:val="00A4669D"/>
    <w:rsid w:val="00A46873"/>
    <w:rsid w:val="00A470F7"/>
    <w:rsid w:val="00A47196"/>
    <w:rsid w:val="00A473DA"/>
    <w:rsid w:val="00A47699"/>
    <w:rsid w:val="00A47BE3"/>
    <w:rsid w:val="00A47D1A"/>
    <w:rsid w:val="00A47D7C"/>
    <w:rsid w:val="00A5013D"/>
    <w:rsid w:val="00A5120F"/>
    <w:rsid w:val="00A5131D"/>
    <w:rsid w:val="00A51789"/>
    <w:rsid w:val="00A51814"/>
    <w:rsid w:val="00A51D26"/>
    <w:rsid w:val="00A51E4C"/>
    <w:rsid w:val="00A521CC"/>
    <w:rsid w:val="00A524F5"/>
    <w:rsid w:val="00A52D7F"/>
    <w:rsid w:val="00A530C1"/>
    <w:rsid w:val="00A532B5"/>
    <w:rsid w:val="00A535CF"/>
    <w:rsid w:val="00A53864"/>
    <w:rsid w:val="00A53998"/>
    <w:rsid w:val="00A539B8"/>
    <w:rsid w:val="00A539EE"/>
    <w:rsid w:val="00A53D77"/>
    <w:rsid w:val="00A53F30"/>
    <w:rsid w:val="00A53F43"/>
    <w:rsid w:val="00A545B8"/>
    <w:rsid w:val="00A54764"/>
    <w:rsid w:val="00A548FF"/>
    <w:rsid w:val="00A54998"/>
    <w:rsid w:val="00A54A93"/>
    <w:rsid w:val="00A54B24"/>
    <w:rsid w:val="00A54BCB"/>
    <w:rsid w:val="00A54C62"/>
    <w:rsid w:val="00A54D05"/>
    <w:rsid w:val="00A5531A"/>
    <w:rsid w:val="00A55402"/>
    <w:rsid w:val="00A5586C"/>
    <w:rsid w:val="00A55920"/>
    <w:rsid w:val="00A55A7A"/>
    <w:rsid w:val="00A55C70"/>
    <w:rsid w:val="00A55DB5"/>
    <w:rsid w:val="00A55E3E"/>
    <w:rsid w:val="00A56276"/>
    <w:rsid w:val="00A562EE"/>
    <w:rsid w:val="00A566E7"/>
    <w:rsid w:val="00A5671E"/>
    <w:rsid w:val="00A56E62"/>
    <w:rsid w:val="00A5700D"/>
    <w:rsid w:val="00A5796D"/>
    <w:rsid w:val="00A57F6C"/>
    <w:rsid w:val="00A57F7A"/>
    <w:rsid w:val="00A6042F"/>
    <w:rsid w:val="00A605AE"/>
    <w:rsid w:val="00A6097C"/>
    <w:rsid w:val="00A60A2E"/>
    <w:rsid w:val="00A60DB3"/>
    <w:rsid w:val="00A61159"/>
    <w:rsid w:val="00A61168"/>
    <w:rsid w:val="00A61195"/>
    <w:rsid w:val="00A614BE"/>
    <w:rsid w:val="00A61668"/>
    <w:rsid w:val="00A61790"/>
    <w:rsid w:val="00A61A8C"/>
    <w:rsid w:val="00A61A92"/>
    <w:rsid w:val="00A61A9C"/>
    <w:rsid w:val="00A621F6"/>
    <w:rsid w:val="00A623DD"/>
    <w:rsid w:val="00A625EA"/>
    <w:rsid w:val="00A628D8"/>
    <w:rsid w:val="00A63311"/>
    <w:rsid w:val="00A63862"/>
    <w:rsid w:val="00A63A10"/>
    <w:rsid w:val="00A63A3C"/>
    <w:rsid w:val="00A63AB5"/>
    <w:rsid w:val="00A63C53"/>
    <w:rsid w:val="00A63F09"/>
    <w:rsid w:val="00A63FC8"/>
    <w:rsid w:val="00A64345"/>
    <w:rsid w:val="00A644E0"/>
    <w:rsid w:val="00A6452C"/>
    <w:rsid w:val="00A64636"/>
    <w:rsid w:val="00A6470E"/>
    <w:rsid w:val="00A649DE"/>
    <w:rsid w:val="00A64E81"/>
    <w:rsid w:val="00A64F4C"/>
    <w:rsid w:val="00A64F5E"/>
    <w:rsid w:val="00A65212"/>
    <w:rsid w:val="00A65BDF"/>
    <w:rsid w:val="00A65D6F"/>
    <w:rsid w:val="00A65F5A"/>
    <w:rsid w:val="00A66158"/>
    <w:rsid w:val="00A666DB"/>
    <w:rsid w:val="00A66763"/>
    <w:rsid w:val="00A66D3D"/>
    <w:rsid w:val="00A67014"/>
    <w:rsid w:val="00A6773A"/>
    <w:rsid w:val="00A679CC"/>
    <w:rsid w:val="00A7052E"/>
    <w:rsid w:val="00A70607"/>
    <w:rsid w:val="00A706B5"/>
    <w:rsid w:val="00A70990"/>
    <w:rsid w:val="00A70C0D"/>
    <w:rsid w:val="00A70EEC"/>
    <w:rsid w:val="00A712DF"/>
    <w:rsid w:val="00A715FF"/>
    <w:rsid w:val="00A716A1"/>
    <w:rsid w:val="00A716C2"/>
    <w:rsid w:val="00A7173A"/>
    <w:rsid w:val="00A717FA"/>
    <w:rsid w:val="00A71996"/>
    <w:rsid w:val="00A71BCC"/>
    <w:rsid w:val="00A71C11"/>
    <w:rsid w:val="00A71D5F"/>
    <w:rsid w:val="00A71E8D"/>
    <w:rsid w:val="00A7211B"/>
    <w:rsid w:val="00A724BE"/>
    <w:rsid w:val="00A72A2D"/>
    <w:rsid w:val="00A72D4C"/>
    <w:rsid w:val="00A72DB8"/>
    <w:rsid w:val="00A72EA2"/>
    <w:rsid w:val="00A72FDF"/>
    <w:rsid w:val="00A738A5"/>
    <w:rsid w:val="00A73B33"/>
    <w:rsid w:val="00A73B38"/>
    <w:rsid w:val="00A73D91"/>
    <w:rsid w:val="00A73DEB"/>
    <w:rsid w:val="00A74134"/>
    <w:rsid w:val="00A74350"/>
    <w:rsid w:val="00A745E8"/>
    <w:rsid w:val="00A746CF"/>
    <w:rsid w:val="00A748CC"/>
    <w:rsid w:val="00A74CBE"/>
    <w:rsid w:val="00A7529F"/>
    <w:rsid w:val="00A75545"/>
    <w:rsid w:val="00A7559F"/>
    <w:rsid w:val="00A7569E"/>
    <w:rsid w:val="00A758C0"/>
    <w:rsid w:val="00A75EAB"/>
    <w:rsid w:val="00A76311"/>
    <w:rsid w:val="00A766E6"/>
    <w:rsid w:val="00A76B1C"/>
    <w:rsid w:val="00A76D1D"/>
    <w:rsid w:val="00A76D43"/>
    <w:rsid w:val="00A77119"/>
    <w:rsid w:val="00A774C1"/>
    <w:rsid w:val="00A774D0"/>
    <w:rsid w:val="00A7766E"/>
    <w:rsid w:val="00A7771D"/>
    <w:rsid w:val="00A779EC"/>
    <w:rsid w:val="00A77A6E"/>
    <w:rsid w:val="00A77C57"/>
    <w:rsid w:val="00A80193"/>
    <w:rsid w:val="00A802AC"/>
    <w:rsid w:val="00A8031F"/>
    <w:rsid w:val="00A80859"/>
    <w:rsid w:val="00A80AF6"/>
    <w:rsid w:val="00A80B43"/>
    <w:rsid w:val="00A80F15"/>
    <w:rsid w:val="00A80FFE"/>
    <w:rsid w:val="00A8147F"/>
    <w:rsid w:val="00A815A2"/>
    <w:rsid w:val="00A81784"/>
    <w:rsid w:val="00A81A5F"/>
    <w:rsid w:val="00A81C44"/>
    <w:rsid w:val="00A8224A"/>
    <w:rsid w:val="00A82AD8"/>
    <w:rsid w:val="00A82BB9"/>
    <w:rsid w:val="00A82BC3"/>
    <w:rsid w:val="00A838B5"/>
    <w:rsid w:val="00A838CE"/>
    <w:rsid w:val="00A83AAA"/>
    <w:rsid w:val="00A83E51"/>
    <w:rsid w:val="00A83FCE"/>
    <w:rsid w:val="00A8425B"/>
    <w:rsid w:val="00A8462F"/>
    <w:rsid w:val="00A846DD"/>
    <w:rsid w:val="00A8496A"/>
    <w:rsid w:val="00A849E8"/>
    <w:rsid w:val="00A84BDC"/>
    <w:rsid w:val="00A84C20"/>
    <w:rsid w:val="00A84CB2"/>
    <w:rsid w:val="00A84EC1"/>
    <w:rsid w:val="00A85156"/>
    <w:rsid w:val="00A8572F"/>
    <w:rsid w:val="00A859B8"/>
    <w:rsid w:val="00A859F6"/>
    <w:rsid w:val="00A86012"/>
    <w:rsid w:val="00A862FB"/>
    <w:rsid w:val="00A8657B"/>
    <w:rsid w:val="00A867AE"/>
    <w:rsid w:val="00A86995"/>
    <w:rsid w:val="00A86E0E"/>
    <w:rsid w:val="00A86E5C"/>
    <w:rsid w:val="00A86F71"/>
    <w:rsid w:val="00A8746E"/>
    <w:rsid w:val="00A87544"/>
    <w:rsid w:val="00A8761E"/>
    <w:rsid w:val="00A87778"/>
    <w:rsid w:val="00A8783B"/>
    <w:rsid w:val="00A879D2"/>
    <w:rsid w:val="00A87B92"/>
    <w:rsid w:val="00A87FD1"/>
    <w:rsid w:val="00A9059E"/>
    <w:rsid w:val="00A90631"/>
    <w:rsid w:val="00A908CC"/>
    <w:rsid w:val="00A9093F"/>
    <w:rsid w:val="00A91033"/>
    <w:rsid w:val="00A9115D"/>
    <w:rsid w:val="00A9192F"/>
    <w:rsid w:val="00A91C30"/>
    <w:rsid w:val="00A922C7"/>
    <w:rsid w:val="00A9237C"/>
    <w:rsid w:val="00A926CA"/>
    <w:rsid w:val="00A92740"/>
    <w:rsid w:val="00A9286A"/>
    <w:rsid w:val="00A92947"/>
    <w:rsid w:val="00A92A3D"/>
    <w:rsid w:val="00A92C6F"/>
    <w:rsid w:val="00A92D4B"/>
    <w:rsid w:val="00A92E76"/>
    <w:rsid w:val="00A92F78"/>
    <w:rsid w:val="00A9311B"/>
    <w:rsid w:val="00A9359D"/>
    <w:rsid w:val="00A93BC9"/>
    <w:rsid w:val="00A93C12"/>
    <w:rsid w:val="00A93C37"/>
    <w:rsid w:val="00A9426B"/>
    <w:rsid w:val="00A942D3"/>
    <w:rsid w:val="00A94371"/>
    <w:rsid w:val="00A94FF7"/>
    <w:rsid w:val="00A950C4"/>
    <w:rsid w:val="00A952E0"/>
    <w:rsid w:val="00A954A5"/>
    <w:rsid w:val="00A954BA"/>
    <w:rsid w:val="00A95748"/>
    <w:rsid w:val="00A96DC2"/>
    <w:rsid w:val="00A97032"/>
    <w:rsid w:val="00A972C6"/>
    <w:rsid w:val="00A97379"/>
    <w:rsid w:val="00A97419"/>
    <w:rsid w:val="00A976C2"/>
    <w:rsid w:val="00A9775A"/>
    <w:rsid w:val="00A977B9"/>
    <w:rsid w:val="00AA002B"/>
    <w:rsid w:val="00AA081B"/>
    <w:rsid w:val="00AA0BE3"/>
    <w:rsid w:val="00AA14CF"/>
    <w:rsid w:val="00AA167F"/>
    <w:rsid w:val="00AA1842"/>
    <w:rsid w:val="00AA193F"/>
    <w:rsid w:val="00AA1BAF"/>
    <w:rsid w:val="00AA1F55"/>
    <w:rsid w:val="00AA222C"/>
    <w:rsid w:val="00AA2863"/>
    <w:rsid w:val="00AA29D8"/>
    <w:rsid w:val="00AA2AB2"/>
    <w:rsid w:val="00AA2E06"/>
    <w:rsid w:val="00AA3582"/>
    <w:rsid w:val="00AA384D"/>
    <w:rsid w:val="00AA3BB0"/>
    <w:rsid w:val="00AA3D58"/>
    <w:rsid w:val="00AA418B"/>
    <w:rsid w:val="00AA421A"/>
    <w:rsid w:val="00AA439D"/>
    <w:rsid w:val="00AA45FF"/>
    <w:rsid w:val="00AA46E6"/>
    <w:rsid w:val="00AA48E7"/>
    <w:rsid w:val="00AA49A0"/>
    <w:rsid w:val="00AA502A"/>
    <w:rsid w:val="00AA5092"/>
    <w:rsid w:val="00AA5299"/>
    <w:rsid w:val="00AA549F"/>
    <w:rsid w:val="00AA5749"/>
    <w:rsid w:val="00AA5D6F"/>
    <w:rsid w:val="00AA6384"/>
    <w:rsid w:val="00AA641E"/>
    <w:rsid w:val="00AA6BE2"/>
    <w:rsid w:val="00AA6F13"/>
    <w:rsid w:val="00AA71A4"/>
    <w:rsid w:val="00AA7235"/>
    <w:rsid w:val="00AA7510"/>
    <w:rsid w:val="00AA770A"/>
    <w:rsid w:val="00AA78C8"/>
    <w:rsid w:val="00AA7C10"/>
    <w:rsid w:val="00AA7D77"/>
    <w:rsid w:val="00AB0465"/>
    <w:rsid w:val="00AB06F9"/>
    <w:rsid w:val="00AB08B0"/>
    <w:rsid w:val="00AB08ED"/>
    <w:rsid w:val="00AB0A64"/>
    <w:rsid w:val="00AB0CD5"/>
    <w:rsid w:val="00AB0E53"/>
    <w:rsid w:val="00AB0EA5"/>
    <w:rsid w:val="00AB1196"/>
    <w:rsid w:val="00AB1E06"/>
    <w:rsid w:val="00AB21E8"/>
    <w:rsid w:val="00AB28C8"/>
    <w:rsid w:val="00AB2954"/>
    <w:rsid w:val="00AB2CF2"/>
    <w:rsid w:val="00AB2DD4"/>
    <w:rsid w:val="00AB2F72"/>
    <w:rsid w:val="00AB310D"/>
    <w:rsid w:val="00AB3392"/>
    <w:rsid w:val="00AB34E7"/>
    <w:rsid w:val="00AB35A8"/>
    <w:rsid w:val="00AB3819"/>
    <w:rsid w:val="00AB3BC3"/>
    <w:rsid w:val="00AB3D2B"/>
    <w:rsid w:val="00AB3ED7"/>
    <w:rsid w:val="00AB3F7E"/>
    <w:rsid w:val="00AB4049"/>
    <w:rsid w:val="00AB4293"/>
    <w:rsid w:val="00AB45C4"/>
    <w:rsid w:val="00AB4A13"/>
    <w:rsid w:val="00AB4B42"/>
    <w:rsid w:val="00AB4D89"/>
    <w:rsid w:val="00AB4D91"/>
    <w:rsid w:val="00AB4F49"/>
    <w:rsid w:val="00AB5248"/>
    <w:rsid w:val="00AB53B2"/>
    <w:rsid w:val="00AB554B"/>
    <w:rsid w:val="00AB55D8"/>
    <w:rsid w:val="00AB59D2"/>
    <w:rsid w:val="00AB5A55"/>
    <w:rsid w:val="00AB5A64"/>
    <w:rsid w:val="00AB5A89"/>
    <w:rsid w:val="00AB5AEF"/>
    <w:rsid w:val="00AB5CA2"/>
    <w:rsid w:val="00AB5F1C"/>
    <w:rsid w:val="00AB5F5C"/>
    <w:rsid w:val="00AB6172"/>
    <w:rsid w:val="00AB6186"/>
    <w:rsid w:val="00AB61D6"/>
    <w:rsid w:val="00AB6CA8"/>
    <w:rsid w:val="00AB6CD0"/>
    <w:rsid w:val="00AB6F5F"/>
    <w:rsid w:val="00AB7385"/>
    <w:rsid w:val="00AB7757"/>
    <w:rsid w:val="00AB776D"/>
    <w:rsid w:val="00AB781E"/>
    <w:rsid w:val="00AB7942"/>
    <w:rsid w:val="00AB7AAF"/>
    <w:rsid w:val="00AB7E06"/>
    <w:rsid w:val="00AC0432"/>
    <w:rsid w:val="00AC0DD9"/>
    <w:rsid w:val="00AC1386"/>
    <w:rsid w:val="00AC15C7"/>
    <w:rsid w:val="00AC16B5"/>
    <w:rsid w:val="00AC1AD1"/>
    <w:rsid w:val="00AC1D1A"/>
    <w:rsid w:val="00AC24F6"/>
    <w:rsid w:val="00AC274D"/>
    <w:rsid w:val="00AC278C"/>
    <w:rsid w:val="00AC2831"/>
    <w:rsid w:val="00AC2C49"/>
    <w:rsid w:val="00AC2CCF"/>
    <w:rsid w:val="00AC2CE2"/>
    <w:rsid w:val="00AC2F85"/>
    <w:rsid w:val="00AC2FD2"/>
    <w:rsid w:val="00AC3230"/>
    <w:rsid w:val="00AC343C"/>
    <w:rsid w:val="00AC3920"/>
    <w:rsid w:val="00AC3ED0"/>
    <w:rsid w:val="00AC3F27"/>
    <w:rsid w:val="00AC404B"/>
    <w:rsid w:val="00AC41CF"/>
    <w:rsid w:val="00AC4B16"/>
    <w:rsid w:val="00AC4E86"/>
    <w:rsid w:val="00AC5A73"/>
    <w:rsid w:val="00AC5D77"/>
    <w:rsid w:val="00AC5EFE"/>
    <w:rsid w:val="00AC5FFC"/>
    <w:rsid w:val="00AC65BF"/>
    <w:rsid w:val="00AC6605"/>
    <w:rsid w:val="00AC664B"/>
    <w:rsid w:val="00AC6708"/>
    <w:rsid w:val="00AC67BD"/>
    <w:rsid w:val="00AC6ABA"/>
    <w:rsid w:val="00AC6ACD"/>
    <w:rsid w:val="00AC6C1D"/>
    <w:rsid w:val="00AC743B"/>
    <w:rsid w:val="00AC7632"/>
    <w:rsid w:val="00AC7725"/>
    <w:rsid w:val="00AC774D"/>
    <w:rsid w:val="00AC78A2"/>
    <w:rsid w:val="00AC7EEA"/>
    <w:rsid w:val="00AD0127"/>
    <w:rsid w:val="00AD0245"/>
    <w:rsid w:val="00AD0396"/>
    <w:rsid w:val="00AD053D"/>
    <w:rsid w:val="00AD05B5"/>
    <w:rsid w:val="00AD07BB"/>
    <w:rsid w:val="00AD093E"/>
    <w:rsid w:val="00AD0995"/>
    <w:rsid w:val="00AD09DC"/>
    <w:rsid w:val="00AD0A12"/>
    <w:rsid w:val="00AD0B0F"/>
    <w:rsid w:val="00AD0D48"/>
    <w:rsid w:val="00AD0E94"/>
    <w:rsid w:val="00AD0FAA"/>
    <w:rsid w:val="00AD1180"/>
    <w:rsid w:val="00AD19A6"/>
    <w:rsid w:val="00AD1E5E"/>
    <w:rsid w:val="00AD220B"/>
    <w:rsid w:val="00AD254E"/>
    <w:rsid w:val="00AD2932"/>
    <w:rsid w:val="00AD2CE4"/>
    <w:rsid w:val="00AD2E0C"/>
    <w:rsid w:val="00AD35A7"/>
    <w:rsid w:val="00AD36F1"/>
    <w:rsid w:val="00AD3D01"/>
    <w:rsid w:val="00AD4008"/>
    <w:rsid w:val="00AD40C8"/>
    <w:rsid w:val="00AD4158"/>
    <w:rsid w:val="00AD4217"/>
    <w:rsid w:val="00AD4569"/>
    <w:rsid w:val="00AD4704"/>
    <w:rsid w:val="00AD47CC"/>
    <w:rsid w:val="00AD4BC4"/>
    <w:rsid w:val="00AD4CB0"/>
    <w:rsid w:val="00AD4ECE"/>
    <w:rsid w:val="00AD4F30"/>
    <w:rsid w:val="00AD4F8E"/>
    <w:rsid w:val="00AD5333"/>
    <w:rsid w:val="00AD5437"/>
    <w:rsid w:val="00AD54A7"/>
    <w:rsid w:val="00AD5532"/>
    <w:rsid w:val="00AD55F2"/>
    <w:rsid w:val="00AD56A0"/>
    <w:rsid w:val="00AD59DD"/>
    <w:rsid w:val="00AD5AA8"/>
    <w:rsid w:val="00AD5B58"/>
    <w:rsid w:val="00AD6B2C"/>
    <w:rsid w:val="00AD6DAC"/>
    <w:rsid w:val="00AD6F2A"/>
    <w:rsid w:val="00AD799F"/>
    <w:rsid w:val="00AE0080"/>
    <w:rsid w:val="00AE0341"/>
    <w:rsid w:val="00AE0515"/>
    <w:rsid w:val="00AE07FE"/>
    <w:rsid w:val="00AE097E"/>
    <w:rsid w:val="00AE0CAF"/>
    <w:rsid w:val="00AE1125"/>
    <w:rsid w:val="00AE1219"/>
    <w:rsid w:val="00AE12AF"/>
    <w:rsid w:val="00AE1606"/>
    <w:rsid w:val="00AE1727"/>
    <w:rsid w:val="00AE192D"/>
    <w:rsid w:val="00AE1A28"/>
    <w:rsid w:val="00AE1F00"/>
    <w:rsid w:val="00AE20B5"/>
    <w:rsid w:val="00AE22D6"/>
    <w:rsid w:val="00AE2755"/>
    <w:rsid w:val="00AE293E"/>
    <w:rsid w:val="00AE2A60"/>
    <w:rsid w:val="00AE2D4A"/>
    <w:rsid w:val="00AE2E2F"/>
    <w:rsid w:val="00AE3852"/>
    <w:rsid w:val="00AE3C87"/>
    <w:rsid w:val="00AE3D7E"/>
    <w:rsid w:val="00AE3E43"/>
    <w:rsid w:val="00AE40CF"/>
    <w:rsid w:val="00AE4689"/>
    <w:rsid w:val="00AE49DA"/>
    <w:rsid w:val="00AE4BAE"/>
    <w:rsid w:val="00AE4BBD"/>
    <w:rsid w:val="00AE4D8D"/>
    <w:rsid w:val="00AE51FF"/>
    <w:rsid w:val="00AE5220"/>
    <w:rsid w:val="00AE54DE"/>
    <w:rsid w:val="00AE56E6"/>
    <w:rsid w:val="00AE5745"/>
    <w:rsid w:val="00AE5784"/>
    <w:rsid w:val="00AE58E3"/>
    <w:rsid w:val="00AE5919"/>
    <w:rsid w:val="00AE5CF4"/>
    <w:rsid w:val="00AE6728"/>
    <w:rsid w:val="00AE6907"/>
    <w:rsid w:val="00AE6D42"/>
    <w:rsid w:val="00AE6F50"/>
    <w:rsid w:val="00AE72CF"/>
    <w:rsid w:val="00AE758F"/>
    <w:rsid w:val="00AE76AB"/>
    <w:rsid w:val="00AE7856"/>
    <w:rsid w:val="00AE7881"/>
    <w:rsid w:val="00AE7947"/>
    <w:rsid w:val="00AE794D"/>
    <w:rsid w:val="00AF0696"/>
    <w:rsid w:val="00AF06D9"/>
    <w:rsid w:val="00AF07BD"/>
    <w:rsid w:val="00AF0981"/>
    <w:rsid w:val="00AF10C1"/>
    <w:rsid w:val="00AF14EA"/>
    <w:rsid w:val="00AF1799"/>
    <w:rsid w:val="00AF199F"/>
    <w:rsid w:val="00AF1C09"/>
    <w:rsid w:val="00AF1F51"/>
    <w:rsid w:val="00AF22B5"/>
    <w:rsid w:val="00AF27B3"/>
    <w:rsid w:val="00AF2862"/>
    <w:rsid w:val="00AF2865"/>
    <w:rsid w:val="00AF2868"/>
    <w:rsid w:val="00AF30A1"/>
    <w:rsid w:val="00AF3359"/>
    <w:rsid w:val="00AF3513"/>
    <w:rsid w:val="00AF3544"/>
    <w:rsid w:val="00AF3D09"/>
    <w:rsid w:val="00AF3E36"/>
    <w:rsid w:val="00AF3E5D"/>
    <w:rsid w:val="00AF42BE"/>
    <w:rsid w:val="00AF42E6"/>
    <w:rsid w:val="00AF44E4"/>
    <w:rsid w:val="00AF450D"/>
    <w:rsid w:val="00AF4518"/>
    <w:rsid w:val="00AF46CC"/>
    <w:rsid w:val="00AF46F0"/>
    <w:rsid w:val="00AF470A"/>
    <w:rsid w:val="00AF4758"/>
    <w:rsid w:val="00AF4B7F"/>
    <w:rsid w:val="00AF4DB8"/>
    <w:rsid w:val="00AF50E9"/>
    <w:rsid w:val="00AF5CB6"/>
    <w:rsid w:val="00AF5EB2"/>
    <w:rsid w:val="00AF6164"/>
    <w:rsid w:val="00AF63F6"/>
    <w:rsid w:val="00AF640A"/>
    <w:rsid w:val="00AF6454"/>
    <w:rsid w:val="00AF6945"/>
    <w:rsid w:val="00AF6B09"/>
    <w:rsid w:val="00AF6DAD"/>
    <w:rsid w:val="00AF72B8"/>
    <w:rsid w:val="00AF7BC3"/>
    <w:rsid w:val="00AF7E82"/>
    <w:rsid w:val="00B000B8"/>
    <w:rsid w:val="00B00CF1"/>
    <w:rsid w:val="00B00D0F"/>
    <w:rsid w:val="00B00E27"/>
    <w:rsid w:val="00B00F51"/>
    <w:rsid w:val="00B014DB"/>
    <w:rsid w:val="00B0154A"/>
    <w:rsid w:val="00B01C6C"/>
    <w:rsid w:val="00B01CCA"/>
    <w:rsid w:val="00B01CEA"/>
    <w:rsid w:val="00B01E9C"/>
    <w:rsid w:val="00B01EF7"/>
    <w:rsid w:val="00B0209E"/>
    <w:rsid w:val="00B02610"/>
    <w:rsid w:val="00B027A3"/>
    <w:rsid w:val="00B02E0B"/>
    <w:rsid w:val="00B02F76"/>
    <w:rsid w:val="00B03082"/>
    <w:rsid w:val="00B0330C"/>
    <w:rsid w:val="00B036FE"/>
    <w:rsid w:val="00B03A50"/>
    <w:rsid w:val="00B03DD5"/>
    <w:rsid w:val="00B03E11"/>
    <w:rsid w:val="00B04EF6"/>
    <w:rsid w:val="00B04FB5"/>
    <w:rsid w:val="00B0521E"/>
    <w:rsid w:val="00B054BE"/>
    <w:rsid w:val="00B0582B"/>
    <w:rsid w:val="00B05AC0"/>
    <w:rsid w:val="00B05F3F"/>
    <w:rsid w:val="00B06689"/>
    <w:rsid w:val="00B06850"/>
    <w:rsid w:val="00B06CBB"/>
    <w:rsid w:val="00B06E57"/>
    <w:rsid w:val="00B06F30"/>
    <w:rsid w:val="00B072BD"/>
    <w:rsid w:val="00B072E8"/>
    <w:rsid w:val="00B07809"/>
    <w:rsid w:val="00B078AC"/>
    <w:rsid w:val="00B07CA1"/>
    <w:rsid w:val="00B07F44"/>
    <w:rsid w:val="00B10017"/>
    <w:rsid w:val="00B104BA"/>
    <w:rsid w:val="00B10730"/>
    <w:rsid w:val="00B1075D"/>
    <w:rsid w:val="00B1124F"/>
    <w:rsid w:val="00B11600"/>
    <w:rsid w:val="00B11609"/>
    <w:rsid w:val="00B1170D"/>
    <w:rsid w:val="00B11CBF"/>
    <w:rsid w:val="00B11DAA"/>
    <w:rsid w:val="00B11EE2"/>
    <w:rsid w:val="00B11F6A"/>
    <w:rsid w:val="00B122A4"/>
    <w:rsid w:val="00B12328"/>
    <w:rsid w:val="00B124AE"/>
    <w:rsid w:val="00B12836"/>
    <w:rsid w:val="00B12C36"/>
    <w:rsid w:val="00B130E6"/>
    <w:rsid w:val="00B1316C"/>
    <w:rsid w:val="00B13355"/>
    <w:rsid w:val="00B1385D"/>
    <w:rsid w:val="00B13944"/>
    <w:rsid w:val="00B13A06"/>
    <w:rsid w:val="00B14330"/>
    <w:rsid w:val="00B14A50"/>
    <w:rsid w:val="00B15372"/>
    <w:rsid w:val="00B1567E"/>
    <w:rsid w:val="00B1574D"/>
    <w:rsid w:val="00B157F3"/>
    <w:rsid w:val="00B1594E"/>
    <w:rsid w:val="00B15BE5"/>
    <w:rsid w:val="00B15CD6"/>
    <w:rsid w:val="00B15D9F"/>
    <w:rsid w:val="00B15E7D"/>
    <w:rsid w:val="00B16022"/>
    <w:rsid w:val="00B1656D"/>
    <w:rsid w:val="00B165CF"/>
    <w:rsid w:val="00B16B83"/>
    <w:rsid w:val="00B16CAC"/>
    <w:rsid w:val="00B16DB2"/>
    <w:rsid w:val="00B17343"/>
    <w:rsid w:val="00B175FF"/>
    <w:rsid w:val="00B17911"/>
    <w:rsid w:val="00B2090E"/>
    <w:rsid w:val="00B20BDA"/>
    <w:rsid w:val="00B213FF"/>
    <w:rsid w:val="00B21455"/>
    <w:rsid w:val="00B215F8"/>
    <w:rsid w:val="00B21732"/>
    <w:rsid w:val="00B2178E"/>
    <w:rsid w:val="00B21842"/>
    <w:rsid w:val="00B2187F"/>
    <w:rsid w:val="00B218F0"/>
    <w:rsid w:val="00B21998"/>
    <w:rsid w:val="00B21BA1"/>
    <w:rsid w:val="00B21C31"/>
    <w:rsid w:val="00B21E2B"/>
    <w:rsid w:val="00B22044"/>
    <w:rsid w:val="00B2245A"/>
    <w:rsid w:val="00B224F2"/>
    <w:rsid w:val="00B22606"/>
    <w:rsid w:val="00B226C3"/>
    <w:rsid w:val="00B22796"/>
    <w:rsid w:val="00B227B6"/>
    <w:rsid w:val="00B22807"/>
    <w:rsid w:val="00B229FA"/>
    <w:rsid w:val="00B22E57"/>
    <w:rsid w:val="00B23094"/>
    <w:rsid w:val="00B23333"/>
    <w:rsid w:val="00B233B9"/>
    <w:rsid w:val="00B233DE"/>
    <w:rsid w:val="00B23A28"/>
    <w:rsid w:val="00B23A39"/>
    <w:rsid w:val="00B23BE1"/>
    <w:rsid w:val="00B23C43"/>
    <w:rsid w:val="00B23DEF"/>
    <w:rsid w:val="00B23FFE"/>
    <w:rsid w:val="00B241D1"/>
    <w:rsid w:val="00B2466D"/>
    <w:rsid w:val="00B24EFA"/>
    <w:rsid w:val="00B25281"/>
    <w:rsid w:val="00B25468"/>
    <w:rsid w:val="00B256C8"/>
    <w:rsid w:val="00B25AF2"/>
    <w:rsid w:val="00B25C3F"/>
    <w:rsid w:val="00B25EB3"/>
    <w:rsid w:val="00B25EB8"/>
    <w:rsid w:val="00B26031"/>
    <w:rsid w:val="00B2676C"/>
    <w:rsid w:val="00B26906"/>
    <w:rsid w:val="00B26E52"/>
    <w:rsid w:val="00B26F7A"/>
    <w:rsid w:val="00B271BF"/>
    <w:rsid w:val="00B27461"/>
    <w:rsid w:val="00B2773D"/>
    <w:rsid w:val="00B27A48"/>
    <w:rsid w:val="00B27C4D"/>
    <w:rsid w:val="00B27D30"/>
    <w:rsid w:val="00B30295"/>
    <w:rsid w:val="00B30ADA"/>
    <w:rsid w:val="00B30C27"/>
    <w:rsid w:val="00B30E81"/>
    <w:rsid w:val="00B30FF0"/>
    <w:rsid w:val="00B313BB"/>
    <w:rsid w:val="00B316D5"/>
    <w:rsid w:val="00B31B94"/>
    <w:rsid w:val="00B3212C"/>
    <w:rsid w:val="00B321A7"/>
    <w:rsid w:val="00B32255"/>
    <w:rsid w:val="00B323C9"/>
    <w:rsid w:val="00B32832"/>
    <w:rsid w:val="00B3300A"/>
    <w:rsid w:val="00B334AC"/>
    <w:rsid w:val="00B33954"/>
    <w:rsid w:val="00B33A5E"/>
    <w:rsid w:val="00B33F3D"/>
    <w:rsid w:val="00B34331"/>
    <w:rsid w:val="00B344C8"/>
    <w:rsid w:val="00B345DC"/>
    <w:rsid w:val="00B34611"/>
    <w:rsid w:val="00B3479A"/>
    <w:rsid w:val="00B3507A"/>
    <w:rsid w:val="00B35467"/>
    <w:rsid w:val="00B3558A"/>
    <w:rsid w:val="00B35EE5"/>
    <w:rsid w:val="00B35F82"/>
    <w:rsid w:val="00B363ED"/>
    <w:rsid w:val="00B36916"/>
    <w:rsid w:val="00B36F91"/>
    <w:rsid w:val="00B3721A"/>
    <w:rsid w:val="00B378CC"/>
    <w:rsid w:val="00B3795C"/>
    <w:rsid w:val="00B37BF7"/>
    <w:rsid w:val="00B37BFE"/>
    <w:rsid w:val="00B37DE8"/>
    <w:rsid w:val="00B37E41"/>
    <w:rsid w:val="00B40162"/>
    <w:rsid w:val="00B40846"/>
    <w:rsid w:val="00B40B9A"/>
    <w:rsid w:val="00B40E1A"/>
    <w:rsid w:val="00B41086"/>
    <w:rsid w:val="00B4176E"/>
    <w:rsid w:val="00B417FA"/>
    <w:rsid w:val="00B41937"/>
    <w:rsid w:val="00B41B19"/>
    <w:rsid w:val="00B41BC9"/>
    <w:rsid w:val="00B41CCE"/>
    <w:rsid w:val="00B41CFA"/>
    <w:rsid w:val="00B41EBE"/>
    <w:rsid w:val="00B4213F"/>
    <w:rsid w:val="00B42374"/>
    <w:rsid w:val="00B429D6"/>
    <w:rsid w:val="00B42D80"/>
    <w:rsid w:val="00B42D93"/>
    <w:rsid w:val="00B42E9E"/>
    <w:rsid w:val="00B42FAA"/>
    <w:rsid w:val="00B4300C"/>
    <w:rsid w:val="00B432D6"/>
    <w:rsid w:val="00B4348B"/>
    <w:rsid w:val="00B4376B"/>
    <w:rsid w:val="00B4412A"/>
    <w:rsid w:val="00B44232"/>
    <w:rsid w:val="00B44A1E"/>
    <w:rsid w:val="00B44B28"/>
    <w:rsid w:val="00B44B3B"/>
    <w:rsid w:val="00B44F37"/>
    <w:rsid w:val="00B4536B"/>
    <w:rsid w:val="00B4539D"/>
    <w:rsid w:val="00B45DD4"/>
    <w:rsid w:val="00B45E4B"/>
    <w:rsid w:val="00B46118"/>
    <w:rsid w:val="00B46268"/>
    <w:rsid w:val="00B4635D"/>
    <w:rsid w:val="00B4656C"/>
    <w:rsid w:val="00B46616"/>
    <w:rsid w:val="00B468E7"/>
    <w:rsid w:val="00B468EA"/>
    <w:rsid w:val="00B46A3D"/>
    <w:rsid w:val="00B46EDC"/>
    <w:rsid w:val="00B4721A"/>
    <w:rsid w:val="00B47389"/>
    <w:rsid w:val="00B479A4"/>
    <w:rsid w:val="00B47BDF"/>
    <w:rsid w:val="00B47E89"/>
    <w:rsid w:val="00B506BE"/>
    <w:rsid w:val="00B50A64"/>
    <w:rsid w:val="00B50DF7"/>
    <w:rsid w:val="00B50FD2"/>
    <w:rsid w:val="00B51133"/>
    <w:rsid w:val="00B512AD"/>
    <w:rsid w:val="00B51732"/>
    <w:rsid w:val="00B51935"/>
    <w:rsid w:val="00B519B5"/>
    <w:rsid w:val="00B51E3C"/>
    <w:rsid w:val="00B51E89"/>
    <w:rsid w:val="00B51FAD"/>
    <w:rsid w:val="00B526EF"/>
    <w:rsid w:val="00B52D11"/>
    <w:rsid w:val="00B5315B"/>
    <w:rsid w:val="00B5327B"/>
    <w:rsid w:val="00B532FD"/>
    <w:rsid w:val="00B53411"/>
    <w:rsid w:val="00B53958"/>
    <w:rsid w:val="00B53D10"/>
    <w:rsid w:val="00B54047"/>
    <w:rsid w:val="00B54048"/>
    <w:rsid w:val="00B54053"/>
    <w:rsid w:val="00B5444C"/>
    <w:rsid w:val="00B5451C"/>
    <w:rsid w:val="00B54AAB"/>
    <w:rsid w:val="00B54B29"/>
    <w:rsid w:val="00B54C4B"/>
    <w:rsid w:val="00B54D37"/>
    <w:rsid w:val="00B54DD8"/>
    <w:rsid w:val="00B54F09"/>
    <w:rsid w:val="00B55A20"/>
    <w:rsid w:val="00B55BF5"/>
    <w:rsid w:val="00B55C89"/>
    <w:rsid w:val="00B560CB"/>
    <w:rsid w:val="00B5618B"/>
    <w:rsid w:val="00B56226"/>
    <w:rsid w:val="00B562B8"/>
    <w:rsid w:val="00B565EB"/>
    <w:rsid w:val="00B5662F"/>
    <w:rsid w:val="00B566CB"/>
    <w:rsid w:val="00B5689B"/>
    <w:rsid w:val="00B56CA6"/>
    <w:rsid w:val="00B56CEC"/>
    <w:rsid w:val="00B5723C"/>
    <w:rsid w:val="00B57471"/>
    <w:rsid w:val="00B57567"/>
    <w:rsid w:val="00B575FE"/>
    <w:rsid w:val="00B57648"/>
    <w:rsid w:val="00B57A77"/>
    <w:rsid w:val="00B601A2"/>
    <w:rsid w:val="00B607E1"/>
    <w:rsid w:val="00B60B52"/>
    <w:rsid w:val="00B60EAB"/>
    <w:rsid w:val="00B61163"/>
    <w:rsid w:val="00B625FA"/>
    <w:rsid w:val="00B626C3"/>
    <w:rsid w:val="00B62756"/>
    <w:rsid w:val="00B62811"/>
    <w:rsid w:val="00B62864"/>
    <w:rsid w:val="00B6298B"/>
    <w:rsid w:val="00B62E3D"/>
    <w:rsid w:val="00B63006"/>
    <w:rsid w:val="00B63031"/>
    <w:rsid w:val="00B6333B"/>
    <w:rsid w:val="00B63410"/>
    <w:rsid w:val="00B6437E"/>
    <w:rsid w:val="00B64953"/>
    <w:rsid w:val="00B64EEB"/>
    <w:rsid w:val="00B64FCA"/>
    <w:rsid w:val="00B65C79"/>
    <w:rsid w:val="00B65DBA"/>
    <w:rsid w:val="00B65F7C"/>
    <w:rsid w:val="00B6614F"/>
    <w:rsid w:val="00B663BE"/>
    <w:rsid w:val="00B663D4"/>
    <w:rsid w:val="00B66E1E"/>
    <w:rsid w:val="00B674D0"/>
    <w:rsid w:val="00B675B2"/>
    <w:rsid w:val="00B67959"/>
    <w:rsid w:val="00B67C65"/>
    <w:rsid w:val="00B67C9A"/>
    <w:rsid w:val="00B67DD7"/>
    <w:rsid w:val="00B67FBD"/>
    <w:rsid w:val="00B700B7"/>
    <w:rsid w:val="00B70111"/>
    <w:rsid w:val="00B70372"/>
    <w:rsid w:val="00B70503"/>
    <w:rsid w:val="00B70758"/>
    <w:rsid w:val="00B70A87"/>
    <w:rsid w:val="00B70E77"/>
    <w:rsid w:val="00B70F02"/>
    <w:rsid w:val="00B71767"/>
    <w:rsid w:val="00B719D1"/>
    <w:rsid w:val="00B71DB6"/>
    <w:rsid w:val="00B71E68"/>
    <w:rsid w:val="00B72591"/>
    <w:rsid w:val="00B726C0"/>
    <w:rsid w:val="00B72CBA"/>
    <w:rsid w:val="00B72D66"/>
    <w:rsid w:val="00B72FD5"/>
    <w:rsid w:val="00B733E3"/>
    <w:rsid w:val="00B73A71"/>
    <w:rsid w:val="00B73B02"/>
    <w:rsid w:val="00B73D4A"/>
    <w:rsid w:val="00B73F82"/>
    <w:rsid w:val="00B741FC"/>
    <w:rsid w:val="00B74501"/>
    <w:rsid w:val="00B74BEE"/>
    <w:rsid w:val="00B74F19"/>
    <w:rsid w:val="00B751E0"/>
    <w:rsid w:val="00B752BC"/>
    <w:rsid w:val="00B75402"/>
    <w:rsid w:val="00B75C3D"/>
    <w:rsid w:val="00B75CD1"/>
    <w:rsid w:val="00B75D40"/>
    <w:rsid w:val="00B75E26"/>
    <w:rsid w:val="00B75E50"/>
    <w:rsid w:val="00B76138"/>
    <w:rsid w:val="00B76194"/>
    <w:rsid w:val="00B76262"/>
    <w:rsid w:val="00B76B74"/>
    <w:rsid w:val="00B774F3"/>
    <w:rsid w:val="00B7782D"/>
    <w:rsid w:val="00B77A6C"/>
    <w:rsid w:val="00B77C99"/>
    <w:rsid w:val="00B77E86"/>
    <w:rsid w:val="00B801F1"/>
    <w:rsid w:val="00B8027B"/>
    <w:rsid w:val="00B80427"/>
    <w:rsid w:val="00B80767"/>
    <w:rsid w:val="00B809ED"/>
    <w:rsid w:val="00B80A19"/>
    <w:rsid w:val="00B80D7E"/>
    <w:rsid w:val="00B80F2A"/>
    <w:rsid w:val="00B81061"/>
    <w:rsid w:val="00B8109C"/>
    <w:rsid w:val="00B814FE"/>
    <w:rsid w:val="00B817D8"/>
    <w:rsid w:val="00B81A95"/>
    <w:rsid w:val="00B81AA1"/>
    <w:rsid w:val="00B820F4"/>
    <w:rsid w:val="00B822CA"/>
    <w:rsid w:val="00B823F4"/>
    <w:rsid w:val="00B82457"/>
    <w:rsid w:val="00B8287B"/>
    <w:rsid w:val="00B82DBC"/>
    <w:rsid w:val="00B82ECD"/>
    <w:rsid w:val="00B8300A"/>
    <w:rsid w:val="00B83165"/>
    <w:rsid w:val="00B83313"/>
    <w:rsid w:val="00B83619"/>
    <w:rsid w:val="00B837B5"/>
    <w:rsid w:val="00B83B14"/>
    <w:rsid w:val="00B83CDA"/>
    <w:rsid w:val="00B8413E"/>
    <w:rsid w:val="00B841E7"/>
    <w:rsid w:val="00B84588"/>
    <w:rsid w:val="00B84C5A"/>
    <w:rsid w:val="00B8523E"/>
    <w:rsid w:val="00B85267"/>
    <w:rsid w:val="00B852DF"/>
    <w:rsid w:val="00B85896"/>
    <w:rsid w:val="00B859DB"/>
    <w:rsid w:val="00B85A5C"/>
    <w:rsid w:val="00B85EF9"/>
    <w:rsid w:val="00B86049"/>
    <w:rsid w:val="00B865A6"/>
    <w:rsid w:val="00B865BA"/>
    <w:rsid w:val="00B8685F"/>
    <w:rsid w:val="00B86B66"/>
    <w:rsid w:val="00B86EF5"/>
    <w:rsid w:val="00B871BB"/>
    <w:rsid w:val="00B8738D"/>
    <w:rsid w:val="00B87516"/>
    <w:rsid w:val="00B87C5A"/>
    <w:rsid w:val="00B901E4"/>
    <w:rsid w:val="00B90AD7"/>
    <w:rsid w:val="00B90CBD"/>
    <w:rsid w:val="00B90FB6"/>
    <w:rsid w:val="00B90FC8"/>
    <w:rsid w:val="00B9115D"/>
    <w:rsid w:val="00B91716"/>
    <w:rsid w:val="00B9180B"/>
    <w:rsid w:val="00B919A1"/>
    <w:rsid w:val="00B91CD5"/>
    <w:rsid w:val="00B91F5E"/>
    <w:rsid w:val="00B92190"/>
    <w:rsid w:val="00B92254"/>
    <w:rsid w:val="00B925C9"/>
    <w:rsid w:val="00B925F7"/>
    <w:rsid w:val="00B92902"/>
    <w:rsid w:val="00B92F92"/>
    <w:rsid w:val="00B932F7"/>
    <w:rsid w:val="00B9375C"/>
    <w:rsid w:val="00B93CC4"/>
    <w:rsid w:val="00B93E2C"/>
    <w:rsid w:val="00B9402B"/>
    <w:rsid w:val="00B94947"/>
    <w:rsid w:val="00B94C75"/>
    <w:rsid w:val="00B94E79"/>
    <w:rsid w:val="00B94EA8"/>
    <w:rsid w:val="00B951E9"/>
    <w:rsid w:val="00B951EF"/>
    <w:rsid w:val="00B95ED3"/>
    <w:rsid w:val="00B960AD"/>
    <w:rsid w:val="00B96537"/>
    <w:rsid w:val="00B96A89"/>
    <w:rsid w:val="00B96DB1"/>
    <w:rsid w:val="00B97128"/>
    <w:rsid w:val="00B973B9"/>
    <w:rsid w:val="00B97906"/>
    <w:rsid w:val="00B97B42"/>
    <w:rsid w:val="00B97D88"/>
    <w:rsid w:val="00BA001D"/>
    <w:rsid w:val="00BA039E"/>
    <w:rsid w:val="00BA0811"/>
    <w:rsid w:val="00BA088E"/>
    <w:rsid w:val="00BA0F4B"/>
    <w:rsid w:val="00BA1139"/>
    <w:rsid w:val="00BA16BF"/>
    <w:rsid w:val="00BA19F9"/>
    <w:rsid w:val="00BA1EDF"/>
    <w:rsid w:val="00BA2139"/>
    <w:rsid w:val="00BA28AB"/>
    <w:rsid w:val="00BA2975"/>
    <w:rsid w:val="00BA322C"/>
    <w:rsid w:val="00BA3395"/>
    <w:rsid w:val="00BA33D8"/>
    <w:rsid w:val="00BA3459"/>
    <w:rsid w:val="00BA3495"/>
    <w:rsid w:val="00BA364B"/>
    <w:rsid w:val="00BA37BF"/>
    <w:rsid w:val="00BA3907"/>
    <w:rsid w:val="00BA3912"/>
    <w:rsid w:val="00BA41EF"/>
    <w:rsid w:val="00BA4229"/>
    <w:rsid w:val="00BA440C"/>
    <w:rsid w:val="00BA4805"/>
    <w:rsid w:val="00BA4895"/>
    <w:rsid w:val="00BA4A7F"/>
    <w:rsid w:val="00BA4C74"/>
    <w:rsid w:val="00BA50FB"/>
    <w:rsid w:val="00BA5321"/>
    <w:rsid w:val="00BA5F21"/>
    <w:rsid w:val="00BA64ED"/>
    <w:rsid w:val="00BA6586"/>
    <w:rsid w:val="00BA688D"/>
    <w:rsid w:val="00BA6911"/>
    <w:rsid w:val="00BA6AE1"/>
    <w:rsid w:val="00BA70C3"/>
    <w:rsid w:val="00BA73F3"/>
    <w:rsid w:val="00BA748E"/>
    <w:rsid w:val="00BA765D"/>
    <w:rsid w:val="00BA7874"/>
    <w:rsid w:val="00BB0582"/>
    <w:rsid w:val="00BB05FC"/>
    <w:rsid w:val="00BB072E"/>
    <w:rsid w:val="00BB0C92"/>
    <w:rsid w:val="00BB0F37"/>
    <w:rsid w:val="00BB13D1"/>
    <w:rsid w:val="00BB148A"/>
    <w:rsid w:val="00BB1536"/>
    <w:rsid w:val="00BB1A7A"/>
    <w:rsid w:val="00BB1B02"/>
    <w:rsid w:val="00BB1BCF"/>
    <w:rsid w:val="00BB1D7B"/>
    <w:rsid w:val="00BB221C"/>
    <w:rsid w:val="00BB246F"/>
    <w:rsid w:val="00BB2914"/>
    <w:rsid w:val="00BB2B77"/>
    <w:rsid w:val="00BB2E38"/>
    <w:rsid w:val="00BB2F60"/>
    <w:rsid w:val="00BB330F"/>
    <w:rsid w:val="00BB3478"/>
    <w:rsid w:val="00BB34A4"/>
    <w:rsid w:val="00BB4757"/>
    <w:rsid w:val="00BB4C70"/>
    <w:rsid w:val="00BB5F41"/>
    <w:rsid w:val="00BB642A"/>
    <w:rsid w:val="00BB6795"/>
    <w:rsid w:val="00BB67A1"/>
    <w:rsid w:val="00BB7773"/>
    <w:rsid w:val="00BB7A2C"/>
    <w:rsid w:val="00BB7EA6"/>
    <w:rsid w:val="00BB7ED2"/>
    <w:rsid w:val="00BC0704"/>
    <w:rsid w:val="00BC1254"/>
    <w:rsid w:val="00BC1557"/>
    <w:rsid w:val="00BC17E8"/>
    <w:rsid w:val="00BC1808"/>
    <w:rsid w:val="00BC1973"/>
    <w:rsid w:val="00BC207C"/>
    <w:rsid w:val="00BC2340"/>
    <w:rsid w:val="00BC239F"/>
    <w:rsid w:val="00BC2485"/>
    <w:rsid w:val="00BC27A9"/>
    <w:rsid w:val="00BC290F"/>
    <w:rsid w:val="00BC2C0A"/>
    <w:rsid w:val="00BC2EC8"/>
    <w:rsid w:val="00BC2EE3"/>
    <w:rsid w:val="00BC31F3"/>
    <w:rsid w:val="00BC3214"/>
    <w:rsid w:val="00BC3482"/>
    <w:rsid w:val="00BC37AF"/>
    <w:rsid w:val="00BC3942"/>
    <w:rsid w:val="00BC3AED"/>
    <w:rsid w:val="00BC3FCF"/>
    <w:rsid w:val="00BC45A6"/>
    <w:rsid w:val="00BC48F4"/>
    <w:rsid w:val="00BC4984"/>
    <w:rsid w:val="00BC4AC2"/>
    <w:rsid w:val="00BC5646"/>
    <w:rsid w:val="00BC573D"/>
    <w:rsid w:val="00BC5954"/>
    <w:rsid w:val="00BC5B6F"/>
    <w:rsid w:val="00BC62B2"/>
    <w:rsid w:val="00BC6604"/>
    <w:rsid w:val="00BC6715"/>
    <w:rsid w:val="00BC68A0"/>
    <w:rsid w:val="00BC69D3"/>
    <w:rsid w:val="00BC6A89"/>
    <w:rsid w:val="00BC78CE"/>
    <w:rsid w:val="00BC7BFA"/>
    <w:rsid w:val="00BD034E"/>
    <w:rsid w:val="00BD0760"/>
    <w:rsid w:val="00BD0C3C"/>
    <w:rsid w:val="00BD0CD9"/>
    <w:rsid w:val="00BD1077"/>
    <w:rsid w:val="00BD1123"/>
    <w:rsid w:val="00BD13E7"/>
    <w:rsid w:val="00BD1422"/>
    <w:rsid w:val="00BD1A63"/>
    <w:rsid w:val="00BD2420"/>
    <w:rsid w:val="00BD258E"/>
    <w:rsid w:val="00BD2C91"/>
    <w:rsid w:val="00BD2CDD"/>
    <w:rsid w:val="00BD2D15"/>
    <w:rsid w:val="00BD2E4B"/>
    <w:rsid w:val="00BD31EC"/>
    <w:rsid w:val="00BD3276"/>
    <w:rsid w:val="00BD334F"/>
    <w:rsid w:val="00BD3627"/>
    <w:rsid w:val="00BD36CF"/>
    <w:rsid w:val="00BD3842"/>
    <w:rsid w:val="00BD3AAB"/>
    <w:rsid w:val="00BD41A6"/>
    <w:rsid w:val="00BD4316"/>
    <w:rsid w:val="00BD450D"/>
    <w:rsid w:val="00BD4884"/>
    <w:rsid w:val="00BD48C1"/>
    <w:rsid w:val="00BD4AF0"/>
    <w:rsid w:val="00BD4BCF"/>
    <w:rsid w:val="00BD4D02"/>
    <w:rsid w:val="00BD4F8D"/>
    <w:rsid w:val="00BD5262"/>
    <w:rsid w:val="00BD5305"/>
    <w:rsid w:val="00BD5E39"/>
    <w:rsid w:val="00BD5E4C"/>
    <w:rsid w:val="00BD61D7"/>
    <w:rsid w:val="00BD61FF"/>
    <w:rsid w:val="00BD6408"/>
    <w:rsid w:val="00BD659A"/>
    <w:rsid w:val="00BD6C6C"/>
    <w:rsid w:val="00BD7917"/>
    <w:rsid w:val="00BD7B70"/>
    <w:rsid w:val="00BD7B78"/>
    <w:rsid w:val="00BD7D79"/>
    <w:rsid w:val="00BE045D"/>
    <w:rsid w:val="00BE0578"/>
    <w:rsid w:val="00BE065D"/>
    <w:rsid w:val="00BE0724"/>
    <w:rsid w:val="00BE08C5"/>
    <w:rsid w:val="00BE0BCC"/>
    <w:rsid w:val="00BE0FA3"/>
    <w:rsid w:val="00BE127E"/>
    <w:rsid w:val="00BE12C0"/>
    <w:rsid w:val="00BE1543"/>
    <w:rsid w:val="00BE17CE"/>
    <w:rsid w:val="00BE1B4B"/>
    <w:rsid w:val="00BE1CBF"/>
    <w:rsid w:val="00BE2043"/>
    <w:rsid w:val="00BE26BE"/>
    <w:rsid w:val="00BE29AB"/>
    <w:rsid w:val="00BE30F7"/>
    <w:rsid w:val="00BE348E"/>
    <w:rsid w:val="00BE38F7"/>
    <w:rsid w:val="00BE3E9D"/>
    <w:rsid w:val="00BE425E"/>
    <w:rsid w:val="00BE4339"/>
    <w:rsid w:val="00BE46D3"/>
    <w:rsid w:val="00BE4750"/>
    <w:rsid w:val="00BE496A"/>
    <w:rsid w:val="00BE4C25"/>
    <w:rsid w:val="00BE55BB"/>
    <w:rsid w:val="00BE560E"/>
    <w:rsid w:val="00BE5998"/>
    <w:rsid w:val="00BE5B2D"/>
    <w:rsid w:val="00BE5CB3"/>
    <w:rsid w:val="00BE60CB"/>
    <w:rsid w:val="00BE6295"/>
    <w:rsid w:val="00BE69F6"/>
    <w:rsid w:val="00BE73BC"/>
    <w:rsid w:val="00BE7402"/>
    <w:rsid w:val="00BE7A4B"/>
    <w:rsid w:val="00BF0173"/>
    <w:rsid w:val="00BF0640"/>
    <w:rsid w:val="00BF066D"/>
    <w:rsid w:val="00BF0943"/>
    <w:rsid w:val="00BF0A1D"/>
    <w:rsid w:val="00BF0C84"/>
    <w:rsid w:val="00BF108A"/>
    <w:rsid w:val="00BF1197"/>
    <w:rsid w:val="00BF1471"/>
    <w:rsid w:val="00BF17D8"/>
    <w:rsid w:val="00BF18ED"/>
    <w:rsid w:val="00BF1AA6"/>
    <w:rsid w:val="00BF210E"/>
    <w:rsid w:val="00BF21C0"/>
    <w:rsid w:val="00BF2207"/>
    <w:rsid w:val="00BF26C6"/>
    <w:rsid w:val="00BF289C"/>
    <w:rsid w:val="00BF2A08"/>
    <w:rsid w:val="00BF2AA9"/>
    <w:rsid w:val="00BF2B25"/>
    <w:rsid w:val="00BF3BD0"/>
    <w:rsid w:val="00BF3CD0"/>
    <w:rsid w:val="00BF3E26"/>
    <w:rsid w:val="00BF3FCD"/>
    <w:rsid w:val="00BF5065"/>
    <w:rsid w:val="00BF5237"/>
    <w:rsid w:val="00BF5AD1"/>
    <w:rsid w:val="00BF5BDC"/>
    <w:rsid w:val="00BF5E07"/>
    <w:rsid w:val="00BF689E"/>
    <w:rsid w:val="00BF68E3"/>
    <w:rsid w:val="00BF6906"/>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1038"/>
    <w:rsid w:val="00C011C5"/>
    <w:rsid w:val="00C012ED"/>
    <w:rsid w:val="00C01314"/>
    <w:rsid w:val="00C01342"/>
    <w:rsid w:val="00C01659"/>
    <w:rsid w:val="00C0168C"/>
    <w:rsid w:val="00C01789"/>
    <w:rsid w:val="00C0196B"/>
    <w:rsid w:val="00C019DE"/>
    <w:rsid w:val="00C01BB8"/>
    <w:rsid w:val="00C01BD0"/>
    <w:rsid w:val="00C01BE7"/>
    <w:rsid w:val="00C01E39"/>
    <w:rsid w:val="00C01E7E"/>
    <w:rsid w:val="00C02123"/>
    <w:rsid w:val="00C02479"/>
    <w:rsid w:val="00C0289D"/>
    <w:rsid w:val="00C02F2D"/>
    <w:rsid w:val="00C0315D"/>
    <w:rsid w:val="00C0324B"/>
    <w:rsid w:val="00C034DC"/>
    <w:rsid w:val="00C03602"/>
    <w:rsid w:val="00C0381D"/>
    <w:rsid w:val="00C03B0F"/>
    <w:rsid w:val="00C03CD3"/>
    <w:rsid w:val="00C03DB8"/>
    <w:rsid w:val="00C03EE5"/>
    <w:rsid w:val="00C04004"/>
    <w:rsid w:val="00C04545"/>
    <w:rsid w:val="00C046EB"/>
    <w:rsid w:val="00C047D3"/>
    <w:rsid w:val="00C0499A"/>
    <w:rsid w:val="00C04ACD"/>
    <w:rsid w:val="00C04FA3"/>
    <w:rsid w:val="00C05376"/>
    <w:rsid w:val="00C05536"/>
    <w:rsid w:val="00C056B1"/>
    <w:rsid w:val="00C057C3"/>
    <w:rsid w:val="00C05AA7"/>
    <w:rsid w:val="00C064A0"/>
    <w:rsid w:val="00C06B34"/>
    <w:rsid w:val="00C06D17"/>
    <w:rsid w:val="00C0723D"/>
    <w:rsid w:val="00C07473"/>
    <w:rsid w:val="00C07624"/>
    <w:rsid w:val="00C0775E"/>
    <w:rsid w:val="00C0790D"/>
    <w:rsid w:val="00C0797E"/>
    <w:rsid w:val="00C07B05"/>
    <w:rsid w:val="00C07BAE"/>
    <w:rsid w:val="00C07FAC"/>
    <w:rsid w:val="00C10217"/>
    <w:rsid w:val="00C10789"/>
    <w:rsid w:val="00C10AD6"/>
    <w:rsid w:val="00C10E7A"/>
    <w:rsid w:val="00C111F1"/>
    <w:rsid w:val="00C11323"/>
    <w:rsid w:val="00C11598"/>
    <w:rsid w:val="00C122C9"/>
    <w:rsid w:val="00C12330"/>
    <w:rsid w:val="00C123A3"/>
    <w:rsid w:val="00C12AFE"/>
    <w:rsid w:val="00C12E54"/>
    <w:rsid w:val="00C131A4"/>
    <w:rsid w:val="00C131FA"/>
    <w:rsid w:val="00C13200"/>
    <w:rsid w:val="00C13790"/>
    <w:rsid w:val="00C140FD"/>
    <w:rsid w:val="00C14282"/>
    <w:rsid w:val="00C14868"/>
    <w:rsid w:val="00C148B6"/>
    <w:rsid w:val="00C14982"/>
    <w:rsid w:val="00C14D81"/>
    <w:rsid w:val="00C15057"/>
    <w:rsid w:val="00C155E3"/>
    <w:rsid w:val="00C157DB"/>
    <w:rsid w:val="00C1586A"/>
    <w:rsid w:val="00C15B2F"/>
    <w:rsid w:val="00C15E3C"/>
    <w:rsid w:val="00C16053"/>
    <w:rsid w:val="00C163B4"/>
    <w:rsid w:val="00C163C4"/>
    <w:rsid w:val="00C1683E"/>
    <w:rsid w:val="00C168A8"/>
    <w:rsid w:val="00C16D9B"/>
    <w:rsid w:val="00C16E02"/>
    <w:rsid w:val="00C16ED8"/>
    <w:rsid w:val="00C17277"/>
    <w:rsid w:val="00C17993"/>
    <w:rsid w:val="00C17A66"/>
    <w:rsid w:val="00C17A74"/>
    <w:rsid w:val="00C200D2"/>
    <w:rsid w:val="00C2059B"/>
    <w:rsid w:val="00C20BC1"/>
    <w:rsid w:val="00C20D99"/>
    <w:rsid w:val="00C20E17"/>
    <w:rsid w:val="00C2121D"/>
    <w:rsid w:val="00C21449"/>
    <w:rsid w:val="00C21591"/>
    <w:rsid w:val="00C21827"/>
    <w:rsid w:val="00C21AC7"/>
    <w:rsid w:val="00C21E5E"/>
    <w:rsid w:val="00C22BD8"/>
    <w:rsid w:val="00C22D6E"/>
    <w:rsid w:val="00C22E76"/>
    <w:rsid w:val="00C23273"/>
    <w:rsid w:val="00C23C14"/>
    <w:rsid w:val="00C240D1"/>
    <w:rsid w:val="00C24156"/>
    <w:rsid w:val="00C24452"/>
    <w:rsid w:val="00C2476E"/>
    <w:rsid w:val="00C24B9D"/>
    <w:rsid w:val="00C25370"/>
    <w:rsid w:val="00C253DE"/>
    <w:rsid w:val="00C253F9"/>
    <w:rsid w:val="00C25EEF"/>
    <w:rsid w:val="00C263D6"/>
    <w:rsid w:val="00C2655D"/>
    <w:rsid w:val="00C2665D"/>
    <w:rsid w:val="00C266FD"/>
    <w:rsid w:val="00C26783"/>
    <w:rsid w:val="00C26A39"/>
    <w:rsid w:val="00C272CD"/>
    <w:rsid w:val="00C273AA"/>
    <w:rsid w:val="00C27781"/>
    <w:rsid w:val="00C27900"/>
    <w:rsid w:val="00C27D6A"/>
    <w:rsid w:val="00C30387"/>
    <w:rsid w:val="00C30449"/>
    <w:rsid w:val="00C3078F"/>
    <w:rsid w:val="00C30865"/>
    <w:rsid w:val="00C30927"/>
    <w:rsid w:val="00C314B1"/>
    <w:rsid w:val="00C314CD"/>
    <w:rsid w:val="00C3170E"/>
    <w:rsid w:val="00C3177B"/>
    <w:rsid w:val="00C319E4"/>
    <w:rsid w:val="00C32EAC"/>
    <w:rsid w:val="00C32EDB"/>
    <w:rsid w:val="00C32F8E"/>
    <w:rsid w:val="00C33181"/>
    <w:rsid w:val="00C339B8"/>
    <w:rsid w:val="00C339C4"/>
    <w:rsid w:val="00C33AF5"/>
    <w:rsid w:val="00C33BA8"/>
    <w:rsid w:val="00C34045"/>
    <w:rsid w:val="00C34062"/>
    <w:rsid w:val="00C34442"/>
    <w:rsid w:val="00C34624"/>
    <w:rsid w:val="00C3468F"/>
    <w:rsid w:val="00C346EC"/>
    <w:rsid w:val="00C3488A"/>
    <w:rsid w:val="00C35AB2"/>
    <w:rsid w:val="00C35BA8"/>
    <w:rsid w:val="00C35E98"/>
    <w:rsid w:val="00C36324"/>
    <w:rsid w:val="00C36545"/>
    <w:rsid w:val="00C365C0"/>
    <w:rsid w:val="00C36933"/>
    <w:rsid w:val="00C36BE5"/>
    <w:rsid w:val="00C36E50"/>
    <w:rsid w:val="00C36F30"/>
    <w:rsid w:val="00C37193"/>
    <w:rsid w:val="00C37606"/>
    <w:rsid w:val="00C378C3"/>
    <w:rsid w:val="00C37AC9"/>
    <w:rsid w:val="00C40902"/>
    <w:rsid w:val="00C40A84"/>
    <w:rsid w:val="00C40C01"/>
    <w:rsid w:val="00C40C0A"/>
    <w:rsid w:val="00C40CBC"/>
    <w:rsid w:val="00C40E0C"/>
    <w:rsid w:val="00C40E48"/>
    <w:rsid w:val="00C40EE1"/>
    <w:rsid w:val="00C41242"/>
    <w:rsid w:val="00C413F6"/>
    <w:rsid w:val="00C41ACD"/>
    <w:rsid w:val="00C420BF"/>
    <w:rsid w:val="00C42583"/>
    <w:rsid w:val="00C43670"/>
    <w:rsid w:val="00C4369C"/>
    <w:rsid w:val="00C43779"/>
    <w:rsid w:val="00C43B23"/>
    <w:rsid w:val="00C44178"/>
    <w:rsid w:val="00C444A5"/>
    <w:rsid w:val="00C44565"/>
    <w:rsid w:val="00C44AF9"/>
    <w:rsid w:val="00C44E9B"/>
    <w:rsid w:val="00C44F49"/>
    <w:rsid w:val="00C453A0"/>
    <w:rsid w:val="00C454F4"/>
    <w:rsid w:val="00C4563C"/>
    <w:rsid w:val="00C45780"/>
    <w:rsid w:val="00C45938"/>
    <w:rsid w:val="00C45DF1"/>
    <w:rsid w:val="00C45EF2"/>
    <w:rsid w:val="00C46173"/>
    <w:rsid w:val="00C46357"/>
    <w:rsid w:val="00C465B7"/>
    <w:rsid w:val="00C46D97"/>
    <w:rsid w:val="00C46DF8"/>
    <w:rsid w:val="00C46F95"/>
    <w:rsid w:val="00C46FFF"/>
    <w:rsid w:val="00C4715F"/>
    <w:rsid w:val="00C47275"/>
    <w:rsid w:val="00C4753C"/>
    <w:rsid w:val="00C47747"/>
    <w:rsid w:val="00C47F6F"/>
    <w:rsid w:val="00C505EB"/>
    <w:rsid w:val="00C5062D"/>
    <w:rsid w:val="00C50A1C"/>
    <w:rsid w:val="00C50A53"/>
    <w:rsid w:val="00C50AF7"/>
    <w:rsid w:val="00C50DC7"/>
    <w:rsid w:val="00C50EC4"/>
    <w:rsid w:val="00C510F4"/>
    <w:rsid w:val="00C51476"/>
    <w:rsid w:val="00C5197D"/>
    <w:rsid w:val="00C51B42"/>
    <w:rsid w:val="00C522BF"/>
    <w:rsid w:val="00C52778"/>
    <w:rsid w:val="00C52B43"/>
    <w:rsid w:val="00C52BEA"/>
    <w:rsid w:val="00C52C05"/>
    <w:rsid w:val="00C52CF4"/>
    <w:rsid w:val="00C52E4A"/>
    <w:rsid w:val="00C52FE2"/>
    <w:rsid w:val="00C533BB"/>
    <w:rsid w:val="00C53421"/>
    <w:rsid w:val="00C53E48"/>
    <w:rsid w:val="00C5401C"/>
    <w:rsid w:val="00C542D5"/>
    <w:rsid w:val="00C54329"/>
    <w:rsid w:val="00C5435E"/>
    <w:rsid w:val="00C546C9"/>
    <w:rsid w:val="00C548CE"/>
    <w:rsid w:val="00C54C09"/>
    <w:rsid w:val="00C55557"/>
    <w:rsid w:val="00C5573D"/>
    <w:rsid w:val="00C55EE9"/>
    <w:rsid w:val="00C560DF"/>
    <w:rsid w:val="00C56162"/>
    <w:rsid w:val="00C56302"/>
    <w:rsid w:val="00C56353"/>
    <w:rsid w:val="00C564E4"/>
    <w:rsid w:val="00C566C0"/>
    <w:rsid w:val="00C56746"/>
    <w:rsid w:val="00C56824"/>
    <w:rsid w:val="00C56B05"/>
    <w:rsid w:val="00C56BEE"/>
    <w:rsid w:val="00C57662"/>
    <w:rsid w:val="00C5775E"/>
    <w:rsid w:val="00C577A2"/>
    <w:rsid w:val="00C578E1"/>
    <w:rsid w:val="00C57AD4"/>
    <w:rsid w:val="00C57B6E"/>
    <w:rsid w:val="00C57B80"/>
    <w:rsid w:val="00C57EE9"/>
    <w:rsid w:val="00C604CB"/>
    <w:rsid w:val="00C60724"/>
    <w:rsid w:val="00C6103D"/>
    <w:rsid w:val="00C61543"/>
    <w:rsid w:val="00C615F0"/>
    <w:rsid w:val="00C61990"/>
    <w:rsid w:val="00C61B5D"/>
    <w:rsid w:val="00C620A9"/>
    <w:rsid w:val="00C625EF"/>
    <w:rsid w:val="00C62F7C"/>
    <w:rsid w:val="00C62FF2"/>
    <w:rsid w:val="00C632AC"/>
    <w:rsid w:val="00C6368A"/>
    <w:rsid w:val="00C63D32"/>
    <w:rsid w:val="00C63FB0"/>
    <w:rsid w:val="00C64233"/>
    <w:rsid w:val="00C642E6"/>
    <w:rsid w:val="00C6455F"/>
    <w:rsid w:val="00C647C1"/>
    <w:rsid w:val="00C648DF"/>
    <w:rsid w:val="00C648F3"/>
    <w:rsid w:val="00C64D06"/>
    <w:rsid w:val="00C65035"/>
    <w:rsid w:val="00C65684"/>
    <w:rsid w:val="00C656E3"/>
    <w:rsid w:val="00C65736"/>
    <w:rsid w:val="00C65790"/>
    <w:rsid w:val="00C6587E"/>
    <w:rsid w:val="00C65AA7"/>
    <w:rsid w:val="00C6601D"/>
    <w:rsid w:val="00C66097"/>
    <w:rsid w:val="00C66C28"/>
    <w:rsid w:val="00C66C41"/>
    <w:rsid w:val="00C66CC6"/>
    <w:rsid w:val="00C66F1A"/>
    <w:rsid w:val="00C6784A"/>
    <w:rsid w:val="00C67C30"/>
    <w:rsid w:val="00C67D33"/>
    <w:rsid w:val="00C70065"/>
    <w:rsid w:val="00C70456"/>
    <w:rsid w:val="00C70482"/>
    <w:rsid w:val="00C7066A"/>
    <w:rsid w:val="00C7095B"/>
    <w:rsid w:val="00C70B1E"/>
    <w:rsid w:val="00C70C66"/>
    <w:rsid w:val="00C71EC7"/>
    <w:rsid w:val="00C72699"/>
    <w:rsid w:val="00C726B9"/>
    <w:rsid w:val="00C729B2"/>
    <w:rsid w:val="00C72B86"/>
    <w:rsid w:val="00C73098"/>
    <w:rsid w:val="00C7347D"/>
    <w:rsid w:val="00C73583"/>
    <w:rsid w:val="00C73995"/>
    <w:rsid w:val="00C73EAB"/>
    <w:rsid w:val="00C743B1"/>
    <w:rsid w:val="00C749ED"/>
    <w:rsid w:val="00C7502C"/>
    <w:rsid w:val="00C752D3"/>
    <w:rsid w:val="00C75363"/>
    <w:rsid w:val="00C7553B"/>
    <w:rsid w:val="00C75EED"/>
    <w:rsid w:val="00C76033"/>
    <w:rsid w:val="00C768A2"/>
    <w:rsid w:val="00C76B13"/>
    <w:rsid w:val="00C76C75"/>
    <w:rsid w:val="00C76F4F"/>
    <w:rsid w:val="00C77207"/>
    <w:rsid w:val="00C77632"/>
    <w:rsid w:val="00C77729"/>
    <w:rsid w:val="00C777F7"/>
    <w:rsid w:val="00C77BA5"/>
    <w:rsid w:val="00C77D96"/>
    <w:rsid w:val="00C8014D"/>
    <w:rsid w:val="00C802DB"/>
    <w:rsid w:val="00C80E97"/>
    <w:rsid w:val="00C80ED1"/>
    <w:rsid w:val="00C80F6D"/>
    <w:rsid w:val="00C812EE"/>
    <w:rsid w:val="00C81487"/>
    <w:rsid w:val="00C8150E"/>
    <w:rsid w:val="00C81774"/>
    <w:rsid w:val="00C81930"/>
    <w:rsid w:val="00C81F55"/>
    <w:rsid w:val="00C8236D"/>
    <w:rsid w:val="00C8257E"/>
    <w:rsid w:val="00C8258D"/>
    <w:rsid w:val="00C825D8"/>
    <w:rsid w:val="00C828A8"/>
    <w:rsid w:val="00C82AAD"/>
    <w:rsid w:val="00C82B61"/>
    <w:rsid w:val="00C83359"/>
    <w:rsid w:val="00C83692"/>
    <w:rsid w:val="00C83F54"/>
    <w:rsid w:val="00C841F8"/>
    <w:rsid w:val="00C84809"/>
    <w:rsid w:val="00C849B9"/>
    <w:rsid w:val="00C84AAB"/>
    <w:rsid w:val="00C84AEA"/>
    <w:rsid w:val="00C8505F"/>
    <w:rsid w:val="00C85841"/>
    <w:rsid w:val="00C85850"/>
    <w:rsid w:val="00C8622B"/>
    <w:rsid w:val="00C86362"/>
    <w:rsid w:val="00C86B3B"/>
    <w:rsid w:val="00C86EC1"/>
    <w:rsid w:val="00C86F9A"/>
    <w:rsid w:val="00C87186"/>
    <w:rsid w:val="00C87796"/>
    <w:rsid w:val="00C877CF"/>
    <w:rsid w:val="00C879A5"/>
    <w:rsid w:val="00C87D67"/>
    <w:rsid w:val="00C87DD7"/>
    <w:rsid w:val="00C9004E"/>
    <w:rsid w:val="00C900AD"/>
    <w:rsid w:val="00C903AE"/>
    <w:rsid w:val="00C903EF"/>
    <w:rsid w:val="00C90640"/>
    <w:rsid w:val="00C914AB"/>
    <w:rsid w:val="00C91556"/>
    <w:rsid w:val="00C91978"/>
    <w:rsid w:val="00C91C4E"/>
    <w:rsid w:val="00C91F4E"/>
    <w:rsid w:val="00C91FD4"/>
    <w:rsid w:val="00C91FED"/>
    <w:rsid w:val="00C92370"/>
    <w:rsid w:val="00C92391"/>
    <w:rsid w:val="00C92D3F"/>
    <w:rsid w:val="00C92DDD"/>
    <w:rsid w:val="00C92EF2"/>
    <w:rsid w:val="00C9371D"/>
    <w:rsid w:val="00C9402D"/>
    <w:rsid w:val="00C9438F"/>
    <w:rsid w:val="00C943A6"/>
    <w:rsid w:val="00C946EA"/>
    <w:rsid w:val="00C94D55"/>
    <w:rsid w:val="00C9503E"/>
    <w:rsid w:val="00C95124"/>
    <w:rsid w:val="00C951C4"/>
    <w:rsid w:val="00C952C0"/>
    <w:rsid w:val="00C95370"/>
    <w:rsid w:val="00C954B8"/>
    <w:rsid w:val="00C95572"/>
    <w:rsid w:val="00C9575C"/>
    <w:rsid w:val="00C95A6E"/>
    <w:rsid w:val="00C95C13"/>
    <w:rsid w:val="00C95E3C"/>
    <w:rsid w:val="00C961A7"/>
    <w:rsid w:val="00C96971"/>
    <w:rsid w:val="00C970BE"/>
    <w:rsid w:val="00C97772"/>
    <w:rsid w:val="00C97B4F"/>
    <w:rsid w:val="00C97C41"/>
    <w:rsid w:val="00C97D7C"/>
    <w:rsid w:val="00C97DA2"/>
    <w:rsid w:val="00CA03BD"/>
    <w:rsid w:val="00CA0834"/>
    <w:rsid w:val="00CA09D4"/>
    <w:rsid w:val="00CA0A57"/>
    <w:rsid w:val="00CA0EF9"/>
    <w:rsid w:val="00CA0FBB"/>
    <w:rsid w:val="00CA104D"/>
    <w:rsid w:val="00CA12BA"/>
    <w:rsid w:val="00CA1EC3"/>
    <w:rsid w:val="00CA213C"/>
    <w:rsid w:val="00CA29B9"/>
    <w:rsid w:val="00CA2A18"/>
    <w:rsid w:val="00CA2A63"/>
    <w:rsid w:val="00CA2B45"/>
    <w:rsid w:val="00CA2C4B"/>
    <w:rsid w:val="00CA3521"/>
    <w:rsid w:val="00CA3530"/>
    <w:rsid w:val="00CA38BF"/>
    <w:rsid w:val="00CA46B2"/>
    <w:rsid w:val="00CA49E4"/>
    <w:rsid w:val="00CA52F6"/>
    <w:rsid w:val="00CA5626"/>
    <w:rsid w:val="00CA5726"/>
    <w:rsid w:val="00CA5733"/>
    <w:rsid w:val="00CA5A06"/>
    <w:rsid w:val="00CA5D94"/>
    <w:rsid w:val="00CA5E16"/>
    <w:rsid w:val="00CA61B2"/>
    <w:rsid w:val="00CA625A"/>
    <w:rsid w:val="00CA6849"/>
    <w:rsid w:val="00CA690D"/>
    <w:rsid w:val="00CA69A1"/>
    <w:rsid w:val="00CA6E8C"/>
    <w:rsid w:val="00CA6F89"/>
    <w:rsid w:val="00CA726E"/>
    <w:rsid w:val="00CA757D"/>
    <w:rsid w:val="00CA7D7B"/>
    <w:rsid w:val="00CB0694"/>
    <w:rsid w:val="00CB06F0"/>
    <w:rsid w:val="00CB0932"/>
    <w:rsid w:val="00CB0E8A"/>
    <w:rsid w:val="00CB12C1"/>
    <w:rsid w:val="00CB15A7"/>
    <w:rsid w:val="00CB18C4"/>
    <w:rsid w:val="00CB1BEB"/>
    <w:rsid w:val="00CB21F1"/>
    <w:rsid w:val="00CB3022"/>
    <w:rsid w:val="00CB38C8"/>
    <w:rsid w:val="00CB3A59"/>
    <w:rsid w:val="00CB3E95"/>
    <w:rsid w:val="00CB445F"/>
    <w:rsid w:val="00CB4989"/>
    <w:rsid w:val="00CB4B3F"/>
    <w:rsid w:val="00CB52F1"/>
    <w:rsid w:val="00CB5394"/>
    <w:rsid w:val="00CB5650"/>
    <w:rsid w:val="00CB585F"/>
    <w:rsid w:val="00CB5C94"/>
    <w:rsid w:val="00CB5C9F"/>
    <w:rsid w:val="00CB5DE2"/>
    <w:rsid w:val="00CB6498"/>
    <w:rsid w:val="00CB65FE"/>
    <w:rsid w:val="00CB6689"/>
    <w:rsid w:val="00CB68EE"/>
    <w:rsid w:val="00CB6D99"/>
    <w:rsid w:val="00CB71FF"/>
    <w:rsid w:val="00CC09A6"/>
    <w:rsid w:val="00CC09C8"/>
    <w:rsid w:val="00CC0A0A"/>
    <w:rsid w:val="00CC0D87"/>
    <w:rsid w:val="00CC0E2D"/>
    <w:rsid w:val="00CC110A"/>
    <w:rsid w:val="00CC130F"/>
    <w:rsid w:val="00CC145B"/>
    <w:rsid w:val="00CC18EF"/>
    <w:rsid w:val="00CC19DC"/>
    <w:rsid w:val="00CC1BD2"/>
    <w:rsid w:val="00CC253C"/>
    <w:rsid w:val="00CC257B"/>
    <w:rsid w:val="00CC2A12"/>
    <w:rsid w:val="00CC2A9D"/>
    <w:rsid w:val="00CC2CE4"/>
    <w:rsid w:val="00CC3318"/>
    <w:rsid w:val="00CC3460"/>
    <w:rsid w:val="00CC3638"/>
    <w:rsid w:val="00CC3736"/>
    <w:rsid w:val="00CC3B1C"/>
    <w:rsid w:val="00CC3DA3"/>
    <w:rsid w:val="00CC3DA5"/>
    <w:rsid w:val="00CC4474"/>
    <w:rsid w:val="00CC44A9"/>
    <w:rsid w:val="00CC45F6"/>
    <w:rsid w:val="00CC4BA3"/>
    <w:rsid w:val="00CC4C78"/>
    <w:rsid w:val="00CC4E80"/>
    <w:rsid w:val="00CC5626"/>
    <w:rsid w:val="00CC564B"/>
    <w:rsid w:val="00CC5692"/>
    <w:rsid w:val="00CC56D0"/>
    <w:rsid w:val="00CC59B9"/>
    <w:rsid w:val="00CC5B70"/>
    <w:rsid w:val="00CC5CD1"/>
    <w:rsid w:val="00CC5F79"/>
    <w:rsid w:val="00CC61D2"/>
    <w:rsid w:val="00CC6B89"/>
    <w:rsid w:val="00CC6CF5"/>
    <w:rsid w:val="00CC7039"/>
    <w:rsid w:val="00CC73A8"/>
    <w:rsid w:val="00CC73E5"/>
    <w:rsid w:val="00CC7642"/>
    <w:rsid w:val="00CC777A"/>
    <w:rsid w:val="00CC7925"/>
    <w:rsid w:val="00CC7F64"/>
    <w:rsid w:val="00CD0051"/>
    <w:rsid w:val="00CD00AE"/>
    <w:rsid w:val="00CD02AC"/>
    <w:rsid w:val="00CD02FC"/>
    <w:rsid w:val="00CD0300"/>
    <w:rsid w:val="00CD036A"/>
    <w:rsid w:val="00CD05F4"/>
    <w:rsid w:val="00CD06A2"/>
    <w:rsid w:val="00CD0784"/>
    <w:rsid w:val="00CD096A"/>
    <w:rsid w:val="00CD0F55"/>
    <w:rsid w:val="00CD1072"/>
    <w:rsid w:val="00CD127F"/>
    <w:rsid w:val="00CD13BD"/>
    <w:rsid w:val="00CD15A4"/>
    <w:rsid w:val="00CD1A54"/>
    <w:rsid w:val="00CD1E46"/>
    <w:rsid w:val="00CD1EA8"/>
    <w:rsid w:val="00CD1FEF"/>
    <w:rsid w:val="00CD2775"/>
    <w:rsid w:val="00CD27B7"/>
    <w:rsid w:val="00CD285D"/>
    <w:rsid w:val="00CD2A37"/>
    <w:rsid w:val="00CD2A4A"/>
    <w:rsid w:val="00CD2AC5"/>
    <w:rsid w:val="00CD32F3"/>
    <w:rsid w:val="00CD3348"/>
    <w:rsid w:val="00CD364D"/>
    <w:rsid w:val="00CD37A6"/>
    <w:rsid w:val="00CD396E"/>
    <w:rsid w:val="00CD3A9C"/>
    <w:rsid w:val="00CD3AB8"/>
    <w:rsid w:val="00CD3BE4"/>
    <w:rsid w:val="00CD3E94"/>
    <w:rsid w:val="00CD4182"/>
    <w:rsid w:val="00CD421F"/>
    <w:rsid w:val="00CD427D"/>
    <w:rsid w:val="00CD44E6"/>
    <w:rsid w:val="00CD450F"/>
    <w:rsid w:val="00CD490A"/>
    <w:rsid w:val="00CD4CD3"/>
    <w:rsid w:val="00CD4D42"/>
    <w:rsid w:val="00CD4EBE"/>
    <w:rsid w:val="00CD4F33"/>
    <w:rsid w:val="00CD4F8A"/>
    <w:rsid w:val="00CD554B"/>
    <w:rsid w:val="00CD55F8"/>
    <w:rsid w:val="00CD5787"/>
    <w:rsid w:val="00CD5897"/>
    <w:rsid w:val="00CD58C2"/>
    <w:rsid w:val="00CD5E02"/>
    <w:rsid w:val="00CD5E95"/>
    <w:rsid w:val="00CD5EF4"/>
    <w:rsid w:val="00CD5FE5"/>
    <w:rsid w:val="00CD6060"/>
    <w:rsid w:val="00CD625F"/>
    <w:rsid w:val="00CD63D6"/>
    <w:rsid w:val="00CD6E55"/>
    <w:rsid w:val="00CD702D"/>
    <w:rsid w:val="00CD73B7"/>
    <w:rsid w:val="00CD7451"/>
    <w:rsid w:val="00CD7800"/>
    <w:rsid w:val="00CD7E4C"/>
    <w:rsid w:val="00CD7F31"/>
    <w:rsid w:val="00CE03C3"/>
    <w:rsid w:val="00CE0813"/>
    <w:rsid w:val="00CE0831"/>
    <w:rsid w:val="00CE08DB"/>
    <w:rsid w:val="00CE095F"/>
    <w:rsid w:val="00CE2468"/>
    <w:rsid w:val="00CE258C"/>
    <w:rsid w:val="00CE261D"/>
    <w:rsid w:val="00CE2657"/>
    <w:rsid w:val="00CE2891"/>
    <w:rsid w:val="00CE2893"/>
    <w:rsid w:val="00CE294B"/>
    <w:rsid w:val="00CE29CF"/>
    <w:rsid w:val="00CE304C"/>
    <w:rsid w:val="00CE30B0"/>
    <w:rsid w:val="00CE3208"/>
    <w:rsid w:val="00CE354C"/>
    <w:rsid w:val="00CE3B9B"/>
    <w:rsid w:val="00CE3DBF"/>
    <w:rsid w:val="00CE3FF3"/>
    <w:rsid w:val="00CE4127"/>
    <w:rsid w:val="00CE49CB"/>
    <w:rsid w:val="00CE4D5E"/>
    <w:rsid w:val="00CE4DC2"/>
    <w:rsid w:val="00CE50A2"/>
    <w:rsid w:val="00CE57F0"/>
    <w:rsid w:val="00CE5AF9"/>
    <w:rsid w:val="00CE5EE5"/>
    <w:rsid w:val="00CE6106"/>
    <w:rsid w:val="00CE61B9"/>
    <w:rsid w:val="00CE65A1"/>
    <w:rsid w:val="00CE6770"/>
    <w:rsid w:val="00CE712D"/>
    <w:rsid w:val="00CE732A"/>
    <w:rsid w:val="00CE75D7"/>
    <w:rsid w:val="00CE7BD0"/>
    <w:rsid w:val="00CE7F73"/>
    <w:rsid w:val="00CF05C1"/>
    <w:rsid w:val="00CF0F00"/>
    <w:rsid w:val="00CF136D"/>
    <w:rsid w:val="00CF1ADE"/>
    <w:rsid w:val="00CF25BA"/>
    <w:rsid w:val="00CF287F"/>
    <w:rsid w:val="00CF3204"/>
    <w:rsid w:val="00CF3E61"/>
    <w:rsid w:val="00CF4A42"/>
    <w:rsid w:val="00CF4EE5"/>
    <w:rsid w:val="00CF4FE7"/>
    <w:rsid w:val="00CF5644"/>
    <w:rsid w:val="00CF58C6"/>
    <w:rsid w:val="00CF62B8"/>
    <w:rsid w:val="00CF66DF"/>
    <w:rsid w:val="00CF6728"/>
    <w:rsid w:val="00CF6A03"/>
    <w:rsid w:val="00CF6C71"/>
    <w:rsid w:val="00CF6EE0"/>
    <w:rsid w:val="00CF7994"/>
    <w:rsid w:val="00CF7B52"/>
    <w:rsid w:val="00CF7C93"/>
    <w:rsid w:val="00D00121"/>
    <w:rsid w:val="00D013A5"/>
    <w:rsid w:val="00D01580"/>
    <w:rsid w:val="00D0175B"/>
    <w:rsid w:val="00D01C2C"/>
    <w:rsid w:val="00D01DF8"/>
    <w:rsid w:val="00D01F2A"/>
    <w:rsid w:val="00D02059"/>
    <w:rsid w:val="00D02191"/>
    <w:rsid w:val="00D0228D"/>
    <w:rsid w:val="00D02A39"/>
    <w:rsid w:val="00D02AA3"/>
    <w:rsid w:val="00D02ABD"/>
    <w:rsid w:val="00D02C1B"/>
    <w:rsid w:val="00D02D45"/>
    <w:rsid w:val="00D031B2"/>
    <w:rsid w:val="00D0333F"/>
    <w:rsid w:val="00D038B9"/>
    <w:rsid w:val="00D03955"/>
    <w:rsid w:val="00D03E3B"/>
    <w:rsid w:val="00D03F00"/>
    <w:rsid w:val="00D0406B"/>
    <w:rsid w:val="00D046D9"/>
    <w:rsid w:val="00D0477B"/>
    <w:rsid w:val="00D04DCA"/>
    <w:rsid w:val="00D05152"/>
    <w:rsid w:val="00D05334"/>
    <w:rsid w:val="00D053EF"/>
    <w:rsid w:val="00D055AD"/>
    <w:rsid w:val="00D056B3"/>
    <w:rsid w:val="00D0577B"/>
    <w:rsid w:val="00D05BD6"/>
    <w:rsid w:val="00D05D76"/>
    <w:rsid w:val="00D062B9"/>
    <w:rsid w:val="00D06476"/>
    <w:rsid w:val="00D0660D"/>
    <w:rsid w:val="00D069BC"/>
    <w:rsid w:val="00D06EA2"/>
    <w:rsid w:val="00D0731B"/>
    <w:rsid w:val="00D074B0"/>
    <w:rsid w:val="00D07984"/>
    <w:rsid w:val="00D07A1D"/>
    <w:rsid w:val="00D07B11"/>
    <w:rsid w:val="00D07CE6"/>
    <w:rsid w:val="00D07D56"/>
    <w:rsid w:val="00D07D8F"/>
    <w:rsid w:val="00D07E60"/>
    <w:rsid w:val="00D07EB5"/>
    <w:rsid w:val="00D07EE3"/>
    <w:rsid w:val="00D10030"/>
    <w:rsid w:val="00D105BD"/>
    <w:rsid w:val="00D106AC"/>
    <w:rsid w:val="00D108BF"/>
    <w:rsid w:val="00D113F0"/>
    <w:rsid w:val="00D11523"/>
    <w:rsid w:val="00D1159D"/>
    <w:rsid w:val="00D115BC"/>
    <w:rsid w:val="00D11650"/>
    <w:rsid w:val="00D11BB8"/>
    <w:rsid w:val="00D11C69"/>
    <w:rsid w:val="00D126D2"/>
    <w:rsid w:val="00D129BD"/>
    <w:rsid w:val="00D129DD"/>
    <w:rsid w:val="00D12A52"/>
    <w:rsid w:val="00D12B1A"/>
    <w:rsid w:val="00D12CE9"/>
    <w:rsid w:val="00D12E1A"/>
    <w:rsid w:val="00D12EFE"/>
    <w:rsid w:val="00D131E1"/>
    <w:rsid w:val="00D134DA"/>
    <w:rsid w:val="00D13652"/>
    <w:rsid w:val="00D13918"/>
    <w:rsid w:val="00D13ADC"/>
    <w:rsid w:val="00D13DF9"/>
    <w:rsid w:val="00D13E13"/>
    <w:rsid w:val="00D13F2F"/>
    <w:rsid w:val="00D13F99"/>
    <w:rsid w:val="00D14355"/>
    <w:rsid w:val="00D148B7"/>
    <w:rsid w:val="00D148DB"/>
    <w:rsid w:val="00D14B16"/>
    <w:rsid w:val="00D14CBD"/>
    <w:rsid w:val="00D15544"/>
    <w:rsid w:val="00D156BD"/>
    <w:rsid w:val="00D159AD"/>
    <w:rsid w:val="00D159D7"/>
    <w:rsid w:val="00D15CB4"/>
    <w:rsid w:val="00D15DDF"/>
    <w:rsid w:val="00D160D5"/>
    <w:rsid w:val="00D161A2"/>
    <w:rsid w:val="00D16DB4"/>
    <w:rsid w:val="00D17D9A"/>
    <w:rsid w:val="00D17ECA"/>
    <w:rsid w:val="00D20113"/>
    <w:rsid w:val="00D20561"/>
    <w:rsid w:val="00D20C76"/>
    <w:rsid w:val="00D2138E"/>
    <w:rsid w:val="00D21723"/>
    <w:rsid w:val="00D2173C"/>
    <w:rsid w:val="00D21B08"/>
    <w:rsid w:val="00D22088"/>
    <w:rsid w:val="00D22101"/>
    <w:rsid w:val="00D22871"/>
    <w:rsid w:val="00D229AF"/>
    <w:rsid w:val="00D22D37"/>
    <w:rsid w:val="00D2346C"/>
    <w:rsid w:val="00D238EB"/>
    <w:rsid w:val="00D23AF9"/>
    <w:rsid w:val="00D23D00"/>
    <w:rsid w:val="00D23EAB"/>
    <w:rsid w:val="00D23FED"/>
    <w:rsid w:val="00D240A8"/>
    <w:rsid w:val="00D24501"/>
    <w:rsid w:val="00D2464F"/>
    <w:rsid w:val="00D2466D"/>
    <w:rsid w:val="00D247E5"/>
    <w:rsid w:val="00D24BBB"/>
    <w:rsid w:val="00D24E74"/>
    <w:rsid w:val="00D253BF"/>
    <w:rsid w:val="00D2550D"/>
    <w:rsid w:val="00D25769"/>
    <w:rsid w:val="00D257FB"/>
    <w:rsid w:val="00D258EE"/>
    <w:rsid w:val="00D25C78"/>
    <w:rsid w:val="00D263F1"/>
    <w:rsid w:val="00D26A22"/>
    <w:rsid w:val="00D26B5C"/>
    <w:rsid w:val="00D272C5"/>
    <w:rsid w:val="00D2743D"/>
    <w:rsid w:val="00D27823"/>
    <w:rsid w:val="00D2794A"/>
    <w:rsid w:val="00D279AD"/>
    <w:rsid w:val="00D27A9C"/>
    <w:rsid w:val="00D27BE1"/>
    <w:rsid w:val="00D27C99"/>
    <w:rsid w:val="00D27D2C"/>
    <w:rsid w:val="00D27ED1"/>
    <w:rsid w:val="00D308C0"/>
    <w:rsid w:val="00D30A4E"/>
    <w:rsid w:val="00D30C1E"/>
    <w:rsid w:val="00D30C48"/>
    <w:rsid w:val="00D30C55"/>
    <w:rsid w:val="00D30D3F"/>
    <w:rsid w:val="00D30D49"/>
    <w:rsid w:val="00D31073"/>
    <w:rsid w:val="00D31186"/>
    <w:rsid w:val="00D31534"/>
    <w:rsid w:val="00D31609"/>
    <w:rsid w:val="00D31774"/>
    <w:rsid w:val="00D318EF"/>
    <w:rsid w:val="00D31D05"/>
    <w:rsid w:val="00D31F92"/>
    <w:rsid w:val="00D321A9"/>
    <w:rsid w:val="00D32262"/>
    <w:rsid w:val="00D32741"/>
    <w:rsid w:val="00D32A0F"/>
    <w:rsid w:val="00D32CA2"/>
    <w:rsid w:val="00D32F67"/>
    <w:rsid w:val="00D32F93"/>
    <w:rsid w:val="00D33539"/>
    <w:rsid w:val="00D335C9"/>
    <w:rsid w:val="00D33870"/>
    <w:rsid w:val="00D33C28"/>
    <w:rsid w:val="00D34063"/>
    <w:rsid w:val="00D3448A"/>
    <w:rsid w:val="00D348DD"/>
    <w:rsid w:val="00D34C7F"/>
    <w:rsid w:val="00D34F3A"/>
    <w:rsid w:val="00D35096"/>
    <w:rsid w:val="00D3515F"/>
    <w:rsid w:val="00D35660"/>
    <w:rsid w:val="00D35838"/>
    <w:rsid w:val="00D35AB7"/>
    <w:rsid w:val="00D35BFE"/>
    <w:rsid w:val="00D35E02"/>
    <w:rsid w:val="00D361AA"/>
    <w:rsid w:val="00D3643E"/>
    <w:rsid w:val="00D36820"/>
    <w:rsid w:val="00D368FA"/>
    <w:rsid w:val="00D36925"/>
    <w:rsid w:val="00D36B4A"/>
    <w:rsid w:val="00D36DD4"/>
    <w:rsid w:val="00D36DEC"/>
    <w:rsid w:val="00D3712A"/>
    <w:rsid w:val="00D3727F"/>
    <w:rsid w:val="00D3756D"/>
    <w:rsid w:val="00D37A05"/>
    <w:rsid w:val="00D37C9D"/>
    <w:rsid w:val="00D40C6B"/>
    <w:rsid w:val="00D4102B"/>
    <w:rsid w:val="00D41248"/>
    <w:rsid w:val="00D41408"/>
    <w:rsid w:val="00D41AC8"/>
    <w:rsid w:val="00D41C91"/>
    <w:rsid w:val="00D41EBB"/>
    <w:rsid w:val="00D424B4"/>
    <w:rsid w:val="00D42BDE"/>
    <w:rsid w:val="00D42F3A"/>
    <w:rsid w:val="00D43108"/>
    <w:rsid w:val="00D431CD"/>
    <w:rsid w:val="00D434A0"/>
    <w:rsid w:val="00D43514"/>
    <w:rsid w:val="00D43858"/>
    <w:rsid w:val="00D43AB0"/>
    <w:rsid w:val="00D43E4E"/>
    <w:rsid w:val="00D43F92"/>
    <w:rsid w:val="00D440A0"/>
    <w:rsid w:val="00D44133"/>
    <w:rsid w:val="00D441FE"/>
    <w:rsid w:val="00D444EE"/>
    <w:rsid w:val="00D445D9"/>
    <w:rsid w:val="00D445E9"/>
    <w:rsid w:val="00D44737"/>
    <w:rsid w:val="00D44C60"/>
    <w:rsid w:val="00D44D93"/>
    <w:rsid w:val="00D450F4"/>
    <w:rsid w:val="00D45190"/>
    <w:rsid w:val="00D45456"/>
    <w:rsid w:val="00D4559B"/>
    <w:rsid w:val="00D45732"/>
    <w:rsid w:val="00D457DD"/>
    <w:rsid w:val="00D45A2D"/>
    <w:rsid w:val="00D45A7C"/>
    <w:rsid w:val="00D45B60"/>
    <w:rsid w:val="00D460C5"/>
    <w:rsid w:val="00D461AD"/>
    <w:rsid w:val="00D461BD"/>
    <w:rsid w:val="00D4635B"/>
    <w:rsid w:val="00D4640A"/>
    <w:rsid w:val="00D465C6"/>
    <w:rsid w:val="00D4689E"/>
    <w:rsid w:val="00D46CC0"/>
    <w:rsid w:val="00D46CD3"/>
    <w:rsid w:val="00D46D26"/>
    <w:rsid w:val="00D473C6"/>
    <w:rsid w:val="00D477A7"/>
    <w:rsid w:val="00D47C88"/>
    <w:rsid w:val="00D47CA2"/>
    <w:rsid w:val="00D500ED"/>
    <w:rsid w:val="00D50E2E"/>
    <w:rsid w:val="00D510B3"/>
    <w:rsid w:val="00D51235"/>
    <w:rsid w:val="00D515D4"/>
    <w:rsid w:val="00D51603"/>
    <w:rsid w:val="00D51624"/>
    <w:rsid w:val="00D5176B"/>
    <w:rsid w:val="00D5191D"/>
    <w:rsid w:val="00D51AAC"/>
    <w:rsid w:val="00D51ABE"/>
    <w:rsid w:val="00D51D1A"/>
    <w:rsid w:val="00D51D48"/>
    <w:rsid w:val="00D51D51"/>
    <w:rsid w:val="00D51DBB"/>
    <w:rsid w:val="00D51FC6"/>
    <w:rsid w:val="00D5202A"/>
    <w:rsid w:val="00D520DF"/>
    <w:rsid w:val="00D52249"/>
    <w:rsid w:val="00D52360"/>
    <w:rsid w:val="00D5246D"/>
    <w:rsid w:val="00D52702"/>
    <w:rsid w:val="00D527F6"/>
    <w:rsid w:val="00D528B5"/>
    <w:rsid w:val="00D52914"/>
    <w:rsid w:val="00D529FE"/>
    <w:rsid w:val="00D52CA9"/>
    <w:rsid w:val="00D52DB1"/>
    <w:rsid w:val="00D537B1"/>
    <w:rsid w:val="00D53DAB"/>
    <w:rsid w:val="00D53DC8"/>
    <w:rsid w:val="00D53E59"/>
    <w:rsid w:val="00D540C3"/>
    <w:rsid w:val="00D54170"/>
    <w:rsid w:val="00D54252"/>
    <w:rsid w:val="00D54389"/>
    <w:rsid w:val="00D543C1"/>
    <w:rsid w:val="00D54888"/>
    <w:rsid w:val="00D54DEB"/>
    <w:rsid w:val="00D54ECC"/>
    <w:rsid w:val="00D550A0"/>
    <w:rsid w:val="00D5524F"/>
    <w:rsid w:val="00D557EB"/>
    <w:rsid w:val="00D557FA"/>
    <w:rsid w:val="00D558AD"/>
    <w:rsid w:val="00D55EB1"/>
    <w:rsid w:val="00D55EBC"/>
    <w:rsid w:val="00D5620E"/>
    <w:rsid w:val="00D56311"/>
    <w:rsid w:val="00D56985"/>
    <w:rsid w:val="00D56990"/>
    <w:rsid w:val="00D56F6B"/>
    <w:rsid w:val="00D576A0"/>
    <w:rsid w:val="00D5783B"/>
    <w:rsid w:val="00D57B80"/>
    <w:rsid w:val="00D57E08"/>
    <w:rsid w:val="00D57F43"/>
    <w:rsid w:val="00D608EF"/>
    <w:rsid w:val="00D60A9B"/>
    <w:rsid w:val="00D6155B"/>
    <w:rsid w:val="00D61646"/>
    <w:rsid w:val="00D622E0"/>
    <w:rsid w:val="00D624D7"/>
    <w:rsid w:val="00D62702"/>
    <w:rsid w:val="00D6272A"/>
    <w:rsid w:val="00D62816"/>
    <w:rsid w:val="00D62BEE"/>
    <w:rsid w:val="00D62F00"/>
    <w:rsid w:val="00D63162"/>
    <w:rsid w:val="00D63473"/>
    <w:rsid w:val="00D63483"/>
    <w:rsid w:val="00D63569"/>
    <w:rsid w:val="00D63C17"/>
    <w:rsid w:val="00D6435B"/>
    <w:rsid w:val="00D64423"/>
    <w:rsid w:val="00D644DA"/>
    <w:rsid w:val="00D64683"/>
    <w:rsid w:val="00D6490B"/>
    <w:rsid w:val="00D649F6"/>
    <w:rsid w:val="00D64D91"/>
    <w:rsid w:val="00D64DDE"/>
    <w:rsid w:val="00D651D9"/>
    <w:rsid w:val="00D653F1"/>
    <w:rsid w:val="00D65AE9"/>
    <w:rsid w:val="00D66269"/>
    <w:rsid w:val="00D665D2"/>
    <w:rsid w:val="00D67458"/>
    <w:rsid w:val="00D6783E"/>
    <w:rsid w:val="00D67912"/>
    <w:rsid w:val="00D679C8"/>
    <w:rsid w:val="00D67E3C"/>
    <w:rsid w:val="00D702A9"/>
    <w:rsid w:val="00D702EA"/>
    <w:rsid w:val="00D704B2"/>
    <w:rsid w:val="00D706C4"/>
    <w:rsid w:val="00D70747"/>
    <w:rsid w:val="00D709AE"/>
    <w:rsid w:val="00D709F8"/>
    <w:rsid w:val="00D70B42"/>
    <w:rsid w:val="00D70BAE"/>
    <w:rsid w:val="00D70D3E"/>
    <w:rsid w:val="00D70DD8"/>
    <w:rsid w:val="00D70E70"/>
    <w:rsid w:val="00D71350"/>
    <w:rsid w:val="00D71861"/>
    <w:rsid w:val="00D71C56"/>
    <w:rsid w:val="00D71E67"/>
    <w:rsid w:val="00D71F17"/>
    <w:rsid w:val="00D722DD"/>
    <w:rsid w:val="00D72B78"/>
    <w:rsid w:val="00D72E39"/>
    <w:rsid w:val="00D72EFC"/>
    <w:rsid w:val="00D732B9"/>
    <w:rsid w:val="00D738EE"/>
    <w:rsid w:val="00D73A3F"/>
    <w:rsid w:val="00D73DCD"/>
    <w:rsid w:val="00D73FAC"/>
    <w:rsid w:val="00D74017"/>
    <w:rsid w:val="00D74121"/>
    <w:rsid w:val="00D741EE"/>
    <w:rsid w:val="00D74457"/>
    <w:rsid w:val="00D74708"/>
    <w:rsid w:val="00D74A68"/>
    <w:rsid w:val="00D74DB5"/>
    <w:rsid w:val="00D750E9"/>
    <w:rsid w:val="00D754FB"/>
    <w:rsid w:val="00D7590E"/>
    <w:rsid w:val="00D75CA4"/>
    <w:rsid w:val="00D7606F"/>
    <w:rsid w:val="00D7625C"/>
    <w:rsid w:val="00D765DA"/>
    <w:rsid w:val="00D76C31"/>
    <w:rsid w:val="00D76C8C"/>
    <w:rsid w:val="00D76D08"/>
    <w:rsid w:val="00D76E5C"/>
    <w:rsid w:val="00D76E5D"/>
    <w:rsid w:val="00D76F2F"/>
    <w:rsid w:val="00D77306"/>
    <w:rsid w:val="00D7731E"/>
    <w:rsid w:val="00D77B2D"/>
    <w:rsid w:val="00D77E7C"/>
    <w:rsid w:val="00D77F6F"/>
    <w:rsid w:val="00D80007"/>
    <w:rsid w:val="00D80524"/>
    <w:rsid w:val="00D80AE6"/>
    <w:rsid w:val="00D80B12"/>
    <w:rsid w:val="00D80B9C"/>
    <w:rsid w:val="00D81660"/>
    <w:rsid w:val="00D8171D"/>
    <w:rsid w:val="00D818DB"/>
    <w:rsid w:val="00D81AB6"/>
    <w:rsid w:val="00D81B0D"/>
    <w:rsid w:val="00D81FA4"/>
    <w:rsid w:val="00D822EB"/>
    <w:rsid w:val="00D82373"/>
    <w:rsid w:val="00D82538"/>
    <w:rsid w:val="00D82637"/>
    <w:rsid w:val="00D82687"/>
    <w:rsid w:val="00D826DB"/>
    <w:rsid w:val="00D82A7F"/>
    <w:rsid w:val="00D82D8C"/>
    <w:rsid w:val="00D83280"/>
    <w:rsid w:val="00D83299"/>
    <w:rsid w:val="00D833CC"/>
    <w:rsid w:val="00D83655"/>
    <w:rsid w:val="00D83DD7"/>
    <w:rsid w:val="00D8403E"/>
    <w:rsid w:val="00D84070"/>
    <w:rsid w:val="00D841A2"/>
    <w:rsid w:val="00D8469A"/>
    <w:rsid w:val="00D848EA"/>
    <w:rsid w:val="00D849AA"/>
    <w:rsid w:val="00D84AEA"/>
    <w:rsid w:val="00D850B3"/>
    <w:rsid w:val="00D85182"/>
    <w:rsid w:val="00D8573E"/>
    <w:rsid w:val="00D85E31"/>
    <w:rsid w:val="00D8627E"/>
    <w:rsid w:val="00D863DB"/>
    <w:rsid w:val="00D86A98"/>
    <w:rsid w:val="00D86EDB"/>
    <w:rsid w:val="00D86EED"/>
    <w:rsid w:val="00D871DC"/>
    <w:rsid w:val="00D8780A"/>
    <w:rsid w:val="00D87D13"/>
    <w:rsid w:val="00D87FA6"/>
    <w:rsid w:val="00D904E3"/>
    <w:rsid w:val="00D90522"/>
    <w:rsid w:val="00D90BC7"/>
    <w:rsid w:val="00D90D74"/>
    <w:rsid w:val="00D911DA"/>
    <w:rsid w:val="00D91511"/>
    <w:rsid w:val="00D91929"/>
    <w:rsid w:val="00D920A4"/>
    <w:rsid w:val="00D922B0"/>
    <w:rsid w:val="00D92378"/>
    <w:rsid w:val="00D923AE"/>
    <w:rsid w:val="00D927A0"/>
    <w:rsid w:val="00D927B2"/>
    <w:rsid w:val="00D929A7"/>
    <w:rsid w:val="00D92D10"/>
    <w:rsid w:val="00D92F30"/>
    <w:rsid w:val="00D92FD1"/>
    <w:rsid w:val="00D932A8"/>
    <w:rsid w:val="00D933FE"/>
    <w:rsid w:val="00D9361F"/>
    <w:rsid w:val="00D936A4"/>
    <w:rsid w:val="00D93905"/>
    <w:rsid w:val="00D93AC3"/>
    <w:rsid w:val="00D941F5"/>
    <w:rsid w:val="00D9426B"/>
    <w:rsid w:val="00D94984"/>
    <w:rsid w:val="00D954ED"/>
    <w:rsid w:val="00D957AE"/>
    <w:rsid w:val="00D957D8"/>
    <w:rsid w:val="00D95C07"/>
    <w:rsid w:val="00D95F15"/>
    <w:rsid w:val="00D9681B"/>
    <w:rsid w:val="00D96BEE"/>
    <w:rsid w:val="00D96C8A"/>
    <w:rsid w:val="00D970CA"/>
    <w:rsid w:val="00D972D8"/>
    <w:rsid w:val="00D9731D"/>
    <w:rsid w:val="00D97735"/>
    <w:rsid w:val="00D97845"/>
    <w:rsid w:val="00DA0408"/>
    <w:rsid w:val="00DA068D"/>
    <w:rsid w:val="00DA0EB9"/>
    <w:rsid w:val="00DA0F79"/>
    <w:rsid w:val="00DA16CF"/>
    <w:rsid w:val="00DA1780"/>
    <w:rsid w:val="00DA181F"/>
    <w:rsid w:val="00DA1BE9"/>
    <w:rsid w:val="00DA1E54"/>
    <w:rsid w:val="00DA21A2"/>
    <w:rsid w:val="00DA22DC"/>
    <w:rsid w:val="00DA2B7D"/>
    <w:rsid w:val="00DA2D50"/>
    <w:rsid w:val="00DA32BB"/>
    <w:rsid w:val="00DA33EC"/>
    <w:rsid w:val="00DA382E"/>
    <w:rsid w:val="00DA3879"/>
    <w:rsid w:val="00DA39E1"/>
    <w:rsid w:val="00DA4A80"/>
    <w:rsid w:val="00DA4B9E"/>
    <w:rsid w:val="00DA4F4D"/>
    <w:rsid w:val="00DA5263"/>
    <w:rsid w:val="00DA52B7"/>
    <w:rsid w:val="00DA535C"/>
    <w:rsid w:val="00DA5629"/>
    <w:rsid w:val="00DA5650"/>
    <w:rsid w:val="00DA5CC5"/>
    <w:rsid w:val="00DA5FC4"/>
    <w:rsid w:val="00DA64B5"/>
    <w:rsid w:val="00DA66FA"/>
    <w:rsid w:val="00DA6992"/>
    <w:rsid w:val="00DA6BC0"/>
    <w:rsid w:val="00DA7018"/>
    <w:rsid w:val="00DA7360"/>
    <w:rsid w:val="00DA76AC"/>
    <w:rsid w:val="00DA774E"/>
    <w:rsid w:val="00DA794E"/>
    <w:rsid w:val="00DA7AEB"/>
    <w:rsid w:val="00DA7E03"/>
    <w:rsid w:val="00DB0893"/>
    <w:rsid w:val="00DB0D39"/>
    <w:rsid w:val="00DB0DE3"/>
    <w:rsid w:val="00DB0DE7"/>
    <w:rsid w:val="00DB0F33"/>
    <w:rsid w:val="00DB0F9C"/>
    <w:rsid w:val="00DB1108"/>
    <w:rsid w:val="00DB1298"/>
    <w:rsid w:val="00DB1311"/>
    <w:rsid w:val="00DB1462"/>
    <w:rsid w:val="00DB19FD"/>
    <w:rsid w:val="00DB1B73"/>
    <w:rsid w:val="00DB1BD6"/>
    <w:rsid w:val="00DB2287"/>
    <w:rsid w:val="00DB232A"/>
    <w:rsid w:val="00DB2452"/>
    <w:rsid w:val="00DB2530"/>
    <w:rsid w:val="00DB2B5A"/>
    <w:rsid w:val="00DB3282"/>
    <w:rsid w:val="00DB32F2"/>
    <w:rsid w:val="00DB37F5"/>
    <w:rsid w:val="00DB393D"/>
    <w:rsid w:val="00DB3D08"/>
    <w:rsid w:val="00DB3E5F"/>
    <w:rsid w:val="00DB412C"/>
    <w:rsid w:val="00DB4690"/>
    <w:rsid w:val="00DB46C8"/>
    <w:rsid w:val="00DB46DF"/>
    <w:rsid w:val="00DB4F02"/>
    <w:rsid w:val="00DB5060"/>
    <w:rsid w:val="00DB544B"/>
    <w:rsid w:val="00DB5683"/>
    <w:rsid w:val="00DB598F"/>
    <w:rsid w:val="00DB5AC7"/>
    <w:rsid w:val="00DB5DE6"/>
    <w:rsid w:val="00DB60DD"/>
    <w:rsid w:val="00DB631C"/>
    <w:rsid w:val="00DB63E2"/>
    <w:rsid w:val="00DB66A0"/>
    <w:rsid w:val="00DB66CD"/>
    <w:rsid w:val="00DB6B94"/>
    <w:rsid w:val="00DB7144"/>
    <w:rsid w:val="00DB7199"/>
    <w:rsid w:val="00DB7E9A"/>
    <w:rsid w:val="00DC0318"/>
    <w:rsid w:val="00DC0461"/>
    <w:rsid w:val="00DC0849"/>
    <w:rsid w:val="00DC085D"/>
    <w:rsid w:val="00DC0A78"/>
    <w:rsid w:val="00DC0B73"/>
    <w:rsid w:val="00DC0B90"/>
    <w:rsid w:val="00DC0F60"/>
    <w:rsid w:val="00DC1EBA"/>
    <w:rsid w:val="00DC252B"/>
    <w:rsid w:val="00DC2697"/>
    <w:rsid w:val="00DC2701"/>
    <w:rsid w:val="00DC2AFD"/>
    <w:rsid w:val="00DC2EC0"/>
    <w:rsid w:val="00DC3733"/>
    <w:rsid w:val="00DC38AE"/>
    <w:rsid w:val="00DC3BEC"/>
    <w:rsid w:val="00DC3D5C"/>
    <w:rsid w:val="00DC4007"/>
    <w:rsid w:val="00DC4345"/>
    <w:rsid w:val="00DC44D0"/>
    <w:rsid w:val="00DC4A21"/>
    <w:rsid w:val="00DC4BC6"/>
    <w:rsid w:val="00DC4E0C"/>
    <w:rsid w:val="00DC4F89"/>
    <w:rsid w:val="00DC55A6"/>
    <w:rsid w:val="00DC5645"/>
    <w:rsid w:val="00DC5744"/>
    <w:rsid w:val="00DC59E1"/>
    <w:rsid w:val="00DC5E84"/>
    <w:rsid w:val="00DC6092"/>
    <w:rsid w:val="00DC6421"/>
    <w:rsid w:val="00DC65D2"/>
    <w:rsid w:val="00DC6661"/>
    <w:rsid w:val="00DC69A4"/>
    <w:rsid w:val="00DC7694"/>
    <w:rsid w:val="00DC7FA0"/>
    <w:rsid w:val="00DD0174"/>
    <w:rsid w:val="00DD0386"/>
    <w:rsid w:val="00DD0417"/>
    <w:rsid w:val="00DD0B02"/>
    <w:rsid w:val="00DD0FA7"/>
    <w:rsid w:val="00DD1720"/>
    <w:rsid w:val="00DD24AA"/>
    <w:rsid w:val="00DD2852"/>
    <w:rsid w:val="00DD2856"/>
    <w:rsid w:val="00DD28CA"/>
    <w:rsid w:val="00DD2C24"/>
    <w:rsid w:val="00DD2CE1"/>
    <w:rsid w:val="00DD2FC8"/>
    <w:rsid w:val="00DD2FDC"/>
    <w:rsid w:val="00DD3ADA"/>
    <w:rsid w:val="00DD3CF1"/>
    <w:rsid w:val="00DD3F06"/>
    <w:rsid w:val="00DD443C"/>
    <w:rsid w:val="00DD44F7"/>
    <w:rsid w:val="00DD4729"/>
    <w:rsid w:val="00DD4A3D"/>
    <w:rsid w:val="00DD4B6F"/>
    <w:rsid w:val="00DD4CE9"/>
    <w:rsid w:val="00DD4D43"/>
    <w:rsid w:val="00DD4EC8"/>
    <w:rsid w:val="00DD52E6"/>
    <w:rsid w:val="00DD52E9"/>
    <w:rsid w:val="00DD54AD"/>
    <w:rsid w:val="00DD5600"/>
    <w:rsid w:val="00DD57F8"/>
    <w:rsid w:val="00DD5A15"/>
    <w:rsid w:val="00DD5C0A"/>
    <w:rsid w:val="00DD5D80"/>
    <w:rsid w:val="00DD5EB9"/>
    <w:rsid w:val="00DD5EE8"/>
    <w:rsid w:val="00DD68B2"/>
    <w:rsid w:val="00DD6A07"/>
    <w:rsid w:val="00DD6C4C"/>
    <w:rsid w:val="00DD6CFA"/>
    <w:rsid w:val="00DD6E72"/>
    <w:rsid w:val="00DD7478"/>
    <w:rsid w:val="00DD7626"/>
    <w:rsid w:val="00DD7927"/>
    <w:rsid w:val="00DD7C5F"/>
    <w:rsid w:val="00DD7FBA"/>
    <w:rsid w:val="00DE0163"/>
    <w:rsid w:val="00DE03B0"/>
    <w:rsid w:val="00DE0EDA"/>
    <w:rsid w:val="00DE0F7E"/>
    <w:rsid w:val="00DE1E15"/>
    <w:rsid w:val="00DE23D5"/>
    <w:rsid w:val="00DE270C"/>
    <w:rsid w:val="00DE279F"/>
    <w:rsid w:val="00DE2936"/>
    <w:rsid w:val="00DE2A68"/>
    <w:rsid w:val="00DE2CB3"/>
    <w:rsid w:val="00DE2DF9"/>
    <w:rsid w:val="00DE2F70"/>
    <w:rsid w:val="00DE3577"/>
    <w:rsid w:val="00DE35FC"/>
    <w:rsid w:val="00DE3B3E"/>
    <w:rsid w:val="00DE3D9F"/>
    <w:rsid w:val="00DE4042"/>
    <w:rsid w:val="00DE478C"/>
    <w:rsid w:val="00DE47C2"/>
    <w:rsid w:val="00DE4833"/>
    <w:rsid w:val="00DE48E0"/>
    <w:rsid w:val="00DE4AE8"/>
    <w:rsid w:val="00DE4EE0"/>
    <w:rsid w:val="00DE530B"/>
    <w:rsid w:val="00DE55BD"/>
    <w:rsid w:val="00DE56FD"/>
    <w:rsid w:val="00DE5832"/>
    <w:rsid w:val="00DE5C0A"/>
    <w:rsid w:val="00DE5C51"/>
    <w:rsid w:val="00DE5C74"/>
    <w:rsid w:val="00DE5C91"/>
    <w:rsid w:val="00DE5D71"/>
    <w:rsid w:val="00DE65B5"/>
    <w:rsid w:val="00DE6700"/>
    <w:rsid w:val="00DE6847"/>
    <w:rsid w:val="00DE6A8A"/>
    <w:rsid w:val="00DE6D2B"/>
    <w:rsid w:val="00DE7297"/>
    <w:rsid w:val="00DE72AF"/>
    <w:rsid w:val="00DE7405"/>
    <w:rsid w:val="00DE7479"/>
    <w:rsid w:val="00DE7746"/>
    <w:rsid w:val="00DE7B48"/>
    <w:rsid w:val="00DE7E58"/>
    <w:rsid w:val="00DF01BB"/>
    <w:rsid w:val="00DF03C0"/>
    <w:rsid w:val="00DF065A"/>
    <w:rsid w:val="00DF06E5"/>
    <w:rsid w:val="00DF0DFD"/>
    <w:rsid w:val="00DF1035"/>
    <w:rsid w:val="00DF1098"/>
    <w:rsid w:val="00DF173B"/>
    <w:rsid w:val="00DF18E4"/>
    <w:rsid w:val="00DF1BA2"/>
    <w:rsid w:val="00DF2067"/>
    <w:rsid w:val="00DF224F"/>
    <w:rsid w:val="00DF2394"/>
    <w:rsid w:val="00DF253C"/>
    <w:rsid w:val="00DF29C9"/>
    <w:rsid w:val="00DF2B0C"/>
    <w:rsid w:val="00DF2E04"/>
    <w:rsid w:val="00DF2F83"/>
    <w:rsid w:val="00DF36E4"/>
    <w:rsid w:val="00DF38FB"/>
    <w:rsid w:val="00DF3B07"/>
    <w:rsid w:val="00DF3B0A"/>
    <w:rsid w:val="00DF3D7D"/>
    <w:rsid w:val="00DF3DD0"/>
    <w:rsid w:val="00DF3E3C"/>
    <w:rsid w:val="00DF4E8D"/>
    <w:rsid w:val="00DF537A"/>
    <w:rsid w:val="00DF5463"/>
    <w:rsid w:val="00DF5598"/>
    <w:rsid w:val="00DF57EF"/>
    <w:rsid w:val="00DF582B"/>
    <w:rsid w:val="00DF595E"/>
    <w:rsid w:val="00DF59AD"/>
    <w:rsid w:val="00DF5BB1"/>
    <w:rsid w:val="00DF5C0C"/>
    <w:rsid w:val="00DF5CE0"/>
    <w:rsid w:val="00DF5EDF"/>
    <w:rsid w:val="00DF60F9"/>
    <w:rsid w:val="00DF61B1"/>
    <w:rsid w:val="00DF6275"/>
    <w:rsid w:val="00DF686E"/>
    <w:rsid w:val="00DF6B4F"/>
    <w:rsid w:val="00DF6BFE"/>
    <w:rsid w:val="00DF6C99"/>
    <w:rsid w:val="00DF6E64"/>
    <w:rsid w:val="00DF6EB2"/>
    <w:rsid w:val="00DF6ED9"/>
    <w:rsid w:val="00DF70CA"/>
    <w:rsid w:val="00DF742A"/>
    <w:rsid w:val="00DF7722"/>
    <w:rsid w:val="00DF7C98"/>
    <w:rsid w:val="00E0021B"/>
    <w:rsid w:val="00E00709"/>
    <w:rsid w:val="00E007A7"/>
    <w:rsid w:val="00E009F5"/>
    <w:rsid w:val="00E00A2C"/>
    <w:rsid w:val="00E00BA3"/>
    <w:rsid w:val="00E00EC0"/>
    <w:rsid w:val="00E00FAA"/>
    <w:rsid w:val="00E0107C"/>
    <w:rsid w:val="00E01432"/>
    <w:rsid w:val="00E0196F"/>
    <w:rsid w:val="00E01BD1"/>
    <w:rsid w:val="00E01F0C"/>
    <w:rsid w:val="00E0239E"/>
    <w:rsid w:val="00E02577"/>
    <w:rsid w:val="00E02AE1"/>
    <w:rsid w:val="00E02D15"/>
    <w:rsid w:val="00E030BA"/>
    <w:rsid w:val="00E034A3"/>
    <w:rsid w:val="00E035C5"/>
    <w:rsid w:val="00E0383E"/>
    <w:rsid w:val="00E038C4"/>
    <w:rsid w:val="00E03952"/>
    <w:rsid w:val="00E03CC4"/>
    <w:rsid w:val="00E04091"/>
    <w:rsid w:val="00E040A9"/>
    <w:rsid w:val="00E042C4"/>
    <w:rsid w:val="00E04482"/>
    <w:rsid w:val="00E04861"/>
    <w:rsid w:val="00E0496A"/>
    <w:rsid w:val="00E04CE7"/>
    <w:rsid w:val="00E051EE"/>
    <w:rsid w:val="00E052E3"/>
    <w:rsid w:val="00E05573"/>
    <w:rsid w:val="00E05603"/>
    <w:rsid w:val="00E05754"/>
    <w:rsid w:val="00E05937"/>
    <w:rsid w:val="00E0597B"/>
    <w:rsid w:val="00E05CA1"/>
    <w:rsid w:val="00E062BD"/>
    <w:rsid w:val="00E063C1"/>
    <w:rsid w:val="00E06487"/>
    <w:rsid w:val="00E067B2"/>
    <w:rsid w:val="00E06EAC"/>
    <w:rsid w:val="00E06F90"/>
    <w:rsid w:val="00E06FDC"/>
    <w:rsid w:val="00E0716C"/>
    <w:rsid w:val="00E0781F"/>
    <w:rsid w:val="00E078FE"/>
    <w:rsid w:val="00E07AB4"/>
    <w:rsid w:val="00E106EC"/>
    <w:rsid w:val="00E10705"/>
    <w:rsid w:val="00E10EE1"/>
    <w:rsid w:val="00E110A7"/>
    <w:rsid w:val="00E11140"/>
    <w:rsid w:val="00E1144A"/>
    <w:rsid w:val="00E1158B"/>
    <w:rsid w:val="00E11772"/>
    <w:rsid w:val="00E118B6"/>
    <w:rsid w:val="00E11976"/>
    <w:rsid w:val="00E11A60"/>
    <w:rsid w:val="00E11E71"/>
    <w:rsid w:val="00E1216A"/>
    <w:rsid w:val="00E12492"/>
    <w:rsid w:val="00E127B1"/>
    <w:rsid w:val="00E129E8"/>
    <w:rsid w:val="00E12AB9"/>
    <w:rsid w:val="00E12F64"/>
    <w:rsid w:val="00E12F6D"/>
    <w:rsid w:val="00E12FFB"/>
    <w:rsid w:val="00E130AF"/>
    <w:rsid w:val="00E13327"/>
    <w:rsid w:val="00E1355B"/>
    <w:rsid w:val="00E1368E"/>
    <w:rsid w:val="00E13F12"/>
    <w:rsid w:val="00E13F61"/>
    <w:rsid w:val="00E13FFC"/>
    <w:rsid w:val="00E144E2"/>
    <w:rsid w:val="00E14905"/>
    <w:rsid w:val="00E14B0B"/>
    <w:rsid w:val="00E14BC8"/>
    <w:rsid w:val="00E14D6F"/>
    <w:rsid w:val="00E14E0A"/>
    <w:rsid w:val="00E15066"/>
    <w:rsid w:val="00E15C9C"/>
    <w:rsid w:val="00E16329"/>
    <w:rsid w:val="00E1650F"/>
    <w:rsid w:val="00E16958"/>
    <w:rsid w:val="00E17192"/>
    <w:rsid w:val="00E175D3"/>
    <w:rsid w:val="00E175FA"/>
    <w:rsid w:val="00E178F3"/>
    <w:rsid w:val="00E20143"/>
    <w:rsid w:val="00E209C8"/>
    <w:rsid w:val="00E20B66"/>
    <w:rsid w:val="00E211A7"/>
    <w:rsid w:val="00E2120A"/>
    <w:rsid w:val="00E2120B"/>
    <w:rsid w:val="00E214B9"/>
    <w:rsid w:val="00E21790"/>
    <w:rsid w:val="00E21824"/>
    <w:rsid w:val="00E2185D"/>
    <w:rsid w:val="00E219A7"/>
    <w:rsid w:val="00E21BF4"/>
    <w:rsid w:val="00E2205E"/>
    <w:rsid w:val="00E22142"/>
    <w:rsid w:val="00E22364"/>
    <w:rsid w:val="00E224F2"/>
    <w:rsid w:val="00E22929"/>
    <w:rsid w:val="00E22A11"/>
    <w:rsid w:val="00E22C25"/>
    <w:rsid w:val="00E22CDC"/>
    <w:rsid w:val="00E22D39"/>
    <w:rsid w:val="00E22E45"/>
    <w:rsid w:val="00E22F77"/>
    <w:rsid w:val="00E22FF3"/>
    <w:rsid w:val="00E2343B"/>
    <w:rsid w:val="00E234CE"/>
    <w:rsid w:val="00E2356C"/>
    <w:rsid w:val="00E236E0"/>
    <w:rsid w:val="00E2395A"/>
    <w:rsid w:val="00E23DB1"/>
    <w:rsid w:val="00E2403F"/>
    <w:rsid w:val="00E240C5"/>
    <w:rsid w:val="00E24608"/>
    <w:rsid w:val="00E2478B"/>
    <w:rsid w:val="00E24C92"/>
    <w:rsid w:val="00E24D26"/>
    <w:rsid w:val="00E24D46"/>
    <w:rsid w:val="00E24DC3"/>
    <w:rsid w:val="00E2519A"/>
    <w:rsid w:val="00E253E5"/>
    <w:rsid w:val="00E2557F"/>
    <w:rsid w:val="00E2589A"/>
    <w:rsid w:val="00E25DEF"/>
    <w:rsid w:val="00E25EC6"/>
    <w:rsid w:val="00E262C1"/>
    <w:rsid w:val="00E264FB"/>
    <w:rsid w:val="00E26797"/>
    <w:rsid w:val="00E269E6"/>
    <w:rsid w:val="00E26C15"/>
    <w:rsid w:val="00E26D4C"/>
    <w:rsid w:val="00E26E7F"/>
    <w:rsid w:val="00E26E88"/>
    <w:rsid w:val="00E27104"/>
    <w:rsid w:val="00E275FC"/>
    <w:rsid w:val="00E27647"/>
    <w:rsid w:val="00E27702"/>
    <w:rsid w:val="00E27A9D"/>
    <w:rsid w:val="00E27B32"/>
    <w:rsid w:val="00E27FB6"/>
    <w:rsid w:val="00E30045"/>
    <w:rsid w:val="00E30072"/>
    <w:rsid w:val="00E301ED"/>
    <w:rsid w:val="00E3027C"/>
    <w:rsid w:val="00E30672"/>
    <w:rsid w:val="00E308AB"/>
    <w:rsid w:val="00E3091D"/>
    <w:rsid w:val="00E30A8B"/>
    <w:rsid w:val="00E30AB0"/>
    <w:rsid w:val="00E31445"/>
    <w:rsid w:val="00E317E4"/>
    <w:rsid w:val="00E318A8"/>
    <w:rsid w:val="00E319E2"/>
    <w:rsid w:val="00E31BCF"/>
    <w:rsid w:val="00E32544"/>
    <w:rsid w:val="00E3276C"/>
    <w:rsid w:val="00E32928"/>
    <w:rsid w:val="00E32BDB"/>
    <w:rsid w:val="00E32D52"/>
    <w:rsid w:val="00E3325B"/>
    <w:rsid w:val="00E33411"/>
    <w:rsid w:val="00E335EA"/>
    <w:rsid w:val="00E3388F"/>
    <w:rsid w:val="00E338E0"/>
    <w:rsid w:val="00E342B8"/>
    <w:rsid w:val="00E346A8"/>
    <w:rsid w:val="00E346E0"/>
    <w:rsid w:val="00E346EE"/>
    <w:rsid w:val="00E348AC"/>
    <w:rsid w:val="00E34BA1"/>
    <w:rsid w:val="00E35043"/>
    <w:rsid w:val="00E3583F"/>
    <w:rsid w:val="00E358A6"/>
    <w:rsid w:val="00E35CFD"/>
    <w:rsid w:val="00E35F24"/>
    <w:rsid w:val="00E35F5D"/>
    <w:rsid w:val="00E36166"/>
    <w:rsid w:val="00E3619D"/>
    <w:rsid w:val="00E3620B"/>
    <w:rsid w:val="00E36503"/>
    <w:rsid w:val="00E367AC"/>
    <w:rsid w:val="00E3693A"/>
    <w:rsid w:val="00E36D00"/>
    <w:rsid w:val="00E37080"/>
    <w:rsid w:val="00E3730D"/>
    <w:rsid w:val="00E37C79"/>
    <w:rsid w:val="00E37D28"/>
    <w:rsid w:val="00E37E23"/>
    <w:rsid w:val="00E37E77"/>
    <w:rsid w:val="00E37F06"/>
    <w:rsid w:val="00E37F78"/>
    <w:rsid w:val="00E37FA2"/>
    <w:rsid w:val="00E40048"/>
    <w:rsid w:val="00E40478"/>
    <w:rsid w:val="00E405AC"/>
    <w:rsid w:val="00E40885"/>
    <w:rsid w:val="00E40FB5"/>
    <w:rsid w:val="00E411D2"/>
    <w:rsid w:val="00E412A9"/>
    <w:rsid w:val="00E4130D"/>
    <w:rsid w:val="00E41455"/>
    <w:rsid w:val="00E41481"/>
    <w:rsid w:val="00E4155C"/>
    <w:rsid w:val="00E41597"/>
    <w:rsid w:val="00E41856"/>
    <w:rsid w:val="00E41C04"/>
    <w:rsid w:val="00E421AE"/>
    <w:rsid w:val="00E42821"/>
    <w:rsid w:val="00E4294B"/>
    <w:rsid w:val="00E43103"/>
    <w:rsid w:val="00E431D4"/>
    <w:rsid w:val="00E431DD"/>
    <w:rsid w:val="00E4354D"/>
    <w:rsid w:val="00E436A7"/>
    <w:rsid w:val="00E43732"/>
    <w:rsid w:val="00E438AC"/>
    <w:rsid w:val="00E43ADD"/>
    <w:rsid w:val="00E4444F"/>
    <w:rsid w:val="00E44656"/>
    <w:rsid w:val="00E44A8E"/>
    <w:rsid w:val="00E44EE0"/>
    <w:rsid w:val="00E452A8"/>
    <w:rsid w:val="00E45936"/>
    <w:rsid w:val="00E45D43"/>
    <w:rsid w:val="00E45E26"/>
    <w:rsid w:val="00E461A5"/>
    <w:rsid w:val="00E462E1"/>
    <w:rsid w:val="00E464E7"/>
    <w:rsid w:val="00E47984"/>
    <w:rsid w:val="00E47BB0"/>
    <w:rsid w:val="00E47D4F"/>
    <w:rsid w:val="00E47E4A"/>
    <w:rsid w:val="00E47EA1"/>
    <w:rsid w:val="00E47F6E"/>
    <w:rsid w:val="00E501F6"/>
    <w:rsid w:val="00E502C0"/>
    <w:rsid w:val="00E508B1"/>
    <w:rsid w:val="00E50AC7"/>
    <w:rsid w:val="00E50DEE"/>
    <w:rsid w:val="00E510DB"/>
    <w:rsid w:val="00E5116B"/>
    <w:rsid w:val="00E51357"/>
    <w:rsid w:val="00E513D8"/>
    <w:rsid w:val="00E513D9"/>
    <w:rsid w:val="00E5156B"/>
    <w:rsid w:val="00E51584"/>
    <w:rsid w:val="00E51596"/>
    <w:rsid w:val="00E517FE"/>
    <w:rsid w:val="00E51EAC"/>
    <w:rsid w:val="00E5208D"/>
    <w:rsid w:val="00E52212"/>
    <w:rsid w:val="00E5239B"/>
    <w:rsid w:val="00E523B2"/>
    <w:rsid w:val="00E524C9"/>
    <w:rsid w:val="00E529A9"/>
    <w:rsid w:val="00E52BB9"/>
    <w:rsid w:val="00E52EF8"/>
    <w:rsid w:val="00E52FBD"/>
    <w:rsid w:val="00E53809"/>
    <w:rsid w:val="00E53B49"/>
    <w:rsid w:val="00E54620"/>
    <w:rsid w:val="00E54919"/>
    <w:rsid w:val="00E54AF4"/>
    <w:rsid w:val="00E54C77"/>
    <w:rsid w:val="00E55AF6"/>
    <w:rsid w:val="00E55DB1"/>
    <w:rsid w:val="00E55DEC"/>
    <w:rsid w:val="00E5648D"/>
    <w:rsid w:val="00E56503"/>
    <w:rsid w:val="00E567D9"/>
    <w:rsid w:val="00E5698B"/>
    <w:rsid w:val="00E56A1A"/>
    <w:rsid w:val="00E56A2B"/>
    <w:rsid w:val="00E56F8D"/>
    <w:rsid w:val="00E5718C"/>
    <w:rsid w:val="00E57EE3"/>
    <w:rsid w:val="00E57F1A"/>
    <w:rsid w:val="00E6006E"/>
    <w:rsid w:val="00E600AB"/>
    <w:rsid w:val="00E601AF"/>
    <w:rsid w:val="00E60375"/>
    <w:rsid w:val="00E60514"/>
    <w:rsid w:val="00E60662"/>
    <w:rsid w:val="00E60823"/>
    <w:rsid w:val="00E60896"/>
    <w:rsid w:val="00E608C7"/>
    <w:rsid w:val="00E6093A"/>
    <w:rsid w:val="00E609FA"/>
    <w:rsid w:val="00E60C4C"/>
    <w:rsid w:val="00E60E11"/>
    <w:rsid w:val="00E611EE"/>
    <w:rsid w:val="00E612A4"/>
    <w:rsid w:val="00E6152C"/>
    <w:rsid w:val="00E6153E"/>
    <w:rsid w:val="00E61564"/>
    <w:rsid w:val="00E61ADD"/>
    <w:rsid w:val="00E61D5B"/>
    <w:rsid w:val="00E61FB0"/>
    <w:rsid w:val="00E62121"/>
    <w:rsid w:val="00E62D41"/>
    <w:rsid w:val="00E62FEF"/>
    <w:rsid w:val="00E632A4"/>
    <w:rsid w:val="00E632FC"/>
    <w:rsid w:val="00E63469"/>
    <w:rsid w:val="00E639FA"/>
    <w:rsid w:val="00E63B09"/>
    <w:rsid w:val="00E63FFF"/>
    <w:rsid w:val="00E64302"/>
    <w:rsid w:val="00E64395"/>
    <w:rsid w:val="00E64397"/>
    <w:rsid w:val="00E64AC7"/>
    <w:rsid w:val="00E64DE5"/>
    <w:rsid w:val="00E65299"/>
    <w:rsid w:val="00E6531D"/>
    <w:rsid w:val="00E65710"/>
    <w:rsid w:val="00E659D8"/>
    <w:rsid w:val="00E65DAD"/>
    <w:rsid w:val="00E65DCC"/>
    <w:rsid w:val="00E65E67"/>
    <w:rsid w:val="00E65F5F"/>
    <w:rsid w:val="00E6606B"/>
    <w:rsid w:val="00E662D9"/>
    <w:rsid w:val="00E6658A"/>
    <w:rsid w:val="00E667AF"/>
    <w:rsid w:val="00E66926"/>
    <w:rsid w:val="00E66E15"/>
    <w:rsid w:val="00E6713D"/>
    <w:rsid w:val="00E6717A"/>
    <w:rsid w:val="00E674A3"/>
    <w:rsid w:val="00E6793E"/>
    <w:rsid w:val="00E679F7"/>
    <w:rsid w:val="00E70544"/>
    <w:rsid w:val="00E7075A"/>
    <w:rsid w:val="00E70AB6"/>
    <w:rsid w:val="00E70EB7"/>
    <w:rsid w:val="00E7179E"/>
    <w:rsid w:val="00E71D1B"/>
    <w:rsid w:val="00E7288A"/>
    <w:rsid w:val="00E72F3A"/>
    <w:rsid w:val="00E73052"/>
    <w:rsid w:val="00E730C3"/>
    <w:rsid w:val="00E731A7"/>
    <w:rsid w:val="00E731FE"/>
    <w:rsid w:val="00E7320F"/>
    <w:rsid w:val="00E73489"/>
    <w:rsid w:val="00E7372C"/>
    <w:rsid w:val="00E737AC"/>
    <w:rsid w:val="00E73803"/>
    <w:rsid w:val="00E73DAC"/>
    <w:rsid w:val="00E7403F"/>
    <w:rsid w:val="00E742D1"/>
    <w:rsid w:val="00E7474D"/>
    <w:rsid w:val="00E74A6C"/>
    <w:rsid w:val="00E74F76"/>
    <w:rsid w:val="00E752D6"/>
    <w:rsid w:val="00E75A97"/>
    <w:rsid w:val="00E75B41"/>
    <w:rsid w:val="00E75B67"/>
    <w:rsid w:val="00E75C4E"/>
    <w:rsid w:val="00E75D06"/>
    <w:rsid w:val="00E7622A"/>
    <w:rsid w:val="00E76448"/>
    <w:rsid w:val="00E764C4"/>
    <w:rsid w:val="00E76685"/>
    <w:rsid w:val="00E766F7"/>
    <w:rsid w:val="00E76C2B"/>
    <w:rsid w:val="00E7722E"/>
    <w:rsid w:val="00E772B6"/>
    <w:rsid w:val="00E77F73"/>
    <w:rsid w:val="00E80143"/>
    <w:rsid w:val="00E80394"/>
    <w:rsid w:val="00E803DA"/>
    <w:rsid w:val="00E804E2"/>
    <w:rsid w:val="00E80582"/>
    <w:rsid w:val="00E806EA"/>
    <w:rsid w:val="00E80950"/>
    <w:rsid w:val="00E80A02"/>
    <w:rsid w:val="00E80E81"/>
    <w:rsid w:val="00E8119D"/>
    <w:rsid w:val="00E81474"/>
    <w:rsid w:val="00E81547"/>
    <w:rsid w:val="00E81688"/>
    <w:rsid w:val="00E81719"/>
    <w:rsid w:val="00E81722"/>
    <w:rsid w:val="00E81976"/>
    <w:rsid w:val="00E81B70"/>
    <w:rsid w:val="00E81DDA"/>
    <w:rsid w:val="00E81E11"/>
    <w:rsid w:val="00E82680"/>
    <w:rsid w:val="00E82896"/>
    <w:rsid w:val="00E82D98"/>
    <w:rsid w:val="00E82DCD"/>
    <w:rsid w:val="00E82FAC"/>
    <w:rsid w:val="00E8302E"/>
    <w:rsid w:val="00E831C7"/>
    <w:rsid w:val="00E8325C"/>
    <w:rsid w:val="00E83506"/>
    <w:rsid w:val="00E8377C"/>
    <w:rsid w:val="00E8381A"/>
    <w:rsid w:val="00E83878"/>
    <w:rsid w:val="00E83976"/>
    <w:rsid w:val="00E83F03"/>
    <w:rsid w:val="00E83FD5"/>
    <w:rsid w:val="00E84157"/>
    <w:rsid w:val="00E84404"/>
    <w:rsid w:val="00E84774"/>
    <w:rsid w:val="00E84D9C"/>
    <w:rsid w:val="00E84FA9"/>
    <w:rsid w:val="00E84FB7"/>
    <w:rsid w:val="00E85037"/>
    <w:rsid w:val="00E85117"/>
    <w:rsid w:val="00E85149"/>
    <w:rsid w:val="00E85226"/>
    <w:rsid w:val="00E85281"/>
    <w:rsid w:val="00E85755"/>
    <w:rsid w:val="00E859BD"/>
    <w:rsid w:val="00E85A19"/>
    <w:rsid w:val="00E85C24"/>
    <w:rsid w:val="00E86298"/>
    <w:rsid w:val="00E8667D"/>
    <w:rsid w:val="00E867DE"/>
    <w:rsid w:val="00E86A32"/>
    <w:rsid w:val="00E86A42"/>
    <w:rsid w:val="00E86B04"/>
    <w:rsid w:val="00E86C2A"/>
    <w:rsid w:val="00E872C5"/>
    <w:rsid w:val="00E87BBE"/>
    <w:rsid w:val="00E87C38"/>
    <w:rsid w:val="00E87F7C"/>
    <w:rsid w:val="00E9057E"/>
    <w:rsid w:val="00E90662"/>
    <w:rsid w:val="00E907E1"/>
    <w:rsid w:val="00E90889"/>
    <w:rsid w:val="00E90B84"/>
    <w:rsid w:val="00E910D8"/>
    <w:rsid w:val="00E91CD4"/>
    <w:rsid w:val="00E91DA1"/>
    <w:rsid w:val="00E933BC"/>
    <w:rsid w:val="00E933BD"/>
    <w:rsid w:val="00E933D2"/>
    <w:rsid w:val="00E93701"/>
    <w:rsid w:val="00E93BA2"/>
    <w:rsid w:val="00E93E57"/>
    <w:rsid w:val="00E94312"/>
    <w:rsid w:val="00E94FF0"/>
    <w:rsid w:val="00E953C1"/>
    <w:rsid w:val="00E9558E"/>
    <w:rsid w:val="00E95892"/>
    <w:rsid w:val="00E95980"/>
    <w:rsid w:val="00E95C47"/>
    <w:rsid w:val="00E95E53"/>
    <w:rsid w:val="00E961F6"/>
    <w:rsid w:val="00E96209"/>
    <w:rsid w:val="00E9626C"/>
    <w:rsid w:val="00E9634D"/>
    <w:rsid w:val="00E96389"/>
    <w:rsid w:val="00E964CD"/>
    <w:rsid w:val="00E96575"/>
    <w:rsid w:val="00E9685A"/>
    <w:rsid w:val="00E96C9C"/>
    <w:rsid w:val="00E96F00"/>
    <w:rsid w:val="00E9721F"/>
    <w:rsid w:val="00E97508"/>
    <w:rsid w:val="00E97C61"/>
    <w:rsid w:val="00E97E6D"/>
    <w:rsid w:val="00EA0746"/>
    <w:rsid w:val="00EA0994"/>
    <w:rsid w:val="00EA0A9D"/>
    <w:rsid w:val="00EA0CBE"/>
    <w:rsid w:val="00EA1A3C"/>
    <w:rsid w:val="00EA1F15"/>
    <w:rsid w:val="00EA2143"/>
    <w:rsid w:val="00EA2340"/>
    <w:rsid w:val="00EA2364"/>
    <w:rsid w:val="00EA240D"/>
    <w:rsid w:val="00EA24DF"/>
    <w:rsid w:val="00EA25D0"/>
    <w:rsid w:val="00EA27F6"/>
    <w:rsid w:val="00EA2BAE"/>
    <w:rsid w:val="00EA2E37"/>
    <w:rsid w:val="00EA2FD2"/>
    <w:rsid w:val="00EA3275"/>
    <w:rsid w:val="00EA359E"/>
    <w:rsid w:val="00EA3B1B"/>
    <w:rsid w:val="00EA3CC4"/>
    <w:rsid w:val="00EA3D82"/>
    <w:rsid w:val="00EA3F0E"/>
    <w:rsid w:val="00EA4125"/>
    <w:rsid w:val="00EA415A"/>
    <w:rsid w:val="00EA41E0"/>
    <w:rsid w:val="00EA48AA"/>
    <w:rsid w:val="00EA4D01"/>
    <w:rsid w:val="00EA4E01"/>
    <w:rsid w:val="00EA4F98"/>
    <w:rsid w:val="00EA4FCE"/>
    <w:rsid w:val="00EA4FF0"/>
    <w:rsid w:val="00EA50F9"/>
    <w:rsid w:val="00EA5151"/>
    <w:rsid w:val="00EA53AC"/>
    <w:rsid w:val="00EA54F3"/>
    <w:rsid w:val="00EA5731"/>
    <w:rsid w:val="00EA5B4D"/>
    <w:rsid w:val="00EA5D90"/>
    <w:rsid w:val="00EA6502"/>
    <w:rsid w:val="00EA6768"/>
    <w:rsid w:val="00EA6B24"/>
    <w:rsid w:val="00EA700F"/>
    <w:rsid w:val="00EA745D"/>
    <w:rsid w:val="00EA75BD"/>
    <w:rsid w:val="00EA7603"/>
    <w:rsid w:val="00EA7A88"/>
    <w:rsid w:val="00EA7C89"/>
    <w:rsid w:val="00EB02E6"/>
    <w:rsid w:val="00EB0321"/>
    <w:rsid w:val="00EB084B"/>
    <w:rsid w:val="00EB0F11"/>
    <w:rsid w:val="00EB1039"/>
    <w:rsid w:val="00EB1116"/>
    <w:rsid w:val="00EB145D"/>
    <w:rsid w:val="00EB154F"/>
    <w:rsid w:val="00EB1557"/>
    <w:rsid w:val="00EB1862"/>
    <w:rsid w:val="00EB1B5D"/>
    <w:rsid w:val="00EB1CF4"/>
    <w:rsid w:val="00EB1D3E"/>
    <w:rsid w:val="00EB2349"/>
    <w:rsid w:val="00EB26F9"/>
    <w:rsid w:val="00EB273E"/>
    <w:rsid w:val="00EB2832"/>
    <w:rsid w:val="00EB288D"/>
    <w:rsid w:val="00EB2ABE"/>
    <w:rsid w:val="00EB2B95"/>
    <w:rsid w:val="00EB2FFF"/>
    <w:rsid w:val="00EB350B"/>
    <w:rsid w:val="00EB35B3"/>
    <w:rsid w:val="00EB36E9"/>
    <w:rsid w:val="00EB37B7"/>
    <w:rsid w:val="00EB3948"/>
    <w:rsid w:val="00EB3C1F"/>
    <w:rsid w:val="00EB3CFF"/>
    <w:rsid w:val="00EB3F92"/>
    <w:rsid w:val="00EB3FCD"/>
    <w:rsid w:val="00EB40DF"/>
    <w:rsid w:val="00EB434D"/>
    <w:rsid w:val="00EB44D8"/>
    <w:rsid w:val="00EB4729"/>
    <w:rsid w:val="00EB5403"/>
    <w:rsid w:val="00EB583A"/>
    <w:rsid w:val="00EB5E56"/>
    <w:rsid w:val="00EB61AC"/>
    <w:rsid w:val="00EB6253"/>
    <w:rsid w:val="00EB64F0"/>
    <w:rsid w:val="00EB6B5F"/>
    <w:rsid w:val="00EB6CE7"/>
    <w:rsid w:val="00EB6DD6"/>
    <w:rsid w:val="00EB6FF2"/>
    <w:rsid w:val="00EB7804"/>
    <w:rsid w:val="00EB7B54"/>
    <w:rsid w:val="00EB7BBF"/>
    <w:rsid w:val="00EB7C9B"/>
    <w:rsid w:val="00EB7CDA"/>
    <w:rsid w:val="00EB7D98"/>
    <w:rsid w:val="00EB7E60"/>
    <w:rsid w:val="00EC03A0"/>
    <w:rsid w:val="00EC0478"/>
    <w:rsid w:val="00EC09BC"/>
    <w:rsid w:val="00EC09DF"/>
    <w:rsid w:val="00EC0B0A"/>
    <w:rsid w:val="00EC0C77"/>
    <w:rsid w:val="00EC1382"/>
    <w:rsid w:val="00EC1550"/>
    <w:rsid w:val="00EC18ED"/>
    <w:rsid w:val="00EC1A8D"/>
    <w:rsid w:val="00EC1FA7"/>
    <w:rsid w:val="00EC2439"/>
    <w:rsid w:val="00EC2593"/>
    <w:rsid w:val="00EC282C"/>
    <w:rsid w:val="00EC28AB"/>
    <w:rsid w:val="00EC2AB5"/>
    <w:rsid w:val="00EC368A"/>
    <w:rsid w:val="00EC385A"/>
    <w:rsid w:val="00EC408E"/>
    <w:rsid w:val="00EC44A4"/>
    <w:rsid w:val="00EC464B"/>
    <w:rsid w:val="00EC46EE"/>
    <w:rsid w:val="00EC4754"/>
    <w:rsid w:val="00EC4A0D"/>
    <w:rsid w:val="00EC51F4"/>
    <w:rsid w:val="00EC5443"/>
    <w:rsid w:val="00EC5666"/>
    <w:rsid w:val="00EC57FC"/>
    <w:rsid w:val="00EC58D3"/>
    <w:rsid w:val="00EC5CAF"/>
    <w:rsid w:val="00EC5D4B"/>
    <w:rsid w:val="00EC5F95"/>
    <w:rsid w:val="00EC6009"/>
    <w:rsid w:val="00EC605F"/>
    <w:rsid w:val="00EC6079"/>
    <w:rsid w:val="00EC666D"/>
    <w:rsid w:val="00EC66C3"/>
    <w:rsid w:val="00EC66C9"/>
    <w:rsid w:val="00EC6E39"/>
    <w:rsid w:val="00EC6EA0"/>
    <w:rsid w:val="00EC7212"/>
    <w:rsid w:val="00EC7345"/>
    <w:rsid w:val="00EC7424"/>
    <w:rsid w:val="00EC79A5"/>
    <w:rsid w:val="00EC7DC3"/>
    <w:rsid w:val="00ED00EF"/>
    <w:rsid w:val="00ED0129"/>
    <w:rsid w:val="00ED0434"/>
    <w:rsid w:val="00ED0A46"/>
    <w:rsid w:val="00ED0AA5"/>
    <w:rsid w:val="00ED0ACA"/>
    <w:rsid w:val="00ED0BB3"/>
    <w:rsid w:val="00ED10EF"/>
    <w:rsid w:val="00ED19C9"/>
    <w:rsid w:val="00ED1A8F"/>
    <w:rsid w:val="00ED1F05"/>
    <w:rsid w:val="00ED2027"/>
    <w:rsid w:val="00ED2249"/>
    <w:rsid w:val="00ED26FF"/>
    <w:rsid w:val="00ED2938"/>
    <w:rsid w:val="00ED2BF4"/>
    <w:rsid w:val="00ED2F38"/>
    <w:rsid w:val="00ED3380"/>
    <w:rsid w:val="00ED3A4D"/>
    <w:rsid w:val="00ED3B5C"/>
    <w:rsid w:val="00ED3B5D"/>
    <w:rsid w:val="00ED3EC0"/>
    <w:rsid w:val="00ED4A85"/>
    <w:rsid w:val="00ED4AC5"/>
    <w:rsid w:val="00ED4FB7"/>
    <w:rsid w:val="00ED50CF"/>
    <w:rsid w:val="00ED5609"/>
    <w:rsid w:val="00ED5869"/>
    <w:rsid w:val="00ED598B"/>
    <w:rsid w:val="00ED59FF"/>
    <w:rsid w:val="00ED5A08"/>
    <w:rsid w:val="00ED5D86"/>
    <w:rsid w:val="00ED6BB5"/>
    <w:rsid w:val="00ED6E64"/>
    <w:rsid w:val="00ED6ED3"/>
    <w:rsid w:val="00ED7176"/>
    <w:rsid w:val="00ED7667"/>
    <w:rsid w:val="00ED7C0A"/>
    <w:rsid w:val="00EE03C1"/>
    <w:rsid w:val="00EE048D"/>
    <w:rsid w:val="00EE0A8C"/>
    <w:rsid w:val="00EE0D6B"/>
    <w:rsid w:val="00EE16F5"/>
    <w:rsid w:val="00EE170B"/>
    <w:rsid w:val="00EE19B5"/>
    <w:rsid w:val="00EE19DE"/>
    <w:rsid w:val="00EE20E8"/>
    <w:rsid w:val="00EE20EF"/>
    <w:rsid w:val="00EE284C"/>
    <w:rsid w:val="00EE293A"/>
    <w:rsid w:val="00EE2960"/>
    <w:rsid w:val="00EE2C07"/>
    <w:rsid w:val="00EE325E"/>
    <w:rsid w:val="00EE34A6"/>
    <w:rsid w:val="00EE37B0"/>
    <w:rsid w:val="00EE3863"/>
    <w:rsid w:val="00EE38A0"/>
    <w:rsid w:val="00EE4118"/>
    <w:rsid w:val="00EE41B3"/>
    <w:rsid w:val="00EE4268"/>
    <w:rsid w:val="00EE4272"/>
    <w:rsid w:val="00EE479C"/>
    <w:rsid w:val="00EE4856"/>
    <w:rsid w:val="00EE4C87"/>
    <w:rsid w:val="00EE4EE8"/>
    <w:rsid w:val="00EE4EF6"/>
    <w:rsid w:val="00EE51C1"/>
    <w:rsid w:val="00EE578C"/>
    <w:rsid w:val="00EE5BA4"/>
    <w:rsid w:val="00EE5BEB"/>
    <w:rsid w:val="00EE62DB"/>
    <w:rsid w:val="00EE6469"/>
    <w:rsid w:val="00EE6587"/>
    <w:rsid w:val="00EE675C"/>
    <w:rsid w:val="00EE6E80"/>
    <w:rsid w:val="00EE71F8"/>
    <w:rsid w:val="00EE7574"/>
    <w:rsid w:val="00EE763B"/>
    <w:rsid w:val="00EE769C"/>
    <w:rsid w:val="00EE7B3C"/>
    <w:rsid w:val="00EE7E26"/>
    <w:rsid w:val="00EE7E87"/>
    <w:rsid w:val="00EF0CB0"/>
    <w:rsid w:val="00EF0EAF"/>
    <w:rsid w:val="00EF1576"/>
    <w:rsid w:val="00EF17D4"/>
    <w:rsid w:val="00EF1A41"/>
    <w:rsid w:val="00EF1ADA"/>
    <w:rsid w:val="00EF1CCD"/>
    <w:rsid w:val="00EF1DC3"/>
    <w:rsid w:val="00EF1F4B"/>
    <w:rsid w:val="00EF20DB"/>
    <w:rsid w:val="00EF2403"/>
    <w:rsid w:val="00EF2817"/>
    <w:rsid w:val="00EF29D2"/>
    <w:rsid w:val="00EF2CE1"/>
    <w:rsid w:val="00EF2DE6"/>
    <w:rsid w:val="00EF3304"/>
    <w:rsid w:val="00EF335C"/>
    <w:rsid w:val="00EF34BB"/>
    <w:rsid w:val="00EF3BE7"/>
    <w:rsid w:val="00EF3DA3"/>
    <w:rsid w:val="00EF3F58"/>
    <w:rsid w:val="00EF419F"/>
    <w:rsid w:val="00EF42E4"/>
    <w:rsid w:val="00EF472C"/>
    <w:rsid w:val="00EF4F0C"/>
    <w:rsid w:val="00EF509C"/>
    <w:rsid w:val="00EF51C4"/>
    <w:rsid w:val="00EF5363"/>
    <w:rsid w:val="00EF53FA"/>
    <w:rsid w:val="00EF5F61"/>
    <w:rsid w:val="00EF626F"/>
    <w:rsid w:val="00EF630F"/>
    <w:rsid w:val="00EF63D7"/>
    <w:rsid w:val="00EF67B8"/>
    <w:rsid w:val="00EF6FDE"/>
    <w:rsid w:val="00EF7599"/>
    <w:rsid w:val="00EF7663"/>
    <w:rsid w:val="00EF7DCF"/>
    <w:rsid w:val="00F006B1"/>
    <w:rsid w:val="00F00878"/>
    <w:rsid w:val="00F00BDA"/>
    <w:rsid w:val="00F01562"/>
    <w:rsid w:val="00F015B6"/>
    <w:rsid w:val="00F0171A"/>
    <w:rsid w:val="00F01AB5"/>
    <w:rsid w:val="00F01D29"/>
    <w:rsid w:val="00F01D53"/>
    <w:rsid w:val="00F01F68"/>
    <w:rsid w:val="00F02EB9"/>
    <w:rsid w:val="00F03591"/>
    <w:rsid w:val="00F035FD"/>
    <w:rsid w:val="00F03748"/>
    <w:rsid w:val="00F038BF"/>
    <w:rsid w:val="00F03A06"/>
    <w:rsid w:val="00F03DA1"/>
    <w:rsid w:val="00F03F66"/>
    <w:rsid w:val="00F040DF"/>
    <w:rsid w:val="00F04329"/>
    <w:rsid w:val="00F04483"/>
    <w:rsid w:val="00F04E3A"/>
    <w:rsid w:val="00F04E71"/>
    <w:rsid w:val="00F04EA7"/>
    <w:rsid w:val="00F05084"/>
    <w:rsid w:val="00F050CA"/>
    <w:rsid w:val="00F0513D"/>
    <w:rsid w:val="00F05344"/>
    <w:rsid w:val="00F055E9"/>
    <w:rsid w:val="00F05D72"/>
    <w:rsid w:val="00F05E02"/>
    <w:rsid w:val="00F05F26"/>
    <w:rsid w:val="00F0620D"/>
    <w:rsid w:val="00F062C8"/>
    <w:rsid w:val="00F06543"/>
    <w:rsid w:val="00F06580"/>
    <w:rsid w:val="00F0685F"/>
    <w:rsid w:val="00F069E6"/>
    <w:rsid w:val="00F06C66"/>
    <w:rsid w:val="00F06E31"/>
    <w:rsid w:val="00F06F59"/>
    <w:rsid w:val="00F07474"/>
    <w:rsid w:val="00F076E8"/>
    <w:rsid w:val="00F07A5E"/>
    <w:rsid w:val="00F07BEE"/>
    <w:rsid w:val="00F07C08"/>
    <w:rsid w:val="00F07C0C"/>
    <w:rsid w:val="00F07C97"/>
    <w:rsid w:val="00F07FB9"/>
    <w:rsid w:val="00F10833"/>
    <w:rsid w:val="00F10872"/>
    <w:rsid w:val="00F10F93"/>
    <w:rsid w:val="00F1119A"/>
    <w:rsid w:val="00F11725"/>
    <w:rsid w:val="00F11856"/>
    <w:rsid w:val="00F11A4C"/>
    <w:rsid w:val="00F11A6B"/>
    <w:rsid w:val="00F11AB0"/>
    <w:rsid w:val="00F11C9B"/>
    <w:rsid w:val="00F12221"/>
    <w:rsid w:val="00F12693"/>
    <w:rsid w:val="00F1272C"/>
    <w:rsid w:val="00F13062"/>
    <w:rsid w:val="00F1322D"/>
    <w:rsid w:val="00F132AA"/>
    <w:rsid w:val="00F13BF9"/>
    <w:rsid w:val="00F13EC4"/>
    <w:rsid w:val="00F140E4"/>
    <w:rsid w:val="00F14323"/>
    <w:rsid w:val="00F147D5"/>
    <w:rsid w:val="00F147DF"/>
    <w:rsid w:val="00F14971"/>
    <w:rsid w:val="00F1507D"/>
    <w:rsid w:val="00F15457"/>
    <w:rsid w:val="00F155C3"/>
    <w:rsid w:val="00F15F07"/>
    <w:rsid w:val="00F1604B"/>
    <w:rsid w:val="00F1611D"/>
    <w:rsid w:val="00F16824"/>
    <w:rsid w:val="00F16A0E"/>
    <w:rsid w:val="00F16B6F"/>
    <w:rsid w:val="00F16BB3"/>
    <w:rsid w:val="00F16CDF"/>
    <w:rsid w:val="00F17134"/>
    <w:rsid w:val="00F171B5"/>
    <w:rsid w:val="00F176E8"/>
    <w:rsid w:val="00F1798F"/>
    <w:rsid w:val="00F17B1D"/>
    <w:rsid w:val="00F17BF1"/>
    <w:rsid w:val="00F17F46"/>
    <w:rsid w:val="00F201E3"/>
    <w:rsid w:val="00F20431"/>
    <w:rsid w:val="00F208BA"/>
    <w:rsid w:val="00F20A5D"/>
    <w:rsid w:val="00F20B41"/>
    <w:rsid w:val="00F20DA8"/>
    <w:rsid w:val="00F21250"/>
    <w:rsid w:val="00F214BE"/>
    <w:rsid w:val="00F217E5"/>
    <w:rsid w:val="00F2187E"/>
    <w:rsid w:val="00F219E3"/>
    <w:rsid w:val="00F21E5E"/>
    <w:rsid w:val="00F21FB3"/>
    <w:rsid w:val="00F2208D"/>
    <w:rsid w:val="00F22A24"/>
    <w:rsid w:val="00F233C8"/>
    <w:rsid w:val="00F23420"/>
    <w:rsid w:val="00F23490"/>
    <w:rsid w:val="00F2397D"/>
    <w:rsid w:val="00F239A1"/>
    <w:rsid w:val="00F23F3E"/>
    <w:rsid w:val="00F24772"/>
    <w:rsid w:val="00F24BE3"/>
    <w:rsid w:val="00F24CC9"/>
    <w:rsid w:val="00F25245"/>
    <w:rsid w:val="00F25406"/>
    <w:rsid w:val="00F255B1"/>
    <w:rsid w:val="00F259D7"/>
    <w:rsid w:val="00F25A4F"/>
    <w:rsid w:val="00F26128"/>
    <w:rsid w:val="00F26358"/>
    <w:rsid w:val="00F26501"/>
    <w:rsid w:val="00F26517"/>
    <w:rsid w:val="00F267AE"/>
    <w:rsid w:val="00F26DA9"/>
    <w:rsid w:val="00F26FFF"/>
    <w:rsid w:val="00F27CF5"/>
    <w:rsid w:val="00F3035C"/>
    <w:rsid w:val="00F3049C"/>
    <w:rsid w:val="00F30BE3"/>
    <w:rsid w:val="00F30D61"/>
    <w:rsid w:val="00F3122E"/>
    <w:rsid w:val="00F312E6"/>
    <w:rsid w:val="00F316A8"/>
    <w:rsid w:val="00F31863"/>
    <w:rsid w:val="00F31962"/>
    <w:rsid w:val="00F31FBB"/>
    <w:rsid w:val="00F32340"/>
    <w:rsid w:val="00F32609"/>
    <w:rsid w:val="00F32FB4"/>
    <w:rsid w:val="00F33083"/>
    <w:rsid w:val="00F3368E"/>
    <w:rsid w:val="00F341F6"/>
    <w:rsid w:val="00F34377"/>
    <w:rsid w:val="00F346B9"/>
    <w:rsid w:val="00F34E28"/>
    <w:rsid w:val="00F35616"/>
    <w:rsid w:val="00F3562C"/>
    <w:rsid w:val="00F35FE4"/>
    <w:rsid w:val="00F36C59"/>
    <w:rsid w:val="00F3739A"/>
    <w:rsid w:val="00F3754D"/>
    <w:rsid w:val="00F376EF"/>
    <w:rsid w:val="00F379FD"/>
    <w:rsid w:val="00F37AED"/>
    <w:rsid w:val="00F37C9A"/>
    <w:rsid w:val="00F37EDB"/>
    <w:rsid w:val="00F37FC0"/>
    <w:rsid w:val="00F40B45"/>
    <w:rsid w:val="00F40BCC"/>
    <w:rsid w:val="00F412F1"/>
    <w:rsid w:val="00F41359"/>
    <w:rsid w:val="00F413CA"/>
    <w:rsid w:val="00F415B7"/>
    <w:rsid w:val="00F41E01"/>
    <w:rsid w:val="00F41ED6"/>
    <w:rsid w:val="00F41EDF"/>
    <w:rsid w:val="00F42332"/>
    <w:rsid w:val="00F42614"/>
    <w:rsid w:val="00F42687"/>
    <w:rsid w:val="00F427BC"/>
    <w:rsid w:val="00F427D7"/>
    <w:rsid w:val="00F42913"/>
    <w:rsid w:val="00F429D8"/>
    <w:rsid w:val="00F42B0C"/>
    <w:rsid w:val="00F42F49"/>
    <w:rsid w:val="00F43687"/>
    <w:rsid w:val="00F43716"/>
    <w:rsid w:val="00F441F5"/>
    <w:rsid w:val="00F44501"/>
    <w:rsid w:val="00F44BE0"/>
    <w:rsid w:val="00F44C20"/>
    <w:rsid w:val="00F44C6A"/>
    <w:rsid w:val="00F44E7A"/>
    <w:rsid w:val="00F45640"/>
    <w:rsid w:val="00F45698"/>
    <w:rsid w:val="00F45757"/>
    <w:rsid w:val="00F459B2"/>
    <w:rsid w:val="00F45C86"/>
    <w:rsid w:val="00F45E1A"/>
    <w:rsid w:val="00F462CE"/>
    <w:rsid w:val="00F46499"/>
    <w:rsid w:val="00F468AB"/>
    <w:rsid w:val="00F46B27"/>
    <w:rsid w:val="00F46F9D"/>
    <w:rsid w:val="00F46FA3"/>
    <w:rsid w:val="00F47189"/>
    <w:rsid w:val="00F47268"/>
    <w:rsid w:val="00F473B0"/>
    <w:rsid w:val="00F4748F"/>
    <w:rsid w:val="00F477E8"/>
    <w:rsid w:val="00F47A28"/>
    <w:rsid w:val="00F47A9A"/>
    <w:rsid w:val="00F47D29"/>
    <w:rsid w:val="00F47DDB"/>
    <w:rsid w:val="00F47E52"/>
    <w:rsid w:val="00F47F38"/>
    <w:rsid w:val="00F47FF8"/>
    <w:rsid w:val="00F501E7"/>
    <w:rsid w:val="00F505FA"/>
    <w:rsid w:val="00F507BA"/>
    <w:rsid w:val="00F50846"/>
    <w:rsid w:val="00F50A89"/>
    <w:rsid w:val="00F50B6A"/>
    <w:rsid w:val="00F50EA2"/>
    <w:rsid w:val="00F50EA5"/>
    <w:rsid w:val="00F512B4"/>
    <w:rsid w:val="00F515A7"/>
    <w:rsid w:val="00F5169B"/>
    <w:rsid w:val="00F51983"/>
    <w:rsid w:val="00F51A13"/>
    <w:rsid w:val="00F51BA0"/>
    <w:rsid w:val="00F529AB"/>
    <w:rsid w:val="00F52F2F"/>
    <w:rsid w:val="00F53121"/>
    <w:rsid w:val="00F53446"/>
    <w:rsid w:val="00F53618"/>
    <w:rsid w:val="00F5397C"/>
    <w:rsid w:val="00F53A65"/>
    <w:rsid w:val="00F53A71"/>
    <w:rsid w:val="00F53E09"/>
    <w:rsid w:val="00F54052"/>
    <w:rsid w:val="00F54773"/>
    <w:rsid w:val="00F54881"/>
    <w:rsid w:val="00F5496F"/>
    <w:rsid w:val="00F54C48"/>
    <w:rsid w:val="00F551C8"/>
    <w:rsid w:val="00F5556B"/>
    <w:rsid w:val="00F55AEE"/>
    <w:rsid w:val="00F55C61"/>
    <w:rsid w:val="00F55CB2"/>
    <w:rsid w:val="00F55D52"/>
    <w:rsid w:val="00F5652E"/>
    <w:rsid w:val="00F56763"/>
    <w:rsid w:val="00F56F0A"/>
    <w:rsid w:val="00F57274"/>
    <w:rsid w:val="00F5754E"/>
    <w:rsid w:val="00F57AA8"/>
    <w:rsid w:val="00F57AE2"/>
    <w:rsid w:val="00F57D14"/>
    <w:rsid w:val="00F57D55"/>
    <w:rsid w:val="00F606E0"/>
    <w:rsid w:val="00F608F9"/>
    <w:rsid w:val="00F60A18"/>
    <w:rsid w:val="00F60ADB"/>
    <w:rsid w:val="00F60D2F"/>
    <w:rsid w:val="00F615C8"/>
    <w:rsid w:val="00F618D0"/>
    <w:rsid w:val="00F61ACE"/>
    <w:rsid w:val="00F61D42"/>
    <w:rsid w:val="00F61DA9"/>
    <w:rsid w:val="00F61F16"/>
    <w:rsid w:val="00F61F5B"/>
    <w:rsid w:val="00F621F6"/>
    <w:rsid w:val="00F6247C"/>
    <w:rsid w:val="00F6284D"/>
    <w:rsid w:val="00F628A0"/>
    <w:rsid w:val="00F62CB8"/>
    <w:rsid w:val="00F62CD2"/>
    <w:rsid w:val="00F62D95"/>
    <w:rsid w:val="00F63918"/>
    <w:rsid w:val="00F63AEB"/>
    <w:rsid w:val="00F63C0C"/>
    <w:rsid w:val="00F64148"/>
    <w:rsid w:val="00F64392"/>
    <w:rsid w:val="00F64477"/>
    <w:rsid w:val="00F649CA"/>
    <w:rsid w:val="00F649E1"/>
    <w:rsid w:val="00F64F42"/>
    <w:rsid w:val="00F650A8"/>
    <w:rsid w:val="00F65142"/>
    <w:rsid w:val="00F652BD"/>
    <w:rsid w:val="00F654C2"/>
    <w:rsid w:val="00F6568F"/>
    <w:rsid w:val="00F6583C"/>
    <w:rsid w:val="00F65AFC"/>
    <w:rsid w:val="00F65D84"/>
    <w:rsid w:val="00F65DD0"/>
    <w:rsid w:val="00F65E58"/>
    <w:rsid w:val="00F665EB"/>
    <w:rsid w:val="00F66AA5"/>
    <w:rsid w:val="00F673E3"/>
    <w:rsid w:val="00F67459"/>
    <w:rsid w:val="00F67698"/>
    <w:rsid w:val="00F676FE"/>
    <w:rsid w:val="00F677F7"/>
    <w:rsid w:val="00F6789C"/>
    <w:rsid w:val="00F679E9"/>
    <w:rsid w:val="00F67ADA"/>
    <w:rsid w:val="00F67B3D"/>
    <w:rsid w:val="00F701F9"/>
    <w:rsid w:val="00F7086A"/>
    <w:rsid w:val="00F70AFB"/>
    <w:rsid w:val="00F71812"/>
    <w:rsid w:val="00F71A1A"/>
    <w:rsid w:val="00F72166"/>
    <w:rsid w:val="00F722C4"/>
    <w:rsid w:val="00F723D1"/>
    <w:rsid w:val="00F72472"/>
    <w:rsid w:val="00F724B1"/>
    <w:rsid w:val="00F725F1"/>
    <w:rsid w:val="00F72734"/>
    <w:rsid w:val="00F72B97"/>
    <w:rsid w:val="00F72E58"/>
    <w:rsid w:val="00F72F80"/>
    <w:rsid w:val="00F73013"/>
    <w:rsid w:val="00F730B4"/>
    <w:rsid w:val="00F73577"/>
    <w:rsid w:val="00F73860"/>
    <w:rsid w:val="00F73950"/>
    <w:rsid w:val="00F73994"/>
    <w:rsid w:val="00F739C1"/>
    <w:rsid w:val="00F73B37"/>
    <w:rsid w:val="00F73F7B"/>
    <w:rsid w:val="00F74346"/>
    <w:rsid w:val="00F74569"/>
    <w:rsid w:val="00F748CE"/>
    <w:rsid w:val="00F75193"/>
    <w:rsid w:val="00F753E1"/>
    <w:rsid w:val="00F75483"/>
    <w:rsid w:val="00F759D6"/>
    <w:rsid w:val="00F75A70"/>
    <w:rsid w:val="00F7638D"/>
    <w:rsid w:val="00F76400"/>
    <w:rsid w:val="00F76754"/>
    <w:rsid w:val="00F7691B"/>
    <w:rsid w:val="00F76B83"/>
    <w:rsid w:val="00F76F1C"/>
    <w:rsid w:val="00F76F54"/>
    <w:rsid w:val="00F7742F"/>
    <w:rsid w:val="00F77497"/>
    <w:rsid w:val="00F77754"/>
    <w:rsid w:val="00F77B13"/>
    <w:rsid w:val="00F77C83"/>
    <w:rsid w:val="00F77DDA"/>
    <w:rsid w:val="00F80590"/>
    <w:rsid w:val="00F81004"/>
    <w:rsid w:val="00F8127A"/>
    <w:rsid w:val="00F812A0"/>
    <w:rsid w:val="00F812B9"/>
    <w:rsid w:val="00F81705"/>
    <w:rsid w:val="00F822EC"/>
    <w:rsid w:val="00F828EB"/>
    <w:rsid w:val="00F82919"/>
    <w:rsid w:val="00F82BB4"/>
    <w:rsid w:val="00F82DB9"/>
    <w:rsid w:val="00F82F80"/>
    <w:rsid w:val="00F831B4"/>
    <w:rsid w:val="00F83255"/>
    <w:rsid w:val="00F835B9"/>
    <w:rsid w:val="00F838F4"/>
    <w:rsid w:val="00F83A23"/>
    <w:rsid w:val="00F83B18"/>
    <w:rsid w:val="00F83B59"/>
    <w:rsid w:val="00F83C85"/>
    <w:rsid w:val="00F83EBC"/>
    <w:rsid w:val="00F8402F"/>
    <w:rsid w:val="00F84338"/>
    <w:rsid w:val="00F844F9"/>
    <w:rsid w:val="00F84E51"/>
    <w:rsid w:val="00F8506A"/>
    <w:rsid w:val="00F85356"/>
    <w:rsid w:val="00F8541D"/>
    <w:rsid w:val="00F85447"/>
    <w:rsid w:val="00F8552A"/>
    <w:rsid w:val="00F855BA"/>
    <w:rsid w:val="00F8569F"/>
    <w:rsid w:val="00F85AE3"/>
    <w:rsid w:val="00F85C19"/>
    <w:rsid w:val="00F85C57"/>
    <w:rsid w:val="00F85FA2"/>
    <w:rsid w:val="00F860F3"/>
    <w:rsid w:val="00F862D7"/>
    <w:rsid w:val="00F864F9"/>
    <w:rsid w:val="00F86A0D"/>
    <w:rsid w:val="00F86B3F"/>
    <w:rsid w:val="00F86F1B"/>
    <w:rsid w:val="00F87800"/>
    <w:rsid w:val="00F8783C"/>
    <w:rsid w:val="00F878CE"/>
    <w:rsid w:val="00F879AE"/>
    <w:rsid w:val="00F902AE"/>
    <w:rsid w:val="00F90718"/>
    <w:rsid w:val="00F90861"/>
    <w:rsid w:val="00F90C74"/>
    <w:rsid w:val="00F90DED"/>
    <w:rsid w:val="00F90F0E"/>
    <w:rsid w:val="00F910A9"/>
    <w:rsid w:val="00F911CF"/>
    <w:rsid w:val="00F912AF"/>
    <w:rsid w:val="00F91521"/>
    <w:rsid w:val="00F9166C"/>
    <w:rsid w:val="00F91AC3"/>
    <w:rsid w:val="00F91AF8"/>
    <w:rsid w:val="00F91CD6"/>
    <w:rsid w:val="00F91D56"/>
    <w:rsid w:val="00F924FD"/>
    <w:rsid w:val="00F92AE2"/>
    <w:rsid w:val="00F931D9"/>
    <w:rsid w:val="00F9361F"/>
    <w:rsid w:val="00F939E3"/>
    <w:rsid w:val="00F94054"/>
    <w:rsid w:val="00F9418C"/>
    <w:rsid w:val="00F944C6"/>
    <w:rsid w:val="00F9511D"/>
    <w:rsid w:val="00F951E9"/>
    <w:rsid w:val="00F953E7"/>
    <w:rsid w:val="00F9544C"/>
    <w:rsid w:val="00F95586"/>
    <w:rsid w:val="00F9570C"/>
    <w:rsid w:val="00F9586C"/>
    <w:rsid w:val="00F95B4A"/>
    <w:rsid w:val="00F95D78"/>
    <w:rsid w:val="00F96060"/>
    <w:rsid w:val="00F961C1"/>
    <w:rsid w:val="00F9694F"/>
    <w:rsid w:val="00F96A88"/>
    <w:rsid w:val="00F96AEA"/>
    <w:rsid w:val="00F96F05"/>
    <w:rsid w:val="00F96F2C"/>
    <w:rsid w:val="00F96FB6"/>
    <w:rsid w:val="00F972E1"/>
    <w:rsid w:val="00F97395"/>
    <w:rsid w:val="00F97AFC"/>
    <w:rsid w:val="00F97DC5"/>
    <w:rsid w:val="00F97EAE"/>
    <w:rsid w:val="00F97ECD"/>
    <w:rsid w:val="00F97F86"/>
    <w:rsid w:val="00FA00BE"/>
    <w:rsid w:val="00FA01A8"/>
    <w:rsid w:val="00FA0464"/>
    <w:rsid w:val="00FA066C"/>
    <w:rsid w:val="00FA0BC0"/>
    <w:rsid w:val="00FA0D15"/>
    <w:rsid w:val="00FA1191"/>
    <w:rsid w:val="00FA157F"/>
    <w:rsid w:val="00FA1654"/>
    <w:rsid w:val="00FA1686"/>
    <w:rsid w:val="00FA1C07"/>
    <w:rsid w:val="00FA1D78"/>
    <w:rsid w:val="00FA23BC"/>
    <w:rsid w:val="00FA257B"/>
    <w:rsid w:val="00FA25D5"/>
    <w:rsid w:val="00FA2648"/>
    <w:rsid w:val="00FA29B6"/>
    <w:rsid w:val="00FA2D7D"/>
    <w:rsid w:val="00FA30B4"/>
    <w:rsid w:val="00FA31D1"/>
    <w:rsid w:val="00FA33A5"/>
    <w:rsid w:val="00FA34B2"/>
    <w:rsid w:val="00FA3813"/>
    <w:rsid w:val="00FA3B19"/>
    <w:rsid w:val="00FA3B41"/>
    <w:rsid w:val="00FA3CFC"/>
    <w:rsid w:val="00FA44D9"/>
    <w:rsid w:val="00FA4812"/>
    <w:rsid w:val="00FA4896"/>
    <w:rsid w:val="00FA4AF9"/>
    <w:rsid w:val="00FA4D9A"/>
    <w:rsid w:val="00FA511C"/>
    <w:rsid w:val="00FA5257"/>
    <w:rsid w:val="00FA5453"/>
    <w:rsid w:val="00FA545F"/>
    <w:rsid w:val="00FA5897"/>
    <w:rsid w:val="00FA58E8"/>
    <w:rsid w:val="00FA59AD"/>
    <w:rsid w:val="00FA59EC"/>
    <w:rsid w:val="00FA59F8"/>
    <w:rsid w:val="00FA6064"/>
    <w:rsid w:val="00FA64EB"/>
    <w:rsid w:val="00FA6689"/>
    <w:rsid w:val="00FA6B9B"/>
    <w:rsid w:val="00FA6F49"/>
    <w:rsid w:val="00FA6F9E"/>
    <w:rsid w:val="00FA7175"/>
    <w:rsid w:val="00FA7243"/>
    <w:rsid w:val="00FA7273"/>
    <w:rsid w:val="00FA73CB"/>
    <w:rsid w:val="00FA75DE"/>
    <w:rsid w:val="00FA7644"/>
    <w:rsid w:val="00FA7882"/>
    <w:rsid w:val="00FA79C9"/>
    <w:rsid w:val="00FB0277"/>
    <w:rsid w:val="00FB0436"/>
    <w:rsid w:val="00FB0726"/>
    <w:rsid w:val="00FB0A91"/>
    <w:rsid w:val="00FB0D53"/>
    <w:rsid w:val="00FB18EC"/>
    <w:rsid w:val="00FB1CCC"/>
    <w:rsid w:val="00FB23AB"/>
    <w:rsid w:val="00FB2550"/>
    <w:rsid w:val="00FB2A6A"/>
    <w:rsid w:val="00FB319D"/>
    <w:rsid w:val="00FB3424"/>
    <w:rsid w:val="00FB3485"/>
    <w:rsid w:val="00FB35FE"/>
    <w:rsid w:val="00FB42D8"/>
    <w:rsid w:val="00FB4627"/>
    <w:rsid w:val="00FB4787"/>
    <w:rsid w:val="00FB47D2"/>
    <w:rsid w:val="00FB497D"/>
    <w:rsid w:val="00FB4B46"/>
    <w:rsid w:val="00FB4BF1"/>
    <w:rsid w:val="00FB4EF8"/>
    <w:rsid w:val="00FB5364"/>
    <w:rsid w:val="00FB54A8"/>
    <w:rsid w:val="00FB5691"/>
    <w:rsid w:val="00FB586A"/>
    <w:rsid w:val="00FB58BD"/>
    <w:rsid w:val="00FB5B20"/>
    <w:rsid w:val="00FB5C83"/>
    <w:rsid w:val="00FB5EE5"/>
    <w:rsid w:val="00FB6F6D"/>
    <w:rsid w:val="00FB728C"/>
    <w:rsid w:val="00FB748E"/>
    <w:rsid w:val="00FB789F"/>
    <w:rsid w:val="00FB7C59"/>
    <w:rsid w:val="00FB7FE6"/>
    <w:rsid w:val="00FC004E"/>
    <w:rsid w:val="00FC00AA"/>
    <w:rsid w:val="00FC00DB"/>
    <w:rsid w:val="00FC0215"/>
    <w:rsid w:val="00FC026B"/>
    <w:rsid w:val="00FC035A"/>
    <w:rsid w:val="00FC0490"/>
    <w:rsid w:val="00FC0EA9"/>
    <w:rsid w:val="00FC0F48"/>
    <w:rsid w:val="00FC1800"/>
    <w:rsid w:val="00FC208B"/>
    <w:rsid w:val="00FC2091"/>
    <w:rsid w:val="00FC2885"/>
    <w:rsid w:val="00FC2974"/>
    <w:rsid w:val="00FC29A4"/>
    <w:rsid w:val="00FC2A83"/>
    <w:rsid w:val="00FC2BF9"/>
    <w:rsid w:val="00FC2F58"/>
    <w:rsid w:val="00FC3071"/>
    <w:rsid w:val="00FC310E"/>
    <w:rsid w:val="00FC32E5"/>
    <w:rsid w:val="00FC3509"/>
    <w:rsid w:val="00FC3596"/>
    <w:rsid w:val="00FC3A01"/>
    <w:rsid w:val="00FC3A32"/>
    <w:rsid w:val="00FC413F"/>
    <w:rsid w:val="00FC445C"/>
    <w:rsid w:val="00FC4473"/>
    <w:rsid w:val="00FC4950"/>
    <w:rsid w:val="00FC4A0F"/>
    <w:rsid w:val="00FC4B86"/>
    <w:rsid w:val="00FC500F"/>
    <w:rsid w:val="00FC527F"/>
    <w:rsid w:val="00FC5C9E"/>
    <w:rsid w:val="00FC5D97"/>
    <w:rsid w:val="00FC620C"/>
    <w:rsid w:val="00FC6252"/>
    <w:rsid w:val="00FC62D8"/>
    <w:rsid w:val="00FC6311"/>
    <w:rsid w:val="00FC6401"/>
    <w:rsid w:val="00FC64AD"/>
    <w:rsid w:val="00FC65A8"/>
    <w:rsid w:val="00FC6651"/>
    <w:rsid w:val="00FC6915"/>
    <w:rsid w:val="00FC6A64"/>
    <w:rsid w:val="00FC6B18"/>
    <w:rsid w:val="00FC6D47"/>
    <w:rsid w:val="00FC6EBE"/>
    <w:rsid w:val="00FC76BA"/>
    <w:rsid w:val="00FC76CD"/>
    <w:rsid w:val="00FC77A7"/>
    <w:rsid w:val="00FD0170"/>
    <w:rsid w:val="00FD02D8"/>
    <w:rsid w:val="00FD0367"/>
    <w:rsid w:val="00FD070A"/>
    <w:rsid w:val="00FD0ACF"/>
    <w:rsid w:val="00FD11B9"/>
    <w:rsid w:val="00FD14BA"/>
    <w:rsid w:val="00FD18C3"/>
    <w:rsid w:val="00FD1998"/>
    <w:rsid w:val="00FD19CD"/>
    <w:rsid w:val="00FD1AD0"/>
    <w:rsid w:val="00FD1E88"/>
    <w:rsid w:val="00FD1EE2"/>
    <w:rsid w:val="00FD27FA"/>
    <w:rsid w:val="00FD2D9A"/>
    <w:rsid w:val="00FD352C"/>
    <w:rsid w:val="00FD36E2"/>
    <w:rsid w:val="00FD373C"/>
    <w:rsid w:val="00FD3A00"/>
    <w:rsid w:val="00FD51B4"/>
    <w:rsid w:val="00FD51B8"/>
    <w:rsid w:val="00FD5287"/>
    <w:rsid w:val="00FD52F9"/>
    <w:rsid w:val="00FD57E2"/>
    <w:rsid w:val="00FD5807"/>
    <w:rsid w:val="00FD590A"/>
    <w:rsid w:val="00FD5F76"/>
    <w:rsid w:val="00FD663A"/>
    <w:rsid w:val="00FD66A2"/>
    <w:rsid w:val="00FD6C72"/>
    <w:rsid w:val="00FD6E28"/>
    <w:rsid w:val="00FD6FD1"/>
    <w:rsid w:val="00FD768C"/>
    <w:rsid w:val="00FD7A0B"/>
    <w:rsid w:val="00FD7CF7"/>
    <w:rsid w:val="00FD7D18"/>
    <w:rsid w:val="00FE05B1"/>
    <w:rsid w:val="00FE0640"/>
    <w:rsid w:val="00FE0731"/>
    <w:rsid w:val="00FE087F"/>
    <w:rsid w:val="00FE1411"/>
    <w:rsid w:val="00FE16BC"/>
    <w:rsid w:val="00FE1933"/>
    <w:rsid w:val="00FE1D44"/>
    <w:rsid w:val="00FE1D68"/>
    <w:rsid w:val="00FE236C"/>
    <w:rsid w:val="00FE24F6"/>
    <w:rsid w:val="00FE251B"/>
    <w:rsid w:val="00FE28BE"/>
    <w:rsid w:val="00FE2ABA"/>
    <w:rsid w:val="00FE2D22"/>
    <w:rsid w:val="00FE2EBD"/>
    <w:rsid w:val="00FE30A8"/>
    <w:rsid w:val="00FE34D4"/>
    <w:rsid w:val="00FE3662"/>
    <w:rsid w:val="00FE382D"/>
    <w:rsid w:val="00FE3C55"/>
    <w:rsid w:val="00FE3D5F"/>
    <w:rsid w:val="00FE3F0F"/>
    <w:rsid w:val="00FE3FA6"/>
    <w:rsid w:val="00FE40E1"/>
    <w:rsid w:val="00FE41A8"/>
    <w:rsid w:val="00FE4272"/>
    <w:rsid w:val="00FE4477"/>
    <w:rsid w:val="00FE4508"/>
    <w:rsid w:val="00FE49DA"/>
    <w:rsid w:val="00FE4AE9"/>
    <w:rsid w:val="00FE525B"/>
    <w:rsid w:val="00FE58EB"/>
    <w:rsid w:val="00FE5A00"/>
    <w:rsid w:val="00FE5FC7"/>
    <w:rsid w:val="00FE6062"/>
    <w:rsid w:val="00FE64F0"/>
    <w:rsid w:val="00FE67C7"/>
    <w:rsid w:val="00FE688D"/>
    <w:rsid w:val="00FE6A60"/>
    <w:rsid w:val="00FE6E92"/>
    <w:rsid w:val="00FE6F25"/>
    <w:rsid w:val="00FE6F85"/>
    <w:rsid w:val="00FE72B3"/>
    <w:rsid w:val="00FE7598"/>
    <w:rsid w:val="00FE7714"/>
    <w:rsid w:val="00FE7B1F"/>
    <w:rsid w:val="00FE7C91"/>
    <w:rsid w:val="00FE7D7E"/>
    <w:rsid w:val="00FE7F0B"/>
    <w:rsid w:val="00FF02AC"/>
    <w:rsid w:val="00FF0441"/>
    <w:rsid w:val="00FF0DC1"/>
    <w:rsid w:val="00FF1416"/>
    <w:rsid w:val="00FF14C5"/>
    <w:rsid w:val="00FF1551"/>
    <w:rsid w:val="00FF15C5"/>
    <w:rsid w:val="00FF15F2"/>
    <w:rsid w:val="00FF1A98"/>
    <w:rsid w:val="00FF1AA3"/>
    <w:rsid w:val="00FF1B7C"/>
    <w:rsid w:val="00FF1D81"/>
    <w:rsid w:val="00FF24BB"/>
    <w:rsid w:val="00FF2AE0"/>
    <w:rsid w:val="00FF2FAF"/>
    <w:rsid w:val="00FF39D8"/>
    <w:rsid w:val="00FF3B2C"/>
    <w:rsid w:val="00FF3E16"/>
    <w:rsid w:val="00FF3EC1"/>
    <w:rsid w:val="00FF3EE0"/>
    <w:rsid w:val="00FF3F3F"/>
    <w:rsid w:val="00FF41C0"/>
    <w:rsid w:val="00FF447E"/>
    <w:rsid w:val="00FF4A1B"/>
    <w:rsid w:val="00FF4B8A"/>
    <w:rsid w:val="00FF4D85"/>
    <w:rsid w:val="00FF4F6D"/>
    <w:rsid w:val="00FF502D"/>
    <w:rsid w:val="00FF5250"/>
    <w:rsid w:val="00FF54FE"/>
    <w:rsid w:val="00FF59F0"/>
    <w:rsid w:val="00FF5B84"/>
    <w:rsid w:val="00FF62B2"/>
    <w:rsid w:val="00FF6421"/>
    <w:rsid w:val="00FF65F8"/>
    <w:rsid w:val="00FF6A45"/>
    <w:rsid w:val="00FF6A7B"/>
    <w:rsid w:val="00FF6DBE"/>
    <w:rsid w:val="00FF6F7D"/>
    <w:rsid w:val="00FF7157"/>
    <w:rsid w:val="00FF73B3"/>
    <w:rsid w:val="00FF7419"/>
    <w:rsid w:val="00FF7823"/>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6650"/>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5A7374"/>
    <w:pPr>
      <w:numPr>
        <w:ilvl w:val="1"/>
        <w:numId w:val="0"/>
      </w:numPr>
      <w:pBdr>
        <w:top w:val="none" w:sz="0" w:space="0" w:color="auto"/>
      </w:pBdr>
      <w:outlineLvl w:val="1"/>
    </w:pPr>
    <w:rPr>
      <w:sz w:val="28"/>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97EC1"/>
    <w:pPr>
      <w:numPr>
        <w:ilvl w:val="2"/>
      </w:numPr>
      <w:outlineLvl w:val="2"/>
    </w:pPr>
    <w:rPr>
      <w:szCs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97EC1"/>
    <w:pPr>
      <w:numPr>
        <w:ilvl w:val="3"/>
      </w:numPr>
      <w:outlineLvl w:val="3"/>
    </w:pPr>
    <w:rPr>
      <w:sz w:val="24"/>
      <w:szCs w:val="24"/>
    </w:rPr>
  </w:style>
  <w:style w:type="paragraph" w:styleId="Heading5">
    <w:name w:val="heading 5"/>
    <w:aliases w:val="h5,Heading5,H5"/>
    <w:basedOn w:val="Heading4"/>
    <w:next w:val="Normal"/>
    <w:link w:val="Heading5Char"/>
    <w:qFormat/>
    <w:rsid w:val="00197EC1"/>
    <w:pPr>
      <w:numPr>
        <w:ilvl w:val="4"/>
      </w:numPr>
      <w:outlineLvl w:val="4"/>
    </w:pPr>
    <w:rPr>
      <w:sz w:val="22"/>
      <w:szCs w:val="22"/>
    </w:rPr>
  </w:style>
  <w:style w:type="paragraph" w:styleId="Heading6">
    <w:name w:val="heading 6"/>
    <w:basedOn w:val="Normal"/>
    <w:next w:val="Normal"/>
    <w:link w:val="Heading6Char"/>
    <w:uiPriority w:val="9"/>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uiPriority w:val="9"/>
    <w:qFormat/>
    <w:rsid w:val="00EA0746"/>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197EC1"/>
    <w:pPr>
      <w:numPr>
        <w:ilvl w:val="7"/>
      </w:numPr>
      <w:outlineLvl w:val="7"/>
    </w:pPr>
  </w:style>
  <w:style w:type="paragraph" w:styleId="Heading9">
    <w:name w:val="heading 9"/>
    <w:aliases w:val="Figure Heading,FH"/>
    <w:basedOn w:val="Heading8"/>
    <w:next w:val="Normal"/>
    <w:link w:val="Heading9Char"/>
    <w:uiPriority w:val="9"/>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tion Char,Caption Char1 Char,cap Char Char1,Caption Char Char1 Char,cap Char2,条目,cap Char Char Char Char Char Char Char,Caption Char2,Caption Char Char Char,Caption Char Char1,fig and tbl,fighead2,Table Caption,fighead21,cap1,题注,cap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link w:val="FooterChar"/>
    <w:uiPriority w:val="99"/>
    <w:rsid w:val="00197EC1"/>
    <w:pPr>
      <w:jc w:val="center"/>
    </w:pPr>
    <w:rPr>
      <w:i/>
      <w:iCs/>
    </w:rPr>
  </w:style>
  <w:style w:type="character" w:styleId="PageNumber">
    <w:name w:val="page number"/>
    <w:basedOn w:val="DefaultParagraphFont"/>
    <w:rsid w:val="00197E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97EC1"/>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24A5"/>
    <w:rPr>
      <w:rFonts w:ascii="Arial" w:hAnsi="Arial"/>
      <w:sz w:val="32"/>
      <w:szCs w:val="2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aliases w:val="TableGrid"/>
    <w:basedOn w:val="TableNormal"/>
    <w:uiPriority w:val="59"/>
    <w:qFormat/>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0C1E85"/>
    <w:pPr>
      <w:spacing w:after="0"/>
    </w:pPr>
    <w:rPr>
      <w:rFonts w:ascii="Malgun Gothic" w:hAnsi="Malgun Gothic"/>
      <w:sz w:val="18"/>
      <w:szCs w:val="18"/>
    </w:rPr>
  </w:style>
  <w:style w:type="character" w:customStyle="1" w:styleId="BalloonTextChar">
    <w:name w:val="Balloon Text Char"/>
    <w:link w:val="BalloonText"/>
    <w:uiPriority w:val="99"/>
    <w:rsid w:val="000C1E85"/>
    <w:rPr>
      <w:rFonts w:ascii="Malgun Gothic" w:eastAsia="Malgun Gothic" w:hAnsi="Malgun Gothic" w:cs="Times New Roman"/>
      <w:sz w:val="18"/>
      <w:szCs w:val="18"/>
      <w:lang w:val="en-GB" w:eastAsia="zh-CN"/>
    </w:rPr>
  </w:style>
  <w:style w:type="paragraph" w:styleId="ListParagraph">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F72B97"/>
    <w:pPr>
      <w:ind w:leftChars="400" w:left="800"/>
    </w:pPr>
  </w:style>
  <w:style w:type="character" w:styleId="CommentReference">
    <w:name w:val="annotation reference"/>
    <w:qFormat/>
    <w:rsid w:val="00671FDF"/>
    <w:rPr>
      <w:sz w:val="18"/>
      <w:szCs w:val="18"/>
    </w:rPr>
  </w:style>
  <w:style w:type="paragraph" w:styleId="CommentText">
    <w:name w:val="annotation text"/>
    <w:basedOn w:val="Normal"/>
    <w:link w:val="CommentTextChar"/>
    <w:qFormat/>
    <w:rsid w:val="00671FDF"/>
    <w:pPr>
      <w:overflowPunct/>
      <w:autoSpaceDE/>
      <w:autoSpaceDN/>
      <w:adjustRightInd/>
      <w:spacing w:after="0"/>
      <w:jc w:val="left"/>
      <w:textAlignment w:val="auto"/>
    </w:pPr>
    <w:rPr>
      <w:rFonts w:ascii="Times" w:eastAsia="Batang" w:hAnsi="Times"/>
      <w:sz w:val="20"/>
      <w:szCs w:val="24"/>
      <w:lang w:eastAsia="en-US"/>
    </w:rPr>
  </w:style>
  <w:style w:type="character" w:customStyle="1" w:styleId="CommentTextChar">
    <w:name w:val="Comment Text Char"/>
    <w:link w:val="CommentText"/>
    <w:uiPriority w:val="99"/>
    <w:qFormat/>
    <w:rsid w:val="00671FDF"/>
    <w:rPr>
      <w:rFonts w:ascii="Times" w:eastAsia="Batang" w:hAnsi="Times"/>
      <w:szCs w:val="24"/>
      <w:lang w:val="en-GB" w:eastAsia="en-US"/>
    </w:rPr>
  </w:style>
  <w:style w:type="character" w:styleId="FootnoteReference">
    <w:name w:val="footnote reference"/>
    <w:rsid w:val="003B5A8F"/>
    <w:rPr>
      <w:b/>
      <w:position w:val="6"/>
      <w:sz w:val="16"/>
    </w:rPr>
  </w:style>
  <w:style w:type="paragraph" w:styleId="CommentSubject">
    <w:name w:val="annotation subject"/>
    <w:basedOn w:val="CommentText"/>
    <w:next w:val="CommentText"/>
    <w:link w:val="CommentSubjectChar"/>
    <w:uiPriority w:val="99"/>
    <w:rsid w:val="00C77729"/>
    <w:pPr>
      <w:overflowPunct w:val="0"/>
      <w:autoSpaceDE w:val="0"/>
      <w:autoSpaceDN w:val="0"/>
      <w:adjustRightInd w:val="0"/>
      <w:spacing w:after="120"/>
      <w:textAlignment w:val="baseline"/>
    </w:pPr>
    <w:rPr>
      <w:b/>
      <w:bCs/>
      <w:sz w:val="22"/>
      <w:lang w:eastAsia="zh-CN"/>
    </w:rPr>
  </w:style>
  <w:style w:type="character" w:customStyle="1" w:styleId="CommentSubjectChar">
    <w:name w:val="Comment Subject Char"/>
    <w:link w:val="CommentSubject"/>
    <w:uiPriority w:val="99"/>
    <w:rsid w:val="00C77729"/>
    <w:rPr>
      <w:rFonts w:ascii="Times" w:eastAsia="Batang"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Hyperlink">
    <w:name w:val="Hyperlink"/>
    <w:uiPriority w:val="99"/>
    <w:qFormat/>
    <w:rsid w:val="00FF4D85"/>
    <w:rPr>
      <w:color w:val="0000FF"/>
      <w:u w:val="single"/>
    </w:rPr>
  </w:style>
  <w:style w:type="paragraph" w:styleId="Title">
    <w:name w:val="Title"/>
    <w:aliases w:val="Heading 31"/>
    <w:basedOn w:val="Normal"/>
    <w:next w:val="Normal"/>
    <w:link w:val="TitleChar"/>
    <w:qFormat/>
    <w:rsid w:val="000C3ABB"/>
    <w:pPr>
      <w:spacing w:before="240"/>
      <w:jc w:val="center"/>
      <w:outlineLvl w:val="0"/>
    </w:pPr>
    <w:rPr>
      <w:rFonts w:ascii="Malgun Gothic" w:eastAsia="Dotum" w:hAnsi="Malgun Gothic"/>
      <w:b/>
      <w:bCs/>
      <w:sz w:val="32"/>
      <w:szCs w:val="32"/>
    </w:rPr>
  </w:style>
  <w:style w:type="character" w:customStyle="1" w:styleId="TitleChar">
    <w:name w:val="Title Char"/>
    <w:aliases w:val="Heading 31 Char"/>
    <w:link w:val="Title"/>
    <w:rsid w:val="000C3ABB"/>
    <w:rPr>
      <w:rFonts w:ascii="Malgun Gothic" w:eastAsia="Dotum" w:hAnsi="Malgun Gothic" w:cs="Times New Roman"/>
      <w:b/>
      <w:bCs/>
      <w:sz w:val="32"/>
      <w:szCs w:val="32"/>
      <w:lang w:val="en-GB" w:eastAsia="zh-CN"/>
    </w:rPr>
  </w:style>
  <w:style w:type="paragraph" w:styleId="NormalWeb">
    <w:name w:val="Normal (Web)"/>
    <w:basedOn w:val="Normal"/>
    <w:uiPriority w:val="99"/>
    <w:unhideWhenUsed/>
    <w:rsid w:val="002167B0"/>
    <w:pPr>
      <w:overflowPunct/>
      <w:autoSpaceDE/>
      <w:autoSpaceDN/>
      <w:adjustRightInd/>
      <w:spacing w:before="100" w:beforeAutospacing="1" w:after="100" w:afterAutospacing="1"/>
      <w:jc w:val="left"/>
      <w:textAlignment w:val="auto"/>
    </w:pPr>
    <w:rPr>
      <w:rFonts w:ascii="Gulim" w:eastAsia="Gulim" w:hAnsi="Gulim" w:cs="Gulim"/>
      <w:sz w:val="24"/>
      <w:szCs w:val="24"/>
      <w:lang w:val="en-US" w:eastAsia="ko-KR"/>
    </w:rPr>
  </w:style>
  <w:style w:type="paragraph" w:customStyle="1" w:styleId="References">
    <w:name w:val="References"/>
    <w:basedOn w:val="Normal"/>
    <w:next w:val="Normal"/>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Normal"/>
    <w:link w:val="NOCar"/>
    <w:rsid w:val="00F2187E"/>
    <w:pPr>
      <w:keepLines/>
      <w:widowControl w:val="0"/>
      <w:wordWrap w:val="0"/>
      <w:overflowPunct/>
      <w:adjustRightInd/>
      <w:spacing w:after="0"/>
      <w:ind w:left="1135" w:hanging="851"/>
      <w:textAlignment w:val="auto"/>
    </w:pPr>
    <w:rPr>
      <w:rFonts w:ascii="Malgun Gothic" w:hAnsi="Malgun Gothic"/>
      <w:kern w:val="2"/>
      <w:sz w:val="20"/>
      <w:szCs w:val="22"/>
      <w:lang w:val="x-none" w:eastAsia="x-none"/>
    </w:rPr>
  </w:style>
  <w:style w:type="character" w:customStyle="1" w:styleId="NOCar">
    <w:name w:val="NO Car"/>
    <w:link w:val="NO"/>
    <w:rsid w:val="00F2187E"/>
    <w:rPr>
      <w:rFonts w:ascii="Malgun Gothic" w:eastAsia="Malgun Gothic" w:hAnsi="Malgun Gothic" w:cs="Times New Roman"/>
      <w:kern w:val="2"/>
      <w:szCs w:val="22"/>
    </w:rPr>
  </w:style>
  <w:style w:type="character" w:customStyle="1" w:styleId="2Char">
    <w:name w:val="본문2 Char"/>
    <w:link w:val="2"/>
    <w:locked/>
    <w:rsid w:val="00926D2A"/>
    <w:rPr>
      <w:rFonts w:ascii="Malgun Gothic" w:hAnsi="Malgun Gothic" w:cs="Rix고딕 L"/>
      <w:color w:val="0D0D0D"/>
      <w:spacing w:val="-4"/>
      <w:sz w:val="18"/>
      <w:szCs w:val="18"/>
    </w:rPr>
  </w:style>
  <w:style w:type="paragraph" w:customStyle="1" w:styleId="2">
    <w:name w:val="본문2"/>
    <w:basedOn w:val="Normal"/>
    <w:link w:val="2Char"/>
    <w:qFormat/>
    <w:rsid w:val="00926D2A"/>
    <w:pPr>
      <w:overflowPunct/>
      <w:adjustRightInd/>
      <w:spacing w:before="60" w:after="60"/>
      <w:ind w:left="1021"/>
      <w:jc w:val="left"/>
      <w:textAlignment w:val="auto"/>
    </w:pPr>
    <w:rPr>
      <w:rFonts w:ascii="Malgun Gothic" w:hAnsi="Malgun Gothic"/>
      <w:color w:val="0D0D0D"/>
      <w:spacing w:val="-4"/>
      <w:sz w:val="18"/>
      <w:szCs w:val="18"/>
      <w:lang w:val="x-none" w:eastAsia="x-none"/>
    </w:rPr>
  </w:style>
  <w:style w:type="character" w:customStyle="1" w:styleId="CaptionChar1">
    <w:name w:val="Caption Char1"/>
    <w:aliases w:val="cap Char,Caption Char Char,Caption Char1 Char Char,cap Char Char1 Char,Caption Char Char1 Char Char,cap Char2 Char,条目 Char,cap Char Char Char Char Char Char Char Char,Caption Char2 Char,Caption Char Char Char Char,Caption Char Char1 Char1"/>
    <w:link w:val="Caption"/>
    <w:qFormat/>
    <w:rsid w:val="005D4BA8"/>
    <w:rPr>
      <w:b/>
      <w:bCs/>
      <w:sz w:val="22"/>
      <w:lang w:val="en-GB" w:eastAsia="zh-CN"/>
    </w:rPr>
  </w:style>
  <w:style w:type="paragraph" w:customStyle="1" w:styleId="CharCharCharCharCharChar1CharChar">
    <w:name w:val="Char Char Char Char Char Char1 Char Char"/>
    <w:next w:val="Normal"/>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Normal"/>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Normal"/>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A6B34"/>
    <w:rPr>
      <w:rFonts w:ascii="Arial" w:hAnsi="Arial" w:cs="Arial"/>
      <w:b/>
      <w:bCs/>
      <w:noProof/>
      <w:sz w:val="18"/>
      <w:szCs w:val="18"/>
      <w:lang w:eastAsia="zh-CN"/>
    </w:rPr>
  </w:style>
  <w:style w:type="character" w:customStyle="1" w:styleId="ListParagraphChar">
    <w:name w:val="List Paragraph Char"/>
    <w:aliases w:val="- Bullets Char,?? ?? Char,????? Char,???? Char,Lista1 Char,リスト段落 Char,列出段落1 Char,中等深浅网格 1 - 着色 21 Char,列出段落 Char,列表段落 Char,¥¡¡¡¡ì¬º¥¹¥È¶ÎÂä Char,ÁÐ³ö¶ÎÂä Char,列表段落1 Char,—ño’i—Ž Char,¥ê¥¹¥È¶ÎÂä Char,Lettre d'introduction Char"/>
    <w:link w:val="ListParagraph"/>
    <w:uiPriority w:val="34"/>
    <w:qFormat/>
    <w:rsid w:val="0083534C"/>
    <w:rPr>
      <w:sz w:val="22"/>
      <w:lang w:val="en-GB" w:eastAsia="zh-CN"/>
    </w:rPr>
  </w:style>
  <w:style w:type="paragraph" w:customStyle="1" w:styleId="Doc-text2">
    <w:name w:val="Doc-text2"/>
    <w:basedOn w:val="Normal"/>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Normal"/>
    <w:link w:val="maintextChar"/>
    <w:qFormat/>
    <w:rsid w:val="00D00121"/>
    <w:pPr>
      <w:overflowPunct/>
      <w:autoSpaceDE/>
      <w:autoSpaceDN/>
      <w:adjustRightInd/>
      <w:spacing w:before="60" w:after="60" w:line="288" w:lineRule="auto"/>
      <w:ind w:firstLineChars="200" w:firstLine="200"/>
      <w:textAlignment w:val="auto"/>
    </w:pPr>
    <w:rPr>
      <w:rFonts w:cs="Batang"/>
      <w:sz w:val="20"/>
      <w:lang w:eastAsia="ko-KR"/>
    </w:rPr>
  </w:style>
  <w:style w:type="character" w:customStyle="1" w:styleId="maintextChar">
    <w:name w:val="main text Char"/>
    <w:link w:val="maintext"/>
    <w:qFormat/>
    <w:rsid w:val="00D00121"/>
    <w:rPr>
      <w:rFonts w:cs="Batang"/>
      <w:lang w:val="en-GB"/>
    </w:rPr>
  </w:style>
  <w:style w:type="paragraph" w:customStyle="1" w:styleId="3GPPNormalText">
    <w:name w:val="3GPP Normal Text"/>
    <w:basedOn w:val="BodyText"/>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FooterChar">
    <w:name w:val="Footer Char"/>
    <w:link w:val="Footer"/>
    <w:uiPriority w:val="99"/>
    <w:rsid w:val="003D6F2E"/>
    <w:rPr>
      <w:rFonts w:ascii="Arial" w:hAnsi="Arial" w:cs="Arial"/>
      <w:b/>
      <w:bCs/>
      <w:i/>
      <w:iCs/>
      <w:noProof/>
      <w:sz w:val="18"/>
      <w:szCs w:val="18"/>
      <w:lang w:eastAsia="zh-CN"/>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3D6F2E"/>
    <w:rPr>
      <w:rFonts w:ascii="Arial" w:hAnsi="Arial"/>
      <w:sz w:val="28"/>
      <w:szCs w:val="32"/>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3D6F2E"/>
    <w:rPr>
      <w:rFonts w:ascii="Arial" w:hAnsi="Arial"/>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D6F2E"/>
    <w:rPr>
      <w:rFonts w:ascii="Arial" w:hAnsi="Arial"/>
      <w:sz w:val="24"/>
      <w:szCs w:val="24"/>
    </w:rPr>
  </w:style>
  <w:style w:type="character" w:customStyle="1" w:styleId="Heading5Char">
    <w:name w:val="Heading 5 Char"/>
    <w:aliases w:val="h5 Char,Heading5 Char,H5 Char"/>
    <w:link w:val="Heading5"/>
    <w:rsid w:val="003D6F2E"/>
    <w:rPr>
      <w:rFonts w:ascii="Arial" w:hAnsi="Arial"/>
      <w:sz w:val="22"/>
      <w:szCs w:val="22"/>
    </w:rPr>
  </w:style>
  <w:style w:type="character" w:customStyle="1" w:styleId="Heading6Char">
    <w:name w:val="Heading 6 Char"/>
    <w:link w:val="Heading6"/>
    <w:uiPriority w:val="9"/>
    <w:rsid w:val="003D6F2E"/>
    <w:rPr>
      <w:rFonts w:ascii="Arial" w:hAnsi="Arial" w:cs="Arial"/>
      <w:sz w:val="22"/>
      <w:lang w:val="en-GB" w:eastAsia="zh-CN"/>
    </w:rPr>
  </w:style>
  <w:style w:type="character" w:customStyle="1" w:styleId="Heading7Char">
    <w:name w:val="Heading 7 Char"/>
    <w:link w:val="Heading7"/>
    <w:uiPriority w:val="9"/>
    <w:rsid w:val="00EA0746"/>
    <w:rPr>
      <w:rFonts w:ascii="Arial" w:hAnsi="Arial" w:cs="Arial"/>
      <w:sz w:val="22"/>
      <w:lang w:val="en-GB" w:eastAsia="zh-CN"/>
    </w:rPr>
  </w:style>
  <w:style w:type="character" w:customStyle="1" w:styleId="Heading8Char">
    <w:name w:val="Heading 8 Char"/>
    <w:aliases w:val="Table Heading Char"/>
    <w:link w:val="Heading8"/>
    <w:rsid w:val="003D6F2E"/>
    <w:rPr>
      <w:rFonts w:ascii="Arial" w:hAnsi="Arial" w:cs="Arial"/>
      <w:sz w:val="22"/>
      <w:lang w:val="en-GB" w:eastAsia="zh-CN"/>
    </w:rPr>
  </w:style>
  <w:style w:type="character" w:customStyle="1" w:styleId="Heading9Char">
    <w:name w:val="Heading 9 Char"/>
    <w:aliases w:val="Figure Heading Char,FH Char"/>
    <w:link w:val="Heading9"/>
    <w:uiPriority w:val="9"/>
    <w:rsid w:val="003D6F2E"/>
    <w:rPr>
      <w:rFonts w:ascii="Arial" w:hAnsi="Arial" w:cs="Arial"/>
      <w:sz w:val="22"/>
      <w:lang w:val="en-GB" w:eastAsia="zh-CN"/>
    </w:rPr>
  </w:style>
  <w:style w:type="character" w:styleId="FollowedHyperlink">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Malgun Gothic" w:eastAsia="Malgun Gothic" w:hAnsi="Malgun Gothic"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Malgun Gothic"/>
      <w:b/>
      <w:bCs/>
      <w:lang w:eastAsia="en-US"/>
    </w:rPr>
  </w:style>
  <w:style w:type="character" w:customStyle="1" w:styleId="5Char1">
    <w:name w:val="제목 5 Char1"/>
    <w:aliases w:val="h5 Char1,Heading5 Char1,H5 Char1"/>
    <w:semiHidden/>
    <w:rsid w:val="003D6F2E"/>
    <w:rPr>
      <w:rFonts w:ascii="Malgun Gothic" w:eastAsia="Malgun Gothic" w:hAnsi="Malgun Gothic" w:cs="Times New Roman"/>
      <w:lang w:eastAsia="en-US"/>
    </w:rPr>
  </w:style>
  <w:style w:type="paragraph" w:styleId="HTMLPreformatted">
    <w:name w:val="HTML Preformatted"/>
    <w:basedOn w:val="Normal"/>
    <w:link w:val="HTMLPreformatted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Batang" w:hAnsi="Courier New" w:cs="Courier New"/>
      <w:sz w:val="20"/>
      <w:lang w:val="en-US" w:eastAsia="ko-KR"/>
    </w:rPr>
  </w:style>
  <w:style w:type="character" w:customStyle="1" w:styleId="HTMLPreformattedChar">
    <w:name w:val="HTML Preformatted Char"/>
    <w:link w:val="HTMLPreformatted"/>
    <w:rsid w:val="003D6F2E"/>
    <w:rPr>
      <w:rFonts w:ascii="Courier New" w:eastAsia="Batang" w:hAnsi="Courier New" w:cs="Courier New"/>
    </w:rPr>
  </w:style>
  <w:style w:type="character" w:customStyle="1" w:styleId="8Char1">
    <w:name w:val="제목 8 Char1"/>
    <w:aliases w:val="Table Heading Char1"/>
    <w:semiHidden/>
    <w:rsid w:val="003D6F2E"/>
    <w:rPr>
      <w:rFonts w:eastAsia="Malgun Gothic"/>
      <w:lang w:eastAsia="en-US"/>
    </w:rPr>
  </w:style>
  <w:style w:type="character" w:customStyle="1" w:styleId="9Char1">
    <w:name w:val="제목 9 Char1"/>
    <w:aliases w:val="Figure Heading Char1,FH Char1"/>
    <w:uiPriority w:val="9"/>
    <w:semiHidden/>
    <w:rsid w:val="003D6F2E"/>
    <w:rPr>
      <w:rFonts w:eastAsia="Malgun Gothic"/>
      <w:lang w:eastAsia="en-US"/>
    </w:rPr>
  </w:style>
  <w:style w:type="paragraph" w:styleId="Index1">
    <w:name w:val="index 1"/>
    <w:basedOn w:val="Normal"/>
    <w:autoRedefine/>
    <w:unhideWhenUsed/>
    <w:rsid w:val="003D6F2E"/>
    <w:pPr>
      <w:keepLines/>
      <w:spacing w:after="0"/>
      <w:jc w:val="left"/>
      <w:textAlignment w:val="auto"/>
    </w:pPr>
    <w:rPr>
      <w:sz w:val="20"/>
      <w:lang w:eastAsia="en-GB"/>
    </w:rPr>
  </w:style>
  <w:style w:type="paragraph" w:styleId="Index2">
    <w:name w:val="index 2"/>
    <w:basedOn w:val="Index1"/>
    <w:autoRedefine/>
    <w:unhideWhenUsed/>
    <w:rsid w:val="003D6F2E"/>
    <w:pPr>
      <w:ind w:left="284"/>
    </w:pPr>
  </w:style>
  <w:style w:type="paragraph" w:styleId="TOC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TOC2">
    <w:name w:val="toc 2"/>
    <w:basedOn w:val="TOC1"/>
    <w:autoRedefine/>
    <w:uiPriority w:val="39"/>
    <w:unhideWhenUsed/>
    <w:rsid w:val="003D6F2E"/>
    <w:pPr>
      <w:keepNext w:val="0"/>
      <w:spacing w:before="0"/>
      <w:ind w:left="851" w:hanging="851"/>
    </w:pPr>
    <w:rPr>
      <w:sz w:val="20"/>
    </w:rPr>
  </w:style>
  <w:style w:type="paragraph" w:styleId="TOC3">
    <w:name w:val="toc 3"/>
    <w:basedOn w:val="TOC2"/>
    <w:autoRedefine/>
    <w:uiPriority w:val="39"/>
    <w:unhideWhenUsed/>
    <w:rsid w:val="003D6F2E"/>
    <w:pPr>
      <w:ind w:left="1134" w:hanging="1134"/>
    </w:pPr>
  </w:style>
  <w:style w:type="paragraph" w:styleId="TOC4">
    <w:name w:val="toc 4"/>
    <w:basedOn w:val="TOC3"/>
    <w:autoRedefine/>
    <w:uiPriority w:val="39"/>
    <w:unhideWhenUsed/>
    <w:rsid w:val="003D6F2E"/>
    <w:pPr>
      <w:ind w:left="1418" w:hanging="1418"/>
    </w:pPr>
  </w:style>
  <w:style w:type="paragraph" w:styleId="TOC5">
    <w:name w:val="toc 5"/>
    <w:basedOn w:val="TOC4"/>
    <w:autoRedefine/>
    <w:uiPriority w:val="39"/>
    <w:unhideWhenUsed/>
    <w:rsid w:val="003D6F2E"/>
    <w:pPr>
      <w:ind w:left="1701" w:hanging="1701"/>
    </w:pPr>
  </w:style>
  <w:style w:type="paragraph" w:styleId="TOC6">
    <w:name w:val="toc 6"/>
    <w:basedOn w:val="TOC5"/>
    <w:next w:val="Normal"/>
    <w:autoRedefine/>
    <w:uiPriority w:val="39"/>
    <w:unhideWhenUsed/>
    <w:rsid w:val="003D6F2E"/>
    <w:pPr>
      <w:ind w:left="1985" w:hanging="1985"/>
    </w:pPr>
  </w:style>
  <w:style w:type="paragraph" w:styleId="TOC7">
    <w:name w:val="toc 7"/>
    <w:basedOn w:val="TOC6"/>
    <w:next w:val="Normal"/>
    <w:autoRedefine/>
    <w:uiPriority w:val="39"/>
    <w:unhideWhenUsed/>
    <w:rsid w:val="003D6F2E"/>
    <w:pPr>
      <w:ind w:left="2268" w:hanging="2268"/>
    </w:pPr>
  </w:style>
  <w:style w:type="paragraph" w:styleId="TOC8">
    <w:name w:val="toc 8"/>
    <w:basedOn w:val="TOC1"/>
    <w:autoRedefine/>
    <w:uiPriority w:val="39"/>
    <w:unhideWhenUsed/>
    <w:rsid w:val="003D6F2E"/>
    <w:pPr>
      <w:spacing w:before="180"/>
      <w:ind w:left="2693" w:hanging="2693"/>
    </w:pPr>
    <w:rPr>
      <w:b/>
    </w:rPr>
  </w:style>
  <w:style w:type="paragraph" w:styleId="TOC9">
    <w:name w:val="toc 9"/>
    <w:basedOn w:val="TOC8"/>
    <w:autoRedefine/>
    <w:uiPriority w:val="39"/>
    <w:unhideWhenUsed/>
    <w:rsid w:val="003D6F2E"/>
    <w:pPr>
      <w:ind w:left="1418" w:hanging="1418"/>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3D6F2E"/>
    <w:rPr>
      <w:rFonts w:ascii="Times" w:eastAsia="Batang" w:hAnsi="Times"/>
      <w:lang w:eastAsia="en-US"/>
    </w:rPr>
  </w:style>
  <w:style w:type="character" w:customStyle="1" w:styleId="Char1">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0">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IndexHeading">
    <w:name w:val="index heading"/>
    <w:basedOn w:val="Normal"/>
    <w:next w:val="Normal"/>
    <w:unhideWhenUsed/>
    <w:rsid w:val="003D6F2E"/>
    <w:pPr>
      <w:pBdr>
        <w:top w:val="single" w:sz="12" w:space="0" w:color="auto"/>
      </w:pBdr>
      <w:spacing w:before="360" w:after="240"/>
      <w:jc w:val="left"/>
      <w:textAlignment w:val="auto"/>
    </w:pPr>
    <w:rPr>
      <w:b/>
      <w:i/>
      <w:sz w:val="26"/>
      <w:lang w:eastAsia="en-GB"/>
    </w:rPr>
  </w:style>
  <w:style w:type="paragraph" w:styleId="TableofFigures">
    <w:name w:val="table of figures"/>
    <w:basedOn w:val="Normal"/>
    <w:next w:val="Normal"/>
    <w:unhideWhenUsed/>
    <w:rsid w:val="003D6F2E"/>
    <w:pPr>
      <w:overflowPunct/>
      <w:autoSpaceDE/>
      <w:autoSpaceDN/>
      <w:adjustRightInd/>
      <w:spacing w:after="160" w:line="256" w:lineRule="auto"/>
      <w:ind w:left="1418" w:hanging="1418"/>
      <w:jc w:val="left"/>
      <w:textAlignment w:val="auto"/>
    </w:pPr>
    <w:rPr>
      <w:rFonts w:ascii="Malgun Gothic" w:hAnsi="Malgun Gothic"/>
      <w:b/>
      <w:szCs w:val="22"/>
      <w:lang w:val="en-US" w:eastAsia="en-US"/>
    </w:rPr>
  </w:style>
  <w:style w:type="character" w:customStyle="1" w:styleId="ListChar">
    <w:name w:val="List Char"/>
    <w:link w:val="List"/>
    <w:locked/>
    <w:rsid w:val="003D6F2E"/>
  </w:style>
  <w:style w:type="paragraph" w:styleId="List">
    <w:name w:val="List"/>
    <w:basedOn w:val="Normal"/>
    <w:link w:val="ListChar"/>
    <w:unhideWhenUsed/>
    <w:rsid w:val="003D6F2E"/>
    <w:pPr>
      <w:spacing w:after="180"/>
      <w:ind w:left="568" w:hanging="284"/>
      <w:jc w:val="left"/>
      <w:textAlignment w:val="auto"/>
    </w:pPr>
    <w:rPr>
      <w:sz w:val="20"/>
      <w:lang w:val="en-US" w:eastAsia="ko-KR"/>
    </w:rPr>
  </w:style>
  <w:style w:type="paragraph" w:styleId="ListBullet">
    <w:name w:val="List Bullet"/>
    <w:basedOn w:val="List"/>
    <w:unhideWhenUsed/>
    <w:rsid w:val="003D6F2E"/>
    <w:rPr>
      <w:rFonts w:ascii="Malgun Gothic" w:hAnsi="Malgun Gothic"/>
    </w:rPr>
  </w:style>
  <w:style w:type="paragraph" w:styleId="ListNumber">
    <w:name w:val="List Number"/>
    <w:basedOn w:val="List"/>
    <w:unhideWhenUsed/>
    <w:rsid w:val="003D6F2E"/>
    <w:rPr>
      <w:rFonts w:ascii="Malgun Gothic" w:hAnsi="Malgun Gothic"/>
    </w:rPr>
  </w:style>
  <w:style w:type="character" w:customStyle="1" w:styleId="List2Char">
    <w:name w:val="List 2 Char"/>
    <w:link w:val="List2"/>
    <w:uiPriority w:val="99"/>
    <w:qFormat/>
    <w:locked/>
    <w:rsid w:val="003D6F2E"/>
  </w:style>
  <w:style w:type="paragraph" w:styleId="List2">
    <w:name w:val="List 2"/>
    <w:basedOn w:val="List"/>
    <w:link w:val="List2Char"/>
    <w:unhideWhenUsed/>
    <w:rsid w:val="003D6F2E"/>
    <w:pPr>
      <w:ind w:left="851"/>
    </w:pPr>
  </w:style>
  <w:style w:type="character" w:customStyle="1" w:styleId="List3Char">
    <w:name w:val="List 3 Char"/>
    <w:link w:val="List3"/>
    <w:locked/>
    <w:rsid w:val="003D6F2E"/>
  </w:style>
  <w:style w:type="paragraph" w:styleId="List3">
    <w:name w:val="List 3"/>
    <w:basedOn w:val="List2"/>
    <w:link w:val="List3Char"/>
    <w:unhideWhenUsed/>
    <w:rsid w:val="003D6F2E"/>
    <w:pPr>
      <w:ind w:left="1135"/>
    </w:pPr>
  </w:style>
  <w:style w:type="paragraph" w:styleId="List4">
    <w:name w:val="List 4"/>
    <w:basedOn w:val="List3"/>
    <w:unhideWhenUsed/>
    <w:rsid w:val="003D6F2E"/>
    <w:pPr>
      <w:ind w:left="1418"/>
    </w:pPr>
    <w:rPr>
      <w:rFonts w:ascii="Malgun Gothic" w:hAnsi="Malgun Gothic"/>
    </w:rPr>
  </w:style>
  <w:style w:type="paragraph" w:styleId="List5">
    <w:name w:val="List 5"/>
    <w:basedOn w:val="List4"/>
    <w:unhideWhenUsed/>
    <w:rsid w:val="003D6F2E"/>
    <w:pPr>
      <w:ind w:left="1702"/>
    </w:pPr>
  </w:style>
  <w:style w:type="paragraph" w:styleId="ListBullet2">
    <w:name w:val="List Bullet 2"/>
    <w:aliases w:val="lb2"/>
    <w:basedOn w:val="ListBullet"/>
    <w:unhideWhenUsed/>
    <w:rsid w:val="003D6F2E"/>
    <w:pPr>
      <w:ind w:left="851"/>
    </w:pPr>
  </w:style>
  <w:style w:type="paragraph" w:styleId="ListBullet3">
    <w:name w:val="List Bullet 3"/>
    <w:basedOn w:val="ListBullet2"/>
    <w:unhideWhenUsed/>
    <w:rsid w:val="003D6F2E"/>
    <w:pPr>
      <w:ind w:left="1135"/>
    </w:pPr>
  </w:style>
  <w:style w:type="paragraph" w:styleId="ListBullet4">
    <w:name w:val="List Bullet 4"/>
    <w:basedOn w:val="ListBullet3"/>
    <w:unhideWhenUsed/>
    <w:rsid w:val="003D6F2E"/>
    <w:pPr>
      <w:ind w:left="1418"/>
    </w:pPr>
  </w:style>
  <w:style w:type="paragraph" w:styleId="ListBullet5">
    <w:name w:val="List Bullet 5"/>
    <w:basedOn w:val="ListBullet4"/>
    <w:unhideWhenUsed/>
    <w:rsid w:val="003D6F2E"/>
    <w:pPr>
      <w:ind w:left="1702"/>
    </w:pPr>
  </w:style>
  <w:style w:type="paragraph" w:styleId="ListNumber2">
    <w:name w:val="List Number 2"/>
    <w:basedOn w:val="ListNumber"/>
    <w:unhideWhenUsed/>
    <w:rsid w:val="003D6F2E"/>
    <w:pPr>
      <w:ind w:left="851"/>
    </w:pPr>
  </w:style>
  <w:style w:type="paragraph" w:styleId="ListNumber3">
    <w:name w:val="List Number 3"/>
    <w:basedOn w:val="Normal"/>
    <w:unhideWhenUsed/>
    <w:rsid w:val="003D6F2E"/>
    <w:pPr>
      <w:numPr>
        <w:numId w:val="3"/>
      </w:numPr>
      <w:tabs>
        <w:tab w:val="clear" w:pos="926"/>
      </w:tabs>
      <w:spacing w:after="180"/>
      <w:ind w:left="1080"/>
      <w:jc w:val="left"/>
      <w:textAlignment w:val="auto"/>
    </w:pPr>
    <w:rPr>
      <w:sz w:val="20"/>
      <w:lang w:eastAsia="en-US"/>
    </w:rPr>
  </w:style>
  <w:style w:type="character" w:customStyle="1" w:styleId="Char11">
    <w:name w:val="제목 Char1"/>
    <w:aliases w:val="Heading 31 Char1"/>
    <w:rsid w:val="003D6F2E"/>
    <w:rPr>
      <w:rFonts w:ascii="Malgun Gothic" w:eastAsia="Malgun Gothic" w:hAnsi="Malgun Gothic" w:cs="Times New Roman"/>
      <w:b/>
      <w:bCs/>
      <w:sz w:val="32"/>
      <w:szCs w:val="32"/>
    </w:rPr>
  </w:style>
  <w:style w:type="character" w:customStyle="1" w:styleId="Char12">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BodyTextIndent">
    <w:name w:val="Body Text Indent"/>
    <w:basedOn w:val="Normal"/>
    <w:link w:val="BodyTextIndentChar"/>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BodyTextIndentChar">
    <w:name w:val="Body Text Indent Char"/>
    <w:link w:val="BodyTextIndent"/>
    <w:uiPriority w:val="99"/>
    <w:rsid w:val="003D6F2E"/>
    <w:rPr>
      <w:lang w:eastAsia="zh-CN"/>
    </w:rPr>
  </w:style>
  <w:style w:type="paragraph" w:styleId="ListContinue2">
    <w:name w:val="List Continue 2"/>
    <w:basedOn w:val="Normal"/>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Subtitle">
    <w:name w:val="Subtitle"/>
    <w:basedOn w:val="Normal"/>
    <w:next w:val="Normal"/>
    <w:link w:val="SubtitleChar"/>
    <w:uiPriority w:val="11"/>
    <w:qFormat/>
    <w:rsid w:val="003D6F2E"/>
    <w:pPr>
      <w:overflowPunct/>
      <w:autoSpaceDE/>
      <w:autoSpaceDN/>
      <w:adjustRightInd/>
      <w:snapToGrid w:val="0"/>
      <w:spacing w:after="0"/>
      <w:jc w:val="left"/>
      <w:textAlignment w:val="auto"/>
    </w:pPr>
    <w:rPr>
      <w:rFonts w:ascii="Malgun Gothic" w:hAnsi="Malgun Gothic"/>
      <w:b/>
      <w:i/>
      <w:iCs/>
      <w:color w:val="5B9BD5"/>
      <w:spacing w:val="15"/>
      <w:sz w:val="20"/>
      <w:szCs w:val="24"/>
      <w:lang w:val="en-US"/>
    </w:rPr>
  </w:style>
  <w:style w:type="character" w:customStyle="1" w:styleId="SubtitleChar">
    <w:name w:val="Subtitle Char"/>
    <w:link w:val="Subtitle"/>
    <w:uiPriority w:val="11"/>
    <w:rsid w:val="003D6F2E"/>
    <w:rPr>
      <w:rFonts w:ascii="Malgun Gothic" w:hAnsi="Malgun Gothic"/>
      <w:b/>
      <w:i/>
      <w:iCs/>
      <w:color w:val="5B9BD5"/>
      <w:spacing w:val="15"/>
      <w:szCs w:val="24"/>
      <w:lang w:eastAsia="zh-CN"/>
    </w:rPr>
  </w:style>
  <w:style w:type="paragraph" w:styleId="Date">
    <w:name w:val="Date"/>
    <w:basedOn w:val="Normal"/>
    <w:next w:val="Normal"/>
    <w:link w:val="DateChar"/>
    <w:uiPriority w:val="99"/>
    <w:unhideWhenUsed/>
    <w:rsid w:val="003D6F2E"/>
    <w:pPr>
      <w:spacing w:after="0"/>
      <w:textAlignment w:val="auto"/>
    </w:pPr>
    <w:rPr>
      <w:sz w:val="20"/>
      <w:lang w:eastAsia="en-GB"/>
    </w:rPr>
  </w:style>
  <w:style w:type="character" w:customStyle="1" w:styleId="DateChar">
    <w:name w:val="Date Char"/>
    <w:link w:val="Date"/>
    <w:uiPriority w:val="99"/>
    <w:rsid w:val="003D6F2E"/>
    <w:rPr>
      <w:lang w:val="en-GB" w:eastAsia="en-GB"/>
    </w:rPr>
  </w:style>
  <w:style w:type="paragraph" w:styleId="BodyTextFirstIndent2">
    <w:name w:val="Body Text First Indent 2"/>
    <w:basedOn w:val="BodyTextIndent"/>
    <w:link w:val="BodyTextFirstIndent2Char"/>
    <w:unhideWhenUsed/>
    <w:rsid w:val="003D6F2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link w:val="BodyTextFirstIndent2"/>
    <w:rsid w:val="003D6F2E"/>
    <w:rPr>
      <w:rFonts w:eastAsia="MS Mincho"/>
      <w:lang w:val="en-GB" w:eastAsia="en-US"/>
    </w:rPr>
  </w:style>
  <w:style w:type="paragraph" w:styleId="BodyText2">
    <w:name w:val="Body Text 2"/>
    <w:basedOn w:val="Normal"/>
    <w:link w:val="BodyText2Char"/>
    <w:unhideWhenUsed/>
    <w:rsid w:val="003D6F2E"/>
    <w:pPr>
      <w:widowControl w:val="0"/>
      <w:tabs>
        <w:tab w:val="left" w:pos="2205"/>
      </w:tabs>
      <w:spacing w:after="0"/>
      <w:ind w:left="630"/>
      <w:textAlignment w:val="auto"/>
    </w:pPr>
    <w:rPr>
      <w:kern w:val="2"/>
      <w:sz w:val="21"/>
      <w:lang w:val="x-none" w:eastAsia="x-none"/>
    </w:rPr>
  </w:style>
  <w:style w:type="character" w:customStyle="1" w:styleId="BodyText2Char">
    <w:name w:val="Body Text 2 Char"/>
    <w:link w:val="BodyText2"/>
    <w:rsid w:val="003D6F2E"/>
    <w:rPr>
      <w:kern w:val="2"/>
      <w:sz w:val="21"/>
      <w:lang w:val="x-none" w:eastAsia="x-none"/>
    </w:rPr>
  </w:style>
  <w:style w:type="paragraph" w:styleId="BodyText3">
    <w:name w:val="Body Text 3"/>
    <w:basedOn w:val="Normal"/>
    <w:link w:val="BodyText3Char"/>
    <w:unhideWhenUsed/>
    <w:rsid w:val="003D6F2E"/>
    <w:pPr>
      <w:overflowPunct/>
      <w:autoSpaceDE/>
      <w:autoSpaceDN/>
      <w:adjustRightInd/>
      <w:spacing w:after="0"/>
      <w:textAlignment w:val="auto"/>
    </w:pPr>
    <w:rPr>
      <w:rFonts w:eastAsia="MS Gothic"/>
      <w:sz w:val="24"/>
      <w:lang w:eastAsia="ja-JP"/>
    </w:rPr>
  </w:style>
  <w:style w:type="character" w:customStyle="1" w:styleId="BodyText3Char">
    <w:name w:val="Body Text 3 Char"/>
    <w:link w:val="BodyText3"/>
    <w:rsid w:val="003D6F2E"/>
    <w:rPr>
      <w:rFonts w:eastAsia="MS Gothic"/>
      <w:sz w:val="24"/>
      <w:lang w:val="en-GB" w:eastAsia="ja-JP"/>
    </w:rPr>
  </w:style>
  <w:style w:type="paragraph" w:styleId="BodyTextIndent2">
    <w:name w:val="Body Text Indent 2"/>
    <w:basedOn w:val="Normal"/>
    <w:link w:val="BodyTextIndent2Char"/>
    <w:unhideWhenUsed/>
    <w:rsid w:val="003D6F2E"/>
    <w:pPr>
      <w:widowControl w:val="0"/>
      <w:tabs>
        <w:tab w:val="left" w:pos="2205"/>
      </w:tabs>
      <w:spacing w:after="0"/>
      <w:ind w:left="200"/>
      <w:textAlignment w:val="auto"/>
    </w:pPr>
    <w:rPr>
      <w:kern w:val="2"/>
      <w:sz w:val="20"/>
      <w:lang w:val="x-none" w:eastAsia="x-none"/>
    </w:rPr>
  </w:style>
  <w:style w:type="character" w:customStyle="1" w:styleId="BodyTextIndent2Char">
    <w:name w:val="Body Text Indent 2 Char"/>
    <w:link w:val="BodyTextIndent2"/>
    <w:rsid w:val="003D6F2E"/>
    <w:rPr>
      <w:kern w:val="2"/>
      <w:lang w:val="x-none" w:eastAsia="x-none"/>
    </w:rPr>
  </w:style>
  <w:style w:type="paragraph" w:styleId="BodyTextIndent3">
    <w:name w:val="Body Text Indent 3"/>
    <w:basedOn w:val="Normal"/>
    <w:link w:val="BodyTextIndent3Char"/>
    <w:unhideWhenUsed/>
    <w:rsid w:val="003D6F2E"/>
    <w:pPr>
      <w:spacing w:after="0"/>
      <w:ind w:left="1080"/>
      <w:jc w:val="left"/>
      <w:textAlignment w:val="auto"/>
    </w:pPr>
    <w:rPr>
      <w:sz w:val="20"/>
      <w:lang w:val="en-US" w:eastAsia="ja-JP"/>
    </w:rPr>
  </w:style>
  <w:style w:type="character" w:customStyle="1" w:styleId="BodyTextIndent3Char">
    <w:name w:val="Body Text Indent 3 Char"/>
    <w:link w:val="BodyTextIndent3"/>
    <w:rsid w:val="003D6F2E"/>
    <w:rPr>
      <w:lang w:eastAsia="ja-JP"/>
    </w:rPr>
  </w:style>
  <w:style w:type="paragraph" w:styleId="DocumentMap">
    <w:name w:val="Document Map"/>
    <w:basedOn w:val="Normal"/>
    <w:link w:val="DocumentMapChar"/>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DocumentMapChar">
    <w:name w:val="Document Map Char"/>
    <w:link w:val="DocumentMap"/>
    <w:uiPriority w:val="99"/>
    <w:rsid w:val="003D6F2E"/>
    <w:rPr>
      <w:rFonts w:ascii="Tahoma" w:hAnsi="Tahoma"/>
      <w:shd w:val="clear" w:color="auto" w:fill="000080"/>
      <w:lang w:val="en-GB" w:eastAsia="en-GB"/>
    </w:rPr>
  </w:style>
  <w:style w:type="paragraph" w:styleId="PlainText">
    <w:name w:val="Plain Text"/>
    <w:basedOn w:val="Normal"/>
    <w:link w:val="PlainTextChar"/>
    <w:uiPriority w:val="99"/>
    <w:unhideWhenUsed/>
    <w:rsid w:val="003D6F2E"/>
    <w:pPr>
      <w:spacing w:after="180"/>
      <w:jc w:val="left"/>
      <w:textAlignment w:val="auto"/>
    </w:pPr>
    <w:rPr>
      <w:rFonts w:ascii="Courier New" w:hAnsi="Courier New"/>
      <w:sz w:val="20"/>
      <w:lang w:val="nb-NO" w:eastAsia="en-GB"/>
    </w:rPr>
  </w:style>
  <w:style w:type="character" w:customStyle="1" w:styleId="PlainTextChar">
    <w:name w:val="Plain Text Char"/>
    <w:link w:val="PlainText"/>
    <w:uiPriority w:val="99"/>
    <w:rsid w:val="003D6F2E"/>
    <w:rPr>
      <w:rFonts w:ascii="Courier New" w:hAnsi="Courier New"/>
      <w:lang w:val="nb-NO" w:eastAsia="en-GB"/>
    </w:rPr>
  </w:style>
  <w:style w:type="paragraph" w:styleId="NoSpacing">
    <w:name w:val="No Spacing"/>
    <w:uiPriority w:val="1"/>
    <w:qFormat/>
    <w:rsid w:val="003D6F2E"/>
    <w:rPr>
      <w:rFonts w:ascii="Calibri" w:eastAsia="SimSun" w:hAnsi="Calibri"/>
      <w:sz w:val="22"/>
      <w:szCs w:val="22"/>
      <w:lang w:eastAsia="zh-CN"/>
    </w:rPr>
  </w:style>
  <w:style w:type="paragraph" w:styleId="Revision">
    <w:name w:val="Revision"/>
    <w:uiPriority w:val="99"/>
    <w:semiHidden/>
    <w:rsid w:val="003D6F2E"/>
    <w:rPr>
      <w:rFonts w:ascii="Calibri" w:eastAsia="Calibri" w:hAnsi="Calibri"/>
      <w:sz w:val="22"/>
      <w:szCs w:val="22"/>
      <w:lang w:eastAsia="en-US"/>
    </w:rPr>
  </w:style>
  <w:style w:type="paragraph" w:styleId="TOCHeading">
    <w:name w:val="TOC Heading"/>
    <w:basedOn w:val="Heading1"/>
    <w:next w:val="Normal"/>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Heading5"/>
    <w:next w:val="Normal"/>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Normal"/>
    <w:next w:val="Normal"/>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Heading1"/>
    <w:next w:val="Normal"/>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Normal"/>
    <w:link w:val="TALChar"/>
    <w:qFormat/>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Normal"/>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Normal"/>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Normal"/>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Normal"/>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Normal"/>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qFormat/>
    <w:locked/>
    <w:rsid w:val="003D6F2E"/>
    <w:rPr>
      <w:lang w:eastAsia="en-US"/>
    </w:rPr>
  </w:style>
  <w:style w:type="paragraph" w:customStyle="1" w:styleId="B3">
    <w:name w:val="B3"/>
    <w:basedOn w:val="Normal"/>
    <w:link w:val="B3Char"/>
    <w:qFormat/>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Normal"/>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Normal"/>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Normal"/>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Normal"/>
    <w:rsid w:val="003D6F2E"/>
    <w:pPr>
      <w:spacing w:after="180"/>
      <w:ind w:left="851"/>
      <w:jc w:val="left"/>
      <w:textAlignment w:val="auto"/>
    </w:pPr>
    <w:rPr>
      <w:sz w:val="20"/>
      <w:lang w:eastAsia="en-GB"/>
    </w:rPr>
  </w:style>
  <w:style w:type="paragraph" w:customStyle="1" w:styleId="INDENT2">
    <w:name w:val="INDENT2"/>
    <w:basedOn w:val="Normal"/>
    <w:rsid w:val="003D6F2E"/>
    <w:pPr>
      <w:spacing w:after="180"/>
      <w:ind w:left="1135" w:hanging="284"/>
      <w:jc w:val="left"/>
      <w:textAlignment w:val="auto"/>
    </w:pPr>
    <w:rPr>
      <w:sz w:val="20"/>
      <w:lang w:eastAsia="en-GB"/>
    </w:rPr>
  </w:style>
  <w:style w:type="paragraph" w:customStyle="1" w:styleId="INDENT3">
    <w:name w:val="INDENT3"/>
    <w:basedOn w:val="Normal"/>
    <w:rsid w:val="003D6F2E"/>
    <w:pPr>
      <w:spacing w:after="180"/>
      <w:ind w:left="1701" w:hanging="567"/>
      <w:jc w:val="left"/>
      <w:textAlignment w:val="auto"/>
    </w:pPr>
    <w:rPr>
      <w:sz w:val="20"/>
      <w:lang w:eastAsia="en-GB"/>
    </w:rPr>
  </w:style>
  <w:style w:type="paragraph" w:customStyle="1" w:styleId="FigureTitle">
    <w:name w:val="Figure_Title"/>
    <w:basedOn w:val="Normal"/>
    <w:next w:val="Normal"/>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Normal"/>
    <w:rsid w:val="003D6F2E"/>
    <w:pPr>
      <w:keepNext/>
      <w:keepLines/>
      <w:spacing w:after="180"/>
      <w:jc w:val="left"/>
      <w:textAlignment w:val="auto"/>
    </w:pPr>
    <w:rPr>
      <w:b/>
      <w:sz w:val="20"/>
      <w:lang w:eastAsia="en-GB"/>
    </w:rPr>
  </w:style>
  <w:style w:type="paragraph" w:customStyle="1" w:styleId="enumlev2">
    <w:name w:val="enumlev2"/>
    <w:basedOn w:val="Normal"/>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Normal"/>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ListBullet"/>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3D6F2E"/>
    <w:rPr>
      <w:rFonts w:ascii="Arial" w:eastAsia="MS Mincho" w:hAnsi="Arial"/>
      <w:lang w:val="en-GB" w:eastAsia="en-US"/>
    </w:rPr>
  </w:style>
  <w:style w:type="paragraph" w:customStyle="1" w:styleId="TabList">
    <w:name w:val="TabList"/>
    <w:basedOn w:val="Normal"/>
    <w:rsid w:val="003D6F2E"/>
    <w:pPr>
      <w:tabs>
        <w:tab w:val="left" w:pos="1134"/>
      </w:tabs>
      <w:spacing w:after="0"/>
      <w:jc w:val="left"/>
      <w:textAlignment w:val="auto"/>
    </w:pPr>
    <w:rPr>
      <w:rFonts w:eastAsia="MS Mincho"/>
      <w:sz w:val="20"/>
      <w:lang w:eastAsia="en-GB"/>
    </w:rPr>
  </w:style>
  <w:style w:type="paragraph" w:customStyle="1" w:styleId="table">
    <w:name w:val="table"/>
    <w:basedOn w:val="Normal"/>
    <w:next w:val="Normal"/>
    <w:rsid w:val="003D6F2E"/>
    <w:pPr>
      <w:spacing w:after="0"/>
      <w:jc w:val="center"/>
      <w:textAlignment w:val="auto"/>
    </w:pPr>
    <w:rPr>
      <w:rFonts w:eastAsia="MS Mincho"/>
      <w:sz w:val="20"/>
      <w:lang w:val="en-US" w:eastAsia="en-GB"/>
    </w:rPr>
  </w:style>
  <w:style w:type="paragraph" w:customStyle="1" w:styleId="tabletext">
    <w:name w:val="table text"/>
    <w:basedOn w:val="Normal"/>
    <w:next w:val="table"/>
    <w:rsid w:val="003D6F2E"/>
    <w:pPr>
      <w:spacing w:after="0"/>
      <w:jc w:val="left"/>
      <w:textAlignment w:val="auto"/>
    </w:pPr>
    <w:rPr>
      <w:rFonts w:eastAsia="MS Mincho"/>
      <w:i/>
      <w:sz w:val="20"/>
      <w:lang w:eastAsia="en-GB"/>
    </w:rPr>
  </w:style>
  <w:style w:type="paragraph" w:customStyle="1" w:styleId="HE">
    <w:name w:val="HE"/>
    <w:basedOn w:val="Normal"/>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Normal"/>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Normal"/>
    <w:next w:val="Normal"/>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Malgun Gothic" w:eastAsia="MS Mincho" w:hAnsi="Malgun Gothic"/>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Malgun Gothic" w:eastAsia="MS Mincho" w:hAnsi="Malgun Gothic"/>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Malgun Gothic" w:eastAsia="MS Mincho" w:hAnsi="Malgun Gothic"/>
      <w:lang w:val="en-US"/>
    </w:rPr>
  </w:style>
  <w:style w:type="paragraph" w:customStyle="1" w:styleId="normalpuce">
    <w:name w:val="normal puce"/>
    <w:basedOn w:val="Normal"/>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Heading1"/>
    <w:next w:val="Normal"/>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Normal"/>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Normal"/>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Normal"/>
    <w:rsid w:val="003D6F2E"/>
    <w:pPr>
      <w:spacing w:after="0" w:line="240" w:lineRule="exact"/>
      <w:jc w:val="center"/>
      <w:textAlignment w:val="auto"/>
    </w:pPr>
    <w:rPr>
      <w:sz w:val="16"/>
      <w:lang w:val="en-US" w:eastAsia="ja-JP"/>
    </w:rPr>
  </w:style>
  <w:style w:type="paragraph" w:customStyle="1" w:styleId="h60">
    <w:name w:val="h6"/>
    <w:basedOn w:val="Normal"/>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Normal"/>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Normal"/>
    <w:rsid w:val="003D6F2E"/>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Normal"/>
    <w:next w:val="Normal"/>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Batang"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Batang"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Batang" w:hAnsi="Times"/>
      <w:sz w:val="20"/>
      <w:szCs w:val="24"/>
      <w:lang w:val="en-GB" w:eastAsia="en-US"/>
    </w:rPr>
  </w:style>
  <w:style w:type="paragraph" w:customStyle="1" w:styleId="SpecTextNum">
    <w:name w:val="Spec Text Num"/>
    <w:basedOn w:val="Normal"/>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Normal"/>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ListParagraph"/>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Normal"/>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Batang" w:hAnsi="Times"/>
      <w:lang w:eastAsia="en-US"/>
    </w:rPr>
  </w:style>
  <w:style w:type="paragraph" w:customStyle="1" w:styleId="RAN1bullet2">
    <w:name w:val="RAN1 bullet2"/>
    <w:basedOn w:val="Normal"/>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RAN1bullet1Char">
    <w:name w:val="RAN1 bullet1 Char"/>
    <w:link w:val="RAN1bullet1"/>
    <w:locked/>
    <w:rsid w:val="003D6F2E"/>
    <w:rPr>
      <w:rFonts w:ascii="Times" w:eastAsia="Batang" w:hAnsi="Times"/>
      <w:szCs w:val="24"/>
      <w:lang w:eastAsia="x-none"/>
    </w:rPr>
  </w:style>
  <w:style w:type="paragraph" w:customStyle="1" w:styleId="RAN1bullet1">
    <w:name w:val="RAN1 bullet1"/>
    <w:basedOn w:val="Normal"/>
    <w:link w:val="RAN1bullet1Char"/>
    <w:qFormat/>
    <w:rsid w:val="003D6F2E"/>
    <w:pPr>
      <w:numPr>
        <w:numId w:val="15"/>
      </w:numPr>
      <w:overflowPunct/>
      <w:autoSpaceDE/>
      <w:autoSpaceDN/>
      <w:adjustRightInd/>
      <w:spacing w:after="0"/>
      <w:jc w:val="left"/>
      <w:textAlignment w:val="auto"/>
    </w:pPr>
    <w:rPr>
      <w:rFonts w:ascii="Times" w:eastAsia="Batang" w:hAnsi="Times"/>
      <w:sz w:val="20"/>
      <w:szCs w:val="24"/>
      <w:lang w:val="en-US" w:eastAsia="x-none"/>
    </w:rPr>
  </w:style>
  <w:style w:type="character" w:customStyle="1" w:styleId="RAN1tdocChar">
    <w:name w:val="RAN1 tdoc Char"/>
    <w:link w:val="RAN1tdoc"/>
    <w:locked/>
    <w:rsid w:val="003D6F2E"/>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3D6F2E"/>
    <w:pPr>
      <w:overflowPunct/>
      <w:autoSpaceDE/>
      <w:autoSpaceDN/>
      <w:adjustRightInd/>
      <w:spacing w:after="0"/>
      <w:ind w:left="720" w:hanging="720"/>
      <w:jc w:val="left"/>
      <w:textAlignment w:val="auto"/>
    </w:pPr>
    <w:rPr>
      <w:rFonts w:ascii="Times" w:eastAsia="Batang"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Batang"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3D6F2E"/>
    <w:pPr>
      <w:overflowPunct/>
      <w:autoSpaceDE/>
      <w:autoSpaceDN/>
      <w:adjustRightInd/>
      <w:spacing w:after="180" w:line="336" w:lineRule="auto"/>
      <w:ind w:firstLineChars="200" w:firstLine="200"/>
      <w:textAlignment w:val="auto"/>
    </w:pPr>
    <w:rPr>
      <w:rFonts w:ascii="Malgun Gothic" w:hAnsi="Malgun Gothic" w:cs="Batang"/>
      <w:sz w:val="20"/>
      <w:lang w:val="en-US" w:eastAsia="en-US"/>
    </w:rPr>
  </w:style>
  <w:style w:type="character" w:customStyle="1" w:styleId="tdocChar">
    <w:name w:val="tdoc Char"/>
    <w:link w:val="tdoc"/>
    <w:locked/>
    <w:rsid w:val="003D6F2E"/>
    <w:rPr>
      <w:rFonts w:ascii="Times" w:eastAsia="Batang" w:hAnsi="Times" w:cs="Times"/>
      <w:szCs w:val="24"/>
      <w:lang w:eastAsia="en-US"/>
    </w:rPr>
  </w:style>
  <w:style w:type="paragraph" w:customStyle="1" w:styleId="tdoc">
    <w:name w:val="tdoc"/>
    <w:basedOn w:val="Normal"/>
    <w:link w:val="tdocChar"/>
    <w:qFormat/>
    <w:rsid w:val="003D6F2E"/>
    <w:pPr>
      <w:overflowPunct/>
      <w:autoSpaceDE/>
      <w:autoSpaceDN/>
      <w:adjustRightInd/>
      <w:spacing w:after="0"/>
      <w:ind w:left="1440" w:hanging="1440"/>
      <w:jc w:val="left"/>
      <w:textAlignment w:val="auto"/>
    </w:pPr>
    <w:rPr>
      <w:rFonts w:ascii="Times" w:eastAsia="Batang"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0">
    <w:name w:val="表格文字居左"/>
    <w:basedOn w:val="Normal"/>
    <w:next w:val="Normal"/>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Normal"/>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Normal"/>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Normal"/>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Normal"/>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BodyTextIndent"/>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Normal"/>
    <w:next w:val="Normal"/>
    <w:rsid w:val="003D6F2E"/>
    <w:pPr>
      <w:spacing w:after="220"/>
      <w:jc w:val="left"/>
      <w:textAlignment w:val="auto"/>
    </w:pPr>
    <w:rPr>
      <w:rFonts w:eastAsia="MS Mincho"/>
      <w:b/>
      <w:sz w:val="20"/>
      <w:lang w:val="en-US" w:eastAsia="ja-JP"/>
    </w:rPr>
  </w:style>
  <w:style w:type="paragraph" w:customStyle="1" w:styleId="91">
    <w:name w:val="目录 91"/>
    <w:basedOn w:val="TOC8"/>
    <w:rsid w:val="003D6F2E"/>
  </w:style>
  <w:style w:type="paragraph" w:customStyle="1" w:styleId="berschrift2Head2A2">
    <w:name w:val="Überschrift 2.Head2A.2"/>
    <w:basedOn w:val="Heading1"/>
    <w:next w:val="Normal"/>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Heading2"/>
    <w:next w:val="Normal"/>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BodyText"/>
    <w:rsid w:val="003D6F2E"/>
    <w:pPr>
      <w:widowControl w:val="0"/>
      <w:overflowPunct/>
      <w:autoSpaceDE/>
      <w:autoSpaceDN/>
      <w:adjustRightInd/>
      <w:spacing w:after="0"/>
      <w:textAlignment w:val="auto"/>
    </w:pPr>
    <w:rPr>
      <w:rFonts w:ascii="Malgun Gothic" w:hAnsi="Malgun Gothic"/>
      <w:color w:val="0000FF"/>
      <w:kern w:val="2"/>
      <w:sz w:val="21"/>
      <w:szCs w:val="22"/>
      <w:lang w:val="en-US"/>
    </w:rPr>
  </w:style>
  <w:style w:type="paragraph" w:customStyle="1" w:styleId="BalloonText1">
    <w:name w:val="Balloon Text1"/>
    <w:basedOn w:val="Normal"/>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Normal"/>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Normal"/>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Normal"/>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Normal"/>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
    <w:name w:val="样式 正文 Char"/>
    <w:link w:val="a1"/>
    <w:locked/>
    <w:rsid w:val="003D6F2E"/>
    <w:rPr>
      <w:rFonts w:ascii="SimSun" w:eastAsia="SimSun" w:hAnsi="SimSun" w:cs="SimSun"/>
      <w:sz w:val="21"/>
      <w:lang w:eastAsia="zh-CN"/>
    </w:rPr>
  </w:style>
  <w:style w:type="paragraph" w:customStyle="1" w:styleId="a1">
    <w:name w:val="样式 正文"/>
    <w:basedOn w:val="Normal"/>
    <w:link w:val="Char"/>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2">
    <w:name w:val="公式"/>
    <w:basedOn w:val="Normal"/>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Normal"/>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Normal"/>
    <w:next w:val="Caption"/>
    <w:rsid w:val="003D6F2E"/>
    <w:pPr>
      <w:keepNext/>
      <w:keepLines/>
      <w:overflowPunct/>
      <w:autoSpaceDE/>
      <w:autoSpaceDN/>
      <w:adjustRightInd/>
      <w:spacing w:before="180" w:after="160" w:line="256" w:lineRule="auto"/>
      <w:jc w:val="center"/>
      <w:textAlignment w:val="auto"/>
    </w:pPr>
    <w:rPr>
      <w:rFonts w:ascii="Malgun Gothic" w:hAnsi="Malgun Gothic"/>
      <w:szCs w:val="22"/>
      <w:lang w:val="en-US" w:eastAsia="en-US"/>
    </w:rPr>
  </w:style>
  <w:style w:type="paragraph" w:customStyle="1" w:styleId="3GPPHeader">
    <w:name w:val="3GPP_Header"/>
    <w:basedOn w:val="Normal"/>
    <w:rsid w:val="003D6F2E"/>
    <w:pPr>
      <w:tabs>
        <w:tab w:val="left" w:pos="1701"/>
        <w:tab w:val="right" w:pos="9639"/>
      </w:tabs>
      <w:overflowPunct/>
      <w:autoSpaceDE/>
      <w:autoSpaceDN/>
      <w:adjustRightInd/>
      <w:spacing w:after="240" w:line="256" w:lineRule="auto"/>
      <w:jc w:val="left"/>
      <w:textAlignment w:val="auto"/>
    </w:pPr>
    <w:rPr>
      <w:rFonts w:ascii="Malgun Gothic" w:hAnsi="Malgun Gothic"/>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Malgun Gothic" w:hAnsi="Malgun Gothic"/>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Normal"/>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Normal"/>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Normal"/>
    <w:next w:val="Normal"/>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Normal"/>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Normal"/>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Normal"/>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Normal"/>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Normal"/>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Normal"/>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Normal"/>
    <w:next w:val="Normal"/>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Normal"/>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Normal"/>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Normal"/>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Normal"/>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Malgun Gothic" w:hAnsi="Malgun Gothic"/>
      <w:lang w:eastAsia="zh-CN"/>
    </w:rPr>
  </w:style>
  <w:style w:type="paragraph" w:customStyle="1" w:styleId="Normalwithindent">
    <w:name w:val="Normal with indent"/>
    <w:basedOn w:val="Normal"/>
    <w:link w:val="NormalwithindentChar"/>
    <w:qFormat/>
    <w:rsid w:val="003D6F2E"/>
    <w:pPr>
      <w:overflowPunct/>
      <w:autoSpaceDE/>
      <w:autoSpaceDN/>
      <w:adjustRightInd/>
      <w:spacing w:before="120" w:line="336" w:lineRule="auto"/>
      <w:ind w:firstLine="397"/>
      <w:textAlignment w:val="auto"/>
    </w:pPr>
    <w:rPr>
      <w:rFonts w:ascii="Malgun Gothic" w:hAnsi="Malgun Gothic"/>
      <w:sz w:val="20"/>
      <w:lang w:val="en-US"/>
    </w:rPr>
  </w:style>
  <w:style w:type="paragraph" w:customStyle="1" w:styleId="Heading1unnumbered">
    <w:name w:val="Heading 1 unnumbered"/>
    <w:basedOn w:val="Heading1"/>
    <w:next w:val="BodyText"/>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Normal"/>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Normal"/>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ListBullet"/>
    <w:next w:val="BodyText"/>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Normal"/>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BodyText"/>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Normal"/>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Normal"/>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Normal"/>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Normal"/>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Normal"/>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Normal"/>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Normal"/>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Normal"/>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Normal"/>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Normal"/>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Normal"/>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Normal"/>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Normal"/>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Normal"/>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Normal"/>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Normal"/>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Normal"/>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Normal"/>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Normal"/>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Normal"/>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Normal"/>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Normal"/>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Normal"/>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Normal"/>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Normal"/>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Normal"/>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Normal"/>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Normal"/>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Normal"/>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Normal"/>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Normal"/>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Normal"/>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Normal"/>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Normal"/>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Normal"/>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Normal"/>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Normal"/>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Normal"/>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Normal"/>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Normal"/>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Normal"/>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Normal"/>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Normal"/>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Normal"/>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Normal"/>
    <w:next w:val="Normal"/>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Normal"/>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Normal"/>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Normal"/>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3">
    <w:name w:val="テキスト (文字)"/>
    <w:link w:val="a4"/>
    <w:locked/>
    <w:rsid w:val="003D6F2E"/>
    <w:rPr>
      <w:rFonts w:ascii="Century" w:eastAsia="MS Mincho" w:hAnsi="Century"/>
      <w:sz w:val="21"/>
      <w:lang w:eastAsia="ja-JP"/>
    </w:rPr>
  </w:style>
  <w:style w:type="paragraph" w:customStyle="1" w:styleId="a4">
    <w:name w:val="テキスト"/>
    <w:basedOn w:val="Normal"/>
    <w:link w:val="a3"/>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Normal"/>
    <w:uiPriority w:val="99"/>
    <w:semiHidden/>
    <w:rsid w:val="003D6F2E"/>
    <w:pPr>
      <w:overflowPunct/>
      <w:autoSpaceDE/>
      <w:autoSpaceDN/>
      <w:adjustRightInd/>
      <w:spacing w:before="75" w:after="75"/>
      <w:jc w:val="left"/>
      <w:textAlignment w:val="auto"/>
    </w:pPr>
    <w:rPr>
      <w:rFonts w:ascii="Malgun Gothic" w:hAnsi="Malgun Gothic" w:cs="Calibri"/>
      <w:sz w:val="20"/>
      <w:lang w:val="sv-SE" w:eastAsia="sv-SE"/>
    </w:rPr>
  </w:style>
  <w:style w:type="paragraph" w:customStyle="1" w:styleId="gmail-b2">
    <w:name w:val="gmail-b2"/>
    <w:basedOn w:val="Normal"/>
    <w:uiPriority w:val="99"/>
    <w:semiHidden/>
    <w:rsid w:val="003D6F2E"/>
    <w:pPr>
      <w:overflowPunct/>
      <w:autoSpaceDE/>
      <w:autoSpaceDN/>
      <w:adjustRightInd/>
      <w:spacing w:before="75" w:after="75"/>
      <w:jc w:val="left"/>
      <w:textAlignment w:val="auto"/>
    </w:pPr>
    <w:rPr>
      <w:rFonts w:ascii="Malgun Gothic" w:hAnsi="Malgun Gothic" w:cs="Calibri"/>
      <w:sz w:val="20"/>
      <w:lang w:val="sv-SE" w:eastAsia="sv-SE"/>
    </w:rPr>
  </w:style>
  <w:style w:type="paragraph" w:customStyle="1" w:styleId="onecomwebmail-msolistparagraph">
    <w:name w:val="onecomwebmail-msolistparagraph"/>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LineNumber">
    <w:name w:val="line number"/>
    <w:unhideWhenUsed/>
    <w:rsid w:val="003D6F2E"/>
    <w:rPr>
      <w:rFonts w:ascii="Arial" w:eastAsia="SimSun" w:hAnsi="Arial" w:cs="Arial" w:hint="default"/>
      <w:color w:val="0000FF"/>
      <w:kern w:val="2"/>
      <w:sz w:val="18"/>
      <w:lang w:val="en-US" w:eastAsia="zh-CN" w:bidi="ar-SA"/>
    </w:rPr>
  </w:style>
  <w:style w:type="character" w:styleId="PlaceholderText">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qFormat/>
    <w:rsid w:val="003D6F2E"/>
    <w:rPr>
      <w:rFonts w:ascii="Times New Roman" w:hAnsi="Times New Roman" w:cs="Times New Roman" w:hint="default"/>
      <w:lang w:val="en-GB" w:eastAsia="en-US"/>
    </w:rPr>
  </w:style>
  <w:style w:type="character" w:customStyle="1" w:styleId="colour">
    <w:name w:val="colour"/>
    <w:rsid w:val="003D6F2E"/>
  </w:style>
  <w:style w:type="paragraph" w:styleId="z-TopofForm">
    <w:name w:val="HTML Top of Form"/>
    <w:basedOn w:val="Normal"/>
    <w:next w:val="Normal"/>
    <w:link w:val="z-TopofForm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TopofFormChar">
    <w:name w:val="z-Top of Form Char"/>
    <w:link w:val="z-TopofForm"/>
    <w:uiPriority w:val="99"/>
    <w:rsid w:val="003D6F2E"/>
    <w:rPr>
      <w:rFonts w:ascii="Arial" w:hAnsi="Arial" w:cs="Arial"/>
      <w:vanish/>
      <w:sz w:val="16"/>
      <w:szCs w:val="16"/>
      <w:lang w:val="en-GB" w:eastAsia="en-US"/>
    </w:rPr>
  </w:style>
  <w:style w:type="character" w:customStyle="1" w:styleId="hps">
    <w:name w:val="hps"/>
    <w:rsid w:val="003D6F2E"/>
  </w:style>
  <w:style w:type="paragraph" w:styleId="z-BottomofForm">
    <w:name w:val="HTML Bottom of Form"/>
    <w:basedOn w:val="Normal"/>
    <w:next w:val="Normal"/>
    <w:link w:val="z-BottomofFormChar"/>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BottomofFormChar">
    <w:name w:val="z-Bottom of Form Char"/>
    <w:link w:val="z-BottomofForm"/>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Malgun Gothic" w:eastAsia="Malgun Gothic" w:hAnsi="Malgun Gothic" w:cs="Times New Roman" w:hint="default"/>
      <w:spacing w:val="-10"/>
      <w:kern w:val="28"/>
      <w:sz w:val="56"/>
      <w:szCs w:val="56"/>
      <w:lang w:val="en-GB" w:eastAsia="ja-JP"/>
    </w:rPr>
  </w:style>
  <w:style w:type="character" w:customStyle="1" w:styleId="a5">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TableSimple2">
    <w:name w:val="Table Simple 2"/>
    <w:basedOn w:val="TableNormal"/>
    <w:unhideWhenUsed/>
    <w:rsid w:val="003D6F2E"/>
    <w:pPr>
      <w:spacing w:after="180"/>
    </w:pPr>
    <w:rPr>
      <w:rFonts w:ascii="CG Times (WN)" w:eastAsia="MS Mincho" w:hAnsi="CG Times (WN)"/>
      <w:lang w:val="en-GB"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unhideWhenUsed/>
    <w:rsid w:val="003D6F2E"/>
    <w:pPr>
      <w:spacing w:after="180"/>
    </w:pPr>
    <w:rPr>
      <w:rFonts w:ascii="CG Times (WN)" w:eastAsia="MS Mincho" w:hAnsi="CG Times (WN)"/>
      <w:lang w:val="en-GB" w:eastAsia="zh-C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3D6F2E"/>
    <w:pPr>
      <w:spacing w:after="180"/>
    </w:pPr>
    <w:rPr>
      <w:rFonts w:ascii="CG Times (WN)" w:eastAsia="MS Mincho" w:hAnsi="CG Times (WN)"/>
      <w:lang w:val="en-GB"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3D6F2E"/>
    <w:pPr>
      <w:spacing w:after="180"/>
    </w:pPr>
    <w:rPr>
      <w:rFonts w:ascii="CG Times (WN)" w:eastAsia="MS Mincho" w:hAnsi="CG Times (WN)"/>
      <w:lang w:val="en-GB"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unhideWhenUsed/>
    <w:rsid w:val="003D6F2E"/>
    <w:pPr>
      <w:spacing w:after="180"/>
    </w:pPr>
    <w:rPr>
      <w:rFonts w:ascii="CG Times (WN)" w:eastAsia="MS Mincho" w:hAnsi="CG Times (WN)"/>
      <w:lang w:val="en-GB"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unhideWhenUsed/>
    <w:rsid w:val="003D6F2E"/>
    <w:pPr>
      <w:spacing w:after="180"/>
    </w:pPr>
    <w:rPr>
      <w:rFonts w:ascii="CG Times (WN)" w:eastAsia="MS Mincho" w:hAnsi="CG Times (WN)"/>
      <w:lang w:val="en-GB"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nhideWhenUsed/>
    <w:rsid w:val="003D6F2E"/>
    <w:pPr>
      <w:spacing w:after="180"/>
    </w:pPr>
    <w:rPr>
      <w:rFonts w:ascii="CG Times (WN)" w:eastAsia="MS Mincho" w:hAnsi="CG Times (W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2-Accent3">
    <w:name w:val="Medium Shading 2 Accent 3"/>
    <w:basedOn w:val="TableNormal"/>
    <w:uiPriority w:val="64"/>
    <w:unhideWhenUsed/>
    <w:rsid w:val="003D6F2E"/>
    <w:rPr>
      <w:rFonts w:ascii="CG Times (WN)" w:eastAsia="MS Mincho" w:hAnsi="CG Times (WN)"/>
      <w:lang w:val="en-GB"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rsid w:val="003D6F2E"/>
    <w:rPr>
      <w:rFonts w:ascii="CG Times (WN)" w:eastAsia="MS Mincho" w:hAnsi="CG Times (WN)"/>
      <w:color w:val="E36C0A"/>
      <w:lang w:val="en-GB"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rsid w:val="003D6F2E"/>
    <w:rPr>
      <w:rFonts w:ascii="CG Times (WN)" w:eastAsia="SimSun" w:hAnsi="CG Times (W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
    <w:name w:val="网格型1"/>
    <w:basedOn w:val="TableNormal"/>
    <w:rsid w:val="003D6F2E"/>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TableNormal"/>
    <w:uiPriority w:val="40"/>
    <w:rsid w:val="003D6F2E"/>
    <w:rPr>
      <w:rFonts w:ascii="Calibri" w:eastAsia="Times New Roman" w:hAnsi="Calibri"/>
      <w:lang w:val="en-GB"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TableNormal"/>
    <w:uiPriority w:val="41"/>
    <w:rsid w:val="003D6F2E"/>
    <w:rPr>
      <w:rFonts w:ascii="Calibri" w:eastAsia="Times New Roman" w:hAnsi="Calibri"/>
      <w:lang w:val="en-GB"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3D6F2E"/>
    <w:rPr>
      <w:rFonts w:ascii="CG Times (WN)" w:eastAsia="MS Mincho" w:hAnsi="CG Times (WN)"/>
      <w:lang w:val="en-GB"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1">
    <w:name w:val="목록 없음1"/>
    <w:next w:val="NoList"/>
    <w:uiPriority w:val="99"/>
    <w:semiHidden/>
    <w:unhideWhenUsed/>
    <w:rsid w:val="00451AC3"/>
  </w:style>
  <w:style w:type="character" w:styleId="Emphasis">
    <w:name w:val="Emphasis"/>
    <w:uiPriority w:val="20"/>
    <w:qFormat/>
    <w:rsid w:val="00451AC3"/>
    <w:rPr>
      <w:i/>
      <w:iCs/>
    </w:rPr>
  </w:style>
  <w:style w:type="table" w:customStyle="1" w:styleId="12">
    <w:name w:val="표 구분선1"/>
    <w:basedOn w:val="TableNormal"/>
    <w:next w:val="TableGrid"/>
    <w:qFormat/>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451AC3"/>
    <w:rPr>
      <w:b/>
      <w:bCs/>
    </w:rPr>
  </w:style>
  <w:style w:type="table" w:customStyle="1" w:styleId="110">
    <w:name w:val="网格型11"/>
    <w:basedOn w:val="TableNormal"/>
    <w:next w:val="TableGrid"/>
    <w:rsid w:val="00451AC3"/>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TableNormal"/>
    <w:uiPriority w:val="40"/>
    <w:rsid w:val="00451AC3"/>
    <w:rPr>
      <w:rFonts w:ascii="Calibri" w:hAnsi="Calibri"/>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TableNormal"/>
    <w:uiPriority w:val="41"/>
    <w:rsid w:val="00451AC3"/>
    <w:rPr>
      <w:rFonts w:ascii="Calibri" w:hAnsi="Calibri"/>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next w:val="TableClassic2"/>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TableNormal"/>
    <w:next w:val="TableClassic1"/>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TableNormal"/>
    <w:uiPriority w:val="61"/>
    <w:rsid w:val="00451AC3"/>
    <w:rPr>
      <w:rFonts w:ascii="CG Times (WN)" w:eastAsia="MS Mincho" w:hAnsi="CG Times (WN)"/>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next w:val="LightShading-Accent6"/>
    <w:uiPriority w:val="60"/>
    <w:rsid w:val="00451AC3"/>
    <w:rPr>
      <w:rFonts w:ascii="CG Times (WN)" w:eastAsia="MS Mincho" w:hAnsi="CG Times (WN)"/>
      <w:color w:val="E36C0A"/>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next w:val="MediumShading2-Accent3"/>
    <w:uiPriority w:val="64"/>
    <w:rsid w:val="00451AC3"/>
    <w:rPr>
      <w:rFonts w:ascii="CG Times (WN)" w:eastAsia="MS Mincho" w:hAnsi="CG Times (WN)"/>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
    <w:name w:val="표 눈금형 41"/>
    <w:basedOn w:val="TableNormal"/>
    <w:next w:val="TableGrid4"/>
    <w:rsid w:val="00451AC3"/>
    <w:pPr>
      <w:spacing w:after="180"/>
    </w:pPr>
    <w:rPr>
      <w:rFonts w:ascii="CG Times (WN)" w:eastAsia="MS Mincho" w:hAnsi="CG Times (W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표 눈금형 31"/>
    <w:basedOn w:val="TableNormal"/>
    <w:next w:val="TableGrid3"/>
    <w:rsid w:val="00451AC3"/>
    <w:pPr>
      <w:spacing w:after="180"/>
    </w:pPr>
    <w:rPr>
      <w:rFonts w:ascii="CG Times (WN)" w:eastAsia="MS Mincho" w:hAnsi="CG Times (W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0">
    <w:name w:val="표 눈금형 21"/>
    <w:basedOn w:val="TableNormal"/>
    <w:next w:val="TableGrid2"/>
    <w:rsid w:val="00451AC3"/>
    <w:pPr>
      <w:spacing w:after="180"/>
    </w:pPr>
    <w:rPr>
      <w:rFonts w:ascii="CG Times (WN)" w:eastAsia="MS Mincho" w:hAnsi="CG Times (W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
    <w:name w:val="표 꾸밈형1"/>
    <w:basedOn w:val="TableNormal"/>
    <w:next w:val="TableElegant"/>
    <w:rsid w:val="00451AC3"/>
    <w:pPr>
      <w:spacing w:after="180"/>
    </w:pPr>
    <w:rPr>
      <w:rFonts w:ascii="CG Times (WN)" w:eastAsia="MS Mincho" w:hAnsi="CG Times (W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
    <w:name w:val="无列表1"/>
    <w:next w:val="NoList"/>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TableNormal"/>
    <w:next w:val="TableGrid"/>
    <w:uiPriority w:val="59"/>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Normal"/>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Normal"/>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NoList"/>
    <w:uiPriority w:val="99"/>
    <w:semiHidden/>
    <w:unhideWhenUsed/>
    <w:rsid w:val="00451AC3"/>
  </w:style>
  <w:style w:type="numbering" w:customStyle="1" w:styleId="113">
    <w:name w:val="无列表11"/>
    <w:next w:val="NoList"/>
    <w:uiPriority w:val="99"/>
    <w:semiHidden/>
    <w:unhideWhenUsed/>
    <w:rsid w:val="00451AC3"/>
  </w:style>
  <w:style w:type="paragraph" w:customStyle="1" w:styleId="LGTdoc">
    <w:name w:val="LGTdoc_본문"/>
    <w:basedOn w:val="Normal"/>
    <w:link w:val="LGTdocChar"/>
    <w:qFormat/>
    <w:rsid w:val="00451AC3"/>
    <w:pPr>
      <w:widowControl w:val="0"/>
      <w:overflowPunct/>
      <w:snapToGrid w:val="0"/>
      <w:spacing w:before="60" w:afterLines="50" w:line="264" w:lineRule="auto"/>
      <w:ind w:left="851" w:hanging="284"/>
      <w:textAlignment w:val="auto"/>
    </w:pPr>
    <w:rPr>
      <w:rFonts w:eastAsia="Batang"/>
      <w:kern w:val="2"/>
      <w:szCs w:val="24"/>
      <w:lang w:val="en-US" w:eastAsia="x-none"/>
    </w:rPr>
  </w:style>
  <w:style w:type="character" w:customStyle="1" w:styleId="LGTdocChar">
    <w:name w:val="LGTdoc_본문 Char"/>
    <w:link w:val="LGTdoc"/>
    <w:qFormat/>
    <w:rsid w:val="00451AC3"/>
    <w:rPr>
      <w:rFonts w:eastAsia="Batang"/>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Batang"/>
      <w:lang w:val="en-GB" w:eastAsia="en-US"/>
    </w:rPr>
  </w:style>
  <w:style w:type="paragraph" w:customStyle="1" w:styleId="LGTdoc1">
    <w:name w:val="LGTdoc_제목1"/>
    <w:basedOn w:val="Normal"/>
    <w:rsid w:val="00451AC3"/>
    <w:pPr>
      <w:overflowPunct/>
      <w:autoSpaceDE/>
      <w:autoSpaceDN/>
      <w:snapToGrid w:val="0"/>
      <w:spacing w:beforeLines="50" w:before="120" w:after="100" w:afterAutospacing="1"/>
      <w:textAlignment w:val="auto"/>
    </w:pPr>
    <w:rPr>
      <w:rFonts w:eastAsia="Batang"/>
      <w:b/>
      <w:snapToGrid w:val="0"/>
      <w:sz w:val="28"/>
      <w:lang w:eastAsia="ko-KR"/>
    </w:rPr>
  </w:style>
  <w:style w:type="character" w:customStyle="1" w:styleId="3">
    <w:name w:val="标题 3 字符"/>
    <w:qFormat/>
    <w:rsid w:val="00F47268"/>
    <w:rPr>
      <w:rFonts w:ascii="Arial" w:hAnsi="Arial"/>
      <w:b/>
      <w:sz w:val="21"/>
      <w:szCs w:val="21"/>
      <w:lang w:val="en-GB"/>
    </w:rPr>
  </w:style>
  <w:style w:type="paragraph" w:customStyle="1" w:styleId="20">
    <w:name w:val="列出段落2"/>
    <w:basedOn w:val="Normal"/>
    <w:link w:val="a6"/>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6">
    <w:name w:val="列出段落 字符"/>
    <w:link w:val="20"/>
    <w:uiPriority w:val="34"/>
    <w:qFormat/>
    <w:rsid w:val="005905D5"/>
    <w:rPr>
      <w:rFonts w:ascii="Cambria" w:eastAsia="SimHei" w:hAnsi="Cambria" w:cs="SimSun"/>
      <w:lang w:eastAsia="en-US"/>
    </w:rPr>
  </w:style>
  <w:style w:type="paragraph" w:customStyle="1" w:styleId="15">
    <w:name w:val="목록 단락1"/>
    <w:basedOn w:val="Normal"/>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0">
    <w:name w:val="列出段落3"/>
    <w:basedOn w:val="Normal"/>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paragraph" w:customStyle="1" w:styleId="Agreement">
    <w:name w:val="Agreement"/>
    <w:basedOn w:val="Normal"/>
    <w:next w:val="Doc-text2"/>
    <w:uiPriority w:val="99"/>
    <w:qFormat/>
    <w:rsid w:val="00AB6186"/>
    <w:pPr>
      <w:numPr>
        <w:numId w:val="28"/>
      </w:numPr>
      <w:overflowPunct/>
      <w:autoSpaceDE/>
      <w:autoSpaceDN/>
      <w:adjustRightInd/>
      <w:spacing w:before="60" w:after="0"/>
      <w:jc w:val="left"/>
      <w:textAlignment w:val="auto"/>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51061">
      <w:bodyDiv w:val="1"/>
      <w:marLeft w:val="0"/>
      <w:marRight w:val="0"/>
      <w:marTop w:val="0"/>
      <w:marBottom w:val="0"/>
      <w:divBdr>
        <w:top w:val="none" w:sz="0" w:space="0" w:color="auto"/>
        <w:left w:val="none" w:sz="0" w:space="0" w:color="auto"/>
        <w:bottom w:val="none" w:sz="0" w:space="0" w:color="auto"/>
        <w:right w:val="none" w:sz="0" w:space="0" w:color="auto"/>
      </w:divBdr>
    </w:div>
    <w:div w:id="36468784">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38688207">
      <w:bodyDiv w:val="1"/>
      <w:marLeft w:val="0"/>
      <w:marRight w:val="0"/>
      <w:marTop w:val="0"/>
      <w:marBottom w:val="0"/>
      <w:divBdr>
        <w:top w:val="none" w:sz="0" w:space="0" w:color="auto"/>
        <w:left w:val="none" w:sz="0" w:space="0" w:color="auto"/>
        <w:bottom w:val="none" w:sz="0" w:space="0" w:color="auto"/>
        <w:right w:val="none" w:sz="0" w:space="0" w:color="auto"/>
      </w:divBdr>
    </w:div>
    <w:div w:id="144586420">
      <w:bodyDiv w:val="1"/>
      <w:marLeft w:val="0"/>
      <w:marRight w:val="0"/>
      <w:marTop w:val="0"/>
      <w:marBottom w:val="0"/>
      <w:divBdr>
        <w:top w:val="none" w:sz="0" w:space="0" w:color="auto"/>
        <w:left w:val="none" w:sz="0" w:space="0" w:color="auto"/>
        <w:bottom w:val="none" w:sz="0" w:space="0" w:color="auto"/>
        <w:right w:val="none" w:sz="0" w:space="0" w:color="auto"/>
      </w:divBdr>
    </w:div>
    <w:div w:id="151140530">
      <w:bodyDiv w:val="1"/>
      <w:marLeft w:val="0"/>
      <w:marRight w:val="0"/>
      <w:marTop w:val="0"/>
      <w:marBottom w:val="0"/>
      <w:divBdr>
        <w:top w:val="none" w:sz="0" w:space="0" w:color="auto"/>
        <w:left w:val="none" w:sz="0" w:space="0" w:color="auto"/>
        <w:bottom w:val="none" w:sz="0" w:space="0" w:color="auto"/>
        <w:right w:val="none" w:sz="0" w:space="0" w:color="auto"/>
      </w:divBdr>
    </w:div>
    <w:div w:id="156657571">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5872785">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00036919">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8047309">
      <w:bodyDiv w:val="1"/>
      <w:marLeft w:val="0"/>
      <w:marRight w:val="0"/>
      <w:marTop w:val="0"/>
      <w:marBottom w:val="0"/>
      <w:divBdr>
        <w:top w:val="none" w:sz="0" w:space="0" w:color="auto"/>
        <w:left w:val="none" w:sz="0" w:space="0" w:color="auto"/>
        <w:bottom w:val="none" w:sz="0" w:space="0" w:color="auto"/>
        <w:right w:val="none" w:sz="0" w:space="0" w:color="auto"/>
      </w:divBdr>
    </w:div>
    <w:div w:id="405421075">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48354886">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494224044">
      <w:bodyDiv w:val="1"/>
      <w:marLeft w:val="0"/>
      <w:marRight w:val="0"/>
      <w:marTop w:val="0"/>
      <w:marBottom w:val="0"/>
      <w:divBdr>
        <w:top w:val="none" w:sz="0" w:space="0" w:color="auto"/>
        <w:left w:val="none" w:sz="0" w:space="0" w:color="auto"/>
        <w:bottom w:val="none" w:sz="0" w:space="0" w:color="auto"/>
        <w:right w:val="none" w:sz="0" w:space="0" w:color="auto"/>
      </w:divBdr>
    </w:div>
    <w:div w:id="499927855">
      <w:bodyDiv w:val="1"/>
      <w:marLeft w:val="0"/>
      <w:marRight w:val="0"/>
      <w:marTop w:val="0"/>
      <w:marBottom w:val="0"/>
      <w:divBdr>
        <w:top w:val="none" w:sz="0" w:space="0" w:color="auto"/>
        <w:left w:val="none" w:sz="0" w:space="0" w:color="auto"/>
        <w:bottom w:val="none" w:sz="0" w:space="0" w:color="auto"/>
        <w:right w:val="none" w:sz="0" w:space="0" w:color="auto"/>
      </w:divBdr>
    </w:div>
    <w:div w:id="512651918">
      <w:bodyDiv w:val="1"/>
      <w:marLeft w:val="0"/>
      <w:marRight w:val="0"/>
      <w:marTop w:val="0"/>
      <w:marBottom w:val="0"/>
      <w:divBdr>
        <w:top w:val="none" w:sz="0" w:space="0" w:color="auto"/>
        <w:left w:val="none" w:sz="0" w:space="0" w:color="auto"/>
        <w:bottom w:val="none" w:sz="0" w:space="0" w:color="auto"/>
        <w:right w:val="none" w:sz="0" w:space="0" w:color="auto"/>
      </w:divBdr>
    </w:div>
    <w:div w:id="553587175">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71500211">
      <w:bodyDiv w:val="1"/>
      <w:marLeft w:val="0"/>
      <w:marRight w:val="0"/>
      <w:marTop w:val="0"/>
      <w:marBottom w:val="0"/>
      <w:divBdr>
        <w:top w:val="none" w:sz="0" w:space="0" w:color="auto"/>
        <w:left w:val="none" w:sz="0" w:space="0" w:color="auto"/>
        <w:bottom w:val="none" w:sz="0" w:space="0" w:color="auto"/>
        <w:right w:val="none" w:sz="0" w:space="0" w:color="auto"/>
      </w:divBdr>
    </w:div>
    <w:div w:id="579027592">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57660394">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683753741">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16392902">
      <w:bodyDiv w:val="1"/>
      <w:marLeft w:val="0"/>
      <w:marRight w:val="0"/>
      <w:marTop w:val="0"/>
      <w:marBottom w:val="0"/>
      <w:divBdr>
        <w:top w:val="none" w:sz="0" w:space="0" w:color="auto"/>
        <w:left w:val="none" w:sz="0" w:space="0" w:color="auto"/>
        <w:bottom w:val="none" w:sz="0" w:space="0" w:color="auto"/>
        <w:right w:val="none" w:sz="0" w:space="0" w:color="auto"/>
      </w:divBdr>
    </w:div>
    <w:div w:id="720371879">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57561904">
      <w:bodyDiv w:val="1"/>
      <w:marLeft w:val="0"/>
      <w:marRight w:val="0"/>
      <w:marTop w:val="0"/>
      <w:marBottom w:val="0"/>
      <w:divBdr>
        <w:top w:val="none" w:sz="0" w:space="0" w:color="auto"/>
        <w:left w:val="none" w:sz="0" w:space="0" w:color="auto"/>
        <w:bottom w:val="none" w:sz="0" w:space="0" w:color="auto"/>
        <w:right w:val="none" w:sz="0" w:space="0" w:color="auto"/>
      </w:divBdr>
      <w:divsChild>
        <w:div w:id="97256713">
          <w:marLeft w:val="994"/>
          <w:marRight w:val="0"/>
          <w:marTop w:val="0"/>
          <w:marBottom w:val="0"/>
          <w:divBdr>
            <w:top w:val="none" w:sz="0" w:space="0" w:color="auto"/>
            <w:left w:val="none" w:sz="0" w:space="0" w:color="auto"/>
            <w:bottom w:val="none" w:sz="0" w:space="0" w:color="auto"/>
            <w:right w:val="none" w:sz="0" w:space="0" w:color="auto"/>
          </w:divBdr>
        </w:div>
      </w:divsChild>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76559777">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2870955">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5874036">
      <w:bodyDiv w:val="1"/>
      <w:marLeft w:val="0"/>
      <w:marRight w:val="0"/>
      <w:marTop w:val="0"/>
      <w:marBottom w:val="0"/>
      <w:divBdr>
        <w:top w:val="none" w:sz="0" w:space="0" w:color="auto"/>
        <w:left w:val="none" w:sz="0" w:space="0" w:color="auto"/>
        <w:bottom w:val="none" w:sz="0" w:space="0" w:color="auto"/>
        <w:right w:val="none" w:sz="0" w:space="0" w:color="auto"/>
      </w:divBdr>
    </w:div>
    <w:div w:id="887032229">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3004717">
      <w:bodyDiv w:val="1"/>
      <w:marLeft w:val="0"/>
      <w:marRight w:val="0"/>
      <w:marTop w:val="0"/>
      <w:marBottom w:val="0"/>
      <w:divBdr>
        <w:top w:val="none" w:sz="0" w:space="0" w:color="auto"/>
        <w:left w:val="none" w:sz="0" w:space="0" w:color="auto"/>
        <w:bottom w:val="none" w:sz="0" w:space="0" w:color="auto"/>
        <w:right w:val="none" w:sz="0" w:space="0" w:color="auto"/>
      </w:divBdr>
    </w:div>
    <w:div w:id="939336417">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9664983">
      <w:bodyDiv w:val="1"/>
      <w:marLeft w:val="0"/>
      <w:marRight w:val="0"/>
      <w:marTop w:val="0"/>
      <w:marBottom w:val="0"/>
      <w:divBdr>
        <w:top w:val="none" w:sz="0" w:space="0" w:color="auto"/>
        <w:left w:val="none" w:sz="0" w:space="0" w:color="auto"/>
        <w:bottom w:val="none" w:sz="0" w:space="0" w:color="auto"/>
        <w:right w:val="none" w:sz="0" w:space="0" w:color="auto"/>
      </w:divBdr>
    </w:div>
    <w:div w:id="1048915312">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60466399">
      <w:bodyDiv w:val="1"/>
      <w:marLeft w:val="0"/>
      <w:marRight w:val="0"/>
      <w:marTop w:val="0"/>
      <w:marBottom w:val="0"/>
      <w:divBdr>
        <w:top w:val="none" w:sz="0" w:space="0" w:color="auto"/>
        <w:left w:val="none" w:sz="0" w:space="0" w:color="auto"/>
        <w:bottom w:val="none" w:sz="0" w:space="0" w:color="auto"/>
        <w:right w:val="none" w:sz="0" w:space="0" w:color="auto"/>
      </w:divBdr>
    </w:div>
    <w:div w:id="1174419525">
      <w:bodyDiv w:val="1"/>
      <w:marLeft w:val="0"/>
      <w:marRight w:val="0"/>
      <w:marTop w:val="0"/>
      <w:marBottom w:val="0"/>
      <w:divBdr>
        <w:top w:val="none" w:sz="0" w:space="0" w:color="auto"/>
        <w:left w:val="none" w:sz="0" w:space="0" w:color="auto"/>
        <w:bottom w:val="none" w:sz="0" w:space="0" w:color="auto"/>
        <w:right w:val="none" w:sz="0" w:space="0" w:color="auto"/>
      </w:divBdr>
    </w:div>
    <w:div w:id="1197473988">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31639143">
      <w:bodyDiv w:val="1"/>
      <w:marLeft w:val="0"/>
      <w:marRight w:val="0"/>
      <w:marTop w:val="0"/>
      <w:marBottom w:val="0"/>
      <w:divBdr>
        <w:top w:val="none" w:sz="0" w:space="0" w:color="auto"/>
        <w:left w:val="none" w:sz="0" w:space="0" w:color="auto"/>
        <w:bottom w:val="none" w:sz="0" w:space="0" w:color="auto"/>
        <w:right w:val="none" w:sz="0" w:space="0" w:color="auto"/>
      </w:divBdr>
    </w:div>
    <w:div w:id="1348823272">
      <w:bodyDiv w:val="1"/>
      <w:marLeft w:val="0"/>
      <w:marRight w:val="0"/>
      <w:marTop w:val="0"/>
      <w:marBottom w:val="0"/>
      <w:divBdr>
        <w:top w:val="none" w:sz="0" w:space="0" w:color="auto"/>
        <w:left w:val="none" w:sz="0" w:space="0" w:color="auto"/>
        <w:bottom w:val="none" w:sz="0" w:space="0" w:color="auto"/>
        <w:right w:val="none" w:sz="0" w:space="0" w:color="auto"/>
      </w:divBdr>
    </w:div>
    <w:div w:id="1384134639">
      <w:bodyDiv w:val="1"/>
      <w:marLeft w:val="0"/>
      <w:marRight w:val="0"/>
      <w:marTop w:val="0"/>
      <w:marBottom w:val="0"/>
      <w:divBdr>
        <w:top w:val="none" w:sz="0" w:space="0" w:color="auto"/>
        <w:left w:val="none" w:sz="0" w:space="0" w:color="auto"/>
        <w:bottom w:val="none" w:sz="0" w:space="0" w:color="auto"/>
        <w:right w:val="none" w:sz="0" w:space="0" w:color="auto"/>
      </w:divBdr>
      <w:divsChild>
        <w:div w:id="1634363299">
          <w:marLeft w:val="994"/>
          <w:marRight w:val="0"/>
          <w:marTop w:val="0"/>
          <w:marBottom w:val="0"/>
          <w:divBdr>
            <w:top w:val="none" w:sz="0" w:space="0" w:color="auto"/>
            <w:left w:val="none" w:sz="0" w:space="0" w:color="auto"/>
            <w:bottom w:val="none" w:sz="0" w:space="0" w:color="auto"/>
            <w:right w:val="none" w:sz="0" w:space="0" w:color="auto"/>
          </w:divBdr>
        </w:div>
        <w:div w:id="111754450">
          <w:marLeft w:val="994"/>
          <w:marRight w:val="0"/>
          <w:marTop w:val="0"/>
          <w:marBottom w:val="0"/>
          <w:divBdr>
            <w:top w:val="none" w:sz="0" w:space="0" w:color="auto"/>
            <w:left w:val="none" w:sz="0" w:space="0" w:color="auto"/>
            <w:bottom w:val="none" w:sz="0" w:space="0" w:color="auto"/>
            <w:right w:val="none" w:sz="0" w:space="0" w:color="auto"/>
          </w:divBdr>
        </w:div>
        <w:div w:id="2057771904">
          <w:marLeft w:val="994"/>
          <w:marRight w:val="0"/>
          <w:marTop w:val="0"/>
          <w:marBottom w:val="0"/>
          <w:divBdr>
            <w:top w:val="none" w:sz="0" w:space="0" w:color="auto"/>
            <w:left w:val="none" w:sz="0" w:space="0" w:color="auto"/>
            <w:bottom w:val="none" w:sz="0" w:space="0" w:color="auto"/>
            <w:right w:val="none" w:sz="0" w:space="0" w:color="auto"/>
          </w:divBdr>
        </w:div>
        <w:div w:id="776144321">
          <w:marLeft w:val="994"/>
          <w:marRight w:val="0"/>
          <w:marTop w:val="0"/>
          <w:marBottom w:val="0"/>
          <w:divBdr>
            <w:top w:val="none" w:sz="0" w:space="0" w:color="auto"/>
            <w:left w:val="none" w:sz="0" w:space="0" w:color="auto"/>
            <w:bottom w:val="none" w:sz="0" w:space="0" w:color="auto"/>
            <w:right w:val="none" w:sz="0" w:space="0" w:color="auto"/>
          </w:divBdr>
        </w:div>
      </w:divsChild>
    </w:div>
    <w:div w:id="139049961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15474953">
      <w:bodyDiv w:val="1"/>
      <w:marLeft w:val="0"/>
      <w:marRight w:val="0"/>
      <w:marTop w:val="0"/>
      <w:marBottom w:val="0"/>
      <w:divBdr>
        <w:top w:val="none" w:sz="0" w:space="0" w:color="auto"/>
        <w:left w:val="none" w:sz="0" w:space="0" w:color="auto"/>
        <w:bottom w:val="none" w:sz="0" w:space="0" w:color="auto"/>
        <w:right w:val="none" w:sz="0" w:space="0" w:color="auto"/>
      </w:divBdr>
    </w:div>
    <w:div w:id="1433938036">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99467794">
      <w:bodyDiv w:val="1"/>
      <w:marLeft w:val="0"/>
      <w:marRight w:val="0"/>
      <w:marTop w:val="0"/>
      <w:marBottom w:val="0"/>
      <w:divBdr>
        <w:top w:val="none" w:sz="0" w:space="0" w:color="auto"/>
        <w:left w:val="none" w:sz="0" w:space="0" w:color="auto"/>
        <w:bottom w:val="none" w:sz="0" w:space="0" w:color="auto"/>
        <w:right w:val="none" w:sz="0" w:space="0" w:color="auto"/>
      </w:divBdr>
    </w:div>
    <w:div w:id="1506506644">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082049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55446084">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54088930">
      <w:bodyDiv w:val="1"/>
      <w:marLeft w:val="0"/>
      <w:marRight w:val="0"/>
      <w:marTop w:val="0"/>
      <w:marBottom w:val="0"/>
      <w:divBdr>
        <w:top w:val="none" w:sz="0" w:space="0" w:color="auto"/>
        <w:left w:val="none" w:sz="0" w:space="0" w:color="auto"/>
        <w:bottom w:val="none" w:sz="0" w:space="0" w:color="auto"/>
        <w:right w:val="none" w:sz="0" w:space="0" w:color="auto"/>
      </w:divBdr>
    </w:div>
    <w:div w:id="1777096462">
      <w:bodyDiv w:val="1"/>
      <w:marLeft w:val="0"/>
      <w:marRight w:val="0"/>
      <w:marTop w:val="0"/>
      <w:marBottom w:val="0"/>
      <w:divBdr>
        <w:top w:val="none" w:sz="0" w:space="0" w:color="auto"/>
        <w:left w:val="none" w:sz="0" w:space="0" w:color="auto"/>
        <w:bottom w:val="none" w:sz="0" w:space="0" w:color="auto"/>
        <w:right w:val="none" w:sz="0" w:space="0" w:color="auto"/>
      </w:divBdr>
    </w:div>
    <w:div w:id="1784307169">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02205990">
      <w:bodyDiv w:val="1"/>
      <w:marLeft w:val="0"/>
      <w:marRight w:val="0"/>
      <w:marTop w:val="0"/>
      <w:marBottom w:val="0"/>
      <w:divBdr>
        <w:top w:val="none" w:sz="0" w:space="0" w:color="auto"/>
        <w:left w:val="none" w:sz="0" w:space="0" w:color="auto"/>
        <w:bottom w:val="none" w:sz="0" w:space="0" w:color="auto"/>
        <w:right w:val="none" w:sz="0" w:space="0" w:color="auto"/>
      </w:divBdr>
    </w:div>
    <w:div w:id="1921018143">
      <w:bodyDiv w:val="1"/>
      <w:marLeft w:val="0"/>
      <w:marRight w:val="0"/>
      <w:marTop w:val="0"/>
      <w:marBottom w:val="0"/>
      <w:divBdr>
        <w:top w:val="none" w:sz="0" w:space="0" w:color="auto"/>
        <w:left w:val="none" w:sz="0" w:space="0" w:color="auto"/>
        <w:bottom w:val="none" w:sz="0" w:space="0" w:color="auto"/>
        <w:right w:val="none" w:sz="0" w:space="0" w:color="auto"/>
      </w:divBdr>
      <w:divsChild>
        <w:div w:id="1112627019">
          <w:marLeft w:val="0"/>
          <w:marRight w:val="0"/>
          <w:marTop w:val="0"/>
          <w:marBottom w:val="0"/>
          <w:divBdr>
            <w:top w:val="none" w:sz="0" w:space="0" w:color="auto"/>
            <w:left w:val="none" w:sz="0" w:space="0" w:color="auto"/>
            <w:bottom w:val="none" w:sz="0" w:space="0" w:color="auto"/>
            <w:right w:val="none" w:sz="0" w:space="0" w:color="auto"/>
          </w:divBdr>
        </w:div>
      </w:divsChild>
    </w:div>
    <w:div w:id="2012221544">
      <w:bodyDiv w:val="1"/>
      <w:marLeft w:val="0"/>
      <w:marRight w:val="0"/>
      <w:marTop w:val="0"/>
      <w:marBottom w:val="0"/>
      <w:divBdr>
        <w:top w:val="none" w:sz="0" w:space="0" w:color="auto"/>
        <w:left w:val="none" w:sz="0" w:space="0" w:color="auto"/>
        <w:bottom w:val="none" w:sz="0" w:space="0" w:color="auto"/>
        <w:right w:val="none" w:sz="0" w:space="0" w:color="auto"/>
      </w:divBdr>
      <w:divsChild>
        <w:div w:id="431778039">
          <w:marLeft w:val="994"/>
          <w:marRight w:val="0"/>
          <w:marTop w:val="0"/>
          <w:marBottom w:val="0"/>
          <w:divBdr>
            <w:top w:val="none" w:sz="0" w:space="0" w:color="auto"/>
            <w:left w:val="none" w:sz="0" w:space="0" w:color="auto"/>
            <w:bottom w:val="none" w:sz="0" w:space="0" w:color="auto"/>
            <w:right w:val="none" w:sz="0" w:space="0" w:color="auto"/>
          </w:divBdr>
        </w:div>
      </w:divsChild>
    </w:div>
    <w:div w:id="2060205531">
      <w:bodyDiv w:val="1"/>
      <w:marLeft w:val="0"/>
      <w:marRight w:val="0"/>
      <w:marTop w:val="0"/>
      <w:marBottom w:val="0"/>
      <w:divBdr>
        <w:top w:val="none" w:sz="0" w:space="0" w:color="auto"/>
        <w:left w:val="none" w:sz="0" w:space="0" w:color="auto"/>
        <w:bottom w:val="none" w:sz="0" w:space="0" w:color="auto"/>
        <w:right w:val="none" w:sz="0" w:space="0" w:color="auto"/>
      </w:divBdr>
    </w:div>
    <w:div w:id="2063554331">
      <w:bodyDiv w:val="1"/>
      <w:marLeft w:val="0"/>
      <w:marRight w:val="0"/>
      <w:marTop w:val="0"/>
      <w:marBottom w:val="0"/>
      <w:divBdr>
        <w:top w:val="none" w:sz="0" w:space="0" w:color="auto"/>
        <w:left w:val="none" w:sz="0" w:space="0" w:color="auto"/>
        <w:bottom w:val="none" w:sz="0" w:space="0" w:color="auto"/>
        <w:right w:val="none" w:sz="0" w:space="0" w:color="auto"/>
      </w:divBdr>
    </w:div>
    <w:div w:id="2070615273">
      <w:bodyDiv w:val="1"/>
      <w:marLeft w:val="0"/>
      <w:marRight w:val="0"/>
      <w:marTop w:val="0"/>
      <w:marBottom w:val="0"/>
      <w:divBdr>
        <w:top w:val="none" w:sz="0" w:space="0" w:color="auto"/>
        <w:left w:val="none" w:sz="0" w:space="0" w:color="auto"/>
        <w:bottom w:val="none" w:sz="0" w:space="0" w:color="auto"/>
        <w:right w:val="none" w:sz="0" w:space="0" w:color="auto"/>
      </w:divBdr>
    </w:div>
    <w:div w:id="2112898165">
      <w:bodyDiv w:val="1"/>
      <w:marLeft w:val="0"/>
      <w:marRight w:val="0"/>
      <w:marTop w:val="0"/>
      <w:marBottom w:val="0"/>
      <w:divBdr>
        <w:top w:val="none" w:sz="0" w:space="0" w:color="auto"/>
        <w:left w:val="none" w:sz="0" w:space="0" w:color="auto"/>
        <w:bottom w:val="none" w:sz="0" w:space="0" w:color="auto"/>
        <w:right w:val="none" w:sz="0" w:space="0" w:color="auto"/>
      </w:divBdr>
      <w:divsChild>
        <w:div w:id="168914164">
          <w:marLeft w:val="994"/>
          <w:marRight w:val="0"/>
          <w:marTop w:val="0"/>
          <w:marBottom w:val="0"/>
          <w:divBdr>
            <w:top w:val="none" w:sz="0" w:space="0" w:color="auto"/>
            <w:left w:val="none" w:sz="0" w:space="0" w:color="auto"/>
            <w:bottom w:val="none" w:sz="0" w:space="0" w:color="auto"/>
            <w:right w:val="none" w:sz="0" w:space="0" w:color="auto"/>
          </w:divBdr>
        </w:div>
      </w:divsChild>
    </w:div>
    <w:div w:id="212272696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E7C20-6148-46E7-B6B4-AA58056B6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12</Pages>
  <Words>3762</Words>
  <Characters>21017</Characters>
  <Application>Microsoft Office Word</Application>
  <DocSecurity>0</DocSecurity>
  <Lines>175</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R1-122276</vt:lpstr>
      <vt:lpstr>R1-122276</vt:lpstr>
    </vt:vector>
  </TitlesOfParts>
  <Company/>
  <LinksUpToDate>false</LinksUpToDate>
  <CharactersWithSpaces>24730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Yujin Noh/LGEUS Communications Part(yujin.noh@lge.com)</cp:lastModifiedBy>
  <cp:revision>20</cp:revision>
  <cp:lastPrinted>2013-04-04T11:22:00Z</cp:lastPrinted>
  <dcterms:created xsi:type="dcterms:W3CDTF">2025-05-06T05:21:00Z</dcterms:created>
  <dcterms:modified xsi:type="dcterms:W3CDTF">2025-05-09T00:55:00Z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2c96a13e,119e7484,7575247c</vt:lpwstr>
  </property>
  <property fmtid="{D5CDD505-2E9C-101B-9397-08002B2CF9AE}" pid="4" name="ClassificationContentMarkingHeaderFontProps">
    <vt:lpwstr>#000000,12,Calibri</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2025-05-06T05:21:59Z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408b1fd1-8905-475b-a05c-35a6042b1db2</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ies>
</file>