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4E682" w14:textId="372DC8E6" w:rsidR="00704B22" w:rsidRPr="00581233" w:rsidRDefault="00704B22" w:rsidP="00FF4285">
      <w:pPr>
        <w:tabs>
          <w:tab w:val="right" w:pos="9216"/>
        </w:tabs>
        <w:kinsoku w:val="0"/>
        <w:overflowPunct w:val="0"/>
        <w:spacing w:after="0"/>
        <w:jc w:val="left"/>
        <w:rPr>
          <w:b/>
          <w:kern w:val="2"/>
          <w:lang w:eastAsia="zh-CN"/>
        </w:rPr>
      </w:pPr>
      <w:r w:rsidRPr="00581233">
        <w:rPr>
          <w:b/>
          <w:noProof/>
          <w:kern w:val="2"/>
          <w:lang w:eastAsia="zh-CN"/>
        </w:rPr>
        <mc:AlternateContent>
          <mc:Choice Requires="wps">
            <w:drawing>
              <wp:anchor distT="0" distB="0" distL="114300" distR="114300" simplePos="0" relativeHeight="251659264" behindDoc="0" locked="1" layoutInCell="1" allowOverlap="1" wp14:anchorId="006ACC93" wp14:editId="1C36DB3A">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63BFF6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81233">
        <w:rPr>
          <w:b/>
          <w:kern w:val="2"/>
          <w:lang w:eastAsia="zh-CN"/>
        </w:rPr>
        <w:t>3GPP TSG</w:t>
      </w:r>
      <w:r w:rsidR="00BE0FD1" w:rsidRPr="00581233">
        <w:rPr>
          <w:b/>
          <w:kern w:val="2"/>
          <w:lang w:eastAsia="zh-CN"/>
        </w:rPr>
        <w:t>-</w:t>
      </w:r>
      <w:r w:rsidRPr="00581233">
        <w:rPr>
          <w:b/>
          <w:kern w:val="2"/>
          <w:lang w:eastAsia="zh-CN"/>
        </w:rPr>
        <w:t>RAN WG1 Meeting #</w:t>
      </w:r>
      <w:r w:rsidR="00FF4285" w:rsidRPr="00581233">
        <w:rPr>
          <w:b/>
          <w:kern w:val="2"/>
          <w:lang w:eastAsia="zh-CN"/>
        </w:rPr>
        <w:t>1</w:t>
      </w:r>
      <w:r w:rsidR="00FF4285">
        <w:rPr>
          <w:b/>
          <w:kern w:val="2"/>
          <w:lang w:eastAsia="zh-CN"/>
        </w:rPr>
        <w:t>2</w:t>
      </w:r>
      <w:r w:rsidR="00DE7DD8">
        <w:rPr>
          <w:b/>
          <w:kern w:val="2"/>
          <w:lang w:eastAsia="zh-CN"/>
        </w:rPr>
        <w:t>1</w:t>
      </w:r>
      <w:r w:rsidRPr="00581233">
        <w:rPr>
          <w:b/>
          <w:kern w:val="2"/>
          <w:lang w:eastAsia="zh-CN"/>
        </w:rPr>
        <w:tab/>
      </w:r>
      <w:r w:rsidR="00CA4FC8" w:rsidRPr="00B53BDF">
        <w:rPr>
          <w:b/>
          <w:kern w:val="2"/>
          <w:lang w:eastAsia="zh-CN"/>
        </w:rPr>
        <w:t>R1-250</w:t>
      </w:r>
      <w:r w:rsidR="001E1206" w:rsidRPr="00B73CD1">
        <w:rPr>
          <w:b/>
          <w:kern w:val="2"/>
          <w:lang w:eastAsia="zh-CN"/>
        </w:rPr>
        <w:t>3291</w:t>
      </w:r>
    </w:p>
    <w:p w14:paraId="052BE7DD" w14:textId="21C349D7" w:rsidR="00704B22" w:rsidRPr="00581233" w:rsidRDefault="007442D4" w:rsidP="00475CEB">
      <w:pPr>
        <w:kinsoku w:val="0"/>
        <w:overflowPunct w:val="0"/>
        <w:rPr>
          <w:b/>
          <w:kern w:val="2"/>
          <w:lang w:eastAsia="zh-CN"/>
        </w:rPr>
      </w:pPr>
      <w:r w:rsidRPr="007442D4">
        <w:rPr>
          <w:b/>
          <w:lang w:eastAsia="zh-CN"/>
        </w:rPr>
        <w:t>St Julian’s, Malta, May 19</w:t>
      </w:r>
      <w:r w:rsidRPr="00337456">
        <w:rPr>
          <w:b/>
          <w:vertAlign w:val="superscript"/>
          <w:lang w:eastAsia="zh-CN"/>
        </w:rPr>
        <w:t>th</w:t>
      </w:r>
      <w:r w:rsidRPr="007442D4">
        <w:rPr>
          <w:b/>
          <w:lang w:eastAsia="zh-CN"/>
        </w:rPr>
        <w:t xml:space="preserve"> – 23</w:t>
      </w:r>
      <w:r w:rsidRPr="00337456">
        <w:rPr>
          <w:b/>
          <w:vertAlign w:val="superscript"/>
          <w:lang w:eastAsia="zh-CN"/>
        </w:rPr>
        <w:t>rd</w:t>
      </w:r>
      <w:r w:rsidRPr="007442D4">
        <w:rPr>
          <w:b/>
          <w:lang w:eastAsia="zh-CN"/>
        </w:rPr>
        <w:t>, 2025</w:t>
      </w:r>
    </w:p>
    <w:p w14:paraId="3139381B" w14:textId="77777777" w:rsidR="009C0564" w:rsidRPr="00FB6E22" w:rsidRDefault="009C0564" w:rsidP="00475CEB">
      <w:pPr>
        <w:pBdr>
          <w:top w:val="single" w:sz="4" w:space="1" w:color="auto"/>
        </w:pBdr>
        <w:kinsoku w:val="0"/>
        <w:overflowPunct w:val="0"/>
        <w:spacing w:after="0"/>
        <w:rPr>
          <w:b/>
          <w:kern w:val="2"/>
          <w:sz w:val="16"/>
          <w:szCs w:val="16"/>
          <w:lang w:eastAsia="zh-CN"/>
        </w:rPr>
      </w:pPr>
    </w:p>
    <w:p w14:paraId="7B2A32DB" w14:textId="77FF407B" w:rsidR="009C0564" w:rsidRPr="00581233" w:rsidRDefault="009C0564" w:rsidP="00475CEB">
      <w:pPr>
        <w:kinsoku w:val="0"/>
        <w:overflowPunct w:val="0"/>
        <w:spacing w:after="60"/>
        <w:ind w:left="1555" w:hanging="1555"/>
        <w:rPr>
          <w:b/>
          <w:kern w:val="2"/>
          <w:lang w:eastAsia="zh-CN"/>
        </w:rPr>
      </w:pPr>
      <w:r w:rsidRPr="00581233">
        <w:rPr>
          <w:b/>
          <w:kern w:val="2"/>
          <w:lang w:eastAsia="zh-CN"/>
        </w:rPr>
        <w:t>Agenda Item:</w:t>
      </w:r>
      <w:r w:rsidR="00F31B49" w:rsidRPr="00581233">
        <w:rPr>
          <w:b/>
          <w:kern w:val="2"/>
          <w:lang w:eastAsia="zh-CN"/>
        </w:rPr>
        <w:tab/>
      </w:r>
      <w:r w:rsidR="00024EAB" w:rsidRPr="00D15782">
        <w:rPr>
          <w:b/>
          <w:kern w:val="2"/>
          <w:lang w:eastAsia="zh-CN"/>
        </w:rPr>
        <w:t>9.6.2</w:t>
      </w:r>
    </w:p>
    <w:p w14:paraId="1CEDED9A" w14:textId="77777777" w:rsidR="00BC1C3C" w:rsidRPr="00581233" w:rsidRDefault="00305FF9" w:rsidP="00475CEB">
      <w:pPr>
        <w:kinsoku w:val="0"/>
        <w:overflowPunct w:val="0"/>
        <w:spacing w:after="60"/>
        <w:ind w:left="1555" w:hanging="1555"/>
        <w:rPr>
          <w:b/>
          <w:kern w:val="2"/>
          <w:lang w:eastAsia="zh-CN"/>
        </w:rPr>
      </w:pPr>
      <w:r w:rsidRPr="00581233">
        <w:rPr>
          <w:b/>
          <w:kern w:val="2"/>
          <w:lang w:eastAsia="zh-CN"/>
        </w:rPr>
        <w:t>Source:</w:t>
      </w:r>
      <w:r w:rsidRPr="00581233">
        <w:rPr>
          <w:b/>
          <w:kern w:val="2"/>
          <w:lang w:eastAsia="zh-CN"/>
        </w:rPr>
        <w:tab/>
      </w:r>
      <w:r w:rsidR="009C0564" w:rsidRPr="00581233">
        <w:rPr>
          <w:b/>
          <w:kern w:val="2"/>
          <w:lang w:eastAsia="zh-CN"/>
        </w:rPr>
        <w:t>Huawei</w:t>
      </w:r>
      <w:r w:rsidR="00DC018B" w:rsidRPr="00581233">
        <w:rPr>
          <w:rFonts w:hint="eastAsia"/>
          <w:b/>
          <w:kern w:val="2"/>
          <w:lang w:eastAsia="zh-CN"/>
        </w:rPr>
        <w:t>,</w:t>
      </w:r>
      <w:r w:rsidR="00DC018B" w:rsidRPr="00581233">
        <w:rPr>
          <w:b/>
          <w:kern w:val="2"/>
          <w:lang w:eastAsia="zh-CN"/>
        </w:rPr>
        <w:t xml:space="preserve"> </w:t>
      </w:r>
      <w:r w:rsidR="00DC4080" w:rsidRPr="00581233">
        <w:rPr>
          <w:b/>
          <w:kern w:val="2"/>
          <w:lang w:eastAsia="zh-CN"/>
        </w:rPr>
        <w:t>HiSilicon</w:t>
      </w:r>
    </w:p>
    <w:p w14:paraId="6EC0F21A" w14:textId="1672CD45" w:rsidR="0026538C" w:rsidRPr="00581233" w:rsidRDefault="009C0564" w:rsidP="00475CEB">
      <w:pPr>
        <w:kinsoku w:val="0"/>
        <w:overflowPunct w:val="0"/>
        <w:spacing w:after="60"/>
        <w:ind w:left="1555" w:hanging="1555"/>
        <w:rPr>
          <w:b/>
          <w:kern w:val="2"/>
          <w:lang w:eastAsia="zh-CN"/>
        </w:rPr>
      </w:pPr>
      <w:r w:rsidRPr="00581233">
        <w:rPr>
          <w:b/>
          <w:kern w:val="2"/>
          <w:lang w:eastAsia="zh-CN"/>
        </w:rPr>
        <w:t>Title:</w:t>
      </w:r>
      <w:r w:rsidRPr="00581233">
        <w:rPr>
          <w:b/>
          <w:kern w:val="2"/>
          <w:lang w:eastAsia="zh-CN"/>
        </w:rPr>
        <w:tab/>
      </w:r>
      <w:r w:rsidR="00E436D3" w:rsidRPr="00E436D3">
        <w:rPr>
          <w:b/>
          <w:kern w:val="2"/>
          <w:lang w:eastAsia="zh-CN"/>
        </w:rPr>
        <w:t>Procedures and functionalities of LP-WUS in IDLE/INACTIVE mode</w:t>
      </w:r>
    </w:p>
    <w:p w14:paraId="7B14C262" w14:textId="77777777" w:rsidR="009C0564" w:rsidRPr="00581233" w:rsidRDefault="009C0564" w:rsidP="00475CEB">
      <w:pPr>
        <w:kinsoku w:val="0"/>
        <w:overflowPunct w:val="0"/>
        <w:spacing w:after="60"/>
        <w:ind w:left="1555" w:hanging="1555"/>
        <w:rPr>
          <w:b/>
          <w:kern w:val="2"/>
          <w:lang w:eastAsia="zh-CN"/>
        </w:rPr>
      </w:pPr>
      <w:r w:rsidRPr="00581233">
        <w:rPr>
          <w:b/>
          <w:kern w:val="2"/>
          <w:lang w:eastAsia="zh-CN"/>
        </w:rPr>
        <w:t>Document for:</w:t>
      </w:r>
      <w:r w:rsidRPr="00581233">
        <w:rPr>
          <w:b/>
          <w:kern w:val="2"/>
          <w:lang w:eastAsia="zh-CN"/>
        </w:rPr>
        <w:tab/>
      </w:r>
      <w:r w:rsidR="001F7121" w:rsidRPr="00581233">
        <w:rPr>
          <w:b/>
          <w:kern w:val="2"/>
          <w:lang w:eastAsia="zh-CN"/>
        </w:rPr>
        <w:t xml:space="preserve">Discussion and </w:t>
      </w:r>
      <w:r w:rsidR="00A82053" w:rsidRPr="00581233">
        <w:rPr>
          <w:b/>
          <w:kern w:val="2"/>
          <w:lang w:eastAsia="zh-CN"/>
        </w:rPr>
        <w:t>D</w:t>
      </w:r>
      <w:r w:rsidR="001F7121" w:rsidRPr="00581233">
        <w:rPr>
          <w:b/>
          <w:kern w:val="2"/>
          <w:lang w:eastAsia="zh-CN"/>
        </w:rPr>
        <w:t>ecision</w:t>
      </w:r>
      <w:r w:rsidR="002D0439" w:rsidRPr="00581233">
        <w:rPr>
          <w:b/>
          <w:kern w:val="2"/>
          <w:lang w:eastAsia="zh-CN"/>
        </w:rPr>
        <w:t xml:space="preserve"> </w:t>
      </w:r>
    </w:p>
    <w:p w14:paraId="66721C04" w14:textId="77777777" w:rsidR="009C0564" w:rsidRPr="00581233" w:rsidRDefault="009C0564" w:rsidP="00475CEB">
      <w:pPr>
        <w:pBdr>
          <w:bottom w:val="single" w:sz="4" w:space="1" w:color="auto"/>
        </w:pBdr>
        <w:kinsoku w:val="0"/>
        <w:overflowPunct w:val="0"/>
        <w:spacing w:after="0"/>
        <w:rPr>
          <w:b/>
          <w:kern w:val="2"/>
          <w:sz w:val="16"/>
          <w:szCs w:val="16"/>
          <w:lang w:eastAsia="zh-CN"/>
        </w:rPr>
      </w:pPr>
    </w:p>
    <w:p w14:paraId="42A9AD61" w14:textId="0020F0B3" w:rsidR="009C0564" w:rsidRPr="00581233" w:rsidRDefault="009C0564" w:rsidP="00475CEB">
      <w:pPr>
        <w:pStyle w:val="Heading1"/>
        <w:kinsoku w:val="0"/>
        <w:overflowPunct w:val="0"/>
      </w:pPr>
      <w:bookmarkStart w:id="0" w:name="_Ref124589705"/>
      <w:bookmarkStart w:id="1" w:name="_Ref129681862"/>
      <w:r w:rsidRPr="00581233">
        <w:t>Introduction</w:t>
      </w:r>
      <w:bookmarkEnd w:id="0"/>
      <w:bookmarkEnd w:id="1"/>
    </w:p>
    <w:p w14:paraId="5C02BB64" w14:textId="2A41815A" w:rsidR="008C66A7" w:rsidRDefault="008C66A7" w:rsidP="004725BB">
      <w:pPr>
        <w:kinsoku w:val="0"/>
        <w:overflowPunct w:val="0"/>
        <w:rPr>
          <w:rFonts w:eastAsiaTheme="minorEastAsia"/>
          <w:lang w:eastAsia="zh-CN"/>
        </w:rPr>
      </w:pPr>
      <w:r>
        <w:rPr>
          <w:rFonts w:eastAsiaTheme="minorEastAsia" w:hint="eastAsia"/>
          <w:lang w:eastAsia="zh-CN"/>
        </w:rPr>
        <w:t>I</w:t>
      </w:r>
      <w:r>
        <w:rPr>
          <w:rFonts w:eastAsiaTheme="minorEastAsia"/>
          <w:lang w:eastAsia="zh-CN"/>
        </w:rPr>
        <w:t xml:space="preserve">n RAN#102, a </w:t>
      </w:r>
      <w:r w:rsidRPr="008C66A7">
        <w:rPr>
          <w:rFonts w:eastAsiaTheme="minorEastAsia"/>
          <w:lang w:eastAsia="zh-CN"/>
        </w:rPr>
        <w:t xml:space="preserve">new </w:t>
      </w:r>
      <w:r>
        <w:rPr>
          <w:rFonts w:eastAsiaTheme="minorEastAsia"/>
          <w:lang w:eastAsia="zh-CN"/>
        </w:rPr>
        <w:t>work</w:t>
      </w:r>
      <w:r w:rsidRPr="008C66A7">
        <w:rPr>
          <w:rFonts w:eastAsiaTheme="minorEastAsia"/>
          <w:lang w:eastAsia="zh-CN"/>
        </w:rPr>
        <w:t xml:space="preserve"> item on low-power wake-up signal and receiver for NR was agreed for Rel-1</w:t>
      </w:r>
      <w:r>
        <w:rPr>
          <w:rFonts w:eastAsiaTheme="minorEastAsia"/>
          <w:lang w:eastAsia="zh-CN"/>
        </w:rPr>
        <w:t>9</w:t>
      </w:r>
      <w:r w:rsidRPr="008C66A7">
        <w:rPr>
          <w:rFonts w:eastAsiaTheme="minorEastAsia"/>
          <w:lang w:eastAsia="zh-CN"/>
        </w:rPr>
        <w:t xml:space="preserve"> with the following objectives</w:t>
      </w:r>
      <w:r w:rsidR="00662A22">
        <w:rPr>
          <w:rFonts w:eastAsiaTheme="minorEastAsia"/>
          <w:lang w:eastAsia="zh-CN"/>
        </w:rPr>
        <w:t xml:space="preserve"> </w:t>
      </w:r>
      <w:r w:rsidR="00662A22">
        <w:rPr>
          <w:rFonts w:eastAsiaTheme="minorEastAsia"/>
          <w:lang w:eastAsia="zh-CN"/>
        </w:rPr>
        <w:fldChar w:fldCharType="begin"/>
      </w:r>
      <w:r w:rsidR="00662A22">
        <w:rPr>
          <w:rFonts w:eastAsiaTheme="minorEastAsia"/>
          <w:lang w:eastAsia="zh-CN"/>
        </w:rPr>
        <w:instrText xml:space="preserve"> REF _Ref165968469 \r \h </w:instrText>
      </w:r>
      <w:r w:rsidR="00662A22">
        <w:rPr>
          <w:rFonts w:eastAsiaTheme="minorEastAsia"/>
          <w:lang w:eastAsia="zh-CN"/>
        </w:rPr>
      </w:r>
      <w:r w:rsidR="00662A22">
        <w:rPr>
          <w:rFonts w:eastAsiaTheme="minorEastAsia"/>
          <w:lang w:eastAsia="zh-CN"/>
        </w:rPr>
        <w:fldChar w:fldCharType="separate"/>
      </w:r>
      <w:r w:rsidR="000229D1">
        <w:rPr>
          <w:rFonts w:eastAsiaTheme="minorEastAsia"/>
          <w:lang w:eastAsia="zh-CN"/>
        </w:rPr>
        <w:t>[1]</w:t>
      </w:r>
      <w:r w:rsidR="00662A22">
        <w:rPr>
          <w:rFonts w:eastAsiaTheme="minorEastAsia"/>
          <w:lang w:eastAsia="zh-CN"/>
        </w:rPr>
        <w:fldChar w:fldCharType="end"/>
      </w:r>
      <w:r w:rsidRPr="008C66A7">
        <w:rPr>
          <w:rFonts w:eastAsiaTheme="minorEastAsia"/>
          <w:lang w:eastAsia="zh-CN"/>
        </w:rPr>
        <w:t>:</w:t>
      </w:r>
    </w:p>
    <w:tbl>
      <w:tblPr>
        <w:tblStyle w:val="TableGrid"/>
        <w:tblW w:w="0" w:type="auto"/>
        <w:tblLook w:val="04A0" w:firstRow="1" w:lastRow="0" w:firstColumn="1" w:lastColumn="0" w:noHBand="0" w:noVBand="1"/>
      </w:tblPr>
      <w:tblGrid>
        <w:gridCol w:w="9307"/>
      </w:tblGrid>
      <w:tr w:rsidR="008C66A7" w14:paraId="3C1DDB2E" w14:textId="77777777" w:rsidTr="008C66A7">
        <w:tc>
          <w:tcPr>
            <w:tcW w:w="9307" w:type="dxa"/>
          </w:tcPr>
          <w:p w14:paraId="06CC676D" w14:textId="77777777" w:rsidR="008C66A7" w:rsidRPr="00300E45" w:rsidRDefault="008C66A7" w:rsidP="00FF1BF9">
            <w:pPr>
              <w:numPr>
                <w:ilvl w:val="0"/>
                <w:numId w:val="6"/>
              </w:numPr>
              <w:tabs>
                <w:tab w:val="left" w:pos="720"/>
              </w:tabs>
              <w:overflowPunct w:val="0"/>
              <w:snapToGrid/>
              <w:spacing w:beforeLines="50" w:before="120" w:after="0"/>
              <w:ind w:hanging="357"/>
              <w:jc w:val="left"/>
              <w:textAlignment w:val="baseline"/>
              <w:rPr>
                <w:bCs/>
              </w:rPr>
            </w:pPr>
            <w:bookmarkStart w:id="2" w:name="_Hlk153295984"/>
            <w:r w:rsidRPr="00300E45">
              <w:rPr>
                <w:bCs/>
                <w:lang w:eastAsia="zh-CN" w:bidi="ar"/>
              </w:rPr>
              <w:t>To specify an LP-WUS design commonly applicable to both IDLE/INACTIVE and CONNECTED modes (RAN1, RAN4)</w:t>
            </w:r>
          </w:p>
          <w:p w14:paraId="6AA871F9" w14:textId="77777777" w:rsidR="008C66A7" w:rsidRPr="00300E45"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300E45">
              <w:rPr>
                <w:bCs/>
                <w:lang w:eastAsia="zh-CN" w:bidi="ar"/>
              </w:rPr>
              <w:t xml:space="preserve">Specify OOK (OOK-1 and/or OOK-4) based LP-WUS with </w:t>
            </w:r>
            <w:r w:rsidRPr="00300E45">
              <w:t>overlaid OFDM sequence(s) over OOK symbol</w:t>
            </w:r>
          </w:p>
          <w:p w14:paraId="5B295232" w14:textId="77777777" w:rsidR="008C66A7" w:rsidRPr="00860D3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5B4321DA"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At least duty-cycled monitoring of LP-WUS is supported</w:t>
            </w:r>
          </w:p>
          <w:p w14:paraId="3976924B"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IDLE/INACTIVE modes</w:t>
            </w:r>
          </w:p>
          <w:p w14:paraId="14D728E1"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D480D37" w14:textId="77777777" w:rsidR="008C66A7" w:rsidRPr="00860D3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60D33">
              <w:rPr>
                <w:bCs/>
                <w:lang w:eastAsia="zh-CN" w:bidi="ar"/>
              </w:rPr>
              <w:t xml:space="preserve">Specify LP-SS with periodicity with Yms for LP-WUR, </w:t>
            </w:r>
            <w:bookmarkStart w:id="3" w:name="_Hlk155633629"/>
            <w:r w:rsidRPr="00860D33">
              <w:rPr>
                <w:bCs/>
                <w:lang w:eastAsia="zh-CN" w:bidi="ar"/>
              </w:rPr>
              <w:t>for synchronization and/or RRM for serving cell</w:t>
            </w:r>
            <w:bookmarkEnd w:id="3"/>
            <w:r w:rsidRPr="00860D33">
              <w:rPr>
                <w:bCs/>
                <w:lang w:eastAsia="zh-CN" w:bidi="ar"/>
              </w:rPr>
              <w:t>. (RAN1, RAN4)</w:t>
            </w:r>
          </w:p>
          <w:p w14:paraId="702FC9C6"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745CA61D"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215DAA09" w14:textId="77777777" w:rsidR="008C66A7" w:rsidRPr="00886B23" w:rsidRDefault="008C66A7" w:rsidP="00FF1BF9">
            <w:pPr>
              <w:numPr>
                <w:ilvl w:val="2"/>
                <w:numId w:val="6"/>
              </w:numPr>
              <w:tabs>
                <w:tab w:val="left" w:pos="2160"/>
              </w:tabs>
              <w:overflowPunct w:val="0"/>
              <w:snapToGrid/>
              <w:spacing w:beforeLines="50" w:before="120" w:after="0"/>
              <w:ind w:hanging="357"/>
              <w:jc w:val="left"/>
              <w:textAlignment w:val="baseline"/>
              <w:rPr>
                <w:bCs/>
                <w:lang w:eastAsia="zh-CN" w:bidi="ar"/>
              </w:rPr>
            </w:pPr>
            <w:r w:rsidRPr="00886B23">
              <w:rPr>
                <w:bCs/>
                <w:lang w:eastAsia="zh-CN" w:bidi="ar"/>
              </w:rPr>
              <w:t>Y will be decided within WI. 320ms is the start point.</w:t>
            </w:r>
          </w:p>
          <w:p w14:paraId="2150ECB8"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38961354" w14:textId="77777777" w:rsidR="008C66A7" w:rsidRPr="00886B23" w:rsidRDefault="008C66A7" w:rsidP="00FF1BF9">
            <w:pPr>
              <w:numPr>
                <w:ilvl w:val="0"/>
                <w:numId w:val="6"/>
              </w:numPr>
              <w:tabs>
                <w:tab w:val="left" w:pos="720"/>
              </w:tabs>
              <w:overflowPunct w:val="0"/>
              <w:snapToGrid/>
              <w:spacing w:beforeLines="50" w:before="120" w:after="0"/>
              <w:ind w:hanging="357"/>
              <w:jc w:val="left"/>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7070581A" w14:textId="77777777" w:rsidR="008C66A7" w:rsidRDefault="008C66A7" w:rsidP="00FF1BF9">
            <w:pPr>
              <w:numPr>
                <w:ilvl w:val="1"/>
                <w:numId w:val="6"/>
              </w:numPr>
              <w:tabs>
                <w:tab w:val="left" w:pos="1440"/>
              </w:tabs>
              <w:overflowPunct w:val="0"/>
              <w:snapToGrid/>
              <w:spacing w:beforeLines="50" w:before="120" w:after="0"/>
              <w:ind w:hanging="357"/>
              <w:jc w:val="left"/>
              <w:textAlignment w:val="baseline"/>
              <w:rPr>
                <w:bCs/>
              </w:rPr>
            </w:pPr>
            <w:r>
              <w:rPr>
                <w:bCs/>
              </w:rPr>
              <w:t>Check in RAN#105 for potential TU adjustment in RAN2</w:t>
            </w:r>
          </w:p>
          <w:p w14:paraId="20F0CE70" w14:textId="77777777" w:rsidR="008C66A7" w:rsidRPr="00886B23" w:rsidRDefault="008C66A7" w:rsidP="00FF1BF9">
            <w:pPr>
              <w:numPr>
                <w:ilvl w:val="1"/>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In CONNECTED mode, UE MR ultra-deep sleep is not considered, and UE RRM/RLM/BFD/CSI measurements are performed by MR</w:t>
            </w:r>
          </w:p>
          <w:p w14:paraId="512C753B" w14:textId="77777777" w:rsidR="008C66A7" w:rsidRPr="00886B2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lang w:eastAsia="zh-CN" w:bidi="ar"/>
              </w:rPr>
              <w:t>Note: The target coverage of LP-WUS and LP-SS shall be the coverage of PUSCH for message3.</w:t>
            </w:r>
          </w:p>
          <w:p w14:paraId="319A2A68" w14:textId="77777777" w:rsidR="008C66A7" w:rsidRPr="00860D33" w:rsidRDefault="008C66A7" w:rsidP="00FF1BF9">
            <w:pPr>
              <w:numPr>
                <w:ilvl w:val="0"/>
                <w:numId w:val="6"/>
              </w:numPr>
              <w:tabs>
                <w:tab w:val="left" w:pos="1440"/>
              </w:tabs>
              <w:overflowPunct w:val="0"/>
              <w:snapToGrid/>
              <w:spacing w:beforeLines="50" w:before="120" w:after="0"/>
              <w:ind w:hanging="357"/>
              <w:jc w:val="left"/>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2"/>
          <w:p w14:paraId="0259A6AF" w14:textId="77777777" w:rsidR="008C66A7" w:rsidRPr="00860D33" w:rsidRDefault="008C66A7" w:rsidP="00FF1BF9">
            <w:pPr>
              <w:numPr>
                <w:ilvl w:val="0"/>
                <w:numId w:val="7"/>
              </w:numPr>
              <w:overflowPunct w:val="0"/>
              <w:snapToGrid/>
              <w:spacing w:beforeLines="50" w:before="120" w:after="0"/>
              <w:ind w:hanging="357"/>
              <w:jc w:val="left"/>
              <w:textAlignment w:val="baseline"/>
              <w:rPr>
                <w:bCs/>
              </w:rPr>
            </w:pPr>
            <w:r w:rsidRPr="00860D33">
              <w:rPr>
                <w:rFonts w:hint="eastAsia"/>
                <w:bCs/>
              </w:rPr>
              <w:t>Specify the necessary RAN4 core requirement(s) to support the feature (RAN4).</w:t>
            </w:r>
          </w:p>
          <w:p w14:paraId="04B8AEFD" w14:textId="28118F13" w:rsidR="008C66A7" w:rsidRPr="008C66A7" w:rsidRDefault="008C66A7" w:rsidP="00FF1BF9">
            <w:pPr>
              <w:numPr>
                <w:ilvl w:val="1"/>
                <w:numId w:val="7"/>
              </w:numPr>
              <w:overflowPunct w:val="0"/>
              <w:snapToGrid/>
              <w:spacing w:beforeLines="50" w:before="120" w:after="0"/>
              <w:ind w:hanging="357"/>
              <w:jc w:val="left"/>
              <w:textAlignment w:val="baseline"/>
              <w:rPr>
                <w:bCs/>
              </w:rPr>
            </w:pPr>
            <w:r w:rsidRPr="00860D33">
              <w:rPr>
                <w:rFonts w:hint="eastAsia"/>
                <w:bCs/>
              </w:rPr>
              <w:t>This objective is to be further refined in RAN#103</w:t>
            </w:r>
          </w:p>
        </w:tc>
      </w:tr>
    </w:tbl>
    <w:p w14:paraId="1D9FC992" w14:textId="77777777" w:rsidR="008C66A7" w:rsidRDefault="008C66A7" w:rsidP="004725BB">
      <w:pPr>
        <w:kinsoku w:val="0"/>
        <w:overflowPunct w:val="0"/>
        <w:rPr>
          <w:rFonts w:eastAsiaTheme="minorEastAsia"/>
          <w:lang w:eastAsia="zh-CN"/>
        </w:rPr>
      </w:pPr>
    </w:p>
    <w:p w14:paraId="57DABEC4" w14:textId="21538C94" w:rsidR="00995330" w:rsidRPr="004725BB" w:rsidRDefault="004725BB" w:rsidP="00FF6E31">
      <w:pPr>
        <w:kinsoku w:val="0"/>
        <w:overflowPunct w:val="0"/>
        <w:rPr>
          <w:rFonts w:eastAsiaTheme="minorEastAsia"/>
          <w:lang w:eastAsia="zh-CN"/>
        </w:rPr>
      </w:pPr>
      <w:r w:rsidRPr="00995330">
        <w:rPr>
          <w:lang w:eastAsia="zh-CN"/>
        </w:rPr>
        <w:t xml:space="preserve">In this </w:t>
      </w:r>
      <w:r w:rsidR="008C66A7" w:rsidRPr="00995330">
        <w:rPr>
          <w:lang w:eastAsia="zh-CN"/>
        </w:rPr>
        <w:t>contribution</w:t>
      </w:r>
      <w:r w:rsidRPr="00995330">
        <w:rPr>
          <w:lang w:eastAsia="zh-CN"/>
        </w:rPr>
        <w:t>, the procedures and functionalities of LP-WUS in IDLE/INACTIVE mode</w:t>
      </w:r>
      <w:r w:rsidR="00250E9F" w:rsidRPr="00995330">
        <w:rPr>
          <w:lang w:eastAsia="zh-CN"/>
        </w:rPr>
        <w:t xml:space="preserve"> are discussed</w:t>
      </w:r>
      <w:r w:rsidRPr="00995330">
        <w:rPr>
          <w:lang w:eastAsia="zh-CN"/>
        </w:rPr>
        <w:t>.</w:t>
      </w:r>
      <w:bookmarkStart w:id="4" w:name="_Ref129681832"/>
      <w:r w:rsidR="0045069F" w:rsidRPr="00995330">
        <w:rPr>
          <w:lang w:eastAsia="zh-CN"/>
        </w:rPr>
        <w:t xml:space="preserve"> </w:t>
      </w:r>
      <w:r w:rsidR="00250E9F" w:rsidRPr="00995330">
        <w:rPr>
          <w:lang w:eastAsia="zh-CN"/>
        </w:rPr>
        <w:t>O</w:t>
      </w:r>
      <w:r w:rsidR="000D7F2C" w:rsidRPr="00995330">
        <w:rPr>
          <w:lang w:eastAsia="zh-CN"/>
        </w:rPr>
        <w:t xml:space="preserve">ur consideration on </w:t>
      </w:r>
      <w:r w:rsidR="001E1206">
        <w:rPr>
          <w:lang w:eastAsia="zh-CN"/>
        </w:rPr>
        <w:t>LP WUS information</w:t>
      </w:r>
      <w:r w:rsidR="00250E9F" w:rsidRPr="00995330">
        <w:rPr>
          <w:lang w:eastAsia="zh-CN"/>
        </w:rPr>
        <w:t xml:space="preserve"> is provided in section 2</w:t>
      </w:r>
      <w:r w:rsidR="000D7F2C" w:rsidRPr="00995330">
        <w:rPr>
          <w:lang w:eastAsia="zh-CN"/>
        </w:rPr>
        <w:t xml:space="preserve">. </w:t>
      </w:r>
      <w:r w:rsidR="007425C6" w:rsidRPr="00995330">
        <w:rPr>
          <w:lang w:eastAsia="zh-CN"/>
        </w:rPr>
        <w:t>LP-WUS</w:t>
      </w:r>
      <w:r w:rsidR="006832F7">
        <w:rPr>
          <w:lang w:eastAsia="zh-CN"/>
        </w:rPr>
        <w:t xml:space="preserve"> MO determination</w:t>
      </w:r>
      <w:r w:rsidR="007425C6" w:rsidRPr="00995330">
        <w:rPr>
          <w:lang w:eastAsia="zh-CN"/>
        </w:rPr>
        <w:t xml:space="preserve"> </w:t>
      </w:r>
      <w:r w:rsidR="00250E9F" w:rsidRPr="00995330">
        <w:rPr>
          <w:lang w:eastAsia="zh-CN"/>
        </w:rPr>
        <w:t>is discussed in section 3</w:t>
      </w:r>
      <w:r w:rsidR="007425C6" w:rsidRPr="00995330">
        <w:rPr>
          <w:lang w:eastAsia="zh-CN"/>
        </w:rPr>
        <w:t xml:space="preserve">. </w:t>
      </w:r>
      <w:r w:rsidR="00104494" w:rsidRPr="00995330">
        <w:rPr>
          <w:lang w:eastAsia="zh-CN"/>
        </w:rPr>
        <w:t xml:space="preserve">RRM measurements, </w:t>
      </w:r>
      <w:r w:rsidR="007425C6" w:rsidRPr="00995330">
        <w:rPr>
          <w:lang w:eastAsia="zh-CN"/>
        </w:rPr>
        <w:t>UE procedure</w:t>
      </w:r>
      <w:r w:rsidR="00024EAB" w:rsidRPr="00995330">
        <w:rPr>
          <w:lang w:eastAsia="zh-CN"/>
        </w:rPr>
        <w:t>s</w:t>
      </w:r>
      <w:r w:rsidR="007425C6" w:rsidRPr="00995330">
        <w:rPr>
          <w:lang w:eastAsia="zh-CN"/>
        </w:rPr>
        <w:t xml:space="preserve"> after LP-WUS reception and deployment of LP-WUS are </w:t>
      </w:r>
      <w:r w:rsidR="001D4733" w:rsidRPr="00995330">
        <w:rPr>
          <w:lang w:eastAsia="zh-CN"/>
        </w:rPr>
        <w:t xml:space="preserve">discussed </w:t>
      </w:r>
      <w:r w:rsidR="007425C6" w:rsidRPr="00995330">
        <w:rPr>
          <w:lang w:eastAsia="zh-CN"/>
        </w:rPr>
        <w:t xml:space="preserve">in </w:t>
      </w:r>
      <w:r w:rsidR="001D4733" w:rsidRPr="00995330">
        <w:rPr>
          <w:lang w:eastAsia="zh-CN"/>
        </w:rPr>
        <w:t xml:space="preserve">section </w:t>
      </w:r>
      <w:r w:rsidR="0030137A">
        <w:rPr>
          <w:lang w:eastAsia="zh-CN"/>
        </w:rPr>
        <w:t>5</w:t>
      </w:r>
      <w:r w:rsidR="00104494" w:rsidRPr="00995330">
        <w:rPr>
          <w:lang w:eastAsia="zh-CN"/>
        </w:rPr>
        <w:t xml:space="preserve">, </w:t>
      </w:r>
      <w:r w:rsidR="00104494" w:rsidRPr="00995330">
        <w:rPr>
          <w:lang w:eastAsia="zh-CN"/>
        </w:rPr>
        <w:fldChar w:fldCharType="begin"/>
      </w:r>
      <w:r w:rsidR="00104494" w:rsidRPr="00995330">
        <w:rPr>
          <w:lang w:eastAsia="zh-CN"/>
        </w:rPr>
        <w:instrText xml:space="preserve"> REF _Ref170308774 \r \h </w:instrText>
      </w:r>
      <w:r w:rsidR="00995330">
        <w:rPr>
          <w:lang w:eastAsia="zh-CN"/>
        </w:rPr>
        <w:instrText xml:space="preserve"> \* MERGEFORMAT </w:instrText>
      </w:r>
      <w:r w:rsidR="00104494" w:rsidRPr="00995330">
        <w:rPr>
          <w:lang w:eastAsia="zh-CN"/>
        </w:rPr>
      </w:r>
      <w:r w:rsidR="00104494" w:rsidRPr="00995330">
        <w:rPr>
          <w:lang w:eastAsia="zh-CN"/>
        </w:rPr>
        <w:fldChar w:fldCharType="separate"/>
      </w:r>
      <w:r w:rsidR="000229D1">
        <w:rPr>
          <w:lang w:eastAsia="zh-CN"/>
        </w:rPr>
        <w:t>6</w:t>
      </w:r>
      <w:r w:rsidR="00104494" w:rsidRPr="00995330">
        <w:rPr>
          <w:lang w:eastAsia="zh-CN"/>
        </w:rPr>
        <w:fldChar w:fldCharType="end"/>
      </w:r>
      <w:r w:rsidR="007425C6" w:rsidRPr="00995330">
        <w:rPr>
          <w:lang w:eastAsia="zh-CN"/>
        </w:rPr>
        <w:t xml:space="preserve"> and </w:t>
      </w:r>
      <w:r w:rsidR="007425C6" w:rsidRPr="00995330">
        <w:rPr>
          <w:lang w:eastAsia="zh-CN"/>
        </w:rPr>
        <w:fldChar w:fldCharType="begin"/>
      </w:r>
      <w:r w:rsidR="007425C6" w:rsidRPr="00995330">
        <w:rPr>
          <w:lang w:eastAsia="zh-CN"/>
        </w:rPr>
        <w:instrText xml:space="preserve"> REF _Ref155972075 \r \h </w:instrText>
      </w:r>
      <w:r w:rsidR="00995330">
        <w:rPr>
          <w:lang w:eastAsia="zh-CN"/>
        </w:rPr>
        <w:instrText xml:space="preserve"> \* MERGEFORMAT </w:instrText>
      </w:r>
      <w:r w:rsidR="007425C6" w:rsidRPr="00995330">
        <w:rPr>
          <w:lang w:eastAsia="zh-CN"/>
        </w:rPr>
      </w:r>
      <w:r w:rsidR="007425C6" w:rsidRPr="00995330">
        <w:rPr>
          <w:lang w:eastAsia="zh-CN"/>
        </w:rPr>
        <w:fldChar w:fldCharType="separate"/>
      </w:r>
      <w:r w:rsidR="000229D1">
        <w:rPr>
          <w:lang w:eastAsia="zh-CN"/>
        </w:rPr>
        <w:t>7</w:t>
      </w:r>
      <w:r w:rsidR="007425C6" w:rsidRPr="00995330">
        <w:rPr>
          <w:lang w:eastAsia="zh-CN"/>
        </w:rPr>
        <w:fldChar w:fldCharType="end"/>
      </w:r>
      <w:r w:rsidR="001D4733" w:rsidRPr="00995330">
        <w:rPr>
          <w:lang w:eastAsia="zh-CN"/>
        </w:rPr>
        <w:t>,</w:t>
      </w:r>
      <w:r w:rsidR="007425C6" w:rsidRPr="00995330">
        <w:rPr>
          <w:lang w:eastAsia="zh-CN"/>
        </w:rPr>
        <w:t xml:space="preserve"> respectively.</w:t>
      </w:r>
    </w:p>
    <w:p w14:paraId="32762954" w14:textId="135D18B8" w:rsidR="002D0F76" w:rsidRDefault="002D0F76" w:rsidP="004725BB">
      <w:pPr>
        <w:pStyle w:val="Heading1"/>
        <w:kinsoku w:val="0"/>
        <w:overflowPunct w:val="0"/>
        <w:rPr>
          <w:lang w:eastAsia="ja-JP"/>
        </w:rPr>
      </w:pPr>
      <w:bookmarkStart w:id="5" w:name="_Ref134434073"/>
      <w:bookmarkStart w:id="6" w:name="_Ref155972051"/>
      <w:bookmarkStart w:id="7" w:name="_Ref117775372"/>
      <w:r w:rsidRPr="00FD445D">
        <w:rPr>
          <w:lang w:eastAsia="ja-JP"/>
        </w:rPr>
        <w:t>LP-WUS</w:t>
      </w:r>
      <w:bookmarkEnd w:id="5"/>
      <w:bookmarkEnd w:id="6"/>
      <w:r w:rsidR="00AE699F">
        <w:rPr>
          <w:lang w:eastAsia="ja-JP"/>
        </w:rPr>
        <w:t xml:space="preserve"> information</w:t>
      </w:r>
    </w:p>
    <w:p w14:paraId="17D75017" w14:textId="6F994968" w:rsidR="00A118BC" w:rsidRDefault="00C21ADA" w:rsidP="00A118BC">
      <w:pPr>
        <w:rPr>
          <w:lang w:eastAsia="zh-CN"/>
        </w:rPr>
      </w:pPr>
      <w:r>
        <w:rPr>
          <w:lang w:eastAsia="zh-CN"/>
        </w:rPr>
        <w:t>The following</w:t>
      </w:r>
      <w:r w:rsidR="00A118BC">
        <w:rPr>
          <w:lang w:eastAsia="zh-CN"/>
        </w:rPr>
        <w:t xml:space="preserve"> was agreed</w:t>
      </w:r>
      <w:r>
        <w:rPr>
          <w:lang w:eastAsia="zh-CN"/>
        </w:rPr>
        <w:t xml:space="preserve"> so far for the mapping between LO and PO</w:t>
      </w:r>
      <w:r w:rsidR="00AE699F">
        <w:rPr>
          <w:lang w:eastAsia="zh-CN"/>
        </w:rPr>
        <w:t xml:space="preserve">, and the </w:t>
      </w:r>
      <w:r w:rsidR="00AE7C33">
        <w:rPr>
          <w:lang w:eastAsia="zh-CN"/>
        </w:rPr>
        <w:t>codepoint value design</w:t>
      </w:r>
      <w:r>
        <w:rPr>
          <w:lang w:eastAsia="zh-CN"/>
        </w:rPr>
        <w:t>.</w:t>
      </w:r>
    </w:p>
    <w:tbl>
      <w:tblPr>
        <w:tblStyle w:val="TableGrid"/>
        <w:tblW w:w="0" w:type="auto"/>
        <w:tblLook w:val="04A0" w:firstRow="1" w:lastRow="0" w:firstColumn="1" w:lastColumn="0" w:noHBand="0" w:noVBand="1"/>
      </w:tblPr>
      <w:tblGrid>
        <w:gridCol w:w="9350"/>
      </w:tblGrid>
      <w:tr w:rsidR="00A118BC" w14:paraId="094E4B0D" w14:textId="77777777" w:rsidTr="003A429D">
        <w:tc>
          <w:tcPr>
            <w:tcW w:w="9350" w:type="dxa"/>
          </w:tcPr>
          <w:p w14:paraId="4F00F36A" w14:textId="29CDBAC3" w:rsidR="00C21ADA" w:rsidRPr="002D3C33" w:rsidRDefault="00C21ADA" w:rsidP="00C21ADA">
            <w:pPr>
              <w:autoSpaceDE/>
              <w:autoSpaceDN/>
              <w:adjustRightInd/>
              <w:snapToGrid/>
              <w:spacing w:after="0"/>
              <w:jc w:val="left"/>
              <w:rPr>
                <w:rFonts w:eastAsia="Batang"/>
                <w:b/>
                <w:bCs/>
                <w:lang w:val="en-GB" w:eastAsia="ko-KR" w:bidi="ar"/>
              </w:rPr>
            </w:pPr>
            <w:r w:rsidRPr="002D3C33">
              <w:rPr>
                <w:rFonts w:eastAsia="Batang"/>
                <w:b/>
                <w:bCs/>
                <w:highlight w:val="green"/>
                <w:lang w:val="en-GB" w:eastAsia="ko-KR" w:bidi="ar"/>
              </w:rPr>
              <w:t>Agreement@118bis</w:t>
            </w:r>
          </w:p>
          <w:p w14:paraId="72871A92" w14:textId="77777777" w:rsidR="00C21ADA" w:rsidRPr="002D3C33" w:rsidRDefault="00C21ADA" w:rsidP="00C21ADA">
            <w:pPr>
              <w:autoSpaceDE/>
              <w:autoSpaceDN/>
              <w:adjustRightInd/>
              <w:snapToGrid/>
              <w:spacing w:after="0"/>
              <w:jc w:val="left"/>
              <w:rPr>
                <w:rFonts w:eastAsia="Batang"/>
                <w:lang w:val="en-GB"/>
              </w:rPr>
            </w:pPr>
            <w:r w:rsidRPr="002D3C33">
              <w:rPr>
                <w:rFonts w:eastAsia="Batang"/>
                <w:lang w:val="en-GB"/>
              </w:rPr>
              <w:t>For the mapping between LO and PO, supports at least Option 1 (UEs monitoring the same PO monitor the same LO).</w:t>
            </w:r>
          </w:p>
          <w:p w14:paraId="2388B7D4" w14:textId="77777777" w:rsidR="00C21ADA" w:rsidRPr="002D3C33" w:rsidRDefault="00C21ADA" w:rsidP="00AA2762">
            <w:pPr>
              <w:widowControl/>
              <w:autoSpaceDE/>
              <w:autoSpaceDN/>
              <w:jc w:val="left"/>
              <w:rPr>
                <w:b/>
                <w:bCs/>
                <w:highlight w:val="darkYellow"/>
                <w:lang w:val="en-GB"/>
              </w:rPr>
            </w:pPr>
          </w:p>
          <w:p w14:paraId="199B8F20" w14:textId="2D164BD7" w:rsidR="002D3C33" w:rsidRPr="002D3C33" w:rsidRDefault="002D3C33" w:rsidP="002D3C33">
            <w:pPr>
              <w:autoSpaceDE/>
              <w:autoSpaceDN/>
              <w:adjustRightInd/>
              <w:snapToGrid/>
              <w:spacing w:after="0"/>
              <w:jc w:val="left"/>
              <w:rPr>
                <w:rFonts w:ascii="Times" w:eastAsia="Batang" w:hAnsi="Times"/>
                <w:b/>
                <w:bCs/>
                <w:szCs w:val="32"/>
                <w:lang w:val="en-GB" w:eastAsia="x-none"/>
              </w:rPr>
            </w:pPr>
            <w:r w:rsidRPr="002D3C33">
              <w:rPr>
                <w:rFonts w:ascii="Times" w:eastAsia="Batang" w:hAnsi="Times"/>
                <w:b/>
                <w:bCs/>
                <w:szCs w:val="32"/>
                <w:highlight w:val="green"/>
                <w:lang w:val="en-GB" w:eastAsia="x-none"/>
              </w:rPr>
              <w:t>Agreement</w:t>
            </w:r>
            <w:r w:rsidRPr="00126D15">
              <w:rPr>
                <w:rFonts w:eastAsia="Batang"/>
                <w:b/>
                <w:bCs/>
                <w:highlight w:val="green"/>
                <w:lang w:val="en-GB" w:eastAsia="zh-CN" w:bidi="ar"/>
              </w:rPr>
              <w:t>@RAN1#120</w:t>
            </w:r>
          </w:p>
          <w:p w14:paraId="7FCE856E" w14:textId="77777777" w:rsidR="002D3C33" w:rsidRPr="002D3C33" w:rsidRDefault="002D3C33" w:rsidP="002D3C33">
            <w:pPr>
              <w:autoSpaceDE/>
              <w:autoSpaceDN/>
              <w:adjustRightInd/>
              <w:snapToGrid/>
              <w:spacing w:after="0"/>
              <w:jc w:val="left"/>
              <w:rPr>
                <w:rFonts w:ascii="Times" w:eastAsia="Batang" w:hAnsi="Times"/>
                <w:szCs w:val="32"/>
                <w:lang w:val="en-GB"/>
              </w:rPr>
            </w:pPr>
            <w:r w:rsidRPr="002D3C33">
              <w:rPr>
                <w:rFonts w:ascii="Times" w:eastAsia="Batang" w:hAnsi="Times"/>
                <w:szCs w:val="32"/>
                <w:lang w:val="en-GB"/>
              </w:rPr>
              <w:t>Confirm the following working assumption with the modification:</w:t>
            </w:r>
          </w:p>
          <w:p w14:paraId="30E1BFC1" w14:textId="77777777" w:rsidR="002D3C33" w:rsidRPr="002D3C33" w:rsidRDefault="002D3C33" w:rsidP="002D3C33">
            <w:pPr>
              <w:autoSpaceDE/>
              <w:autoSpaceDN/>
              <w:adjustRightInd/>
              <w:snapToGrid/>
              <w:spacing w:after="0"/>
              <w:ind w:left="720"/>
              <w:rPr>
                <w:rFonts w:ascii="Times" w:eastAsia="Batang" w:hAnsi="Times"/>
                <w:b/>
                <w:bCs/>
                <w:szCs w:val="32"/>
                <w:lang w:val="en-GB"/>
              </w:rPr>
            </w:pPr>
            <w:r w:rsidRPr="002D3C33">
              <w:rPr>
                <w:rFonts w:ascii="Times" w:eastAsia="Batang" w:hAnsi="Times"/>
                <w:b/>
                <w:bCs/>
                <w:szCs w:val="32"/>
                <w:highlight w:val="darkYellow"/>
                <w:lang w:val="en-GB"/>
              </w:rPr>
              <w:t>Working Assumption</w:t>
            </w:r>
          </w:p>
          <w:p w14:paraId="5F860D14" w14:textId="77777777" w:rsidR="002D3C33" w:rsidRPr="002D3C33" w:rsidRDefault="002D3C33" w:rsidP="002D3C33">
            <w:pPr>
              <w:autoSpaceDE/>
              <w:autoSpaceDN/>
              <w:adjustRightInd/>
              <w:snapToGrid/>
              <w:spacing w:after="0"/>
              <w:ind w:left="720"/>
              <w:rPr>
                <w:rFonts w:ascii="Times" w:eastAsia="Batang" w:hAnsi="Times"/>
                <w:szCs w:val="32"/>
                <w:lang w:val="en-GB"/>
              </w:rPr>
            </w:pPr>
            <w:r w:rsidRPr="002D3C33">
              <w:rPr>
                <w:rFonts w:ascii="Times" w:eastAsia="Batang" w:hAnsi="Times"/>
                <w:szCs w:val="32"/>
                <w:lang w:val="en-GB"/>
              </w:rPr>
              <w:t xml:space="preserve">The maximum number of subgroups per PO supported in Rel-19 is </w:t>
            </w:r>
            <w:r w:rsidRPr="002D3C33">
              <w:rPr>
                <w:rFonts w:ascii="Times" w:eastAsia="Batang" w:hAnsi="Times"/>
                <w:color w:val="FF0000"/>
                <w:szCs w:val="32"/>
                <w:lang w:val="en-GB"/>
              </w:rPr>
              <w:t xml:space="preserve">31 </w:t>
            </w:r>
            <w:r w:rsidRPr="002D3C33">
              <w:rPr>
                <w:rFonts w:ascii="Times" w:eastAsia="Batang" w:hAnsi="Times"/>
                <w:strike/>
                <w:color w:val="FF0000"/>
                <w:szCs w:val="32"/>
                <w:lang w:val="en-GB"/>
              </w:rPr>
              <w:t>32</w:t>
            </w:r>
            <w:r w:rsidRPr="002D3C33">
              <w:rPr>
                <w:rFonts w:ascii="Times" w:eastAsia="Batang" w:hAnsi="Times"/>
                <w:szCs w:val="32"/>
                <w:lang w:val="en-GB"/>
              </w:rPr>
              <w:t xml:space="preserve">. </w:t>
            </w:r>
          </w:p>
          <w:p w14:paraId="31DAD19D" w14:textId="77777777" w:rsidR="002D3C33" w:rsidRPr="002D3C33" w:rsidRDefault="002D3C33" w:rsidP="00407D71">
            <w:pPr>
              <w:widowControl/>
              <w:autoSpaceDE/>
              <w:autoSpaceDN/>
              <w:rPr>
                <w:lang w:val="en-GB" w:eastAsia="zh-CN"/>
              </w:rPr>
            </w:pPr>
          </w:p>
          <w:p w14:paraId="332452E9" w14:textId="0795A52D" w:rsidR="00E060AD" w:rsidRPr="002D3C33" w:rsidRDefault="00E060AD" w:rsidP="00E060AD">
            <w:pPr>
              <w:autoSpaceDE/>
              <w:autoSpaceDN/>
              <w:adjustRightInd/>
              <w:snapToGrid/>
              <w:spacing w:after="0"/>
              <w:jc w:val="left"/>
              <w:rPr>
                <w:rFonts w:eastAsia="Batang"/>
                <w:b/>
                <w:bCs/>
                <w:highlight w:val="green"/>
                <w:lang w:val="en-GB" w:eastAsia="zh-CN" w:bidi="ar"/>
              </w:rPr>
            </w:pPr>
            <w:r w:rsidRPr="002D3C33">
              <w:rPr>
                <w:rFonts w:eastAsia="Batang"/>
                <w:b/>
                <w:bCs/>
                <w:highlight w:val="green"/>
                <w:lang w:val="en-GB" w:eastAsia="zh-CN" w:bidi="ar"/>
              </w:rPr>
              <w:t>Agreement@RAN1#120</w:t>
            </w:r>
          </w:p>
          <w:p w14:paraId="138D90F6" w14:textId="77777777" w:rsidR="00E060AD" w:rsidRPr="002D3C33" w:rsidRDefault="00E060AD" w:rsidP="00E060AD">
            <w:pPr>
              <w:autoSpaceDE/>
              <w:autoSpaceDN/>
              <w:adjustRightInd/>
              <w:snapToGrid/>
              <w:spacing w:after="0"/>
              <w:jc w:val="left"/>
              <w:rPr>
                <w:rFonts w:eastAsia="Batang"/>
                <w:lang w:val="en-GB"/>
              </w:rPr>
            </w:pPr>
            <w:r w:rsidRPr="002D3C33">
              <w:rPr>
                <w:rFonts w:eastAsia="Batang"/>
                <w:lang w:val="en-GB"/>
              </w:rPr>
              <w:t>For the LO to PO mapping from network perspective, support Option 2 (UEs corresponding to different POs monitor the same LO).</w:t>
            </w:r>
          </w:p>
          <w:p w14:paraId="38FED874" w14:textId="77777777" w:rsidR="00E060AD" w:rsidRPr="002D3C33" w:rsidRDefault="00E060AD" w:rsidP="00E060AD">
            <w:pPr>
              <w:numPr>
                <w:ilvl w:val="0"/>
                <w:numId w:val="82"/>
              </w:numPr>
              <w:wordWrap w:val="0"/>
              <w:autoSpaceDE/>
              <w:autoSpaceDN/>
              <w:adjustRightInd/>
              <w:snapToGrid/>
              <w:spacing w:after="0"/>
              <w:jc w:val="left"/>
              <w:rPr>
                <w:rFonts w:eastAsia="Batang"/>
                <w:lang w:val="en-GB" w:eastAsia="zh-CN"/>
              </w:rPr>
            </w:pPr>
            <w:r w:rsidRPr="002D3C33">
              <w:rPr>
                <w:rFonts w:eastAsia="Batang"/>
                <w:lang w:val="en-GB" w:eastAsia="zh-CN"/>
              </w:rPr>
              <w:t>This should not increase the maximum number of codepoints per LO/LP-WUS compared to Option 1.</w:t>
            </w:r>
          </w:p>
          <w:p w14:paraId="23C29EA1" w14:textId="77777777" w:rsidR="00E060AD" w:rsidRPr="002D3C33" w:rsidRDefault="00E060AD" w:rsidP="00E060AD">
            <w:pPr>
              <w:numPr>
                <w:ilvl w:val="0"/>
                <w:numId w:val="82"/>
              </w:numPr>
              <w:wordWrap w:val="0"/>
              <w:autoSpaceDE/>
              <w:autoSpaceDN/>
              <w:adjustRightInd/>
              <w:snapToGrid/>
              <w:spacing w:after="0"/>
              <w:jc w:val="left"/>
              <w:rPr>
                <w:rFonts w:eastAsia="Batang"/>
                <w:lang w:val="en-GB" w:eastAsia="zh-CN"/>
              </w:rPr>
            </w:pPr>
            <w:r w:rsidRPr="002D3C33">
              <w:rPr>
                <w:rFonts w:eastAsia="Batang"/>
                <w:lang w:val="en-GB" w:eastAsia="zh-CN"/>
              </w:rPr>
              <w:t>FFS conditions/restrictions for mapping multiple POs to one LO</w:t>
            </w:r>
          </w:p>
          <w:p w14:paraId="186E8EBF" w14:textId="77777777" w:rsidR="00E060AD" w:rsidRPr="00AE699F" w:rsidRDefault="00E060AD" w:rsidP="002D3C33">
            <w:pPr>
              <w:numPr>
                <w:ilvl w:val="0"/>
                <w:numId w:val="82"/>
              </w:numPr>
              <w:wordWrap w:val="0"/>
              <w:autoSpaceDE/>
              <w:autoSpaceDN/>
              <w:adjustRightInd/>
              <w:snapToGrid/>
              <w:spacing w:after="0"/>
              <w:jc w:val="left"/>
              <w:rPr>
                <w:rFonts w:ascii="Times" w:eastAsia="Batang" w:hAnsi="Times"/>
                <w:sz w:val="20"/>
                <w:szCs w:val="24"/>
                <w:lang w:val="en-GB" w:eastAsia="zh-CN" w:bidi="ar"/>
              </w:rPr>
            </w:pPr>
            <w:r w:rsidRPr="002D3C33">
              <w:rPr>
                <w:rFonts w:eastAsia="Batang"/>
                <w:lang w:val="en-GB" w:eastAsia="zh-CN"/>
              </w:rPr>
              <w:t xml:space="preserve">Down-select between 2 and 4 for max number of POs per LO. </w:t>
            </w:r>
          </w:p>
          <w:p w14:paraId="4253AA8D" w14:textId="72A21E84" w:rsidR="00AE699F" w:rsidRDefault="00AE699F" w:rsidP="00AE699F">
            <w:pPr>
              <w:wordWrap w:val="0"/>
              <w:autoSpaceDE/>
              <w:autoSpaceDN/>
              <w:adjustRightInd/>
              <w:snapToGrid/>
              <w:spacing w:after="0"/>
              <w:jc w:val="left"/>
              <w:rPr>
                <w:rFonts w:ascii="Times" w:eastAsiaTheme="minorEastAsia" w:hAnsi="Times"/>
                <w:lang w:val="en-GB" w:eastAsia="zh-CN" w:bidi="ar"/>
              </w:rPr>
            </w:pPr>
          </w:p>
          <w:p w14:paraId="119523FE" w14:textId="0D343F51" w:rsidR="00AE7C33" w:rsidRPr="00AE7C33" w:rsidRDefault="00AE7C33" w:rsidP="00AE7C33">
            <w:pPr>
              <w:autoSpaceDE/>
              <w:autoSpaceDN/>
              <w:adjustRightInd/>
              <w:snapToGrid/>
              <w:spacing w:after="0"/>
              <w:jc w:val="left"/>
              <w:rPr>
                <w:rFonts w:ascii="Times" w:eastAsia="Batang" w:hAnsi="Times"/>
                <w:b/>
                <w:bCs/>
                <w:szCs w:val="32"/>
                <w:lang w:val="en-GB" w:eastAsia="x-none"/>
              </w:rPr>
            </w:pPr>
            <w:r w:rsidRPr="00AE7C33">
              <w:rPr>
                <w:rFonts w:ascii="Times" w:eastAsia="Batang" w:hAnsi="Times"/>
                <w:b/>
                <w:bCs/>
                <w:szCs w:val="32"/>
                <w:highlight w:val="green"/>
                <w:lang w:val="en-GB" w:eastAsia="x-none"/>
              </w:rPr>
              <w:t>Agreement@RAN1#120bis</w:t>
            </w:r>
          </w:p>
          <w:p w14:paraId="21928C82" w14:textId="77777777" w:rsidR="00AE7C33" w:rsidRPr="00AE7C33" w:rsidRDefault="00AE7C33" w:rsidP="00AE7C33">
            <w:pPr>
              <w:autoSpaceDE/>
              <w:autoSpaceDN/>
              <w:adjustRightInd/>
              <w:snapToGrid/>
              <w:spacing w:after="0"/>
              <w:jc w:val="left"/>
              <w:rPr>
                <w:rFonts w:ascii="Times" w:eastAsia="Batang" w:hAnsi="Times"/>
                <w:szCs w:val="32"/>
                <w:lang w:val="en-GB"/>
              </w:rPr>
            </w:pPr>
            <w:r w:rsidRPr="00AE7C33">
              <w:rPr>
                <w:rFonts w:ascii="Times" w:eastAsia="Batang" w:hAnsi="Times"/>
                <w:szCs w:val="32"/>
                <w:lang w:val="en-GB"/>
              </w:rPr>
              <w:t xml:space="preserve">Confirm the following working assumption with modifications in </w:t>
            </w:r>
            <w:r w:rsidRPr="00AE7C33">
              <w:rPr>
                <w:rFonts w:ascii="Times" w:eastAsia="Batang" w:hAnsi="Times"/>
                <w:color w:val="FF0000"/>
                <w:szCs w:val="32"/>
                <w:lang w:val="en-GB"/>
              </w:rPr>
              <w:t>red</w:t>
            </w:r>
            <w:r w:rsidRPr="00AE7C33">
              <w:rPr>
                <w:rFonts w:ascii="Times" w:eastAsia="Batang" w:hAnsi="Times"/>
                <w:szCs w:val="32"/>
                <w:lang w:val="en-GB"/>
              </w:rPr>
              <w:t>:</w:t>
            </w:r>
          </w:p>
          <w:p w14:paraId="0E252AC6" w14:textId="77777777" w:rsidR="00AE7C33" w:rsidRPr="00AE7C33" w:rsidRDefault="00AE7C33" w:rsidP="00AE7C33">
            <w:pPr>
              <w:autoSpaceDE/>
              <w:autoSpaceDN/>
              <w:adjustRightInd/>
              <w:snapToGrid/>
              <w:spacing w:after="0"/>
              <w:jc w:val="left"/>
              <w:rPr>
                <w:rFonts w:ascii="Times" w:eastAsia="Batang" w:hAnsi="Times"/>
                <w:b/>
                <w:bCs/>
                <w:szCs w:val="32"/>
                <w:lang w:val="en-GB"/>
              </w:rPr>
            </w:pPr>
            <w:r w:rsidRPr="00AE7C33">
              <w:rPr>
                <w:rFonts w:ascii="Times" w:eastAsia="Batang" w:hAnsi="Times"/>
                <w:b/>
                <w:bCs/>
                <w:szCs w:val="32"/>
                <w:highlight w:val="darkYellow"/>
                <w:lang w:val="en-GB"/>
              </w:rPr>
              <w:t>Working Assumption</w:t>
            </w:r>
          </w:p>
          <w:p w14:paraId="42E6B5B6" w14:textId="77777777" w:rsidR="00AE7C33" w:rsidRPr="00AE7C33" w:rsidRDefault="00AE7C33" w:rsidP="00AE7C33">
            <w:pPr>
              <w:autoSpaceDE/>
              <w:autoSpaceDN/>
              <w:adjustRightInd/>
              <w:snapToGrid/>
              <w:spacing w:after="0"/>
              <w:rPr>
                <w:rFonts w:ascii="Times" w:eastAsia="Batang" w:hAnsi="Times"/>
                <w:szCs w:val="32"/>
                <w:lang w:val="en-GB"/>
              </w:rPr>
            </w:pPr>
            <w:r w:rsidRPr="00AE7C33">
              <w:rPr>
                <w:rFonts w:ascii="Times" w:eastAsia="Batang" w:hAnsi="Times"/>
                <w:strike/>
                <w:color w:val="FF0000"/>
                <w:szCs w:val="32"/>
                <w:lang w:val="en-GB"/>
              </w:rPr>
              <w:t>If LP-WUS design support 32 subgroups within one MO,</w:t>
            </w:r>
            <w:r w:rsidRPr="00AE7C33">
              <w:rPr>
                <w:rFonts w:ascii="Times" w:eastAsia="Batang" w:hAnsi="Times"/>
                <w:color w:val="FF0000"/>
                <w:szCs w:val="32"/>
                <w:lang w:val="en-GB"/>
              </w:rPr>
              <w:t xml:space="preserve"> </w:t>
            </w:r>
            <w:r w:rsidRPr="00AE7C33">
              <w:rPr>
                <w:rFonts w:ascii="Times" w:eastAsia="Batang" w:hAnsi="Times"/>
                <w:szCs w:val="32"/>
                <w:lang w:val="en-GB"/>
              </w:rPr>
              <w:t>do not support Option 3 for LO to PO mapping or Option B for MO configuration.</w:t>
            </w:r>
          </w:p>
          <w:p w14:paraId="50799B7F" w14:textId="644F468E" w:rsidR="00AE7C33" w:rsidRPr="00AE7C33" w:rsidRDefault="00AE7C33" w:rsidP="00AE699F">
            <w:pPr>
              <w:wordWrap w:val="0"/>
              <w:autoSpaceDE/>
              <w:autoSpaceDN/>
              <w:adjustRightInd/>
              <w:snapToGrid/>
              <w:spacing w:after="0"/>
              <w:jc w:val="left"/>
              <w:rPr>
                <w:rFonts w:ascii="Times" w:eastAsiaTheme="minorEastAsia" w:hAnsi="Times"/>
                <w:lang w:val="en-GB" w:eastAsia="zh-CN" w:bidi="ar"/>
              </w:rPr>
            </w:pPr>
          </w:p>
          <w:p w14:paraId="6A9C17D1" w14:textId="71F7BD58" w:rsidR="00AE7C33" w:rsidRPr="00AE7C33" w:rsidRDefault="00AE7C33" w:rsidP="00AE7C33">
            <w:pPr>
              <w:autoSpaceDE/>
              <w:autoSpaceDN/>
              <w:adjustRightInd/>
              <w:snapToGrid/>
              <w:spacing w:after="0"/>
              <w:jc w:val="left"/>
              <w:rPr>
                <w:rFonts w:ascii="Times" w:eastAsia="Batang" w:hAnsi="Times"/>
                <w:b/>
                <w:bCs/>
                <w:szCs w:val="32"/>
                <w:lang w:val="en-GB" w:eastAsia="x-none"/>
              </w:rPr>
            </w:pPr>
            <w:r w:rsidRPr="00AE7C33">
              <w:rPr>
                <w:rFonts w:ascii="Times" w:eastAsia="Batang" w:hAnsi="Times"/>
                <w:b/>
                <w:bCs/>
                <w:szCs w:val="32"/>
                <w:highlight w:val="green"/>
                <w:lang w:val="en-GB" w:eastAsia="x-none"/>
              </w:rPr>
              <w:lastRenderedPageBreak/>
              <w:t>Agreement@RAN1#120bis</w:t>
            </w:r>
          </w:p>
          <w:p w14:paraId="014AA8DC" w14:textId="77777777" w:rsidR="00AE7C33" w:rsidRPr="00AE7C33" w:rsidRDefault="00AE7C33" w:rsidP="00AE7C33">
            <w:pPr>
              <w:autoSpaceDE/>
              <w:autoSpaceDN/>
              <w:adjustRightInd/>
              <w:snapToGrid/>
              <w:spacing w:after="0"/>
              <w:jc w:val="left"/>
              <w:rPr>
                <w:rFonts w:ascii="Times" w:hAnsi="Times"/>
                <w:szCs w:val="21"/>
                <w:lang w:val="en-GB"/>
              </w:rPr>
            </w:pPr>
            <w:r w:rsidRPr="00AE7C33">
              <w:rPr>
                <w:rFonts w:ascii="Times" w:hAnsi="Times"/>
                <w:szCs w:val="21"/>
                <w:lang w:val="en-GB"/>
              </w:rPr>
              <w:t>For Option 2, at least one codepoint corresponding to each of the subgroups in each PO is supported.</w:t>
            </w:r>
          </w:p>
          <w:p w14:paraId="283CC409" w14:textId="77777777" w:rsidR="00AE7C33" w:rsidRPr="00AE7C33" w:rsidRDefault="00AE7C33" w:rsidP="00AE7C33">
            <w:pPr>
              <w:numPr>
                <w:ilvl w:val="0"/>
                <w:numId w:val="100"/>
              </w:numPr>
              <w:wordWrap w:val="0"/>
              <w:autoSpaceDE/>
              <w:autoSpaceDN/>
              <w:adjustRightInd/>
              <w:snapToGrid/>
              <w:spacing w:after="0"/>
              <w:jc w:val="left"/>
              <w:rPr>
                <w:rFonts w:ascii="Times" w:hAnsi="Times"/>
                <w:szCs w:val="21"/>
                <w:lang w:val="en-GB" w:eastAsia="x-none"/>
              </w:rPr>
            </w:pPr>
            <w:r w:rsidRPr="00AE7C33">
              <w:rPr>
                <w:rFonts w:ascii="Times" w:hAnsi="Times"/>
                <w:szCs w:val="21"/>
                <w:lang w:val="en-GB" w:eastAsia="x-none"/>
              </w:rPr>
              <w:t>For codepoint corresponding to more than one subgroups:</w:t>
            </w:r>
          </w:p>
          <w:p w14:paraId="3E394505" w14:textId="77777777" w:rsidR="00AE7C33" w:rsidRPr="00AE7C33" w:rsidRDefault="00AE7C33" w:rsidP="00AE7C33">
            <w:pPr>
              <w:numPr>
                <w:ilvl w:val="1"/>
                <w:numId w:val="100"/>
              </w:numPr>
              <w:wordWrap w:val="0"/>
              <w:autoSpaceDE/>
              <w:autoSpaceDN/>
              <w:adjustRightInd/>
              <w:snapToGrid/>
              <w:spacing w:after="0"/>
              <w:jc w:val="left"/>
              <w:rPr>
                <w:rFonts w:ascii="Times" w:eastAsia="Batang" w:hAnsi="Times"/>
                <w:szCs w:val="32"/>
                <w:lang w:eastAsia="zh-CN"/>
              </w:rPr>
            </w:pPr>
            <w:r w:rsidRPr="00AE7C33">
              <w:rPr>
                <w:rFonts w:ascii="Times" w:eastAsia="Batang" w:hAnsi="Times"/>
                <w:szCs w:val="32"/>
                <w:lang w:eastAsia="zh-CN"/>
              </w:rPr>
              <w:t xml:space="preserve">Alt 2: </w:t>
            </w:r>
            <w:r w:rsidRPr="00AE7C33">
              <w:rPr>
                <w:rFonts w:ascii="Times" w:hAnsi="Times"/>
                <w:szCs w:val="21"/>
                <w:lang w:val="en-GB" w:eastAsia="x-none"/>
              </w:rPr>
              <w:t>One codepoint for each PO corresponding to all the subgroups in the PO</w:t>
            </w:r>
            <w:r w:rsidRPr="00AE7C33">
              <w:rPr>
                <w:rFonts w:ascii="Times" w:eastAsia="Batang" w:hAnsi="Times"/>
                <w:szCs w:val="32"/>
                <w:lang w:eastAsia="zh-CN"/>
              </w:rPr>
              <w:t xml:space="preserve"> </w:t>
            </w:r>
          </w:p>
          <w:p w14:paraId="36199530" w14:textId="77777777" w:rsidR="00AE7C33" w:rsidRPr="00AE7C33" w:rsidRDefault="00AE7C33" w:rsidP="00AE7C33">
            <w:pPr>
              <w:autoSpaceDE/>
              <w:autoSpaceDN/>
              <w:adjustRightInd/>
              <w:snapToGrid/>
              <w:spacing w:after="0"/>
              <w:jc w:val="left"/>
              <w:rPr>
                <w:rFonts w:ascii="Times" w:eastAsia="Batang" w:hAnsi="Times"/>
                <w:szCs w:val="32"/>
                <w:lang w:eastAsia="zh-CN" w:bidi="ar"/>
              </w:rPr>
            </w:pPr>
          </w:p>
          <w:p w14:paraId="0E7D35CC" w14:textId="3AA98B68" w:rsidR="00AE7C33" w:rsidRPr="00AE7C33" w:rsidRDefault="00AE7C33" w:rsidP="00AE7C33">
            <w:pPr>
              <w:autoSpaceDE/>
              <w:autoSpaceDN/>
              <w:adjustRightInd/>
              <w:snapToGrid/>
              <w:spacing w:after="0"/>
              <w:jc w:val="left"/>
              <w:rPr>
                <w:rFonts w:ascii="Times" w:eastAsia="Batang" w:hAnsi="Times"/>
                <w:b/>
                <w:bCs/>
                <w:szCs w:val="32"/>
                <w:lang w:val="en-GB" w:eastAsia="x-none"/>
              </w:rPr>
            </w:pPr>
            <w:r w:rsidRPr="00AE7C33">
              <w:rPr>
                <w:rFonts w:ascii="Times" w:eastAsia="Batang" w:hAnsi="Times"/>
                <w:b/>
                <w:bCs/>
                <w:szCs w:val="32"/>
                <w:highlight w:val="green"/>
                <w:lang w:val="en-GB" w:eastAsia="x-none"/>
              </w:rPr>
              <w:t>Agreement@RAN1#120bis</w:t>
            </w:r>
          </w:p>
          <w:p w14:paraId="7485810A" w14:textId="77777777" w:rsidR="00AE7C33" w:rsidRPr="00AE7C33" w:rsidRDefault="00AE7C33" w:rsidP="00AE7C33">
            <w:pPr>
              <w:autoSpaceDE/>
              <w:autoSpaceDN/>
              <w:adjustRightInd/>
              <w:snapToGrid/>
              <w:spacing w:after="0"/>
              <w:rPr>
                <w:rFonts w:ascii="Times" w:eastAsia="Batang" w:hAnsi="Times"/>
                <w:szCs w:val="32"/>
                <w:lang w:eastAsia="zh-CN"/>
              </w:rPr>
            </w:pPr>
            <w:r w:rsidRPr="00AE7C33">
              <w:rPr>
                <w:rFonts w:ascii="Times" w:eastAsia="Batang" w:hAnsi="Times"/>
                <w:szCs w:val="32"/>
                <w:lang w:eastAsia="zh-CN"/>
              </w:rPr>
              <w:t xml:space="preserve">For Option 2, a common codepoint per PO is always used and the maximum number of subgroups supported per PO is </w:t>
            </w:r>
          </w:p>
          <w:p w14:paraId="40B443BC" w14:textId="77777777" w:rsidR="00AE7C33" w:rsidRPr="00AE7C33" w:rsidRDefault="00AE7C33" w:rsidP="00AE7C33">
            <w:pPr>
              <w:numPr>
                <w:ilvl w:val="0"/>
                <w:numId w:val="45"/>
              </w:numPr>
              <w:wordWrap w:val="0"/>
              <w:autoSpaceDE/>
              <w:autoSpaceDN/>
              <w:adjustRightInd/>
              <w:snapToGrid/>
              <w:spacing w:after="0"/>
              <w:jc w:val="left"/>
              <w:rPr>
                <w:rFonts w:ascii="Times" w:eastAsia="Batang" w:hAnsi="Times"/>
                <w:szCs w:val="32"/>
                <w:lang w:eastAsia="zh-CN"/>
              </w:rPr>
            </w:pPr>
            <w:r w:rsidRPr="00AE7C33">
              <w:rPr>
                <w:rFonts w:ascii="Times" w:eastAsia="Batang" w:hAnsi="Times"/>
                <w:szCs w:val="32"/>
                <w:lang w:eastAsia="zh-CN"/>
              </w:rPr>
              <w:t>7 for the case where 4 POs are mapped to one LO</w:t>
            </w:r>
          </w:p>
          <w:p w14:paraId="5E975ABD" w14:textId="77777777" w:rsidR="00AE7C33" w:rsidRPr="00AE7C33" w:rsidRDefault="00AE7C33" w:rsidP="00AE7C33">
            <w:pPr>
              <w:numPr>
                <w:ilvl w:val="0"/>
                <w:numId w:val="45"/>
              </w:numPr>
              <w:wordWrap w:val="0"/>
              <w:autoSpaceDE/>
              <w:autoSpaceDN/>
              <w:adjustRightInd/>
              <w:snapToGrid/>
              <w:spacing w:after="0"/>
              <w:jc w:val="left"/>
              <w:rPr>
                <w:rFonts w:ascii="Times" w:eastAsia="Batang" w:hAnsi="Times"/>
                <w:szCs w:val="32"/>
                <w:lang w:eastAsia="zh-CN"/>
              </w:rPr>
            </w:pPr>
            <w:r w:rsidRPr="00AE7C33">
              <w:rPr>
                <w:rFonts w:ascii="Times" w:eastAsia="Batang" w:hAnsi="Times"/>
                <w:szCs w:val="32"/>
                <w:lang w:eastAsia="zh-CN"/>
              </w:rPr>
              <w:t>15 for the case where 2 POs are mapped to one LO</w:t>
            </w:r>
          </w:p>
          <w:p w14:paraId="3FA59AEE" w14:textId="77777777" w:rsidR="00185D6B" w:rsidRPr="00E47978" w:rsidRDefault="00185D6B" w:rsidP="00185D6B">
            <w:pPr>
              <w:autoSpaceDE/>
              <w:autoSpaceDN/>
              <w:adjustRightInd/>
              <w:snapToGrid/>
              <w:spacing w:after="0"/>
              <w:jc w:val="left"/>
              <w:rPr>
                <w:rFonts w:ascii="Times" w:eastAsia="Batang" w:hAnsi="Times"/>
                <w:b/>
                <w:bCs/>
                <w:szCs w:val="32"/>
                <w:highlight w:val="green"/>
                <w:lang w:val="en-GB" w:eastAsia="x-none"/>
              </w:rPr>
            </w:pPr>
            <w:r w:rsidRPr="00E47978">
              <w:rPr>
                <w:rFonts w:ascii="Times" w:eastAsia="Batang" w:hAnsi="Times"/>
                <w:b/>
                <w:bCs/>
                <w:szCs w:val="32"/>
                <w:highlight w:val="green"/>
                <w:lang w:val="en-GB" w:eastAsia="x-none"/>
              </w:rPr>
              <w:t>Agreement@RAN2</w:t>
            </w:r>
            <w:r>
              <w:rPr>
                <w:rFonts w:asciiTheme="minorEastAsia" w:eastAsiaTheme="minorEastAsia" w:hAnsiTheme="minorEastAsia" w:hint="eastAsia"/>
                <w:b/>
                <w:bCs/>
                <w:szCs w:val="32"/>
                <w:highlight w:val="green"/>
                <w:lang w:val="en-GB" w:eastAsia="zh-CN"/>
              </w:rPr>
              <w:t>#</w:t>
            </w:r>
            <w:r w:rsidRPr="00E47978">
              <w:rPr>
                <w:rFonts w:ascii="Times" w:eastAsia="Batang" w:hAnsi="Times"/>
                <w:b/>
                <w:bCs/>
                <w:szCs w:val="32"/>
                <w:highlight w:val="green"/>
                <w:lang w:val="en-GB" w:eastAsia="x-none"/>
              </w:rPr>
              <w:t>129</w:t>
            </w:r>
          </w:p>
          <w:p w14:paraId="4F3579E5" w14:textId="77777777" w:rsidR="00185D6B" w:rsidRPr="00E47978" w:rsidRDefault="00185D6B" w:rsidP="00185D6B">
            <w:pPr>
              <w:pStyle w:val="Agreement"/>
              <w:tabs>
                <w:tab w:val="clear" w:pos="1619"/>
                <w:tab w:val="left" w:pos="1870"/>
              </w:tabs>
              <w:ind w:left="451"/>
              <w:rPr>
                <w:rFonts w:ascii="Times New Roman" w:hAnsi="Times New Roman"/>
                <w:b w:val="0"/>
                <w:lang w:eastAsia="zh-CN"/>
              </w:rPr>
            </w:pPr>
            <w:r w:rsidRPr="00E47978">
              <w:rPr>
                <w:rFonts w:ascii="Times New Roman" w:hAnsi="Times New Roman"/>
                <w:b w:val="0"/>
                <w:lang w:eastAsia="zh-CN"/>
              </w:rPr>
              <w:t>For UE_ID based subgrouping, similar formula defined for PEI subgrouping is reused for LP-WUS subgrouping, i.e.,</w:t>
            </w:r>
          </w:p>
          <w:p w14:paraId="51923370" w14:textId="77777777" w:rsidR="00185D6B" w:rsidRPr="00E47978" w:rsidRDefault="00185D6B" w:rsidP="00185D6B">
            <w:pPr>
              <w:pStyle w:val="Doc-text2"/>
              <w:tabs>
                <w:tab w:val="clear" w:pos="1622"/>
                <w:tab w:val="left" w:pos="2044"/>
              </w:tabs>
              <w:ind w:leftChars="461" w:left="1014" w:firstLineChars="1" w:firstLine="2"/>
              <w:rPr>
                <w:rFonts w:ascii="Times New Roman" w:eastAsia="宋体" w:hAnsi="Times New Roman" w:cs="Times New Roman"/>
                <w:lang w:eastAsia="zh-CN"/>
              </w:rPr>
            </w:pPr>
            <w:r w:rsidRPr="00E47978">
              <w:rPr>
                <w:rFonts w:ascii="Times New Roman" w:eastAsia="宋体" w:hAnsi="Times New Roman" w:cs="Times New Roman"/>
                <w:lang w:eastAsia="zh-CN"/>
              </w:rPr>
              <w:t>SubgroupID = (floor (UE_ID/(N*Ns*Np)) mod subgroupsNumForUEID) + (subgroupsNumPerPO – subgroupsNumForUEID), where</w:t>
            </w:r>
          </w:p>
          <w:p w14:paraId="70CC2314" w14:textId="77777777" w:rsidR="00185D6B" w:rsidRPr="00E47978" w:rsidRDefault="00185D6B" w:rsidP="00185D6B">
            <w:pPr>
              <w:pStyle w:val="Doc-text2"/>
              <w:ind w:leftChars="491" w:left="1443"/>
              <w:rPr>
                <w:rFonts w:ascii="Times New Roman" w:eastAsia="宋体" w:hAnsi="Times New Roman" w:cs="Times New Roman"/>
                <w:lang w:eastAsia="zh-CN"/>
              </w:rPr>
            </w:pPr>
            <w:r w:rsidRPr="00E47978">
              <w:rPr>
                <w:rFonts w:ascii="Times New Roman" w:eastAsia="宋体" w:hAnsi="Times New Roman" w:cs="Times New Roman"/>
                <w:lang w:eastAsia="zh-CN"/>
              </w:rPr>
              <w:t>-</w:t>
            </w:r>
            <w:r w:rsidRPr="00E47978">
              <w:rPr>
                <w:rFonts w:ascii="Times New Roman" w:eastAsia="宋体" w:hAnsi="Times New Roman" w:cs="Times New Roman"/>
                <w:lang w:eastAsia="zh-CN"/>
              </w:rPr>
              <w:tab/>
              <w:t xml:space="preserve">UE_ID is related to 5G-S-TMSI, </w:t>
            </w:r>
          </w:p>
          <w:p w14:paraId="626ABCD6" w14:textId="77777777" w:rsidR="00185D6B" w:rsidRPr="00E47978" w:rsidRDefault="00185D6B" w:rsidP="00185D6B">
            <w:pPr>
              <w:pStyle w:val="Doc-text2"/>
              <w:ind w:leftChars="491" w:left="1443"/>
              <w:rPr>
                <w:rFonts w:ascii="Times New Roman" w:eastAsia="宋体" w:hAnsi="Times New Roman" w:cs="Times New Roman"/>
                <w:lang w:eastAsia="zh-CN"/>
              </w:rPr>
            </w:pPr>
            <w:r w:rsidRPr="00E47978">
              <w:rPr>
                <w:rFonts w:ascii="Times New Roman" w:eastAsia="宋体" w:hAnsi="Times New Roman" w:cs="Times New Roman"/>
                <w:lang w:eastAsia="zh-CN"/>
              </w:rPr>
              <w:t>-</w:t>
            </w:r>
            <w:r w:rsidRPr="00E47978">
              <w:rPr>
                <w:rFonts w:ascii="Times New Roman" w:eastAsia="宋体" w:hAnsi="Times New Roman" w:cs="Times New Roman"/>
                <w:lang w:eastAsia="zh-CN"/>
              </w:rPr>
              <w:tab/>
              <w:t xml:space="preserve">N is the number of total paging frames in one DRX cycle, </w:t>
            </w:r>
          </w:p>
          <w:p w14:paraId="33DB4046" w14:textId="77777777" w:rsidR="00185D6B" w:rsidRPr="00E47978" w:rsidRDefault="00185D6B" w:rsidP="00185D6B">
            <w:pPr>
              <w:pStyle w:val="Doc-text2"/>
              <w:ind w:leftChars="491" w:left="1443"/>
              <w:rPr>
                <w:rFonts w:ascii="Times New Roman" w:eastAsia="宋体" w:hAnsi="Times New Roman" w:cs="Times New Roman"/>
                <w:lang w:eastAsia="zh-CN"/>
              </w:rPr>
            </w:pPr>
            <w:r w:rsidRPr="00E47978">
              <w:rPr>
                <w:rFonts w:ascii="Times New Roman" w:eastAsia="宋体" w:hAnsi="Times New Roman" w:cs="Times New Roman"/>
                <w:lang w:eastAsia="zh-CN"/>
              </w:rPr>
              <w:t>-</w:t>
            </w:r>
            <w:r w:rsidRPr="00E47978">
              <w:rPr>
                <w:rFonts w:ascii="Times New Roman" w:eastAsia="宋体" w:hAnsi="Times New Roman" w:cs="Times New Roman"/>
                <w:lang w:eastAsia="zh-CN"/>
              </w:rPr>
              <w:tab/>
              <w:t xml:space="preserve">Ns is the number of the PO for a PF, </w:t>
            </w:r>
          </w:p>
          <w:p w14:paraId="7D3D91CC" w14:textId="77777777" w:rsidR="00185D6B" w:rsidRPr="00E47978" w:rsidRDefault="00185D6B" w:rsidP="00185D6B">
            <w:pPr>
              <w:pStyle w:val="Doc-text2"/>
              <w:ind w:leftChars="491" w:left="1443"/>
              <w:rPr>
                <w:rFonts w:ascii="Times New Roman" w:eastAsia="宋体" w:hAnsi="Times New Roman" w:cs="Times New Roman"/>
                <w:lang w:eastAsia="zh-CN"/>
              </w:rPr>
            </w:pPr>
            <w:r w:rsidRPr="00E47978">
              <w:rPr>
                <w:rFonts w:ascii="Times New Roman" w:eastAsia="宋体" w:hAnsi="Times New Roman" w:cs="Times New Roman"/>
                <w:lang w:eastAsia="zh-CN"/>
              </w:rPr>
              <w:t>-</w:t>
            </w:r>
            <w:r w:rsidRPr="00E47978">
              <w:rPr>
                <w:rFonts w:ascii="Times New Roman" w:eastAsia="宋体" w:hAnsi="Times New Roman" w:cs="Times New Roman"/>
                <w:lang w:eastAsia="zh-CN"/>
              </w:rPr>
              <w:tab/>
              <w:t>Np is the number of subgroupNumForUEID for PEI, if configured and UE supports PEI; otherwise, Np is 1,</w:t>
            </w:r>
          </w:p>
          <w:p w14:paraId="37747236" w14:textId="3E0F2D2E" w:rsidR="00AE699F" w:rsidRPr="00AE7C33" w:rsidRDefault="00185D6B" w:rsidP="00185D6B">
            <w:pPr>
              <w:wordWrap w:val="0"/>
              <w:autoSpaceDE/>
              <w:autoSpaceDN/>
              <w:adjustRightInd/>
              <w:snapToGrid/>
              <w:spacing w:after="0"/>
              <w:jc w:val="left"/>
              <w:rPr>
                <w:rFonts w:ascii="Times" w:eastAsia="Batang" w:hAnsi="Times"/>
                <w:sz w:val="20"/>
                <w:szCs w:val="24"/>
                <w:lang w:eastAsia="zh-CN" w:bidi="ar"/>
              </w:rPr>
            </w:pPr>
            <w:r w:rsidRPr="00E47978">
              <w:rPr>
                <w:lang w:eastAsia="zh-CN"/>
              </w:rPr>
              <w:t>-</w:t>
            </w:r>
            <w:r w:rsidRPr="00E47978">
              <w:rPr>
                <w:lang w:eastAsia="zh-CN"/>
              </w:rPr>
              <w:tab/>
              <w:t>subgroupsNumForUEID and subgroupsNumPerPO are the subgroup number for UE_ID based subgrouping for LP-WUS and the total subgroup number for LP-WUS, respectively.</w:t>
            </w:r>
          </w:p>
        </w:tc>
      </w:tr>
    </w:tbl>
    <w:p w14:paraId="0A1B113B" w14:textId="20E9C03D" w:rsidR="00DD15F3" w:rsidRDefault="00DD15F3" w:rsidP="005D5187">
      <w:pPr>
        <w:rPr>
          <w:lang w:eastAsia="zh-CN"/>
        </w:rPr>
      </w:pPr>
    </w:p>
    <w:p w14:paraId="5CD0D41F" w14:textId="77777777" w:rsidR="00045278" w:rsidRPr="009425A1" w:rsidRDefault="00045278" w:rsidP="00045278">
      <w:pPr>
        <w:rPr>
          <w:lang w:val="en-GB" w:eastAsia="zh-CN"/>
        </w:rPr>
      </w:pPr>
      <w:r>
        <w:rPr>
          <w:lang w:val="en-GB" w:eastAsia="zh-CN"/>
        </w:rPr>
        <w:t>One open issue is the detailed design of codepoint based on LP-WUS information, including how to define the value of common codepoint, and how to map from subgroupID/relative PO index to the codepoint value. In the following, two options to define the mapping are provided, a</w:t>
      </w:r>
      <w:r w:rsidRPr="002B2170">
        <w:rPr>
          <w:lang w:val="en-GB" w:eastAsia="zh-CN"/>
        </w:rPr>
        <w:t xml:space="preserve">ssuming that gNB configures </w:t>
      </w:r>
      <m:oMath>
        <m:r>
          <w:rPr>
            <w:rFonts w:ascii="Cambria Math" w:hAnsi="Cambria Math"/>
            <w:lang w:val="en-GB" w:eastAsia="zh-CN"/>
          </w:rPr>
          <m:t>X</m:t>
        </m:r>
      </m:oMath>
      <w:r w:rsidRPr="002B2170">
        <w:rPr>
          <w:lang w:val="en-GB" w:eastAsia="zh-CN"/>
        </w:rPr>
        <w:t xml:space="preserve"> POs mapped to one LO, and </w:t>
      </w:r>
      <m:oMath>
        <m:r>
          <w:rPr>
            <w:rFonts w:ascii="Cambria Math" w:hAnsi="Cambria Math"/>
            <w:lang w:val="en-GB" w:eastAsia="zh-CN"/>
          </w:rPr>
          <m:t>Y</m:t>
        </m:r>
      </m:oMath>
      <w:r w:rsidRPr="009425A1">
        <w:rPr>
          <w:lang w:val="en-GB" w:eastAsia="zh-CN"/>
        </w:rPr>
        <w:t xml:space="preserve"> subgroups per PO. </w:t>
      </w:r>
    </w:p>
    <w:p w14:paraId="52669B01" w14:textId="2BD27E74" w:rsidR="00045278" w:rsidRDefault="00045278" w:rsidP="00045278">
      <w:pPr>
        <w:pStyle w:val="ListParagraph"/>
        <w:numPr>
          <w:ilvl w:val="0"/>
          <w:numId w:val="111"/>
        </w:numPr>
        <w:ind w:firstLineChars="0"/>
        <w:rPr>
          <w:lang w:val="en-GB" w:eastAsia="zh-CN"/>
        </w:rPr>
      </w:pPr>
      <w:r>
        <w:rPr>
          <w:lang w:val="en-GB" w:eastAsia="zh-CN"/>
        </w:rPr>
        <w:t xml:space="preserve">Option 1: </w:t>
      </w:r>
      <w:r w:rsidR="00C92993">
        <w:rPr>
          <w:lang w:val="en-GB" w:eastAsia="zh-CN"/>
        </w:rPr>
        <w:t>subgroupID and relative PO index are encoded</w:t>
      </w:r>
      <w:r w:rsidR="00C92993" w:rsidRPr="008C3A8A">
        <w:rPr>
          <w:lang w:val="en-GB" w:eastAsia="zh-CN"/>
        </w:rPr>
        <w:t xml:space="preserve"> </w:t>
      </w:r>
      <w:r w:rsidR="00C92993">
        <w:rPr>
          <w:lang w:val="en-GB" w:eastAsia="zh-CN"/>
        </w:rPr>
        <w:t xml:space="preserve">jointly. </w:t>
      </w:r>
      <w:r w:rsidRPr="002B2170">
        <w:rPr>
          <w:lang w:val="en-GB" w:eastAsia="zh-CN"/>
        </w:rPr>
        <w:t xml:space="preserve">For a subgroup </w:t>
      </w:r>
      <w:r w:rsidR="00C92993">
        <w:rPr>
          <w:lang w:val="en-GB" w:eastAsia="zh-CN"/>
        </w:rPr>
        <w:t>with</w:t>
      </w:r>
      <w:r w:rsidRPr="002B2170">
        <w:rPr>
          <w:lang w:val="en-GB" w:eastAsia="zh-CN"/>
        </w:rPr>
        <w:t xml:space="preserve"> subgroupID = </w:t>
      </w:r>
      <m:oMath>
        <m:r>
          <w:rPr>
            <w:rFonts w:ascii="Cambria Math" w:hAnsi="Cambria Math"/>
            <w:lang w:val="en-GB" w:eastAsia="zh-CN"/>
          </w:rPr>
          <m:t>y</m:t>
        </m:r>
      </m:oMath>
      <w:r w:rsidRPr="009425A1">
        <w:rPr>
          <w:lang w:val="en-GB" w:eastAsia="zh-CN"/>
        </w:rPr>
        <w:t xml:space="preserve"> and relative PO index = </w:t>
      </w:r>
      <m:oMath>
        <m:r>
          <w:rPr>
            <w:rFonts w:ascii="Cambria Math" w:hAnsi="Cambria Math"/>
            <w:lang w:val="en-GB" w:eastAsia="zh-CN"/>
          </w:rPr>
          <m:t>x</m:t>
        </m:r>
      </m:oMath>
      <w:r w:rsidRPr="004872D7">
        <w:rPr>
          <w:lang w:val="en-GB" w:eastAsia="zh-CN"/>
        </w:rPr>
        <w:t xml:space="preserve">, the codepoint value of this subgroup can be </w:t>
      </w:r>
      <m:oMath>
        <m:r>
          <w:rPr>
            <w:rFonts w:ascii="Cambria Math" w:hAnsi="Cambria Math"/>
            <w:lang w:val="en-GB" w:eastAsia="zh-CN"/>
          </w:rPr>
          <m:t>x∙Y+y</m:t>
        </m:r>
      </m:oMath>
      <w:r w:rsidRPr="002B2170">
        <w:rPr>
          <w:lang w:val="en-GB" w:eastAsia="zh-CN"/>
        </w:rPr>
        <w:t xml:space="preserve">. In this case, the common codepoint value for PO index = </w:t>
      </w:r>
      <m:oMath>
        <m:r>
          <w:rPr>
            <w:rFonts w:ascii="Cambria Math" w:hAnsi="Cambria Math"/>
            <w:lang w:val="en-GB" w:eastAsia="zh-CN"/>
          </w:rPr>
          <m:t>x</m:t>
        </m:r>
      </m:oMath>
      <w:r w:rsidRPr="002B2170">
        <w:rPr>
          <w:lang w:val="en-GB" w:eastAsia="zh-CN"/>
        </w:rPr>
        <w:t xml:space="preserve"> can be </w:t>
      </w:r>
      <m:oMath>
        <m:r>
          <w:rPr>
            <w:rFonts w:ascii="Cambria Math" w:hAnsi="Cambria Math"/>
            <w:lang w:val="en-GB" w:eastAsia="zh-CN"/>
          </w:rPr>
          <m:t>X∙Y+x</m:t>
        </m:r>
      </m:oMath>
      <w:r w:rsidRPr="002B2170">
        <w:rPr>
          <w:lang w:val="en-GB" w:eastAsia="zh-CN"/>
        </w:rPr>
        <w:t xml:space="preserve">. For example, if </w:t>
      </w:r>
      <m:oMath>
        <m:r>
          <w:rPr>
            <w:rFonts w:ascii="Cambria Math" w:hAnsi="Cambria Math"/>
            <w:lang w:val="en-GB" w:eastAsia="zh-CN"/>
          </w:rPr>
          <m:t>X=2</m:t>
        </m:r>
      </m:oMath>
      <w:r w:rsidRPr="002B2170">
        <w:rPr>
          <w:rFonts w:hint="eastAsia"/>
          <w:lang w:val="en-GB" w:eastAsia="zh-CN"/>
        </w:rPr>
        <w:t>,</w:t>
      </w:r>
      <w:r w:rsidRPr="009425A1">
        <w:rPr>
          <w:lang w:val="en-GB" w:eastAsia="zh-CN"/>
        </w:rPr>
        <w:t xml:space="preserve"> </w:t>
      </w:r>
      <m:oMath>
        <m:r>
          <w:rPr>
            <w:rFonts w:ascii="Cambria Math" w:hAnsi="Cambria Math"/>
            <w:lang w:val="en-GB" w:eastAsia="zh-CN"/>
          </w:rPr>
          <m:t>Y=9</m:t>
        </m:r>
      </m:oMath>
      <w:r w:rsidRPr="009425A1">
        <w:rPr>
          <w:rFonts w:hint="eastAsia"/>
          <w:lang w:val="en-GB" w:eastAsia="zh-CN"/>
        </w:rPr>
        <w:t>,</w:t>
      </w:r>
      <w:r w:rsidRPr="009425A1">
        <w:rPr>
          <w:lang w:val="en-GB" w:eastAsia="zh-CN"/>
        </w:rPr>
        <w:t xml:space="preserve"> then </w:t>
      </w:r>
      <w:r w:rsidRPr="004872D7">
        <w:rPr>
          <w:lang w:val="en-GB" w:eastAsia="zh-CN"/>
        </w:rPr>
        <w:t xml:space="preserve">codepoint values within </w:t>
      </w:r>
      <w:r w:rsidR="00EF4294">
        <w:rPr>
          <w:lang w:val="en-GB" w:eastAsia="zh-CN"/>
        </w:rPr>
        <w:t>{</w:t>
      </w:r>
      <w:r w:rsidRPr="004872D7">
        <w:rPr>
          <w:lang w:val="en-GB" w:eastAsia="zh-CN"/>
        </w:rPr>
        <w:t>0, 8</w:t>
      </w:r>
      <w:r w:rsidR="00EF4294">
        <w:rPr>
          <w:lang w:val="en-GB" w:eastAsia="zh-CN"/>
        </w:rPr>
        <w:t>}</w:t>
      </w:r>
      <w:r w:rsidRPr="004872D7">
        <w:rPr>
          <w:lang w:val="en-GB" w:eastAsia="zh-CN"/>
        </w:rPr>
        <w:t xml:space="preserve"> are mapped to the subgroups in the 1</w:t>
      </w:r>
      <w:r w:rsidRPr="002B2170">
        <w:rPr>
          <w:vertAlign w:val="superscript"/>
          <w:lang w:val="en-GB" w:eastAsia="zh-CN"/>
        </w:rPr>
        <w:t>st</w:t>
      </w:r>
      <w:r w:rsidRPr="002B2170">
        <w:rPr>
          <w:lang w:val="en-GB" w:eastAsia="zh-CN"/>
        </w:rPr>
        <w:t xml:space="preserve"> PO</w:t>
      </w:r>
      <w:r w:rsidR="00EF4294">
        <w:rPr>
          <w:lang w:val="en-GB" w:eastAsia="zh-CN"/>
        </w:rPr>
        <w:t xml:space="preserve"> (relative PO index = 0)</w:t>
      </w:r>
      <w:r w:rsidRPr="002B2170">
        <w:rPr>
          <w:lang w:val="en-GB" w:eastAsia="zh-CN"/>
        </w:rPr>
        <w:t xml:space="preserve">, codepoint values within </w:t>
      </w:r>
      <w:r w:rsidR="00EF4294">
        <w:rPr>
          <w:lang w:val="en-GB" w:eastAsia="zh-CN"/>
        </w:rPr>
        <w:t>{</w:t>
      </w:r>
      <w:r w:rsidRPr="002B2170">
        <w:rPr>
          <w:lang w:val="en-GB" w:eastAsia="zh-CN"/>
        </w:rPr>
        <w:t>9, 17</w:t>
      </w:r>
      <w:r w:rsidR="00EF4294">
        <w:rPr>
          <w:lang w:val="en-GB" w:eastAsia="zh-CN"/>
        </w:rPr>
        <w:t>}</w:t>
      </w:r>
      <w:r w:rsidRPr="002B2170">
        <w:rPr>
          <w:lang w:val="en-GB" w:eastAsia="zh-CN"/>
        </w:rPr>
        <w:t xml:space="preserve"> are mapped to the subgroups in the 2</w:t>
      </w:r>
      <w:r w:rsidRPr="002B2170">
        <w:rPr>
          <w:vertAlign w:val="superscript"/>
          <w:lang w:val="en-GB" w:eastAsia="zh-CN"/>
        </w:rPr>
        <w:t>nd</w:t>
      </w:r>
      <w:r w:rsidRPr="002B2170">
        <w:rPr>
          <w:lang w:val="en-GB" w:eastAsia="zh-CN"/>
        </w:rPr>
        <w:t xml:space="preserve"> PO</w:t>
      </w:r>
      <w:r w:rsidR="00EF4294">
        <w:rPr>
          <w:lang w:val="en-GB" w:eastAsia="zh-CN"/>
        </w:rPr>
        <w:t xml:space="preserve"> (relative PO index = 1)</w:t>
      </w:r>
      <w:r w:rsidRPr="002B2170">
        <w:rPr>
          <w:lang w:val="en-GB" w:eastAsia="zh-CN"/>
        </w:rPr>
        <w:t xml:space="preserve">, and </w:t>
      </w:r>
      <w:r>
        <w:rPr>
          <w:lang w:val="en-GB" w:eastAsia="zh-CN"/>
        </w:rPr>
        <w:t>{18</w:t>
      </w:r>
      <w:r w:rsidRPr="002B2170">
        <w:rPr>
          <w:lang w:val="en-GB" w:eastAsia="zh-CN"/>
        </w:rPr>
        <w:t xml:space="preserve">, </w:t>
      </w:r>
      <w:r>
        <w:rPr>
          <w:lang w:val="en-GB" w:eastAsia="zh-CN"/>
        </w:rPr>
        <w:t>19}</w:t>
      </w:r>
      <w:r w:rsidRPr="002B2170">
        <w:rPr>
          <w:lang w:val="en-GB" w:eastAsia="zh-CN"/>
        </w:rPr>
        <w:t xml:space="preserve"> are </w:t>
      </w:r>
      <w:r w:rsidRPr="004872D7">
        <w:rPr>
          <w:lang w:val="en-GB" w:eastAsia="zh-CN"/>
        </w:rPr>
        <w:t>the common codepoint values for the 1</w:t>
      </w:r>
      <w:r w:rsidRPr="002B2170">
        <w:rPr>
          <w:vertAlign w:val="superscript"/>
          <w:lang w:val="en-GB" w:eastAsia="zh-CN"/>
        </w:rPr>
        <w:t>st</w:t>
      </w:r>
      <w:r>
        <w:rPr>
          <w:lang w:val="en-GB" w:eastAsia="zh-CN"/>
        </w:rPr>
        <w:t xml:space="preserve"> and</w:t>
      </w:r>
      <w:r w:rsidRPr="002B2170">
        <w:rPr>
          <w:lang w:val="en-GB" w:eastAsia="zh-CN"/>
        </w:rPr>
        <w:t xml:space="preserve"> 2</w:t>
      </w:r>
      <w:r w:rsidRPr="002B2170">
        <w:rPr>
          <w:vertAlign w:val="superscript"/>
          <w:lang w:val="en-GB" w:eastAsia="zh-CN"/>
        </w:rPr>
        <w:t>nd</w:t>
      </w:r>
      <w:r w:rsidRPr="002B2170">
        <w:rPr>
          <w:lang w:val="en-GB" w:eastAsia="zh-CN"/>
        </w:rPr>
        <w:t xml:space="preserve"> PO</w:t>
      </w:r>
      <w:r>
        <w:rPr>
          <w:lang w:val="en-GB" w:eastAsia="zh-CN"/>
        </w:rPr>
        <w:t>.</w:t>
      </w:r>
    </w:p>
    <w:p w14:paraId="455544DD" w14:textId="7AE06E3B" w:rsidR="00045278" w:rsidRDefault="00045278" w:rsidP="00045278">
      <w:pPr>
        <w:pStyle w:val="ListParagraph"/>
        <w:numPr>
          <w:ilvl w:val="0"/>
          <w:numId w:val="111"/>
        </w:numPr>
        <w:ind w:firstLineChars="0"/>
        <w:rPr>
          <w:lang w:val="en-GB" w:eastAsia="zh-CN"/>
        </w:rPr>
      </w:pPr>
      <w:r>
        <w:rPr>
          <w:lang w:val="en-GB" w:eastAsia="zh-CN"/>
        </w:rPr>
        <w:t xml:space="preserve">Option 2: </w:t>
      </w:r>
      <w:r w:rsidRPr="002B2170">
        <w:rPr>
          <w:lang w:val="en-GB" w:eastAsia="zh-CN"/>
        </w:rPr>
        <w:t xml:space="preserve"> </w:t>
      </w:r>
      <w:r w:rsidR="00EF4294">
        <w:rPr>
          <w:lang w:val="en-GB" w:eastAsia="zh-CN"/>
        </w:rPr>
        <w:t>subgroupID and relative PO index are encoded separately</w:t>
      </w:r>
      <w:r w:rsidR="00267CFA">
        <w:rPr>
          <w:lang w:val="en-GB" w:eastAsia="zh-CN"/>
        </w:rPr>
        <w:t>, similar to DCI fields being mapped in non-overlapping bits in a DCI format</w:t>
      </w:r>
      <w:r w:rsidR="00EF4294">
        <w:rPr>
          <w:lang w:val="en-GB" w:eastAsia="zh-CN"/>
        </w:rPr>
        <w:t xml:space="preserve">. </w:t>
      </w:r>
      <w:r>
        <w:rPr>
          <w:lang w:val="en-GB" w:eastAsia="zh-CN"/>
        </w:rPr>
        <w:t>Each codepoint value includes two sub-field</w:t>
      </w:r>
      <w:r w:rsidR="00850229">
        <w:rPr>
          <w:lang w:val="en-GB" w:eastAsia="zh-CN"/>
        </w:rPr>
        <w:t>s</w:t>
      </w:r>
      <w:r>
        <w:rPr>
          <w:lang w:val="en-GB" w:eastAsia="zh-CN"/>
        </w:rPr>
        <w:t xml:space="preserve">, where the first sub-field is determined by the relative PO index, and the second sub-field is determined by subgroupID. </w:t>
      </w:r>
      <w:r w:rsidRPr="002B2170">
        <w:rPr>
          <w:lang w:val="en-GB" w:eastAsia="zh-CN"/>
        </w:rPr>
        <w:t xml:space="preserve">For a subgroup </w:t>
      </w:r>
      <w:r w:rsidR="00EF4294">
        <w:rPr>
          <w:lang w:val="en-GB" w:eastAsia="zh-CN"/>
        </w:rPr>
        <w:t>with</w:t>
      </w:r>
      <w:r w:rsidRPr="002B2170">
        <w:rPr>
          <w:lang w:val="en-GB" w:eastAsia="zh-CN"/>
        </w:rPr>
        <w:t xml:space="preserve"> subgroupID = </w:t>
      </w:r>
      <m:oMath>
        <m:r>
          <w:rPr>
            <w:rFonts w:ascii="Cambria Math" w:hAnsi="Cambria Math"/>
            <w:lang w:val="en-GB" w:eastAsia="zh-CN"/>
          </w:rPr>
          <m:t>y</m:t>
        </m:r>
      </m:oMath>
      <w:r w:rsidRPr="007248F4">
        <w:rPr>
          <w:lang w:val="en-GB" w:eastAsia="zh-CN"/>
        </w:rPr>
        <w:t xml:space="preserve"> and relative PO index = </w:t>
      </w:r>
      <m:oMath>
        <m:r>
          <w:rPr>
            <w:rFonts w:ascii="Cambria Math" w:hAnsi="Cambria Math"/>
            <w:lang w:val="en-GB" w:eastAsia="zh-CN"/>
          </w:rPr>
          <m:t>x</m:t>
        </m:r>
      </m:oMath>
      <w:r w:rsidRPr="007248F4">
        <w:rPr>
          <w:lang w:val="en-GB" w:eastAsia="zh-CN"/>
        </w:rPr>
        <w:t xml:space="preserve">, the codepoint value of this subgroup can be </w:t>
      </w:r>
      <m:oMath>
        <m:r>
          <w:rPr>
            <w:rFonts w:ascii="Cambria Math" w:hAnsi="Cambria Math"/>
            <w:lang w:val="en-GB" w:eastAsia="zh-CN"/>
          </w:rPr>
          <m:t>x∙</m:t>
        </m:r>
        <m:sSup>
          <m:sSupPr>
            <m:ctrlPr>
              <w:rPr>
                <w:rFonts w:ascii="Cambria Math" w:hAnsi="Cambria Math"/>
                <w:i/>
                <w:lang w:val="en-GB" w:eastAsia="zh-CN"/>
              </w:rPr>
            </m:ctrlPr>
          </m:sSupPr>
          <m:e>
            <m:r>
              <w:rPr>
                <w:rFonts w:ascii="Cambria Math" w:hAnsi="Cambria Math"/>
                <w:lang w:val="en-GB" w:eastAsia="zh-CN"/>
              </w:rPr>
              <m:t>2</m:t>
            </m:r>
          </m:e>
          <m:sup>
            <m:d>
              <m:dPr>
                <m:begChr m:val="⌈"/>
                <m:endChr m:val="⌉"/>
                <m:ctrlPr>
                  <w:rPr>
                    <w:rFonts w:ascii="Cambria Math" w:hAnsi="Cambria Math"/>
                    <w:i/>
                    <w:lang w:val="en-GB" w:eastAsia="zh-CN"/>
                  </w:rPr>
                </m:ctrlPr>
              </m:dPr>
              <m:e>
                <m:r>
                  <m:rPr>
                    <m:sty m:val="p"/>
                  </m:rPr>
                  <w:rPr>
                    <w:rFonts w:ascii="Cambria Math" w:hAnsi="Cambria Math"/>
                    <w:lang w:val="en-GB" w:eastAsia="zh-CN"/>
                  </w:rPr>
                  <m:t>log⁡</m:t>
                </m:r>
                <m:r>
                  <w:rPr>
                    <w:rFonts w:ascii="Cambria Math" w:hAnsi="Cambria Math"/>
                    <w:lang w:val="en-GB" w:eastAsia="zh-CN"/>
                  </w:rPr>
                  <m:t>(Y+1)</m:t>
                </m:r>
              </m:e>
            </m:d>
          </m:sup>
        </m:sSup>
        <m:r>
          <w:rPr>
            <w:rFonts w:ascii="Cambria Math" w:hAnsi="Cambria Math"/>
            <w:lang w:val="en-GB" w:eastAsia="zh-CN"/>
          </w:rPr>
          <m:t>+y</m:t>
        </m:r>
      </m:oMath>
      <w:r w:rsidRPr="007248F4">
        <w:rPr>
          <w:rFonts w:hint="eastAsia"/>
          <w:lang w:val="en-GB" w:eastAsia="zh-CN"/>
        </w:rPr>
        <w:t>.</w:t>
      </w:r>
      <w:r>
        <w:rPr>
          <w:lang w:val="en-GB" w:eastAsia="zh-CN"/>
        </w:rPr>
        <w:t xml:space="preserve"> For relative PO index = </w:t>
      </w:r>
      <m:oMath>
        <m:r>
          <w:rPr>
            <w:rFonts w:ascii="Cambria Math" w:hAnsi="Cambria Math"/>
            <w:lang w:val="en-GB" w:eastAsia="zh-CN"/>
          </w:rPr>
          <m:t>x</m:t>
        </m:r>
      </m:oMath>
      <w:r>
        <w:rPr>
          <w:lang w:val="en-GB" w:eastAsia="zh-CN"/>
        </w:rPr>
        <w:t>, the common codepoint value can be</w:t>
      </w:r>
      <w:r w:rsidRPr="00913013">
        <w:rPr>
          <w:rFonts w:ascii="Cambria Math" w:hAnsi="Cambria Math"/>
          <w:i/>
          <w:lang w:val="en-GB" w:eastAsia="zh-CN"/>
        </w:rPr>
        <w:t xml:space="preserve"> </w:t>
      </w:r>
      <m:oMath>
        <m:r>
          <w:rPr>
            <w:rFonts w:ascii="Cambria Math" w:hAnsi="Cambria Math"/>
            <w:lang w:val="en-GB" w:eastAsia="zh-CN"/>
          </w:rPr>
          <m:t>x∙</m:t>
        </m:r>
        <m:sSup>
          <m:sSupPr>
            <m:ctrlPr>
              <w:rPr>
                <w:rFonts w:ascii="Cambria Math" w:hAnsi="Cambria Math"/>
                <w:i/>
                <w:lang w:val="en-GB" w:eastAsia="zh-CN"/>
              </w:rPr>
            </m:ctrlPr>
          </m:sSupPr>
          <m:e>
            <m:r>
              <w:rPr>
                <w:rFonts w:ascii="Cambria Math" w:hAnsi="Cambria Math"/>
                <w:lang w:val="en-GB" w:eastAsia="zh-CN"/>
              </w:rPr>
              <m:t>2</m:t>
            </m:r>
          </m:e>
          <m:sup>
            <m:d>
              <m:dPr>
                <m:begChr m:val="⌈"/>
                <m:endChr m:val="⌉"/>
                <m:ctrlPr>
                  <w:rPr>
                    <w:rFonts w:ascii="Cambria Math" w:hAnsi="Cambria Math"/>
                    <w:i/>
                    <w:lang w:val="en-GB" w:eastAsia="zh-CN"/>
                  </w:rPr>
                </m:ctrlPr>
              </m:dPr>
              <m:e>
                <m:r>
                  <m:rPr>
                    <m:sty m:val="p"/>
                  </m:rPr>
                  <w:rPr>
                    <w:rFonts w:ascii="Cambria Math" w:hAnsi="Cambria Math"/>
                    <w:lang w:val="en-GB" w:eastAsia="zh-CN"/>
                  </w:rPr>
                  <m:t>log⁡</m:t>
                </m:r>
                <m:r>
                  <w:rPr>
                    <w:rFonts w:ascii="Cambria Math" w:hAnsi="Cambria Math"/>
                    <w:lang w:val="en-GB" w:eastAsia="zh-CN"/>
                  </w:rPr>
                  <m:t>(Y+1)</m:t>
                </m:r>
              </m:e>
            </m:d>
          </m:sup>
        </m:sSup>
        <m:r>
          <w:rPr>
            <w:rFonts w:ascii="Cambria Math" w:hAnsi="Cambria Math"/>
            <w:lang w:val="en-GB" w:eastAsia="zh-CN"/>
          </w:rPr>
          <m:t>+Y</m:t>
        </m:r>
      </m:oMath>
      <w:r w:rsidRPr="007248F4">
        <w:rPr>
          <w:rFonts w:hint="eastAsia"/>
          <w:lang w:val="en-GB" w:eastAsia="zh-CN"/>
        </w:rPr>
        <w:t>.</w:t>
      </w:r>
      <w:r>
        <w:rPr>
          <w:lang w:val="en-GB" w:eastAsia="zh-CN"/>
        </w:rPr>
        <w:t xml:space="preserve"> </w:t>
      </w:r>
      <w:r w:rsidRPr="007248F4">
        <w:rPr>
          <w:lang w:val="en-GB" w:eastAsia="zh-CN"/>
        </w:rPr>
        <w:t xml:space="preserve">For example, if </w:t>
      </w:r>
      <m:oMath>
        <m:r>
          <w:rPr>
            <w:rFonts w:ascii="Cambria Math" w:hAnsi="Cambria Math"/>
            <w:lang w:val="en-GB" w:eastAsia="zh-CN"/>
          </w:rPr>
          <m:t>X=2</m:t>
        </m:r>
      </m:oMath>
      <w:r w:rsidRPr="002B2170">
        <w:rPr>
          <w:rFonts w:hint="eastAsia"/>
          <w:lang w:val="en-GB" w:eastAsia="zh-CN"/>
        </w:rPr>
        <w:t>,</w:t>
      </w:r>
      <w:r w:rsidRPr="007248F4">
        <w:rPr>
          <w:lang w:val="en-GB" w:eastAsia="zh-CN"/>
        </w:rPr>
        <w:t xml:space="preserve"> </w:t>
      </w:r>
      <m:oMath>
        <m:r>
          <w:rPr>
            <w:rFonts w:ascii="Cambria Math" w:hAnsi="Cambria Math"/>
            <w:lang w:val="en-GB" w:eastAsia="zh-CN"/>
          </w:rPr>
          <m:t>Y=9</m:t>
        </m:r>
      </m:oMath>
      <w:r w:rsidRPr="007248F4">
        <w:rPr>
          <w:rFonts w:hint="eastAsia"/>
          <w:lang w:val="en-GB" w:eastAsia="zh-CN"/>
        </w:rPr>
        <w:t>,</w:t>
      </w:r>
      <w:r w:rsidRPr="007248F4">
        <w:rPr>
          <w:lang w:val="en-GB" w:eastAsia="zh-CN"/>
        </w:rPr>
        <w:t xml:space="preserve"> then codepoint values within </w:t>
      </w:r>
      <w:r w:rsidR="00EF4294">
        <w:rPr>
          <w:lang w:val="en-GB" w:eastAsia="zh-CN"/>
        </w:rPr>
        <w:t>{</w:t>
      </w:r>
      <w:r w:rsidRPr="007248F4">
        <w:rPr>
          <w:lang w:val="en-GB" w:eastAsia="zh-CN"/>
        </w:rPr>
        <w:t>0, 8</w:t>
      </w:r>
      <w:r w:rsidR="00EF4294">
        <w:rPr>
          <w:lang w:val="en-GB" w:eastAsia="zh-CN"/>
        </w:rPr>
        <w:t>}</w:t>
      </w:r>
      <w:r w:rsidRPr="007248F4">
        <w:rPr>
          <w:lang w:val="en-GB" w:eastAsia="zh-CN"/>
        </w:rPr>
        <w:t xml:space="preserve"> are mapped to the subgroups in the 1</w:t>
      </w:r>
      <w:r w:rsidRPr="007248F4">
        <w:rPr>
          <w:vertAlign w:val="superscript"/>
          <w:lang w:val="en-GB" w:eastAsia="zh-CN"/>
        </w:rPr>
        <w:t>st</w:t>
      </w:r>
      <w:r w:rsidRPr="007248F4">
        <w:rPr>
          <w:lang w:val="en-GB" w:eastAsia="zh-CN"/>
        </w:rPr>
        <w:t xml:space="preserve"> PO, codepoint values within </w:t>
      </w:r>
      <w:r w:rsidR="00EF4294">
        <w:rPr>
          <w:lang w:val="en-GB" w:eastAsia="zh-CN"/>
        </w:rPr>
        <w:t>{</w:t>
      </w:r>
      <w:r>
        <w:rPr>
          <w:lang w:val="en-GB" w:eastAsia="zh-CN"/>
        </w:rPr>
        <w:t>16</w:t>
      </w:r>
      <w:r w:rsidRPr="007248F4">
        <w:rPr>
          <w:lang w:val="en-GB" w:eastAsia="zh-CN"/>
        </w:rPr>
        <w:t xml:space="preserve">, </w:t>
      </w:r>
      <w:r>
        <w:rPr>
          <w:lang w:val="en-GB" w:eastAsia="zh-CN"/>
        </w:rPr>
        <w:t>24</w:t>
      </w:r>
      <w:r w:rsidR="00EF4294">
        <w:rPr>
          <w:lang w:val="en-GB" w:eastAsia="zh-CN"/>
        </w:rPr>
        <w:t>}</w:t>
      </w:r>
      <w:r w:rsidRPr="007248F4">
        <w:rPr>
          <w:lang w:val="en-GB" w:eastAsia="zh-CN"/>
        </w:rPr>
        <w:t xml:space="preserve"> are mapped to the subgroups in the 2</w:t>
      </w:r>
      <w:r w:rsidRPr="007248F4">
        <w:rPr>
          <w:vertAlign w:val="superscript"/>
          <w:lang w:val="en-GB" w:eastAsia="zh-CN"/>
        </w:rPr>
        <w:t>nd</w:t>
      </w:r>
      <w:r w:rsidRPr="007248F4">
        <w:rPr>
          <w:lang w:val="en-GB" w:eastAsia="zh-CN"/>
        </w:rPr>
        <w:t xml:space="preserve"> PO, and </w:t>
      </w:r>
      <w:r>
        <w:rPr>
          <w:lang w:val="en-GB" w:eastAsia="zh-CN"/>
        </w:rPr>
        <w:t>{9</w:t>
      </w:r>
      <w:r w:rsidRPr="002B2170">
        <w:rPr>
          <w:lang w:val="en-GB" w:eastAsia="zh-CN"/>
        </w:rPr>
        <w:t xml:space="preserve">, </w:t>
      </w:r>
      <w:r>
        <w:rPr>
          <w:lang w:val="en-GB" w:eastAsia="zh-CN"/>
        </w:rPr>
        <w:t>2</w:t>
      </w:r>
      <w:r w:rsidR="00EF4294">
        <w:rPr>
          <w:lang w:val="en-GB" w:eastAsia="zh-CN"/>
        </w:rPr>
        <w:t>5</w:t>
      </w:r>
      <w:r>
        <w:rPr>
          <w:lang w:val="en-GB" w:eastAsia="zh-CN"/>
        </w:rPr>
        <w:t>}</w:t>
      </w:r>
      <w:r w:rsidRPr="002B2170">
        <w:rPr>
          <w:lang w:val="en-GB" w:eastAsia="zh-CN"/>
        </w:rPr>
        <w:t xml:space="preserve"> are </w:t>
      </w:r>
      <w:r w:rsidRPr="007248F4">
        <w:rPr>
          <w:lang w:val="en-GB" w:eastAsia="zh-CN"/>
        </w:rPr>
        <w:t>the common codepoint values for the 1</w:t>
      </w:r>
      <w:r w:rsidRPr="007248F4">
        <w:rPr>
          <w:vertAlign w:val="superscript"/>
          <w:lang w:val="en-GB" w:eastAsia="zh-CN"/>
        </w:rPr>
        <w:t>st</w:t>
      </w:r>
      <w:r>
        <w:rPr>
          <w:lang w:val="en-GB" w:eastAsia="zh-CN"/>
        </w:rPr>
        <w:t xml:space="preserve"> and</w:t>
      </w:r>
      <w:r w:rsidRPr="002B2170">
        <w:rPr>
          <w:lang w:val="en-GB" w:eastAsia="zh-CN"/>
        </w:rPr>
        <w:t xml:space="preserve"> 2</w:t>
      </w:r>
      <w:r w:rsidRPr="002B2170">
        <w:rPr>
          <w:vertAlign w:val="superscript"/>
          <w:lang w:val="en-GB" w:eastAsia="zh-CN"/>
        </w:rPr>
        <w:t>nd</w:t>
      </w:r>
      <w:r w:rsidRPr="002B2170">
        <w:rPr>
          <w:lang w:val="en-GB" w:eastAsia="zh-CN"/>
        </w:rPr>
        <w:t xml:space="preserve"> </w:t>
      </w:r>
      <w:r w:rsidRPr="007248F4">
        <w:rPr>
          <w:lang w:val="en-GB" w:eastAsia="zh-CN"/>
        </w:rPr>
        <w:t>PO</w:t>
      </w:r>
      <w:r>
        <w:rPr>
          <w:lang w:val="en-GB" w:eastAsia="zh-CN"/>
        </w:rPr>
        <w:t>.</w:t>
      </w:r>
    </w:p>
    <w:p w14:paraId="0EF1CD90" w14:textId="5B50EF53" w:rsidR="00B2264B" w:rsidRPr="002B2170" w:rsidRDefault="00B2264B" w:rsidP="00045278">
      <w:pPr>
        <w:pStyle w:val="ListParagraph"/>
        <w:numPr>
          <w:ilvl w:val="0"/>
          <w:numId w:val="111"/>
        </w:numPr>
        <w:ind w:firstLineChars="0"/>
        <w:rPr>
          <w:lang w:val="en-GB" w:eastAsia="zh-CN"/>
        </w:rPr>
      </w:pPr>
      <w:r>
        <w:rPr>
          <w:rFonts w:hint="eastAsia"/>
          <w:lang w:val="en-GB" w:eastAsia="zh-CN"/>
        </w:rPr>
        <w:t>O</w:t>
      </w:r>
      <w:r>
        <w:rPr>
          <w:lang w:val="en-GB" w:eastAsia="zh-CN"/>
        </w:rPr>
        <w:t xml:space="preserve">ption 3: </w:t>
      </w:r>
      <w:r w:rsidRPr="00DA40E5">
        <w:rPr>
          <w:lang w:eastAsia="zh-CN"/>
        </w:rPr>
        <w:t xml:space="preserve">PO index is mapped into the most significant bits of codepoints while subgroupID is mapped into the rest </w:t>
      </w:r>
      <m:oMath>
        <m:d>
          <m:dPr>
            <m:begChr m:val="⌈"/>
            <m:endChr m:val="⌉"/>
            <m:ctrlPr>
              <w:rPr>
                <w:rFonts w:ascii="Cambria Math" w:hAnsi="Cambria Math"/>
                <w:bCs/>
                <w:lang w:val="en-GB" w:eastAsia="zh-CN"/>
              </w:rPr>
            </m:ctrlPr>
          </m:dPr>
          <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2</m:t>
                </m:r>
              </m:sub>
            </m:sSub>
            <m:d>
              <m:dPr>
                <m:ctrlPr>
                  <w:rPr>
                    <w:rFonts w:ascii="Cambria Math" w:hAnsi="Cambria Math"/>
                    <w:lang w:val="en-GB" w:eastAsia="zh-CN"/>
                  </w:rPr>
                </m:ctrlPr>
              </m:dPr>
              <m:e>
                <m:r>
                  <m:rPr>
                    <m:sty m:val="p"/>
                  </m:rPr>
                  <w:rPr>
                    <w:rFonts w:ascii="Cambria Math" w:hAnsi="Cambria Math"/>
                    <w:lang w:val="en-GB" w:eastAsia="zh-CN"/>
                  </w:rPr>
                  <m:t>Y</m:t>
                </m:r>
                <w:commentRangeStart w:id="8"/>
                <w:commentRangeEnd w:id="8"/>
                <m:r>
                  <m:rPr>
                    <m:sty m:val="p"/>
                  </m:rPr>
                  <w:rPr>
                    <w:rFonts w:ascii="Cambria Math" w:hAnsi="Cambria Math"/>
                    <w:lang w:val="en-GB" w:eastAsia="zh-CN"/>
                  </w:rPr>
                  <m:t>+1</m:t>
                </m:r>
              </m:e>
            </m:d>
          </m:e>
        </m:d>
      </m:oMath>
      <w:r w:rsidRPr="00DA40E5">
        <w:rPr>
          <w:bCs/>
          <w:lang w:val="en-GB" w:eastAsia="zh-CN"/>
        </w:rPr>
        <w:t xml:space="preserve"> </w:t>
      </w:r>
      <w:r w:rsidRPr="00DA40E5">
        <w:rPr>
          <w:lang w:eastAsia="zh-CN"/>
        </w:rPr>
        <w:t xml:space="preserve">bits and the common codepoint is mapped into the rest </w:t>
      </w:r>
      <m:oMath>
        <m:d>
          <m:dPr>
            <m:begChr m:val="⌈"/>
            <m:endChr m:val="⌉"/>
            <m:ctrlPr>
              <w:rPr>
                <w:rFonts w:ascii="Cambria Math" w:hAnsi="Cambria Math"/>
                <w:bCs/>
                <w:lang w:val="en-GB" w:eastAsia="zh-CN"/>
              </w:rPr>
            </m:ctrlPr>
          </m:dPr>
          <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2</m:t>
                </m:r>
              </m:sub>
            </m:sSub>
            <m:d>
              <m:dPr>
                <m:ctrlPr>
                  <w:rPr>
                    <w:rFonts w:ascii="Cambria Math" w:hAnsi="Cambria Math"/>
                    <w:lang w:val="en-GB" w:eastAsia="zh-CN"/>
                  </w:rPr>
                </m:ctrlPr>
              </m:dPr>
              <m:e>
                <m:r>
                  <m:rPr>
                    <m:sty m:val="p"/>
                  </m:rPr>
                  <w:rPr>
                    <w:rFonts w:ascii="Cambria Math" w:hAnsi="Cambria Math"/>
                    <w:lang w:val="en-GB" w:eastAsia="zh-CN"/>
                  </w:rPr>
                  <m:t>Y</m:t>
                </m:r>
                <w:commentRangeStart w:id="9"/>
                <w:commentRangeEnd w:id="9"/>
                <m:r>
                  <m:rPr>
                    <m:sty m:val="p"/>
                  </m:rPr>
                  <w:rPr>
                    <w:rFonts w:ascii="Cambria Math" w:hAnsi="Cambria Math"/>
                    <w:lang w:val="en-GB" w:eastAsia="zh-CN"/>
                  </w:rPr>
                  <m:t>+1</m:t>
                </m:r>
              </m:e>
            </m:d>
          </m:e>
        </m:d>
      </m:oMath>
      <w:r w:rsidRPr="00DA40E5">
        <w:rPr>
          <w:bCs/>
          <w:lang w:val="en-GB" w:eastAsia="zh-CN"/>
        </w:rPr>
        <w:t xml:space="preserve"> </w:t>
      </w:r>
      <w:r w:rsidRPr="00DA40E5">
        <w:rPr>
          <w:lang w:eastAsia="zh-CN"/>
        </w:rPr>
        <w:t>bits with all bit value ‘1”.</w:t>
      </w:r>
      <w:r>
        <w:rPr>
          <w:lang w:eastAsia="zh-CN"/>
        </w:rPr>
        <w:t xml:space="preserve"> </w:t>
      </w:r>
      <w:r w:rsidR="00DA40E5">
        <w:rPr>
          <w:lang w:eastAsia="zh-CN"/>
        </w:rPr>
        <w:t xml:space="preserve">For example, in case of Y=9, </w:t>
      </w:r>
      <w:r>
        <w:rPr>
          <w:lang w:val="en-GB" w:eastAsia="zh-CN"/>
        </w:rPr>
        <w:t>C</w:t>
      </w:r>
      <w:r w:rsidRPr="007248F4">
        <w:rPr>
          <w:lang w:val="en-GB" w:eastAsia="zh-CN"/>
        </w:rPr>
        <w:t xml:space="preserve">odepoint values within </w:t>
      </w:r>
      <w:r>
        <w:rPr>
          <w:lang w:val="en-GB" w:eastAsia="zh-CN"/>
        </w:rPr>
        <w:t>{</w:t>
      </w:r>
      <w:r w:rsidRPr="007248F4">
        <w:rPr>
          <w:lang w:val="en-GB" w:eastAsia="zh-CN"/>
        </w:rPr>
        <w:t>0, 8</w:t>
      </w:r>
      <w:r>
        <w:rPr>
          <w:lang w:val="en-GB" w:eastAsia="zh-CN"/>
        </w:rPr>
        <w:t>}</w:t>
      </w:r>
      <w:r w:rsidRPr="007248F4">
        <w:rPr>
          <w:lang w:val="en-GB" w:eastAsia="zh-CN"/>
        </w:rPr>
        <w:t xml:space="preserve"> are mapped to the subgroups in the 1</w:t>
      </w:r>
      <w:r w:rsidRPr="007248F4">
        <w:rPr>
          <w:vertAlign w:val="superscript"/>
          <w:lang w:val="en-GB" w:eastAsia="zh-CN"/>
        </w:rPr>
        <w:t>st</w:t>
      </w:r>
      <w:r w:rsidRPr="007248F4">
        <w:rPr>
          <w:lang w:val="en-GB" w:eastAsia="zh-CN"/>
        </w:rPr>
        <w:t xml:space="preserve"> PO, codepoint values within </w:t>
      </w:r>
      <w:r>
        <w:rPr>
          <w:lang w:val="en-GB" w:eastAsia="zh-CN"/>
        </w:rPr>
        <w:t>{16</w:t>
      </w:r>
      <w:r w:rsidRPr="007248F4">
        <w:rPr>
          <w:lang w:val="en-GB" w:eastAsia="zh-CN"/>
        </w:rPr>
        <w:t xml:space="preserve">, </w:t>
      </w:r>
      <w:r>
        <w:rPr>
          <w:lang w:val="en-GB" w:eastAsia="zh-CN"/>
        </w:rPr>
        <w:t>24}</w:t>
      </w:r>
      <w:r w:rsidRPr="007248F4">
        <w:rPr>
          <w:lang w:val="en-GB" w:eastAsia="zh-CN"/>
        </w:rPr>
        <w:t xml:space="preserve"> are mapped to the subgroups in the 2</w:t>
      </w:r>
      <w:r w:rsidRPr="007248F4">
        <w:rPr>
          <w:vertAlign w:val="superscript"/>
          <w:lang w:val="en-GB" w:eastAsia="zh-CN"/>
        </w:rPr>
        <w:t>nd</w:t>
      </w:r>
      <w:r w:rsidRPr="007248F4">
        <w:rPr>
          <w:lang w:val="en-GB" w:eastAsia="zh-CN"/>
        </w:rPr>
        <w:t xml:space="preserve"> PO, and </w:t>
      </w:r>
      <w:r>
        <w:rPr>
          <w:lang w:val="en-GB" w:eastAsia="zh-CN"/>
        </w:rPr>
        <w:t>{15</w:t>
      </w:r>
      <w:r w:rsidRPr="002B2170">
        <w:rPr>
          <w:lang w:val="en-GB" w:eastAsia="zh-CN"/>
        </w:rPr>
        <w:t xml:space="preserve">, </w:t>
      </w:r>
      <w:r>
        <w:rPr>
          <w:lang w:val="en-GB" w:eastAsia="zh-CN"/>
        </w:rPr>
        <w:t>31}</w:t>
      </w:r>
      <w:r w:rsidRPr="002B2170">
        <w:rPr>
          <w:lang w:val="en-GB" w:eastAsia="zh-CN"/>
        </w:rPr>
        <w:t xml:space="preserve"> are </w:t>
      </w:r>
      <w:r w:rsidRPr="007248F4">
        <w:rPr>
          <w:lang w:val="en-GB" w:eastAsia="zh-CN"/>
        </w:rPr>
        <w:t>the common codepoint values for the 1</w:t>
      </w:r>
      <w:r w:rsidRPr="007248F4">
        <w:rPr>
          <w:vertAlign w:val="superscript"/>
          <w:lang w:val="en-GB" w:eastAsia="zh-CN"/>
        </w:rPr>
        <w:t>st</w:t>
      </w:r>
      <w:r>
        <w:rPr>
          <w:lang w:val="en-GB" w:eastAsia="zh-CN"/>
        </w:rPr>
        <w:t xml:space="preserve"> and</w:t>
      </w:r>
      <w:r w:rsidRPr="002B2170">
        <w:rPr>
          <w:lang w:val="en-GB" w:eastAsia="zh-CN"/>
        </w:rPr>
        <w:t xml:space="preserve"> 2</w:t>
      </w:r>
      <w:r w:rsidRPr="002B2170">
        <w:rPr>
          <w:vertAlign w:val="superscript"/>
          <w:lang w:val="en-GB" w:eastAsia="zh-CN"/>
        </w:rPr>
        <w:t>nd</w:t>
      </w:r>
      <w:r w:rsidRPr="002B2170">
        <w:rPr>
          <w:lang w:val="en-GB" w:eastAsia="zh-CN"/>
        </w:rPr>
        <w:t xml:space="preserve"> </w:t>
      </w:r>
      <w:r w:rsidRPr="007248F4">
        <w:rPr>
          <w:lang w:val="en-GB" w:eastAsia="zh-CN"/>
        </w:rPr>
        <w:t>PO</w:t>
      </w:r>
      <w:r>
        <w:rPr>
          <w:lang w:val="en-GB" w:eastAsia="zh-CN"/>
        </w:rPr>
        <w:t>.</w:t>
      </w:r>
    </w:p>
    <w:p w14:paraId="733FA168" w14:textId="4DEE5944" w:rsidR="00045278" w:rsidRPr="00137E94" w:rsidRDefault="00045278" w:rsidP="00045278">
      <w:pPr>
        <w:pStyle w:val="ListParagraph"/>
        <w:numPr>
          <w:ilvl w:val="0"/>
          <w:numId w:val="3"/>
        </w:numPr>
        <w:kinsoku w:val="0"/>
        <w:overflowPunct w:val="0"/>
        <w:ind w:left="0" w:firstLineChars="0" w:firstLine="0"/>
        <w:rPr>
          <w:i/>
          <w:lang w:eastAsia="zh-CN"/>
        </w:rPr>
      </w:pPr>
      <w:bookmarkStart w:id="10" w:name="_Hlk197697229"/>
      <w:r>
        <w:rPr>
          <w:b/>
          <w:i/>
          <w:lang w:eastAsia="zh-CN"/>
        </w:rPr>
        <w:t xml:space="preserve">If gNB </w:t>
      </w:r>
      <w:r w:rsidR="00EF4294">
        <w:rPr>
          <w:b/>
          <w:i/>
          <w:lang w:eastAsia="zh-CN"/>
        </w:rPr>
        <w:t>configur</w:t>
      </w:r>
      <w:r w:rsidR="00EF4294" w:rsidRPr="00137E94">
        <w:rPr>
          <w:b/>
          <w:i/>
          <w:lang w:eastAsia="zh-CN"/>
        </w:rPr>
        <w:t>es</w:t>
      </w:r>
      <w:r w:rsidRPr="00137E94">
        <w:rPr>
          <w:b/>
          <w:i/>
          <w:lang w:eastAsia="zh-CN"/>
        </w:rPr>
        <w:t xml:space="preserve"> </w:t>
      </w:r>
      <m:oMath>
        <m:r>
          <m:rPr>
            <m:sty m:val="bi"/>
          </m:rPr>
          <w:rPr>
            <w:rFonts w:ascii="Cambria Math" w:hAnsi="Cambria Math"/>
            <w:lang w:val="en-GB" w:eastAsia="zh-CN"/>
          </w:rPr>
          <m:t>X</m:t>
        </m:r>
      </m:oMath>
      <w:r w:rsidRPr="00137E94">
        <w:rPr>
          <w:b/>
          <w:i/>
          <w:lang w:val="en-GB" w:eastAsia="zh-CN"/>
        </w:rPr>
        <w:t xml:space="preserve"> POs mapped to one LO, and </w:t>
      </w:r>
      <m:oMath>
        <m:r>
          <m:rPr>
            <m:sty m:val="bi"/>
          </m:rPr>
          <w:rPr>
            <w:rFonts w:ascii="Cambria Math" w:hAnsi="Cambria Math"/>
            <w:lang w:val="en-GB" w:eastAsia="zh-CN"/>
          </w:rPr>
          <m:t>Y</m:t>
        </m:r>
      </m:oMath>
      <w:r w:rsidRPr="00137E94">
        <w:rPr>
          <w:b/>
          <w:i/>
          <w:lang w:val="en-GB" w:eastAsia="zh-CN"/>
        </w:rPr>
        <w:t xml:space="preserve"> subgroups per PO</w:t>
      </w:r>
      <w:r>
        <w:rPr>
          <w:b/>
          <w:i/>
          <w:lang w:val="en-GB" w:eastAsia="zh-CN"/>
        </w:rPr>
        <w:t xml:space="preserve">, for the determination of codepoint value, down-select between the </w:t>
      </w:r>
      <w:r w:rsidR="00EE5F3E">
        <w:rPr>
          <w:b/>
          <w:i/>
          <w:lang w:val="en-GB" w:eastAsia="zh-CN"/>
        </w:rPr>
        <w:t xml:space="preserve">following </w:t>
      </w:r>
      <w:r>
        <w:rPr>
          <w:b/>
          <w:i/>
          <w:lang w:val="en-GB" w:eastAsia="zh-CN"/>
        </w:rPr>
        <w:t>options</w:t>
      </w:r>
    </w:p>
    <w:p w14:paraId="6B200BCA" w14:textId="77777777" w:rsidR="00045278" w:rsidRDefault="00045278" w:rsidP="00045278">
      <w:pPr>
        <w:pStyle w:val="ListParagraph"/>
        <w:numPr>
          <w:ilvl w:val="0"/>
          <w:numId w:val="26"/>
        </w:numPr>
        <w:kinsoku w:val="0"/>
        <w:overflowPunct w:val="0"/>
        <w:spacing w:beforeLines="50" w:before="120"/>
        <w:ind w:firstLineChars="0"/>
        <w:rPr>
          <w:b/>
          <w:i/>
          <w:lang w:eastAsia="zh-CN"/>
        </w:rPr>
      </w:pPr>
      <w:r>
        <w:rPr>
          <w:b/>
          <w:i/>
          <w:lang w:eastAsia="zh-CN"/>
        </w:rPr>
        <w:t>Option 1:</w:t>
      </w:r>
    </w:p>
    <w:p w14:paraId="47712BB5" w14:textId="77777777" w:rsidR="00045278" w:rsidRPr="00137E94" w:rsidRDefault="00045278" w:rsidP="00617766">
      <w:pPr>
        <w:pStyle w:val="ListParagraph"/>
        <w:numPr>
          <w:ilvl w:val="1"/>
          <w:numId w:val="154"/>
        </w:numPr>
        <w:kinsoku w:val="0"/>
        <w:overflowPunct w:val="0"/>
        <w:spacing w:beforeLines="50" w:before="120"/>
        <w:ind w:firstLineChars="0"/>
        <w:rPr>
          <w:b/>
          <w:i/>
          <w:lang w:eastAsia="zh-CN"/>
        </w:rPr>
      </w:pPr>
      <w:r w:rsidRPr="00137E94">
        <w:rPr>
          <w:b/>
          <w:i/>
          <w:lang w:eastAsia="zh-CN"/>
        </w:rPr>
        <w:t xml:space="preserve">For a subgroup whose subgroupID = </w:t>
      </w:r>
      <m:oMath>
        <m:r>
          <m:rPr>
            <m:sty m:val="bi"/>
          </m:rPr>
          <w:rPr>
            <w:rFonts w:ascii="Cambria Math" w:hAnsi="Cambria Math"/>
            <w:lang w:eastAsia="zh-CN"/>
          </w:rPr>
          <m:t>y</m:t>
        </m:r>
      </m:oMath>
      <w:r w:rsidRPr="00137E94">
        <w:rPr>
          <w:b/>
          <w:i/>
          <w:lang w:eastAsia="zh-CN"/>
        </w:rPr>
        <w:t xml:space="preserve"> and </w:t>
      </w:r>
      <w:r>
        <w:rPr>
          <w:b/>
          <w:i/>
          <w:lang w:eastAsia="zh-CN"/>
        </w:rPr>
        <w:t xml:space="preserve">relative </w:t>
      </w:r>
      <w:r w:rsidRPr="00137E94">
        <w:rPr>
          <w:b/>
          <w:i/>
          <w:lang w:eastAsia="zh-CN"/>
        </w:rPr>
        <w:t xml:space="preserve">PO index = </w:t>
      </w:r>
      <m:oMath>
        <m:r>
          <m:rPr>
            <m:sty m:val="bi"/>
          </m:rPr>
          <w:rPr>
            <w:rFonts w:ascii="Cambria Math" w:hAnsi="Cambria Math"/>
            <w:lang w:eastAsia="zh-CN"/>
          </w:rPr>
          <m:t>x</m:t>
        </m:r>
      </m:oMath>
      <w:r w:rsidRPr="00137E94">
        <w:rPr>
          <w:b/>
          <w:i/>
          <w:lang w:eastAsia="zh-CN"/>
        </w:rPr>
        <w:t xml:space="preserve">, the codepoint value of this subgroup is </w:t>
      </w:r>
      <m:oMath>
        <m:r>
          <m:rPr>
            <m:sty m:val="bi"/>
          </m:rPr>
          <w:rPr>
            <w:rFonts w:ascii="Cambria Math" w:hAnsi="Cambria Math"/>
            <w:lang w:eastAsia="zh-CN"/>
          </w:rPr>
          <m:t>x∙Y+y</m:t>
        </m:r>
      </m:oMath>
      <w:r w:rsidRPr="00137E94">
        <w:rPr>
          <w:rFonts w:hint="eastAsia"/>
          <w:b/>
          <w:i/>
          <w:lang w:eastAsia="zh-CN"/>
        </w:rPr>
        <w:t>.</w:t>
      </w:r>
      <w:r w:rsidRPr="00137E94">
        <w:rPr>
          <w:b/>
          <w:i/>
          <w:lang w:eastAsia="zh-CN"/>
        </w:rPr>
        <w:t xml:space="preserve"> </w:t>
      </w:r>
    </w:p>
    <w:p w14:paraId="5BA6AB2C" w14:textId="77777777" w:rsidR="00045278" w:rsidRPr="00137E94" w:rsidRDefault="00045278" w:rsidP="00617766">
      <w:pPr>
        <w:pStyle w:val="ListParagraph"/>
        <w:numPr>
          <w:ilvl w:val="1"/>
          <w:numId w:val="154"/>
        </w:numPr>
        <w:kinsoku w:val="0"/>
        <w:overflowPunct w:val="0"/>
        <w:spacing w:beforeLines="50" w:before="120"/>
        <w:ind w:firstLineChars="0"/>
        <w:rPr>
          <w:b/>
          <w:i/>
          <w:lang w:eastAsia="zh-CN"/>
        </w:rPr>
      </w:pPr>
      <w:r w:rsidRPr="00137E94">
        <w:rPr>
          <w:b/>
          <w:i/>
          <w:lang w:eastAsia="zh-CN"/>
        </w:rPr>
        <w:t xml:space="preserve">The common codepoint value for PO index = </w:t>
      </w:r>
      <m:oMath>
        <m:r>
          <m:rPr>
            <m:sty m:val="bi"/>
          </m:rPr>
          <w:rPr>
            <w:rFonts w:ascii="Cambria Math" w:hAnsi="Cambria Math"/>
            <w:lang w:eastAsia="zh-CN"/>
          </w:rPr>
          <m:t>x</m:t>
        </m:r>
      </m:oMath>
      <w:r w:rsidRPr="00137E94">
        <w:rPr>
          <w:rFonts w:hint="eastAsia"/>
          <w:b/>
          <w:i/>
          <w:lang w:eastAsia="zh-CN"/>
        </w:rPr>
        <w:t xml:space="preserve"> </w:t>
      </w:r>
      <w:r w:rsidRPr="00137E94">
        <w:rPr>
          <w:b/>
          <w:i/>
          <w:lang w:eastAsia="zh-CN"/>
        </w:rPr>
        <w:t xml:space="preserve">is </w:t>
      </w:r>
      <m:oMath>
        <m:r>
          <m:rPr>
            <m:sty m:val="bi"/>
          </m:rPr>
          <w:rPr>
            <w:rFonts w:ascii="Cambria Math" w:hAnsi="Cambria Math"/>
            <w:lang w:eastAsia="zh-CN"/>
          </w:rPr>
          <m:t>X∙Y+x</m:t>
        </m:r>
      </m:oMath>
      <w:r w:rsidRPr="00137E94">
        <w:rPr>
          <w:b/>
          <w:i/>
          <w:lang w:eastAsia="zh-CN"/>
        </w:rPr>
        <w:t>.</w:t>
      </w:r>
    </w:p>
    <w:p w14:paraId="2401B0D2" w14:textId="77777777" w:rsidR="00045278" w:rsidRDefault="00045278" w:rsidP="00045278">
      <w:pPr>
        <w:pStyle w:val="ListParagraph"/>
        <w:numPr>
          <w:ilvl w:val="0"/>
          <w:numId w:val="26"/>
        </w:numPr>
        <w:kinsoku w:val="0"/>
        <w:overflowPunct w:val="0"/>
        <w:spacing w:beforeLines="50" w:before="120"/>
        <w:ind w:firstLineChars="0"/>
        <w:rPr>
          <w:b/>
          <w:i/>
          <w:lang w:eastAsia="zh-CN"/>
        </w:rPr>
      </w:pPr>
      <w:r>
        <w:rPr>
          <w:b/>
          <w:i/>
          <w:lang w:eastAsia="zh-CN"/>
        </w:rPr>
        <w:t>Option 2:</w:t>
      </w:r>
    </w:p>
    <w:p w14:paraId="6FE92919" w14:textId="471DA0CE" w:rsidR="00045278" w:rsidRPr="00137E94" w:rsidRDefault="00045278" w:rsidP="003560D1">
      <w:pPr>
        <w:pStyle w:val="ListParagraph"/>
        <w:numPr>
          <w:ilvl w:val="1"/>
          <w:numId w:val="153"/>
        </w:numPr>
        <w:kinsoku w:val="0"/>
        <w:overflowPunct w:val="0"/>
        <w:spacing w:beforeLines="50" w:before="120"/>
        <w:ind w:firstLineChars="0"/>
        <w:rPr>
          <w:b/>
          <w:i/>
          <w:lang w:eastAsia="zh-CN"/>
        </w:rPr>
      </w:pPr>
      <w:r w:rsidRPr="00137E94">
        <w:rPr>
          <w:b/>
          <w:i/>
          <w:lang w:eastAsia="zh-CN"/>
        </w:rPr>
        <w:t xml:space="preserve">For a subgroup whose subgroupID = </w:t>
      </w:r>
      <m:oMath>
        <m:r>
          <m:rPr>
            <m:sty m:val="bi"/>
          </m:rPr>
          <w:rPr>
            <w:rFonts w:ascii="Cambria Math" w:hAnsi="Cambria Math"/>
            <w:lang w:eastAsia="zh-CN"/>
          </w:rPr>
          <m:t>y</m:t>
        </m:r>
      </m:oMath>
      <w:r w:rsidRPr="00137E94">
        <w:rPr>
          <w:b/>
          <w:i/>
          <w:lang w:eastAsia="zh-CN"/>
        </w:rPr>
        <w:t xml:space="preserve"> and </w:t>
      </w:r>
      <w:r>
        <w:rPr>
          <w:b/>
          <w:i/>
          <w:lang w:eastAsia="zh-CN"/>
        </w:rPr>
        <w:t xml:space="preserve">relative </w:t>
      </w:r>
      <w:r w:rsidRPr="00137E94">
        <w:rPr>
          <w:b/>
          <w:i/>
          <w:lang w:eastAsia="zh-CN"/>
        </w:rPr>
        <w:t xml:space="preserve">PO index = </w:t>
      </w:r>
      <m:oMath>
        <m:r>
          <m:rPr>
            <m:sty m:val="bi"/>
          </m:rPr>
          <w:rPr>
            <w:rFonts w:ascii="Cambria Math" w:hAnsi="Cambria Math"/>
            <w:lang w:eastAsia="zh-CN"/>
          </w:rPr>
          <m:t>x</m:t>
        </m:r>
      </m:oMath>
      <w:r w:rsidRPr="00137E94">
        <w:rPr>
          <w:b/>
          <w:i/>
          <w:lang w:eastAsia="zh-CN"/>
        </w:rPr>
        <w:t>, the codepoint value of this subgroup</w:t>
      </w:r>
      <w:r>
        <w:rPr>
          <w:b/>
          <w:i/>
          <w:lang w:eastAsia="zh-CN"/>
        </w:rPr>
        <w:t xml:space="preserve"> is</w:t>
      </w:r>
      <w:r w:rsidRPr="007248F4">
        <w:rPr>
          <w:lang w:val="en-GB" w:eastAsia="zh-CN"/>
        </w:rPr>
        <w:t xml:space="preserve"> </w:t>
      </w:r>
      <m:oMath>
        <m:r>
          <m:rPr>
            <m:sty m:val="bi"/>
          </m:rPr>
          <w:rPr>
            <w:rFonts w:ascii="Cambria Math" w:hAnsi="Cambria Math"/>
            <w:lang w:val="en-GB" w:eastAsia="zh-CN"/>
          </w:rPr>
          <m:t>x∙</m:t>
        </m:r>
        <m:sSup>
          <m:sSupPr>
            <m:ctrlPr>
              <w:rPr>
                <w:rFonts w:ascii="Cambria Math" w:hAnsi="Cambria Math"/>
                <w:b/>
                <w:bCs/>
                <w:i/>
                <w:lang w:val="en-GB" w:eastAsia="zh-CN"/>
              </w:rPr>
            </m:ctrlPr>
          </m:sSupPr>
          <m:e>
            <m:r>
              <m:rPr>
                <m:sty m:val="bi"/>
              </m:rPr>
              <w:rPr>
                <w:rFonts w:ascii="Cambria Math" w:hAnsi="Cambria Math"/>
                <w:lang w:val="en-GB" w:eastAsia="zh-CN"/>
              </w:rPr>
              <m:t>2</m:t>
            </m:r>
          </m:e>
          <m:sup>
            <m:d>
              <m:dPr>
                <m:begChr m:val="⌈"/>
                <m:endChr m:val="⌉"/>
                <m:ctrlPr>
                  <w:rPr>
                    <w:rFonts w:ascii="Cambria Math" w:hAnsi="Cambria Math"/>
                    <w:b/>
                    <w:bCs/>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2</m:t>
                    </m:r>
                  </m:sub>
                </m:sSub>
                <m:r>
                  <m:rPr>
                    <m:sty m:val="bi"/>
                  </m:rPr>
                  <w:rPr>
                    <w:rFonts w:ascii="Cambria Math" w:hAnsi="Cambria Math"/>
                    <w:lang w:val="en-GB" w:eastAsia="zh-CN"/>
                  </w:rPr>
                  <m:t>⁡(Y+1)</m:t>
                </m:r>
              </m:e>
            </m:d>
          </m:sup>
        </m:sSup>
        <m:r>
          <m:rPr>
            <m:sty m:val="bi"/>
          </m:rPr>
          <w:rPr>
            <w:rFonts w:ascii="Cambria Math" w:hAnsi="Cambria Math"/>
            <w:lang w:val="en-GB" w:eastAsia="zh-CN"/>
          </w:rPr>
          <m:t>+y</m:t>
        </m:r>
      </m:oMath>
      <w:r>
        <w:rPr>
          <w:rFonts w:ascii="Cambria Math" w:hAnsi="Cambria Math" w:hint="eastAsia"/>
          <w:b/>
          <w:i/>
          <w:lang w:val="en-GB" w:eastAsia="zh-CN"/>
        </w:rPr>
        <w:t>.</w:t>
      </w:r>
    </w:p>
    <w:p w14:paraId="72879A0C" w14:textId="4CF3CC8C" w:rsidR="00F47E74" w:rsidRDefault="00045278" w:rsidP="00185D6B">
      <w:pPr>
        <w:pStyle w:val="ListParagraph"/>
        <w:numPr>
          <w:ilvl w:val="1"/>
          <w:numId w:val="153"/>
        </w:numPr>
        <w:kinsoku w:val="0"/>
        <w:overflowPunct w:val="0"/>
        <w:spacing w:beforeLines="50" w:before="120"/>
        <w:ind w:firstLineChars="0"/>
        <w:rPr>
          <w:b/>
          <w:i/>
          <w:lang w:eastAsia="zh-CN"/>
        </w:rPr>
      </w:pPr>
      <w:r w:rsidRPr="00137E94">
        <w:rPr>
          <w:b/>
          <w:i/>
          <w:lang w:eastAsia="zh-CN"/>
        </w:rPr>
        <w:t xml:space="preserve">The common codepoint value for PO index = </w:t>
      </w:r>
      <m:oMath>
        <m:r>
          <m:rPr>
            <m:sty m:val="bi"/>
          </m:rPr>
          <w:rPr>
            <w:rFonts w:ascii="Cambria Math" w:hAnsi="Cambria Math"/>
            <w:lang w:eastAsia="zh-CN"/>
          </w:rPr>
          <m:t>x</m:t>
        </m:r>
      </m:oMath>
      <w:r w:rsidRPr="00137E94">
        <w:rPr>
          <w:rFonts w:hint="eastAsia"/>
          <w:b/>
          <w:i/>
          <w:lang w:eastAsia="zh-CN"/>
        </w:rPr>
        <w:t xml:space="preserve"> </w:t>
      </w:r>
      <w:r w:rsidRPr="00137E94">
        <w:rPr>
          <w:b/>
          <w:i/>
          <w:lang w:eastAsia="zh-CN"/>
        </w:rPr>
        <w:t>is</w:t>
      </w:r>
      <w:r>
        <w:rPr>
          <w:b/>
          <w:i/>
          <w:lang w:eastAsia="zh-CN"/>
        </w:rPr>
        <w:t xml:space="preserve"> </w:t>
      </w:r>
      <m:oMath>
        <m:r>
          <m:rPr>
            <m:sty m:val="bi"/>
          </m:rPr>
          <w:rPr>
            <w:rFonts w:ascii="Cambria Math" w:hAnsi="Cambria Math"/>
            <w:lang w:val="en-GB" w:eastAsia="zh-CN"/>
          </w:rPr>
          <m:t>x∙</m:t>
        </m:r>
        <m:sSup>
          <m:sSupPr>
            <m:ctrlPr>
              <w:rPr>
                <w:rFonts w:ascii="Cambria Math" w:hAnsi="Cambria Math"/>
                <w:b/>
                <w:bCs/>
                <w:i/>
                <w:lang w:val="en-GB" w:eastAsia="zh-CN"/>
              </w:rPr>
            </m:ctrlPr>
          </m:sSupPr>
          <m:e>
            <m:r>
              <m:rPr>
                <m:sty m:val="bi"/>
              </m:rPr>
              <w:rPr>
                <w:rFonts w:ascii="Cambria Math" w:hAnsi="Cambria Math"/>
                <w:lang w:val="en-GB" w:eastAsia="zh-CN"/>
              </w:rPr>
              <m:t>2</m:t>
            </m:r>
          </m:e>
          <m:sup>
            <m:d>
              <m:dPr>
                <m:begChr m:val="⌈"/>
                <m:endChr m:val="⌉"/>
                <m:ctrlPr>
                  <w:rPr>
                    <w:rFonts w:ascii="Cambria Math" w:hAnsi="Cambria Math"/>
                    <w:b/>
                    <w:bCs/>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2</m:t>
                    </m:r>
                  </m:sub>
                </m:sSub>
                <m:r>
                  <m:rPr>
                    <m:sty m:val="bi"/>
                  </m:rPr>
                  <w:rPr>
                    <w:rFonts w:ascii="Cambria Math" w:hAnsi="Cambria Math"/>
                    <w:lang w:val="en-GB" w:eastAsia="zh-CN"/>
                  </w:rPr>
                  <m:t>⁡(Y+1)</m:t>
                </m:r>
              </m:e>
            </m:d>
          </m:sup>
        </m:sSup>
        <m:r>
          <m:rPr>
            <m:sty m:val="bi"/>
          </m:rPr>
          <w:rPr>
            <w:rFonts w:ascii="Cambria Math" w:hAnsi="Cambria Math"/>
            <w:lang w:val="en-GB" w:eastAsia="zh-CN"/>
          </w:rPr>
          <m:t>+Y</m:t>
        </m:r>
      </m:oMath>
      <w:r w:rsidR="00B55162">
        <w:rPr>
          <w:b/>
          <w:i/>
          <w:lang w:eastAsia="zh-CN"/>
        </w:rPr>
        <w:t xml:space="preserve"> </w:t>
      </w:r>
    </w:p>
    <w:p w14:paraId="6B3CB78F" w14:textId="1326D4FF" w:rsidR="00B2264B" w:rsidRDefault="00B2264B" w:rsidP="00617766">
      <w:pPr>
        <w:pStyle w:val="ListParagraph"/>
        <w:numPr>
          <w:ilvl w:val="0"/>
          <w:numId w:val="26"/>
        </w:numPr>
        <w:kinsoku w:val="0"/>
        <w:overflowPunct w:val="0"/>
        <w:spacing w:beforeLines="50" w:before="120"/>
        <w:ind w:firstLineChars="0"/>
        <w:rPr>
          <w:b/>
          <w:i/>
          <w:lang w:eastAsia="zh-CN"/>
        </w:rPr>
      </w:pPr>
      <w:r>
        <w:rPr>
          <w:b/>
          <w:i/>
          <w:lang w:eastAsia="zh-CN"/>
        </w:rPr>
        <w:t>Option 3:</w:t>
      </w:r>
    </w:p>
    <w:p w14:paraId="5EDAA8DA" w14:textId="07A50BC3" w:rsidR="00045278" w:rsidRDefault="00F47E74" w:rsidP="00617766">
      <w:pPr>
        <w:pStyle w:val="ListParagraph"/>
        <w:numPr>
          <w:ilvl w:val="1"/>
          <w:numId w:val="153"/>
        </w:numPr>
        <w:kinsoku w:val="0"/>
        <w:overflowPunct w:val="0"/>
        <w:spacing w:beforeLines="50" w:before="120"/>
        <w:ind w:firstLineChars="0"/>
        <w:rPr>
          <w:b/>
          <w:i/>
          <w:lang w:eastAsia="zh-CN"/>
        </w:rPr>
      </w:pPr>
      <w:r>
        <w:rPr>
          <w:b/>
          <w:i/>
          <w:lang w:eastAsia="zh-CN"/>
        </w:rPr>
        <w:t xml:space="preserve">PO index is mapped into </w:t>
      </w:r>
      <w:r w:rsidR="00B55162">
        <w:rPr>
          <w:b/>
          <w:i/>
          <w:lang w:eastAsia="zh-CN"/>
        </w:rPr>
        <w:t xml:space="preserve">the most significant bits </w:t>
      </w:r>
      <w:r>
        <w:rPr>
          <w:b/>
          <w:i/>
          <w:lang w:eastAsia="zh-CN"/>
        </w:rPr>
        <w:t xml:space="preserve">of codepoints while subgroupID is mapped into </w:t>
      </w:r>
      <w:r w:rsidR="00B55162">
        <w:rPr>
          <w:b/>
          <w:i/>
          <w:lang w:eastAsia="zh-CN"/>
        </w:rPr>
        <w:t xml:space="preserve">the rest </w:t>
      </w:r>
      <m:oMath>
        <m:d>
          <m:dPr>
            <m:begChr m:val="⌈"/>
            <m:endChr m:val="⌉"/>
            <m:ctrlPr>
              <w:rPr>
                <w:rFonts w:ascii="Cambria Math" w:hAnsi="Cambria Math"/>
                <w:b/>
                <w:bCs/>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2</m:t>
                </m:r>
              </m:sub>
            </m:sSub>
            <m:d>
              <m:dPr>
                <m:ctrlPr>
                  <w:rPr>
                    <w:rFonts w:ascii="Cambria Math" w:hAnsi="Cambria Math"/>
                    <w:b/>
                    <w:i/>
                    <w:lang w:val="en-GB" w:eastAsia="zh-CN"/>
                  </w:rPr>
                </m:ctrlPr>
              </m:dPr>
              <m:e>
                <m:r>
                  <m:rPr>
                    <m:sty m:val="bi"/>
                  </m:rPr>
                  <w:rPr>
                    <w:rFonts w:ascii="Cambria Math" w:hAnsi="Cambria Math"/>
                    <w:lang w:val="en-GB" w:eastAsia="zh-CN"/>
                  </w:rPr>
                  <m:t>Y+1</m:t>
                </m:r>
              </m:e>
            </m:d>
          </m:e>
        </m:d>
      </m:oMath>
      <w:r w:rsidR="00B55162">
        <w:rPr>
          <w:b/>
          <w:bCs/>
          <w:i/>
          <w:lang w:val="en-GB" w:eastAsia="zh-CN"/>
        </w:rPr>
        <w:t xml:space="preserve"> </w:t>
      </w:r>
      <w:r w:rsidR="00B55162">
        <w:rPr>
          <w:b/>
          <w:i/>
          <w:lang w:eastAsia="zh-CN"/>
        </w:rPr>
        <w:t xml:space="preserve">bits </w:t>
      </w:r>
      <w:r>
        <w:rPr>
          <w:b/>
          <w:i/>
          <w:lang w:eastAsia="zh-CN"/>
        </w:rPr>
        <w:t>and</w:t>
      </w:r>
      <w:r w:rsidR="00267CFA">
        <w:rPr>
          <w:b/>
          <w:i/>
          <w:lang w:eastAsia="zh-CN"/>
        </w:rPr>
        <w:t xml:space="preserve"> the common codepoint is mapped into the rest </w:t>
      </w:r>
      <m:oMath>
        <m:d>
          <m:dPr>
            <m:begChr m:val="⌈"/>
            <m:endChr m:val="⌉"/>
            <m:ctrlPr>
              <w:rPr>
                <w:rFonts w:ascii="Cambria Math" w:hAnsi="Cambria Math"/>
                <w:b/>
                <w:bCs/>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2</m:t>
                </m:r>
              </m:sub>
            </m:sSub>
            <m:d>
              <m:dPr>
                <m:ctrlPr>
                  <w:rPr>
                    <w:rFonts w:ascii="Cambria Math" w:hAnsi="Cambria Math"/>
                    <w:b/>
                    <w:i/>
                    <w:lang w:val="en-GB" w:eastAsia="zh-CN"/>
                  </w:rPr>
                </m:ctrlPr>
              </m:dPr>
              <m:e>
                <m:r>
                  <m:rPr>
                    <m:sty m:val="bi"/>
                  </m:rPr>
                  <w:rPr>
                    <w:rFonts w:ascii="Cambria Math" w:hAnsi="Cambria Math"/>
                    <w:lang w:val="en-GB" w:eastAsia="zh-CN"/>
                  </w:rPr>
                  <m:t>Y+1</m:t>
                </m:r>
              </m:e>
            </m:d>
          </m:e>
        </m:d>
      </m:oMath>
      <w:r w:rsidR="00267CFA">
        <w:rPr>
          <w:b/>
          <w:bCs/>
          <w:i/>
          <w:lang w:val="en-GB" w:eastAsia="zh-CN"/>
        </w:rPr>
        <w:t xml:space="preserve"> </w:t>
      </w:r>
      <w:r w:rsidR="00267CFA">
        <w:rPr>
          <w:b/>
          <w:i/>
          <w:lang w:eastAsia="zh-CN"/>
        </w:rPr>
        <w:t>bits with all bit value ‘1”.</w:t>
      </w:r>
    </w:p>
    <w:p w14:paraId="71266C70" w14:textId="15DAD642" w:rsidR="00045278" w:rsidRPr="00CE73C4" w:rsidRDefault="0058296A" w:rsidP="00045278">
      <w:pPr>
        <w:kinsoku w:val="0"/>
        <w:overflowPunct w:val="0"/>
        <w:spacing w:beforeLines="50" w:before="120"/>
        <w:rPr>
          <w:b/>
          <w:bCs/>
          <w:i/>
          <w:iCs/>
          <w:lang w:eastAsia="zh-CN"/>
        </w:rPr>
      </w:pPr>
      <w:r>
        <w:rPr>
          <w:rFonts w:hint="eastAsia"/>
          <w:b/>
          <w:bCs/>
          <w:i/>
          <w:iCs/>
          <w:lang w:eastAsia="zh-CN"/>
        </w:rPr>
        <w:t>N</w:t>
      </w:r>
      <w:r>
        <w:rPr>
          <w:b/>
          <w:bCs/>
          <w:i/>
          <w:iCs/>
          <w:lang w:eastAsia="zh-CN"/>
        </w:rPr>
        <w:t xml:space="preserve">ote: </w:t>
      </w:r>
      <m:oMath>
        <m:r>
          <m:rPr>
            <m:sty m:val="bi"/>
          </m:rPr>
          <w:rPr>
            <w:rFonts w:ascii="Cambria Math" w:hAnsi="Cambria Math"/>
            <w:lang w:eastAsia="zh-CN"/>
          </w:rPr>
          <m:t>x</m:t>
        </m:r>
      </m:oMath>
      <w:r>
        <w:rPr>
          <w:rFonts w:hint="eastAsia"/>
          <w:b/>
          <w:i/>
          <w:lang w:eastAsia="zh-CN"/>
        </w:rPr>
        <w:t xml:space="preserve"> </w:t>
      </w:r>
      <w:r>
        <w:rPr>
          <w:b/>
          <w:i/>
          <w:lang w:eastAsia="zh-CN"/>
        </w:rPr>
        <w:t xml:space="preserve">is 0 ~ </w:t>
      </w:r>
      <m:oMath>
        <m:r>
          <m:rPr>
            <m:sty m:val="bi"/>
          </m:rPr>
          <w:rPr>
            <w:rFonts w:ascii="Cambria Math" w:hAnsi="Cambria Math"/>
            <w:lang w:val="en-GB" w:eastAsia="zh-CN"/>
          </w:rPr>
          <m:t>X-1</m:t>
        </m:r>
      </m:oMath>
      <w:r>
        <w:rPr>
          <w:rFonts w:hint="eastAsia"/>
          <w:b/>
          <w:i/>
          <w:lang w:val="en-GB" w:eastAsia="zh-CN"/>
        </w:rPr>
        <w:t>,</w:t>
      </w:r>
      <w:r>
        <w:rPr>
          <w:b/>
          <w:i/>
          <w:lang w:val="en-GB" w:eastAsia="zh-CN"/>
        </w:rPr>
        <w:t xml:space="preserve"> </w:t>
      </w:r>
      <m:oMath>
        <m:r>
          <m:rPr>
            <m:sty m:val="bi"/>
          </m:rPr>
          <w:rPr>
            <w:rFonts w:ascii="Cambria Math" w:hAnsi="Cambria Math"/>
            <w:lang w:eastAsia="zh-CN"/>
          </w:rPr>
          <m:t>y</m:t>
        </m:r>
      </m:oMath>
      <w:r>
        <w:rPr>
          <w:rFonts w:hint="eastAsia"/>
          <w:b/>
          <w:i/>
          <w:lang w:eastAsia="zh-CN"/>
        </w:rPr>
        <w:t xml:space="preserve"> </w:t>
      </w:r>
      <w:r>
        <w:rPr>
          <w:b/>
          <w:i/>
          <w:lang w:eastAsia="zh-CN"/>
        </w:rPr>
        <w:t xml:space="preserve">is 0 ~ </w:t>
      </w:r>
      <m:oMath>
        <m:r>
          <m:rPr>
            <m:sty m:val="bi"/>
          </m:rPr>
          <w:rPr>
            <w:rFonts w:ascii="Cambria Math" w:hAnsi="Cambria Math"/>
            <w:lang w:eastAsia="zh-CN"/>
          </w:rPr>
          <m:t>Y-1</m:t>
        </m:r>
      </m:oMath>
    </w:p>
    <w:bookmarkEnd w:id="10"/>
    <w:p w14:paraId="29EACCC0" w14:textId="77777777" w:rsidR="00045278" w:rsidRPr="00B73CD1" w:rsidRDefault="00045278" w:rsidP="00B73CD1">
      <w:pPr>
        <w:kinsoku w:val="0"/>
        <w:overflowPunct w:val="0"/>
        <w:spacing w:beforeLines="50" w:before="120"/>
        <w:rPr>
          <w:b/>
          <w:bCs/>
          <w:i/>
          <w:iCs/>
          <w:lang w:eastAsia="zh-CN"/>
        </w:rPr>
      </w:pPr>
      <w:commentRangeStart w:id="11"/>
      <w:commentRangeEnd w:id="11"/>
    </w:p>
    <w:p w14:paraId="6DB1A8E9" w14:textId="53A9E67C" w:rsidR="00CC45A3" w:rsidRDefault="00CC45A3" w:rsidP="00B470AF">
      <w:pPr>
        <w:pStyle w:val="Heading1"/>
        <w:kinsoku w:val="0"/>
        <w:overflowPunct w:val="0"/>
      </w:pPr>
      <w:r>
        <w:t>Determination of the resources of MO</w:t>
      </w:r>
    </w:p>
    <w:p w14:paraId="340B4EFD" w14:textId="1255C220" w:rsidR="00CC45A3" w:rsidRDefault="00CC45A3" w:rsidP="00B470AF">
      <w:pPr>
        <w:pStyle w:val="Heading2"/>
      </w:pPr>
      <w:bookmarkStart w:id="12" w:name="_Ref196152859"/>
      <w:r>
        <w:t xml:space="preserve">How to </w:t>
      </w:r>
      <w:r w:rsidRPr="00CC45A3">
        <w:t>determine the available symbols for LP-WUS</w:t>
      </w:r>
      <w:bookmarkEnd w:id="12"/>
    </w:p>
    <w:tbl>
      <w:tblPr>
        <w:tblStyle w:val="TableGrid"/>
        <w:tblW w:w="0" w:type="auto"/>
        <w:tblLook w:val="04A0" w:firstRow="1" w:lastRow="0" w:firstColumn="1" w:lastColumn="0" w:noHBand="0" w:noVBand="1"/>
      </w:tblPr>
      <w:tblGrid>
        <w:gridCol w:w="9350"/>
      </w:tblGrid>
      <w:tr w:rsidR="00CC45A3" w14:paraId="6455AADF" w14:textId="77777777" w:rsidTr="00CC45A3">
        <w:tc>
          <w:tcPr>
            <w:tcW w:w="9350" w:type="dxa"/>
          </w:tcPr>
          <w:p w14:paraId="7D5394B7" w14:textId="77777777" w:rsidR="00B470AF" w:rsidRPr="00B470AF" w:rsidRDefault="00B470AF" w:rsidP="00B470AF">
            <w:pPr>
              <w:autoSpaceDE/>
              <w:autoSpaceDN/>
              <w:adjustRightInd/>
              <w:snapToGrid/>
              <w:spacing w:after="0"/>
              <w:jc w:val="left"/>
              <w:rPr>
                <w:rFonts w:ascii="Times" w:eastAsia="Batang" w:hAnsi="Times"/>
                <w:b/>
                <w:bCs/>
                <w:szCs w:val="32"/>
                <w:lang w:val="en-GB" w:eastAsia="x-none"/>
              </w:rPr>
            </w:pPr>
            <w:r w:rsidRPr="00B470AF">
              <w:rPr>
                <w:rFonts w:ascii="Times" w:eastAsia="Batang" w:hAnsi="Times"/>
                <w:b/>
                <w:bCs/>
                <w:szCs w:val="32"/>
                <w:highlight w:val="green"/>
                <w:lang w:val="en-GB" w:eastAsia="x-none"/>
              </w:rPr>
              <w:t>Agreement</w:t>
            </w:r>
          </w:p>
          <w:p w14:paraId="0A7D22F9" w14:textId="77777777" w:rsidR="00B470AF" w:rsidRPr="00B470AF" w:rsidRDefault="00B470AF" w:rsidP="00B470AF">
            <w:pPr>
              <w:autoSpaceDE/>
              <w:autoSpaceDN/>
              <w:adjustRightInd/>
              <w:snapToGrid/>
              <w:spacing w:after="0"/>
              <w:rPr>
                <w:rFonts w:ascii="Times" w:eastAsia="Batang" w:hAnsi="Times"/>
                <w:szCs w:val="32"/>
                <w:lang w:eastAsia="x-none"/>
              </w:rPr>
            </w:pPr>
            <w:r w:rsidRPr="00B470AF">
              <w:rPr>
                <w:rFonts w:ascii="Times" w:eastAsia="Batang" w:hAnsi="Times"/>
                <w:szCs w:val="32"/>
                <w:lang w:eastAsia="x-none"/>
              </w:rPr>
              <w:t>UE determines whether a symbol is available for LP-WUS based on:</w:t>
            </w:r>
          </w:p>
          <w:p w14:paraId="7DB372E9" w14:textId="77777777" w:rsidR="00B470AF" w:rsidRPr="00B470AF" w:rsidRDefault="00B470AF" w:rsidP="00B470AF">
            <w:pPr>
              <w:numPr>
                <w:ilvl w:val="0"/>
                <w:numId w:val="100"/>
              </w:numPr>
              <w:wordWrap w:val="0"/>
              <w:autoSpaceDE/>
              <w:autoSpaceDN/>
              <w:adjustRightInd/>
              <w:snapToGrid/>
              <w:spacing w:after="0"/>
              <w:jc w:val="left"/>
              <w:rPr>
                <w:rFonts w:ascii="Times" w:hAnsi="Times"/>
                <w:szCs w:val="21"/>
                <w:lang w:val="en-GB" w:eastAsia="x-none"/>
              </w:rPr>
            </w:pPr>
            <w:r w:rsidRPr="00B470AF">
              <w:rPr>
                <w:rFonts w:ascii="Times" w:hAnsi="Times"/>
                <w:szCs w:val="21"/>
                <w:lang w:val="en-GB" w:eastAsia="x-none"/>
              </w:rPr>
              <w:t>Alt 1: Time-domain pattern configured by the gNB</w:t>
            </w:r>
          </w:p>
          <w:p w14:paraId="684C4748" w14:textId="77777777" w:rsidR="00B470AF" w:rsidRPr="00B470AF" w:rsidRDefault="00B470AF" w:rsidP="00B470AF">
            <w:pPr>
              <w:numPr>
                <w:ilvl w:val="1"/>
                <w:numId w:val="100"/>
              </w:numPr>
              <w:wordWrap w:val="0"/>
              <w:autoSpaceDE/>
              <w:autoSpaceDN/>
              <w:adjustRightInd/>
              <w:snapToGrid/>
              <w:spacing w:after="0"/>
              <w:jc w:val="left"/>
              <w:rPr>
                <w:rFonts w:ascii="Times" w:hAnsi="Times"/>
                <w:szCs w:val="21"/>
                <w:lang w:val="en-GB" w:eastAsia="x-none"/>
              </w:rPr>
            </w:pPr>
            <w:r w:rsidRPr="00B470AF">
              <w:rPr>
                <w:rFonts w:ascii="Times" w:hAnsi="Times"/>
                <w:szCs w:val="21"/>
                <w:lang w:val="en-GB" w:eastAsia="x-none"/>
              </w:rPr>
              <w:t>Alt 1A: Periodic time-domain pattern</w:t>
            </w:r>
          </w:p>
          <w:p w14:paraId="51579210" w14:textId="77777777" w:rsidR="00B470AF" w:rsidRPr="00B470AF" w:rsidRDefault="00B470AF" w:rsidP="00B470AF">
            <w:pPr>
              <w:numPr>
                <w:ilvl w:val="2"/>
                <w:numId w:val="100"/>
              </w:numPr>
              <w:wordWrap w:val="0"/>
              <w:autoSpaceDE/>
              <w:autoSpaceDN/>
              <w:adjustRightInd/>
              <w:snapToGrid/>
              <w:spacing w:after="0"/>
              <w:jc w:val="left"/>
              <w:rPr>
                <w:rFonts w:ascii="Times" w:hAnsi="Times"/>
                <w:szCs w:val="21"/>
                <w:lang w:val="en-GB" w:eastAsia="x-none"/>
              </w:rPr>
            </w:pPr>
            <w:r w:rsidRPr="00B470AF">
              <w:rPr>
                <w:rFonts w:ascii="Times" w:eastAsia="Batang" w:hAnsi="Times"/>
                <w:szCs w:val="32"/>
                <w:lang w:val="en-GB"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278B41C9" w14:textId="77777777" w:rsidR="00B470AF" w:rsidRPr="00B470AF" w:rsidRDefault="00B470AF" w:rsidP="00B470AF">
            <w:pPr>
              <w:numPr>
                <w:ilvl w:val="1"/>
                <w:numId w:val="100"/>
              </w:numPr>
              <w:wordWrap w:val="0"/>
              <w:autoSpaceDE/>
              <w:autoSpaceDN/>
              <w:adjustRightInd/>
              <w:snapToGrid/>
              <w:spacing w:after="0"/>
              <w:jc w:val="left"/>
              <w:rPr>
                <w:rFonts w:ascii="Times" w:hAnsi="Times"/>
                <w:szCs w:val="21"/>
                <w:lang w:val="en-GB" w:eastAsia="x-none"/>
              </w:rPr>
            </w:pPr>
            <w:r w:rsidRPr="00B470AF">
              <w:rPr>
                <w:rFonts w:ascii="Times" w:eastAsia="Batang" w:hAnsi="Times"/>
                <w:szCs w:val="32"/>
                <w:lang w:val="en-GB" w:eastAsia="x-none"/>
              </w:rPr>
              <w:t>Alt 1B: Per-MO pattern, applicable for all Mos</w:t>
            </w:r>
          </w:p>
          <w:p w14:paraId="24678AEC" w14:textId="77777777" w:rsidR="00B470AF" w:rsidRPr="00B470AF" w:rsidRDefault="00B470AF" w:rsidP="00B470AF">
            <w:pPr>
              <w:numPr>
                <w:ilvl w:val="0"/>
                <w:numId w:val="100"/>
              </w:numPr>
              <w:wordWrap w:val="0"/>
              <w:autoSpaceDE/>
              <w:autoSpaceDN/>
              <w:adjustRightInd/>
              <w:snapToGrid/>
              <w:spacing w:after="0"/>
              <w:jc w:val="left"/>
              <w:rPr>
                <w:rFonts w:ascii="Times" w:hAnsi="Times"/>
                <w:szCs w:val="21"/>
                <w:lang w:val="en-GB" w:eastAsia="x-none"/>
              </w:rPr>
            </w:pPr>
            <w:r w:rsidRPr="00B470AF">
              <w:rPr>
                <w:rFonts w:ascii="Times" w:hAnsi="Times"/>
                <w:szCs w:val="21"/>
                <w:lang w:val="en-GB" w:eastAsia="x-none"/>
              </w:rPr>
              <w:t>Alt 2: Information from existing configurations available for idle/inactive UEs such as [SSB, CORESET/Type-0 CSS, TDD DL/UL configuration, etc].</w:t>
            </w:r>
          </w:p>
          <w:p w14:paraId="33493D7A" w14:textId="77777777" w:rsidR="00B470AF" w:rsidRPr="00B470AF" w:rsidRDefault="00B470AF" w:rsidP="00B470AF">
            <w:pPr>
              <w:numPr>
                <w:ilvl w:val="0"/>
                <w:numId w:val="100"/>
              </w:numPr>
              <w:wordWrap w:val="0"/>
              <w:autoSpaceDE/>
              <w:autoSpaceDN/>
              <w:adjustRightInd/>
              <w:snapToGrid/>
              <w:spacing w:after="0"/>
              <w:jc w:val="left"/>
              <w:rPr>
                <w:rFonts w:ascii="Times" w:hAnsi="Times"/>
                <w:szCs w:val="21"/>
                <w:lang w:val="en-GB" w:eastAsia="x-none"/>
              </w:rPr>
            </w:pPr>
            <w:r w:rsidRPr="00B470AF">
              <w:rPr>
                <w:rFonts w:ascii="Times" w:hAnsi="Times"/>
                <w:szCs w:val="21"/>
                <w:lang w:val="en-GB" w:eastAsia="x-none"/>
              </w:rPr>
              <w:t>Alt 3: Combination of Alt 1 and Alt 2</w:t>
            </w:r>
          </w:p>
          <w:p w14:paraId="0595F146" w14:textId="4181A700" w:rsidR="00CC45A3" w:rsidRPr="00B470AF" w:rsidRDefault="00B470AF" w:rsidP="00B470AF">
            <w:pPr>
              <w:numPr>
                <w:ilvl w:val="0"/>
                <w:numId w:val="100"/>
              </w:numPr>
              <w:wordWrap w:val="0"/>
              <w:autoSpaceDE/>
              <w:autoSpaceDN/>
              <w:adjustRightInd/>
              <w:snapToGrid/>
              <w:spacing w:after="0"/>
              <w:jc w:val="left"/>
              <w:rPr>
                <w:rFonts w:ascii="Times" w:hAnsi="Times"/>
                <w:szCs w:val="21"/>
                <w:lang w:val="en-GB" w:eastAsia="x-none"/>
              </w:rPr>
            </w:pPr>
            <w:r w:rsidRPr="00B470AF">
              <w:rPr>
                <w:rFonts w:ascii="Times" w:hAnsi="Times"/>
                <w:szCs w:val="21"/>
                <w:lang w:val="en-GB" w:eastAsia="x-none"/>
              </w:rPr>
              <w:t>Alt 4: NW ensures LP-WUS configuration without collision with existing signal(s)</w:t>
            </w:r>
          </w:p>
        </w:tc>
      </w:tr>
    </w:tbl>
    <w:p w14:paraId="65585DD1" w14:textId="77777777" w:rsidR="00D625D8" w:rsidRDefault="00D625D8" w:rsidP="00872F7F">
      <w:pPr>
        <w:kinsoku w:val="0"/>
        <w:overflowPunct w:val="0"/>
        <w:spacing w:after="0"/>
        <w:rPr>
          <w:lang w:eastAsia="zh-CN"/>
        </w:rPr>
      </w:pPr>
    </w:p>
    <w:p w14:paraId="6AC6BD29" w14:textId="72FFAF77" w:rsidR="00CC45A3" w:rsidRDefault="00B470AF" w:rsidP="00A725FE">
      <w:pPr>
        <w:kinsoku w:val="0"/>
        <w:overflowPunct w:val="0"/>
        <w:rPr>
          <w:lang w:eastAsia="zh-CN"/>
        </w:rPr>
      </w:pPr>
      <w:r>
        <w:rPr>
          <w:lang w:eastAsia="zh-CN"/>
        </w:rPr>
        <w:lastRenderedPageBreak/>
        <w:t xml:space="preserve">In RAN1#120bis, the above alternatives were discussed for determining the available OFDM symbols for LP-WUS </w:t>
      </w:r>
      <w:r>
        <w:rPr>
          <w:lang w:eastAsia="zh-CN"/>
        </w:rPr>
        <w:fldChar w:fldCharType="begin"/>
      </w:r>
      <w:r>
        <w:rPr>
          <w:lang w:eastAsia="zh-CN"/>
        </w:rPr>
        <w:instrText xml:space="preserve"> REF _Ref196150190 \r \h </w:instrText>
      </w:r>
      <w:r>
        <w:rPr>
          <w:lang w:eastAsia="zh-CN"/>
        </w:rPr>
      </w:r>
      <w:r>
        <w:rPr>
          <w:lang w:eastAsia="zh-CN"/>
        </w:rPr>
        <w:fldChar w:fldCharType="separate"/>
      </w:r>
      <w:r w:rsidR="000229D1">
        <w:rPr>
          <w:lang w:eastAsia="zh-CN"/>
        </w:rPr>
        <w:t>[2]</w:t>
      </w:r>
      <w:r>
        <w:rPr>
          <w:lang w:eastAsia="zh-CN"/>
        </w:rPr>
        <w:fldChar w:fldCharType="end"/>
      </w:r>
      <w:r>
        <w:rPr>
          <w:lang w:eastAsia="zh-CN"/>
        </w:rPr>
        <w:t>. Among all the alternatives, Alt 3 is preferred for the following reasons.</w:t>
      </w:r>
    </w:p>
    <w:p w14:paraId="23A67C7C" w14:textId="4BA00D22" w:rsidR="00CC45A3" w:rsidRDefault="009154D3" w:rsidP="00B470AF">
      <w:pPr>
        <w:pStyle w:val="ListParagraph"/>
        <w:numPr>
          <w:ilvl w:val="0"/>
          <w:numId w:val="103"/>
        </w:numPr>
        <w:kinsoku w:val="0"/>
        <w:overflowPunct w:val="0"/>
        <w:ind w:firstLineChars="0"/>
        <w:rPr>
          <w:lang w:eastAsia="zh-CN"/>
        </w:rPr>
      </w:pPr>
      <w:r>
        <w:rPr>
          <w:lang w:eastAsia="zh-CN"/>
        </w:rPr>
        <w:t>Alt.1 allows gNB to transmit downlink signal/channel</w:t>
      </w:r>
      <w:r w:rsidR="00B52583">
        <w:rPr>
          <w:lang w:eastAsia="zh-CN"/>
        </w:rPr>
        <w:t xml:space="preserve"> e.g. PDCCH, SIBs etc. </w:t>
      </w:r>
      <w:r>
        <w:rPr>
          <w:lang w:eastAsia="zh-CN"/>
        </w:rPr>
        <w:t xml:space="preserve"> in unavailable symbol/slot which is beneficial for gNB scheduling</w:t>
      </w:r>
      <w:r w:rsidR="00EA5D6D" w:rsidRPr="00EA5D6D">
        <w:rPr>
          <w:lang w:eastAsia="zh-CN"/>
        </w:rPr>
        <w:t xml:space="preserve"> </w:t>
      </w:r>
      <w:r w:rsidR="00B53BDF">
        <w:rPr>
          <w:lang w:eastAsia="zh-CN"/>
        </w:rPr>
        <w:t xml:space="preserve">e.g. for </w:t>
      </w:r>
      <w:r w:rsidR="00EA5D6D">
        <w:rPr>
          <w:lang w:eastAsia="zh-CN"/>
        </w:rPr>
        <w:t>non LPWUS UE</w:t>
      </w:r>
      <w:r>
        <w:rPr>
          <w:lang w:eastAsia="zh-CN"/>
        </w:rPr>
        <w:t>. However, relying on only</w:t>
      </w:r>
      <w:r w:rsidR="00A47CD8">
        <w:rPr>
          <w:lang w:eastAsia="zh-CN"/>
        </w:rPr>
        <w:t xml:space="preserve"> </w:t>
      </w:r>
      <w:r w:rsidR="00B470AF">
        <w:rPr>
          <w:rFonts w:hint="eastAsia"/>
          <w:lang w:eastAsia="zh-CN"/>
        </w:rPr>
        <w:t>A</w:t>
      </w:r>
      <w:r w:rsidR="00B470AF">
        <w:rPr>
          <w:lang w:eastAsia="zh-CN"/>
        </w:rPr>
        <w:t>lt 1</w:t>
      </w:r>
      <w:r>
        <w:rPr>
          <w:lang w:eastAsia="zh-CN"/>
        </w:rPr>
        <w:t xml:space="preserve"> to solve </w:t>
      </w:r>
      <w:r w:rsidR="00967F2A">
        <w:rPr>
          <w:lang w:eastAsia="zh-CN"/>
        </w:rPr>
        <w:t>too many</w:t>
      </w:r>
      <w:r>
        <w:rPr>
          <w:lang w:eastAsia="zh-CN"/>
        </w:rPr>
        <w:t xml:space="preserve"> </w:t>
      </w:r>
      <w:r w:rsidR="00DA40E5">
        <w:rPr>
          <w:lang w:eastAsia="zh-CN"/>
        </w:rPr>
        <w:t>collisions</w:t>
      </w:r>
      <w:r w:rsidR="00B470AF">
        <w:rPr>
          <w:lang w:eastAsia="zh-CN"/>
        </w:rPr>
        <w:t xml:space="preserve"> </w:t>
      </w:r>
      <w:r>
        <w:rPr>
          <w:lang w:eastAsia="zh-CN"/>
        </w:rPr>
        <w:t>would</w:t>
      </w:r>
      <w:r w:rsidR="00F1566F">
        <w:rPr>
          <w:lang w:eastAsia="zh-CN"/>
        </w:rPr>
        <w:t xml:space="preserve"> introduce too much complexity to gNB implementation</w:t>
      </w:r>
      <w:r w:rsidR="00B470AF">
        <w:rPr>
          <w:lang w:eastAsia="zh-CN"/>
        </w:rPr>
        <w:t xml:space="preserve">. </w:t>
      </w:r>
      <w:r>
        <w:rPr>
          <w:lang w:eastAsia="zh-CN"/>
        </w:rPr>
        <w:t>Since</w:t>
      </w:r>
      <w:r w:rsidR="00F1566F" w:rsidRPr="00F1566F">
        <w:rPr>
          <w:lang w:eastAsia="zh-CN"/>
        </w:rPr>
        <w:t xml:space="preserve"> gNB </w:t>
      </w:r>
      <w:r w:rsidR="00F1566F">
        <w:rPr>
          <w:lang w:eastAsia="zh-CN"/>
        </w:rPr>
        <w:t>has</w:t>
      </w:r>
      <w:r w:rsidR="00F1566F" w:rsidRPr="00F1566F">
        <w:rPr>
          <w:lang w:eastAsia="zh-CN"/>
        </w:rPr>
        <w:t xml:space="preserve"> to </w:t>
      </w:r>
      <w:r>
        <w:rPr>
          <w:lang w:eastAsia="zh-CN"/>
        </w:rPr>
        <w:t xml:space="preserve">configure patterns </w:t>
      </w:r>
      <w:r w:rsidR="00967F2A">
        <w:rPr>
          <w:lang w:eastAsia="zh-CN"/>
        </w:rPr>
        <w:t xml:space="preserve">very </w:t>
      </w:r>
      <w:r>
        <w:rPr>
          <w:lang w:eastAsia="zh-CN"/>
        </w:rPr>
        <w:t xml:space="preserve">carefully to </w:t>
      </w:r>
      <w:r w:rsidR="00F1566F" w:rsidRPr="00F1566F">
        <w:rPr>
          <w:lang w:eastAsia="zh-CN"/>
        </w:rPr>
        <w:t xml:space="preserve">address </w:t>
      </w:r>
      <w:r w:rsidR="00967F2A">
        <w:rPr>
          <w:lang w:eastAsia="zh-CN"/>
        </w:rPr>
        <w:t>the</w:t>
      </w:r>
      <w:r w:rsidR="00F1566F" w:rsidRPr="00F1566F">
        <w:rPr>
          <w:lang w:eastAsia="zh-CN"/>
        </w:rPr>
        <w:t xml:space="preserve"> collisions</w:t>
      </w:r>
      <w:r w:rsidR="00F1566F">
        <w:rPr>
          <w:lang w:eastAsia="zh-CN"/>
        </w:rPr>
        <w:t>, including SSB, CORESET/Type-0 CSS, and etc.</w:t>
      </w:r>
      <w:r w:rsidR="00F1566F" w:rsidRPr="00F1566F">
        <w:rPr>
          <w:lang w:eastAsia="zh-CN"/>
        </w:rPr>
        <w:t xml:space="preserve"> </w:t>
      </w:r>
      <w:r w:rsidR="00F1566F">
        <w:rPr>
          <w:lang w:eastAsia="zh-CN"/>
        </w:rPr>
        <w:t xml:space="preserve">This </w:t>
      </w:r>
      <w:r w:rsidR="00F1566F" w:rsidRPr="00F1566F">
        <w:rPr>
          <w:lang w:eastAsia="zh-CN"/>
        </w:rPr>
        <w:t>leads to too complicated pattern definition.</w:t>
      </w:r>
    </w:p>
    <w:p w14:paraId="23A439EC" w14:textId="429CF683" w:rsidR="00B470AF" w:rsidRDefault="004E3985" w:rsidP="00B470AF">
      <w:pPr>
        <w:pStyle w:val="ListParagraph"/>
        <w:numPr>
          <w:ilvl w:val="0"/>
          <w:numId w:val="103"/>
        </w:numPr>
        <w:kinsoku w:val="0"/>
        <w:overflowPunct w:val="0"/>
        <w:ind w:firstLineChars="0"/>
        <w:rPr>
          <w:lang w:eastAsia="zh-CN"/>
        </w:rPr>
      </w:pPr>
      <w:r>
        <w:rPr>
          <w:rFonts w:hint="eastAsia"/>
          <w:lang w:eastAsia="zh-CN"/>
        </w:rPr>
        <w:t>In</w:t>
      </w:r>
      <w:r>
        <w:rPr>
          <w:lang w:eastAsia="zh-CN"/>
        </w:rPr>
        <w:t xml:space="preserve"> </w:t>
      </w:r>
      <w:r w:rsidR="00B470AF">
        <w:rPr>
          <w:rFonts w:hint="eastAsia"/>
          <w:lang w:eastAsia="zh-CN"/>
        </w:rPr>
        <w:t>A</w:t>
      </w:r>
      <w:r w:rsidR="00B470AF">
        <w:rPr>
          <w:lang w:eastAsia="zh-CN"/>
        </w:rPr>
        <w:t xml:space="preserve">lt 2 </w:t>
      </w:r>
      <w:r>
        <w:rPr>
          <w:lang w:eastAsia="zh-CN"/>
        </w:rPr>
        <w:t>some legacy signal configuration may not be know</w:t>
      </w:r>
      <w:r w:rsidR="00B53BDF">
        <w:rPr>
          <w:lang w:eastAsia="zh-CN"/>
        </w:rPr>
        <w:t>n</w:t>
      </w:r>
      <w:r>
        <w:rPr>
          <w:lang w:eastAsia="zh-CN"/>
        </w:rPr>
        <w:t xml:space="preserve"> by R19</w:t>
      </w:r>
      <w:r w:rsidR="00A47CD8">
        <w:rPr>
          <w:lang w:eastAsia="zh-CN"/>
        </w:rPr>
        <w:t xml:space="preserve"> idle/inactive</w:t>
      </w:r>
      <w:r>
        <w:rPr>
          <w:lang w:eastAsia="zh-CN"/>
        </w:rPr>
        <w:t xml:space="preserve"> UEs</w:t>
      </w:r>
      <w:r w:rsidR="00B470AF" w:rsidRPr="00B470AF">
        <w:rPr>
          <w:lang w:eastAsia="zh-CN"/>
        </w:rPr>
        <w:t xml:space="preserve">. For example, TRS is widely </w:t>
      </w:r>
      <w:r w:rsidR="00B470AF">
        <w:rPr>
          <w:lang w:eastAsia="zh-CN"/>
        </w:rPr>
        <w:t>configured</w:t>
      </w:r>
      <w:r w:rsidR="00B470AF" w:rsidRPr="00B470AF">
        <w:rPr>
          <w:lang w:eastAsia="zh-CN"/>
        </w:rPr>
        <w:t xml:space="preserve"> in real NR deployment, but this cannot be known by IDLE/INACTIVE UE</w:t>
      </w:r>
      <w:r w:rsidR="00B470AF">
        <w:rPr>
          <w:lang w:eastAsia="zh-CN"/>
        </w:rPr>
        <w:t xml:space="preserve">. One possible way to inform </w:t>
      </w:r>
      <w:r w:rsidR="00B470AF" w:rsidRPr="00B470AF">
        <w:rPr>
          <w:lang w:eastAsia="zh-CN"/>
        </w:rPr>
        <w:t>IDLE/INACTIVE UE</w:t>
      </w:r>
      <w:r w:rsidR="00B470AF">
        <w:rPr>
          <w:lang w:eastAsia="zh-CN"/>
        </w:rPr>
        <w:t xml:space="preserve"> </w:t>
      </w:r>
      <w:r w:rsidR="00A47CD8">
        <w:rPr>
          <w:lang w:eastAsia="zh-CN"/>
        </w:rPr>
        <w:t xml:space="preserve">about </w:t>
      </w:r>
      <w:r w:rsidR="00967F2A">
        <w:rPr>
          <w:lang w:eastAsia="zh-CN"/>
        </w:rPr>
        <w:t>this</w:t>
      </w:r>
      <w:r w:rsidR="00B470AF">
        <w:rPr>
          <w:lang w:eastAsia="zh-CN"/>
        </w:rPr>
        <w:t xml:space="preserve"> information is to use Rel-17 TRS configuration. However, LP-WUS capable UEs </w:t>
      </w:r>
      <w:r w:rsidR="00967F2A">
        <w:rPr>
          <w:lang w:eastAsia="zh-CN"/>
        </w:rPr>
        <w:t>may not</w:t>
      </w:r>
      <w:r w:rsidR="00F1566F">
        <w:rPr>
          <w:lang w:eastAsia="zh-CN"/>
        </w:rPr>
        <w:t xml:space="preserve"> support Rel-17 TRS feature.</w:t>
      </w:r>
      <w:r w:rsidR="00A47CD8">
        <w:rPr>
          <w:lang w:eastAsia="zh-CN"/>
        </w:rPr>
        <w:t xml:space="preserve"> In this case, Alt.1 is </w:t>
      </w:r>
      <w:r w:rsidR="00967F2A">
        <w:rPr>
          <w:lang w:eastAsia="zh-CN"/>
        </w:rPr>
        <w:t xml:space="preserve">still </w:t>
      </w:r>
      <w:r w:rsidR="00A47CD8">
        <w:rPr>
          <w:lang w:eastAsia="zh-CN"/>
        </w:rPr>
        <w:t>needed for gNB to configure pattern</w:t>
      </w:r>
      <w:r w:rsidR="009154D3">
        <w:rPr>
          <w:lang w:eastAsia="zh-CN"/>
        </w:rPr>
        <w:t>s</w:t>
      </w:r>
      <w:r w:rsidR="00A47CD8">
        <w:rPr>
          <w:lang w:eastAsia="zh-CN"/>
        </w:rPr>
        <w:t>.</w:t>
      </w:r>
      <w:r w:rsidR="00F1566F" w:rsidRPr="00F1566F">
        <w:rPr>
          <w:lang w:eastAsia="zh-CN"/>
        </w:rPr>
        <w:t xml:space="preserve"> </w:t>
      </w:r>
      <w:r w:rsidR="00A47CD8">
        <w:rPr>
          <w:lang w:eastAsia="zh-CN"/>
        </w:rPr>
        <w:t>While</w:t>
      </w:r>
      <w:r>
        <w:rPr>
          <w:lang w:eastAsia="zh-CN"/>
        </w:rPr>
        <w:t xml:space="preserve"> </w:t>
      </w:r>
      <w:r w:rsidR="00A47CD8">
        <w:rPr>
          <w:lang w:eastAsia="zh-CN"/>
        </w:rPr>
        <w:t xml:space="preserve">for SSB and type-0 CSS, the UE can already know it and can be </w:t>
      </w:r>
      <w:r w:rsidR="00967F2A">
        <w:rPr>
          <w:lang w:eastAsia="zh-CN"/>
        </w:rPr>
        <w:t xml:space="preserve">directly </w:t>
      </w:r>
      <w:r w:rsidR="00A47CD8">
        <w:rPr>
          <w:lang w:eastAsia="zh-CN"/>
        </w:rPr>
        <w:t>regard it as unavailable for LP WUS transmission</w:t>
      </w:r>
      <w:r w:rsidR="00F1566F">
        <w:rPr>
          <w:lang w:eastAsia="zh-CN"/>
        </w:rPr>
        <w:t>.</w:t>
      </w:r>
    </w:p>
    <w:p w14:paraId="3BCA4A99" w14:textId="0DEE2DCE" w:rsidR="00F1566F" w:rsidRDefault="00F1566F" w:rsidP="00B470AF">
      <w:pPr>
        <w:pStyle w:val="ListParagraph"/>
        <w:numPr>
          <w:ilvl w:val="0"/>
          <w:numId w:val="103"/>
        </w:numPr>
        <w:kinsoku w:val="0"/>
        <w:overflowPunct w:val="0"/>
        <w:ind w:firstLineChars="0"/>
        <w:rPr>
          <w:lang w:eastAsia="zh-CN"/>
        </w:rPr>
      </w:pPr>
      <w:r>
        <w:rPr>
          <w:rFonts w:hint="eastAsia"/>
          <w:lang w:eastAsia="zh-CN"/>
        </w:rPr>
        <w:t>A</w:t>
      </w:r>
      <w:r>
        <w:rPr>
          <w:lang w:eastAsia="zh-CN"/>
        </w:rPr>
        <w:t>lt 4 introduces even more complexity to gNB implementation than Alt 1.</w:t>
      </w:r>
      <w:r w:rsidRPr="00F1566F">
        <w:rPr>
          <w:lang w:eastAsia="zh-CN"/>
        </w:rPr>
        <w:t xml:space="preserve"> </w:t>
      </w:r>
      <w:r>
        <w:rPr>
          <w:lang w:eastAsia="zh-CN"/>
        </w:rPr>
        <w:t>Therefore, Alt 4 is not preferred.</w:t>
      </w:r>
    </w:p>
    <w:p w14:paraId="7ABC2788" w14:textId="5624B59B" w:rsidR="008777C0" w:rsidRDefault="00F1566F" w:rsidP="00B470AF">
      <w:pPr>
        <w:pStyle w:val="ListParagraph"/>
        <w:numPr>
          <w:ilvl w:val="0"/>
          <w:numId w:val="103"/>
        </w:numPr>
        <w:kinsoku w:val="0"/>
        <w:overflowPunct w:val="0"/>
        <w:ind w:firstLineChars="0"/>
        <w:rPr>
          <w:lang w:eastAsia="zh-CN"/>
        </w:rPr>
      </w:pPr>
      <w:r>
        <w:rPr>
          <w:rFonts w:hint="eastAsia"/>
          <w:lang w:eastAsia="zh-CN"/>
        </w:rPr>
        <w:t>A</w:t>
      </w:r>
      <w:r>
        <w:rPr>
          <w:lang w:eastAsia="zh-CN"/>
        </w:rPr>
        <w:t xml:space="preserve">lt 3 can take the advantages of both Alt 1 and Alt 2. gNB can configure LP-WUS available resources via a pattern. If there are some resources </w:t>
      </w:r>
      <w:r w:rsidR="00B53BDF">
        <w:rPr>
          <w:lang w:eastAsia="zh-CN"/>
        </w:rPr>
        <w:t xml:space="preserve">which </w:t>
      </w:r>
      <w:r w:rsidR="00DA40E5">
        <w:rPr>
          <w:lang w:eastAsia="zh-CN"/>
        </w:rPr>
        <w:t>cannot</w:t>
      </w:r>
      <w:r>
        <w:rPr>
          <w:lang w:eastAsia="zh-CN"/>
        </w:rPr>
        <w:t xml:space="preserve"> be efficiently configured by the pattern, Alt 2 can </w:t>
      </w:r>
      <w:r w:rsidR="004E3985">
        <w:rPr>
          <w:lang w:eastAsia="zh-CN"/>
        </w:rPr>
        <w:t>supplementary</w:t>
      </w:r>
      <w:r>
        <w:rPr>
          <w:lang w:eastAsia="zh-CN"/>
        </w:rPr>
        <w:t xml:space="preserve"> avoid resource collision.</w:t>
      </w:r>
    </w:p>
    <w:p w14:paraId="055FDE6E" w14:textId="567457CF" w:rsidR="00F1566F" w:rsidRDefault="007107BE" w:rsidP="00DA40E5">
      <w:pPr>
        <w:pStyle w:val="ListParagraph"/>
        <w:numPr>
          <w:ilvl w:val="1"/>
          <w:numId w:val="152"/>
        </w:numPr>
        <w:kinsoku w:val="0"/>
        <w:overflowPunct w:val="0"/>
        <w:ind w:firstLineChars="0"/>
        <w:rPr>
          <w:lang w:eastAsia="zh-CN"/>
        </w:rPr>
      </w:pPr>
      <w:r>
        <w:rPr>
          <w:lang w:eastAsia="zh-CN"/>
        </w:rPr>
        <w:t xml:space="preserve">Among the two sub-alternatives under Alt 1, Alt 1B is not feasible from our point view, since </w:t>
      </w:r>
      <w:r w:rsidRPr="007107BE">
        <w:rPr>
          <w:lang w:eastAsia="zh-CN"/>
        </w:rPr>
        <w:t xml:space="preserve">it is very difficult to ensure that the available resources in each MO are always the same. For example, SSB and TRS may only be transmitted in some of the OFDM symbols. </w:t>
      </w:r>
      <w:r w:rsidR="00967F2A">
        <w:rPr>
          <w:lang w:eastAsia="zh-CN"/>
        </w:rPr>
        <w:t>The number of a</w:t>
      </w:r>
      <w:r w:rsidRPr="007107BE">
        <w:rPr>
          <w:lang w:eastAsia="zh-CN"/>
        </w:rPr>
        <w:t xml:space="preserve">vailable DL symbol </w:t>
      </w:r>
      <w:r w:rsidR="00967F2A">
        <w:rPr>
          <w:lang w:eastAsia="zh-CN"/>
        </w:rPr>
        <w:t>in each MO</w:t>
      </w:r>
      <w:r w:rsidRPr="007107BE">
        <w:rPr>
          <w:lang w:eastAsia="zh-CN"/>
        </w:rPr>
        <w:t xml:space="preserve"> is also different according to TDD-UL-DL-Config. </w:t>
      </w:r>
      <w:r w:rsidR="00967F2A">
        <w:rPr>
          <w:lang w:eastAsia="zh-CN"/>
        </w:rPr>
        <w:t xml:space="preserve">For Alt. 1A, </w:t>
      </w:r>
      <w:r w:rsidR="00396D65">
        <w:rPr>
          <w:lang w:eastAsia="zh-CN"/>
        </w:rPr>
        <w:t xml:space="preserve">we think </w:t>
      </w:r>
      <w:r w:rsidR="00967F2A" w:rsidRPr="00967F2A">
        <w:rPr>
          <w:lang w:eastAsia="zh-CN"/>
        </w:rPr>
        <w:t>multi-level time-domain patterns</w:t>
      </w:r>
      <w:r w:rsidR="00396D65">
        <w:rPr>
          <w:lang w:eastAsia="zh-CN"/>
        </w:rPr>
        <w:t xml:space="preserve"> or </w:t>
      </w:r>
      <w:r w:rsidR="00967F2A" w:rsidRPr="00967F2A">
        <w:rPr>
          <w:lang w:eastAsia="zh-CN"/>
        </w:rPr>
        <w:t>the rate matching pattern</w:t>
      </w:r>
      <w:r w:rsidR="00396D65">
        <w:rPr>
          <w:lang w:eastAsia="zh-CN"/>
        </w:rPr>
        <w:t xml:space="preserve"> can be supported. Since UE needs to determine available symbol, so symbol level pattern is needed. And slot level pattern is also needed to configure which slot is available/unavailable</w:t>
      </w:r>
      <w:r w:rsidR="00CF68E4">
        <w:rPr>
          <w:lang w:eastAsia="zh-CN"/>
        </w:rPr>
        <w:t xml:space="preserve"> to cover e.g. search space</w:t>
      </w:r>
      <w:r w:rsidR="00396D65">
        <w:rPr>
          <w:lang w:eastAsia="zh-CN"/>
        </w:rPr>
        <w:t>.</w:t>
      </w:r>
    </w:p>
    <w:p w14:paraId="378BCC37" w14:textId="2AF499D8" w:rsidR="00DC65B2" w:rsidRPr="00DC65B2" w:rsidRDefault="00DC65B2" w:rsidP="00DC65B2">
      <w:pPr>
        <w:pStyle w:val="ListParagraph"/>
        <w:numPr>
          <w:ilvl w:val="0"/>
          <w:numId w:val="5"/>
        </w:numPr>
        <w:kinsoku w:val="0"/>
        <w:overflowPunct w:val="0"/>
        <w:spacing w:beforeLines="50" w:before="120"/>
        <w:ind w:left="0" w:firstLineChars="0" w:firstLine="0"/>
        <w:rPr>
          <w:i/>
          <w:lang w:eastAsia="zh-CN"/>
        </w:rPr>
      </w:pPr>
      <w:r>
        <w:rPr>
          <w:b/>
          <w:i/>
          <w:lang w:eastAsia="zh-CN"/>
        </w:rPr>
        <w:t>For determination of the available symbol for LP-WUS, Alt 1</w:t>
      </w:r>
      <w:r w:rsidR="00CF68E4">
        <w:rPr>
          <w:b/>
          <w:i/>
          <w:lang w:eastAsia="zh-CN"/>
        </w:rPr>
        <w:t xml:space="preserve"> only</w:t>
      </w:r>
      <w:r>
        <w:rPr>
          <w:b/>
          <w:i/>
          <w:lang w:eastAsia="zh-CN"/>
        </w:rPr>
        <w:t xml:space="preserve"> and Alt 4 leads to too much complexity to gNB implementation.</w:t>
      </w:r>
    </w:p>
    <w:p w14:paraId="54A1D891" w14:textId="31479549" w:rsidR="00DC65B2" w:rsidRPr="00DC65B2" w:rsidRDefault="00DC65B2" w:rsidP="00DC65B2">
      <w:pPr>
        <w:pStyle w:val="ListParagraph"/>
        <w:numPr>
          <w:ilvl w:val="0"/>
          <w:numId w:val="5"/>
        </w:numPr>
        <w:kinsoku w:val="0"/>
        <w:overflowPunct w:val="0"/>
        <w:spacing w:beforeLines="50" w:before="120"/>
        <w:ind w:left="0" w:firstLineChars="0" w:firstLine="0"/>
        <w:rPr>
          <w:i/>
          <w:lang w:eastAsia="zh-CN"/>
        </w:rPr>
      </w:pPr>
      <w:r>
        <w:rPr>
          <w:b/>
          <w:i/>
          <w:lang w:eastAsia="zh-CN"/>
        </w:rPr>
        <w:t>For determination of the available symbol for LP-WUS, Alt 2</w:t>
      </w:r>
      <w:r w:rsidR="00CF68E4">
        <w:rPr>
          <w:b/>
          <w:i/>
          <w:lang w:eastAsia="zh-CN"/>
        </w:rPr>
        <w:t xml:space="preserve"> </w:t>
      </w:r>
      <w:r w:rsidRPr="00DC65B2">
        <w:rPr>
          <w:b/>
          <w:i/>
          <w:lang w:eastAsia="zh-CN"/>
        </w:rPr>
        <w:t>cannot avoid the</w:t>
      </w:r>
      <w:r w:rsidR="00CF68E4">
        <w:rPr>
          <w:b/>
          <w:i/>
          <w:lang w:eastAsia="zh-CN"/>
        </w:rPr>
        <w:t xml:space="preserve"> overlap with </w:t>
      </w:r>
      <w:r w:rsidRPr="00DC65B2">
        <w:rPr>
          <w:b/>
          <w:i/>
          <w:lang w:eastAsia="zh-CN"/>
        </w:rPr>
        <w:t>possible legacy signal</w:t>
      </w:r>
      <w:r>
        <w:rPr>
          <w:b/>
          <w:i/>
          <w:lang w:eastAsia="zh-CN"/>
        </w:rPr>
        <w:t>, e.g.</w:t>
      </w:r>
      <w:r w:rsidR="00CF68E4">
        <w:rPr>
          <w:b/>
          <w:i/>
          <w:lang w:eastAsia="zh-CN"/>
        </w:rPr>
        <w:t xml:space="preserve"> </w:t>
      </w:r>
      <w:r>
        <w:rPr>
          <w:b/>
          <w:i/>
          <w:lang w:eastAsia="zh-CN"/>
        </w:rPr>
        <w:t>TRS.</w:t>
      </w:r>
    </w:p>
    <w:p w14:paraId="023FB072" w14:textId="59AC90FA" w:rsidR="00F1566F" w:rsidRPr="008777C0" w:rsidRDefault="00120215" w:rsidP="00F1566F">
      <w:pPr>
        <w:pStyle w:val="ListParagraph"/>
        <w:numPr>
          <w:ilvl w:val="0"/>
          <w:numId w:val="3"/>
        </w:numPr>
        <w:kinsoku w:val="0"/>
        <w:overflowPunct w:val="0"/>
        <w:ind w:left="0" w:firstLineChars="0" w:firstLine="0"/>
        <w:rPr>
          <w:i/>
          <w:lang w:eastAsia="zh-CN"/>
        </w:rPr>
      </w:pPr>
      <w:r>
        <w:rPr>
          <w:b/>
          <w:i/>
          <w:lang w:eastAsia="zh-CN"/>
        </w:rPr>
        <w:t xml:space="preserve">For determination of the available symbol for LP-WUS, support Alt 3, i.e., based on both </w:t>
      </w:r>
      <w:r w:rsidR="00CF68E4">
        <w:rPr>
          <w:b/>
          <w:i/>
          <w:lang w:eastAsia="zh-CN"/>
        </w:rPr>
        <w:t>a t</w:t>
      </w:r>
      <w:r w:rsidRPr="00120215">
        <w:rPr>
          <w:b/>
          <w:i/>
          <w:lang w:eastAsia="zh-CN"/>
        </w:rPr>
        <w:t>ime-domain pattern configured by the gNB</w:t>
      </w:r>
      <w:r>
        <w:rPr>
          <w:b/>
          <w:i/>
          <w:lang w:eastAsia="zh-CN"/>
        </w:rPr>
        <w:t xml:space="preserve"> and the i</w:t>
      </w:r>
      <w:r w:rsidRPr="00120215">
        <w:rPr>
          <w:b/>
          <w:i/>
          <w:lang w:eastAsia="zh-CN"/>
        </w:rPr>
        <w:t xml:space="preserve">nformation from </w:t>
      </w:r>
      <w:r w:rsidR="00CF68E4">
        <w:rPr>
          <w:b/>
          <w:i/>
          <w:lang w:eastAsia="zh-CN"/>
        </w:rPr>
        <w:t>existing</w:t>
      </w:r>
      <w:r w:rsidRPr="00120215">
        <w:rPr>
          <w:b/>
          <w:i/>
          <w:lang w:eastAsia="zh-CN"/>
        </w:rPr>
        <w:t xml:space="preserve"> configuration</w:t>
      </w:r>
    </w:p>
    <w:p w14:paraId="7D817258" w14:textId="4C42AE4C" w:rsidR="008777C0" w:rsidRDefault="008777C0" w:rsidP="008777C0">
      <w:pPr>
        <w:pStyle w:val="ListParagraph"/>
        <w:numPr>
          <w:ilvl w:val="0"/>
          <w:numId w:val="26"/>
        </w:numPr>
        <w:kinsoku w:val="0"/>
        <w:overflowPunct w:val="0"/>
        <w:spacing w:beforeLines="50" w:before="120"/>
        <w:ind w:firstLineChars="0"/>
        <w:rPr>
          <w:b/>
          <w:i/>
          <w:lang w:eastAsia="zh-CN"/>
        </w:rPr>
      </w:pPr>
      <w:r>
        <w:rPr>
          <w:rFonts w:hint="eastAsia"/>
          <w:b/>
          <w:i/>
          <w:lang w:eastAsia="zh-CN"/>
        </w:rPr>
        <w:t>T</w:t>
      </w:r>
      <w:r>
        <w:rPr>
          <w:b/>
          <w:i/>
          <w:lang w:eastAsia="zh-CN"/>
        </w:rPr>
        <w:t xml:space="preserve">he </w:t>
      </w:r>
      <w:r w:rsidRPr="008777C0">
        <w:rPr>
          <w:b/>
          <w:i/>
          <w:lang w:eastAsia="zh-CN"/>
        </w:rPr>
        <w:t>time-domain pattern</w:t>
      </w:r>
      <w:r>
        <w:rPr>
          <w:b/>
          <w:i/>
          <w:lang w:eastAsia="zh-CN"/>
        </w:rPr>
        <w:t xml:space="preserve"> is a periodic </w:t>
      </w:r>
      <w:r w:rsidR="00CF68E4">
        <w:rPr>
          <w:b/>
          <w:i/>
          <w:lang w:eastAsia="zh-CN"/>
        </w:rPr>
        <w:t xml:space="preserve">time domain </w:t>
      </w:r>
      <w:r>
        <w:rPr>
          <w:b/>
          <w:i/>
          <w:lang w:eastAsia="zh-CN"/>
        </w:rPr>
        <w:t xml:space="preserve">pattern </w:t>
      </w:r>
      <w:r w:rsidR="00CF68E4">
        <w:rPr>
          <w:b/>
          <w:i/>
          <w:lang w:eastAsia="zh-CN"/>
        </w:rPr>
        <w:t xml:space="preserve">(i.e. Alt. 1A). </w:t>
      </w:r>
      <w:r w:rsidR="004155A0">
        <w:rPr>
          <w:b/>
          <w:i/>
          <w:lang w:eastAsia="zh-CN"/>
        </w:rPr>
        <w:t xml:space="preserve">The pattern can </w:t>
      </w:r>
      <w:r w:rsidR="004155A0" w:rsidRPr="004155A0">
        <w:rPr>
          <w:b/>
          <w:i/>
          <w:lang w:eastAsia="zh-CN"/>
        </w:rPr>
        <w:t>reuse the mechanism of rate matching pattern</w:t>
      </w:r>
      <w:r w:rsidR="004155A0">
        <w:rPr>
          <w:b/>
          <w:i/>
          <w:lang w:eastAsia="zh-CN"/>
        </w:rPr>
        <w:t>.</w:t>
      </w:r>
    </w:p>
    <w:p w14:paraId="2E8D68F3" w14:textId="7111EA48" w:rsidR="004155A0" w:rsidRDefault="004155A0" w:rsidP="008777C0">
      <w:pPr>
        <w:pStyle w:val="ListParagraph"/>
        <w:numPr>
          <w:ilvl w:val="0"/>
          <w:numId w:val="26"/>
        </w:numPr>
        <w:kinsoku w:val="0"/>
        <w:overflowPunct w:val="0"/>
        <w:spacing w:beforeLines="50" w:before="120"/>
        <w:ind w:firstLineChars="0"/>
        <w:rPr>
          <w:b/>
          <w:i/>
          <w:lang w:eastAsia="zh-CN"/>
        </w:rPr>
      </w:pPr>
      <w:r>
        <w:rPr>
          <w:rFonts w:hint="eastAsia"/>
          <w:b/>
          <w:i/>
          <w:lang w:eastAsia="zh-CN"/>
        </w:rPr>
        <w:t>T</w:t>
      </w:r>
      <w:r>
        <w:rPr>
          <w:b/>
          <w:i/>
          <w:lang w:eastAsia="zh-CN"/>
        </w:rPr>
        <w:t xml:space="preserve">he existing configuration includes </w:t>
      </w:r>
      <w:r w:rsidRPr="004155A0">
        <w:rPr>
          <w:b/>
          <w:i/>
          <w:lang w:eastAsia="zh-CN"/>
        </w:rPr>
        <w:t>SSB, Type-0 CSS, TDD DL/UL configuration</w:t>
      </w:r>
    </w:p>
    <w:p w14:paraId="1CB5BBF6" w14:textId="77777777" w:rsidR="00D625D8" w:rsidRDefault="00D625D8" w:rsidP="00872F7F">
      <w:pPr>
        <w:kinsoku w:val="0"/>
        <w:overflowPunct w:val="0"/>
        <w:spacing w:after="0"/>
        <w:rPr>
          <w:lang w:eastAsia="zh-CN"/>
        </w:rPr>
      </w:pPr>
    </w:p>
    <w:p w14:paraId="319F6BB9" w14:textId="752C1887" w:rsidR="00D625D8" w:rsidRDefault="00D625D8" w:rsidP="00872F7F">
      <w:pPr>
        <w:kinsoku w:val="0"/>
        <w:overflowPunct w:val="0"/>
        <w:rPr>
          <w:lang w:eastAsia="zh-CN"/>
        </w:rPr>
      </w:pPr>
      <w:r>
        <w:rPr>
          <w:lang w:eastAsia="zh-CN"/>
        </w:rPr>
        <w:t xml:space="preserve">Moreover, the resources for LP-SS should be also avoided for LP-WUS transmission, since LP-SS should be prioritized due to its importance for sync and RRM measurement. And if LP WUS overlaps with LP-SS, the LP WUS MO </w:t>
      </w:r>
      <w:r w:rsidR="008C75E7">
        <w:rPr>
          <w:lang w:eastAsia="zh-CN"/>
        </w:rPr>
        <w:t xml:space="preserve">should </w:t>
      </w:r>
      <w:r>
        <w:rPr>
          <w:lang w:eastAsia="zh-CN"/>
        </w:rPr>
        <w:t>be postponed</w:t>
      </w:r>
      <w:r w:rsidR="00EE626A">
        <w:rPr>
          <w:lang w:eastAsia="zh-CN"/>
        </w:rPr>
        <w:t xml:space="preserve"> until there is at least X symbol gap between LP-SS and LP-WUS</w:t>
      </w:r>
      <w:r w:rsidR="00B2264B">
        <w:rPr>
          <w:lang w:eastAsia="zh-CN"/>
        </w:rPr>
        <w:t>.</w:t>
      </w:r>
      <w:r w:rsidR="004D1CAA">
        <w:rPr>
          <w:lang w:eastAsia="zh-CN"/>
        </w:rPr>
        <w:t xml:space="preserve"> </w:t>
      </w:r>
      <w:r w:rsidR="00B2264B" w:rsidRPr="00B2264B">
        <w:rPr>
          <w:lang w:eastAsia="zh-CN"/>
        </w:rPr>
        <w:t>Postpon</w:t>
      </w:r>
      <w:r w:rsidR="00DA40E5">
        <w:rPr>
          <w:rFonts w:hint="eastAsia"/>
          <w:lang w:eastAsia="zh-CN"/>
        </w:rPr>
        <w:t>ing</w:t>
      </w:r>
      <w:r w:rsidR="00B2264B" w:rsidRPr="00B2264B">
        <w:rPr>
          <w:lang w:eastAsia="zh-CN"/>
        </w:rPr>
        <w:t xml:space="preserve"> the LP WUS resources in symbol level is not good for LP-WUR. Since the LP-SS period is 320ms or 160ms and only has 11 PRBs, the time/frequency drift would be larger than SSB with 20ms period and 20PRBs when performing time-frequency synchronization based on LP-SS. Moreover, LP-WUR cannot process LP SS and LP WUS simultaneously</w:t>
      </w:r>
      <w:r w:rsidR="00EE626A">
        <w:rPr>
          <w:lang w:eastAsia="zh-CN"/>
        </w:rPr>
        <w:t xml:space="preserve"> due to its simple implementation to achieve the low power purpose</w:t>
      </w:r>
      <w:r w:rsidR="00B2264B" w:rsidRPr="00B2264B">
        <w:rPr>
          <w:lang w:eastAsia="zh-CN"/>
        </w:rPr>
        <w:t>. And postpon</w:t>
      </w:r>
      <w:r w:rsidR="00DA40E5">
        <w:rPr>
          <w:lang w:eastAsia="zh-CN"/>
        </w:rPr>
        <w:t>ing</w:t>
      </w:r>
      <w:r w:rsidR="00B2264B" w:rsidRPr="00B2264B">
        <w:rPr>
          <w:lang w:eastAsia="zh-CN"/>
        </w:rPr>
        <w:t xml:space="preserve"> the LP WUS resources in symbol level may lead to a new case that the LP WUS resources e.g. OFDM symbols are split by LP-SS so that the LP-WUR </w:t>
      </w:r>
      <w:r w:rsidR="00EE626A">
        <w:rPr>
          <w:lang w:eastAsia="zh-CN"/>
        </w:rPr>
        <w:t>would</w:t>
      </w:r>
      <w:r w:rsidR="00B2264B" w:rsidRPr="00B2264B">
        <w:rPr>
          <w:lang w:eastAsia="zh-CN"/>
        </w:rPr>
        <w:t xml:space="preserve"> need to terminate the LP-WUS processing</w:t>
      </w:r>
      <w:r w:rsidR="00EE626A">
        <w:rPr>
          <w:lang w:eastAsia="zh-CN"/>
        </w:rPr>
        <w:t xml:space="preserve"> for e.g. 8 OFDM symbols</w:t>
      </w:r>
      <w:r w:rsidR="00B2264B" w:rsidRPr="00B2264B">
        <w:rPr>
          <w:lang w:eastAsia="zh-CN"/>
        </w:rPr>
        <w:t xml:space="preserve"> to start the LP-SS processing which is more challenge to the LP WUR</w:t>
      </w:r>
      <w:r w:rsidR="00EE626A">
        <w:rPr>
          <w:lang w:eastAsia="zh-CN"/>
        </w:rPr>
        <w:t xml:space="preserve"> implementation</w:t>
      </w:r>
      <w:r w:rsidR="00B2264B" w:rsidRPr="00B2264B">
        <w:rPr>
          <w:lang w:eastAsia="zh-CN"/>
        </w:rPr>
        <w:t>.</w:t>
      </w:r>
    </w:p>
    <w:p w14:paraId="5BE3E760" w14:textId="5744EC08" w:rsidR="00852504" w:rsidRDefault="008777C0" w:rsidP="004155A0">
      <w:pPr>
        <w:pStyle w:val="ListParagraph"/>
        <w:numPr>
          <w:ilvl w:val="0"/>
          <w:numId w:val="3"/>
        </w:numPr>
        <w:kinsoku w:val="0"/>
        <w:overflowPunct w:val="0"/>
        <w:ind w:left="0" w:firstLineChars="0" w:firstLine="0"/>
        <w:rPr>
          <w:b/>
          <w:i/>
          <w:lang w:eastAsia="zh-CN"/>
        </w:rPr>
      </w:pPr>
      <w:r>
        <w:rPr>
          <w:b/>
          <w:i/>
          <w:lang w:eastAsia="zh-CN"/>
        </w:rPr>
        <w:t>The</w:t>
      </w:r>
      <w:r w:rsidR="004155A0">
        <w:rPr>
          <w:b/>
          <w:i/>
          <w:lang w:eastAsia="zh-CN"/>
        </w:rPr>
        <w:t xml:space="preserve"> LP WUS should not overlap with LP SS</w:t>
      </w:r>
      <w:r w:rsidR="00B2264B">
        <w:rPr>
          <w:b/>
          <w:i/>
          <w:lang w:eastAsia="zh-CN"/>
        </w:rPr>
        <w:t xml:space="preserve"> </w:t>
      </w:r>
      <w:r w:rsidR="00B2264B" w:rsidRPr="00B2264B">
        <w:rPr>
          <w:b/>
          <w:i/>
          <w:lang w:eastAsia="zh-CN"/>
        </w:rPr>
        <w:t xml:space="preserve">and the </w:t>
      </w:r>
      <w:r w:rsidR="008C75E7">
        <w:rPr>
          <w:b/>
          <w:i/>
          <w:lang w:eastAsia="zh-CN"/>
        </w:rPr>
        <w:t xml:space="preserve">minimum </w:t>
      </w:r>
      <w:r w:rsidR="00B2264B" w:rsidRPr="00B2264B">
        <w:rPr>
          <w:b/>
          <w:i/>
          <w:lang w:eastAsia="zh-CN"/>
        </w:rPr>
        <w:t xml:space="preserve">gap between LP-SS and LP WUS </w:t>
      </w:r>
      <w:r w:rsidR="008C75E7">
        <w:rPr>
          <w:b/>
          <w:i/>
          <w:lang w:eastAsia="zh-CN"/>
        </w:rPr>
        <w:t>should be</w:t>
      </w:r>
      <w:r w:rsidR="00B2264B" w:rsidRPr="00B2264B">
        <w:rPr>
          <w:b/>
          <w:i/>
          <w:lang w:eastAsia="zh-CN"/>
        </w:rPr>
        <w:t xml:space="preserve"> </w:t>
      </w:r>
      <w:r w:rsidR="005463A0" w:rsidRPr="00120A4B">
        <w:rPr>
          <w:b/>
          <w:i/>
          <w:lang w:eastAsia="zh-CN"/>
        </w:rPr>
        <w:t>2</w:t>
      </w:r>
      <w:r w:rsidR="00B2264B" w:rsidRPr="00B2264B">
        <w:rPr>
          <w:b/>
          <w:i/>
          <w:lang w:eastAsia="zh-CN"/>
        </w:rPr>
        <w:t xml:space="preserve"> symbol</w:t>
      </w:r>
      <w:r w:rsidR="005463A0">
        <w:rPr>
          <w:b/>
          <w:i/>
          <w:lang w:eastAsia="zh-CN"/>
        </w:rPr>
        <w:t>s</w:t>
      </w:r>
      <w:r w:rsidR="00B2264B">
        <w:rPr>
          <w:b/>
          <w:i/>
          <w:lang w:eastAsia="zh-CN"/>
        </w:rPr>
        <w:t>.</w:t>
      </w:r>
    </w:p>
    <w:p w14:paraId="0DB93039" w14:textId="2FA1BC96" w:rsidR="008777C0" w:rsidRPr="008777C0" w:rsidRDefault="003B3B3A" w:rsidP="00CE73C4">
      <w:pPr>
        <w:pStyle w:val="ListParagraph"/>
        <w:numPr>
          <w:ilvl w:val="0"/>
          <w:numId w:val="26"/>
        </w:numPr>
        <w:kinsoku w:val="0"/>
        <w:overflowPunct w:val="0"/>
        <w:spacing w:beforeLines="50" w:before="120"/>
        <w:ind w:firstLineChars="0"/>
        <w:rPr>
          <w:b/>
          <w:i/>
          <w:lang w:eastAsia="zh-CN"/>
        </w:rPr>
      </w:pPr>
      <w:r>
        <w:rPr>
          <w:b/>
          <w:i/>
          <w:lang w:eastAsia="zh-CN"/>
        </w:rPr>
        <w:t>I</w:t>
      </w:r>
      <w:r w:rsidR="009B10BD">
        <w:rPr>
          <w:b/>
          <w:i/>
          <w:lang w:eastAsia="zh-CN"/>
        </w:rPr>
        <w:t xml:space="preserve">f LP WUS </w:t>
      </w:r>
      <w:r w:rsidR="003C59BD">
        <w:rPr>
          <w:b/>
          <w:i/>
          <w:lang w:eastAsia="zh-CN"/>
        </w:rPr>
        <w:t xml:space="preserve">MO </w:t>
      </w:r>
      <w:r w:rsidR="009B10BD">
        <w:rPr>
          <w:b/>
          <w:i/>
          <w:lang w:eastAsia="zh-CN"/>
        </w:rPr>
        <w:t>overlaps with LP-SS, the LP WUS MO is postponed</w:t>
      </w:r>
      <w:r w:rsidR="008C75E7">
        <w:rPr>
          <w:b/>
          <w:i/>
          <w:lang w:eastAsia="zh-CN"/>
        </w:rPr>
        <w:t xml:space="preserve"> </w:t>
      </w:r>
      <w:r w:rsidR="008C75E7" w:rsidRPr="008C75E7">
        <w:rPr>
          <w:b/>
          <w:i/>
          <w:lang w:eastAsia="zh-CN"/>
        </w:rPr>
        <w:t>until there is</w:t>
      </w:r>
      <w:r w:rsidR="008C75E7">
        <w:rPr>
          <w:b/>
          <w:i/>
          <w:lang w:eastAsia="zh-CN"/>
        </w:rPr>
        <w:t xml:space="preserve"> at least</w:t>
      </w:r>
      <w:r w:rsidR="008C75E7" w:rsidRPr="008C75E7">
        <w:rPr>
          <w:b/>
          <w:i/>
          <w:lang w:eastAsia="zh-CN"/>
        </w:rPr>
        <w:t xml:space="preserve"> </w:t>
      </w:r>
      <w:r w:rsidR="005463A0">
        <w:rPr>
          <w:b/>
          <w:i/>
          <w:lang w:eastAsia="zh-CN"/>
        </w:rPr>
        <w:t>2</w:t>
      </w:r>
      <w:r w:rsidR="008C75E7" w:rsidRPr="008C75E7">
        <w:rPr>
          <w:b/>
          <w:i/>
          <w:lang w:eastAsia="zh-CN"/>
        </w:rPr>
        <w:t xml:space="preserve"> symbol</w:t>
      </w:r>
      <w:r w:rsidR="005463A0">
        <w:rPr>
          <w:b/>
          <w:i/>
          <w:lang w:eastAsia="zh-CN"/>
        </w:rPr>
        <w:t>s</w:t>
      </w:r>
      <w:r w:rsidR="008C75E7" w:rsidRPr="008C75E7">
        <w:rPr>
          <w:b/>
          <w:i/>
          <w:lang w:eastAsia="zh-CN"/>
        </w:rPr>
        <w:t xml:space="preserve"> gap between LP-SS and LP-WUS</w:t>
      </w:r>
      <w:r w:rsidR="008777C0">
        <w:rPr>
          <w:b/>
          <w:i/>
          <w:lang w:eastAsia="zh-CN"/>
        </w:rPr>
        <w:t>.</w:t>
      </w:r>
      <w:commentRangeStart w:id="13"/>
      <w:commentRangeEnd w:id="13"/>
    </w:p>
    <w:p w14:paraId="2689F11C" w14:textId="77777777" w:rsidR="00CF68E4" w:rsidRPr="00F1566F" w:rsidRDefault="00CF68E4" w:rsidP="00A725FE">
      <w:pPr>
        <w:kinsoku w:val="0"/>
        <w:overflowPunct w:val="0"/>
        <w:rPr>
          <w:lang w:eastAsia="zh-CN"/>
        </w:rPr>
      </w:pPr>
    </w:p>
    <w:p w14:paraId="42FF572F" w14:textId="0B96B611" w:rsidR="00A725FE" w:rsidRDefault="00D625D8" w:rsidP="00872F7F">
      <w:pPr>
        <w:pStyle w:val="Heading2"/>
        <w:kinsoku w:val="0"/>
        <w:overflowPunct w:val="0"/>
      </w:pPr>
      <w:r>
        <w:t xml:space="preserve">How to </w:t>
      </w:r>
      <w:r w:rsidRPr="00CC45A3">
        <w:t>determine the</w:t>
      </w:r>
      <w:r>
        <w:t xml:space="preserve"> </w:t>
      </w:r>
      <w:r w:rsidRPr="00074BB5">
        <w:rPr>
          <w:rFonts w:ascii="Times" w:hAnsi="Times"/>
          <w:lang w:eastAsia="x-none"/>
        </w:rPr>
        <w:t>starting time</w:t>
      </w:r>
      <w:r>
        <w:t xml:space="preserve"> locations of MOs in a LO</w:t>
      </w:r>
      <w:r w:rsidDel="007107BE">
        <w:t xml:space="preserve"> </w:t>
      </w:r>
    </w:p>
    <w:tbl>
      <w:tblPr>
        <w:tblStyle w:val="TableGrid"/>
        <w:tblW w:w="0" w:type="auto"/>
        <w:tblLook w:val="04A0" w:firstRow="1" w:lastRow="0" w:firstColumn="1" w:lastColumn="0" w:noHBand="0" w:noVBand="1"/>
      </w:tblPr>
      <w:tblGrid>
        <w:gridCol w:w="9350"/>
      </w:tblGrid>
      <w:tr w:rsidR="00A725FE" w14:paraId="799A7107" w14:textId="77777777" w:rsidTr="003A429D">
        <w:tc>
          <w:tcPr>
            <w:tcW w:w="9350" w:type="dxa"/>
          </w:tcPr>
          <w:p w14:paraId="05402C8D" w14:textId="77777777" w:rsidR="007107BE" w:rsidRPr="007107BE" w:rsidRDefault="007107BE" w:rsidP="00872F7F">
            <w:pPr>
              <w:wordWrap w:val="0"/>
              <w:autoSpaceDE/>
              <w:autoSpaceDN/>
              <w:adjustRightInd/>
              <w:snapToGrid/>
              <w:spacing w:after="0"/>
              <w:jc w:val="left"/>
              <w:rPr>
                <w:rFonts w:ascii="Times" w:eastAsia="Batang" w:hAnsi="Times"/>
                <w:b/>
                <w:bCs/>
                <w:szCs w:val="32"/>
                <w:lang w:val="en-GB" w:eastAsia="x-none"/>
              </w:rPr>
            </w:pPr>
            <w:r w:rsidRPr="007107BE">
              <w:rPr>
                <w:rFonts w:ascii="Times" w:eastAsia="Batang" w:hAnsi="Times"/>
                <w:b/>
                <w:bCs/>
                <w:szCs w:val="32"/>
                <w:highlight w:val="green"/>
                <w:lang w:val="en-GB" w:eastAsia="x-none"/>
              </w:rPr>
              <w:t>Agreement</w:t>
            </w:r>
          </w:p>
          <w:p w14:paraId="09F9DA25" w14:textId="77777777" w:rsidR="007107BE" w:rsidRPr="007107BE" w:rsidRDefault="007107BE" w:rsidP="007107BE">
            <w:pPr>
              <w:autoSpaceDE/>
              <w:autoSpaceDN/>
              <w:adjustRightInd/>
              <w:snapToGrid/>
              <w:spacing w:after="0"/>
              <w:rPr>
                <w:rFonts w:ascii="Times" w:eastAsia="Batang" w:hAnsi="Times"/>
                <w:szCs w:val="32"/>
                <w:lang w:eastAsia="x-none"/>
              </w:rPr>
            </w:pPr>
            <w:r w:rsidRPr="007107BE">
              <w:rPr>
                <w:rFonts w:ascii="Times" w:eastAsia="Batang" w:hAnsi="Times"/>
                <w:szCs w:val="32"/>
                <w:lang w:eastAsia="x-none"/>
              </w:rPr>
              <w:t xml:space="preserve">For the determination of starting time locations of LP-WUS MOs and LP-WUS transmissions in a LO, </w:t>
            </w:r>
          </w:p>
          <w:p w14:paraId="51326467" w14:textId="77777777" w:rsidR="007107BE" w:rsidRPr="007107BE" w:rsidRDefault="007107BE" w:rsidP="007107BE">
            <w:pPr>
              <w:numPr>
                <w:ilvl w:val="0"/>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A reference point is the start of a reference frame determined by the frame-level offset from the start of the first PF of the PF(s) associated with the LO.</w:t>
            </w:r>
          </w:p>
          <w:p w14:paraId="1542AEA5" w14:textId="77777777" w:rsidR="007107BE" w:rsidRPr="007107BE" w:rsidRDefault="007107BE" w:rsidP="007107BE">
            <w:pPr>
              <w:numPr>
                <w:ilvl w:val="0"/>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The starting time location of the first LP-WUS MO in a LO</w:t>
            </w:r>
            <w:r w:rsidRPr="007107BE">
              <w:rPr>
                <w:rFonts w:ascii="Times" w:eastAsia="Batang" w:hAnsi="Times"/>
                <w:szCs w:val="32"/>
                <w:lang w:val="en-GB" w:eastAsia="x-none"/>
              </w:rPr>
              <w:t xml:space="preserve"> </w:t>
            </w:r>
            <w:r w:rsidRPr="007107BE">
              <w:rPr>
                <w:rFonts w:ascii="Times" w:eastAsia="Batang" w:hAnsi="Times"/>
                <w:szCs w:val="32"/>
                <w:lang w:eastAsia="x-none"/>
              </w:rPr>
              <w:t>is indicated by an offset w.r.t. the reference point.</w:t>
            </w:r>
          </w:p>
          <w:p w14:paraId="3A32A0A5" w14:textId="77777777" w:rsidR="007107BE" w:rsidRPr="007107BE" w:rsidRDefault="007107BE" w:rsidP="007107BE">
            <w:pPr>
              <w:numPr>
                <w:ilvl w:val="1"/>
                <w:numId w:val="100"/>
              </w:numPr>
              <w:wordWrap w:val="0"/>
              <w:autoSpaceDE/>
              <w:autoSpaceDN/>
              <w:adjustRightInd/>
              <w:snapToGrid/>
              <w:spacing w:after="0"/>
              <w:jc w:val="left"/>
              <w:rPr>
                <w:rFonts w:ascii="Times" w:eastAsia="Batang" w:hAnsi="Times"/>
                <w:szCs w:val="32"/>
                <w:lang w:eastAsia="x-none"/>
              </w:rPr>
            </w:pPr>
            <w:r w:rsidRPr="007107BE">
              <w:rPr>
                <w:rFonts w:ascii="Times" w:hAnsi="Times"/>
                <w:szCs w:val="21"/>
                <w:lang w:val="en-GB" w:eastAsia="x-none"/>
              </w:rPr>
              <w:t>FFS</w:t>
            </w:r>
            <w:r w:rsidRPr="007107BE">
              <w:rPr>
                <w:rFonts w:ascii="Times" w:eastAsia="Batang" w:hAnsi="Times"/>
                <w:szCs w:val="32"/>
                <w:lang w:eastAsia="x-none"/>
              </w:rPr>
              <w:t xml:space="preserve"> slot-level or symbol-level offset</w:t>
            </w:r>
          </w:p>
          <w:p w14:paraId="4349B654" w14:textId="77777777" w:rsidR="007107BE" w:rsidRPr="007107BE" w:rsidRDefault="007107BE" w:rsidP="007107BE">
            <w:pPr>
              <w:numPr>
                <w:ilvl w:val="0"/>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The starting time locations of the subsequent LP-WUS MOs in a LO are determined based one of the following alternatives:</w:t>
            </w:r>
          </w:p>
          <w:p w14:paraId="7DE48CED" w14:textId="77777777" w:rsidR="007107BE" w:rsidRPr="007107BE" w:rsidRDefault="007107BE" w:rsidP="007107BE">
            <w:pPr>
              <w:numPr>
                <w:ilvl w:val="1"/>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Alt 1: An offset is indicated for each of the subsequent LP-WUS MOs.</w:t>
            </w:r>
          </w:p>
          <w:p w14:paraId="43FF6D30" w14:textId="77777777" w:rsidR="007107BE" w:rsidRPr="007107BE" w:rsidRDefault="007107BE" w:rsidP="007107BE">
            <w:pPr>
              <w:numPr>
                <w:ilvl w:val="2"/>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FFS slot-level or symbol-level offset</w:t>
            </w:r>
          </w:p>
          <w:p w14:paraId="390CA57A" w14:textId="77777777" w:rsidR="007107BE" w:rsidRPr="007107BE" w:rsidRDefault="007107BE" w:rsidP="007107BE">
            <w:pPr>
              <w:numPr>
                <w:ilvl w:val="1"/>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Alt 2: The start time location of a subsequent LP-WUS MO is determined implicitly at least based on the previous LP-WUS MO.</w:t>
            </w:r>
          </w:p>
          <w:p w14:paraId="35350766" w14:textId="77777777" w:rsidR="007107BE" w:rsidRPr="007107BE" w:rsidRDefault="007107BE" w:rsidP="007107BE">
            <w:pPr>
              <w:numPr>
                <w:ilvl w:val="2"/>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FFS additional configuration to control the subsequent MO locations, e.g.,</w:t>
            </w:r>
          </w:p>
          <w:p w14:paraId="4E6991DF" w14:textId="77777777" w:rsidR="007107BE" w:rsidRPr="007107BE" w:rsidRDefault="007107BE" w:rsidP="007107BE">
            <w:pPr>
              <w:numPr>
                <w:ilvl w:val="3"/>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Alt 2A: configuration of a single gap between the end of the previous MO (or a set of previous MOs) and the start of the next MO</w:t>
            </w:r>
          </w:p>
          <w:p w14:paraId="430DEC3B" w14:textId="77777777" w:rsidR="007107BE" w:rsidRPr="007107BE" w:rsidRDefault="007107BE" w:rsidP="007107BE">
            <w:pPr>
              <w:numPr>
                <w:ilvl w:val="3"/>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Alt 2B: configuration of candidate starting locations for MOs, similar to search space configuration</w:t>
            </w:r>
          </w:p>
          <w:p w14:paraId="082C7392" w14:textId="77777777" w:rsidR="007107BE" w:rsidRPr="007107BE" w:rsidRDefault="007107BE" w:rsidP="007107BE">
            <w:pPr>
              <w:numPr>
                <w:ilvl w:val="1"/>
                <w:numId w:val="100"/>
              </w:numPr>
              <w:wordWrap w:val="0"/>
              <w:autoSpaceDE/>
              <w:autoSpaceDN/>
              <w:adjustRightInd/>
              <w:snapToGrid/>
              <w:spacing w:after="0"/>
              <w:jc w:val="left"/>
              <w:rPr>
                <w:rFonts w:ascii="Times" w:eastAsia="Batang" w:hAnsi="Times"/>
                <w:szCs w:val="32"/>
                <w:lang w:eastAsia="x-none"/>
              </w:rPr>
            </w:pPr>
            <w:r w:rsidRPr="007107BE">
              <w:rPr>
                <w:rFonts w:ascii="Times" w:eastAsia="Batang" w:hAnsi="Times"/>
                <w:szCs w:val="32"/>
                <w:lang w:eastAsia="x-none"/>
              </w:rPr>
              <w:t>FFS restriction on MO locations, e.g. only on DL slots</w:t>
            </w:r>
          </w:p>
          <w:p w14:paraId="06800DB4" w14:textId="58B3AF32" w:rsidR="007107BE" w:rsidRPr="007107BE" w:rsidRDefault="007107BE" w:rsidP="007107BE">
            <w:pPr>
              <w:numPr>
                <w:ilvl w:val="1"/>
                <w:numId w:val="100"/>
              </w:numPr>
              <w:wordWrap w:val="0"/>
              <w:autoSpaceDE/>
              <w:autoSpaceDN/>
              <w:adjustRightInd/>
              <w:snapToGrid/>
              <w:spacing w:after="0"/>
              <w:jc w:val="left"/>
              <w:rPr>
                <w:rFonts w:ascii="Times" w:eastAsia="Malgun Gothic" w:hAnsi="Times"/>
                <w:szCs w:val="32"/>
                <w:lang w:val="en-GB" w:eastAsia="x-none"/>
              </w:rPr>
            </w:pPr>
            <w:r w:rsidRPr="007107BE">
              <w:rPr>
                <w:rFonts w:ascii="Times" w:eastAsia="Malgun Gothic" w:hAnsi="Times"/>
                <w:szCs w:val="32"/>
                <w:lang w:val="en-GB" w:eastAsia="x-none"/>
              </w:rPr>
              <w:t>FFS minimum gap is needed between two MOs to ensure LR processing time</w:t>
            </w:r>
          </w:p>
        </w:tc>
      </w:tr>
    </w:tbl>
    <w:p w14:paraId="0E92194C" w14:textId="77777777" w:rsidR="00B53BDF" w:rsidRDefault="00B53BDF" w:rsidP="00872F7F">
      <w:pPr>
        <w:kinsoku w:val="0"/>
        <w:overflowPunct w:val="0"/>
        <w:spacing w:after="0"/>
        <w:rPr>
          <w:lang w:eastAsia="zh-CN"/>
        </w:rPr>
      </w:pPr>
    </w:p>
    <w:p w14:paraId="6970F708" w14:textId="7E018764" w:rsidR="007107BE" w:rsidRDefault="007107BE" w:rsidP="007107BE">
      <w:pPr>
        <w:kinsoku w:val="0"/>
        <w:overflowPunct w:val="0"/>
        <w:rPr>
          <w:lang w:eastAsia="zh-CN"/>
        </w:rPr>
      </w:pPr>
      <w:r>
        <w:rPr>
          <w:lang w:eastAsia="zh-CN"/>
        </w:rPr>
        <w:t xml:space="preserve">In RAN1#120bis, the above alternatives were discussed for determining </w:t>
      </w:r>
      <w:r w:rsidRPr="00CC45A3">
        <w:t>the</w:t>
      </w:r>
      <w:r>
        <w:t xml:space="preserve"> </w:t>
      </w:r>
      <w:r w:rsidRPr="00074BB5">
        <w:rPr>
          <w:rFonts w:ascii="Times" w:hAnsi="Times"/>
          <w:lang w:eastAsia="x-none"/>
        </w:rPr>
        <w:t>starting time</w:t>
      </w:r>
      <w:r>
        <w:t xml:space="preserve"> locations of MOs in a LO</w:t>
      </w:r>
      <w:r>
        <w:rPr>
          <w:lang w:eastAsia="zh-CN"/>
        </w:rPr>
        <w:t xml:space="preserve"> </w:t>
      </w:r>
      <w:r>
        <w:rPr>
          <w:lang w:eastAsia="zh-CN"/>
        </w:rPr>
        <w:fldChar w:fldCharType="begin"/>
      </w:r>
      <w:r>
        <w:rPr>
          <w:lang w:eastAsia="zh-CN"/>
        </w:rPr>
        <w:instrText xml:space="preserve"> REF _Ref196150190 \r \h </w:instrText>
      </w:r>
      <w:r>
        <w:rPr>
          <w:lang w:eastAsia="zh-CN"/>
        </w:rPr>
      </w:r>
      <w:r>
        <w:rPr>
          <w:lang w:eastAsia="zh-CN"/>
        </w:rPr>
        <w:fldChar w:fldCharType="separate"/>
      </w:r>
      <w:r w:rsidR="000229D1">
        <w:rPr>
          <w:lang w:eastAsia="zh-CN"/>
        </w:rPr>
        <w:t>[2]</w:t>
      </w:r>
      <w:r>
        <w:rPr>
          <w:lang w:eastAsia="zh-CN"/>
        </w:rPr>
        <w:fldChar w:fldCharType="end"/>
      </w:r>
      <w:r>
        <w:rPr>
          <w:lang w:eastAsia="zh-CN"/>
        </w:rPr>
        <w:t xml:space="preserve">. </w:t>
      </w:r>
      <w:r w:rsidR="00436058">
        <w:rPr>
          <w:lang w:eastAsia="zh-CN"/>
        </w:rPr>
        <w:t xml:space="preserve">Between </w:t>
      </w:r>
      <w:r>
        <w:rPr>
          <w:lang w:eastAsia="zh-CN"/>
        </w:rPr>
        <w:t xml:space="preserve">the alternatives, Alt </w:t>
      </w:r>
      <w:r w:rsidR="00436058">
        <w:rPr>
          <w:lang w:eastAsia="zh-CN"/>
        </w:rPr>
        <w:t>2</w:t>
      </w:r>
      <w:r>
        <w:rPr>
          <w:lang w:eastAsia="zh-CN"/>
        </w:rPr>
        <w:t xml:space="preserve"> is preferred.</w:t>
      </w:r>
      <w:r w:rsidR="00436058">
        <w:rPr>
          <w:lang w:eastAsia="zh-CN"/>
        </w:rPr>
        <w:t xml:space="preserve"> Alt 1 leads to too </w:t>
      </w:r>
      <w:r w:rsidR="007553D8">
        <w:rPr>
          <w:lang w:eastAsia="zh-CN"/>
        </w:rPr>
        <w:t xml:space="preserve">high </w:t>
      </w:r>
      <w:r w:rsidR="00436058">
        <w:rPr>
          <w:lang w:eastAsia="zh-CN"/>
        </w:rPr>
        <w:t>signaling overhead. For example, if there are N*M MOs within a LO, N*M offset values should be configured according to Alt 1. It was agreed that M can be 4, and typically in C band there can be N=</w:t>
      </w:r>
      <w:r w:rsidR="00EE626A">
        <w:rPr>
          <w:lang w:eastAsia="zh-CN"/>
        </w:rPr>
        <w:t xml:space="preserve">7 </w:t>
      </w:r>
      <w:r w:rsidR="00436058">
        <w:rPr>
          <w:lang w:eastAsia="zh-CN"/>
        </w:rPr>
        <w:t xml:space="preserve">SSB beams, which results in </w:t>
      </w:r>
      <w:r w:rsidR="00EE626A">
        <w:rPr>
          <w:lang w:eastAsia="zh-CN"/>
        </w:rPr>
        <w:t xml:space="preserve">28 </w:t>
      </w:r>
      <w:r w:rsidR="00436058">
        <w:rPr>
          <w:lang w:eastAsia="zh-CN"/>
        </w:rPr>
        <w:t xml:space="preserve">offset values. </w:t>
      </w:r>
      <w:r w:rsidR="00B55162">
        <w:rPr>
          <w:lang w:eastAsia="zh-CN"/>
        </w:rPr>
        <w:t xml:space="preserve">On </w:t>
      </w:r>
      <w:r w:rsidR="00436058">
        <w:rPr>
          <w:lang w:eastAsia="zh-CN"/>
        </w:rPr>
        <w:t>the contrary, Alt 2 is the similar design as PO and PEI-O, which is more proper for IDLE/INACTIVE mode.</w:t>
      </w:r>
    </w:p>
    <w:p w14:paraId="3CCB89C8" w14:textId="5BA9A132" w:rsidR="00505B4E" w:rsidRPr="00DC65B2" w:rsidRDefault="00505B4E" w:rsidP="00505B4E">
      <w:pPr>
        <w:pStyle w:val="ListParagraph"/>
        <w:numPr>
          <w:ilvl w:val="0"/>
          <w:numId w:val="5"/>
        </w:numPr>
        <w:kinsoku w:val="0"/>
        <w:overflowPunct w:val="0"/>
        <w:spacing w:beforeLines="50" w:before="120"/>
        <w:ind w:left="0" w:firstLineChars="0" w:firstLine="0"/>
        <w:rPr>
          <w:i/>
          <w:lang w:eastAsia="zh-CN"/>
        </w:rPr>
      </w:pPr>
      <w:r w:rsidRPr="00436058">
        <w:rPr>
          <w:b/>
          <w:i/>
          <w:lang w:eastAsia="zh-CN"/>
        </w:rPr>
        <w:t xml:space="preserve">For the determination of starting time locations of </w:t>
      </w:r>
      <w:r w:rsidRPr="00505B4E">
        <w:rPr>
          <w:b/>
          <w:i/>
          <w:lang w:eastAsia="zh-CN"/>
        </w:rPr>
        <w:t xml:space="preserve">the subsequent </w:t>
      </w:r>
      <w:r w:rsidRPr="00436058">
        <w:rPr>
          <w:b/>
          <w:i/>
          <w:lang w:eastAsia="zh-CN"/>
        </w:rPr>
        <w:t>LP-WUS MOs in a LO</w:t>
      </w:r>
      <w:r>
        <w:rPr>
          <w:b/>
          <w:i/>
          <w:lang w:eastAsia="zh-CN"/>
        </w:rPr>
        <w:t>,</w:t>
      </w:r>
      <w:r w:rsidRPr="00505B4E">
        <w:t xml:space="preserve"> </w:t>
      </w:r>
      <w:r w:rsidRPr="00505B4E">
        <w:rPr>
          <w:b/>
          <w:i/>
          <w:lang w:eastAsia="zh-CN"/>
        </w:rPr>
        <w:t>Alt 1 leads to too much signaling overhead</w:t>
      </w:r>
      <w:r>
        <w:rPr>
          <w:b/>
          <w:i/>
          <w:lang w:eastAsia="zh-CN"/>
        </w:rPr>
        <w:t>.</w:t>
      </w:r>
    </w:p>
    <w:p w14:paraId="47F23D07" w14:textId="6ACC9337" w:rsidR="00436058" w:rsidRDefault="00436058" w:rsidP="00436058">
      <w:pPr>
        <w:kinsoku w:val="0"/>
        <w:overflowPunct w:val="0"/>
        <w:rPr>
          <w:lang w:eastAsia="zh-CN"/>
        </w:rPr>
      </w:pPr>
      <w:r>
        <w:rPr>
          <w:lang w:eastAsia="zh-CN"/>
        </w:rPr>
        <w:lastRenderedPageBreak/>
        <w:t xml:space="preserve">For the first MO, on the down-selection between slot-level offset and symbol-level offset, symbol-level offset is preferred. First, symbol-level offset is the design of PEI. Second, only with slot-level offset may not be able to indicate the exact starting location of a MO, </w:t>
      </w:r>
      <w:r w:rsidR="00505B4E">
        <w:rPr>
          <w:lang w:eastAsia="zh-CN"/>
        </w:rPr>
        <w:t>since</w:t>
      </w:r>
      <w:r>
        <w:rPr>
          <w:lang w:eastAsia="zh-CN"/>
        </w:rPr>
        <w:t xml:space="preserve"> the granularity is not fine enough. Last, some companies argued that slot-level offset can be used together with symbol-level offset to reduce the overhead of configuration. But this is not true, which can be justified by the following example.</w:t>
      </w:r>
    </w:p>
    <w:p w14:paraId="23DDAD98" w14:textId="5EC8BA22" w:rsidR="00436058" w:rsidRDefault="00436058" w:rsidP="00E82A9B">
      <w:pPr>
        <w:pStyle w:val="ListParagraph"/>
        <w:numPr>
          <w:ilvl w:val="0"/>
          <w:numId w:val="104"/>
        </w:numPr>
        <w:kinsoku w:val="0"/>
        <w:overflowPunct w:val="0"/>
        <w:ind w:firstLineChars="0"/>
        <w:rPr>
          <w:lang w:eastAsia="zh-CN"/>
        </w:rPr>
      </w:pPr>
      <w:r>
        <w:rPr>
          <w:lang w:eastAsia="zh-CN"/>
        </w:rPr>
        <w:t xml:space="preserve">“Symbol level offset only” has the same </w:t>
      </w:r>
      <w:r w:rsidR="002252F3">
        <w:rPr>
          <w:lang w:eastAsia="zh-CN"/>
        </w:rPr>
        <w:t>signaling</w:t>
      </w:r>
      <w:r>
        <w:rPr>
          <w:lang w:eastAsia="zh-CN"/>
        </w:rPr>
        <w:t xml:space="preserve"> overhead as “symbol level offset + slot level offset”. For example, with symbol level offset only, the value range can be 0~139, corresponding to 8 bits. While with “symbol level offset + slot level offset”, the value range of symbol level offset is 0~13 corresponding to 4 bits, and the value range of slot level offset is 0~9, corresponding to 4 bits, and thus in total 8 bits.</w:t>
      </w:r>
    </w:p>
    <w:p w14:paraId="64AA99DA" w14:textId="280180F7" w:rsidR="00505B4E" w:rsidRPr="00DC65B2" w:rsidRDefault="00505B4E" w:rsidP="00505B4E">
      <w:pPr>
        <w:pStyle w:val="ListParagraph"/>
        <w:numPr>
          <w:ilvl w:val="0"/>
          <w:numId w:val="5"/>
        </w:numPr>
        <w:kinsoku w:val="0"/>
        <w:overflowPunct w:val="0"/>
        <w:spacing w:beforeLines="50" w:before="120"/>
        <w:ind w:left="0" w:firstLineChars="0" w:firstLine="0"/>
        <w:rPr>
          <w:i/>
          <w:lang w:eastAsia="zh-CN"/>
        </w:rPr>
      </w:pPr>
      <w:r w:rsidRPr="00436058">
        <w:rPr>
          <w:b/>
          <w:i/>
          <w:lang w:eastAsia="zh-CN"/>
        </w:rPr>
        <w:t xml:space="preserve">For the determination of starting time locations of </w:t>
      </w:r>
      <w:r>
        <w:rPr>
          <w:b/>
          <w:i/>
          <w:lang w:eastAsia="zh-CN"/>
        </w:rPr>
        <w:t xml:space="preserve">the </w:t>
      </w:r>
      <w:r w:rsidRPr="00505B4E">
        <w:rPr>
          <w:b/>
          <w:i/>
          <w:lang w:eastAsia="zh-CN"/>
        </w:rPr>
        <w:t>first LP-WUS MO in a LO</w:t>
      </w:r>
      <w:r>
        <w:rPr>
          <w:b/>
          <w:i/>
          <w:lang w:eastAsia="zh-CN"/>
        </w:rPr>
        <w:t xml:space="preserve">, </w:t>
      </w:r>
      <w:r w:rsidRPr="00505B4E">
        <w:rPr>
          <w:b/>
          <w:i/>
          <w:lang w:eastAsia="zh-CN"/>
        </w:rPr>
        <w:t xml:space="preserve">slot-level offset may not be able to indicate the exact starting location of a MO due to the </w:t>
      </w:r>
      <w:r>
        <w:rPr>
          <w:b/>
          <w:i/>
          <w:lang w:eastAsia="zh-CN"/>
        </w:rPr>
        <w:t xml:space="preserve">coarse </w:t>
      </w:r>
      <w:r w:rsidRPr="00505B4E">
        <w:rPr>
          <w:b/>
          <w:i/>
          <w:lang w:eastAsia="zh-CN"/>
        </w:rPr>
        <w:t>granularity</w:t>
      </w:r>
      <w:r>
        <w:rPr>
          <w:b/>
          <w:i/>
          <w:lang w:eastAsia="zh-CN"/>
        </w:rPr>
        <w:t>, and</w:t>
      </w:r>
      <w:r w:rsidR="002252F3" w:rsidRPr="002252F3">
        <w:t xml:space="preserve"> </w:t>
      </w:r>
      <w:r w:rsidR="002252F3" w:rsidRPr="002252F3">
        <w:rPr>
          <w:b/>
          <w:i/>
          <w:lang w:eastAsia="zh-CN"/>
        </w:rPr>
        <w:t>slot-level offset</w:t>
      </w:r>
      <w:r w:rsidR="002252F3">
        <w:rPr>
          <w:b/>
          <w:i/>
          <w:lang w:eastAsia="zh-CN"/>
        </w:rPr>
        <w:t xml:space="preserve"> is not helpful</w:t>
      </w:r>
      <w:r>
        <w:rPr>
          <w:b/>
          <w:i/>
          <w:lang w:eastAsia="zh-CN"/>
        </w:rPr>
        <w:t xml:space="preserve"> </w:t>
      </w:r>
      <w:r w:rsidR="002252F3">
        <w:rPr>
          <w:b/>
          <w:i/>
          <w:lang w:eastAsia="zh-CN"/>
        </w:rPr>
        <w:t>for reducing signaling overhead</w:t>
      </w:r>
      <w:r>
        <w:rPr>
          <w:b/>
          <w:i/>
          <w:lang w:eastAsia="zh-CN"/>
        </w:rPr>
        <w:t>.</w:t>
      </w:r>
    </w:p>
    <w:p w14:paraId="31BFE01A" w14:textId="67249AA4" w:rsidR="00E76268" w:rsidRDefault="00E76268" w:rsidP="00A725FE">
      <w:pPr>
        <w:rPr>
          <w:lang w:eastAsia="zh-CN"/>
        </w:rPr>
      </w:pPr>
      <w:r w:rsidRPr="00E76268">
        <w:rPr>
          <w:lang w:eastAsia="zh-CN"/>
        </w:rPr>
        <w:t>And in last meeting, RAN1 discuss whether minimum gap is needed between two MOs to ensure LR processing time. We think this minimum gap is needed and the minimum gap is 1 symbol. Since</w:t>
      </w:r>
      <w:r>
        <w:rPr>
          <w:lang w:eastAsia="zh-CN"/>
        </w:rPr>
        <w:t xml:space="preserve"> generally</w:t>
      </w:r>
      <w:r w:rsidRPr="00E76268">
        <w:rPr>
          <w:lang w:eastAsia="zh-CN"/>
        </w:rPr>
        <w:t xml:space="preserve"> </w:t>
      </w:r>
      <w:r>
        <w:rPr>
          <w:lang w:eastAsia="zh-CN"/>
        </w:rPr>
        <w:t xml:space="preserve">there is the processing time for </w:t>
      </w:r>
      <w:r w:rsidRPr="00E76268">
        <w:rPr>
          <w:lang w:eastAsia="zh-CN"/>
        </w:rPr>
        <w:t xml:space="preserve">the LP WUS detection. </w:t>
      </w:r>
      <w:r>
        <w:rPr>
          <w:lang w:eastAsia="zh-CN"/>
        </w:rPr>
        <w:t>W</w:t>
      </w:r>
      <w:r w:rsidRPr="00E76268">
        <w:rPr>
          <w:lang w:eastAsia="zh-CN"/>
        </w:rPr>
        <w:t>ithout gap between MOs would require the UE to parallel processing</w:t>
      </w:r>
      <w:r>
        <w:rPr>
          <w:lang w:eastAsia="zh-CN"/>
        </w:rPr>
        <w:t xml:space="preserve"> two LP WUS MOs which would impact the complexity and the power of the LP-WUR</w:t>
      </w:r>
      <w:r w:rsidRPr="00E76268">
        <w:rPr>
          <w:lang w:eastAsia="zh-CN"/>
        </w:rPr>
        <w:t>.</w:t>
      </w:r>
    </w:p>
    <w:p w14:paraId="3F483442" w14:textId="1C23FB6B" w:rsidR="00A725FE" w:rsidRDefault="00DA40E5" w:rsidP="00A725FE">
      <w:pPr>
        <w:rPr>
          <w:lang w:val="en-GB" w:eastAsia="zh-CN"/>
        </w:rPr>
      </w:pPr>
      <w:r>
        <w:rPr>
          <w:highlight w:val="yellow"/>
          <w:lang w:eastAsia="zh-CN"/>
        </w:rPr>
        <w:t>1</w:t>
      </w:r>
      <w:r w:rsidR="00A725FE">
        <w:rPr>
          <w:lang w:val="en-GB" w:eastAsia="zh-CN"/>
        </w:rPr>
        <w:t>Therefore, we have the following proposal.</w:t>
      </w:r>
    </w:p>
    <w:p w14:paraId="2C5C8C7C" w14:textId="262E6B77" w:rsidR="005D604B" w:rsidRPr="00436058" w:rsidRDefault="00436058" w:rsidP="005D604B">
      <w:pPr>
        <w:pStyle w:val="ListParagraph"/>
        <w:numPr>
          <w:ilvl w:val="0"/>
          <w:numId w:val="3"/>
        </w:numPr>
        <w:kinsoku w:val="0"/>
        <w:overflowPunct w:val="0"/>
        <w:ind w:left="0" w:firstLineChars="0" w:firstLine="0"/>
        <w:rPr>
          <w:lang w:eastAsia="zh-CN"/>
        </w:rPr>
      </w:pPr>
      <w:r w:rsidRPr="00436058">
        <w:rPr>
          <w:b/>
          <w:i/>
          <w:lang w:eastAsia="zh-CN"/>
        </w:rPr>
        <w:t>For the determination of starting time locations of LP-WUS MOs and LP-WUS transmissions in a LO</w:t>
      </w:r>
    </w:p>
    <w:p w14:paraId="3EF4CAF7" w14:textId="11F75B65" w:rsidR="00436058" w:rsidRPr="00436058" w:rsidRDefault="00436058" w:rsidP="00436058">
      <w:pPr>
        <w:pStyle w:val="ListParagraph"/>
        <w:numPr>
          <w:ilvl w:val="0"/>
          <w:numId w:val="26"/>
        </w:numPr>
        <w:kinsoku w:val="0"/>
        <w:overflowPunct w:val="0"/>
        <w:spacing w:beforeLines="50" w:before="120"/>
        <w:ind w:firstLineChars="0"/>
        <w:rPr>
          <w:b/>
          <w:i/>
          <w:lang w:eastAsia="zh-CN"/>
        </w:rPr>
      </w:pPr>
      <w:r w:rsidRPr="00436058">
        <w:rPr>
          <w:b/>
          <w:i/>
          <w:lang w:eastAsia="zh-CN"/>
        </w:rPr>
        <w:t xml:space="preserve">The starting time location of the first LP-WUS MO in a LO is indicated by </w:t>
      </w:r>
      <w:r w:rsidR="00C1796A" w:rsidRPr="00436058">
        <w:rPr>
          <w:b/>
          <w:i/>
          <w:lang w:eastAsia="zh-CN"/>
        </w:rPr>
        <w:t>a</w:t>
      </w:r>
      <w:r w:rsidRPr="00436058">
        <w:rPr>
          <w:b/>
          <w:i/>
          <w:lang w:eastAsia="zh-CN"/>
        </w:rPr>
        <w:t xml:space="preserve"> symbol-level offset w.r.t. the reference point.</w:t>
      </w:r>
    </w:p>
    <w:p w14:paraId="5DA49549" w14:textId="056D0EFA" w:rsidR="00436058" w:rsidRPr="00436058" w:rsidRDefault="00436058" w:rsidP="00436058">
      <w:pPr>
        <w:pStyle w:val="ListParagraph"/>
        <w:numPr>
          <w:ilvl w:val="0"/>
          <w:numId w:val="26"/>
        </w:numPr>
        <w:kinsoku w:val="0"/>
        <w:overflowPunct w:val="0"/>
        <w:spacing w:beforeLines="50" w:before="120"/>
        <w:ind w:firstLineChars="0"/>
        <w:rPr>
          <w:b/>
          <w:i/>
          <w:lang w:eastAsia="zh-CN"/>
        </w:rPr>
      </w:pPr>
      <w:r w:rsidRPr="00436058">
        <w:rPr>
          <w:b/>
          <w:i/>
          <w:lang w:eastAsia="zh-CN"/>
        </w:rPr>
        <w:t>The start time location of a subsequent LP-WUS MO is determined implicitly at least based on the previous LP-WUS MO</w:t>
      </w:r>
    </w:p>
    <w:p w14:paraId="34B465B1" w14:textId="6F16E792" w:rsidR="00E76268" w:rsidRDefault="00DA40E5" w:rsidP="00964E69">
      <w:pPr>
        <w:pStyle w:val="ListParagraph"/>
        <w:numPr>
          <w:ilvl w:val="0"/>
          <w:numId w:val="3"/>
        </w:numPr>
        <w:kinsoku w:val="0"/>
        <w:overflowPunct w:val="0"/>
        <w:ind w:left="0" w:firstLineChars="0" w:firstLine="0"/>
        <w:rPr>
          <w:b/>
          <w:i/>
          <w:lang w:eastAsia="zh-CN"/>
        </w:rPr>
      </w:pPr>
      <w:r>
        <w:rPr>
          <w:b/>
          <w:i/>
          <w:lang w:eastAsia="zh-CN"/>
        </w:rPr>
        <w:t>Within a MO, support to reserve one OFDM symbol after the LP WUS transmission.</w:t>
      </w:r>
    </w:p>
    <w:p w14:paraId="4FB9E145" w14:textId="77777777" w:rsidR="007602AB" w:rsidRPr="00B25FEE" w:rsidRDefault="007602AB" w:rsidP="00B25FEE">
      <w:pPr>
        <w:kinsoku w:val="0"/>
        <w:overflowPunct w:val="0"/>
        <w:rPr>
          <w:b/>
          <w:i/>
          <w:lang w:eastAsia="zh-CN"/>
        </w:rPr>
      </w:pPr>
    </w:p>
    <w:p w14:paraId="2C53D9CD" w14:textId="3D5DFD19" w:rsidR="0056713A" w:rsidRPr="001C533E" w:rsidRDefault="0056713A" w:rsidP="00436058">
      <w:pPr>
        <w:pStyle w:val="Heading2"/>
        <w:rPr>
          <w:lang w:eastAsia="zh-CN"/>
        </w:rPr>
      </w:pPr>
      <w:bookmarkStart w:id="14" w:name="_Ref197684421"/>
      <w:r>
        <w:rPr>
          <w:lang w:eastAsia="zh-CN"/>
        </w:rPr>
        <w:t xml:space="preserve">On the </w:t>
      </w:r>
      <w:r w:rsidR="00DC65B2">
        <w:rPr>
          <w:lang w:eastAsia="zh-CN"/>
        </w:rPr>
        <w:t>n</w:t>
      </w:r>
      <w:r w:rsidR="00DC65B2" w:rsidRPr="00DC65B2">
        <w:rPr>
          <w:lang w:eastAsia="zh-CN"/>
        </w:rPr>
        <w:t>ominal MO duration and actual LP-WUS duration</w:t>
      </w:r>
      <w:bookmarkEnd w:id="14"/>
      <w:r>
        <w:rPr>
          <w:lang w:eastAsia="zh-CN"/>
        </w:rPr>
        <w:t xml:space="preserve"> </w:t>
      </w:r>
    </w:p>
    <w:tbl>
      <w:tblPr>
        <w:tblStyle w:val="TableGrid"/>
        <w:tblW w:w="0" w:type="auto"/>
        <w:tblLook w:val="04A0" w:firstRow="1" w:lastRow="0" w:firstColumn="1" w:lastColumn="0" w:noHBand="0" w:noVBand="1"/>
      </w:tblPr>
      <w:tblGrid>
        <w:gridCol w:w="9350"/>
      </w:tblGrid>
      <w:tr w:rsidR="0056713A" w14:paraId="35F28EBF" w14:textId="77777777" w:rsidTr="003A429D">
        <w:tc>
          <w:tcPr>
            <w:tcW w:w="9350" w:type="dxa"/>
          </w:tcPr>
          <w:p w14:paraId="0893852A" w14:textId="77777777" w:rsidR="00DC65B2" w:rsidRPr="00DC65B2" w:rsidRDefault="00DC65B2" w:rsidP="00DC65B2">
            <w:pPr>
              <w:autoSpaceDE/>
              <w:autoSpaceDN/>
              <w:adjustRightInd/>
              <w:snapToGrid/>
              <w:spacing w:after="0"/>
              <w:jc w:val="left"/>
              <w:rPr>
                <w:rFonts w:ascii="Times" w:eastAsia="Batang" w:hAnsi="Times"/>
                <w:b/>
                <w:bCs/>
                <w:lang w:val="en-GB" w:eastAsia="zh-CN" w:bidi="ar"/>
              </w:rPr>
            </w:pPr>
            <w:r w:rsidRPr="00DC65B2">
              <w:rPr>
                <w:rFonts w:ascii="Times" w:eastAsia="Batang" w:hAnsi="Times"/>
                <w:b/>
                <w:bCs/>
                <w:highlight w:val="green"/>
                <w:lang w:val="en-GB" w:eastAsia="zh-CN" w:bidi="ar"/>
              </w:rPr>
              <w:t>Agreement</w:t>
            </w:r>
          </w:p>
          <w:p w14:paraId="1E685847" w14:textId="77777777" w:rsidR="00DC65B2" w:rsidRPr="00DC65B2" w:rsidRDefault="00DC65B2" w:rsidP="00DC65B2">
            <w:pPr>
              <w:autoSpaceDE/>
              <w:autoSpaceDN/>
              <w:adjustRightInd/>
              <w:snapToGrid/>
              <w:spacing w:after="0"/>
              <w:rPr>
                <w:rFonts w:ascii="Times" w:eastAsia="Batang" w:hAnsi="Times"/>
                <w:szCs w:val="32"/>
                <w:lang w:eastAsia="x-none"/>
              </w:rPr>
            </w:pPr>
            <w:r w:rsidRPr="00DC65B2">
              <w:rPr>
                <w:rFonts w:ascii="Times" w:eastAsia="Batang" w:hAnsi="Times"/>
                <w:szCs w:val="32"/>
                <w:lang w:eastAsia="x-none"/>
              </w:rPr>
              <w:t>Terminology definition</w:t>
            </w:r>
          </w:p>
          <w:p w14:paraId="240F623A" w14:textId="77777777" w:rsidR="00DC65B2" w:rsidRPr="00DC65B2" w:rsidRDefault="00DC65B2" w:rsidP="00DC65B2">
            <w:pPr>
              <w:numPr>
                <w:ilvl w:val="0"/>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Nominal MO duration: this includes both the available and unavailable symbols</w:t>
            </w:r>
          </w:p>
          <w:p w14:paraId="7D381B04" w14:textId="77777777" w:rsidR="00DC65B2" w:rsidRPr="00DC65B2" w:rsidRDefault="00DC65B2" w:rsidP="00DC65B2">
            <w:pPr>
              <w:numPr>
                <w:ilvl w:val="0"/>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Actual LP-WUS duration: the actual number of OFDM symbols used for LP-WUS transmission as assumed by the UE</w:t>
            </w:r>
          </w:p>
          <w:p w14:paraId="6C716163" w14:textId="77777777" w:rsidR="00DC65B2" w:rsidRPr="00DC65B2" w:rsidRDefault="00DC65B2" w:rsidP="00DC65B2">
            <w:pPr>
              <w:autoSpaceDE/>
              <w:autoSpaceDN/>
              <w:adjustRightInd/>
              <w:snapToGrid/>
              <w:spacing w:after="0"/>
              <w:rPr>
                <w:rFonts w:ascii="Times" w:eastAsia="Batang" w:hAnsi="Times"/>
                <w:szCs w:val="32"/>
                <w:lang w:eastAsia="x-none"/>
              </w:rPr>
            </w:pPr>
            <w:r w:rsidRPr="00DC65B2">
              <w:rPr>
                <w:rFonts w:ascii="Times" w:eastAsia="Batang" w:hAnsi="Times"/>
                <w:szCs w:val="32"/>
                <w:lang w:eastAsia="x-none"/>
              </w:rPr>
              <w:t>Nominal MO duration and actual LP-WUS duration, if defined, are determined using one of the following alternatives:</w:t>
            </w:r>
          </w:p>
          <w:p w14:paraId="54B1F366" w14:textId="77777777" w:rsidR="00DC65B2" w:rsidRPr="00DC65B2" w:rsidRDefault="00DC65B2" w:rsidP="00DC65B2">
            <w:pPr>
              <w:numPr>
                <w:ilvl w:val="0"/>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Alt A: Nominal MO duration is configured. (e.g. in unit of slots)</w:t>
            </w:r>
          </w:p>
          <w:p w14:paraId="49D36134" w14:textId="77777777" w:rsidR="00DC65B2" w:rsidRPr="00DC65B2" w:rsidRDefault="00DC65B2" w:rsidP="00DC65B2">
            <w:pPr>
              <w:numPr>
                <w:ilvl w:val="1"/>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Actual LP-WUS duration is the number of available symbols within the MO.</w:t>
            </w:r>
          </w:p>
          <w:p w14:paraId="4D44D6DD" w14:textId="77777777" w:rsidR="00DC65B2" w:rsidRPr="00DC65B2" w:rsidRDefault="00DC65B2" w:rsidP="00DC65B2">
            <w:pPr>
              <w:numPr>
                <w:ilvl w:val="1"/>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Actual LP-WUS duration can vary from one MO to another MO.</w:t>
            </w:r>
          </w:p>
          <w:p w14:paraId="64F3C75B" w14:textId="77777777" w:rsidR="00DC65B2" w:rsidRPr="00DC65B2" w:rsidRDefault="00DC65B2" w:rsidP="00DC65B2">
            <w:pPr>
              <w:numPr>
                <w:ilvl w:val="0"/>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Alt B: Actual LP-WUS duration is configured. (e.g. in unit of OFDM symbols, or M and L values)</w:t>
            </w:r>
          </w:p>
          <w:p w14:paraId="7733DD8D" w14:textId="77777777" w:rsidR="00DC65B2" w:rsidRPr="00DC65B2" w:rsidRDefault="00DC65B2" w:rsidP="00DC65B2">
            <w:pPr>
              <w:numPr>
                <w:ilvl w:val="1"/>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 xml:space="preserve">From the start of a MO, MO extends until the number of available OFDM symbols reaches the configured actual LP-WUS duration. </w:t>
            </w:r>
          </w:p>
          <w:p w14:paraId="1BC74EDB" w14:textId="77777777" w:rsidR="00DC65B2" w:rsidRPr="00DC65B2" w:rsidRDefault="00DC65B2" w:rsidP="00DC65B2">
            <w:pPr>
              <w:numPr>
                <w:ilvl w:val="2"/>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FFS: Additional termination condition such as time window</w:t>
            </w:r>
          </w:p>
          <w:p w14:paraId="4828D8F0" w14:textId="77777777" w:rsidR="00DC65B2" w:rsidRPr="00DC65B2" w:rsidRDefault="00DC65B2" w:rsidP="00DC65B2">
            <w:pPr>
              <w:numPr>
                <w:ilvl w:val="0"/>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Alt C: Both nominal MO duration and actual LP-WUS duration are configured.</w:t>
            </w:r>
          </w:p>
          <w:p w14:paraId="62173D90" w14:textId="77777777" w:rsidR="00DC65B2" w:rsidRPr="00DC65B2" w:rsidRDefault="00DC65B2" w:rsidP="00DC65B2">
            <w:pPr>
              <w:numPr>
                <w:ilvl w:val="1"/>
                <w:numId w:val="10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If the number of available OFDM symbols within the nominal MO duration is less than the actual LP-WUS duration, the MO is considered as invalid (no LP-WUS monitoring in this MO) and dropped/deferred.</w:t>
            </w:r>
          </w:p>
          <w:p w14:paraId="30A19701" w14:textId="77777777" w:rsidR="00DC65B2" w:rsidRPr="00DC65B2" w:rsidRDefault="00DC65B2" w:rsidP="00DC65B2">
            <w:pPr>
              <w:numPr>
                <w:ilvl w:val="2"/>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FFS UE behavior if there is no valid MO for the beam(s) that the UE monitors</w:t>
            </w:r>
          </w:p>
          <w:p w14:paraId="422AC519" w14:textId="77777777" w:rsidR="00DC65B2" w:rsidRPr="00DC65B2" w:rsidRDefault="00DC65B2" w:rsidP="00DC65B2">
            <w:pPr>
              <w:numPr>
                <w:ilvl w:val="1"/>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Note: the number of available OFDM symbols within a nominal MO duration can be different for different MOs.</w:t>
            </w:r>
          </w:p>
          <w:p w14:paraId="7DD831B6" w14:textId="77777777" w:rsidR="00DC65B2" w:rsidRPr="00DC65B2" w:rsidRDefault="00DC65B2" w:rsidP="00DC65B2">
            <w:pPr>
              <w:numPr>
                <w:ilvl w:val="0"/>
                <w:numId w:val="45"/>
              </w:numPr>
              <w:wordWrap w:val="0"/>
              <w:autoSpaceDE/>
              <w:autoSpaceDN/>
              <w:adjustRightInd/>
              <w:snapToGrid/>
              <w:spacing w:after="0"/>
              <w:jc w:val="left"/>
              <w:rPr>
                <w:rFonts w:ascii="Times" w:eastAsia="Batang" w:hAnsi="Times"/>
                <w:szCs w:val="32"/>
                <w:lang w:eastAsia="x-none"/>
              </w:rPr>
            </w:pPr>
            <w:r w:rsidRPr="00DC65B2">
              <w:rPr>
                <w:rFonts w:ascii="Times" w:eastAsia="Batang" w:hAnsi="Times"/>
                <w:szCs w:val="32"/>
                <w:lang w:eastAsia="x-none"/>
              </w:rPr>
              <w:t>Alt D: Nominal MO duration is configured. The actual LP-WUS duration is determined based on the same pattern for the available symbols for all the MOs (e.g. by using a per-MO pattern), which is the same for all the MOs.</w:t>
            </w:r>
          </w:p>
          <w:p w14:paraId="45FDD574" w14:textId="1C68163C" w:rsidR="0056713A" w:rsidRPr="00DC65B2" w:rsidRDefault="0056713A" w:rsidP="00A746EC">
            <w:pPr>
              <w:spacing w:after="0"/>
              <w:rPr>
                <w:rFonts w:eastAsiaTheme="minorEastAsia"/>
                <w:lang w:val="en-GB" w:eastAsia="zh-CN"/>
              </w:rPr>
            </w:pPr>
          </w:p>
        </w:tc>
      </w:tr>
    </w:tbl>
    <w:p w14:paraId="1FB088ED" w14:textId="77777777" w:rsidR="00D625D8" w:rsidRDefault="00D625D8" w:rsidP="0056713A">
      <w:pPr>
        <w:rPr>
          <w:lang w:eastAsia="zh-CN"/>
        </w:rPr>
      </w:pPr>
    </w:p>
    <w:p w14:paraId="355AF36E" w14:textId="407F0193" w:rsidR="0056713A" w:rsidRDefault="0056713A" w:rsidP="0056713A">
      <w:pPr>
        <w:rPr>
          <w:lang w:eastAsia="zh-CN"/>
        </w:rPr>
      </w:pPr>
      <w:r>
        <w:rPr>
          <w:lang w:eastAsia="zh-CN"/>
        </w:rPr>
        <w:t>In RAN1#</w:t>
      </w:r>
      <w:r w:rsidR="00463BF9">
        <w:rPr>
          <w:lang w:eastAsia="zh-CN"/>
        </w:rPr>
        <w:t>120</w:t>
      </w:r>
      <w:r w:rsidR="00DC65B2">
        <w:rPr>
          <w:lang w:eastAsia="zh-CN"/>
        </w:rPr>
        <w:t>bis</w:t>
      </w:r>
      <w:r w:rsidR="00463BF9">
        <w:rPr>
          <w:lang w:eastAsia="zh-CN"/>
        </w:rPr>
        <w:t xml:space="preserve"> </w:t>
      </w:r>
      <w:r>
        <w:rPr>
          <w:lang w:eastAsia="zh-CN"/>
        </w:rPr>
        <w:t xml:space="preserve">the above was </w:t>
      </w:r>
      <w:r w:rsidR="00DC65B2">
        <w:rPr>
          <w:lang w:eastAsia="zh-CN"/>
        </w:rPr>
        <w:t xml:space="preserve">agreed </w:t>
      </w:r>
      <w:r w:rsidR="00DC65B2">
        <w:rPr>
          <w:lang w:eastAsia="zh-CN"/>
        </w:rPr>
        <w:fldChar w:fldCharType="begin"/>
      </w:r>
      <w:r w:rsidR="00DC65B2">
        <w:rPr>
          <w:lang w:eastAsia="zh-CN"/>
        </w:rPr>
        <w:instrText xml:space="preserve"> REF _Ref196150190 \r \h </w:instrText>
      </w:r>
      <w:r w:rsidR="00DC65B2">
        <w:rPr>
          <w:lang w:eastAsia="zh-CN"/>
        </w:rPr>
      </w:r>
      <w:r w:rsidR="00DC65B2">
        <w:rPr>
          <w:lang w:eastAsia="zh-CN"/>
        </w:rPr>
        <w:fldChar w:fldCharType="separate"/>
      </w:r>
      <w:r w:rsidR="000229D1">
        <w:rPr>
          <w:lang w:eastAsia="zh-CN"/>
        </w:rPr>
        <w:t>[2]</w:t>
      </w:r>
      <w:r w:rsidR="00DC65B2">
        <w:rPr>
          <w:lang w:eastAsia="zh-CN"/>
        </w:rPr>
        <w:fldChar w:fldCharType="end"/>
      </w:r>
      <w:r>
        <w:rPr>
          <w:lang w:eastAsia="zh-CN"/>
        </w:rPr>
        <w:t>.</w:t>
      </w:r>
      <w:r w:rsidR="00DC65B2">
        <w:rPr>
          <w:lang w:eastAsia="zh-CN"/>
        </w:rPr>
        <w:t>The pros and cons for each alternative are provided below.</w:t>
      </w:r>
    </w:p>
    <w:p w14:paraId="7048D33D" w14:textId="0B08F6AC" w:rsidR="00DC65B2" w:rsidRDefault="00DC65B2" w:rsidP="00DC65B2">
      <w:pPr>
        <w:pStyle w:val="ListParagraph"/>
        <w:numPr>
          <w:ilvl w:val="0"/>
          <w:numId w:val="104"/>
        </w:numPr>
        <w:ind w:firstLineChars="0"/>
        <w:rPr>
          <w:lang w:eastAsia="zh-CN"/>
        </w:rPr>
      </w:pPr>
      <w:r>
        <w:rPr>
          <w:lang w:eastAsia="zh-CN"/>
        </w:rPr>
        <w:t xml:space="preserve">Benefit of Alt A and Alt C is that the starting of the MOs can be well structured. However, due to different legacy signals (e.g., SSB and CORESET), the available symbols in each nominal MO are likely to be different. Therefore, Alt A may </w:t>
      </w:r>
      <w:r w:rsidR="00850229">
        <w:rPr>
          <w:lang w:eastAsia="zh-CN"/>
        </w:rPr>
        <w:t xml:space="preserve">result in coverage shortage because of </w:t>
      </w:r>
      <w:r>
        <w:rPr>
          <w:lang w:eastAsia="zh-CN"/>
        </w:rPr>
        <w:t xml:space="preserve">too </w:t>
      </w:r>
      <w:r w:rsidR="00850229">
        <w:rPr>
          <w:lang w:eastAsia="zh-CN"/>
        </w:rPr>
        <w:t>few</w:t>
      </w:r>
      <w:r>
        <w:rPr>
          <w:lang w:eastAsia="zh-CN"/>
        </w:rPr>
        <w:t xml:space="preserve"> </w:t>
      </w:r>
      <w:r w:rsidR="00850229">
        <w:rPr>
          <w:lang w:eastAsia="zh-CN"/>
        </w:rPr>
        <w:t xml:space="preserve">available OFDM symbols in some </w:t>
      </w:r>
      <w:r>
        <w:rPr>
          <w:lang w:eastAsia="zh-CN"/>
        </w:rPr>
        <w:t xml:space="preserve">LP-WUS </w:t>
      </w:r>
      <w:r w:rsidR="00850229">
        <w:rPr>
          <w:lang w:eastAsia="zh-CN"/>
        </w:rPr>
        <w:t>MO</w:t>
      </w:r>
      <w:r>
        <w:rPr>
          <w:lang w:eastAsia="zh-CN"/>
        </w:rPr>
        <w:t>. For Alt C, either too many resources are wasted (if the nominal MO is too long), or too many nominal MOs are skipped and resources are also wasted (if the nominal MO is too short). Therefore, Alt C is also not preferred</w:t>
      </w:r>
      <w:r w:rsidR="00450A3F">
        <w:rPr>
          <w:lang w:eastAsia="zh-CN"/>
        </w:rPr>
        <w:t>.</w:t>
      </w:r>
    </w:p>
    <w:p w14:paraId="34DCCD29" w14:textId="4CE427F1" w:rsidR="00DC65B2" w:rsidRDefault="00DC65B2" w:rsidP="00DC65B2">
      <w:pPr>
        <w:pStyle w:val="ListParagraph"/>
        <w:numPr>
          <w:ilvl w:val="0"/>
          <w:numId w:val="104"/>
        </w:numPr>
        <w:ind w:firstLineChars="0"/>
        <w:rPr>
          <w:lang w:eastAsia="zh-CN"/>
        </w:rPr>
      </w:pPr>
      <w:r>
        <w:rPr>
          <w:lang w:eastAsia="zh-CN"/>
        </w:rPr>
        <w:t xml:space="preserve">Alt D requires per-MO pattern, which is almost infeasible (see the analyses in Section </w:t>
      </w:r>
      <w:r>
        <w:rPr>
          <w:lang w:eastAsia="zh-CN"/>
        </w:rPr>
        <w:fldChar w:fldCharType="begin"/>
      </w:r>
      <w:r>
        <w:rPr>
          <w:lang w:eastAsia="zh-CN"/>
        </w:rPr>
        <w:instrText xml:space="preserve"> REF _Ref196152859 \r \h </w:instrText>
      </w:r>
      <w:r>
        <w:rPr>
          <w:lang w:eastAsia="zh-CN"/>
        </w:rPr>
      </w:r>
      <w:r>
        <w:rPr>
          <w:lang w:eastAsia="zh-CN"/>
        </w:rPr>
        <w:fldChar w:fldCharType="separate"/>
      </w:r>
      <w:r w:rsidR="000229D1">
        <w:rPr>
          <w:lang w:eastAsia="zh-CN"/>
        </w:rPr>
        <w:t>3.1</w:t>
      </w:r>
      <w:r>
        <w:rPr>
          <w:lang w:eastAsia="zh-CN"/>
        </w:rPr>
        <w:fldChar w:fldCharType="end"/>
      </w:r>
      <w:r>
        <w:rPr>
          <w:lang w:eastAsia="zh-CN"/>
        </w:rPr>
        <w:t>). Thus, Alt D is not preferred.</w:t>
      </w:r>
    </w:p>
    <w:p w14:paraId="7586E644" w14:textId="77777777" w:rsidR="00DC65B2" w:rsidRDefault="00DC65B2" w:rsidP="00DC65B2">
      <w:pPr>
        <w:pStyle w:val="ListParagraph"/>
        <w:numPr>
          <w:ilvl w:val="0"/>
          <w:numId w:val="104"/>
        </w:numPr>
        <w:ind w:firstLineChars="0"/>
        <w:rPr>
          <w:lang w:eastAsia="zh-CN"/>
        </w:rPr>
      </w:pPr>
      <w:r>
        <w:rPr>
          <w:lang w:eastAsia="zh-CN"/>
        </w:rPr>
        <w:t xml:space="preserve">Considering that it is already agreed that one MO can span across multiple slots, gNB anyway needs to handle different number of symbols for LP-WUS transmission. Therefore, to utilize the resources efficiently while guarantee the coverage performance, Alt B can be the baseline for the design. </w:t>
      </w:r>
    </w:p>
    <w:p w14:paraId="350930EF" w14:textId="1071422C" w:rsidR="00C00234" w:rsidRPr="00C00234" w:rsidRDefault="00C00234" w:rsidP="00C00234">
      <w:pPr>
        <w:pStyle w:val="ListParagraph"/>
        <w:numPr>
          <w:ilvl w:val="0"/>
          <w:numId w:val="5"/>
        </w:numPr>
        <w:kinsoku w:val="0"/>
        <w:overflowPunct w:val="0"/>
        <w:spacing w:beforeLines="50" w:before="120"/>
        <w:ind w:left="0" w:firstLineChars="0" w:firstLine="0"/>
        <w:rPr>
          <w:i/>
          <w:lang w:eastAsia="zh-CN"/>
        </w:rPr>
      </w:pPr>
      <w:r w:rsidRPr="00436058">
        <w:rPr>
          <w:b/>
          <w:i/>
          <w:lang w:eastAsia="zh-CN"/>
        </w:rPr>
        <w:t xml:space="preserve">For the </w:t>
      </w:r>
      <w:r w:rsidRPr="00C00234">
        <w:rPr>
          <w:b/>
          <w:i/>
          <w:lang w:eastAsia="zh-CN"/>
        </w:rPr>
        <w:t>nominal MO duration and actual LP-WUS duration</w:t>
      </w:r>
      <w:r>
        <w:rPr>
          <w:b/>
          <w:i/>
          <w:lang w:eastAsia="zh-CN"/>
        </w:rPr>
        <w:t>,</w:t>
      </w:r>
    </w:p>
    <w:p w14:paraId="64044921" w14:textId="4E84F5AD" w:rsidR="00C00234" w:rsidRPr="00C00234" w:rsidRDefault="00C00234" w:rsidP="00C00234">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 xml:space="preserve">lt A </w:t>
      </w:r>
      <w:r w:rsidRPr="00C00234">
        <w:rPr>
          <w:b/>
          <w:i/>
          <w:lang w:eastAsia="zh-CN"/>
        </w:rPr>
        <w:t>may lead to too short LP-WUS length, where the coverage cannot be guaranteed</w:t>
      </w:r>
    </w:p>
    <w:p w14:paraId="5DD1CEE1" w14:textId="06392FDF" w:rsidR="00C00234" w:rsidRDefault="00C00234" w:rsidP="00C00234">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lt C may lead to resource wasting</w:t>
      </w:r>
    </w:p>
    <w:p w14:paraId="5AEE33F5" w14:textId="04DD80CA" w:rsidR="00C00234" w:rsidRPr="00C00234" w:rsidRDefault="00C00234" w:rsidP="00C00234">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lt D leads to too much complexity to gNB implementation</w:t>
      </w:r>
    </w:p>
    <w:p w14:paraId="0379B83F" w14:textId="3D165749" w:rsidR="00DC65B2" w:rsidRDefault="00C00234" w:rsidP="00DC65B2">
      <w:pPr>
        <w:rPr>
          <w:lang w:eastAsia="zh-CN"/>
        </w:rPr>
      </w:pPr>
      <w:r>
        <w:rPr>
          <w:rFonts w:hint="eastAsia"/>
          <w:lang w:eastAsia="zh-CN"/>
        </w:rPr>
        <w:t>F</w:t>
      </w:r>
      <w:r>
        <w:rPr>
          <w:lang w:eastAsia="zh-CN"/>
        </w:rPr>
        <w:t>or alt B, the potential issue is that if there are too many unavailable symbols for a LP-WUS transmission, the nominal MO may be extended too long. In the worst case, the MO(s) of a previous LO may be overlapped with the MO(s) of the next LO</w:t>
      </w:r>
      <w:r w:rsidR="008777C0">
        <w:rPr>
          <w:lang w:eastAsia="zh-CN"/>
        </w:rPr>
        <w:t xml:space="preserve">, see the example in </w:t>
      </w:r>
      <w:r w:rsidR="008777C0">
        <w:rPr>
          <w:lang w:eastAsia="zh-CN"/>
        </w:rPr>
        <w:fldChar w:fldCharType="begin"/>
      </w:r>
      <w:r w:rsidR="008777C0">
        <w:rPr>
          <w:lang w:eastAsia="zh-CN"/>
        </w:rPr>
        <w:instrText xml:space="preserve"> REF _Ref196154579 \h </w:instrText>
      </w:r>
      <w:r w:rsidR="008777C0">
        <w:rPr>
          <w:lang w:eastAsia="zh-CN"/>
        </w:rPr>
      </w:r>
      <w:r w:rsidR="008777C0">
        <w:rPr>
          <w:lang w:eastAsia="zh-CN"/>
        </w:rPr>
        <w:fldChar w:fldCharType="separate"/>
      </w:r>
      <w:r w:rsidR="000229D1">
        <w:t xml:space="preserve">Figure </w:t>
      </w:r>
      <w:r w:rsidR="000229D1">
        <w:rPr>
          <w:noProof/>
        </w:rPr>
        <w:t>1</w:t>
      </w:r>
      <w:r w:rsidR="008777C0">
        <w:rPr>
          <w:lang w:eastAsia="zh-CN"/>
        </w:rPr>
        <w:fldChar w:fldCharType="end"/>
      </w:r>
      <w:r w:rsidR="00AF7CA3">
        <w:rPr>
          <w:lang w:eastAsia="zh-CN"/>
        </w:rPr>
        <w:t xml:space="preserve">. Therefore, it is meaningful to </w:t>
      </w:r>
      <w:r w:rsidR="00BF4ECE">
        <w:rPr>
          <w:lang w:eastAsia="zh-CN"/>
        </w:rPr>
        <w:t xml:space="preserve">restrict the maximum duration of a MO or a LO. However, if the maximum duration of a MO (e.g., similar idea as the nominal MO) is defined, the resources may not be efficiently utilized. One example is shown in </w:t>
      </w:r>
      <w:r w:rsidR="00BF4ECE">
        <w:rPr>
          <w:lang w:eastAsia="zh-CN"/>
        </w:rPr>
        <w:fldChar w:fldCharType="begin"/>
      </w:r>
      <w:r w:rsidR="00BF4ECE">
        <w:rPr>
          <w:lang w:eastAsia="zh-CN"/>
        </w:rPr>
        <w:instrText xml:space="preserve"> REF _Ref196419364 \h </w:instrText>
      </w:r>
      <w:r w:rsidR="00BF4ECE">
        <w:rPr>
          <w:lang w:eastAsia="zh-CN"/>
        </w:rPr>
      </w:r>
      <w:r w:rsidR="00BF4ECE">
        <w:rPr>
          <w:lang w:eastAsia="zh-CN"/>
        </w:rPr>
        <w:fldChar w:fldCharType="separate"/>
      </w:r>
      <w:r w:rsidR="000229D1">
        <w:t xml:space="preserve">Figure </w:t>
      </w:r>
      <w:r w:rsidR="000229D1">
        <w:rPr>
          <w:noProof/>
        </w:rPr>
        <w:t>2</w:t>
      </w:r>
      <w:r w:rsidR="00BF4ECE">
        <w:rPr>
          <w:lang w:eastAsia="zh-CN"/>
        </w:rPr>
        <w:fldChar w:fldCharType="end"/>
      </w:r>
      <w:r w:rsidR="00BF4ECE">
        <w:rPr>
          <w:lang w:eastAsia="zh-CN"/>
        </w:rPr>
        <w:t>, where it is assumed that the actual LP-WUS duration is 6 OFDM symbols to meet the coverage requirement. Due to limited number of available symbols and the maximum duration of nominal MO, MO#3 cannot be used for LP-WUS transmission with target coverage</w:t>
      </w:r>
      <w:r w:rsidR="00CB6FB4">
        <w:rPr>
          <w:lang w:eastAsia="zh-CN"/>
        </w:rPr>
        <w:t>. However, after MO#4, there can be some unused available symbols, which cannot be utilized due to the maximum duration of nominal MO#3.</w:t>
      </w:r>
      <w:r w:rsidR="00BF4ECE">
        <w:rPr>
          <w:lang w:eastAsia="zh-CN"/>
        </w:rPr>
        <w:t xml:space="preserve"> </w:t>
      </w:r>
      <w:r w:rsidR="00CB6FB4">
        <w:rPr>
          <w:lang w:eastAsia="zh-CN"/>
        </w:rPr>
        <w:t xml:space="preserve">Therefore, it is better to </w:t>
      </w:r>
      <w:r w:rsidR="00AF7CA3">
        <w:rPr>
          <w:lang w:eastAsia="zh-CN"/>
        </w:rPr>
        <w:t xml:space="preserve">define the maximum duration </w:t>
      </w:r>
      <w:r w:rsidR="00AD25C3">
        <w:rPr>
          <w:lang w:eastAsia="zh-CN"/>
        </w:rPr>
        <w:t xml:space="preserve">of </w:t>
      </w:r>
      <w:r w:rsidR="00AF7CA3">
        <w:rPr>
          <w:lang w:eastAsia="zh-CN"/>
        </w:rPr>
        <w:t xml:space="preserve">nominal LO, </w:t>
      </w:r>
      <w:r w:rsidR="00CB6FB4">
        <w:rPr>
          <w:lang w:eastAsia="zh-CN"/>
        </w:rPr>
        <w:t xml:space="preserve">which is beneficial for the resource sharing among MOs within the same LO. </w:t>
      </w:r>
      <w:r w:rsidR="00C1796A">
        <w:rPr>
          <w:lang w:eastAsia="zh-CN"/>
        </w:rPr>
        <w:t>Specifically, the</w:t>
      </w:r>
      <w:r w:rsidR="00AF7CA3">
        <w:rPr>
          <w:lang w:eastAsia="zh-CN"/>
        </w:rPr>
        <w:t xml:space="preserve"> maximum duration of nominal LO can be either </w:t>
      </w:r>
      <w:r w:rsidR="00AF7CA3">
        <w:rPr>
          <w:lang w:eastAsia="zh-CN"/>
        </w:rPr>
        <w:lastRenderedPageBreak/>
        <w:t>explicitly configured by gNB, or implicitly determined by the LO configuration. For example, if one LO is mapped to the POs in a PF, and there are one PF in every 20ms from network perspective, then the duration of nominal LO can be explicitly configured to be &lt;= 20ms, or implicitly determined as 20ms.</w:t>
      </w:r>
    </w:p>
    <w:p w14:paraId="791DAC74" w14:textId="39F6C32E" w:rsidR="00AF7CA3" w:rsidRDefault="00AF7CA3" w:rsidP="00AF7CA3">
      <w:pPr>
        <w:kinsoku w:val="0"/>
        <w:overflowPunct w:val="0"/>
        <w:jc w:val="center"/>
        <w:rPr>
          <w:lang w:eastAsia="zh-CN"/>
        </w:rPr>
      </w:pPr>
      <w:r>
        <w:rPr>
          <w:noProof/>
          <w:lang w:eastAsia="zh-CN"/>
        </w:rPr>
        <w:drawing>
          <wp:inline distT="0" distB="0" distL="0" distR="0" wp14:anchorId="11C5CA18" wp14:editId="2C2E9CFD">
            <wp:extent cx="2701122" cy="1180689"/>
            <wp:effectExtent l="0" t="0" r="444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4444" cy="1186512"/>
                    </a:xfrm>
                    <a:prstGeom prst="rect">
                      <a:avLst/>
                    </a:prstGeom>
                    <a:noFill/>
                  </pic:spPr>
                </pic:pic>
              </a:graphicData>
            </a:graphic>
          </wp:inline>
        </w:drawing>
      </w:r>
    </w:p>
    <w:p w14:paraId="026DDB0D" w14:textId="5B822A69" w:rsidR="00AF7CA3" w:rsidRDefault="00AF7CA3" w:rsidP="00AF7CA3">
      <w:pPr>
        <w:pStyle w:val="Caption"/>
      </w:pPr>
      <w:bookmarkStart w:id="15" w:name="_Ref196154579"/>
      <w:r>
        <w:t xml:space="preserve">Figure </w:t>
      </w:r>
      <w:r>
        <w:rPr>
          <w:noProof/>
        </w:rPr>
        <w:fldChar w:fldCharType="begin"/>
      </w:r>
      <w:r>
        <w:rPr>
          <w:noProof/>
        </w:rPr>
        <w:instrText xml:space="preserve"> SEQ Figure \* ARABIC </w:instrText>
      </w:r>
      <w:r>
        <w:rPr>
          <w:noProof/>
        </w:rPr>
        <w:fldChar w:fldCharType="separate"/>
      </w:r>
      <w:r w:rsidR="000229D1">
        <w:rPr>
          <w:noProof/>
        </w:rPr>
        <w:t>1</w:t>
      </w:r>
      <w:r>
        <w:rPr>
          <w:noProof/>
        </w:rPr>
        <w:fldChar w:fldCharType="end"/>
      </w:r>
      <w:bookmarkEnd w:id="15"/>
      <w:r>
        <w:t xml:space="preserve"> </w:t>
      </w:r>
      <w:r w:rsidR="00BF4ECE">
        <w:t>Example of two LOs overlapping</w:t>
      </w:r>
    </w:p>
    <w:p w14:paraId="70E05404" w14:textId="29B2ADDF" w:rsidR="00BF4ECE" w:rsidRDefault="00BF4ECE" w:rsidP="00BF4ECE">
      <w:pPr>
        <w:kinsoku w:val="0"/>
        <w:overflowPunct w:val="0"/>
        <w:jc w:val="center"/>
        <w:rPr>
          <w:lang w:eastAsia="zh-CN"/>
        </w:rPr>
      </w:pPr>
      <w:r>
        <w:rPr>
          <w:noProof/>
          <w:lang w:eastAsia="zh-CN"/>
        </w:rPr>
        <w:drawing>
          <wp:inline distT="0" distB="0" distL="0" distR="0" wp14:anchorId="2D2C9D15" wp14:editId="65711AB3">
            <wp:extent cx="4254901" cy="973872"/>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9217" cy="981726"/>
                    </a:xfrm>
                    <a:prstGeom prst="rect">
                      <a:avLst/>
                    </a:prstGeom>
                    <a:noFill/>
                  </pic:spPr>
                </pic:pic>
              </a:graphicData>
            </a:graphic>
          </wp:inline>
        </w:drawing>
      </w:r>
    </w:p>
    <w:p w14:paraId="69041470" w14:textId="48720E54" w:rsidR="00BF4ECE" w:rsidRDefault="00BF4ECE" w:rsidP="00BF4ECE">
      <w:pPr>
        <w:pStyle w:val="Caption"/>
      </w:pPr>
      <w:bookmarkStart w:id="16" w:name="_Ref196419364"/>
      <w:r>
        <w:t xml:space="preserve">Figure </w:t>
      </w:r>
      <w:r>
        <w:rPr>
          <w:noProof/>
        </w:rPr>
        <w:fldChar w:fldCharType="begin"/>
      </w:r>
      <w:r>
        <w:rPr>
          <w:noProof/>
        </w:rPr>
        <w:instrText xml:space="preserve"> SEQ Figure \* ARABIC </w:instrText>
      </w:r>
      <w:r>
        <w:rPr>
          <w:noProof/>
        </w:rPr>
        <w:fldChar w:fldCharType="separate"/>
      </w:r>
      <w:r w:rsidR="000229D1">
        <w:rPr>
          <w:noProof/>
        </w:rPr>
        <w:t>2</w:t>
      </w:r>
      <w:r>
        <w:rPr>
          <w:noProof/>
        </w:rPr>
        <w:fldChar w:fldCharType="end"/>
      </w:r>
      <w:bookmarkEnd w:id="16"/>
      <w:r>
        <w:t xml:space="preserve"> Resources are not efficiently utilized if maximum duration of nominal MO is restricted</w:t>
      </w:r>
    </w:p>
    <w:p w14:paraId="4339347A" w14:textId="77777777" w:rsidR="00BF4ECE" w:rsidRPr="00B55162" w:rsidRDefault="00BF4ECE" w:rsidP="00B55162"/>
    <w:p w14:paraId="33BD687A" w14:textId="39B82B02" w:rsidR="008F5B02" w:rsidRPr="00C00234" w:rsidRDefault="008F5B02" w:rsidP="008F5B02">
      <w:pPr>
        <w:pStyle w:val="ListParagraph"/>
        <w:numPr>
          <w:ilvl w:val="0"/>
          <w:numId w:val="5"/>
        </w:numPr>
        <w:kinsoku w:val="0"/>
        <w:overflowPunct w:val="0"/>
        <w:spacing w:beforeLines="50" w:before="120"/>
        <w:ind w:left="0" w:firstLineChars="0" w:firstLine="0"/>
        <w:rPr>
          <w:i/>
          <w:lang w:eastAsia="zh-CN"/>
        </w:rPr>
      </w:pPr>
      <w:r>
        <w:rPr>
          <w:b/>
          <w:i/>
          <w:lang w:eastAsia="zh-CN"/>
        </w:rPr>
        <w:t xml:space="preserve">To avoid overlap of different LOs, a </w:t>
      </w:r>
      <w:r w:rsidRPr="008F5B02">
        <w:rPr>
          <w:b/>
          <w:i/>
          <w:lang w:eastAsia="zh-CN"/>
        </w:rPr>
        <w:t>maximum duration of nominal LO</w:t>
      </w:r>
      <w:r>
        <w:rPr>
          <w:b/>
          <w:i/>
          <w:lang w:eastAsia="zh-CN"/>
        </w:rPr>
        <w:t xml:space="preserve"> can be configured/determined.</w:t>
      </w:r>
    </w:p>
    <w:p w14:paraId="25E52006" w14:textId="71EBCA2C" w:rsidR="00AF7CA3" w:rsidRDefault="008F5B02" w:rsidP="00DC65B2">
      <w:pPr>
        <w:rPr>
          <w:lang w:eastAsia="zh-CN"/>
        </w:rPr>
      </w:pPr>
      <w:r>
        <w:rPr>
          <w:lang w:eastAsia="zh-CN"/>
        </w:rPr>
        <w:t>With the concept of maximum duration of nominal LO, the next issue is how to allocate the available symbols within the maximum duration of a nominal LO to the MOs. Assuming there are Y</w:t>
      </w:r>
      <w:r w:rsidR="00675C86">
        <w:rPr>
          <w:lang w:eastAsia="zh-CN"/>
        </w:rPr>
        <w:t>=230</w:t>
      </w:r>
      <w:r>
        <w:rPr>
          <w:lang w:eastAsia="zh-CN"/>
        </w:rPr>
        <w:t xml:space="preserve"> available OFDM symbols for LP-WUS within the maximum duration of a nominal LO, there are N=4 SSB beams and up to M=4 MOs for different codepoint</w:t>
      </w:r>
      <w:r w:rsidR="002817E7">
        <w:rPr>
          <w:lang w:eastAsia="zh-CN"/>
        </w:rPr>
        <w:t xml:space="preserve"> (i.e., up to 16 MOs within a LO)</w:t>
      </w:r>
      <w:r w:rsidR="007028D2">
        <w:rPr>
          <w:lang w:eastAsia="zh-CN"/>
        </w:rPr>
        <w:t>, and the actual LP-WUS duration is L=16 OFDM symbols</w:t>
      </w:r>
      <w:r>
        <w:rPr>
          <w:lang w:eastAsia="zh-CN"/>
        </w:rPr>
        <w:t xml:space="preserve">. Then, there are following </w:t>
      </w:r>
      <w:r w:rsidR="003F613D">
        <w:rPr>
          <w:lang w:eastAsia="zh-CN"/>
        </w:rPr>
        <w:t xml:space="preserve">alternative </w:t>
      </w:r>
      <w:r>
        <w:rPr>
          <w:lang w:eastAsia="zh-CN"/>
        </w:rPr>
        <w:t>methods.</w:t>
      </w:r>
    </w:p>
    <w:p w14:paraId="4C575760" w14:textId="0C47053F" w:rsidR="008F5B02" w:rsidRDefault="003F613D" w:rsidP="008F5B02">
      <w:pPr>
        <w:pStyle w:val="ListParagraph"/>
        <w:numPr>
          <w:ilvl w:val="0"/>
          <w:numId w:val="106"/>
        </w:numPr>
        <w:ind w:firstLineChars="0"/>
        <w:rPr>
          <w:lang w:eastAsia="zh-CN"/>
        </w:rPr>
      </w:pPr>
      <w:r>
        <w:rPr>
          <w:lang w:eastAsia="zh-CN"/>
        </w:rPr>
        <w:t>Alt</w:t>
      </w:r>
      <w:r w:rsidR="008F5B02">
        <w:rPr>
          <w:lang w:eastAsia="zh-CN"/>
        </w:rPr>
        <w:t xml:space="preserve"> #1, </w:t>
      </w:r>
      <w:r w:rsidR="002817E7">
        <w:rPr>
          <w:lang w:eastAsia="zh-CN"/>
        </w:rPr>
        <w:t xml:space="preserve">available symbols are allocated to MOs </w:t>
      </w:r>
      <w:r w:rsidR="007028D2">
        <w:rPr>
          <w:lang w:eastAsia="zh-CN"/>
        </w:rPr>
        <w:t>one by one until the available symbols are not enough for a LP-WUS transmission.</w:t>
      </w:r>
      <w:r w:rsidR="00675C86">
        <w:rPr>
          <w:lang w:eastAsia="zh-CN"/>
        </w:rPr>
        <w:t xml:space="preserve"> In this case, in the first floor(Y/L)</w:t>
      </w:r>
      <w:r w:rsidR="00120A4B">
        <w:rPr>
          <w:lang w:eastAsia="zh-CN"/>
        </w:rPr>
        <w:t xml:space="preserve"> </w:t>
      </w:r>
      <w:r w:rsidR="00675C86">
        <w:rPr>
          <w:lang w:eastAsia="zh-CN"/>
        </w:rPr>
        <w:t>=14 MOs LP-WUS can be transmitted, i.e., for the first 3 beams 4 LP-WUS can be transmitted, and for the last beam only 2 LP-WUS can be transmitted. Obviously, the last beam(s) is always impacted, which is not fair.</w:t>
      </w:r>
    </w:p>
    <w:p w14:paraId="66FF1987" w14:textId="198A14BD" w:rsidR="00675C86" w:rsidRPr="008F5B02" w:rsidRDefault="003F613D" w:rsidP="002B5792">
      <w:pPr>
        <w:pStyle w:val="ListParagraph"/>
        <w:numPr>
          <w:ilvl w:val="0"/>
          <w:numId w:val="106"/>
        </w:numPr>
        <w:ind w:firstLineChars="0"/>
        <w:rPr>
          <w:lang w:eastAsia="zh-CN"/>
        </w:rPr>
      </w:pPr>
      <w:r>
        <w:rPr>
          <w:lang w:eastAsia="zh-CN"/>
        </w:rPr>
        <w:t>Alt</w:t>
      </w:r>
      <w:r w:rsidR="00675C86">
        <w:rPr>
          <w:lang w:eastAsia="zh-CN"/>
        </w:rPr>
        <w:t xml:space="preserve"> #2, Y available symbols are divided equally into N sets (corresponding to N beams), then floor(</w:t>
      </w:r>
      <w:r w:rsidR="002B5792">
        <w:rPr>
          <w:lang w:eastAsia="zh-CN"/>
        </w:rPr>
        <w:t>floor</w:t>
      </w:r>
      <w:r w:rsidR="00675C86">
        <w:rPr>
          <w:lang w:eastAsia="zh-CN"/>
        </w:rPr>
        <w:t>(Y/N)/L) MOs ca</w:t>
      </w:r>
      <w:r w:rsidR="00CC1C9E">
        <w:rPr>
          <w:lang w:eastAsia="zh-CN"/>
        </w:rPr>
        <w:t>n</w:t>
      </w:r>
      <w:r w:rsidR="00675C86">
        <w:rPr>
          <w:lang w:eastAsia="zh-CN"/>
        </w:rPr>
        <w:t xml:space="preserve"> be used for LP-WUS transmission of each beam. In this case, </w:t>
      </w:r>
      <w:r w:rsidR="002B5792">
        <w:rPr>
          <w:lang w:eastAsia="zh-CN"/>
        </w:rPr>
        <w:t>floor(</w:t>
      </w:r>
      <w:r w:rsidR="00675C86">
        <w:rPr>
          <w:lang w:eastAsia="zh-CN"/>
        </w:rPr>
        <w:t>230/4</w:t>
      </w:r>
      <w:r w:rsidR="002B5792">
        <w:rPr>
          <w:lang w:eastAsia="zh-CN"/>
        </w:rPr>
        <w:t>)</w:t>
      </w:r>
      <w:r w:rsidR="00120A4B">
        <w:rPr>
          <w:lang w:eastAsia="zh-CN"/>
        </w:rPr>
        <w:t xml:space="preserve"> </w:t>
      </w:r>
      <w:r w:rsidR="00675C86">
        <w:rPr>
          <w:lang w:eastAsia="zh-CN"/>
        </w:rPr>
        <w:t>=57 OFDM symbol are available for each beam, then</w:t>
      </w:r>
      <w:r w:rsidR="002B5792">
        <w:rPr>
          <w:lang w:eastAsia="zh-CN"/>
        </w:rPr>
        <w:t xml:space="preserve"> floor(</w:t>
      </w:r>
      <w:r w:rsidR="00675C86">
        <w:rPr>
          <w:lang w:eastAsia="zh-CN"/>
        </w:rPr>
        <w:t>57/16</w:t>
      </w:r>
      <w:r w:rsidR="002B5792">
        <w:rPr>
          <w:lang w:eastAsia="zh-CN"/>
        </w:rPr>
        <w:t>)</w:t>
      </w:r>
      <w:r w:rsidR="00675C86">
        <w:rPr>
          <w:lang w:eastAsia="zh-CN"/>
        </w:rPr>
        <w:t>=3 MOs are available for each beam.</w:t>
      </w:r>
    </w:p>
    <w:p w14:paraId="14B0020A" w14:textId="31DE7F69" w:rsidR="00DC65B2" w:rsidRDefault="00675C86" w:rsidP="00DC65B2">
      <w:pPr>
        <w:rPr>
          <w:lang w:eastAsia="zh-CN"/>
        </w:rPr>
      </w:pPr>
      <w:r>
        <w:rPr>
          <w:lang w:eastAsia="zh-CN"/>
        </w:rPr>
        <w:t xml:space="preserve">Among the above </w:t>
      </w:r>
      <w:r w:rsidR="003F613D">
        <w:rPr>
          <w:lang w:eastAsia="zh-CN"/>
        </w:rPr>
        <w:t>alternatives</w:t>
      </w:r>
      <w:r>
        <w:rPr>
          <w:lang w:eastAsia="zh-CN"/>
        </w:rPr>
        <w:t xml:space="preserve">, </w:t>
      </w:r>
      <w:r w:rsidR="003F613D">
        <w:rPr>
          <w:lang w:eastAsia="zh-CN"/>
        </w:rPr>
        <w:t xml:space="preserve">Alt </w:t>
      </w:r>
      <w:r w:rsidR="002B5792">
        <w:rPr>
          <w:lang w:eastAsia="zh-CN"/>
        </w:rPr>
        <w:t>#2 is preferred for its fairness. Therefore, we have the following proposal:</w:t>
      </w:r>
    </w:p>
    <w:p w14:paraId="39037F67" w14:textId="1F57467F" w:rsidR="002B5792" w:rsidRPr="002B5792" w:rsidRDefault="002B5792" w:rsidP="002B5792">
      <w:pPr>
        <w:pStyle w:val="ListParagraph"/>
        <w:numPr>
          <w:ilvl w:val="0"/>
          <w:numId w:val="3"/>
        </w:numPr>
        <w:kinsoku w:val="0"/>
        <w:overflowPunct w:val="0"/>
        <w:ind w:left="0" w:firstLineChars="0" w:firstLine="0"/>
        <w:rPr>
          <w:lang w:eastAsia="zh-CN"/>
        </w:rPr>
      </w:pPr>
      <w:r w:rsidRPr="002B5792">
        <w:rPr>
          <w:b/>
          <w:i/>
          <w:lang w:eastAsia="zh-CN"/>
        </w:rPr>
        <w:t>Actual LP-WUS duration</w:t>
      </w:r>
      <w:r>
        <w:rPr>
          <w:b/>
          <w:i/>
          <w:lang w:eastAsia="zh-CN"/>
        </w:rPr>
        <w:t xml:space="preserve"> L </w:t>
      </w:r>
      <w:r w:rsidRPr="002B5792">
        <w:rPr>
          <w:b/>
          <w:i/>
          <w:lang w:eastAsia="zh-CN"/>
        </w:rPr>
        <w:t>is configured</w:t>
      </w:r>
    </w:p>
    <w:p w14:paraId="1DDE4C94" w14:textId="614B1237" w:rsidR="002B5792" w:rsidRDefault="002B5792" w:rsidP="002B5792">
      <w:pPr>
        <w:pStyle w:val="ListParagraph"/>
        <w:numPr>
          <w:ilvl w:val="0"/>
          <w:numId w:val="26"/>
        </w:numPr>
        <w:kinsoku w:val="0"/>
        <w:overflowPunct w:val="0"/>
        <w:spacing w:beforeLines="50" w:before="120"/>
        <w:ind w:firstLineChars="0"/>
        <w:rPr>
          <w:b/>
          <w:i/>
          <w:lang w:eastAsia="zh-CN"/>
        </w:rPr>
      </w:pPr>
      <w:r>
        <w:rPr>
          <w:b/>
          <w:i/>
          <w:lang w:eastAsia="zh-CN"/>
        </w:rPr>
        <w:t xml:space="preserve">Additionally, the maximum </w:t>
      </w:r>
      <w:r w:rsidRPr="002B5792">
        <w:rPr>
          <w:b/>
          <w:i/>
          <w:lang w:eastAsia="zh-CN"/>
        </w:rPr>
        <w:t>duration of nominal LO</w:t>
      </w:r>
      <w:r w:rsidR="00964E69">
        <w:rPr>
          <w:b/>
          <w:i/>
          <w:lang w:eastAsia="zh-CN"/>
        </w:rPr>
        <w:t xml:space="preserve"> </w:t>
      </w:r>
      <w:r>
        <w:rPr>
          <w:b/>
          <w:i/>
          <w:lang w:eastAsia="zh-CN"/>
        </w:rPr>
        <w:t xml:space="preserve">is either explicitly configured or implicitly determined, which is used for avoid overlapping between different LOs from network </w:t>
      </w:r>
      <w:r w:rsidR="00D625D8">
        <w:rPr>
          <w:b/>
          <w:i/>
          <w:lang w:eastAsia="zh-CN"/>
        </w:rPr>
        <w:t>perspective</w:t>
      </w:r>
      <w:r>
        <w:rPr>
          <w:b/>
          <w:i/>
          <w:lang w:eastAsia="zh-CN"/>
        </w:rPr>
        <w:t>.</w:t>
      </w:r>
    </w:p>
    <w:p w14:paraId="2C7E9B89" w14:textId="5F995DEF" w:rsidR="00CB6FB4" w:rsidRDefault="00CB6FB4" w:rsidP="00CB6FB4">
      <w:pPr>
        <w:pStyle w:val="ListParagraph"/>
        <w:numPr>
          <w:ilvl w:val="1"/>
          <w:numId w:val="26"/>
        </w:numPr>
        <w:kinsoku w:val="0"/>
        <w:overflowPunct w:val="0"/>
        <w:spacing w:beforeLines="50" w:before="120"/>
        <w:ind w:firstLineChars="0"/>
        <w:rPr>
          <w:b/>
          <w:i/>
          <w:lang w:eastAsia="zh-CN"/>
        </w:rPr>
      </w:pPr>
      <w:r>
        <w:rPr>
          <w:rFonts w:hint="eastAsia"/>
          <w:b/>
          <w:i/>
          <w:lang w:eastAsia="zh-CN"/>
        </w:rPr>
        <w:t>T</w:t>
      </w:r>
      <w:r>
        <w:rPr>
          <w:b/>
          <w:i/>
          <w:lang w:eastAsia="zh-CN"/>
        </w:rPr>
        <w:t xml:space="preserve">he nominal LO include both </w:t>
      </w:r>
      <w:r w:rsidRPr="00CB6FB4">
        <w:rPr>
          <w:b/>
          <w:i/>
          <w:lang w:eastAsia="zh-CN"/>
        </w:rPr>
        <w:t>the available and unavailable symbols</w:t>
      </w:r>
      <w:r>
        <w:rPr>
          <w:b/>
          <w:i/>
          <w:lang w:eastAsia="zh-CN"/>
        </w:rPr>
        <w:t xml:space="preserve"> within a LO.</w:t>
      </w:r>
    </w:p>
    <w:p w14:paraId="32D16A1B" w14:textId="4C5F050B" w:rsidR="002B5792" w:rsidRPr="002B5792" w:rsidRDefault="002B5792" w:rsidP="002B5792">
      <w:pPr>
        <w:pStyle w:val="ListParagraph"/>
        <w:numPr>
          <w:ilvl w:val="0"/>
          <w:numId w:val="26"/>
        </w:numPr>
        <w:kinsoku w:val="0"/>
        <w:overflowPunct w:val="0"/>
        <w:spacing w:beforeLines="50" w:before="120"/>
        <w:ind w:firstLineChars="0"/>
        <w:rPr>
          <w:b/>
          <w:i/>
          <w:lang w:eastAsia="zh-CN"/>
        </w:rPr>
      </w:pPr>
      <w:r>
        <w:rPr>
          <w:b/>
          <w:i/>
          <w:lang w:eastAsia="zh-CN"/>
        </w:rPr>
        <w:t>The available symbols of a LO is equally divided into N set</w:t>
      </w:r>
      <w:r w:rsidRPr="002B5792">
        <w:rPr>
          <w:b/>
          <w:i/>
          <w:lang w:eastAsia="zh-CN"/>
        </w:rPr>
        <w:t xml:space="preserve"> (corresponding to N beams)</w:t>
      </w:r>
      <w:r>
        <w:rPr>
          <w:b/>
          <w:i/>
          <w:lang w:eastAsia="zh-CN"/>
        </w:rPr>
        <w:t>, and the number of available MOs for each beam is floor(floor(Y/N)/L</w:t>
      </w:r>
      <w:r w:rsidR="00CC1C9E">
        <w:rPr>
          <w:b/>
          <w:i/>
          <w:lang w:eastAsia="zh-CN"/>
        </w:rPr>
        <w:t>)</w:t>
      </w:r>
      <w:r w:rsidR="00CB6FB4">
        <w:rPr>
          <w:b/>
          <w:i/>
          <w:lang w:eastAsia="zh-CN"/>
        </w:rPr>
        <w:t>, where Y is the total number of available symbols within the</w:t>
      </w:r>
      <w:r w:rsidR="00CB6FB4" w:rsidRPr="00CB6FB4">
        <w:rPr>
          <w:b/>
          <w:i/>
          <w:lang w:eastAsia="zh-CN"/>
        </w:rPr>
        <w:t xml:space="preserve"> </w:t>
      </w:r>
      <w:r w:rsidR="00CB6FB4">
        <w:rPr>
          <w:b/>
          <w:i/>
          <w:lang w:eastAsia="zh-CN"/>
        </w:rPr>
        <w:t xml:space="preserve">maximum </w:t>
      </w:r>
      <w:r w:rsidR="00CB6FB4" w:rsidRPr="002B5792">
        <w:rPr>
          <w:b/>
          <w:i/>
          <w:lang w:eastAsia="zh-CN"/>
        </w:rPr>
        <w:t>duration of nominal LO</w:t>
      </w:r>
      <w:r>
        <w:rPr>
          <w:b/>
          <w:i/>
          <w:lang w:eastAsia="zh-CN"/>
        </w:rPr>
        <w:t>.</w:t>
      </w:r>
    </w:p>
    <w:p w14:paraId="336AF199" w14:textId="77777777" w:rsidR="00F62046" w:rsidRPr="002A141A" w:rsidRDefault="00F62046" w:rsidP="00465C2F">
      <w:pPr>
        <w:pStyle w:val="ListParagraph"/>
        <w:kinsoku w:val="0"/>
        <w:overflowPunct w:val="0"/>
        <w:ind w:firstLineChars="0" w:firstLine="0"/>
        <w:rPr>
          <w:lang w:eastAsia="zh-CN"/>
        </w:rPr>
      </w:pPr>
    </w:p>
    <w:p w14:paraId="186B786B" w14:textId="3702B06B" w:rsidR="00DF0B5F" w:rsidRPr="001C533E" w:rsidRDefault="001C533E" w:rsidP="003912A8">
      <w:pPr>
        <w:pStyle w:val="Heading1"/>
        <w:rPr>
          <w:lang w:eastAsia="zh-CN"/>
        </w:rPr>
      </w:pPr>
      <w:r w:rsidRPr="001C533E">
        <w:rPr>
          <w:rFonts w:hint="eastAsia"/>
          <w:lang w:eastAsia="zh-CN"/>
        </w:rPr>
        <w:t>M</w:t>
      </w:r>
      <w:r w:rsidRPr="001C533E">
        <w:rPr>
          <w:lang w:eastAsia="zh-CN"/>
        </w:rPr>
        <w:t>ulti-beam operation for LP-WUS</w:t>
      </w:r>
      <w:r w:rsidR="00F01D22">
        <w:rPr>
          <w:lang w:eastAsia="zh-CN"/>
        </w:rPr>
        <w:t>/LP-SS</w:t>
      </w:r>
      <w:r w:rsidRPr="001C533E">
        <w:rPr>
          <w:lang w:eastAsia="zh-CN"/>
        </w:rPr>
        <w:t xml:space="preserve"> monitoring</w:t>
      </w:r>
    </w:p>
    <w:tbl>
      <w:tblPr>
        <w:tblStyle w:val="TableGrid"/>
        <w:tblW w:w="0" w:type="auto"/>
        <w:tblLook w:val="04A0" w:firstRow="1" w:lastRow="0" w:firstColumn="1" w:lastColumn="0" w:noHBand="0" w:noVBand="1"/>
      </w:tblPr>
      <w:tblGrid>
        <w:gridCol w:w="9350"/>
      </w:tblGrid>
      <w:tr w:rsidR="00706FE1" w14:paraId="6C8EBD0E" w14:textId="77777777" w:rsidTr="00706FE1">
        <w:tc>
          <w:tcPr>
            <w:tcW w:w="9350" w:type="dxa"/>
          </w:tcPr>
          <w:p w14:paraId="565C7B7B" w14:textId="77777777" w:rsidR="00706FE1" w:rsidRPr="00706FE1" w:rsidRDefault="00706FE1" w:rsidP="00706FE1">
            <w:pPr>
              <w:autoSpaceDE/>
              <w:autoSpaceDN/>
              <w:adjustRightInd/>
              <w:snapToGrid/>
              <w:spacing w:after="0"/>
              <w:jc w:val="left"/>
              <w:rPr>
                <w:rFonts w:ascii="Times" w:eastAsia="Batang" w:hAnsi="Times"/>
                <w:b/>
                <w:bCs/>
                <w:sz w:val="20"/>
                <w:szCs w:val="24"/>
                <w:lang w:val="en-GB" w:eastAsia="x-none"/>
              </w:rPr>
            </w:pPr>
            <w:r w:rsidRPr="00706FE1">
              <w:rPr>
                <w:rFonts w:ascii="Times" w:eastAsia="Batang" w:hAnsi="Times"/>
                <w:b/>
                <w:bCs/>
                <w:sz w:val="20"/>
                <w:szCs w:val="24"/>
                <w:highlight w:val="green"/>
                <w:lang w:val="en-GB" w:eastAsia="x-none"/>
              </w:rPr>
              <w:t>Agreement</w:t>
            </w:r>
          </w:p>
          <w:p w14:paraId="34F9F86C" w14:textId="77777777" w:rsidR="00706FE1" w:rsidRPr="00706FE1" w:rsidRDefault="00706FE1" w:rsidP="00706FE1">
            <w:pPr>
              <w:autoSpaceDE/>
              <w:autoSpaceDN/>
              <w:adjustRightInd/>
              <w:snapToGrid/>
              <w:spacing w:after="0"/>
              <w:jc w:val="left"/>
              <w:rPr>
                <w:rFonts w:ascii="Times" w:eastAsia="Batang" w:hAnsi="Times"/>
                <w:sz w:val="20"/>
                <w:szCs w:val="24"/>
                <w:lang w:val="en-GB"/>
              </w:rPr>
            </w:pPr>
            <w:r w:rsidRPr="00706FE1">
              <w:rPr>
                <w:rFonts w:ascii="Times" w:eastAsia="Batang" w:hAnsi="Times"/>
                <w:sz w:val="20"/>
                <w:szCs w:val="24"/>
                <w:lang w:val="en-GB"/>
              </w:rPr>
              <w:t>For LP-WUS, the N * M LP-WUS MOs in an LO are indexed sequentially in time, from 1 to N*M, where N is the number of beams corresponding to LP-WUS, and M is the number of LP-WUS MOs for each beam.</w:t>
            </w:r>
          </w:p>
          <w:p w14:paraId="74BC1FCC" w14:textId="77777777" w:rsidR="00706FE1" w:rsidRPr="00706FE1" w:rsidRDefault="00706FE1" w:rsidP="00706FE1">
            <w:pPr>
              <w:numPr>
                <w:ilvl w:val="0"/>
                <w:numId w:val="108"/>
              </w:numPr>
              <w:wordWrap w:val="0"/>
              <w:autoSpaceDE/>
              <w:autoSpaceDN/>
              <w:adjustRightInd/>
              <w:snapToGrid/>
              <w:spacing w:after="0"/>
              <w:jc w:val="left"/>
              <w:rPr>
                <w:rFonts w:ascii="Times" w:eastAsia="Batang" w:hAnsi="Times"/>
                <w:sz w:val="20"/>
                <w:szCs w:val="24"/>
                <w:lang w:val="en-GB"/>
              </w:rPr>
            </w:pPr>
            <w:r w:rsidRPr="00706FE1">
              <w:rPr>
                <w:rFonts w:ascii="Times" w:eastAsia="Batang" w:hAnsi="Times"/>
                <w:sz w:val="20"/>
                <w:szCs w:val="24"/>
                <w:lang w:val="en-GB" w:eastAsia="x-none"/>
              </w:rPr>
              <w:t>The (n*M+m+1)-th LP-WUS MO corresponds to the (n+1)-th beam, where m=0,1,…,M-1, n=0,1,2,…,N-1. (multiple MOs first, beam second)</w:t>
            </w:r>
          </w:p>
          <w:p w14:paraId="7ACB83DD" w14:textId="1B7583BA" w:rsidR="00706FE1" w:rsidRPr="003912A8" w:rsidRDefault="00706FE1" w:rsidP="003912A8">
            <w:pPr>
              <w:autoSpaceDE/>
              <w:autoSpaceDN/>
              <w:adjustRightInd/>
              <w:snapToGrid/>
              <w:spacing w:after="0"/>
              <w:jc w:val="left"/>
              <w:rPr>
                <w:rFonts w:ascii="Times" w:eastAsia="Batang" w:hAnsi="Times"/>
                <w:sz w:val="20"/>
                <w:szCs w:val="24"/>
                <w:lang w:val="en-GB"/>
              </w:rPr>
            </w:pPr>
            <w:r w:rsidRPr="00706FE1">
              <w:rPr>
                <w:rFonts w:ascii="Times" w:eastAsia="Batang" w:hAnsi="Times"/>
                <w:sz w:val="20"/>
                <w:szCs w:val="24"/>
                <w:lang w:val="en-GB"/>
              </w:rPr>
              <w:t>Note: Above does not change the previous agreement on association between LP-WUS and SSB beams.</w:t>
            </w:r>
          </w:p>
        </w:tc>
      </w:tr>
    </w:tbl>
    <w:p w14:paraId="28CEA82D" w14:textId="77777777" w:rsidR="00706FE1" w:rsidRDefault="00706FE1" w:rsidP="001C533E">
      <w:pPr>
        <w:rPr>
          <w:lang w:eastAsia="zh-CN"/>
        </w:rPr>
      </w:pPr>
    </w:p>
    <w:p w14:paraId="4141F42A" w14:textId="1806AAD0" w:rsidR="001C533E" w:rsidRPr="00830801" w:rsidRDefault="001C533E" w:rsidP="001C533E">
      <w:pPr>
        <w:rPr>
          <w:lang w:eastAsia="zh-CN"/>
        </w:rPr>
      </w:pPr>
      <w:r>
        <w:rPr>
          <w:lang w:eastAsia="zh-CN"/>
        </w:rPr>
        <w:t>According to current specification, one PO consists of multiple paging MOs for multi-beam operation. The number of beams for different MOs is equal to the number of actually transmitted SSBs. No matter horizon</w:t>
      </w:r>
      <w:r w:rsidR="00FE426D">
        <w:rPr>
          <w:lang w:eastAsia="zh-CN"/>
        </w:rPr>
        <w:t>tal</w:t>
      </w:r>
      <w:r>
        <w:rPr>
          <w:lang w:eastAsia="zh-CN"/>
        </w:rPr>
        <w:t xml:space="preserve"> beams or vertical beams are used for beam sweeping, the same paging information will always be transmitted under all the beams. However, the coverage of LP-WUS</w:t>
      </w:r>
      <w:r w:rsidR="00F01D22">
        <w:rPr>
          <w:lang w:eastAsia="zh-CN"/>
        </w:rPr>
        <w:t>/LP-SS</w:t>
      </w:r>
      <w:r>
        <w:rPr>
          <w:lang w:eastAsia="zh-CN"/>
        </w:rPr>
        <w:t xml:space="preserve"> may be worse than paging PDCCH, especially when network only allocate limited resource to LP-WUS</w:t>
      </w:r>
      <w:r w:rsidR="00F01D22">
        <w:rPr>
          <w:lang w:eastAsia="zh-CN"/>
        </w:rPr>
        <w:t>/LP-SS</w:t>
      </w:r>
      <w:r>
        <w:rPr>
          <w:lang w:eastAsia="zh-CN"/>
        </w:rPr>
        <w:t xml:space="preserve">. Also, envelope </w:t>
      </w:r>
      <w:r w:rsidR="00FE426D">
        <w:rPr>
          <w:lang w:eastAsia="zh-CN"/>
        </w:rPr>
        <w:t>detection-based</w:t>
      </w:r>
      <w:r>
        <w:rPr>
          <w:lang w:eastAsia="zh-CN"/>
        </w:rPr>
        <w:t xml:space="preserve"> receiver suffers from neighbor cell interference at cell edge. If vertical beams are used, network may choose not to transmit LP-WUS</w:t>
      </w:r>
      <w:r w:rsidR="00F01D22">
        <w:rPr>
          <w:lang w:eastAsia="zh-CN"/>
        </w:rPr>
        <w:t>/LP-SS</w:t>
      </w:r>
      <w:r>
        <w:rPr>
          <w:lang w:eastAsia="zh-CN"/>
        </w:rPr>
        <w:t xml:space="preserve"> via the beams corresponding to cell edge. An example is shown in</w:t>
      </w:r>
      <w:r w:rsidR="00C142A8">
        <w:rPr>
          <w:lang w:eastAsia="zh-CN"/>
        </w:rPr>
        <w:t xml:space="preserve"> </w:t>
      </w:r>
      <w:r w:rsidR="005D644A">
        <w:rPr>
          <w:lang w:eastAsia="zh-CN"/>
        </w:rPr>
        <w:fldChar w:fldCharType="begin"/>
      </w:r>
      <w:r w:rsidR="005D644A">
        <w:rPr>
          <w:lang w:eastAsia="zh-CN"/>
        </w:rPr>
        <w:instrText xml:space="preserve"> REF _Ref170745404 \h </w:instrText>
      </w:r>
      <w:r w:rsidR="005D644A">
        <w:rPr>
          <w:lang w:eastAsia="zh-CN"/>
        </w:rPr>
      </w:r>
      <w:r w:rsidR="005D644A">
        <w:rPr>
          <w:lang w:eastAsia="zh-CN"/>
        </w:rPr>
        <w:fldChar w:fldCharType="separate"/>
      </w:r>
      <w:r w:rsidR="000229D1">
        <w:t xml:space="preserve">Figure </w:t>
      </w:r>
      <w:r w:rsidR="000229D1">
        <w:rPr>
          <w:noProof/>
        </w:rPr>
        <w:t>3</w:t>
      </w:r>
      <w:r w:rsidR="005D644A">
        <w:rPr>
          <w:lang w:eastAsia="zh-CN"/>
        </w:rPr>
        <w:fldChar w:fldCharType="end"/>
      </w:r>
      <w:r>
        <w:rPr>
          <w:lang w:eastAsia="zh-CN"/>
        </w:rPr>
        <w:t xml:space="preserve">, </w:t>
      </w:r>
      <w:r w:rsidR="00752C35">
        <w:rPr>
          <w:rFonts w:eastAsiaTheme="minorEastAsia"/>
          <w:lang w:eastAsia="zh-CN"/>
        </w:rPr>
        <w:t>where some beams are targeted to only cell center while other beams are targeted to only cell edge. Due to the limited coverage of LP-WUS/LP-SS, the sensitivity to interference for OOK receiver</w:t>
      </w:r>
      <w:r w:rsidR="003912A8">
        <w:rPr>
          <w:rFonts w:eastAsiaTheme="minorEastAsia"/>
          <w:lang w:eastAsia="zh-CN"/>
        </w:rPr>
        <w:t xml:space="preserve"> and the common LP-RSRP based threshold without inter-cell interference differentiation for all beams</w:t>
      </w:r>
      <w:r w:rsidR="00752C35">
        <w:rPr>
          <w:rFonts w:eastAsiaTheme="minorEastAsia"/>
          <w:lang w:eastAsia="zh-CN"/>
        </w:rPr>
        <w:t>, the LP-WUS/LP-SS may not be successfully received by the UEs at cell edge. In this case, transmitting LP-WUS/LP-SS via beams targeting to cell edge is wasting the resources.</w:t>
      </w:r>
    </w:p>
    <w:p w14:paraId="1A40CC06" w14:textId="77777777" w:rsidR="001C533E" w:rsidRDefault="001C533E" w:rsidP="001C533E">
      <w:pPr>
        <w:kinsoku w:val="0"/>
        <w:overflowPunct w:val="0"/>
        <w:jc w:val="center"/>
        <w:rPr>
          <w:lang w:eastAsia="zh-CN"/>
        </w:rPr>
      </w:pPr>
      <w:r>
        <w:rPr>
          <w:noProof/>
          <w:lang w:eastAsia="zh-CN"/>
        </w:rPr>
        <w:drawing>
          <wp:inline distT="0" distB="0" distL="0" distR="0" wp14:anchorId="05B141B7" wp14:editId="7C32BB74">
            <wp:extent cx="2194560" cy="1816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4560" cy="1816735"/>
                    </a:xfrm>
                    <a:prstGeom prst="rect">
                      <a:avLst/>
                    </a:prstGeom>
                    <a:noFill/>
                  </pic:spPr>
                </pic:pic>
              </a:graphicData>
            </a:graphic>
          </wp:inline>
        </w:drawing>
      </w:r>
    </w:p>
    <w:p w14:paraId="1A8B083E" w14:textId="577EDD6C" w:rsidR="001C533E" w:rsidRDefault="001C533E" w:rsidP="002A141A">
      <w:pPr>
        <w:pStyle w:val="Caption"/>
      </w:pPr>
      <w:bookmarkStart w:id="17" w:name="_Ref170745404"/>
      <w:r>
        <w:t xml:space="preserve">Figure </w:t>
      </w:r>
      <w:r w:rsidR="00E15228">
        <w:rPr>
          <w:noProof/>
        </w:rPr>
        <w:fldChar w:fldCharType="begin"/>
      </w:r>
      <w:r w:rsidR="00E15228">
        <w:rPr>
          <w:noProof/>
        </w:rPr>
        <w:instrText xml:space="preserve"> SEQ Figure \* ARABIC </w:instrText>
      </w:r>
      <w:r w:rsidR="00E15228">
        <w:rPr>
          <w:noProof/>
        </w:rPr>
        <w:fldChar w:fldCharType="separate"/>
      </w:r>
      <w:r w:rsidR="000229D1">
        <w:rPr>
          <w:noProof/>
        </w:rPr>
        <w:t>3</w:t>
      </w:r>
      <w:r w:rsidR="00E15228">
        <w:rPr>
          <w:noProof/>
        </w:rPr>
        <w:fldChar w:fldCharType="end"/>
      </w:r>
      <w:bookmarkEnd w:id="17"/>
      <w:r>
        <w:t xml:space="preserve"> Example of vertical beam where network chooses not to transmit LP-WUS at cell edge</w:t>
      </w:r>
    </w:p>
    <w:p w14:paraId="255A4931" w14:textId="1AA5D03F" w:rsidR="00752C35" w:rsidRPr="00830801" w:rsidRDefault="00752C35" w:rsidP="00752C35">
      <w:pPr>
        <w:rPr>
          <w:lang w:eastAsia="zh-CN"/>
        </w:rPr>
      </w:pPr>
      <w:r>
        <w:rPr>
          <w:lang w:eastAsia="zh-CN"/>
        </w:rPr>
        <w:t>Another example is the horizon beam scenario</w:t>
      </w:r>
      <w:r>
        <w:rPr>
          <w:rFonts w:eastAsiaTheme="minorEastAsia"/>
          <w:lang w:eastAsia="zh-CN"/>
        </w:rPr>
        <w:t>, which is shown in the following figure, where two cells are located near to each other, and in some direction (red arrow in the figure) there are strong interference, and in other directions (greed arrow in the figure) the interference is no</w:t>
      </w:r>
      <w:r w:rsidR="00CC1C9E">
        <w:rPr>
          <w:rFonts w:eastAsiaTheme="minorEastAsia"/>
          <w:lang w:eastAsia="zh-CN"/>
        </w:rPr>
        <w:t>t</w:t>
      </w:r>
      <w:r>
        <w:rPr>
          <w:rFonts w:eastAsiaTheme="minorEastAsia"/>
          <w:lang w:eastAsia="zh-CN"/>
        </w:rPr>
        <w:t xml:space="preserve"> </w:t>
      </w:r>
      <w:r w:rsidR="00CC1C9E">
        <w:rPr>
          <w:rFonts w:eastAsiaTheme="minorEastAsia"/>
          <w:lang w:eastAsia="zh-CN"/>
        </w:rPr>
        <w:t>so</w:t>
      </w:r>
      <w:r>
        <w:rPr>
          <w:rFonts w:eastAsiaTheme="minorEastAsia"/>
          <w:lang w:eastAsia="zh-CN"/>
        </w:rPr>
        <w:t xml:space="preserve"> strong. Especially for OOK receiver, LP-WUS/LP-SS in the red arrow area may not be successfully received. In this case, gNB may choose not to transmit LP-WUS/LP-SS in some beam directions.</w:t>
      </w:r>
    </w:p>
    <w:p w14:paraId="3E886B8A" w14:textId="2F24A66F" w:rsidR="00752C35" w:rsidRDefault="00752C35" w:rsidP="00752C35">
      <w:pPr>
        <w:kinsoku w:val="0"/>
        <w:overflowPunct w:val="0"/>
        <w:jc w:val="center"/>
        <w:rPr>
          <w:lang w:eastAsia="zh-CN"/>
        </w:rPr>
      </w:pPr>
      <w:r>
        <w:rPr>
          <w:rFonts w:eastAsiaTheme="minorEastAsia"/>
          <w:noProof/>
          <w:lang w:eastAsia="zh-CN"/>
        </w:rPr>
        <w:lastRenderedPageBreak/>
        <w:drawing>
          <wp:inline distT="0" distB="0" distL="0" distR="0" wp14:anchorId="2C11BB07" wp14:editId="3F40D90E">
            <wp:extent cx="2629660" cy="123369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3551" cy="1240213"/>
                    </a:xfrm>
                    <a:prstGeom prst="rect">
                      <a:avLst/>
                    </a:prstGeom>
                    <a:noFill/>
                  </pic:spPr>
                </pic:pic>
              </a:graphicData>
            </a:graphic>
          </wp:inline>
        </w:drawing>
      </w:r>
    </w:p>
    <w:p w14:paraId="12926B8C" w14:textId="774AA1B9" w:rsidR="00752C35" w:rsidRDefault="00752C35" w:rsidP="00752C35">
      <w:pPr>
        <w:pStyle w:val="Caption"/>
      </w:pPr>
      <w:r>
        <w:t xml:space="preserve">Figure </w:t>
      </w:r>
      <w:r>
        <w:rPr>
          <w:noProof/>
        </w:rPr>
        <w:fldChar w:fldCharType="begin"/>
      </w:r>
      <w:r>
        <w:rPr>
          <w:noProof/>
        </w:rPr>
        <w:instrText xml:space="preserve"> SEQ Figure \* ARABIC </w:instrText>
      </w:r>
      <w:r>
        <w:rPr>
          <w:noProof/>
        </w:rPr>
        <w:fldChar w:fldCharType="separate"/>
      </w:r>
      <w:r w:rsidR="000229D1">
        <w:rPr>
          <w:noProof/>
        </w:rPr>
        <w:t>4</w:t>
      </w:r>
      <w:r>
        <w:rPr>
          <w:noProof/>
        </w:rPr>
        <w:fldChar w:fldCharType="end"/>
      </w:r>
      <w:r>
        <w:t xml:space="preserve"> Example of horizon beam where network chooses not to transmit LP-WUS to the directions with strong interference</w:t>
      </w:r>
    </w:p>
    <w:p w14:paraId="700AB4F9" w14:textId="77777777" w:rsidR="00752C35" w:rsidRPr="0063019D" w:rsidRDefault="00752C35" w:rsidP="0063019D"/>
    <w:p w14:paraId="13EEC75B" w14:textId="66B361CD" w:rsidR="00931621" w:rsidRPr="00A343B6" w:rsidRDefault="00931621" w:rsidP="00931621">
      <w:pPr>
        <w:pStyle w:val="ListParagraph"/>
        <w:numPr>
          <w:ilvl w:val="0"/>
          <w:numId w:val="5"/>
        </w:numPr>
        <w:kinsoku w:val="0"/>
        <w:overflowPunct w:val="0"/>
        <w:spacing w:beforeLines="50" w:before="120"/>
        <w:ind w:left="0" w:firstLineChars="0" w:firstLine="0"/>
        <w:rPr>
          <w:i/>
          <w:lang w:eastAsia="zh-CN"/>
        </w:rPr>
      </w:pPr>
      <w:r>
        <w:rPr>
          <w:b/>
          <w:i/>
          <w:lang w:eastAsia="zh-CN"/>
        </w:rPr>
        <w:t>Transmitting LP-WUS</w:t>
      </w:r>
      <w:r w:rsidR="00B05DD2">
        <w:rPr>
          <w:b/>
          <w:i/>
          <w:lang w:eastAsia="zh-CN"/>
        </w:rPr>
        <w:t>/LP-SS</w:t>
      </w:r>
      <w:r>
        <w:rPr>
          <w:b/>
          <w:i/>
          <w:lang w:eastAsia="zh-CN"/>
        </w:rPr>
        <w:t xml:space="preserve"> via a subset of all SSB beams can be helpful for reducing the overhead without impacting the functionality of LP-WUS, for </w:t>
      </w:r>
      <w:r w:rsidR="00626423">
        <w:rPr>
          <w:b/>
          <w:i/>
          <w:lang w:eastAsia="zh-CN"/>
        </w:rPr>
        <w:t>both</w:t>
      </w:r>
      <w:r>
        <w:rPr>
          <w:b/>
          <w:i/>
          <w:lang w:eastAsia="zh-CN"/>
        </w:rPr>
        <w:t xml:space="preserve"> vertical beam scenario</w:t>
      </w:r>
      <w:r w:rsidR="00626423">
        <w:rPr>
          <w:b/>
          <w:i/>
          <w:lang w:eastAsia="zh-CN"/>
        </w:rPr>
        <w:t xml:space="preserve"> and </w:t>
      </w:r>
      <w:r w:rsidR="00626423" w:rsidRPr="00626423">
        <w:rPr>
          <w:b/>
          <w:i/>
          <w:lang w:eastAsia="zh-CN"/>
        </w:rPr>
        <w:t>horizon beam scenario</w:t>
      </w:r>
      <w:r>
        <w:rPr>
          <w:b/>
          <w:i/>
          <w:lang w:eastAsia="zh-CN"/>
        </w:rPr>
        <w:t>.</w:t>
      </w:r>
    </w:p>
    <w:p w14:paraId="161FE44D" w14:textId="7F1D2D4E" w:rsidR="009E1C83" w:rsidRDefault="009E1C83" w:rsidP="00931621">
      <w:pPr>
        <w:rPr>
          <w:lang w:eastAsia="zh-CN"/>
        </w:rPr>
      </w:pPr>
      <w:r>
        <w:rPr>
          <w:lang w:eastAsia="zh-CN"/>
        </w:rPr>
        <w:t>There were discussions on the above case whether it can be up to gNB implementation. In our view, t</w:t>
      </w:r>
      <w:r w:rsidR="00931621">
        <w:rPr>
          <w:lang w:eastAsia="zh-CN"/>
        </w:rPr>
        <w:t>his cannot be up to gNB implementation without notifying the UE</w:t>
      </w:r>
      <w:r>
        <w:rPr>
          <w:lang w:eastAsia="zh-CN"/>
        </w:rPr>
        <w:t xml:space="preserve"> for the following reasons</w:t>
      </w:r>
      <w:r w:rsidR="00931621">
        <w:rPr>
          <w:lang w:eastAsia="zh-CN"/>
        </w:rPr>
        <w:t xml:space="preserve">. </w:t>
      </w:r>
    </w:p>
    <w:p w14:paraId="45B69D63" w14:textId="77777777" w:rsidR="009E1C83" w:rsidRDefault="00931621" w:rsidP="009E1C83">
      <w:pPr>
        <w:pStyle w:val="ListParagraph"/>
        <w:numPr>
          <w:ilvl w:val="0"/>
          <w:numId w:val="87"/>
        </w:numPr>
        <w:ind w:firstLineChars="0"/>
        <w:rPr>
          <w:lang w:eastAsia="zh-CN"/>
        </w:rPr>
      </w:pPr>
      <w:r>
        <w:rPr>
          <w:lang w:eastAsia="zh-CN"/>
        </w:rPr>
        <w:t xml:space="preserve">For LP-SS, envelope detection-based receiver needs to perform T/F tracking and RRM measurement based on LP-SS. If LP-SS cannot be transmitted reliably by gNB, the LP-WUS detection performance and RRM measurement performance shall be impacted. </w:t>
      </w:r>
    </w:p>
    <w:p w14:paraId="42561ECF" w14:textId="244A9136" w:rsidR="009E1C83" w:rsidRDefault="00931621" w:rsidP="009E1C83">
      <w:pPr>
        <w:pStyle w:val="ListParagraph"/>
        <w:numPr>
          <w:ilvl w:val="0"/>
          <w:numId w:val="87"/>
        </w:numPr>
        <w:ind w:firstLineChars="0"/>
        <w:rPr>
          <w:lang w:eastAsia="zh-CN"/>
        </w:rPr>
      </w:pPr>
      <w:r>
        <w:rPr>
          <w:lang w:eastAsia="zh-CN"/>
        </w:rPr>
        <w:t xml:space="preserve">For LP-WUS, if LP-WUS is not transmitted via some of the beams by gNB implementation, the UE has to detect LP-WUS </w:t>
      </w:r>
      <w:r w:rsidR="00B05DD2" w:rsidRPr="00B05DD2">
        <w:rPr>
          <w:lang w:eastAsia="zh-CN"/>
        </w:rPr>
        <w:t>in MOs corresponding</w:t>
      </w:r>
      <w:r>
        <w:rPr>
          <w:lang w:eastAsia="zh-CN"/>
        </w:rPr>
        <w:t xml:space="preserve"> all SSB beams to figure out whether wake up is needed or not. This is not friendly for UE power saving since generally the UE only needs to scan all SSB beams to figure out the best SSB beam, and to receive the LP WUS using only the best SSB beam rather than all SSB beams. </w:t>
      </w:r>
    </w:p>
    <w:p w14:paraId="5BB183B5" w14:textId="0F704546" w:rsidR="00626423" w:rsidRDefault="00626423" w:rsidP="009E1C83">
      <w:pPr>
        <w:pStyle w:val="ListParagraph"/>
        <w:numPr>
          <w:ilvl w:val="0"/>
          <w:numId w:val="87"/>
        </w:numPr>
        <w:ind w:firstLineChars="0"/>
        <w:rPr>
          <w:lang w:eastAsia="zh-CN"/>
        </w:rPr>
      </w:pPr>
      <w:r>
        <w:rPr>
          <w:rFonts w:eastAsiaTheme="minorEastAsia"/>
          <w:lang w:eastAsia="zh-CN"/>
        </w:rPr>
        <w:t>Pure gNB implementation will cause the ping-pong issue. Currently, the entry condition for LP-WUS monitoring is mandatorily based on SSB, and optionally based on LP-SS. If gNB only configure the SSB based threshold, UE may detect SSB#3 to be above the threshold, but after starting LP-WUS monitoring, UE may spend several LP-SS periodicities to find that LP-WUS/LP-SS is not transmitted via the beam of SSB#3. Then UE has to go back to MR again. The interruption may cause paging missing.</w:t>
      </w:r>
    </w:p>
    <w:p w14:paraId="37EF79C5" w14:textId="4C5D08B0" w:rsidR="00B05DD2" w:rsidRPr="00A746EC" w:rsidRDefault="00B05DD2" w:rsidP="00B05DD2">
      <w:pPr>
        <w:pStyle w:val="ListParagraph"/>
        <w:numPr>
          <w:ilvl w:val="0"/>
          <w:numId w:val="5"/>
        </w:numPr>
        <w:kinsoku w:val="0"/>
        <w:overflowPunct w:val="0"/>
        <w:spacing w:beforeLines="50" w:before="120"/>
        <w:ind w:left="0" w:firstLineChars="0" w:firstLine="0"/>
        <w:rPr>
          <w:i/>
          <w:lang w:eastAsia="zh-CN"/>
        </w:rPr>
      </w:pPr>
      <w:r>
        <w:rPr>
          <w:b/>
          <w:i/>
          <w:lang w:eastAsia="zh-CN"/>
        </w:rPr>
        <w:t>If gNB transmit</w:t>
      </w:r>
      <w:r w:rsidR="00B40ED2">
        <w:rPr>
          <w:b/>
          <w:i/>
          <w:lang w:eastAsia="zh-CN"/>
        </w:rPr>
        <w:t>s</w:t>
      </w:r>
      <w:r>
        <w:rPr>
          <w:b/>
          <w:i/>
          <w:lang w:eastAsia="zh-CN"/>
        </w:rPr>
        <w:t xml:space="preserve"> LP-WUS/LP-SS via a subset of all SSB beams without notifying UE, the following issue will be introduced</w:t>
      </w:r>
    </w:p>
    <w:p w14:paraId="01321A65" w14:textId="3CFEB908" w:rsidR="00B05DD2" w:rsidRDefault="00B05DD2" w:rsidP="00B05DD2">
      <w:pPr>
        <w:pStyle w:val="ListParagraph"/>
        <w:numPr>
          <w:ilvl w:val="0"/>
          <w:numId w:val="88"/>
        </w:numPr>
        <w:kinsoku w:val="0"/>
        <w:overflowPunct w:val="0"/>
        <w:spacing w:beforeLines="50" w:before="120"/>
        <w:ind w:firstLineChars="0"/>
        <w:rPr>
          <w:b/>
          <w:bCs/>
          <w:i/>
          <w:lang w:eastAsia="zh-CN"/>
        </w:rPr>
      </w:pPr>
      <w:r w:rsidRPr="00A746EC">
        <w:rPr>
          <w:b/>
          <w:bCs/>
          <w:i/>
          <w:lang w:eastAsia="zh-CN"/>
        </w:rPr>
        <w:t xml:space="preserve">Impact </w:t>
      </w:r>
      <w:r>
        <w:rPr>
          <w:b/>
          <w:bCs/>
          <w:i/>
          <w:lang w:eastAsia="zh-CN"/>
        </w:rPr>
        <w:t xml:space="preserve">to T/F tracking and </w:t>
      </w:r>
      <w:r w:rsidRPr="00B05DD2">
        <w:rPr>
          <w:b/>
          <w:bCs/>
          <w:i/>
          <w:lang w:eastAsia="zh-CN"/>
        </w:rPr>
        <w:t>RRM measurement based on LP-SS</w:t>
      </w:r>
    </w:p>
    <w:p w14:paraId="130D468B" w14:textId="1F16B8C6" w:rsidR="00B05DD2" w:rsidRDefault="00B05DD2" w:rsidP="00B05DD2">
      <w:pPr>
        <w:pStyle w:val="ListParagraph"/>
        <w:numPr>
          <w:ilvl w:val="0"/>
          <w:numId w:val="88"/>
        </w:numPr>
        <w:kinsoku w:val="0"/>
        <w:overflowPunct w:val="0"/>
        <w:spacing w:beforeLines="50" w:before="120"/>
        <w:ind w:firstLineChars="0"/>
        <w:rPr>
          <w:b/>
          <w:bCs/>
          <w:i/>
          <w:lang w:eastAsia="zh-CN"/>
        </w:rPr>
      </w:pPr>
      <w:r>
        <w:rPr>
          <w:b/>
          <w:bCs/>
          <w:i/>
          <w:lang w:eastAsia="zh-CN"/>
        </w:rPr>
        <w:t xml:space="preserve">Impact to UE power saving gain since UE needs to detect </w:t>
      </w:r>
      <w:r w:rsidRPr="00B05DD2">
        <w:rPr>
          <w:b/>
          <w:bCs/>
          <w:i/>
          <w:lang w:eastAsia="zh-CN"/>
        </w:rPr>
        <w:t xml:space="preserve">LP-WUS </w:t>
      </w:r>
      <w:r>
        <w:rPr>
          <w:b/>
          <w:bCs/>
          <w:i/>
          <w:lang w:eastAsia="zh-CN"/>
        </w:rPr>
        <w:t>in MOs corresponding to</w:t>
      </w:r>
      <w:r w:rsidRPr="00B05DD2">
        <w:rPr>
          <w:b/>
          <w:bCs/>
          <w:i/>
          <w:lang w:eastAsia="zh-CN"/>
        </w:rPr>
        <w:t xml:space="preserve"> all SSB beams</w:t>
      </w:r>
      <w:r>
        <w:rPr>
          <w:b/>
          <w:bCs/>
          <w:i/>
          <w:lang w:eastAsia="zh-CN"/>
        </w:rPr>
        <w:t xml:space="preserve"> to avoid missing LP-WUS</w:t>
      </w:r>
    </w:p>
    <w:p w14:paraId="45BB39F4" w14:textId="1154397F" w:rsidR="00626423" w:rsidRDefault="00626423" w:rsidP="00B05DD2">
      <w:pPr>
        <w:pStyle w:val="ListParagraph"/>
        <w:numPr>
          <w:ilvl w:val="0"/>
          <w:numId w:val="88"/>
        </w:numPr>
        <w:kinsoku w:val="0"/>
        <w:overflowPunct w:val="0"/>
        <w:spacing w:beforeLines="50" w:before="120"/>
        <w:ind w:firstLineChars="0"/>
        <w:rPr>
          <w:b/>
          <w:bCs/>
          <w:i/>
          <w:lang w:eastAsia="zh-CN"/>
        </w:rPr>
      </w:pPr>
      <w:r>
        <w:rPr>
          <w:b/>
          <w:bCs/>
          <w:i/>
          <w:lang w:eastAsia="zh-CN"/>
        </w:rPr>
        <w:t xml:space="preserve">Ping-pong issue for UE to switch between MR and LP-WUR </w:t>
      </w:r>
    </w:p>
    <w:p w14:paraId="36502283" w14:textId="7CFF459D" w:rsidR="005F1A3F" w:rsidRDefault="005F1A3F" w:rsidP="00A746EC">
      <w:pPr>
        <w:rPr>
          <w:lang w:eastAsia="zh-CN"/>
        </w:rPr>
      </w:pPr>
      <w:r>
        <w:rPr>
          <w:lang w:eastAsia="zh-CN"/>
        </w:rPr>
        <w:t xml:space="preserve">During RAN1#120bis, concerns were raised about the impact of transmitting LP-WUS/LP-SS via a subset of all SSB beams to entry/exit condition. However, per our understanding, </w:t>
      </w:r>
      <w:r w:rsidRPr="005F1A3F">
        <w:rPr>
          <w:lang w:eastAsia="zh-CN"/>
        </w:rPr>
        <w:t>current</w:t>
      </w:r>
      <w:r w:rsidR="00196894">
        <w:rPr>
          <w:lang w:eastAsia="zh-CN"/>
        </w:rPr>
        <w:t>ly</w:t>
      </w:r>
      <w:r w:rsidRPr="005F1A3F">
        <w:rPr>
          <w:lang w:eastAsia="zh-CN"/>
        </w:rPr>
        <w:t xml:space="preserve"> </w:t>
      </w:r>
      <w:r w:rsidR="00196894">
        <w:rPr>
          <w:lang w:eastAsia="zh-CN"/>
        </w:rPr>
        <w:t xml:space="preserve">no </w:t>
      </w:r>
      <w:r w:rsidRPr="005F1A3F">
        <w:rPr>
          <w:lang w:eastAsia="zh-CN"/>
        </w:rPr>
        <w:t xml:space="preserve">threshold </w:t>
      </w:r>
      <w:r w:rsidR="00196894">
        <w:rPr>
          <w:lang w:eastAsia="zh-CN"/>
        </w:rPr>
        <w:t>is</w:t>
      </w:r>
      <w:r w:rsidRPr="005F1A3F">
        <w:rPr>
          <w:lang w:eastAsia="zh-CN"/>
        </w:rPr>
        <w:t xml:space="preserve"> configured per beam, thus it is UE's flexibility to evaluate the channel condition based on which beam. If the subset is informed to the UE, UE shall not </w:t>
      </w:r>
      <w:r w:rsidR="00513EAA">
        <w:rPr>
          <w:lang w:eastAsia="zh-CN"/>
        </w:rPr>
        <w:t>measure</w:t>
      </w:r>
      <w:r w:rsidRPr="005F1A3F">
        <w:rPr>
          <w:lang w:eastAsia="zh-CN"/>
        </w:rPr>
        <w:t xml:space="preserve"> the beams for which LP-WUS/LP-SS is not transmitted.</w:t>
      </w:r>
    </w:p>
    <w:p w14:paraId="524824AB" w14:textId="51DDE26A" w:rsidR="00196894" w:rsidRPr="00A746EC" w:rsidRDefault="00196894" w:rsidP="00196894">
      <w:pPr>
        <w:pStyle w:val="ListParagraph"/>
        <w:numPr>
          <w:ilvl w:val="0"/>
          <w:numId w:val="5"/>
        </w:numPr>
        <w:kinsoku w:val="0"/>
        <w:overflowPunct w:val="0"/>
        <w:spacing w:beforeLines="50" w:before="120"/>
        <w:ind w:left="0" w:firstLineChars="0" w:firstLine="0"/>
        <w:rPr>
          <w:i/>
          <w:lang w:eastAsia="zh-CN"/>
        </w:rPr>
      </w:pPr>
      <w:r>
        <w:rPr>
          <w:b/>
          <w:i/>
          <w:lang w:eastAsia="zh-CN"/>
        </w:rPr>
        <w:t>T</w:t>
      </w:r>
      <w:r w:rsidRPr="00196894">
        <w:rPr>
          <w:b/>
          <w:i/>
          <w:lang w:eastAsia="zh-CN"/>
        </w:rPr>
        <w:t>ransmitting LP-WUS/LP-SS via a subset of all SSB beams</w:t>
      </w:r>
      <w:r>
        <w:rPr>
          <w:b/>
          <w:i/>
          <w:lang w:eastAsia="zh-CN"/>
        </w:rPr>
        <w:t xml:space="preserve"> does not impact</w:t>
      </w:r>
      <w:r w:rsidR="00513EAA">
        <w:rPr>
          <w:b/>
          <w:i/>
          <w:lang w:eastAsia="zh-CN"/>
        </w:rPr>
        <w:t xml:space="preserve"> to</w:t>
      </w:r>
      <w:r>
        <w:rPr>
          <w:b/>
          <w:i/>
          <w:lang w:eastAsia="zh-CN"/>
        </w:rPr>
        <w:t xml:space="preserve"> </w:t>
      </w:r>
      <w:r w:rsidRPr="00196894">
        <w:rPr>
          <w:b/>
          <w:i/>
          <w:lang w:eastAsia="zh-CN"/>
        </w:rPr>
        <w:t>entry/exit condition</w:t>
      </w:r>
      <w:r>
        <w:rPr>
          <w:b/>
          <w:i/>
          <w:lang w:eastAsia="zh-CN"/>
        </w:rPr>
        <w:t>.</w:t>
      </w:r>
    </w:p>
    <w:p w14:paraId="17882A8C" w14:textId="2C2877F6" w:rsidR="00626423" w:rsidRDefault="00626423" w:rsidP="00A746EC">
      <w:pPr>
        <w:rPr>
          <w:lang w:eastAsia="zh-CN"/>
        </w:rPr>
      </w:pPr>
      <w:r>
        <w:rPr>
          <w:lang w:eastAsia="zh-CN"/>
        </w:rPr>
        <w:t xml:space="preserve">During RAN1#120bis, the impact of transmitting LP-WUS/LP-SS via a subset of all SSB beams to MO location determination was discussed, and there were two options. Option#1 is that the MO locations are not impacted, while Option#2 is that the MO locations are impacted. An example is provided in </w:t>
      </w:r>
      <w:r>
        <w:rPr>
          <w:lang w:eastAsia="zh-CN"/>
        </w:rPr>
        <w:fldChar w:fldCharType="begin"/>
      </w:r>
      <w:r>
        <w:rPr>
          <w:lang w:eastAsia="zh-CN"/>
        </w:rPr>
        <w:instrText xml:space="preserve"> REF _Ref196156691 \h </w:instrText>
      </w:r>
      <w:r>
        <w:rPr>
          <w:lang w:eastAsia="zh-CN"/>
        </w:rPr>
      </w:r>
      <w:r>
        <w:rPr>
          <w:lang w:eastAsia="zh-CN"/>
        </w:rPr>
        <w:fldChar w:fldCharType="separate"/>
      </w:r>
      <w:r w:rsidR="000229D1">
        <w:t xml:space="preserve">Figure </w:t>
      </w:r>
      <w:r w:rsidR="000229D1">
        <w:rPr>
          <w:noProof/>
        </w:rPr>
        <w:t>5</w:t>
      </w:r>
      <w:r>
        <w:rPr>
          <w:lang w:eastAsia="zh-CN"/>
        </w:rPr>
        <w:fldChar w:fldCharType="end"/>
      </w:r>
      <w:r>
        <w:rPr>
          <w:lang w:eastAsia="zh-CN"/>
        </w:rPr>
        <w:t xml:space="preserve">. In this example, </w:t>
      </w:r>
      <w:r>
        <w:rPr>
          <w:rFonts w:eastAsiaTheme="minorEastAsia"/>
          <w:lang w:eastAsia="zh-CN"/>
        </w:rPr>
        <w:t>gNB transmits 8 SSBs via beam#1~#8, and transmits LP-WUS/LP-SS via beam#1, #2, #5, #6. In this case, there are two options for the MO locations. Option#1 is that in each LO there are still 8 MOs, but some of them are not used for LP-WUS/LP-SS transmission (i.e., reserved/muted). Option#2 is that in each LO there are only 4 MOs corresponding to beam#1, #2, #5, #6, respectively.</w:t>
      </w:r>
    </w:p>
    <w:p w14:paraId="03A259A5" w14:textId="22AA827C" w:rsidR="00626423" w:rsidRDefault="00626423" w:rsidP="00626423">
      <w:pPr>
        <w:kinsoku w:val="0"/>
        <w:overflowPunct w:val="0"/>
        <w:jc w:val="center"/>
        <w:rPr>
          <w:lang w:eastAsia="zh-CN"/>
        </w:rPr>
      </w:pPr>
      <w:r>
        <w:rPr>
          <w:rFonts w:eastAsiaTheme="minorEastAsia"/>
          <w:noProof/>
          <w:lang w:eastAsia="zh-CN"/>
        </w:rPr>
        <w:drawing>
          <wp:inline distT="0" distB="0" distL="0" distR="0" wp14:anchorId="025C940F" wp14:editId="34A8C217">
            <wp:extent cx="2243486" cy="713849"/>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57452" cy="718293"/>
                    </a:xfrm>
                    <a:prstGeom prst="rect">
                      <a:avLst/>
                    </a:prstGeom>
                    <a:noFill/>
                  </pic:spPr>
                </pic:pic>
              </a:graphicData>
            </a:graphic>
          </wp:inline>
        </w:drawing>
      </w:r>
    </w:p>
    <w:p w14:paraId="0655C651" w14:textId="5A7A7FFC" w:rsidR="00626423" w:rsidRDefault="00626423" w:rsidP="00626423">
      <w:pPr>
        <w:pStyle w:val="Caption"/>
      </w:pPr>
      <w:bookmarkStart w:id="18" w:name="_Ref196156691"/>
      <w:r>
        <w:t xml:space="preserve">Figure </w:t>
      </w:r>
      <w:r>
        <w:rPr>
          <w:noProof/>
        </w:rPr>
        <w:fldChar w:fldCharType="begin"/>
      </w:r>
      <w:r>
        <w:rPr>
          <w:noProof/>
        </w:rPr>
        <w:instrText xml:space="preserve"> SEQ Figure \* ARABIC </w:instrText>
      </w:r>
      <w:r>
        <w:rPr>
          <w:noProof/>
        </w:rPr>
        <w:fldChar w:fldCharType="separate"/>
      </w:r>
      <w:r w:rsidR="000229D1">
        <w:rPr>
          <w:noProof/>
        </w:rPr>
        <w:t>5</w:t>
      </w:r>
      <w:r>
        <w:rPr>
          <w:noProof/>
        </w:rPr>
        <w:fldChar w:fldCharType="end"/>
      </w:r>
      <w:bookmarkEnd w:id="18"/>
      <w:r>
        <w:t xml:space="preserve"> The possible impact of </w:t>
      </w:r>
      <w:r>
        <w:rPr>
          <w:lang w:eastAsia="zh-CN"/>
        </w:rPr>
        <w:t>transmitting LP-WUS/LP-SS via a subset of all SSB beams to MO location determination</w:t>
      </w:r>
    </w:p>
    <w:p w14:paraId="492B0571" w14:textId="3F70832C" w:rsidR="00626423" w:rsidRPr="00626423" w:rsidRDefault="00626423" w:rsidP="00A746EC">
      <w:pPr>
        <w:rPr>
          <w:lang w:eastAsia="zh-CN"/>
        </w:rPr>
      </w:pPr>
      <w:r>
        <w:rPr>
          <w:lang w:eastAsia="zh-CN"/>
        </w:rPr>
        <w:t>By option#1, the MO locations are not affected, which may be good for easier gNB/UE implementation</w:t>
      </w:r>
      <w:r w:rsidR="00AF66E0">
        <w:rPr>
          <w:lang w:eastAsia="zh-CN"/>
        </w:rPr>
        <w:t>,</w:t>
      </w:r>
      <w:r>
        <w:rPr>
          <w:lang w:eastAsia="zh-CN"/>
        </w:rPr>
        <w:t xml:space="preserve"> </w:t>
      </w:r>
      <w:r w:rsidR="00AF66E0">
        <w:rPr>
          <w:lang w:eastAsia="zh-CN"/>
        </w:rPr>
        <w:t xml:space="preserve">while the unused resources (i.e., #3, #4, #7 and #8) may be fragmented. </w:t>
      </w:r>
      <w:r>
        <w:rPr>
          <w:lang w:eastAsia="zh-CN"/>
        </w:rPr>
        <w:t xml:space="preserve">By option#2, the utilized resources of LP-WUS are concentrated which may be good for better resource reusing. However, since it was agreed that for the N*M MOs, the </w:t>
      </w:r>
      <w:r w:rsidRPr="00074BB5">
        <w:rPr>
          <w:rFonts w:ascii="Times" w:hAnsi="Times"/>
          <w:lang w:val="en-GB" w:eastAsia="x-none"/>
        </w:rPr>
        <w:t xml:space="preserve">(n*M+m+1)-th LP-WUS MO corresponds to the (n+1)-th beam, </w:t>
      </w:r>
      <w:r>
        <w:rPr>
          <w:rFonts w:ascii="Times" w:hAnsi="Times"/>
          <w:lang w:val="en-GB" w:eastAsia="x-none"/>
        </w:rPr>
        <w:t xml:space="preserve">i.e., </w:t>
      </w:r>
      <w:r w:rsidRPr="00074BB5">
        <w:rPr>
          <w:rFonts w:ascii="Times" w:hAnsi="Times"/>
          <w:lang w:val="en-GB" w:eastAsia="x-none"/>
        </w:rPr>
        <w:t>multiple MOs first</w:t>
      </w:r>
      <w:r>
        <w:rPr>
          <w:rFonts w:ascii="Times" w:hAnsi="Times"/>
          <w:lang w:val="en-GB" w:eastAsia="x-none"/>
        </w:rPr>
        <w:t xml:space="preserve"> and </w:t>
      </w:r>
      <w:r w:rsidRPr="00074BB5">
        <w:rPr>
          <w:rFonts w:ascii="Times" w:hAnsi="Times"/>
          <w:lang w:val="en-GB" w:eastAsia="x-none"/>
        </w:rPr>
        <w:t>beam second</w:t>
      </w:r>
      <w:r>
        <w:rPr>
          <w:rFonts w:ascii="Times" w:hAnsi="Times"/>
          <w:lang w:val="en-GB" w:eastAsia="x-none"/>
        </w:rPr>
        <w:t xml:space="preserve">. </w:t>
      </w:r>
      <w:r w:rsidR="00AF66E0">
        <w:rPr>
          <w:rFonts w:ascii="Times" w:hAnsi="Times"/>
          <w:lang w:val="en-GB" w:eastAsia="x-none"/>
        </w:rPr>
        <w:t>E</w:t>
      </w:r>
      <w:r>
        <w:rPr>
          <w:rFonts w:ascii="Times" w:hAnsi="Times"/>
          <w:lang w:val="en-GB" w:eastAsia="x-none"/>
        </w:rPr>
        <w:t xml:space="preserve">ven with option#1, </w:t>
      </w:r>
      <w:r w:rsidR="00AF66E0">
        <w:rPr>
          <w:rFonts w:ascii="Times" w:hAnsi="Times"/>
          <w:lang w:val="en-GB" w:eastAsia="x-none"/>
        </w:rPr>
        <w:t xml:space="preserve">each of </w:t>
      </w:r>
      <w:r>
        <w:rPr>
          <w:rFonts w:ascii="Times" w:hAnsi="Times"/>
          <w:lang w:val="en-GB" w:eastAsia="x-none"/>
        </w:rPr>
        <w:t>the unused resources</w:t>
      </w:r>
      <w:r w:rsidR="00AF66E0">
        <w:rPr>
          <w:rFonts w:ascii="Times" w:hAnsi="Times"/>
          <w:lang w:val="en-GB" w:eastAsia="x-none"/>
        </w:rPr>
        <w:t xml:space="preserve"> (i.e., each of </w:t>
      </w:r>
      <w:r w:rsidR="00AF66E0">
        <w:rPr>
          <w:lang w:eastAsia="zh-CN"/>
        </w:rPr>
        <w:t>#3, #4, #7 and #8</w:t>
      </w:r>
      <w:r w:rsidR="00AF66E0">
        <w:rPr>
          <w:rFonts w:ascii="Times" w:hAnsi="Times"/>
          <w:lang w:val="en-GB" w:eastAsia="x-none"/>
        </w:rPr>
        <w:t>)</w:t>
      </w:r>
      <w:r>
        <w:rPr>
          <w:rFonts w:ascii="Times" w:hAnsi="Times"/>
          <w:lang w:val="en-GB" w:eastAsia="x-none"/>
        </w:rPr>
        <w:t xml:space="preserve"> </w:t>
      </w:r>
      <w:r w:rsidR="00AF66E0">
        <w:rPr>
          <w:rFonts w:ascii="Times" w:hAnsi="Times"/>
          <w:lang w:val="en-GB" w:eastAsia="x-none"/>
        </w:rPr>
        <w:t>still covers M MOs, which results in a non-</w:t>
      </w:r>
      <w:r w:rsidR="00AF66E0">
        <w:rPr>
          <w:lang w:eastAsia="zh-CN"/>
        </w:rPr>
        <w:t>fragmented</w:t>
      </w:r>
      <w:r w:rsidR="00AF66E0">
        <w:rPr>
          <w:rFonts w:ascii="Times" w:hAnsi="Times"/>
          <w:lang w:val="en-GB" w:eastAsia="x-none"/>
        </w:rPr>
        <w:t xml:space="preserve"> resources. Considering RAN1#121 will be the last meeting for the WI, option#1 is preferred for its less impact to other discussions.</w:t>
      </w:r>
    </w:p>
    <w:p w14:paraId="008AC57D" w14:textId="5DD50756" w:rsidR="00931621" w:rsidRPr="00B05DD2" w:rsidRDefault="00B40ED2" w:rsidP="00A746EC">
      <w:pPr>
        <w:rPr>
          <w:lang w:eastAsia="zh-CN"/>
        </w:rPr>
      </w:pPr>
      <w:r>
        <w:rPr>
          <w:lang w:eastAsia="zh-CN"/>
        </w:rPr>
        <w:t>Therefore, we have the following proposal.</w:t>
      </w:r>
    </w:p>
    <w:p w14:paraId="41C4864D" w14:textId="2B611C9A" w:rsidR="00BB5AF1" w:rsidRDefault="00BB5AF1" w:rsidP="001C533E">
      <w:pPr>
        <w:rPr>
          <w:lang w:eastAsia="zh-CN"/>
        </w:rPr>
      </w:pPr>
    </w:p>
    <w:p w14:paraId="230E7170" w14:textId="01BE439D" w:rsidR="00CB6FB4" w:rsidRPr="001D6F2E" w:rsidRDefault="00CB6FB4" w:rsidP="00CB6FB4">
      <w:pPr>
        <w:pStyle w:val="ListParagraph"/>
        <w:numPr>
          <w:ilvl w:val="0"/>
          <w:numId w:val="3"/>
        </w:numPr>
        <w:kinsoku w:val="0"/>
        <w:overflowPunct w:val="0"/>
        <w:ind w:left="0" w:firstLineChars="0" w:firstLine="0"/>
        <w:rPr>
          <w:b/>
          <w:i/>
          <w:lang w:eastAsia="zh-CN"/>
        </w:rPr>
      </w:pPr>
      <w:r w:rsidRPr="00AF66E0">
        <w:rPr>
          <w:b/>
          <w:i/>
          <w:lang w:eastAsia="zh-CN"/>
        </w:rPr>
        <w:t>It is supported that gNB transmits LP-WUS/LP-SS associated with SSB indexes, and it is configured by gNB in the SIB for LP-WUS configuration on whether LP-WUS/LP-SS transmission is present or not for each SSB index</w:t>
      </w:r>
      <w:r>
        <w:rPr>
          <w:b/>
          <w:i/>
          <w:lang w:eastAsia="zh-CN"/>
        </w:rPr>
        <w:t>.</w:t>
      </w:r>
    </w:p>
    <w:p w14:paraId="7C22A914" w14:textId="77777777" w:rsidR="00CB6FB4" w:rsidRDefault="00CB6FB4" w:rsidP="00CB6FB4">
      <w:pPr>
        <w:pStyle w:val="ListParagraph"/>
        <w:numPr>
          <w:ilvl w:val="0"/>
          <w:numId w:val="26"/>
        </w:numPr>
        <w:kinsoku w:val="0"/>
        <w:overflowPunct w:val="0"/>
        <w:spacing w:beforeLines="50" w:before="120"/>
        <w:ind w:firstLineChars="0"/>
        <w:rPr>
          <w:b/>
          <w:i/>
          <w:lang w:eastAsia="zh-CN"/>
        </w:rPr>
      </w:pPr>
      <w:r w:rsidRPr="00AF66E0">
        <w:rPr>
          <w:b/>
          <w:i/>
          <w:lang w:eastAsia="zh-CN"/>
        </w:rPr>
        <w:t>The detailed signaling design is up to RAN2</w:t>
      </w:r>
    </w:p>
    <w:p w14:paraId="4F2332BD" w14:textId="45F6348A" w:rsidR="00CB6FB4" w:rsidRPr="00120A4B" w:rsidRDefault="00CB6FB4" w:rsidP="00CB6FB4">
      <w:pPr>
        <w:pStyle w:val="ListParagraph"/>
        <w:numPr>
          <w:ilvl w:val="0"/>
          <w:numId w:val="26"/>
        </w:numPr>
        <w:kinsoku w:val="0"/>
        <w:overflowPunct w:val="0"/>
        <w:spacing w:beforeLines="50" w:before="120"/>
        <w:ind w:firstLineChars="0"/>
        <w:rPr>
          <w:b/>
          <w:i/>
          <w:lang w:eastAsia="zh-CN"/>
        </w:rPr>
      </w:pPr>
      <w:r w:rsidRPr="00AF66E0">
        <w:rPr>
          <w:b/>
          <w:i/>
          <w:lang w:eastAsia="zh-CN"/>
        </w:rPr>
        <w:t>For the MO location determination for LP-WUS/LP-SS, the same LP-WUS/LP-SS is transmitted repeatedly in N MOs via N beams, respectively, where</w:t>
      </w:r>
      <w:r>
        <w:rPr>
          <w:b/>
          <w:i/>
          <w:lang w:eastAsia="zh-CN"/>
        </w:rPr>
        <w:t xml:space="preserve"> </w:t>
      </w:r>
      <w:r w:rsidRPr="00AF66E0">
        <w:rPr>
          <w:b/>
          <w:i/>
          <w:lang w:eastAsia="zh-CN"/>
        </w:rPr>
        <w:t>N is the number of actual transmitted SSBs determined according to ssb-PositionsInBurst in SIB1, and gNB can transmits LP-WUS/LP-SS in a subset of the N MOs according to the SIB for LP-WUS configuration</w:t>
      </w:r>
    </w:p>
    <w:p w14:paraId="4F44A1FC" w14:textId="77777777" w:rsidR="00EF3523" w:rsidRDefault="00EF3523" w:rsidP="00DF0B5F">
      <w:pPr>
        <w:pStyle w:val="ListParagraph"/>
        <w:kinsoku w:val="0"/>
        <w:overflowPunct w:val="0"/>
        <w:ind w:firstLineChars="0" w:firstLine="0"/>
        <w:rPr>
          <w:lang w:eastAsia="zh-CN"/>
        </w:rPr>
      </w:pPr>
    </w:p>
    <w:p w14:paraId="0CCD2B42" w14:textId="77777777" w:rsidR="00DF0B5F" w:rsidRPr="000C7DE2" w:rsidRDefault="00DF0B5F" w:rsidP="00DF0B5F">
      <w:pPr>
        <w:pStyle w:val="ListParagraph"/>
        <w:kinsoku w:val="0"/>
        <w:overflowPunct w:val="0"/>
        <w:ind w:firstLineChars="0" w:firstLine="0"/>
        <w:rPr>
          <w:lang w:eastAsia="zh-CN"/>
        </w:rPr>
      </w:pPr>
    </w:p>
    <w:p w14:paraId="2F3F6CB3" w14:textId="568B9968" w:rsidR="003D65EB" w:rsidRDefault="00657F4B" w:rsidP="0063019D">
      <w:pPr>
        <w:pStyle w:val="Heading1"/>
        <w:kinsoku w:val="0"/>
        <w:overflowPunct w:val="0"/>
        <w:rPr>
          <w:lang w:val="en-GB" w:eastAsia="zh-CN"/>
        </w:rPr>
      </w:pPr>
      <w:bookmarkStart w:id="19" w:name="_Ref155972064"/>
      <w:bookmarkEnd w:id="7"/>
      <w:r w:rsidRPr="00657F4B">
        <w:rPr>
          <w:lang w:val="en-GB" w:eastAsia="zh-CN"/>
        </w:rPr>
        <w:t>Metrics for RRM measurement</w:t>
      </w:r>
      <w:r w:rsidRPr="00657F4B" w:rsidDel="00DD6D8E">
        <w:rPr>
          <w:rFonts w:hint="eastAsia"/>
          <w:lang w:val="en-GB" w:eastAsia="zh-CN"/>
        </w:rPr>
        <w:t xml:space="preserve"> </w:t>
      </w:r>
    </w:p>
    <w:tbl>
      <w:tblPr>
        <w:tblStyle w:val="TableGrid"/>
        <w:tblW w:w="0" w:type="auto"/>
        <w:tblLook w:val="04A0" w:firstRow="1" w:lastRow="0" w:firstColumn="1" w:lastColumn="0" w:noHBand="0" w:noVBand="1"/>
      </w:tblPr>
      <w:tblGrid>
        <w:gridCol w:w="9350"/>
      </w:tblGrid>
      <w:tr w:rsidR="003D65EB" w:rsidRPr="009A0DCF" w14:paraId="6A453D9D" w14:textId="77777777" w:rsidTr="00E71EED">
        <w:tc>
          <w:tcPr>
            <w:tcW w:w="9350" w:type="dxa"/>
          </w:tcPr>
          <w:p w14:paraId="04810926" w14:textId="77777777" w:rsidR="00DD6D8E" w:rsidRPr="00DD6D8E" w:rsidRDefault="00DD6D8E" w:rsidP="0063019D">
            <w:pPr>
              <w:rPr>
                <w:rFonts w:ascii="Times" w:eastAsia="Batang" w:hAnsi="Times"/>
                <w:b/>
                <w:bCs/>
                <w:szCs w:val="32"/>
                <w:lang w:val="en-GB" w:eastAsia="x-none"/>
              </w:rPr>
            </w:pPr>
            <w:r w:rsidRPr="00DD6D8E">
              <w:rPr>
                <w:rFonts w:ascii="Times" w:eastAsia="Batang" w:hAnsi="Times"/>
                <w:b/>
                <w:bCs/>
                <w:szCs w:val="32"/>
                <w:highlight w:val="green"/>
                <w:lang w:val="en-GB" w:eastAsia="x-none"/>
              </w:rPr>
              <w:t>Agreement</w:t>
            </w:r>
          </w:p>
          <w:p w14:paraId="6548B0F2" w14:textId="77777777" w:rsidR="00DD6D8E" w:rsidRPr="00DD6D8E" w:rsidRDefault="00DD6D8E" w:rsidP="00DD6D8E">
            <w:pPr>
              <w:autoSpaceDE/>
              <w:autoSpaceDN/>
              <w:adjustRightInd/>
              <w:snapToGrid/>
              <w:spacing w:after="0"/>
              <w:rPr>
                <w:rFonts w:ascii="Times" w:hAnsi="Times"/>
                <w:szCs w:val="21"/>
                <w:lang w:val="en-GB" w:eastAsia="x-none"/>
              </w:rPr>
            </w:pPr>
            <w:r w:rsidRPr="00DD6D8E">
              <w:rPr>
                <w:rFonts w:ascii="Times" w:hAnsi="Times"/>
                <w:szCs w:val="21"/>
                <w:lang w:val="en-GB" w:eastAsia="x-none"/>
              </w:rPr>
              <w:lastRenderedPageBreak/>
              <w:t>For OFDM-based LP-WUR, reuse the LP-SS based LP-RSRP/LP-RSRQ definition of OOK-based LP-WUR.</w:t>
            </w:r>
          </w:p>
          <w:p w14:paraId="024D4B0F" w14:textId="2471F5BB" w:rsidR="00DD6D8E" w:rsidRPr="00DD6D8E" w:rsidRDefault="00DD6D8E" w:rsidP="00DD6D8E">
            <w:pPr>
              <w:autoSpaceDE/>
              <w:autoSpaceDN/>
              <w:adjustRightInd/>
              <w:snapToGrid/>
              <w:spacing w:after="0"/>
              <w:jc w:val="left"/>
              <w:rPr>
                <w:rFonts w:ascii="Times" w:eastAsia="Batang" w:hAnsi="Times"/>
                <w:szCs w:val="32"/>
                <w:lang w:val="en-GB"/>
              </w:rPr>
            </w:pPr>
            <w:r w:rsidRPr="00DD6D8E">
              <w:rPr>
                <w:rFonts w:ascii="Times" w:eastAsia="Batang" w:hAnsi="Times"/>
                <w:szCs w:val="32"/>
                <w:lang w:val="en-GB"/>
              </w:rPr>
              <w:t>FFS: Whether OFDM receiver can measure LP-SS if overlaid OFDM sequence is not configured (M=1).</w:t>
            </w:r>
          </w:p>
        </w:tc>
      </w:tr>
    </w:tbl>
    <w:p w14:paraId="476F0217" w14:textId="77777777" w:rsidR="007122E6" w:rsidRDefault="007122E6" w:rsidP="00404366">
      <w:pPr>
        <w:rPr>
          <w:lang w:val="en-GB" w:eastAsia="zh-CN"/>
        </w:rPr>
      </w:pPr>
    </w:p>
    <w:p w14:paraId="26F3EE7B" w14:textId="31553710" w:rsidR="00657F4B" w:rsidRDefault="00591EF8" w:rsidP="00657F4B">
      <w:pPr>
        <w:pStyle w:val="ListParagraph"/>
        <w:kinsoku w:val="0"/>
        <w:overflowPunct w:val="0"/>
        <w:ind w:firstLineChars="0" w:firstLine="0"/>
        <w:rPr>
          <w:lang w:val="en-GB" w:eastAsia="zh-CN"/>
        </w:rPr>
      </w:pPr>
      <w:r>
        <w:rPr>
          <w:lang w:val="en-GB" w:eastAsia="zh-CN"/>
        </w:rPr>
        <w:t xml:space="preserve">In </w:t>
      </w:r>
      <w:r w:rsidR="00DD6D8E">
        <w:rPr>
          <w:lang w:val="en-GB" w:eastAsia="zh-CN"/>
        </w:rPr>
        <w:t xml:space="preserve">RAN1#120bis, </w:t>
      </w:r>
      <w:r w:rsidR="00DD6D8E">
        <w:rPr>
          <w:lang w:eastAsia="zh-CN"/>
        </w:rPr>
        <w:t xml:space="preserve">the above was agreed </w:t>
      </w:r>
      <w:r w:rsidR="00DD6D8E">
        <w:rPr>
          <w:lang w:eastAsia="zh-CN"/>
        </w:rPr>
        <w:fldChar w:fldCharType="begin"/>
      </w:r>
      <w:r w:rsidR="00DD6D8E">
        <w:rPr>
          <w:lang w:eastAsia="zh-CN"/>
        </w:rPr>
        <w:instrText xml:space="preserve"> REF _Ref196150190 \r \h </w:instrText>
      </w:r>
      <w:r w:rsidR="00DD6D8E">
        <w:rPr>
          <w:lang w:eastAsia="zh-CN"/>
        </w:rPr>
      </w:r>
      <w:r w:rsidR="00DD6D8E">
        <w:rPr>
          <w:lang w:eastAsia="zh-CN"/>
        </w:rPr>
        <w:fldChar w:fldCharType="separate"/>
      </w:r>
      <w:r w:rsidR="000229D1">
        <w:rPr>
          <w:lang w:eastAsia="zh-CN"/>
        </w:rPr>
        <w:t>[2]</w:t>
      </w:r>
      <w:r w:rsidR="00DD6D8E">
        <w:rPr>
          <w:lang w:eastAsia="zh-CN"/>
        </w:rPr>
        <w:fldChar w:fldCharType="end"/>
      </w:r>
      <w:r w:rsidR="00DD6D8E">
        <w:rPr>
          <w:lang w:eastAsia="zh-CN"/>
        </w:rPr>
        <w:t xml:space="preserve">, where there is an FFS on </w:t>
      </w:r>
      <w:r w:rsidR="00DD6D8E" w:rsidRPr="00DD6D8E">
        <w:rPr>
          <w:rFonts w:ascii="Times" w:eastAsia="Batang" w:hAnsi="Times"/>
          <w:szCs w:val="32"/>
          <w:lang w:val="en-GB"/>
        </w:rPr>
        <w:t>Whether OFDM receiver can measure LP-SS if overlaid OFDM sequence is not configured (M=1)</w:t>
      </w:r>
      <w:r w:rsidR="00DD6D8E">
        <w:rPr>
          <w:lang w:eastAsia="zh-CN"/>
        </w:rPr>
        <w:t xml:space="preserve">. Per our understanding, only the definition is used while the definition is not related to the overlaid OFDM sequence. Therefore, it is up to UE implementation how to measure LP-SS. And the </w:t>
      </w:r>
      <w:r w:rsidR="00DD6D8E" w:rsidRPr="00DD6D8E">
        <w:rPr>
          <w:rFonts w:ascii="Times" w:hAnsi="Times"/>
          <w:szCs w:val="21"/>
          <w:lang w:val="en-GB" w:eastAsia="x-none"/>
        </w:rPr>
        <w:t>LP-SS based LP-RSRP/LP-RSRQ definition</w:t>
      </w:r>
      <w:r w:rsidR="00DD6D8E" w:rsidDel="00DD6D8E">
        <w:rPr>
          <w:lang w:val="en-GB" w:eastAsia="zh-CN"/>
        </w:rPr>
        <w:t xml:space="preserve"> </w:t>
      </w:r>
      <w:r w:rsidR="00DD6D8E">
        <w:rPr>
          <w:lang w:val="en-GB" w:eastAsia="zh-CN"/>
        </w:rPr>
        <w:t xml:space="preserve">can be used for OFDM-based LP-WUR also for the case when </w:t>
      </w:r>
      <w:r w:rsidR="00DD6D8E" w:rsidRPr="00DD6D8E">
        <w:rPr>
          <w:rFonts w:ascii="Times" w:eastAsia="Batang" w:hAnsi="Times"/>
          <w:szCs w:val="32"/>
          <w:lang w:val="en-GB"/>
        </w:rPr>
        <w:t>overlaid OFDM sequence is not configured (M=1)</w:t>
      </w:r>
      <w:r w:rsidR="00DD6D8E">
        <w:rPr>
          <w:lang w:val="en-GB" w:eastAsia="zh-CN"/>
        </w:rPr>
        <w:t>.</w:t>
      </w:r>
    </w:p>
    <w:p w14:paraId="0CC235B9" w14:textId="58BAB964" w:rsidR="00657F4B" w:rsidRPr="0063019D" w:rsidRDefault="00657F4B" w:rsidP="0063019D">
      <w:pPr>
        <w:pStyle w:val="ListParagraph"/>
        <w:numPr>
          <w:ilvl w:val="0"/>
          <w:numId w:val="3"/>
        </w:numPr>
        <w:kinsoku w:val="0"/>
        <w:overflowPunct w:val="0"/>
        <w:ind w:left="0" w:firstLineChars="0" w:firstLine="0"/>
        <w:rPr>
          <w:b/>
          <w:i/>
          <w:lang w:val="en-GB"/>
        </w:rPr>
      </w:pPr>
      <w:r w:rsidRPr="0063019D">
        <w:rPr>
          <w:b/>
          <w:i/>
          <w:lang w:val="en-GB"/>
        </w:rPr>
        <w:t>The LP-SS based LP-RSRP/LP-RSRQ definition can be used for OFDM-based LP-WUR also for the case when overlaid OFDM sequence is not configured (M=1)</w:t>
      </w:r>
    </w:p>
    <w:p w14:paraId="19364D90" w14:textId="21E45F9B" w:rsidR="00657F4B" w:rsidRPr="00B33EE3" w:rsidRDefault="00657F4B" w:rsidP="0063019D">
      <w:pPr>
        <w:pStyle w:val="ListParagraph"/>
        <w:kinsoku w:val="0"/>
        <w:overflowPunct w:val="0"/>
        <w:ind w:firstLineChars="0" w:firstLine="0"/>
        <w:rPr>
          <w:b/>
          <w:i/>
          <w:lang w:val="en-GB"/>
        </w:rPr>
      </w:pPr>
    </w:p>
    <w:p w14:paraId="6D58478F" w14:textId="41B224EA" w:rsidR="00B33EE3" w:rsidRDefault="00754E18" w:rsidP="00B33EE3">
      <w:pPr>
        <w:pStyle w:val="Heading1"/>
        <w:kinsoku w:val="0"/>
        <w:overflowPunct w:val="0"/>
      </w:pPr>
      <w:r>
        <w:t>Wake up delay</w:t>
      </w:r>
    </w:p>
    <w:p w14:paraId="6EBE2CC9" w14:textId="77777777" w:rsidR="00B33EE3" w:rsidRDefault="00B33EE3" w:rsidP="00B33EE3">
      <w:pPr>
        <w:kinsoku w:val="0"/>
        <w:overflowPunct w:val="0"/>
        <w:rPr>
          <w:lang w:eastAsia="zh-CN"/>
        </w:rPr>
      </w:pPr>
      <w:r>
        <w:rPr>
          <w:rFonts w:hint="eastAsia"/>
          <w:lang w:eastAsia="zh-CN"/>
        </w:rPr>
        <w:t>W</w:t>
      </w:r>
      <w:r>
        <w:rPr>
          <w:lang w:eastAsia="zh-CN"/>
        </w:rPr>
        <w:t xml:space="preserve">hen LP-WUS is received, the LP-WUR triggers MR </w:t>
      </w:r>
      <w:r>
        <w:rPr>
          <w:rFonts w:hint="eastAsia"/>
          <w:lang w:eastAsia="zh-CN"/>
        </w:rPr>
        <w:t>to</w:t>
      </w:r>
      <w:r>
        <w:rPr>
          <w:lang w:eastAsia="zh-CN"/>
        </w:rPr>
        <w:t xml:space="preserve"> wake up to receive paging from ultra-deep sleep state. The MR should first turn on the hardware and sync/re-sync with the serving gNB. Then UE can follow the legacy procedures waiting for the next PO associated with the UE. </w:t>
      </w:r>
    </w:p>
    <w:p w14:paraId="10C91455" w14:textId="77777777" w:rsidR="00B33EE3" w:rsidRDefault="00B33EE3" w:rsidP="00B33EE3">
      <w:pPr>
        <w:kinsoku w:val="0"/>
        <w:overflowPunct w:val="0"/>
        <w:rPr>
          <w:lang w:eastAsia="zh-CN"/>
        </w:rPr>
      </w:pPr>
    </w:p>
    <w:p w14:paraId="0D1DB75B" w14:textId="77777777" w:rsidR="00B33EE3" w:rsidRDefault="00B33EE3" w:rsidP="00A746EC">
      <w:pPr>
        <w:autoSpaceDE/>
        <w:autoSpaceDN/>
        <w:adjustRightInd/>
        <w:snapToGrid/>
        <w:spacing w:after="0"/>
        <w:jc w:val="center"/>
        <w:rPr>
          <w:lang w:eastAsia="zh-CN"/>
        </w:rPr>
      </w:pPr>
      <w:r w:rsidRPr="00294775">
        <w:rPr>
          <w:rFonts w:hint="eastAsia"/>
          <w:noProof/>
          <w:lang w:eastAsia="zh-CN"/>
        </w:rPr>
        <w:drawing>
          <wp:inline distT="0" distB="0" distL="0" distR="0" wp14:anchorId="29BB3731" wp14:editId="0E410B13">
            <wp:extent cx="5629910" cy="1685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9910" cy="1685290"/>
                    </a:xfrm>
                    <a:prstGeom prst="rect">
                      <a:avLst/>
                    </a:prstGeom>
                    <a:noFill/>
                    <a:ln>
                      <a:noFill/>
                    </a:ln>
                  </pic:spPr>
                </pic:pic>
              </a:graphicData>
            </a:graphic>
          </wp:inline>
        </w:drawing>
      </w:r>
    </w:p>
    <w:p w14:paraId="480FD38F" w14:textId="7BA17181" w:rsidR="00B33EE3" w:rsidRDefault="00B33EE3" w:rsidP="00B33EE3">
      <w:pPr>
        <w:kinsoku w:val="0"/>
        <w:overflowPunct w:val="0"/>
        <w:jc w:val="center"/>
        <w:rPr>
          <w:lang w:eastAsia="zh-CN"/>
        </w:rPr>
      </w:pPr>
    </w:p>
    <w:p w14:paraId="2233E2F4" w14:textId="1E2A52DB" w:rsidR="00B33EE3" w:rsidRPr="009E1C99" w:rsidRDefault="00B33EE3" w:rsidP="00B33EE3">
      <w:pPr>
        <w:pStyle w:val="Caption"/>
        <w:rPr>
          <w:lang w:eastAsia="zh-CN"/>
        </w:rPr>
      </w:pPr>
      <w:bookmarkStart w:id="20" w:name="_Ref157594380"/>
      <w:r>
        <w:t xml:space="preserve">Figure </w:t>
      </w:r>
      <w:r>
        <w:rPr>
          <w:noProof/>
        </w:rPr>
        <w:fldChar w:fldCharType="begin"/>
      </w:r>
      <w:r>
        <w:rPr>
          <w:noProof/>
        </w:rPr>
        <w:instrText xml:space="preserve"> SEQ Figure \* ARABIC </w:instrText>
      </w:r>
      <w:r>
        <w:rPr>
          <w:noProof/>
        </w:rPr>
        <w:fldChar w:fldCharType="separate"/>
      </w:r>
      <w:r w:rsidR="000229D1">
        <w:rPr>
          <w:noProof/>
        </w:rPr>
        <w:t>6</w:t>
      </w:r>
      <w:r>
        <w:rPr>
          <w:noProof/>
        </w:rPr>
        <w:fldChar w:fldCharType="end"/>
      </w:r>
      <w:bookmarkEnd w:id="20"/>
      <w:r>
        <w:t xml:space="preserve"> Procedure after LP-WUS reception paging monitoring</w:t>
      </w:r>
    </w:p>
    <w:p w14:paraId="3B96617D" w14:textId="6DE09AE3" w:rsidR="00B33EE3" w:rsidRDefault="008E133F" w:rsidP="00B33EE3">
      <w:pPr>
        <w:kinsoku w:val="0"/>
        <w:overflowPunct w:val="0"/>
        <w:rPr>
          <w:lang w:eastAsia="zh-CN"/>
        </w:rPr>
      </w:pPr>
      <w:r>
        <w:rPr>
          <w:lang w:eastAsia="zh-CN"/>
        </w:rPr>
        <w:t>T</w:t>
      </w:r>
      <w:r w:rsidR="00B33EE3">
        <w:rPr>
          <w:lang w:eastAsia="zh-CN"/>
        </w:rPr>
        <w:t xml:space="preserve">he </w:t>
      </w:r>
      <w:r w:rsidR="007602AB">
        <w:rPr>
          <w:lang w:eastAsia="zh-CN"/>
        </w:rPr>
        <w:t>transition</w:t>
      </w:r>
      <w:r w:rsidR="00B33EE3">
        <w:rPr>
          <w:lang w:eastAsia="zh-CN"/>
        </w:rPr>
        <w:t xml:space="preserve"> time may include LP-WUS processing, ramp-up of MR from sleep state and cell synchronization. </w:t>
      </w:r>
      <w:r>
        <w:rPr>
          <w:lang w:eastAsia="zh-CN"/>
        </w:rPr>
        <w:t xml:space="preserve">And </w:t>
      </w:r>
      <w:r w:rsidR="00B33EE3">
        <w:rPr>
          <w:lang w:eastAsia="zh-CN"/>
        </w:rPr>
        <w:t>the following was agreed so far</w:t>
      </w:r>
      <w:r w:rsidR="00056DD1">
        <w:rPr>
          <w:lang w:eastAsia="zh-CN"/>
        </w:rPr>
        <w:t xml:space="preserve"> in RAN1</w:t>
      </w:r>
      <w:r>
        <w:rPr>
          <w:lang w:eastAsia="zh-CN"/>
        </w:rPr>
        <w:t>.</w:t>
      </w:r>
    </w:p>
    <w:tbl>
      <w:tblPr>
        <w:tblStyle w:val="TableGrid"/>
        <w:tblW w:w="0" w:type="auto"/>
        <w:tblLook w:val="04A0" w:firstRow="1" w:lastRow="0" w:firstColumn="1" w:lastColumn="0" w:noHBand="0" w:noVBand="1"/>
      </w:tblPr>
      <w:tblGrid>
        <w:gridCol w:w="9350"/>
      </w:tblGrid>
      <w:tr w:rsidR="00B33EE3" w14:paraId="570AFB24" w14:textId="77777777" w:rsidTr="00D24865">
        <w:tc>
          <w:tcPr>
            <w:tcW w:w="9350" w:type="dxa"/>
          </w:tcPr>
          <w:p w14:paraId="1326D0C1" w14:textId="77777777" w:rsidR="00B33EE3" w:rsidRPr="00FB21B9" w:rsidRDefault="00B33EE3" w:rsidP="00D24865">
            <w:pPr>
              <w:rPr>
                <w:b/>
                <w:bCs/>
              </w:rPr>
            </w:pPr>
            <w:r w:rsidRPr="00FB21B9">
              <w:rPr>
                <w:b/>
                <w:bCs/>
                <w:highlight w:val="green"/>
              </w:rPr>
              <w:t>Agreement</w:t>
            </w:r>
          </w:p>
          <w:p w14:paraId="53233582" w14:textId="77777777" w:rsidR="00B33EE3" w:rsidRPr="006F3DCB" w:rsidRDefault="00B33EE3" w:rsidP="00D24865">
            <w:r w:rsidRPr="006F3DCB">
              <w:t>For the wake-up delay, consider the following options:</w:t>
            </w:r>
          </w:p>
          <w:p w14:paraId="08C89B50" w14:textId="77777777" w:rsidR="00B33EE3" w:rsidRPr="00160A68" w:rsidRDefault="00B33EE3" w:rsidP="00D24865">
            <w:pPr>
              <w:pStyle w:val="ListParagraph"/>
              <w:ind w:firstLine="440"/>
            </w:pPr>
            <w:r w:rsidRPr="00160A68">
              <w:t xml:space="preserve">Option 2: UE reports one value </w:t>
            </w:r>
            <w:r w:rsidRPr="00160A68">
              <w:rPr>
                <w:color w:val="FF0000"/>
              </w:rPr>
              <w:t xml:space="preserve">from X candidate values </w:t>
            </w:r>
            <w:r w:rsidRPr="00160A68">
              <w:t xml:space="preserve">for the wake-up delay </w:t>
            </w:r>
            <w:r w:rsidRPr="00160A68">
              <w:rPr>
                <w:color w:val="FF0000"/>
              </w:rPr>
              <w:t>via UE capability reporting</w:t>
            </w:r>
            <w:r w:rsidRPr="00160A68">
              <w:t>.</w:t>
            </w:r>
          </w:p>
          <w:p w14:paraId="12FB12CC" w14:textId="77777777" w:rsidR="00B33EE3" w:rsidRPr="00160A68" w:rsidRDefault="00B33EE3" w:rsidP="00D24865">
            <w:pPr>
              <w:pStyle w:val="ListParagraph"/>
              <w:numPr>
                <w:ilvl w:val="0"/>
                <w:numId w:val="29"/>
              </w:numPr>
              <w:autoSpaceDE/>
              <w:autoSpaceDN/>
              <w:adjustRightInd/>
              <w:snapToGrid/>
              <w:spacing w:after="0"/>
              <w:ind w:firstLineChars="0"/>
              <w:jc w:val="left"/>
            </w:pPr>
            <w:r w:rsidRPr="00160A68">
              <w:t>FFS: X is 2, 3, 4</w:t>
            </w:r>
          </w:p>
          <w:p w14:paraId="450CE191" w14:textId="77777777" w:rsidR="00B33EE3" w:rsidRPr="00160A68" w:rsidRDefault="00B33EE3" w:rsidP="00D24865">
            <w:pPr>
              <w:pStyle w:val="ListParagraph"/>
              <w:ind w:firstLine="440"/>
            </w:pPr>
            <w:r w:rsidRPr="00160A68">
              <w:t>Above applies for IDLE/INACTIVE mode.</w:t>
            </w:r>
          </w:p>
          <w:p w14:paraId="1A366021" w14:textId="77777777" w:rsidR="00B33EE3" w:rsidRPr="00160A68" w:rsidRDefault="00B33EE3" w:rsidP="00D24865">
            <w:r w:rsidRPr="00160A68">
              <w:rPr>
                <w:rFonts w:eastAsia="等线"/>
                <w:lang w:eastAsia="zh-CN" w:bidi="ar"/>
              </w:rPr>
              <w:t xml:space="preserve">Definition of </w:t>
            </w:r>
            <w:r w:rsidRPr="00160A68">
              <w:t>wake-up delay: Minimum gap time between LP-WUS reception and MR to start PDCCH monitoring</w:t>
            </w:r>
          </w:p>
          <w:p w14:paraId="33128D68" w14:textId="77777777" w:rsidR="00B33EE3" w:rsidRPr="00416D8B" w:rsidRDefault="00B33EE3" w:rsidP="00D24865">
            <w:pPr>
              <w:autoSpaceDE/>
              <w:autoSpaceDN/>
              <w:adjustRightInd/>
              <w:snapToGrid/>
              <w:spacing w:after="0"/>
              <w:jc w:val="left"/>
              <w:rPr>
                <w:rFonts w:ascii="Times" w:eastAsia="Batang" w:hAnsi="Times"/>
                <w:b/>
                <w:bCs/>
                <w:lang w:val="en-GB" w:eastAsia="ko-KR" w:bidi="ar"/>
              </w:rPr>
            </w:pPr>
            <w:r w:rsidRPr="00416D8B">
              <w:rPr>
                <w:rFonts w:ascii="Times" w:eastAsia="Batang" w:hAnsi="Times"/>
                <w:b/>
                <w:bCs/>
                <w:highlight w:val="green"/>
                <w:lang w:val="en-GB" w:eastAsia="ko-KR" w:bidi="ar"/>
              </w:rPr>
              <w:t>Agreement</w:t>
            </w:r>
          </w:p>
          <w:p w14:paraId="69C7AA31" w14:textId="77777777" w:rsidR="00B33EE3" w:rsidRPr="00416D8B" w:rsidRDefault="00B33EE3" w:rsidP="00D24865">
            <w:pPr>
              <w:autoSpaceDE/>
              <w:autoSpaceDN/>
              <w:adjustRightInd/>
              <w:snapToGrid/>
              <w:spacing w:after="0"/>
              <w:jc w:val="left"/>
              <w:rPr>
                <w:rFonts w:ascii="Times" w:eastAsia="Batang" w:hAnsi="Times"/>
                <w:lang w:val="en-GB"/>
              </w:rPr>
            </w:pPr>
            <w:r w:rsidRPr="00416D8B">
              <w:rPr>
                <w:rFonts w:ascii="Times" w:eastAsia="Batang" w:hAnsi="Times"/>
                <w:lang w:val="en-GB"/>
              </w:rPr>
              <w:t>Support 3 candidate values for the wake-up delay capability a UE reports, two values for ultra-deep sleep state and one value for deep sleep state.</w:t>
            </w:r>
          </w:p>
          <w:p w14:paraId="2BD90AB8" w14:textId="77777777" w:rsidR="00B33EE3" w:rsidRPr="00416D8B" w:rsidRDefault="00B33EE3" w:rsidP="00D24865">
            <w:pPr>
              <w:numPr>
                <w:ilvl w:val="0"/>
                <w:numId w:val="53"/>
              </w:numPr>
              <w:autoSpaceDE/>
              <w:autoSpaceDN/>
              <w:adjustRightInd/>
              <w:snapToGrid/>
              <w:spacing w:after="0"/>
              <w:jc w:val="left"/>
              <w:rPr>
                <w:rFonts w:ascii="Times" w:eastAsia="Batang" w:hAnsi="Times"/>
                <w:lang w:val="en-GB" w:eastAsia="x-none"/>
              </w:rPr>
            </w:pPr>
            <w:r w:rsidRPr="00416D8B">
              <w:rPr>
                <w:rFonts w:ascii="Times" w:eastAsia="Batang" w:hAnsi="Times"/>
                <w:lang w:val="en-GB" w:eastAsia="x-none"/>
              </w:rPr>
              <w:t>FFS the values</w:t>
            </w:r>
          </w:p>
          <w:p w14:paraId="407D046B" w14:textId="77777777" w:rsidR="00B33EE3" w:rsidRPr="00A746EC" w:rsidRDefault="00B33EE3" w:rsidP="00D24865">
            <w:pPr>
              <w:numPr>
                <w:ilvl w:val="0"/>
                <w:numId w:val="53"/>
              </w:numPr>
              <w:autoSpaceDE/>
              <w:autoSpaceDN/>
              <w:adjustRightInd/>
              <w:snapToGrid/>
              <w:spacing w:after="0"/>
              <w:jc w:val="left"/>
              <w:rPr>
                <w:rFonts w:ascii="Times" w:eastAsia="Batang" w:hAnsi="Times"/>
                <w:sz w:val="20"/>
                <w:szCs w:val="24"/>
                <w:lang w:val="en-GB" w:eastAsia="x-none"/>
              </w:rPr>
            </w:pPr>
            <w:r w:rsidRPr="00416D8B">
              <w:rPr>
                <w:rFonts w:ascii="Times" w:eastAsia="Batang" w:hAnsi="Times"/>
                <w:lang w:val="en-GB" w:eastAsia="x-none"/>
              </w:rPr>
              <w:t>Note: Ultra-deep sleep state and deep sleep state are mentioned above solely for the purpose of RAN1 discussions and it is not intended to be captured in specifications from RAN1 perspective</w:t>
            </w:r>
          </w:p>
          <w:p w14:paraId="171F52F7" w14:textId="77777777" w:rsidR="00B33EE3" w:rsidRDefault="00B33EE3" w:rsidP="00D24865">
            <w:pPr>
              <w:widowControl/>
              <w:autoSpaceDE/>
              <w:autoSpaceDN/>
              <w:jc w:val="left"/>
              <w:rPr>
                <w:rFonts w:ascii="Times" w:hAnsi="Times"/>
                <w:b/>
                <w:bCs/>
                <w:highlight w:val="green"/>
                <w:lang w:val="en-GB" w:eastAsia="x-none"/>
              </w:rPr>
            </w:pPr>
          </w:p>
          <w:p w14:paraId="27BE9C42" w14:textId="77777777" w:rsidR="00B33EE3" w:rsidRPr="00565E43" w:rsidRDefault="00B33EE3" w:rsidP="00A746EC">
            <w:pPr>
              <w:widowControl/>
              <w:autoSpaceDE/>
              <w:autoSpaceDN/>
              <w:spacing w:after="0"/>
              <w:jc w:val="left"/>
              <w:rPr>
                <w:rFonts w:ascii="Times" w:hAnsi="Times"/>
                <w:b/>
                <w:bCs/>
                <w:lang w:val="en-GB" w:eastAsia="x-none"/>
              </w:rPr>
            </w:pPr>
            <w:r w:rsidRPr="00565E43">
              <w:rPr>
                <w:rFonts w:ascii="Times" w:hAnsi="Times"/>
                <w:b/>
                <w:bCs/>
                <w:highlight w:val="green"/>
                <w:lang w:val="en-GB" w:eastAsia="x-none"/>
              </w:rPr>
              <w:t>Agreement</w:t>
            </w:r>
          </w:p>
          <w:p w14:paraId="567D513D" w14:textId="77777777" w:rsidR="00B33EE3" w:rsidRPr="00565E43" w:rsidRDefault="00B33EE3" w:rsidP="00D24865">
            <w:pPr>
              <w:widowControl/>
              <w:autoSpaceDE/>
              <w:autoSpaceDN/>
              <w:rPr>
                <w:rFonts w:ascii="Times" w:hAnsi="Times"/>
                <w:lang w:val="en-GB"/>
              </w:rPr>
            </w:pPr>
            <w:r w:rsidRPr="00565E43">
              <w:rPr>
                <w:rFonts w:ascii="Times" w:hAnsi="Times"/>
                <w:lang w:val="en-GB"/>
              </w:rPr>
              <w:t>For UE capability report on the wake-up delay:</w:t>
            </w:r>
          </w:p>
          <w:p w14:paraId="20A27305" w14:textId="77777777" w:rsidR="00B33EE3" w:rsidRPr="00565E43" w:rsidRDefault="00B33EE3" w:rsidP="00D24865">
            <w:pPr>
              <w:widowControl/>
              <w:numPr>
                <w:ilvl w:val="0"/>
                <w:numId w:val="70"/>
              </w:numPr>
              <w:autoSpaceDE/>
              <w:autoSpaceDN/>
              <w:adjustRightInd/>
              <w:snapToGrid/>
              <w:spacing w:after="0"/>
              <w:jc w:val="left"/>
              <w:rPr>
                <w:rFonts w:ascii="Times" w:hAnsi="Times"/>
                <w:lang w:val="en-GB"/>
              </w:rPr>
            </w:pPr>
            <w:r w:rsidRPr="00565E43">
              <w:rPr>
                <w:rFonts w:ascii="Times" w:hAnsi="Times"/>
                <w:lang w:val="en-GB"/>
              </w:rPr>
              <w:t>Alt 1: For the 3 candidate values for the wake-up delay capability report, support {[70ms], [500ms] and [900ms]}.</w:t>
            </w:r>
          </w:p>
          <w:p w14:paraId="132342D6" w14:textId="77777777" w:rsidR="00B33EE3" w:rsidRPr="00565E43" w:rsidRDefault="00B33EE3" w:rsidP="00D24865">
            <w:pPr>
              <w:widowControl/>
              <w:numPr>
                <w:ilvl w:val="1"/>
                <w:numId w:val="70"/>
              </w:numPr>
              <w:autoSpaceDE/>
              <w:autoSpaceDN/>
              <w:adjustRightInd/>
              <w:snapToGrid/>
              <w:spacing w:after="0"/>
              <w:jc w:val="left"/>
              <w:rPr>
                <w:rFonts w:ascii="Times" w:hAnsi="Times"/>
                <w:lang w:val="en-GB"/>
              </w:rPr>
            </w:pPr>
            <w:r w:rsidRPr="00565E43">
              <w:rPr>
                <w:rFonts w:ascii="Times" w:hAnsi="Times"/>
                <w:lang w:val="en-GB"/>
              </w:rPr>
              <w:t xml:space="preserve">The reported values assume SSB periodicity of 20ms, where [70ms] assumes [3] SSBs needed for synchronization, [500ms] and [900ms] assume [5] SSBs needed for synchronization. </w:t>
            </w:r>
          </w:p>
          <w:p w14:paraId="4AC7D22D" w14:textId="77777777" w:rsidR="00B33EE3" w:rsidRPr="00565E43" w:rsidRDefault="00B33EE3" w:rsidP="00D24865">
            <w:pPr>
              <w:widowControl/>
              <w:numPr>
                <w:ilvl w:val="1"/>
                <w:numId w:val="70"/>
              </w:numPr>
              <w:autoSpaceDE/>
              <w:autoSpaceDN/>
              <w:adjustRightInd/>
              <w:snapToGrid/>
              <w:spacing w:after="0"/>
              <w:jc w:val="left"/>
              <w:rPr>
                <w:rFonts w:ascii="Times" w:hAnsi="Times"/>
                <w:lang w:val="en-GB"/>
              </w:rPr>
            </w:pPr>
            <w:r w:rsidRPr="00565E43">
              <w:rPr>
                <w:rFonts w:ascii="Times" w:hAnsi="Times"/>
                <w:lang w:val="en-GB"/>
              </w:rPr>
              <w:t>FFS: translation of wake-up delay for different SSB periodicities</w:t>
            </w:r>
          </w:p>
          <w:p w14:paraId="6ED6D84B" w14:textId="77777777" w:rsidR="00B33EE3" w:rsidRPr="00565E43" w:rsidRDefault="00B33EE3" w:rsidP="00D24865">
            <w:pPr>
              <w:widowControl/>
              <w:numPr>
                <w:ilvl w:val="1"/>
                <w:numId w:val="70"/>
              </w:numPr>
              <w:autoSpaceDE/>
              <w:autoSpaceDN/>
              <w:adjustRightInd/>
              <w:snapToGrid/>
              <w:spacing w:after="0"/>
              <w:jc w:val="left"/>
              <w:rPr>
                <w:rFonts w:ascii="Times" w:hAnsi="Times"/>
                <w:lang w:val="en-GB"/>
              </w:rPr>
            </w:pPr>
            <w:r w:rsidRPr="00565E43">
              <w:rPr>
                <w:rFonts w:ascii="Times" w:hAnsi="Times"/>
                <w:lang w:val="en-GB"/>
              </w:rPr>
              <w:t>FFS: different sets of 3 candidate value for different SSB periodicities</w:t>
            </w:r>
          </w:p>
          <w:p w14:paraId="41CC5F9E" w14:textId="77777777" w:rsidR="00B33EE3" w:rsidRPr="00BF2CD2" w:rsidRDefault="00B33EE3" w:rsidP="00A746EC">
            <w:pPr>
              <w:widowControl/>
              <w:numPr>
                <w:ilvl w:val="0"/>
                <w:numId w:val="70"/>
              </w:numPr>
              <w:autoSpaceDE/>
              <w:autoSpaceDN/>
              <w:adjustRightInd/>
              <w:snapToGrid/>
              <w:spacing w:after="0"/>
              <w:jc w:val="left"/>
              <w:rPr>
                <w:rFonts w:ascii="Times" w:hAnsi="Times"/>
                <w:lang w:eastAsia="zh-CN"/>
              </w:rPr>
            </w:pPr>
            <w:r w:rsidRPr="00565E43">
              <w:rPr>
                <w:rFonts w:ascii="Times" w:hAnsi="Times"/>
                <w:lang w:eastAsia="zh-CN"/>
              </w:rPr>
              <w:t xml:space="preserve">Send an LS to RAN4 after the down-selection to confirm the number of SSBs. </w:t>
            </w:r>
            <w:r w:rsidRPr="00565E43">
              <w:rPr>
                <w:rFonts w:ascii="Times" w:hAnsi="Times"/>
                <w:highlight w:val="green"/>
                <w:lang w:eastAsia="zh-CN"/>
              </w:rPr>
              <w:t>Final LS in R1-2501624.</w:t>
            </w:r>
          </w:p>
          <w:p w14:paraId="071378BE" w14:textId="77777777" w:rsidR="008E133F" w:rsidRDefault="008E133F" w:rsidP="008E133F">
            <w:pPr>
              <w:widowControl/>
              <w:autoSpaceDE/>
              <w:autoSpaceDN/>
              <w:spacing w:after="0"/>
              <w:jc w:val="left"/>
              <w:rPr>
                <w:rFonts w:ascii="Times" w:hAnsi="Times"/>
                <w:b/>
                <w:bCs/>
                <w:szCs w:val="20"/>
                <w:highlight w:val="green"/>
                <w:lang w:val="en-GB" w:eastAsia="zh-CN" w:bidi="ar"/>
              </w:rPr>
            </w:pPr>
          </w:p>
          <w:p w14:paraId="0F090CBB" w14:textId="4C9B90EC" w:rsidR="008E133F" w:rsidRPr="00074BB5" w:rsidRDefault="008E133F" w:rsidP="00BF2CD2">
            <w:pPr>
              <w:widowControl/>
              <w:autoSpaceDE/>
              <w:autoSpaceDN/>
              <w:spacing w:after="0"/>
              <w:jc w:val="left"/>
              <w:rPr>
                <w:rFonts w:ascii="Times" w:hAnsi="Times"/>
                <w:b/>
                <w:bCs/>
                <w:szCs w:val="20"/>
                <w:lang w:val="en-GB" w:eastAsia="zh-CN" w:bidi="ar"/>
              </w:rPr>
            </w:pPr>
            <w:r w:rsidRPr="00074BB5">
              <w:rPr>
                <w:rFonts w:ascii="Times" w:hAnsi="Times"/>
                <w:b/>
                <w:bCs/>
                <w:szCs w:val="20"/>
                <w:highlight w:val="green"/>
                <w:lang w:val="en-GB" w:eastAsia="zh-CN" w:bidi="ar"/>
              </w:rPr>
              <w:t>Agreement</w:t>
            </w:r>
          </w:p>
          <w:p w14:paraId="693A1136" w14:textId="77777777" w:rsidR="008E133F" w:rsidRPr="00074BB5" w:rsidRDefault="008E133F" w:rsidP="00BF2CD2">
            <w:pPr>
              <w:widowControl/>
              <w:autoSpaceDE/>
              <w:autoSpaceDN/>
              <w:spacing w:after="0"/>
              <w:jc w:val="left"/>
              <w:rPr>
                <w:rFonts w:ascii="Times" w:hAnsi="Times"/>
                <w:lang w:val="en-GB"/>
              </w:rPr>
            </w:pPr>
            <w:r w:rsidRPr="00074BB5">
              <w:rPr>
                <w:rFonts w:ascii="Times" w:hAnsi="Times"/>
                <w:lang w:val="en-GB"/>
              </w:rPr>
              <w:t>On how to handle the UE capability report on the wake-up delay for SSB periodicities other than 20ms, consider the following alternatives for possible down-selection in RAN1#121.</w:t>
            </w:r>
          </w:p>
          <w:p w14:paraId="73B3360E" w14:textId="77777777" w:rsidR="008E133F" w:rsidRPr="00074BB5" w:rsidRDefault="008E133F" w:rsidP="00CE73C4">
            <w:pPr>
              <w:widowControl/>
              <w:numPr>
                <w:ilvl w:val="0"/>
                <w:numId w:val="110"/>
              </w:numPr>
              <w:autoSpaceDE/>
              <w:autoSpaceDN/>
              <w:adjustRightInd/>
              <w:snapToGrid/>
              <w:spacing w:after="0"/>
              <w:jc w:val="left"/>
              <w:rPr>
                <w:rFonts w:ascii="Times" w:hAnsi="Times"/>
                <w:lang w:eastAsia="zh-CN"/>
              </w:rPr>
            </w:pPr>
            <w:r w:rsidRPr="00074BB5">
              <w:rPr>
                <w:rFonts w:ascii="Times" w:hAnsi="Times"/>
                <w:lang w:eastAsia="zh-CN"/>
              </w:rPr>
              <w:t>Alt 1: Do not report for SSB periodicities other than 20ms</w:t>
            </w:r>
          </w:p>
          <w:p w14:paraId="3D2DB770" w14:textId="77777777" w:rsidR="008E133F" w:rsidRPr="00074BB5" w:rsidRDefault="008E133F">
            <w:pPr>
              <w:widowControl/>
              <w:numPr>
                <w:ilvl w:val="1"/>
                <w:numId w:val="110"/>
              </w:numPr>
              <w:autoSpaceDE/>
              <w:autoSpaceDN/>
              <w:adjustRightInd/>
              <w:snapToGrid/>
              <w:spacing w:after="0"/>
              <w:jc w:val="left"/>
              <w:rPr>
                <w:rFonts w:ascii="Times" w:hAnsi="Times"/>
                <w:lang w:eastAsia="zh-CN"/>
              </w:rPr>
            </w:pPr>
            <w:r w:rsidRPr="00074BB5">
              <w:rPr>
                <w:rFonts w:ascii="Times" w:hAnsi="Times"/>
                <w:lang w:eastAsia="zh-CN"/>
              </w:rPr>
              <w:t xml:space="preserve">Note: LP-WUS is not supported for </w:t>
            </w:r>
            <w:r w:rsidRPr="00074BB5">
              <w:rPr>
                <w:rFonts w:ascii="Times" w:hAnsi="Times"/>
                <w:lang w:val="en-GB" w:eastAsia="x-none"/>
              </w:rPr>
              <w:t>SSB periodicities larger than 20ms</w:t>
            </w:r>
          </w:p>
          <w:p w14:paraId="1DE32360" w14:textId="77777777" w:rsidR="008E133F" w:rsidRPr="00074BB5" w:rsidRDefault="008E133F">
            <w:pPr>
              <w:widowControl/>
              <w:numPr>
                <w:ilvl w:val="0"/>
                <w:numId w:val="110"/>
              </w:numPr>
              <w:autoSpaceDE/>
              <w:autoSpaceDN/>
              <w:adjustRightInd/>
              <w:snapToGrid/>
              <w:spacing w:after="0"/>
              <w:jc w:val="left"/>
              <w:rPr>
                <w:rFonts w:ascii="Times" w:hAnsi="Times"/>
                <w:lang w:val="en-GB" w:eastAsia="x-none"/>
              </w:rPr>
            </w:pPr>
            <w:r w:rsidRPr="00074BB5">
              <w:rPr>
                <w:rFonts w:ascii="Times" w:hAnsi="Times"/>
                <w:lang w:eastAsia="zh-CN"/>
              </w:rPr>
              <w:t xml:space="preserve">Alt 2: </w:t>
            </w:r>
            <w:r w:rsidRPr="00074BB5">
              <w:rPr>
                <w:rFonts w:ascii="Times" w:hAnsi="Times"/>
                <w:lang w:val="en-GB" w:eastAsia="x-none"/>
              </w:rPr>
              <w:t>For UE capability report on the wake-up delay, the UE reports one of the following 3 capabilities (the values in one of the columns):</w:t>
            </w:r>
          </w:p>
          <w:tbl>
            <w:tblPr>
              <w:tblStyle w:val="TableGrid3"/>
              <w:tblW w:w="0" w:type="auto"/>
              <w:jc w:val="center"/>
              <w:tblLook w:val="04A0" w:firstRow="1" w:lastRow="0" w:firstColumn="1" w:lastColumn="0" w:noHBand="0" w:noVBand="1"/>
            </w:tblPr>
            <w:tblGrid>
              <w:gridCol w:w="2055"/>
              <w:gridCol w:w="1870"/>
              <w:gridCol w:w="1870"/>
              <w:gridCol w:w="1870"/>
            </w:tblGrid>
            <w:tr w:rsidR="008E133F" w:rsidRPr="00074BB5" w14:paraId="6407428E" w14:textId="77777777" w:rsidTr="00145A73">
              <w:trPr>
                <w:jc w:val="center"/>
              </w:trPr>
              <w:tc>
                <w:tcPr>
                  <w:tcW w:w="2055" w:type="dxa"/>
                </w:tcPr>
                <w:p w14:paraId="2DD0CBA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SSB periodicity (ms)</w:t>
                  </w:r>
                </w:p>
              </w:tc>
              <w:tc>
                <w:tcPr>
                  <w:tcW w:w="1870" w:type="dxa"/>
                </w:tcPr>
                <w:p w14:paraId="3E20AA58"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Wake-up delay (ms)</w:t>
                  </w:r>
                </w:p>
                <w:p w14:paraId="0633B70E"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UE capability 1</w:t>
                  </w:r>
                </w:p>
              </w:tc>
              <w:tc>
                <w:tcPr>
                  <w:tcW w:w="1870" w:type="dxa"/>
                </w:tcPr>
                <w:p w14:paraId="090259B3"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Wake-up delay (ms)</w:t>
                  </w:r>
                </w:p>
                <w:p w14:paraId="3A37D1B0"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UE capability 2</w:t>
                  </w:r>
                </w:p>
              </w:tc>
              <w:tc>
                <w:tcPr>
                  <w:tcW w:w="1870" w:type="dxa"/>
                </w:tcPr>
                <w:p w14:paraId="0A74267B"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Wake-up delay (ms)</w:t>
                  </w:r>
                </w:p>
                <w:p w14:paraId="24F4F27C"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UE capability 3</w:t>
                  </w:r>
                </w:p>
              </w:tc>
            </w:tr>
            <w:tr w:rsidR="008E133F" w:rsidRPr="00074BB5" w14:paraId="23B0110A" w14:textId="77777777" w:rsidTr="00145A73">
              <w:trPr>
                <w:jc w:val="center"/>
              </w:trPr>
              <w:tc>
                <w:tcPr>
                  <w:tcW w:w="2055" w:type="dxa"/>
                </w:tcPr>
                <w:p w14:paraId="059134AE"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[5]</w:t>
                  </w:r>
                </w:p>
              </w:tc>
              <w:tc>
                <w:tcPr>
                  <w:tcW w:w="1870" w:type="dxa"/>
                </w:tcPr>
                <w:p w14:paraId="2E9EAAB0"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1806F39D"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5DBC810F"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r w:rsidR="008E133F" w:rsidRPr="00074BB5" w14:paraId="47089D1D" w14:textId="77777777" w:rsidTr="00145A73">
              <w:trPr>
                <w:jc w:val="center"/>
              </w:trPr>
              <w:tc>
                <w:tcPr>
                  <w:tcW w:w="2055" w:type="dxa"/>
                </w:tcPr>
                <w:p w14:paraId="348A7863"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[10]</w:t>
                  </w:r>
                </w:p>
              </w:tc>
              <w:tc>
                <w:tcPr>
                  <w:tcW w:w="1870" w:type="dxa"/>
                </w:tcPr>
                <w:p w14:paraId="3F3939F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1170B370"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2BA07DD8"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r w:rsidR="008E133F" w:rsidRPr="00074BB5" w14:paraId="5322AC61" w14:textId="77777777" w:rsidTr="00145A73">
              <w:trPr>
                <w:jc w:val="center"/>
              </w:trPr>
              <w:tc>
                <w:tcPr>
                  <w:tcW w:w="2055" w:type="dxa"/>
                </w:tcPr>
                <w:p w14:paraId="30802C9D"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20</w:t>
                  </w:r>
                </w:p>
              </w:tc>
              <w:tc>
                <w:tcPr>
                  <w:tcW w:w="1870" w:type="dxa"/>
                </w:tcPr>
                <w:p w14:paraId="403C5D06"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[70]</w:t>
                  </w:r>
                </w:p>
              </w:tc>
              <w:tc>
                <w:tcPr>
                  <w:tcW w:w="1870" w:type="dxa"/>
                </w:tcPr>
                <w:p w14:paraId="66C98EC9"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[500]</w:t>
                  </w:r>
                </w:p>
              </w:tc>
              <w:tc>
                <w:tcPr>
                  <w:tcW w:w="1870" w:type="dxa"/>
                </w:tcPr>
                <w:p w14:paraId="5D77AC87"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[900]</w:t>
                  </w:r>
                </w:p>
              </w:tc>
            </w:tr>
            <w:tr w:rsidR="008E133F" w:rsidRPr="00074BB5" w14:paraId="5CF7F8E5" w14:textId="77777777" w:rsidTr="00145A73">
              <w:trPr>
                <w:jc w:val="center"/>
              </w:trPr>
              <w:tc>
                <w:tcPr>
                  <w:tcW w:w="2055" w:type="dxa"/>
                </w:tcPr>
                <w:p w14:paraId="743BF04F"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[40]</w:t>
                  </w:r>
                </w:p>
              </w:tc>
              <w:tc>
                <w:tcPr>
                  <w:tcW w:w="1870" w:type="dxa"/>
                </w:tcPr>
                <w:p w14:paraId="3A7EF63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33B79A6E"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25AC45A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r w:rsidR="008E133F" w:rsidRPr="00074BB5" w14:paraId="0C23D6CA" w14:textId="77777777" w:rsidTr="00145A73">
              <w:trPr>
                <w:jc w:val="center"/>
              </w:trPr>
              <w:tc>
                <w:tcPr>
                  <w:tcW w:w="2055" w:type="dxa"/>
                </w:tcPr>
                <w:p w14:paraId="30144701"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[80]</w:t>
                  </w:r>
                </w:p>
              </w:tc>
              <w:tc>
                <w:tcPr>
                  <w:tcW w:w="1870" w:type="dxa"/>
                </w:tcPr>
                <w:p w14:paraId="14F4B4BA"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0AC6025D"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69556580"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r w:rsidR="008E133F" w:rsidRPr="00074BB5" w14:paraId="0BA93BC9" w14:textId="77777777" w:rsidTr="00145A73">
              <w:trPr>
                <w:jc w:val="center"/>
              </w:trPr>
              <w:tc>
                <w:tcPr>
                  <w:tcW w:w="2055" w:type="dxa"/>
                </w:tcPr>
                <w:p w14:paraId="55F3BD74"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[160]</w:t>
                  </w:r>
                </w:p>
              </w:tc>
              <w:tc>
                <w:tcPr>
                  <w:tcW w:w="1870" w:type="dxa"/>
                </w:tcPr>
                <w:p w14:paraId="02B7DC38"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6287F1FC"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c>
                <w:tcPr>
                  <w:tcW w:w="1870" w:type="dxa"/>
                </w:tcPr>
                <w:p w14:paraId="145B3FBF" w14:textId="77777777" w:rsidR="008E133F" w:rsidRPr="00074BB5" w:rsidRDefault="008E133F" w:rsidP="008E133F">
                  <w:pPr>
                    <w:autoSpaceDE/>
                    <w:autoSpaceDN/>
                    <w:jc w:val="center"/>
                    <w:rPr>
                      <w:rFonts w:ascii="Times" w:hAnsi="Times"/>
                      <w:lang w:eastAsia="zh-CN"/>
                    </w:rPr>
                  </w:pPr>
                  <w:r w:rsidRPr="00074BB5">
                    <w:rPr>
                      <w:rFonts w:ascii="Times" w:hAnsi="Times"/>
                      <w:lang w:eastAsia="zh-CN"/>
                    </w:rPr>
                    <w:t>[x]</w:t>
                  </w:r>
                </w:p>
              </w:tc>
            </w:tr>
          </w:tbl>
          <w:p w14:paraId="766746BD" w14:textId="77777777" w:rsidR="008E133F" w:rsidRPr="00074BB5" w:rsidRDefault="008E133F" w:rsidP="008E133F">
            <w:pPr>
              <w:widowControl/>
              <w:numPr>
                <w:ilvl w:val="0"/>
                <w:numId w:val="110"/>
              </w:numPr>
              <w:autoSpaceDE/>
              <w:autoSpaceDN/>
              <w:adjustRightInd/>
              <w:snapToGrid/>
              <w:spacing w:after="0"/>
              <w:jc w:val="left"/>
              <w:rPr>
                <w:rFonts w:ascii="Times" w:hAnsi="Times"/>
                <w:lang w:eastAsia="zh-CN"/>
              </w:rPr>
            </w:pPr>
            <w:r w:rsidRPr="00074BB5">
              <w:rPr>
                <w:rFonts w:ascii="Times" w:hAnsi="Times"/>
                <w:lang w:eastAsia="zh-CN"/>
              </w:rPr>
              <w:t>Alt 3: It is up to RAN4</w:t>
            </w:r>
          </w:p>
          <w:p w14:paraId="4334AE2E" w14:textId="1012F1A1" w:rsidR="008E133F" w:rsidRPr="00CE73C4" w:rsidRDefault="008E133F" w:rsidP="00BF2CD2">
            <w:pPr>
              <w:widowControl/>
              <w:autoSpaceDE/>
              <w:autoSpaceDN/>
              <w:adjustRightInd/>
              <w:snapToGrid/>
              <w:spacing w:after="0"/>
              <w:jc w:val="left"/>
              <w:rPr>
                <w:rFonts w:ascii="Times" w:hAnsi="Times"/>
                <w:lang w:eastAsia="zh-CN"/>
              </w:rPr>
            </w:pPr>
          </w:p>
        </w:tc>
      </w:tr>
    </w:tbl>
    <w:p w14:paraId="5B518B83" w14:textId="77777777" w:rsidR="00B33EE3" w:rsidRDefault="00B33EE3" w:rsidP="00A746EC">
      <w:pPr>
        <w:kinsoku w:val="0"/>
        <w:overflowPunct w:val="0"/>
        <w:spacing w:after="0"/>
        <w:rPr>
          <w:lang w:eastAsia="zh-CN"/>
        </w:rPr>
      </w:pPr>
    </w:p>
    <w:p w14:paraId="62620EF5" w14:textId="123B3E97" w:rsidR="00B33EE3" w:rsidRDefault="00B33EE3" w:rsidP="00B33EE3">
      <w:pPr>
        <w:kinsoku w:val="0"/>
        <w:overflowPunct w:val="0"/>
        <w:rPr>
          <w:lang w:eastAsia="zh-CN"/>
        </w:rPr>
      </w:pPr>
      <w:r>
        <w:rPr>
          <w:lang w:eastAsia="zh-CN"/>
        </w:rPr>
        <w:t xml:space="preserve">As shown in </w:t>
      </w:r>
      <w:r>
        <w:rPr>
          <w:lang w:eastAsia="zh-CN"/>
        </w:rPr>
        <w:fldChar w:fldCharType="begin"/>
      </w:r>
      <w:r>
        <w:rPr>
          <w:lang w:eastAsia="zh-CN"/>
        </w:rPr>
        <w:instrText xml:space="preserve"> REF _Ref157594380 \h </w:instrText>
      </w:r>
      <w:r>
        <w:rPr>
          <w:lang w:eastAsia="zh-CN"/>
        </w:rPr>
      </w:r>
      <w:r>
        <w:rPr>
          <w:lang w:eastAsia="zh-CN"/>
        </w:rPr>
        <w:fldChar w:fldCharType="separate"/>
      </w:r>
      <w:r w:rsidR="000229D1">
        <w:t xml:space="preserve">Figure </w:t>
      </w:r>
      <w:r w:rsidR="000229D1">
        <w:rPr>
          <w:noProof/>
        </w:rPr>
        <w:t>6</w:t>
      </w:r>
      <w:r>
        <w:rPr>
          <w:lang w:eastAsia="zh-CN"/>
        </w:rPr>
        <w:fldChar w:fldCharType="end"/>
      </w:r>
      <w:r>
        <w:rPr>
          <w:lang w:eastAsia="zh-CN"/>
        </w:rPr>
        <w:t>, the wake-up delay consists of following parts:</w:t>
      </w:r>
    </w:p>
    <w:p w14:paraId="66E4BC32" w14:textId="7B8C4E95" w:rsidR="00B33EE3" w:rsidRDefault="00B33EE3" w:rsidP="00B33EE3">
      <w:pPr>
        <w:pStyle w:val="ListParagraph"/>
        <w:numPr>
          <w:ilvl w:val="0"/>
          <w:numId w:val="29"/>
        </w:numPr>
        <w:kinsoku w:val="0"/>
        <w:overflowPunct w:val="0"/>
        <w:ind w:firstLineChars="0"/>
        <w:rPr>
          <w:lang w:eastAsia="zh-CN"/>
        </w:rPr>
      </w:pPr>
      <w:r>
        <w:rPr>
          <w:lang w:eastAsia="zh-CN"/>
        </w:rPr>
        <w:t>T1+T2 (LP-WUS processing time and ramp-up time): in the 70ms in the square brackets, this part is simply assumed as 10ms</w:t>
      </w:r>
      <w:r w:rsidR="00DE42C4">
        <w:rPr>
          <w:lang w:eastAsia="zh-CN"/>
        </w:rPr>
        <w:t xml:space="preserve"> due to T3 = 60ms for 3 SSBs</w:t>
      </w:r>
      <w:r>
        <w:rPr>
          <w:lang w:eastAsia="zh-CN"/>
        </w:rPr>
        <w:t xml:space="preserve">. It was directly obtained as the half of the 20ms transition delay in TR 38.840 </w:t>
      </w:r>
      <w:r>
        <w:rPr>
          <w:rFonts w:hint="eastAsia"/>
          <w:lang w:eastAsia="zh-CN"/>
        </w:rPr>
        <w:t>assuming</w:t>
      </w:r>
      <w:r>
        <w:rPr>
          <w:lang w:eastAsia="zh-CN"/>
        </w:rPr>
        <w:t xml:space="preserve"> ramp-up and ramp-down have the same amount of time. However, it should be noticed that the ramp-up time is much larger than that of ramp-down time. Therefore, using half of 20ms as the ramp-up time for main radio receiver is not a reasonable assumption. Furthermore, additional LP-WUS processing time needs to be considered. In this sense, the assumed 10ms duration is clearly much shorter than the actual T1+T2 needed;</w:t>
      </w:r>
    </w:p>
    <w:p w14:paraId="7014B948" w14:textId="0EA893D9" w:rsidR="00B33EE3" w:rsidRDefault="00B33EE3" w:rsidP="00B33EE3">
      <w:pPr>
        <w:pStyle w:val="ListParagraph"/>
        <w:numPr>
          <w:ilvl w:val="0"/>
          <w:numId w:val="29"/>
        </w:numPr>
        <w:kinsoku w:val="0"/>
        <w:overflowPunct w:val="0"/>
        <w:ind w:firstLineChars="0"/>
        <w:rPr>
          <w:lang w:eastAsia="zh-CN"/>
        </w:rPr>
      </w:pPr>
      <w:r>
        <w:rPr>
          <w:lang w:eastAsia="zh-CN"/>
        </w:rPr>
        <w:t xml:space="preserve">Regarding the number of SSB bursts needed for synchronization, usually at least 1~2 SSB bursts are required when the MR periodically wake-ups to maintain the time/frequency error per DRX cycle. However, when LP-WUR is used, the MR may be sleep for several number of DRX cycles, during which the MR cannot be used for time/frequency tracking, all the timing and frequency </w:t>
      </w:r>
      <w:r w:rsidR="00DE42C4">
        <w:rPr>
          <w:lang w:eastAsia="zh-CN"/>
        </w:rPr>
        <w:t xml:space="preserve">tracking </w:t>
      </w:r>
      <w:r>
        <w:rPr>
          <w:lang w:eastAsia="zh-CN"/>
        </w:rPr>
        <w:t>relies on LP-WUR using LP-SS or SSB. For timing drift, both OOK receive and OFDM based receiver can obtain several micro-seconds timing accuracy, which is within the timing uncertainty range of PSS/SSS timing synchronization. However, for frequency estimation, using PSS and SSS can only estimate frequency error of half sub-carrier spacing. However, OOK based receiver can usually achieve 5~10 ppm residual frequency offset after the synchronization with LP-SS. Further considering the frequency drift between the end of LP-SS and LP-WUS, the residual frequency offset when MR is waked up b</w:t>
      </w:r>
      <w:r>
        <w:rPr>
          <w:rFonts w:hint="eastAsia"/>
          <w:lang w:eastAsia="zh-CN"/>
        </w:rPr>
        <w:t>y</w:t>
      </w:r>
      <w:r>
        <w:rPr>
          <w:lang w:eastAsia="zh-CN"/>
        </w:rPr>
        <w:t xml:space="preserve"> LP-WUS could be up to 10ppm. 10 ppm frequency offset is larger than half of the subcarrier spacing and therefore it cannot be estimated by using PSS/SSS based frequency offset estimation. Some kind of sweeping of hypothesis frequency offset would be needed in addition. Therefore, one more SSB burst is expected than the 1~2 SSB burst needed for the case when the MR periodically wake-ups to maintain the time/frequency error per DRX cycle. In this sense, three SSB bursts are needed. </w:t>
      </w:r>
    </w:p>
    <w:p w14:paraId="6614E74E" w14:textId="77777777" w:rsidR="00B33EE3" w:rsidRDefault="00B33EE3" w:rsidP="00B33EE3">
      <w:pPr>
        <w:pStyle w:val="ListParagraph"/>
        <w:numPr>
          <w:ilvl w:val="0"/>
          <w:numId w:val="29"/>
        </w:numPr>
        <w:kinsoku w:val="0"/>
        <w:overflowPunct w:val="0"/>
        <w:ind w:firstLineChars="0"/>
        <w:rPr>
          <w:lang w:eastAsia="zh-CN"/>
        </w:rPr>
      </w:pPr>
      <w:r>
        <w:rPr>
          <w:lang w:eastAsia="zh-CN"/>
        </w:rPr>
        <w:t xml:space="preserve">Besides the above two parts, SSB burst processing should be also considered before the reception of PO. </w:t>
      </w:r>
    </w:p>
    <w:p w14:paraId="4AFA87C2" w14:textId="77777777" w:rsidR="00B33EE3" w:rsidRDefault="00B33EE3" w:rsidP="00B33EE3">
      <w:pPr>
        <w:kinsoku w:val="0"/>
        <w:overflowPunct w:val="0"/>
        <w:rPr>
          <w:lang w:eastAsia="zh-CN"/>
        </w:rPr>
      </w:pPr>
      <w:r>
        <w:rPr>
          <w:lang w:eastAsia="zh-CN"/>
        </w:rPr>
        <w:t xml:space="preserve">Taking above three aspects, in RAN1#120, the T1+T2 time value is shorter than really needed and also the SSB burst processing time is missed. On the other hand, considering the number of </w:t>
      </w:r>
      <w:r>
        <w:rPr>
          <w:rFonts w:hint="eastAsia"/>
          <w:lang w:eastAsia="zh-CN"/>
        </w:rPr>
        <w:t>needed</w:t>
      </w:r>
      <w:r>
        <w:rPr>
          <w:lang w:eastAsia="zh-CN"/>
        </w:rPr>
        <w:t xml:space="preserve"> SSB bursts is 2~3 SSB bursts depending on the SNR. Therefore, the total 70ms wake-up delay is the minimum value that could be achieved by UE. And there seems no further room to further minimize the delay.</w:t>
      </w:r>
    </w:p>
    <w:p w14:paraId="0836F0F3" w14:textId="77777777" w:rsidR="00B33EE3" w:rsidRDefault="00B33EE3" w:rsidP="00B33EE3">
      <w:pPr>
        <w:kinsoku w:val="0"/>
        <w:overflowPunct w:val="0"/>
        <w:rPr>
          <w:lang w:eastAsia="zh-CN"/>
        </w:rPr>
      </w:pPr>
      <w:r>
        <w:rPr>
          <w:lang w:eastAsia="zh-CN"/>
        </w:rPr>
        <w:t>With respect to the translation of different SSB periodicities, as mentioned above, 70ms time delay is already tight considering the MR ramp-up time was under-estimated in RAN1#120 meeting and the processing time of SSB is ignored. Meanwhile, having a smaller SSB periodicity does not mean the UE could process the SSB burst within the smaller SSB periodicity. Considering the above two aspects, we think for larger SSB burst periodicity, the translation could be used, but for smaller SSB burst periodicity, the minimum value of 70ms assuming 20ms SS</w:t>
      </w:r>
      <w:r>
        <w:rPr>
          <w:rFonts w:hint="eastAsia"/>
          <w:lang w:eastAsia="zh-CN"/>
        </w:rPr>
        <w:t>B</w:t>
      </w:r>
      <w:r>
        <w:rPr>
          <w:lang w:eastAsia="zh-CN"/>
        </w:rPr>
        <w:t xml:space="preserve"> periodicity should be kept. </w:t>
      </w:r>
    </w:p>
    <w:p w14:paraId="1E414BAD" w14:textId="6265D240" w:rsidR="00B26D78" w:rsidRDefault="00B77BE9" w:rsidP="00B33EE3">
      <w:pPr>
        <w:rPr>
          <w:lang w:eastAsia="zh-CN"/>
        </w:rPr>
      </w:pPr>
      <w:r>
        <w:rPr>
          <w:lang w:eastAsia="zh-CN"/>
        </w:rPr>
        <w:t>Moreover, in RAN4 114bis meeting, it was agreed that same SSB number for different SSB periodicity for MR synchronization. And RAN4 already agreed that w</w:t>
      </w:r>
      <w:r w:rsidRPr="00B77BE9">
        <w:rPr>
          <w:lang w:eastAsia="zh-CN"/>
        </w:rPr>
        <w:t>hen SSB periodicity is 5 ms or 10ms</w:t>
      </w:r>
      <w:r>
        <w:rPr>
          <w:lang w:eastAsia="zh-CN"/>
        </w:rPr>
        <w:t xml:space="preserve">, </w:t>
      </w:r>
      <w:r w:rsidRPr="00B77BE9">
        <w:rPr>
          <w:lang w:eastAsia="zh-CN"/>
        </w:rPr>
        <w:t>a lower bound 20 ms will be used for MR wake up delay</w:t>
      </w:r>
      <w:r>
        <w:rPr>
          <w:lang w:eastAsia="zh-CN"/>
        </w:rPr>
        <w:t xml:space="preserve"> based on RAN4’s assumption that t</w:t>
      </w:r>
      <w:r w:rsidRPr="00B77BE9">
        <w:rPr>
          <w:lang w:eastAsia="zh-CN"/>
        </w:rPr>
        <w:t xml:space="preserve">he </w:t>
      </w:r>
      <w:r w:rsidR="00120A4B" w:rsidRPr="00B77BE9">
        <w:rPr>
          <w:lang w:eastAsia="zh-CN"/>
        </w:rPr>
        <w:t>wake-up</w:t>
      </w:r>
      <w:r w:rsidRPr="00B77BE9">
        <w:rPr>
          <w:lang w:eastAsia="zh-CN"/>
        </w:rPr>
        <w:t xml:space="preserve"> duration is defined as the ramping time + SSB number * SSB periodicity</w:t>
      </w:r>
      <w:r>
        <w:rPr>
          <w:lang w:eastAsia="zh-CN"/>
        </w:rPr>
        <w:t>.</w:t>
      </w:r>
    </w:p>
    <w:tbl>
      <w:tblPr>
        <w:tblStyle w:val="TableGrid"/>
        <w:tblW w:w="0" w:type="auto"/>
        <w:tblLook w:val="04A0" w:firstRow="1" w:lastRow="0" w:firstColumn="1" w:lastColumn="0" w:noHBand="0" w:noVBand="1"/>
      </w:tblPr>
      <w:tblGrid>
        <w:gridCol w:w="9350"/>
      </w:tblGrid>
      <w:tr w:rsidR="00B26D78" w14:paraId="73608441" w14:textId="77777777" w:rsidTr="00B26D78">
        <w:tc>
          <w:tcPr>
            <w:tcW w:w="9350" w:type="dxa"/>
          </w:tcPr>
          <w:p w14:paraId="05F3D7EA" w14:textId="2F66F527" w:rsidR="00B26D78" w:rsidRPr="0053261B" w:rsidRDefault="00B26D78" w:rsidP="00B26D78">
            <w:pPr>
              <w:rPr>
                <w:rFonts w:eastAsiaTheme="minorEastAsia"/>
                <w:color w:val="000000" w:themeColor="text1"/>
                <w:lang w:eastAsia="zh-CN"/>
              </w:rPr>
            </w:pPr>
            <w:r w:rsidRPr="00BF2CD2">
              <w:rPr>
                <w:rFonts w:ascii="Times" w:hAnsi="Times"/>
                <w:b/>
                <w:bCs/>
                <w:szCs w:val="20"/>
                <w:highlight w:val="green"/>
                <w:lang w:val="en-GB" w:eastAsia="zh-CN" w:bidi="ar"/>
              </w:rPr>
              <w:t>Agreement</w:t>
            </w:r>
            <w:r>
              <w:rPr>
                <w:rFonts w:eastAsiaTheme="minorEastAsia"/>
                <w:color w:val="000000" w:themeColor="text1"/>
                <w:lang w:eastAsia="zh-CN"/>
              </w:rPr>
              <w:t>@RAN4 114bis</w:t>
            </w:r>
          </w:p>
          <w:p w14:paraId="76AEED7E" w14:textId="77777777" w:rsidR="00B26D78" w:rsidRPr="0053261B" w:rsidRDefault="00B26D78" w:rsidP="00B26D78">
            <w:pPr>
              <w:rPr>
                <w:rFonts w:eastAsiaTheme="minorEastAsia"/>
                <w:color w:val="000000" w:themeColor="text1"/>
                <w:lang w:eastAsia="zh-CN"/>
              </w:rPr>
            </w:pPr>
            <w:r w:rsidRPr="0053261B">
              <w:rPr>
                <w:rFonts w:eastAsiaTheme="minorEastAsia"/>
                <w:color w:val="000000" w:themeColor="text1"/>
                <w:lang w:eastAsia="zh-CN"/>
              </w:rPr>
              <w:t xml:space="preserve">Same SSB number for different SSB periodicity </w:t>
            </w:r>
          </w:p>
          <w:p w14:paraId="2FD9F189" w14:textId="77777777" w:rsidR="00B26D78" w:rsidRPr="0053261B" w:rsidRDefault="00B26D78" w:rsidP="00B26D78">
            <w:pPr>
              <w:rPr>
                <w:rFonts w:eastAsiaTheme="minorEastAsia"/>
                <w:color w:val="000000" w:themeColor="text1"/>
                <w:lang w:eastAsia="zh-CN"/>
              </w:rPr>
            </w:pPr>
          </w:p>
          <w:p w14:paraId="5713EADC" w14:textId="6941B8D7" w:rsidR="00B26D78" w:rsidRPr="0053261B" w:rsidRDefault="00B26D78" w:rsidP="00BF2CD2">
            <w:pPr>
              <w:widowControl/>
              <w:autoSpaceDE/>
              <w:autoSpaceDN/>
              <w:spacing w:after="0"/>
              <w:jc w:val="left"/>
              <w:rPr>
                <w:rFonts w:eastAsiaTheme="minorEastAsia"/>
                <w:color w:val="000000" w:themeColor="text1"/>
                <w:lang w:eastAsia="zh-CN"/>
              </w:rPr>
            </w:pPr>
            <w:r w:rsidRPr="00BF2CD2">
              <w:rPr>
                <w:rFonts w:ascii="Times" w:hAnsi="Times"/>
                <w:b/>
                <w:bCs/>
                <w:szCs w:val="20"/>
                <w:highlight w:val="green"/>
                <w:lang w:val="en-GB" w:eastAsia="zh-CN" w:bidi="ar"/>
              </w:rPr>
              <w:t>Agreement</w:t>
            </w:r>
            <w:r w:rsidRPr="00BF2CD2">
              <w:rPr>
                <w:rFonts w:ascii="Times" w:hAnsi="Times"/>
                <w:bCs/>
                <w:szCs w:val="20"/>
                <w:lang w:val="en-GB" w:eastAsia="zh-CN" w:bidi="ar"/>
              </w:rPr>
              <w:t>@RAN4 114bis</w:t>
            </w:r>
          </w:p>
          <w:p w14:paraId="3225EED0" w14:textId="77777777" w:rsidR="00B26D78" w:rsidRPr="0053261B" w:rsidRDefault="00B26D78" w:rsidP="00B26D78">
            <w:pPr>
              <w:rPr>
                <w:rFonts w:eastAsiaTheme="minorEastAsia"/>
                <w:color w:val="000000" w:themeColor="text1"/>
                <w:lang w:eastAsia="zh-CN"/>
              </w:rPr>
            </w:pPr>
            <w:r w:rsidRPr="0053261B">
              <w:rPr>
                <w:rFonts w:eastAsiaTheme="minorEastAsia"/>
                <w:color w:val="000000" w:themeColor="text1"/>
                <w:lang w:eastAsia="zh-CN"/>
              </w:rPr>
              <w:t xml:space="preserve">When SSB periodicity is 5 ms or 10ms, a lower bound 20 ms will be used for MR wake up delay. </w:t>
            </w:r>
          </w:p>
          <w:p w14:paraId="7ED95A0C" w14:textId="7BE9713D" w:rsidR="00B26D78" w:rsidRPr="00BF2CD2" w:rsidRDefault="00B26D78" w:rsidP="00B33EE3">
            <w:pPr>
              <w:rPr>
                <w:rFonts w:eastAsiaTheme="minorEastAsia"/>
                <w:color w:val="000000" w:themeColor="text1"/>
                <w:lang w:eastAsia="zh-CN"/>
              </w:rPr>
            </w:pPr>
            <w:r w:rsidRPr="0053261B">
              <w:rPr>
                <w:rFonts w:eastAsiaTheme="minorEastAsia"/>
                <w:color w:val="000000" w:themeColor="text1"/>
                <w:lang w:eastAsia="zh-CN"/>
              </w:rPr>
              <w:t>Note: This above agreement based on the assumption that the wake up duration is defined as the ramping time + SSB number * SSB periodicity</w:t>
            </w:r>
          </w:p>
        </w:tc>
      </w:tr>
    </w:tbl>
    <w:p w14:paraId="1FAF3760" w14:textId="58BEA23B" w:rsidR="00B26D78" w:rsidRDefault="00B26D78" w:rsidP="00B33EE3">
      <w:pPr>
        <w:rPr>
          <w:lang w:eastAsia="zh-CN"/>
        </w:rPr>
      </w:pPr>
    </w:p>
    <w:p w14:paraId="1BDF48CB" w14:textId="01DE0695" w:rsidR="001A31B2" w:rsidRDefault="00B33EE3" w:rsidP="001A31B2">
      <w:pPr>
        <w:pStyle w:val="ListParagraph"/>
        <w:numPr>
          <w:ilvl w:val="0"/>
          <w:numId w:val="3"/>
        </w:numPr>
        <w:kinsoku w:val="0"/>
        <w:overflowPunct w:val="0"/>
        <w:ind w:left="0" w:firstLineChars="0" w:firstLine="0"/>
        <w:rPr>
          <w:b/>
          <w:i/>
          <w:lang w:eastAsia="zh-CN"/>
        </w:rPr>
      </w:pPr>
      <w:r>
        <w:rPr>
          <w:b/>
          <w:i/>
          <w:lang w:eastAsia="zh-CN"/>
        </w:rPr>
        <w:t>F</w:t>
      </w:r>
      <w:r w:rsidRPr="002210E7">
        <w:rPr>
          <w:b/>
          <w:i/>
          <w:lang w:eastAsia="zh-CN"/>
        </w:rPr>
        <w:t>or UE capability report on the</w:t>
      </w:r>
      <w:r>
        <w:rPr>
          <w:b/>
          <w:i/>
          <w:lang w:eastAsia="zh-CN"/>
        </w:rPr>
        <w:t xml:space="preserve"> 3</w:t>
      </w:r>
      <w:r w:rsidRPr="002210E7">
        <w:rPr>
          <w:b/>
          <w:i/>
          <w:lang w:eastAsia="zh-CN"/>
        </w:rPr>
        <w:t xml:space="preserve"> wake-up delay</w:t>
      </w:r>
      <w:r>
        <w:rPr>
          <w:b/>
          <w:i/>
          <w:lang w:eastAsia="zh-CN"/>
        </w:rPr>
        <w:t>s, from RAN1 perspective, the number of SSBs need for synchronization are confirmed to be {3,5,5},</w:t>
      </w:r>
      <w:r w:rsidRPr="00A746EC">
        <w:rPr>
          <w:b/>
          <w:i/>
          <w:lang w:eastAsia="zh-CN"/>
        </w:rPr>
        <w:t xml:space="preserve"> respectively</w:t>
      </w:r>
      <w:r>
        <w:rPr>
          <w:b/>
          <w:i/>
          <w:lang w:eastAsia="zh-CN"/>
        </w:rPr>
        <w:t>.</w:t>
      </w:r>
    </w:p>
    <w:p w14:paraId="78809514" w14:textId="1D152E78" w:rsidR="003031F1" w:rsidRDefault="001A31B2" w:rsidP="00BF2CD2">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RAN4 already agreed that </w:t>
      </w:r>
      <w:r w:rsidRPr="001A31B2">
        <w:rPr>
          <w:b/>
          <w:i/>
          <w:lang w:eastAsia="zh-CN"/>
        </w:rPr>
        <w:t xml:space="preserve">for SSB periodicities </w:t>
      </w:r>
      <w:r>
        <w:rPr>
          <w:b/>
          <w:i/>
          <w:lang w:eastAsia="zh-CN"/>
        </w:rPr>
        <w:t>smaller</w:t>
      </w:r>
      <w:r w:rsidRPr="001A31B2">
        <w:rPr>
          <w:b/>
          <w:i/>
          <w:lang w:eastAsia="zh-CN"/>
        </w:rPr>
        <w:t xml:space="preserve"> than 20ms</w:t>
      </w:r>
      <w:r>
        <w:rPr>
          <w:b/>
          <w:i/>
          <w:lang w:eastAsia="zh-CN"/>
        </w:rPr>
        <w:t xml:space="preserve">, 20ms will be used for MR wake up delay. </w:t>
      </w:r>
      <w:r w:rsidR="00ED19F6">
        <w:rPr>
          <w:b/>
          <w:i/>
          <w:lang w:eastAsia="zh-CN"/>
        </w:rPr>
        <w:t xml:space="preserve">That is, </w:t>
      </w:r>
      <w:r w:rsidR="00ED19F6" w:rsidRPr="001A31B2">
        <w:rPr>
          <w:b/>
          <w:i/>
          <w:lang w:eastAsia="zh-CN"/>
        </w:rPr>
        <w:t xml:space="preserve">for SSB periodicities </w:t>
      </w:r>
      <w:r w:rsidR="00ED19F6">
        <w:rPr>
          <w:b/>
          <w:i/>
          <w:lang w:eastAsia="zh-CN"/>
        </w:rPr>
        <w:t>smaller</w:t>
      </w:r>
      <w:r w:rsidR="00ED19F6" w:rsidRPr="001A31B2">
        <w:rPr>
          <w:b/>
          <w:i/>
          <w:lang w:eastAsia="zh-CN"/>
        </w:rPr>
        <w:t xml:space="preserve"> than 20ms</w:t>
      </w:r>
      <w:r w:rsidR="00ED19F6">
        <w:rPr>
          <w:b/>
          <w:i/>
          <w:lang w:eastAsia="zh-CN"/>
        </w:rPr>
        <w:t xml:space="preserve">, the wake up delay is </w:t>
      </w:r>
      <w:r w:rsidR="00ED19F6" w:rsidRPr="00ED19F6">
        <w:rPr>
          <w:b/>
          <w:i/>
          <w:lang w:eastAsia="zh-CN"/>
        </w:rPr>
        <w:t xml:space="preserve">the ramping time + SSB number * </w:t>
      </w:r>
      <w:r w:rsidR="00ED19F6">
        <w:rPr>
          <w:b/>
          <w:i/>
          <w:lang w:eastAsia="zh-CN"/>
        </w:rPr>
        <w:t>20ms.</w:t>
      </w:r>
    </w:p>
    <w:p w14:paraId="1BB729EA" w14:textId="20646657" w:rsidR="00B33EE3" w:rsidRDefault="00B33EE3" w:rsidP="00B33EE3">
      <w:pPr>
        <w:pStyle w:val="ListParagraph"/>
        <w:numPr>
          <w:ilvl w:val="0"/>
          <w:numId w:val="3"/>
        </w:numPr>
        <w:kinsoku w:val="0"/>
        <w:overflowPunct w:val="0"/>
        <w:ind w:left="0" w:firstLineChars="0" w:firstLine="0"/>
        <w:rPr>
          <w:b/>
          <w:i/>
          <w:lang w:eastAsia="zh-CN"/>
        </w:rPr>
      </w:pPr>
      <w:r>
        <w:rPr>
          <w:b/>
          <w:i/>
          <w:lang w:eastAsia="zh-CN"/>
        </w:rPr>
        <w:t>70ms is the minimum value of the wake-up delay assuming UE’s MR wakes up from deep sleep mode in IDLE mode, and for different SSB periodicities other than 20ms:</w:t>
      </w:r>
    </w:p>
    <w:p w14:paraId="5CCFADFA" w14:textId="46B6CF5A" w:rsidR="00B33EE3" w:rsidRDefault="00B33EE3" w:rsidP="00D157CE">
      <w:pPr>
        <w:pStyle w:val="ListParagraph"/>
        <w:numPr>
          <w:ilvl w:val="0"/>
          <w:numId w:val="26"/>
        </w:numPr>
        <w:kinsoku w:val="0"/>
        <w:overflowPunct w:val="0"/>
        <w:spacing w:beforeLines="50" w:before="120"/>
        <w:ind w:firstLineChars="0"/>
        <w:rPr>
          <w:b/>
          <w:i/>
          <w:lang w:eastAsia="zh-CN"/>
        </w:rPr>
      </w:pPr>
      <w:r>
        <w:rPr>
          <w:b/>
          <w:i/>
          <w:lang w:eastAsia="zh-CN"/>
        </w:rPr>
        <w:t>70ms is kept for SSB periodicity of 5ms and 10ms;</w:t>
      </w:r>
    </w:p>
    <w:p w14:paraId="265243F6" w14:textId="4522E4EC" w:rsidR="00B33EE3" w:rsidRPr="00E64B90" w:rsidRDefault="00B33EE3" w:rsidP="00D157CE">
      <w:pPr>
        <w:pStyle w:val="ListParagraph"/>
        <w:numPr>
          <w:ilvl w:val="0"/>
          <w:numId w:val="26"/>
        </w:numPr>
        <w:kinsoku w:val="0"/>
        <w:overflowPunct w:val="0"/>
        <w:spacing w:beforeLines="50" w:before="120"/>
        <w:ind w:firstLineChars="0"/>
        <w:rPr>
          <w:b/>
          <w:i/>
          <w:lang w:eastAsia="zh-CN"/>
        </w:rPr>
      </w:pPr>
      <w:r>
        <w:rPr>
          <w:b/>
          <w:i/>
          <w:lang w:eastAsia="zh-CN"/>
        </w:rPr>
        <w:t>The wake-up delay is translated for SSB periodicities larger than 20ms, i.e. wake-up delay = 10ms+3*SSB_periodicity</w:t>
      </w:r>
    </w:p>
    <w:p w14:paraId="0A0506E2" w14:textId="59C271B6" w:rsidR="00CE73C4" w:rsidRDefault="00CE73C4" w:rsidP="00CE73C4">
      <w:pPr>
        <w:pStyle w:val="ListParagraph"/>
        <w:numPr>
          <w:ilvl w:val="0"/>
          <w:numId w:val="3"/>
        </w:numPr>
        <w:kinsoku w:val="0"/>
        <w:overflowPunct w:val="0"/>
        <w:ind w:left="0" w:firstLineChars="0" w:firstLine="0"/>
        <w:rPr>
          <w:b/>
          <w:i/>
          <w:lang w:eastAsia="zh-CN"/>
        </w:rPr>
      </w:pPr>
      <w:r>
        <w:rPr>
          <w:b/>
          <w:i/>
          <w:lang w:eastAsia="zh-CN"/>
        </w:rPr>
        <w:t>F</w:t>
      </w:r>
      <w:r w:rsidRPr="001A31B2">
        <w:rPr>
          <w:b/>
          <w:i/>
          <w:lang w:eastAsia="zh-CN"/>
        </w:rPr>
        <w:t xml:space="preserve">or </w:t>
      </w:r>
      <w:r>
        <w:rPr>
          <w:b/>
          <w:i/>
          <w:lang w:eastAsia="zh-CN"/>
        </w:rPr>
        <w:t xml:space="preserve">UE capability report on the wake-up delay assuming UE’s MR wakes up from </w:t>
      </w:r>
      <w:r w:rsidR="00120A4B">
        <w:rPr>
          <w:b/>
          <w:i/>
          <w:lang w:eastAsia="zh-CN"/>
        </w:rPr>
        <w:t>ultra-deep</w:t>
      </w:r>
      <w:r>
        <w:rPr>
          <w:b/>
          <w:i/>
          <w:lang w:eastAsia="zh-CN"/>
        </w:rPr>
        <w:t xml:space="preserve"> sleep mode in IDLE mode, and for different SSB periodicities other than 20ms, the wake-up delay is {400ms, 800ms}</w:t>
      </w:r>
      <w:r w:rsidR="00120A4B">
        <w:rPr>
          <w:b/>
          <w:i/>
          <w:lang w:eastAsia="zh-CN"/>
        </w:rPr>
        <w:t xml:space="preserve"> </w:t>
      </w:r>
      <w:r>
        <w:rPr>
          <w:b/>
          <w:i/>
          <w:lang w:eastAsia="zh-CN"/>
        </w:rPr>
        <w:t>+5*max(20ms, SSB_periodicity).</w:t>
      </w:r>
    </w:p>
    <w:p w14:paraId="248ED063" w14:textId="77777777" w:rsidR="00CE73C4" w:rsidRPr="00BF2CD2" w:rsidRDefault="00CE73C4" w:rsidP="00B33EE3">
      <w:pPr>
        <w:pStyle w:val="ListParagraph"/>
        <w:kinsoku w:val="0"/>
        <w:overflowPunct w:val="0"/>
        <w:ind w:firstLineChars="0" w:firstLine="0"/>
        <w:rPr>
          <w:b/>
          <w:i/>
          <w:lang w:eastAsia="zh-CN"/>
        </w:rPr>
      </w:pPr>
    </w:p>
    <w:p w14:paraId="33A8AC6B" w14:textId="1F4205DF" w:rsidR="00B733A0" w:rsidRDefault="00E448C1" w:rsidP="00E448C1">
      <w:pPr>
        <w:pStyle w:val="Heading1"/>
        <w:kinsoku w:val="0"/>
        <w:overflowPunct w:val="0"/>
        <w:rPr>
          <w:lang w:eastAsia="zh-CN"/>
        </w:rPr>
      </w:pPr>
      <w:bookmarkStart w:id="21" w:name="_Ref155972075"/>
      <w:bookmarkEnd w:id="19"/>
      <w:r w:rsidRPr="00E448C1">
        <w:rPr>
          <w:lang w:eastAsia="zh-CN"/>
        </w:rPr>
        <w:t>Deployment of LP-WUS</w:t>
      </w:r>
      <w:bookmarkEnd w:id="21"/>
    </w:p>
    <w:p w14:paraId="3160D1A3" w14:textId="3C509E2F" w:rsidR="009D43D3" w:rsidRDefault="009D43D3" w:rsidP="009D43D3">
      <w:pPr>
        <w:kinsoku w:val="0"/>
        <w:overflowPunct w:val="0"/>
        <w:rPr>
          <w:lang w:eastAsia="zh-CN"/>
        </w:rPr>
      </w:pPr>
      <w:r>
        <w:rPr>
          <w:lang w:eastAsia="zh-CN"/>
        </w:rPr>
        <w:t xml:space="preserve">In our view, it is possible that LP-WUS is only deployed in part of the bands/carriers. From UE side, supporting different bands may require different RF modules (such as RF filter, LNA, and oscillator) due to the limited dynamic range. Deploying LP-WUS in only some bands/carriers </w:t>
      </w:r>
      <w:r w:rsidR="00B07867">
        <w:rPr>
          <w:lang w:eastAsia="zh-CN"/>
        </w:rPr>
        <w:t xml:space="preserve">may </w:t>
      </w:r>
      <w:r>
        <w:rPr>
          <w:lang w:eastAsia="zh-CN"/>
        </w:rPr>
        <w:t xml:space="preserve">help to reduce the cost of LP-WUR. From the network side, deploying LP-WUS in only some of the bands/carriers </w:t>
      </w:r>
      <w:r w:rsidR="00B07867">
        <w:rPr>
          <w:lang w:eastAsia="zh-CN"/>
        </w:rPr>
        <w:t xml:space="preserve">may </w:t>
      </w:r>
      <w:r>
        <w:rPr>
          <w:lang w:eastAsia="zh-CN"/>
        </w:rPr>
        <w:t>help to reduce the system overhead. It is attractive to allow the number of supported bands/carriers by an LP-WUR to be less than the supported bands/carriers of the MR.</w:t>
      </w:r>
    </w:p>
    <w:p w14:paraId="6A572CB5" w14:textId="77777777" w:rsidR="009D43D3" w:rsidRPr="00280A02" w:rsidRDefault="009D43D3" w:rsidP="008A6924">
      <w:pPr>
        <w:pStyle w:val="ListParagraph"/>
        <w:numPr>
          <w:ilvl w:val="0"/>
          <w:numId w:val="5"/>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150E58CE" w14:textId="4DAF3D07" w:rsidR="00314C7D" w:rsidRDefault="00982167" w:rsidP="003F20B6">
      <w:pPr>
        <w:rPr>
          <w:lang w:eastAsia="zh-CN"/>
        </w:rPr>
      </w:pPr>
      <w:r>
        <w:rPr>
          <w:lang w:eastAsia="zh-CN"/>
        </w:rPr>
        <w:t xml:space="preserve">To have better coverage performance, LP-WUS may be only deployed in a lower frequency </w:t>
      </w:r>
      <w:r w:rsidR="00314C7D">
        <w:rPr>
          <w:lang w:eastAsia="zh-CN"/>
        </w:rPr>
        <w:t>(</w:t>
      </w:r>
      <w:r>
        <w:rPr>
          <w:lang w:eastAsia="zh-CN"/>
        </w:rPr>
        <w:t>e.g., 700MHz</w:t>
      </w:r>
      <w:r w:rsidR="00314C7D">
        <w:rPr>
          <w:lang w:eastAsia="zh-CN"/>
        </w:rPr>
        <w:t>)</w:t>
      </w:r>
      <w:r>
        <w:rPr>
          <w:lang w:eastAsia="zh-CN"/>
        </w:rPr>
        <w:t xml:space="preserve">. However, due to the limited BW of a lower frequency, </w:t>
      </w:r>
      <w:r w:rsidR="00314C7D">
        <w:rPr>
          <w:lang w:eastAsia="zh-CN"/>
        </w:rPr>
        <w:t xml:space="preserve">operators may set a higher frequency (e.g., 3.5GHz) as higher priority in IDLE/INACTIVE mode. If no enhancement is introduced, UE is likely to camp on a higher frequency (e.g., 3.5GHz) with high probability. Then from UE perspective, UE cannot get the power saving benefit from the LP-WUS in a lower frequency (e.g., 700MHz). Also, from gNB perspective, since </w:t>
      </w:r>
      <w:r w:rsidR="00314C7D">
        <w:rPr>
          <w:lang w:eastAsia="zh-CN"/>
        </w:rPr>
        <w:lastRenderedPageBreak/>
        <w:t>gNB does not know on which frequency the UE is camping, gNB has to transmit LP-WUS for the UE, and thus the resources for LP-WUS transmission are wasted.</w:t>
      </w:r>
    </w:p>
    <w:p w14:paraId="365546C4" w14:textId="11E2948C" w:rsidR="005F0660" w:rsidRPr="00280A02" w:rsidRDefault="009B24C1" w:rsidP="005F0660">
      <w:pPr>
        <w:pStyle w:val="ListParagraph"/>
        <w:numPr>
          <w:ilvl w:val="0"/>
          <w:numId w:val="5"/>
        </w:numPr>
        <w:kinsoku w:val="0"/>
        <w:overflowPunct w:val="0"/>
        <w:spacing w:beforeLines="50" w:before="120"/>
        <w:ind w:left="0" w:firstLineChars="0" w:firstLine="0"/>
        <w:rPr>
          <w:b/>
          <w:i/>
          <w:lang w:eastAsia="zh-CN"/>
        </w:rPr>
      </w:pPr>
      <w:bookmarkStart w:id="22" w:name="_Hlk194069376"/>
      <w:r>
        <w:rPr>
          <w:b/>
          <w:i/>
          <w:lang w:eastAsia="zh-CN"/>
        </w:rPr>
        <w:t>Due to legacy frequency priority setting, UE may camp on a frequency without LP-WUS deployment, which leads no power saving gain to UE and resource wasting to gNB</w:t>
      </w:r>
      <w:r w:rsidR="005F0660" w:rsidRPr="00280A02">
        <w:rPr>
          <w:b/>
          <w:i/>
          <w:lang w:eastAsia="zh-CN"/>
        </w:rPr>
        <w:t>.</w:t>
      </w:r>
    </w:p>
    <w:bookmarkEnd w:id="22"/>
    <w:p w14:paraId="56C52662" w14:textId="2361A8FA" w:rsidR="005F0660" w:rsidRDefault="009B24C1" w:rsidP="003F20B6">
      <w:pPr>
        <w:rPr>
          <w:lang w:eastAsia="zh-CN"/>
        </w:rPr>
      </w:pPr>
      <w:r>
        <w:rPr>
          <w:lang w:eastAsia="zh-CN"/>
        </w:rPr>
        <w:t xml:space="preserve">The above issue was discussed in RAN2 for several meetings, and </w:t>
      </w:r>
      <w:r w:rsidR="007E7E35">
        <w:rPr>
          <w:lang w:eastAsia="zh-CN"/>
        </w:rPr>
        <w:t>several solutions were identified. The identified solutions were then further discussed in</w:t>
      </w:r>
      <w:r>
        <w:rPr>
          <w:lang w:eastAsia="zh-CN"/>
        </w:rPr>
        <w:t xml:space="preserve"> RANP#106</w:t>
      </w:r>
      <w:r w:rsidR="002C2C8F">
        <w:rPr>
          <w:lang w:eastAsia="zh-CN"/>
        </w:rPr>
        <w:t xml:space="preserve"> </w:t>
      </w:r>
      <w:r w:rsidR="002C2C8F">
        <w:rPr>
          <w:lang w:eastAsia="zh-CN"/>
        </w:rPr>
        <w:fldChar w:fldCharType="begin"/>
      </w:r>
      <w:r w:rsidR="002C2C8F">
        <w:rPr>
          <w:lang w:eastAsia="zh-CN"/>
        </w:rPr>
        <w:instrText xml:space="preserve"> REF _Ref196469854 \n \h </w:instrText>
      </w:r>
      <w:r w:rsidR="002C2C8F">
        <w:rPr>
          <w:lang w:eastAsia="zh-CN"/>
        </w:rPr>
      </w:r>
      <w:r w:rsidR="002C2C8F">
        <w:rPr>
          <w:lang w:eastAsia="zh-CN"/>
        </w:rPr>
        <w:fldChar w:fldCharType="separate"/>
      </w:r>
      <w:r w:rsidR="000229D1">
        <w:rPr>
          <w:lang w:eastAsia="zh-CN"/>
        </w:rPr>
        <w:t>[3]</w:t>
      </w:r>
      <w:r w:rsidR="002C2C8F">
        <w:rPr>
          <w:lang w:eastAsia="zh-CN"/>
        </w:rPr>
        <w:fldChar w:fldCharType="end"/>
      </w:r>
      <w:r w:rsidR="007E7E35">
        <w:rPr>
          <w:lang w:eastAsia="zh-CN"/>
        </w:rPr>
        <w:t>, and a WF was endorsed that f</w:t>
      </w:r>
      <w:r w:rsidR="007E7E35" w:rsidRPr="007E7E35">
        <w:rPr>
          <w:lang w:eastAsia="zh-CN"/>
        </w:rPr>
        <w:t xml:space="preserve">or idle/inactive mode, consider a standardized solution for intra-frequency case (e.g. </w:t>
      </w:r>
      <w:r w:rsidR="0036534A">
        <w:rPr>
          <w:lang w:eastAsia="zh-CN"/>
        </w:rPr>
        <w:t xml:space="preserve">the following </w:t>
      </w:r>
      <w:r w:rsidR="007E7E35" w:rsidRPr="007E7E35">
        <w:rPr>
          <w:lang w:eastAsia="zh-CN"/>
        </w:rPr>
        <w:t xml:space="preserve">solution 1, 2, </w:t>
      </w:r>
      <w:r w:rsidR="00214EDA">
        <w:rPr>
          <w:lang w:eastAsia="zh-CN"/>
        </w:rPr>
        <w:t>or</w:t>
      </w:r>
      <w:r w:rsidR="007E7E35" w:rsidRPr="007E7E35">
        <w:rPr>
          <w:lang w:eastAsia="zh-CN"/>
        </w:rPr>
        <w:t xml:space="preserve"> 3)</w:t>
      </w:r>
      <w:r>
        <w:rPr>
          <w:lang w:eastAsia="zh-CN"/>
        </w:rPr>
        <w:t xml:space="preserve">. </w:t>
      </w:r>
    </w:p>
    <w:p w14:paraId="542CBF14" w14:textId="438FAAD7" w:rsidR="0036534A" w:rsidRPr="005A306C" w:rsidRDefault="0036534A" w:rsidP="0036534A">
      <w:pPr>
        <w:pStyle w:val="ListParagraph"/>
        <w:numPr>
          <w:ilvl w:val="0"/>
          <w:numId w:val="72"/>
        </w:numPr>
        <w:ind w:firstLineChars="0"/>
        <w:rPr>
          <w:lang w:eastAsia="zh-CN"/>
        </w:rPr>
      </w:pPr>
      <w:r w:rsidRPr="0036534A">
        <w:rPr>
          <w:lang w:val="en-GB" w:eastAsia="zh-CN"/>
        </w:rPr>
        <w:t>Solution 1: MR is prioritized (via SIBs) to camp on the same band as LR (System information, Paging, RACH on LR band)</w:t>
      </w:r>
    </w:p>
    <w:p w14:paraId="26CE9550" w14:textId="77777777" w:rsidR="0036534A" w:rsidRPr="0036534A" w:rsidRDefault="0036534A" w:rsidP="0036534A">
      <w:pPr>
        <w:pStyle w:val="ListParagraph"/>
        <w:numPr>
          <w:ilvl w:val="0"/>
          <w:numId w:val="72"/>
        </w:numPr>
        <w:ind w:firstLineChars="0"/>
        <w:rPr>
          <w:lang w:eastAsia="zh-CN"/>
        </w:rPr>
      </w:pPr>
      <w:r w:rsidRPr="0036534A">
        <w:rPr>
          <w:lang w:val="en-GB" w:eastAsia="zh-CN"/>
        </w:rPr>
        <w:t>Solution 2: MR is prioritized to camp on the same band as LR (System information, Paging on LR band; and RACH on another MR band based on reselection criteria)</w:t>
      </w:r>
    </w:p>
    <w:p w14:paraId="7999E4F3" w14:textId="3E314A16" w:rsidR="0036534A" w:rsidRPr="0036534A" w:rsidRDefault="0036534A" w:rsidP="0036534A">
      <w:pPr>
        <w:pStyle w:val="ListParagraph"/>
        <w:numPr>
          <w:ilvl w:val="0"/>
          <w:numId w:val="72"/>
        </w:numPr>
        <w:ind w:firstLineChars="0"/>
        <w:rPr>
          <w:lang w:eastAsia="zh-CN"/>
        </w:rPr>
      </w:pPr>
      <w:r w:rsidRPr="0036534A">
        <w:rPr>
          <w:lang w:val="en-GB" w:eastAsia="zh-CN"/>
        </w:rPr>
        <w:t>Solution 3:  MR is not prioritized to camp on the same band as LR but can be redirected via dedicated signalling depending on LR band load (up to gNB implementation)</w:t>
      </w:r>
    </w:p>
    <w:p w14:paraId="54854065" w14:textId="23F22A30" w:rsidR="00481DCD" w:rsidRDefault="00CB6001" w:rsidP="003F20B6">
      <w:pPr>
        <w:rPr>
          <w:lang w:val="en-GB" w:eastAsia="zh-CN"/>
        </w:rPr>
      </w:pPr>
      <w:r>
        <w:rPr>
          <w:lang w:val="en-GB" w:eastAsia="zh-CN"/>
        </w:rPr>
        <w:t>In S</w:t>
      </w:r>
      <w:r>
        <w:rPr>
          <w:rFonts w:hint="eastAsia"/>
          <w:lang w:val="en-GB" w:eastAsia="zh-CN"/>
        </w:rPr>
        <w:t>olu</w:t>
      </w:r>
      <w:r>
        <w:rPr>
          <w:lang w:val="en-GB" w:eastAsia="zh-CN"/>
        </w:rPr>
        <w:t xml:space="preserve">tion 3, gNB can configure UE with a UE specific frequency priority list </w:t>
      </w:r>
      <w:r w:rsidR="00E82811">
        <w:rPr>
          <w:lang w:val="en-GB" w:eastAsia="zh-CN"/>
        </w:rPr>
        <w:t xml:space="preserve">or </w:t>
      </w:r>
      <w:r w:rsidR="00E82811">
        <w:t xml:space="preserve">redirect the UE to an LP-WUS frequency </w:t>
      </w:r>
      <w:r>
        <w:rPr>
          <w:lang w:val="en-GB" w:eastAsia="zh-CN"/>
        </w:rPr>
        <w:t>via RRC release signalling. The UE specific frequency priority list keeps valid within a time duration (</w:t>
      </w:r>
      <w:r w:rsidR="00186E4C">
        <w:rPr>
          <w:lang w:val="en-GB" w:eastAsia="zh-CN"/>
        </w:rPr>
        <w:t xml:space="preserve">i.e., </w:t>
      </w:r>
      <w:r w:rsidRPr="00EE57E0">
        <w:rPr>
          <w:lang w:val="en-GB" w:eastAsia="zh-CN"/>
        </w:rPr>
        <w:t>T</w:t>
      </w:r>
      <w:r w:rsidR="00186E4C" w:rsidRPr="00EE57E0">
        <w:rPr>
          <w:lang w:val="en-GB" w:eastAsia="zh-CN"/>
        </w:rPr>
        <w:t>3</w:t>
      </w:r>
      <w:r w:rsidR="00E824E9" w:rsidRPr="00EE57E0">
        <w:rPr>
          <w:lang w:val="en-GB" w:eastAsia="zh-CN"/>
        </w:rPr>
        <w:t>2</w:t>
      </w:r>
      <w:r w:rsidR="00186E4C" w:rsidRPr="00EE57E0">
        <w:rPr>
          <w:lang w:val="en-GB" w:eastAsia="zh-CN"/>
        </w:rPr>
        <w:t>0</w:t>
      </w:r>
      <w:r>
        <w:rPr>
          <w:lang w:val="en-GB" w:eastAsia="zh-CN"/>
        </w:rPr>
        <w:t xml:space="preserve">). In our view, Solution 3 is NOT a good solution. </w:t>
      </w:r>
      <w:r w:rsidR="00E31604">
        <w:rPr>
          <w:lang w:val="en-GB" w:eastAsia="zh-CN"/>
        </w:rPr>
        <w:t>Firstly</w:t>
      </w:r>
      <w:r>
        <w:rPr>
          <w:lang w:val="en-GB" w:eastAsia="zh-CN"/>
        </w:rPr>
        <w:t>, w</w:t>
      </w:r>
      <w:r w:rsidR="00481DCD">
        <w:rPr>
          <w:lang w:val="en-GB" w:eastAsia="zh-CN"/>
        </w:rPr>
        <w:t xml:space="preserve">hether </w:t>
      </w:r>
      <w:r w:rsidR="00481DCD" w:rsidRPr="0036534A">
        <w:rPr>
          <w:lang w:val="en-GB" w:eastAsia="zh-CN"/>
        </w:rPr>
        <w:t>Solution 3</w:t>
      </w:r>
      <w:r w:rsidR="00481DCD">
        <w:rPr>
          <w:lang w:val="en-GB" w:eastAsia="zh-CN"/>
        </w:rPr>
        <w:t xml:space="preserve"> can work well highly depends on gNB implementation</w:t>
      </w:r>
      <w:r>
        <w:rPr>
          <w:lang w:val="en-GB" w:eastAsia="zh-CN"/>
        </w:rPr>
        <w:t>, i.e., whether gNB configure the UE specific frequency priority list</w:t>
      </w:r>
      <w:r w:rsidR="00481DCD">
        <w:rPr>
          <w:lang w:val="en-GB" w:eastAsia="zh-CN"/>
        </w:rPr>
        <w:t xml:space="preserve">. </w:t>
      </w:r>
      <w:r w:rsidR="00E31604">
        <w:rPr>
          <w:lang w:val="en-GB" w:eastAsia="zh-CN"/>
        </w:rPr>
        <w:t>Secondly</w:t>
      </w:r>
      <w:r>
        <w:rPr>
          <w:lang w:val="en-GB" w:eastAsia="zh-CN"/>
        </w:rPr>
        <w:t xml:space="preserve">, it is difficult to configure a proper length of the time duration. If the time duration is too short, UE will use legacy frequency priority list quickly after </w:t>
      </w:r>
      <w:r w:rsidR="009E6CBC">
        <w:rPr>
          <w:rFonts w:hint="eastAsia"/>
          <w:lang w:val="en-GB" w:eastAsia="zh-CN"/>
        </w:rPr>
        <w:t>the</w:t>
      </w:r>
      <w:r w:rsidR="009E6CBC">
        <w:rPr>
          <w:lang w:val="en-GB" w:eastAsia="zh-CN"/>
        </w:rPr>
        <w:t xml:space="preserve"> timer expi</w:t>
      </w:r>
      <w:r w:rsidR="004D2664">
        <w:rPr>
          <w:lang w:val="en-GB" w:eastAsia="zh-CN"/>
        </w:rPr>
        <w:t>res</w:t>
      </w:r>
      <w:r>
        <w:rPr>
          <w:lang w:val="en-GB" w:eastAsia="zh-CN"/>
        </w:rPr>
        <w:t xml:space="preserve">, which limits the power saving benefit. If the time duration is too long, network cannot control the </w:t>
      </w:r>
      <w:r w:rsidR="009A3B5C">
        <w:rPr>
          <w:lang w:val="en-GB" w:eastAsia="zh-CN"/>
        </w:rPr>
        <w:t>LP-WUS load</w:t>
      </w:r>
      <w:r>
        <w:rPr>
          <w:lang w:val="en-GB" w:eastAsia="zh-CN"/>
        </w:rPr>
        <w:t xml:space="preserve"> flexibly.</w:t>
      </w:r>
    </w:p>
    <w:p w14:paraId="3BADB524" w14:textId="7F066873" w:rsidR="00CB6001" w:rsidRPr="00280A02" w:rsidRDefault="00CB6001" w:rsidP="00CB6001">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The effect of Solution 3 highly depends on </w:t>
      </w:r>
      <w:r w:rsidRPr="00CB6001">
        <w:rPr>
          <w:b/>
          <w:i/>
          <w:lang w:eastAsia="zh-CN"/>
        </w:rPr>
        <w:t>gNB implementation</w:t>
      </w:r>
      <w:r>
        <w:rPr>
          <w:b/>
          <w:i/>
          <w:lang w:eastAsia="zh-CN"/>
        </w:rPr>
        <w:t>, and it is difficult to configure a proper time duration during which the</w:t>
      </w:r>
      <w:r w:rsidRPr="00CB6001">
        <w:t xml:space="preserve"> </w:t>
      </w:r>
      <w:r w:rsidRPr="00CB6001">
        <w:rPr>
          <w:b/>
          <w:i/>
          <w:lang w:eastAsia="zh-CN"/>
        </w:rPr>
        <w:t>UE specific frequency priority list</w:t>
      </w:r>
      <w:r>
        <w:rPr>
          <w:b/>
          <w:i/>
          <w:lang w:eastAsia="zh-CN"/>
        </w:rPr>
        <w:t xml:space="preserve"> takes effect</w:t>
      </w:r>
      <w:r w:rsidRPr="00280A02">
        <w:rPr>
          <w:b/>
          <w:i/>
          <w:lang w:eastAsia="zh-CN"/>
        </w:rPr>
        <w:t>.</w:t>
      </w:r>
    </w:p>
    <w:p w14:paraId="23DAB890" w14:textId="4E973437" w:rsidR="005442DD" w:rsidRDefault="005442DD" w:rsidP="003F20B6">
      <w:pPr>
        <w:rPr>
          <w:lang w:eastAsia="zh-CN"/>
        </w:rPr>
      </w:pPr>
      <w:r>
        <w:rPr>
          <w:rFonts w:hint="eastAsia"/>
          <w:lang w:eastAsia="zh-CN"/>
        </w:rPr>
        <w:t>F</w:t>
      </w:r>
      <w:r>
        <w:rPr>
          <w:lang w:eastAsia="zh-CN"/>
        </w:rPr>
        <w:t>or both Solution 1 and Solution 2, network can configure a new frequency priority list for LP-WUS capable UEs, where the frequency with LP-WUS deployment (i.e., the ‘LR band’ in the above solutions) can be set as the highest priority. Then, a LP-WUS capable UE will camp on the frequency with LP-WUS deployment with higher probability.</w:t>
      </w:r>
      <w:r w:rsidR="00860763" w:rsidRPr="00860763">
        <w:rPr>
          <w:lang w:eastAsia="zh-CN"/>
        </w:rPr>
        <w:t xml:space="preserve"> </w:t>
      </w:r>
      <w:r w:rsidR="00860763">
        <w:rPr>
          <w:lang w:eastAsia="zh-CN"/>
        </w:rPr>
        <w:t>Similar enhancements (i.e., introducing new frequency priority list for particular type of UEs) are already introduced for V2X and MBS features.</w:t>
      </w:r>
      <w:r>
        <w:rPr>
          <w:lang w:eastAsia="zh-CN"/>
        </w:rPr>
        <w:t xml:space="preserve"> </w:t>
      </w:r>
      <w:r w:rsidR="00CB6001">
        <w:rPr>
          <w:lang w:eastAsia="zh-CN"/>
        </w:rPr>
        <w:t xml:space="preserve">Compared with Solution 3, Solution 1 and Solution 2 allow gNB to control the </w:t>
      </w:r>
      <w:r w:rsidR="009A3B5C">
        <w:rPr>
          <w:lang w:eastAsia="zh-CN"/>
        </w:rPr>
        <w:t xml:space="preserve">LP-WUS </w:t>
      </w:r>
      <w:r w:rsidR="00CB6001">
        <w:rPr>
          <w:lang w:eastAsia="zh-CN"/>
        </w:rPr>
        <w:t xml:space="preserve">load </w:t>
      </w:r>
      <w:r w:rsidR="009A3B5C">
        <w:rPr>
          <w:lang w:eastAsia="zh-CN"/>
        </w:rPr>
        <w:t>flexibly.</w:t>
      </w:r>
    </w:p>
    <w:p w14:paraId="16893AAE" w14:textId="0D6B59D1" w:rsidR="0036534A" w:rsidRDefault="005442DD" w:rsidP="003F20B6">
      <w:pPr>
        <w:rPr>
          <w:lang w:eastAsia="zh-CN"/>
        </w:rPr>
      </w:pPr>
      <w:r>
        <w:rPr>
          <w:lang w:eastAsia="zh-CN"/>
        </w:rPr>
        <w:t xml:space="preserve">However, if there are too many LP-WUS capable UEs, overload on the frequency with LP-WUS deployment may appears, e.g., the RACH collision probability may increase. Solution 2 can solve the overload issue by letting UE to </w:t>
      </w:r>
      <w:r w:rsidR="00891750" w:rsidRPr="00891750">
        <w:rPr>
          <w:lang w:eastAsia="zh-CN"/>
        </w:rPr>
        <w:t>evaluates cell re-selection criteria</w:t>
      </w:r>
      <w:r>
        <w:rPr>
          <w:lang w:eastAsia="zh-CN"/>
        </w:rPr>
        <w:t xml:space="preserve"> based on legacy frequency priority list before RACH procedure, while </w:t>
      </w:r>
      <w:r w:rsidR="00AD0F97">
        <w:rPr>
          <w:lang w:eastAsia="zh-CN"/>
        </w:rPr>
        <w:t>s</w:t>
      </w:r>
      <w:r>
        <w:rPr>
          <w:lang w:eastAsia="zh-CN"/>
        </w:rPr>
        <w:t xml:space="preserve">olution 1 cannot solve the overload issue. For </w:t>
      </w:r>
      <w:r w:rsidR="00AD0F97">
        <w:rPr>
          <w:lang w:eastAsia="zh-CN"/>
        </w:rPr>
        <w:t>s</w:t>
      </w:r>
      <w:r>
        <w:rPr>
          <w:lang w:eastAsia="zh-CN"/>
        </w:rPr>
        <w:t>olution 2, there are concerns on additional latency. Per our understanding, since UE performs neighbor cell measurement</w:t>
      </w:r>
      <w:r w:rsidR="00481DCD">
        <w:rPr>
          <w:lang w:eastAsia="zh-CN"/>
        </w:rPr>
        <w:t xml:space="preserve">, latency does not come from additional measurement behavior. Instead, latency is introduced by the SI reception (to get at least the PRACH configuration) if UE decides to re-select to another cell before RACH procedure, where tens of milliseconds are needed. However, for IDLE/INACTIVE mode, tens of milliseconds are not significate latency increasing. Therefore, </w:t>
      </w:r>
      <w:r w:rsidR="00B17D77">
        <w:rPr>
          <w:lang w:eastAsia="zh-CN"/>
        </w:rPr>
        <w:t>s</w:t>
      </w:r>
      <w:r w:rsidR="00481DCD">
        <w:rPr>
          <w:lang w:eastAsia="zh-CN"/>
        </w:rPr>
        <w:t xml:space="preserve">olution 2 is preferred than </w:t>
      </w:r>
      <w:r w:rsidR="00AD0F97">
        <w:rPr>
          <w:lang w:eastAsia="zh-CN"/>
        </w:rPr>
        <w:t>s</w:t>
      </w:r>
      <w:r w:rsidR="00481DCD">
        <w:rPr>
          <w:lang w:eastAsia="zh-CN"/>
        </w:rPr>
        <w:t>olution 1.</w:t>
      </w:r>
    </w:p>
    <w:p w14:paraId="20D76939" w14:textId="28FB3450" w:rsidR="00CB6001" w:rsidRDefault="00CB6001" w:rsidP="00CB6001">
      <w:pPr>
        <w:pStyle w:val="ListParagraph"/>
        <w:numPr>
          <w:ilvl w:val="0"/>
          <w:numId w:val="5"/>
        </w:numPr>
        <w:kinsoku w:val="0"/>
        <w:overflowPunct w:val="0"/>
        <w:spacing w:beforeLines="50" w:before="120"/>
        <w:ind w:left="0" w:firstLineChars="0" w:firstLine="0"/>
        <w:rPr>
          <w:b/>
          <w:i/>
          <w:lang w:eastAsia="zh-CN"/>
        </w:rPr>
      </w:pPr>
      <w:r>
        <w:rPr>
          <w:b/>
          <w:i/>
          <w:lang w:eastAsia="zh-CN"/>
        </w:rPr>
        <w:t xml:space="preserve">Both Solution 1 and solution 2 can </w:t>
      </w:r>
      <w:r w:rsidR="009A3B5C">
        <w:rPr>
          <w:b/>
          <w:i/>
          <w:lang w:eastAsia="zh-CN"/>
        </w:rPr>
        <w:t>enable UE to fully utilize LP-WUS</w:t>
      </w:r>
      <w:r w:rsidRPr="00280A02">
        <w:rPr>
          <w:b/>
          <w:i/>
          <w:lang w:eastAsia="zh-CN"/>
        </w:rPr>
        <w:t>.</w:t>
      </w:r>
    </w:p>
    <w:p w14:paraId="3B2F4E30" w14:textId="7083CF15" w:rsidR="00CB6001" w:rsidRPr="009A3B5C" w:rsidRDefault="009A3B5C" w:rsidP="009A3B5C">
      <w:pPr>
        <w:pStyle w:val="ListParagraph"/>
        <w:numPr>
          <w:ilvl w:val="0"/>
          <w:numId w:val="5"/>
        </w:numPr>
        <w:kinsoku w:val="0"/>
        <w:overflowPunct w:val="0"/>
        <w:spacing w:beforeLines="50" w:before="120"/>
        <w:ind w:left="0" w:firstLineChars="0" w:firstLine="0"/>
        <w:rPr>
          <w:b/>
          <w:i/>
          <w:lang w:eastAsia="zh-CN"/>
        </w:rPr>
      </w:pPr>
      <w:r>
        <w:rPr>
          <w:rFonts w:hint="eastAsia"/>
          <w:b/>
          <w:i/>
          <w:lang w:eastAsia="zh-CN"/>
        </w:rPr>
        <w:t>S</w:t>
      </w:r>
      <w:r>
        <w:rPr>
          <w:b/>
          <w:i/>
          <w:lang w:eastAsia="zh-CN"/>
        </w:rPr>
        <w:t>olution 2 can solve the overload issue, while Solution 1 cannot.</w:t>
      </w:r>
    </w:p>
    <w:p w14:paraId="4869B2EE" w14:textId="2085BBE4" w:rsidR="00CD21EC" w:rsidRDefault="00512C9B" w:rsidP="00465C2F">
      <w:pPr>
        <w:rPr>
          <w:lang w:eastAsia="zh-CN"/>
        </w:rPr>
      </w:pPr>
      <w:r>
        <w:rPr>
          <w:lang w:eastAsia="zh-CN"/>
        </w:rPr>
        <w:t xml:space="preserve">Furthermore, </w:t>
      </w:r>
      <w:r w:rsidR="00860763">
        <w:rPr>
          <w:lang w:eastAsia="zh-CN"/>
        </w:rPr>
        <w:t>i</w:t>
      </w:r>
      <w:r w:rsidR="00D13DCC">
        <w:rPr>
          <w:lang w:eastAsia="zh-CN"/>
        </w:rPr>
        <w:t>nforming UE which band/frequency/carrier is deployed with LP-WUS is also helpful to further save power. If UE does not know which band/frequency/</w:t>
      </w:r>
      <w:r w:rsidR="00860763">
        <w:rPr>
          <w:lang w:eastAsia="zh-CN"/>
        </w:rPr>
        <w:t xml:space="preserve">cell </w:t>
      </w:r>
      <w:r w:rsidR="00D13DCC">
        <w:rPr>
          <w:lang w:eastAsia="zh-CN"/>
        </w:rPr>
        <w:t>is deployed with LP-WUS, UE may need to blind search for a long time, which wastes power. Therefore, further enhancements can be considered on how to help the UE quickly find a band/frequency/</w:t>
      </w:r>
      <w:r w:rsidR="00D727FE">
        <w:rPr>
          <w:lang w:eastAsia="zh-CN"/>
        </w:rPr>
        <w:t xml:space="preserve">cell </w:t>
      </w:r>
      <w:r w:rsidR="00D13DCC">
        <w:rPr>
          <w:lang w:eastAsia="zh-CN"/>
        </w:rPr>
        <w:t>with LP-WUS.</w:t>
      </w:r>
    </w:p>
    <w:p w14:paraId="2B7629C9" w14:textId="247AE290" w:rsidR="009A3B5C" w:rsidRDefault="009A3B5C" w:rsidP="00465C2F">
      <w:pPr>
        <w:rPr>
          <w:lang w:eastAsia="zh-CN"/>
        </w:rPr>
      </w:pPr>
      <w:r>
        <w:rPr>
          <w:lang w:eastAsia="zh-CN"/>
        </w:rPr>
        <w:t>Based on the above discussion, we have the following proposal.</w:t>
      </w:r>
    </w:p>
    <w:p w14:paraId="114BC65D" w14:textId="1C492C50" w:rsidR="00095F1B" w:rsidRDefault="009A3B5C" w:rsidP="00095F1B">
      <w:pPr>
        <w:pStyle w:val="ListParagraph"/>
        <w:numPr>
          <w:ilvl w:val="0"/>
          <w:numId w:val="3"/>
        </w:numPr>
        <w:kinsoku w:val="0"/>
        <w:overflowPunct w:val="0"/>
        <w:ind w:left="0" w:firstLineChars="0" w:firstLine="0"/>
        <w:rPr>
          <w:b/>
          <w:i/>
          <w:lang w:eastAsia="zh-CN"/>
        </w:rPr>
      </w:pPr>
      <w:r>
        <w:rPr>
          <w:b/>
          <w:i/>
          <w:lang w:eastAsia="zh-CN"/>
        </w:rPr>
        <w:t>I</w:t>
      </w:r>
      <w:r w:rsidR="00CD21EC">
        <w:rPr>
          <w:b/>
          <w:i/>
          <w:lang w:eastAsia="zh-CN"/>
        </w:rPr>
        <w:t xml:space="preserve">t is </w:t>
      </w:r>
      <w:r w:rsidR="00E31604">
        <w:rPr>
          <w:b/>
          <w:i/>
          <w:lang w:eastAsia="zh-CN"/>
        </w:rPr>
        <w:t xml:space="preserve">confirmed </w:t>
      </w:r>
      <w:r w:rsidR="00CD21EC">
        <w:rPr>
          <w:b/>
          <w:i/>
          <w:lang w:eastAsia="zh-CN"/>
        </w:rPr>
        <w:t xml:space="preserve">that the MR and </w:t>
      </w:r>
      <w:r w:rsidR="00CD21EC" w:rsidRPr="00CD21EC">
        <w:rPr>
          <w:b/>
          <w:i/>
          <w:lang w:eastAsia="zh-CN"/>
        </w:rPr>
        <w:t>LR of a UE operate in the same band/carrier</w:t>
      </w:r>
    </w:p>
    <w:p w14:paraId="6971E7D2" w14:textId="5F8C09F6" w:rsidR="009A3B5C" w:rsidRDefault="009A3B5C" w:rsidP="00D157CE">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 xml:space="preserve"> new frequency priority list is configured for LP-WUS capable UEs, where the frequency with LP-WUS deployment is set with higher priority</w:t>
      </w:r>
    </w:p>
    <w:p w14:paraId="1A66FF22" w14:textId="4631CC4E" w:rsidR="009A3B5C" w:rsidRPr="00BB68F3" w:rsidRDefault="009A3B5C" w:rsidP="00D157CE">
      <w:pPr>
        <w:pStyle w:val="ListParagraph"/>
        <w:numPr>
          <w:ilvl w:val="0"/>
          <w:numId w:val="26"/>
        </w:numPr>
        <w:kinsoku w:val="0"/>
        <w:overflowPunct w:val="0"/>
        <w:spacing w:beforeLines="50" w:before="120"/>
        <w:ind w:firstLineChars="0"/>
        <w:rPr>
          <w:b/>
          <w:i/>
          <w:lang w:eastAsia="zh-CN"/>
        </w:rPr>
      </w:pPr>
      <w:r>
        <w:rPr>
          <w:b/>
          <w:i/>
          <w:lang w:eastAsia="zh-CN"/>
        </w:rPr>
        <w:t xml:space="preserve">If a UE receives a LP-WUS and a paging message for itself, it </w:t>
      </w:r>
      <w:r w:rsidR="00891750" w:rsidRPr="00891750">
        <w:rPr>
          <w:b/>
          <w:i/>
          <w:lang w:eastAsia="zh-CN"/>
        </w:rPr>
        <w:t xml:space="preserve">evaluates cell re-selection </w:t>
      </w:r>
      <w:r w:rsidR="00E31604" w:rsidRPr="00891750">
        <w:rPr>
          <w:b/>
          <w:i/>
          <w:lang w:eastAsia="zh-CN"/>
        </w:rPr>
        <w:t>criteria</w:t>
      </w:r>
      <w:r w:rsidR="00E31604" w:rsidRPr="00891750" w:rsidDel="00891750">
        <w:rPr>
          <w:rStyle w:val="CommentReference"/>
          <w:b/>
          <w:i/>
          <w:sz w:val="22"/>
          <w:szCs w:val="22"/>
          <w:lang w:eastAsia="zh-CN"/>
        </w:rPr>
        <w:t xml:space="preserve"> </w:t>
      </w:r>
      <w:r w:rsidR="00E31604">
        <w:rPr>
          <w:b/>
          <w:i/>
          <w:lang w:eastAsia="zh-CN"/>
        </w:rPr>
        <w:t>according</w:t>
      </w:r>
      <w:r>
        <w:rPr>
          <w:b/>
          <w:i/>
          <w:lang w:eastAsia="zh-CN"/>
        </w:rPr>
        <w:t xml:space="preserve"> to legacy frequency priority list before RACH procedure</w:t>
      </w:r>
    </w:p>
    <w:p w14:paraId="5E06744D" w14:textId="1F1B254C" w:rsidR="00D13DCC" w:rsidRDefault="00D13DCC" w:rsidP="00D157CE">
      <w:pPr>
        <w:pStyle w:val="ListParagraph"/>
        <w:numPr>
          <w:ilvl w:val="0"/>
          <w:numId w:val="26"/>
        </w:numPr>
        <w:kinsoku w:val="0"/>
        <w:overflowPunct w:val="0"/>
        <w:spacing w:beforeLines="50" w:before="120"/>
        <w:ind w:firstLineChars="0"/>
        <w:rPr>
          <w:b/>
          <w:i/>
          <w:lang w:eastAsia="zh-CN"/>
        </w:rPr>
      </w:pPr>
      <w:r w:rsidRPr="00C25CF8">
        <w:rPr>
          <w:b/>
          <w:i/>
          <w:lang w:eastAsia="zh-CN"/>
        </w:rPr>
        <w:t>A UE can be informed in which band/frequency/</w:t>
      </w:r>
      <w:r w:rsidR="00860763">
        <w:rPr>
          <w:b/>
          <w:i/>
          <w:lang w:eastAsia="zh-CN"/>
        </w:rPr>
        <w:t>cell</w:t>
      </w:r>
      <w:r w:rsidR="00860763" w:rsidRPr="00C25CF8">
        <w:rPr>
          <w:b/>
          <w:i/>
          <w:lang w:eastAsia="zh-CN"/>
        </w:rPr>
        <w:t xml:space="preserve"> </w:t>
      </w:r>
      <w:r w:rsidRPr="00C25CF8">
        <w:rPr>
          <w:b/>
          <w:i/>
          <w:lang w:eastAsia="zh-CN"/>
        </w:rPr>
        <w:t>LP-WUS feature is enabled</w:t>
      </w:r>
    </w:p>
    <w:p w14:paraId="2BBE85A9" w14:textId="599140FA" w:rsidR="0008590F" w:rsidRDefault="0008590F" w:rsidP="009D43D3">
      <w:pPr>
        <w:kinsoku w:val="0"/>
        <w:overflowPunct w:val="0"/>
        <w:rPr>
          <w:lang w:eastAsia="zh-CN"/>
        </w:rPr>
      </w:pPr>
    </w:p>
    <w:p w14:paraId="3476A15F" w14:textId="521DC9D4" w:rsidR="0019251D" w:rsidRDefault="0019251D" w:rsidP="00406E6B">
      <w:pPr>
        <w:pStyle w:val="Heading1"/>
        <w:kinsoku w:val="0"/>
        <w:overflowPunct w:val="0"/>
      </w:pPr>
      <w:r>
        <w:t>Unit of LP-RSRP/LP-RSSI/LP-RSRQ</w:t>
      </w:r>
    </w:p>
    <w:tbl>
      <w:tblPr>
        <w:tblStyle w:val="TableGrid"/>
        <w:tblW w:w="0" w:type="auto"/>
        <w:tblLook w:val="04A0" w:firstRow="1" w:lastRow="0" w:firstColumn="1" w:lastColumn="0" w:noHBand="0" w:noVBand="1"/>
      </w:tblPr>
      <w:tblGrid>
        <w:gridCol w:w="9350"/>
      </w:tblGrid>
      <w:tr w:rsidR="00D03056" w14:paraId="575EA31E" w14:textId="77777777" w:rsidTr="00D03056">
        <w:tc>
          <w:tcPr>
            <w:tcW w:w="9350" w:type="dxa"/>
          </w:tcPr>
          <w:p w14:paraId="64A48E29" w14:textId="4124CBEE" w:rsidR="00D03056" w:rsidRPr="00406E6B" w:rsidRDefault="00D03056" w:rsidP="00D03056">
            <w:pPr>
              <w:autoSpaceDE/>
              <w:autoSpaceDN/>
              <w:adjustRightInd/>
              <w:snapToGrid/>
              <w:spacing w:after="0"/>
              <w:jc w:val="left"/>
              <w:rPr>
                <w:rFonts w:ascii="Times" w:eastAsia="Batang" w:hAnsi="Times" w:cs="Times"/>
                <w:bCs/>
                <w:sz w:val="20"/>
                <w:szCs w:val="24"/>
                <w:highlight w:val="green"/>
                <w:lang w:val="en-GB" w:eastAsia="x-none"/>
              </w:rPr>
            </w:pPr>
            <w:r w:rsidRPr="00406E6B">
              <w:rPr>
                <w:rFonts w:ascii="Times" w:eastAsia="Batang" w:hAnsi="Times" w:cs="Times"/>
                <w:bCs/>
                <w:sz w:val="20"/>
                <w:szCs w:val="24"/>
                <w:highlight w:val="green"/>
                <w:lang w:val="en-GB" w:eastAsia="x-none"/>
              </w:rPr>
              <w:t>Agreement</w:t>
            </w:r>
            <w:r w:rsidRPr="00406E6B">
              <w:rPr>
                <w:rFonts w:ascii="Times" w:eastAsia="Batang" w:hAnsi="Times" w:cs="Times"/>
                <w:bCs/>
                <w:sz w:val="20"/>
                <w:szCs w:val="24"/>
                <w:lang w:val="en-GB" w:eastAsia="x-none"/>
              </w:rPr>
              <w:t>@RAN1 118</w:t>
            </w:r>
            <w:r w:rsidR="00406E6B">
              <w:rPr>
                <w:rFonts w:ascii="Times" w:eastAsia="Batang" w:hAnsi="Times" w:cs="Times"/>
                <w:bCs/>
                <w:sz w:val="20"/>
                <w:szCs w:val="24"/>
                <w:lang w:val="en-GB" w:eastAsia="x-none"/>
              </w:rPr>
              <w:t>e</w:t>
            </w:r>
          </w:p>
          <w:p w14:paraId="17EEBA0D" w14:textId="77777777" w:rsidR="00D03056" w:rsidRPr="00D03056" w:rsidRDefault="00D03056" w:rsidP="00D03056">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The definitions of LP-RSRP and LP-RSSI for LP-RSRQ are updated as follows:</w:t>
            </w:r>
          </w:p>
          <w:p w14:paraId="3C644191" w14:textId="77777777" w:rsidR="00D03056" w:rsidRPr="00D03056" w:rsidRDefault="00D03056" w:rsidP="00D03056">
            <w:pPr>
              <w:autoSpaceDE/>
              <w:autoSpaceDN/>
              <w:adjustRightInd/>
              <w:snapToGrid/>
              <w:spacing w:after="0"/>
              <w:ind w:left="720" w:hanging="360"/>
              <w:jc w:val="left"/>
              <w:rPr>
                <w:rFonts w:ascii="Times" w:eastAsia="Batang" w:hAnsi="Times"/>
                <w:sz w:val="20"/>
                <w:szCs w:val="20"/>
                <w:lang w:val="en-GB" w:eastAsia="x-none"/>
              </w:rPr>
            </w:pPr>
            <w:r w:rsidRPr="00D03056">
              <w:rPr>
                <w:rFonts w:ascii="Times" w:eastAsia="Batang" w:hAnsi="Times"/>
                <w:sz w:val="20"/>
                <w:szCs w:val="20"/>
                <w:lang w:val="en-GB" w:eastAsia="x-none"/>
              </w:rPr>
              <w:t xml:space="preserve">LP-RSRP is the linear average of received power of LP-SS in OOK ON symbols </w:t>
            </w:r>
            <w:r w:rsidRPr="00D03056">
              <w:rPr>
                <w:rFonts w:ascii="Times" w:eastAsia="Batang" w:hAnsi="Times"/>
                <w:color w:val="FF0000"/>
                <w:sz w:val="20"/>
                <w:szCs w:val="20"/>
                <w:lang w:val="en-GB" w:eastAsia="x-none"/>
              </w:rPr>
              <w:t>over the frequency resources defined by the number of REs that carry LP-SS</w:t>
            </w:r>
            <w:r w:rsidRPr="00D03056">
              <w:rPr>
                <w:rFonts w:ascii="Times" w:eastAsia="Batang" w:hAnsi="Times"/>
                <w:sz w:val="20"/>
                <w:szCs w:val="20"/>
                <w:lang w:val="en-GB" w:eastAsia="x-none"/>
              </w:rPr>
              <w:t>.</w:t>
            </w:r>
          </w:p>
          <w:p w14:paraId="6D341E08" w14:textId="77777777" w:rsidR="00D03056" w:rsidRPr="00D03056" w:rsidRDefault="00D03056" w:rsidP="00D03056">
            <w:pPr>
              <w:autoSpaceDE/>
              <w:autoSpaceDN/>
              <w:adjustRightInd/>
              <w:snapToGrid/>
              <w:spacing w:after="0"/>
              <w:ind w:left="720" w:hanging="360"/>
              <w:jc w:val="left"/>
              <w:rPr>
                <w:rFonts w:ascii="Times" w:eastAsia="Batang" w:hAnsi="Times"/>
                <w:sz w:val="20"/>
                <w:szCs w:val="20"/>
                <w:lang w:val="en-GB" w:eastAsia="x-none"/>
              </w:rPr>
            </w:pPr>
            <w:r w:rsidRPr="00D03056">
              <w:rPr>
                <w:rFonts w:ascii="Times" w:eastAsia="Batang" w:hAnsi="Times"/>
                <w:sz w:val="20"/>
                <w:szCs w:val="20"/>
                <w:lang w:val="en-GB" w:eastAsia="x-none"/>
              </w:rPr>
              <w:t>LP-RSSI is the linear average of total received power in ON and OFF LP-SS OOK symbols</w:t>
            </w:r>
            <w:r w:rsidRPr="00D03056">
              <w:rPr>
                <w:rFonts w:ascii="Times" w:eastAsia="Batang" w:hAnsi="Times"/>
                <w:color w:val="FF0000"/>
                <w:sz w:val="20"/>
                <w:szCs w:val="20"/>
                <w:lang w:val="en-GB" w:eastAsia="x-none"/>
              </w:rPr>
              <w:t xml:space="preserve"> over the frequency resources defined by the number of REs that carry LP-SS</w:t>
            </w:r>
            <w:r w:rsidRPr="00D03056">
              <w:rPr>
                <w:rFonts w:ascii="Times" w:eastAsia="Batang" w:hAnsi="Times"/>
                <w:sz w:val="20"/>
                <w:szCs w:val="20"/>
                <w:lang w:val="en-GB" w:eastAsia="x-none"/>
              </w:rPr>
              <w:t>.</w:t>
            </w:r>
          </w:p>
          <w:p w14:paraId="4DDBA72F" w14:textId="77777777" w:rsidR="00D03056" w:rsidRDefault="00D03056" w:rsidP="00D03056">
            <w:pPr>
              <w:autoSpaceDE/>
              <w:autoSpaceDN/>
              <w:adjustRightInd/>
              <w:snapToGrid/>
              <w:spacing w:after="0"/>
              <w:jc w:val="left"/>
              <w:rPr>
                <w:rFonts w:ascii="Times" w:eastAsia="等线" w:hAnsi="Times"/>
                <w:b/>
                <w:bCs/>
                <w:sz w:val="20"/>
                <w:szCs w:val="24"/>
                <w:highlight w:val="green"/>
                <w:lang w:eastAsia="zh-CN" w:bidi="ar"/>
              </w:rPr>
            </w:pPr>
          </w:p>
          <w:p w14:paraId="4D2894C0" w14:textId="74326F10" w:rsidR="00D03056" w:rsidRPr="00406E6B" w:rsidRDefault="00D03056" w:rsidP="00D03056">
            <w:pPr>
              <w:autoSpaceDE/>
              <w:autoSpaceDN/>
              <w:adjustRightInd/>
              <w:snapToGrid/>
              <w:spacing w:after="0"/>
              <w:jc w:val="left"/>
              <w:rPr>
                <w:rFonts w:ascii="Times" w:eastAsia="等线" w:hAnsi="Times"/>
                <w:bCs/>
                <w:sz w:val="20"/>
                <w:szCs w:val="24"/>
                <w:highlight w:val="green"/>
                <w:lang w:eastAsia="zh-CN" w:bidi="ar"/>
              </w:rPr>
            </w:pPr>
            <w:r w:rsidRPr="00406E6B">
              <w:rPr>
                <w:rFonts w:ascii="Times" w:eastAsia="等线" w:hAnsi="Times"/>
                <w:bCs/>
                <w:sz w:val="20"/>
                <w:szCs w:val="24"/>
                <w:highlight w:val="green"/>
                <w:lang w:eastAsia="zh-CN" w:bidi="ar"/>
              </w:rPr>
              <w:t>Agreement</w:t>
            </w:r>
            <w:r w:rsidRPr="00406E6B">
              <w:rPr>
                <w:rFonts w:ascii="Times" w:eastAsia="等线" w:hAnsi="Times"/>
                <w:bCs/>
                <w:sz w:val="20"/>
                <w:szCs w:val="24"/>
                <w:lang w:eastAsia="zh-CN" w:bidi="ar"/>
              </w:rPr>
              <w:t>@ RAN1 116bis</w:t>
            </w:r>
          </w:p>
          <w:p w14:paraId="28DF635E" w14:textId="77777777" w:rsidR="00D03056" w:rsidRPr="00D03056" w:rsidRDefault="00D03056" w:rsidP="00D03056">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From RAN1 perspective, at least the following metrics can be supported for RRM serving cell measurement performed by OOK-based receiver based on LP-SS:</w:t>
            </w:r>
          </w:p>
          <w:p w14:paraId="1CF3C9EB" w14:textId="77777777" w:rsidR="00D03056" w:rsidRPr="00D03056" w:rsidRDefault="00D03056" w:rsidP="00D03056">
            <w:pPr>
              <w:numPr>
                <w:ilvl w:val="0"/>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LP-RSRP</w:t>
            </w:r>
          </w:p>
          <w:p w14:paraId="4F95FBC3" w14:textId="77777777" w:rsidR="00D03056" w:rsidRPr="00D03056" w:rsidRDefault="00D03056" w:rsidP="00D03056">
            <w:pPr>
              <w:numPr>
                <w:ilvl w:val="1"/>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LP-RSRP is the linear average of received power of LP-SS in OOK ON symbols.</w:t>
            </w:r>
          </w:p>
          <w:p w14:paraId="47E834F1" w14:textId="77777777" w:rsidR="00D03056" w:rsidRPr="00D03056" w:rsidRDefault="00D03056" w:rsidP="00D03056">
            <w:pPr>
              <w:numPr>
                <w:ilvl w:val="2"/>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FFS: How to determine the received power of LP-SS in OOK ON symbols</w:t>
            </w:r>
          </w:p>
          <w:p w14:paraId="3243D7DF" w14:textId="77777777" w:rsidR="00D03056" w:rsidRPr="00D03056" w:rsidRDefault="00D03056" w:rsidP="00D03056">
            <w:pPr>
              <w:numPr>
                <w:ilvl w:val="0"/>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LP-RSRQ</w:t>
            </w:r>
          </w:p>
          <w:p w14:paraId="6FBD4313" w14:textId="77777777" w:rsidR="00D03056" w:rsidRPr="00D03056" w:rsidRDefault="00D03056" w:rsidP="00D03056">
            <w:pPr>
              <w:numPr>
                <w:ilvl w:val="1"/>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LP-RSRQ = LP-RSRP/LP-RSSI</w:t>
            </w:r>
          </w:p>
          <w:p w14:paraId="4AC33187" w14:textId="77777777" w:rsidR="00D03056" w:rsidRPr="00D03056" w:rsidRDefault="00D03056" w:rsidP="00D03056">
            <w:pPr>
              <w:numPr>
                <w:ilvl w:val="1"/>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For the definition of LP-RSSI for determination of LP-RSRQ, further consider the following options:</w:t>
            </w:r>
          </w:p>
          <w:p w14:paraId="3D4FEB2C" w14:textId="77777777" w:rsidR="00D03056" w:rsidRPr="00D03056" w:rsidRDefault="00D03056" w:rsidP="00D03056">
            <w:pPr>
              <w:numPr>
                <w:ilvl w:val="2"/>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1: LP-RSSI is the linear average of total received power in all LP-SS OOK symbols.</w:t>
            </w:r>
          </w:p>
          <w:p w14:paraId="3DFDDCBD" w14:textId="77777777" w:rsidR="00D03056" w:rsidRPr="00D03056" w:rsidRDefault="00D03056" w:rsidP="00D03056">
            <w:pPr>
              <w:numPr>
                <w:ilvl w:val="2"/>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2: LP-RSSI is the linear average of total received power in LP-SS OOK OFF symbols.</w:t>
            </w:r>
          </w:p>
          <w:p w14:paraId="4F0A0BC3" w14:textId="77777777" w:rsidR="00D03056" w:rsidRPr="00D03056" w:rsidRDefault="00D03056" w:rsidP="00D03056">
            <w:pPr>
              <w:numPr>
                <w:ilvl w:val="2"/>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Option 3: LP-RSSI is the linear average of total received power in LP-SS OOK ON symbols.</w:t>
            </w:r>
          </w:p>
          <w:p w14:paraId="4F720E28" w14:textId="77777777" w:rsidR="00D03056" w:rsidRPr="00D03056" w:rsidRDefault="00D03056" w:rsidP="00D03056">
            <w:pPr>
              <w:numPr>
                <w:ilvl w:val="0"/>
                <w:numId w:val="18"/>
              </w:numPr>
              <w:wordWrap w:val="0"/>
              <w:autoSpaceDE/>
              <w:autoSpaceDN/>
              <w:adjustRightInd/>
              <w:snapToGrid/>
              <w:spacing w:after="0" w:line="259" w:lineRule="auto"/>
              <w:jc w:val="left"/>
              <w:rPr>
                <w:rFonts w:eastAsia="Batang"/>
                <w:sz w:val="20"/>
                <w:szCs w:val="24"/>
                <w:lang w:val="en-GB" w:eastAsia="x-none"/>
              </w:rPr>
            </w:pPr>
            <w:r w:rsidRPr="00D03056">
              <w:rPr>
                <w:rFonts w:eastAsia="Batang"/>
                <w:sz w:val="20"/>
                <w:szCs w:val="24"/>
                <w:lang w:val="en-GB" w:eastAsia="x-none"/>
              </w:rPr>
              <w:t>FFS: LP-SINR</w:t>
            </w:r>
            <w:r w:rsidRPr="00D03056">
              <w:rPr>
                <w:rFonts w:eastAsia="Batang"/>
                <w:color w:val="FF0000"/>
                <w:sz w:val="20"/>
                <w:szCs w:val="24"/>
                <w:lang w:val="en-GB" w:eastAsia="x-none"/>
              </w:rPr>
              <w:t xml:space="preserve">, </w:t>
            </w:r>
            <w:r w:rsidRPr="00D03056">
              <w:rPr>
                <w:rFonts w:eastAsia="Batang"/>
                <w:strike/>
                <w:color w:val="FF0000"/>
                <w:sz w:val="20"/>
                <w:szCs w:val="24"/>
                <w:lang w:val="en-GB" w:eastAsia="x-none"/>
              </w:rPr>
              <w:t>Power ratio of OOK-ON symbol and OOK-OFF symbol</w:t>
            </w:r>
          </w:p>
          <w:p w14:paraId="30E504BE" w14:textId="77777777" w:rsidR="00D03056" w:rsidRDefault="00D03056" w:rsidP="00D03056">
            <w:pPr>
              <w:autoSpaceDE/>
              <w:autoSpaceDN/>
              <w:adjustRightInd/>
              <w:snapToGrid/>
              <w:spacing w:after="0"/>
              <w:jc w:val="left"/>
              <w:rPr>
                <w:rFonts w:ascii="Times" w:eastAsia="Batang" w:hAnsi="Times"/>
                <w:sz w:val="20"/>
                <w:szCs w:val="20"/>
                <w:lang w:val="en-GB"/>
              </w:rPr>
            </w:pPr>
            <w:r w:rsidRPr="00D03056">
              <w:rPr>
                <w:rFonts w:ascii="Times" w:eastAsia="Batang" w:hAnsi="Times"/>
                <w:sz w:val="20"/>
                <w:szCs w:val="20"/>
                <w:lang w:val="en-GB"/>
              </w:rPr>
              <w:t xml:space="preserve">Note: </w:t>
            </w:r>
            <w:r w:rsidRPr="00D03056">
              <w:rPr>
                <w:rFonts w:ascii="Times" w:eastAsia="Batang" w:hAnsi="Times"/>
                <w:strike/>
                <w:color w:val="FF0000"/>
                <w:sz w:val="20"/>
                <w:szCs w:val="20"/>
                <w:lang w:val="en-GB"/>
              </w:rPr>
              <w:t>RAN1 will send an LS to RAN2 and RAN4 on the measurement metrics that can be supported from RAN1 perspective, to facilitate RAN2/RAN4 discussions</w:t>
            </w:r>
            <w:r w:rsidRPr="00D03056">
              <w:rPr>
                <w:rFonts w:ascii="Times" w:eastAsia="Batang" w:hAnsi="Times"/>
                <w:sz w:val="20"/>
                <w:szCs w:val="20"/>
                <w:lang w:val="en-GB"/>
              </w:rPr>
              <w:t>. The exact metrics for OOK-based receiver to be used and defined in the specifications depend on the outcome of [RAN1]/RAN2/RAN4 discussions.</w:t>
            </w:r>
          </w:p>
          <w:p w14:paraId="4A9BD6F8" w14:textId="77777777" w:rsidR="00977862" w:rsidRDefault="00977862" w:rsidP="00977862">
            <w:pPr>
              <w:autoSpaceDE/>
              <w:autoSpaceDN/>
              <w:adjustRightInd/>
              <w:snapToGrid/>
              <w:spacing w:after="0"/>
              <w:jc w:val="left"/>
              <w:rPr>
                <w:rFonts w:ascii="Times" w:eastAsia="Batang" w:hAnsi="Times"/>
                <w:sz w:val="20"/>
                <w:szCs w:val="24"/>
                <w:highlight w:val="green"/>
                <w:lang w:val="en-GB" w:eastAsia="x-none"/>
              </w:rPr>
            </w:pPr>
          </w:p>
          <w:p w14:paraId="5CF3BB2C" w14:textId="283D16AE" w:rsidR="00977862" w:rsidRPr="00977862" w:rsidRDefault="00977862" w:rsidP="00977862">
            <w:pPr>
              <w:autoSpaceDE/>
              <w:autoSpaceDN/>
              <w:adjustRightInd/>
              <w:snapToGrid/>
              <w:spacing w:after="0"/>
              <w:jc w:val="left"/>
              <w:rPr>
                <w:rFonts w:ascii="Times" w:eastAsia="Batang" w:hAnsi="Times"/>
                <w:sz w:val="20"/>
                <w:szCs w:val="24"/>
                <w:lang w:val="en-GB" w:eastAsia="x-none"/>
              </w:rPr>
            </w:pPr>
            <w:r w:rsidRPr="00977862">
              <w:rPr>
                <w:rFonts w:ascii="Times" w:eastAsia="Batang" w:hAnsi="Times"/>
                <w:sz w:val="20"/>
                <w:szCs w:val="24"/>
                <w:highlight w:val="green"/>
                <w:lang w:val="en-GB" w:eastAsia="x-none"/>
              </w:rPr>
              <w:t>Agreement</w:t>
            </w:r>
            <w:r w:rsidRPr="00406E6B">
              <w:rPr>
                <w:rFonts w:ascii="Times" w:eastAsia="Batang" w:hAnsi="Times"/>
                <w:sz w:val="20"/>
                <w:szCs w:val="24"/>
                <w:lang w:val="en-GB" w:eastAsia="x-none"/>
              </w:rPr>
              <w:t>@RAN1 117</w:t>
            </w:r>
          </w:p>
          <w:p w14:paraId="0D607223" w14:textId="77777777" w:rsidR="00977862" w:rsidRPr="00977862" w:rsidRDefault="00977862" w:rsidP="00977862">
            <w:pPr>
              <w:autoSpaceDE/>
              <w:autoSpaceDN/>
              <w:adjustRightInd/>
              <w:snapToGrid/>
              <w:spacing w:after="0"/>
              <w:jc w:val="left"/>
              <w:rPr>
                <w:rFonts w:ascii="Times" w:eastAsia="Batang" w:hAnsi="Times"/>
                <w:sz w:val="20"/>
                <w:szCs w:val="20"/>
                <w:lang w:val="en-GB"/>
              </w:rPr>
            </w:pPr>
            <w:r w:rsidRPr="00977862">
              <w:rPr>
                <w:rFonts w:ascii="Times" w:eastAsia="Batang" w:hAnsi="Times"/>
                <w:sz w:val="20"/>
                <w:szCs w:val="20"/>
                <w:lang w:val="en-GB"/>
              </w:rPr>
              <w:lastRenderedPageBreak/>
              <w:t>For LP-RSSI definition for LP-RSRQ, down-select between the following two options:</w:t>
            </w:r>
          </w:p>
          <w:p w14:paraId="48075273" w14:textId="77777777" w:rsidR="00977862" w:rsidRPr="00977862" w:rsidRDefault="00977862" w:rsidP="00977862">
            <w:pPr>
              <w:numPr>
                <w:ilvl w:val="0"/>
                <w:numId w:val="19"/>
              </w:numPr>
              <w:wordWrap w:val="0"/>
              <w:autoSpaceDE/>
              <w:autoSpaceDN/>
              <w:adjustRightInd/>
              <w:snapToGrid/>
              <w:spacing w:after="0"/>
              <w:jc w:val="left"/>
              <w:rPr>
                <w:rFonts w:ascii="Times" w:eastAsia="Batang" w:hAnsi="Times"/>
                <w:sz w:val="20"/>
                <w:szCs w:val="24"/>
                <w:lang w:val="en-GB" w:eastAsia="x-none"/>
              </w:rPr>
            </w:pPr>
            <w:r w:rsidRPr="00977862">
              <w:rPr>
                <w:rFonts w:ascii="Times" w:eastAsia="Batang" w:hAnsi="Times"/>
                <w:sz w:val="20"/>
                <w:szCs w:val="24"/>
                <w:lang w:val="en-GB" w:eastAsia="x-none"/>
              </w:rPr>
              <w:t>Option 1: LP-RSSI is the linear average of total received power in ON and OFF LP-SS OOK symbols.</w:t>
            </w:r>
          </w:p>
          <w:p w14:paraId="57D9BE19" w14:textId="10795690" w:rsidR="00977862" w:rsidRPr="00406E6B" w:rsidRDefault="00977862" w:rsidP="00406E6B">
            <w:pPr>
              <w:autoSpaceDE/>
              <w:autoSpaceDN/>
              <w:adjustRightInd/>
              <w:snapToGrid/>
              <w:spacing w:after="0"/>
              <w:jc w:val="left"/>
              <w:rPr>
                <w:rFonts w:ascii="Times" w:eastAsia="Batang" w:hAnsi="Times"/>
                <w:sz w:val="20"/>
                <w:szCs w:val="24"/>
                <w:lang w:val="en-GB"/>
              </w:rPr>
            </w:pPr>
            <w:r w:rsidRPr="00977862">
              <w:rPr>
                <w:rFonts w:ascii="Times" w:eastAsia="Batang" w:hAnsi="Times" w:hint="eastAsia"/>
                <w:sz w:val="20"/>
                <w:szCs w:val="24"/>
                <w:lang w:val="en-GB" w:eastAsia="ko-KR"/>
              </w:rPr>
              <w:t>N</w:t>
            </w:r>
            <w:r w:rsidRPr="00977862">
              <w:rPr>
                <w:rFonts w:ascii="Times" w:eastAsia="Batang" w:hAnsi="Times"/>
                <w:sz w:val="20"/>
                <w:szCs w:val="24"/>
                <w:lang w:val="en-GB" w:eastAsia="ko-KR"/>
              </w:rPr>
              <w:t>ote: Above does not constrain LP-SS sequence design for OOK.</w:t>
            </w:r>
          </w:p>
        </w:tc>
      </w:tr>
    </w:tbl>
    <w:p w14:paraId="5A26242F" w14:textId="5AE531FC" w:rsidR="0019251D" w:rsidRDefault="0019251D" w:rsidP="00406E6B">
      <w:pPr>
        <w:kinsoku w:val="0"/>
        <w:overflowPunct w:val="0"/>
        <w:spacing w:after="0"/>
        <w:rPr>
          <w:lang w:eastAsia="zh-CN"/>
        </w:rPr>
      </w:pPr>
    </w:p>
    <w:p w14:paraId="1B7D5C87" w14:textId="478E35EF" w:rsidR="00A65713" w:rsidRDefault="00A65713" w:rsidP="00A65713">
      <w:pPr>
        <w:kinsoku w:val="0"/>
        <w:overflowPunct w:val="0"/>
        <w:spacing w:after="0"/>
        <w:rPr>
          <w:lang w:eastAsia="zh-CN"/>
        </w:rPr>
      </w:pPr>
      <w:r>
        <w:rPr>
          <w:lang w:eastAsia="zh-CN"/>
        </w:rPr>
        <w:t xml:space="preserve">In legacy TS38.215 spec </w:t>
      </w:r>
      <w:r w:rsidR="00406E6B">
        <w:rPr>
          <w:lang w:eastAsia="zh-CN"/>
        </w:rPr>
        <w:t xml:space="preserve">(as </w:t>
      </w:r>
      <w:r>
        <w:rPr>
          <w:lang w:eastAsia="zh-CN"/>
        </w:rPr>
        <w:t>shown in</w:t>
      </w:r>
      <w:r w:rsidR="00406E6B">
        <w:rPr>
          <w:lang w:eastAsia="zh-CN"/>
        </w:rPr>
        <w:t xml:space="preserve"> </w:t>
      </w:r>
      <w:r w:rsidR="00406E6B">
        <w:rPr>
          <w:lang w:eastAsia="zh-CN"/>
        </w:rPr>
        <w:fldChar w:fldCharType="begin"/>
      </w:r>
      <w:r w:rsidR="00406E6B">
        <w:rPr>
          <w:lang w:eastAsia="zh-CN"/>
        </w:rPr>
        <w:instrText xml:space="preserve"> REF _Ref196836755 \h </w:instrText>
      </w:r>
      <w:r w:rsidR="00406E6B">
        <w:rPr>
          <w:lang w:eastAsia="zh-CN"/>
        </w:rPr>
      </w:r>
      <w:r w:rsidR="00406E6B">
        <w:rPr>
          <w:lang w:eastAsia="zh-CN"/>
        </w:rPr>
        <w:fldChar w:fldCharType="separate"/>
      </w:r>
      <w:r w:rsidR="000229D1">
        <w:t>Appendix A</w:t>
      </w:r>
      <w:r w:rsidR="00406E6B">
        <w:rPr>
          <w:lang w:eastAsia="zh-CN"/>
        </w:rPr>
        <w:fldChar w:fldCharType="end"/>
      </w:r>
      <w:r w:rsidR="00406E6B">
        <w:rPr>
          <w:lang w:eastAsia="zh-CN"/>
        </w:rPr>
        <w:t>)</w:t>
      </w:r>
      <w:r>
        <w:rPr>
          <w:lang w:eastAsia="zh-CN"/>
        </w:rPr>
        <w:t>, the unit of SS-RSRP value is dBm per RE, the unit of RSSI value is dBm per N RBs.</w:t>
      </w:r>
      <w:r w:rsidR="00964E69">
        <w:rPr>
          <w:lang w:eastAsia="zh-CN"/>
        </w:rPr>
        <w:t xml:space="preserve"> In TS38.133 spec (as shown in Appendix B), </w:t>
      </w:r>
      <w:r w:rsidR="00964E69" w:rsidRPr="00E76268">
        <w:rPr>
          <w:lang w:eastAsia="zh-CN"/>
        </w:rPr>
        <w:t>SS-RSRP</w:t>
      </w:r>
      <w:r w:rsidR="00964E69">
        <w:rPr>
          <w:lang w:eastAsia="zh-CN"/>
        </w:rPr>
        <w:t xml:space="preserve"> is also dBm/SCS</w:t>
      </w:r>
      <w:r w:rsidR="00DA40E5">
        <w:rPr>
          <w:lang w:eastAsia="zh-CN"/>
        </w:rPr>
        <w:t xml:space="preserve"> </w:t>
      </w:r>
      <w:r w:rsidR="00DA40E5">
        <w:rPr>
          <w:rFonts w:hint="eastAsia"/>
          <w:lang w:eastAsia="zh-CN"/>
        </w:rPr>
        <w:t>and</w:t>
      </w:r>
      <w:r w:rsidR="00DA40E5">
        <w:rPr>
          <w:lang w:eastAsia="zh-CN"/>
        </w:rPr>
        <w:t xml:space="preserve"> SS-RSSI is dBm/(N RBs) that can be derived from the value of -14.77 dB</w:t>
      </w:r>
      <w:r w:rsidR="00964E69">
        <w:rPr>
          <w:lang w:eastAsia="zh-CN"/>
        </w:rPr>
        <w:t xml:space="preserve">. </w:t>
      </w:r>
      <w:r>
        <w:rPr>
          <w:lang w:eastAsia="zh-CN"/>
        </w:rPr>
        <w:t>For example, for SSB based measurement, N=20. Th</w:t>
      </w:r>
      <w:r w:rsidR="00406E6B">
        <w:rPr>
          <w:lang w:eastAsia="zh-CN"/>
        </w:rPr>
        <w:t>is is the r</w:t>
      </w:r>
      <w:r>
        <w:rPr>
          <w:lang w:eastAsia="zh-CN"/>
        </w:rPr>
        <w:t>e</w:t>
      </w:r>
      <w:r w:rsidR="00406E6B">
        <w:rPr>
          <w:lang w:eastAsia="zh-CN"/>
        </w:rPr>
        <w:t>ason why SS-RSRQ is defined as</w:t>
      </w:r>
      <w:r>
        <w:rPr>
          <w:lang w:eastAsia="zh-CN"/>
        </w:rPr>
        <w:t xml:space="preserve"> SS-RSRQ = N*SS-RSRP/RSSI</w:t>
      </w:r>
      <w:r w:rsidR="00406E6B">
        <w:rPr>
          <w:lang w:eastAsia="zh-CN"/>
        </w:rPr>
        <w:t>, where a scaling factor N is introduced</w:t>
      </w:r>
      <w:r>
        <w:rPr>
          <w:lang w:eastAsia="zh-CN"/>
        </w:rPr>
        <w:t xml:space="preserve">. </w:t>
      </w:r>
    </w:p>
    <w:p w14:paraId="1B17F1BF" w14:textId="77777777" w:rsidR="00406E6B" w:rsidRPr="001B44A2" w:rsidRDefault="00406E6B" w:rsidP="00406E6B">
      <w:pPr>
        <w:pStyle w:val="ListParagraph"/>
        <w:numPr>
          <w:ilvl w:val="0"/>
          <w:numId w:val="5"/>
        </w:numPr>
        <w:kinsoku w:val="0"/>
        <w:overflowPunct w:val="0"/>
        <w:spacing w:beforeLines="50" w:before="120"/>
        <w:ind w:left="0" w:firstLineChars="0" w:firstLine="0"/>
        <w:rPr>
          <w:b/>
          <w:i/>
          <w:lang w:eastAsia="zh-CN"/>
        </w:rPr>
      </w:pPr>
      <w:r w:rsidRPr="001B44A2">
        <w:rPr>
          <w:b/>
          <w:i/>
          <w:lang w:eastAsia="zh-CN"/>
        </w:rPr>
        <w:t>For SSB-based measurement in legacy, the unit of RSRP value is dBm per RE and the unit of RSSI value is dBm per 20RBs, the RSRQ = 20*RSRP/RSSI.</w:t>
      </w:r>
    </w:p>
    <w:p w14:paraId="111413DD" w14:textId="77777777" w:rsidR="00A65713" w:rsidRPr="00406E6B" w:rsidRDefault="00A65713" w:rsidP="00D03056">
      <w:pPr>
        <w:kinsoku w:val="0"/>
        <w:overflowPunct w:val="0"/>
        <w:spacing w:after="0"/>
        <w:rPr>
          <w:lang w:eastAsia="zh-CN"/>
        </w:rPr>
      </w:pPr>
    </w:p>
    <w:p w14:paraId="4015717A" w14:textId="4A457457" w:rsidR="00597407" w:rsidRDefault="002F185E" w:rsidP="00D03056">
      <w:pPr>
        <w:kinsoku w:val="0"/>
        <w:overflowPunct w:val="0"/>
        <w:spacing w:after="0"/>
        <w:rPr>
          <w:lang w:eastAsia="zh-CN"/>
        </w:rPr>
      </w:pPr>
      <w:r>
        <w:rPr>
          <w:lang w:eastAsia="zh-CN"/>
        </w:rPr>
        <w:t>A</w:t>
      </w:r>
      <w:r w:rsidR="00597407">
        <w:rPr>
          <w:lang w:eastAsia="zh-CN"/>
        </w:rPr>
        <w:t>ccording to the draft CR</w:t>
      </w:r>
      <w:r w:rsidR="00592DD8">
        <w:rPr>
          <w:lang w:eastAsia="zh-CN"/>
        </w:rPr>
        <w:t xml:space="preserve"> </w:t>
      </w:r>
      <w:r w:rsidR="00406E6B">
        <w:rPr>
          <w:lang w:eastAsia="zh-CN"/>
        </w:rPr>
        <w:t>of TS38.215</w:t>
      </w:r>
      <w:r w:rsidR="00FD4E73">
        <w:rPr>
          <w:lang w:eastAsia="zh-CN"/>
        </w:rPr>
        <w:t xml:space="preserve"> </w:t>
      </w:r>
      <w:r w:rsidR="007811B4">
        <w:rPr>
          <w:lang w:eastAsia="zh-CN"/>
        </w:rPr>
        <w:fldChar w:fldCharType="begin"/>
      </w:r>
      <w:r w:rsidR="007811B4">
        <w:rPr>
          <w:lang w:eastAsia="zh-CN"/>
        </w:rPr>
        <w:instrText xml:space="preserve"> REF _Ref197684009 \r \h </w:instrText>
      </w:r>
      <w:r w:rsidR="007811B4">
        <w:rPr>
          <w:lang w:eastAsia="zh-CN"/>
        </w:rPr>
      </w:r>
      <w:r w:rsidR="007811B4">
        <w:rPr>
          <w:lang w:eastAsia="zh-CN"/>
        </w:rPr>
        <w:fldChar w:fldCharType="separate"/>
      </w:r>
      <w:r w:rsidR="000229D1">
        <w:rPr>
          <w:lang w:eastAsia="zh-CN"/>
        </w:rPr>
        <w:t>[5]</w:t>
      </w:r>
      <w:r w:rsidR="007811B4">
        <w:rPr>
          <w:lang w:eastAsia="zh-CN"/>
        </w:rPr>
        <w:fldChar w:fldCharType="end"/>
      </w:r>
      <w:r w:rsidR="00597407">
        <w:rPr>
          <w:lang w:eastAsia="zh-CN"/>
        </w:rPr>
        <w:t xml:space="preserve">, LP-RSRP is </w:t>
      </w:r>
      <w:r w:rsidR="008123C8" w:rsidRPr="008123C8">
        <w:rPr>
          <w:lang w:eastAsia="zh-CN"/>
        </w:rPr>
        <w:t>the power contributions (in [W]) of the resource elements</w:t>
      </w:r>
      <w:r w:rsidR="007D68C2">
        <w:rPr>
          <w:lang w:eastAsia="zh-CN"/>
        </w:rPr>
        <w:t xml:space="preserve"> that carry OOK </w:t>
      </w:r>
      <w:r w:rsidR="007D68C2" w:rsidRPr="00406E6B">
        <w:rPr>
          <w:b/>
          <w:bCs/>
          <w:lang w:eastAsia="zh-CN"/>
        </w:rPr>
        <w:t>on</w:t>
      </w:r>
      <w:r w:rsidR="007D68C2">
        <w:rPr>
          <w:lang w:eastAsia="zh-CN"/>
        </w:rPr>
        <w:t xml:space="preserve"> symbols of LP-SS</w:t>
      </w:r>
      <w:r w:rsidR="00406E6B">
        <w:rPr>
          <w:lang w:eastAsia="zh-CN"/>
        </w:rPr>
        <w:t>, which implies that the unit of LP-RSRP value is dBm per RE</w:t>
      </w:r>
      <w:r w:rsidR="008123C8">
        <w:rPr>
          <w:lang w:eastAsia="zh-CN"/>
        </w:rPr>
        <w:t xml:space="preserve">. While LP-RSSI is the </w:t>
      </w:r>
      <w:r w:rsidR="008123C8" w:rsidRPr="001B44A2">
        <w:rPr>
          <w:lang w:eastAsia="zh-CN"/>
        </w:rPr>
        <w:t>power (in [W])</w:t>
      </w:r>
      <w:r w:rsidR="008123C8">
        <w:rPr>
          <w:lang w:eastAsia="zh-CN"/>
        </w:rPr>
        <w:t xml:space="preserve"> </w:t>
      </w:r>
      <w:r w:rsidR="008123C8" w:rsidRPr="00406E6B">
        <w:rPr>
          <w:b/>
          <w:bCs/>
          <w:lang w:eastAsia="zh-CN"/>
        </w:rPr>
        <w:t>over</w:t>
      </w:r>
      <w:r w:rsidR="008123C8">
        <w:rPr>
          <w:lang w:eastAsia="zh-CN"/>
        </w:rPr>
        <w:t xml:space="preserve"> </w:t>
      </w:r>
      <w:r w:rsidR="008123C8" w:rsidRPr="008123C8">
        <w:rPr>
          <w:lang w:eastAsia="zh-CN"/>
        </w:rPr>
        <w:t>the resource elements</w:t>
      </w:r>
      <w:r w:rsidR="007D68C2">
        <w:rPr>
          <w:lang w:eastAsia="zh-CN"/>
        </w:rPr>
        <w:t xml:space="preserve"> that carry LP-SS OOK symbols</w:t>
      </w:r>
      <w:r w:rsidR="00406E6B">
        <w:rPr>
          <w:lang w:eastAsia="zh-CN"/>
        </w:rPr>
        <w:t xml:space="preserve"> which implies</w:t>
      </w:r>
      <w:r w:rsidR="008123C8">
        <w:rPr>
          <w:lang w:eastAsia="zh-CN"/>
        </w:rPr>
        <w:t xml:space="preserve"> </w:t>
      </w:r>
      <w:r w:rsidR="00406E6B">
        <w:rPr>
          <w:lang w:eastAsia="zh-CN"/>
        </w:rPr>
        <w:t xml:space="preserve">that the unit of </w:t>
      </w:r>
      <w:r w:rsidR="008123C8">
        <w:rPr>
          <w:lang w:eastAsia="zh-CN"/>
        </w:rPr>
        <w:t xml:space="preserve">LP-RSSI </w:t>
      </w:r>
      <w:r w:rsidR="00406E6B">
        <w:rPr>
          <w:lang w:eastAsia="zh-CN"/>
        </w:rPr>
        <w:t xml:space="preserve">value </w:t>
      </w:r>
      <w:r w:rsidR="008123C8">
        <w:rPr>
          <w:lang w:eastAsia="zh-CN"/>
        </w:rPr>
        <w:t>is dBm per 11 RBs.</w:t>
      </w:r>
    </w:p>
    <w:p w14:paraId="3D4F8983" w14:textId="73974CBD" w:rsidR="002C138C" w:rsidRPr="002C138C" w:rsidRDefault="002F185E" w:rsidP="002C138C">
      <w:pPr>
        <w:pStyle w:val="ListParagraph"/>
        <w:numPr>
          <w:ilvl w:val="0"/>
          <w:numId w:val="5"/>
        </w:numPr>
        <w:kinsoku w:val="0"/>
        <w:overflowPunct w:val="0"/>
        <w:spacing w:beforeLines="50" w:before="120"/>
        <w:ind w:left="0" w:firstLineChars="0" w:firstLine="0"/>
        <w:rPr>
          <w:b/>
          <w:i/>
          <w:lang w:eastAsia="zh-CN"/>
        </w:rPr>
      </w:pPr>
      <w:r>
        <w:rPr>
          <w:b/>
          <w:i/>
          <w:lang w:eastAsia="zh-CN"/>
        </w:rPr>
        <w:t>B</w:t>
      </w:r>
      <w:r w:rsidR="002C138C" w:rsidRPr="002C138C">
        <w:rPr>
          <w:b/>
          <w:i/>
          <w:lang w:eastAsia="zh-CN"/>
        </w:rPr>
        <w:t xml:space="preserve">ased on the draft CR, the unit of the LP-RSRP value </w:t>
      </w:r>
      <w:r w:rsidR="002C138C">
        <w:rPr>
          <w:b/>
          <w:i/>
          <w:lang w:eastAsia="zh-CN"/>
        </w:rPr>
        <w:t>and</w:t>
      </w:r>
      <w:r w:rsidR="002C138C" w:rsidRPr="002C138C">
        <w:rPr>
          <w:b/>
          <w:i/>
          <w:lang w:eastAsia="zh-CN"/>
        </w:rPr>
        <w:t xml:space="preserve"> the unit of the LP-RSSI value</w:t>
      </w:r>
      <w:r w:rsidR="002C138C">
        <w:rPr>
          <w:b/>
          <w:i/>
          <w:lang w:eastAsia="zh-CN"/>
        </w:rPr>
        <w:t xml:space="preserve"> are different</w:t>
      </w:r>
      <w:r w:rsidR="002C138C" w:rsidRPr="002C138C">
        <w:rPr>
          <w:b/>
          <w:i/>
          <w:lang w:eastAsia="zh-CN"/>
        </w:rPr>
        <w:t>.</w:t>
      </w:r>
    </w:p>
    <w:p w14:paraId="4054AAB9" w14:textId="0B26537A" w:rsidR="005363A3" w:rsidRPr="002C138C" w:rsidRDefault="005363A3" w:rsidP="00D03056">
      <w:pPr>
        <w:kinsoku w:val="0"/>
        <w:overflowPunct w:val="0"/>
        <w:spacing w:after="0"/>
        <w:rPr>
          <w:lang w:eastAsia="zh-CN"/>
        </w:rPr>
      </w:pPr>
    </w:p>
    <w:p w14:paraId="08802BC5" w14:textId="6A224014" w:rsidR="00597407" w:rsidRDefault="002C138C" w:rsidP="00D03056">
      <w:pPr>
        <w:kinsoku w:val="0"/>
        <w:overflowPunct w:val="0"/>
        <w:spacing w:after="0"/>
        <w:rPr>
          <w:lang w:eastAsia="zh-CN"/>
        </w:rPr>
      </w:pPr>
      <w:r>
        <w:rPr>
          <w:lang w:eastAsia="zh-CN"/>
        </w:rPr>
        <w:t>Per our understanding, whether the unit of the LP-RSRP value and LP-RSSI value are the same or not would have impact to the value range for LP-RSRP and LP-RSRQ. For example, a scaling of the value range of current SS-RSRP/SS-RSRQ related configurat</w:t>
      </w:r>
      <w:r w:rsidR="00734498">
        <w:rPr>
          <w:lang w:eastAsia="zh-CN"/>
        </w:rPr>
        <w:t>i</w:t>
      </w:r>
      <w:r>
        <w:rPr>
          <w:lang w:eastAsia="zh-CN"/>
        </w:rPr>
        <w:t xml:space="preserve">ons. Besides, it may also have impact to the test case. Therefore, </w:t>
      </w:r>
      <w:r w:rsidR="007D68C2">
        <w:rPr>
          <w:lang w:eastAsia="zh-CN"/>
        </w:rPr>
        <w:t xml:space="preserve">it is </w:t>
      </w:r>
      <w:r w:rsidR="00592DD8">
        <w:rPr>
          <w:lang w:eastAsia="zh-CN"/>
        </w:rPr>
        <w:t>necessary</w:t>
      </w:r>
      <w:r w:rsidR="007D68C2">
        <w:rPr>
          <w:lang w:eastAsia="zh-CN"/>
        </w:rPr>
        <w:t xml:space="preserve"> to clarify the unit of the LP-RSRP value and LP-RSSI value in RAN1 since this</w:t>
      </w:r>
      <w:r w:rsidR="00BF02D0">
        <w:rPr>
          <w:lang w:eastAsia="zh-CN"/>
        </w:rPr>
        <w:t xml:space="preserve"> </w:t>
      </w:r>
      <w:r w:rsidR="005363A3">
        <w:rPr>
          <w:lang w:eastAsia="zh-CN"/>
        </w:rPr>
        <w:t>can have the</w:t>
      </w:r>
      <w:r w:rsidR="00BF02D0">
        <w:rPr>
          <w:lang w:eastAsia="zh-CN"/>
        </w:rPr>
        <w:t xml:space="preserve"> following options below.</w:t>
      </w:r>
    </w:p>
    <w:p w14:paraId="615DF203" w14:textId="2DB1BC4B" w:rsidR="00D24427" w:rsidRDefault="00A65713" w:rsidP="00BF02D0">
      <w:pPr>
        <w:pStyle w:val="ListParagraph"/>
        <w:numPr>
          <w:ilvl w:val="0"/>
          <w:numId w:val="26"/>
        </w:numPr>
        <w:kinsoku w:val="0"/>
        <w:overflowPunct w:val="0"/>
        <w:spacing w:beforeLines="50" w:before="120"/>
        <w:ind w:firstLineChars="0"/>
        <w:rPr>
          <w:lang w:eastAsia="zh-CN"/>
        </w:rPr>
      </w:pPr>
      <w:r w:rsidRPr="00BF02D0">
        <w:rPr>
          <w:lang w:eastAsia="zh-CN"/>
        </w:rPr>
        <w:t xml:space="preserve">Option 1: </w:t>
      </w:r>
      <w:r w:rsidR="002C138C">
        <w:rPr>
          <w:lang w:eastAsia="zh-CN"/>
        </w:rPr>
        <w:t>T</w:t>
      </w:r>
      <w:r w:rsidRPr="00BF02D0">
        <w:rPr>
          <w:lang w:eastAsia="zh-CN"/>
        </w:rPr>
        <w:t xml:space="preserve">he unit of the LP-RSRP value and the LP-RSSI value </w:t>
      </w:r>
      <w:r w:rsidR="002C138C">
        <w:rPr>
          <w:lang w:eastAsia="zh-CN"/>
        </w:rPr>
        <w:t>are the</w:t>
      </w:r>
      <w:r w:rsidRPr="00BF02D0">
        <w:rPr>
          <w:lang w:eastAsia="zh-CN"/>
        </w:rPr>
        <w:t xml:space="preserve"> </w:t>
      </w:r>
      <w:r w:rsidR="00BF02D0">
        <w:rPr>
          <w:lang w:eastAsia="zh-CN"/>
        </w:rPr>
        <w:t xml:space="preserve">same. </w:t>
      </w:r>
      <w:r w:rsidR="002C138C">
        <w:rPr>
          <w:lang w:eastAsia="zh-CN"/>
        </w:rPr>
        <w:t>In this case, a further point to be clarified is whether the unit is defined as ‘</w:t>
      </w:r>
      <w:r w:rsidR="002C138C" w:rsidRPr="00406E6B">
        <w:rPr>
          <w:lang w:eastAsia="zh-CN"/>
        </w:rPr>
        <w:t>dBm per RE</w:t>
      </w:r>
      <w:r w:rsidR="002C138C">
        <w:rPr>
          <w:lang w:eastAsia="zh-CN"/>
        </w:rPr>
        <w:t>’</w:t>
      </w:r>
      <w:r w:rsidR="002C138C" w:rsidRPr="00406E6B">
        <w:rPr>
          <w:lang w:eastAsia="zh-CN"/>
        </w:rPr>
        <w:t xml:space="preserve">, or </w:t>
      </w:r>
      <w:r w:rsidR="002C138C">
        <w:rPr>
          <w:lang w:eastAsia="zh-CN"/>
        </w:rPr>
        <w:t>‘</w:t>
      </w:r>
      <w:r w:rsidR="002C138C" w:rsidRPr="00406E6B">
        <w:rPr>
          <w:lang w:eastAsia="zh-CN"/>
        </w:rPr>
        <w:t>dBm per RB</w:t>
      </w:r>
      <w:r w:rsidR="002C138C">
        <w:rPr>
          <w:lang w:eastAsia="zh-CN"/>
        </w:rPr>
        <w:t>’</w:t>
      </w:r>
      <w:r w:rsidR="002C138C" w:rsidRPr="00406E6B">
        <w:rPr>
          <w:lang w:eastAsia="zh-CN"/>
        </w:rPr>
        <w:t xml:space="preserve">, or </w:t>
      </w:r>
      <w:r w:rsidR="002C138C">
        <w:rPr>
          <w:lang w:eastAsia="zh-CN"/>
        </w:rPr>
        <w:t>‘</w:t>
      </w:r>
      <w:r w:rsidR="002C138C" w:rsidRPr="00406E6B">
        <w:rPr>
          <w:lang w:eastAsia="zh-CN"/>
        </w:rPr>
        <w:t>dBm per 11 RBs</w:t>
      </w:r>
      <w:r w:rsidR="002C138C">
        <w:rPr>
          <w:lang w:eastAsia="zh-CN"/>
        </w:rPr>
        <w:t xml:space="preserve">’. </w:t>
      </w:r>
      <w:r w:rsidR="002F185E">
        <w:rPr>
          <w:lang w:eastAsia="zh-CN"/>
        </w:rPr>
        <w:t>T</w:t>
      </w:r>
      <w:r w:rsidR="00BF02D0">
        <w:rPr>
          <w:lang w:eastAsia="zh-CN"/>
        </w:rPr>
        <w:t xml:space="preserve">he unit </w:t>
      </w:r>
      <w:r w:rsidR="002F185E">
        <w:rPr>
          <w:lang w:eastAsia="zh-CN"/>
        </w:rPr>
        <w:t>can</w:t>
      </w:r>
      <w:r w:rsidR="00BF02D0">
        <w:rPr>
          <w:lang w:eastAsia="zh-CN"/>
        </w:rPr>
        <w:t xml:space="preserve"> be clarified as dBm per 11 RBs to simplify the </w:t>
      </w:r>
      <w:r w:rsidR="00120A4B">
        <w:rPr>
          <w:lang w:eastAsia="zh-CN"/>
        </w:rPr>
        <w:t>measurement because</w:t>
      </w:r>
      <w:r w:rsidR="00BF02D0">
        <w:rPr>
          <w:lang w:eastAsia="zh-CN"/>
        </w:rPr>
        <w:t xml:space="preserve"> the LP-WUR can </w:t>
      </w:r>
      <w:r w:rsidR="002F185E">
        <w:rPr>
          <w:lang w:eastAsia="zh-CN"/>
        </w:rPr>
        <w:t>perform measurement</w:t>
      </w:r>
      <w:r w:rsidR="00BF02D0">
        <w:rPr>
          <w:lang w:eastAsia="zh-CN"/>
        </w:rPr>
        <w:t xml:space="preserve"> in time domain</w:t>
      </w:r>
      <w:r w:rsidR="005363A3">
        <w:rPr>
          <w:lang w:eastAsia="zh-CN"/>
        </w:rPr>
        <w:t xml:space="preserve"> directly</w:t>
      </w:r>
      <w:r w:rsidR="0069057B">
        <w:rPr>
          <w:lang w:eastAsia="zh-CN"/>
        </w:rPr>
        <w:t>, which is especially friendly to envelope-based receiver</w:t>
      </w:r>
      <w:r w:rsidR="00BF02D0">
        <w:rPr>
          <w:lang w:eastAsia="zh-CN"/>
        </w:rPr>
        <w:t xml:space="preserve">. </w:t>
      </w:r>
    </w:p>
    <w:p w14:paraId="5F0AA34A" w14:textId="2B53618D" w:rsidR="00BF02D0" w:rsidRPr="00BF02D0" w:rsidRDefault="00BF02D0" w:rsidP="00234898">
      <w:pPr>
        <w:pStyle w:val="ListParagraph"/>
        <w:numPr>
          <w:ilvl w:val="0"/>
          <w:numId w:val="26"/>
        </w:numPr>
        <w:kinsoku w:val="0"/>
        <w:overflowPunct w:val="0"/>
        <w:spacing w:beforeLines="50" w:before="120"/>
        <w:ind w:firstLineChars="0"/>
        <w:rPr>
          <w:lang w:eastAsia="zh-CN"/>
        </w:rPr>
      </w:pPr>
      <w:r>
        <w:rPr>
          <w:rFonts w:hint="eastAsia"/>
          <w:lang w:eastAsia="zh-CN"/>
        </w:rPr>
        <w:t>O</w:t>
      </w:r>
      <w:r>
        <w:rPr>
          <w:lang w:eastAsia="zh-CN"/>
        </w:rPr>
        <w:t xml:space="preserve">ption 2: </w:t>
      </w:r>
      <w:r w:rsidR="0069057B">
        <w:rPr>
          <w:lang w:eastAsia="zh-CN"/>
        </w:rPr>
        <w:t>T</w:t>
      </w:r>
      <w:r w:rsidRPr="001B44A2">
        <w:rPr>
          <w:lang w:eastAsia="zh-CN"/>
        </w:rPr>
        <w:t xml:space="preserve">he unit of the LP-RSRP value and the LP-RSSI value </w:t>
      </w:r>
      <w:r w:rsidR="0069057B">
        <w:rPr>
          <w:lang w:eastAsia="zh-CN"/>
        </w:rPr>
        <w:t>are</w:t>
      </w:r>
      <w:r w:rsidRPr="001B44A2">
        <w:rPr>
          <w:lang w:eastAsia="zh-CN"/>
        </w:rPr>
        <w:t xml:space="preserve"> </w:t>
      </w:r>
      <w:r>
        <w:rPr>
          <w:lang w:eastAsia="zh-CN"/>
        </w:rPr>
        <w:t>different. For example</w:t>
      </w:r>
      <w:r w:rsidR="005363A3">
        <w:rPr>
          <w:lang w:eastAsia="zh-CN"/>
        </w:rPr>
        <w:t>, it is the same as the legacy SS-RSRP/SS-RSRQ</w:t>
      </w:r>
      <w:r w:rsidR="0069057B">
        <w:rPr>
          <w:lang w:eastAsia="zh-CN"/>
        </w:rPr>
        <w:t>, i.e.</w:t>
      </w:r>
      <w:r>
        <w:rPr>
          <w:lang w:eastAsia="zh-CN"/>
        </w:rPr>
        <w:t>, the unit of LP-RSRP is dBm per RE</w:t>
      </w:r>
      <w:r w:rsidR="005363A3">
        <w:rPr>
          <w:lang w:eastAsia="zh-CN"/>
        </w:rPr>
        <w:t xml:space="preserve"> and the unit of LP-RSSI is dBm per 11 RBs</w:t>
      </w:r>
      <w:r w:rsidR="002F185E">
        <w:rPr>
          <w:lang w:eastAsia="zh-CN"/>
        </w:rPr>
        <w:t>.</w:t>
      </w:r>
      <w:r w:rsidR="005363A3">
        <w:rPr>
          <w:lang w:eastAsia="zh-CN"/>
        </w:rPr>
        <w:t xml:space="preserve"> </w:t>
      </w:r>
      <w:r w:rsidR="002F185E">
        <w:rPr>
          <w:lang w:eastAsia="zh-CN"/>
        </w:rPr>
        <w:t>In order to reuse the same value range of SS-RSRQ</w:t>
      </w:r>
      <w:r w:rsidR="004A4C3D">
        <w:rPr>
          <w:lang w:eastAsia="zh-CN"/>
        </w:rPr>
        <w:t>-based thresholds</w:t>
      </w:r>
      <w:r w:rsidR="002F185E">
        <w:rPr>
          <w:lang w:eastAsia="zh-CN"/>
        </w:rPr>
        <w:t xml:space="preserve">, it should be clarified with a scaling factor 11 PRBs that </w:t>
      </w:r>
      <w:r w:rsidR="005363A3">
        <w:rPr>
          <w:lang w:eastAsia="zh-CN"/>
        </w:rPr>
        <w:t>the LP-RSRQ = 11*LP-RSRP/LP-</w:t>
      </w:r>
      <w:r w:rsidR="00120A4B">
        <w:rPr>
          <w:lang w:eastAsia="zh-CN"/>
        </w:rPr>
        <w:t>RSSI.</w:t>
      </w:r>
    </w:p>
    <w:p w14:paraId="6D6A663C" w14:textId="389CE755" w:rsidR="00A65713" w:rsidRDefault="0069057B" w:rsidP="00D03056">
      <w:pPr>
        <w:kinsoku w:val="0"/>
        <w:overflowPunct w:val="0"/>
        <w:spacing w:after="0"/>
        <w:rPr>
          <w:lang w:eastAsia="zh-CN"/>
        </w:rPr>
      </w:pPr>
      <w:r>
        <w:rPr>
          <w:lang w:eastAsia="zh-CN"/>
        </w:rPr>
        <w:t xml:space="preserve">Between the two options, </w:t>
      </w:r>
      <w:r w:rsidR="004A4C3D">
        <w:rPr>
          <w:lang w:eastAsia="zh-CN"/>
        </w:rPr>
        <w:t xml:space="preserve">either one can clarify </w:t>
      </w:r>
      <w:r w:rsidR="002C6C2D">
        <w:rPr>
          <w:lang w:eastAsia="zh-CN"/>
        </w:rPr>
        <w:t xml:space="preserve">the unit and is helpful for definition of threshold value range. </w:t>
      </w:r>
      <w:r w:rsidR="001A5191">
        <w:rPr>
          <w:lang w:eastAsia="zh-CN"/>
        </w:rPr>
        <w:t xml:space="preserve">Option 1 is simpler and preferred, i.e. to </w:t>
      </w:r>
      <w:r w:rsidR="00592DD8">
        <w:rPr>
          <w:lang w:eastAsia="zh-CN"/>
        </w:rPr>
        <w:t xml:space="preserve">clarify </w:t>
      </w:r>
      <w:r w:rsidR="00592DD8" w:rsidRPr="00592DD8">
        <w:rPr>
          <w:lang w:eastAsia="zh-CN"/>
        </w:rPr>
        <w:t xml:space="preserve">the unit of the LP-RSRP value and the LP-RSSI value </w:t>
      </w:r>
      <w:r w:rsidR="004A4C3D">
        <w:rPr>
          <w:lang w:eastAsia="zh-CN"/>
        </w:rPr>
        <w:t>are</w:t>
      </w:r>
      <w:r w:rsidR="004A4C3D" w:rsidRPr="00592DD8">
        <w:rPr>
          <w:lang w:eastAsia="zh-CN"/>
        </w:rPr>
        <w:t xml:space="preserve"> </w:t>
      </w:r>
      <w:r w:rsidR="00592DD8" w:rsidRPr="00592DD8">
        <w:rPr>
          <w:lang w:eastAsia="zh-CN"/>
        </w:rPr>
        <w:t>dBm per 11 RBs</w:t>
      </w:r>
      <w:r w:rsidR="00592DD8">
        <w:rPr>
          <w:lang w:eastAsia="zh-CN"/>
        </w:rPr>
        <w:t>.</w:t>
      </w:r>
    </w:p>
    <w:p w14:paraId="5170F7CB" w14:textId="7E3C8FEE" w:rsidR="0004435B" w:rsidRDefault="0004435B" w:rsidP="00D03056">
      <w:pPr>
        <w:kinsoku w:val="0"/>
        <w:overflowPunct w:val="0"/>
        <w:spacing w:after="0"/>
        <w:rPr>
          <w:lang w:eastAsia="zh-CN"/>
        </w:rPr>
      </w:pPr>
    </w:p>
    <w:p w14:paraId="25BB68F7" w14:textId="60497A79" w:rsidR="0019251D" w:rsidRPr="00234898" w:rsidRDefault="007E00F8" w:rsidP="00234898">
      <w:pPr>
        <w:pStyle w:val="ListParagraph"/>
        <w:numPr>
          <w:ilvl w:val="0"/>
          <w:numId w:val="3"/>
        </w:numPr>
        <w:kinsoku w:val="0"/>
        <w:overflowPunct w:val="0"/>
        <w:ind w:left="0" w:firstLineChars="0" w:firstLine="0"/>
        <w:rPr>
          <w:b/>
          <w:i/>
          <w:lang w:eastAsia="zh-CN"/>
        </w:rPr>
      </w:pPr>
      <w:r>
        <w:rPr>
          <w:b/>
          <w:i/>
          <w:lang w:eastAsia="zh-CN"/>
        </w:rPr>
        <w:t xml:space="preserve">RAN1 concludes that </w:t>
      </w:r>
      <w:r w:rsidR="004A4C3D">
        <w:rPr>
          <w:b/>
          <w:i/>
          <w:lang w:eastAsia="zh-CN"/>
        </w:rPr>
        <w:t xml:space="preserve">both </w:t>
      </w:r>
      <w:r w:rsidR="005363A3">
        <w:rPr>
          <w:b/>
          <w:i/>
          <w:lang w:eastAsia="zh-CN"/>
        </w:rPr>
        <w:t xml:space="preserve">the unit of the </w:t>
      </w:r>
      <w:r w:rsidR="00D03056" w:rsidRPr="00234898">
        <w:rPr>
          <w:b/>
          <w:i/>
          <w:lang w:eastAsia="zh-CN"/>
        </w:rPr>
        <w:t>LP-RSRP</w:t>
      </w:r>
      <w:r w:rsidR="005363A3">
        <w:rPr>
          <w:b/>
          <w:i/>
          <w:lang w:eastAsia="zh-CN"/>
        </w:rPr>
        <w:t xml:space="preserve"> value and the LP-RSSI value</w:t>
      </w:r>
      <w:r w:rsidR="00D03056" w:rsidRPr="00234898">
        <w:rPr>
          <w:b/>
          <w:i/>
          <w:lang w:eastAsia="zh-CN"/>
        </w:rPr>
        <w:t xml:space="preserve"> </w:t>
      </w:r>
      <w:r w:rsidR="004A4C3D">
        <w:rPr>
          <w:b/>
          <w:i/>
          <w:lang w:eastAsia="zh-CN"/>
        </w:rPr>
        <w:t xml:space="preserve">are </w:t>
      </w:r>
      <w:r w:rsidR="005363A3">
        <w:rPr>
          <w:b/>
          <w:i/>
          <w:lang w:eastAsia="zh-CN"/>
        </w:rPr>
        <w:t xml:space="preserve">dBm per 11 RBs. </w:t>
      </w:r>
    </w:p>
    <w:p w14:paraId="02272887" w14:textId="77777777" w:rsidR="0004435B" w:rsidRPr="0019251D" w:rsidRDefault="0004435B" w:rsidP="009D43D3">
      <w:pPr>
        <w:kinsoku w:val="0"/>
        <w:overflowPunct w:val="0"/>
        <w:rPr>
          <w:lang w:eastAsia="zh-CN"/>
        </w:rPr>
      </w:pPr>
    </w:p>
    <w:p w14:paraId="6DF7E7FA" w14:textId="5081D1FA" w:rsidR="0008590F" w:rsidRPr="001D2C92" w:rsidRDefault="0008590F" w:rsidP="00A746EC">
      <w:pPr>
        <w:pStyle w:val="Heading1"/>
        <w:kinsoku w:val="0"/>
        <w:overflowPunct w:val="0"/>
      </w:pPr>
      <w:r>
        <w:rPr>
          <w:rFonts w:hint="eastAsia"/>
        </w:rPr>
        <w:t>R</w:t>
      </w:r>
      <w:r>
        <w:t>RC parameters</w:t>
      </w:r>
    </w:p>
    <w:p w14:paraId="47025DDA" w14:textId="44F6D401" w:rsidR="00F72573" w:rsidRDefault="00F72573" w:rsidP="00F72573">
      <w:pPr>
        <w:rPr>
          <w:lang w:eastAsia="zh-CN"/>
        </w:rPr>
      </w:pPr>
      <w:r>
        <w:rPr>
          <w:lang w:eastAsia="zh-CN"/>
        </w:rPr>
        <w:t xml:space="preserve">For </w:t>
      </w:r>
      <w:r w:rsidRPr="00F72573">
        <w:rPr>
          <w:lang w:eastAsia="zh-CN"/>
        </w:rPr>
        <w:t>Row#9</w:t>
      </w:r>
      <w:r>
        <w:rPr>
          <w:lang w:eastAsia="zh-CN"/>
        </w:rPr>
        <w:t xml:space="preserve"> </w:t>
      </w:r>
      <w:r w:rsidRPr="00F72573">
        <w:rPr>
          <w:lang w:eastAsia="zh-CN"/>
        </w:rPr>
        <w:t xml:space="preserve">column J </w:t>
      </w:r>
      <w:r w:rsidRPr="00555686">
        <w:rPr>
          <w:lang w:eastAsia="zh-CN"/>
        </w:rPr>
        <w:t>of the LP WUS RRC parameter</w:t>
      </w:r>
      <w:r w:rsidR="002E3876">
        <w:rPr>
          <w:lang w:eastAsia="zh-CN"/>
        </w:rPr>
        <w:t xml:space="preserve"> </w:t>
      </w:r>
      <w:r w:rsidR="002E3876">
        <w:rPr>
          <w:lang w:eastAsia="zh-CN"/>
        </w:rPr>
        <w:fldChar w:fldCharType="begin"/>
      </w:r>
      <w:r w:rsidR="002E3876">
        <w:rPr>
          <w:lang w:eastAsia="zh-CN"/>
        </w:rPr>
        <w:instrText xml:space="preserve"> REF _Ref196728897 \r \h </w:instrText>
      </w:r>
      <w:r w:rsidR="002E3876">
        <w:rPr>
          <w:lang w:eastAsia="zh-CN"/>
        </w:rPr>
      </w:r>
      <w:r w:rsidR="002E3876">
        <w:rPr>
          <w:lang w:eastAsia="zh-CN"/>
        </w:rPr>
        <w:fldChar w:fldCharType="separate"/>
      </w:r>
      <w:r w:rsidR="000229D1">
        <w:rPr>
          <w:lang w:eastAsia="zh-CN"/>
        </w:rPr>
        <w:t>[4]</w:t>
      </w:r>
      <w:r w:rsidR="002E3876">
        <w:rPr>
          <w:lang w:eastAsia="zh-CN"/>
        </w:rPr>
        <w:fldChar w:fldCharType="end"/>
      </w:r>
      <w:r w:rsidRPr="00F72573">
        <w:rPr>
          <w:lang w:eastAsia="zh-CN"/>
        </w:rPr>
        <w:t>, “</w:t>
      </w:r>
      <w:r w:rsidRPr="00234898">
        <w:rPr>
          <w:strike/>
          <w:lang w:eastAsia="zh-CN"/>
        </w:rPr>
        <w:t xml:space="preserve">FFS: </w:t>
      </w:r>
      <w:r w:rsidRPr="00F72573">
        <w:rPr>
          <w:lang w:eastAsia="zh-CN"/>
        </w:rPr>
        <w:t>This parameter shall be configured for OOK-4 based LP-SS</w:t>
      </w:r>
      <w:r w:rsidR="002E3876">
        <w:rPr>
          <w:lang w:eastAsia="zh-CN"/>
        </w:rPr>
        <w:t xml:space="preserve"> with M&gt;1, and optionally configured for M=1 </w:t>
      </w:r>
      <w:r w:rsidR="002E3876" w:rsidRPr="00234898">
        <w:rPr>
          <w:strike/>
          <w:lang w:eastAsia="zh-CN"/>
        </w:rPr>
        <w:t xml:space="preserve">(except </w:t>
      </w:r>
      <w:r w:rsidRPr="00234898">
        <w:rPr>
          <w:strike/>
          <w:lang w:eastAsia="zh-CN"/>
        </w:rPr>
        <w:t>M=1)</w:t>
      </w:r>
      <w:r w:rsidRPr="00F72573">
        <w:rPr>
          <w:lang w:eastAsia="zh-CN"/>
        </w:rPr>
        <w:t xml:space="preserve">” </w:t>
      </w:r>
      <w:r>
        <w:rPr>
          <w:lang w:eastAsia="zh-CN"/>
        </w:rPr>
        <w:t xml:space="preserve">should be removed </w:t>
      </w:r>
      <w:r w:rsidRPr="00F72573">
        <w:rPr>
          <w:lang w:eastAsia="zh-CN"/>
        </w:rPr>
        <w:t>because in the agreement it must be indicated one specified overlaid sequence to a UE. It is not an open issue.</w:t>
      </w:r>
    </w:p>
    <w:p w14:paraId="3F5CCA6E" w14:textId="66832E90" w:rsidR="00F72573" w:rsidRDefault="00F72573" w:rsidP="00F72573">
      <w:pPr>
        <w:rPr>
          <w:lang w:eastAsia="zh-CN"/>
        </w:rPr>
      </w:pPr>
      <w:r w:rsidRPr="00555686">
        <w:rPr>
          <w:lang w:eastAsia="zh-CN"/>
        </w:rPr>
        <w:t>For Row#10 column J of the LP WUS RRC parameter</w:t>
      </w:r>
      <w:r w:rsidR="002E3876">
        <w:rPr>
          <w:lang w:eastAsia="zh-CN"/>
        </w:rPr>
        <w:t xml:space="preserve"> </w:t>
      </w:r>
      <w:r w:rsidR="002E3876">
        <w:rPr>
          <w:lang w:eastAsia="zh-CN"/>
        </w:rPr>
        <w:fldChar w:fldCharType="begin"/>
      </w:r>
      <w:r w:rsidR="002E3876">
        <w:rPr>
          <w:lang w:eastAsia="zh-CN"/>
        </w:rPr>
        <w:instrText xml:space="preserve"> REF _Ref196728897 \r \h </w:instrText>
      </w:r>
      <w:r w:rsidR="002E3876">
        <w:rPr>
          <w:lang w:eastAsia="zh-CN"/>
        </w:rPr>
      </w:r>
      <w:r w:rsidR="002E3876">
        <w:rPr>
          <w:lang w:eastAsia="zh-CN"/>
        </w:rPr>
        <w:fldChar w:fldCharType="separate"/>
      </w:r>
      <w:r w:rsidR="000229D1">
        <w:rPr>
          <w:lang w:eastAsia="zh-CN"/>
        </w:rPr>
        <w:t>[4]</w:t>
      </w:r>
      <w:r w:rsidR="002E3876">
        <w:rPr>
          <w:lang w:eastAsia="zh-CN"/>
        </w:rPr>
        <w:fldChar w:fldCharType="end"/>
      </w:r>
      <w:r w:rsidRPr="00555686">
        <w:rPr>
          <w:lang w:eastAsia="zh-CN"/>
        </w:rPr>
        <w:t xml:space="preserve">, per beam should be removed in order to be in line with the agreement. </w:t>
      </w:r>
    </w:p>
    <w:p w14:paraId="49DC6BF2" w14:textId="519E4711" w:rsidR="00F72573" w:rsidRDefault="00516FF9" w:rsidP="00F72573">
      <w:pPr>
        <w:rPr>
          <w:lang w:eastAsia="zh-CN"/>
        </w:rPr>
      </w:pPr>
      <w:r w:rsidRPr="00516FF9">
        <w:rPr>
          <w:lang w:eastAsia="zh-CN"/>
        </w:rPr>
        <w:t xml:space="preserve">To reflect the last FFS in the following agreement, </w:t>
      </w:r>
      <w:r>
        <w:rPr>
          <w:lang w:eastAsia="zh-CN"/>
        </w:rPr>
        <w:t>we would like to</w:t>
      </w:r>
      <w:r w:rsidRPr="00516FF9">
        <w:rPr>
          <w:lang w:eastAsia="zh-CN"/>
        </w:rPr>
        <w:t xml:space="preserve"> add a</w:t>
      </w:r>
      <w:r>
        <w:rPr>
          <w:lang w:eastAsia="zh-CN"/>
        </w:rPr>
        <w:t xml:space="preserve"> new</w:t>
      </w:r>
      <w:r w:rsidRPr="00516FF9">
        <w:rPr>
          <w:lang w:eastAsia="zh-CN"/>
        </w:rPr>
        <w:t xml:space="preserve"> row in brackets for QCL. In our understanding, the QCL configuration for LP-SS is essential and implicit determination seems infeasible </w:t>
      </w:r>
      <w:r>
        <w:rPr>
          <w:lang w:eastAsia="zh-CN"/>
        </w:rPr>
        <w:t xml:space="preserve">based on our discussion in section </w:t>
      </w:r>
      <w:r w:rsidR="002E3876">
        <w:rPr>
          <w:lang w:eastAsia="zh-CN"/>
        </w:rPr>
        <w:t>4</w:t>
      </w:r>
      <w:r w:rsidRPr="00516FF9">
        <w:rPr>
          <w:lang w:eastAsia="zh-CN"/>
        </w:rPr>
        <w:t>.</w:t>
      </w:r>
    </w:p>
    <w:tbl>
      <w:tblPr>
        <w:tblStyle w:val="TableGrid"/>
        <w:tblW w:w="0" w:type="auto"/>
        <w:tblLook w:val="04A0" w:firstRow="1" w:lastRow="0" w:firstColumn="1" w:lastColumn="0" w:noHBand="0" w:noVBand="1"/>
      </w:tblPr>
      <w:tblGrid>
        <w:gridCol w:w="9350"/>
      </w:tblGrid>
      <w:tr w:rsidR="007C1403" w14:paraId="041D5AAE" w14:textId="77777777" w:rsidTr="007C1403">
        <w:tc>
          <w:tcPr>
            <w:tcW w:w="9350" w:type="dxa"/>
          </w:tcPr>
          <w:p w14:paraId="0EAA3EB8" w14:textId="77777777" w:rsidR="007C1403" w:rsidRPr="00A746EC" w:rsidRDefault="007C1403" w:rsidP="007C1403">
            <w:pPr>
              <w:autoSpaceDE/>
              <w:autoSpaceDN/>
              <w:adjustRightInd/>
              <w:snapToGrid/>
              <w:spacing w:after="0"/>
              <w:jc w:val="left"/>
              <w:rPr>
                <w:rFonts w:ascii="Times" w:hAnsi="Times" w:cs="Times"/>
                <w:b/>
                <w:bCs/>
                <w:sz w:val="18"/>
                <w:szCs w:val="20"/>
                <w:lang w:val="en-GB" w:eastAsia="zh-CN"/>
              </w:rPr>
            </w:pPr>
            <w:r w:rsidRPr="00A746EC">
              <w:rPr>
                <w:rFonts w:ascii="Times" w:hAnsi="Times" w:cs="Times"/>
                <w:b/>
                <w:bCs/>
                <w:szCs w:val="24"/>
                <w:highlight w:val="green"/>
                <w:lang w:val="en-GB" w:eastAsia="zh-CN"/>
              </w:rPr>
              <w:t>Agreement</w:t>
            </w:r>
          </w:p>
          <w:p w14:paraId="3434CE92" w14:textId="77777777" w:rsidR="007C1403" w:rsidRPr="00A746EC" w:rsidRDefault="007C1403" w:rsidP="007C1403">
            <w:pPr>
              <w:autoSpaceDE/>
              <w:autoSpaceDN/>
              <w:adjustRightInd/>
              <w:snapToGrid/>
              <w:spacing w:after="0"/>
              <w:jc w:val="left"/>
              <w:rPr>
                <w:rFonts w:ascii="Times" w:hAnsi="Times" w:cs="Times"/>
                <w:szCs w:val="24"/>
                <w:lang w:val="en-GB"/>
              </w:rPr>
            </w:pPr>
            <w:r w:rsidRPr="00A746EC">
              <w:rPr>
                <w:rFonts w:ascii="Times" w:hAnsi="Times" w:cs="Times"/>
                <w:szCs w:val="24"/>
                <w:lang w:val="en-GB"/>
              </w:rPr>
              <w:t>Each LP-WUS is QCLed with one SSB. Each LP-SS is QCLed with one SSB.</w:t>
            </w:r>
          </w:p>
          <w:p w14:paraId="68E57394" w14:textId="77777777" w:rsidR="007C1403" w:rsidRPr="00A746EC" w:rsidRDefault="007C1403" w:rsidP="007C1403">
            <w:pPr>
              <w:numPr>
                <w:ilvl w:val="0"/>
                <w:numId w:val="96"/>
              </w:numPr>
              <w:autoSpaceDE/>
              <w:autoSpaceDN/>
              <w:adjustRightInd/>
              <w:snapToGrid/>
              <w:spacing w:after="0"/>
              <w:jc w:val="left"/>
              <w:rPr>
                <w:rFonts w:ascii="Times" w:hAnsi="Times" w:cs="Times"/>
                <w:szCs w:val="24"/>
                <w:lang w:eastAsia="zh-CN"/>
              </w:rPr>
            </w:pPr>
            <w:r w:rsidRPr="00A746EC">
              <w:rPr>
                <w:rFonts w:ascii="Times" w:hAnsi="Times" w:cs="Times"/>
                <w:szCs w:val="24"/>
                <w:lang w:val="en-GB" w:eastAsia="zh-CN"/>
              </w:rPr>
              <w:t>FFS QCL Type A or Type C and/or Type D</w:t>
            </w:r>
          </w:p>
          <w:p w14:paraId="14971C17" w14:textId="210961EF" w:rsidR="007C1403" w:rsidRPr="007C1403" w:rsidRDefault="007C1403" w:rsidP="00F72573">
            <w:pPr>
              <w:numPr>
                <w:ilvl w:val="0"/>
                <w:numId w:val="96"/>
              </w:numPr>
              <w:autoSpaceDE/>
              <w:autoSpaceDN/>
              <w:adjustRightInd/>
              <w:snapToGrid/>
              <w:spacing w:after="0"/>
              <w:jc w:val="left"/>
              <w:rPr>
                <w:rFonts w:ascii="Times" w:hAnsi="Times" w:cs="Times"/>
                <w:szCs w:val="24"/>
                <w:highlight w:val="yellow"/>
                <w:lang w:val="en-GB" w:eastAsia="zh-CN"/>
              </w:rPr>
            </w:pPr>
            <w:r w:rsidRPr="00A746EC">
              <w:rPr>
                <w:rFonts w:ascii="Times" w:hAnsi="Times" w:cs="Times"/>
                <w:szCs w:val="24"/>
                <w:highlight w:val="yellow"/>
                <w:lang w:val="en-GB" w:eastAsia="zh-CN"/>
              </w:rPr>
              <w:t>FFS implicit QCL determination or some signaling is required</w:t>
            </w:r>
          </w:p>
        </w:tc>
      </w:tr>
    </w:tbl>
    <w:p w14:paraId="5601CC49" w14:textId="2B5454E1" w:rsidR="00516FF9" w:rsidRDefault="000229D1" w:rsidP="002F05FD">
      <w:pPr>
        <w:kinsoku w:val="0"/>
        <w:overflowPunct w:val="0"/>
        <w:rPr>
          <w:lang w:val="en-GB" w:eastAsia="zh-CN"/>
        </w:rPr>
      </w:pPr>
      <w:r>
        <w:rPr>
          <w:lang w:val="en-GB" w:eastAsia="zh-CN"/>
        </w:rPr>
        <w:t>In addition, in the latest endorsed CR for 38.212, a parameter E</w:t>
      </w:r>
      <w:r w:rsidRPr="000229D1">
        <w:rPr>
          <w:vertAlign w:val="subscript"/>
          <w:lang w:val="en-GB" w:eastAsia="zh-CN"/>
        </w:rPr>
        <w:t>WUS</w:t>
      </w:r>
      <w:r>
        <w:rPr>
          <w:lang w:val="en-GB" w:eastAsia="zh-CN"/>
        </w:rPr>
        <w:t xml:space="preserve"> is used to determine the </w:t>
      </w:r>
      <w:r w:rsidRPr="00D3469E">
        <w:rPr>
          <w:rFonts w:eastAsia="等线" w:hint="eastAsia"/>
          <w:lang w:eastAsia="zh-CN"/>
        </w:rPr>
        <w:t>rate matching output sequence</w:t>
      </w:r>
      <w:r>
        <w:rPr>
          <w:rFonts w:eastAsia="等线"/>
          <w:lang w:eastAsia="zh-CN"/>
        </w:rPr>
        <w:t xml:space="preserve"> length</w:t>
      </w:r>
      <w:r>
        <w:rPr>
          <w:rFonts w:eastAsia="等线"/>
          <w:lang w:eastAsia="zh-CN"/>
        </w:rPr>
        <w:fldChar w:fldCharType="begin"/>
      </w:r>
      <w:r>
        <w:rPr>
          <w:rFonts w:eastAsia="等线"/>
          <w:lang w:eastAsia="zh-CN"/>
        </w:rPr>
        <w:instrText xml:space="preserve"> REF _Ref197684267 \r \h </w:instrText>
      </w:r>
      <w:r>
        <w:rPr>
          <w:rFonts w:eastAsia="等线"/>
          <w:lang w:eastAsia="zh-CN"/>
        </w:rPr>
      </w:r>
      <w:r>
        <w:rPr>
          <w:rFonts w:eastAsia="等线"/>
          <w:lang w:eastAsia="zh-CN"/>
        </w:rPr>
        <w:fldChar w:fldCharType="separate"/>
      </w:r>
      <w:r>
        <w:rPr>
          <w:rFonts w:eastAsia="等线"/>
          <w:lang w:eastAsia="zh-CN"/>
        </w:rPr>
        <w:t>[6]</w:t>
      </w:r>
      <w:r>
        <w:rPr>
          <w:rFonts w:eastAsia="等线"/>
          <w:lang w:eastAsia="zh-CN"/>
        </w:rPr>
        <w:fldChar w:fldCharType="end"/>
      </w:r>
      <w:r>
        <w:rPr>
          <w:rFonts w:eastAsia="等线"/>
          <w:lang w:eastAsia="zh-CN"/>
        </w:rPr>
        <w:t xml:space="preserve">. As discussed in our companion paper, </w:t>
      </w:r>
      <w:r w:rsidRPr="000229D1">
        <w:rPr>
          <w:rFonts w:eastAsia="等线"/>
          <w:lang w:eastAsia="zh-CN"/>
        </w:rPr>
        <w:t>to avoid a LP-WUS occupying non-integer number of OFDM symbols</w:t>
      </w:r>
      <w:r>
        <w:rPr>
          <w:rFonts w:eastAsia="等线"/>
          <w:lang w:eastAsia="zh-CN"/>
        </w:rPr>
        <w:t xml:space="preserve">, it is better to determine the code block length (i.e., </w:t>
      </w:r>
      <w:r>
        <w:rPr>
          <w:lang w:val="en-GB" w:eastAsia="zh-CN"/>
        </w:rPr>
        <w:t xml:space="preserve">the </w:t>
      </w:r>
      <w:r w:rsidRPr="00D3469E">
        <w:rPr>
          <w:rFonts w:eastAsia="等线" w:hint="eastAsia"/>
          <w:lang w:eastAsia="zh-CN"/>
        </w:rPr>
        <w:t>rate matching output sequence</w:t>
      </w:r>
      <w:r>
        <w:rPr>
          <w:rFonts w:eastAsia="等线"/>
          <w:lang w:eastAsia="zh-CN"/>
        </w:rPr>
        <w:t xml:space="preserve"> length) based on the configured OFDM symbols for LP-WUS transmission. Since our preference is to configure the actual LP-WUS duration (see analysis in Section </w:t>
      </w:r>
      <w:r>
        <w:rPr>
          <w:rFonts w:eastAsia="等线"/>
          <w:lang w:eastAsia="zh-CN"/>
        </w:rPr>
        <w:fldChar w:fldCharType="begin"/>
      </w:r>
      <w:r>
        <w:rPr>
          <w:rFonts w:eastAsia="等线"/>
          <w:lang w:eastAsia="zh-CN"/>
        </w:rPr>
        <w:instrText xml:space="preserve"> REF _Ref197684421 \r \h </w:instrText>
      </w:r>
      <w:r>
        <w:rPr>
          <w:rFonts w:eastAsia="等线"/>
          <w:lang w:eastAsia="zh-CN"/>
        </w:rPr>
      </w:r>
      <w:r>
        <w:rPr>
          <w:rFonts w:eastAsia="等线"/>
          <w:lang w:eastAsia="zh-CN"/>
        </w:rPr>
        <w:fldChar w:fldCharType="separate"/>
      </w:r>
      <w:r>
        <w:rPr>
          <w:rFonts w:eastAsia="等线"/>
          <w:lang w:eastAsia="zh-CN"/>
        </w:rPr>
        <w:t>3.3</w:t>
      </w:r>
      <w:r>
        <w:rPr>
          <w:rFonts w:eastAsia="等线"/>
          <w:lang w:eastAsia="zh-CN"/>
        </w:rPr>
        <w:fldChar w:fldCharType="end"/>
      </w:r>
      <w:r>
        <w:rPr>
          <w:rFonts w:eastAsia="等线"/>
          <w:lang w:eastAsia="zh-CN"/>
        </w:rPr>
        <w:t xml:space="preserve">), a new RRC parameter to configure the actual LP-WUS duration (in number of OFDM symbols) should be introduced. The new row can be found in </w:t>
      </w:r>
      <w:r>
        <w:rPr>
          <w:rFonts w:eastAsia="等线"/>
          <w:lang w:eastAsia="zh-CN"/>
        </w:rPr>
        <w:fldChar w:fldCharType="begin"/>
      </w:r>
      <w:r>
        <w:rPr>
          <w:rFonts w:eastAsia="等线"/>
          <w:lang w:eastAsia="zh-CN"/>
        </w:rPr>
        <w:instrText xml:space="preserve"> REF _Ref197684495 \h </w:instrText>
      </w:r>
      <w:r>
        <w:rPr>
          <w:rFonts w:eastAsia="等线"/>
          <w:lang w:eastAsia="zh-CN"/>
        </w:rPr>
      </w:r>
      <w:r>
        <w:rPr>
          <w:rFonts w:eastAsia="等线"/>
          <w:lang w:eastAsia="zh-CN"/>
        </w:rPr>
        <w:fldChar w:fldCharType="separate"/>
      </w:r>
      <w:r>
        <w:rPr>
          <w:rFonts w:hint="eastAsia"/>
        </w:rPr>
        <w:t>A</w:t>
      </w:r>
      <w:r>
        <w:t>ppendix B</w:t>
      </w:r>
      <w:r>
        <w:rPr>
          <w:rFonts w:eastAsia="等线"/>
          <w:lang w:eastAsia="zh-CN"/>
        </w:rPr>
        <w:fldChar w:fldCharType="end"/>
      </w:r>
      <w:r>
        <w:rPr>
          <w:rFonts w:eastAsia="等线"/>
          <w:lang w:eastAsia="zh-CN"/>
        </w:rPr>
        <w:t>.</w:t>
      </w:r>
    </w:p>
    <w:p w14:paraId="45C6F1E7" w14:textId="7DEC6984" w:rsidR="00516FF9" w:rsidRDefault="00516FF9" w:rsidP="00516FF9">
      <w:pPr>
        <w:pStyle w:val="ListParagraph"/>
        <w:numPr>
          <w:ilvl w:val="0"/>
          <w:numId w:val="3"/>
        </w:numPr>
        <w:kinsoku w:val="0"/>
        <w:overflowPunct w:val="0"/>
        <w:ind w:left="0" w:firstLineChars="0" w:firstLine="0"/>
        <w:rPr>
          <w:b/>
          <w:i/>
          <w:lang w:eastAsia="zh-CN"/>
        </w:rPr>
      </w:pPr>
      <w:r w:rsidRPr="00516FF9">
        <w:rPr>
          <w:b/>
          <w:i/>
          <w:lang w:eastAsia="zh-CN"/>
        </w:rPr>
        <w:t xml:space="preserve">Capture the updated parameters in </w:t>
      </w:r>
      <w:r w:rsidR="00964E69">
        <w:rPr>
          <w:rFonts w:eastAsia="等线"/>
          <w:b/>
          <w:bCs/>
          <w:i/>
          <w:iCs/>
          <w:lang w:eastAsia="zh-CN"/>
        </w:rPr>
        <w:t>Appendix C</w:t>
      </w:r>
      <w:r w:rsidRPr="00516FF9">
        <w:rPr>
          <w:b/>
          <w:i/>
          <w:lang w:eastAsia="zh-CN"/>
        </w:rPr>
        <w:t xml:space="preserve"> in the RRC parameter list </w:t>
      </w:r>
    </w:p>
    <w:p w14:paraId="10322E93" w14:textId="77777777" w:rsidR="00A65AF7" w:rsidRPr="000930AC" w:rsidRDefault="00A65AF7" w:rsidP="009D43D3">
      <w:pPr>
        <w:kinsoku w:val="0"/>
        <w:overflowPunct w:val="0"/>
        <w:rPr>
          <w:lang w:eastAsia="zh-CN"/>
        </w:rPr>
      </w:pPr>
    </w:p>
    <w:p w14:paraId="110B231B" w14:textId="77777777" w:rsidR="003E37B9" w:rsidRPr="00D157CE" w:rsidRDefault="003E37B9" w:rsidP="00475CEB">
      <w:pPr>
        <w:pStyle w:val="Heading1"/>
        <w:kinsoku w:val="0"/>
        <w:overflowPunct w:val="0"/>
      </w:pPr>
      <w:r w:rsidRPr="00D157CE">
        <w:t>Conclusions</w:t>
      </w:r>
    </w:p>
    <w:p w14:paraId="734E8485" w14:textId="0B30B868" w:rsidR="003E37B9" w:rsidRDefault="003E37B9" w:rsidP="00475CEB">
      <w:pPr>
        <w:kinsoku w:val="0"/>
        <w:overflowPunct w:val="0"/>
        <w:rPr>
          <w:kern w:val="2"/>
          <w:lang w:val="en-GB" w:eastAsia="zh-CN"/>
        </w:rPr>
      </w:pPr>
      <w:bookmarkStart w:id="23" w:name="_Ref124589665"/>
      <w:bookmarkStart w:id="24" w:name="_Ref71620620"/>
      <w:bookmarkStart w:id="25" w:name="_Ref124671424"/>
      <w:r w:rsidRPr="00581233">
        <w:rPr>
          <w:kern w:val="2"/>
          <w:lang w:val="en-GB" w:eastAsia="zh-CN"/>
        </w:rPr>
        <w:t>In this contribution, procedure for LP-WUS</w:t>
      </w:r>
      <w:r w:rsidR="00E96A5B">
        <w:rPr>
          <w:kern w:val="2"/>
          <w:lang w:val="en-GB" w:eastAsia="zh-CN"/>
        </w:rPr>
        <w:t xml:space="preserve"> in idle/inactive</w:t>
      </w:r>
      <w:r w:rsidR="00BA10F4">
        <w:rPr>
          <w:kern w:val="2"/>
          <w:lang w:val="en-GB" w:eastAsia="zh-CN"/>
        </w:rPr>
        <w:t xml:space="preserve"> are </w:t>
      </w:r>
      <w:r w:rsidR="00B32EAF">
        <w:rPr>
          <w:kern w:val="2"/>
          <w:lang w:val="en-GB" w:eastAsia="zh-CN"/>
        </w:rPr>
        <w:t>discussed</w:t>
      </w:r>
      <w:r w:rsidRPr="00581233">
        <w:rPr>
          <w:kern w:val="2"/>
          <w:lang w:val="en-GB" w:eastAsia="zh-CN"/>
        </w:rPr>
        <w:t xml:space="preserve">. The following </w:t>
      </w:r>
      <w:r w:rsidRPr="00280A02">
        <w:rPr>
          <w:kern w:val="2"/>
          <w:lang w:val="en-GB" w:eastAsia="zh-CN"/>
        </w:rPr>
        <w:t>observations and proposals are made:</w:t>
      </w:r>
    </w:p>
    <w:p w14:paraId="7ED0139A" w14:textId="53AFBEEF" w:rsidR="00446392" w:rsidRDefault="00280A02" w:rsidP="00DA40E5">
      <w:pPr>
        <w:kinsoku w:val="0"/>
        <w:overflowPunct w:val="0"/>
        <w:rPr>
          <w:lang w:eastAsia="zh-CN"/>
        </w:rPr>
      </w:pPr>
      <w:r w:rsidRPr="00446392">
        <w:rPr>
          <w:rFonts w:eastAsia="MS Mincho"/>
          <w:u w:val="single"/>
          <w:lang w:eastAsia="ja-JP"/>
        </w:rPr>
        <w:t>Observations:</w:t>
      </w:r>
    </w:p>
    <w:p w14:paraId="0F8D0A10" w14:textId="77777777" w:rsidR="00446392" w:rsidRPr="00DC65B2" w:rsidRDefault="00446392" w:rsidP="00DA40E5">
      <w:pPr>
        <w:pStyle w:val="ListParagraph"/>
        <w:numPr>
          <w:ilvl w:val="0"/>
          <w:numId w:val="156"/>
        </w:numPr>
        <w:kinsoku w:val="0"/>
        <w:overflowPunct w:val="0"/>
        <w:spacing w:beforeLines="50" w:before="120"/>
        <w:ind w:left="0" w:firstLineChars="0" w:firstLine="0"/>
        <w:rPr>
          <w:i/>
          <w:lang w:eastAsia="zh-CN"/>
        </w:rPr>
      </w:pPr>
      <w:r>
        <w:rPr>
          <w:b/>
          <w:i/>
          <w:lang w:eastAsia="zh-CN"/>
        </w:rPr>
        <w:t>For determination of the available symbol for LP-WUS, Alt 1 only and Alt 4 leads to too much complexity to gNB implementation.</w:t>
      </w:r>
    </w:p>
    <w:p w14:paraId="30C7B8E4" w14:textId="77777777" w:rsidR="00446392" w:rsidRPr="00DC65B2" w:rsidRDefault="00446392" w:rsidP="00DA40E5">
      <w:pPr>
        <w:pStyle w:val="ListParagraph"/>
        <w:numPr>
          <w:ilvl w:val="0"/>
          <w:numId w:val="156"/>
        </w:numPr>
        <w:kinsoku w:val="0"/>
        <w:overflowPunct w:val="0"/>
        <w:spacing w:beforeLines="50" w:before="120"/>
        <w:ind w:left="0" w:firstLineChars="0" w:firstLine="0"/>
        <w:rPr>
          <w:i/>
          <w:lang w:eastAsia="zh-CN"/>
        </w:rPr>
      </w:pPr>
      <w:r>
        <w:rPr>
          <w:b/>
          <w:i/>
          <w:lang w:eastAsia="zh-CN"/>
        </w:rPr>
        <w:t xml:space="preserve">For determination of the available symbol for LP-WUS, Alt 2 </w:t>
      </w:r>
      <w:r w:rsidRPr="00DC65B2">
        <w:rPr>
          <w:b/>
          <w:i/>
          <w:lang w:eastAsia="zh-CN"/>
        </w:rPr>
        <w:t>cannot avoid the</w:t>
      </w:r>
      <w:r>
        <w:rPr>
          <w:b/>
          <w:i/>
          <w:lang w:eastAsia="zh-CN"/>
        </w:rPr>
        <w:t xml:space="preserve"> overlap with </w:t>
      </w:r>
      <w:r w:rsidRPr="00DC65B2">
        <w:rPr>
          <w:b/>
          <w:i/>
          <w:lang w:eastAsia="zh-CN"/>
        </w:rPr>
        <w:t>possible legacy signal</w:t>
      </w:r>
      <w:r>
        <w:rPr>
          <w:b/>
          <w:i/>
          <w:lang w:eastAsia="zh-CN"/>
        </w:rPr>
        <w:t>, e.g. TRS.</w:t>
      </w:r>
    </w:p>
    <w:p w14:paraId="74824374" w14:textId="77777777" w:rsidR="00446392" w:rsidRPr="00DA40E5" w:rsidRDefault="00446392" w:rsidP="00DA40E5">
      <w:pPr>
        <w:pStyle w:val="ListParagraph"/>
        <w:numPr>
          <w:ilvl w:val="0"/>
          <w:numId w:val="156"/>
        </w:numPr>
        <w:kinsoku w:val="0"/>
        <w:overflowPunct w:val="0"/>
        <w:spacing w:beforeLines="50" w:before="120"/>
        <w:ind w:left="0" w:firstLineChars="0" w:firstLine="0"/>
        <w:rPr>
          <w:b/>
          <w:i/>
          <w:lang w:eastAsia="zh-CN"/>
        </w:rPr>
      </w:pPr>
      <w:r w:rsidRPr="00436058">
        <w:rPr>
          <w:b/>
          <w:i/>
          <w:lang w:eastAsia="zh-CN"/>
        </w:rPr>
        <w:t xml:space="preserve">For the determination of starting time locations of </w:t>
      </w:r>
      <w:r w:rsidRPr="00505B4E">
        <w:rPr>
          <w:b/>
          <w:i/>
          <w:lang w:eastAsia="zh-CN"/>
        </w:rPr>
        <w:t xml:space="preserve">the subsequent </w:t>
      </w:r>
      <w:r w:rsidRPr="00436058">
        <w:rPr>
          <w:b/>
          <w:i/>
          <w:lang w:eastAsia="zh-CN"/>
        </w:rPr>
        <w:t>LP-WUS MOs in a LO</w:t>
      </w:r>
      <w:r>
        <w:rPr>
          <w:b/>
          <w:i/>
          <w:lang w:eastAsia="zh-CN"/>
        </w:rPr>
        <w:t>,</w:t>
      </w:r>
      <w:r w:rsidRPr="00DA40E5">
        <w:rPr>
          <w:b/>
          <w:i/>
          <w:lang w:eastAsia="zh-CN"/>
        </w:rPr>
        <w:t xml:space="preserve"> </w:t>
      </w:r>
      <w:r w:rsidRPr="00505B4E">
        <w:rPr>
          <w:b/>
          <w:i/>
          <w:lang w:eastAsia="zh-CN"/>
        </w:rPr>
        <w:t>Alt 1 leads to too much signaling overhead</w:t>
      </w:r>
      <w:r>
        <w:rPr>
          <w:b/>
          <w:i/>
          <w:lang w:eastAsia="zh-CN"/>
        </w:rPr>
        <w:t>.</w:t>
      </w:r>
    </w:p>
    <w:p w14:paraId="1898ABB9" w14:textId="77777777" w:rsidR="00446392" w:rsidRPr="00DA40E5" w:rsidRDefault="00446392" w:rsidP="00DA40E5">
      <w:pPr>
        <w:pStyle w:val="ListParagraph"/>
        <w:numPr>
          <w:ilvl w:val="0"/>
          <w:numId w:val="156"/>
        </w:numPr>
        <w:kinsoku w:val="0"/>
        <w:overflowPunct w:val="0"/>
        <w:spacing w:beforeLines="50" w:before="120"/>
        <w:ind w:left="0" w:firstLineChars="0" w:firstLine="0"/>
        <w:rPr>
          <w:b/>
          <w:i/>
          <w:lang w:eastAsia="zh-CN"/>
        </w:rPr>
      </w:pPr>
      <w:r w:rsidRPr="00436058">
        <w:rPr>
          <w:b/>
          <w:i/>
          <w:lang w:eastAsia="zh-CN"/>
        </w:rPr>
        <w:t xml:space="preserve">For the determination of starting time locations of </w:t>
      </w:r>
      <w:r>
        <w:rPr>
          <w:b/>
          <w:i/>
          <w:lang w:eastAsia="zh-CN"/>
        </w:rPr>
        <w:t xml:space="preserve">the </w:t>
      </w:r>
      <w:r w:rsidRPr="00505B4E">
        <w:rPr>
          <w:b/>
          <w:i/>
          <w:lang w:eastAsia="zh-CN"/>
        </w:rPr>
        <w:t>first LP-WUS MO in a LO</w:t>
      </w:r>
      <w:r>
        <w:rPr>
          <w:b/>
          <w:i/>
          <w:lang w:eastAsia="zh-CN"/>
        </w:rPr>
        <w:t xml:space="preserve">, </w:t>
      </w:r>
      <w:r w:rsidRPr="00505B4E">
        <w:rPr>
          <w:b/>
          <w:i/>
          <w:lang w:eastAsia="zh-CN"/>
        </w:rPr>
        <w:t xml:space="preserve">slot-level offset may not be able to indicate the exact starting location of a MO due to the </w:t>
      </w:r>
      <w:r>
        <w:rPr>
          <w:b/>
          <w:i/>
          <w:lang w:eastAsia="zh-CN"/>
        </w:rPr>
        <w:t xml:space="preserve">coarse </w:t>
      </w:r>
      <w:r w:rsidRPr="00505B4E">
        <w:rPr>
          <w:b/>
          <w:i/>
          <w:lang w:eastAsia="zh-CN"/>
        </w:rPr>
        <w:t>granularity</w:t>
      </w:r>
      <w:r>
        <w:rPr>
          <w:b/>
          <w:i/>
          <w:lang w:eastAsia="zh-CN"/>
        </w:rPr>
        <w:t>, and</w:t>
      </w:r>
      <w:r w:rsidRPr="00DA40E5">
        <w:rPr>
          <w:b/>
          <w:i/>
          <w:lang w:eastAsia="zh-CN"/>
        </w:rPr>
        <w:t xml:space="preserve"> </w:t>
      </w:r>
      <w:r w:rsidRPr="002252F3">
        <w:rPr>
          <w:b/>
          <w:i/>
          <w:lang w:eastAsia="zh-CN"/>
        </w:rPr>
        <w:t>slot-level offset</w:t>
      </w:r>
      <w:r>
        <w:rPr>
          <w:b/>
          <w:i/>
          <w:lang w:eastAsia="zh-CN"/>
        </w:rPr>
        <w:t xml:space="preserve"> is not helpful for reducing signaling overhead.</w:t>
      </w:r>
    </w:p>
    <w:p w14:paraId="48967547" w14:textId="77777777" w:rsidR="00446392" w:rsidRPr="00DA40E5" w:rsidRDefault="00446392" w:rsidP="00DA40E5">
      <w:pPr>
        <w:pStyle w:val="ListParagraph"/>
        <w:numPr>
          <w:ilvl w:val="0"/>
          <w:numId w:val="156"/>
        </w:numPr>
        <w:kinsoku w:val="0"/>
        <w:overflowPunct w:val="0"/>
        <w:spacing w:beforeLines="50" w:before="120"/>
        <w:ind w:left="0" w:firstLineChars="0" w:firstLine="0"/>
        <w:rPr>
          <w:b/>
          <w:i/>
          <w:lang w:eastAsia="zh-CN"/>
        </w:rPr>
      </w:pPr>
      <w:r w:rsidRPr="00436058">
        <w:rPr>
          <w:b/>
          <w:i/>
          <w:lang w:eastAsia="zh-CN"/>
        </w:rPr>
        <w:t xml:space="preserve">For the </w:t>
      </w:r>
      <w:r w:rsidRPr="00C00234">
        <w:rPr>
          <w:b/>
          <w:i/>
          <w:lang w:eastAsia="zh-CN"/>
        </w:rPr>
        <w:t>nominal MO duration and actual LP-WUS duration</w:t>
      </w:r>
      <w:r>
        <w:rPr>
          <w:b/>
          <w:i/>
          <w:lang w:eastAsia="zh-CN"/>
        </w:rPr>
        <w:t>,</w:t>
      </w:r>
    </w:p>
    <w:p w14:paraId="4F1E00E1" w14:textId="77777777" w:rsidR="00446392" w:rsidRPr="00C00234" w:rsidRDefault="00446392" w:rsidP="00446392">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 xml:space="preserve">lt A </w:t>
      </w:r>
      <w:r w:rsidRPr="00C00234">
        <w:rPr>
          <w:b/>
          <w:i/>
          <w:lang w:eastAsia="zh-CN"/>
        </w:rPr>
        <w:t>may lead to too short LP-WUS length, where the coverage cannot be guaranteed</w:t>
      </w:r>
    </w:p>
    <w:p w14:paraId="4D149AA5" w14:textId="77777777" w:rsidR="00446392" w:rsidRDefault="00446392" w:rsidP="00446392">
      <w:pPr>
        <w:pStyle w:val="ListParagraph"/>
        <w:numPr>
          <w:ilvl w:val="0"/>
          <w:numId w:val="26"/>
        </w:numPr>
        <w:kinsoku w:val="0"/>
        <w:overflowPunct w:val="0"/>
        <w:spacing w:beforeLines="50" w:before="120"/>
        <w:ind w:firstLineChars="0"/>
        <w:rPr>
          <w:b/>
          <w:i/>
          <w:lang w:eastAsia="zh-CN"/>
        </w:rPr>
      </w:pPr>
      <w:r>
        <w:rPr>
          <w:rFonts w:hint="eastAsia"/>
          <w:b/>
          <w:i/>
          <w:lang w:eastAsia="zh-CN"/>
        </w:rPr>
        <w:lastRenderedPageBreak/>
        <w:t>A</w:t>
      </w:r>
      <w:r>
        <w:rPr>
          <w:b/>
          <w:i/>
          <w:lang w:eastAsia="zh-CN"/>
        </w:rPr>
        <w:t>lt C may lead to resource wasting</w:t>
      </w:r>
    </w:p>
    <w:p w14:paraId="2A7D7CCA" w14:textId="77777777" w:rsidR="00446392" w:rsidRPr="00C00234" w:rsidRDefault="00446392" w:rsidP="00446392">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lt D leads to too much complexity to gNB implementation</w:t>
      </w:r>
    </w:p>
    <w:p w14:paraId="7032023A" w14:textId="77777777" w:rsidR="00446392" w:rsidRPr="00DA40E5" w:rsidRDefault="00446392"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 xml:space="preserve">To avoid overlap of different LOs, a </w:t>
      </w:r>
      <w:r w:rsidRPr="008F5B02">
        <w:rPr>
          <w:b/>
          <w:i/>
          <w:lang w:eastAsia="zh-CN"/>
        </w:rPr>
        <w:t>maximum duration of nominal LO</w:t>
      </w:r>
      <w:r>
        <w:rPr>
          <w:b/>
          <w:i/>
          <w:lang w:eastAsia="zh-CN"/>
        </w:rPr>
        <w:t xml:space="preserve"> can be configured/determined.</w:t>
      </w:r>
    </w:p>
    <w:p w14:paraId="0ED30AE0" w14:textId="77777777" w:rsidR="00D64775" w:rsidRPr="00DA40E5" w:rsidRDefault="00D64775"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 xml:space="preserve">Transmitting LP-WUS/LP-SS via a subset of all SSB beams can be helpful for reducing the overhead without impacting the functionality of LP-WUS, for both vertical beam scenario and </w:t>
      </w:r>
      <w:r w:rsidRPr="00626423">
        <w:rPr>
          <w:b/>
          <w:i/>
          <w:lang w:eastAsia="zh-CN"/>
        </w:rPr>
        <w:t>horizon beam scenario</w:t>
      </w:r>
      <w:r>
        <w:rPr>
          <w:b/>
          <w:i/>
          <w:lang w:eastAsia="zh-CN"/>
        </w:rPr>
        <w:t>.</w:t>
      </w:r>
    </w:p>
    <w:p w14:paraId="5F01E386" w14:textId="77777777" w:rsidR="00D64775" w:rsidRPr="00DA40E5" w:rsidRDefault="00D64775"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If gNB transmits LP-WUS/LP-SS via a subset of all SSB beams without notifying UE, the following issue will be introduced</w:t>
      </w:r>
    </w:p>
    <w:p w14:paraId="66827D1E" w14:textId="77777777" w:rsidR="00D64775" w:rsidRDefault="00D64775" w:rsidP="00D64775">
      <w:pPr>
        <w:pStyle w:val="ListParagraph"/>
        <w:numPr>
          <w:ilvl w:val="0"/>
          <w:numId w:val="88"/>
        </w:numPr>
        <w:kinsoku w:val="0"/>
        <w:overflowPunct w:val="0"/>
        <w:spacing w:beforeLines="50" w:before="120"/>
        <w:ind w:firstLineChars="0"/>
        <w:rPr>
          <w:b/>
          <w:bCs/>
          <w:i/>
          <w:lang w:eastAsia="zh-CN"/>
        </w:rPr>
      </w:pPr>
      <w:r w:rsidRPr="00A746EC">
        <w:rPr>
          <w:b/>
          <w:bCs/>
          <w:i/>
          <w:lang w:eastAsia="zh-CN"/>
        </w:rPr>
        <w:t xml:space="preserve">Impact </w:t>
      </w:r>
      <w:r>
        <w:rPr>
          <w:b/>
          <w:bCs/>
          <w:i/>
          <w:lang w:eastAsia="zh-CN"/>
        </w:rPr>
        <w:t xml:space="preserve">to T/F tracking and </w:t>
      </w:r>
      <w:r w:rsidRPr="00B05DD2">
        <w:rPr>
          <w:b/>
          <w:bCs/>
          <w:i/>
          <w:lang w:eastAsia="zh-CN"/>
        </w:rPr>
        <w:t>RRM measurement based on LP-SS</w:t>
      </w:r>
    </w:p>
    <w:p w14:paraId="3706E840" w14:textId="77777777" w:rsidR="00D64775" w:rsidRDefault="00D64775" w:rsidP="00D64775">
      <w:pPr>
        <w:pStyle w:val="ListParagraph"/>
        <w:numPr>
          <w:ilvl w:val="0"/>
          <w:numId w:val="88"/>
        </w:numPr>
        <w:kinsoku w:val="0"/>
        <w:overflowPunct w:val="0"/>
        <w:spacing w:beforeLines="50" w:before="120"/>
        <w:ind w:firstLineChars="0"/>
        <w:rPr>
          <w:b/>
          <w:bCs/>
          <w:i/>
          <w:lang w:eastAsia="zh-CN"/>
        </w:rPr>
      </w:pPr>
      <w:r>
        <w:rPr>
          <w:b/>
          <w:bCs/>
          <w:i/>
          <w:lang w:eastAsia="zh-CN"/>
        </w:rPr>
        <w:t xml:space="preserve">Impact to UE power saving gain since UE needs to detect </w:t>
      </w:r>
      <w:r w:rsidRPr="00B05DD2">
        <w:rPr>
          <w:b/>
          <w:bCs/>
          <w:i/>
          <w:lang w:eastAsia="zh-CN"/>
        </w:rPr>
        <w:t xml:space="preserve">LP-WUS </w:t>
      </w:r>
      <w:r>
        <w:rPr>
          <w:b/>
          <w:bCs/>
          <w:i/>
          <w:lang w:eastAsia="zh-CN"/>
        </w:rPr>
        <w:t>in MOs corresponding to</w:t>
      </w:r>
      <w:r w:rsidRPr="00B05DD2">
        <w:rPr>
          <w:b/>
          <w:bCs/>
          <w:i/>
          <w:lang w:eastAsia="zh-CN"/>
        </w:rPr>
        <w:t xml:space="preserve"> all SSB beams</w:t>
      </w:r>
      <w:r>
        <w:rPr>
          <w:b/>
          <w:bCs/>
          <w:i/>
          <w:lang w:eastAsia="zh-CN"/>
        </w:rPr>
        <w:t xml:space="preserve"> to avoid missing LP-WUS</w:t>
      </w:r>
    </w:p>
    <w:p w14:paraId="76CA4921" w14:textId="154FCE21" w:rsidR="00446392" w:rsidRDefault="00D64775" w:rsidP="00DA40E5">
      <w:pPr>
        <w:pStyle w:val="ListParagraph"/>
        <w:ind w:firstLine="442"/>
        <w:rPr>
          <w:highlight w:val="yellow"/>
        </w:rPr>
      </w:pPr>
      <w:r>
        <w:rPr>
          <w:b/>
          <w:bCs/>
          <w:i/>
          <w:lang w:eastAsia="zh-CN"/>
        </w:rPr>
        <w:t xml:space="preserve">Ping-pong issue for UE to switch between MR and LP-WUR </w:t>
      </w:r>
    </w:p>
    <w:p w14:paraId="0D2CB14C" w14:textId="77777777" w:rsidR="00D64775" w:rsidRPr="00DA40E5" w:rsidRDefault="00D64775"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T</w:t>
      </w:r>
      <w:r w:rsidRPr="00196894">
        <w:rPr>
          <w:b/>
          <w:i/>
          <w:lang w:eastAsia="zh-CN"/>
        </w:rPr>
        <w:t>ransmitting LP-WUS/LP-SS via a subset of all SSB beams</w:t>
      </w:r>
      <w:r>
        <w:rPr>
          <w:b/>
          <w:i/>
          <w:lang w:eastAsia="zh-CN"/>
        </w:rPr>
        <w:t xml:space="preserve"> does not impact to </w:t>
      </w:r>
      <w:r w:rsidRPr="00196894">
        <w:rPr>
          <w:b/>
          <w:i/>
          <w:lang w:eastAsia="zh-CN"/>
        </w:rPr>
        <w:t>entry/exit condition</w:t>
      </w:r>
      <w:r>
        <w:rPr>
          <w:b/>
          <w:i/>
          <w:lang w:eastAsia="zh-CN"/>
        </w:rPr>
        <w:t>.</w:t>
      </w:r>
    </w:p>
    <w:p w14:paraId="41A0A174" w14:textId="7139AC73" w:rsidR="00D64775" w:rsidRDefault="00D64775"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 xml:space="preserve">RAN4 already agreed that </w:t>
      </w:r>
      <w:r w:rsidRPr="001A31B2">
        <w:rPr>
          <w:b/>
          <w:i/>
          <w:lang w:eastAsia="zh-CN"/>
        </w:rPr>
        <w:t xml:space="preserve">for SSB periodicities </w:t>
      </w:r>
      <w:r>
        <w:rPr>
          <w:b/>
          <w:i/>
          <w:lang w:eastAsia="zh-CN"/>
        </w:rPr>
        <w:t>smaller</w:t>
      </w:r>
      <w:r w:rsidRPr="001A31B2">
        <w:rPr>
          <w:b/>
          <w:i/>
          <w:lang w:eastAsia="zh-CN"/>
        </w:rPr>
        <w:t xml:space="preserve"> than 20ms</w:t>
      </w:r>
      <w:r>
        <w:rPr>
          <w:b/>
          <w:i/>
          <w:lang w:eastAsia="zh-CN"/>
        </w:rPr>
        <w:t xml:space="preserve">, 20ms will be used for MR wake up delay. That is, </w:t>
      </w:r>
      <w:r w:rsidRPr="001A31B2">
        <w:rPr>
          <w:b/>
          <w:i/>
          <w:lang w:eastAsia="zh-CN"/>
        </w:rPr>
        <w:t xml:space="preserve">for SSB periodicities </w:t>
      </w:r>
      <w:r>
        <w:rPr>
          <w:b/>
          <w:i/>
          <w:lang w:eastAsia="zh-CN"/>
        </w:rPr>
        <w:t>smaller</w:t>
      </w:r>
      <w:r w:rsidRPr="001A31B2">
        <w:rPr>
          <w:b/>
          <w:i/>
          <w:lang w:eastAsia="zh-CN"/>
        </w:rPr>
        <w:t xml:space="preserve"> than 20ms</w:t>
      </w:r>
      <w:r>
        <w:rPr>
          <w:b/>
          <w:i/>
          <w:lang w:eastAsia="zh-CN"/>
        </w:rPr>
        <w:t xml:space="preserve">, the </w:t>
      </w:r>
      <w:r w:rsidR="00120A4B">
        <w:rPr>
          <w:b/>
          <w:i/>
          <w:lang w:eastAsia="zh-CN"/>
        </w:rPr>
        <w:t>wake-up</w:t>
      </w:r>
      <w:r>
        <w:rPr>
          <w:b/>
          <w:i/>
          <w:lang w:eastAsia="zh-CN"/>
        </w:rPr>
        <w:t xml:space="preserve"> delay is </w:t>
      </w:r>
      <w:r w:rsidRPr="00ED19F6">
        <w:rPr>
          <w:b/>
          <w:i/>
          <w:lang w:eastAsia="zh-CN"/>
        </w:rPr>
        <w:t xml:space="preserve">the ramping time + SSB number * </w:t>
      </w:r>
      <w:r>
        <w:rPr>
          <w:b/>
          <w:i/>
          <w:lang w:eastAsia="zh-CN"/>
        </w:rPr>
        <w:t>20ms.</w:t>
      </w:r>
    </w:p>
    <w:p w14:paraId="3A90E033" w14:textId="77777777" w:rsidR="00D64775" w:rsidRPr="00280A02" w:rsidRDefault="00D64775" w:rsidP="00DA40E5">
      <w:pPr>
        <w:pStyle w:val="ListParagraph"/>
        <w:numPr>
          <w:ilvl w:val="0"/>
          <w:numId w:val="156"/>
        </w:numPr>
        <w:kinsoku w:val="0"/>
        <w:overflowPunct w:val="0"/>
        <w:spacing w:beforeLines="50" w:before="120"/>
        <w:ind w:left="0" w:firstLineChars="0" w:firstLine="0"/>
        <w:rPr>
          <w:b/>
          <w:i/>
          <w:lang w:eastAsia="zh-CN"/>
        </w:rPr>
      </w:pPr>
      <w:r w:rsidRPr="00280A02">
        <w:rPr>
          <w:b/>
          <w:i/>
          <w:lang w:eastAsia="zh-CN"/>
        </w:rPr>
        <w:t>Deploying LP-WUS in only some bands/carriers helps to reduce the cost of LP-WUR and the system overhead of the network, thus the number bands/carriers supported by LP-WUR can be less than for the MR.</w:t>
      </w:r>
    </w:p>
    <w:p w14:paraId="21EFE4F2" w14:textId="77777777" w:rsidR="003B1C46" w:rsidRPr="00280A02" w:rsidRDefault="003B1C46"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Due to legacy frequency priority setting, UE may camp on a frequency without LP-WUS deployment, which leads no power saving gain to UE and resource wasting to gNB</w:t>
      </w:r>
      <w:r w:rsidRPr="00280A02">
        <w:rPr>
          <w:b/>
          <w:i/>
          <w:lang w:eastAsia="zh-CN"/>
        </w:rPr>
        <w:t>.</w:t>
      </w:r>
    </w:p>
    <w:p w14:paraId="12225EBD" w14:textId="77777777" w:rsidR="003B1C46" w:rsidRPr="00280A02" w:rsidRDefault="003B1C46"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 xml:space="preserve">The effect of Solution 3 highly depends on </w:t>
      </w:r>
      <w:r w:rsidRPr="00CB6001">
        <w:rPr>
          <w:b/>
          <w:i/>
          <w:lang w:eastAsia="zh-CN"/>
        </w:rPr>
        <w:t>gNB implementation</w:t>
      </w:r>
      <w:r>
        <w:rPr>
          <w:b/>
          <w:i/>
          <w:lang w:eastAsia="zh-CN"/>
        </w:rPr>
        <w:t>, and it is difficult to configure a proper time duration during which the</w:t>
      </w:r>
      <w:r w:rsidRPr="00DA40E5">
        <w:rPr>
          <w:b/>
          <w:i/>
          <w:lang w:eastAsia="zh-CN"/>
        </w:rPr>
        <w:t xml:space="preserve"> </w:t>
      </w:r>
      <w:r w:rsidRPr="00CB6001">
        <w:rPr>
          <w:b/>
          <w:i/>
          <w:lang w:eastAsia="zh-CN"/>
        </w:rPr>
        <w:t>UE specific frequency priority list</w:t>
      </w:r>
      <w:r>
        <w:rPr>
          <w:b/>
          <w:i/>
          <w:lang w:eastAsia="zh-CN"/>
        </w:rPr>
        <w:t xml:space="preserve"> takes effect</w:t>
      </w:r>
      <w:r w:rsidRPr="00280A02">
        <w:rPr>
          <w:b/>
          <w:i/>
          <w:lang w:eastAsia="zh-CN"/>
        </w:rPr>
        <w:t>.</w:t>
      </w:r>
    </w:p>
    <w:p w14:paraId="4AD96819" w14:textId="77777777" w:rsidR="003B1C46" w:rsidRDefault="003B1C46"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Both Solution 1 and solution 2 can enable UE to fully utilize LP-WUS</w:t>
      </w:r>
      <w:r w:rsidRPr="00280A02">
        <w:rPr>
          <w:b/>
          <w:i/>
          <w:lang w:eastAsia="zh-CN"/>
        </w:rPr>
        <w:t>.</w:t>
      </w:r>
    </w:p>
    <w:p w14:paraId="117B7322" w14:textId="77777777" w:rsidR="003B1C46" w:rsidRPr="009A3B5C" w:rsidRDefault="003B1C46" w:rsidP="00DA40E5">
      <w:pPr>
        <w:pStyle w:val="ListParagraph"/>
        <w:numPr>
          <w:ilvl w:val="0"/>
          <w:numId w:val="156"/>
        </w:numPr>
        <w:kinsoku w:val="0"/>
        <w:overflowPunct w:val="0"/>
        <w:spacing w:beforeLines="50" w:before="120"/>
        <w:ind w:left="0" w:firstLineChars="0" w:firstLine="0"/>
        <w:rPr>
          <w:b/>
          <w:i/>
          <w:lang w:eastAsia="zh-CN"/>
        </w:rPr>
      </w:pPr>
      <w:r>
        <w:rPr>
          <w:rFonts w:hint="eastAsia"/>
          <w:b/>
          <w:i/>
          <w:lang w:eastAsia="zh-CN"/>
        </w:rPr>
        <w:t>S</w:t>
      </w:r>
      <w:r>
        <w:rPr>
          <w:b/>
          <w:i/>
          <w:lang w:eastAsia="zh-CN"/>
        </w:rPr>
        <w:t>olution 2 can solve the overload issue, while Solution 1 cannot.</w:t>
      </w:r>
    </w:p>
    <w:p w14:paraId="79625FEA" w14:textId="77777777" w:rsidR="003B1C46" w:rsidRPr="001B44A2" w:rsidRDefault="003B1C46" w:rsidP="00DA40E5">
      <w:pPr>
        <w:pStyle w:val="ListParagraph"/>
        <w:numPr>
          <w:ilvl w:val="0"/>
          <w:numId w:val="156"/>
        </w:numPr>
        <w:kinsoku w:val="0"/>
        <w:overflowPunct w:val="0"/>
        <w:spacing w:beforeLines="50" w:before="120"/>
        <w:ind w:left="0" w:firstLineChars="0" w:firstLine="0"/>
        <w:rPr>
          <w:b/>
          <w:i/>
          <w:lang w:eastAsia="zh-CN"/>
        </w:rPr>
      </w:pPr>
      <w:r w:rsidRPr="001B44A2">
        <w:rPr>
          <w:b/>
          <w:i/>
          <w:lang w:eastAsia="zh-CN"/>
        </w:rPr>
        <w:t>For SSB-based measurement in legacy, the unit of RSRP value is dBm per RE and the unit of RSSI value is dBm per 20RBs, the RSRQ = 20*RSRP/RSSI.</w:t>
      </w:r>
    </w:p>
    <w:p w14:paraId="46701268" w14:textId="1D3F8686" w:rsidR="003B1C46" w:rsidRPr="002C138C" w:rsidRDefault="003B1C46" w:rsidP="00DA40E5">
      <w:pPr>
        <w:pStyle w:val="ListParagraph"/>
        <w:numPr>
          <w:ilvl w:val="0"/>
          <w:numId w:val="156"/>
        </w:numPr>
        <w:kinsoku w:val="0"/>
        <w:overflowPunct w:val="0"/>
        <w:spacing w:beforeLines="50" w:before="120"/>
        <w:ind w:left="0" w:firstLineChars="0" w:firstLine="0"/>
        <w:rPr>
          <w:b/>
          <w:i/>
          <w:lang w:eastAsia="zh-CN"/>
        </w:rPr>
      </w:pPr>
      <w:r>
        <w:rPr>
          <w:b/>
          <w:i/>
          <w:lang w:eastAsia="zh-CN"/>
        </w:rPr>
        <w:t>B</w:t>
      </w:r>
      <w:r w:rsidRPr="001B44A2">
        <w:rPr>
          <w:b/>
          <w:i/>
          <w:lang w:eastAsia="zh-CN"/>
        </w:rPr>
        <w:t xml:space="preserve">ased on </w:t>
      </w:r>
      <w:r>
        <w:rPr>
          <w:b/>
          <w:i/>
          <w:lang w:eastAsia="zh-CN"/>
        </w:rPr>
        <w:t xml:space="preserve">previous </w:t>
      </w:r>
      <w:r w:rsidRPr="001B44A2">
        <w:rPr>
          <w:b/>
          <w:i/>
          <w:lang w:eastAsia="zh-CN"/>
        </w:rPr>
        <w:t xml:space="preserve">agreements, the unit of the LP-RSRP value and the LP-RSSI value </w:t>
      </w:r>
      <w:r>
        <w:rPr>
          <w:b/>
          <w:i/>
          <w:lang w:eastAsia="zh-CN"/>
        </w:rPr>
        <w:t>are</w:t>
      </w:r>
      <w:r w:rsidRPr="001B44A2">
        <w:rPr>
          <w:b/>
          <w:i/>
          <w:lang w:eastAsia="zh-CN"/>
        </w:rPr>
        <w:t xml:space="preserve"> the same</w:t>
      </w:r>
      <w:r>
        <w:rPr>
          <w:b/>
          <w:i/>
          <w:lang w:eastAsia="zh-CN"/>
        </w:rPr>
        <w:t xml:space="preserve">, while </w:t>
      </w:r>
      <w:r w:rsidRPr="002C138C">
        <w:rPr>
          <w:b/>
          <w:i/>
          <w:lang w:eastAsia="zh-CN"/>
        </w:rPr>
        <w:t xml:space="preserve">based on the draft CR, the unit of the LP-RSRP value </w:t>
      </w:r>
      <w:r>
        <w:rPr>
          <w:b/>
          <w:i/>
          <w:lang w:eastAsia="zh-CN"/>
        </w:rPr>
        <w:t>and</w:t>
      </w:r>
      <w:r w:rsidRPr="002C138C">
        <w:rPr>
          <w:b/>
          <w:i/>
          <w:lang w:eastAsia="zh-CN"/>
        </w:rPr>
        <w:t xml:space="preserve"> the unit of the LP-RSSI value</w:t>
      </w:r>
      <w:r>
        <w:rPr>
          <w:b/>
          <w:i/>
          <w:lang w:eastAsia="zh-CN"/>
        </w:rPr>
        <w:t xml:space="preserve"> are different</w:t>
      </w:r>
      <w:r w:rsidRPr="002C138C">
        <w:rPr>
          <w:b/>
          <w:i/>
          <w:lang w:eastAsia="zh-CN"/>
        </w:rPr>
        <w:t>.</w:t>
      </w:r>
    </w:p>
    <w:p w14:paraId="1302DF02" w14:textId="77777777" w:rsidR="00446392" w:rsidRPr="00DA40E5" w:rsidRDefault="00446392" w:rsidP="00DA40E5">
      <w:pPr>
        <w:kinsoku w:val="0"/>
        <w:overflowPunct w:val="0"/>
        <w:spacing w:beforeLines="50" w:before="120"/>
        <w:rPr>
          <w:b/>
          <w:i/>
          <w:highlight w:val="yellow"/>
        </w:rPr>
      </w:pPr>
    </w:p>
    <w:p w14:paraId="7D5EBFB3" w14:textId="77777777" w:rsidR="00D24865" w:rsidRPr="00DA40E5" w:rsidRDefault="00D24865" w:rsidP="00475CEB">
      <w:pPr>
        <w:kinsoku w:val="0"/>
        <w:overflowPunct w:val="0"/>
        <w:rPr>
          <w:rFonts w:eastAsia="微软雅黑"/>
          <w:iCs/>
          <w:highlight w:val="yellow"/>
          <w:u w:val="single"/>
          <w:lang w:val="en-GB" w:eastAsia="zh-CN"/>
        </w:rPr>
      </w:pPr>
    </w:p>
    <w:p w14:paraId="3B46F99E" w14:textId="5E8CB39B" w:rsidR="00280A02" w:rsidRPr="00446392" w:rsidRDefault="00280A02" w:rsidP="00475CEB">
      <w:pPr>
        <w:kinsoku w:val="0"/>
        <w:overflowPunct w:val="0"/>
        <w:rPr>
          <w:rFonts w:eastAsia="微软雅黑"/>
          <w:iCs/>
          <w:u w:val="single"/>
          <w:lang w:eastAsia="zh-CN"/>
        </w:rPr>
      </w:pPr>
      <w:r w:rsidRPr="00446392">
        <w:rPr>
          <w:rFonts w:eastAsia="微软雅黑"/>
          <w:iCs/>
          <w:u w:val="single"/>
          <w:lang w:eastAsia="zh-CN"/>
        </w:rPr>
        <w:t>Proposals:</w:t>
      </w:r>
    </w:p>
    <w:p w14:paraId="57E99F81" w14:textId="173DAAEB" w:rsidR="00446392" w:rsidRPr="00DA40E5" w:rsidRDefault="00446392" w:rsidP="00DA40E5">
      <w:pPr>
        <w:numPr>
          <w:ilvl w:val="0"/>
          <w:numId w:val="155"/>
        </w:numPr>
        <w:kinsoku w:val="0"/>
        <w:overflowPunct w:val="0"/>
        <w:ind w:left="0" w:firstLine="0"/>
        <w:rPr>
          <w:b/>
          <w:i/>
          <w:lang w:eastAsia="zh-CN"/>
        </w:rPr>
      </w:pPr>
      <w:r w:rsidRPr="00DA40E5">
        <w:rPr>
          <w:b/>
          <w:i/>
          <w:lang w:eastAsia="zh-CN"/>
        </w:rPr>
        <w:t xml:space="preserve">If gNB configures </w:t>
      </w:r>
      <m:oMath>
        <m:r>
          <m:rPr>
            <m:sty m:val="bi"/>
          </m:rPr>
          <w:rPr>
            <w:rFonts w:ascii="Cambria Math" w:hAnsi="Cambria Math"/>
            <w:lang w:val="en-GB" w:eastAsia="zh-CN"/>
          </w:rPr>
          <m:t>X</m:t>
        </m:r>
      </m:oMath>
      <w:r w:rsidRPr="00DA40E5">
        <w:rPr>
          <w:b/>
          <w:i/>
          <w:lang w:val="en-GB" w:eastAsia="zh-CN"/>
        </w:rPr>
        <w:t xml:space="preserve"> POs mapped to one LO, and </w:t>
      </w:r>
      <m:oMath>
        <m:r>
          <m:rPr>
            <m:sty m:val="bi"/>
          </m:rPr>
          <w:rPr>
            <w:rFonts w:ascii="Cambria Math" w:hAnsi="Cambria Math"/>
            <w:lang w:val="en-GB" w:eastAsia="zh-CN"/>
          </w:rPr>
          <m:t>Y</m:t>
        </m:r>
      </m:oMath>
      <w:r w:rsidRPr="00DA40E5">
        <w:rPr>
          <w:b/>
          <w:i/>
          <w:lang w:val="en-GB" w:eastAsia="zh-CN"/>
        </w:rPr>
        <w:t xml:space="preserve"> subgroups per PO, for the determination of codepoint value, down-select between the following options</w:t>
      </w:r>
    </w:p>
    <w:p w14:paraId="38990A94" w14:textId="77777777" w:rsidR="00446392" w:rsidRPr="00DA40E5" w:rsidRDefault="00446392" w:rsidP="00446392">
      <w:pPr>
        <w:numPr>
          <w:ilvl w:val="0"/>
          <w:numId w:val="26"/>
        </w:numPr>
        <w:kinsoku w:val="0"/>
        <w:overflowPunct w:val="0"/>
        <w:rPr>
          <w:b/>
          <w:i/>
          <w:lang w:eastAsia="zh-CN"/>
        </w:rPr>
      </w:pPr>
      <w:r w:rsidRPr="00DA40E5">
        <w:rPr>
          <w:b/>
          <w:i/>
          <w:lang w:eastAsia="zh-CN"/>
        </w:rPr>
        <w:t>Option 1:</w:t>
      </w:r>
    </w:p>
    <w:p w14:paraId="6237AD20" w14:textId="4C290007" w:rsidR="00446392" w:rsidRPr="00DA40E5" w:rsidRDefault="00446392" w:rsidP="00446392">
      <w:pPr>
        <w:numPr>
          <w:ilvl w:val="1"/>
          <w:numId w:val="154"/>
        </w:numPr>
        <w:kinsoku w:val="0"/>
        <w:overflowPunct w:val="0"/>
        <w:rPr>
          <w:b/>
          <w:i/>
          <w:lang w:eastAsia="zh-CN"/>
        </w:rPr>
      </w:pPr>
      <w:r w:rsidRPr="00DA40E5">
        <w:rPr>
          <w:b/>
          <w:i/>
          <w:lang w:eastAsia="zh-CN"/>
        </w:rPr>
        <w:t xml:space="preserve">For a subgroup whose subgroupID = </w:t>
      </w:r>
      <m:oMath>
        <m:r>
          <m:rPr>
            <m:sty m:val="bi"/>
          </m:rPr>
          <w:rPr>
            <w:rFonts w:ascii="Cambria Math" w:hAnsi="Cambria Math"/>
            <w:lang w:eastAsia="zh-CN"/>
          </w:rPr>
          <m:t>y</m:t>
        </m:r>
      </m:oMath>
      <w:r w:rsidRPr="00DA40E5">
        <w:rPr>
          <w:b/>
          <w:i/>
          <w:lang w:eastAsia="zh-CN"/>
        </w:rPr>
        <w:t xml:space="preserve"> and relative PO index = </w:t>
      </w:r>
      <m:oMath>
        <m:r>
          <m:rPr>
            <m:sty m:val="bi"/>
          </m:rPr>
          <w:rPr>
            <w:rFonts w:ascii="Cambria Math" w:hAnsi="Cambria Math"/>
            <w:lang w:eastAsia="zh-CN"/>
          </w:rPr>
          <m:t>x</m:t>
        </m:r>
      </m:oMath>
      <w:r w:rsidRPr="00DA40E5">
        <w:rPr>
          <w:b/>
          <w:i/>
          <w:lang w:eastAsia="zh-CN"/>
        </w:rPr>
        <w:t xml:space="preserve">, the codepoint value of this subgroup is </w:t>
      </w:r>
      <m:oMath>
        <m:r>
          <m:rPr>
            <m:sty m:val="bi"/>
          </m:rPr>
          <w:rPr>
            <w:rFonts w:ascii="Cambria Math" w:hAnsi="Cambria Math"/>
            <w:lang w:eastAsia="zh-CN"/>
          </w:rPr>
          <m:t>x∙Y+y</m:t>
        </m:r>
      </m:oMath>
      <w:r w:rsidRPr="00DA40E5">
        <w:rPr>
          <w:b/>
          <w:i/>
          <w:lang w:eastAsia="zh-CN"/>
        </w:rPr>
        <w:t xml:space="preserve">. </w:t>
      </w:r>
    </w:p>
    <w:p w14:paraId="0CF98AE8" w14:textId="22F56AC2" w:rsidR="00446392" w:rsidRPr="00DA40E5" w:rsidRDefault="00446392" w:rsidP="00446392">
      <w:pPr>
        <w:numPr>
          <w:ilvl w:val="1"/>
          <w:numId w:val="154"/>
        </w:numPr>
        <w:kinsoku w:val="0"/>
        <w:overflowPunct w:val="0"/>
        <w:rPr>
          <w:b/>
          <w:i/>
          <w:lang w:eastAsia="zh-CN"/>
        </w:rPr>
      </w:pPr>
      <w:r w:rsidRPr="00DA40E5">
        <w:rPr>
          <w:b/>
          <w:i/>
          <w:lang w:eastAsia="zh-CN"/>
        </w:rPr>
        <w:t xml:space="preserve">The common codepoint value for PO index = </w:t>
      </w:r>
      <m:oMath>
        <m:r>
          <m:rPr>
            <m:sty m:val="bi"/>
          </m:rPr>
          <w:rPr>
            <w:rFonts w:ascii="Cambria Math" w:hAnsi="Cambria Math"/>
            <w:lang w:eastAsia="zh-CN"/>
          </w:rPr>
          <m:t>x</m:t>
        </m:r>
      </m:oMath>
      <w:r w:rsidRPr="00DA40E5">
        <w:rPr>
          <w:b/>
          <w:i/>
          <w:lang w:eastAsia="zh-CN"/>
        </w:rPr>
        <w:t xml:space="preserve"> is </w:t>
      </w:r>
      <m:oMath>
        <m:r>
          <m:rPr>
            <m:sty m:val="bi"/>
          </m:rPr>
          <w:rPr>
            <w:rFonts w:ascii="Cambria Math" w:hAnsi="Cambria Math"/>
            <w:lang w:eastAsia="zh-CN"/>
          </w:rPr>
          <m:t>X∙Y+x</m:t>
        </m:r>
      </m:oMath>
      <w:r w:rsidRPr="00DA40E5">
        <w:rPr>
          <w:b/>
          <w:i/>
          <w:lang w:eastAsia="zh-CN"/>
        </w:rPr>
        <w:t>.</w:t>
      </w:r>
    </w:p>
    <w:p w14:paraId="5C52976F" w14:textId="77777777" w:rsidR="00446392" w:rsidRPr="00DA40E5" w:rsidRDefault="00446392" w:rsidP="00446392">
      <w:pPr>
        <w:numPr>
          <w:ilvl w:val="0"/>
          <w:numId w:val="26"/>
        </w:numPr>
        <w:kinsoku w:val="0"/>
        <w:overflowPunct w:val="0"/>
        <w:rPr>
          <w:b/>
          <w:i/>
          <w:lang w:eastAsia="zh-CN"/>
        </w:rPr>
      </w:pPr>
      <w:r w:rsidRPr="00DA40E5">
        <w:rPr>
          <w:b/>
          <w:i/>
          <w:lang w:eastAsia="zh-CN"/>
        </w:rPr>
        <w:t>Option 2:</w:t>
      </w:r>
    </w:p>
    <w:p w14:paraId="67885D28" w14:textId="355DF556" w:rsidR="00446392" w:rsidRPr="00DA40E5" w:rsidRDefault="00446392" w:rsidP="00446392">
      <w:pPr>
        <w:numPr>
          <w:ilvl w:val="1"/>
          <w:numId w:val="153"/>
        </w:numPr>
        <w:kinsoku w:val="0"/>
        <w:overflowPunct w:val="0"/>
        <w:rPr>
          <w:b/>
          <w:i/>
          <w:lang w:eastAsia="zh-CN"/>
        </w:rPr>
      </w:pPr>
      <w:r w:rsidRPr="00DA40E5">
        <w:rPr>
          <w:b/>
          <w:i/>
          <w:lang w:eastAsia="zh-CN"/>
        </w:rPr>
        <w:t xml:space="preserve">For a subgroup whose subgroupID = </w:t>
      </w:r>
      <m:oMath>
        <m:r>
          <m:rPr>
            <m:sty m:val="bi"/>
          </m:rPr>
          <w:rPr>
            <w:rFonts w:ascii="Cambria Math" w:hAnsi="Cambria Math"/>
            <w:lang w:eastAsia="zh-CN"/>
          </w:rPr>
          <m:t>y</m:t>
        </m:r>
      </m:oMath>
      <w:r w:rsidRPr="00DA40E5">
        <w:rPr>
          <w:b/>
          <w:i/>
          <w:lang w:eastAsia="zh-CN"/>
        </w:rPr>
        <w:t xml:space="preserve"> and relative PO index = </w:t>
      </w:r>
      <m:oMath>
        <m:r>
          <m:rPr>
            <m:sty m:val="bi"/>
          </m:rPr>
          <w:rPr>
            <w:rFonts w:ascii="Cambria Math" w:hAnsi="Cambria Math"/>
            <w:lang w:eastAsia="zh-CN"/>
          </w:rPr>
          <m:t>x</m:t>
        </m:r>
      </m:oMath>
      <w:r w:rsidRPr="00DA40E5">
        <w:rPr>
          <w:b/>
          <w:i/>
          <w:lang w:eastAsia="zh-CN"/>
        </w:rPr>
        <w:t>, the codepoint value of this subgroup is</w:t>
      </w:r>
      <w:r w:rsidRPr="00DA40E5">
        <w:rPr>
          <w:b/>
          <w:i/>
          <w:lang w:val="en-GB" w:eastAsia="zh-CN"/>
        </w:rPr>
        <w:t xml:space="preserve"> </w:t>
      </w:r>
      <m:oMath>
        <m:r>
          <m:rPr>
            <m:sty m:val="bi"/>
          </m:rPr>
          <w:rPr>
            <w:rFonts w:ascii="Cambria Math" w:hAnsi="Cambria Math"/>
            <w:lang w:val="en-GB" w:eastAsia="zh-CN"/>
          </w:rPr>
          <m:t>x∙</m:t>
        </m:r>
        <m:sSup>
          <m:sSupPr>
            <m:ctrlPr>
              <w:rPr>
                <w:rFonts w:ascii="Cambria Math" w:hAnsi="Cambria Math"/>
                <w:b/>
                <w:bCs/>
                <w:i/>
                <w:lang w:val="en-GB" w:eastAsia="zh-CN"/>
              </w:rPr>
            </m:ctrlPr>
          </m:sSupPr>
          <m:e>
            <m:r>
              <m:rPr>
                <m:sty m:val="bi"/>
              </m:rPr>
              <w:rPr>
                <w:rFonts w:ascii="Cambria Math" w:hAnsi="Cambria Math"/>
                <w:lang w:val="en-GB" w:eastAsia="zh-CN"/>
              </w:rPr>
              <m:t>2</m:t>
            </m:r>
          </m:e>
          <m:sup>
            <m:d>
              <m:dPr>
                <m:begChr m:val="⌈"/>
                <m:endChr m:val="⌉"/>
                <m:ctrlPr>
                  <w:rPr>
                    <w:rFonts w:ascii="Cambria Math" w:hAnsi="Cambria Math"/>
                    <w:b/>
                    <w:bCs/>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2</m:t>
                    </m:r>
                  </m:sub>
                </m:sSub>
                <m:r>
                  <m:rPr>
                    <m:sty m:val="bi"/>
                  </m:rPr>
                  <w:rPr>
                    <w:rFonts w:ascii="Cambria Math" w:hAnsi="Cambria Math"/>
                    <w:lang w:val="en-GB" w:eastAsia="zh-CN"/>
                  </w:rPr>
                  <m:t>⁡(Y+1)</m:t>
                </m:r>
              </m:e>
            </m:d>
          </m:sup>
        </m:sSup>
        <m:r>
          <m:rPr>
            <m:sty m:val="bi"/>
          </m:rPr>
          <w:rPr>
            <w:rFonts w:ascii="Cambria Math" w:hAnsi="Cambria Math"/>
            <w:lang w:val="en-GB" w:eastAsia="zh-CN"/>
          </w:rPr>
          <m:t>+y</m:t>
        </m:r>
      </m:oMath>
      <w:r w:rsidRPr="00DA40E5">
        <w:rPr>
          <w:b/>
          <w:i/>
          <w:lang w:val="en-GB" w:eastAsia="zh-CN"/>
        </w:rPr>
        <w:t>.</w:t>
      </w:r>
    </w:p>
    <w:p w14:paraId="756AAD95" w14:textId="5C343B90" w:rsidR="00446392" w:rsidRPr="00DA40E5" w:rsidRDefault="00446392" w:rsidP="00446392">
      <w:pPr>
        <w:numPr>
          <w:ilvl w:val="1"/>
          <w:numId w:val="153"/>
        </w:numPr>
        <w:kinsoku w:val="0"/>
        <w:overflowPunct w:val="0"/>
        <w:rPr>
          <w:b/>
          <w:i/>
          <w:lang w:eastAsia="zh-CN"/>
        </w:rPr>
      </w:pPr>
      <w:r w:rsidRPr="00DA40E5">
        <w:rPr>
          <w:b/>
          <w:i/>
          <w:lang w:eastAsia="zh-CN"/>
        </w:rPr>
        <w:t xml:space="preserve">The common codepoint value for PO index = </w:t>
      </w:r>
      <m:oMath>
        <m:r>
          <m:rPr>
            <m:sty m:val="bi"/>
          </m:rPr>
          <w:rPr>
            <w:rFonts w:ascii="Cambria Math" w:hAnsi="Cambria Math"/>
            <w:lang w:eastAsia="zh-CN"/>
          </w:rPr>
          <m:t>x</m:t>
        </m:r>
      </m:oMath>
      <w:r w:rsidRPr="00DA40E5">
        <w:rPr>
          <w:b/>
          <w:i/>
          <w:lang w:eastAsia="zh-CN"/>
        </w:rPr>
        <w:t xml:space="preserve"> is </w:t>
      </w:r>
      <m:oMath>
        <m:r>
          <m:rPr>
            <m:sty m:val="bi"/>
          </m:rPr>
          <w:rPr>
            <w:rFonts w:ascii="Cambria Math" w:hAnsi="Cambria Math"/>
            <w:lang w:val="en-GB" w:eastAsia="zh-CN"/>
          </w:rPr>
          <m:t>x∙</m:t>
        </m:r>
        <m:sSup>
          <m:sSupPr>
            <m:ctrlPr>
              <w:rPr>
                <w:rFonts w:ascii="Cambria Math" w:hAnsi="Cambria Math"/>
                <w:b/>
                <w:bCs/>
                <w:i/>
                <w:lang w:val="en-GB" w:eastAsia="zh-CN"/>
              </w:rPr>
            </m:ctrlPr>
          </m:sSupPr>
          <m:e>
            <m:r>
              <m:rPr>
                <m:sty m:val="bi"/>
              </m:rPr>
              <w:rPr>
                <w:rFonts w:ascii="Cambria Math" w:hAnsi="Cambria Math"/>
                <w:lang w:val="en-GB" w:eastAsia="zh-CN"/>
              </w:rPr>
              <m:t>2</m:t>
            </m:r>
          </m:e>
          <m:sup>
            <m:d>
              <m:dPr>
                <m:begChr m:val="⌈"/>
                <m:endChr m:val="⌉"/>
                <m:ctrlPr>
                  <w:rPr>
                    <w:rFonts w:ascii="Cambria Math" w:hAnsi="Cambria Math"/>
                    <w:b/>
                    <w:bCs/>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2</m:t>
                    </m:r>
                  </m:sub>
                </m:sSub>
                <m:r>
                  <m:rPr>
                    <m:sty m:val="bi"/>
                  </m:rPr>
                  <w:rPr>
                    <w:rFonts w:ascii="Cambria Math" w:hAnsi="Cambria Math"/>
                    <w:lang w:val="en-GB" w:eastAsia="zh-CN"/>
                  </w:rPr>
                  <m:t>⁡(Y+1)</m:t>
                </m:r>
              </m:e>
            </m:d>
          </m:sup>
        </m:sSup>
        <m:r>
          <m:rPr>
            <m:sty m:val="bi"/>
          </m:rPr>
          <w:rPr>
            <w:rFonts w:ascii="Cambria Math" w:hAnsi="Cambria Math"/>
            <w:lang w:val="en-GB" w:eastAsia="zh-CN"/>
          </w:rPr>
          <m:t>+Y</m:t>
        </m:r>
      </m:oMath>
      <w:r w:rsidRPr="00DA40E5">
        <w:rPr>
          <w:b/>
          <w:i/>
          <w:lang w:eastAsia="zh-CN"/>
        </w:rPr>
        <w:t xml:space="preserve"> </w:t>
      </w:r>
    </w:p>
    <w:p w14:paraId="1892161B" w14:textId="77777777" w:rsidR="00446392" w:rsidRPr="00DA40E5" w:rsidRDefault="00446392" w:rsidP="00446392">
      <w:pPr>
        <w:numPr>
          <w:ilvl w:val="0"/>
          <w:numId w:val="26"/>
        </w:numPr>
        <w:kinsoku w:val="0"/>
        <w:overflowPunct w:val="0"/>
        <w:rPr>
          <w:b/>
          <w:i/>
          <w:lang w:eastAsia="zh-CN"/>
        </w:rPr>
      </w:pPr>
      <w:r w:rsidRPr="00DA40E5">
        <w:rPr>
          <w:b/>
          <w:i/>
          <w:lang w:eastAsia="zh-CN"/>
        </w:rPr>
        <w:t>Option 3:</w:t>
      </w:r>
    </w:p>
    <w:p w14:paraId="3766CFB8" w14:textId="370EAED0" w:rsidR="00446392" w:rsidRPr="00DA40E5" w:rsidRDefault="00446392" w:rsidP="00446392">
      <w:pPr>
        <w:numPr>
          <w:ilvl w:val="1"/>
          <w:numId w:val="153"/>
        </w:numPr>
        <w:kinsoku w:val="0"/>
        <w:overflowPunct w:val="0"/>
        <w:rPr>
          <w:b/>
          <w:i/>
          <w:lang w:eastAsia="zh-CN"/>
        </w:rPr>
      </w:pPr>
      <w:r w:rsidRPr="00DA40E5">
        <w:rPr>
          <w:b/>
          <w:i/>
          <w:lang w:eastAsia="zh-CN"/>
        </w:rPr>
        <w:t xml:space="preserve">PO index is mapped into the most significant bits of codepoints while subgroupID is mapped into the rest </w:t>
      </w:r>
      <m:oMath>
        <m:d>
          <m:dPr>
            <m:begChr m:val="⌈"/>
            <m:endChr m:val="⌉"/>
            <m:ctrlPr>
              <w:rPr>
                <w:rFonts w:ascii="Cambria Math" w:hAnsi="Cambria Math"/>
                <w:b/>
                <w:bCs/>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2</m:t>
                </m:r>
              </m:sub>
            </m:sSub>
            <m:d>
              <m:dPr>
                <m:ctrlPr>
                  <w:rPr>
                    <w:rFonts w:ascii="Cambria Math" w:hAnsi="Cambria Math"/>
                    <w:b/>
                    <w:i/>
                    <w:lang w:val="en-GB" w:eastAsia="zh-CN"/>
                  </w:rPr>
                </m:ctrlPr>
              </m:dPr>
              <m:e>
                <m:r>
                  <m:rPr>
                    <m:sty m:val="bi"/>
                  </m:rPr>
                  <w:rPr>
                    <w:rFonts w:ascii="Cambria Math" w:hAnsi="Cambria Math"/>
                    <w:lang w:val="en-GB" w:eastAsia="zh-CN"/>
                  </w:rPr>
                  <m:t>Y+1</m:t>
                </m:r>
              </m:e>
            </m:d>
          </m:e>
        </m:d>
      </m:oMath>
      <w:r w:rsidRPr="00DA40E5">
        <w:rPr>
          <w:b/>
          <w:bCs/>
          <w:i/>
          <w:lang w:val="en-GB" w:eastAsia="zh-CN"/>
        </w:rPr>
        <w:t xml:space="preserve"> </w:t>
      </w:r>
      <w:r w:rsidRPr="00DA40E5">
        <w:rPr>
          <w:b/>
          <w:i/>
          <w:lang w:eastAsia="zh-CN"/>
        </w:rPr>
        <w:t xml:space="preserve">bits and the common codepoint is mapped into the rest </w:t>
      </w:r>
      <m:oMath>
        <m:d>
          <m:dPr>
            <m:begChr m:val="⌈"/>
            <m:endChr m:val="⌉"/>
            <m:ctrlPr>
              <w:rPr>
                <w:rFonts w:ascii="Cambria Math" w:hAnsi="Cambria Math"/>
                <w:b/>
                <w:bCs/>
                <w:i/>
                <w:lang w:val="en-GB" w:eastAsia="zh-CN"/>
              </w:rPr>
            </m:ctrlPr>
          </m:dPr>
          <m:e>
            <m:sSub>
              <m:sSubPr>
                <m:ctrlPr>
                  <w:rPr>
                    <w:rFonts w:ascii="Cambria Math" w:hAnsi="Cambria Math"/>
                    <w:b/>
                    <w:i/>
                    <w:lang w:val="en-GB" w:eastAsia="zh-CN"/>
                  </w:rPr>
                </m:ctrlPr>
              </m:sSubPr>
              <m:e>
                <m:r>
                  <m:rPr>
                    <m:sty m:val="bi"/>
                  </m:rPr>
                  <w:rPr>
                    <w:rFonts w:ascii="Cambria Math" w:hAnsi="Cambria Math"/>
                    <w:lang w:val="en-GB" w:eastAsia="zh-CN"/>
                  </w:rPr>
                  <m:t>log</m:t>
                </m:r>
              </m:e>
              <m:sub>
                <m:r>
                  <m:rPr>
                    <m:sty m:val="bi"/>
                  </m:rPr>
                  <w:rPr>
                    <w:rFonts w:ascii="Cambria Math" w:hAnsi="Cambria Math"/>
                    <w:lang w:val="en-GB" w:eastAsia="zh-CN"/>
                  </w:rPr>
                  <m:t>2</m:t>
                </m:r>
              </m:sub>
            </m:sSub>
            <m:d>
              <m:dPr>
                <m:ctrlPr>
                  <w:rPr>
                    <w:rFonts w:ascii="Cambria Math" w:hAnsi="Cambria Math"/>
                    <w:b/>
                    <w:i/>
                    <w:lang w:val="en-GB" w:eastAsia="zh-CN"/>
                  </w:rPr>
                </m:ctrlPr>
              </m:dPr>
              <m:e>
                <m:r>
                  <m:rPr>
                    <m:sty m:val="bi"/>
                  </m:rPr>
                  <w:rPr>
                    <w:rFonts w:ascii="Cambria Math" w:hAnsi="Cambria Math"/>
                    <w:lang w:val="en-GB" w:eastAsia="zh-CN"/>
                  </w:rPr>
                  <m:t>Y+1</m:t>
                </m:r>
              </m:e>
            </m:d>
          </m:e>
        </m:d>
      </m:oMath>
      <w:r w:rsidRPr="00DA40E5">
        <w:rPr>
          <w:b/>
          <w:bCs/>
          <w:i/>
          <w:lang w:val="en-GB" w:eastAsia="zh-CN"/>
        </w:rPr>
        <w:t xml:space="preserve"> </w:t>
      </w:r>
      <w:r w:rsidRPr="00DA40E5">
        <w:rPr>
          <w:b/>
          <w:i/>
          <w:lang w:eastAsia="zh-CN"/>
        </w:rPr>
        <w:t>bits with all bit value ‘1”.</w:t>
      </w:r>
    </w:p>
    <w:p w14:paraId="7E3B8B60" w14:textId="50ACD758" w:rsidR="00446392" w:rsidRPr="00DA40E5" w:rsidRDefault="00446392" w:rsidP="00446392">
      <w:pPr>
        <w:kinsoku w:val="0"/>
        <w:overflowPunct w:val="0"/>
        <w:rPr>
          <w:b/>
          <w:bCs/>
          <w:i/>
          <w:iCs/>
          <w:lang w:eastAsia="zh-CN"/>
        </w:rPr>
      </w:pPr>
      <w:r w:rsidRPr="00DA40E5">
        <w:rPr>
          <w:b/>
          <w:bCs/>
          <w:i/>
          <w:iCs/>
          <w:lang w:eastAsia="zh-CN"/>
        </w:rPr>
        <w:t xml:space="preserve">Note: </w:t>
      </w:r>
      <m:oMath>
        <m:r>
          <m:rPr>
            <m:sty m:val="bi"/>
          </m:rPr>
          <w:rPr>
            <w:rFonts w:ascii="Cambria Math" w:hAnsi="Cambria Math"/>
            <w:lang w:eastAsia="zh-CN"/>
          </w:rPr>
          <m:t>x</m:t>
        </m:r>
      </m:oMath>
      <w:r w:rsidRPr="00DA40E5">
        <w:rPr>
          <w:b/>
          <w:i/>
          <w:lang w:eastAsia="zh-CN"/>
        </w:rPr>
        <w:t xml:space="preserve"> is 0 ~ </w:t>
      </w:r>
      <m:oMath>
        <m:r>
          <m:rPr>
            <m:sty m:val="bi"/>
          </m:rPr>
          <w:rPr>
            <w:rFonts w:ascii="Cambria Math" w:hAnsi="Cambria Math"/>
            <w:lang w:val="en-GB" w:eastAsia="zh-CN"/>
          </w:rPr>
          <m:t>X-1</m:t>
        </m:r>
      </m:oMath>
      <w:r w:rsidRPr="00DA40E5">
        <w:rPr>
          <w:b/>
          <w:i/>
          <w:lang w:val="en-GB" w:eastAsia="zh-CN"/>
        </w:rPr>
        <w:t xml:space="preserve">, </w:t>
      </w:r>
      <m:oMath>
        <m:r>
          <m:rPr>
            <m:sty m:val="bi"/>
          </m:rPr>
          <w:rPr>
            <w:rFonts w:ascii="Cambria Math" w:hAnsi="Cambria Math"/>
            <w:lang w:eastAsia="zh-CN"/>
          </w:rPr>
          <m:t>y</m:t>
        </m:r>
      </m:oMath>
      <w:r w:rsidRPr="00DA40E5">
        <w:rPr>
          <w:b/>
          <w:i/>
          <w:lang w:eastAsia="zh-CN"/>
        </w:rPr>
        <w:t xml:space="preserve"> is 0 ~ </w:t>
      </w:r>
      <m:oMath>
        <m:r>
          <m:rPr>
            <m:sty m:val="bi"/>
          </m:rPr>
          <w:rPr>
            <w:rFonts w:ascii="Cambria Math" w:hAnsi="Cambria Math"/>
            <w:lang w:eastAsia="zh-CN"/>
          </w:rPr>
          <m:t>Y-1</m:t>
        </m:r>
      </m:oMath>
    </w:p>
    <w:p w14:paraId="5DB73FC6" w14:textId="77777777" w:rsidR="00446392" w:rsidRPr="00DA40E5" w:rsidRDefault="00446392" w:rsidP="00DA40E5">
      <w:pPr>
        <w:numPr>
          <w:ilvl w:val="0"/>
          <w:numId w:val="155"/>
        </w:numPr>
        <w:kinsoku w:val="0"/>
        <w:overflowPunct w:val="0"/>
        <w:ind w:left="0" w:firstLine="0"/>
        <w:rPr>
          <w:b/>
          <w:i/>
          <w:lang w:eastAsia="zh-CN"/>
        </w:rPr>
      </w:pPr>
      <w:r>
        <w:rPr>
          <w:b/>
          <w:i/>
          <w:lang w:eastAsia="zh-CN"/>
        </w:rPr>
        <w:t>For determination of the available symbol for LP-WUS, support Alt 3, i.e., based on both a t</w:t>
      </w:r>
      <w:r w:rsidRPr="00120215">
        <w:rPr>
          <w:b/>
          <w:i/>
          <w:lang w:eastAsia="zh-CN"/>
        </w:rPr>
        <w:t>ime-domain pattern configured by the gNB</w:t>
      </w:r>
      <w:r>
        <w:rPr>
          <w:b/>
          <w:i/>
          <w:lang w:eastAsia="zh-CN"/>
        </w:rPr>
        <w:t xml:space="preserve"> and the i</w:t>
      </w:r>
      <w:r w:rsidRPr="00120215">
        <w:rPr>
          <w:b/>
          <w:i/>
          <w:lang w:eastAsia="zh-CN"/>
        </w:rPr>
        <w:t xml:space="preserve">nformation from </w:t>
      </w:r>
      <w:r>
        <w:rPr>
          <w:b/>
          <w:i/>
          <w:lang w:eastAsia="zh-CN"/>
        </w:rPr>
        <w:t>existing</w:t>
      </w:r>
      <w:r w:rsidRPr="00120215">
        <w:rPr>
          <w:b/>
          <w:i/>
          <w:lang w:eastAsia="zh-CN"/>
        </w:rPr>
        <w:t xml:space="preserve"> configuration</w:t>
      </w:r>
    </w:p>
    <w:p w14:paraId="5A166B04" w14:textId="77777777" w:rsidR="00446392" w:rsidRDefault="00446392" w:rsidP="00446392">
      <w:pPr>
        <w:pStyle w:val="ListParagraph"/>
        <w:numPr>
          <w:ilvl w:val="0"/>
          <w:numId w:val="26"/>
        </w:numPr>
        <w:kinsoku w:val="0"/>
        <w:overflowPunct w:val="0"/>
        <w:spacing w:beforeLines="50" w:before="120"/>
        <w:ind w:firstLineChars="0"/>
        <w:rPr>
          <w:b/>
          <w:i/>
          <w:lang w:eastAsia="zh-CN"/>
        </w:rPr>
      </w:pPr>
      <w:r>
        <w:rPr>
          <w:rFonts w:hint="eastAsia"/>
          <w:b/>
          <w:i/>
          <w:lang w:eastAsia="zh-CN"/>
        </w:rPr>
        <w:t>T</w:t>
      </w:r>
      <w:r>
        <w:rPr>
          <w:b/>
          <w:i/>
          <w:lang w:eastAsia="zh-CN"/>
        </w:rPr>
        <w:t xml:space="preserve">he </w:t>
      </w:r>
      <w:r w:rsidRPr="008777C0">
        <w:rPr>
          <w:b/>
          <w:i/>
          <w:lang w:eastAsia="zh-CN"/>
        </w:rPr>
        <w:t>time-domain pattern</w:t>
      </w:r>
      <w:r>
        <w:rPr>
          <w:b/>
          <w:i/>
          <w:lang w:eastAsia="zh-CN"/>
        </w:rPr>
        <w:t xml:space="preserve"> is a periodic time domain pattern (i.e. Alt. 1A). The pattern can </w:t>
      </w:r>
      <w:r w:rsidRPr="004155A0">
        <w:rPr>
          <w:b/>
          <w:i/>
          <w:lang w:eastAsia="zh-CN"/>
        </w:rPr>
        <w:t>reuse the mechanism of rate matching pattern</w:t>
      </w:r>
      <w:r>
        <w:rPr>
          <w:b/>
          <w:i/>
          <w:lang w:eastAsia="zh-CN"/>
        </w:rPr>
        <w:t>.</w:t>
      </w:r>
    </w:p>
    <w:p w14:paraId="29145B5C" w14:textId="77777777" w:rsidR="00446392" w:rsidRDefault="00446392" w:rsidP="00446392">
      <w:pPr>
        <w:pStyle w:val="ListParagraph"/>
        <w:numPr>
          <w:ilvl w:val="0"/>
          <w:numId w:val="26"/>
        </w:numPr>
        <w:kinsoku w:val="0"/>
        <w:overflowPunct w:val="0"/>
        <w:spacing w:beforeLines="50" w:before="120"/>
        <w:ind w:firstLineChars="0"/>
        <w:rPr>
          <w:b/>
          <w:i/>
          <w:lang w:eastAsia="zh-CN"/>
        </w:rPr>
      </w:pPr>
      <w:r>
        <w:rPr>
          <w:rFonts w:hint="eastAsia"/>
          <w:b/>
          <w:i/>
          <w:lang w:eastAsia="zh-CN"/>
        </w:rPr>
        <w:t>T</w:t>
      </w:r>
      <w:r>
        <w:rPr>
          <w:b/>
          <w:i/>
          <w:lang w:eastAsia="zh-CN"/>
        </w:rPr>
        <w:t xml:space="preserve">he existing configuration includes </w:t>
      </w:r>
      <w:r w:rsidRPr="004155A0">
        <w:rPr>
          <w:b/>
          <w:i/>
          <w:lang w:eastAsia="zh-CN"/>
        </w:rPr>
        <w:t>SSB, Type-0 CSS, TDD DL/UL configuration</w:t>
      </w:r>
    </w:p>
    <w:p w14:paraId="1B94F559" w14:textId="77777777" w:rsidR="00446392" w:rsidRDefault="00446392" w:rsidP="00DA40E5">
      <w:pPr>
        <w:numPr>
          <w:ilvl w:val="0"/>
          <w:numId w:val="155"/>
        </w:numPr>
        <w:kinsoku w:val="0"/>
        <w:overflowPunct w:val="0"/>
        <w:ind w:left="0" w:firstLine="0"/>
        <w:rPr>
          <w:b/>
          <w:i/>
          <w:lang w:eastAsia="zh-CN"/>
        </w:rPr>
      </w:pPr>
      <w:r>
        <w:rPr>
          <w:b/>
          <w:i/>
          <w:lang w:eastAsia="zh-CN"/>
        </w:rPr>
        <w:t xml:space="preserve">The LP WUS should not overlap with LP SS </w:t>
      </w:r>
      <w:r w:rsidRPr="00B2264B">
        <w:rPr>
          <w:b/>
          <w:i/>
          <w:lang w:eastAsia="zh-CN"/>
        </w:rPr>
        <w:t xml:space="preserve">and the </w:t>
      </w:r>
      <w:r>
        <w:rPr>
          <w:b/>
          <w:i/>
          <w:lang w:eastAsia="zh-CN"/>
        </w:rPr>
        <w:t xml:space="preserve">minimum </w:t>
      </w:r>
      <w:r w:rsidRPr="00B2264B">
        <w:rPr>
          <w:b/>
          <w:i/>
          <w:lang w:eastAsia="zh-CN"/>
        </w:rPr>
        <w:t xml:space="preserve">gap between LP-SS and LP WUS </w:t>
      </w:r>
      <w:r>
        <w:rPr>
          <w:b/>
          <w:i/>
          <w:lang w:eastAsia="zh-CN"/>
        </w:rPr>
        <w:t>should be</w:t>
      </w:r>
      <w:r w:rsidRPr="00B2264B">
        <w:rPr>
          <w:b/>
          <w:i/>
          <w:lang w:eastAsia="zh-CN"/>
        </w:rPr>
        <w:t xml:space="preserve"> </w:t>
      </w:r>
      <w:r w:rsidRPr="006255B3">
        <w:rPr>
          <w:b/>
          <w:i/>
          <w:lang w:eastAsia="zh-CN"/>
        </w:rPr>
        <w:t>2</w:t>
      </w:r>
      <w:r w:rsidRPr="00B2264B">
        <w:rPr>
          <w:b/>
          <w:i/>
          <w:lang w:eastAsia="zh-CN"/>
        </w:rPr>
        <w:t xml:space="preserve"> symbol</w:t>
      </w:r>
      <w:r>
        <w:rPr>
          <w:b/>
          <w:i/>
          <w:lang w:eastAsia="zh-CN"/>
        </w:rPr>
        <w:t>s.</w:t>
      </w:r>
    </w:p>
    <w:p w14:paraId="3C951EBD" w14:textId="387CB126" w:rsidR="00446392" w:rsidRPr="008777C0" w:rsidRDefault="00446392" w:rsidP="00446392">
      <w:pPr>
        <w:pStyle w:val="ListParagraph"/>
        <w:numPr>
          <w:ilvl w:val="0"/>
          <w:numId w:val="26"/>
        </w:numPr>
        <w:kinsoku w:val="0"/>
        <w:overflowPunct w:val="0"/>
        <w:spacing w:beforeLines="50" w:before="120"/>
        <w:ind w:firstLineChars="0"/>
        <w:rPr>
          <w:b/>
          <w:i/>
          <w:lang w:eastAsia="zh-CN"/>
        </w:rPr>
      </w:pPr>
      <w:r>
        <w:rPr>
          <w:b/>
          <w:i/>
          <w:lang w:eastAsia="zh-CN"/>
        </w:rPr>
        <w:t xml:space="preserve">If LP WUS </w:t>
      </w:r>
      <w:r w:rsidR="003C59BD">
        <w:rPr>
          <w:b/>
          <w:i/>
          <w:lang w:eastAsia="zh-CN"/>
        </w:rPr>
        <w:t xml:space="preserve">MO </w:t>
      </w:r>
      <w:r>
        <w:rPr>
          <w:b/>
          <w:i/>
          <w:lang w:eastAsia="zh-CN"/>
        </w:rPr>
        <w:t xml:space="preserve">overlaps with LP-SS, the LP WUS MO is postponed </w:t>
      </w:r>
      <w:r w:rsidRPr="008C75E7">
        <w:rPr>
          <w:b/>
          <w:i/>
          <w:lang w:eastAsia="zh-CN"/>
        </w:rPr>
        <w:t>until there is</w:t>
      </w:r>
      <w:r>
        <w:rPr>
          <w:b/>
          <w:i/>
          <w:lang w:eastAsia="zh-CN"/>
        </w:rPr>
        <w:t xml:space="preserve"> at least</w:t>
      </w:r>
      <w:r w:rsidRPr="008C75E7">
        <w:rPr>
          <w:b/>
          <w:i/>
          <w:lang w:eastAsia="zh-CN"/>
        </w:rPr>
        <w:t xml:space="preserve"> </w:t>
      </w:r>
      <w:r>
        <w:rPr>
          <w:b/>
          <w:i/>
          <w:lang w:eastAsia="zh-CN"/>
        </w:rPr>
        <w:t>2</w:t>
      </w:r>
      <w:r w:rsidRPr="008C75E7">
        <w:rPr>
          <w:b/>
          <w:i/>
          <w:lang w:eastAsia="zh-CN"/>
        </w:rPr>
        <w:t xml:space="preserve"> symbol</w:t>
      </w:r>
      <w:r>
        <w:rPr>
          <w:b/>
          <w:i/>
          <w:lang w:eastAsia="zh-CN"/>
        </w:rPr>
        <w:t>s</w:t>
      </w:r>
      <w:r w:rsidRPr="008C75E7">
        <w:rPr>
          <w:b/>
          <w:i/>
          <w:lang w:eastAsia="zh-CN"/>
        </w:rPr>
        <w:t xml:space="preserve"> gap between LP-SS and LP-WUS</w:t>
      </w:r>
      <w:r>
        <w:rPr>
          <w:b/>
          <w:i/>
          <w:lang w:eastAsia="zh-CN"/>
        </w:rPr>
        <w:t>.</w:t>
      </w:r>
      <w:commentRangeStart w:id="26"/>
      <w:commentRangeEnd w:id="26"/>
    </w:p>
    <w:p w14:paraId="659191B9" w14:textId="77777777" w:rsidR="00446392" w:rsidRPr="00DA40E5" w:rsidRDefault="00446392" w:rsidP="00DA40E5">
      <w:pPr>
        <w:numPr>
          <w:ilvl w:val="0"/>
          <w:numId w:val="155"/>
        </w:numPr>
        <w:kinsoku w:val="0"/>
        <w:overflowPunct w:val="0"/>
        <w:ind w:left="0" w:firstLine="0"/>
        <w:rPr>
          <w:b/>
          <w:i/>
          <w:lang w:eastAsia="zh-CN"/>
        </w:rPr>
      </w:pPr>
      <w:r w:rsidRPr="00436058">
        <w:rPr>
          <w:b/>
          <w:i/>
          <w:lang w:eastAsia="zh-CN"/>
        </w:rPr>
        <w:t>For the determination of starting time locations of LP-WUS MOs and LP-WUS transmissions in a LO</w:t>
      </w:r>
    </w:p>
    <w:p w14:paraId="1C9048AA" w14:textId="77777777" w:rsidR="00446392" w:rsidRPr="00436058" w:rsidRDefault="00446392" w:rsidP="00446392">
      <w:pPr>
        <w:pStyle w:val="ListParagraph"/>
        <w:numPr>
          <w:ilvl w:val="0"/>
          <w:numId w:val="26"/>
        </w:numPr>
        <w:kinsoku w:val="0"/>
        <w:overflowPunct w:val="0"/>
        <w:spacing w:beforeLines="50" w:before="120"/>
        <w:ind w:firstLineChars="0"/>
        <w:rPr>
          <w:b/>
          <w:i/>
          <w:lang w:eastAsia="zh-CN"/>
        </w:rPr>
      </w:pPr>
      <w:r w:rsidRPr="00436058">
        <w:rPr>
          <w:b/>
          <w:i/>
          <w:lang w:eastAsia="zh-CN"/>
        </w:rPr>
        <w:t>The starting time location of the first LP-WUS MO in a LO is indicated by a symbol-level offset w.r.t. the reference point.</w:t>
      </w:r>
    </w:p>
    <w:p w14:paraId="66406F28" w14:textId="354137FD" w:rsidR="00446392" w:rsidRDefault="00446392" w:rsidP="00446392">
      <w:pPr>
        <w:pStyle w:val="ListParagraph"/>
        <w:numPr>
          <w:ilvl w:val="0"/>
          <w:numId w:val="26"/>
        </w:numPr>
        <w:kinsoku w:val="0"/>
        <w:overflowPunct w:val="0"/>
        <w:spacing w:beforeLines="50" w:before="120"/>
        <w:ind w:firstLineChars="0"/>
        <w:rPr>
          <w:b/>
          <w:i/>
          <w:lang w:eastAsia="zh-CN"/>
        </w:rPr>
      </w:pPr>
      <w:r w:rsidRPr="00436058">
        <w:rPr>
          <w:b/>
          <w:i/>
          <w:lang w:eastAsia="zh-CN"/>
        </w:rPr>
        <w:t>The start time location of a subsequent LP-WUS MO is determined implicitly at least based on the previous LP-WUS MO</w:t>
      </w:r>
    </w:p>
    <w:p w14:paraId="6F2C3F03" w14:textId="1E36A06C" w:rsidR="00964E69" w:rsidRDefault="00964E69" w:rsidP="00DA40E5">
      <w:pPr>
        <w:numPr>
          <w:ilvl w:val="0"/>
          <w:numId w:val="155"/>
        </w:numPr>
        <w:kinsoku w:val="0"/>
        <w:overflowPunct w:val="0"/>
        <w:ind w:left="0" w:firstLine="0"/>
        <w:rPr>
          <w:b/>
          <w:i/>
          <w:lang w:eastAsia="zh-CN"/>
        </w:rPr>
      </w:pPr>
      <w:r>
        <w:rPr>
          <w:b/>
          <w:i/>
          <w:lang w:eastAsia="zh-CN"/>
        </w:rPr>
        <w:t>Within a MO, support to reserve one OFDM symbol after the LP WUS transmission.</w:t>
      </w:r>
    </w:p>
    <w:p w14:paraId="100523E9" w14:textId="77777777" w:rsidR="00446392" w:rsidRPr="00DA40E5" w:rsidRDefault="00446392" w:rsidP="00DA40E5">
      <w:pPr>
        <w:numPr>
          <w:ilvl w:val="0"/>
          <w:numId w:val="155"/>
        </w:numPr>
        <w:kinsoku w:val="0"/>
        <w:overflowPunct w:val="0"/>
        <w:ind w:left="0" w:firstLine="0"/>
        <w:rPr>
          <w:b/>
          <w:i/>
          <w:lang w:eastAsia="zh-CN"/>
        </w:rPr>
      </w:pPr>
      <w:r w:rsidRPr="002B5792">
        <w:rPr>
          <w:b/>
          <w:i/>
          <w:lang w:eastAsia="zh-CN"/>
        </w:rPr>
        <w:t>Actual LP-WUS duration</w:t>
      </w:r>
      <w:r>
        <w:rPr>
          <w:b/>
          <w:i/>
          <w:lang w:eastAsia="zh-CN"/>
        </w:rPr>
        <w:t xml:space="preserve"> L </w:t>
      </w:r>
      <w:r w:rsidRPr="002B5792">
        <w:rPr>
          <w:b/>
          <w:i/>
          <w:lang w:eastAsia="zh-CN"/>
        </w:rPr>
        <w:t>is configured</w:t>
      </w:r>
    </w:p>
    <w:p w14:paraId="303F6681" w14:textId="2AA9F988" w:rsidR="00446392" w:rsidRDefault="00446392" w:rsidP="00446392">
      <w:pPr>
        <w:pStyle w:val="ListParagraph"/>
        <w:numPr>
          <w:ilvl w:val="0"/>
          <w:numId w:val="26"/>
        </w:numPr>
        <w:kinsoku w:val="0"/>
        <w:overflowPunct w:val="0"/>
        <w:spacing w:beforeLines="50" w:before="120"/>
        <w:ind w:firstLineChars="0"/>
        <w:rPr>
          <w:b/>
          <w:i/>
          <w:lang w:eastAsia="zh-CN"/>
        </w:rPr>
      </w:pPr>
      <w:r>
        <w:rPr>
          <w:b/>
          <w:i/>
          <w:lang w:eastAsia="zh-CN"/>
        </w:rPr>
        <w:t xml:space="preserve">Additionally, the maximum </w:t>
      </w:r>
      <w:r w:rsidRPr="002B5792">
        <w:rPr>
          <w:b/>
          <w:i/>
          <w:lang w:eastAsia="zh-CN"/>
        </w:rPr>
        <w:t>duration of nominal LO</w:t>
      </w:r>
      <w:r w:rsidR="00964E69">
        <w:rPr>
          <w:b/>
          <w:i/>
          <w:lang w:eastAsia="zh-CN"/>
        </w:rPr>
        <w:t xml:space="preserve"> </w:t>
      </w:r>
      <w:r>
        <w:rPr>
          <w:b/>
          <w:i/>
          <w:lang w:eastAsia="zh-CN"/>
        </w:rPr>
        <w:t>is either explicitly configured or implicitly determined, which is used for avoid overlapping between different LOs from network perspective.</w:t>
      </w:r>
    </w:p>
    <w:p w14:paraId="0B4C39EF" w14:textId="77777777" w:rsidR="00446392" w:rsidRDefault="00446392" w:rsidP="00446392">
      <w:pPr>
        <w:pStyle w:val="ListParagraph"/>
        <w:numPr>
          <w:ilvl w:val="1"/>
          <w:numId w:val="26"/>
        </w:numPr>
        <w:kinsoku w:val="0"/>
        <w:overflowPunct w:val="0"/>
        <w:spacing w:beforeLines="50" w:before="120"/>
        <w:ind w:firstLineChars="0"/>
        <w:rPr>
          <w:b/>
          <w:i/>
          <w:lang w:eastAsia="zh-CN"/>
        </w:rPr>
      </w:pPr>
      <w:r>
        <w:rPr>
          <w:rFonts w:hint="eastAsia"/>
          <w:b/>
          <w:i/>
          <w:lang w:eastAsia="zh-CN"/>
        </w:rPr>
        <w:t>T</w:t>
      </w:r>
      <w:r>
        <w:rPr>
          <w:b/>
          <w:i/>
          <w:lang w:eastAsia="zh-CN"/>
        </w:rPr>
        <w:t xml:space="preserve">he nominal LO include both </w:t>
      </w:r>
      <w:r w:rsidRPr="00CB6FB4">
        <w:rPr>
          <w:b/>
          <w:i/>
          <w:lang w:eastAsia="zh-CN"/>
        </w:rPr>
        <w:t>the available and unavailable symbols</w:t>
      </w:r>
      <w:r>
        <w:rPr>
          <w:b/>
          <w:i/>
          <w:lang w:eastAsia="zh-CN"/>
        </w:rPr>
        <w:t xml:space="preserve"> within a LO.</w:t>
      </w:r>
    </w:p>
    <w:p w14:paraId="06573BDA" w14:textId="77777777" w:rsidR="00446392" w:rsidRPr="002B5792" w:rsidRDefault="00446392" w:rsidP="00446392">
      <w:pPr>
        <w:pStyle w:val="ListParagraph"/>
        <w:numPr>
          <w:ilvl w:val="0"/>
          <w:numId w:val="26"/>
        </w:numPr>
        <w:kinsoku w:val="0"/>
        <w:overflowPunct w:val="0"/>
        <w:spacing w:beforeLines="50" w:before="120"/>
        <w:ind w:firstLineChars="0"/>
        <w:rPr>
          <w:b/>
          <w:i/>
          <w:lang w:eastAsia="zh-CN"/>
        </w:rPr>
      </w:pPr>
      <w:r>
        <w:rPr>
          <w:b/>
          <w:i/>
          <w:lang w:eastAsia="zh-CN"/>
        </w:rPr>
        <w:lastRenderedPageBreak/>
        <w:t>The available symbols of a LO is equally divided into N set</w:t>
      </w:r>
      <w:r w:rsidRPr="002B5792">
        <w:rPr>
          <w:b/>
          <w:i/>
          <w:lang w:eastAsia="zh-CN"/>
        </w:rPr>
        <w:t xml:space="preserve"> (corresponding to N beams)</w:t>
      </w:r>
      <w:r>
        <w:rPr>
          <w:b/>
          <w:i/>
          <w:lang w:eastAsia="zh-CN"/>
        </w:rPr>
        <w:t>, and the number of available MOs for each beam is floor(floor(Y/N)/L), where Y is the total number of available symbols within the</w:t>
      </w:r>
      <w:r w:rsidRPr="00CB6FB4">
        <w:rPr>
          <w:b/>
          <w:i/>
          <w:lang w:eastAsia="zh-CN"/>
        </w:rPr>
        <w:t xml:space="preserve"> </w:t>
      </w:r>
      <w:r>
        <w:rPr>
          <w:b/>
          <w:i/>
          <w:lang w:eastAsia="zh-CN"/>
        </w:rPr>
        <w:t xml:space="preserve">maximum </w:t>
      </w:r>
      <w:r w:rsidRPr="002B5792">
        <w:rPr>
          <w:b/>
          <w:i/>
          <w:lang w:eastAsia="zh-CN"/>
        </w:rPr>
        <w:t>duration of nominal LO</w:t>
      </w:r>
      <w:r>
        <w:rPr>
          <w:b/>
          <w:i/>
          <w:lang w:eastAsia="zh-CN"/>
        </w:rPr>
        <w:t>.</w:t>
      </w:r>
    </w:p>
    <w:p w14:paraId="7DF715B3" w14:textId="77777777" w:rsidR="00D64775" w:rsidRPr="001D6F2E" w:rsidRDefault="00D64775" w:rsidP="00DA40E5">
      <w:pPr>
        <w:numPr>
          <w:ilvl w:val="0"/>
          <w:numId w:val="155"/>
        </w:numPr>
        <w:kinsoku w:val="0"/>
        <w:overflowPunct w:val="0"/>
        <w:ind w:left="0" w:firstLine="0"/>
        <w:rPr>
          <w:b/>
          <w:i/>
          <w:lang w:eastAsia="zh-CN"/>
        </w:rPr>
      </w:pPr>
      <w:r w:rsidRPr="00AF66E0">
        <w:rPr>
          <w:b/>
          <w:i/>
          <w:lang w:eastAsia="zh-CN"/>
        </w:rPr>
        <w:t>It is supported that gNB transmits LP-WUS/LP-SS associated with SSB indexes, and it is configured by gNB in the SIB for LP-WUS configuration on whether LP-WUS/LP-SS transmission is present or not for each SSB index</w:t>
      </w:r>
      <w:r>
        <w:rPr>
          <w:b/>
          <w:i/>
          <w:lang w:eastAsia="zh-CN"/>
        </w:rPr>
        <w:t>.</w:t>
      </w:r>
    </w:p>
    <w:p w14:paraId="0B088012" w14:textId="77777777" w:rsidR="00D64775" w:rsidRDefault="00D64775" w:rsidP="00D64775">
      <w:pPr>
        <w:pStyle w:val="ListParagraph"/>
        <w:numPr>
          <w:ilvl w:val="0"/>
          <w:numId w:val="26"/>
        </w:numPr>
        <w:kinsoku w:val="0"/>
        <w:overflowPunct w:val="0"/>
        <w:spacing w:beforeLines="50" w:before="120"/>
        <w:ind w:firstLineChars="0"/>
        <w:rPr>
          <w:b/>
          <w:i/>
          <w:lang w:eastAsia="zh-CN"/>
        </w:rPr>
      </w:pPr>
      <w:r w:rsidRPr="00AF66E0">
        <w:rPr>
          <w:b/>
          <w:i/>
          <w:lang w:eastAsia="zh-CN"/>
        </w:rPr>
        <w:t>The detailed signaling design is up to RAN2</w:t>
      </w:r>
    </w:p>
    <w:p w14:paraId="6025F8BF" w14:textId="77777777" w:rsidR="00D64775" w:rsidRPr="006255B3" w:rsidRDefault="00D64775" w:rsidP="00D64775">
      <w:pPr>
        <w:pStyle w:val="ListParagraph"/>
        <w:numPr>
          <w:ilvl w:val="0"/>
          <w:numId w:val="26"/>
        </w:numPr>
        <w:kinsoku w:val="0"/>
        <w:overflowPunct w:val="0"/>
        <w:spacing w:beforeLines="50" w:before="120"/>
        <w:ind w:firstLineChars="0"/>
        <w:rPr>
          <w:b/>
          <w:i/>
          <w:lang w:eastAsia="zh-CN"/>
        </w:rPr>
      </w:pPr>
      <w:r w:rsidRPr="00AF66E0">
        <w:rPr>
          <w:b/>
          <w:i/>
          <w:lang w:eastAsia="zh-CN"/>
        </w:rPr>
        <w:t>For the MO location determination for LP-WUS/LP-SS, the same LP-WUS/LP-SS is transmitted repeatedly in N MOs via N beams, respectively, where</w:t>
      </w:r>
      <w:r>
        <w:rPr>
          <w:b/>
          <w:i/>
          <w:lang w:eastAsia="zh-CN"/>
        </w:rPr>
        <w:t xml:space="preserve"> </w:t>
      </w:r>
      <w:r w:rsidRPr="00AF66E0">
        <w:rPr>
          <w:b/>
          <w:i/>
          <w:lang w:eastAsia="zh-CN"/>
        </w:rPr>
        <w:t>N is the number of actual transmitted SSBs determined according to ssb-PositionsInBurst in SIB1, and gNB can transmits LP-WUS/LP-SS in a subset of the N MOs according to the SIB for LP-WUS configuration</w:t>
      </w:r>
    </w:p>
    <w:p w14:paraId="3A6EEB82" w14:textId="77777777" w:rsidR="00D64775" w:rsidRPr="00DA40E5" w:rsidRDefault="00D64775" w:rsidP="00DA40E5">
      <w:pPr>
        <w:numPr>
          <w:ilvl w:val="0"/>
          <w:numId w:val="155"/>
        </w:numPr>
        <w:kinsoku w:val="0"/>
        <w:overflowPunct w:val="0"/>
        <w:ind w:left="0" w:firstLine="0"/>
        <w:rPr>
          <w:b/>
          <w:i/>
          <w:lang w:eastAsia="zh-CN"/>
        </w:rPr>
      </w:pPr>
      <w:r w:rsidRPr="00DA40E5">
        <w:rPr>
          <w:b/>
          <w:i/>
          <w:lang w:eastAsia="zh-CN"/>
        </w:rPr>
        <w:t>The LP-SS based LP-RSRP/LP-RSRQ definition can be used for OFDM-based LP-WUR also for the case when overlaid OFDM sequence is not configured (M=1)</w:t>
      </w:r>
    </w:p>
    <w:p w14:paraId="55B2A7DB" w14:textId="77777777" w:rsidR="00D64775" w:rsidRDefault="00D64775" w:rsidP="00DA40E5">
      <w:pPr>
        <w:numPr>
          <w:ilvl w:val="0"/>
          <w:numId w:val="155"/>
        </w:numPr>
        <w:kinsoku w:val="0"/>
        <w:overflowPunct w:val="0"/>
        <w:ind w:left="0" w:firstLine="0"/>
        <w:rPr>
          <w:b/>
          <w:i/>
          <w:lang w:eastAsia="zh-CN"/>
        </w:rPr>
      </w:pPr>
      <w:r>
        <w:rPr>
          <w:b/>
          <w:i/>
          <w:lang w:eastAsia="zh-CN"/>
        </w:rPr>
        <w:t>F</w:t>
      </w:r>
      <w:r w:rsidRPr="002210E7">
        <w:rPr>
          <w:b/>
          <w:i/>
          <w:lang w:eastAsia="zh-CN"/>
        </w:rPr>
        <w:t>or UE capability report on the</w:t>
      </w:r>
      <w:r>
        <w:rPr>
          <w:b/>
          <w:i/>
          <w:lang w:eastAsia="zh-CN"/>
        </w:rPr>
        <w:t xml:space="preserve"> 3</w:t>
      </w:r>
      <w:r w:rsidRPr="002210E7">
        <w:rPr>
          <w:b/>
          <w:i/>
          <w:lang w:eastAsia="zh-CN"/>
        </w:rPr>
        <w:t xml:space="preserve"> wake-up delay</w:t>
      </w:r>
      <w:r>
        <w:rPr>
          <w:b/>
          <w:i/>
          <w:lang w:eastAsia="zh-CN"/>
        </w:rPr>
        <w:t>s, from RAN1 perspective, the number of SSBs need for synchronization are confirmed to be {3,5,5},</w:t>
      </w:r>
      <w:r w:rsidRPr="00A746EC">
        <w:rPr>
          <w:b/>
          <w:i/>
          <w:lang w:eastAsia="zh-CN"/>
        </w:rPr>
        <w:t xml:space="preserve"> respectively</w:t>
      </w:r>
      <w:r>
        <w:rPr>
          <w:b/>
          <w:i/>
          <w:lang w:eastAsia="zh-CN"/>
        </w:rPr>
        <w:t>.</w:t>
      </w:r>
    </w:p>
    <w:p w14:paraId="2241F0F6" w14:textId="77777777" w:rsidR="00D64775" w:rsidRDefault="00D64775" w:rsidP="00DA40E5">
      <w:pPr>
        <w:numPr>
          <w:ilvl w:val="0"/>
          <w:numId w:val="155"/>
        </w:numPr>
        <w:kinsoku w:val="0"/>
        <w:overflowPunct w:val="0"/>
        <w:ind w:left="0" w:firstLine="0"/>
        <w:rPr>
          <w:b/>
          <w:i/>
          <w:lang w:eastAsia="zh-CN"/>
        </w:rPr>
      </w:pPr>
      <w:r>
        <w:rPr>
          <w:b/>
          <w:i/>
          <w:lang w:eastAsia="zh-CN"/>
        </w:rPr>
        <w:t>70ms is the minimum value of the wake-up delay assuming UE’s MR wakes up from deep sleep mode in IDLE mode, and for different SSB periodicities other than 20ms:</w:t>
      </w:r>
    </w:p>
    <w:p w14:paraId="56C5BFFB" w14:textId="77777777" w:rsidR="00D64775" w:rsidRDefault="00D64775" w:rsidP="00D64775">
      <w:pPr>
        <w:pStyle w:val="ListParagraph"/>
        <w:numPr>
          <w:ilvl w:val="0"/>
          <w:numId w:val="26"/>
        </w:numPr>
        <w:kinsoku w:val="0"/>
        <w:overflowPunct w:val="0"/>
        <w:spacing w:beforeLines="50" w:before="120"/>
        <w:ind w:firstLineChars="0"/>
        <w:rPr>
          <w:b/>
          <w:i/>
          <w:lang w:eastAsia="zh-CN"/>
        </w:rPr>
      </w:pPr>
      <w:r>
        <w:rPr>
          <w:b/>
          <w:i/>
          <w:lang w:eastAsia="zh-CN"/>
        </w:rPr>
        <w:t>70ms is kept for SSB periodicity of 5ms and 10ms;</w:t>
      </w:r>
    </w:p>
    <w:p w14:paraId="7B62E1A0" w14:textId="77777777" w:rsidR="00D64775" w:rsidRPr="00E64B90" w:rsidRDefault="00D64775" w:rsidP="00D64775">
      <w:pPr>
        <w:pStyle w:val="ListParagraph"/>
        <w:numPr>
          <w:ilvl w:val="0"/>
          <w:numId w:val="26"/>
        </w:numPr>
        <w:kinsoku w:val="0"/>
        <w:overflowPunct w:val="0"/>
        <w:spacing w:beforeLines="50" w:before="120"/>
        <w:ind w:firstLineChars="0"/>
        <w:rPr>
          <w:b/>
          <w:i/>
          <w:lang w:eastAsia="zh-CN"/>
        </w:rPr>
      </w:pPr>
      <w:r>
        <w:rPr>
          <w:b/>
          <w:i/>
          <w:lang w:eastAsia="zh-CN"/>
        </w:rPr>
        <w:t>The wake-up delay is translated for SSB periodicities larger than 20ms, i.e. wake-up delay = 10ms+3*SSB_periodicity</w:t>
      </w:r>
    </w:p>
    <w:p w14:paraId="7491D6A3" w14:textId="55C8F0FA" w:rsidR="00D64775" w:rsidRDefault="00D64775" w:rsidP="00DA40E5">
      <w:pPr>
        <w:numPr>
          <w:ilvl w:val="0"/>
          <w:numId w:val="155"/>
        </w:numPr>
        <w:kinsoku w:val="0"/>
        <w:overflowPunct w:val="0"/>
        <w:ind w:left="0" w:firstLine="0"/>
        <w:rPr>
          <w:b/>
          <w:i/>
          <w:lang w:eastAsia="zh-CN"/>
        </w:rPr>
      </w:pPr>
      <w:r>
        <w:rPr>
          <w:b/>
          <w:i/>
          <w:lang w:eastAsia="zh-CN"/>
        </w:rPr>
        <w:t>F</w:t>
      </w:r>
      <w:r w:rsidRPr="001A31B2">
        <w:rPr>
          <w:b/>
          <w:i/>
          <w:lang w:eastAsia="zh-CN"/>
        </w:rPr>
        <w:t xml:space="preserve">or </w:t>
      </w:r>
      <w:r>
        <w:rPr>
          <w:b/>
          <w:i/>
          <w:lang w:eastAsia="zh-CN"/>
        </w:rPr>
        <w:t xml:space="preserve">UE capability report on the wake-up delay assuming UE’s MR wakes up from </w:t>
      </w:r>
      <w:r w:rsidR="00120A4B">
        <w:rPr>
          <w:b/>
          <w:i/>
          <w:lang w:eastAsia="zh-CN"/>
        </w:rPr>
        <w:t>ultra-deep</w:t>
      </w:r>
      <w:r>
        <w:rPr>
          <w:b/>
          <w:i/>
          <w:lang w:eastAsia="zh-CN"/>
        </w:rPr>
        <w:t xml:space="preserve"> sleep mode in IDLE mode, and for different SSB periodicities other than 20ms, the wake-up delay is {400ms, 800ms}</w:t>
      </w:r>
      <w:r w:rsidR="00120A4B">
        <w:rPr>
          <w:b/>
          <w:i/>
          <w:lang w:eastAsia="zh-CN"/>
        </w:rPr>
        <w:t xml:space="preserve"> </w:t>
      </w:r>
      <w:r>
        <w:rPr>
          <w:b/>
          <w:i/>
          <w:lang w:eastAsia="zh-CN"/>
        </w:rPr>
        <w:t>+5*max(20ms, SSB_periodicity).</w:t>
      </w:r>
    </w:p>
    <w:p w14:paraId="5E8C0AB3" w14:textId="77777777" w:rsidR="003B1C46" w:rsidRDefault="003B1C46" w:rsidP="00DA40E5">
      <w:pPr>
        <w:numPr>
          <w:ilvl w:val="0"/>
          <w:numId w:val="155"/>
        </w:numPr>
        <w:kinsoku w:val="0"/>
        <w:overflowPunct w:val="0"/>
        <w:ind w:left="0" w:firstLine="0"/>
        <w:rPr>
          <w:b/>
          <w:i/>
          <w:lang w:eastAsia="zh-CN"/>
        </w:rPr>
      </w:pPr>
      <w:r>
        <w:rPr>
          <w:b/>
          <w:i/>
          <w:lang w:eastAsia="zh-CN"/>
        </w:rPr>
        <w:t xml:space="preserve">It is confirmed that the MR and </w:t>
      </w:r>
      <w:r w:rsidRPr="00CD21EC">
        <w:rPr>
          <w:b/>
          <w:i/>
          <w:lang w:eastAsia="zh-CN"/>
        </w:rPr>
        <w:t>LR of a UE operate in the same band/carrier</w:t>
      </w:r>
    </w:p>
    <w:p w14:paraId="3D836831" w14:textId="77777777" w:rsidR="003B1C46" w:rsidRDefault="003B1C46" w:rsidP="003B1C46">
      <w:pPr>
        <w:pStyle w:val="ListParagraph"/>
        <w:numPr>
          <w:ilvl w:val="0"/>
          <w:numId w:val="26"/>
        </w:numPr>
        <w:kinsoku w:val="0"/>
        <w:overflowPunct w:val="0"/>
        <w:spacing w:beforeLines="50" w:before="120"/>
        <w:ind w:firstLineChars="0"/>
        <w:rPr>
          <w:b/>
          <w:i/>
          <w:lang w:eastAsia="zh-CN"/>
        </w:rPr>
      </w:pPr>
      <w:r>
        <w:rPr>
          <w:b/>
          <w:i/>
          <w:lang w:eastAsia="zh-CN"/>
        </w:rPr>
        <w:t>Support UE to report which band/frequency/carrier to monitor LP-WUS.</w:t>
      </w:r>
    </w:p>
    <w:p w14:paraId="7541009B" w14:textId="77777777" w:rsidR="003B1C46" w:rsidRDefault="003B1C46" w:rsidP="003B1C46">
      <w:pPr>
        <w:pStyle w:val="ListParagraph"/>
        <w:numPr>
          <w:ilvl w:val="0"/>
          <w:numId w:val="26"/>
        </w:numPr>
        <w:kinsoku w:val="0"/>
        <w:overflowPunct w:val="0"/>
        <w:spacing w:beforeLines="50" w:before="120"/>
        <w:ind w:firstLineChars="0"/>
        <w:rPr>
          <w:b/>
          <w:i/>
          <w:lang w:eastAsia="zh-CN"/>
        </w:rPr>
      </w:pPr>
      <w:r>
        <w:rPr>
          <w:rFonts w:hint="eastAsia"/>
          <w:b/>
          <w:i/>
          <w:lang w:eastAsia="zh-CN"/>
        </w:rPr>
        <w:t>A</w:t>
      </w:r>
      <w:r>
        <w:rPr>
          <w:b/>
          <w:i/>
          <w:lang w:eastAsia="zh-CN"/>
        </w:rPr>
        <w:t xml:space="preserve"> new frequency priority list is configured for LP-WUS capable UEs, where the frequency with LP-WUS deployment is set with higher priority</w:t>
      </w:r>
    </w:p>
    <w:p w14:paraId="59C12E39" w14:textId="77777777" w:rsidR="003B1C46" w:rsidRPr="00BB68F3" w:rsidRDefault="003B1C46" w:rsidP="003B1C46">
      <w:pPr>
        <w:pStyle w:val="ListParagraph"/>
        <w:numPr>
          <w:ilvl w:val="0"/>
          <w:numId w:val="26"/>
        </w:numPr>
        <w:kinsoku w:val="0"/>
        <w:overflowPunct w:val="0"/>
        <w:spacing w:beforeLines="50" w:before="120"/>
        <w:ind w:firstLineChars="0"/>
        <w:rPr>
          <w:b/>
          <w:i/>
          <w:lang w:eastAsia="zh-CN"/>
        </w:rPr>
      </w:pPr>
      <w:r>
        <w:rPr>
          <w:b/>
          <w:i/>
          <w:lang w:eastAsia="zh-CN"/>
        </w:rPr>
        <w:t xml:space="preserve">If a UE receives a LP-WUS and a paging message for itself, it </w:t>
      </w:r>
      <w:r w:rsidRPr="00891750">
        <w:rPr>
          <w:b/>
          <w:i/>
          <w:lang w:eastAsia="zh-CN"/>
        </w:rPr>
        <w:t>evaluates cell re-selection criteria</w:t>
      </w:r>
      <w:r w:rsidRPr="00891750" w:rsidDel="00891750">
        <w:rPr>
          <w:rStyle w:val="CommentReference"/>
          <w:b/>
          <w:i/>
          <w:sz w:val="22"/>
          <w:szCs w:val="22"/>
          <w:lang w:eastAsia="zh-CN"/>
        </w:rPr>
        <w:t xml:space="preserve"> </w:t>
      </w:r>
      <w:r>
        <w:rPr>
          <w:b/>
          <w:i/>
          <w:lang w:eastAsia="zh-CN"/>
        </w:rPr>
        <w:t>according to legacy frequency priority list before RACH procedure</w:t>
      </w:r>
    </w:p>
    <w:p w14:paraId="63171A8B" w14:textId="77777777" w:rsidR="003B1C46" w:rsidRDefault="003B1C46" w:rsidP="003B1C46">
      <w:pPr>
        <w:pStyle w:val="ListParagraph"/>
        <w:numPr>
          <w:ilvl w:val="0"/>
          <w:numId w:val="26"/>
        </w:numPr>
        <w:kinsoku w:val="0"/>
        <w:overflowPunct w:val="0"/>
        <w:spacing w:beforeLines="50" w:before="120"/>
        <w:ind w:firstLineChars="0"/>
        <w:rPr>
          <w:b/>
          <w:i/>
          <w:lang w:eastAsia="zh-CN"/>
        </w:rPr>
      </w:pPr>
      <w:r w:rsidRPr="00C25CF8">
        <w:rPr>
          <w:b/>
          <w:i/>
          <w:lang w:eastAsia="zh-CN"/>
        </w:rPr>
        <w:t>A UE can be informed in which band/frequency/</w:t>
      </w:r>
      <w:r>
        <w:rPr>
          <w:b/>
          <w:i/>
          <w:lang w:eastAsia="zh-CN"/>
        </w:rPr>
        <w:t>cell</w:t>
      </w:r>
      <w:r w:rsidRPr="00C25CF8">
        <w:rPr>
          <w:b/>
          <w:i/>
          <w:lang w:eastAsia="zh-CN"/>
        </w:rPr>
        <w:t xml:space="preserve"> LP-WUS feature is enabled</w:t>
      </w:r>
    </w:p>
    <w:p w14:paraId="08DF6E59" w14:textId="681B65EF" w:rsidR="003B1C46" w:rsidRPr="00234898" w:rsidRDefault="003B1C46" w:rsidP="00DA40E5">
      <w:pPr>
        <w:numPr>
          <w:ilvl w:val="0"/>
          <w:numId w:val="155"/>
        </w:numPr>
        <w:kinsoku w:val="0"/>
        <w:overflowPunct w:val="0"/>
        <w:ind w:left="0" w:firstLine="0"/>
        <w:rPr>
          <w:b/>
          <w:i/>
          <w:lang w:eastAsia="zh-CN"/>
        </w:rPr>
      </w:pPr>
      <w:r>
        <w:rPr>
          <w:b/>
          <w:i/>
          <w:lang w:eastAsia="zh-CN"/>
        </w:rPr>
        <w:t xml:space="preserve">RAN1 concludes that </w:t>
      </w:r>
      <w:r w:rsidR="003C59BD">
        <w:rPr>
          <w:b/>
          <w:i/>
          <w:lang w:eastAsia="zh-CN"/>
        </w:rPr>
        <w:t xml:space="preserve">both </w:t>
      </w:r>
      <w:r>
        <w:rPr>
          <w:b/>
          <w:i/>
          <w:lang w:eastAsia="zh-CN"/>
        </w:rPr>
        <w:t xml:space="preserve">the unit of the </w:t>
      </w:r>
      <w:r w:rsidRPr="00234898">
        <w:rPr>
          <w:b/>
          <w:i/>
          <w:lang w:eastAsia="zh-CN"/>
        </w:rPr>
        <w:t>LP-RSRP</w:t>
      </w:r>
      <w:r>
        <w:rPr>
          <w:b/>
          <w:i/>
          <w:lang w:eastAsia="zh-CN"/>
        </w:rPr>
        <w:t xml:space="preserve"> value and the LP-RSSI value</w:t>
      </w:r>
      <w:r w:rsidRPr="00234898">
        <w:rPr>
          <w:b/>
          <w:i/>
          <w:lang w:eastAsia="zh-CN"/>
        </w:rPr>
        <w:t xml:space="preserve"> is</w:t>
      </w:r>
      <w:r>
        <w:rPr>
          <w:b/>
          <w:i/>
          <w:lang w:eastAsia="zh-CN"/>
        </w:rPr>
        <w:t xml:space="preserve"> dBm per 11 RBs. </w:t>
      </w:r>
    </w:p>
    <w:p w14:paraId="14D12053" w14:textId="4F9A4FBE" w:rsidR="003B1C46" w:rsidRDefault="003B1C46" w:rsidP="00DA40E5">
      <w:pPr>
        <w:numPr>
          <w:ilvl w:val="0"/>
          <w:numId w:val="155"/>
        </w:numPr>
        <w:kinsoku w:val="0"/>
        <w:overflowPunct w:val="0"/>
        <w:ind w:left="0" w:firstLine="0"/>
        <w:rPr>
          <w:b/>
          <w:i/>
          <w:lang w:eastAsia="zh-CN"/>
        </w:rPr>
      </w:pPr>
      <w:r w:rsidRPr="00516FF9">
        <w:rPr>
          <w:b/>
          <w:i/>
          <w:lang w:eastAsia="zh-CN"/>
        </w:rPr>
        <w:t xml:space="preserve">Capture the updated parameters in </w:t>
      </w:r>
      <w:r w:rsidR="00964E69">
        <w:rPr>
          <w:b/>
          <w:i/>
          <w:lang w:eastAsia="zh-CN"/>
        </w:rPr>
        <w:t xml:space="preserve">Appendix C </w:t>
      </w:r>
      <w:r w:rsidRPr="00516FF9">
        <w:rPr>
          <w:b/>
          <w:i/>
          <w:lang w:eastAsia="zh-CN"/>
        </w:rPr>
        <w:t xml:space="preserve">in the RRC parameter list </w:t>
      </w:r>
    </w:p>
    <w:p w14:paraId="66A8CB73" w14:textId="77777777" w:rsidR="00D64775" w:rsidRPr="003B1C46" w:rsidRDefault="00D64775" w:rsidP="00475CEB">
      <w:pPr>
        <w:kinsoku w:val="0"/>
        <w:overflowPunct w:val="0"/>
        <w:rPr>
          <w:kern w:val="2"/>
          <w:lang w:eastAsia="zh-CN"/>
        </w:rPr>
      </w:pPr>
    </w:p>
    <w:p w14:paraId="3FED198D" w14:textId="457BCF72" w:rsidR="003E37B9" w:rsidRPr="00581233" w:rsidRDefault="003E37B9" w:rsidP="00475CEB">
      <w:pPr>
        <w:pStyle w:val="Heading1"/>
        <w:numPr>
          <w:ilvl w:val="0"/>
          <w:numId w:val="0"/>
        </w:numPr>
        <w:kinsoku w:val="0"/>
        <w:overflowPunct w:val="0"/>
        <w:ind w:left="432" w:hanging="432"/>
      </w:pPr>
      <w:r w:rsidRPr="00581233">
        <w:t>References</w:t>
      </w:r>
    </w:p>
    <w:p w14:paraId="1551EDFF" w14:textId="77777777" w:rsidR="00E842CF" w:rsidRDefault="00E842CF" w:rsidP="00D83BA7">
      <w:pPr>
        <w:pStyle w:val="References"/>
        <w:rPr>
          <w:lang w:eastAsia="zh-CN"/>
        </w:rPr>
      </w:pPr>
      <w:bookmarkStart w:id="27" w:name="_Ref155098925"/>
      <w:bookmarkStart w:id="28" w:name="_Ref165968469"/>
      <w:bookmarkStart w:id="29" w:name="_Ref154480526"/>
      <w:bookmarkStart w:id="30" w:name="_Hlk155633882"/>
      <w:bookmarkEnd w:id="23"/>
      <w:bookmarkEnd w:id="24"/>
      <w:bookmarkEnd w:id="25"/>
      <w:r w:rsidRPr="00676199">
        <w:t>R</w:t>
      </w:r>
      <w:r>
        <w:t>P</w:t>
      </w:r>
      <w:r w:rsidRPr="00676199">
        <w:t>-2</w:t>
      </w:r>
      <w:r>
        <w:t xml:space="preserve">40801, Revised </w:t>
      </w:r>
      <w:r w:rsidRPr="009F2B52">
        <w:t>WID: Low-power wake-up signal and receiver for NR (LP-WUS/WUR)</w:t>
      </w:r>
      <w:r>
        <w:t xml:space="preserve">, </w:t>
      </w:r>
      <w:bookmarkEnd w:id="27"/>
      <w:r>
        <w:t>vivo</w:t>
      </w:r>
      <w:bookmarkEnd w:id="28"/>
      <w:r w:rsidRPr="008C66A7">
        <w:rPr>
          <w:lang w:eastAsia="zh-CN"/>
        </w:rPr>
        <w:t xml:space="preserve"> </w:t>
      </w:r>
    </w:p>
    <w:p w14:paraId="34A24266" w14:textId="1A24DF7A" w:rsidR="00B470AF" w:rsidRDefault="00B470AF" w:rsidP="003A429D">
      <w:pPr>
        <w:pStyle w:val="References"/>
      </w:pPr>
      <w:bookmarkStart w:id="31" w:name="_Ref196150190"/>
      <w:bookmarkEnd w:id="4"/>
      <w:bookmarkEnd w:id="29"/>
      <w:bookmarkEnd w:id="30"/>
      <w:r w:rsidRPr="005C33E1">
        <w:t>Chair</w:t>
      </w:r>
      <w:r>
        <w:t>man’s</w:t>
      </w:r>
      <w:r w:rsidRPr="005C33E1">
        <w:t xml:space="preserve"> notes RAN1#1</w:t>
      </w:r>
      <w:r>
        <w:t>20bis.</w:t>
      </w:r>
      <w:bookmarkEnd w:id="31"/>
    </w:p>
    <w:p w14:paraId="2C29C5F0" w14:textId="5C4E4F89" w:rsidR="002C2C8F" w:rsidRDefault="002C2C8F" w:rsidP="003A429D">
      <w:pPr>
        <w:pStyle w:val="References"/>
      </w:pPr>
      <w:bookmarkStart w:id="32" w:name="_Ref196469854"/>
      <w:r w:rsidRPr="0038599F">
        <w:t xml:space="preserve">RP-242656, </w:t>
      </w:r>
      <w:r w:rsidRPr="00B33EE3">
        <w:t>On LR and MR operating in different bands in release 19, Vodafone, Vivo, Huawei, HiSilicon</w:t>
      </w:r>
      <w:bookmarkEnd w:id="32"/>
    </w:p>
    <w:p w14:paraId="6A332C5D" w14:textId="6FA8A6B3" w:rsidR="003F6589" w:rsidRDefault="002E3876" w:rsidP="003A429D">
      <w:pPr>
        <w:pStyle w:val="References"/>
      </w:pPr>
      <w:bookmarkStart w:id="33" w:name="_Ref196728897"/>
      <w:r>
        <w:rPr>
          <w:rFonts w:hint="eastAsia"/>
          <w:lang w:eastAsia="zh-CN"/>
        </w:rPr>
        <w:t>R</w:t>
      </w:r>
      <w:r>
        <w:rPr>
          <w:lang w:eastAsia="zh-CN"/>
        </w:rPr>
        <w:t>1-2503156</w:t>
      </w:r>
      <w:r w:rsidR="000229D1">
        <w:rPr>
          <w:lang w:eastAsia="zh-CN"/>
        </w:rPr>
        <w:t>,</w:t>
      </w:r>
      <w:r>
        <w:rPr>
          <w:lang w:eastAsia="zh-CN"/>
        </w:rPr>
        <w:t xml:space="preserve"> </w:t>
      </w:r>
      <w:r w:rsidRPr="002E3876">
        <w:rPr>
          <w:lang w:eastAsia="zh-CN"/>
        </w:rPr>
        <w:t>Collection of Rel-19 higher layers parameters list Post RAN1#120bis</w:t>
      </w:r>
      <w:bookmarkEnd w:id="33"/>
    </w:p>
    <w:p w14:paraId="5C914CAF" w14:textId="018F1AAE" w:rsidR="003B1633" w:rsidRDefault="003B1633" w:rsidP="003A429D">
      <w:pPr>
        <w:pStyle w:val="References"/>
      </w:pPr>
      <w:bookmarkStart w:id="34" w:name="_Ref197684009"/>
      <w:r w:rsidRPr="003B1633">
        <w:t>R1-2503454</w:t>
      </w:r>
      <w:r w:rsidR="000229D1">
        <w:t>,</w:t>
      </w:r>
      <w:r w:rsidRPr="003B1633">
        <w:t xml:space="preserve"> Introduction of Rel-19 LP-WUS for TS38.215</w:t>
      </w:r>
      <w:r w:rsidR="00734498">
        <w:t>, RAN1#120bis</w:t>
      </w:r>
      <w:bookmarkEnd w:id="34"/>
      <w:r w:rsidR="000229D1">
        <w:t>.</w:t>
      </w:r>
    </w:p>
    <w:p w14:paraId="4AAB8791" w14:textId="192E7761" w:rsidR="000229D1" w:rsidRDefault="000229D1" w:rsidP="003A429D">
      <w:pPr>
        <w:pStyle w:val="References"/>
      </w:pPr>
      <w:bookmarkStart w:id="35" w:name="_Ref197684267"/>
      <w:r w:rsidRPr="000229D1">
        <w:t>R1-2503467</w:t>
      </w:r>
      <w:r>
        <w:t>,</w:t>
      </w:r>
      <w:r w:rsidRPr="000229D1">
        <w:t xml:space="preserve"> Introduction of Rel-19 low-power Wake-up Signal for NR</w:t>
      </w:r>
      <w:r>
        <w:t>.</w:t>
      </w:r>
      <w:bookmarkEnd w:id="35"/>
    </w:p>
    <w:p w14:paraId="29E6DB4B" w14:textId="268FB074" w:rsidR="000229D1" w:rsidRPr="00B33EE3" w:rsidRDefault="000229D1" w:rsidP="003A429D">
      <w:pPr>
        <w:pStyle w:val="References"/>
      </w:pPr>
      <w:r w:rsidRPr="000229D1">
        <w:t>R1-2503290</w:t>
      </w:r>
      <w:r>
        <w:t xml:space="preserve">, </w:t>
      </w:r>
      <w:r w:rsidRPr="000229D1">
        <w:t>Signal Design of LP-WUS and LP-SS</w:t>
      </w:r>
      <w:r>
        <w:t xml:space="preserve">, </w:t>
      </w:r>
      <w:r w:rsidRPr="000229D1">
        <w:t>Huawei, HiSilicon</w:t>
      </w:r>
      <w:r>
        <w:t>.</w:t>
      </w:r>
    </w:p>
    <w:p w14:paraId="41D0C14F" w14:textId="320A9434" w:rsidR="000572A7" w:rsidRDefault="000572A7">
      <w:pPr>
        <w:pStyle w:val="References"/>
        <w:numPr>
          <w:ilvl w:val="0"/>
          <w:numId w:val="0"/>
        </w:numPr>
      </w:pPr>
    </w:p>
    <w:p w14:paraId="5AE46AD4" w14:textId="7B81199F" w:rsidR="00977862" w:rsidRDefault="00977862" w:rsidP="00DA40E5">
      <w:pPr>
        <w:pStyle w:val="Heading1"/>
        <w:numPr>
          <w:ilvl w:val="0"/>
          <w:numId w:val="0"/>
        </w:numPr>
        <w:kinsoku w:val="0"/>
        <w:overflowPunct w:val="0"/>
        <w:ind w:left="432" w:hanging="432"/>
      </w:pPr>
      <w:bookmarkStart w:id="36" w:name="_Ref196836755"/>
      <w:r>
        <w:t>Appendix A</w:t>
      </w:r>
      <w:bookmarkEnd w:id="36"/>
    </w:p>
    <w:tbl>
      <w:tblPr>
        <w:tblStyle w:val="TableGrid"/>
        <w:tblW w:w="0" w:type="auto"/>
        <w:tblLook w:val="04A0" w:firstRow="1" w:lastRow="0" w:firstColumn="1" w:lastColumn="0" w:noHBand="0" w:noVBand="1"/>
      </w:tblPr>
      <w:tblGrid>
        <w:gridCol w:w="9350"/>
      </w:tblGrid>
      <w:tr w:rsidR="00977862" w14:paraId="3511565A" w14:textId="77777777" w:rsidTr="00977862">
        <w:tc>
          <w:tcPr>
            <w:tcW w:w="9350" w:type="dxa"/>
          </w:tcPr>
          <w:p w14:paraId="68FBD6C4" w14:textId="77777777" w:rsidR="00977862" w:rsidRPr="00DA40E5" w:rsidRDefault="00977862">
            <w:pPr>
              <w:pStyle w:val="References"/>
              <w:numPr>
                <w:ilvl w:val="0"/>
                <w:numId w:val="0"/>
              </w:numPr>
              <w:rPr>
                <w:b/>
                <w:sz w:val="24"/>
                <w:lang w:eastAsia="zh-CN"/>
              </w:rPr>
            </w:pPr>
            <w:r w:rsidRPr="00DA40E5">
              <w:rPr>
                <w:b/>
                <w:sz w:val="24"/>
                <w:lang w:eastAsia="zh-CN"/>
              </w:rPr>
              <w:t>TS 38.215</w:t>
            </w:r>
          </w:p>
          <w:p w14:paraId="3FD91F97" w14:textId="24D25270" w:rsidR="00977862" w:rsidRPr="00977862" w:rsidRDefault="00977862" w:rsidP="00DA40E5">
            <w:pPr>
              <w:keepNext/>
              <w:keepLines/>
              <w:overflowPunct w:val="0"/>
              <w:snapToGrid/>
              <w:spacing w:before="120" w:after="180"/>
              <w:jc w:val="left"/>
              <w:textAlignment w:val="baseline"/>
              <w:outlineLvl w:val="2"/>
              <w:rPr>
                <w:rFonts w:ascii="Arial" w:eastAsia="Times New Roman" w:hAnsi="Arial"/>
                <w:sz w:val="28"/>
                <w:szCs w:val="20"/>
                <w:lang w:val="en-GB"/>
              </w:rPr>
            </w:pPr>
            <w:bookmarkStart w:id="37" w:name="_Toc11163810"/>
            <w:bookmarkStart w:id="38" w:name="_Toc26473664"/>
            <w:bookmarkStart w:id="39" w:name="_Toc29045102"/>
            <w:bookmarkStart w:id="40" w:name="_Toc29901443"/>
            <w:bookmarkStart w:id="41" w:name="_Toc29901490"/>
            <w:bookmarkStart w:id="42" w:name="_Toc35596371"/>
            <w:bookmarkStart w:id="43" w:name="_Toc44881107"/>
            <w:bookmarkStart w:id="44" w:name="_Toc51776277"/>
            <w:bookmarkStart w:id="45" w:name="_Toc185532074"/>
            <w:r w:rsidRPr="00977862">
              <w:rPr>
                <w:rFonts w:ascii="Arial" w:eastAsia="Times New Roman" w:hAnsi="Arial"/>
                <w:sz w:val="28"/>
                <w:szCs w:val="20"/>
                <w:lang w:val="en-GB"/>
              </w:rPr>
              <w:t>5.1.1</w:t>
            </w:r>
            <w:r w:rsidRPr="00977862">
              <w:rPr>
                <w:rFonts w:ascii="Arial" w:eastAsia="Times New Roman" w:hAnsi="Arial"/>
                <w:sz w:val="28"/>
                <w:szCs w:val="20"/>
                <w:lang w:val="en-GB"/>
              </w:rPr>
              <w:tab/>
              <w:t>SS reference signal received power (SS-RSRP)</w:t>
            </w:r>
            <w:bookmarkEnd w:id="37"/>
            <w:bookmarkEnd w:id="38"/>
            <w:bookmarkEnd w:id="39"/>
            <w:bookmarkEnd w:id="40"/>
            <w:bookmarkEnd w:id="41"/>
            <w:bookmarkEnd w:id="42"/>
            <w:bookmarkEnd w:id="43"/>
            <w:bookmarkEnd w:id="44"/>
            <w:bookmarkEnd w:id="45"/>
          </w:p>
          <w:p w14:paraId="079DAD24" w14:textId="77777777" w:rsidR="00977862" w:rsidRPr="00977862" w:rsidRDefault="00977862" w:rsidP="00977862">
            <w:pPr>
              <w:keepNext/>
              <w:keepLines/>
              <w:overflowPunct w:val="0"/>
              <w:snapToGrid/>
              <w:spacing w:before="60" w:after="180"/>
              <w:jc w:val="center"/>
              <w:textAlignment w:val="baseline"/>
              <w:rPr>
                <w:rFonts w:ascii="Arial" w:eastAsia="Times New Roman" w:hAnsi="Arial"/>
                <w:b/>
                <w:sz w:val="20"/>
                <w:szCs w:val="20"/>
                <w:lang w:val="en-GB"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8"/>
              <w:gridCol w:w="7296"/>
            </w:tblGrid>
            <w:tr w:rsidR="00977862" w:rsidRPr="00977862" w14:paraId="18FDE0F7" w14:textId="77777777" w:rsidTr="00DA40E5">
              <w:trPr>
                <w:cantSplit/>
                <w:jc w:val="center"/>
              </w:trPr>
              <w:tc>
                <w:tcPr>
                  <w:tcW w:w="1002" w:type="pct"/>
                </w:tcPr>
                <w:p w14:paraId="4707E3EB" w14:textId="77777777" w:rsidR="00977862" w:rsidRPr="00977862" w:rsidRDefault="00977862" w:rsidP="00977862">
                  <w:pPr>
                    <w:keepNext/>
                    <w:keepLines/>
                    <w:overflowPunct w:val="0"/>
                    <w:snapToGrid/>
                    <w:spacing w:after="0"/>
                    <w:jc w:val="left"/>
                    <w:textAlignment w:val="baseline"/>
                    <w:rPr>
                      <w:rFonts w:ascii="Arial" w:eastAsia="Times New Roman" w:hAnsi="Arial"/>
                      <w:b/>
                      <w:sz w:val="18"/>
                      <w:szCs w:val="20"/>
                      <w:lang w:val="en-GB"/>
                    </w:rPr>
                  </w:pPr>
                  <w:r w:rsidRPr="00977862">
                    <w:rPr>
                      <w:rFonts w:ascii="Arial" w:eastAsia="Times New Roman" w:hAnsi="Arial"/>
                      <w:b/>
                      <w:sz w:val="18"/>
                      <w:szCs w:val="20"/>
                      <w:lang w:val="en-GB"/>
                    </w:rPr>
                    <w:t>Definition</w:t>
                  </w:r>
                </w:p>
              </w:tc>
              <w:tc>
                <w:tcPr>
                  <w:tcW w:w="3998" w:type="pct"/>
                </w:tcPr>
                <w:p w14:paraId="14BF7DCC"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DA40E5">
                    <w:rPr>
                      <w:rFonts w:ascii="Arial" w:eastAsia="Times New Roman" w:hAnsi="Arial"/>
                      <w:sz w:val="18"/>
                      <w:szCs w:val="20"/>
                      <w:highlight w:val="yellow"/>
                      <w:lang w:val="en-GB"/>
                    </w:rPr>
                    <w:t>SS reference signal received power (SS-RSRP) is defined as the linear average over the power contributions (in [W]) of the resource elements</w:t>
                  </w:r>
                  <w:r w:rsidRPr="00977862">
                    <w:rPr>
                      <w:rFonts w:ascii="Arial" w:eastAsia="Times New Roman" w:hAnsi="Arial"/>
                      <w:sz w:val="18"/>
                      <w:szCs w:val="20"/>
                      <w:lang w:val="en-GB"/>
                    </w:rPr>
                    <w:t xml:space="preserve"> that carry secondary synchronization signals. The measurement time resource(s) for SS-RSRP are confined within SS/PBCH Block Measurement Time Configuration (SMTC) window duration. If SS-RSRP is used for L1-RSRP as configured by reporting configurations as defined in TS 38.214 [6], the measurement time resources(s) restriction by SMTC window duration is not applicable.</w:t>
                  </w:r>
                </w:p>
                <w:p w14:paraId="1149C345"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p>
                <w:p w14:paraId="55D4DE78"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62678878"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p>
                <w:p w14:paraId="38EB4C7E"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SS-RSRP shall be measured only among the reference signals corresponding to SS/PBCH blocks with the same SS/PBCH block index and the same physical-layer cell identity.</w:t>
                  </w:r>
                </w:p>
                <w:p w14:paraId="35E26301"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p>
                <w:p w14:paraId="48FCE00D"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If SS-RSRP is not used for L1-RSRP and higher-layers indicate certain SS/PBCH blocks for performing SS-RSRP measurements, then SS-RSRP is measured only from the indicated set of SS/PBCH block(s).</w:t>
                  </w:r>
                </w:p>
                <w:p w14:paraId="282C1F87"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p>
                <w:p w14:paraId="3FC2387D"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For frequency range 1, the reference point for the SS-RS</w:t>
                  </w:r>
                  <w:r w:rsidRPr="00977862">
                    <w:rPr>
                      <w:rFonts w:ascii="Arial" w:eastAsia="Times New Roman" w:hAnsi="Arial" w:hint="eastAsia"/>
                      <w:sz w:val="18"/>
                      <w:szCs w:val="20"/>
                      <w:lang w:val="en-GB"/>
                    </w:rPr>
                    <w:t>R</w:t>
                  </w:r>
                  <w:r w:rsidRPr="00977862">
                    <w:rPr>
                      <w:rFonts w:ascii="Arial" w:eastAsia="Times New Roman" w:hAnsi="Arial"/>
                      <w:sz w:val="18"/>
                      <w:szCs w:val="20"/>
                      <w:lang w:val="en-GB"/>
                    </w:rPr>
                    <w:t>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r w:rsidR="00977862" w:rsidRPr="00977862" w14:paraId="169C3BB2" w14:textId="77777777" w:rsidTr="00DA40E5">
              <w:trPr>
                <w:cantSplit/>
                <w:jc w:val="center"/>
              </w:trPr>
              <w:tc>
                <w:tcPr>
                  <w:tcW w:w="1002" w:type="pct"/>
                </w:tcPr>
                <w:p w14:paraId="5EAC1721" w14:textId="77777777" w:rsidR="00977862" w:rsidRPr="00977862" w:rsidRDefault="00977862" w:rsidP="00977862">
                  <w:pPr>
                    <w:keepNext/>
                    <w:keepLines/>
                    <w:overflowPunct w:val="0"/>
                    <w:snapToGrid/>
                    <w:spacing w:after="0"/>
                    <w:jc w:val="left"/>
                    <w:textAlignment w:val="baseline"/>
                    <w:rPr>
                      <w:rFonts w:ascii="Arial" w:eastAsia="Times New Roman" w:hAnsi="Arial"/>
                      <w:b/>
                      <w:sz w:val="18"/>
                      <w:szCs w:val="20"/>
                      <w:lang w:val="en-GB"/>
                    </w:rPr>
                  </w:pPr>
                  <w:r w:rsidRPr="00977862">
                    <w:rPr>
                      <w:rFonts w:ascii="Arial" w:eastAsia="Times New Roman" w:hAnsi="Arial"/>
                      <w:b/>
                      <w:sz w:val="18"/>
                      <w:szCs w:val="20"/>
                      <w:lang w:val="en-GB"/>
                    </w:rPr>
                    <w:lastRenderedPageBreak/>
                    <w:t>Applicable for</w:t>
                  </w:r>
                </w:p>
              </w:tc>
              <w:tc>
                <w:tcPr>
                  <w:tcW w:w="3998" w:type="pct"/>
                </w:tcPr>
                <w:p w14:paraId="0B003E0F" w14:textId="77777777" w:rsidR="00977862" w:rsidRPr="00977862" w:rsidRDefault="00977862" w:rsidP="00977862">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If SS-RSRP is used for L1-RSRP,</w:t>
                  </w:r>
                </w:p>
                <w:p w14:paraId="23597C99" w14:textId="77777777" w:rsidR="00977862" w:rsidRPr="00977862" w:rsidRDefault="00977862" w:rsidP="00977862">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RRC_CONNECTED intra-frequency.</w:t>
                  </w:r>
                </w:p>
                <w:p w14:paraId="3B0DC76F" w14:textId="77777777" w:rsidR="00977862" w:rsidRPr="00977862" w:rsidRDefault="00977862" w:rsidP="00977862">
                  <w:pPr>
                    <w:keepNext/>
                    <w:keepLines/>
                    <w:autoSpaceDE/>
                    <w:autoSpaceDN/>
                    <w:adjustRightInd/>
                    <w:snapToGrid/>
                    <w:spacing w:after="0"/>
                    <w:jc w:val="left"/>
                    <w:rPr>
                      <w:rFonts w:ascii="Arial" w:eastAsia="Times New Roman" w:hAnsi="Arial"/>
                      <w:sz w:val="18"/>
                      <w:szCs w:val="18"/>
                      <w:lang w:val="en-GB"/>
                    </w:rPr>
                  </w:pPr>
                </w:p>
                <w:p w14:paraId="1AA8BC9A" w14:textId="77777777" w:rsidR="00977862" w:rsidRPr="00977862" w:rsidRDefault="00977862" w:rsidP="00977862">
                  <w:pPr>
                    <w:keepNext/>
                    <w:keepLines/>
                    <w:autoSpaceDE/>
                    <w:autoSpaceDN/>
                    <w:adjustRightInd/>
                    <w:snapToGrid/>
                    <w:spacing w:after="0"/>
                    <w:jc w:val="left"/>
                    <w:rPr>
                      <w:rFonts w:ascii="Arial" w:eastAsia="Times New Roman" w:hAnsi="Arial"/>
                      <w:sz w:val="18"/>
                      <w:szCs w:val="18"/>
                      <w:lang w:val="en-GB"/>
                    </w:rPr>
                  </w:pPr>
                  <w:r w:rsidRPr="00977862">
                    <w:rPr>
                      <w:rFonts w:ascii="Arial" w:eastAsia="Times New Roman" w:hAnsi="Arial"/>
                      <w:sz w:val="18"/>
                      <w:szCs w:val="18"/>
                      <w:lang w:val="en-GB"/>
                    </w:rPr>
                    <w:t>Otherwise,</w:t>
                  </w:r>
                </w:p>
                <w:p w14:paraId="56581A2A"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RRC_IDLE intra-frequency,</w:t>
                  </w:r>
                </w:p>
                <w:p w14:paraId="0CF09C45"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RRC_IDLE inter-frequency,</w:t>
                  </w:r>
                </w:p>
                <w:p w14:paraId="05A7C2D6"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RRC_INACTIVE intra-frequency,</w:t>
                  </w:r>
                </w:p>
                <w:p w14:paraId="0FEA2EF6"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RRC_INACTIVE inter-frequency,</w:t>
                  </w:r>
                </w:p>
                <w:p w14:paraId="26185515"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RRC_CONNECTED intra-frequency,</w:t>
                  </w:r>
                </w:p>
                <w:p w14:paraId="0E84C592" w14:textId="77777777" w:rsidR="00977862" w:rsidRPr="00977862" w:rsidRDefault="00977862" w:rsidP="00977862">
                  <w:pPr>
                    <w:keepNext/>
                    <w:keepLines/>
                    <w:overflowPunct w:val="0"/>
                    <w:snapToGrid/>
                    <w:spacing w:after="0"/>
                    <w:jc w:val="left"/>
                    <w:textAlignment w:val="baseline"/>
                    <w:rPr>
                      <w:rFonts w:ascii="Arial" w:eastAsia="Times New Roman" w:hAnsi="Arial"/>
                      <w:sz w:val="18"/>
                      <w:szCs w:val="20"/>
                      <w:lang w:val="en-GB"/>
                    </w:rPr>
                  </w:pPr>
                  <w:r w:rsidRPr="00977862">
                    <w:rPr>
                      <w:rFonts w:ascii="Arial" w:eastAsia="Times New Roman" w:hAnsi="Arial"/>
                      <w:sz w:val="18"/>
                      <w:szCs w:val="20"/>
                      <w:lang w:val="en-GB"/>
                    </w:rPr>
                    <w:t>RRC_CONNECTED inter-frequency</w:t>
                  </w:r>
                </w:p>
              </w:tc>
            </w:tr>
          </w:tbl>
          <w:p w14:paraId="02AAE459" w14:textId="77777777" w:rsidR="00977862" w:rsidRPr="00977862" w:rsidRDefault="00977862" w:rsidP="00977862">
            <w:pPr>
              <w:keepLines/>
              <w:overflowPunct w:val="0"/>
              <w:snapToGrid/>
              <w:spacing w:after="180"/>
              <w:ind w:left="1135" w:hanging="851"/>
              <w:jc w:val="left"/>
              <w:textAlignment w:val="baseline"/>
              <w:rPr>
                <w:rFonts w:eastAsia="Times New Roman"/>
                <w:sz w:val="20"/>
                <w:szCs w:val="20"/>
                <w:lang w:val="en-GB" w:eastAsia="x-none"/>
              </w:rPr>
            </w:pPr>
            <w:r w:rsidRPr="00977862">
              <w:rPr>
                <w:rFonts w:eastAsia="Times New Roman"/>
                <w:sz w:val="20"/>
                <w:szCs w:val="20"/>
                <w:lang w:val="en-GB" w:eastAsia="x-none"/>
              </w:rPr>
              <w:t>NOTE 1:</w:t>
            </w:r>
            <w:r w:rsidRPr="00977862">
              <w:rPr>
                <w:rFonts w:eastAsia="Times New Roman"/>
                <w:sz w:val="20"/>
                <w:szCs w:val="20"/>
                <w:lang w:val="en-GB" w:eastAsia="x-none"/>
              </w:rPr>
              <w:tab/>
              <w:t>The number of resource elements within the measurement period that are used by the UE to determine SS-RSRP is left up to the UE implementation with the limitation that corresponding measurement accuracy requirements have to be fulfilled.</w:t>
            </w:r>
          </w:p>
          <w:p w14:paraId="7106E526" w14:textId="77777777" w:rsidR="00977862" w:rsidRPr="00977862" w:rsidRDefault="00977862" w:rsidP="00977862">
            <w:pPr>
              <w:keepLines/>
              <w:overflowPunct w:val="0"/>
              <w:snapToGrid/>
              <w:spacing w:after="180"/>
              <w:ind w:left="1135" w:hanging="851"/>
              <w:jc w:val="left"/>
              <w:textAlignment w:val="baseline"/>
              <w:rPr>
                <w:rFonts w:eastAsia="Times New Roman"/>
                <w:sz w:val="20"/>
                <w:szCs w:val="20"/>
                <w:lang w:val="en-GB" w:eastAsia="x-none"/>
              </w:rPr>
            </w:pPr>
            <w:r w:rsidRPr="00977862">
              <w:rPr>
                <w:rFonts w:eastAsia="Times New Roman"/>
                <w:sz w:val="20"/>
                <w:szCs w:val="20"/>
                <w:lang w:val="en-GB" w:eastAsia="x-none"/>
              </w:rPr>
              <w:t>NOTE 2:</w:t>
            </w:r>
            <w:r w:rsidRPr="00977862">
              <w:rPr>
                <w:rFonts w:eastAsia="Times New Roman"/>
                <w:sz w:val="20"/>
                <w:szCs w:val="20"/>
                <w:lang w:val="en-GB" w:eastAsia="x-none"/>
              </w:rPr>
              <w:tab/>
              <w:t>The power per resource element is determined from the energy received during the useful part of the symbol, excluding the CP.</w:t>
            </w:r>
          </w:p>
          <w:p w14:paraId="535E687E" w14:textId="77777777" w:rsidR="00977862" w:rsidRPr="00DA40E5" w:rsidRDefault="00977862">
            <w:pPr>
              <w:pStyle w:val="References"/>
              <w:numPr>
                <w:ilvl w:val="0"/>
                <w:numId w:val="0"/>
              </w:numPr>
              <w:rPr>
                <w:b/>
                <w:lang w:val="en-GB" w:eastAsia="zh-CN"/>
              </w:rPr>
            </w:pPr>
          </w:p>
          <w:p w14:paraId="14097DBF" w14:textId="0A1F301F" w:rsidR="00C67C8E" w:rsidRDefault="00C67C8E" w:rsidP="00DA40E5">
            <w:pPr>
              <w:pStyle w:val="Heading3"/>
              <w:numPr>
                <w:ilvl w:val="0"/>
                <w:numId w:val="0"/>
              </w:numPr>
              <w:ind w:left="720" w:hanging="720"/>
              <w:outlineLvl w:val="2"/>
            </w:pPr>
            <w:bookmarkStart w:id="46" w:name="_Toc11163812"/>
            <w:bookmarkStart w:id="47" w:name="_Toc26473666"/>
            <w:bookmarkStart w:id="48" w:name="_Toc29045104"/>
            <w:bookmarkStart w:id="49" w:name="_Toc29901445"/>
            <w:bookmarkStart w:id="50" w:name="_Toc29901492"/>
            <w:bookmarkStart w:id="51" w:name="_Toc35596373"/>
            <w:bookmarkStart w:id="52" w:name="_Toc44881109"/>
            <w:bookmarkStart w:id="53" w:name="_Toc51776279"/>
            <w:bookmarkStart w:id="54" w:name="_Toc185532076"/>
            <w:r>
              <w:t>5.1.3</w:t>
            </w:r>
            <w:r>
              <w:tab/>
            </w:r>
            <w:bookmarkStart w:id="55" w:name="OLE_LINK3"/>
            <w:bookmarkStart w:id="56" w:name="OLE_LINK4"/>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bookmarkEnd w:id="55"/>
            <w:bookmarkEnd w:id="56"/>
            <w:r>
              <w:t>(SS-RSRQ)</w:t>
            </w:r>
            <w:bookmarkEnd w:id="46"/>
            <w:bookmarkEnd w:id="47"/>
            <w:bookmarkEnd w:id="48"/>
            <w:bookmarkEnd w:id="49"/>
            <w:bookmarkEnd w:id="50"/>
            <w:bookmarkEnd w:id="51"/>
            <w:bookmarkEnd w:id="52"/>
            <w:bookmarkEnd w:id="53"/>
            <w:bookmarkEnd w:id="54"/>
          </w:p>
          <w:p w14:paraId="4B29BA70" w14:textId="77777777" w:rsidR="00C67C8E" w:rsidRPr="001B7653" w:rsidRDefault="00C67C8E" w:rsidP="00C67C8E">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8"/>
              <w:gridCol w:w="7296"/>
            </w:tblGrid>
            <w:tr w:rsidR="00C67C8E" w14:paraId="48D99609" w14:textId="77777777" w:rsidTr="00DA40E5">
              <w:trPr>
                <w:cantSplit/>
              </w:trPr>
              <w:tc>
                <w:tcPr>
                  <w:tcW w:w="1002" w:type="pct"/>
                </w:tcPr>
                <w:p w14:paraId="1AE2416B" w14:textId="77777777" w:rsidR="00C67C8E" w:rsidRDefault="00C67C8E" w:rsidP="00C67C8E">
                  <w:pPr>
                    <w:pStyle w:val="TAL"/>
                    <w:rPr>
                      <w:b/>
                    </w:rPr>
                  </w:pPr>
                  <w:r>
                    <w:rPr>
                      <w:b/>
                    </w:rPr>
                    <w:t>Definition</w:t>
                  </w:r>
                </w:p>
              </w:tc>
              <w:tc>
                <w:tcPr>
                  <w:tcW w:w="3998" w:type="pct"/>
                </w:tcPr>
                <w:p w14:paraId="74F45A78" w14:textId="77777777" w:rsidR="00C67C8E" w:rsidRDefault="00C67C8E" w:rsidP="00C67C8E">
                  <w:pPr>
                    <w:pStyle w:val="TAL"/>
                  </w:pPr>
                  <w:r w:rsidRPr="00DA40E5">
                    <w:rPr>
                      <w:highlight w:val="yellow"/>
                      <w:lang w:val="en-US"/>
                    </w:rPr>
                    <w:t xml:space="preserve">Secondary synchronization signal </w:t>
                  </w:r>
                  <w:r w:rsidRPr="00DA40E5">
                    <w:rPr>
                      <w:highlight w:val="yellow"/>
                    </w:rPr>
                    <w:t>reference signal received quality (SS-RSRQ) is defined as the ratio of N×SS-RSRP / NR carrier RSSI, where N is the number of resource blocks in the NR carrier RSSI measurement bandwidth.</w:t>
                  </w:r>
                  <w:r>
                    <w:t xml:space="preserve"> The measurements in the numerator and denominator shall be made over the same set of resource blocks.</w:t>
                  </w:r>
                </w:p>
                <w:p w14:paraId="5D3F9B10" w14:textId="77777777" w:rsidR="00C67C8E" w:rsidRDefault="00C67C8E" w:rsidP="00C67C8E">
                  <w:pPr>
                    <w:pStyle w:val="TAL"/>
                  </w:pPr>
                </w:p>
                <w:p w14:paraId="6C2C9D2F" w14:textId="77777777" w:rsidR="00C67C8E" w:rsidRDefault="00C67C8E" w:rsidP="00C67C8E">
                  <w:pPr>
                    <w:pStyle w:val="TAL"/>
                  </w:pPr>
                  <w:r w:rsidRPr="00DA40E5">
                    <w:rPr>
                      <w:highlight w:val="yellow"/>
                    </w:rPr>
                    <w:t>NR carrier Received Signal Strength Indicator (NR carrier RSSI), comprises the linear average of the total received power (in [W]) observed only in certain OFDM symbols of measurement time resource(s), in the measurement bandwidth, over N number of resource blocks</w:t>
                  </w:r>
                  <w:r>
                    <w:t xml:space="preserve">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r>
                    <w:t>133</w:t>
                  </w:r>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06971541" w14:textId="77777777" w:rsidR="00C67C8E" w:rsidRDefault="00C67C8E" w:rsidP="00C67C8E">
                  <w:pPr>
                    <w:pStyle w:val="TAL"/>
                  </w:pPr>
                </w:p>
                <w:p w14:paraId="6D1717C8" w14:textId="77777777" w:rsidR="00C67C8E" w:rsidRPr="00E92BE4" w:rsidRDefault="00C67C8E" w:rsidP="00C67C8E">
                  <w:pPr>
                    <w:keepNext/>
                    <w:keepLines/>
                    <w:autoSpaceDE/>
                    <w:autoSpaceDN/>
                    <w:adjustRightInd/>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29F84433" w14:textId="77777777" w:rsidR="00C67C8E" w:rsidRPr="00E92BE4" w:rsidRDefault="00C67C8E" w:rsidP="00C67C8E">
                  <w:pPr>
                    <w:keepNext/>
                    <w:keepLines/>
                    <w:autoSpaceDE/>
                    <w:autoSpaceDN/>
                    <w:adjustRightInd/>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345D2BC6" w14:textId="77777777" w:rsidR="00C67C8E" w:rsidRDefault="00C67C8E" w:rsidP="00C67C8E">
                  <w:pPr>
                    <w:keepNext/>
                    <w:keepLines/>
                    <w:autoSpaceDE/>
                    <w:autoSpaceDN/>
                    <w:adjustRightInd/>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5651D33" w14:textId="77777777" w:rsidR="00C67C8E" w:rsidRPr="00841FA7" w:rsidRDefault="00C67C8E" w:rsidP="00C67C8E">
                  <w:pPr>
                    <w:keepNext/>
                    <w:keepLines/>
                    <w:autoSpaceDE/>
                    <w:autoSpaceDN/>
                    <w:adjustRightInd/>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431E184D" w14:textId="77777777" w:rsidR="00C67C8E" w:rsidRPr="002E3566" w:rsidRDefault="00C67C8E" w:rsidP="00C67C8E">
                  <w:pPr>
                    <w:pStyle w:val="TAL"/>
                  </w:pPr>
                </w:p>
                <w:p w14:paraId="749715AA" w14:textId="77777777" w:rsidR="00C67C8E" w:rsidRDefault="00C67C8E" w:rsidP="00C67C8E">
                  <w:pPr>
                    <w:pStyle w:val="TAL"/>
                  </w:pPr>
                  <w:r>
                    <w:t>If higher-layers indicate certain SS/PBCH blocks for performing SS-RSRQ measurements, then SS-RSRP is measured only from the indicated set of SS/PBCH block(s).</w:t>
                  </w:r>
                </w:p>
                <w:p w14:paraId="632716D6" w14:textId="77777777" w:rsidR="00C67C8E" w:rsidRDefault="00C67C8E" w:rsidP="00C67C8E">
                  <w:pPr>
                    <w:pStyle w:val="TAL"/>
                  </w:pPr>
                </w:p>
                <w:p w14:paraId="6DA40826" w14:textId="77777777" w:rsidR="00C67C8E" w:rsidRPr="004C7680" w:rsidRDefault="00C67C8E" w:rsidP="00C67C8E">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C67C8E" w14:paraId="2C6C163F" w14:textId="77777777" w:rsidTr="00DA40E5">
              <w:trPr>
                <w:cantSplit/>
              </w:trPr>
              <w:tc>
                <w:tcPr>
                  <w:tcW w:w="1002" w:type="pct"/>
                </w:tcPr>
                <w:p w14:paraId="5E5DB767" w14:textId="77777777" w:rsidR="00C67C8E" w:rsidRDefault="00C67C8E" w:rsidP="00C67C8E">
                  <w:pPr>
                    <w:pStyle w:val="TAL"/>
                    <w:rPr>
                      <w:b/>
                    </w:rPr>
                  </w:pPr>
                  <w:r>
                    <w:rPr>
                      <w:b/>
                    </w:rPr>
                    <w:t>Applicable for</w:t>
                  </w:r>
                </w:p>
              </w:tc>
              <w:tc>
                <w:tcPr>
                  <w:tcW w:w="3998" w:type="pct"/>
                </w:tcPr>
                <w:p w14:paraId="4C51C5FB" w14:textId="77777777" w:rsidR="00C67C8E" w:rsidRPr="00486914" w:rsidRDefault="00C67C8E" w:rsidP="00C67C8E">
                  <w:pPr>
                    <w:pStyle w:val="TAL"/>
                  </w:pPr>
                  <w:r w:rsidRPr="00486914">
                    <w:t>RRC_IDLE</w:t>
                  </w:r>
                  <w:r>
                    <w:t xml:space="preserve"> intra-frequency,</w:t>
                  </w:r>
                </w:p>
                <w:p w14:paraId="782506AC" w14:textId="77777777" w:rsidR="00C67C8E" w:rsidRDefault="00C67C8E" w:rsidP="00C67C8E">
                  <w:pPr>
                    <w:pStyle w:val="TAL"/>
                  </w:pPr>
                  <w:r>
                    <w:t>R</w:t>
                  </w:r>
                  <w:r w:rsidRPr="00486914">
                    <w:t>RC_IDLE</w:t>
                  </w:r>
                  <w:r>
                    <w:t xml:space="preserve"> inter-frequency,</w:t>
                  </w:r>
                </w:p>
                <w:p w14:paraId="3F7DE22E" w14:textId="77777777" w:rsidR="00C67C8E" w:rsidRPr="00486914" w:rsidRDefault="00C67C8E" w:rsidP="00C67C8E">
                  <w:pPr>
                    <w:pStyle w:val="TAL"/>
                  </w:pPr>
                  <w:r>
                    <w:t>RRC_INACTIVE intra-frequency,</w:t>
                  </w:r>
                </w:p>
                <w:p w14:paraId="5B5AD58D" w14:textId="77777777" w:rsidR="00C67C8E" w:rsidRPr="002517B5" w:rsidRDefault="00C67C8E" w:rsidP="00C67C8E">
                  <w:pPr>
                    <w:pStyle w:val="TAL"/>
                  </w:pPr>
                  <w:r>
                    <w:t>RRC_INACTIVE inter-frequency,</w:t>
                  </w:r>
                </w:p>
                <w:p w14:paraId="46BF7011" w14:textId="77777777" w:rsidR="00C67C8E" w:rsidRDefault="00C67C8E" w:rsidP="00C67C8E">
                  <w:pPr>
                    <w:pStyle w:val="TAL"/>
                  </w:pPr>
                  <w:r w:rsidRPr="00486914">
                    <w:t>RRC_CONNECTED</w:t>
                  </w:r>
                  <w:r>
                    <w:t xml:space="preserve"> intra-frequency,</w:t>
                  </w:r>
                </w:p>
                <w:p w14:paraId="393B20F4" w14:textId="77777777" w:rsidR="00C67C8E" w:rsidRDefault="00C67C8E" w:rsidP="00C67C8E">
                  <w:pPr>
                    <w:pStyle w:val="TAL"/>
                  </w:pPr>
                  <w:r w:rsidRPr="00486914">
                    <w:t>RRC_CONNECTED</w:t>
                  </w:r>
                  <w:r>
                    <w:t xml:space="preserve"> inter-frequency</w:t>
                  </w:r>
                </w:p>
              </w:tc>
            </w:tr>
          </w:tbl>
          <w:p w14:paraId="499E2E0D" w14:textId="77777777" w:rsidR="00C67C8E" w:rsidRDefault="00C67C8E" w:rsidP="00C67C8E"/>
          <w:p w14:paraId="25B1E7AB" w14:textId="2690FE2A" w:rsidR="00977862" w:rsidRPr="00DA40E5" w:rsidRDefault="00977862">
            <w:pPr>
              <w:pStyle w:val="References"/>
              <w:numPr>
                <w:ilvl w:val="0"/>
                <w:numId w:val="0"/>
              </w:numPr>
              <w:rPr>
                <w:b/>
                <w:lang w:eastAsia="zh-CN"/>
              </w:rPr>
            </w:pPr>
          </w:p>
        </w:tc>
      </w:tr>
    </w:tbl>
    <w:p w14:paraId="2EB56BA3" w14:textId="076EA82C" w:rsidR="00977862" w:rsidRDefault="00977862">
      <w:pPr>
        <w:pStyle w:val="References"/>
        <w:numPr>
          <w:ilvl w:val="0"/>
          <w:numId w:val="0"/>
        </w:numPr>
      </w:pPr>
    </w:p>
    <w:p w14:paraId="3B3658B5" w14:textId="1535F905" w:rsidR="00E76268" w:rsidRDefault="00E76268" w:rsidP="00DA40E5">
      <w:pPr>
        <w:pStyle w:val="Heading1"/>
        <w:numPr>
          <w:ilvl w:val="0"/>
          <w:numId w:val="0"/>
        </w:numPr>
        <w:kinsoku w:val="0"/>
        <w:overflowPunct w:val="0"/>
        <w:ind w:left="432" w:hanging="432"/>
      </w:pPr>
      <w:r>
        <w:t>Appendix B</w:t>
      </w:r>
    </w:p>
    <w:tbl>
      <w:tblPr>
        <w:tblStyle w:val="TableGrid"/>
        <w:tblW w:w="0" w:type="auto"/>
        <w:tblLook w:val="04A0" w:firstRow="1" w:lastRow="0" w:firstColumn="1" w:lastColumn="0" w:noHBand="0" w:noVBand="1"/>
      </w:tblPr>
      <w:tblGrid>
        <w:gridCol w:w="9350"/>
      </w:tblGrid>
      <w:tr w:rsidR="00E76268" w14:paraId="3C320737" w14:textId="77777777" w:rsidTr="00E76268">
        <w:tc>
          <w:tcPr>
            <w:tcW w:w="9350" w:type="dxa"/>
          </w:tcPr>
          <w:p w14:paraId="0910D680" w14:textId="77777777" w:rsidR="00E76268" w:rsidRDefault="00E76268" w:rsidP="00E76268">
            <w:pPr>
              <w:pStyle w:val="References"/>
              <w:numPr>
                <w:ilvl w:val="0"/>
                <w:numId w:val="0"/>
              </w:numPr>
              <w:rPr>
                <w:b/>
                <w:sz w:val="24"/>
                <w:lang w:eastAsia="zh-CN"/>
              </w:rPr>
            </w:pPr>
            <w:r w:rsidRPr="006255B3">
              <w:rPr>
                <w:b/>
                <w:sz w:val="24"/>
                <w:lang w:eastAsia="zh-CN"/>
              </w:rPr>
              <w:t>TS 38.133</w:t>
            </w:r>
          </w:p>
          <w:p w14:paraId="6601B04F" w14:textId="77777777" w:rsidR="00E76268" w:rsidRPr="001C0E1B" w:rsidRDefault="00E76268" w:rsidP="00E76268">
            <w:pPr>
              <w:pStyle w:val="TH"/>
            </w:pPr>
            <w:r w:rsidRPr="001C0E1B">
              <w:t xml:space="preserve">Table </w:t>
            </w:r>
            <w:r w:rsidRPr="001C0E1B">
              <w:rPr>
                <w:rFonts w:eastAsiaTheme="minorEastAsia"/>
              </w:rPr>
              <w:t>A.</w:t>
            </w:r>
            <w:r w:rsidRPr="001C0E1B">
              <w:rPr>
                <w:rFonts w:eastAsiaTheme="minorEastAsia"/>
                <w:lang w:eastAsia="zh-CN"/>
              </w:rPr>
              <w:t>6</w:t>
            </w:r>
            <w:r w:rsidRPr="001C0E1B">
              <w:rPr>
                <w:rFonts w:eastAsiaTheme="minorEastAsia"/>
              </w:rPr>
              <w:t>.7.2.</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SS-RSRQ Int</w:t>
            </w:r>
            <w:r w:rsidRPr="001C0E1B">
              <w:rPr>
                <w:lang w:eastAsia="zh-CN"/>
              </w:rPr>
              <w:t>er</w:t>
            </w:r>
            <w:r w:rsidRPr="001C0E1B">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18"/>
              <w:gridCol w:w="1576"/>
              <w:gridCol w:w="1113"/>
              <w:gridCol w:w="808"/>
              <w:gridCol w:w="756"/>
              <w:gridCol w:w="808"/>
              <w:gridCol w:w="739"/>
              <w:gridCol w:w="216"/>
              <w:gridCol w:w="591"/>
              <w:gridCol w:w="216"/>
              <w:gridCol w:w="575"/>
            </w:tblGrid>
            <w:tr w:rsidR="00E76268" w:rsidRPr="001C0E1B" w14:paraId="18874934" w14:textId="77777777" w:rsidTr="00E76268">
              <w:trPr>
                <w:trHeight w:val="187"/>
                <w:jc w:val="center"/>
              </w:trPr>
              <w:tc>
                <w:tcPr>
                  <w:tcW w:w="1881" w:type="pct"/>
                  <w:gridSpan w:val="3"/>
                  <w:tcBorders>
                    <w:top w:val="single" w:sz="4" w:space="0" w:color="auto"/>
                    <w:left w:val="single" w:sz="4" w:space="0" w:color="auto"/>
                    <w:bottom w:val="nil"/>
                    <w:right w:val="single" w:sz="4" w:space="0" w:color="auto"/>
                  </w:tcBorders>
                  <w:shd w:val="clear" w:color="auto" w:fill="auto"/>
                  <w:vAlign w:val="center"/>
                  <w:hideMark/>
                </w:tcPr>
                <w:p w14:paraId="69D5AF4C" w14:textId="77777777" w:rsidR="00E76268" w:rsidRPr="001C0E1B" w:rsidRDefault="00E76268" w:rsidP="00E76268">
                  <w:pPr>
                    <w:pStyle w:val="TAH"/>
                  </w:pPr>
                  <w:r w:rsidRPr="001C0E1B">
                    <w:t>Parameter</w:t>
                  </w:r>
                </w:p>
              </w:tc>
              <w:tc>
                <w:tcPr>
                  <w:tcW w:w="620" w:type="pct"/>
                  <w:tcBorders>
                    <w:top w:val="single" w:sz="4" w:space="0" w:color="auto"/>
                    <w:left w:val="single" w:sz="4" w:space="0" w:color="auto"/>
                    <w:bottom w:val="nil"/>
                    <w:right w:val="single" w:sz="4" w:space="0" w:color="auto"/>
                  </w:tcBorders>
                  <w:shd w:val="clear" w:color="auto" w:fill="auto"/>
                  <w:vAlign w:val="center"/>
                  <w:hideMark/>
                </w:tcPr>
                <w:p w14:paraId="45B2E654" w14:textId="77777777" w:rsidR="00E76268" w:rsidRPr="001C0E1B" w:rsidRDefault="00E76268" w:rsidP="00E76268">
                  <w:pPr>
                    <w:pStyle w:val="TAH"/>
                  </w:pPr>
                  <w:r w:rsidRPr="001C0E1B">
                    <w:t>Unit</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B3AF7AF" w14:textId="77777777" w:rsidR="00E76268" w:rsidRPr="001C0E1B" w:rsidRDefault="00E76268" w:rsidP="00E76268">
                  <w:pPr>
                    <w:pStyle w:val="TAH"/>
                  </w:pPr>
                  <w:r w:rsidRPr="001C0E1B">
                    <w:t>Test 1</w:t>
                  </w:r>
                </w:p>
              </w:tc>
              <w:tc>
                <w:tcPr>
                  <w:tcW w:w="834" w:type="pct"/>
                  <w:gridSpan w:val="3"/>
                  <w:tcBorders>
                    <w:top w:val="single" w:sz="4" w:space="0" w:color="auto"/>
                    <w:left w:val="single" w:sz="4" w:space="0" w:color="auto"/>
                    <w:bottom w:val="single" w:sz="4" w:space="0" w:color="auto"/>
                    <w:right w:val="single" w:sz="4" w:space="0" w:color="auto"/>
                  </w:tcBorders>
                  <w:vAlign w:val="center"/>
                  <w:hideMark/>
                </w:tcPr>
                <w:p w14:paraId="203CE63E" w14:textId="77777777" w:rsidR="00E76268" w:rsidRPr="001C0E1B" w:rsidRDefault="00E76268" w:rsidP="00E76268">
                  <w:pPr>
                    <w:pStyle w:val="TAH"/>
                  </w:pPr>
                  <w:r w:rsidRPr="001C0E1B">
                    <w:t>Test 2</w:t>
                  </w:r>
                </w:p>
              </w:tc>
              <w:tc>
                <w:tcPr>
                  <w:tcW w:w="831" w:type="pct"/>
                  <w:gridSpan w:val="3"/>
                  <w:tcBorders>
                    <w:top w:val="single" w:sz="4" w:space="0" w:color="auto"/>
                    <w:left w:val="single" w:sz="4" w:space="0" w:color="auto"/>
                    <w:bottom w:val="single" w:sz="4" w:space="0" w:color="auto"/>
                    <w:right w:val="single" w:sz="4" w:space="0" w:color="auto"/>
                  </w:tcBorders>
                  <w:vAlign w:val="center"/>
                  <w:hideMark/>
                </w:tcPr>
                <w:p w14:paraId="5B59A121" w14:textId="77777777" w:rsidR="00E76268" w:rsidRPr="001C0E1B" w:rsidRDefault="00E76268" w:rsidP="00E76268">
                  <w:pPr>
                    <w:pStyle w:val="TAH"/>
                  </w:pPr>
                  <w:r w:rsidRPr="001C0E1B">
                    <w:t>Test 3</w:t>
                  </w:r>
                </w:p>
              </w:tc>
            </w:tr>
            <w:tr w:rsidR="00E76268" w:rsidRPr="001C0E1B" w14:paraId="22D1C292" w14:textId="77777777" w:rsidTr="00E76268">
              <w:trPr>
                <w:trHeight w:val="187"/>
                <w:jc w:val="center"/>
              </w:trPr>
              <w:tc>
                <w:tcPr>
                  <w:tcW w:w="1881" w:type="pct"/>
                  <w:gridSpan w:val="3"/>
                  <w:tcBorders>
                    <w:top w:val="nil"/>
                    <w:left w:val="single" w:sz="4" w:space="0" w:color="auto"/>
                    <w:bottom w:val="single" w:sz="4" w:space="0" w:color="auto"/>
                    <w:right w:val="single" w:sz="4" w:space="0" w:color="auto"/>
                  </w:tcBorders>
                  <w:shd w:val="clear" w:color="auto" w:fill="auto"/>
                  <w:vAlign w:val="center"/>
                  <w:hideMark/>
                </w:tcPr>
                <w:p w14:paraId="19101E0B" w14:textId="77777777" w:rsidR="00E76268" w:rsidRPr="001C0E1B" w:rsidRDefault="00E76268" w:rsidP="00E76268">
                  <w:pPr>
                    <w:pStyle w:val="TAH"/>
                    <w:rPr>
                      <w:rFonts w:eastAsia="Calibri"/>
                      <w:szCs w:val="22"/>
                    </w:rPr>
                  </w:pPr>
                </w:p>
              </w:tc>
              <w:tc>
                <w:tcPr>
                  <w:tcW w:w="620" w:type="pct"/>
                  <w:tcBorders>
                    <w:top w:val="nil"/>
                    <w:left w:val="single" w:sz="4" w:space="0" w:color="auto"/>
                    <w:bottom w:val="single" w:sz="4" w:space="0" w:color="auto"/>
                    <w:right w:val="single" w:sz="4" w:space="0" w:color="auto"/>
                  </w:tcBorders>
                  <w:shd w:val="clear" w:color="auto" w:fill="auto"/>
                  <w:vAlign w:val="center"/>
                  <w:hideMark/>
                </w:tcPr>
                <w:p w14:paraId="1A5D50C8" w14:textId="77777777" w:rsidR="00E76268" w:rsidRPr="001C0E1B" w:rsidRDefault="00E76268" w:rsidP="00E76268">
                  <w:pPr>
                    <w:pStyle w:val="TAH"/>
                    <w:rPr>
                      <w:rFonts w:eastAsia="Calibri"/>
                      <w:szCs w:val="22"/>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8F0D8C2" w14:textId="77777777" w:rsidR="00E76268" w:rsidRPr="001C0E1B" w:rsidRDefault="00E76268" w:rsidP="00E76268">
                  <w:pPr>
                    <w:pStyle w:val="TAH"/>
                    <w:rPr>
                      <w:lang w:eastAsia="zh-CN"/>
                    </w:rPr>
                  </w:pPr>
                  <w:r w:rsidRPr="001C0E1B">
                    <w:t xml:space="preserve">Cell </w:t>
                  </w:r>
                  <w:r w:rsidRPr="001C0E1B">
                    <w:rPr>
                      <w:lang w:eastAsia="zh-CN"/>
                    </w:rPr>
                    <w:t>1</w:t>
                  </w:r>
                </w:p>
              </w:tc>
              <w:tc>
                <w:tcPr>
                  <w:tcW w:w="406" w:type="pct"/>
                  <w:tcBorders>
                    <w:top w:val="single" w:sz="4" w:space="0" w:color="auto"/>
                    <w:left w:val="single" w:sz="4" w:space="0" w:color="auto"/>
                    <w:bottom w:val="single" w:sz="4" w:space="0" w:color="auto"/>
                    <w:right w:val="single" w:sz="4" w:space="0" w:color="auto"/>
                  </w:tcBorders>
                  <w:vAlign w:val="center"/>
                  <w:hideMark/>
                </w:tcPr>
                <w:p w14:paraId="1AB844A0" w14:textId="77777777" w:rsidR="00E76268" w:rsidRPr="001C0E1B" w:rsidRDefault="00E76268" w:rsidP="00E76268">
                  <w:pPr>
                    <w:pStyle w:val="TAH"/>
                    <w:rPr>
                      <w:lang w:eastAsia="zh-CN"/>
                    </w:rPr>
                  </w:pPr>
                  <w:r w:rsidRPr="001C0E1B">
                    <w:t xml:space="preserve">Cell </w:t>
                  </w:r>
                  <w:r w:rsidRPr="001C0E1B">
                    <w:rPr>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2A2D5FCE" w14:textId="77777777" w:rsidR="00E76268" w:rsidRPr="001C0E1B" w:rsidRDefault="00E76268" w:rsidP="00E76268">
                  <w:pPr>
                    <w:pStyle w:val="TAH"/>
                    <w:rPr>
                      <w:lang w:eastAsia="zh-CN"/>
                    </w:rPr>
                  </w:pPr>
                  <w:r w:rsidRPr="001C0E1B">
                    <w:t xml:space="preserve">Cell </w:t>
                  </w:r>
                  <w:r w:rsidRPr="001C0E1B">
                    <w:rPr>
                      <w:lang w:eastAsia="zh-CN"/>
                    </w:rPr>
                    <w:t>1</w:t>
                  </w:r>
                </w:p>
              </w:tc>
              <w:tc>
                <w:tcPr>
                  <w:tcW w:w="404" w:type="pct"/>
                  <w:gridSpan w:val="2"/>
                  <w:tcBorders>
                    <w:top w:val="single" w:sz="4" w:space="0" w:color="auto"/>
                    <w:left w:val="single" w:sz="4" w:space="0" w:color="auto"/>
                    <w:bottom w:val="single" w:sz="4" w:space="0" w:color="auto"/>
                    <w:right w:val="single" w:sz="4" w:space="0" w:color="auto"/>
                  </w:tcBorders>
                  <w:vAlign w:val="center"/>
                  <w:hideMark/>
                </w:tcPr>
                <w:p w14:paraId="29C125B9" w14:textId="77777777" w:rsidR="00E76268" w:rsidRPr="001C0E1B" w:rsidRDefault="00E76268" w:rsidP="00E76268">
                  <w:pPr>
                    <w:pStyle w:val="TAH"/>
                    <w:rPr>
                      <w:lang w:eastAsia="zh-CN"/>
                    </w:rPr>
                  </w:pPr>
                  <w:r w:rsidRPr="001C0E1B">
                    <w:t xml:space="preserve">Cell </w:t>
                  </w:r>
                  <w:r w:rsidRPr="001C0E1B">
                    <w:rPr>
                      <w:lang w:eastAsia="zh-CN"/>
                    </w:rPr>
                    <w:t>2</w:t>
                  </w:r>
                </w:p>
              </w:tc>
              <w:tc>
                <w:tcPr>
                  <w:tcW w:w="429" w:type="pct"/>
                  <w:gridSpan w:val="2"/>
                  <w:tcBorders>
                    <w:top w:val="single" w:sz="4" w:space="0" w:color="auto"/>
                    <w:left w:val="single" w:sz="4" w:space="0" w:color="auto"/>
                    <w:bottom w:val="single" w:sz="4" w:space="0" w:color="auto"/>
                    <w:right w:val="single" w:sz="4" w:space="0" w:color="auto"/>
                  </w:tcBorders>
                  <w:vAlign w:val="center"/>
                  <w:hideMark/>
                </w:tcPr>
                <w:p w14:paraId="71D0F369" w14:textId="77777777" w:rsidR="00E76268" w:rsidRPr="001C0E1B" w:rsidRDefault="00E76268" w:rsidP="00E76268">
                  <w:pPr>
                    <w:pStyle w:val="TAH"/>
                    <w:rPr>
                      <w:lang w:eastAsia="zh-CN"/>
                    </w:rPr>
                  </w:pPr>
                  <w:r w:rsidRPr="001C0E1B">
                    <w:t xml:space="preserve">Cell </w:t>
                  </w:r>
                  <w:r w:rsidRPr="001C0E1B">
                    <w:rPr>
                      <w:lang w:eastAsia="zh-CN"/>
                    </w:rPr>
                    <w:t>1</w:t>
                  </w:r>
                </w:p>
              </w:tc>
              <w:tc>
                <w:tcPr>
                  <w:tcW w:w="401" w:type="pct"/>
                  <w:tcBorders>
                    <w:top w:val="single" w:sz="4" w:space="0" w:color="auto"/>
                    <w:left w:val="single" w:sz="4" w:space="0" w:color="auto"/>
                    <w:bottom w:val="single" w:sz="4" w:space="0" w:color="auto"/>
                    <w:right w:val="single" w:sz="4" w:space="0" w:color="auto"/>
                  </w:tcBorders>
                  <w:vAlign w:val="center"/>
                  <w:hideMark/>
                </w:tcPr>
                <w:p w14:paraId="7816EEBD" w14:textId="77777777" w:rsidR="00E76268" w:rsidRPr="001C0E1B" w:rsidRDefault="00E76268" w:rsidP="00E76268">
                  <w:pPr>
                    <w:pStyle w:val="TAH"/>
                    <w:rPr>
                      <w:lang w:eastAsia="zh-CN"/>
                    </w:rPr>
                  </w:pPr>
                  <w:r w:rsidRPr="001C0E1B">
                    <w:t xml:space="preserve">Cell </w:t>
                  </w:r>
                  <w:r w:rsidRPr="001C0E1B">
                    <w:rPr>
                      <w:lang w:eastAsia="zh-CN"/>
                    </w:rPr>
                    <w:t>2</w:t>
                  </w:r>
                </w:p>
              </w:tc>
            </w:tr>
            <w:tr w:rsidR="00E76268" w:rsidRPr="001C0E1B" w14:paraId="0E4D6E74"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642222E5" w14:textId="77777777" w:rsidR="00E76268" w:rsidRPr="001C0E1B" w:rsidRDefault="00E76268" w:rsidP="00E76268">
                  <w:pPr>
                    <w:pStyle w:val="TAL"/>
                  </w:pPr>
                  <w:r w:rsidRPr="001C0E1B">
                    <w:t>SSB ARFCN</w:t>
                  </w:r>
                </w:p>
              </w:tc>
              <w:tc>
                <w:tcPr>
                  <w:tcW w:w="620" w:type="pct"/>
                  <w:tcBorders>
                    <w:top w:val="single" w:sz="4" w:space="0" w:color="auto"/>
                    <w:left w:val="single" w:sz="4" w:space="0" w:color="auto"/>
                    <w:bottom w:val="single" w:sz="4" w:space="0" w:color="auto"/>
                    <w:right w:val="single" w:sz="4" w:space="0" w:color="auto"/>
                  </w:tcBorders>
                </w:tcPr>
                <w:p w14:paraId="0CA18C74"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hideMark/>
                </w:tcPr>
                <w:p w14:paraId="2C95E8C7" w14:textId="77777777" w:rsidR="00E76268" w:rsidRPr="001C0E1B" w:rsidRDefault="00E76268" w:rsidP="00E76268">
                  <w:pPr>
                    <w:pStyle w:val="TAC"/>
                  </w:pPr>
                  <w:r w:rsidRPr="001C0E1B">
                    <w:t>freq1</w:t>
                  </w:r>
                </w:p>
              </w:tc>
              <w:tc>
                <w:tcPr>
                  <w:tcW w:w="406" w:type="pct"/>
                  <w:tcBorders>
                    <w:top w:val="single" w:sz="4" w:space="0" w:color="auto"/>
                    <w:left w:val="single" w:sz="4" w:space="0" w:color="auto"/>
                    <w:bottom w:val="single" w:sz="4" w:space="0" w:color="auto"/>
                    <w:right w:val="single" w:sz="4" w:space="0" w:color="auto"/>
                  </w:tcBorders>
                </w:tcPr>
                <w:p w14:paraId="0E0FDB56" w14:textId="77777777" w:rsidR="00E76268" w:rsidRPr="001C0E1B" w:rsidRDefault="00E76268" w:rsidP="00E76268">
                  <w:pPr>
                    <w:pStyle w:val="TAC"/>
                  </w:pPr>
                  <w:r w:rsidRPr="001C0E1B">
                    <w:t>freq2</w:t>
                  </w:r>
                </w:p>
              </w:tc>
              <w:tc>
                <w:tcPr>
                  <w:tcW w:w="429" w:type="pct"/>
                  <w:tcBorders>
                    <w:top w:val="single" w:sz="4" w:space="0" w:color="auto"/>
                    <w:left w:val="single" w:sz="4" w:space="0" w:color="auto"/>
                    <w:bottom w:val="single" w:sz="4" w:space="0" w:color="auto"/>
                    <w:right w:val="single" w:sz="4" w:space="0" w:color="auto"/>
                  </w:tcBorders>
                  <w:hideMark/>
                </w:tcPr>
                <w:p w14:paraId="115E18D5" w14:textId="77777777" w:rsidR="00E76268" w:rsidRPr="001C0E1B" w:rsidRDefault="00E76268" w:rsidP="00E76268">
                  <w:pPr>
                    <w:pStyle w:val="TAC"/>
                  </w:pPr>
                  <w:r w:rsidRPr="001C0E1B">
                    <w:t>freq1</w:t>
                  </w:r>
                </w:p>
              </w:tc>
              <w:tc>
                <w:tcPr>
                  <w:tcW w:w="404" w:type="pct"/>
                  <w:gridSpan w:val="2"/>
                  <w:tcBorders>
                    <w:top w:val="single" w:sz="4" w:space="0" w:color="auto"/>
                    <w:left w:val="single" w:sz="4" w:space="0" w:color="auto"/>
                    <w:bottom w:val="single" w:sz="4" w:space="0" w:color="auto"/>
                    <w:right w:val="single" w:sz="4" w:space="0" w:color="auto"/>
                  </w:tcBorders>
                </w:tcPr>
                <w:p w14:paraId="61EB6BC2" w14:textId="77777777" w:rsidR="00E76268" w:rsidRPr="001C0E1B" w:rsidRDefault="00E76268" w:rsidP="00E76268">
                  <w:pPr>
                    <w:pStyle w:val="TAC"/>
                  </w:pPr>
                  <w:r w:rsidRPr="001C0E1B">
                    <w:t>freq2</w:t>
                  </w:r>
                </w:p>
              </w:tc>
              <w:tc>
                <w:tcPr>
                  <w:tcW w:w="429" w:type="pct"/>
                  <w:gridSpan w:val="2"/>
                  <w:tcBorders>
                    <w:top w:val="single" w:sz="4" w:space="0" w:color="auto"/>
                    <w:left w:val="single" w:sz="4" w:space="0" w:color="auto"/>
                    <w:bottom w:val="single" w:sz="4" w:space="0" w:color="auto"/>
                    <w:right w:val="single" w:sz="4" w:space="0" w:color="auto"/>
                  </w:tcBorders>
                  <w:hideMark/>
                </w:tcPr>
                <w:p w14:paraId="1F91DD27" w14:textId="77777777" w:rsidR="00E76268" w:rsidRPr="001C0E1B" w:rsidRDefault="00E76268" w:rsidP="00E76268">
                  <w:pPr>
                    <w:pStyle w:val="TAC"/>
                  </w:pPr>
                  <w:r w:rsidRPr="001C0E1B">
                    <w:t>freq1</w:t>
                  </w:r>
                </w:p>
              </w:tc>
              <w:tc>
                <w:tcPr>
                  <w:tcW w:w="401" w:type="pct"/>
                  <w:tcBorders>
                    <w:top w:val="single" w:sz="4" w:space="0" w:color="auto"/>
                    <w:left w:val="single" w:sz="4" w:space="0" w:color="auto"/>
                    <w:bottom w:val="single" w:sz="4" w:space="0" w:color="auto"/>
                    <w:right w:val="single" w:sz="4" w:space="0" w:color="auto"/>
                  </w:tcBorders>
                </w:tcPr>
                <w:p w14:paraId="39DDD552" w14:textId="77777777" w:rsidR="00E76268" w:rsidRPr="001C0E1B" w:rsidRDefault="00E76268" w:rsidP="00E76268">
                  <w:pPr>
                    <w:pStyle w:val="TAC"/>
                  </w:pPr>
                  <w:r w:rsidRPr="001C0E1B">
                    <w:t>freq2</w:t>
                  </w:r>
                </w:p>
              </w:tc>
            </w:tr>
            <w:tr w:rsidR="00E76268" w:rsidRPr="001C0E1B" w14:paraId="58B69DBF"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4B930C71" w14:textId="77777777" w:rsidR="00E76268" w:rsidRPr="001C0E1B" w:rsidRDefault="00E76268" w:rsidP="00E76268">
                  <w:pPr>
                    <w:pStyle w:val="TAL"/>
                  </w:pPr>
                  <w:r w:rsidRPr="001C0E1B">
                    <w:t>Duplex mode</w:t>
                  </w:r>
                </w:p>
              </w:tc>
              <w:tc>
                <w:tcPr>
                  <w:tcW w:w="843" w:type="pct"/>
                  <w:tcBorders>
                    <w:top w:val="single" w:sz="4" w:space="0" w:color="auto"/>
                    <w:left w:val="single" w:sz="4" w:space="0" w:color="auto"/>
                    <w:right w:val="single" w:sz="4" w:space="0" w:color="auto"/>
                  </w:tcBorders>
                </w:tcPr>
                <w:p w14:paraId="63511CA5" w14:textId="77777777" w:rsidR="00E76268" w:rsidRPr="001C0E1B" w:rsidRDefault="00E76268" w:rsidP="00E76268">
                  <w:pPr>
                    <w:pStyle w:val="TAL"/>
                  </w:pPr>
                  <w:r w:rsidRPr="001C0E1B">
                    <w:t>Config 1</w:t>
                  </w:r>
                </w:p>
              </w:tc>
              <w:tc>
                <w:tcPr>
                  <w:tcW w:w="620" w:type="pct"/>
                  <w:tcBorders>
                    <w:top w:val="single" w:sz="4" w:space="0" w:color="auto"/>
                    <w:left w:val="single" w:sz="4" w:space="0" w:color="auto"/>
                    <w:bottom w:val="nil"/>
                    <w:right w:val="single" w:sz="4" w:space="0" w:color="auto"/>
                  </w:tcBorders>
                  <w:shd w:val="clear" w:color="auto" w:fill="auto"/>
                </w:tcPr>
                <w:p w14:paraId="39C4DEBA" w14:textId="77777777" w:rsidR="00E76268" w:rsidRPr="001C0E1B" w:rsidRDefault="00E76268" w:rsidP="00E76268">
                  <w:pPr>
                    <w:pStyle w:val="TAC"/>
                  </w:pPr>
                </w:p>
              </w:tc>
              <w:tc>
                <w:tcPr>
                  <w:tcW w:w="2499" w:type="pct"/>
                  <w:gridSpan w:val="8"/>
                  <w:tcBorders>
                    <w:top w:val="single" w:sz="4" w:space="0" w:color="auto"/>
                    <w:left w:val="single" w:sz="4" w:space="0" w:color="auto"/>
                    <w:bottom w:val="single" w:sz="4" w:space="0" w:color="auto"/>
                    <w:right w:val="single" w:sz="4" w:space="0" w:color="auto"/>
                  </w:tcBorders>
                </w:tcPr>
                <w:p w14:paraId="50A157EA" w14:textId="77777777" w:rsidR="00E76268" w:rsidRPr="001C0E1B" w:rsidRDefault="00E76268" w:rsidP="00E76268">
                  <w:pPr>
                    <w:pStyle w:val="TAC"/>
                  </w:pPr>
                  <w:r w:rsidRPr="001C0E1B">
                    <w:t>FDD</w:t>
                  </w:r>
                </w:p>
              </w:tc>
            </w:tr>
            <w:tr w:rsidR="00E76268" w:rsidRPr="001C0E1B" w14:paraId="528C9A0E"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0CE9E3F"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4199CC60" w14:textId="77777777" w:rsidR="00E76268" w:rsidRPr="001C0E1B" w:rsidRDefault="00E76268" w:rsidP="00E76268">
                  <w:pPr>
                    <w:pStyle w:val="TAL"/>
                  </w:pPr>
                  <w:r w:rsidRPr="001C0E1B">
                    <w:t>Config 2,3</w:t>
                  </w:r>
                </w:p>
              </w:tc>
              <w:tc>
                <w:tcPr>
                  <w:tcW w:w="620" w:type="pct"/>
                  <w:tcBorders>
                    <w:top w:val="nil"/>
                    <w:left w:val="single" w:sz="4" w:space="0" w:color="auto"/>
                    <w:bottom w:val="single" w:sz="4" w:space="0" w:color="auto"/>
                    <w:right w:val="single" w:sz="4" w:space="0" w:color="auto"/>
                  </w:tcBorders>
                  <w:shd w:val="clear" w:color="auto" w:fill="auto"/>
                </w:tcPr>
                <w:p w14:paraId="44425185" w14:textId="77777777" w:rsidR="00E76268" w:rsidRPr="001C0E1B" w:rsidRDefault="00E76268" w:rsidP="00E76268">
                  <w:pPr>
                    <w:pStyle w:val="TAC"/>
                  </w:pPr>
                </w:p>
              </w:tc>
              <w:tc>
                <w:tcPr>
                  <w:tcW w:w="2499" w:type="pct"/>
                  <w:gridSpan w:val="8"/>
                  <w:tcBorders>
                    <w:top w:val="single" w:sz="4" w:space="0" w:color="auto"/>
                    <w:left w:val="single" w:sz="4" w:space="0" w:color="auto"/>
                    <w:bottom w:val="single" w:sz="4" w:space="0" w:color="auto"/>
                    <w:right w:val="single" w:sz="4" w:space="0" w:color="auto"/>
                  </w:tcBorders>
                </w:tcPr>
                <w:p w14:paraId="3F3E4291" w14:textId="77777777" w:rsidR="00E76268" w:rsidRPr="001C0E1B" w:rsidRDefault="00E76268" w:rsidP="00E76268">
                  <w:pPr>
                    <w:pStyle w:val="TAC"/>
                  </w:pPr>
                  <w:r w:rsidRPr="001C0E1B">
                    <w:t>TDD</w:t>
                  </w:r>
                </w:p>
              </w:tc>
            </w:tr>
            <w:tr w:rsidR="00E76268" w:rsidRPr="001C0E1B" w14:paraId="5FA77EB0"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76FEDBB5" w14:textId="77777777" w:rsidR="00E76268" w:rsidRPr="001C0E1B" w:rsidRDefault="00E76268" w:rsidP="00E76268">
                  <w:pPr>
                    <w:pStyle w:val="TAL"/>
                  </w:pPr>
                  <w:r w:rsidRPr="001C0E1B">
                    <w:t>TDD configuration</w:t>
                  </w:r>
                </w:p>
              </w:tc>
              <w:tc>
                <w:tcPr>
                  <w:tcW w:w="843" w:type="pct"/>
                  <w:tcBorders>
                    <w:top w:val="single" w:sz="4" w:space="0" w:color="auto"/>
                    <w:left w:val="single" w:sz="4" w:space="0" w:color="auto"/>
                    <w:right w:val="single" w:sz="4" w:space="0" w:color="auto"/>
                  </w:tcBorders>
                </w:tcPr>
                <w:p w14:paraId="2A3F99AE"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64F7637A" w14:textId="77777777" w:rsidR="00E76268" w:rsidRPr="001C0E1B" w:rsidRDefault="00E76268" w:rsidP="00E76268">
                  <w:pPr>
                    <w:pStyle w:val="TAC"/>
                  </w:pPr>
                </w:p>
              </w:tc>
              <w:tc>
                <w:tcPr>
                  <w:tcW w:w="2499" w:type="pct"/>
                  <w:gridSpan w:val="8"/>
                  <w:tcBorders>
                    <w:top w:val="single" w:sz="4" w:space="0" w:color="auto"/>
                    <w:left w:val="single" w:sz="4" w:space="0" w:color="auto"/>
                    <w:right w:val="single" w:sz="4" w:space="0" w:color="auto"/>
                  </w:tcBorders>
                </w:tcPr>
                <w:p w14:paraId="01B0332A" w14:textId="77777777" w:rsidR="00E76268" w:rsidRPr="001C0E1B" w:rsidRDefault="00E76268" w:rsidP="00E76268">
                  <w:pPr>
                    <w:pStyle w:val="TAC"/>
                  </w:pPr>
                  <w:r w:rsidRPr="001C0E1B">
                    <w:t>Not Applicable</w:t>
                  </w:r>
                  <w:bookmarkStart w:id="57" w:name="_GoBack"/>
                  <w:bookmarkEnd w:id="57"/>
                </w:p>
              </w:tc>
            </w:tr>
            <w:tr w:rsidR="00E76268" w:rsidRPr="001C0E1B" w14:paraId="72687118"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37B41B21" w14:textId="77777777" w:rsidR="00E76268" w:rsidRPr="001C0E1B" w:rsidRDefault="00E76268" w:rsidP="00E76268">
                  <w:pPr>
                    <w:pStyle w:val="TAL"/>
                  </w:pPr>
                </w:p>
              </w:tc>
              <w:tc>
                <w:tcPr>
                  <w:tcW w:w="843" w:type="pct"/>
                  <w:tcBorders>
                    <w:left w:val="single" w:sz="4" w:space="0" w:color="auto"/>
                    <w:right w:val="single" w:sz="4" w:space="0" w:color="auto"/>
                  </w:tcBorders>
                </w:tcPr>
                <w:p w14:paraId="13818EC4" w14:textId="77777777" w:rsidR="00E76268" w:rsidRPr="001C0E1B" w:rsidRDefault="00E76268" w:rsidP="00E76268">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6C4EBD82"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23C908EF" w14:textId="77777777" w:rsidR="00E76268" w:rsidRPr="001C0E1B" w:rsidRDefault="00E76268" w:rsidP="00E76268">
                  <w:pPr>
                    <w:pStyle w:val="TAC"/>
                  </w:pPr>
                  <w:r w:rsidRPr="001C0E1B">
                    <w:t>TDDConf.1.1</w:t>
                  </w:r>
                </w:p>
              </w:tc>
            </w:tr>
            <w:tr w:rsidR="00E76268" w:rsidRPr="001C0E1B" w14:paraId="41101EB5"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2BC78F5F"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21D3E77C" w14:textId="77777777" w:rsidR="00E76268" w:rsidRPr="001C0E1B" w:rsidRDefault="00E76268" w:rsidP="00E76268">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59644DD2"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780A5FF4" w14:textId="77777777" w:rsidR="00E76268" w:rsidRPr="001C0E1B" w:rsidRDefault="00E76268" w:rsidP="00E76268">
                  <w:pPr>
                    <w:pStyle w:val="TAC"/>
                  </w:pPr>
                  <w:r w:rsidRPr="001C0E1B">
                    <w:t>TDDConf.2.1</w:t>
                  </w:r>
                </w:p>
              </w:tc>
            </w:tr>
            <w:tr w:rsidR="00E76268" w:rsidRPr="001C0E1B" w14:paraId="3E8CD968"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2276E464" w14:textId="77777777" w:rsidR="00E76268" w:rsidRPr="001C0E1B" w:rsidRDefault="00E76268" w:rsidP="00E76268">
                  <w:pPr>
                    <w:pStyle w:val="TAL"/>
                  </w:pPr>
                  <w:r w:rsidRPr="001C0E1B">
                    <w:t>BW</w:t>
                  </w:r>
                  <w:r w:rsidRPr="001C0E1B">
                    <w:rPr>
                      <w:vertAlign w:val="subscript"/>
                    </w:rPr>
                    <w:t>channel</w:t>
                  </w:r>
                </w:p>
              </w:tc>
              <w:tc>
                <w:tcPr>
                  <w:tcW w:w="843" w:type="pct"/>
                  <w:tcBorders>
                    <w:top w:val="single" w:sz="4" w:space="0" w:color="auto"/>
                    <w:left w:val="single" w:sz="4" w:space="0" w:color="auto"/>
                    <w:right w:val="single" w:sz="4" w:space="0" w:color="auto"/>
                  </w:tcBorders>
                </w:tcPr>
                <w:p w14:paraId="4624939D"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043FCC39" w14:textId="77777777" w:rsidR="00E76268" w:rsidRPr="001C0E1B" w:rsidRDefault="00E76268" w:rsidP="00E76268">
                  <w:pPr>
                    <w:pStyle w:val="TAC"/>
                  </w:pPr>
                  <w:r w:rsidRPr="001C0E1B">
                    <w:t>MHz</w:t>
                  </w:r>
                </w:p>
              </w:tc>
              <w:tc>
                <w:tcPr>
                  <w:tcW w:w="2499" w:type="pct"/>
                  <w:gridSpan w:val="8"/>
                  <w:tcBorders>
                    <w:top w:val="single" w:sz="4" w:space="0" w:color="auto"/>
                    <w:left w:val="single" w:sz="4" w:space="0" w:color="auto"/>
                    <w:right w:val="single" w:sz="4" w:space="0" w:color="auto"/>
                  </w:tcBorders>
                </w:tcPr>
                <w:p w14:paraId="1E8A668C" w14:textId="77777777" w:rsidR="00E76268" w:rsidRPr="001C0E1B" w:rsidRDefault="00E76268" w:rsidP="00E76268">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E76268" w:rsidRPr="001C0E1B" w14:paraId="3366E052"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3C7D4EBC" w14:textId="77777777" w:rsidR="00E76268" w:rsidRPr="001C0E1B" w:rsidRDefault="00E76268" w:rsidP="00E76268">
                  <w:pPr>
                    <w:pStyle w:val="TAL"/>
                  </w:pPr>
                </w:p>
              </w:tc>
              <w:tc>
                <w:tcPr>
                  <w:tcW w:w="843" w:type="pct"/>
                  <w:tcBorders>
                    <w:left w:val="single" w:sz="4" w:space="0" w:color="auto"/>
                    <w:right w:val="single" w:sz="4" w:space="0" w:color="auto"/>
                  </w:tcBorders>
                </w:tcPr>
                <w:p w14:paraId="2E4267FA" w14:textId="77777777" w:rsidR="00E76268" w:rsidRPr="001C0E1B" w:rsidRDefault="00E76268" w:rsidP="00E76268">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449BA7F4"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22871615" w14:textId="77777777" w:rsidR="00E76268" w:rsidRPr="001C0E1B" w:rsidRDefault="00E76268" w:rsidP="00E76268">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E76268" w:rsidRPr="001C0E1B" w14:paraId="5205127E"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0CB88894"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1E5C40A1" w14:textId="77777777" w:rsidR="00E76268" w:rsidRPr="001C0E1B" w:rsidRDefault="00E76268" w:rsidP="00E76268">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54281011"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1FFD4321" w14:textId="77777777" w:rsidR="00E76268" w:rsidRPr="001C0E1B" w:rsidRDefault="00E76268" w:rsidP="00E76268">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106</w:t>
                  </w:r>
                </w:p>
              </w:tc>
            </w:tr>
            <w:tr w:rsidR="00E76268" w:rsidRPr="001C0E1B" w14:paraId="6AB3E9AA" w14:textId="77777777" w:rsidTr="00E76268">
              <w:trPr>
                <w:trHeight w:val="187"/>
                <w:jc w:val="center"/>
              </w:trPr>
              <w:tc>
                <w:tcPr>
                  <w:tcW w:w="1038" w:type="pct"/>
                  <w:gridSpan w:val="2"/>
                  <w:tcBorders>
                    <w:left w:val="single" w:sz="4" w:space="0" w:color="auto"/>
                    <w:bottom w:val="single" w:sz="4" w:space="0" w:color="auto"/>
                    <w:right w:val="single" w:sz="4" w:space="0" w:color="auto"/>
                  </w:tcBorders>
                </w:tcPr>
                <w:p w14:paraId="27A34CE2" w14:textId="77777777" w:rsidR="00E76268" w:rsidRPr="001C0E1B" w:rsidRDefault="00E76268" w:rsidP="00E76268">
                  <w:pPr>
                    <w:pStyle w:val="TAL"/>
                  </w:pPr>
                  <w:r w:rsidRPr="001C0E1B">
                    <w:t>Gap pattern ID</w:t>
                  </w:r>
                </w:p>
              </w:tc>
              <w:tc>
                <w:tcPr>
                  <w:tcW w:w="843" w:type="pct"/>
                  <w:tcBorders>
                    <w:left w:val="single" w:sz="4" w:space="0" w:color="auto"/>
                    <w:bottom w:val="single" w:sz="4" w:space="0" w:color="auto"/>
                    <w:right w:val="single" w:sz="4" w:space="0" w:color="auto"/>
                  </w:tcBorders>
                </w:tcPr>
                <w:p w14:paraId="3EC93D2A" w14:textId="77777777" w:rsidR="00E76268" w:rsidRPr="001C0E1B" w:rsidRDefault="00E76268" w:rsidP="00E76268">
                  <w:pPr>
                    <w:pStyle w:val="TAL"/>
                  </w:pPr>
                  <w:r w:rsidRPr="001C0E1B">
                    <w:t>Config 1,2,3</w:t>
                  </w:r>
                </w:p>
              </w:tc>
              <w:tc>
                <w:tcPr>
                  <w:tcW w:w="620" w:type="pct"/>
                  <w:tcBorders>
                    <w:left w:val="single" w:sz="4" w:space="0" w:color="auto"/>
                    <w:bottom w:val="single" w:sz="4" w:space="0" w:color="auto"/>
                    <w:right w:val="single" w:sz="4" w:space="0" w:color="auto"/>
                  </w:tcBorders>
                </w:tcPr>
                <w:p w14:paraId="493C3D8A"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2711A356" w14:textId="77777777" w:rsidR="00E76268" w:rsidRPr="001C0E1B" w:rsidRDefault="00E76268" w:rsidP="00E76268">
                  <w:pPr>
                    <w:pStyle w:val="TAC"/>
                    <w:rPr>
                      <w:rFonts w:eastAsia="Malgun Gothic"/>
                      <w:szCs w:val="18"/>
                    </w:rPr>
                  </w:pPr>
                  <w:r w:rsidRPr="001C0E1B">
                    <w:rPr>
                      <w:rFonts w:eastAsia="Malgun Gothic"/>
                      <w:szCs w:val="18"/>
                    </w:rPr>
                    <w:t>0</w:t>
                  </w:r>
                </w:p>
              </w:tc>
            </w:tr>
            <w:tr w:rsidR="00E76268" w:rsidRPr="001C0E1B" w14:paraId="38F40474" w14:textId="77777777" w:rsidTr="00E76268">
              <w:trPr>
                <w:trHeight w:val="187"/>
                <w:jc w:val="center"/>
              </w:trPr>
              <w:tc>
                <w:tcPr>
                  <w:tcW w:w="1038" w:type="pct"/>
                  <w:gridSpan w:val="2"/>
                  <w:tcBorders>
                    <w:left w:val="single" w:sz="4" w:space="0" w:color="auto"/>
                    <w:bottom w:val="nil"/>
                    <w:right w:val="single" w:sz="4" w:space="0" w:color="auto"/>
                  </w:tcBorders>
                  <w:shd w:val="clear" w:color="auto" w:fill="auto"/>
                </w:tcPr>
                <w:p w14:paraId="13180D48" w14:textId="77777777" w:rsidR="00E76268" w:rsidRPr="001C0E1B" w:rsidRDefault="00E76268" w:rsidP="00E76268">
                  <w:pPr>
                    <w:pStyle w:val="TAL"/>
                  </w:pPr>
                  <w:r w:rsidRPr="001C0E1B">
                    <w:t>BWP BW</w:t>
                  </w:r>
                </w:p>
              </w:tc>
              <w:tc>
                <w:tcPr>
                  <w:tcW w:w="843" w:type="pct"/>
                  <w:tcBorders>
                    <w:left w:val="single" w:sz="4" w:space="0" w:color="auto"/>
                    <w:bottom w:val="single" w:sz="4" w:space="0" w:color="auto"/>
                    <w:right w:val="single" w:sz="4" w:space="0" w:color="auto"/>
                  </w:tcBorders>
                </w:tcPr>
                <w:p w14:paraId="1CC23390"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left w:val="single" w:sz="4" w:space="0" w:color="auto"/>
                    <w:bottom w:val="nil"/>
                    <w:right w:val="single" w:sz="4" w:space="0" w:color="auto"/>
                  </w:tcBorders>
                  <w:shd w:val="clear" w:color="auto" w:fill="auto"/>
                </w:tcPr>
                <w:p w14:paraId="6140DBD3"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103E168E" w14:textId="77777777" w:rsidR="00E76268" w:rsidRPr="001C0E1B" w:rsidRDefault="00E76268" w:rsidP="00E76268">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E76268" w:rsidRPr="001C0E1B" w14:paraId="17B90299"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045B98D5"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4902C9D1" w14:textId="77777777" w:rsidR="00E76268" w:rsidRPr="001C0E1B" w:rsidRDefault="00E76268" w:rsidP="00E76268">
                  <w:pPr>
                    <w:pStyle w:val="TAL"/>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0B0537BD"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6237F4D9" w14:textId="77777777" w:rsidR="00E76268" w:rsidRPr="001C0E1B" w:rsidRDefault="00E76268" w:rsidP="00E76268">
                  <w:pPr>
                    <w:pStyle w:val="TAC"/>
                    <w:rPr>
                      <w:rFonts w:eastAsia="Malgun Gothic"/>
                      <w:szCs w:val="18"/>
                    </w:rPr>
                  </w:pPr>
                  <w:r w:rsidRPr="001C0E1B">
                    <w:rPr>
                      <w:rFonts w:eastAsia="Malgun Gothic"/>
                      <w:szCs w:val="18"/>
                    </w:rPr>
                    <w:t xml:space="preserve">10: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52</w:t>
                  </w:r>
                </w:p>
              </w:tc>
            </w:tr>
            <w:tr w:rsidR="00E76268" w:rsidRPr="001C0E1B" w14:paraId="661E5B34"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2FA57249"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791E3807" w14:textId="77777777" w:rsidR="00E76268" w:rsidRPr="001C0E1B" w:rsidRDefault="00E76268" w:rsidP="00E76268">
                  <w:pPr>
                    <w:pStyle w:val="TAL"/>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175858C2" w14:textId="77777777" w:rsidR="00E76268" w:rsidRPr="001C0E1B" w:rsidRDefault="00E76268" w:rsidP="00E76268">
                  <w:pPr>
                    <w:pStyle w:val="TAC"/>
                  </w:pPr>
                </w:p>
              </w:tc>
              <w:tc>
                <w:tcPr>
                  <w:tcW w:w="2499" w:type="pct"/>
                  <w:gridSpan w:val="8"/>
                  <w:tcBorders>
                    <w:left w:val="single" w:sz="4" w:space="0" w:color="auto"/>
                    <w:bottom w:val="single" w:sz="4" w:space="0" w:color="auto"/>
                    <w:right w:val="single" w:sz="4" w:space="0" w:color="auto"/>
                  </w:tcBorders>
                </w:tcPr>
                <w:p w14:paraId="3351D9D4" w14:textId="77777777" w:rsidR="00E76268" w:rsidRPr="001C0E1B" w:rsidRDefault="00E76268" w:rsidP="00E76268">
                  <w:pPr>
                    <w:pStyle w:val="TAC"/>
                    <w:rPr>
                      <w:rFonts w:eastAsia="Malgun Gothic"/>
                      <w:szCs w:val="18"/>
                    </w:rPr>
                  </w:pPr>
                  <w:r w:rsidRPr="001C0E1B">
                    <w:rPr>
                      <w:rFonts w:eastAsia="Malgun Gothic"/>
                      <w:szCs w:val="18"/>
                    </w:rPr>
                    <w:t xml:space="preserve">40: </w:t>
                  </w:r>
                  <w:proofErr w:type="spellStart"/>
                  <w:proofErr w:type="gramStart"/>
                  <w:r w:rsidRPr="001C0E1B">
                    <w:rPr>
                      <w:rFonts w:eastAsia="Malgun Gothic"/>
                      <w:szCs w:val="18"/>
                    </w:rPr>
                    <w:t>NRB,c</w:t>
                  </w:r>
                  <w:proofErr w:type="spellEnd"/>
                  <w:proofErr w:type="gramEnd"/>
                  <w:r w:rsidRPr="001C0E1B">
                    <w:rPr>
                      <w:rFonts w:eastAsia="Malgun Gothic"/>
                      <w:szCs w:val="18"/>
                    </w:rPr>
                    <w:t xml:space="preserve"> = 106</w:t>
                  </w:r>
                </w:p>
              </w:tc>
            </w:tr>
            <w:tr w:rsidR="00E76268" w:rsidRPr="001C0E1B" w14:paraId="2BF9392B" w14:textId="77777777" w:rsidTr="00E76268">
              <w:trPr>
                <w:trHeight w:val="187"/>
                <w:jc w:val="center"/>
              </w:trPr>
              <w:tc>
                <w:tcPr>
                  <w:tcW w:w="1881" w:type="pct"/>
                  <w:gridSpan w:val="3"/>
                  <w:tcBorders>
                    <w:left w:val="single" w:sz="4" w:space="0" w:color="auto"/>
                    <w:bottom w:val="single" w:sz="4" w:space="0" w:color="auto"/>
                    <w:right w:val="single" w:sz="4" w:space="0" w:color="auto"/>
                  </w:tcBorders>
                </w:tcPr>
                <w:p w14:paraId="359DB4C8" w14:textId="77777777" w:rsidR="00E76268" w:rsidRPr="001C0E1B" w:rsidRDefault="00E76268" w:rsidP="00E76268">
                  <w:pPr>
                    <w:pStyle w:val="TAL"/>
                  </w:pPr>
                  <w:r w:rsidRPr="001C0E1B">
                    <w:t>DRX Cycle</w:t>
                  </w:r>
                </w:p>
              </w:tc>
              <w:tc>
                <w:tcPr>
                  <w:tcW w:w="620" w:type="pct"/>
                  <w:tcBorders>
                    <w:left w:val="single" w:sz="4" w:space="0" w:color="auto"/>
                    <w:bottom w:val="single" w:sz="4" w:space="0" w:color="auto"/>
                    <w:right w:val="single" w:sz="4" w:space="0" w:color="auto"/>
                  </w:tcBorders>
                </w:tcPr>
                <w:p w14:paraId="7E2D1CCB" w14:textId="77777777" w:rsidR="00E76268" w:rsidRPr="001C0E1B" w:rsidRDefault="00E76268" w:rsidP="00E76268">
                  <w:pPr>
                    <w:pStyle w:val="TAC"/>
                  </w:pPr>
                  <w:proofErr w:type="spellStart"/>
                  <w:r w:rsidRPr="001C0E1B">
                    <w:t>ms</w:t>
                  </w:r>
                  <w:proofErr w:type="spellEnd"/>
                </w:p>
              </w:tc>
              <w:tc>
                <w:tcPr>
                  <w:tcW w:w="2499" w:type="pct"/>
                  <w:gridSpan w:val="8"/>
                  <w:tcBorders>
                    <w:left w:val="single" w:sz="4" w:space="0" w:color="auto"/>
                    <w:bottom w:val="single" w:sz="4" w:space="0" w:color="auto"/>
                    <w:right w:val="single" w:sz="4" w:space="0" w:color="auto"/>
                  </w:tcBorders>
                </w:tcPr>
                <w:p w14:paraId="23B6842B" w14:textId="77777777" w:rsidR="00E76268" w:rsidRPr="001C0E1B" w:rsidRDefault="00E76268" w:rsidP="00E76268">
                  <w:pPr>
                    <w:pStyle w:val="TAC"/>
                  </w:pPr>
                  <w:r w:rsidRPr="001C0E1B">
                    <w:t>Not Applicable</w:t>
                  </w:r>
                </w:p>
              </w:tc>
            </w:tr>
            <w:tr w:rsidR="00E76268" w:rsidRPr="001C0E1B" w14:paraId="2B9E6FEC"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hideMark/>
                </w:tcPr>
                <w:p w14:paraId="1312EE68" w14:textId="77777777" w:rsidR="00E76268" w:rsidRPr="001C0E1B" w:rsidRDefault="00E76268" w:rsidP="00E76268">
                  <w:pPr>
                    <w:pStyle w:val="TAL"/>
                  </w:pPr>
                  <w:r w:rsidRPr="001C0E1B">
                    <w:t xml:space="preserve">PDSCH Reference measurement channel </w:t>
                  </w:r>
                </w:p>
              </w:tc>
              <w:tc>
                <w:tcPr>
                  <w:tcW w:w="843" w:type="pct"/>
                  <w:tcBorders>
                    <w:top w:val="single" w:sz="4" w:space="0" w:color="auto"/>
                    <w:left w:val="single" w:sz="4" w:space="0" w:color="auto"/>
                    <w:right w:val="single" w:sz="4" w:space="0" w:color="auto"/>
                  </w:tcBorders>
                </w:tcPr>
                <w:p w14:paraId="5850BFB5" w14:textId="77777777" w:rsidR="00E76268" w:rsidRPr="001C0E1B" w:rsidRDefault="00E76268" w:rsidP="00E76268">
                  <w:pPr>
                    <w:pStyle w:val="TAL"/>
                  </w:pPr>
                  <w:r w:rsidRPr="001C0E1B">
                    <w:t>Config</w:t>
                  </w:r>
                  <w:r w:rsidRPr="001C0E1B">
                    <w:rPr>
                      <w:rFonts w:eastAsia="Malgun Gothic"/>
                      <w:szCs w:val="18"/>
                    </w:rPr>
                    <w:t xml:space="preserve"> 1,4</w:t>
                  </w:r>
                </w:p>
              </w:tc>
              <w:tc>
                <w:tcPr>
                  <w:tcW w:w="620" w:type="pct"/>
                  <w:tcBorders>
                    <w:top w:val="single" w:sz="4" w:space="0" w:color="auto"/>
                    <w:left w:val="single" w:sz="4" w:space="0" w:color="auto"/>
                    <w:bottom w:val="nil"/>
                    <w:right w:val="single" w:sz="4" w:space="0" w:color="auto"/>
                  </w:tcBorders>
                  <w:shd w:val="clear" w:color="auto" w:fill="auto"/>
                </w:tcPr>
                <w:p w14:paraId="2CD757E0" w14:textId="77777777" w:rsidR="00E76268" w:rsidRPr="001C0E1B" w:rsidRDefault="00E76268" w:rsidP="00E76268">
                  <w:pPr>
                    <w:pStyle w:val="TAC"/>
                  </w:pPr>
                </w:p>
              </w:tc>
              <w:tc>
                <w:tcPr>
                  <w:tcW w:w="429" w:type="pct"/>
                  <w:tcBorders>
                    <w:top w:val="single" w:sz="4" w:space="0" w:color="auto"/>
                    <w:left w:val="single" w:sz="4" w:space="0" w:color="auto"/>
                    <w:right w:val="single" w:sz="4" w:space="0" w:color="auto"/>
                  </w:tcBorders>
                  <w:hideMark/>
                </w:tcPr>
                <w:p w14:paraId="5C52ED09" w14:textId="77777777" w:rsidR="00E76268" w:rsidRPr="001C0E1B" w:rsidRDefault="00E76268" w:rsidP="00E76268">
                  <w:pPr>
                    <w:pStyle w:val="TAC"/>
                    <w:rPr>
                      <w:sz w:val="16"/>
                    </w:rPr>
                  </w:pPr>
                  <w:r w:rsidRPr="001C0E1B">
                    <w:rPr>
                      <w:sz w:val="16"/>
                    </w:rPr>
                    <w:t>SR.1.1 FDD</w:t>
                  </w:r>
                </w:p>
              </w:tc>
              <w:tc>
                <w:tcPr>
                  <w:tcW w:w="406" w:type="pct"/>
                  <w:tcBorders>
                    <w:top w:val="single" w:sz="4" w:space="0" w:color="auto"/>
                    <w:left w:val="single" w:sz="4" w:space="0" w:color="auto"/>
                    <w:bottom w:val="nil"/>
                    <w:right w:val="single" w:sz="4" w:space="0" w:color="auto"/>
                  </w:tcBorders>
                  <w:shd w:val="clear" w:color="auto" w:fill="auto"/>
                  <w:hideMark/>
                </w:tcPr>
                <w:p w14:paraId="745C691A" w14:textId="77777777" w:rsidR="00E76268" w:rsidRPr="001C0E1B" w:rsidRDefault="00E76268" w:rsidP="00E76268">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hideMark/>
                </w:tcPr>
                <w:p w14:paraId="18390DCC" w14:textId="77777777" w:rsidR="00E76268" w:rsidRPr="001C0E1B" w:rsidRDefault="00E76268" w:rsidP="00E76268">
                  <w:pPr>
                    <w:pStyle w:val="TAC"/>
                    <w:rPr>
                      <w:sz w:val="16"/>
                    </w:rPr>
                  </w:pPr>
                  <w:r w:rsidRPr="001C0E1B">
                    <w:rPr>
                      <w:sz w:val="16"/>
                    </w:rPr>
                    <w:t>SR.1.1 FDD</w:t>
                  </w:r>
                </w:p>
              </w:tc>
              <w:tc>
                <w:tcPr>
                  <w:tcW w:w="404" w:type="pct"/>
                  <w:gridSpan w:val="2"/>
                  <w:tcBorders>
                    <w:top w:val="single" w:sz="4" w:space="0" w:color="auto"/>
                    <w:left w:val="single" w:sz="4" w:space="0" w:color="auto"/>
                    <w:bottom w:val="nil"/>
                    <w:right w:val="single" w:sz="4" w:space="0" w:color="auto"/>
                  </w:tcBorders>
                  <w:shd w:val="clear" w:color="auto" w:fill="auto"/>
                  <w:hideMark/>
                </w:tcPr>
                <w:p w14:paraId="5FD30E9E" w14:textId="77777777" w:rsidR="00E76268" w:rsidRPr="001C0E1B" w:rsidRDefault="00E76268" w:rsidP="00E76268">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hideMark/>
                </w:tcPr>
                <w:p w14:paraId="3EE4B67D" w14:textId="77777777" w:rsidR="00E76268" w:rsidRPr="001C0E1B" w:rsidRDefault="00E76268" w:rsidP="00E76268">
                  <w:pPr>
                    <w:pStyle w:val="TAC"/>
                    <w:rPr>
                      <w:sz w:val="16"/>
                    </w:rPr>
                  </w:pPr>
                  <w:r w:rsidRPr="001C0E1B">
                    <w:rPr>
                      <w:sz w:val="16"/>
                    </w:rPr>
                    <w:t>SR.1.1 FDD</w:t>
                  </w:r>
                </w:p>
              </w:tc>
              <w:tc>
                <w:tcPr>
                  <w:tcW w:w="401" w:type="pct"/>
                  <w:tcBorders>
                    <w:top w:val="single" w:sz="4" w:space="0" w:color="auto"/>
                    <w:left w:val="single" w:sz="4" w:space="0" w:color="auto"/>
                    <w:bottom w:val="nil"/>
                    <w:right w:val="single" w:sz="4" w:space="0" w:color="auto"/>
                  </w:tcBorders>
                  <w:shd w:val="clear" w:color="auto" w:fill="auto"/>
                  <w:hideMark/>
                </w:tcPr>
                <w:p w14:paraId="6739B33F" w14:textId="77777777" w:rsidR="00E76268" w:rsidRPr="001C0E1B" w:rsidRDefault="00E76268" w:rsidP="00E76268">
                  <w:pPr>
                    <w:pStyle w:val="TAC"/>
                  </w:pPr>
                  <w:r w:rsidRPr="001C0E1B">
                    <w:t>-</w:t>
                  </w:r>
                </w:p>
              </w:tc>
            </w:tr>
            <w:tr w:rsidR="00E76268" w:rsidRPr="001C0E1B" w14:paraId="28B1E57E"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8388A1F" w14:textId="77777777" w:rsidR="00E76268" w:rsidRPr="001C0E1B" w:rsidRDefault="00E76268" w:rsidP="00E76268">
                  <w:pPr>
                    <w:pStyle w:val="TAL"/>
                  </w:pPr>
                </w:p>
              </w:tc>
              <w:tc>
                <w:tcPr>
                  <w:tcW w:w="843" w:type="pct"/>
                  <w:tcBorders>
                    <w:left w:val="single" w:sz="4" w:space="0" w:color="auto"/>
                    <w:right w:val="single" w:sz="4" w:space="0" w:color="auto"/>
                  </w:tcBorders>
                </w:tcPr>
                <w:p w14:paraId="2C17BBDA" w14:textId="77777777" w:rsidR="00E76268" w:rsidRPr="001C0E1B" w:rsidRDefault="00E76268" w:rsidP="00E76268">
                  <w:pPr>
                    <w:pStyle w:val="TAL"/>
                  </w:pPr>
                  <w:r w:rsidRPr="001C0E1B">
                    <w:t>Config</w:t>
                  </w:r>
                  <w:r w:rsidRPr="001C0E1B">
                    <w:rPr>
                      <w:rFonts w:eastAsia="Malgun Gothic"/>
                      <w:szCs w:val="18"/>
                    </w:rPr>
                    <w:t xml:space="preserve"> 2,5</w:t>
                  </w:r>
                </w:p>
              </w:tc>
              <w:tc>
                <w:tcPr>
                  <w:tcW w:w="620" w:type="pct"/>
                  <w:tcBorders>
                    <w:top w:val="nil"/>
                    <w:left w:val="single" w:sz="4" w:space="0" w:color="auto"/>
                    <w:bottom w:val="nil"/>
                    <w:right w:val="single" w:sz="4" w:space="0" w:color="auto"/>
                  </w:tcBorders>
                  <w:shd w:val="clear" w:color="auto" w:fill="auto"/>
                </w:tcPr>
                <w:p w14:paraId="258E65F3" w14:textId="77777777" w:rsidR="00E76268" w:rsidRPr="001C0E1B" w:rsidRDefault="00E76268" w:rsidP="00E76268">
                  <w:pPr>
                    <w:pStyle w:val="TAC"/>
                  </w:pPr>
                </w:p>
              </w:tc>
              <w:tc>
                <w:tcPr>
                  <w:tcW w:w="429" w:type="pct"/>
                  <w:tcBorders>
                    <w:left w:val="single" w:sz="4" w:space="0" w:color="auto"/>
                    <w:right w:val="single" w:sz="4" w:space="0" w:color="auto"/>
                  </w:tcBorders>
                </w:tcPr>
                <w:p w14:paraId="62E9E741" w14:textId="77777777" w:rsidR="00E76268" w:rsidRPr="001C0E1B" w:rsidRDefault="00E76268" w:rsidP="00E76268">
                  <w:pPr>
                    <w:pStyle w:val="TAC"/>
                    <w:rPr>
                      <w:sz w:val="16"/>
                    </w:rPr>
                  </w:pPr>
                  <w:r w:rsidRPr="001C0E1B">
                    <w:rPr>
                      <w:sz w:val="16"/>
                    </w:rPr>
                    <w:t>SR.1.1 TDD</w:t>
                  </w:r>
                </w:p>
              </w:tc>
              <w:tc>
                <w:tcPr>
                  <w:tcW w:w="406" w:type="pct"/>
                  <w:tcBorders>
                    <w:top w:val="nil"/>
                    <w:left w:val="single" w:sz="4" w:space="0" w:color="auto"/>
                    <w:bottom w:val="nil"/>
                    <w:right w:val="single" w:sz="4" w:space="0" w:color="auto"/>
                  </w:tcBorders>
                  <w:shd w:val="clear" w:color="auto" w:fill="auto"/>
                </w:tcPr>
                <w:p w14:paraId="4259897F" w14:textId="77777777" w:rsidR="00E76268" w:rsidRPr="001C0E1B" w:rsidRDefault="00E76268" w:rsidP="00E76268">
                  <w:pPr>
                    <w:pStyle w:val="TAC"/>
                    <w:rPr>
                      <w:sz w:val="16"/>
                    </w:rPr>
                  </w:pPr>
                </w:p>
              </w:tc>
              <w:tc>
                <w:tcPr>
                  <w:tcW w:w="429" w:type="pct"/>
                  <w:tcBorders>
                    <w:left w:val="single" w:sz="4" w:space="0" w:color="auto"/>
                    <w:right w:val="single" w:sz="4" w:space="0" w:color="auto"/>
                  </w:tcBorders>
                </w:tcPr>
                <w:p w14:paraId="7FFCA1A7" w14:textId="77777777" w:rsidR="00E76268" w:rsidRPr="001C0E1B" w:rsidRDefault="00E76268" w:rsidP="00E76268">
                  <w:pPr>
                    <w:pStyle w:val="TAC"/>
                    <w:rPr>
                      <w:sz w:val="16"/>
                    </w:rPr>
                  </w:pPr>
                  <w:r w:rsidRPr="001C0E1B">
                    <w:rPr>
                      <w:sz w:val="16"/>
                    </w:rPr>
                    <w:t>SR.1.1 TDD</w:t>
                  </w:r>
                </w:p>
              </w:tc>
              <w:tc>
                <w:tcPr>
                  <w:tcW w:w="404" w:type="pct"/>
                  <w:gridSpan w:val="2"/>
                  <w:tcBorders>
                    <w:top w:val="nil"/>
                    <w:left w:val="single" w:sz="4" w:space="0" w:color="auto"/>
                    <w:bottom w:val="nil"/>
                    <w:right w:val="single" w:sz="4" w:space="0" w:color="auto"/>
                  </w:tcBorders>
                  <w:shd w:val="clear" w:color="auto" w:fill="auto"/>
                </w:tcPr>
                <w:p w14:paraId="19D27FAD" w14:textId="77777777" w:rsidR="00E76268" w:rsidRPr="001C0E1B" w:rsidRDefault="00E76268" w:rsidP="00E76268">
                  <w:pPr>
                    <w:pStyle w:val="TAC"/>
                    <w:rPr>
                      <w:sz w:val="16"/>
                    </w:rPr>
                  </w:pPr>
                </w:p>
              </w:tc>
              <w:tc>
                <w:tcPr>
                  <w:tcW w:w="429" w:type="pct"/>
                  <w:gridSpan w:val="2"/>
                  <w:tcBorders>
                    <w:left w:val="single" w:sz="4" w:space="0" w:color="auto"/>
                    <w:right w:val="single" w:sz="4" w:space="0" w:color="auto"/>
                  </w:tcBorders>
                </w:tcPr>
                <w:p w14:paraId="3B78DB00" w14:textId="77777777" w:rsidR="00E76268" w:rsidRPr="001C0E1B" w:rsidRDefault="00E76268" w:rsidP="00E76268">
                  <w:pPr>
                    <w:pStyle w:val="TAC"/>
                    <w:rPr>
                      <w:sz w:val="16"/>
                    </w:rPr>
                  </w:pPr>
                  <w:r w:rsidRPr="001C0E1B">
                    <w:rPr>
                      <w:sz w:val="16"/>
                    </w:rPr>
                    <w:t>SR.1.1 TDD</w:t>
                  </w:r>
                </w:p>
              </w:tc>
              <w:tc>
                <w:tcPr>
                  <w:tcW w:w="401" w:type="pct"/>
                  <w:tcBorders>
                    <w:top w:val="nil"/>
                    <w:left w:val="single" w:sz="4" w:space="0" w:color="auto"/>
                    <w:bottom w:val="nil"/>
                    <w:right w:val="single" w:sz="4" w:space="0" w:color="auto"/>
                  </w:tcBorders>
                  <w:shd w:val="clear" w:color="auto" w:fill="auto"/>
                </w:tcPr>
                <w:p w14:paraId="26766FF6" w14:textId="77777777" w:rsidR="00E76268" w:rsidRPr="001C0E1B" w:rsidRDefault="00E76268" w:rsidP="00E76268">
                  <w:pPr>
                    <w:pStyle w:val="TAC"/>
                  </w:pPr>
                </w:p>
              </w:tc>
            </w:tr>
            <w:tr w:rsidR="00E76268" w:rsidRPr="001C0E1B" w14:paraId="77896C90"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4BBDE44C" w14:textId="77777777" w:rsidR="00E76268" w:rsidRPr="001C0E1B" w:rsidRDefault="00E76268" w:rsidP="00E76268">
                  <w:pPr>
                    <w:pStyle w:val="TAL"/>
                  </w:pPr>
                </w:p>
              </w:tc>
              <w:tc>
                <w:tcPr>
                  <w:tcW w:w="843" w:type="pct"/>
                  <w:tcBorders>
                    <w:left w:val="single" w:sz="4" w:space="0" w:color="auto"/>
                    <w:bottom w:val="single" w:sz="4" w:space="0" w:color="auto"/>
                    <w:right w:val="single" w:sz="4" w:space="0" w:color="auto"/>
                  </w:tcBorders>
                </w:tcPr>
                <w:p w14:paraId="4EEC0310" w14:textId="77777777" w:rsidR="00E76268" w:rsidRPr="001C0E1B" w:rsidRDefault="00E76268" w:rsidP="00E76268">
                  <w:pPr>
                    <w:pStyle w:val="TAL"/>
                  </w:pPr>
                  <w:r w:rsidRPr="001C0E1B">
                    <w:t>Config</w:t>
                  </w:r>
                  <w:r w:rsidRPr="001C0E1B">
                    <w:rPr>
                      <w:rFonts w:eastAsia="Malgun Gothic"/>
                      <w:szCs w:val="18"/>
                    </w:rPr>
                    <w:t xml:space="preserve"> 3,6</w:t>
                  </w:r>
                </w:p>
              </w:tc>
              <w:tc>
                <w:tcPr>
                  <w:tcW w:w="620" w:type="pct"/>
                  <w:tcBorders>
                    <w:top w:val="nil"/>
                    <w:left w:val="single" w:sz="4" w:space="0" w:color="auto"/>
                    <w:bottom w:val="single" w:sz="4" w:space="0" w:color="auto"/>
                    <w:right w:val="single" w:sz="4" w:space="0" w:color="auto"/>
                  </w:tcBorders>
                  <w:shd w:val="clear" w:color="auto" w:fill="auto"/>
                </w:tcPr>
                <w:p w14:paraId="4F3E5347" w14:textId="77777777" w:rsidR="00E76268" w:rsidRPr="001C0E1B" w:rsidRDefault="00E76268" w:rsidP="00E76268">
                  <w:pPr>
                    <w:pStyle w:val="TAC"/>
                  </w:pPr>
                </w:p>
              </w:tc>
              <w:tc>
                <w:tcPr>
                  <w:tcW w:w="429" w:type="pct"/>
                  <w:tcBorders>
                    <w:left w:val="single" w:sz="4" w:space="0" w:color="auto"/>
                    <w:bottom w:val="single" w:sz="4" w:space="0" w:color="auto"/>
                    <w:right w:val="single" w:sz="4" w:space="0" w:color="auto"/>
                  </w:tcBorders>
                </w:tcPr>
                <w:p w14:paraId="250DBC29" w14:textId="77777777" w:rsidR="00E76268" w:rsidRPr="001C0E1B" w:rsidRDefault="00E76268" w:rsidP="00E76268">
                  <w:pPr>
                    <w:pStyle w:val="TAC"/>
                    <w:rPr>
                      <w:sz w:val="16"/>
                    </w:rPr>
                  </w:pPr>
                  <w:r w:rsidRPr="001C0E1B">
                    <w:rPr>
                      <w:sz w:val="16"/>
                    </w:rPr>
                    <w:t>SR2.1 TDD</w:t>
                  </w:r>
                </w:p>
              </w:tc>
              <w:tc>
                <w:tcPr>
                  <w:tcW w:w="406" w:type="pct"/>
                  <w:tcBorders>
                    <w:top w:val="nil"/>
                    <w:left w:val="single" w:sz="4" w:space="0" w:color="auto"/>
                    <w:bottom w:val="single" w:sz="4" w:space="0" w:color="auto"/>
                    <w:right w:val="single" w:sz="4" w:space="0" w:color="auto"/>
                  </w:tcBorders>
                  <w:shd w:val="clear" w:color="auto" w:fill="auto"/>
                </w:tcPr>
                <w:p w14:paraId="1AF843EB" w14:textId="77777777" w:rsidR="00E76268" w:rsidRPr="001C0E1B" w:rsidRDefault="00E76268" w:rsidP="00E76268">
                  <w:pPr>
                    <w:pStyle w:val="TAC"/>
                    <w:rPr>
                      <w:sz w:val="16"/>
                    </w:rPr>
                  </w:pPr>
                </w:p>
              </w:tc>
              <w:tc>
                <w:tcPr>
                  <w:tcW w:w="429" w:type="pct"/>
                  <w:tcBorders>
                    <w:left w:val="single" w:sz="4" w:space="0" w:color="auto"/>
                    <w:bottom w:val="single" w:sz="4" w:space="0" w:color="auto"/>
                    <w:right w:val="single" w:sz="4" w:space="0" w:color="auto"/>
                  </w:tcBorders>
                </w:tcPr>
                <w:p w14:paraId="41524BBD" w14:textId="77777777" w:rsidR="00E76268" w:rsidRPr="001C0E1B" w:rsidRDefault="00E76268" w:rsidP="00E76268">
                  <w:pPr>
                    <w:pStyle w:val="TAC"/>
                    <w:rPr>
                      <w:sz w:val="16"/>
                    </w:rPr>
                  </w:pPr>
                  <w:r w:rsidRPr="001C0E1B">
                    <w:rPr>
                      <w:sz w:val="16"/>
                    </w:rPr>
                    <w:t>SR2.1 TDD</w:t>
                  </w:r>
                </w:p>
              </w:tc>
              <w:tc>
                <w:tcPr>
                  <w:tcW w:w="404" w:type="pct"/>
                  <w:gridSpan w:val="2"/>
                  <w:tcBorders>
                    <w:top w:val="nil"/>
                    <w:left w:val="single" w:sz="4" w:space="0" w:color="auto"/>
                    <w:bottom w:val="single" w:sz="4" w:space="0" w:color="auto"/>
                    <w:right w:val="single" w:sz="4" w:space="0" w:color="auto"/>
                  </w:tcBorders>
                  <w:shd w:val="clear" w:color="auto" w:fill="auto"/>
                </w:tcPr>
                <w:p w14:paraId="0D306270" w14:textId="77777777" w:rsidR="00E76268" w:rsidRPr="001C0E1B" w:rsidRDefault="00E76268" w:rsidP="00E76268">
                  <w:pPr>
                    <w:pStyle w:val="TAC"/>
                    <w:rPr>
                      <w:sz w:val="16"/>
                    </w:rPr>
                  </w:pPr>
                </w:p>
              </w:tc>
              <w:tc>
                <w:tcPr>
                  <w:tcW w:w="429" w:type="pct"/>
                  <w:gridSpan w:val="2"/>
                  <w:tcBorders>
                    <w:left w:val="single" w:sz="4" w:space="0" w:color="auto"/>
                    <w:bottom w:val="single" w:sz="4" w:space="0" w:color="auto"/>
                    <w:right w:val="single" w:sz="4" w:space="0" w:color="auto"/>
                  </w:tcBorders>
                </w:tcPr>
                <w:p w14:paraId="143D0ED3" w14:textId="77777777" w:rsidR="00E76268" w:rsidRPr="001C0E1B" w:rsidRDefault="00E76268" w:rsidP="00E76268">
                  <w:pPr>
                    <w:pStyle w:val="TAC"/>
                    <w:rPr>
                      <w:sz w:val="16"/>
                    </w:rPr>
                  </w:pPr>
                  <w:r w:rsidRPr="001C0E1B">
                    <w:rPr>
                      <w:sz w:val="16"/>
                    </w:rPr>
                    <w:t>SR2.1 TDD</w:t>
                  </w:r>
                </w:p>
              </w:tc>
              <w:tc>
                <w:tcPr>
                  <w:tcW w:w="401" w:type="pct"/>
                  <w:tcBorders>
                    <w:top w:val="nil"/>
                    <w:left w:val="single" w:sz="4" w:space="0" w:color="auto"/>
                    <w:bottom w:val="single" w:sz="4" w:space="0" w:color="auto"/>
                    <w:right w:val="single" w:sz="4" w:space="0" w:color="auto"/>
                  </w:tcBorders>
                  <w:shd w:val="clear" w:color="auto" w:fill="auto"/>
                </w:tcPr>
                <w:p w14:paraId="056E679C" w14:textId="77777777" w:rsidR="00E76268" w:rsidRPr="001C0E1B" w:rsidRDefault="00E76268" w:rsidP="00E76268">
                  <w:pPr>
                    <w:pStyle w:val="TAC"/>
                  </w:pPr>
                </w:p>
              </w:tc>
            </w:tr>
            <w:tr w:rsidR="00E76268" w:rsidRPr="001C0E1B" w14:paraId="4A53F3BA"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6E16C68C" w14:textId="77777777" w:rsidR="00E76268" w:rsidRPr="001C0E1B" w:rsidRDefault="00E76268" w:rsidP="00E76268">
                  <w:pPr>
                    <w:pStyle w:val="TAL"/>
                    <w:rPr>
                      <w:rFonts w:cs="v5.0.0"/>
                    </w:rPr>
                  </w:pPr>
                  <w:r w:rsidRPr="001C0E1B">
                    <w:rPr>
                      <w:rFonts w:cs="v5.0.0"/>
                    </w:rPr>
                    <w:t>RMSI CORESET Reference Channel</w:t>
                  </w:r>
                </w:p>
              </w:tc>
              <w:tc>
                <w:tcPr>
                  <w:tcW w:w="843" w:type="pct"/>
                  <w:tcBorders>
                    <w:top w:val="single" w:sz="4" w:space="0" w:color="auto"/>
                    <w:left w:val="single" w:sz="4" w:space="0" w:color="auto"/>
                    <w:right w:val="single" w:sz="4" w:space="0" w:color="auto"/>
                  </w:tcBorders>
                </w:tcPr>
                <w:p w14:paraId="7ACBDAF9"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right w:val="single" w:sz="4" w:space="0" w:color="auto"/>
                  </w:tcBorders>
                </w:tcPr>
                <w:p w14:paraId="799C74DF"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023C76F1" w14:textId="77777777" w:rsidR="00E76268" w:rsidRPr="001C0E1B" w:rsidRDefault="00E76268" w:rsidP="00E76268">
                  <w:pPr>
                    <w:pStyle w:val="TAC"/>
                    <w:rPr>
                      <w:sz w:val="16"/>
                    </w:rPr>
                  </w:pPr>
                  <w:r w:rsidRPr="001C0E1B">
                    <w:rPr>
                      <w:sz w:val="16"/>
                    </w:rPr>
                    <w:t>CR.1.1 FDD</w:t>
                  </w:r>
                </w:p>
              </w:tc>
              <w:tc>
                <w:tcPr>
                  <w:tcW w:w="406" w:type="pct"/>
                  <w:tcBorders>
                    <w:top w:val="single" w:sz="4" w:space="0" w:color="auto"/>
                    <w:left w:val="single" w:sz="4" w:space="0" w:color="auto"/>
                    <w:right w:val="single" w:sz="4" w:space="0" w:color="auto"/>
                  </w:tcBorders>
                </w:tcPr>
                <w:p w14:paraId="64ABACA0" w14:textId="77777777" w:rsidR="00E76268" w:rsidRPr="001C0E1B" w:rsidRDefault="00E76268" w:rsidP="00E76268">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tcPr>
                <w:p w14:paraId="290A755B" w14:textId="77777777" w:rsidR="00E76268" w:rsidRPr="001C0E1B" w:rsidRDefault="00E76268" w:rsidP="00E76268">
                  <w:pPr>
                    <w:pStyle w:val="TAC"/>
                    <w:rPr>
                      <w:sz w:val="16"/>
                    </w:rPr>
                  </w:pPr>
                  <w:r w:rsidRPr="001C0E1B">
                    <w:rPr>
                      <w:sz w:val="16"/>
                    </w:rPr>
                    <w:t>R.1.1 FDD</w:t>
                  </w:r>
                </w:p>
              </w:tc>
              <w:tc>
                <w:tcPr>
                  <w:tcW w:w="404" w:type="pct"/>
                  <w:gridSpan w:val="2"/>
                  <w:tcBorders>
                    <w:top w:val="single" w:sz="4" w:space="0" w:color="auto"/>
                    <w:left w:val="single" w:sz="4" w:space="0" w:color="auto"/>
                    <w:right w:val="single" w:sz="4" w:space="0" w:color="auto"/>
                  </w:tcBorders>
                </w:tcPr>
                <w:p w14:paraId="1144FEE0" w14:textId="77777777" w:rsidR="00E76268" w:rsidRPr="001C0E1B" w:rsidRDefault="00E76268" w:rsidP="00E76268">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tcPr>
                <w:p w14:paraId="1EF2908C" w14:textId="77777777" w:rsidR="00E76268" w:rsidRPr="001C0E1B" w:rsidRDefault="00E76268" w:rsidP="00E76268">
                  <w:pPr>
                    <w:pStyle w:val="TAC"/>
                    <w:rPr>
                      <w:sz w:val="16"/>
                    </w:rPr>
                  </w:pPr>
                  <w:r w:rsidRPr="001C0E1B">
                    <w:rPr>
                      <w:sz w:val="16"/>
                    </w:rPr>
                    <w:t>CR.1.1 FDD</w:t>
                  </w:r>
                </w:p>
              </w:tc>
              <w:tc>
                <w:tcPr>
                  <w:tcW w:w="401" w:type="pct"/>
                  <w:tcBorders>
                    <w:top w:val="single" w:sz="4" w:space="0" w:color="auto"/>
                    <w:left w:val="single" w:sz="4" w:space="0" w:color="auto"/>
                    <w:right w:val="single" w:sz="4" w:space="0" w:color="auto"/>
                  </w:tcBorders>
                </w:tcPr>
                <w:p w14:paraId="5AA01509" w14:textId="77777777" w:rsidR="00E76268" w:rsidRPr="001C0E1B" w:rsidRDefault="00E76268" w:rsidP="00E76268">
                  <w:pPr>
                    <w:pStyle w:val="TAC"/>
                  </w:pPr>
                </w:p>
              </w:tc>
            </w:tr>
            <w:tr w:rsidR="00E76268" w:rsidRPr="001C0E1B" w14:paraId="5B2D6AB1"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11BA1145" w14:textId="77777777" w:rsidR="00E76268" w:rsidRPr="001C0E1B" w:rsidRDefault="00E76268" w:rsidP="00E76268">
                  <w:pPr>
                    <w:pStyle w:val="TAL"/>
                    <w:rPr>
                      <w:rFonts w:cs="v5.0.0"/>
                    </w:rPr>
                  </w:pPr>
                </w:p>
              </w:tc>
              <w:tc>
                <w:tcPr>
                  <w:tcW w:w="843" w:type="pct"/>
                  <w:tcBorders>
                    <w:top w:val="single" w:sz="4" w:space="0" w:color="auto"/>
                    <w:left w:val="single" w:sz="4" w:space="0" w:color="auto"/>
                    <w:right w:val="single" w:sz="4" w:space="0" w:color="auto"/>
                  </w:tcBorders>
                </w:tcPr>
                <w:p w14:paraId="2A3550B8" w14:textId="77777777" w:rsidR="00E76268" w:rsidRPr="001C0E1B" w:rsidRDefault="00E76268" w:rsidP="00E76268">
                  <w:pPr>
                    <w:pStyle w:val="TAL"/>
                  </w:pPr>
                  <w:r w:rsidRPr="001C0E1B">
                    <w:t>Config</w:t>
                  </w:r>
                  <w:r w:rsidRPr="001C0E1B">
                    <w:rPr>
                      <w:rFonts w:eastAsia="Malgun Gothic"/>
                      <w:szCs w:val="18"/>
                    </w:rPr>
                    <w:t xml:space="preserve"> 2</w:t>
                  </w:r>
                </w:p>
              </w:tc>
              <w:tc>
                <w:tcPr>
                  <w:tcW w:w="620" w:type="pct"/>
                  <w:tcBorders>
                    <w:top w:val="single" w:sz="4" w:space="0" w:color="auto"/>
                    <w:left w:val="single" w:sz="4" w:space="0" w:color="auto"/>
                    <w:right w:val="single" w:sz="4" w:space="0" w:color="auto"/>
                  </w:tcBorders>
                </w:tcPr>
                <w:p w14:paraId="5A6675B7"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27BEC346" w14:textId="77777777" w:rsidR="00E76268" w:rsidRPr="001C0E1B" w:rsidRDefault="00E76268" w:rsidP="00E76268">
                  <w:pPr>
                    <w:pStyle w:val="TAC"/>
                    <w:rPr>
                      <w:sz w:val="16"/>
                    </w:rPr>
                  </w:pPr>
                  <w:r w:rsidRPr="001C0E1B">
                    <w:rPr>
                      <w:sz w:val="16"/>
                    </w:rPr>
                    <w:t>CR.1.1 TDD</w:t>
                  </w:r>
                </w:p>
              </w:tc>
              <w:tc>
                <w:tcPr>
                  <w:tcW w:w="406" w:type="pct"/>
                  <w:tcBorders>
                    <w:top w:val="single" w:sz="4" w:space="0" w:color="auto"/>
                    <w:left w:val="single" w:sz="4" w:space="0" w:color="auto"/>
                    <w:right w:val="single" w:sz="4" w:space="0" w:color="auto"/>
                  </w:tcBorders>
                </w:tcPr>
                <w:p w14:paraId="5C562D71" w14:textId="77777777" w:rsidR="00E76268" w:rsidRPr="001C0E1B" w:rsidRDefault="00E76268" w:rsidP="00E76268">
                  <w:pPr>
                    <w:pStyle w:val="TAC"/>
                    <w:rPr>
                      <w:sz w:val="16"/>
                    </w:rPr>
                  </w:pPr>
                </w:p>
              </w:tc>
              <w:tc>
                <w:tcPr>
                  <w:tcW w:w="429" w:type="pct"/>
                  <w:tcBorders>
                    <w:top w:val="single" w:sz="4" w:space="0" w:color="auto"/>
                    <w:left w:val="single" w:sz="4" w:space="0" w:color="auto"/>
                    <w:right w:val="single" w:sz="4" w:space="0" w:color="auto"/>
                  </w:tcBorders>
                </w:tcPr>
                <w:p w14:paraId="711A4028" w14:textId="77777777" w:rsidR="00E76268" w:rsidRPr="001C0E1B" w:rsidRDefault="00E76268" w:rsidP="00E76268">
                  <w:pPr>
                    <w:pStyle w:val="TAC"/>
                    <w:rPr>
                      <w:sz w:val="16"/>
                    </w:rPr>
                  </w:pPr>
                  <w:r w:rsidRPr="001C0E1B">
                    <w:rPr>
                      <w:sz w:val="16"/>
                    </w:rPr>
                    <w:t>CR.1.1 TDD</w:t>
                  </w:r>
                </w:p>
              </w:tc>
              <w:tc>
                <w:tcPr>
                  <w:tcW w:w="404" w:type="pct"/>
                  <w:gridSpan w:val="2"/>
                  <w:tcBorders>
                    <w:top w:val="single" w:sz="4" w:space="0" w:color="auto"/>
                    <w:left w:val="single" w:sz="4" w:space="0" w:color="auto"/>
                    <w:right w:val="single" w:sz="4" w:space="0" w:color="auto"/>
                  </w:tcBorders>
                </w:tcPr>
                <w:p w14:paraId="171C4541" w14:textId="77777777" w:rsidR="00E76268" w:rsidRPr="001C0E1B" w:rsidRDefault="00E76268" w:rsidP="00E76268">
                  <w:pPr>
                    <w:pStyle w:val="TAC"/>
                    <w:rPr>
                      <w:sz w:val="16"/>
                    </w:rPr>
                  </w:pPr>
                </w:p>
              </w:tc>
              <w:tc>
                <w:tcPr>
                  <w:tcW w:w="429" w:type="pct"/>
                  <w:gridSpan w:val="2"/>
                  <w:tcBorders>
                    <w:top w:val="single" w:sz="4" w:space="0" w:color="auto"/>
                    <w:left w:val="single" w:sz="4" w:space="0" w:color="auto"/>
                    <w:right w:val="single" w:sz="4" w:space="0" w:color="auto"/>
                  </w:tcBorders>
                </w:tcPr>
                <w:p w14:paraId="329998DE" w14:textId="77777777" w:rsidR="00E76268" w:rsidRPr="001C0E1B" w:rsidRDefault="00E76268" w:rsidP="00E76268">
                  <w:pPr>
                    <w:pStyle w:val="TAC"/>
                    <w:rPr>
                      <w:sz w:val="16"/>
                    </w:rPr>
                  </w:pPr>
                  <w:r w:rsidRPr="001C0E1B">
                    <w:rPr>
                      <w:sz w:val="16"/>
                    </w:rPr>
                    <w:t>CR.1.1 TDD</w:t>
                  </w:r>
                </w:p>
              </w:tc>
              <w:tc>
                <w:tcPr>
                  <w:tcW w:w="401" w:type="pct"/>
                  <w:tcBorders>
                    <w:top w:val="single" w:sz="4" w:space="0" w:color="auto"/>
                    <w:left w:val="single" w:sz="4" w:space="0" w:color="auto"/>
                    <w:right w:val="single" w:sz="4" w:space="0" w:color="auto"/>
                  </w:tcBorders>
                </w:tcPr>
                <w:p w14:paraId="498A56B6" w14:textId="77777777" w:rsidR="00E76268" w:rsidRPr="001C0E1B" w:rsidRDefault="00E76268" w:rsidP="00E76268">
                  <w:pPr>
                    <w:pStyle w:val="TAC"/>
                  </w:pPr>
                </w:p>
              </w:tc>
            </w:tr>
            <w:tr w:rsidR="00E76268" w:rsidRPr="001C0E1B" w14:paraId="1214EB09"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862FBB0" w14:textId="77777777" w:rsidR="00E76268" w:rsidRPr="001C0E1B" w:rsidRDefault="00E76268" w:rsidP="00E76268">
                  <w:pPr>
                    <w:pStyle w:val="TAL"/>
                    <w:rPr>
                      <w:rFonts w:cs="v5.0.0"/>
                    </w:rPr>
                  </w:pPr>
                </w:p>
              </w:tc>
              <w:tc>
                <w:tcPr>
                  <w:tcW w:w="843" w:type="pct"/>
                  <w:tcBorders>
                    <w:top w:val="single" w:sz="4" w:space="0" w:color="auto"/>
                    <w:left w:val="single" w:sz="4" w:space="0" w:color="auto"/>
                    <w:right w:val="single" w:sz="4" w:space="0" w:color="auto"/>
                  </w:tcBorders>
                </w:tcPr>
                <w:p w14:paraId="085E84A7" w14:textId="77777777" w:rsidR="00E76268" w:rsidRPr="001C0E1B" w:rsidRDefault="00E76268" w:rsidP="00E76268">
                  <w:pPr>
                    <w:pStyle w:val="TAL"/>
                  </w:pPr>
                  <w:r w:rsidRPr="001C0E1B">
                    <w:t>Config</w:t>
                  </w:r>
                  <w:r w:rsidRPr="001C0E1B">
                    <w:rPr>
                      <w:rFonts w:eastAsia="Malgun Gothic"/>
                      <w:szCs w:val="18"/>
                    </w:rPr>
                    <w:t xml:space="preserve"> 3</w:t>
                  </w:r>
                </w:p>
              </w:tc>
              <w:tc>
                <w:tcPr>
                  <w:tcW w:w="620" w:type="pct"/>
                  <w:tcBorders>
                    <w:top w:val="single" w:sz="4" w:space="0" w:color="auto"/>
                    <w:left w:val="single" w:sz="4" w:space="0" w:color="auto"/>
                    <w:bottom w:val="single" w:sz="4" w:space="0" w:color="auto"/>
                    <w:right w:val="single" w:sz="4" w:space="0" w:color="auto"/>
                  </w:tcBorders>
                </w:tcPr>
                <w:p w14:paraId="2D13BBEF"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691D7B51" w14:textId="77777777" w:rsidR="00E76268" w:rsidRPr="001C0E1B" w:rsidRDefault="00E76268" w:rsidP="00E76268">
                  <w:pPr>
                    <w:pStyle w:val="TAC"/>
                    <w:rPr>
                      <w:sz w:val="16"/>
                    </w:rPr>
                  </w:pPr>
                  <w:r w:rsidRPr="001C0E1B">
                    <w:rPr>
                      <w:sz w:val="16"/>
                    </w:rPr>
                    <w:t>CR2.1 TDD</w:t>
                  </w:r>
                </w:p>
              </w:tc>
              <w:tc>
                <w:tcPr>
                  <w:tcW w:w="406" w:type="pct"/>
                  <w:tcBorders>
                    <w:top w:val="single" w:sz="4" w:space="0" w:color="auto"/>
                    <w:left w:val="single" w:sz="4" w:space="0" w:color="auto"/>
                    <w:bottom w:val="single" w:sz="4" w:space="0" w:color="auto"/>
                    <w:right w:val="single" w:sz="4" w:space="0" w:color="auto"/>
                  </w:tcBorders>
                </w:tcPr>
                <w:p w14:paraId="2B10B4CF" w14:textId="77777777" w:rsidR="00E76268" w:rsidRPr="001C0E1B" w:rsidRDefault="00E76268" w:rsidP="00E76268">
                  <w:pPr>
                    <w:pStyle w:val="TAC"/>
                    <w:rPr>
                      <w:sz w:val="16"/>
                    </w:rPr>
                  </w:pPr>
                </w:p>
              </w:tc>
              <w:tc>
                <w:tcPr>
                  <w:tcW w:w="429" w:type="pct"/>
                  <w:tcBorders>
                    <w:top w:val="single" w:sz="4" w:space="0" w:color="auto"/>
                    <w:left w:val="single" w:sz="4" w:space="0" w:color="auto"/>
                    <w:right w:val="single" w:sz="4" w:space="0" w:color="auto"/>
                  </w:tcBorders>
                </w:tcPr>
                <w:p w14:paraId="3AF52FA2" w14:textId="77777777" w:rsidR="00E76268" w:rsidRPr="001C0E1B" w:rsidRDefault="00E76268" w:rsidP="00E76268">
                  <w:pPr>
                    <w:pStyle w:val="TAC"/>
                    <w:rPr>
                      <w:sz w:val="16"/>
                    </w:rPr>
                  </w:pPr>
                  <w:r w:rsidRPr="001C0E1B">
                    <w:rPr>
                      <w:sz w:val="16"/>
                    </w:rPr>
                    <w:t>CR2.1 TDD</w:t>
                  </w:r>
                </w:p>
              </w:tc>
              <w:tc>
                <w:tcPr>
                  <w:tcW w:w="404" w:type="pct"/>
                  <w:gridSpan w:val="2"/>
                  <w:tcBorders>
                    <w:top w:val="single" w:sz="4" w:space="0" w:color="auto"/>
                    <w:left w:val="single" w:sz="4" w:space="0" w:color="auto"/>
                    <w:bottom w:val="single" w:sz="4" w:space="0" w:color="auto"/>
                    <w:right w:val="single" w:sz="4" w:space="0" w:color="auto"/>
                  </w:tcBorders>
                </w:tcPr>
                <w:p w14:paraId="6B3129CC" w14:textId="77777777" w:rsidR="00E76268" w:rsidRPr="001C0E1B" w:rsidRDefault="00E76268" w:rsidP="00E76268">
                  <w:pPr>
                    <w:pStyle w:val="TAC"/>
                    <w:rPr>
                      <w:sz w:val="16"/>
                    </w:rPr>
                  </w:pPr>
                </w:p>
              </w:tc>
              <w:tc>
                <w:tcPr>
                  <w:tcW w:w="429" w:type="pct"/>
                  <w:gridSpan w:val="2"/>
                  <w:tcBorders>
                    <w:top w:val="single" w:sz="4" w:space="0" w:color="auto"/>
                    <w:left w:val="single" w:sz="4" w:space="0" w:color="auto"/>
                    <w:right w:val="single" w:sz="4" w:space="0" w:color="auto"/>
                  </w:tcBorders>
                </w:tcPr>
                <w:p w14:paraId="581D700B" w14:textId="77777777" w:rsidR="00E76268" w:rsidRPr="001C0E1B" w:rsidRDefault="00E76268" w:rsidP="00E76268">
                  <w:pPr>
                    <w:pStyle w:val="TAC"/>
                    <w:rPr>
                      <w:sz w:val="16"/>
                    </w:rPr>
                  </w:pPr>
                  <w:r w:rsidRPr="001C0E1B">
                    <w:rPr>
                      <w:sz w:val="16"/>
                    </w:rPr>
                    <w:t>CR2.1 TDD</w:t>
                  </w:r>
                </w:p>
              </w:tc>
              <w:tc>
                <w:tcPr>
                  <w:tcW w:w="401" w:type="pct"/>
                  <w:tcBorders>
                    <w:top w:val="single" w:sz="4" w:space="0" w:color="auto"/>
                    <w:left w:val="single" w:sz="4" w:space="0" w:color="auto"/>
                    <w:bottom w:val="single" w:sz="4" w:space="0" w:color="auto"/>
                    <w:right w:val="single" w:sz="4" w:space="0" w:color="auto"/>
                  </w:tcBorders>
                </w:tcPr>
                <w:p w14:paraId="7C60366D" w14:textId="77777777" w:rsidR="00E76268" w:rsidRPr="001C0E1B" w:rsidRDefault="00E76268" w:rsidP="00E76268">
                  <w:pPr>
                    <w:pStyle w:val="TAC"/>
                  </w:pPr>
                </w:p>
              </w:tc>
            </w:tr>
            <w:tr w:rsidR="00E76268" w:rsidRPr="001C0E1B" w14:paraId="62230BD1"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4789806D" w14:textId="77777777" w:rsidR="00E76268" w:rsidRPr="001C0E1B" w:rsidRDefault="00E76268" w:rsidP="00E76268">
                  <w:pPr>
                    <w:pStyle w:val="TAL"/>
                  </w:pPr>
                  <w:r w:rsidRPr="001C0E1B">
                    <w:rPr>
                      <w:rFonts w:cs="v5.0.0"/>
                    </w:rPr>
                    <w:t>Dedicated CORESET Reference Channel</w:t>
                  </w:r>
                </w:p>
              </w:tc>
              <w:tc>
                <w:tcPr>
                  <w:tcW w:w="843" w:type="pct"/>
                  <w:tcBorders>
                    <w:top w:val="single" w:sz="4" w:space="0" w:color="auto"/>
                    <w:left w:val="single" w:sz="4" w:space="0" w:color="auto"/>
                    <w:right w:val="single" w:sz="4" w:space="0" w:color="auto"/>
                  </w:tcBorders>
                </w:tcPr>
                <w:p w14:paraId="0110AC5E" w14:textId="77777777" w:rsidR="00E76268" w:rsidRPr="001C0E1B" w:rsidRDefault="00E76268" w:rsidP="00E76268">
                  <w:pPr>
                    <w:pStyle w:val="TAL"/>
                  </w:pPr>
                  <w:r w:rsidRPr="001C0E1B">
                    <w:t>Config</w:t>
                  </w:r>
                  <w:r w:rsidRPr="001C0E1B">
                    <w:rPr>
                      <w:rFonts w:eastAsia="Malgun Gothic"/>
                      <w:szCs w:val="18"/>
                    </w:rPr>
                    <w:t xml:space="preserve"> 1</w:t>
                  </w:r>
                </w:p>
              </w:tc>
              <w:tc>
                <w:tcPr>
                  <w:tcW w:w="620" w:type="pct"/>
                  <w:tcBorders>
                    <w:top w:val="single" w:sz="4" w:space="0" w:color="auto"/>
                    <w:left w:val="single" w:sz="4" w:space="0" w:color="auto"/>
                    <w:bottom w:val="nil"/>
                    <w:right w:val="single" w:sz="4" w:space="0" w:color="auto"/>
                  </w:tcBorders>
                  <w:shd w:val="clear" w:color="auto" w:fill="auto"/>
                </w:tcPr>
                <w:p w14:paraId="77B152A9"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68BD064B" w14:textId="77777777" w:rsidR="00E76268" w:rsidRPr="001C0E1B" w:rsidRDefault="00E76268" w:rsidP="00E76268">
                  <w:pPr>
                    <w:pStyle w:val="TAC"/>
                    <w:rPr>
                      <w:sz w:val="16"/>
                    </w:rPr>
                  </w:pPr>
                  <w:r w:rsidRPr="001C0E1B">
                    <w:rPr>
                      <w:sz w:val="16"/>
                    </w:rPr>
                    <w:t>CCR.1.1 FDD</w:t>
                  </w:r>
                </w:p>
              </w:tc>
              <w:tc>
                <w:tcPr>
                  <w:tcW w:w="406" w:type="pct"/>
                  <w:tcBorders>
                    <w:top w:val="single" w:sz="4" w:space="0" w:color="auto"/>
                    <w:left w:val="single" w:sz="4" w:space="0" w:color="auto"/>
                    <w:bottom w:val="nil"/>
                    <w:right w:val="single" w:sz="4" w:space="0" w:color="auto"/>
                  </w:tcBorders>
                  <w:shd w:val="clear" w:color="auto" w:fill="auto"/>
                </w:tcPr>
                <w:p w14:paraId="36A75C04" w14:textId="77777777" w:rsidR="00E76268" w:rsidRPr="001C0E1B" w:rsidRDefault="00E76268" w:rsidP="00E76268">
                  <w:pPr>
                    <w:pStyle w:val="TAC"/>
                    <w:rPr>
                      <w:sz w:val="16"/>
                    </w:rPr>
                  </w:pPr>
                  <w:r w:rsidRPr="001C0E1B">
                    <w:rPr>
                      <w:sz w:val="16"/>
                    </w:rPr>
                    <w:t>-</w:t>
                  </w:r>
                </w:p>
              </w:tc>
              <w:tc>
                <w:tcPr>
                  <w:tcW w:w="429" w:type="pct"/>
                  <w:tcBorders>
                    <w:top w:val="single" w:sz="4" w:space="0" w:color="auto"/>
                    <w:left w:val="single" w:sz="4" w:space="0" w:color="auto"/>
                    <w:right w:val="single" w:sz="4" w:space="0" w:color="auto"/>
                  </w:tcBorders>
                </w:tcPr>
                <w:p w14:paraId="4D81C717" w14:textId="77777777" w:rsidR="00E76268" w:rsidRPr="001C0E1B" w:rsidRDefault="00E76268" w:rsidP="00E76268">
                  <w:pPr>
                    <w:pStyle w:val="TAC"/>
                    <w:rPr>
                      <w:sz w:val="16"/>
                    </w:rPr>
                  </w:pPr>
                  <w:r w:rsidRPr="001C0E1B">
                    <w:rPr>
                      <w:sz w:val="16"/>
                    </w:rPr>
                    <w:t>CCR.1.1 FDD</w:t>
                  </w:r>
                </w:p>
              </w:tc>
              <w:tc>
                <w:tcPr>
                  <w:tcW w:w="404" w:type="pct"/>
                  <w:gridSpan w:val="2"/>
                  <w:tcBorders>
                    <w:top w:val="single" w:sz="4" w:space="0" w:color="auto"/>
                    <w:left w:val="single" w:sz="4" w:space="0" w:color="auto"/>
                    <w:bottom w:val="nil"/>
                    <w:right w:val="single" w:sz="4" w:space="0" w:color="auto"/>
                  </w:tcBorders>
                  <w:shd w:val="clear" w:color="auto" w:fill="auto"/>
                </w:tcPr>
                <w:p w14:paraId="06BF9BB2" w14:textId="77777777" w:rsidR="00E76268" w:rsidRPr="001C0E1B" w:rsidRDefault="00E76268" w:rsidP="00E76268">
                  <w:pPr>
                    <w:pStyle w:val="TAC"/>
                    <w:rPr>
                      <w:sz w:val="16"/>
                    </w:rPr>
                  </w:pPr>
                  <w:r w:rsidRPr="001C0E1B">
                    <w:rPr>
                      <w:sz w:val="16"/>
                    </w:rPr>
                    <w:t>-</w:t>
                  </w:r>
                </w:p>
              </w:tc>
              <w:tc>
                <w:tcPr>
                  <w:tcW w:w="429" w:type="pct"/>
                  <w:gridSpan w:val="2"/>
                  <w:tcBorders>
                    <w:top w:val="single" w:sz="4" w:space="0" w:color="auto"/>
                    <w:left w:val="single" w:sz="4" w:space="0" w:color="auto"/>
                    <w:right w:val="single" w:sz="4" w:space="0" w:color="auto"/>
                  </w:tcBorders>
                </w:tcPr>
                <w:p w14:paraId="7FC4A313" w14:textId="77777777" w:rsidR="00E76268" w:rsidRPr="001C0E1B" w:rsidRDefault="00E76268" w:rsidP="00E76268">
                  <w:pPr>
                    <w:pStyle w:val="TAC"/>
                    <w:rPr>
                      <w:sz w:val="16"/>
                    </w:rPr>
                  </w:pPr>
                  <w:r w:rsidRPr="001C0E1B">
                    <w:rPr>
                      <w:sz w:val="16"/>
                    </w:rPr>
                    <w:t>CCR.1.1 FDD</w:t>
                  </w:r>
                </w:p>
              </w:tc>
              <w:tc>
                <w:tcPr>
                  <w:tcW w:w="401" w:type="pct"/>
                  <w:tcBorders>
                    <w:top w:val="single" w:sz="4" w:space="0" w:color="auto"/>
                    <w:left w:val="single" w:sz="4" w:space="0" w:color="auto"/>
                    <w:bottom w:val="nil"/>
                    <w:right w:val="single" w:sz="4" w:space="0" w:color="auto"/>
                  </w:tcBorders>
                  <w:shd w:val="clear" w:color="auto" w:fill="auto"/>
                </w:tcPr>
                <w:p w14:paraId="35B0FE93" w14:textId="77777777" w:rsidR="00E76268" w:rsidRPr="001C0E1B" w:rsidRDefault="00E76268" w:rsidP="00E76268">
                  <w:pPr>
                    <w:pStyle w:val="TAC"/>
                  </w:pPr>
                  <w:r w:rsidRPr="001C0E1B">
                    <w:t>-</w:t>
                  </w:r>
                </w:p>
              </w:tc>
            </w:tr>
            <w:tr w:rsidR="00E76268" w:rsidRPr="001C0E1B" w14:paraId="59C4C0F1"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75893687" w14:textId="77777777" w:rsidR="00E76268" w:rsidRPr="001C0E1B" w:rsidRDefault="00E76268" w:rsidP="00E76268">
                  <w:pPr>
                    <w:pStyle w:val="TAL"/>
                    <w:rPr>
                      <w:rFonts w:cs="v5.0.0"/>
                    </w:rPr>
                  </w:pPr>
                </w:p>
              </w:tc>
              <w:tc>
                <w:tcPr>
                  <w:tcW w:w="843" w:type="pct"/>
                  <w:tcBorders>
                    <w:left w:val="single" w:sz="4" w:space="0" w:color="auto"/>
                    <w:right w:val="single" w:sz="4" w:space="0" w:color="auto"/>
                  </w:tcBorders>
                </w:tcPr>
                <w:p w14:paraId="2BFDBE93" w14:textId="77777777" w:rsidR="00E76268" w:rsidRPr="001C0E1B" w:rsidRDefault="00E76268" w:rsidP="00E76268">
                  <w:pPr>
                    <w:pStyle w:val="TAL"/>
                    <w:rPr>
                      <w:rFonts w:cs="v5.0.0"/>
                    </w:rPr>
                  </w:pPr>
                  <w:r w:rsidRPr="001C0E1B">
                    <w:t>Config</w:t>
                  </w:r>
                  <w:r w:rsidRPr="001C0E1B">
                    <w:rPr>
                      <w:rFonts w:eastAsia="Malgun Gothic"/>
                      <w:szCs w:val="18"/>
                    </w:rPr>
                    <w:t xml:space="preserve"> 2</w:t>
                  </w:r>
                </w:p>
              </w:tc>
              <w:tc>
                <w:tcPr>
                  <w:tcW w:w="620" w:type="pct"/>
                  <w:tcBorders>
                    <w:top w:val="nil"/>
                    <w:left w:val="single" w:sz="4" w:space="0" w:color="auto"/>
                    <w:bottom w:val="nil"/>
                    <w:right w:val="single" w:sz="4" w:space="0" w:color="auto"/>
                  </w:tcBorders>
                  <w:shd w:val="clear" w:color="auto" w:fill="auto"/>
                </w:tcPr>
                <w:p w14:paraId="4084C5AC"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40A04122" w14:textId="77777777" w:rsidR="00E76268" w:rsidRPr="001C0E1B" w:rsidRDefault="00E76268" w:rsidP="00E76268">
                  <w:pPr>
                    <w:pStyle w:val="TAC"/>
                    <w:rPr>
                      <w:sz w:val="16"/>
                    </w:rPr>
                  </w:pPr>
                  <w:r w:rsidRPr="001C0E1B">
                    <w:rPr>
                      <w:sz w:val="16"/>
                    </w:rPr>
                    <w:t>CCR.1.1 TDD</w:t>
                  </w:r>
                </w:p>
              </w:tc>
              <w:tc>
                <w:tcPr>
                  <w:tcW w:w="406" w:type="pct"/>
                  <w:tcBorders>
                    <w:top w:val="nil"/>
                    <w:left w:val="single" w:sz="4" w:space="0" w:color="auto"/>
                    <w:bottom w:val="nil"/>
                    <w:right w:val="single" w:sz="4" w:space="0" w:color="auto"/>
                  </w:tcBorders>
                  <w:shd w:val="clear" w:color="auto" w:fill="auto"/>
                </w:tcPr>
                <w:p w14:paraId="5EEF9389" w14:textId="77777777" w:rsidR="00E76268" w:rsidRPr="001C0E1B" w:rsidRDefault="00E76268" w:rsidP="00E76268">
                  <w:pPr>
                    <w:pStyle w:val="TAC"/>
                    <w:rPr>
                      <w:sz w:val="16"/>
                    </w:rPr>
                  </w:pPr>
                </w:p>
              </w:tc>
              <w:tc>
                <w:tcPr>
                  <w:tcW w:w="429" w:type="pct"/>
                  <w:tcBorders>
                    <w:left w:val="single" w:sz="4" w:space="0" w:color="auto"/>
                    <w:right w:val="single" w:sz="4" w:space="0" w:color="auto"/>
                  </w:tcBorders>
                </w:tcPr>
                <w:p w14:paraId="27FBD4F9" w14:textId="77777777" w:rsidR="00E76268" w:rsidRPr="001C0E1B" w:rsidRDefault="00E76268" w:rsidP="00E76268">
                  <w:pPr>
                    <w:pStyle w:val="TAC"/>
                    <w:rPr>
                      <w:sz w:val="16"/>
                    </w:rPr>
                  </w:pPr>
                  <w:r w:rsidRPr="001C0E1B">
                    <w:rPr>
                      <w:sz w:val="16"/>
                    </w:rPr>
                    <w:t>CCR.1.1 TDD</w:t>
                  </w:r>
                </w:p>
              </w:tc>
              <w:tc>
                <w:tcPr>
                  <w:tcW w:w="404" w:type="pct"/>
                  <w:gridSpan w:val="2"/>
                  <w:tcBorders>
                    <w:top w:val="nil"/>
                    <w:left w:val="single" w:sz="4" w:space="0" w:color="auto"/>
                    <w:bottom w:val="nil"/>
                    <w:right w:val="single" w:sz="4" w:space="0" w:color="auto"/>
                  </w:tcBorders>
                  <w:shd w:val="clear" w:color="auto" w:fill="auto"/>
                </w:tcPr>
                <w:p w14:paraId="03262502" w14:textId="77777777" w:rsidR="00E76268" w:rsidRPr="001C0E1B" w:rsidRDefault="00E76268" w:rsidP="00E76268">
                  <w:pPr>
                    <w:pStyle w:val="TAC"/>
                    <w:rPr>
                      <w:sz w:val="16"/>
                    </w:rPr>
                  </w:pPr>
                </w:p>
              </w:tc>
              <w:tc>
                <w:tcPr>
                  <w:tcW w:w="429" w:type="pct"/>
                  <w:gridSpan w:val="2"/>
                  <w:tcBorders>
                    <w:left w:val="single" w:sz="4" w:space="0" w:color="auto"/>
                    <w:right w:val="single" w:sz="4" w:space="0" w:color="auto"/>
                  </w:tcBorders>
                </w:tcPr>
                <w:p w14:paraId="69667B51" w14:textId="77777777" w:rsidR="00E76268" w:rsidRPr="001C0E1B" w:rsidRDefault="00E76268" w:rsidP="00E76268">
                  <w:pPr>
                    <w:pStyle w:val="TAC"/>
                    <w:rPr>
                      <w:sz w:val="16"/>
                    </w:rPr>
                  </w:pPr>
                  <w:r w:rsidRPr="001C0E1B">
                    <w:rPr>
                      <w:sz w:val="16"/>
                    </w:rPr>
                    <w:t>CCR.1.1 TDD</w:t>
                  </w:r>
                </w:p>
              </w:tc>
              <w:tc>
                <w:tcPr>
                  <w:tcW w:w="401" w:type="pct"/>
                  <w:tcBorders>
                    <w:top w:val="nil"/>
                    <w:left w:val="single" w:sz="4" w:space="0" w:color="auto"/>
                    <w:bottom w:val="nil"/>
                    <w:right w:val="single" w:sz="4" w:space="0" w:color="auto"/>
                  </w:tcBorders>
                  <w:shd w:val="clear" w:color="auto" w:fill="auto"/>
                </w:tcPr>
                <w:p w14:paraId="1B95B81C" w14:textId="77777777" w:rsidR="00E76268" w:rsidRPr="001C0E1B" w:rsidRDefault="00E76268" w:rsidP="00E76268">
                  <w:pPr>
                    <w:pStyle w:val="TAC"/>
                  </w:pPr>
                </w:p>
              </w:tc>
            </w:tr>
            <w:tr w:rsidR="00E76268" w:rsidRPr="001C0E1B" w14:paraId="3ACC9F1E"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6C2AD549" w14:textId="77777777" w:rsidR="00E76268" w:rsidRPr="001C0E1B" w:rsidRDefault="00E76268" w:rsidP="00E76268">
                  <w:pPr>
                    <w:pStyle w:val="TAL"/>
                    <w:rPr>
                      <w:rFonts w:cs="v5.0.0"/>
                    </w:rPr>
                  </w:pPr>
                </w:p>
              </w:tc>
              <w:tc>
                <w:tcPr>
                  <w:tcW w:w="843" w:type="pct"/>
                  <w:tcBorders>
                    <w:left w:val="single" w:sz="4" w:space="0" w:color="auto"/>
                    <w:bottom w:val="single" w:sz="4" w:space="0" w:color="auto"/>
                    <w:right w:val="single" w:sz="4" w:space="0" w:color="auto"/>
                  </w:tcBorders>
                </w:tcPr>
                <w:p w14:paraId="42453566" w14:textId="77777777" w:rsidR="00E76268" w:rsidRPr="001C0E1B" w:rsidRDefault="00E76268" w:rsidP="00E76268">
                  <w:pPr>
                    <w:pStyle w:val="TAL"/>
                    <w:rPr>
                      <w:rFonts w:cs="v5.0.0"/>
                    </w:rPr>
                  </w:pPr>
                  <w:r w:rsidRPr="001C0E1B">
                    <w:t>Config</w:t>
                  </w:r>
                  <w:r w:rsidRPr="001C0E1B">
                    <w:rPr>
                      <w:rFonts w:eastAsia="Malgun Gothic"/>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741E68D6"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4DA8D154" w14:textId="77777777" w:rsidR="00E76268" w:rsidRPr="001C0E1B" w:rsidRDefault="00E76268" w:rsidP="00E76268">
                  <w:pPr>
                    <w:pStyle w:val="TAC"/>
                    <w:rPr>
                      <w:sz w:val="16"/>
                    </w:rPr>
                  </w:pPr>
                  <w:r w:rsidRPr="001C0E1B">
                    <w:rPr>
                      <w:sz w:val="16"/>
                    </w:rPr>
                    <w:t>CCR2.1 TDD</w:t>
                  </w:r>
                </w:p>
              </w:tc>
              <w:tc>
                <w:tcPr>
                  <w:tcW w:w="406" w:type="pct"/>
                  <w:tcBorders>
                    <w:top w:val="nil"/>
                    <w:left w:val="single" w:sz="4" w:space="0" w:color="auto"/>
                    <w:bottom w:val="single" w:sz="4" w:space="0" w:color="auto"/>
                    <w:right w:val="single" w:sz="4" w:space="0" w:color="auto"/>
                  </w:tcBorders>
                  <w:shd w:val="clear" w:color="auto" w:fill="auto"/>
                </w:tcPr>
                <w:p w14:paraId="60735975" w14:textId="77777777" w:rsidR="00E76268" w:rsidRPr="001C0E1B" w:rsidRDefault="00E76268" w:rsidP="00E76268">
                  <w:pPr>
                    <w:pStyle w:val="TAC"/>
                    <w:rPr>
                      <w:sz w:val="16"/>
                    </w:rPr>
                  </w:pPr>
                </w:p>
              </w:tc>
              <w:tc>
                <w:tcPr>
                  <w:tcW w:w="429" w:type="pct"/>
                  <w:tcBorders>
                    <w:left w:val="single" w:sz="4" w:space="0" w:color="auto"/>
                    <w:bottom w:val="single" w:sz="4" w:space="0" w:color="auto"/>
                    <w:right w:val="single" w:sz="4" w:space="0" w:color="auto"/>
                  </w:tcBorders>
                </w:tcPr>
                <w:p w14:paraId="443BC475" w14:textId="77777777" w:rsidR="00E76268" w:rsidRPr="001C0E1B" w:rsidRDefault="00E76268" w:rsidP="00E76268">
                  <w:pPr>
                    <w:pStyle w:val="TAC"/>
                    <w:rPr>
                      <w:sz w:val="16"/>
                    </w:rPr>
                  </w:pPr>
                  <w:r w:rsidRPr="001C0E1B">
                    <w:rPr>
                      <w:sz w:val="16"/>
                    </w:rPr>
                    <w:t>CCR2.1 TDD</w:t>
                  </w:r>
                </w:p>
              </w:tc>
              <w:tc>
                <w:tcPr>
                  <w:tcW w:w="404" w:type="pct"/>
                  <w:gridSpan w:val="2"/>
                  <w:tcBorders>
                    <w:top w:val="nil"/>
                    <w:left w:val="single" w:sz="4" w:space="0" w:color="auto"/>
                    <w:bottom w:val="single" w:sz="4" w:space="0" w:color="auto"/>
                    <w:right w:val="single" w:sz="4" w:space="0" w:color="auto"/>
                  </w:tcBorders>
                  <w:shd w:val="clear" w:color="auto" w:fill="auto"/>
                </w:tcPr>
                <w:p w14:paraId="43EC8602" w14:textId="77777777" w:rsidR="00E76268" w:rsidRPr="001C0E1B" w:rsidRDefault="00E76268" w:rsidP="00E76268">
                  <w:pPr>
                    <w:pStyle w:val="TAC"/>
                    <w:rPr>
                      <w:sz w:val="16"/>
                    </w:rPr>
                  </w:pPr>
                </w:p>
              </w:tc>
              <w:tc>
                <w:tcPr>
                  <w:tcW w:w="429" w:type="pct"/>
                  <w:gridSpan w:val="2"/>
                  <w:tcBorders>
                    <w:left w:val="single" w:sz="4" w:space="0" w:color="auto"/>
                    <w:bottom w:val="single" w:sz="4" w:space="0" w:color="auto"/>
                    <w:right w:val="single" w:sz="4" w:space="0" w:color="auto"/>
                  </w:tcBorders>
                </w:tcPr>
                <w:p w14:paraId="63DDDBD5" w14:textId="77777777" w:rsidR="00E76268" w:rsidRPr="001C0E1B" w:rsidRDefault="00E76268" w:rsidP="00E76268">
                  <w:pPr>
                    <w:pStyle w:val="TAC"/>
                    <w:rPr>
                      <w:sz w:val="16"/>
                    </w:rPr>
                  </w:pPr>
                  <w:r w:rsidRPr="001C0E1B">
                    <w:rPr>
                      <w:sz w:val="16"/>
                    </w:rPr>
                    <w:t>CCR2.1 TDD</w:t>
                  </w:r>
                </w:p>
              </w:tc>
              <w:tc>
                <w:tcPr>
                  <w:tcW w:w="401" w:type="pct"/>
                  <w:tcBorders>
                    <w:top w:val="nil"/>
                    <w:left w:val="single" w:sz="4" w:space="0" w:color="auto"/>
                    <w:bottom w:val="single" w:sz="4" w:space="0" w:color="auto"/>
                    <w:right w:val="single" w:sz="4" w:space="0" w:color="auto"/>
                  </w:tcBorders>
                  <w:shd w:val="clear" w:color="auto" w:fill="auto"/>
                </w:tcPr>
                <w:p w14:paraId="514763CD" w14:textId="77777777" w:rsidR="00E76268" w:rsidRPr="001C0E1B" w:rsidRDefault="00E76268" w:rsidP="00E76268">
                  <w:pPr>
                    <w:pStyle w:val="TAC"/>
                  </w:pPr>
                </w:p>
              </w:tc>
            </w:tr>
            <w:tr w:rsidR="00E76268" w:rsidRPr="001C0E1B" w14:paraId="7F279F64" w14:textId="77777777" w:rsidTr="00E76268">
              <w:trPr>
                <w:trHeight w:val="187"/>
                <w:jc w:val="center"/>
              </w:trPr>
              <w:tc>
                <w:tcPr>
                  <w:tcW w:w="1038" w:type="pct"/>
                  <w:gridSpan w:val="2"/>
                  <w:tcBorders>
                    <w:left w:val="single" w:sz="4" w:space="0" w:color="auto"/>
                    <w:bottom w:val="nil"/>
                    <w:right w:val="single" w:sz="4" w:space="0" w:color="auto"/>
                  </w:tcBorders>
                  <w:shd w:val="clear" w:color="auto" w:fill="auto"/>
                </w:tcPr>
                <w:p w14:paraId="57010E19" w14:textId="77777777" w:rsidR="00E76268" w:rsidRPr="001C0E1B" w:rsidRDefault="00E76268" w:rsidP="00E76268">
                  <w:pPr>
                    <w:pStyle w:val="TAL"/>
                    <w:rPr>
                      <w:rFonts w:cs="v5.0.0"/>
                    </w:rPr>
                  </w:pPr>
                  <w:r w:rsidRPr="001C0E1B">
                    <w:rPr>
                      <w:rFonts w:cs="Arial"/>
                    </w:rPr>
                    <w:t xml:space="preserve">TRS Configuration </w:t>
                  </w:r>
                </w:p>
              </w:tc>
              <w:tc>
                <w:tcPr>
                  <w:tcW w:w="843" w:type="pct"/>
                  <w:tcBorders>
                    <w:left w:val="single" w:sz="4" w:space="0" w:color="auto"/>
                    <w:bottom w:val="single" w:sz="4" w:space="0" w:color="auto"/>
                    <w:right w:val="single" w:sz="4" w:space="0" w:color="auto"/>
                  </w:tcBorders>
                </w:tcPr>
                <w:p w14:paraId="5E86CADE" w14:textId="77777777" w:rsidR="00E76268" w:rsidRPr="001C0E1B" w:rsidRDefault="00E76268" w:rsidP="00E76268">
                  <w:pPr>
                    <w:pStyle w:val="TAL"/>
                  </w:pPr>
                  <w:r w:rsidRPr="001C0E1B">
                    <w:rPr>
                      <w:rFonts w:cs="Arial"/>
                    </w:rPr>
                    <w:t>Config</w:t>
                  </w:r>
                  <w:r w:rsidRPr="001C0E1B">
                    <w:rPr>
                      <w:szCs w:val="18"/>
                    </w:rPr>
                    <w:t xml:space="preserve"> 1</w:t>
                  </w:r>
                </w:p>
              </w:tc>
              <w:tc>
                <w:tcPr>
                  <w:tcW w:w="620" w:type="pct"/>
                  <w:tcBorders>
                    <w:left w:val="single" w:sz="4" w:space="0" w:color="auto"/>
                    <w:bottom w:val="nil"/>
                    <w:right w:val="single" w:sz="4" w:space="0" w:color="auto"/>
                  </w:tcBorders>
                  <w:shd w:val="clear" w:color="auto" w:fill="auto"/>
                </w:tcPr>
                <w:p w14:paraId="7421952A"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47646963" w14:textId="77777777" w:rsidR="00E76268" w:rsidRPr="001C0E1B" w:rsidRDefault="00E76268" w:rsidP="00E76268">
                  <w:pPr>
                    <w:pStyle w:val="TAC"/>
                    <w:rPr>
                      <w:sz w:val="16"/>
                    </w:rPr>
                  </w:pPr>
                  <w:r w:rsidRPr="001C0E1B">
                    <w:rPr>
                      <w:sz w:val="16"/>
                    </w:rPr>
                    <w:t>TRS.1.1 FDD</w:t>
                  </w:r>
                </w:p>
              </w:tc>
              <w:tc>
                <w:tcPr>
                  <w:tcW w:w="406" w:type="pct"/>
                  <w:tcBorders>
                    <w:left w:val="single" w:sz="4" w:space="0" w:color="auto"/>
                    <w:bottom w:val="nil"/>
                    <w:right w:val="single" w:sz="4" w:space="0" w:color="auto"/>
                  </w:tcBorders>
                  <w:shd w:val="clear" w:color="auto" w:fill="auto"/>
                </w:tcPr>
                <w:p w14:paraId="722BE1FD" w14:textId="77777777" w:rsidR="00E76268" w:rsidRPr="001C0E1B" w:rsidRDefault="00E76268" w:rsidP="00E76268">
                  <w:pPr>
                    <w:pStyle w:val="TAC"/>
                    <w:rPr>
                      <w:sz w:val="16"/>
                    </w:rPr>
                  </w:pPr>
                  <w:r w:rsidRPr="001C0E1B">
                    <w:rPr>
                      <w:sz w:val="16"/>
                    </w:rPr>
                    <w:t>-</w:t>
                  </w:r>
                </w:p>
              </w:tc>
              <w:tc>
                <w:tcPr>
                  <w:tcW w:w="429" w:type="pct"/>
                  <w:tcBorders>
                    <w:left w:val="single" w:sz="4" w:space="0" w:color="auto"/>
                    <w:bottom w:val="single" w:sz="4" w:space="0" w:color="auto"/>
                    <w:right w:val="single" w:sz="4" w:space="0" w:color="auto"/>
                  </w:tcBorders>
                </w:tcPr>
                <w:p w14:paraId="18899DC0" w14:textId="77777777" w:rsidR="00E76268" w:rsidRPr="001C0E1B" w:rsidRDefault="00E76268" w:rsidP="00E76268">
                  <w:pPr>
                    <w:pStyle w:val="TAC"/>
                    <w:rPr>
                      <w:sz w:val="16"/>
                    </w:rPr>
                  </w:pPr>
                  <w:r w:rsidRPr="001C0E1B">
                    <w:rPr>
                      <w:sz w:val="16"/>
                    </w:rPr>
                    <w:t>TRS.1.1 FDD</w:t>
                  </w:r>
                </w:p>
              </w:tc>
              <w:tc>
                <w:tcPr>
                  <w:tcW w:w="404" w:type="pct"/>
                  <w:gridSpan w:val="2"/>
                  <w:tcBorders>
                    <w:left w:val="single" w:sz="4" w:space="0" w:color="auto"/>
                    <w:bottom w:val="nil"/>
                    <w:right w:val="single" w:sz="4" w:space="0" w:color="auto"/>
                  </w:tcBorders>
                  <w:shd w:val="clear" w:color="auto" w:fill="auto"/>
                </w:tcPr>
                <w:p w14:paraId="72758585" w14:textId="77777777" w:rsidR="00E76268" w:rsidRPr="001C0E1B" w:rsidRDefault="00E76268" w:rsidP="00E76268">
                  <w:pPr>
                    <w:pStyle w:val="TAC"/>
                    <w:rPr>
                      <w:sz w:val="16"/>
                    </w:rPr>
                  </w:pPr>
                  <w:r w:rsidRPr="001C0E1B">
                    <w:rPr>
                      <w:sz w:val="16"/>
                    </w:rPr>
                    <w:t>-</w:t>
                  </w:r>
                </w:p>
              </w:tc>
              <w:tc>
                <w:tcPr>
                  <w:tcW w:w="429" w:type="pct"/>
                  <w:gridSpan w:val="2"/>
                  <w:tcBorders>
                    <w:left w:val="single" w:sz="4" w:space="0" w:color="auto"/>
                    <w:bottom w:val="single" w:sz="4" w:space="0" w:color="auto"/>
                    <w:right w:val="single" w:sz="4" w:space="0" w:color="auto"/>
                  </w:tcBorders>
                </w:tcPr>
                <w:p w14:paraId="2190370E" w14:textId="77777777" w:rsidR="00E76268" w:rsidRPr="001C0E1B" w:rsidRDefault="00E76268" w:rsidP="00E76268">
                  <w:pPr>
                    <w:pStyle w:val="TAC"/>
                    <w:rPr>
                      <w:sz w:val="16"/>
                    </w:rPr>
                  </w:pPr>
                  <w:r w:rsidRPr="001C0E1B">
                    <w:rPr>
                      <w:sz w:val="16"/>
                    </w:rPr>
                    <w:t>TRS.1.1 FDD</w:t>
                  </w:r>
                </w:p>
              </w:tc>
              <w:tc>
                <w:tcPr>
                  <w:tcW w:w="401" w:type="pct"/>
                  <w:tcBorders>
                    <w:left w:val="single" w:sz="4" w:space="0" w:color="auto"/>
                    <w:bottom w:val="nil"/>
                    <w:right w:val="single" w:sz="4" w:space="0" w:color="auto"/>
                  </w:tcBorders>
                  <w:shd w:val="clear" w:color="auto" w:fill="auto"/>
                </w:tcPr>
                <w:p w14:paraId="349CD1C1" w14:textId="77777777" w:rsidR="00E76268" w:rsidRPr="001C0E1B" w:rsidRDefault="00E76268" w:rsidP="00E76268">
                  <w:pPr>
                    <w:pStyle w:val="TAC"/>
                  </w:pPr>
                  <w:r w:rsidRPr="001C0E1B">
                    <w:t>-</w:t>
                  </w:r>
                </w:p>
              </w:tc>
            </w:tr>
            <w:tr w:rsidR="00E76268" w:rsidRPr="001C0E1B" w14:paraId="00AC741D"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E1ACE11" w14:textId="77777777" w:rsidR="00E76268" w:rsidRPr="001C0E1B" w:rsidRDefault="00E76268" w:rsidP="00E76268">
                  <w:pPr>
                    <w:pStyle w:val="TAL"/>
                    <w:rPr>
                      <w:rFonts w:cs="v5.0.0"/>
                    </w:rPr>
                  </w:pPr>
                </w:p>
              </w:tc>
              <w:tc>
                <w:tcPr>
                  <w:tcW w:w="843" w:type="pct"/>
                  <w:tcBorders>
                    <w:left w:val="single" w:sz="4" w:space="0" w:color="auto"/>
                    <w:bottom w:val="single" w:sz="4" w:space="0" w:color="auto"/>
                    <w:right w:val="single" w:sz="4" w:space="0" w:color="auto"/>
                  </w:tcBorders>
                </w:tcPr>
                <w:p w14:paraId="55603D10" w14:textId="77777777" w:rsidR="00E76268" w:rsidRPr="001C0E1B" w:rsidRDefault="00E76268" w:rsidP="00E76268">
                  <w:pPr>
                    <w:pStyle w:val="TAL"/>
                  </w:pPr>
                  <w:r w:rsidRPr="001C0E1B">
                    <w:rPr>
                      <w:rFonts w:cs="Arial"/>
                    </w:rPr>
                    <w:t>Config</w:t>
                  </w:r>
                  <w:r w:rsidRPr="001C0E1B">
                    <w:rPr>
                      <w:szCs w:val="18"/>
                    </w:rPr>
                    <w:t xml:space="preserve"> 2</w:t>
                  </w:r>
                </w:p>
              </w:tc>
              <w:tc>
                <w:tcPr>
                  <w:tcW w:w="620" w:type="pct"/>
                  <w:tcBorders>
                    <w:top w:val="nil"/>
                    <w:left w:val="single" w:sz="4" w:space="0" w:color="auto"/>
                    <w:bottom w:val="nil"/>
                    <w:right w:val="single" w:sz="4" w:space="0" w:color="auto"/>
                  </w:tcBorders>
                  <w:shd w:val="clear" w:color="auto" w:fill="auto"/>
                </w:tcPr>
                <w:p w14:paraId="68137550"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4D886A7C" w14:textId="77777777" w:rsidR="00E76268" w:rsidRPr="001C0E1B" w:rsidRDefault="00E76268" w:rsidP="00E76268">
                  <w:pPr>
                    <w:pStyle w:val="TAC"/>
                    <w:rPr>
                      <w:sz w:val="16"/>
                    </w:rPr>
                  </w:pPr>
                  <w:r w:rsidRPr="001C0E1B">
                    <w:rPr>
                      <w:sz w:val="16"/>
                    </w:rPr>
                    <w:t>TRS.1.1 TDD</w:t>
                  </w:r>
                </w:p>
              </w:tc>
              <w:tc>
                <w:tcPr>
                  <w:tcW w:w="406" w:type="pct"/>
                  <w:tcBorders>
                    <w:top w:val="nil"/>
                    <w:left w:val="single" w:sz="4" w:space="0" w:color="auto"/>
                    <w:bottom w:val="nil"/>
                    <w:right w:val="single" w:sz="4" w:space="0" w:color="auto"/>
                  </w:tcBorders>
                  <w:shd w:val="clear" w:color="auto" w:fill="auto"/>
                </w:tcPr>
                <w:p w14:paraId="0569EA85" w14:textId="77777777" w:rsidR="00E76268" w:rsidRPr="001C0E1B" w:rsidRDefault="00E76268" w:rsidP="00E76268">
                  <w:pPr>
                    <w:pStyle w:val="TAC"/>
                    <w:rPr>
                      <w:sz w:val="16"/>
                    </w:rPr>
                  </w:pPr>
                </w:p>
              </w:tc>
              <w:tc>
                <w:tcPr>
                  <w:tcW w:w="429" w:type="pct"/>
                  <w:tcBorders>
                    <w:left w:val="single" w:sz="4" w:space="0" w:color="auto"/>
                    <w:bottom w:val="single" w:sz="4" w:space="0" w:color="auto"/>
                    <w:right w:val="single" w:sz="4" w:space="0" w:color="auto"/>
                  </w:tcBorders>
                </w:tcPr>
                <w:p w14:paraId="4B56B121" w14:textId="77777777" w:rsidR="00E76268" w:rsidRPr="001C0E1B" w:rsidRDefault="00E76268" w:rsidP="00E76268">
                  <w:pPr>
                    <w:pStyle w:val="TAC"/>
                    <w:rPr>
                      <w:sz w:val="16"/>
                    </w:rPr>
                  </w:pPr>
                  <w:r w:rsidRPr="001C0E1B">
                    <w:rPr>
                      <w:sz w:val="16"/>
                    </w:rPr>
                    <w:t>TRS.1.1 TDD</w:t>
                  </w:r>
                </w:p>
              </w:tc>
              <w:tc>
                <w:tcPr>
                  <w:tcW w:w="404" w:type="pct"/>
                  <w:gridSpan w:val="2"/>
                  <w:tcBorders>
                    <w:top w:val="nil"/>
                    <w:left w:val="single" w:sz="4" w:space="0" w:color="auto"/>
                    <w:bottom w:val="nil"/>
                    <w:right w:val="single" w:sz="4" w:space="0" w:color="auto"/>
                  </w:tcBorders>
                  <w:shd w:val="clear" w:color="auto" w:fill="auto"/>
                </w:tcPr>
                <w:p w14:paraId="57D61D66" w14:textId="77777777" w:rsidR="00E76268" w:rsidRPr="001C0E1B" w:rsidRDefault="00E76268" w:rsidP="00E76268">
                  <w:pPr>
                    <w:pStyle w:val="TAC"/>
                    <w:rPr>
                      <w:sz w:val="16"/>
                    </w:rPr>
                  </w:pPr>
                </w:p>
              </w:tc>
              <w:tc>
                <w:tcPr>
                  <w:tcW w:w="429" w:type="pct"/>
                  <w:gridSpan w:val="2"/>
                  <w:tcBorders>
                    <w:left w:val="single" w:sz="4" w:space="0" w:color="auto"/>
                    <w:bottom w:val="single" w:sz="4" w:space="0" w:color="auto"/>
                    <w:right w:val="single" w:sz="4" w:space="0" w:color="auto"/>
                  </w:tcBorders>
                </w:tcPr>
                <w:p w14:paraId="4C32A6CC" w14:textId="77777777" w:rsidR="00E76268" w:rsidRPr="001C0E1B" w:rsidRDefault="00E76268" w:rsidP="00E76268">
                  <w:pPr>
                    <w:pStyle w:val="TAC"/>
                    <w:rPr>
                      <w:sz w:val="16"/>
                    </w:rPr>
                  </w:pPr>
                  <w:r w:rsidRPr="001C0E1B">
                    <w:rPr>
                      <w:sz w:val="16"/>
                    </w:rPr>
                    <w:t>TRS.1.1 TDD</w:t>
                  </w:r>
                </w:p>
              </w:tc>
              <w:tc>
                <w:tcPr>
                  <w:tcW w:w="401" w:type="pct"/>
                  <w:tcBorders>
                    <w:top w:val="nil"/>
                    <w:left w:val="single" w:sz="4" w:space="0" w:color="auto"/>
                    <w:bottom w:val="nil"/>
                    <w:right w:val="single" w:sz="4" w:space="0" w:color="auto"/>
                  </w:tcBorders>
                  <w:shd w:val="clear" w:color="auto" w:fill="auto"/>
                </w:tcPr>
                <w:p w14:paraId="4E35CAA8" w14:textId="77777777" w:rsidR="00E76268" w:rsidRPr="001C0E1B" w:rsidRDefault="00E76268" w:rsidP="00E76268">
                  <w:pPr>
                    <w:pStyle w:val="TAC"/>
                  </w:pPr>
                </w:p>
              </w:tc>
            </w:tr>
            <w:tr w:rsidR="00E76268" w:rsidRPr="001C0E1B" w14:paraId="62E1D54D"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2EF3148" w14:textId="77777777" w:rsidR="00E76268" w:rsidRPr="001C0E1B" w:rsidRDefault="00E76268" w:rsidP="00E76268">
                  <w:pPr>
                    <w:pStyle w:val="TAL"/>
                    <w:rPr>
                      <w:rFonts w:cs="v5.0.0"/>
                    </w:rPr>
                  </w:pPr>
                </w:p>
              </w:tc>
              <w:tc>
                <w:tcPr>
                  <w:tcW w:w="843" w:type="pct"/>
                  <w:tcBorders>
                    <w:left w:val="single" w:sz="4" w:space="0" w:color="auto"/>
                    <w:bottom w:val="single" w:sz="4" w:space="0" w:color="auto"/>
                    <w:right w:val="single" w:sz="4" w:space="0" w:color="auto"/>
                  </w:tcBorders>
                </w:tcPr>
                <w:p w14:paraId="5D429290" w14:textId="77777777" w:rsidR="00E76268" w:rsidRPr="001C0E1B" w:rsidRDefault="00E76268" w:rsidP="00E76268">
                  <w:pPr>
                    <w:pStyle w:val="TAL"/>
                  </w:pPr>
                  <w:r w:rsidRPr="001C0E1B">
                    <w:rPr>
                      <w:rFonts w:cs="Arial"/>
                    </w:rPr>
                    <w:t>Config</w:t>
                  </w:r>
                  <w:r w:rsidRPr="001C0E1B">
                    <w:rPr>
                      <w:szCs w:val="18"/>
                    </w:rPr>
                    <w:t xml:space="preserve"> 3</w:t>
                  </w:r>
                </w:p>
              </w:tc>
              <w:tc>
                <w:tcPr>
                  <w:tcW w:w="620" w:type="pct"/>
                  <w:tcBorders>
                    <w:top w:val="nil"/>
                    <w:left w:val="single" w:sz="4" w:space="0" w:color="auto"/>
                    <w:bottom w:val="single" w:sz="4" w:space="0" w:color="auto"/>
                    <w:right w:val="single" w:sz="4" w:space="0" w:color="auto"/>
                  </w:tcBorders>
                  <w:shd w:val="clear" w:color="auto" w:fill="auto"/>
                </w:tcPr>
                <w:p w14:paraId="5DFD89FC"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62A3630F" w14:textId="77777777" w:rsidR="00E76268" w:rsidRPr="001C0E1B" w:rsidRDefault="00E76268" w:rsidP="00E76268">
                  <w:pPr>
                    <w:pStyle w:val="TAC"/>
                    <w:rPr>
                      <w:sz w:val="16"/>
                    </w:rPr>
                  </w:pPr>
                  <w:r w:rsidRPr="001C0E1B">
                    <w:rPr>
                      <w:sz w:val="16"/>
                    </w:rPr>
                    <w:t>TRS.1.2 TDD</w:t>
                  </w:r>
                </w:p>
              </w:tc>
              <w:tc>
                <w:tcPr>
                  <w:tcW w:w="406" w:type="pct"/>
                  <w:tcBorders>
                    <w:top w:val="nil"/>
                    <w:left w:val="single" w:sz="4" w:space="0" w:color="auto"/>
                    <w:bottom w:val="single" w:sz="4" w:space="0" w:color="auto"/>
                    <w:right w:val="single" w:sz="4" w:space="0" w:color="auto"/>
                  </w:tcBorders>
                  <w:shd w:val="clear" w:color="auto" w:fill="auto"/>
                </w:tcPr>
                <w:p w14:paraId="311C2079" w14:textId="77777777" w:rsidR="00E76268" w:rsidRPr="001C0E1B" w:rsidRDefault="00E76268" w:rsidP="00E76268">
                  <w:pPr>
                    <w:pStyle w:val="TAC"/>
                    <w:rPr>
                      <w:sz w:val="16"/>
                    </w:rPr>
                  </w:pPr>
                </w:p>
              </w:tc>
              <w:tc>
                <w:tcPr>
                  <w:tcW w:w="429" w:type="pct"/>
                  <w:tcBorders>
                    <w:left w:val="single" w:sz="4" w:space="0" w:color="auto"/>
                    <w:bottom w:val="single" w:sz="4" w:space="0" w:color="auto"/>
                    <w:right w:val="single" w:sz="4" w:space="0" w:color="auto"/>
                  </w:tcBorders>
                </w:tcPr>
                <w:p w14:paraId="1F169C9F" w14:textId="77777777" w:rsidR="00E76268" w:rsidRPr="001C0E1B" w:rsidRDefault="00E76268" w:rsidP="00E76268">
                  <w:pPr>
                    <w:pStyle w:val="TAC"/>
                    <w:rPr>
                      <w:sz w:val="16"/>
                    </w:rPr>
                  </w:pPr>
                  <w:r w:rsidRPr="001C0E1B">
                    <w:rPr>
                      <w:sz w:val="16"/>
                    </w:rPr>
                    <w:t>TRS.1.2 TDD</w:t>
                  </w:r>
                </w:p>
              </w:tc>
              <w:tc>
                <w:tcPr>
                  <w:tcW w:w="404" w:type="pct"/>
                  <w:gridSpan w:val="2"/>
                  <w:tcBorders>
                    <w:top w:val="nil"/>
                    <w:left w:val="single" w:sz="4" w:space="0" w:color="auto"/>
                    <w:bottom w:val="single" w:sz="4" w:space="0" w:color="auto"/>
                    <w:right w:val="single" w:sz="4" w:space="0" w:color="auto"/>
                  </w:tcBorders>
                  <w:shd w:val="clear" w:color="auto" w:fill="auto"/>
                </w:tcPr>
                <w:p w14:paraId="4183515C" w14:textId="77777777" w:rsidR="00E76268" w:rsidRPr="001C0E1B" w:rsidRDefault="00E76268" w:rsidP="00E76268">
                  <w:pPr>
                    <w:pStyle w:val="TAC"/>
                    <w:rPr>
                      <w:sz w:val="16"/>
                    </w:rPr>
                  </w:pPr>
                </w:p>
              </w:tc>
              <w:tc>
                <w:tcPr>
                  <w:tcW w:w="429" w:type="pct"/>
                  <w:gridSpan w:val="2"/>
                  <w:tcBorders>
                    <w:left w:val="single" w:sz="4" w:space="0" w:color="auto"/>
                    <w:bottom w:val="single" w:sz="4" w:space="0" w:color="auto"/>
                    <w:right w:val="single" w:sz="4" w:space="0" w:color="auto"/>
                  </w:tcBorders>
                </w:tcPr>
                <w:p w14:paraId="65D508D7" w14:textId="77777777" w:rsidR="00E76268" w:rsidRPr="001C0E1B" w:rsidRDefault="00E76268" w:rsidP="00E76268">
                  <w:pPr>
                    <w:pStyle w:val="TAC"/>
                    <w:rPr>
                      <w:sz w:val="16"/>
                    </w:rPr>
                  </w:pPr>
                  <w:r w:rsidRPr="001C0E1B">
                    <w:rPr>
                      <w:sz w:val="16"/>
                    </w:rPr>
                    <w:t>TRS.1.2 TDD</w:t>
                  </w:r>
                </w:p>
              </w:tc>
              <w:tc>
                <w:tcPr>
                  <w:tcW w:w="401" w:type="pct"/>
                  <w:tcBorders>
                    <w:top w:val="nil"/>
                    <w:left w:val="single" w:sz="4" w:space="0" w:color="auto"/>
                    <w:bottom w:val="single" w:sz="4" w:space="0" w:color="auto"/>
                    <w:right w:val="single" w:sz="4" w:space="0" w:color="auto"/>
                  </w:tcBorders>
                  <w:shd w:val="clear" w:color="auto" w:fill="auto"/>
                </w:tcPr>
                <w:p w14:paraId="38C118D1" w14:textId="77777777" w:rsidR="00E76268" w:rsidRPr="001C0E1B" w:rsidRDefault="00E76268" w:rsidP="00E76268">
                  <w:pPr>
                    <w:pStyle w:val="TAC"/>
                  </w:pPr>
                </w:p>
              </w:tc>
            </w:tr>
            <w:tr w:rsidR="00E76268" w:rsidRPr="001C0E1B" w14:paraId="78A0BF7F"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0CC0E0D7" w14:textId="77777777" w:rsidR="00E76268" w:rsidRPr="001C0E1B" w:rsidRDefault="00E76268" w:rsidP="00E76268">
                  <w:pPr>
                    <w:pStyle w:val="TAL"/>
                  </w:pPr>
                  <w:r w:rsidRPr="001C0E1B">
                    <w:t>OCNG Patterns</w:t>
                  </w:r>
                </w:p>
              </w:tc>
              <w:tc>
                <w:tcPr>
                  <w:tcW w:w="620" w:type="pct"/>
                  <w:tcBorders>
                    <w:top w:val="single" w:sz="4" w:space="0" w:color="auto"/>
                    <w:left w:val="single" w:sz="4" w:space="0" w:color="auto"/>
                    <w:bottom w:val="single" w:sz="4" w:space="0" w:color="auto"/>
                    <w:right w:val="single" w:sz="4" w:space="0" w:color="auto"/>
                  </w:tcBorders>
                </w:tcPr>
                <w:p w14:paraId="5E7E40DD" w14:textId="77777777" w:rsidR="00E76268" w:rsidRPr="001C0E1B" w:rsidRDefault="00E76268" w:rsidP="00E76268">
                  <w:pPr>
                    <w:pStyle w:val="TAC"/>
                  </w:pPr>
                </w:p>
              </w:tc>
              <w:tc>
                <w:tcPr>
                  <w:tcW w:w="2499" w:type="pct"/>
                  <w:gridSpan w:val="8"/>
                  <w:tcBorders>
                    <w:top w:val="single" w:sz="4" w:space="0" w:color="auto"/>
                    <w:left w:val="single" w:sz="4" w:space="0" w:color="auto"/>
                    <w:bottom w:val="single" w:sz="4" w:space="0" w:color="auto"/>
                    <w:right w:val="single" w:sz="4" w:space="0" w:color="auto"/>
                  </w:tcBorders>
                  <w:hideMark/>
                </w:tcPr>
                <w:p w14:paraId="2C8B574C" w14:textId="77777777" w:rsidR="00E76268" w:rsidRPr="001C0E1B" w:rsidRDefault="00E76268" w:rsidP="00E76268">
                  <w:pPr>
                    <w:pStyle w:val="TAC"/>
                  </w:pPr>
                  <w:r w:rsidRPr="001C0E1B">
                    <w:rPr>
                      <w:snapToGrid w:val="0"/>
                    </w:rPr>
                    <w:t>OCNG pattern 1</w:t>
                  </w:r>
                </w:p>
              </w:tc>
            </w:tr>
            <w:tr w:rsidR="00E76268" w:rsidRPr="001C0E1B" w14:paraId="57EB59E8"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49DF5084" w14:textId="77777777" w:rsidR="00E76268" w:rsidRPr="001C0E1B" w:rsidRDefault="00E76268" w:rsidP="00E76268">
                  <w:pPr>
                    <w:pStyle w:val="TAL"/>
                  </w:pPr>
                  <w:r w:rsidRPr="001C0E1B">
                    <w:rPr>
                      <w:rFonts w:cs="Arial"/>
                      <w:szCs w:val="18"/>
                      <w:lang w:eastAsia="zh-CN"/>
                    </w:rPr>
                    <w:t>Time offset with Cell 1</w:t>
                  </w:r>
                </w:p>
              </w:tc>
              <w:tc>
                <w:tcPr>
                  <w:tcW w:w="843" w:type="pct"/>
                  <w:tcBorders>
                    <w:top w:val="single" w:sz="4" w:space="0" w:color="auto"/>
                    <w:left w:val="single" w:sz="4" w:space="0" w:color="auto"/>
                    <w:right w:val="single" w:sz="4" w:space="0" w:color="auto"/>
                  </w:tcBorders>
                </w:tcPr>
                <w:p w14:paraId="1720A8A7" w14:textId="77777777" w:rsidR="00E76268" w:rsidRPr="001C0E1B" w:rsidRDefault="00E76268" w:rsidP="00E76268">
                  <w:pPr>
                    <w:pStyle w:val="TAL"/>
                  </w:pPr>
                  <w:r w:rsidRPr="001C0E1B">
                    <w:rPr>
                      <w:rFonts w:cs="Arial"/>
                      <w:szCs w:val="18"/>
                    </w:rPr>
                    <w:t>Config</w:t>
                  </w:r>
                  <w:r w:rsidRPr="001C0E1B">
                    <w:rPr>
                      <w:szCs w:val="18"/>
                    </w:rPr>
                    <w:t xml:space="preserve"> 1</w:t>
                  </w:r>
                </w:p>
              </w:tc>
              <w:tc>
                <w:tcPr>
                  <w:tcW w:w="620" w:type="pct"/>
                  <w:tcBorders>
                    <w:top w:val="single" w:sz="4" w:space="0" w:color="auto"/>
                    <w:left w:val="single" w:sz="4" w:space="0" w:color="auto"/>
                    <w:right w:val="single" w:sz="4" w:space="0" w:color="auto"/>
                  </w:tcBorders>
                </w:tcPr>
                <w:p w14:paraId="5AF2DA32" w14:textId="77777777" w:rsidR="00E76268" w:rsidRPr="001C0E1B" w:rsidRDefault="00E76268" w:rsidP="00E76268">
                  <w:pPr>
                    <w:pStyle w:val="TAC"/>
                  </w:pPr>
                  <w:proofErr w:type="spellStart"/>
                  <w:r w:rsidRPr="001C0E1B">
                    <w:rPr>
                      <w:szCs w:val="18"/>
                      <w:lang w:eastAsia="ja-JP"/>
                    </w:rPr>
                    <w:t>ms</w:t>
                  </w:r>
                  <w:proofErr w:type="spellEnd"/>
                </w:p>
              </w:tc>
              <w:tc>
                <w:tcPr>
                  <w:tcW w:w="429" w:type="pct"/>
                  <w:tcBorders>
                    <w:top w:val="single" w:sz="4" w:space="0" w:color="auto"/>
                    <w:left w:val="single" w:sz="4" w:space="0" w:color="auto"/>
                    <w:right w:val="single" w:sz="4" w:space="0" w:color="auto"/>
                  </w:tcBorders>
                </w:tcPr>
                <w:p w14:paraId="31A98D9A" w14:textId="77777777" w:rsidR="00E76268" w:rsidRPr="001C0E1B" w:rsidRDefault="00E76268" w:rsidP="00E76268">
                  <w:pPr>
                    <w:pStyle w:val="TAC"/>
                  </w:pPr>
                  <w:r w:rsidRPr="001C0E1B">
                    <w:rPr>
                      <w:szCs w:val="18"/>
                      <w:lang w:eastAsia="zh-CN"/>
                    </w:rPr>
                    <w:t>-</w:t>
                  </w:r>
                </w:p>
              </w:tc>
              <w:tc>
                <w:tcPr>
                  <w:tcW w:w="406" w:type="pct"/>
                  <w:tcBorders>
                    <w:top w:val="single" w:sz="4" w:space="0" w:color="auto"/>
                    <w:left w:val="single" w:sz="4" w:space="0" w:color="auto"/>
                    <w:right w:val="single" w:sz="4" w:space="0" w:color="auto"/>
                  </w:tcBorders>
                </w:tcPr>
                <w:p w14:paraId="50AA13D4" w14:textId="77777777" w:rsidR="00E76268" w:rsidRPr="001C0E1B" w:rsidRDefault="00E76268" w:rsidP="00E76268">
                  <w:pPr>
                    <w:pStyle w:val="TAC"/>
                  </w:pPr>
                  <w:r w:rsidRPr="001C0E1B">
                    <w:rPr>
                      <w:szCs w:val="18"/>
                      <w:lang w:eastAsia="zh-CN"/>
                    </w:rPr>
                    <w:t>3</w:t>
                  </w:r>
                </w:p>
              </w:tc>
              <w:tc>
                <w:tcPr>
                  <w:tcW w:w="429" w:type="pct"/>
                  <w:tcBorders>
                    <w:top w:val="single" w:sz="4" w:space="0" w:color="auto"/>
                    <w:left w:val="single" w:sz="4" w:space="0" w:color="auto"/>
                    <w:right w:val="single" w:sz="4" w:space="0" w:color="auto"/>
                  </w:tcBorders>
                </w:tcPr>
                <w:p w14:paraId="27C77F6A" w14:textId="77777777" w:rsidR="00E76268" w:rsidRPr="001C0E1B" w:rsidRDefault="00E76268" w:rsidP="00E76268">
                  <w:pPr>
                    <w:pStyle w:val="TAC"/>
                  </w:pPr>
                  <w:r w:rsidRPr="001C0E1B">
                    <w:rPr>
                      <w:szCs w:val="18"/>
                      <w:lang w:eastAsia="zh-CN"/>
                    </w:rPr>
                    <w:t>-</w:t>
                  </w:r>
                </w:p>
              </w:tc>
              <w:tc>
                <w:tcPr>
                  <w:tcW w:w="396" w:type="pct"/>
                  <w:tcBorders>
                    <w:top w:val="single" w:sz="4" w:space="0" w:color="auto"/>
                    <w:left w:val="single" w:sz="4" w:space="0" w:color="auto"/>
                    <w:right w:val="single" w:sz="4" w:space="0" w:color="auto"/>
                  </w:tcBorders>
                </w:tcPr>
                <w:p w14:paraId="2B6FBF5B" w14:textId="77777777" w:rsidR="00E76268" w:rsidRPr="001C0E1B" w:rsidRDefault="00E76268" w:rsidP="00E76268">
                  <w:pPr>
                    <w:pStyle w:val="TAC"/>
                  </w:pPr>
                  <w:r w:rsidRPr="001C0E1B">
                    <w:rPr>
                      <w:szCs w:val="18"/>
                      <w:lang w:eastAsia="zh-CN"/>
                    </w:rPr>
                    <w:t>3</w:t>
                  </w:r>
                </w:p>
              </w:tc>
              <w:tc>
                <w:tcPr>
                  <w:tcW w:w="424" w:type="pct"/>
                  <w:gridSpan w:val="2"/>
                  <w:tcBorders>
                    <w:top w:val="single" w:sz="4" w:space="0" w:color="auto"/>
                    <w:left w:val="single" w:sz="4" w:space="0" w:color="auto"/>
                    <w:right w:val="single" w:sz="4" w:space="0" w:color="auto"/>
                  </w:tcBorders>
                </w:tcPr>
                <w:p w14:paraId="790CC239" w14:textId="77777777" w:rsidR="00E76268" w:rsidRPr="001C0E1B" w:rsidRDefault="00E76268" w:rsidP="00E76268">
                  <w:pPr>
                    <w:pStyle w:val="TAC"/>
                  </w:pPr>
                  <w:r w:rsidRPr="001C0E1B">
                    <w:rPr>
                      <w:szCs w:val="18"/>
                      <w:lang w:eastAsia="zh-CN"/>
                    </w:rPr>
                    <w:t>-</w:t>
                  </w:r>
                </w:p>
              </w:tc>
              <w:tc>
                <w:tcPr>
                  <w:tcW w:w="415" w:type="pct"/>
                  <w:gridSpan w:val="2"/>
                  <w:tcBorders>
                    <w:top w:val="single" w:sz="4" w:space="0" w:color="auto"/>
                    <w:left w:val="single" w:sz="4" w:space="0" w:color="auto"/>
                    <w:right w:val="single" w:sz="4" w:space="0" w:color="auto"/>
                  </w:tcBorders>
                </w:tcPr>
                <w:p w14:paraId="7983FF70" w14:textId="77777777" w:rsidR="00E76268" w:rsidRPr="001C0E1B" w:rsidRDefault="00E76268" w:rsidP="00E76268">
                  <w:pPr>
                    <w:pStyle w:val="TAC"/>
                  </w:pPr>
                  <w:r w:rsidRPr="001C0E1B">
                    <w:rPr>
                      <w:szCs w:val="18"/>
                      <w:lang w:eastAsia="zh-CN"/>
                    </w:rPr>
                    <w:t>3</w:t>
                  </w:r>
                </w:p>
              </w:tc>
            </w:tr>
            <w:tr w:rsidR="00E76268" w:rsidRPr="001C0E1B" w14:paraId="79A03202"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7AE4FA9C" w14:textId="77777777" w:rsidR="00E76268" w:rsidRPr="001C0E1B" w:rsidRDefault="00E76268" w:rsidP="00E76268">
                  <w:pPr>
                    <w:pStyle w:val="TAL"/>
                  </w:pPr>
                </w:p>
              </w:tc>
              <w:tc>
                <w:tcPr>
                  <w:tcW w:w="843" w:type="pct"/>
                  <w:tcBorders>
                    <w:top w:val="single" w:sz="4" w:space="0" w:color="auto"/>
                    <w:left w:val="single" w:sz="4" w:space="0" w:color="auto"/>
                    <w:right w:val="single" w:sz="4" w:space="0" w:color="auto"/>
                  </w:tcBorders>
                </w:tcPr>
                <w:p w14:paraId="3D6F3100" w14:textId="77777777" w:rsidR="00E76268" w:rsidRPr="001C0E1B" w:rsidRDefault="00E76268" w:rsidP="00E76268">
                  <w:pPr>
                    <w:pStyle w:val="TAL"/>
                  </w:pPr>
                  <w:r w:rsidRPr="001C0E1B">
                    <w:rPr>
                      <w:rFonts w:cs="Arial"/>
                      <w:szCs w:val="18"/>
                    </w:rPr>
                    <w:t>Config</w:t>
                  </w:r>
                  <w:r w:rsidRPr="001C0E1B">
                    <w:rPr>
                      <w:szCs w:val="18"/>
                    </w:rPr>
                    <w:t xml:space="preserve"> 2,3</w:t>
                  </w:r>
                </w:p>
              </w:tc>
              <w:tc>
                <w:tcPr>
                  <w:tcW w:w="620" w:type="pct"/>
                  <w:tcBorders>
                    <w:top w:val="single" w:sz="4" w:space="0" w:color="auto"/>
                    <w:left w:val="single" w:sz="4" w:space="0" w:color="auto"/>
                    <w:bottom w:val="single" w:sz="4" w:space="0" w:color="auto"/>
                    <w:right w:val="single" w:sz="4" w:space="0" w:color="auto"/>
                  </w:tcBorders>
                </w:tcPr>
                <w:p w14:paraId="6DB7B06D" w14:textId="77777777" w:rsidR="00E76268" w:rsidRPr="001C0E1B" w:rsidRDefault="00E76268" w:rsidP="00E76268">
                  <w:pPr>
                    <w:pStyle w:val="TAC"/>
                  </w:pPr>
                  <w:r w:rsidRPr="001C0E1B">
                    <w:rPr>
                      <w:rFonts w:cs="v4.2.0"/>
                      <w:szCs w:val="18"/>
                    </w:rPr>
                    <w:sym w:font="Symbol" w:char="F06D"/>
                  </w:r>
                  <w:r w:rsidRPr="001C0E1B">
                    <w:rPr>
                      <w:rFonts w:cs="v4.2.0"/>
                      <w:szCs w:val="18"/>
                    </w:rPr>
                    <w:t>s</w:t>
                  </w:r>
                </w:p>
              </w:tc>
              <w:tc>
                <w:tcPr>
                  <w:tcW w:w="429" w:type="pct"/>
                  <w:tcBorders>
                    <w:top w:val="single" w:sz="4" w:space="0" w:color="auto"/>
                    <w:left w:val="single" w:sz="4" w:space="0" w:color="auto"/>
                    <w:right w:val="single" w:sz="4" w:space="0" w:color="auto"/>
                  </w:tcBorders>
                </w:tcPr>
                <w:p w14:paraId="3AF84739" w14:textId="77777777" w:rsidR="00E76268" w:rsidRPr="001C0E1B" w:rsidRDefault="00E76268" w:rsidP="00E76268">
                  <w:pPr>
                    <w:pStyle w:val="TAC"/>
                  </w:pPr>
                  <w:r w:rsidRPr="001C0E1B">
                    <w:rPr>
                      <w:szCs w:val="18"/>
                      <w:lang w:eastAsia="zh-CN"/>
                    </w:rPr>
                    <w:t>-</w:t>
                  </w:r>
                </w:p>
              </w:tc>
              <w:tc>
                <w:tcPr>
                  <w:tcW w:w="406" w:type="pct"/>
                  <w:tcBorders>
                    <w:top w:val="single" w:sz="4" w:space="0" w:color="auto"/>
                    <w:left w:val="single" w:sz="4" w:space="0" w:color="auto"/>
                    <w:right w:val="single" w:sz="4" w:space="0" w:color="auto"/>
                  </w:tcBorders>
                </w:tcPr>
                <w:p w14:paraId="61D138D6" w14:textId="77777777" w:rsidR="00E76268" w:rsidRPr="001C0E1B" w:rsidRDefault="00E76268" w:rsidP="00E76268">
                  <w:pPr>
                    <w:pStyle w:val="TAC"/>
                  </w:pPr>
                  <w:r w:rsidRPr="001C0E1B">
                    <w:rPr>
                      <w:szCs w:val="18"/>
                      <w:lang w:eastAsia="zh-CN"/>
                    </w:rPr>
                    <w:t>3</w:t>
                  </w:r>
                </w:p>
              </w:tc>
              <w:tc>
                <w:tcPr>
                  <w:tcW w:w="429" w:type="pct"/>
                  <w:tcBorders>
                    <w:top w:val="single" w:sz="4" w:space="0" w:color="auto"/>
                    <w:left w:val="single" w:sz="4" w:space="0" w:color="auto"/>
                    <w:right w:val="single" w:sz="4" w:space="0" w:color="auto"/>
                  </w:tcBorders>
                </w:tcPr>
                <w:p w14:paraId="327E4F7F" w14:textId="77777777" w:rsidR="00E76268" w:rsidRPr="001C0E1B" w:rsidRDefault="00E76268" w:rsidP="00E76268">
                  <w:pPr>
                    <w:pStyle w:val="TAC"/>
                  </w:pPr>
                  <w:r w:rsidRPr="001C0E1B">
                    <w:rPr>
                      <w:szCs w:val="18"/>
                      <w:lang w:eastAsia="zh-CN"/>
                    </w:rPr>
                    <w:t>-</w:t>
                  </w:r>
                </w:p>
              </w:tc>
              <w:tc>
                <w:tcPr>
                  <w:tcW w:w="396" w:type="pct"/>
                  <w:tcBorders>
                    <w:top w:val="single" w:sz="4" w:space="0" w:color="auto"/>
                    <w:left w:val="single" w:sz="4" w:space="0" w:color="auto"/>
                    <w:right w:val="single" w:sz="4" w:space="0" w:color="auto"/>
                  </w:tcBorders>
                </w:tcPr>
                <w:p w14:paraId="32BC883D" w14:textId="77777777" w:rsidR="00E76268" w:rsidRPr="001C0E1B" w:rsidRDefault="00E76268" w:rsidP="00E76268">
                  <w:pPr>
                    <w:pStyle w:val="TAC"/>
                  </w:pPr>
                  <w:r w:rsidRPr="001C0E1B">
                    <w:rPr>
                      <w:szCs w:val="18"/>
                      <w:lang w:eastAsia="zh-CN"/>
                    </w:rPr>
                    <w:t>3</w:t>
                  </w:r>
                </w:p>
              </w:tc>
              <w:tc>
                <w:tcPr>
                  <w:tcW w:w="424" w:type="pct"/>
                  <w:gridSpan w:val="2"/>
                  <w:tcBorders>
                    <w:top w:val="single" w:sz="4" w:space="0" w:color="auto"/>
                    <w:left w:val="single" w:sz="4" w:space="0" w:color="auto"/>
                    <w:right w:val="single" w:sz="4" w:space="0" w:color="auto"/>
                  </w:tcBorders>
                </w:tcPr>
                <w:p w14:paraId="05C3627B" w14:textId="77777777" w:rsidR="00E76268" w:rsidRPr="001C0E1B" w:rsidRDefault="00E76268" w:rsidP="00E76268">
                  <w:pPr>
                    <w:pStyle w:val="TAC"/>
                  </w:pPr>
                  <w:r w:rsidRPr="001C0E1B">
                    <w:rPr>
                      <w:szCs w:val="18"/>
                      <w:lang w:eastAsia="zh-CN"/>
                    </w:rPr>
                    <w:t>-</w:t>
                  </w:r>
                </w:p>
              </w:tc>
              <w:tc>
                <w:tcPr>
                  <w:tcW w:w="415" w:type="pct"/>
                  <w:gridSpan w:val="2"/>
                  <w:tcBorders>
                    <w:top w:val="single" w:sz="4" w:space="0" w:color="auto"/>
                    <w:left w:val="single" w:sz="4" w:space="0" w:color="auto"/>
                    <w:right w:val="single" w:sz="4" w:space="0" w:color="auto"/>
                  </w:tcBorders>
                </w:tcPr>
                <w:p w14:paraId="33A5C5C0" w14:textId="77777777" w:rsidR="00E76268" w:rsidRPr="001C0E1B" w:rsidRDefault="00E76268" w:rsidP="00E76268">
                  <w:pPr>
                    <w:pStyle w:val="TAC"/>
                  </w:pPr>
                  <w:r w:rsidRPr="001C0E1B">
                    <w:rPr>
                      <w:szCs w:val="18"/>
                      <w:lang w:eastAsia="zh-CN"/>
                    </w:rPr>
                    <w:t>3</w:t>
                  </w:r>
                </w:p>
              </w:tc>
            </w:tr>
            <w:tr w:rsidR="00E76268" w:rsidRPr="001C0E1B" w14:paraId="5ADD1C39"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11AB8013" w14:textId="77777777" w:rsidR="00E76268" w:rsidRPr="001C0E1B" w:rsidRDefault="00E76268" w:rsidP="00E76268">
                  <w:pPr>
                    <w:pStyle w:val="TAL"/>
                  </w:pPr>
                  <w:r w:rsidRPr="001C0E1B">
                    <w:rPr>
                      <w:rFonts w:cs="Arial"/>
                    </w:rPr>
                    <w:t>SMTC configuration</w:t>
                  </w:r>
                </w:p>
              </w:tc>
              <w:tc>
                <w:tcPr>
                  <w:tcW w:w="843" w:type="pct"/>
                  <w:tcBorders>
                    <w:top w:val="single" w:sz="4" w:space="0" w:color="auto"/>
                    <w:left w:val="single" w:sz="4" w:space="0" w:color="auto"/>
                    <w:right w:val="single" w:sz="4" w:space="0" w:color="auto"/>
                  </w:tcBorders>
                </w:tcPr>
                <w:p w14:paraId="7B5D0A6D" w14:textId="77777777" w:rsidR="00E76268" w:rsidRPr="001C0E1B" w:rsidRDefault="00E76268" w:rsidP="00E76268">
                  <w:pPr>
                    <w:pStyle w:val="TAL"/>
                  </w:pPr>
                  <w:r w:rsidRPr="001C0E1B">
                    <w:rPr>
                      <w:rFonts w:cs="Arial"/>
                    </w:rPr>
                    <w:t>Config</w:t>
                  </w:r>
                  <w:r w:rsidRPr="001C0E1B">
                    <w:rPr>
                      <w:rFonts w:eastAsia="Malgun Gothic"/>
                      <w:szCs w:val="18"/>
                    </w:rPr>
                    <w:t xml:space="preserve"> </w:t>
                  </w:r>
                  <w:r w:rsidRPr="001C0E1B">
                    <w:rPr>
                      <w:rFonts w:cs="Arial"/>
                    </w:rPr>
                    <w:t>1</w:t>
                  </w:r>
                </w:p>
              </w:tc>
              <w:tc>
                <w:tcPr>
                  <w:tcW w:w="620" w:type="pct"/>
                  <w:vMerge w:val="restart"/>
                  <w:tcBorders>
                    <w:top w:val="single" w:sz="4" w:space="0" w:color="auto"/>
                    <w:left w:val="single" w:sz="4" w:space="0" w:color="auto"/>
                    <w:bottom w:val="nil"/>
                    <w:right w:val="single" w:sz="4" w:space="0" w:color="auto"/>
                  </w:tcBorders>
                  <w:shd w:val="clear" w:color="auto" w:fill="auto"/>
                </w:tcPr>
                <w:p w14:paraId="3B65FA46" w14:textId="77777777" w:rsidR="00E76268" w:rsidRPr="001C0E1B" w:rsidRDefault="00E76268" w:rsidP="00E76268">
                  <w:pPr>
                    <w:pStyle w:val="TAC"/>
                  </w:pPr>
                </w:p>
              </w:tc>
              <w:tc>
                <w:tcPr>
                  <w:tcW w:w="2499" w:type="pct"/>
                  <w:gridSpan w:val="8"/>
                  <w:tcBorders>
                    <w:top w:val="single" w:sz="4" w:space="0" w:color="auto"/>
                    <w:left w:val="single" w:sz="4" w:space="0" w:color="auto"/>
                    <w:right w:val="single" w:sz="4" w:space="0" w:color="auto"/>
                  </w:tcBorders>
                </w:tcPr>
                <w:p w14:paraId="523F20E0" w14:textId="77777777" w:rsidR="00E76268" w:rsidRPr="001C0E1B" w:rsidRDefault="00E76268" w:rsidP="00E76268">
                  <w:pPr>
                    <w:pStyle w:val="TAC"/>
                  </w:pPr>
                  <w:r w:rsidRPr="001C0E1B">
                    <w:t>SMTC</w:t>
                  </w:r>
                  <w:r w:rsidRPr="001C0E1B">
                    <w:rPr>
                      <w:lang w:eastAsia="zh-CN"/>
                    </w:rPr>
                    <w:t xml:space="preserve"> </w:t>
                  </w:r>
                  <w:r w:rsidRPr="001C0E1B">
                    <w:rPr>
                      <w:snapToGrid w:val="0"/>
                    </w:rPr>
                    <w:t xml:space="preserve">pattern </w:t>
                  </w:r>
                  <w:r w:rsidRPr="001C0E1B">
                    <w:t>2</w:t>
                  </w:r>
                </w:p>
              </w:tc>
            </w:tr>
            <w:tr w:rsidR="00E76268" w:rsidRPr="001C0E1B" w14:paraId="194B0EB0"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6F90914B" w14:textId="77777777" w:rsidR="00E76268" w:rsidRPr="001C0E1B" w:rsidRDefault="00E76268" w:rsidP="00E76268">
                  <w:pPr>
                    <w:pStyle w:val="TAL"/>
                  </w:pPr>
                </w:p>
              </w:tc>
              <w:tc>
                <w:tcPr>
                  <w:tcW w:w="843" w:type="pct"/>
                  <w:tcBorders>
                    <w:left w:val="single" w:sz="4" w:space="0" w:color="auto"/>
                    <w:right w:val="single" w:sz="4" w:space="0" w:color="auto"/>
                  </w:tcBorders>
                </w:tcPr>
                <w:p w14:paraId="1822DB3E" w14:textId="77777777" w:rsidR="00E76268" w:rsidRPr="001C0E1B" w:rsidRDefault="00E76268" w:rsidP="00E76268">
                  <w:pPr>
                    <w:pStyle w:val="TAL"/>
                  </w:pPr>
                  <w:r w:rsidRPr="001C0E1B">
                    <w:rPr>
                      <w:rFonts w:cs="Arial"/>
                    </w:rPr>
                    <w:t>Config</w:t>
                  </w:r>
                  <w:r w:rsidRPr="001C0E1B">
                    <w:rPr>
                      <w:rFonts w:eastAsia="Malgun Gothic"/>
                      <w:szCs w:val="18"/>
                    </w:rPr>
                    <w:t xml:space="preserve"> 2,</w:t>
                  </w:r>
                  <w:r w:rsidRPr="001C0E1B">
                    <w:rPr>
                      <w:rFonts w:cs="Arial"/>
                    </w:rPr>
                    <w:t>3</w:t>
                  </w:r>
                </w:p>
              </w:tc>
              <w:tc>
                <w:tcPr>
                  <w:tcW w:w="620" w:type="pct"/>
                  <w:vMerge/>
                  <w:tcBorders>
                    <w:top w:val="nil"/>
                    <w:left w:val="single" w:sz="4" w:space="0" w:color="auto"/>
                    <w:bottom w:val="nil"/>
                    <w:right w:val="single" w:sz="4" w:space="0" w:color="auto"/>
                  </w:tcBorders>
                  <w:shd w:val="clear" w:color="auto" w:fill="auto"/>
                </w:tcPr>
                <w:p w14:paraId="0C4189B5" w14:textId="77777777" w:rsidR="00E76268" w:rsidRPr="001C0E1B" w:rsidRDefault="00E76268" w:rsidP="00E76268">
                  <w:pPr>
                    <w:pStyle w:val="TAC"/>
                  </w:pPr>
                </w:p>
              </w:tc>
              <w:tc>
                <w:tcPr>
                  <w:tcW w:w="2499" w:type="pct"/>
                  <w:gridSpan w:val="8"/>
                  <w:tcBorders>
                    <w:top w:val="single" w:sz="4" w:space="0" w:color="auto"/>
                    <w:left w:val="single" w:sz="4" w:space="0" w:color="auto"/>
                    <w:right w:val="single" w:sz="4" w:space="0" w:color="auto"/>
                  </w:tcBorders>
                </w:tcPr>
                <w:p w14:paraId="494C905D" w14:textId="77777777" w:rsidR="00E76268" w:rsidRPr="001C0E1B" w:rsidRDefault="00E76268" w:rsidP="00E76268">
                  <w:pPr>
                    <w:pStyle w:val="TAC"/>
                    <w:rPr>
                      <w:lang w:eastAsia="zh-CN"/>
                    </w:rPr>
                  </w:pPr>
                  <w:r w:rsidRPr="001C0E1B">
                    <w:t>SMTC</w:t>
                  </w:r>
                  <w:r w:rsidRPr="001C0E1B">
                    <w:rPr>
                      <w:snapToGrid w:val="0"/>
                    </w:rPr>
                    <w:t xml:space="preserve"> pattern </w:t>
                  </w:r>
                  <w:r w:rsidRPr="001C0E1B">
                    <w:t>1</w:t>
                  </w:r>
                </w:p>
              </w:tc>
            </w:tr>
            <w:tr w:rsidR="00E76268" w:rsidRPr="001C0E1B" w14:paraId="1D6B4F8E" w14:textId="77777777" w:rsidTr="00E76268">
              <w:trPr>
                <w:trHeight w:val="187"/>
                <w:jc w:val="center"/>
              </w:trPr>
              <w:tc>
                <w:tcPr>
                  <w:tcW w:w="1038" w:type="pct"/>
                  <w:gridSpan w:val="2"/>
                  <w:tcBorders>
                    <w:left w:val="single" w:sz="4" w:space="0" w:color="auto"/>
                    <w:bottom w:val="nil"/>
                    <w:right w:val="single" w:sz="4" w:space="0" w:color="auto"/>
                  </w:tcBorders>
                  <w:shd w:val="clear" w:color="auto" w:fill="auto"/>
                </w:tcPr>
                <w:p w14:paraId="6F7F33AD" w14:textId="77777777" w:rsidR="00E76268" w:rsidRPr="001C0E1B" w:rsidRDefault="00E76268" w:rsidP="00E76268">
                  <w:pPr>
                    <w:pStyle w:val="TAL"/>
                    <w:rPr>
                      <w:lang w:eastAsia="zh-CN"/>
                    </w:rPr>
                  </w:pPr>
                  <w:r w:rsidRPr="001C0E1B">
                    <w:rPr>
                      <w:lang w:eastAsia="zh-CN"/>
                    </w:rPr>
                    <w:t xml:space="preserve"> SSB configuration</w:t>
                  </w:r>
                </w:p>
              </w:tc>
              <w:tc>
                <w:tcPr>
                  <w:tcW w:w="843" w:type="pct"/>
                  <w:tcBorders>
                    <w:left w:val="single" w:sz="4" w:space="0" w:color="auto"/>
                    <w:right w:val="single" w:sz="4" w:space="0" w:color="auto"/>
                  </w:tcBorders>
                </w:tcPr>
                <w:p w14:paraId="7DEE6775" w14:textId="77777777" w:rsidR="00E76268" w:rsidRPr="001C0E1B" w:rsidRDefault="00E76268" w:rsidP="00E76268">
                  <w:pPr>
                    <w:pStyle w:val="TAL"/>
                  </w:pPr>
                  <w:r w:rsidRPr="001C0E1B">
                    <w:t>Config</w:t>
                  </w:r>
                  <w:r w:rsidRPr="001C0E1B">
                    <w:rPr>
                      <w:rFonts w:eastAsia="Malgun Gothic"/>
                      <w:szCs w:val="18"/>
                    </w:rPr>
                    <w:t xml:space="preserve"> </w:t>
                  </w:r>
                  <w:r w:rsidRPr="001C0E1B">
                    <w:t>1,2</w:t>
                  </w:r>
                </w:p>
              </w:tc>
              <w:tc>
                <w:tcPr>
                  <w:tcW w:w="620" w:type="pct"/>
                  <w:vMerge w:val="restart"/>
                  <w:tcBorders>
                    <w:top w:val="nil"/>
                    <w:left w:val="single" w:sz="4" w:space="0" w:color="auto"/>
                    <w:bottom w:val="nil"/>
                    <w:right w:val="single" w:sz="4" w:space="0" w:color="auto"/>
                  </w:tcBorders>
                  <w:shd w:val="clear" w:color="auto" w:fill="auto"/>
                </w:tcPr>
                <w:p w14:paraId="3E03FE32"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3A3BA665" w14:textId="77777777" w:rsidR="00E76268" w:rsidRPr="001C0E1B" w:rsidRDefault="00E76268" w:rsidP="00E76268">
                  <w:pPr>
                    <w:pStyle w:val="TAC"/>
                    <w:rPr>
                      <w:lang w:eastAsia="zh-CN"/>
                    </w:rPr>
                  </w:pPr>
                  <w:r w:rsidRPr="001C0E1B">
                    <w:t>SSB</w:t>
                  </w:r>
                  <w:r w:rsidRPr="001C0E1B">
                    <w:rPr>
                      <w:lang w:eastAsia="zh-CN"/>
                    </w:rPr>
                    <w:t xml:space="preserve"> </w:t>
                  </w:r>
                  <w:r w:rsidRPr="001C0E1B">
                    <w:rPr>
                      <w:snapToGrid w:val="0"/>
                    </w:rPr>
                    <w:t>pattern</w:t>
                  </w:r>
                  <w:r w:rsidRPr="001C0E1B">
                    <w:t xml:space="preserve"> 1</w:t>
                  </w:r>
                  <w:r w:rsidRPr="001C0E1B">
                    <w:rPr>
                      <w:lang w:eastAsia="zh-CN"/>
                    </w:rPr>
                    <w:t xml:space="preserve"> in FR1</w:t>
                  </w:r>
                </w:p>
              </w:tc>
            </w:tr>
            <w:tr w:rsidR="00E76268" w:rsidRPr="001C0E1B" w14:paraId="079F57A5" w14:textId="77777777" w:rsidTr="00E76268">
              <w:trPr>
                <w:trHeight w:val="187"/>
                <w:jc w:val="center"/>
              </w:trPr>
              <w:tc>
                <w:tcPr>
                  <w:tcW w:w="1038" w:type="pct"/>
                  <w:gridSpan w:val="2"/>
                  <w:tcBorders>
                    <w:top w:val="nil"/>
                    <w:left w:val="single" w:sz="4" w:space="0" w:color="auto"/>
                    <w:bottom w:val="single" w:sz="4" w:space="0" w:color="auto"/>
                    <w:right w:val="single" w:sz="4" w:space="0" w:color="auto"/>
                  </w:tcBorders>
                  <w:shd w:val="clear" w:color="auto" w:fill="auto"/>
                </w:tcPr>
                <w:p w14:paraId="38D7AC6A" w14:textId="77777777" w:rsidR="00E76268" w:rsidRPr="001C0E1B" w:rsidRDefault="00E76268" w:rsidP="00E76268">
                  <w:pPr>
                    <w:pStyle w:val="TAL"/>
                  </w:pPr>
                </w:p>
              </w:tc>
              <w:tc>
                <w:tcPr>
                  <w:tcW w:w="843" w:type="pct"/>
                  <w:tcBorders>
                    <w:left w:val="single" w:sz="4" w:space="0" w:color="auto"/>
                    <w:right w:val="single" w:sz="4" w:space="0" w:color="auto"/>
                  </w:tcBorders>
                </w:tcPr>
                <w:p w14:paraId="44FE3054" w14:textId="77777777" w:rsidR="00E76268" w:rsidRPr="001C0E1B" w:rsidRDefault="00E76268" w:rsidP="00E76268">
                  <w:pPr>
                    <w:pStyle w:val="TAL"/>
                  </w:pPr>
                  <w:r w:rsidRPr="001C0E1B">
                    <w:t>Config</w:t>
                  </w:r>
                  <w:r w:rsidRPr="001C0E1B">
                    <w:rPr>
                      <w:rFonts w:eastAsia="Malgun Gothic"/>
                      <w:szCs w:val="18"/>
                    </w:rPr>
                    <w:t xml:space="preserve"> </w:t>
                  </w:r>
                  <w:r w:rsidRPr="001C0E1B">
                    <w:t>3</w:t>
                  </w:r>
                </w:p>
              </w:tc>
              <w:tc>
                <w:tcPr>
                  <w:tcW w:w="620" w:type="pct"/>
                  <w:vMerge/>
                  <w:tcBorders>
                    <w:top w:val="nil"/>
                    <w:left w:val="single" w:sz="4" w:space="0" w:color="auto"/>
                    <w:bottom w:val="single" w:sz="4" w:space="0" w:color="auto"/>
                    <w:right w:val="single" w:sz="4" w:space="0" w:color="auto"/>
                  </w:tcBorders>
                  <w:shd w:val="clear" w:color="auto" w:fill="auto"/>
                </w:tcPr>
                <w:p w14:paraId="6690EDD7"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61013D73" w14:textId="77777777" w:rsidR="00E76268" w:rsidRPr="001C0E1B" w:rsidRDefault="00E76268" w:rsidP="00E76268">
                  <w:pPr>
                    <w:pStyle w:val="TAC"/>
                    <w:rPr>
                      <w:lang w:eastAsia="zh-CN"/>
                    </w:rPr>
                  </w:pPr>
                  <w:r w:rsidRPr="001C0E1B">
                    <w:t>SSB</w:t>
                  </w:r>
                  <w:r w:rsidRPr="001C0E1B">
                    <w:rPr>
                      <w:lang w:eastAsia="zh-CN"/>
                    </w:rPr>
                    <w:t xml:space="preserve"> </w:t>
                  </w:r>
                  <w:r w:rsidRPr="001C0E1B">
                    <w:rPr>
                      <w:snapToGrid w:val="0"/>
                    </w:rPr>
                    <w:t>pattern</w:t>
                  </w:r>
                  <w:r w:rsidRPr="001C0E1B">
                    <w:t xml:space="preserve"> </w:t>
                  </w:r>
                  <w:r w:rsidRPr="001C0E1B">
                    <w:rPr>
                      <w:lang w:eastAsia="zh-CN"/>
                    </w:rPr>
                    <w:t>2 in FR1</w:t>
                  </w:r>
                </w:p>
              </w:tc>
            </w:tr>
            <w:tr w:rsidR="00E76268" w:rsidRPr="001C0E1B" w14:paraId="00944009" w14:textId="77777777" w:rsidTr="00E76268">
              <w:trPr>
                <w:trHeight w:val="187"/>
                <w:jc w:val="center"/>
              </w:trPr>
              <w:tc>
                <w:tcPr>
                  <w:tcW w:w="1038" w:type="pct"/>
                  <w:gridSpan w:val="2"/>
                  <w:vMerge w:val="restart"/>
                  <w:tcBorders>
                    <w:top w:val="nil"/>
                    <w:left w:val="single" w:sz="4" w:space="0" w:color="auto"/>
                    <w:right w:val="single" w:sz="4" w:space="0" w:color="auto"/>
                  </w:tcBorders>
                  <w:shd w:val="clear" w:color="auto" w:fill="auto"/>
                </w:tcPr>
                <w:p w14:paraId="06F219E1" w14:textId="77777777" w:rsidR="00E76268" w:rsidRPr="001C0E1B" w:rsidRDefault="00E76268" w:rsidP="00E76268">
                  <w:pPr>
                    <w:pStyle w:val="TAL"/>
                  </w:pPr>
                  <w:r w:rsidRPr="005C6CCC">
                    <w:rPr>
                      <w:rFonts w:cs="Arial"/>
                    </w:rPr>
                    <w:t>CSI-RS for tracking</w:t>
                  </w:r>
                </w:p>
              </w:tc>
              <w:tc>
                <w:tcPr>
                  <w:tcW w:w="843" w:type="pct"/>
                  <w:tcBorders>
                    <w:left w:val="single" w:sz="4" w:space="0" w:color="auto"/>
                    <w:right w:val="single" w:sz="4" w:space="0" w:color="auto"/>
                  </w:tcBorders>
                  <w:vAlign w:val="center"/>
                </w:tcPr>
                <w:p w14:paraId="10D7846A" w14:textId="77777777" w:rsidR="00E76268" w:rsidRPr="001C0E1B" w:rsidRDefault="00E76268" w:rsidP="00E76268">
                  <w:pPr>
                    <w:pStyle w:val="TAL"/>
                  </w:pPr>
                  <w:r>
                    <w:rPr>
                      <w:rFonts w:cs="Arial"/>
                      <w:szCs w:val="18"/>
                    </w:rPr>
                    <w:t>Config 1</w:t>
                  </w:r>
                </w:p>
              </w:tc>
              <w:tc>
                <w:tcPr>
                  <w:tcW w:w="620" w:type="pct"/>
                  <w:tcBorders>
                    <w:top w:val="nil"/>
                    <w:left w:val="single" w:sz="4" w:space="0" w:color="auto"/>
                    <w:bottom w:val="single" w:sz="4" w:space="0" w:color="auto"/>
                    <w:right w:val="single" w:sz="4" w:space="0" w:color="auto"/>
                  </w:tcBorders>
                  <w:shd w:val="clear" w:color="auto" w:fill="auto"/>
                </w:tcPr>
                <w:p w14:paraId="36FF8869" w14:textId="77777777" w:rsidR="00E76268" w:rsidRPr="001C0E1B" w:rsidRDefault="00E76268" w:rsidP="00E76268">
                  <w:pPr>
                    <w:pStyle w:val="TAC"/>
                  </w:pPr>
                </w:p>
              </w:tc>
              <w:tc>
                <w:tcPr>
                  <w:tcW w:w="2499" w:type="pct"/>
                  <w:gridSpan w:val="8"/>
                  <w:tcBorders>
                    <w:left w:val="single" w:sz="4" w:space="0" w:color="auto"/>
                    <w:right w:val="single" w:sz="4" w:space="0" w:color="auto"/>
                  </w:tcBorders>
                  <w:vAlign w:val="center"/>
                </w:tcPr>
                <w:p w14:paraId="0420FCF0" w14:textId="77777777" w:rsidR="00E76268" w:rsidRPr="001C0E1B" w:rsidRDefault="00E76268" w:rsidP="00E76268">
                  <w:pPr>
                    <w:pStyle w:val="TAC"/>
                  </w:pPr>
                  <w:r w:rsidRPr="004E28A8">
                    <w:t>TRS.1.1 FDD</w:t>
                  </w:r>
                </w:p>
              </w:tc>
            </w:tr>
            <w:tr w:rsidR="00E76268" w:rsidRPr="001C0E1B" w14:paraId="52475CF7" w14:textId="77777777" w:rsidTr="00E76268">
              <w:trPr>
                <w:trHeight w:val="187"/>
                <w:jc w:val="center"/>
              </w:trPr>
              <w:tc>
                <w:tcPr>
                  <w:tcW w:w="1038" w:type="pct"/>
                  <w:gridSpan w:val="2"/>
                  <w:vMerge/>
                  <w:tcBorders>
                    <w:left w:val="single" w:sz="4" w:space="0" w:color="auto"/>
                    <w:right w:val="single" w:sz="4" w:space="0" w:color="auto"/>
                  </w:tcBorders>
                  <w:shd w:val="clear" w:color="auto" w:fill="auto"/>
                </w:tcPr>
                <w:p w14:paraId="52693943" w14:textId="77777777" w:rsidR="00E76268" w:rsidRPr="001C0E1B" w:rsidRDefault="00E76268" w:rsidP="00E76268">
                  <w:pPr>
                    <w:pStyle w:val="TAL"/>
                  </w:pPr>
                </w:p>
              </w:tc>
              <w:tc>
                <w:tcPr>
                  <w:tcW w:w="843" w:type="pct"/>
                  <w:tcBorders>
                    <w:left w:val="single" w:sz="4" w:space="0" w:color="auto"/>
                    <w:right w:val="single" w:sz="4" w:space="0" w:color="auto"/>
                  </w:tcBorders>
                  <w:vAlign w:val="center"/>
                </w:tcPr>
                <w:p w14:paraId="29C6AEB0" w14:textId="77777777" w:rsidR="00E76268" w:rsidRPr="001C0E1B" w:rsidRDefault="00E76268" w:rsidP="00E76268">
                  <w:pPr>
                    <w:pStyle w:val="TAL"/>
                  </w:pPr>
                  <w:r>
                    <w:rPr>
                      <w:rFonts w:cs="Arial"/>
                      <w:szCs w:val="18"/>
                    </w:rPr>
                    <w:t>Config 2</w:t>
                  </w:r>
                </w:p>
              </w:tc>
              <w:tc>
                <w:tcPr>
                  <w:tcW w:w="620" w:type="pct"/>
                  <w:tcBorders>
                    <w:top w:val="nil"/>
                    <w:left w:val="single" w:sz="4" w:space="0" w:color="auto"/>
                    <w:bottom w:val="single" w:sz="4" w:space="0" w:color="auto"/>
                    <w:right w:val="single" w:sz="4" w:space="0" w:color="auto"/>
                  </w:tcBorders>
                  <w:shd w:val="clear" w:color="auto" w:fill="auto"/>
                </w:tcPr>
                <w:p w14:paraId="462851BB" w14:textId="77777777" w:rsidR="00E76268" w:rsidRPr="001C0E1B" w:rsidRDefault="00E76268" w:rsidP="00E76268">
                  <w:pPr>
                    <w:pStyle w:val="TAC"/>
                  </w:pPr>
                </w:p>
              </w:tc>
              <w:tc>
                <w:tcPr>
                  <w:tcW w:w="2499" w:type="pct"/>
                  <w:gridSpan w:val="8"/>
                  <w:tcBorders>
                    <w:left w:val="single" w:sz="4" w:space="0" w:color="auto"/>
                    <w:right w:val="single" w:sz="4" w:space="0" w:color="auto"/>
                  </w:tcBorders>
                  <w:vAlign w:val="center"/>
                </w:tcPr>
                <w:p w14:paraId="13D44AD4" w14:textId="77777777" w:rsidR="00E76268" w:rsidRPr="001C0E1B" w:rsidRDefault="00E76268" w:rsidP="00E76268">
                  <w:pPr>
                    <w:pStyle w:val="TAC"/>
                  </w:pPr>
                  <w:r w:rsidRPr="00620425">
                    <w:t>TRS.1.1 TDD</w:t>
                  </w:r>
                </w:p>
              </w:tc>
            </w:tr>
            <w:tr w:rsidR="00E76268" w:rsidRPr="001C0E1B" w14:paraId="44B1E391" w14:textId="77777777" w:rsidTr="00E76268">
              <w:trPr>
                <w:trHeight w:val="187"/>
                <w:jc w:val="center"/>
              </w:trPr>
              <w:tc>
                <w:tcPr>
                  <w:tcW w:w="1038" w:type="pct"/>
                  <w:gridSpan w:val="2"/>
                  <w:vMerge/>
                  <w:tcBorders>
                    <w:left w:val="single" w:sz="4" w:space="0" w:color="auto"/>
                    <w:bottom w:val="single" w:sz="4" w:space="0" w:color="auto"/>
                    <w:right w:val="single" w:sz="4" w:space="0" w:color="auto"/>
                  </w:tcBorders>
                  <w:shd w:val="clear" w:color="auto" w:fill="auto"/>
                </w:tcPr>
                <w:p w14:paraId="16C6412E" w14:textId="77777777" w:rsidR="00E76268" w:rsidRPr="001C0E1B" w:rsidRDefault="00E76268" w:rsidP="00E76268">
                  <w:pPr>
                    <w:pStyle w:val="TAL"/>
                  </w:pPr>
                </w:p>
              </w:tc>
              <w:tc>
                <w:tcPr>
                  <w:tcW w:w="843" w:type="pct"/>
                  <w:tcBorders>
                    <w:left w:val="single" w:sz="4" w:space="0" w:color="auto"/>
                    <w:right w:val="single" w:sz="4" w:space="0" w:color="auto"/>
                  </w:tcBorders>
                  <w:vAlign w:val="center"/>
                </w:tcPr>
                <w:p w14:paraId="4EBF4632" w14:textId="77777777" w:rsidR="00E76268" w:rsidRPr="001C0E1B" w:rsidRDefault="00E76268" w:rsidP="00E76268">
                  <w:pPr>
                    <w:pStyle w:val="TAL"/>
                  </w:pPr>
                  <w:r>
                    <w:rPr>
                      <w:rFonts w:cs="Arial"/>
                      <w:szCs w:val="18"/>
                    </w:rPr>
                    <w:t>Config 3</w:t>
                  </w:r>
                </w:p>
              </w:tc>
              <w:tc>
                <w:tcPr>
                  <w:tcW w:w="620" w:type="pct"/>
                  <w:tcBorders>
                    <w:top w:val="nil"/>
                    <w:left w:val="single" w:sz="4" w:space="0" w:color="auto"/>
                    <w:bottom w:val="single" w:sz="4" w:space="0" w:color="auto"/>
                    <w:right w:val="single" w:sz="4" w:space="0" w:color="auto"/>
                  </w:tcBorders>
                  <w:shd w:val="clear" w:color="auto" w:fill="auto"/>
                </w:tcPr>
                <w:p w14:paraId="1AF4C6C1" w14:textId="77777777" w:rsidR="00E76268" w:rsidRPr="001C0E1B" w:rsidRDefault="00E76268" w:rsidP="00E76268">
                  <w:pPr>
                    <w:pStyle w:val="TAC"/>
                  </w:pPr>
                </w:p>
              </w:tc>
              <w:tc>
                <w:tcPr>
                  <w:tcW w:w="2499" w:type="pct"/>
                  <w:gridSpan w:val="8"/>
                  <w:tcBorders>
                    <w:left w:val="single" w:sz="4" w:space="0" w:color="auto"/>
                    <w:right w:val="single" w:sz="4" w:space="0" w:color="auto"/>
                  </w:tcBorders>
                  <w:vAlign w:val="center"/>
                </w:tcPr>
                <w:p w14:paraId="3B79A4BE" w14:textId="77777777" w:rsidR="00E76268" w:rsidRPr="001C0E1B" w:rsidRDefault="00E76268" w:rsidP="00E76268">
                  <w:pPr>
                    <w:pStyle w:val="TAC"/>
                  </w:pPr>
                  <w:r w:rsidRPr="00620425">
                    <w:t>TRS.1.2 TDD</w:t>
                  </w:r>
                </w:p>
              </w:tc>
            </w:tr>
            <w:tr w:rsidR="00E76268" w:rsidRPr="001C0E1B" w14:paraId="1F81E59D"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auto"/>
                </w:tcPr>
                <w:p w14:paraId="777403A5" w14:textId="77777777" w:rsidR="00E76268" w:rsidRPr="001C0E1B" w:rsidRDefault="00E76268" w:rsidP="00E76268">
                  <w:pPr>
                    <w:pStyle w:val="TAL"/>
                  </w:pPr>
                  <w:r w:rsidRPr="001C0E1B">
                    <w:t>PDSCH/PDCCH subcarrier spacing</w:t>
                  </w:r>
                </w:p>
              </w:tc>
              <w:tc>
                <w:tcPr>
                  <w:tcW w:w="843" w:type="pct"/>
                  <w:tcBorders>
                    <w:top w:val="single" w:sz="4" w:space="0" w:color="auto"/>
                    <w:left w:val="single" w:sz="4" w:space="0" w:color="auto"/>
                    <w:right w:val="single" w:sz="4" w:space="0" w:color="auto"/>
                  </w:tcBorders>
                </w:tcPr>
                <w:p w14:paraId="38BCC634" w14:textId="77777777" w:rsidR="00E76268" w:rsidRPr="001C0E1B" w:rsidRDefault="00E76268" w:rsidP="00E76268">
                  <w:pPr>
                    <w:pStyle w:val="TAL"/>
                  </w:pPr>
                  <w:r w:rsidRPr="001C0E1B">
                    <w:t>Config</w:t>
                  </w:r>
                  <w:r w:rsidRPr="001C0E1B">
                    <w:rPr>
                      <w:rFonts w:eastAsia="Malgun Gothic"/>
                      <w:szCs w:val="18"/>
                    </w:rPr>
                    <w:t xml:space="preserve"> </w:t>
                  </w:r>
                  <w:r w:rsidRPr="001C0E1B">
                    <w:t>1,2</w:t>
                  </w:r>
                </w:p>
              </w:tc>
              <w:tc>
                <w:tcPr>
                  <w:tcW w:w="620" w:type="pct"/>
                  <w:tcBorders>
                    <w:top w:val="single" w:sz="4" w:space="0" w:color="auto"/>
                    <w:left w:val="single" w:sz="4" w:space="0" w:color="auto"/>
                    <w:bottom w:val="nil"/>
                    <w:right w:val="single" w:sz="4" w:space="0" w:color="auto"/>
                  </w:tcBorders>
                  <w:shd w:val="clear" w:color="auto" w:fill="auto"/>
                </w:tcPr>
                <w:p w14:paraId="3D0C9D12" w14:textId="77777777" w:rsidR="00E76268" w:rsidRPr="001C0E1B" w:rsidRDefault="00E76268" w:rsidP="00E76268">
                  <w:pPr>
                    <w:pStyle w:val="TAC"/>
                  </w:pPr>
                  <w:r w:rsidRPr="001C0E1B">
                    <w:t>kHz</w:t>
                  </w:r>
                </w:p>
              </w:tc>
              <w:tc>
                <w:tcPr>
                  <w:tcW w:w="2499" w:type="pct"/>
                  <w:gridSpan w:val="8"/>
                  <w:tcBorders>
                    <w:top w:val="single" w:sz="4" w:space="0" w:color="auto"/>
                    <w:left w:val="single" w:sz="4" w:space="0" w:color="auto"/>
                    <w:right w:val="single" w:sz="4" w:space="0" w:color="auto"/>
                  </w:tcBorders>
                </w:tcPr>
                <w:p w14:paraId="27F28FC3" w14:textId="77777777" w:rsidR="00E76268" w:rsidRPr="001C0E1B" w:rsidRDefault="00E76268" w:rsidP="00E76268">
                  <w:pPr>
                    <w:pStyle w:val="TAC"/>
                  </w:pPr>
                  <w:r w:rsidRPr="001C0E1B">
                    <w:t>15 kHz</w:t>
                  </w:r>
                </w:p>
              </w:tc>
            </w:tr>
            <w:tr w:rsidR="00E76268" w:rsidRPr="001C0E1B" w14:paraId="04332323" w14:textId="77777777" w:rsidTr="00E76268">
              <w:trPr>
                <w:trHeight w:val="187"/>
                <w:jc w:val="center"/>
              </w:trPr>
              <w:tc>
                <w:tcPr>
                  <w:tcW w:w="1038" w:type="pct"/>
                  <w:gridSpan w:val="2"/>
                  <w:tcBorders>
                    <w:top w:val="nil"/>
                    <w:left w:val="single" w:sz="4" w:space="0" w:color="auto"/>
                    <w:right w:val="single" w:sz="4" w:space="0" w:color="auto"/>
                  </w:tcBorders>
                  <w:shd w:val="clear" w:color="auto" w:fill="auto"/>
                </w:tcPr>
                <w:p w14:paraId="55526D3C" w14:textId="77777777" w:rsidR="00E76268" w:rsidRPr="001C0E1B" w:rsidRDefault="00E76268" w:rsidP="00E76268">
                  <w:pPr>
                    <w:pStyle w:val="TAL"/>
                  </w:pPr>
                </w:p>
              </w:tc>
              <w:tc>
                <w:tcPr>
                  <w:tcW w:w="843" w:type="pct"/>
                  <w:tcBorders>
                    <w:left w:val="single" w:sz="4" w:space="0" w:color="auto"/>
                    <w:right w:val="single" w:sz="4" w:space="0" w:color="auto"/>
                  </w:tcBorders>
                </w:tcPr>
                <w:p w14:paraId="56356F49" w14:textId="77777777" w:rsidR="00E76268" w:rsidRPr="001C0E1B" w:rsidRDefault="00E76268" w:rsidP="00E76268">
                  <w:pPr>
                    <w:pStyle w:val="TAL"/>
                  </w:pPr>
                  <w:r w:rsidRPr="001C0E1B">
                    <w:t>Config</w:t>
                  </w:r>
                  <w:r w:rsidRPr="001C0E1B">
                    <w:rPr>
                      <w:rFonts w:eastAsia="Malgun Gothic"/>
                      <w:szCs w:val="18"/>
                    </w:rPr>
                    <w:t xml:space="preserve"> </w:t>
                  </w:r>
                  <w:r w:rsidRPr="001C0E1B">
                    <w:t>3</w:t>
                  </w:r>
                </w:p>
              </w:tc>
              <w:tc>
                <w:tcPr>
                  <w:tcW w:w="620" w:type="pct"/>
                  <w:tcBorders>
                    <w:top w:val="nil"/>
                    <w:left w:val="single" w:sz="4" w:space="0" w:color="auto"/>
                    <w:bottom w:val="single" w:sz="4" w:space="0" w:color="auto"/>
                    <w:right w:val="single" w:sz="4" w:space="0" w:color="auto"/>
                  </w:tcBorders>
                  <w:shd w:val="clear" w:color="auto" w:fill="auto"/>
                </w:tcPr>
                <w:p w14:paraId="5AFB3137" w14:textId="77777777" w:rsidR="00E76268" w:rsidRPr="001C0E1B" w:rsidRDefault="00E76268" w:rsidP="00E76268">
                  <w:pPr>
                    <w:pStyle w:val="TAC"/>
                  </w:pPr>
                </w:p>
              </w:tc>
              <w:tc>
                <w:tcPr>
                  <w:tcW w:w="2499" w:type="pct"/>
                  <w:gridSpan w:val="8"/>
                  <w:tcBorders>
                    <w:left w:val="single" w:sz="4" w:space="0" w:color="auto"/>
                    <w:right w:val="single" w:sz="4" w:space="0" w:color="auto"/>
                  </w:tcBorders>
                </w:tcPr>
                <w:p w14:paraId="719BE1D2" w14:textId="77777777" w:rsidR="00E76268" w:rsidRPr="001C0E1B" w:rsidRDefault="00E76268" w:rsidP="00E76268">
                  <w:pPr>
                    <w:pStyle w:val="TAC"/>
                  </w:pPr>
                  <w:r w:rsidRPr="001C0E1B">
                    <w:t>30</w:t>
                  </w:r>
                  <w:r w:rsidRPr="001C0E1B">
                    <w:rPr>
                      <w:lang w:eastAsia="zh-CN"/>
                    </w:rPr>
                    <w:t xml:space="preserve"> </w:t>
                  </w:r>
                  <w:r w:rsidRPr="001C0E1B">
                    <w:t>kHz</w:t>
                  </w:r>
                </w:p>
              </w:tc>
            </w:tr>
            <w:tr w:rsidR="00E76268" w:rsidRPr="001C0E1B" w14:paraId="57B83219"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8D7B448" w14:textId="77777777" w:rsidR="00E76268" w:rsidRPr="001C0E1B" w:rsidRDefault="00E76268" w:rsidP="00E76268">
                  <w:pPr>
                    <w:pStyle w:val="TAL"/>
                    <w:rPr>
                      <w:szCs w:val="18"/>
                    </w:rPr>
                  </w:pPr>
                  <w:r w:rsidRPr="001C0E1B">
                    <w:rPr>
                      <w:szCs w:val="18"/>
                    </w:rPr>
                    <w:t>EPRE ratio of PSS to SSS</w:t>
                  </w:r>
                </w:p>
              </w:tc>
              <w:tc>
                <w:tcPr>
                  <w:tcW w:w="620" w:type="pct"/>
                  <w:tcBorders>
                    <w:top w:val="single" w:sz="4" w:space="0" w:color="auto"/>
                    <w:left w:val="single" w:sz="4" w:space="0" w:color="auto"/>
                    <w:bottom w:val="nil"/>
                    <w:right w:val="single" w:sz="4" w:space="0" w:color="auto"/>
                  </w:tcBorders>
                  <w:shd w:val="clear" w:color="auto" w:fill="auto"/>
                </w:tcPr>
                <w:p w14:paraId="462BFB55" w14:textId="77777777" w:rsidR="00E76268" w:rsidRPr="001C0E1B" w:rsidRDefault="00E76268" w:rsidP="00E76268">
                  <w:pPr>
                    <w:pStyle w:val="TAC"/>
                    <w:rPr>
                      <w:szCs w:val="18"/>
                    </w:rPr>
                  </w:pPr>
                  <w:r w:rsidRPr="001C0E1B">
                    <w:rPr>
                      <w:szCs w:val="18"/>
                      <w:lang w:eastAsia="ja-JP"/>
                    </w:rPr>
                    <w:t>dB</w:t>
                  </w:r>
                </w:p>
              </w:tc>
              <w:tc>
                <w:tcPr>
                  <w:tcW w:w="429" w:type="pct"/>
                  <w:tcBorders>
                    <w:top w:val="single" w:sz="4" w:space="0" w:color="auto"/>
                    <w:left w:val="single" w:sz="4" w:space="0" w:color="auto"/>
                    <w:bottom w:val="nil"/>
                    <w:right w:val="single" w:sz="4" w:space="0" w:color="auto"/>
                  </w:tcBorders>
                  <w:shd w:val="clear" w:color="auto" w:fill="auto"/>
                </w:tcPr>
                <w:p w14:paraId="2055C92B" w14:textId="77777777" w:rsidR="00E76268" w:rsidRPr="001C0E1B" w:rsidRDefault="00E76268" w:rsidP="00E76268">
                  <w:pPr>
                    <w:pStyle w:val="TAC"/>
                    <w:rPr>
                      <w:szCs w:val="18"/>
                    </w:rPr>
                  </w:pPr>
                  <w:r w:rsidRPr="001C0E1B">
                    <w:rPr>
                      <w:szCs w:val="18"/>
                      <w:lang w:eastAsia="ja-JP"/>
                    </w:rPr>
                    <w:t>0</w:t>
                  </w:r>
                </w:p>
              </w:tc>
              <w:tc>
                <w:tcPr>
                  <w:tcW w:w="406" w:type="pct"/>
                  <w:tcBorders>
                    <w:top w:val="single" w:sz="4" w:space="0" w:color="auto"/>
                    <w:left w:val="single" w:sz="4" w:space="0" w:color="auto"/>
                    <w:bottom w:val="nil"/>
                    <w:right w:val="single" w:sz="4" w:space="0" w:color="auto"/>
                  </w:tcBorders>
                  <w:shd w:val="clear" w:color="auto" w:fill="auto"/>
                </w:tcPr>
                <w:p w14:paraId="16132F92" w14:textId="77777777" w:rsidR="00E76268" w:rsidRPr="001C0E1B" w:rsidRDefault="00E76268" w:rsidP="00E76268">
                  <w:pPr>
                    <w:pStyle w:val="TAC"/>
                    <w:rPr>
                      <w:szCs w:val="18"/>
                    </w:rPr>
                  </w:pPr>
                  <w:r w:rsidRPr="001C0E1B">
                    <w:rPr>
                      <w:szCs w:val="18"/>
                      <w:lang w:eastAsia="ja-JP"/>
                    </w:rPr>
                    <w:t>0</w:t>
                  </w:r>
                </w:p>
              </w:tc>
              <w:tc>
                <w:tcPr>
                  <w:tcW w:w="429" w:type="pct"/>
                  <w:tcBorders>
                    <w:top w:val="single" w:sz="4" w:space="0" w:color="auto"/>
                    <w:left w:val="single" w:sz="4" w:space="0" w:color="auto"/>
                    <w:bottom w:val="nil"/>
                    <w:right w:val="single" w:sz="4" w:space="0" w:color="auto"/>
                  </w:tcBorders>
                  <w:shd w:val="clear" w:color="auto" w:fill="auto"/>
                </w:tcPr>
                <w:p w14:paraId="7914A94F" w14:textId="77777777" w:rsidR="00E76268" w:rsidRPr="001C0E1B" w:rsidRDefault="00E76268" w:rsidP="00E76268">
                  <w:pPr>
                    <w:pStyle w:val="TAC"/>
                    <w:rPr>
                      <w:szCs w:val="18"/>
                    </w:rPr>
                  </w:pPr>
                  <w:r w:rsidRPr="001C0E1B">
                    <w:rPr>
                      <w:szCs w:val="18"/>
                      <w:lang w:eastAsia="ja-JP"/>
                    </w:rPr>
                    <w:t>0</w:t>
                  </w:r>
                </w:p>
              </w:tc>
              <w:tc>
                <w:tcPr>
                  <w:tcW w:w="404" w:type="pct"/>
                  <w:gridSpan w:val="2"/>
                  <w:tcBorders>
                    <w:top w:val="single" w:sz="4" w:space="0" w:color="auto"/>
                    <w:left w:val="single" w:sz="4" w:space="0" w:color="auto"/>
                    <w:bottom w:val="nil"/>
                    <w:right w:val="single" w:sz="4" w:space="0" w:color="auto"/>
                  </w:tcBorders>
                  <w:shd w:val="clear" w:color="auto" w:fill="auto"/>
                </w:tcPr>
                <w:p w14:paraId="28B04186" w14:textId="77777777" w:rsidR="00E76268" w:rsidRPr="001C0E1B" w:rsidRDefault="00E76268" w:rsidP="00E76268">
                  <w:pPr>
                    <w:pStyle w:val="TAC"/>
                    <w:rPr>
                      <w:szCs w:val="18"/>
                    </w:rPr>
                  </w:pPr>
                  <w:r w:rsidRPr="001C0E1B">
                    <w:rPr>
                      <w:szCs w:val="18"/>
                      <w:lang w:eastAsia="ja-JP"/>
                    </w:rPr>
                    <w:t>0</w:t>
                  </w:r>
                </w:p>
              </w:tc>
              <w:tc>
                <w:tcPr>
                  <w:tcW w:w="429" w:type="pct"/>
                  <w:gridSpan w:val="2"/>
                  <w:tcBorders>
                    <w:top w:val="single" w:sz="4" w:space="0" w:color="auto"/>
                    <w:left w:val="single" w:sz="4" w:space="0" w:color="auto"/>
                    <w:bottom w:val="nil"/>
                    <w:right w:val="single" w:sz="4" w:space="0" w:color="auto"/>
                  </w:tcBorders>
                  <w:shd w:val="clear" w:color="auto" w:fill="auto"/>
                </w:tcPr>
                <w:p w14:paraId="0CCE750B" w14:textId="77777777" w:rsidR="00E76268" w:rsidRPr="001C0E1B" w:rsidRDefault="00E76268" w:rsidP="00E76268">
                  <w:pPr>
                    <w:pStyle w:val="TAC"/>
                    <w:rPr>
                      <w:szCs w:val="18"/>
                    </w:rPr>
                  </w:pPr>
                  <w:r w:rsidRPr="001C0E1B">
                    <w:rPr>
                      <w:szCs w:val="18"/>
                      <w:lang w:eastAsia="ja-JP"/>
                    </w:rPr>
                    <w:t>0</w:t>
                  </w:r>
                </w:p>
              </w:tc>
              <w:tc>
                <w:tcPr>
                  <w:tcW w:w="401" w:type="pct"/>
                  <w:tcBorders>
                    <w:top w:val="single" w:sz="4" w:space="0" w:color="auto"/>
                    <w:left w:val="single" w:sz="4" w:space="0" w:color="auto"/>
                    <w:bottom w:val="nil"/>
                    <w:right w:val="single" w:sz="4" w:space="0" w:color="auto"/>
                  </w:tcBorders>
                  <w:shd w:val="clear" w:color="auto" w:fill="auto"/>
                </w:tcPr>
                <w:p w14:paraId="676CE5C9" w14:textId="77777777" w:rsidR="00E76268" w:rsidRPr="001C0E1B" w:rsidRDefault="00E76268" w:rsidP="00E76268">
                  <w:pPr>
                    <w:pStyle w:val="TAC"/>
                    <w:rPr>
                      <w:szCs w:val="18"/>
                    </w:rPr>
                  </w:pPr>
                  <w:r w:rsidRPr="001C0E1B">
                    <w:rPr>
                      <w:szCs w:val="18"/>
                      <w:lang w:eastAsia="ja-JP"/>
                    </w:rPr>
                    <w:t>0</w:t>
                  </w:r>
                </w:p>
              </w:tc>
            </w:tr>
            <w:tr w:rsidR="00E76268" w:rsidRPr="001C0E1B" w14:paraId="71CB4164"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5066E05E" w14:textId="77777777" w:rsidR="00E76268" w:rsidRPr="001C0E1B" w:rsidRDefault="00E76268" w:rsidP="00E76268">
                  <w:pPr>
                    <w:pStyle w:val="TAL"/>
                    <w:rPr>
                      <w:szCs w:val="18"/>
                    </w:rPr>
                  </w:pPr>
                  <w:r w:rsidRPr="001C0E1B">
                    <w:rPr>
                      <w:szCs w:val="18"/>
                    </w:rPr>
                    <w:t>EPRE ratio of PBCH DMRS to SSS</w:t>
                  </w:r>
                </w:p>
              </w:tc>
              <w:tc>
                <w:tcPr>
                  <w:tcW w:w="620" w:type="pct"/>
                  <w:tcBorders>
                    <w:top w:val="nil"/>
                    <w:left w:val="single" w:sz="4" w:space="0" w:color="auto"/>
                    <w:bottom w:val="nil"/>
                    <w:right w:val="single" w:sz="4" w:space="0" w:color="auto"/>
                  </w:tcBorders>
                  <w:shd w:val="clear" w:color="auto" w:fill="auto"/>
                </w:tcPr>
                <w:p w14:paraId="15BA5696"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28986334"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792289E5"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3D110563"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51086FB8"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4BB2CDFE"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2595758C" w14:textId="77777777" w:rsidR="00E76268" w:rsidRPr="001C0E1B" w:rsidRDefault="00E76268" w:rsidP="00E76268">
                  <w:pPr>
                    <w:pStyle w:val="TAC"/>
                    <w:rPr>
                      <w:szCs w:val="18"/>
                    </w:rPr>
                  </w:pPr>
                </w:p>
              </w:tc>
            </w:tr>
            <w:tr w:rsidR="00E76268" w:rsidRPr="001C0E1B" w14:paraId="360A0A59"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1D9888C0" w14:textId="77777777" w:rsidR="00E76268" w:rsidRPr="001C0E1B" w:rsidRDefault="00E76268" w:rsidP="00E76268">
                  <w:pPr>
                    <w:pStyle w:val="TAL"/>
                    <w:rPr>
                      <w:szCs w:val="18"/>
                    </w:rPr>
                  </w:pPr>
                  <w:r w:rsidRPr="001C0E1B">
                    <w:rPr>
                      <w:szCs w:val="18"/>
                    </w:rPr>
                    <w:t>EPRE ratio of PBCH to PBCH DMRS</w:t>
                  </w:r>
                </w:p>
              </w:tc>
              <w:tc>
                <w:tcPr>
                  <w:tcW w:w="620" w:type="pct"/>
                  <w:tcBorders>
                    <w:top w:val="nil"/>
                    <w:left w:val="single" w:sz="4" w:space="0" w:color="auto"/>
                    <w:bottom w:val="nil"/>
                    <w:right w:val="single" w:sz="4" w:space="0" w:color="auto"/>
                  </w:tcBorders>
                  <w:shd w:val="clear" w:color="auto" w:fill="auto"/>
                </w:tcPr>
                <w:p w14:paraId="7FC2E51E"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72DCB904"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18B2B7E1"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1B44FC18"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4087F7E4"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3B3DB122"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48C12DE2" w14:textId="77777777" w:rsidR="00E76268" w:rsidRPr="001C0E1B" w:rsidRDefault="00E76268" w:rsidP="00E76268">
                  <w:pPr>
                    <w:pStyle w:val="TAC"/>
                    <w:rPr>
                      <w:szCs w:val="18"/>
                    </w:rPr>
                  </w:pPr>
                </w:p>
              </w:tc>
            </w:tr>
            <w:tr w:rsidR="00E76268" w:rsidRPr="001C0E1B" w14:paraId="4FA46884"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A3BCA9B" w14:textId="77777777" w:rsidR="00E76268" w:rsidRPr="001C0E1B" w:rsidRDefault="00E76268" w:rsidP="00E76268">
                  <w:pPr>
                    <w:pStyle w:val="TAL"/>
                    <w:rPr>
                      <w:szCs w:val="18"/>
                    </w:rPr>
                  </w:pPr>
                  <w:r w:rsidRPr="001C0E1B">
                    <w:rPr>
                      <w:szCs w:val="18"/>
                    </w:rPr>
                    <w:t>EPRE ratio of PDCCH DMRS to SSS</w:t>
                  </w:r>
                </w:p>
              </w:tc>
              <w:tc>
                <w:tcPr>
                  <w:tcW w:w="620" w:type="pct"/>
                  <w:tcBorders>
                    <w:top w:val="nil"/>
                    <w:left w:val="single" w:sz="4" w:space="0" w:color="auto"/>
                    <w:bottom w:val="nil"/>
                    <w:right w:val="single" w:sz="4" w:space="0" w:color="auto"/>
                  </w:tcBorders>
                  <w:shd w:val="clear" w:color="auto" w:fill="auto"/>
                </w:tcPr>
                <w:p w14:paraId="22D860B8"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62034676"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32B311FB"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1AC5A05B"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2AA57231"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281A7EF2"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1B84C5C9" w14:textId="77777777" w:rsidR="00E76268" w:rsidRPr="001C0E1B" w:rsidRDefault="00E76268" w:rsidP="00E76268">
                  <w:pPr>
                    <w:pStyle w:val="TAC"/>
                    <w:rPr>
                      <w:szCs w:val="18"/>
                    </w:rPr>
                  </w:pPr>
                </w:p>
              </w:tc>
            </w:tr>
            <w:tr w:rsidR="00E76268" w:rsidRPr="001C0E1B" w14:paraId="3BB1D58A"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714A6824" w14:textId="77777777" w:rsidR="00E76268" w:rsidRPr="001C0E1B" w:rsidRDefault="00E76268" w:rsidP="00E76268">
                  <w:pPr>
                    <w:pStyle w:val="TAL"/>
                    <w:rPr>
                      <w:szCs w:val="18"/>
                    </w:rPr>
                  </w:pPr>
                  <w:r w:rsidRPr="001C0E1B">
                    <w:rPr>
                      <w:szCs w:val="18"/>
                    </w:rPr>
                    <w:t>EPRE ratio of PDCCH to PDCCH DMRS</w:t>
                  </w:r>
                </w:p>
              </w:tc>
              <w:tc>
                <w:tcPr>
                  <w:tcW w:w="620" w:type="pct"/>
                  <w:tcBorders>
                    <w:top w:val="nil"/>
                    <w:left w:val="single" w:sz="4" w:space="0" w:color="auto"/>
                    <w:bottom w:val="nil"/>
                    <w:right w:val="single" w:sz="4" w:space="0" w:color="auto"/>
                  </w:tcBorders>
                  <w:shd w:val="clear" w:color="auto" w:fill="auto"/>
                </w:tcPr>
                <w:p w14:paraId="4E8A2543"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24C462AB"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1D0A001B"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23B2D850"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1F213A00"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58BAC9AC"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10D7A3C1" w14:textId="77777777" w:rsidR="00E76268" w:rsidRPr="001C0E1B" w:rsidRDefault="00E76268" w:rsidP="00E76268">
                  <w:pPr>
                    <w:pStyle w:val="TAC"/>
                    <w:rPr>
                      <w:szCs w:val="18"/>
                    </w:rPr>
                  </w:pPr>
                </w:p>
              </w:tc>
            </w:tr>
            <w:tr w:rsidR="00E76268" w:rsidRPr="001C0E1B" w14:paraId="2C5BFFA5"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3059F257" w14:textId="77777777" w:rsidR="00E76268" w:rsidRPr="001C0E1B" w:rsidRDefault="00E76268" w:rsidP="00E76268">
                  <w:pPr>
                    <w:pStyle w:val="TAL"/>
                    <w:rPr>
                      <w:szCs w:val="18"/>
                    </w:rPr>
                  </w:pPr>
                  <w:r w:rsidRPr="001C0E1B">
                    <w:rPr>
                      <w:szCs w:val="18"/>
                    </w:rPr>
                    <w:t xml:space="preserve">EPRE ratio of PDSCH DMRS to SSS </w:t>
                  </w:r>
                </w:p>
              </w:tc>
              <w:tc>
                <w:tcPr>
                  <w:tcW w:w="620" w:type="pct"/>
                  <w:tcBorders>
                    <w:top w:val="nil"/>
                    <w:left w:val="single" w:sz="4" w:space="0" w:color="auto"/>
                    <w:bottom w:val="nil"/>
                    <w:right w:val="single" w:sz="4" w:space="0" w:color="auto"/>
                  </w:tcBorders>
                  <w:shd w:val="clear" w:color="auto" w:fill="auto"/>
                </w:tcPr>
                <w:p w14:paraId="05B2B9F8"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349501B6"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536F79CF"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76A0DA1B"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13DC2AD5"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0063EBF3"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145F7018" w14:textId="77777777" w:rsidR="00E76268" w:rsidRPr="001C0E1B" w:rsidRDefault="00E76268" w:rsidP="00E76268">
                  <w:pPr>
                    <w:pStyle w:val="TAC"/>
                    <w:rPr>
                      <w:szCs w:val="18"/>
                    </w:rPr>
                  </w:pPr>
                </w:p>
              </w:tc>
            </w:tr>
            <w:tr w:rsidR="00E76268" w:rsidRPr="001C0E1B" w14:paraId="60155450"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606B2441" w14:textId="77777777" w:rsidR="00E76268" w:rsidRPr="001C0E1B" w:rsidRDefault="00E76268" w:rsidP="00E76268">
                  <w:pPr>
                    <w:pStyle w:val="TAL"/>
                    <w:rPr>
                      <w:szCs w:val="18"/>
                    </w:rPr>
                  </w:pPr>
                  <w:r w:rsidRPr="001C0E1B">
                    <w:rPr>
                      <w:szCs w:val="18"/>
                    </w:rPr>
                    <w:t xml:space="preserve">EPRE ratio of PDSCH to PDSCH </w:t>
                  </w:r>
                </w:p>
              </w:tc>
              <w:tc>
                <w:tcPr>
                  <w:tcW w:w="620" w:type="pct"/>
                  <w:tcBorders>
                    <w:top w:val="nil"/>
                    <w:left w:val="single" w:sz="4" w:space="0" w:color="auto"/>
                    <w:bottom w:val="nil"/>
                    <w:right w:val="single" w:sz="4" w:space="0" w:color="auto"/>
                  </w:tcBorders>
                  <w:shd w:val="clear" w:color="auto" w:fill="auto"/>
                </w:tcPr>
                <w:p w14:paraId="095AB054"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772B2A67"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4E06B1D8"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71E19231"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75B26320"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5791B03E"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0B2330D7" w14:textId="77777777" w:rsidR="00E76268" w:rsidRPr="001C0E1B" w:rsidRDefault="00E76268" w:rsidP="00E76268">
                  <w:pPr>
                    <w:pStyle w:val="TAC"/>
                    <w:rPr>
                      <w:szCs w:val="18"/>
                    </w:rPr>
                  </w:pPr>
                </w:p>
              </w:tc>
            </w:tr>
            <w:tr w:rsidR="00E76268" w:rsidRPr="001C0E1B" w14:paraId="45314D39"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2D506159" w14:textId="77777777" w:rsidR="00E76268" w:rsidRPr="001C0E1B" w:rsidRDefault="00E76268" w:rsidP="00E76268">
                  <w:pPr>
                    <w:pStyle w:val="TAL"/>
                    <w:rPr>
                      <w:szCs w:val="18"/>
                    </w:rPr>
                  </w:pPr>
                  <w:r w:rsidRPr="001C0E1B">
                    <w:rPr>
                      <w:szCs w:val="18"/>
                    </w:rPr>
                    <w:t xml:space="preserve">EPRE ratio of OCNG DMRS to </w:t>
                  </w:r>
                  <w:proofErr w:type="gramStart"/>
                  <w:r w:rsidRPr="001C0E1B">
                    <w:rPr>
                      <w:szCs w:val="18"/>
                    </w:rPr>
                    <w:t>SSS(</w:t>
                  </w:r>
                  <w:proofErr w:type="gramEnd"/>
                  <w:r w:rsidRPr="001C0E1B">
                    <w:rPr>
                      <w:szCs w:val="18"/>
                    </w:rPr>
                    <w:t>Note 1)</w:t>
                  </w:r>
                </w:p>
              </w:tc>
              <w:tc>
                <w:tcPr>
                  <w:tcW w:w="620" w:type="pct"/>
                  <w:tcBorders>
                    <w:top w:val="nil"/>
                    <w:left w:val="single" w:sz="4" w:space="0" w:color="auto"/>
                    <w:bottom w:val="nil"/>
                    <w:right w:val="single" w:sz="4" w:space="0" w:color="auto"/>
                  </w:tcBorders>
                  <w:shd w:val="clear" w:color="auto" w:fill="auto"/>
                </w:tcPr>
                <w:p w14:paraId="7FB35677"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1E0909D8" w14:textId="77777777" w:rsidR="00E76268" w:rsidRPr="001C0E1B" w:rsidRDefault="00E76268" w:rsidP="00E76268">
                  <w:pPr>
                    <w:pStyle w:val="TAC"/>
                    <w:rPr>
                      <w:szCs w:val="18"/>
                    </w:rPr>
                  </w:pPr>
                </w:p>
              </w:tc>
              <w:tc>
                <w:tcPr>
                  <w:tcW w:w="406" w:type="pct"/>
                  <w:tcBorders>
                    <w:top w:val="nil"/>
                    <w:left w:val="single" w:sz="4" w:space="0" w:color="auto"/>
                    <w:bottom w:val="nil"/>
                    <w:right w:val="single" w:sz="4" w:space="0" w:color="auto"/>
                  </w:tcBorders>
                  <w:shd w:val="clear" w:color="auto" w:fill="auto"/>
                </w:tcPr>
                <w:p w14:paraId="5BCB6BA0" w14:textId="77777777" w:rsidR="00E76268" w:rsidRPr="001C0E1B" w:rsidRDefault="00E76268" w:rsidP="00E76268">
                  <w:pPr>
                    <w:pStyle w:val="TAC"/>
                    <w:rPr>
                      <w:szCs w:val="18"/>
                    </w:rPr>
                  </w:pPr>
                </w:p>
              </w:tc>
              <w:tc>
                <w:tcPr>
                  <w:tcW w:w="429" w:type="pct"/>
                  <w:tcBorders>
                    <w:top w:val="nil"/>
                    <w:left w:val="single" w:sz="4" w:space="0" w:color="auto"/>
                    <w:bottom w:val="nil"/>
                    <w:right w:val="single" w:sz="4" w:space="0" w:color="auto"/>
                  </w:tcBorders>
                  <w:shd w:val="clear" w:color="auto" w:fill="auto"/>
                </w:tcPr>
                <w:p w14:paraId="25ECAFE5" w14:textId="77777777" w:rsidR="00E76268" w:rsidRPr="001C0E1B" w:rsidRDefault="00E76268" w:rsidP="00E76268">
                  <w:pPr>
                    <w:pStyle w:val="TAC"/>
                    <w:rPr>
                      <w:szCs w:val="18"/>
                    </w:rPr>
                  </w:pPr>
                </w:p>
              </w:tc>
              <w:tc>
                <w:tcPr>
                  <w:tcW w:w="404" w:type="pct"/>
                  <w:gridSpan w:val="2"/>
                  <w:tcBorders>
                    <w:top w:val="nil"/>
                    <w:left w:val="single" w:sz="4" w:space="0" w:color="auto"/>
                    <w:bottom w:val="nil"/>
                    <w:right w:val="single" w:sz="4" w:space="0" w:color="auto"/>
                  </w:tcBorders>
                  <w:shd w:val="clear" w:color="auto" w:fill="auto"/>
                </w:tcPr>
                <w:p w14:paraId="0424A4B5" w14:textId="77777777" w:rsidR="00E76268" w:rsidRPr="001C0E1B" w:rsidRDefault="00E76268" w:rsidP="00E76268">
                  <w:pPr>
                    <w:pStyle w:val="TAC"/>
                    <w:rPr>
                      <w:szCs w:val="18"/>
                    </w:rPr>
                  </w:pPr>
                </w:p>
              </w:tc>
              <w:tc>
                <w:tcPr>
                  <w:tcW w:w="429" w:type="pct"/>
                  <w:gridSpan w:val="2"/>
                  <w:tcBorders>
                    <w:top w:val="nil"/>
                    <w:left w:val="single" w:sz="4" w:space="0" w:color="auto"/>
                    <w:bottom w:val="nil"/>
                    <w:right w:val="single" w:sz="4" w:space="0" w:color="auto"/>
                  </w:tcBorders>
                  <w:shd w:val="clear" w:color="auto" w:fill="auto"/>
                </w:tcPr>
                <w:p w14:paraId="0CCF764B" w14:textId="77777777" w:rsidR="00E76268" w:rsidRPr="001C0E1B" w:rsidRDefault="00E76268" w:rsidP="00E76268">
                  <w:pPr>
                    <w:pStyle w:val="TAC"/>
                    <w:rPr>
                      <w:szCs w:val="18"/>
                    </w:rPr>
                  </w:pPr>
                </w:p>
              </w:tc>
              <w:tc>
                <w:tcPr>
                  <w:tcW w:w="401" w:type="pct"/>
                  <w:tcBorders>
                    <w:top w:val="nil"/>
                    <w:left w:val="single" w:sz="4" w:space="0" w:color="auto"/>
                    <w:bottom w:val="nil"/>
                    <w:right w:val="single" w:sz="4" w:space="0" w:color="auto"/>
                  </w:tcBorders>
                  <w:shd w:val="clear" w:color="auto" w:fill="auto"/>
                </w:tcPr>
                <w:p w14:paraId="0DF9DA1D" w14:textId="77777777" w:rsidR="00E76268" w:rsidRPr="001C0E1B" w:rsidRDefault="00E76268" w:rsidP="00E76268">
                  <w:pPr>
                    <w:pStyle w:val="TAC"/>
                    <w:rPr>
                      <w:szCs w:val="18"/>
                    </w:rPr>
                  </w:pPr>
                </w:p>
              </w:tc>
            </w:tr>
            <w:tr w:rsidR="00E76268" w:rsidRPr="001C0E1B" w14:paraId="7AA788A5"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0F6C5083" w14:textId="77777777" w:rsidR="00E76268" w:rsidRPr="001C0E1B" w:rsidRDefault="00E76268" w:rsidP="00E76268">
                  <w:pPr>
                    <w:pStyle w:val="TAL"/>
                    <w:rPr>
                      <w:szCs w:val="18"/>
                    </w:rPr>
                  </w:pPr>
                  <w:r w:rsidRPr="001C0E1B">
                    <w:rPr>
                      <w:szCs w:val="18"/>
                    </w:rPr>
                    <w:t>EPRE ratio of OCNG to OCNG DMRS (Note 1)</w:t>
                  </w:r>
                </w:p>
              </w:tc>
              <w:tc>
                <w:tcPr>
                  <w:tcW w:w="620" w:type="pct"/>
                  <w:tcBorders>
                    <w:top w:val="nil"/>
                    <w:left w:val="single" w:sz="4" w:space="0" w:color="auto"/>
                    <w:bottom w:val="single" w:sz="4" w:space="0" w:color="auto"/>
                    <w:right w:val="single" w:sz="4" w:space="0" w:color="auto"/>
                  </w:tcBorders>
                  <w:shd w:val="clear" w:color="auto" w:fill="auto"/>
                </w:tcPr>
                <w:p w14:paraId="49596C09" w14:textId="77777777" w:rsidR="00E76268" w:rsidRPr="001C0E1B" w:rsidRDefault="00E76268" w:rsidP="00E76268">
                  <w:pPr>
                    <w:pStyle w:val="TAC"/>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069262D3" w14:textId="77777777" w:rsidR="00E76268" w:rsidRPr="001C0E1B" w:rsidRDefault="00E76268" w:rsidP="00E76268">
                  <w:pPr>
                    <w:pStyle w:val="TAC"/>
                    <w:rPr>
                      <w:szCs w:val="18"/>
                    </w:rPr>
                  </w:pPr>
                </w:p>
              </w:tc>
              <w:tc>
                <w:tcPr>
                  <w:tcW w:w="406" w:type="pct"/>
                  <w:tcBorders>
                    <w:top w:val="nil"/>
                    <w:left w:val="single" w:sz="4" w:space="0" w:color="auto"/>
                    <w:bottom w:val="single" w:sz="4" w:space="0" w:color="auto"/>
                    <w:right w:val="single" w:sz="4" w:space="0" w:color="auto"/>
                  </w:tcBorders>
                  <w:shd w:val="clear" w:color="auto" w:fill="auto"/>
                </w:tcPr>
                <w:p w14:paraId="38E5EC0E" w14:textId="77777777" w:rsidR="00E76268" w:rsidRPr="001C0E1B" w:rsidRDefault="00E76268" w:rsidP="00E76268">
                  <w:pPr>
                    <w:pStyle w:val="TAC"/>
                    <w:rPr>
                      <w:szCs w:val="18"/>
                    </w:rPr>
                  </w:pPr>
                </w:p>
              </w:tc>
              <w:tc>
                <w:tcPr>
                  <w:tcW w:w="429" w:type="pct"/>
                  <w:tcBorders>
                    <w:top w:val="nil"/>
                    <w:left w:val="single" w:sz="4" w:space="0" w:color="auto"/>
                    <w:bottom w:val="single" w:sz="4" w:space="0" w:color="auto"/>
                    <w:right w:val="single" w:sz="4" w:space="0" w:color="auto"/>
                  </w:tcBorders>
                  <w:shd w:val="clear" w:color="auto" w:fill="auto"/>
                </w:tcPr>
                <w:p w14:paraId="679D9FCA" w14:textId="77777777" w:rsidR="00E76268" w:rsidRPr="001C0E1B" w:rsidRDefault="00E76268" w:rsidP="00E76268">
                  <w:pPr>
                    <w:pStyle w:val="TAC"/>
                    <w:rPr>
                      <w:szCs w:val="18"/>
                    </w:rPr>
                  </w:pPr>
                </w:p>
              </w:tc>
              <w:tc>
                <w:tcPr>
                  <w:tcW w:w="404" w:type="pct"/>
                  <w:gridSpan w:val="2"/>
                  <w:tcBorders>
                    <w:top w:val="nil"/>
                    <w:left w:val="single" w:sz="4" w:space="0" w:color="auto"/>
                    <w:bottom w:val="single" w:sz="4" w:space="0" w:color="auto"/>
                    <w:right w:val="single" w:sz="4" w:space="0" w:color="auto"/>
                  </w:tcBorders>
                  <w:shd w:val="clear" w:color="auto" w:fill="auto"/>
                </w:tcPr>
                <w:p w14:paraId="2507E5E5" w14:textId="77777777" w:rsidR="00E76268" w:rsidRPr="001C0E1B" w:rsidRDefault="00E76268" w:rsidP="00E76268">
                  <w:pPr>
                    <w:pStyle w:val="TAC"/>
                    <w:rPr>
                      <w:szCs w:val="18"/>
                    </w:rPr>
                  </w:pPr>
                </w:p>
              </w:tc>
              <w:tc>
                <w:tcPr>
                  <w:tcW w:w="429" w:type="pct"/>
                  <w:gridSpan w:val="2"/>
                  <w:tcBorders>
                    <w:top w:val="nil"/>
                    <w:left w:val="single" w:sz="4" w:space="0" w:color="auto"/>
                    <w:bottom w:val="single" w:sz="4" w:space="0" w:color="auto"/>
                    <w:right w:val="single" w:sz="4" w:space="0" w:color="auto"/>
                  </w:tcBorders>
                  <w:shd w:val="clear" w:color="auto" w:fill="auto"/>
                </w:tcPr>
                <w:p w14:paraId="3B0B500B" w14:textId="77777777" w:rsidR="00E76268" w:rsidRPr="001C0E1B" w:rsidRDefault="00E76268" w:rsidP="00E76268">
                  <w:pPr>
                    <w:pStyle w:val="TAC"/>
                    <w:rPr>
                      <w:szCs w:val="18"/>
                    </w:rPr>
                  </w:pPr>
                </w:p>
              </w:tc>
              <w:tc>
                <w:tcPr>
                  <w:tcW w:w="401" w:type="pct"/>
                  <w:tcBorders>
                    <w:top w:val="nil"/>
                    <w:left w:val="single" w:sz="4" w:space="0" w:color="auto"/>
                    <w:bottom w:val="single" w:sz="4" w:space="0" w:color="auto"/>
                    <w:right w:val="single" w:sz="4" w:space="0" w:color="auto"/>
                  </w:tcBorders>
                  <w:shd w:val="clear" w:color="auto" w:fill="auto"/>
                </w:tcPr>
                <w:p w14:paraId="3C0A8545" w14:textId="77777777" w:rsidR="00E76268" w:rsidRPr="001C0E1B" w:rsidRDefault="00E76268" w:rsidP="00E76268">
                  <w:pPr>
                    <w:pStyle w:val="TAC"/>
                    <w:rPr>
                      <w:szCs w:val="18"/>
                    </w:rPr>
                  </w:pPr>
                </w:p>
              </w:tc>
            </w:tr>
            <w:tr w:rsidR="00E76268" w:rsidRPr="001C0E1B" w14:paraId="4D4865BE"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8322751" w14:textId="77777777" w:rsidR="00E76268" w:rsidRPr="001C0E1B" w:rsidRDefault="00E76268" w:rsidP="00E76268">
                  <w:pPr>
                    <w:pStyle w:val="TAL"/>
                    <w:rPr>
                      <w:rFonts w:eastAsia="Calibri"/>
                      <w:i/>
                      <w:szCs w:val="22"/>
                    </w:rPr>
                  </w:pPr>
                  <w:r w:rsidRPr="001C0E1B">
                    <w:rPr>
                      <w:rFonts w:eastAsia="Calibri"/>
                      <w:noProof/>
                      <w:position w:val="-12"/>
                      <w:szCs w:val="22"/>
                    </w:rPr>
                    <w:object w:dxaOrig="405" w:dyaOrig="345" w14:anchorId="4C494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5.05pt" o:ole="" fillcolor="window">
                        <v:imagedata r:id="rId14" o:title=""/>
                      </v:shape>
                      <o:OLEObject Type="Embed" ProgID="Equation.3" ShapeID="_x0000_i1025" DrawAspect="Content" ObjectID="_1808327681" r:id="rId15"/>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auto"/>
                </w:tcPr>
                <w:p w14:paraId="071B0E32"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tcPr>
                <w:p w14:paraId="33FC3762" w14:textId="77777777" w:rsidR="00E76268" w:rsidRPr="001C0E1B" w:rsidRDefault="00E76268" w:rsidP="00E76268">
                  <w:pPr>
                    <w:pStyle w:val="TAL"/>
                    <w:rPr>
                      <w:lang w:eastAsia="zh-CN"/>
                    </w:rPr>
                  </w:pPr>
                  <w:r w:rsidRPr="001C0E1B">
                    <w:t>NR_FDD_FR1_A</w:t>
                  </w:r>
                </w:p>
                <w:p w14:paraId="6DE56C50"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15791E5E" w14:textId="77777777" w:rsidR="00E76268" w:rsidRPr="001C0E1B" w:rsidRDefault="00E76268" w:rsidP="00E76268">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auto"/>
                </w:tcPr>
                <w:p w14:paraId="628EC5CD" w14:textId="77777777" w:rsidR="00E76268" w:rsidRPr="001C0E1B" w:rsidDel="00041F77" w:rsidRDefault="00E76268" w:rsidP="00E76268">
                  <w:pPr>
                    <w:pStyle w:val="TAC"/>
                    <w:rPr>
                      <w:lang w:eastAsia="zh-CN"/>
                    </w:rPr>
                  </w:pPr>
                  <w:r w:rsidRPr="001C0E1B">
                    <w:rPr>
                      <w:lang w:eastAsia="zh-CN"/>
                    </w:rPr>
                    <w:t>-80.18</w:t>
                  </w:r>
                </w:p>
              </w:tc>
              <w:tc>
                <w:tcPr>
                  <w:tcW w:w="834" w:type="pct"/>
                  <w:gridSpan w:val="3"/>
                  <w:tcBorders>
                    <w:top w:val="single" w:sz="4" w:space="0" w:color="auto"/>
                    <w:left w:val="single" w:sz="4" w:space="0" w:color="auto"/>
                    <w:bottom w:val="nil"/>
                    <w:right w:val="single" w:sz="4" w:space="0" w:color="auto"/>
                  </w:tcBorders>
                  <w:shd w:val="clear" w:color="auto" w:fill="auto"/>
                </w:tcPr>
                <w:p w14:paraId="1A473885" w14:textId="77777777" w:rsidR="00E76268" w:rsidRPr="001C0E1B" w:rsidRDefault="00E76268" w:rsidP="00E76268">
                  <w:pPr>
                    <w:pStyle w:val="TAC"/>
                    <w:rPr>
                      <w:lang w:eastAsia="zh-CN"/>
                    </w:rPr>
                  </w:pPr>
                  <w:r w:rsidRPr="001C0E1B">
                    <w:rPr>
                      <w:lang w:eastAsia="zh-CN"/>
                    </w:rPr>
                    <w:t>-106</w:t>
                  </w:r>
                </w:p>
              </w:tc>
              <w:tc>
                <w:tcPr>
                  <w:tcW w:w="831" w:type="pct"/>
                  <w:gridSpan w:val="3"/>
                  <w:tcBorders>
                    <w:top w:val="single" w:sz="4" w:space="0" w:color="auto"/>
                    <w:left w:val="single" w:sz="4" w:space="0" w:color="auto"/>
                    <w:right w:val="single" w:sz="4" w:space="0" w:color="auto"/>
                  </w:tcBorders>
                </w:tcPr>
                <w:p w14:paraId="39500123" w14:textId="77777777" w:rsidR="00E76268" w:rsidRPr="001C0E1B" w:rsidRDefault="00E76268" w:rsidP="00E76268">
                  <w:pPr>
                    <w:pStyle w:val="TAC"/>
                    <w:rPr>
                      <w:lang w:eastAsia="zh-CN"/>
                    </w:rPr>
                  </w:pPr>
                  <w:r w:rsidRPr="001C0E1B">
                    <w:t>-116</w:t>
                  </w:r>
                </w:p>
              </w:tc>
            </w:tr>
            <w:tr w:rsidR="00E76268" w:rsidRPr="001C0E1B" w14:paraId="3865A133"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D74158B"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96B687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8925CBD"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31FCA683"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48CBFFD"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6AE22ED"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17ECC05" w14:textId="77777777" w:rsidR="00E76268" w:rsidRPr="001C0E1B" w:rsidRDefault="00E76268" w:rsidP="00E76268">
                  <w:pPr>
                    <w:pStyle w:val="TAC"/>
                    <w:rPr>
                      <w:lang w:eastAsia="zh-CN"/>
                    </w:rPr>
                  </w:pPr>
                  <w:r w:rsidRPr="001C0E1B">
                    <w:t>-115.5</w:t>
                  </w:r>
                </w:p>
              </w:tc>
            </w:tr>
            <w:tr w:rsidR="00E76268" w:rsidRPr="001C0E1B" w14:paraId="458BDBD8"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DE60303"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C0E49A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B2B8086"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4EEE8931"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30120806"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ECAA53F"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F323E45" w14:textId="77777777" w:rsidR="00E76268" w:rsidRPr="001C0E1B" w:rsidRDefault="00E76268" w:rsidP="00E76268">
                  <w:pPr>
                    <w:pStyle w:val="TAC"/>
                    <w:rPr>
                      <w:lang w:eastAsia="zh-CN"/>
                    </w:rPr>
                  </w:pPr>
                  <w:r w:rsidRPr="001C0E1B">
                    <w:t>-115</w:t>
                  </w:r>
                </w:p>
              </w:tc>
            </w:tr>
            <w:tr w:rsidR="00E76268" w:rsidRPr="001C0E1B" w14:paraId="224F397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17DD433"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3425D2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3FB8218" w14:textId="77777777" w:rsidR="00E76268" w:rsidRPr="001C0E1B" w:rsidRDefault="00E76268" w:rsidP="00E76268">
                  <w:pPr>
                    <w:pStyle w:val="TAL"/>
                    <w:rPr>
                      <w:lang w:eastAsia="zh-CN"/>
                    </w:rPr>
                  </w:pPr>
                  <w:r w:rsidRPr="001C0E1B">
                    <w:t>NR_FDD_FR1_D</w:t>
                  </w:r>
                </w:p>
                <w:p w14:paraId="72BABB17"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0A86289"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6D8DAF0"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85419B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2D6BF97F" w14:textId="77777777" w:rsidR="00E76268" w:rsidRPr="001C0E1B" w:rsidRDefault="00E76268" w:rsidP="00E76268">
                  <w:pPr>
                    <w:pStyle w:val="TAC"/>
                    <w:rPr>
                      <w:lang w:eastAsia="zh-CN"/>
                    </w:rPr>
                  </w:pPr>
                  <w:r w:rsidRPr="001C0E1B">
                    <w:t>-114.5</w:t>
                  </w:r>
                </w:p>
              </w:tc>
            </w:tr>
            <w:tr w:rsidR="00E76268" w:rsidRPr="001C0E1B" w14:paraId="7C7B492C"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45BF97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77D703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247CE98" w14:textId="77777777" w:rsidR="00E76268" w:rsidRPr="001C0E1B" w:rsidRDefault="00E76268" w:rsidP="00E76268">
                  <w:pPr>
                    <w:pStyle w:val="TAL"/>
                    <w:rPr>
                      <w:lang w:eastAsia="zh-CN"/>
                    </w:rPr>
                  </w:pPr>
                  <w:r w:rsidRPr="001C0E1B">
                    <w:t>NR_FDD_FR1_E</w:t>
                  </w:r>
                </w:p>
                <w:p w14:paraId="27CD6F6B"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0F381951"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62FE9CD"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7295236"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7743BB74" w14:textId="77777777" w:rsidR="00E76268" w:rsidRPr="001C0E1B" w:rsidRDefault="00E76268" w:rsidP="00E76268">
                  <w:pPr>
                    <w:pStyle w:val="TAC"/>
                    <w:rPr>
                      <w:lang w:eastAsia="zh-CN"/>
                    </w:rPr>
                  </w:pPr>
                  <w:r w:rsidRPr="001C0E1B">
                    <w:t>-114</w:t>
                  </w:r>
                </w:p>
              </w:tc>
            </w:tr>
            <w:tr w:rsidR="00E76268" w:rsidRPr="001C0E1B" w14:paraId="65796EC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0B31CE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2680CB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CBC1FDF"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181F769F"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0A16659E"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8450630"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2B0B2439" w14:textId="77777777" w:rsidR="00E76268" w:rsidRPr="001C0E1B" w:rsidRDefault="00E76268" w:rsidP="00E76268">
                  <w:pPr>
                    <w:pStyle w:val="TAC"/>
                  </w:pPr>
                  <w:r w:rsidRPr="001C0E1B">
                    <w:t>-113.5</w:t>
                  </w:r>
                </w:p>
              </w:tc>
            </w:tr>
            <w:tr w:rsidR="00E76268" w:rsidRPr="001C0E1B" w14:paraId="77EA501A"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E9CB557"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CE5C902"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65D3C0C"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71D58EE5"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8D7CED2"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A2609D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2054FFE9" w14:textId="77777777" w:rsidR="00E76268" w:rsidRPr="001C0E1B" w:rsidRDefault="00E76268" w:rsidP="00E76268">
                  <w:pPr>
                    <w:pStyle w:val="TAC"/>
                    <w:rPr>
                      <w:lang w:eastAsia="zh-CN"/>
                    </w:rPr>
                  </w:pPr>
                  <w:r w:rsidRPr="001C0E1B">
                    <w:t>-113</w:t>
                  </w:r>
                </w:p>
              </w:tc>
            </w:tr>
            <w:tr w:rsidR="00E76268" w:rsidRPr="001C0E1B" w14:paraId="19809598"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30FFA1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6F94B7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4D22193"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6C5EE775"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0FE2524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87BB22D"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C6F6B9F" w14:textId="77777777" w:rsidR="00E76268" w:rsidRPr="001C0E1B" w:rsidRDefault="00E76268" w:rsidP="00E76268">
                  <w:pPr>
                    <w:pStyle w:val="TAC"/>
                    <w:rPr>
                      <w:lang w:eastAsia="zh-CN"/>
                    </w:rPr>
                  </w:pPr>
                  <w:r w:rsidRPr="001C0E1B">
                    <w:t>-112.5</w:t>
                  </w:r>
                </w:p>
              </w:tc>
            </w:tr>
            <w:tr w:rsidR="00E76268" w:rsidRPr="001C0E1B" w14:paraId="2A011BEC"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74F7B218"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5D7846A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A3BE303"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1680E294"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6980FE3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14A64606"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9D9222E" w14:textId="77777777" w:rsidR="00E76268" w:rsidRPr="001C0E1B" w:rsidRDefault="00E76268" w:rsidP="00E76268">
                  <w:pPr>
                    <w:pStyle w:val="TAC"/>
                  </w:pPr>
                  <w:r>
                    <w:rPr>
                      <w:rFonts w:hint="eastAsia"/>
                      <w:lang w:val="en-US" w:eastAsia="zh-CN"/>
                    </w:rPr>
                    <w:t>-109.5</w:t>
                  </w:r>
                </w:p>
              </w:tc>
            </w:tr>
            <w:tr w:rsidR="00E76268" w:rsidRPr="001C0E1B" w14:paraId="01ACFAEC"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7990514" w14:textId="77777777" w:rsidR="00E76268" w:rsidRPr="001C0E1B" w:rsidRDefault="00E76268" w:rsidP="00E76268">
                  <w:pPr>
                    <w:pStyle w:val="TAL"/>
                    <w:rPr>
                      <w:rFonts w:eastAsia="Calibri"/>
                      <w:i/>
                      <w:szCs w:val="22"/>
                    </w:rPr>
                  </w:pPr>
                  <w:r w:rsidRPr="001C0E1B">
                    <w:rPr>
                      <w:rFonts w:eastAsia="Calibri"/>
                      <w:noProof/>
                      <w:position w:val="-12"/>
                      <w:szCs w:val="22"/>
                    </w:rPr>
                    <w:object w:dxaOrig="405" w:dyaOrig="345" w14:anchorId="32904BEE">
                      <v:shape id="_x0000_i1026" type="#_x0000_t75" style="width:21.35pt;height:15.05pt" o:ole="" fillcolor="window">
                        <v:imagedata r:id="rId14" o:title=""/>
                      </v:shape>
                      <o:OLEObject Type="Embed" ProgID="Equation.3" ShapeID="_x0000_i1026" DrawAspect="Content" ObjectID="_1808327682" r:id="rId16"/>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auto"/>
                </w:tcPr>
                <w:p w14:paraId="146489AA"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7001F77A" w14:textId="77777777" w:rsidR="00E76268" w:rsidRPr="001C0E1B" w:rsidRDefault="00E76268" w:rsidP="00E76268">
                  <w:pPr>
                    <w:pStyle w:val="TAL"/>
                    <w:rPr>
                      <w:lang w:eastAsia="zh-CN"/>
                    </w:rPr>
                  </w:pPr>
                  <w:r w:rsidRPr="001C0E1B">
                    <w:t>NR_FDD_FR1_A</w:t>
                  </w:r>
                </w:p>
                <w:p w14:paraId="167FF06B"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4536FE54" w14:textId="77777777" w:rsidR="00E76268" w:rsidRPr="001C0E1B" w:rsidRDefault="00E76268" w:rsidP="00E76268">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auto"/>
                </w:tcPr>
                <w:p w14:paraId="69C7C4F7" w14:textId="77777777" w:rsidR="00E76268" w:rsidRPr="001C0E1B" w:rsidDel="00041F77" w:rsidRDefault="00E76268" w:rsidP="00E76268">
                  <w:pPr>
                    <w:pStyle w:val="TAC"/>
                    <w:rPr>
                      <w:lang w:eastAsia="zh-CN"/>
                    </w:rPr>
                  </w:pPr>
                  <w:r w:rsidRPr="001C0E1B">
                    <w:rPr>
                      <w:lang w:eastAsia="zh-CN"/>
                    </w:rPr>
                    <w:t>-86.27</w:t>
                  </w:r>
                </w:p>
              </w:tc>
              <w:tc>
                <w:tcPr>
                  <w:tcW w:w="834" w:type="pct"/>
                  <w:gridSpan w:val="3"/>
                  <w:tcBorders>
                    <w:top w:val="single" w:sz="4" w:space="0" w:color="auto"/>
                    <w:left w:val="single" w:sz="4" w:space="0" w:color="auto"/>
                    <w:bottom w:val="nil"/>
                    <w:right w:val="single" w:sz="4" w:space="0" w:color="auto"/>
                  </w:tcBorders>
                  <w:shd w:val="clear" w:color="auto" w:fill="auto"/>
                </w:tcPr>
                <w:p w14:paraId="2FDC1983" w14:textId="77777777" w:rsidR="00E76268" w:rsidRPr="001C0E1B" w:rsidRDefault="00E76268" w:rsidP="00E76268">
                  <w:pPr>
                    <w:pStyle w:val="TAC"/>
                    <w:rPr>
                      <w:lang w:eastAsia="zh-CN"/>
                    </w:rPr>
                  </w:pPr>
                  <w:r w:rsidRPr="001C0E1B">
                    <w:rPr>
                      <w:lang w:eastAsia="zh-CN"/>
                    </w:rPr>
                    <w:t>-113</w:t>
                  </w:r>
                </w:p>
              </w:tc>
              <w:tc>
                <w:tcPr>
                  <w:tcW w:w="831" w:type="pct"/>
                  <w:gridSpan w:val="3"/>
                  <w:tcBorders>
                    <w:top w:val="single" w:sz="4" w:space="0" w:color="auto"/>
                    <w:left w:val="single" w:sz="4" w:space="0" w:color="auto"/>
                    <w:right w:val="single" w:sz="4" w:space="0" w:color="auto"/>
                  </w:tcBorders>
                </w:tcPr>
                <w:p w14:paraId="29CB9201" w14:textId="77777777" w:rsidR="00E76268" w:rsidRPr="001C0E1B" w:rsidRDefault="00E76268" w:rsidP="00E76268">
                  <w:pPr>
                    <w:pStyle w:val="TAC"/>
                    <w:rPr>
                      <w:lang w:eastAsia="zh-CN"/>
                    </w:rPr>
                  </w:pPr>
                  <w:r w:rsidRPr="001C0E1B">
                    <w:t>-116</w:t>
                  </w:r>
                </w:p>
              </w:tc>
            </w:tr>
            <w:tr w:rsidR="00E76268" w:rsidRPr="001C0E1B" w14:paraId="3D292CA6"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422D8F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7E9920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6933C41"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197B682D"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E5842A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B025611"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3AC89A3" w14:textId="77777777" w:rsidR="00E76268" w:rsidRPr="001C0E1B" w:rsidRDefault="00E76268" w:rsidP="00E76268">
                  <w:pPr>
                    <w:pStyle w:val="TAC"/>
                    <w:rPr>
                      <w:lang w:eastAsia="zh-CN"/>
                    </w:rPr>
                  </w:pPr>
                  <w:r w:rsidRPr="001C0E1B">
                    <w:t>-115.5</w:t>
                  </w:r>
                </w:p>
              </w:tc>
            </w:tr>
            <w:tr w:rsidR="00E76268" w:rsidRPr="001C0E1B" w14:paraId="76AB82F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FA2AEA6"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F13080C"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8288403"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355D1DCA"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04C98C9"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58E3F06"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D148126" w14:textId="77777777" w:rsidR="00E76268" w:rsidRPr="001C0E1B" w:rsidRDefault="00E76268" w:rsidP="00E76268">
                  <w:pPr>
                    <w:pStyle w:val="TAC"/>
                    <w:rPr>
                      <w:lang w:eastAsia="zh-CN"/>
                    </w:rPr>
                  </w:pPr>
                  <w:r w:rsidRPr="001C0E1B">
                    <w:t>-115</w:t>
                  </w:r>
                </w:p>
              </w:tc>
            </w:tr>
            <w:tr w:rsidR="00E76268" w:rsidRPr="001C0E1B" w14:paraId="13366D1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CCB463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D51B72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12EB05DE" w14:textId="77777777" w:rsidR="00E76268" w:rsidRPr="001C0E1B" w:rsidRDefault="00E76268" w:rsidP="00E76268">
                  <w:pPr>
                    <w:pStyle w:val="TAL"/>
                    <w:rPr>
                      <w:lang w:eastAsia="zh-CN"/>
                    </w:rPr>
                  </w:pPr>
                  <w:r w:rsidRPr="001C0E1B">
                    <w:t>NR_FDD_FR1_D</w:t>
                  </w:r>
                </w:p>
                <w:p w14:paraId="5D4CD4D0"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678D0E1F"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9639DF2"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DAF08D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6EF39F62" w14:textId="77777777" w:rsidR="00E76268" w:rsidRPr="001C0E1B" w:rsidRDefault="00E76268" w:rsidP="00E76268">
                  <w:pPr>
                    <w:pStyle w:val="TAC"/>
                    <w:rPr>
                      <w:lang w:eastAsia="zh-CN"/>
                    </w:rPr>
                  </w:pPr>
                  <w:r w:rsidRPr="001C0E1B">
                    <w:t>-114.5</w:t>
                  </w:r>
                </w:p>
              </w:tc>
            </w:tr>
            <w:tr w:rsidR="00E76268" w:rsidRPr="001C0E1B" w14:paraId="400CB124"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A04A46A"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F2436C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7B57041A" w14:textId="77777777" w:rsidR="00E76268" w:rsidRPr="001C0E1B" w:rsidRDefault="00E76268" w:rsidP="00E76268">
                  <w:pPr>
                    <w:pStyle w:val="TAL"/>
                    <w:rPr>
                      <w:lang w:eastAsia="zh-CN"/>
                    </w:rPr>
                  </w:pPr>
                  <w:r w:rsidRPr="001C0E1B">
                    <w:t>NR_FDD_FR1_E</w:t>
                  </w:r>
                </w:p>
                <w:p w14:paraId="54454B09"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015C8033"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4AED588"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242944E"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5F4047BB" w14:textId="77777777" w:rsidR="00E76268" w:rsidRPr="001C0E1B" w:rsidRDefault="00E76268" w:rsidP="00E76268">
                  <w:pPr>
                    <w:pStyle w:val="TAC"/>
                    <w:rPr>
                      <w:lang w:eastAsia="zh-CN"/>
                    </w:rPr>
                  </w:pPr>
                  <w:r w:rsidRPr="001C0E1B">
                    <w:t>-114</w:t>
                  </w:r>
                </w:p>
              </w:tc>
            </w:tr>
            <w:tr w:rsidR="00E76268" w:rsidRPr="001C0E1B" w14:paraId="593A000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1F4949C"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EF5F90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D5FE2B4"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0288E6B7"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907AD5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69262B7"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08E1CB1E" w14:textId="77777777" w:rsidR="00E76268" w:rsidRPr="001C0E1B" w:rsidRDefault="00E76268" w:rsidP="00E76268">
                  <w:pPr>
                    <w:pStyle w:val="TAC"/>
                  </w:pPr>
                  <w:r w:rsidRPr="001C0E1B">
                    <w:t>-113.5</w:t>
                  </w:r>
                </w:p>
              </w:tc>
            </w:tr>
            <w:tr w:rsidR="00E76268" w:rsidRPr="001C0E1B" w14:paraId="20A4822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121283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01003D2"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16F5A37"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37E4E266"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62CE248A"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95CB8E6"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52DFF36" w14:textId="77777777" w:rsidR="00E76268" w:rsidRPr="001C0E1B" w:rsidRDefault="00E76268" w:rsidP="00E76268">
                  <w:pPr>
                    <w:pStyle w:val="TAC"/>
                    <w:rPr>
                      <w:lang w:eastAsia="zh-CN"/>
                    </w:rPr>
                  </w:pPr>
                  <w:r w:rsidRPr="001C0E1B">
                    <w:t>-113</w:t>
                  </w:r>
                </w:p>
              </w:tc>
            </w:tr>
            <w:tr w:rsidR="00E76268" w:rsidRPr="001C0E1B" w14:paraId="3E7DA71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222BDBB"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9D5906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1121869"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6E3F4F2E"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0DCD8C27"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1867223"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DD56482" w14:textId="77777777" w:rsidR="00E76268" w:rsidRPr="001C0E1B" w:rsidRDefault="00E76268" w:rsidP="00E76268">
                  <w:pPr>
                    <w:pStyle w:val="TAC"/>
                    <w:rPr>
                      <w:lang w:eastAsia="zh-CN"/>
                    </w:rPr>
                  </w:pPr>
                  <w:r w:rsidRPr="001C0E1B">
                    <w:t>-112.5</w:t>
                  </w:r>
                </w:p>
              </w:tc>
            </w:tr>
            <w:tr w:rsidR="00E76268" w:rsidRPr="001C0E1B" w14:paraId="6D3933A5"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7581063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71D8171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9F9ABBD"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4A3E2CEE"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4E4E73F0"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32C290FC"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6D40E25E" w14:textId="77777777" w:rsidR="00E76268" w:rsidRPr="001C0E1B" w:rsidRDefault="00E76268" w:rsidP="00E76268">
                  <w:pPr>
                    <w:pStyle w:val="TAC"/>
                  </w:pPr>
                  <w:r>
                    <w:rPr>
                      <w:rFonts w:hint="eastAsia"/>
                      <w:lang w:val="en-US" w:eastAsia="zh-CN"/>
                    </w:rPr>
                    <w:t>-109.5</w:t>
                  </w:r>
                </w:p>
              </w:tc>
            </w:tr>
            <w:tr w:rsidR="00E76268" w:rsidRPr="001C0E1B" w14:paraId="66521842"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FFFF00"/>
                </w:tcPr>
                <w:p w14:paraId="467F38C0" w14:textId="77777777" w:rsidR="00E76268" w:rsidRPr="001C0E1B" w:rsidRDefault="00E76268" w:rsidP="00E76268">
                  <w:pPr>
                    <w:pStyle w:val="TAL"/>
                    <w:rPr>
                      <w:rFonts w:eastAsia="Calibri"/>
                      <w:i/>
                      <w:szCs w:val="22"/>
                    </w:rPr>
                  </w:pPr>
                  <w:r w:rsidRPr="001C0E1B">
                    <w:rPr>
                      <w:rFonts w:eastAsia="Calibri"/>
                      <w:noProof/>
                      <w:position w:val="-12"/>
                      <w:szCs w:val="22"/>
                    </w:rPr>
                    <w:object w:dxaOrig="405" w:dyaOrig="345" w14:anchorId="64BDA673">
                      <v:shape id="_x0000_i1027" type="#_x0000_t75" style="width:21.35pt;height:15.05pt" o:ole="" fillcolor="window">
                        <v:imagedata r:id="rId14" o:title=""/>
                      </v:shape>
                      <o:OLEObject Type="Embed" ProgID="Equation.3" ShapeID="_x0000_i1027" DrawAspect="Content" ObjectID="_1808327683" r:id="rId17"/>
                    </w:object>
                  </w:r>
                  <w:r w:rsidRPr="001C0E1B">
                    <w:rPr>
                      <w:vertAlign w:val="superscript"/>
                    </w:rPr>
                    <w:t>Note2</w:t>
                  </w:r>
                </w:p>
              </w:tc>
              <w:tc>
                <w:tcPr>
                  <w:tcW w:w="502" w:type="pct"/>
                  <w:tcBorders>
                    <w:top w:val="single" w:sz="4" w:space="0" w:color="auto"/>
                    <w:left w:val="single" w:sz="4" w:space="0" w:color="auto"/>
                    <w:bottom w:val="nil"/>
                    <w:right w:val="single" w:sz="4" w:space="0" w:color="auto"/>
                  </w:tcBorders>
                  <w:shd w:val="clear" w:color="auto" w:fill="FFFF00"/>
                </w:tcPr>
                <w:p w14:paraId="19B108AD"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shd w:val="clear" w:color="auto" w:fill="FFFF00"/>
                </w:tcPr>
                <w:p w14:paraId="37A6900B" w14:textId="77777777" w:rsidR="00E76268" w:rsidRPr="001C0E1B" w:rsidRDefault="00E76268" w:rsidP="00E76268">
                  <w:pPr>
                    <w:pStyle w:val="TAL"/>
                    <w:rPr>
                      <w:lang w:eastAsia="zh-CN"/>
                    </w:rPr>
                  </w:pPr>
                  <w:r w:rsidRPr="001C0E1B">
                    <w:t>NR_FDD_FR1_A</w:t>
                  </w:r>
                </w:p>
                <w:p w14:paraId="0BF0BC82"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2D7C77C8" w14:textId="77777777" w:rsidR="00E76268" w:rsidRPr="001C0E1B" w:rsidRDefault="00E76268" w:rsidP="00E76268">
                  <w:pPr>
                    <w:pStyle w:val="TAC"/>
                  </w:pPr>
                  <w:r w:rsidRPr="001C0E1B">
                    <w:t>dBm/15kHz</w:t>
                  </w:r>
                </w:p>
              </w:tc>
              <w:tc>
                <w:tcPr>
                  <w:tcW w:w="835" w:type="pct"/>
                  <w:gridSpan w:val="2"/>
                  <w:tcBorders>
                    <w:top w:val="single" w:sz="4" w:space="0" w:color="auto"/>
                    <w:left w:val="single" w:sz="4" w:space="0" w:color="auto"/>
                    <w:bottom w:val="nil"/>
                    <w:right w:val="single" w:sz="4" w:space="0" w:color="auto"/>
                  </w:tcBorders>
                  <w:shd w:val="clear" w:color="auto" w:fill="FFFF00"/>
                </w:tcPr>
                <w:p w14:paraId="1B0C021C" w14:textId="77777777" w:rsidR="00E76268" w:rsidRPr="001C0E1B" w:rsidDel="00041F77" w:rsidRDefault="00E76268" w:rsidP="00E76268">
                  <w:pPr>
                    <w:pStyle w:val="TAC"/>
                    <w:rPr>
                      <w:lang w:eastAsia="zh-CN"/>
                    </w:rPr>
                  </w:pPr>
                  <w:r w:rsidRPr="001C0E1B">
                    <w:rPr>
                      <w:lang w:eastAsia="zh-CN"/>
                    </w:rPr>
                    <w:t>-80.18</w:t>
                  </w:r>
                </w:p>
              </w:tc>
              <w:tc>
                <w:tcPr>
                  <w:tcW w:w="834" w:type="pct"/>
                  <w:gridSpan w:val="3"/>
                  <w:tcBorders>
                    <w:top w:val="single" w:sz="4" w:space="0" w:color="auto"/>
                    <w:left w:val="single" w:sz="4" w:space="0" w:color="auto"/>
                    <w:bottom w:val="nil"/>
                    <w:right w:val="single" w:sz="4" w:space="0" w:color="auto"/>
                  </w:tcBorders>
                  <w:shd w:val="clear" w:color="auto" w:fill="auto"/>
                </w:tcPr>
                <w:p w14:paraId="36B9A678" w14:textId="77777777" w:rsidR="00E76268" w:rsidRPr="001C0E1B" w:rsidRDefault="00E76268" w:rsidP="00E76268">
                  <w:pPr>
                    <w:pStyle w:val="TAC"/>
                    <w:rPr>
                      <w:lang w:eastAsia="zh-CN"/>
                    </w:rPr>
                  </w:pPr>
                  <w:r w:rsidRPr="001C0E1B">
                    <w:rPr>
                      <w:lang w:eastAsia="zh-CN"/>
                    </w:rPr>
                    <w:t>-106</w:t>
                  </w:r>
                </w:p>
              </w:tc>
              <w:tc>
                <w:tcPr>
                  <w:tcW w:w="831" w:type="pct"/>
                  <w:gridSpan w:val="3"/>
                  <w:tcBorders>
                    <w:top w:val="single" w:sz="4" w:space="0" w:color="auto"/>
                    <w:left w:val="single" w:sz="4" w:space="0" w:color="auto"/>
                    <w:right w:val="single" w:sz="4" w:space="0" w:color="auto"/>
                  </w:tcBorders>
                </w:tcPr>
                <w:p w14:paraId="0B340936" w14:textId="77777777" w:rsidR="00E76268" w:rsidRPr="001C0E1B" w:rsidRDefault="00E76268" w:rsidP="00E76268">
                  <w:pPr>
                    <w:pStyle w:val="TAC"/>
                    <w:rPr>
                      <w:lang w:eastAsia="zh-CN"/>
                    </w:rPr>
                  </w:pPr>
                  <w:r w:rsidRPr="001C0E1B">
                    <w:t>-116</w:t>
                  </w:r>
                </w:p>
              </w:tc>
            </w:tr>
            <w:tr w:rsidR="00E76268" w:rsidRPr="001C0E1B" w14:paraId="75ED814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6798C4B"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007FDC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DA07252"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4F4E8D41"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38DCBCF"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1D08BD5"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89136BA" w14:textId="77777777" w:rsidR="00E76268" w:rsidRPr="001C0E1B" w:rsidRDefault="00E76268" w:rsidP="00E76268">
                  <w:pPr>
                    <w:pStyle w:val="TAC"/>
                    <w:rPr>
                      <w:lang w:eastAsia="zh-CN"/>
                    </w:rPr>
                  </w:pPr>
                  <w:r w:rsidRPr="001C0E1B">
                    <w:t>-115.5</w:t>
                  </w:r>
                </w:p>
              </w:tc>
            </w:tr>
            <w:tr w:rsidR="00E76268" w:rsidRPr="001C0E1B" w14:paraId="389E3899"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38600A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6D4AC0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7D7CDA7"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4CF93BFC"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07F14D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64FD505"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6FAC1B3F" w14:textId="77777777" w:rsidR="00E76268" w:rsidRPr="001C0E1B" w:rsidRDefault="00E76268" w:rsidP="00E76268">
                  <w:pPr>
                    <w:pStyle w:val="TAC"/>
                    <w:rPr>
                      <w:lang w:eastAsia="zh-CN"/>
                    </w:rPr>
                  </w:pPr>
                  <w:r w:rsidRPr="001C0E1B">
                    <w:t>-115</w:t>
                  </w:r>
                </w:p>
              </w:tc>
            </w:tr>
            <w:tr w:rsidR="00E76268" w:rsidRPr="001C0E1B" w14:paraId="512F4E2A"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8EE110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0105CBC"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1EC289AA" w14:textId="77777777" w:rsidR="00E76268" w:rsidRPr="001C0E1B" w:rsidRDefault="00E76268" w:rsidP="00E76268">
                  <w:pPr>
                    <w:pStyle w:val="TAL"/>
                    <w:rPr>
                      <w:lang w:eastAsia="zh-CN"/>
                    </w:rPr>
                  </w:pPr>
                  <w:r w:rsidRPr="001C0E1B">
                    <w:t>NR_FDD_FR1_D</w:t>
                  </w:r>
                </w:p>
                <w:p w14:paraId="282811C8"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243EE306"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B982DF4"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827BC23"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67696407" w14:textId="77777777" w:rsidR="00E76268" w:rsidRPr="001C0E1B" w:rsidRDefault="00E76268" w:rsidP="00E76268">
                  <w:pPr>
                    <w:pStyle w:val="TAC"/>
                    <w:rPr>
                      <w:lang w:eastAsia="zh-CN"/>
                    </w:rPr>
                  </w:pPr>
                  <w:r w:rsidRPr="001C0E1B">
                    <w:t>-114.5</w:t>
                  </w:r>
                </w:p>
              </w:tc>
            </w:tr>
            <w:tr w:rsidR="00E76268" w:rsidRPr="001C0E1B" w14:paraId="6D6C757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ED6712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3BEF0F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6F2EA50B" w14:textId="77777777" w:rsidR="00E76268" w:rsidRPr="001C0E1B" w:rsidRDefault="00E76268" w:rsidP="00E76268">
                  <w:pPr>
                    <w:pStyle w:val="TAL"/>
                    <w:rPr>
                      <w:lang w:eastAsia="zh-CN"/>
                    </w:rPr>
                  </w:pPr>
                  <w:r w:rsidRPr="001C0E1B">
                    <w:t>NR_FDD_FR1_E</w:t>
                  </w:r>
                </w:p>
                <w:p w14:paraId="6B7E801E"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6F05F91B"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332648A"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F47D2F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1175C0A7" w14:textId="77777777" w:rsidR="00E76268" w:rsidRPr="001C0E1B" w:rsidRDefault="00E76268" w:rsidP="00E76268">
                  <w:pPr>
                    <w:pStyle w:val="TAC"/>
                    <w:rPr>
                      <w:lang w:eastAsia="zh-CN"/>
                    </w:rPr>
                  </w:pPr>
                  <w:r w:rsidRPr="001C0E1B">
                    <w:t>-114</w:t>
                  </w:r>
                </w:p>
              </w:tc>
            </w:tr>
            <w:tr w:rsidR="00E76268" w:rsidRPr="001C0E1B" w14:paraId="20B74082"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4E4772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BBB1FB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4BC19D3"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4F37A0F9"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4274AD3"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26E3661"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2928E3C8" w14:textId="77777777" w:rsidR="00E76268" w:rsidRPr="001C0E1B" w:rsidRDefault="00E76268" w:rsidP="00E76268">
                  <w:pPr>
                    <w:pStyle w:val="TAC"/>
                  </w:pPr>
                  <w:r w:rsidRPr="001C0E1B">
                    <w:t>-113.5</w:t>
                  </w:r>
                </w:p>
              </w:tc>
            </w:tr>
            <w:tr w:rsidR="00E76268" w:rsidRPr="001C0E1B" w14:paraId="29EE6D8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1326E5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6BF61B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7144AC0"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084741A"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0466E6CF"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7AB1531C"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FCE570C" w14:textId="77777777" w:rsidR="00E76268" w:rsidRPr="001C0E1B" w:rsidRDefault="00E76268" w:rsidP="00E76268">
                  <w:pPr>
                    <w:pStyle w:val="TAC"/>
                    <w:rPr>
                      <w:lang w:eastAsia="zh-CN"/>
                    </w:rPr>
                  </w:pPr>
                  <w:r w:rsidRPr="001C0E1B">
                    <w:t>-113</w:t>
                  </w:r>
                </w:p>
              </w:tc>
            </w:tr>
            <w:tr w:rsidR="00E76268" w:rsidRPr="001C0E1B" w14:paraId="4D82E2BC"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AEDC6B7"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EED240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A8D3B85"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173168FC"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D955533"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4F27492"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246EE639" w14:textId="77777777" w:rsidR="00E76268" w:rsidRPr="001C0E1B" w:rsidRDefault="00E76268" w:rsidP="00E76268">
                  <w:pPr>
                    <w:pStyle w:val="TAC"/>
                    <w:rPr>
                      <w:lang w:eastAsia="zh-CN"/>
                    </w:rPr>
                  </w:pPr>
                  <w:r w:rsidRPr="001C0E1B">
                    <w:t>-112.5</w:t>
                  </w:r>
                </w:p>
              </w:tc>
            </w:tr>
            <w:tr w:rsidR="00E76268" w:rsidRPr="001C0E1B" w14:paraId="5C26072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14131D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2D2111D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B73D8C"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58C12423"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04942B5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43501754"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29BC01D" w14:textId="77777777" w:rsidR="00E76268" w:rsidRPr="001C0E1B" w:rsidRDefault="00E76268" w:rsidP="00E76268">
                  <w:pPr>
                    <w:pStyle w:val="TAC"/>
                  </w:pPr>
                  <w:r>
                    <w:rPr>
                      <w:rFonts w:hint="eastAsia"/>
                      <w:lang w:val="en-US" w:eastAsia="zh-CN"/>
                    </w:rPr>
                    <w:t>-109.5</w:t>
                  </w:r>
                </w:p>
              </w:tc>
            </w:tr>
            <w:tr w:rsidR="00E76268" w:rsidRPr="001C0E1B" w14:paraId="700FC10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9EC5AB9" w14:textId="77777777" w:rsidR="00E76268" w:rsidRPr="001C0E1B" w:rsidRDefault="00E76268" w:rsidP="00E76268">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3B614DF7"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1EF8BFA5" w14:textId="77777777" w:rsidR="00E76268" w:rsidRPr="001C0E1B" w:rsidRDefault="00E76268" w:rsidP="00E76268">
                  <w:pPr>
                    <w:pStyle w:val="TAL"/>
                    <w:rPr>
                      <w:lang w:eastAsia="zh-CN"/>
                    </w:rPr>
                  </w:pPr>
                  <w:r w:rsidRPr="001C0E1B">
                    <w:t>NR_FDD_FR1_A</w:t>
                  </w:r>
                </w:p>
                <w:p w14:paraId="47DCD849"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7E623CF6" w14:textId="77777777" w:rsidR="00E76268" w:rsidRPr="001C0E1B" w:rsidRDefault="00E76268" w:rsidP="00E76268">
                  <w:pPr>
                    <w:pStyle w:val="TAC"/>
                  </w:pPr>
                </w:p>
              </w:tc>
              <w:tc>
                <w:tcPr>
                  <w:tcW w:w="835" w:type="pct"/>
                  <w:gridSpan w:val="2"/>
                  <w:tcBorders>
                    <w:top w:val="single" w:sz="4" w:space="0" w:color="auto"/>
                    <w:left w:val="single" w:sz="4" w:space="0" w:color="auto"/>
                    <w:bottom w:val="nil"/>
                    <w:right w:val="single" w:sz="4" w:space="0" w:color="auto"/>
                  </w:tcBorders>
                  <w:shd w:val="clear" w:color="auto" w:fill="auto"/>
                </w:tcPr>
                <w:p w14:paraId="19C99E68" w14:textId="77777777" w:rsidR="00E76268" w:rsidRPr="001C0E1B" w:rsidDel="00041F77" w:rsidRDefault="00E76268" w:rsidP="00E76268">
                  <w:pPr>
                    <w:pStyle w:val="TAC"/>
                    <w:rPr>
                      <w:lang w:eastAsia="zh-CN"/>
                    </w:rPr>
                  </w:pPr>
                  <w:r w:rsidRPr="001C0E1B">
                    <w:rPr>
                      <w:lang w:eastAsia="zh-CN"/>
                    </w:rPr>
                    <w:t>-83.27</w:t>
                  </w:r>
                </w:p>
              </w:tc>
              <w:tc>
                <w:tcPr>
                  <w:tcW w:w="834" w:type="pct"/>
                  <w:gridSpan w:val="3"/>
                  <w:tcBorders>
                    <w:top w:val="single" w:sz="4" w:space="0" w:color="auto"/>
                    <w:left w:val="single" w:sz="4" w:space="0" w:color="auto"/>
                    <w:bottom w:val="nil"/>
                    <w:right w:val="single" w:sz="4" w:space="0" w:color="auto"/>
                  </w:tcBorders>
                  <w:shd w:val="clear" w:color="auto" w:fill="auto"/>
                </w:tcPr>
                <w:p w14:paraId="66CECB21" w14:textId="77777777" w:rsidR="00E76268" w:rsidRPr="001C0E1B" w:rsidRDefault="00E76268" w:rsidP="00E76268">
                  <w:pPr>
                    <w:pStyle w:val="TAC"/>
                    <w:rPr>
                      <w:lang w:eastAsia="zh-CN"/>
                    </w:rPr>
                  </w:pPr>
                  <w:r w:rsidRPr="001C0E1B">
                    <w:rPr>
                      <w:lang w:eastAsia="zh-CN"/>
                    </w:rPr>
                    <w:t>-110</w:t>
                  </w:r>
                </w:p>
              </w:tc>
              <w:tc>
                <w:tcPr>
                  <w:tcW w:w="831" w:type="pct"/>
                  <w:gridSpan w:val="3"/>
                  <w:tcBorders>
                    <w:top w:val="single" w:sz="4" w:space="0" w:color="auto"/>
                    <w:left w:val="single" w:sz="4" w:space="0" w:color="auto"/>
                    <w:right w:val="single" w:sz="4" w:space="0" w:color="auto"/>
                  </w:tcBorders>
                </w:tcPr>
                <w:p w14:paraId="2653988B" w14:textId="77777777" w:rsidR="00E76268" w:rsidRPr="001C0E1B" w:rsidRDefault="00E76268" w:rsidP="00E76268">
                  <w:pPr>
                    <w:pStyle w:val="TAC"/>
                    <w:rPr>
                      <w:lang w:eastAsia="zh-CN"/>
                    </w:rPr>
                  </w:pPr>
                  <w:r w:rsidRPr="001C0E1B">
                    <w:t>-113</w:t>
                  </w:r>
                </w:p>
              </w:tc>
            </w:tr>
            <w:tr w:rsidR="00E76268" w:rsidRPr="001C0E1B" w14:paraId="6B922930"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76CC35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28DE6D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8DDE64D"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3D8FF27"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6C13337"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4CD699B9"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5FD438C1" w14:textId="77777777" w:rsidR="00E76268" w:rsidRPr="001C0E1B" w:rsidRDefault="00E76268" w:rsidP="00E76268">
                  <w:pPr>
                    <w:pStyle w:val="TAC"/>
                    <w:rPr>
                      <w:lang w:eastAsia="zh-CN"/>
                    </w:rPr>
                  </w:pPr>
                  <w:r w:rsidRPr="001C0E1B">
                    <w:t>-112.5</w:t>
                  </w:r>
                </w:p>
              </w:tc>
            </w:tr>
            <w:tr w:rsidR="00E76268" w:rsidRPr="001C0E1B" w14:paraId="1A7B006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14317E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5F9410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6416FC8"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376A2040"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D6413D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35ACC3F"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4D5A40F6" w14:textId="77777777" w:rsidR="00E76268" w:rsidRPr="001C0E1B" w:rsidRDefault="00E76268" w:rsidP="00E76268">
                  <w:pPr>
                    <w:pStyle w:val="TAC"/>
                    <w:rPr>
                      <w:lang w:eastAsia="zh-CN"/>
                    </w:rPr>
                  </w:pPr>
                  <w:r w:rsidRPr="001C0E1B">
                    <w:t>-112</w:t>
                  </w:r>
                </w:p>
              </w:tc>
            </w:tr>
            <w:tr w:rsidR="00E76268" w:rsidRPr="001C0E1B" w14:paraId="2D959FE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BCC0E0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E42A70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3E0F0093" w14:textId="77777777" w:rsidR="00E76268" w:rsidRPr="001C0E1B" w:rsidRDefault="00E76268" w:rsidP="00E76268">
                  <w:pPr>
                    <w:pStyle w:val="TAL"/>
                    <w:rPr>
                      <w:lang w:eastAsia="zh-CN"/>
                    </w:rPr>
                  </w:pPr>
                  <w:r w:rsidRPr="001C0E1B">
                    <w:t>NR_FDD_FR1_D</w:t>
                  </w:r>
                </w:p>
                <w:p w14:paraId="6095EE5A"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72E5E28F"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8318F6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057E54C"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67045DF6" w14:textId="77777777" w:rsidR="00E76268" w:rsidRPr="001C0E1B" w:rsidRDefault="00E76268" w:rsidP="00E76268">
                  <w:pPr>
                    <w:pStyle w:val="TAC"/>
                    <w:rPr>
                      <w:lang w:eastAsia="zh-CN"/>
                    </w:rPr>
                  </w:pPr>
                  <w:r w:rsidRPr="001C0E1B">
                    <w:t>-111.5</w:t>
                  </w:r>
                </w:p>
              </w:tc>
            </w:tr>
            <w:tr w:rsidR="00E76268" w:rsidRPr="001C0E1B" w14:paraId="6B7343A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0242C38"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6C14F3C"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2109AA68" w14:textId="77777777" w:rsidR="00E76268" w:rsidRPr="001C0E1B" w:rsidRDefault="00E76268" w:rsidP="00E76268">
                  <w:pPr>
                    <w:pStyle w:val="TAL"/>
                    <w:rPr>
                      <w:lang w:eastAsia="zh-CN"/>
                    </w:rPr>
                  </w:pPr>
                  <w:r w:rsidRPr="001C0E1B">
                    <w:t>NR_FDD_FR1_E</w:t>
                  </w:r>
                </w:p>
                <w:p w14:paraId="0ADB2A0E"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4E91F80"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E6A1EC2"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82AC73A"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right w:val="single" w:sz="4" w:space="0" w:color="auto"/>
                  </w:tcBorders>
                </w:tcPr>
                <w:p w14:paraId="7C29D23C" w14:textId="77777777" w:rsidR="00E76268" w:rsidRPr="001C0E1B" w:rsidRDefault="00E76268" w:rsidP="00E76268">
                  <w:pPr>
                    <w:pStyle w:val="TAC"/>
                    <w:rPr>
                      <w:lang w:eastAsia="zh-CN"/>
                    </w:rPr>
                  </w:pPr>
                  <w:r w:rsidRPr="001C0E1B">
                    <w:t>-111</w:t>
                  </w:r>
                </w:p>
              </w:tc>
            </w:tr>
            <w:tr w:rsidR="00E76268" w:rsidRPr="001C0E1B" w14:paraId="0F63693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FF7413F"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B8EF72A"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6ACC19B"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2C8C0564"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2B79C02"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8E8A190"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F8AEAEC" w14:textId="77777777" w:rsidR="00E76268" w:rsidRPr="001C0E1B" w:rsidRDefault="00E76268" w:rsidP="00E76268">
                  <w:pPr>
                    <w:pStyle w:val="TAC"/>
                  </w:pPr>
                  <w:r w:rsidRPr="001C0E1B">
                    <w:t>-110.5</w:t>
                  </w:r>
                </w:p>
              </w:tc>
            </w:tr>
            <w:tr w:rsidR="00E76268" w:rsidRPr="001C0E1B" w14:paraId="0E68F36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3C8BBE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6DD3A9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01EDE79"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B499369"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30A8F99D"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D7CC709"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16EC9DA8" w14:textId="77777777" w:rsidR="00E76268" w:rsidRPr="001C0E1B" w:rsidRDefault="00E76268" w:rsidP="00E76268">
                  <w:pPr>
                    <w:pStyle w:val="TAC"/>
                    <w:rPr>
                      <w:lang w:eastAsia="zh-CN"/>
                    </w:rPr>
                  </w:pPr>
                  <w:r w:rsidRPr="001C0E1B">
                    <w:t>-110</w:t>
                  </w:r>
                </w:p>
              </w:tc>
            </w:tr>
            <w:tr w:rsidR="00E76268" w:rsidRPr="001C0E1B" w14:paraId="478A0F6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B4E60D3"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8E5778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626B5FA"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26202C69"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3B5483E6"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454DA88"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3650744A" w14:textId="77777777" w:rsidR="00E76268" w:rsidRPr="001C0E1B" w:rsidRDefault="00E76268" w:rsidP="00E76268">
                  <w:pPr>
                    <w:pStyle w:val="TAC"/>
                    <w:rPr>
                      <w:lang w:eastAsia="zh-CN"/>
                    </w:rPr>
                  </w:pPr>
                  <w:r w:rsidRPr="001C0E1B">
                    <w:t>-109.5</w:t>
                  </w:r>
                </w:p>
              </w:tc>
            </w:tr>
            <w:tr w:rsidR="00E76268" w:rsidRPr="001C0E1B" w14:paraId="50D850B2"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167DB810"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700B08E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260ECD0"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0B69ED9D"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79CD51D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54CA5D1B" w14:textId="77777777" w:rsidR="00E76268" w:rsidRPr="001C0E1B" w:rsidRDefault="00E76268" w:rsidP="00E76268">
                  <w:pPr>
                    <w:pStyle w:val="TAC"/>
                    <w:rPr>
                      <w:lang w:eastAsia="zh-CN"/>
                    </w:rPr>
                  </w:pPr>
                </w:p>
              </w:tc>
              <w:tc>
                <w:tcPr>
                  <w:tcW w:w="831" w:type="pct"/>
                  <w:gridSpan w:val="3"/>
                  <w:tcBorders>
                    <w:top w:val="single" w:sz="4" w:space="0" w:color="auto"/>
                    <w:left w:val="single" w:sz="4" w:space="0" w:color="auto"/>
                    <w:bottom w:val="single" w:sz="4" w:space="0" w:color="auto"/>
                    <w:right w:val="single" w:sz="4" w:space="0" w:color="auto"/>
                  </w:tcBorders>
                </w:tcPr>
                <w:p w14:paraId="7262BC22" w14:textId="77777777" w:rsidR="00E76268" w:rsidRPr="001C0E1B" w:rsidRDefault="00E76268" w:rsidP="00E76268">
                  <w:pPr>
                    <w:pStyle w:val="TAC"/>
                  </w:pPr>
                  <w:r>
                    <w:rPr>
                      <w:rFonts w:hint="eastAsia"/>
                      <w:lang w:val="en-US" w:eastAsia="zh-CN"/>
                    </w:rPr>
                    <w:t>-106.5</w:t>
                  </w:r>
                </w:p>
              </w:tc>
            </w:tr>
            <w:tr w:rsidR="00E76268" w:rsidRPr="001C0E1B" w14:paraId="0AA7BEBF"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159CAFAF" w14:textId="77777777" w:rsidR="00E76268" w:rsidRPr="001C0E1B" w:rsidRDefault="00E76268" w:rsidP="00E76268">
                  <w:pPr>
                    <w:pStyle w:val="TAL"/>
                    <w:rPr>
                      <w:i/>
                    </w:rPr>
                  </w:pPr>
                  <w:r w:rsidRPr="001C0E1B">
                    <w:rPr>
                      <w:rFonts w:eastAsia="Calibri"/>
                      <w:i/>
                      <w:noProof/>
                      <w:position w:val="-12"/>
                      <w:szCs w:val="22"/>
                    </w:rPr>
                    <w:object w:dxaOrig="615" w:dyaOrig="390" w14:anchorId="5AA7846F">
                      <v:shape id="_x0000_i1028" type="#_x0000_t75" style="width:32.45pt;height:15.05pt" o:ole="" fillcolor="window">
                        <v:imagedata r:id="rId18" o:title=""/>
                      </v:shape>
                      <o:OLEObject Type="Embed" ProgID="Equation.3" ShapeID="_x0000_i1028" DrawAspect="Content" ObjectID="_1808327684" r:id="rId19"/>
                    </w:object>
                  </w:r>
                </w:p>
              </w:tc>
              <w:tc>
                <w:tcPr>
                  <w:tcW w:w="620" w:type="pct"/>
                  <w:tcBorders>
                    <w:top w:val="single" w:sz="4" w:space="0" w:color="auto"/>
                    <w:left w:val="single" w:sz="4" w:space="0" w:color="auto"/>
                    <w:bottom w:val="single" w:sz="4" w:space="0" w:color="auto"/>
                    <w:right w:val="single" w:sz="4" w:space="0" w:color="auto"/>
                  </w:tcBorders>
                  <w:hideMark/>
                </w:tcPr>
                <w:p w14:paraId="370C7915" w14:textId="77777777" w:rsidR="00E76268" w:rsidRPr="001C0E1B" w:rsidRDefault="00E76268" w:rsidP="00E76268">
                  <w:pPr>
                    <w:pStyle w:val="TAC"/>
                  </w:pPr>
                  <w:r w:rsidRPr="001C0E1B">
                    <w:t>dB</w:t>
                  </w:r>
                </w:p>
              </w:tc>
              <w:tc>
                <w:tcPr>
                  <w:tcW w:w="835" w:type="pct"/>
                  <w:gridSpan w:val="2"/>
                  <w:tcBorders>
                    <w:top w:val="single" w:sz="4" w:space="0" w:color="auto"/>
                    <w:left w:val="single" w:sz="4" w:space="0" w:color="auto"/>
                    <w:bottom w:val="single" w:sz="4" w:space="0" w:color="auto"/>
                    <w:right w:val="single" w:sz="4" w:space="0" w:color="auto"/>
                  </w:tcBorders>
                </w:tcPr>
                <w:p w14:paraId="748DF06B" w14:textId="77777777" w:rsidR="00E76268" w:rsidRPr="001C0E1B" w:rsidRDefault="00E76268" w:rsidP="00E76268">
                  <w:pPr>
                    <w:pStyle w:val="TAC"/>
                  </w:pPr>
                  <w:r w:rsidRPr="001C0E1B">
                    <w:rPr>
                      <w:lang w:eastAsia="zh-CN"/>
                    </w:rPr>
                    <w:t>-1.75</w:t>
                  </w:r>
                </w:p>
              </w:tc>
              <w:tc>
                <w:tcPr>
                  <w:tcW w:w="834" w:type="pct"/>
                  <w:gridSpan w:val="3"/>
                  <w:tcBorders>
                    <w:top w:val="single" w:sz="4" w:space="0" w:color="auto"/>
                    <w:left w:val="single" w:sz="4" w:space="0" w:color="auto"/>
                    <w:bottom w:val="single" w:sz="4" w:space="0" w:color="auto"/>
                    <w:right w:val="single" w:sz="4" w:space="0" w:color="auto"/>
                  </w:tcBorders>
                </w:tcPr>
                <w:p w14:paraId="044D3841" w14:textId="77777777" w:rsidR="00E76268" w:rsidRPr="001C0E1B" w:rsidRDefault="00E76268" w:rsidP="00E76268">
                  <w:pPr>
                    <w:pStyle w:val="TAC"/>
                  </w:pPr>
                  <w:r w:rsidRPr="001C0E1B">
                    <w:rPr>
                      <w:lang w:eastAsia="zh-CN"/>
                    </w:rPr>
                    <w:t>-1.75</w:t>
                  </w:r>
                </w:p>
              </w:tc>
              <w:tc>
                <w:tcPr>
                  <w:tcW w:w="429" w:type="pct"/>
                  <w:gridSpan w:val="2"/>
                  <w:tcBorders>
                    <w:top w:val="single" w:sz="4" w:space="0" w:color="auto"/>
                    <w:left w:val="single" w:sz="4" w:space="0" w:color="auto"/>
                    <w:bottom w:val="single" w:sz="4" w:space="0" w:color="auto"/>
                    <w:right w:val="single" w:sz="4" w:space="0" w:color="auto"/>
                  </w:tcBorders>
                  <w:hideMark/>
                </w:tcPr>
                <w:p w14:paraId="2173C100" w14:textId="77777777" w:rsidR="00E76268" w:rsidRPr="001C0E1B" w:rsidRDefault="00E76268" w:rsidP="00E76268">
                  <w:pPr>
                    <w:pStyle w:val="TAC"/>
                  </w:pPr>
                  <w:r w:rsidRPr="001C0E1B">
                    <w:rPr>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14:paraId="70BFD6FE" w14:textId="77777777" w:rsidR="00E76268" w:rsidRPr="001C0E1B" w:rsidRDefault="00E76268" w:rsidP="00E76268">
                  <w:pPr>
                    <w:pStyle w:val="TAC"/>
                  </w:pPr>
                  <w:r w:rsidRPr="001C0E1B">
                    <w:rPr>
                      <w:lang w:eastAsia="zh-CN"/>
                    </w:rPr>
                    <w:t>-1.75</w:t>
                  </w:r>
                </w:p>
              </w:tc>
            </w:tr>
            <w:tr w:rsidR="00E76268" w:rsidRPr="001C0E1B" w14:paraId="31A4A9B8"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604D4B39" w14:textId="77777777" w:rsidR="00E76268" w:rsidRPr="001C0E1B" w:rsidRDefault="00E76268" w:rsidP="00E76268">
                  <w:pPr>
                    <w:pStyle w:val="TAL"/>
                  </w:pPr>
                  <w:r w:rsidRPr="001C0E1B">
                    <w:rPr>
                      <w:rFonts w:eastAsia="Calibri"/>
                      <w:noProof/>
                      <w:position w:val="-12"/>
                      <w:szCs w:val="22"/>
                    </w:rPr>
                    <w:object w:dxaOrig="810" w:dyaOrig="390" w14:anchorId="67907D6C">
                      <v:shape id="_x0000_i1029" type="#_x0000_t75" style="width:39.55pt;height:15.05pt" o:ole="" fillcolor="window">
                        <v:imagedata r:id="rId20" o:title=""/>
                      </v:shape>
                      <o:OLEObject Type="Embed" ProgID="Equation.3" ShapeID="_x0000_i1029" DrawAspect="Content" ObjectID="_1808327685" r:id="rId21"/>
                    </w:object>
                  </w:r>
                </w:p>
              </w:tc>
              <w:tc>
                <w:tcPr>
                  <w:tcW w:w="620" w:type="pct"/>
                  <w:tcBorders>
                    <w:top w:val="single" w:sz="4" w:space="0" w:color="auto"/>
                    <w:left w:val="single" w:sz="4" w:space="0" w:color="auto"/>
                    <w:bottom w:val="single" w:sz="4" w:space="0" w:color="auto"/>
                    <w:right w:val="single" w:sz="4" w:space="0" w:color="auto"/>
                  </w:tcBorders>
                  <w:hideMark/>
                </w:tcPr>
                <w:p w14:paraId="104BBF7F" w14:textId="77777777" w:rsidR="00E76268" w:rsidRPr="001C0E1B" w:rsidRDefault="00E76268" w:rsidP="00E76268">
                  <w:pPr>
                    <w:pStyle w:val="TAC"/>
                  </w:pPr>
                  <w:r w:rsidRPr="001C0E1B">
                    <w:t>dB</w:t>
                  </w:r>
                </w:p>
              </w:tc>
              <w:tc>
                <w:tcPr>
                  <w:tcW w:w="835" w:type="pct"/>
                  <w:gridSpan w:val="2"/>
                  <w:tcBorders>
                    <w:top w:val="single" w:sz="4" w:space="0" w:color="auto"/>
                    <w:left w:val="single" w:sz="4" w:space="0" w:color="auto"/>
                    <w:bottom w:val="single" w:sz="4" w:space="0" w:color="auto"/>
                    <w:right w:val="single" w:sz="4" w:space="0" w:color="auto"/>
                  </w:tcBorders>
                  <w:hideMark/>
                </w:tcPr>
                <w:p w14:paraId="44FE334B" w14:textId="77777777" w:rsidR="00E76268" w:rsidRPr="001C0E1B" w:rsidRDefault="00E76268" w:rsidP="00E76268">
                  <w:pPr>
                    <w:pStyle w:val="TAC"/>
                  </w:pPr>
                  <w:r w:rsidRPr="001C0E1B">
                    <w:rPr>
                      <w:lang w:eastAsia="zh-CN"/>
                    </w:rPr>
                    <w:t>-1.75</w:t>
                  </w:r>
                </w:p>
              </w:tc>
              <w:tc>
                <w:tcPr>
                  <w:tcW w:w="834" w:type="pct"/>
                  <w:gridSpan w:val="3"/>
                  <w:tcBorders>
                    <w:top w:val="single" w:sz="4" w:space="0" w:color="auto"/>
                    <w:left w:val="single" w:sz="4" w:space="0" w:color="auto"/>
                    <w:bottom w:val="single" w:sz="4" w:space="0" w:color="auto"/>
                    <w:right w:val="single" w:sz="4" w:space="0" w:color="auto"/>
                  </w:tcBorders>
                  <w:hideMark/>
                </w:tcPr>
                <w:p w14:paraId="67029B03" w14:textId="77777777" w:rsidR="00E76268" w:rsidRPr="001C0E1B" w:rsidRDefault="00E76268" w:rsidP="00E76268">
                  <w:pPr>
                    <w:pStyle w:val="TAC"/>
                  </w:pPr>
                  <w:r w:rsidRPr="001C0E1B">
                    <w:rPr>
                      <w:lang w:eastAsia="zh-CN"/>
                    </w:rPr>
                    <w:t>-1.75</w:t>
                  </w:r>
                </w:p>
              </w:tc>
              <w:tc>
                <w:tcPr>
                  <w:tcW w:w="429" w:type="pct"/>
                  <w:gridSpan w:val="2"/>
                  <w:tcBorders>
                    <w:top w:val="single" w:sz="4" w:space="0" w:color="auto"/>
                    <w:left w:val="single" w:sz="4" w:space="0" w:color="auto"/>
                    <w:bottom w:val="single" w:sz="4" w:space="0" w:color="auto"/>
                    <w:right w:val="single" w:sz="4" w:space="0" w:color="auto"/>
                  </w:tcBorders>
                  <w:hideMark/>
                </w:tcPr>
                <w:p w14:paraId="6A01A8F7" w14:textId="77777777" w:rsidR="00E76268" w:rsidRPr="001C0E1B" w:rsidRDefault="00E76268" w:rsidP="00E76268">
                  <w:pPr>
                    <w:pStyle w:val="TAC"/>
                  </w:pPr>
                  <w:r w:rsidRPr="001C0E1B">
                    <w:rPr>
                      <w:lang w:eastAsia="zh-CN"/>
                    </w:rPr>
                    <w:t>3</w:t>
                  </w:r>
                </w:p>
              </w:tc>
              <w:tc>
                <w:tcPr>
                  <w:tcW w:w="401" w:type="pct"/>
                  <w:tcBorders>
                    <w:top w:val="single" w:sz="4" w:space="0" w:color="auto"/>
                    <w:left w:val="single" w:sz="4" w:space="0" w:color="auto"/>
                    <w:bottom w:val="single" w:sz="4" w:space="0" w:color="auto"/>
                    <w:right w:val="single" w:sz="4" w:space="0" w:color="auto"/>
                  </w:tcBorders>
                  <w:hideMark/>
                </w:tcPr>
                <w:p w14:paraId="5CBBF4A1" w14:textId="77777777" w:rsidR="00E76268" w:rsidRPr="001C0E1B" w:rsidRDefault="00E76268" w:rsidP="00E76268">
                  <w:pPr>
                    <w:pStyle w:val="TAC"/>
                  </w:pPr>
                  <w:r w:rsidRPr="001C0E1B">
                    <w:rPr>
                      <w:lang w:eastAsia="zh-CN"/>
                    </w:rPr>
                    <w:t>-1.75</w:t>
                  </w:r>
                </w:p>
              </w:tc>
            </w:tr>
            <w:tr w:rsidR="00E76268" w:rsidRPr="001C0E1B" w14:paraId="2876C79C"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FFFF00"/>
                </w:tcPr>
                <w:p w14:paraId="150FBA88" w14:textId="77777777" w:rsidR="00E76268" w:rsidRPr="001C0E1B" w:rsidRDefault="00E76268" w:rsidP="00E76268">
                  <w:pPr>
                    <w:pStyle w:val="TAL"/>
                    <w:rPr>
                      <w:rFonts w:eastAsia="Calibri"/>
                      <w:i/>
                      <w:szCs w:val="22"/>
                    </w:rPr>
                  </w:pPr>
                  <w:r w:rsidRPr="00DA40E5">
                    <w:rPr>
                      <w:rFonts w:eastAsia="Calibri"/>
                      <w:szCs w:val="22"/>
                      <w:highlight w:val="yellow"/>
                    </w:rPr>
                    <w:t>SS-RSRP</w:t>
                  </w:r>
                  <w:r w:rsidRPr="00DA40E5">
                    <w:rPr>
                      <w:highlight w:val="yellow"/>
                      <w:vertAlign w:val="superscript"/>
                    </w:rPr>
                    <w:t>Note3</w:t>
                  </w:r>
                </w:p>
              </w:tc>
              <w:tc>
                <w:tcPr>
                  <w:tcW w:w="502" w:type="pct"/>
                  <w:tcBorders>
                    <w:top w:val="single" w:sz="4" w:space="0" w:color="auto"/>
                    <w:left w:val="single" w:sz="4" w:space="0" w:color="auto"/>
                    <w:bottom w:val="nil"/>
                    <w:right w:val="single" w:sz="4" w:space="0" w:color="auto"/>
                  </w:tcBorders>
                  <w:shd w:val="clear" w:color="auto" w:fill="FFFF00"/>
                </w:tcPr>
                <w:p w14:paraId="1773C036"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shd w:val="clear" w:color="auto" w:fill="FFFF00"/>
                </w:tcPr>
                <w:p w14:paraId="4EA19210" w14:textId="77777777" w:rsidR="00E76268" w:rsidRPr="001C0E1B" w:rsidRDefault="00E76268" w:rsidP="00E76268">
                  <w:pPr>
                    <w:pStyle w:val="TAL"/>
                    <w:rPr>
                      <w:lang w:eastAsia="zh-CN"/>
                    </w:rPr>
                  </w:pPr>
                  <w:r w:rsidRPr="001C0E1B">
                    <w:t>NR_FDD_FR1_A</w:t>
                  </w:r>
                </w:p>
                <w:p w14:paraId="276D3D5D"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24D7F28D" w14:textId="77777777" w:rsidR="00E76268" w:rsidRPr="001C0E1B" w:rsidRDefault="00E76268" w:rsidP="00E76268">
                  <w:pPr>
                    <w:pStyle w:val="TAC"/>
                  </w:pPr>
                  <w:r w:rsidRPr="00DA40E5">
                    <w:rPr>
                      <w:highlight w:val="yellow"/>
                    </w:rPr>
                    <w:t>dBm/SCS</w:t>
                  </w:r>
                </w:p>
              </w:tc>
              <w:tc>
                <w:tcPr>
                  <w:tcW w:w="429" w:type="pct"/>
                  <w:tcBorders>
                    <w:top w:val="single" w:sz="4" w:space="0" w:color="auto"/>
                    <w:left w:val="single" w:sz="4" w:space="0" w:color="auto"/>
                    <w:bottom w:val="nil"/>
                    <w:right w:val="single" w:sz="4" w:space="0" w:color="auto"/>
                  </w:tcBorders>
                  <w:shd w:val="clear" w:color="auto" w:fill="FFFF00"/>
                </w:tcPr>
                <w:p w14:paraId="0B80D5EE" w14:textId="77777777" w:rsidR="00E76268" w:rsidRPr="001C0E1B" w:rsidDel="00041F77" w:rsidRDefault="00E76268" w:rsidP="00E76268">
                  <w:pPr>
                    <w:pStyle w:val="TAC"/>
                    <w:rPr>
                      <w:lang w:eastAsia="zh-CN"/>
                    </w:rPr>
                  </w:pPr>
                  <w:r w:rsidRPr="001C0E1B">
                    <w:rPr>
                      <w:lang w:eastAsia="zh-CN"/>
                    </w:rPr>
                    <w:t>-81.93</w:t>
                  </w:r>
                </w:p>
              </w:tc>
              <w:tc>
                <w:tcPr>
                  <w:tcW w:w="406" w:type="pct"/>
                  <w:tcBorders>
                    <w:top w:val="single" w:sz="4" w:space="0" w:color="auto"/>
                    <w:left w:val="single" w:sz="4" w:space="0" w:color="auto"/>
                    <w:bottom w:val="nil"/>
                    <w:right w:val="single" w:sz="4" w:space="0" w:color="auto"/>
                  </w:tcBorders>
                  <w:shd w:val="clear" w:color="auto" w:fill="FFFF00"/>
                </w:tcPr>
                <w:p w14:paraId="689BC29B" w14:textId="77777777" w:rsidR="00E76268" w:rsidRPr="001C0E1B" w:rsidDel="00041F77" w:rsidRDefault="00E76268" w:rsidP="00E76268">
                  <w:pPr>
                    <w:pStyle w:val="TAC"/>
                    <w:rPr>
                      <w:lang w:eastAsia="zh-CN"/>
                    </w:rPr>
                  </w:pPr>
                  <w:r w:rsidRPr="001C0E1B">
                    <w:rPr>
                      <w:lang w:eastAsia="zh-CN"/>
                    </w:rPr>
                    <w:t>-81.93</w:t>
                  </w:r>
                </w:p>
              </w:tc>
              <w:tc>
                <w:tcPr>
                  <w:tcW w:w="429" w:type="pct"/>
                  <w:tcBorders>
                    <w:top w:val="single" w:sz="4" w:space="0" w:color="auto"/>
                    <w:left w:val="single" w:sz="4" w:space="0" w:color="auto"/>
                    <w:bottom w:val="nil"/>
                    <w:right w:val="single" w:sz="4" w:space="0" w:color="auto"/>
                  </w:tcBorders>
                  <w:shd w:val="clear" w:color="auto" w:fill="auto"/>
                </w:tcPr>
                <w:p w14:paraId="3A85A886" w14:textId="77777777" w:rsidR="00E76268" w:rsidRPr="001C0E1B" w:rsidRDefault="00E76268" w:rsidP="00E76268">
                  <w:pPr>
                    <w:pStyle w:val="TAC"/>
                    <w:rPr>
                      <w:lang w:eastAsia="zh-CN"/>
                    </w:rPr>
                  </w:pPr>
                  <w:r w:rsidRPr="001C0E1B">
                    <w:rPr>
                      <w:lang w:eastAsia="zh-CN"/>
                    </w:rPr>
                    <w:t>-107.75</w:t>
                  </w:r>
                </w:p>
              </w:tc>
              <w:tc>
                <w:tcPr>
                  <w:tcW w:w="404" w:type="pct"/>
                  <w:gridSpan w:val="2"/>
                  <w:tcBorders>
                    <w:top w:val="single" w:sz="4" w:space="0" w:color="auto"/>
                    <w:left w:val="single" w:sz="4" w:space="0" w:color="auto"/>
                    <w:bottom w:val="nil"/>
                    <w:right w:val="single" w:sz="4" w:space="0" w:color="auto"/>
                  </w:tcBorders>
                  <w:shd w:val="clear" w:color="auto" w:fill="auto"/>
                </w:tcPr>
                <w:p w14:paraId="349EEBF4" w14:textId="77777777" w:rsidR="00E76268" w:rsidRPr="001C0E1B" w:rsidRDefault="00E76268" w:rsidP="00E76268">
                  <w:pPr>
                    <w:pStyle w:val="TAC"/>
                    <w:rPr>
                      <w:lang w:eastAsia="zh-CN"/>
                    </w:rPr>
                  </w:pPr>
                  <w:r w:rsidRPr="001C0E1B">
                    <w:rPr>
                      <w:lang w:eastAsia="zh-CN"/>
                    </w:rPr>
                    <w:t>-107.75</w:t>
                  </w:r>
                </w:p>
              </w:tc>
              <w:tc>
                <w:tcPr>
                  <w:tcW w:w="429" w:type="pct"/>
                  <w:gridSpan w:val="2"/>
                  <w:tcBorders>
                    <w:top w:val="single" w:sz="4" w:space="0" w:color="auto"/>
                    <w:left w:val="single" w:sz="4" w:space="0" w:color="auto"/>
                    <w:right w:val="single" w:sz="4" w:space="0" w:color="auto"/>
                  </w:tcBorders>
                </w:tcPr>
                <w:p w14:paraId="4FCED039" w14:textId="77777777" w:rsidR="00E76268" w:rsidRPr="001C0E1B" w:rsidRDefault="00E76268" w:rsidP="00E76268">
                  <w:pPr>
                    <w:pStyle w:val="TAC"/>
                    <w:rPr>
                      <w:lang w:eastAsia="zh-CN"/>
                    </w:rPr>
                  </w:pPr>
                  <w:r w:rsidRPr="001C0E1B">
                    <w:t>-11</w:t>
                  </w:r>
                  <w:r w:rsidRPr="001C0E1B">
                    <w:rPr>
                      <w:lang w:eastAsia="zh-CN"/>
                    </w:rPr>
                    <w:t>3</w:t>
                  </w:r>
                </w:p>
              </w:tc>
              <w:tc>
                <w:tcPr>
                  <w:tcW w:w="401" w:type="pct"/>
                  <w:tcBorders>
                    <w:top w:val="single" w:sz="4" w:space="0" w:color="auto"/>
                    <w:left w:val="single" w:sz="4" w:space="0" w:color="auto"/>
                    <w:right w:val="single" w:sz="4" w:space="0" w:color="auto"/>
                  </w:tcBorders>
                </w:tcPr>
                <w:p w14:paraId="4C16F9B7" w14:textId="77777777" w:rsidR="00E76268" w:rsidRPr="001C0E1B" w:rsidRDefault="00E76268" w:rsidP="00E76268">
                  <w:pPr>
                    <w:pStyle w:val="TAC"/>
                    <w:rPr>
                      <w:lang w:eastAsia="zh-CN"/>
                    </w:rPr>
                  </w:pPr>
                  <w:r w:rsidRPr="001C0E1B">
                    <w:t>-11</w:t>
                  </w:r>
                  <w:r w:rsidRPr="001C0E1B">
                    <w:rPr>
                      <w:lang w:eastAsia="zh-CN"/>
                    </w:rPr>
                    <w:t>7.75</w:t>
                  </w:r>
                </w:p>
              </w:tc>
            </w:tr>
            <w:tr w:rsidR="00E76268" w:rsidRPr="001C0E1B" w14:paraId="0D31D42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FD47540"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4A3005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C505588"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70EE1307"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785CDE76"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DCF5CDD"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72A57D6"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E78868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0CCF3EF" w14:textId="77777777" w:rsidR="00E76268" w:rsidRPr="001C0E1B" w:rsidRDefault="00E76268" w:rsidP="00E76268">
                  <w:pPr>
                    <w:pStyle w:val="TAC"/>
                    <w:rPr>
                      <w:lang w:eastAsia="zh-CN"/>
                    </w:rPr>
                  </w:pPr>
                  <w:r w:rsidRPr="001C0E1B">
                    <w:t>-11</w:t>
                  </w:r>
                  <w:r w:rsidRPr="001C0E1B">
                    <w:rPr>
                      <w:lang w:eastAsia="zh-CN"/>
                    </w:rPr>
                    <w:t>2</w:t>
                  </w:r>
                  <w:r w:rsidRPr="001C0E1B">
                    <w:t>.5</w:t>
                  </w:r>
                </w:p>
              </w:tc>
              <w:tc>
                <w:tcPr>
                  <w:tcW w:w="401" w:type="pct"/>
                  <w:tcBorders>
                    <w:top w:val="single" w:sz="4" w:space="0" w:color="auto"/>
                    <w:left w:val="single" w:sz="4" w:space="0" w:color="auto"/>
                    <w:bottom w:val="single" w:sz="4" w:space="0" w:color="auto"/>
                    <w:right w:val="single" w:sz="4" w:space="0" w:color="auto"/>
                  </w:tcBorders>
                </w:tcPr>
                <w:p w14:paraId="71B6CF0B" w14:textId="77777777" w:rsidR="00E76268" w:rsidRPr="001C0E1B" w:rsidRDefault="00E76268" w:rsidP="00E76268">
                  <w:pPr>
                    <w:pStyle w:val="TAC"/>
                    <w:rPr>
                      <w:lang w:eastAsia="zh-CN"/>
                    </w:rPr>
                  </w:pPr>
                  <w:r w:rsidRPr="001C0E1B">
                    <w:t>-11</w:t>
                  </w:r>
                  <w:r w:rsidRPr="001C0E1B">
                    <w:rPr>
                      <w:lang w:eastAsia="zh-CN"/>
                    </w:rPr>
                    <w:t>7</w:t>
                  </w:r>
                  <w:r w:rsidRPr="001C0E1B">
                    <w:t>.</w:t>
                  </w:r>
                  <w:r w:rsidRPr="001C0E1B">
                    <w:rPr>
                      <w:lang w:eastAsia="zh-CN"/>
                    </w:rPr>
                    <w:t>25</w:t>
                  </w:r>
                </w:p>
              </w:tc>
            </w:tr>
            <w:tr w:rsidR="00E76268" w:rsidRPr="001C0E1B" w14:paraId="06B3C89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BA5B3D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EF2063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5E65404"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4031C89D"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50E9FA7D"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B3B63E1"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07379BD"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1912410C"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C5626B9" w14:textId="77777777" w:rsidR="00E76268" w:rsidRPr="001C0E1B" w:rsidRDefault="00E76268" w:rsidP="00E76268">
                  <w:pPr>
                    <w:pStyle w:val="TAC"/>
                    <w:rPr>
                      <w:lang w:eastAsia="zh-CN"/>
                    </w:rPr>
                  </w:pPr>
                  <w:r w:rsidRPr="001C0E1B">
                    <w:t>-11</w:t>
                  </w:r>
                  <w:r w:rsidRPr="001C0E1B">
                    <w:rPr>
                      <w:lang w:eastAsia="zh-CN"/>
                    </w:rPr>
                    <w:t>2</w:t>
                  </w:r>
                </w:p>
              </w:tc>
              <w:tc>
                <w:tcPr>
                  <w:tcW w:w="401" w:type="pct"/>
                  <w:tcBorders>
                    <w:top w:val="single" w:sz="4" w:space="0" w:color="auto"/>
                    <w:left w:val="single" w:sz="4" w:space="0" w:color="auto"/>
                    <w:bottom w:val="single" w:sz="4" w:space="0" w:color="auto"/>
                    <w:right w:val="single" w:sz="4" w:space="0" w:color="auto"/>
                  </w:tcBorders>
                </w:tcPr>
                <w:p w14:paraId="40187E58" w14:textId="77777777" w:rsidR="00E76268" w:rsidRPr="001C0E1B" w:rsidRDefault="00E76268" w:rsidP="00E76268">
                  <w:pPr>
                    <w:pStyle w:val="TAC"/>
                    <w:rPr>
                      <w:lang w:eastAsia="zh-CN"/>
                    </w:rPr>
                  </w:pPr>
                  <w:r w:rsidRPr="001C0E1B">
                    <w:t>-11</w:t>
                  </w:r>
                  <w:r w:rsidRPr="001C0E1B">
                    <w:rPr>
                      <w:lang w:eastAsia="zh-CN"/>
                    </w:rPr>
                    <w:t>6.75</w:t>
                  </w:r>
                </w:p>
              </w:tc>
            </w:tr>
            <w:tr w:rsidR="00E76268" w:rsidRPr="001C0E1B" w14:paraId="2D77578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A24164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577D3E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3108EF2E" w14:textId="77777777" w:rsidR="00E76268" w:rsidRPr="001C0E1B" w:rsidRDefault="00E76268" w:rsidP="00E76268">
                  <w:pPr>
                    <w:pStyle w:val="TAL"/>
                    <w:rPr>
                      <w:lang w:eastAsia="zh-CN"/>
                    </w:rPr>
                  </w:pPr>
                  <w:r w:rsidRPr="001C0E1B">
                    <w:t>NR_FDD_FR1_D</w:t>
                  </w:r>
                </w:p>
                <w:p w14:paraId="3ECC7C45"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45C8449F"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2EFD74A2"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4C7041C5"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997F105"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2506071D"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734BA325" w14:textId="77777777" w:rsidR="00E76268" w:rsidRPr="001C0E1B" w:rsidRDefault="00E76268" w:rsidP="00E76268">
                  <w:pPr>
                    <w:pStyle w:val="TAC"/>
                    <w:rPr>
                      <w:lang w:eastAsia="zh-CN"/>
                    </w:rPr>
                  </w:pPr>
                  <w:r w:rsidRPr="001C0E1B">
                    <w:t>-11</w:t>
                  </w:r>
                  <w:r w:rsidRPr="001C0E1B">
                    <w:rPr>
                      <w:lang w:eastAsia="zh-CN"/>
                    </w:rPr>
                    <w:t>1</w:t>
                  </w:r>
                  <w:r w:rsidRPr="001C0E1B">
                    <w:t>.5</w:t>
                  </w:r>
                </w:p>
              </w:tc>
              <w:tc>
                <w:tcPr>
                  <w:tcW w:w="401" w:type="pct"/>
                  <w:tcBorders>
                    <w:top w:val="single" w:sz="4" w:space="0" w:color="auto"/>
                    <w:left w:val="single" w:sz="4" w:space="0" w:color="auto"/>
                    <w:right w:val="single" w:sz="4" w:space="0" w:color="auto"/>
                  </w:tcBorders>
                </w:tcPr>
                <w:p w14:paraId="37BECAD0" w14:textId="77777777" w:rsidR="00E76268" w:rsidRPr="001C0E1B" w:rsidRDefault="00E76268" w:rsidP="00E76268">
                  <w:pPr>
                    <w:pStyle w:val="TAC"/>
                    <w:rPr>
                      <w:lang w:eastAsia="zh-CN"/>
                    </w:rPr>
                  </w:pPr>
                  <w:r w:rsidRPr="001C0E1B">
                    <w:t>-11</w:t>
                  </w:r>
                  <w:r w:rsidRPr="001C0E1B">
                    <w:rPr>
                      <w:lang w:eastAsia="zh-CN"/>
                    </w:rPr>
                    <w:t>6.2</w:t>
                  </w:r>
                  <w:r w:rsidRPr="001C0E1B">
                    <w:t>5</w:t>
                  </w:r>
                </w:p>
              </w:tc>
            </w:tr>
            <w:tr w:rsidR="00E76268" w:rsidRPr="001C0E1B" w14:paraId="36099144"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665478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67516E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4FD4DA0" w14:textId="77777777" w:rsidR="00E76268" w:rsidRPr="001C0E1B" w:rsidRDefault="00E76268" w:rsidP="00E76268">
                  <w:pPr>
                    <w:pStyle w:val="TAL"/>
                    <w:rPr>
                      <w:lang w:eastAsia="zh-CN"/>
                    </w:rPr>
                  </w:pPr>
                  <w:r w:rsidRPr="001C0E1B">
                    <w:t>NR_FDD_FR1_E</w:t>
                  </w:r>
                </w:p>
                <w:p w14:paraId="1497D090"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F28EB32"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7FD3B08E"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7293E27"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4426711"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278A543"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6968A3A6" w14:textId="77777777" w:rsidR="00E76268" w:rsidRPr="001C0E1B" w:rsidRDefault="00E76268" w:rsidP="00E76268">
                  <w:pPr>
                    <w:pStyle w:val="TAC"/>
                    <w:rPr>
                      <w:lang w:eastAsia="zh-CN"/>
                    </w:rPr>
                  </w:pPr>
                  <w:r w:rsidRPr="001C0E1B">
                    <w:t>-11</w:t>
                  </w:r>
                  <w:r w:rsidRPr="001C0E1B">
                    <w:rPr>
                      <w:lang w:eastAsia="zh-CN"/>
                    </w:rPr>
                    <w:t>1</w:t>
                  </w:r>
                </w:p>
              </w:tc>
              <w:tc>
                <w:tcPr>
                  <w:tcW w:w="401" w:type="pct"/>
                  <w:tcBorders>
                    <w:top w:val="single" w:sz="4" w:space="0" w:color="auto"/>
                    <w:left w:val="single" w:sz="4" w:space="0" w:color="auto"/>
                    <w:right w:val="single" w:sz="4" w:space="0" w:color="auto"/>
                  </w:tcBorders>
                </w:tcPr>
                <w:p w14:paraId="6E5B0CDE" w14:textId="77777777" w:rsidR="00E76268" w:rsidRPr="001C0E1B" w:rsidRDefault="00E76268" w:rsidP="00E76268">
                  <w:pPr>
                    <w:pStyle w:val="TAC"/>
                    <w:rPr>
                      <w:lang w:eastAsia="zh-CN"/>
                    </w:rPr>
                  </w:pPr>
                  <w:r w:rsidRPr="001C0E1B">
                    <w:t>-11</w:t>
                  </w:r>
                  <w:r w:rsidRPr="001C0E1B">
                    <w:rPr>
                      <w:lang w:eastAsia="zh-CN"/>
                    </w:rPr>
                    <w:t>5.75</w:t>
                  </w:r>
                </w:p>
              </w:tc>
            </w:tr>
            <w:tr w:rsidR="00E76268" w:rsidRPr="001C0E1B" w14:paraId="5282E7D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816B7D8"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A97A0A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5FAEF92"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36C5AA20"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581C71A7"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56410050"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16B5E571"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B2FD480"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4F81208" w14:textId="77777777" w:rsidR="00E76268" w:rsidRPr="001C0E1B" w:rsidRDefault="00E76268" w:rsidP="00E76268">
                  <w:pPr>
                    <w:pStyle w:val="TAC"/>
                  </w:pPr>
                  <w:r w:rsidRPr="001C0E1B">
                    <w:t>-110.5</w:t>
                  </w:r>
                </w:p>
              </w:tc>
              <w:tc>
                <w:tcPr>
                  <w:tcW w:w="401" w:type="pct"/>
                  <w:tcBorders>
                    <w:top w:val="single" w:sz="4" w:space="0" w:color="auto"/>
                    <w:left w:val="single" w:sz="4" w:space="0" w:color="auto"/>
                    <w:bottom w:val="single" w:sz="4" w:space="0" w:color="auto"/>
                    <w:right w:val="single" w:sz="4" w:space="0" w:color="auto"/>
                  </w:tcBorders>
                </w:tcPr>
                <w:p w14:paraId="4BD8AD73" w14:textId="77777777" w:rsidR="00E76268" w:rsidRPr="001C0E1B" w:rsidRDefault="00E76268" w:rsidP="00E76268">
                  <w:pPr>
                    <w:pStyle w:val="TAC"/>
                  </w:pPr>
                  <w:r w:rsidRPr="001C0E1B">
                    <w:t>-115.2</w:t>
                  </w:r>
                </w:p>
              </w:tc>
            </w:tr>
            <w:tr w:rsidR="00E76268" w:rsidRPr="001C0E1B" w14:paraId="3442C33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030640B7"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1ED52C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88D2271"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496F0F7C"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44B1D7FF"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5B82434"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451E58A"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4DFA25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263E12F" w14:textId="77777777" w:rsidR="00E76268" w:rsidRPr="001C0E1B" w:rsidRDefault="00E76268" w:rsidP="00E76268">
                  <w:pPr>
                    <w:pStyle w:val="TAC"/>
                    <w:rPr>
                      <w:lang w:eastAsia="zh-CN"/>
                    </w:rPr>
                  </w:pPr>
                  <w:r w:rsidRPr="001C0E1B">
                    <w:t>-11</w:t>
                  </w:r>
                  <w:r w:rsidRPr="001C0E1B">
                    <w:rPr>
                      <w:lang w:eastAsia="zh-CN"/>
                    </w:rPr>
                    <w:t>0</w:t>
                  </w:r>
                </w:p>
              </w:tc>
              <w:tc>
                <w:tcPr>
                  <w:tcW w:w="401" w:type="pct"/>
                  <w:tcBorders>
                    <w:top w:val="single" w:sz="4" w:space="0" w:color="auto"/>
                    <w:left w:val="single" w:sz="4" w:space="0" w:color="auto"/>
                    <w:bottom w:val="single" w:sz="4" w:space="0" w:color="auto"/>
                    <w:right w:val="single" w:sz="4" w:space="0" w:color="auto"/>
                  </w:tcBorders>
                </w:tcPr>
                <w:p w14:paraId="5CC2B265" w14:textId="77777777" w:rsidR="00E76268" w:rsidRPr="001C0E1B" w:rsidRDefault="00E76268" w:rsidP="00E76268">
                  <w:pPr>
                    <w:pStyle w:val="TAC"/>
                    <w:rPr>
                      <w:lang w:eastAsia="zh-CN"/>
                    </w:rPr>
                  </w:pPr>
                  <w:r w:rsidRPr="001C0E1B">
                    <w:t>-11</w:t>
                  </w:r>
                  <w:r w:rsidRPr="001C0E1B">
                    <w:rPr>
                      <w:lang w:eastAsia="zh-CN"/>
                    </w:rPr>
                    <w:t>4.75</w:t>
                  </w:r>
                </w:p>
              </w:tc>
            </w:tr>
            <w:tr w:rsidR="00E76268" w:rsidRPr="001C0E1B" w14:paraId="510303D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00486F8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5EC21C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ED8B9EA"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5B614084"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3CF4E131"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96FFB75"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80E6522"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B4ABAF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CF2977A" w14:textId="77777777" w:rsidR="00E76268" w:rsidRPr="001C0E1B" w:rsidRDefault="00E76268" w:rsidP="00E76268">
                  <w:pPr>
                    <w:pStyle w:val="TAC"/>
                    <w:rPr>
                      <w:lang w:eastAsia="zh-CN"/>
                    </w:rPr>
                  </w:pPr>
                  <w:r w:rsidRPr="001C0E1B">
                    <w:t>-1</w:t>
                  </w:r>
                  <w:r w:rsidRPr="001C0E1B">
                    <w:rPr>
                      <w:lang w:eastAsia="zh-CN"/>
                    </w:rPr>
                    <w:t>09</w:t>
                  </w:r>
                  <w:r w:rsidRPr="001C0E1B">
                    <w:t>.5</w:t>
                  </w:r>
                </w:p>
              </w:tc>
              <w:tc>
                <w:tcPr>
                  <w:tcW w:w="401" w:type="pct"/>
                  <w:tcBorders>
                    <w:top w:val="single" w:sz="4" w:space="0" w:color="auto"/>
                    <w:left w:val="single" w:sz="4" w:space="0" w:color="auto"/>
                    <w:bottom w:val="single" w:sz="4" w:space="0" w:color="auto"/>
                    <w:right w:val="single" w:sz="4" w:space="0" w:color="auto"/>
                  </w:tcBorders>
                </w:tcPr>
                <w:p w14:paraId="61A9FAAF" w14:textId="77777777" w:rsidR="00E76268" w:rsidRPr="001C0E1B" w:rsidRDefault="00E76268" w:rsidP="00E76268">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E76268" w:rsidRPr="001C0E1B" w14:paraId="54ECE2C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BB6F0AC"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343BDEB6"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7DBB911"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4357AFEC" w14:textId="77777777" w:rsidR="00E76268" w:rsidRPr="001C0E1B" w:rsidRDefault="00E76268" w:rsidP="00E76268">
                  <w:pPr>
                    <w:pStyle w:val="TAC"/>
                  </w:pPr>
                </w:p>
              </w:tc>
              <w:tc>
                <w:tcPr>
                  <w:tcW w:w="429" w:type="pct"/>
                  <w:tcBorders>
                    <w:top w:val="nil"/>
                    <w:left w:val="single" w:sz="4" w:space="0" w:color="auto"/>
                    <w:bottom w:val="single" w:sz="4" w:space="0" w:color="auto"/>
                    <w:right w:val="single" w:sz="4" w:space="0" w:color="auto"/>
                  </w:tcBorders>
                  <w:shd w:val="clear" w:color="auto" w:fill="auto"/>
                </w:tcPr>
                <w:p w14:paraId="1604B632" w14:textId="77777777" w:rsidR="00E76268" w:rsidRPr="001C0E1B" w:rsidDel="00041F77" w:rsidRDefault="00E76268" w:rsidP="00E76268">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4DCE5E40" w14:textId="77777777" w:rsidR="00E76268" w:rsidRPr="001C0E1B" w:rsidDel="00041F77" w:rsidRDefault="00E76268" w:rsidP="00E76268">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01029F09" w14:textId="77777777" w:rsidR="00E76268" w:rsidRPr="001C0E1B" w:rsidRDefault="00E76268" w:rsidP="00E76268">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5C9BD15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0BA0158" w14:textId="77777777" w:rsidR="00E76268" w:rsidRPr="001C0E1B" w:rsidRDefault="00E76268" w:rsidP="00E76268">
                  <w:pPr>
                    <w:pStyle w:val="TAC"/>
                  </w:pPr>
                  <w:r>
                    <w:rPr>
                      <w:rFonts w:hint="eastAsia"/>
                      <w:lang w:val="en-US" w:eastAsia="zh-CN"/>
                    </w:rPr>
                    <w:t>-106.5</w:t>
                  </w:r>
                </w:p>
              </w:tc>
              <w:tc>
                <w:tcPr>
                  <w:tcW w:w="401" w:type="pct"/>
                  <w:tcBorders>
                    <w:top w:val="single" w:sz="4" w:space="0" w:color="auto"/>
                    <w:left w:val="single" w:sz="4" w:space="0" w:color="auto"/>
                    <w:bottom w:val="single" w:sz="4" w:space="0" w:color="auto"/>
                    <w:right w:val="single" w:sz="4" w:space="0" w:color="auto"/>
                  </w:tcBorders>
                </w:tcPr>
                <w:p w14:paraId="5AD26801" w14:textId="77777777" w:rsidR="00E76268" w:rsidRPr="001C0E1B" w:rsidRDefault="00E76268" w:rsidP="00E76268">
                  <w:pPr>
                    <w:pStyle w:val="TAC"/>
                  </w:pPr>
                  <w:r>
                    <w:rPr>
                      <w:rFonts w:hint="eastAsia"/>
                      <w:lang w:val="en-US" w:eastAsia="zh-CN"/>
                    </w:rPr>
                    <w:t>-111.25</w:t>
                  </w:r>
                </w:p>
              </w:tc>
            </w:tr>
            <w:tr w:rsidR="00E76268" w:rsidRPr="001C0E1B" w14:paraId="14F4076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EC5B6A7" w14:textId="77777777" w:rsidR="00E76268" w:rsidRPr="001C0E1B" w:rsidRDefault="00E76268" w:rsidP="00E76268">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21FCF8E4"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00E4FC9A" w14:textId="77777777" w:rsidR="00E76268" w:rsidRPr="001C0E1B" w:rsidRDefault="00E76268" w:rsidP="00E76268">
                  <w:pPr>
                    <w:pStyle w:val="TAL"/>
                    <w:rPr>
                      <w:lang w:eastAsia="zh-CN"/>
                    </w:rPr>
                  </w:pPr>
                  <w:r w:rsidRPr="001C0E1B">
                    <w:t>NR_FDD_FR1_A</w:t>
                  </w:r>
                </w:p>
                <w:p w14:paraId="6BBB5524"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0CBE44F0" w14:textId="77777777" w:rsidR="00E76268" w:rsidRPr="001C0E1B" w:rsidRDefault="00E76268" w:rsidP="00E76268">
                  <w:pPr>
                    <w:pStyle w:val="TAC"/>
                  </w:pPr>
                </w:p>
              </w:tc>
              <w:tc>
                <w:tcPr>
                  <w:tcW w:w="429" w:type="pct"/>
                  <w:tcBorders>
                    <w:top w:val="single" w:sz="4" w:space="0" w:color="auto"/>
                    <w:left w:val="single" w:sz="4" w:space="0" w:color="auto"/>
                    <w:bottom w:val="nil"/>
                    <w:right w:val="single" w:sz="4" w:space="0" w:color="auto"/>
                  </w:tcBorders>
                  <w:shd w:val="clear" w:color="auto" w:fill="auto"/>
                </w:tcPr>
                <w:p w14:paraId="7A6757C4" w14:textId="77777777" w:rsidR="00E76268" w:rsidRPr="001C0E1B" w:rsidDel="00041F77" w:rsidRDefault="00E76268" w:rsidP="00E76268">
                  <w:pPr>
                    <w:pStyle w:val="TAC"/>
                    <w:rPr>
                      <w:lang w:eastAsia="zh-CN"/>
                    </w:rPr>
                  </w:pPr>
                  <w:r w:rsidRPr="001C0E1B">
                    <w:rPr>
                      <w:lang w:eastAsia="zh-CN"/>
                    </w:rPr>
                    <w:t>-85.02</w:t>
                  </w:r>
                </w:p>
              </w:tc>
              <w:tc>
                <w:tcPr>
                  <w:tcW w:w="406" w:type="pct"/>
                  <w:tcBorders>
                    <w:top w:val="single" w:sz="4" w:space="0" w:color="auto"/>
                    <w:left w:val="single" w:sz="4" w:space="0" w:color="auto"/>
                    <w:bottom w:val="nil"/>
                    <w:right w:val="single" w:sz="4" w:space="0" w:color="auto"/>
                  </w:tcBorders>
                  <w:shd w:val="clear" w:color="auto" w:fill="auto"/>
                </w:tcPr>
                <w:p w14:paraId="699EFD53" w14:textId="77777777" w:rsidR="00E76268" w:rsidRPr="001C0E1B" w:rsidDel="00041F77" w:rsidRDefault="00E76268" w:rsidP="00E76268">
                  <w:pPr>
                    <w:pStyle w:val="TAC"/>
                    <w:rPr>
                      <w:lang w:eastAsia="zh-CN"/>
                    </w:rPr>
                  </w:pPr>
                  <w:r w:rsidRPr="001C0E1B">
                    <w:rPr>
                      <w:lang w:eastAsia="zh-CN"/>
                    </w:rPr>
                    <w:t>-85.02</w:t>
                  </w:r>
                </w:p>
              </w:tc>
              <w:tc>
                <w:tcPr>
                  <w:tcW w:w="429" w:type="pct"/>
                  <w:tcBorders>
                    <w:top w:val="single" w:sz="4" w:space="0" w:color="auto"/>
                    <w:left w:val="single" w:sz="4" w:space="0" w:color="auto"/>
                    <w:bottom w:val="nil"/>
                    <w:right w:val="single" w:sz="4" w:space="0" w:color="auto"/>
                  </w:tcBorders>
                  <w:shd w:val="clear" w:color="auto" w:fill="auto"/>
                </w:tcPr>
                <w:p w14:paraId="13695490" w14:textId="77777777" w:rsidR="00E76268" w:rsidRPr="001C0E1B" w:rsidRDefault="00E76268" w:rsidP="00E76268">
                  <w:pPr>
                    <w:pStyle w:val="TAC"/>
                    <w:rPr>
                      <w:lang w:eastAsia="zh-CN"/>
                    </w:rPr>
                  </w:pPr>
                  <w:r w:rsidRPr="001C0E1B">
                    <w:rPr>
                      <w:lang w:eastAsia="zh-CN"/>
                    </w:rPr>
                    <w:t>-111.75</w:t>
                  </w:r>
                </w:p>
              </w:tc>
              <w:tc>
                <w:tcPr>
                  <w:tcW w:w="404" w:type="pct"/>
                  <w:gridSpan w:val="2"/>
                  <w:tcBorders>
                    <w:top w:val="single" w:sz="4" w:space="0" w:color="auto"/>
                    <w:left w:val="single" w:sz="4" w:space="0" w:color="auto"/>
                    <w:bottom w:val="nil"/>
                    <w:right w:val="single" w:sz="4" w:space="0" w:color="auto"/>
                  </w:tcBorders>
                  <w:shd w:val="clear" w:color="auto" w:fill="auto"/>
                </w:tcPr>
                <w:p w14:paraId="4ADDD202" w14:textId="77777777" w:rsidR="00E76268" w:rsidRPr="001C0E1B" w:rsidRDefault="00E76268" w:rsidP="00E76268">
                  <w:pPr>
                    <w:pStyle w:val="TAC"/>
                    <w:rPr>
                      <w:lang w:eastAsia="zh-CN"/>
                    </w:rPr>
                  </w:pPr>
                  <w:r w:rsidRPr="001C0E1B">
                    <w:rPr>
                      <w:lang w:eastAsia="zh-CN"/>
                    </w:rPr>
                    <w:t>-111.75</w:t>
                  </w:r>
                </w:p>
              </w:tc>
              <w:tc>
                <w:tcPr>
                  <w:tcW w:w="429" w:type="pct"/>
                  <w:gridSpan w:val="2"/>
                  <w:tcBorders>
                    <w:top w:val="single" w:sz="4" w:space="0" w:color="auto"/>
                    <w:left w:val="single" w:sz="4" w:space="0" w:color="auto"/>
                    <w:right w:val="single" w:sz="4" w:space="0" w:color="auto"/>
                  </w:tcBorders>
                </w:tcPr>
                <w:p w14:paraId="3ACE6B52" w14:textId="77777777" w:rsidR="00E76268" w:rsidRPr="001C0E1B" w:rsidRDefault="00E76268" w:rsidP="00E76268">
                  <w:pPr>
                    <w:pStyle w:val="TAC"/>
                    <w:rPr>
                      <w:lang w:eastAsia="zh-CN"/>
                    </w:rPr>
                  </w:pPr>
                  <w:r w:rsidRPr="001C0E1B">
                    <w:t>-11</w:t>
                  </w:r>
                  <w:r w:rsidRPr="001C0E1B">
                    <w:rPr>
                      <w:lang w:eastAsia="zh-CN"/>
                    </w:rPr>
                    <w:t>0</w:t>
                  </w:r>
                </w:p>
              </w:tc>
              <w:tc>
                <w:tcPr>
                  <w:tcW w:w="401" w:type="pct"/>
                  <w:tcBorders>
                    <w:top w:val="single" w:sz="4" w:space="0" w:color="auto"/>
                    <w:left w:val="single" w:sz="4" w:space="0" w:color="auto"/>
                    <w:right w:val="single" w:sz="4" w:space="0" w:color="auto"/>
                  </w:tcBorders>
                </w:tcPr>
                <w:p w14:paraId="1BF80567" w14:textId="77777777" w:rsidR="00E76268" w:rsidRPr="001C0E1B" w:rsidRDefault="00E76268" w:rsidP="00E76268">
                  <w:pPr>
                    <w:pStyle w:val="TAC"/>
                    <w:rPr>
                      <w:lang w:eastAsia="zh-CN"/>
                    </w:rPr>
                  </w:pPr>
                  <w:r w:rsidRPr="001C0E1B">
                    <w:t>-11</w:t>
                  </w:r>
                  <w:r w:rsidRPr="001C0E1B">
                    <w:rPr>
                      <w:lang w:eastAsia="zh-CN"/>
                    </w:rPr>
                    <w:t>4.75</w:t>
                  </w:r>
                </w:p>
              </w:tc>
            </w:tr>
            <w:tr w:rsidR="00E76268" w:rsidRPr="001C0E1B" w14:paraId="1F3A1E9C"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0CBC83C"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54CDA83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0BC5BDD"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051D2B78"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4B194993"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42861F9"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C435191"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D9D05C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BF3CF42" w14:textId="77777777" w:rsidR="00E76268" w:rsidRPr="001C0E1B" w:rsidRDefault="00E76268" w:rsidP="00E76268">
                  <w:pPr>
                    <w:pStyle w:val="TAC"/>
                    <w:rPr>
                      <w:lang w:eastAsia="zh-CN"/>
                    </w:rPr>
                  </w:pPr>
                  <w:r w:rsidRPr="001C0E1B">
                    <w:t>-1</w:t>
                  </w:r>
                  <w:r w:rsidRPr="001C0E1B">
                    <w:rPr>
                      <w:lang w:eastAsia="zh-CN"/>
                    </w:rPr>
                    <w:t>09</w:t>
                  </w:r>
                  <w:r w:rsidRPr="001C0E1B">
                    <w:t>.5</w:t>
                  </w:r>
                </w:p>
              </w:tc>
              <w:tc>
                <w:tcPr>
                  <w:tcW w:w="401" w:type="pct"/>
                  <w:tcBorders>
                    <w:top w:val="single" w:sz="4" w:space="0" w:color="auto"/>
                    <w:left w:val="single" w:sz="4" w:space="0" w:color="auto"/>
                    <w:bottom w:val="single" w:sz="4" w:space="0" w:color="auto"/>
                    <w:right w:val="single" w:sz="4" w:space="0" w:color="auto"/>
                  </w:tcBorders>
                </w:tcPr>
                <w:p w14:paraId="2362C55C" w14:textId="77777777" w:rsidR="00E76268" w:rsidRPr="001C0E1B" w:rsidRDefault="00E76268" w:rsidP="00E76268">
                  <w:pPr>
                    <w:pStyle w:val="TAC"/>
                    <w:rPr>
                      <w:lang w:eastAsia="zh-CN"/>
                    </w:rPr>
                  </w:pPr>
                  <w:r w:rsidRPr="001C0E1B">
                    <w:t>-11</w:t>
                  </w:r>
                  <w:r w:rsidRPr="001C0E1B">
                    <w:rPr>
                      <w:lang w:eastAsia="zh-CN"/>
                    </w:rPr>
                    <w:t>4</w:t>
                  </w:r>
                  <w:r w:rsidRPr="001C0E1B">
                    <w:t>.</w:t>
                  </w:r>
                  <w:r w:rsidRPr="001C0E1B">
                    <w:rPr>
                      <w:lang w:eastAsia="zh-CN"/>
                    </w:rPr>
                    <w:t>2</w:t>
                  </w:r>
                  <w:r w:rsidRPr="001C0E1B">
                    <w:t>5</w:t>
                  </w:r>
                </w:p>
              </w:tc>
            </w:tr>
            <w:tr w:rsidR="00E76268" w:rsidRPr="001C0E1B" w14:paraId="392757D8"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3B5056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29C821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9370E4F"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002CCCC3"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51B80312"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B5AA628"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FA4FB82"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751A62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2603728" w14:textId="77777777" w:rsidR="00E76268" w:rsidRPr="001C0E1B" w:rsidRDefault="00E76268" w:rsidP="00E76268">
                  <w:pPr>
                    <w:pStyle w:val="TAC"/>
                    <w:rPr>
                      <w:lang w:eastAsia="zh-CN"/>
                    </w:rPr>
                  </w:pPr>
                  <w:r w:rsidRPr="001C0E1B">
                    <w:t>-1</w:t>
                  </w:r>
                  <w:r w:rsidRPr="001C0E1B">
                    <w:rPr>
                      <w:lang w:eastAsia="zh-CN"/>
                    </w:rPr>
                    <w:t>09</w:t>
                  </w:r>
                </w:p>
              </w:tc>
              <w:tc>
                <w:tcPr>
                  <w:tcW w:w="401" w:type="pct"/>
                  <w:tcBorders>
                    <w:top w:val="single" w:sz="4" w:space="0" w:color="auto"/>
                    <w:left w:val="single" w:sz="4" w:space="0" w:color="auto"/>
                    <w:bottom w:val="single" w:sz="4" w:space="0" w:color="auto"/>
                    <w:right w:val="single" w:sz="4" w:space="0" w:color="auto"/>
                  </w:tcBorders>
                </w:tcPr>
                <w:p w14:paraId="1030BF4B" w14:textId="77777777" w:rsidR="00E76268" w:rsidRPr="001C0E1B" w:rsidRDefault="00E76268" w:rsidP="00E76268">
                  <w:pPr>
                    <w:pStyle w:val="TAC"/>
                    <w:rPr>
                      <w:lang w:eastAsia="zh-CN"/>
                    </w:rPr>
                  </w:pPr>
                  <w:r w:rsidRPr="001C0E1B">
                    <w:t>-11</w:t>
                  </w:r>
                  <w:r w:rsidRPr="001C0E1B">
                    <w:rPr>
                      <w:lang w:eastAsia="zh-CN"/>
                    </w:rPr>
                    <w:t>3.75</w:t>
                  </w:r>
                </w:p>
              </w:tc>
            </w:tr>
            <w:tr w:rsidR="00E76268" w:rsidRPr="001C0E1B" w14:paraId="685B949A"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561CAC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3AC9E1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103AA15E" w14:textId="77777777" w:rsidR="00E76268" w:rsidRPr="001C0E1B" w:rsidRDefault="00E76268" w:rsidP="00E76268">
                  <w:pPr>
                    <w:pStyle w:val="TAL"/>
                    <w:rPr>
                      <w:lang w:eastAsia="zh-CN"/>
                    </w:rPr>
                  </w:pPr>
                  <w:r w:rsidRPr="001C0E1B">
                    <w:t>NR_FDD_FR1_D</w:t>
                  </w:r>
                </w:p>
                <w:p w14:paraId="344D5D07"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16F6B322"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1142CDCF"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4ADE495A"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4CB0E2A7"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38F3FC2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031D5C0F" w14:textId="77777777" w:rsidR="00E76268" w:rsidRPr="001C0E1B" w:rsidRDefault="00E76268" w:rsidP="00E76268">
                  <w:pPr>
                    <w:pStyle w:val="TAC"/>
                    <w:rPr>
                      <w:lang w:eastAsia="zh-CN"/>
                    </w:rPr>
                  </w:pPr>
                  <w:r w:rsidRPr="001C0E1B">
                    <w:t>-1</w:t>
                  </w:r>
                  <w:r w:rsidRPr="001C0E1B">
                    <w:rPr>
                      <w:lang w:eastAsia="zh-CN"/>
                    </w:rPr>
                    <w:t>08</w:t>
                  </w:r>
                  <w:r w:rsidRPr="001C0E1B">
                    <w:t>.5</w:t>
                  </w:r>
                </w:p>
              </w:tc>
              <w:tc>
                <w:tcPr>
                  <w:tcW w:w="401" w:type="pct"/>
                  <w:tcBorders>
                    <w:top w:val="single" w:sz="4" w:space="0" w:color="auto"/>
                    <w:left w:val="single" w:sz="4" w:space="0" w:color="auto"/>
                    <w:right w:val="single" w:sz="4" w:space="0" w:color="auto"/>
                  </w:tcBorders>
                </w:tcPr>
                <w:p w14:paraId="1861508B" w14:textId="77777777" w:rsidR="00E76268" w:rsidRPr="001C0E1B" w:rsidRDefault="00E76268" w:rsidP="00E76268">
                  <w:pPr>
                    <w:pStyle w:val="TAC"/>
                    <w:rPr>
                      <w:lang w:eastAsia="zh-CN"/>
                    </w:rPr>
                  </w:pPr>
                  <w:r w:rsidRPr="001C0E1B">
                    <w:t>-11</w:t>
                  </w:r>
                  <w:r w:rsidRPr="001C0E1B">
                    <w:rPr>
                      <w:lang w:eastAsia="zh-CN"/>
                    </w:rPr>
                    <w:t>3</w:t>
                  </w:r>
                  <w:r w:rsidRPr="001C0E1B">
                    <w:t>.</w:t>
                  </w:r>
                  <w:r w:rsidRPr="001C0E1B">
                    <w:rPr>
                      <w:lang w:eastAsia="zh-CN"/>
                    </w:rPr>
                    <w:t>2</w:t>
                  </w:r>
                  <w:r w:rsidRPr="001C0E1B">
                    <w:t>5</w:t>
                  </w:r>
                </w:p>
              </w:tc>
            </w:tr>
            <w:tr w:rsidR="00E76268" w:rsidRPr="001C0E1B" w14:paraId="48A1A35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C60B9F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5CA8F98"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06F39EC7" w14:textId="77777777" w:rsidR="00E76268" w:rsidRPr="001C0E1B" w:rsidRDefault="00E76268" w:rsidP="00E76268">
                  <w:pPr>
                    <w:pStyle w:val="TAL"/>
                    <w:rPr>
                      <w:lang w:eastAsia="zh-CN"/>
                    </w:rPr>
                  </w:pPr>
                  <w:r w:rsidRPr="001C0E1B">
                    <w:t>NR_FDD_FR1_E</w:t>
                  </w:r>
                </w:p>
                <w:p w14:paraId="4B1EE2A1"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7AE90603"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5898A4E3"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72FA85C8"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FEB4A63"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0916DD6"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762F9B95" w14:textId="77777777" w:rsidR="00E76268" w:rsidRPr="001C0E1B" w:rsidRDefault="00E76268" w:rsidP="00E76268">
                  <w:pPr>
                    <w:pStyle w:val="TAC"/>
                    <w:rPr>
                      <w:lang w:eastAsia="zh-CN"/>
                    </w:rPr>
                  </w:pPr>
                  <w:r w:rsidRPr="001C0E1B">
                    <w:t>-1</w:t>
                  </w:r>
                  <w:r w:rsidRPr="001C0E1B">
                    <w:rPr>
                      <w:lang w:eastAsia="zh-CN"/>
                    </w:rPr>
                    <w:t>08</w:t>
                  </w:r>
                </w:p>
              </w:tc>
              <w:tc>
                <w:tcPr>
                  <w:tcW w:w="401" w:type="pct"/>
                  <w:tcBorders>
                    <w:top w:val="single" w:sz="4" w:space="0" w:color="auto"/>
                    <w:left w:val="single" w:sz="4" w:space="0" w:color="auto"/>
                    <w:right w:val="single" w:sz="4" w:space="0" w:color="auto"/>
                  </w:tcBorders>
                </w:tcPr>
                <w:p w14:paraId="1B70921A" w14:textId="77777777" w:rsidR="00E76268" w:rsidRPr="001C0E1B" w:rsidRDefault="00E76268" w:rsidP="00E76268">
                  <w:pPr>
                    <w:pStyle w:val="TAC"/>
                    <w:rPr>
                      <w:lang w:eastAsia="zh-CN"/>
                    </w:rPr>
                  </w:pPr>
                  <w:r w:rsidRPr="001C0E1B">
                    <w:t>-11</w:t>
                  </w:r>
                  <w:r w:rsidRPr="001C0E1B">
                    <w:rPr>
                      <w:lang w:eastAsia="zh-CN"/>
                    </w:rPr>
                    <w:t>2.75</w:t>
                  </w:r>
                </w:p>
              </w:tc>
            </w:tr>
            <w:tr w:rsidR="00E76268" w:rsidRPr="001C0E1B" w14:paraId="3F8ADE64"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C0548A0"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1C02F8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4EBAB80"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101F3188"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17BBF4C4"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20A9CC2F"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2D0AFDC5"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19B6281D"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C2DA730" w14:textId="77777777" w:rsidR="00E76268" w:rsidRPr="001C0E1B" w:rsidRDefault="00E76268" w:rsidP="00E76268">
                  <w:pPr>
                    <w:pStyle w:val="TAC"/>
                  </w:pPr>
                  <w:r w:rsidRPr="001C0E1B">
                    <w:t>-107.5</w:t>
                  </w:r>
                </w:p>
              </w:tc>
              <w:tc>
                <w:tcPr>
                  <w:tcW w:w="401" w:type="pct"/>
                  <w:tcBorders>
                    <w:top w:val="single" w:sz="4" w:space="0" w:color="auto"/>
                    <w:left w:val="single" w:sz="4" w:space="0" w:color="auto"/>
                    <w:bottom w:val="single" w:sz="4" w:space="0" w:color="auto"/>
                    <w:right w:val="single" w:sz="4" w:space="0" w:color="auto"/>
                  </w:tcBorders>
                </w:tcPr>
                <w:p w14:paraId="7E73E7A7" w14:textId="77777777" w:rsidR="00E76268" w:rsidRPr="001C0E1B" w:rsidRDefault="00E76268" w:rsidP="00E76268">
                  <w:pPr>
                    <w:pStyle w:val="TAC"/>
                  </w:pPr>
                  <w:r w:rsidRPr="001C0E1B">
                    <w:t>-112.2</w:t>
                  </w:r>
                </w:p>
              </w:tc>
            </w:tr>
            <w:tr w:rsidR="00E76268" w:rsidRPr="001C0E1B" w14:paraId="2C9F2819"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D826B62"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F5E6C4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46C2222"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43661305"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3DF48826"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6917F1C5"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6A2F5D8"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4BE532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48910C1" w14:textId="77777777" w:rsidR="00E76268" w:rsidRPr="001C0E1B" w:rsidRDefault="00E76268" w:rsidP="00E76268">
                  <w:pPr>
                    <w:pStyle w:val="TAC"/>
                    <w:rPr>
                      <w:lang w:eastAsia="zh-CN"/>
                    </w:rPr>
                  </w:pPr>
                  <w:r w:rsidRPr="001C0E1B">
                    <w:t>-1</w:t>
                  </w:r>
                  <w:r w:rsidRPr="001C0E1B">
                    <w:rPr>
                      <w:lang w:eastAsia="zh-CN"/>
                    </w:rPr>
                    <w:t>07</w:t>
                  </w:r>
                </w:p>
              </w:tc>
              <w:tc>
                <w:tcPr>
                  <w:tcW w:w="401" w:type="pct"/>
                  <w:tcBorders>
                    <w:top w:val="single" w:sz="4" w:space="0" w:color="auto"/>
                    <w:left w:val="single" w:sz="4" w:space="0" w:color="auto"/>
                    <w:bottom w:val="single" w:sz="4" w:space="0" w:color="auto"/>
                    <w:right w:val="single" w:sz="4" w:space="0" w:color="auto"/>
                  </w:tcBorders>
                </w:tcPr>
                <w:p w14:paraId="2954932F" w14:textId="77777777" w:rsidR="00E76268" w:rsidRPr="001C0E1B" w:rsidRDefault="00E76268" w:rsidP="00E76268">
                  <w:pPr>
                    <w:pStyle w:val="TAC"/>
                    <w:rPr>
                      <w:lang w:eastAsia="zh-CN"/>
                    </w:rPr>
                  </w:pPr>
                  <w:r w:rsidRPr="001C0E1B">
                    <w:t>-11</w:t>
                  </w:r>
                  <w:r w:rsidRPr="001C0E1B">
                    <w:rPr>
                      <w:lang w:eastAsia="zh-CN"/>
                    </w:rPr>
                    <w:t>1.75</w:t>
                  </w:r>
                </w:p>
              </w:tc>
            </w:tr>
            <w:tr w:rsidR="00E76268" w:rsidRPr="001C0E1B" w14:paraId="644FCDF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0D21F7F"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80F31D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9F8C654"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27DD2C3B"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6AF6913F"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102F1879"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79CA93B9"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6B92222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60344AFD" w14:textId="77777777" w:rsidR="00E76268" w:rsidRPr="001C0E1B" w:rsidRDefault="00E76268" w:rsidP="00E76268">
                  <w:pPr>
                    <w:pStyle w:val="TAC"/>
                    <w:rPr>
                      <w:lang w:eastAsia="zh-CN"/>
                    </w:rPr>
                  </w:pPr>
                  <w:r w:rsidRPr="001C0E1B">
                    <w:t>-10</w:t>
                  </w:r>
                  <w:r w:rsidRPr="001C0E1B">
                    <w:rPr>
                      <w:lang w:eastAsia="zh-CN"/>
                    </w:rPr>
                    <w:t>6</w:t>
                  </w:r>
                  <w:r w:rsidRPr="001C0E1B">
                    <w:t>.5</w:t>
                  </w:r>
                </w:p>
              </w:tc>
              <w:tc>
                <w:tcPr>
                  <w:tcW w:w="401" w:type="pct"/>
                  <w:tcBorders>
                    <w:top w:val="single" w:sz="4" w:space="0" w:color="auto"/>
                    <w:left w:val="single" w:sz="4" w:space="0" w:color="auto"/>
                    <w:bottom w:val="single" w:sz="4" w:space="0" w:color="auto"/>
                    <w:right w:val="single" w:sz="4" w:space="0" w:color="auto"/>
                  </w:tcBorders>
                </w:tcPr>
                <w:p w14:paraId="512DC79E" w14:textId="77777777" w:rsidR="00E76268" w:rsidRPr="001C0E1B" w:rsidRDefault="00E76268" w:rsidP="00E76268">
                  <w:pPr>
                    <w:pStyle w:val="TAC"/>
                    <w:rPr>
                      <w:lang w:eastAsia="zh-CN"/>
                    </w:rPr>
                  </w:pPr>
                  <w:r w:rsidRPr="001C0E1B">
                    <w:t>-1</w:t>
                  </w:r>
                  <w:r w:rsidRPr="001C0E1B">
                    <w:rPr>
                      <w:lang w:eastAsia="zh-CN"/>
                    </w:rPr>
                    <w:t>11</w:t>
                  </w:r>
                  <w:r w:rsidRPr="001C0E1B">
                    <w:t>.</w:t>
                  </w:r>
                  <w:r w:rsidRPr="001C0E1B">
                    <w:rPr>
                      <w:lang w:eastAsia="zh-CN"/>
                    </w:rPr>
                    <w:t>2</w:t>
                  </w:r>
                  <w:r w:rsidRPr="001C0E1B">
                    <w:t>5</w:t>
                  </w:r>
                </w:p>
              </w:tc>
            </w:tr>
            <w:tr w:rsidR="00E76268" w:rsidRPr="001C0E1B" w14:paraId="3D9271F4"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649D673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058D1401"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045233D"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47658977" w14:textId="77777777" w:rsidR="00E76268" w:rsidRPr="001C0E1B" w:rsidRDefault="00E76268" w:rsidP="00E76268">
                  <w:pPr>
                    <w:pStyle w:val="TAC"/>
                  </w:pPr>
                </w:p>
              </w:tc>
              <w:tc>
                <w:tcPr>
                  <w:tcW w:w="429" w:type="pct"/>
                  <w:tcBorders>
                    <w:top w:val="nil"/>
                    <w:left w:val="single" w:sz="4" w:space="0" w:color="auto"/>
                    <w:bottom w:val="single" w:sz="4" w:space="0" w:color="auto"/>
                    <w:right w:val="single" w:sz="4" w:space="0" w:color="auto"/>
                  </w:tcBorders>
                  <w:shd w:val="clear" w:color="auto" w:fill="auto"/>
                </w:tcPr>
                <w:p w14:paraId="1D577DD0" w14:textId="77777777" w:rsidR="00E76268" w:rsidRPr="001C0E1B" w:rsidDel="00041F77" w:rsidRDefault="00E76268" w:rsidP="00E76268">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40825766" w14:textId="77777777" w:rsidR="00E76268" w:rsidRPr="001C0E1B" w:rsidDel="00041F77" w:rsidRDefault="00E76268" w:rsidP="00E76268">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635FBECB" w14:textId="77777777" w:rsidR="00E76268" w:rsidRPr="001C0E1B" w:rsidRDefault="00E76268" w:rsidP="00E76268">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6B274A4F"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5D5AAD5C" w14:textId="77777777" w:rsidR="00E76268" w:rsidRPr="001C0E1B" w:rsidRDefault="00E76268" w:rsidP="00E76268">
                  <w:pPr>
                    <w:pStyle w:val="TAC"/>
                  </w:pPr>
                  <w:r>
                    <w:rPr>
                      <w:rFonts w:hint="eastAsia"/>
                      <w:lang w:val="en-US" w:eastAsia="zh-CN"/>
                    </w:rPr>
                    <w:t>-103.5</w:t>
                  </w:r>
                </w:p>
              </w:tc>
              <w:tc>
                <w:tcPr>
                  <w:tcW w:w="401" w:type="pct"/>
                  <w:tcBorders>
                    <w:top w:val="single" w:sz="4" w:space="0" w:color="auto"/>
                    <w:left w:val="single" w:sz="4" w:space="0" w:color="auto"/>
                    <w:bottom w:val="single" w:sz="4" w:space="0" w:color="auto"/>
                    <w:right w:val="single" w:sz="4" w:space="0" w:color="auto"/>
                  </w:tcBorders>
                </w:tcPr>
                <w:p w14:paraId="7AB99B94" w14:textId="77777777" w:rsidR="00E76268" w:rsidRPr="001C0E1B" w:rsidRDefault="00E76268" w:rsidP="00E76268">
                  <w:pPr>
                    <w:pStyle w:val="TAC"/>
                  </w:pPr>
                  <w:r>
                    <w:rPr>
                      <w:rFonts w:hint="eastAsia"/>
                      <w:lang w:val="en-US" w:eastAsia="zh-CN"/>
                    </w:rPr>
                    <w:t>-108.25</w:t>
                  </w:r>
                </w:p>
              </w:tc>
            </w:tr>
            <w:tr w:rsidR="00E76268" w:rsidRPr="001C0E1B" w14:paraId="7E5359B4" w14:textId="77777777" w:rsidTr="00E76268">
              <w:trPr>
                <w:trHeight w:val="187"/>
                <w:jc w:val="center"/>
              </w:trPr>
              <w:tc>
                <w:tcPr>
                  <w:tcW w:w="1038" w:type="pct"/>
                  <w:gridSpan w:val="2"/>
                  <w:tcBorders>
                    <w:top w:val="single" w:sz="4" w:space="0" w:color="auto"/>
                    <w:left w:val="single" w:sz="4" w:space="0" w:color="auto"/>
                    <w:bottom w:val="nil"/>
                    <w:right w:val="single" w:sz="4" w:space="0" w:color="auto"/>
                  </w:tcBorders>
                  <w:shd w:val="clear" w:color="auto" w:fill="FFFF00"/>
                </w:tcPr>
                <w:p w14:paraId="362A7AC7" w14:textId="77777777" w:rsidR="00E76268" w:rsidRPr="001C0E1B" w:rsidRDefault="00E76268" w:rsidP="00E76268">
                  <w:pPr>
                    <w:pStyle w:val="TAL"/>
                    <w:rPr>
                      <w:rFonts w:eastAsia="Calibri"/>
                      <w:i/>
                      <w:szCs w:val="22"/>
                    </w:rPr>
                  </w:pPr>
                  <w:r w:rsidRPr="00DA40E5">
                    <w:rPr>
                      <w:rFonts w:eastAsia="Calibri"/>
                      <w:szCs w:val="22"/>
                      <w:highlight w:val="yellow"/>
                    </w:rPr>
                    <w:t>SS-RSRQ</w:t>
                  </w:r>
                  <w:r w:rsidRPr="00DA40E5">
                    <w:rPr>
                      <w:highlight w:val="yellow"/>
                      <w:vertAlign w:val="superscript"/>
                    </w:rPr>
                    <w:t>Note3</w:t>
                  </w:r>
                </w:p>
              </w:tc>
              <w:tc>
                <w:tcPr>
                  <w:tcW w:w="843" w:type="pct"/>
                  <w:tcBorders>
                    <w:top w:val="single" w:sz="4" w:space="0" w:color="auto"/>
                    <w:left w:val="single" w:sz="4" w:space="0" w:color="auto"/>
                    <w:right w:val="single" w:sz="4" w:space="0" w:color="auto"/>
                  </w:tcBorders>
                  <w:shd w:val="clear" w:color="auto" w:fill="FFFF00"/>
                </w:tcPr>
                <w:p w14:paraId="16B4F5AB" w14:textId="77777777" w:rsidR="00E76268" w:rsidRPr="001C0E1B" w:rsidRDefault="00E76268" w:rsidP="00E76268">
                  <w:pPr>
                    <w:pStyle w:val="TAL"/>
                    <w:rPr>
                      <w:lang w:eastAsia="zh-CN"/>
                    </w:rPr>
                  </w:pPr>
                  <w:r w:rsidRPr="001C0E1B">
                    <w:t>NR_FDD_FR1_A</w:t>
                  </w:r>
                </w:p>
                <w:p w14:paraId="37415EA3"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FFFF00"/>
                </w:tcPr>
                <w:p w14:paraId="61D871EC" w14:textId="77777777" w:rsidR="00E76268" w:rsidRPr="001C0E1B" w:rsidRDefault="00E76268" w:rsidP="00E76268">
                  <w:pPr>
                    <w:pStyle w:val="TAC"/>
                  </w:pPr>
                  <w:r w:rsidRPr="00DA40E5">
                    <w:rPr>
                      <w:highlight w:val="yellow"/>
                    </w:rPr>
                    <w:t>dB</w:t>
                  </w:r>
                </w:p>
              </w:tc>
              <w:tc>
                <w:tcPr>
                  <w:tcW w:w="429" w:type="pct"/>
                  <w:tcBorders>
                    <w:top w:val="single" w:sz="4" w:space="0" w:color="auto"/>
                    <w:left w:val="single" w:sz="4" w:space="0" w:color="auto"/>
                    <w:bottom w:val="nil"/>
                    <w:right w:val="single" w:sz="4" w:space="0" w:color="auto"/>
                  </w:tcBorders>
                  <w:shd w:val="clear" w:color="auto" w:fill="FFFF00"/>
                </w:tcPr>
                <w:p w14:paraId="47975B5A" w14:textId="77777777" w:rsidR="00E76268" w:rsidRPr="001C0E1B" w:rsidDel="00041F77" w:rsidRDefault="00E76268" w:rsidP="00E76268">
                  <w:pPr>
                    <w:pStyle w:val="TAC"/>
                    <w:rPr>
                      <w:lang w:eastAsia="zh-CN"/>
                    </w:rPr>
                  </w:pPr>
                  <w:r w:rsidRPr="00DA40E5">
                    <w:rPr>
                      <w:highlight w:val="yellow"/>
                      <w:lang w:eastAsia="zh-CN"/>
                    </w:rPr>
                    <w:t>-14.77</w:t>
                  </w:r>
                </w:p>
              </w:tc>
              <w:tc>
                <w:tcPr>
                  <w:tcW w:w="406" w:type="pct"/>
                  <w:tcBorders>
                    <w:top w:val="single" w:sz="4" w:space="0" w:color="auto"/>
                    <w:left w:val="single" w:sz="4" w:space="0" w:color="auto"/>
                    <w:bottom w:val="nil"/>
                    <w:right w:val="single" w:sz="4" w:space="0" w:color="auto"/>
                  </w:tcBorders>
                  <w:shd w:val="clear" w:color="auto" w:fill="auto"/>
                </w:tcPr>
                <w:p w14:paraId="149865C3" w14:textId="77777777" w:rsidR="00E76268" w:rsidRPr="001C0E1B" w:rsidDel="00041F77" w:rsidRDefault="00E76268" w:rsidP="00E76268">
                  <w:pPr>
                    <w:pStyle w:val="TAC"/>
                    <w:rPr>
                      <w:lang w:eastAsia="zh-CN"/>
                    </w:rPr>
                  </w:pPr>
                  <w:r w:rsidRPr="001C0E1B">
                    <w:rPr>
                      <w:lang w:eastAsia="zh-CN"/>
                    </w:rPr>
                    <w:t>-14.77</w:t>
                  </w:r>
                </w:p>
              </w:tc>
              <w:tc>
                <w:tcPr>
                  <w:tcW w:w="429" w:type="pct"/>
                  <w:tcBorders>
                    <w:top w:val="single" w:sz="4" w:space="0" w:color="auto"/>
                    <w:left w:val="single" w:sz="4" w:space="0" w:color="auto"/>
                    <w:bottom w:val="nil"/>
                    <w:right w:val="single" w:sz="4" w:space="0" w:color="auto"/>
                  </w:tcBorders>
                  <w:shd w:val="clear" w:color="auto" w:fill="auto"/>
                </w:tcPr>
                <w:p w14:paraId="3584AA0E" w14:textId="77777777" w:rsidR="00E76268" w:rsidRPr="001C0E1B" w:rsidRDefault="00E76268" w:rsidP="00E76268">
                  <w:pPr>
                    <w:pStyle w:val="TAC"/>
                    <w:rPr>
                      <w:lang w:eastAsia="zh-CN"/>
                    </w:rPr>
                  </w:pPr>
                  <w:r w:rsidRPr="001C0E1B">
                    <w:rPr>
                      <w:lang w:eastAsia="zh-CN"/>
                    </w:rPr>
                    <w:t>-14.77</w:t>
                  </w:r>
                </w:p>
              </w:tc>
              <w:tc>
                <w:tcPr>
                  <w:tcW w:w="404" w:type="pct"/>
                  <w:gridSpan w:val="2"/>
                  <w:tcBorders>
                    <w:top w:val="single" w:sz="4" w:space="0" w:color="auto"/>
                    <w:left w:val="single" w:sz="4" w:space="0" w:color="auto"/>
                    <w:bottom w:val="nil"/>
                    <w:right w:val="single" w:sz="4" w:space="0" w:color="auto"/>
                  </w:tcBorders>
                  <w:shd w:val="clear" w:color="auto" w:fill="auto"/>
                </w:tcPr>
                <w:p w14:paraId="3D7CA81D" w14:textId="77777777" w:rsidR="00E76268" w:rsidRPr="001C0E1B" w:rsidRDefault="00E76268" w:rsidP="00E76268">
                  <w:pPr>
                    <w:pStyle w:val="TAC"/>
                    <w:rPr>
                      <w:lang w:eastAsia="zh-CN"/>
                    </w:rPr>
                  </w:pPr>
                  <w:r w:rsidRPr="001C0E1B">
                    <w:rPr>
                      <w:lang w:eastAsia="zh-CN"/>
                    </w:rPr>
                    <w:t>-14.77</w:t>
                  </w:r>
                </w:p>
              </w:tc>
              <w:tc>
                <w:tcPr>
                  <w:tcW w:w="429" w:type="pct"/>
                  <w:gridSpan w:val="2"/>
                  <w:tcBorders>
                    <w:top w:val="single" w:sz="4" w:space="0" w:color="auto"/>
                    <w:left w:val="single" w:sz="4" w:space="0" w:color="auto"/>
                    <w:bottom w:val="nil"/>
                    <w:right w:val="single" w:sz="4" w:space="0" w:color="auto"/>
                  </w:tcBorders>
                  <w:shd w:val="clear" w:color="auto" w:fill="auto"/>
                </w:tcPr>
                <w:p w14:paraId="724A2FE2" w14:textId="77777777" w:rsidR="00E76268" w:rsidRPr="001C0E1B" w:rsidRDefault="00E76268" w:rsidP="00E76268">
                  <w:pPr>
                    <w:pStyle w:val="TAC"/>
                    <w:rPr>
                      <w:lang w:eastAsia="zh-CN"/>
                    </w:rPr>
                  </w:pPr>
                  <w:r w:rsidRPr="001C0E1B">
                    <w:t>12.56</w:t>
                  </w:r>
                </w:p>
              </w:tc>
              <w:tc>
                <w:tcPr>
                  <w:tcW w:w="401" w:type="pct"/>
                  <w:tcBorders>
                    <w:top w:val="single" w:sz="4" w:space="0" w:color="auto"/>
                    <w:left w:val="single" w:sz="4" w:space="0" w:color="auto"/>
                    <w:bottom w:val="nil"/>
                    <w:right w:val="single" w:sz="4" w:space="0" w:color="auto"/>
                  </w:tcBorders>
                  <w:shd w:val="clear" w:color="auto" w:fill="auto"/>
                </w:tcPr>
                <w:p w14:paraId="231BD8A8" w14:textId="77777777" w:rsidR="00E76268" w:rsidRPr="001C0E1B" w:rsidRDefault="00E76268" w:rsidP="00E76268">
                  <w:pPr>
                    <w:pStyle w:val="TAC"/>
                    <w:rPr>
                      <w:lang w:eastAsia="zh-CN"/>
                    </w:rPr>
                  </w:pPr>
                  <w:r w:rsidRPr="001C0E1B">
                    <w:t>14.76</w:t>
                  </w:r>
                </w:p>
              </w:tc>
            </w:tr>
            <w:tr w:rsidR="00E76268" w:rsidRPr="001C0E1B" w14:paraId="68F559D9"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5EA542D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501A359"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AE44920"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12D62885"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CDD2C44"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BF7FE27"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3DDE2A7"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324CFB42"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4E4FDD9B" w14:textId="77777777" w:rsidR="00E76268" w:rsidRPr="001C0E1B" w:rsidRDefault="00E76268" w:rsidP="00E76268">
                  <w:pPr>
                    <w:pStyle w:val="TAC"/>
                    <w:rPr>
                      <w:lang w:eastAsia="zh-CN"/>
                    </w:rPr>
                  </w:pPr>
                </w:p>
              </w:tc>
            </w:tr>
            <w:tr w:rsidR="00E76268" w:rsidRPr="001C0E1B" w14:paraId="0C712507"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784D22B"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2D7F8A86"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10F1F46C"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2D3AA07D"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D2B994D"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4CA4FA29"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701DD2E7"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4330EA38"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46963B63" w14:textId="77777777" w:rsidR="00E76268" w:rsidRPr="001C0E1B" w:rsidRDefault="00E76268" w:rsidP="00E76268">
                  <w:pPr>
                    <w:pStyle w:val="TAC"/>
                    <w:rPr>
                      <w:lang w:eastAsia="zh-CN"/>
                    </w:rPr>
                  </w:pPr>
                </w:p>
              </w:tc>
            </w:tr>
            <w:tr w:rsidR="00E76268" w:rsidRPr="001C0E1B" w14:paraId="30978D0A"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6BA62BC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60EA278A" w14:textId="77777777" w:rsidR="00E76268" w:rsidRPr="001C0E1B" w:rsidRDefault="00E76268" w:rsidP="00E76268">
                  <w:pPr>
                    <w:pStyle w:val="TAL"/>
                    <w:rPr>
                      <w:lang w:eastAsia="zh-CN"/>
                    </w:rPr>
                  </w:pPr>
                  <w:r w:rsidRPr="001C0E1B">
                    <w:t>NR_FDD_FR1_D</w:t>
                  </w:r>
                </w:p>
                <w:p w14:paraId="11FBC675"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2F92A82"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2BE072F4"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5CA6B72F"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02CE6DEE"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445BED7F"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15B2F729"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0DC09818" w14:textId="77777777" w:rsidR="00E76268" w:rsidRPr="001C0E1B" w:rsidRDefault="00E76268" w:rsidP="00E76268">
                  <w:pPr>
                    <w:pStyle w:val="TAC"/>
                    <w:rPr>
                      <w:lang w:eastAsia="zh-CN"/>
                    </w:rPr>
                  </w:pPr>
                </w:p>
              </w:tc>
            </w:tr>
            <w:tr w:rsidR="00E76268" w:rsidRPr="001C0E1B" w14:paraId="6BE7402B"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410A749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4927113B" w14:textId="77777777" w:rsidR="00E76268" w:rsidRPr="001C0E1B" w:rsidRDefault="00E76268" w:rsidP="00E76268">
                  <w:pPr>
                    <w:pStyle w:val="TAL"/>
                    <w:rPr>
                      <w:lang w:eastAsia="zh-CN"/>
                    </w:rPr>
                  </w:pPr>
                  <w:r w:rsidRPr="001C0E1B">
                    <w:t>NR_FDD_FR1_E</w:t>
                  </w:r>
                </w:p>
                <w:p w14:paraId="7ACCD880"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1F9A9F10"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09D4E655"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4795033A"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3AA99253"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165F5438"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622EA88E"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330542FA" w14:textId="77777777" w:rsidR="00E76268" w:rsidRPr="001C0E1B" w:rsidRDefault="00E76268" w:rsidP="00E76268">
                  <w:pPr>
                    <w:pStyle w:val="TAC"/>
                    <w:rPr>
                      <w:lang w:eastAsia="zh-CN"/>
                    </w:rPr>
                  </w:pPr>
                </w:p>
              </w:tc>
            </w:tr>
            <w:tr w:rsidR="00E76268" w:rsidRPr="001C0E1B" w14:paraId="60FEB03D"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195992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3220807"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4B9A9C41"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05694DCC"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3DA4FF8"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93AB429"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3C1E6548"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75205392"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7432EEC3" w14:textId="77777777" w:rsidR="00E76268" w:rsidRPr="001C0E1B" w:rsidRDefault="00E76268" w:rsidP="00E76268">
                  <w:pPr>
                    <w:pStyle w:val="TAC"/>
                    <w:rPr>
                      <w:lang w:eastAsia="zh-CN"/>
                    </w:rPr>
                  </w:pPr>
                </w:p>
              </w:tc>
            </w:tr>
            <w:tr w:rsidR="00E76268" w:rsidRPr="001C0E1B" w14:paraId="064AE05C"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25BC08AD"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9A599A2"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2103ABF4"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24E869C9"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032F1C10"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415455B3"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5B687D3C"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52994308"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5CAD7ABF" w14:textId="77777777" w:rsidR="00E76268" w:rsidRPr="001C0E1B" w:rsidRDefault="00E76268" w:rsidP="00E76268">
                  <w:pPr>
                    <w:pStyle w:val="TAC"/>
                    <w:rPr>
                      <w:lang w:eastAsia="zh-CN"/>
                    </w:rPr>
                  </w:pPr>
                </w:p>
              </w:tc>
            </w:tr>
            <w:tr w:rsidR="00E76268" w:rsidRPr="001C0E1B" w14:paraId="4E9FA29A" w14:textId="77777777" w:rsidTr="00E76268">
              <w:trPr>
                <w:trHeight w:val="187"/>
                <w:jc w:val="center"/>
              </w:trPr>
              <w:tc>
                <w:tcPr>
                  <w:tcW w:w="1038" w:type="pct"/>
                  <w:gridSpan w:val="2"/>
                  <w:tcBorders>
                    <w:top w:val="nil"/>
                    <w:left w:val="single" w:sz="4" w:space="0" w:color="auto"/>
                    <w:bottom w:val="nil"/>
                    <w:right w:val="single" w:sz="4" w:space="0" w:color="auto"/>
                  </w:tcBorders>
                  <w:shd w:val="clear" w:color="auto" w:fill="auto"/>
                </w:tcPr>
                <w:p w14:paraId="018DDD4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A6E9495"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3F46DCEA" w14:textId="77777777" w:rsidR="00E76268" w:rsidRPr="001C0E1B" w:rsidRDefault="00E76268" w:rsidP="00E76268">
                  <w:pPr>
                    <w:pStyle w:val="TAC"/>
                  </w:pPr>
                </w:p>
              </w:tc>
              <w:tc>
                <w:tcPr>
                  <w:tcW w:w="429" w:type="pct"/>
                  <w:tcBorders>
                    <w:top w:val="nil"/>
                    <w:left w:val="single" w:sz="4" w:space="0" w:color="auto"/>
                    <w:bottom w:val="nil"/>
                    <w:right w:val="single" w:sz="4" w:space="0" w:color="auto"/>
                  </w:tcBorders>
                  <w:shd w:val="clear" w:color="auto" w:fill="auto"/>
                </w:tcPr>
                <w:p w14:paraId="1C95D893" w14:textId="77777777" w:rsidR="00E76268" w:rsidRPr="001C0E1B" w:rsidDel="00041F77" w:rsidRDefault="00E76268" w:rsidP="00E76268">
                  <w:pPr>
                    <w:pStyle w:val="TAC"/>
                    <w:rPr>
                      <w:lang w:eastAsia="zh-CN"/>
                    </w:rPr>
                  </w:pPr>
                </w:p>
              </w:tc>
              <w:tc>
                <w:tcPr>
                  <w:tcW w:w="406" w:type="pct"/>
                  <w:tcBorders>
                    <w:top w:val="nil"/>
                    <w:left w:val="single" w:sz="4" w:space="0" w:color="auto"/>
                    <w:bottom w:val="nil"/>
                    <w:right w:val="single" w:sz="4" w:space="0" w:color="auto"/>
                  </w:tcBorders>
                  <w:shd w:val="clear" w:color="auto" w:fill="auto"/>
                </w:tcPr>
                <w:p w14:paraId="3BA23188" w14:textId="77777777" w:rsidR="00E76268" w:rsidRPr="001C0E1B" w:rsidDel="00041F77" w:rsidRDefault="00E76268" w:rsidP="00E76268">
                  <w:pPr>
                    <w:pStyle w:val="TAC"/>
                    <w:rPr>
                      <w:lang w:eastAsia="zh-CN"/>
                    </w:rPr>
                  </w:pPr>
                </w:p>
              </w:tc>
              <w:tc>
                <w:tcPr>
                  <w:tcW w:w="429" w:type="pct"/>
                  <w:tcBorders>
                    <w:top w:val="nil"/>
                    <w:left w:val="single" w:sz="4" w:space="0" w:color="auto"/>
                    <w:bottom w:val="nil"/>
                    <w:right w:val="single" w:sz="4" w:space="0" w:color="auto"/>
                  </w:tcBorders>
                  <w:shd w:val="clear" w:color="auto" w:fill="auto"/>
                </w:tcPr>
                <w:p w14:paraId="5852F5BD" w14:textId="77777777" w:rsidR="00E76268" w:rsidRPr="001C0E1B" w:rsidRDefault="00E76268" w:rsidP="00E76268">
                  <w:pPr>
                    <w:pStyle w:val="TAC"/>
                    <w:rPr>
                      <w:lang w:eastAsia="zh-CN"/>
                    </w:rPr>
                  </w:pPr>
                </w:p>
              </w:tc>
              <w:tc>
                <w:tcPr>
                  <w:tcW w:w="404" w:type="pct"/>
                  <w:gridSpan w:val="2"/>
                  <w:tcBorders>
                    <w:top w:val="nil"/>
                    <w:left w:val="single" w:sz="4" w:space="0" w:color="auto"/>
                    <w:bottom w:val="nil"/>
                    <w:right w:val="single" w:sz="4" w:space="0" w:color="auto"/>
                  </w:tcBorders>
                  <w:shd w:val="clear" w:color="auto" w:fill="auto"/>
                </w:tcPr>
                <w:p w14:paraId="01AA2A82" w14:textId="77777777" w:rsidR="00E76268" w:rsidRPr="001C0E1B" w:rsidRDefault="00E76268" w:rsidP="00E76268">
                  <w:pPr>
                    <w:pStyle w:val="TAC"/>
                    <w:rPr>
                      <w:lang w:eastAsia="zh-CN"/>
                    </w:rPr>
                  </w:pPr>
                </w:p>
              </w:tc>
              <w:tc>
                <w:tcPr>
                  <w:tcW w:w="429" w:type="pct"/>
                  <w:gridSpan w:val="2"/>
                  <w:tcBorders>
                    <w:top w:val="nil"/>
                    <w:left w:val="single" w:sz="4" w:space="0" w:color="auto"/>
                    <w:bottom w:val="nil"/>
                    <w:right w:val="single" w:sz="4" w:space="0" w:color="auto"/>
                  </w:tcBorders>
                  <w:shd w:val="clear" w:color="auto" w:fill="auto"/>
                </w:tcPr>
                <w:p w14:paraId="782D5E57" w14:textId="77777777" w:rsidR="00E76268" w:rsidRPr="001C0E1B" w:rsidRDefault="00E76268" w:rsidP="00E76268">
                  <w:pPr>
                    <w:pStyle w:val="TAC"/>
                    <w:rPr>
                      <w:lang w:eastAsia="zh-CN"/>
                    </w:rPr>
                  </w:pPr>
                </w:p>
              </w:tc>
              <w:tc>
                <w:tcPr>
                  <w:tcW w:w="401" w:type="pct"/>
                  <w:tcBorders>
                    <w:top w:val="nil"/>
                    <w:left w:val="single" w:sz="4" w:space="0" w:color="auto"/>
                    <w:bottom w:val="nil"/>
                    <w:right w:val="single" w:sz="4" w:space="0" w:color="auto"/>
                  </w:tcBorders>
                  <w:shd w:val="clear" w:color="auto" w:fill="auto"/>
                </w:tcPr>
                <w:p w14:paraId="7F893ABF" w14:textId="77777777" w:rsidR="00E76268" w:rsidRPr="001C0E1B" w:rsidRDefault="00E76268" w:rsidP="00E76268">
                  <w:pPr>
                    <w:pStyle w:val="TAC"/>
                    <w:rPr>
                      <w:lang w:eastAsia="zh-CN"/>
                    </w:rPr>
                  </w:pPr>
                </w:p>
              </w:tc>
            </w:tr>
            <w:tr w:rsidR="00E76268" w:rsidRPr="001C0E1B" w14:paraId="1EB45A6D" w14:textId="77777777" w:rsidTr="00E76268">
              <w:trPr>
                <w:trHeight w:val="187"/>
                <w:jc w:val="center"/>
              </w:trPr>
              <w:tc>
                <w:tcPr>
                  <w:tcW w:w="1038" w:type="pct"/>
                  <w:gridSpan w:val="2"/>
                  <w:tcBorders>
                    <w:top w:val="nil"/>
                    <w:left w:val="single" w:sz="4" w:space="0" w:color="auto"/>
                    <w:right w:val="single" w:sz="4" w:space="0" w:color="auto"/>
                  </w:tcBorders>
                  <w:shd w:val="clear" w:color="auto" w:fill="auto"/>
                </w:tcPr>
                <w:p w14:paraId="5D2DD977"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2FC9D2C"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70266CE2" w14:textId="77777777" w:rsidR="00E76268" w:rsidRPr="001C0E1B" w:rsidRDefault="00E76268" w:rsidP="00E76268">
                  <w:pPr>
                    <w:pStyle w:val="TAC"/>
                  </w:pPr>
                </w:p>
              </w:tc>
              <w:tc>
                <w:tcPr>
                  <w:tcW w:w="429" w:type="pct"/>
                  <w:tcBorders>
                    <w:top w:val="nil"/>
                    <w:left w:val="single" w:sz="4" w:space="0" w:color="auto"/>
                    <w:bottom w:val="single" w:sz="4" w:space="0" w:color="auto"/>
                    <w:right w:val="single" w:sz="4" w:space="0" w:color="auto"/>
                  </w:tcBorders>
                  <w:shd w:val="clear" w:color="auto" w:fill="auto"/>
                </w:tcPr>
                <w:p w14:paraId="0D2C1A62" w14:textId="77777777" w:rsidR="00E76268" w:rsidRPr="001C0E1B" w:rsidDel="00041F77" w:rsidRDefault="00E76268" w:rsidP="00E76268">
                  <w:pPr>
                    <w:pStyle w:val="TAC"/>
                    <w:rPr>
                      <w:lang w:eastAsia="zh-CN"/>
                    </w:rPr>
                  </w:pPr>
                </w:p>
              </w:tc>
              <w:tc>
                <w:tcPr>
                  <w:tcW w:w="406" w:type="pct"/>
                  <w:tcBorders>
                    <w:top w:val="nil"/>
                    <w:left w:val="single" w:sz="4" w:space="0" w:color="auto"/>
                    <w:bottom w:val="single" w:sz="4" w:space="0" w:color="auto"/>
                    <w:right w:val="single" w:sz="4" w:space="0" w:color="auto"/>
                  </w:tcBorders>
                  <w:shd w:val="clear" w:color="auto" w:fill="auto"/>
                </w:tcPr>
                <w:p w14:paraId="6FFCD3E0" w14:textId="77777777" w:rsidR="00E76268" w:rsidRPr="001C0E1B" w:rsidDel="00041F77" w:rsidRDefault="00E76268" w:rsidP="00E76268">
                  <w:pPr>
                    <w:pStyle w:val="TAC"/>
                    <w:rPr>
                      <w:lang w:eastAsia="zh-CN"/>
                    </w:rPr>
                  </w:pPr>
                </w:p>
              </w:tc>
              <w:tc>
                <w:tcPr>
                  <w:tcW w:w="429" w:type="pct"/>
                  <w:tcBorders>
                    <w:top w:val="nil"/>
                    <w:left w:val="single" w:sz="4" w:space="0" w:color="auto"/>
                    <w:bottom w:val="single" w:sz="4" w:space="0" w:color="auto"/>
                    <w:right w:val="single" w:sz="4" w:space="0" w:color="auto"/>
                  </w:tcBorders>
                  <w:shd w:val="clear" w:color="auto" w:fill="auto"/>
                </w:tcPr>
                <w:p w14:paraId="51593402" w14:textId="77777777" w:rsidR="00E76268" w:rsidRPr="001C0E1B" w:rsidRDefault="00E76268" w:rsidP="00E76268">
                  <w:pPr>
                    <w:pStyle w:val="TAC"/>
                    <w:rPr>
                      <w:lang w:eastAsia="zh-CN"/>
                    </w:rPr>
                  </w:pPr>
                </w:p>
              </w:tc>
              <w:tc>
                <w:tcPr>
                  <w:tcW w:w="404" w:type="pct"/>
                  <w:gridSpan w:val="2"/>
                  <w:tcBorders>
                    <w:top w:val="nil"/>
                    <w:left w:val="single" w:sz="4" w:space="0" w:color="auto"/>
                    <w:bottom w:val="single" w:sz="4" w:space="0" w:color="auto"/>
                    <w:right w:val="single" w:sz="4" w:space="0" w:color="auto"/>
                  </w:tcBorders>
                  <w:shd w:val="clear" w:color="auto" w:fill="auto"/>
                </w:tcPr>
                <w:p w14:paraId="662CFF79" w14:textId="77777777" w:rsidR="00E76268" w:rsidRPr="001C0E1B" w:rsidRDefault="00E76268" w:rsidP="00E76268">
                  <w:pPr>
                    <w:pStyle w:val="TAC"/>
                    <w:rPr>
                      <w:lang w:eastAsia="zh-CN"/>
                    </w:rPr>
                  </w:pPr>
                </w:p>
              </w:tc>
              <w:tc>
                <w:tcPr>
                  <w:tcW w:w="429" w:type="pct"/>
                  <w:gridSpan w:val="2"/>
                  <w:tcBorders>
                    <w:top w:val="nil"/>
                    <w:left w:val="single" w:sz="4" w:space="0" w:color="auto"/>
                    <w:bottom w:val="single" w:sz="4" w:space="0" w:color="auto"/>
                    <w:right w:val="single" w:sz="4" w:space="0" w:color="auto"/>
                  </w:tcBorders>
                  <w:shd w:val="clear" w:color="auto" w:fill="auto"/>
                </w:tcPr>
                <w:p w14:paraId="6751C17C" w14:textId="77777777" w:rsidR="00E76268" w:rsidRPr="001C0E1B" w:rsidRDefault="00E76268" w:rsidP="00E76268">
                  <w:pPr>
                    <w:pStyle w:val="TAC"/>
                    <w:rPr>
                      <w:lang w:eastAsia="zh-CN"/>
                    </w:rPr>
                  </w:pPr>
                </w:p>
              </w:tc>
              <w:tc>
                <w:tcPr>
                  <w:tcW w:w="401" w:type="pct"/>
                  <w:tcBorders>
                    <w:top w:val="nil"/>
                    <w:left w:val="single" w:sz="4" w:space="0" w:color="auto"/>
                    <w:bottom w:val="single" w:sz="4" w:space="0" w:color="auto"/>
                    <w:right w:val="single" w:sz="4" w:space="0" w:color="auto"/>
                  </w:tcBorders>
                  <w:shd w:val="clear" w:color="auto" w:fill="auto"/>
                </w:tcPr>
                <w:p w14:paraId="4678ADE7" w14:textId="77777777" w:rsidR="00E76268" w:rsidRPr="001C0E1B" w:rsidRDefault="00E76268" w:rsidP="00E76268">
                  <w:pPr>
                    <w:pStyle w:val="TAC"/>
                    <w:rPr>
                      <w:lang w:eastAsia="zh-CN"/>
                    </w:rPr>
                  </w:pPr>
                </w:p>
              </w:tc>
            </w:tr>
            <w:tr w:rsidR="00E76268" w:rsidRPr="001C0E1B" w14:paraId="7F506A32" w14:textId="77777777" w:rsidTr="00E76268">
              <w:trPr>
                <w:trHeight w:val="187"/>
                <w:jc w:val="center"/>
              </w:trPr>
              <w:tc>
                <w:tcPr>
                  <w:tcW w:w="536" w:type="pct"/>
                  <w:tcBorders>
                    <w:top w:val="single" w:sz="4" w:space="0" w:color="auto"/>
                    <w:left w:val="single" w:sz="4" w:space="0" w:color="auto"/>
                    <w:bottom w:val="nil"/>
                    <w:right w:val="single" w:sz="4" w:space="0" w:color="auto"/>
                  </w:tcBorders>
                  <w:shd w:val="clear" w:color="auto" w:fill="auto"/>
                </w:tcPr>
                <w:p w14:paraId="07FDC378" w14:textId="77777777" w:rsidR="00E76268" w:rsidRPr="001C0E1B" w:rsidRDefault="00E76268" w:rsidP="00E76268">
                  <w:pPr>
                    <w:pStyle w:val="TAL"/>
                    <w:rPr>
                      <w:rFonts w:eastAsia="Calibri"/>
                      <w:i/>
                      <w:szCs w:val="22"/>
                    </w:rPr>
                  </w:pPr>
                  <w:r w:rsidRPr="001C0E1B">
                    <w:rPr>
                      <w:rFonts w:eastAsia="Calibri"/>
                      <w:szCs w:val="22"/>
                    </w:rPr>
                    <w:t>Io</w:t>
                  </w:r>
                  <w:r w:rsidRPr="001C0E1B">
                    <w:rPr>
                      <w:vertAlign w:val="superscript"/>
                    </w:rPr>
                    <w:t>Note3</w:t>
                  </w:r>
                </w:p>
              </w:tc>
              <w:tc>
                <w:tcPr>
                  <w:tcW w:w="502" w:type="pct"/>
                  <w:tcBorders>
                    <w:top w:val="single" w:sz="4" w:space="0" w:color="auto"/>
                    <w:left w:val="single" w:sz="4" w:space="0" w:color="auto"/>
                    <w:bottom w:val="nil"/>
                    <w:right w:val="single" w:sz="4" w:space="0" w:color="auto"/>
                  </w:tcBorders>
                  <w:shd w:val="clear" w:color="auto" w:fill="auto"/>
                </w:tcPr>
                <w:p w14:paraId="2D408B17"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1,2</w:t>
                  </w:r>
                </w:p>
              </w:tc>
              <w:tc>
                <w:tcPr>
                  <w:tcW w:w="843" w:type="pct"/>
                  <w:tcBorders>
                    <w:top w:val="single" w:sz="4" w:space="0" w:color="auto"/>
                    <w:left w:val="single" w:sz="4" w:space="0" w:color="auto"/>
                    <w:right w:val="single" w:sz="4" w:space="0" w:color="auto"/>
                  </w:tcBorders>
                </w:tcPr>
                <w:p w14:paraId="2024C98C" w14:textId="77777777" w:rsidR="00E76268" w:rsidRPr="001C0E1B" w:rsidRDefault="00E76268" w:rsidP="00E76268">
                  <w:pPr>
                    <w:pStyle w:val="TAL"/>
                    <w:rPr>
                      <w:lang w:eastAsia="zh-CN"/>
                    </w:rPr>
                  </w:pPr>
                  <w:r w:rsidRPr="001C0E1B">
                    <w:t>NR_FDD_FR1_A</w:t>
                  </w:r>
                </w:p>
                <w:p w14:paraId="3E54D1AE"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single" w:sz="4" w:space="0" w:color="auto"/>
                    <w:left w:val="single" w:sz="4" w:space="0" w:color="auto"/>
                    <w:bottom w:val="nil"/>
                    <w:right w:val="single" w:sz="4" w:space="0" w:color="auto"/>
                  </w:tcBorders>
                  <w:shd w:val="clear" w:color="auto" w:fill="auto"/>
                </w:tcPr>
                <w:p w14:paraId="56FCE789" w14:textId="77777777" w:rsidR="00E76268" w:rsidRPr="001C0E1B" w:rsidRDefault="00E76268" w:rsidP="00E76268">
                  <w:pPr>
                    <w:pStyle w:val="TAC"/>
                  </w:pPr>
                  <w:r w:rsidRPr="001C0E1B">
                    <w:t>dBm/SCS</w:t>
                  </w:r>
                </w:p>
              </w:tc>
              <w:tc>
                <w:tcPr>
                  <w:tcW w:w="835" w:type="pct"/>
                  <w:gridSpan w:val="2"/>
                  <w:tcBorders>
                    <w:top w:val="single" w:sz="4" w:space="0" w:color="auto"/>
                    <w:left w:val="single" w:sz="4" w:space="0" w:color="auto"/>
                    <w:bottom w:val="nil"/>
                    <w:right w:val="single" w:sz="4" w:space="0" w:color="auto"/>
                  </w:tcBorders>
                  <w:shd w:val="clear" w:color="auto" w:fill="auto"/>
                </w:tcPr>
                <w:p w14:paraId="3F4B5F1E" w14:textId="77777777" w:rsidR="00E76268" w:rsidRPr="001C0E1B" w:rsidDel="00041F77" w:rsidRDefault="00E76268" w:rsidP="00E76268">
                  <w:pPr>
                    <w:pStyle w:val="TAC"/>
                    <w:rPr>
                      <w:lang w:eastAsia="zh-CN"/>
                    </w:rPr>
                  </w:pPr>
                  <w:r w:rsidRPr="001C0E1B">
                    <w:rPr>
                      <w:lang w:eastAsia="zh-CN"/>
                    </w:rPr>
                    <w:t>-50</w:t>
                  </w:r>
                </w:p>
              </w:tc>
              <w:tc>
                <w:tcPr>
                  <w:tcW w:w="834" w:type="pct"/>
                  <w:gridSpan w:val="3"/>
                  <w:tcBorders>
                    <w:top w:val="single" w:sz="4" w:space="0" w:color="auto"/>
                    <w:left w:val="single" w:sz="4" w:space="0" w:color="auto"/>
                    <w:bottom w:val="nil"/>
                    <w:right w:val="single" w:sz="4" w:space="0" w:color="auto"/>
                  </w:tcBorders>
                  <w:shd w:val="clear" w:color="auto" w:fill="auto"/>
                </w:tcPr>
                <w:p w14:paraId="498CCE66" w14:textId="77777777" w:rsidR="00E76268" w:rsidRPr="001C0E1B" w:rsidRDefault="00E76268" w:rsidP="00E76268">
                  <w:pPr>
                    <w:pStyle w:val="TAC"/>
                    <w:rPr>
                      <w:lang w:eastAsia="zh-CN"/>
                    </w:rPr>
                  </w:pPr>
                  <w:r w:rsidRPr="001C0E1B">
                    <w:rPr>
                      <w:lang w:eastAsia="zh-CN"/>
                    </w:rPr>
                    <w:t>-75.83</w:t>
                  </w:r>
                </w:p>
              </w:tc>
              <w:tc>
                <w:tcPr>
                  <w:tcW w:w="429" w:type="pct"/>
                  <w:gridSpan w:val="2"/>
                  <w:tcBorders>
                    <w:top w:val="single" w:sz="4" w:space="0" w:color="auto"/>
                    <w:left w:val="single" w:sz="4" w:space="0" w:color="auto"/>
                    <w:right w:val="single" w:sz="4" w:space="0" w:color="auto"/>
                  </w:tcBorders>
                </w:tcPr>
                <w:p w14:paraId="39D70A5A" w14:textId="77777777" w:rsidR="00E76268" w:rsidRPr="001C0E1B" w:rsidRDefault="00E76268" w:rsidP="00E76268">
                  <w:pPr>
                    <w:pStyle w:val="TAC"/>
                    <w:rPr>
                      <w:lang w:eastAsia="zh-CN"/>
                    </w:rPr>
                  </w:pPr>
                  <w:r w:rsidRPr="001C0E1B">
                    <w:t>-83.28</w:t>
                  </w:r>
                </w:p>
              </w:tc>
              <w:tc>
                <w:tcPr>
                  <w:tcW w:w="401" w:type="pct"/>
                  <w:tcBorders>
                    <w:top w:val="single" w:sz="4" w:space="0" w:color="auto"/>
                    <w:left w:val="single" w:sz="4" w:space="0" w:color="auto"/>
                    <w:right w:val="single" w:sz="4" w:space="0" w:color="auto"/>
                  </w:tcBorders>
                </w:tcPr>
                <w:p w14:paraId="09B4FCBC" w14:textId="77777777" w:rsidR="00E76268" w:rsidRPr="001C0E1B" w:rsidRDefault="00E76268" w:rsidP="00E76268">
                  <w:pPr>
                    <w:pStyle w:val="TAC"/>
                    <w:rPr>
                      <w:lang w:eastAsia="zh-CN"/>
                    </w:rPr>
                  </w:pPr>
                  <w:r w:rsidRPr="001C0E1B">
                    <w:t>-85.8</w:t>
                  </w:r>
                  <w:r w:rsidRPr="001C0E1B">
                    <w:rPr>
                      <w:lang w:eastAsia="zh-CN"/>
                    </w:rPr>
                    <w:t>3</w:t>
                  </w:r>
                </w:p>
              </w:tc>
            </w:tr>
            <w:tr w:rsidR="00E76268" w:rsidRPr="001C0E1B" w14:paraId="050B42A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B06FF51"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667DA9B4"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7DE45214"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3B2DB47D"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6371F68D"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60C6294"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42E9C0F" w14:textId="77777777" w:rsidR="00E76268" w:rsidRPr="001C0E1B" w:rsidRDefault="00E76268" w:rsidP="00E76268">
                  <w:pPr>
                    <w:pStyle w:val="TAC"/>
                    <w:rPr>
                      <w:lang w:eastAsia="zh-CN"/>
                    </w:rPr>
                  </w:pPr>
                  <w:r w:rsidRPr="001C0E1B">
                    <w:t>-8</w:t>
                  </w:r>
                  <w:r w:rsidRPr="001C0E1B">
                    <w:rPr>
                      <w:lang w:eastAsia="zh-CN"/>
                    </w:rPr>
                    <w:t>2</w:t>
                  </w:r>
                  <w:r w:rsidRPr="001C0E1B">
                    <w:t>.</w:t>
                  </w:r>
                  <w:r w:rsidRPr="001C0E1B">
                    <w:rPr>
                      <w:lang w:eastAsia="zh-CN"/>
                    </w:rPr>
                    <w:t>7</w:t>
                  </w:r>
                  <w:r w:rsidRPr="001C0E1B">
                    <w:t>8</w:t>
                  </w:r>
                </w:p>
              </w:tc>
              <w:tc>
                <w:tcPr>
                  <w:tcW w:w="401" w:type="pct"/>
                  <w:tcBorders>
                    <w:top w:val="single" w:sz="4" w:space="0" w:color="auto"/>
                    <w:left w:val="single" w:sz="4" w:space="0" w:color="auto"/>
                    <w:bottom w:val="single" w:sz="4" w:space="0" w:color="auto"/>
                    <w:right w:val="single" w:sz="4" w:space="0" w:color="auto"/>
                  </w:tcBorders>
                </w:tcPr>
                <w:p w14:paraId="4B25D28D" w14:textId="77777777" w:rsidR="00E76268" w:rsidRPr="001C0E1B" w:rsidRDefault="00E76268" w:rsidP="00E76268">
                  <w:pPr>
                    <w:pStyle w:val="TAC"/>
                    <w:rPr>
                      <w:lang w:eastAsia="zh-CN"/>
                    </w:rPr>
                  </w:pPr>
                  <w:r w:rsidRPr="001C0E1B">
                    <w:t>-85.</w:t>
                  </w:r>
                  <w:r w:rsidRPr="001C0E1B">
                    <w:rPr>
                      <w:lang w:eastAsia="zh-CN"/>
                    </w:rPr>
                    <w:t>33</w:t>
                  </w:r>
                </w:p>
              </w:tc>
            </w:tr>
            <w:tr w:rsidR="00E76268" w:rsidRPr="001C0E1B" w14:paraId="0CB0A3AA"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C094CA0"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2BCD59F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0000E6E"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1D3634F4"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39A47D0"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10C1CFA8"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6481261" w14:textId="77777777" w:rsidR="00E76268" w:rsidRPr="001C0E1B" w:rsidRDefault="00E76268" w:rsidP="00E76268">
                  <w:pPr>
                    <w:pStyle w:val="TAC"/>
                    <w:rPr>
                      <w:lang w:eastAsia="zh-CN"/>
                    </w:rPr>
                  </w:pPr>
                  <w:r w:rsidRPr="001C0E1B">
                    <w:t>-8</w:t>
                  </w:r>
                  <w:r w:rsidRPr="001C0E1B">
                    <w:rPr>
                      <w:lang w:eastAsia="zh-CN"/>
                    </w:rPr>
                    <w:t>2</w:t>
                  </w:r>
                  <w:r w:rsidRPr="001C0E1B">
                    <w:t>.</w:t>
                  </w:r>
                  <w:r w:rsidRPr="001C0E1B">
                    <w:rPr>
                      <w:lang w:eastAsia="zh-CN"/>
                    </w:rPr>
                    <w:t>2</w:t>
                  </w:r>
                  <w:r w:rsidRPr="001C0E1B">
                    <w:t>8</w:t>
                  </w:r>
                </w:p>
              </w:tc>
              <w:tc>
                <w:tcPr>
                  <w:tcW w:w="401" w:type="pct"/>
                  <w:tcBorders>
                    <w:top w:val="single" w:sz="4" w:space="0" w:color="auto"/>
                    <w:left w:val="single" w:sz="4" w:space="0" w:color="auto"/>
                    <w:bottom w:val="single" w:sz="4" w:space="0" w:color="auto"/>
                    <w:right w:val="single" w:sz="4" w:space="0" w:color="auto"/>
                  </w:tcBorders>
                </w:tcPr>
                <w:p w14:paraId="45F615D7" w14:textId="77777777" w:rsidR="00E76268" w:rsidRPr="001C0E1B" w:rsidRDefault="00E76268" w:rsidP="00E76268">
                  <w:pPr>
                    <w:pStyle w:val="TAC"/>
                    <w:rPr>
                      <w:lang w:eastAsia="zh-CN"/>
                    </w:rPr>
                  </w:pPr>
                  <w:r w:rsidRPr="001C0E1B">
                    <w:t>-8</w:t>
                  </w:r>
                  <w:r w:rsidRPr="001C0E1B">
                    <w:rPr>
                      <w:lang w:eastAsia="zh-CN"/>
                    </w:rPr>
                    <w:t>4</w:t>
                  </w:r>
                  <w:r w:rsidRPr="001C0E1B">
                    <w:t>.</w:t>
                  </w:r>
                  <w:r w:rsidRPr="001C0E1B">
                    <w:rPr>
                      <w:lang w:eastAsia="zh-CN"/>
                    </w:rPr>
                    <w:t>83</w:t>
                  </w:r>
                </w:p>
              </w:tc>
            </w:tr>
            <w:tr w:rsidR="00E76268" w:rsidRPr="001C0E1B" w14:paraId="16CD25C4"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F8359F7"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D1F553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613E109" w14:textId="77777777" w:rsidR="00E76268" w:rsidRPr="001C0E1B" w:rsidRDefault="00E76268" w:rsidP="00E76268">
                  <w:pPr>
                    <w:pStyle w:val="TAL"/>
                    <w:rPr>
                      <w:lang w:eastAsia="zh-CN"/>
                    </w:rPr>
                  </w:pPr>
                  <w:r w:rsidRPr="001C0E1B">
                    <w:t>NR_FDD_FR1_D</w:t>
                  </w:r>
                </w:p>
                <w:p w14:paraId="53AD04DD"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2FA07006"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38F65293"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CCA9450"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62A8A2C4" w14:textId="77777777" w:rsidR="00E76268" w:rsidRPr="001C0E1B" w:rsidRDefault="00E76268" w:rsidP="00E76268">
                  <w:pPr>
                    <w:pStyle w:val="TAC"/>
                    <w:rPr>
                      <w:lang w:eastAsia="zh-CN"/>
                    </w:rPr>
                  </w:pPr>
                  <w:r w:rsidRPr="001C0E1B">
                    <w:t>-8</w:t>
                  </w:r>
                  <w:r w:rsidRPr="001C0E1B">
                    <w:rPr>
                      <w:lang w:eastAsia="zh-CN"/>
                    </w:rPr>
                    <w:t>1</w:t>
                  </w:r>
                  <w:r w:rsidRPr="001C0E1B">
                    <w:t>.</w:t>
                  </w:r>
                  <w:r w:rsidRPr="001C0E1B">
                    <w:rPr>
                      <w:lang w:eastAsia="zh-CN"/>
                    </w:rPr>
                    <w:t>7</w:t>
                  </w:r>
                  <w:r w:rsidRPr="001C0E1B">
                    <w:t>8</w:t>
                  </w:r>
                </w:p>
              </w:tc>
              <w:tc>
                <w:tcPr>
                  <w:tcW w:w="401" w:type="pct"/>
                  <w:tcBorders>
                    <w:top w:val="single" w:sz="4" w:space="0" w:color="auto"/>
                    <w:left w:val="single" w:sz="4" w:space="0" w:color="auto"/>
                    <w:right w:val="single" w:sz="4" w:space="0" w:color="auto"/>
                  </w:tcBorders>
                </w:tcPr>
                <w:p w14:paraId="7A793402" w14:textId="77777777" w:rsidR="00E76268" w:rsidRPr="001C0E1B" w:rsidRDefault="00E76268" w:rsidP="00E76268">
                  <w:pPr>
                    <w:pStyle w:val="TAC"/>
                    <w:rPr>
                      <w:lang w:eastAsia="zh-CN"/>
                    </w:rPr>
                  </w:pPr>
                  <w:r w:rsidRPr="001C0E1B">
                    <w:t>-8</w:t>
                  </w:r>
                  <w:r w:rsidRPr="001C0E1B">
                    <w:rPr>
                      <w:lang w:eastAsia="zh-CN"/>
                    </w:rPr>
                    <w:t>4</w:t>
                  </w:r>
                  <w:r w:rsidRPr="001C0E1B">
                    <w:t>.</w:t>
                  </w:r>
                  <w:r w:rsidRPr="001C0E1B">
                    <w:rPr>
                      <w:lang w:eastAsia="zh-CN"/>
                    </w:rPr>
                    <w:t>33</w:t>
                  </w:r>
                </w:p>
              </w:tc>
            </w:tr>
            <w:tr w:rsidR="00E76268" w:rsidRPr="001C0E1B" w14:paraId="2263117E"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72E9F8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2ABCBC6"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03B545D2" w14:textId="77777777" w:rsidR="00E76268" w:rsidRPr="001C0E1B" w:rsidRDefault="00E76268" w:rsidP="00E76268">
                  <w:pPr>
                    <w:pStyle w:val="TAL"/>
                    <w:rPr>
                      <w:lang w:eastAsia="zh-CN"/>
                    </w:rPr>
                  </w:pPr>
                  <w:r w:rsidRPr="001C0E1B">
                    <w:t>NR_FDD_FR1_E</w:t>
                  </w:r>
                </w:p>
                <w:p w14:paraId="5C44496D"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42C1C705"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EFCDE4A"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5E87DB2"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232AF413" w14:textId="77777777" w:rsidR="00E76268" w:rsidRPr="001C0E1B" w:rsidRDefault="00E76268" w:rsidP="00E76268">
                  <w:pPr>
                    <w:pStyle w:val="TAC"/>
                    <w:rPr>
                      <w:lang w:eastAsia="zh-CN"/>
                    </w:rPr>
                  </w:pPr>
                  <w:r w:rsidRPr="001C0E1B">
                    <w:t>-8</w:t>
                  </w:r>
                  <w:r w:rsidRPr="001C0E1B">
                    <w:rPr>
                      <w:lang w:eastAsia="zh-CN"/>
                    </w:rPr>
                    <w:t>1</w:t>
                  </w:r>
                  <w:r w:rsidRPr="001C0E1B">
                    <w:t>.</w:t>
                  </w:r>
                  <w:r w:rsidRPr="001C0E1B">
                    <w:rPr>
                      <w:lang w:eastAsia="zh-CN"/>
                    </w:rPr>
                    <w:t>2</w:t>
                  </w:r>
                  <w:r w:rsidRPr="001C0E1B">
                    <w:t>8</w:t>
                  </w:r>
                </w:p>
              </w:tc>
              <w:tc>
                <w:tcPr>
                  <w:tcW w:w="401" w:type="pct"/>
                  <w:tcBorders>
                    <w:top w:val="single" w:sz="4" w:space="0" w:color="auto"/>
                    <w:left w:val="single" w:sz="4" w:space="0" w:color="auto"/>
                    <w:right w:val="single" w:sz="4" w:space="0" w:color="auto"/>
                  </w:tcBorders>
                </w:tcPr>
                <w:p w14:paraId="41E251A5" w14:textId="77777777" w:rsidR="00E76268" w:rsidRPr="001C0E1B" w:rsidRDefault="00E76268" w:rsidP="00E76268">
                  <w:pPr>
                    <w:pStyle w:val="TAC"/>
                    <w:rPr>
                      <w:lang w:eastAsia="zh-CN"/>
                    </w:rPr>
                  </w:pPr>
                  <w:r w:rsidRPr="001C0E1B">
                    <w:t>-8</w:t>
                  </w:r>
                  <w:r w:rsidRPr="001C0E1B">
                    <w:rPr>
                      <w:lang w:eastAsia="zh-CN"/>
                    </w:rPr>
                    <w:t>3</w:t>
                  </w:r>
                  <w:r w:rsidRPr="001C0E1B">
                    <w:t>.</w:t>
                  </w:r>
                  <w:r w:rsidRPr="001C0E1B">
                    <w:rPr>
                      <w:lang w:eastAsia="zh-CN"/>
                    </w:rPr>
                    <w:t>83</w:t>
                  </w:r>
                </w:p>
              </w:tc>
            </w:tr>
            <w:tr w:rsidR="00E76268" w:rsidRPr="001C0E1B" w14:paraId="6C61D74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4DA2CD7D"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9B20F8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F0A5CB9"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0B940558"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89DB62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562681C"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B40E7DF" w14:textId="77777777" w:rsidR="00E76268" w:rsidRPr="001C0E1B" w:rsidRDefault="00E76268" w:rsidP="00E76268">
                  <w:pPr>
                    <w:pStyle w:val="TAC"/>
                  </w:pPr>
                  <w:r w:rsidRPr="001C0E1B">
                    <w:t>-80.78</w:t>
                  </w:r>
                </w:p>
              </w:tc>
              <w:tc>
                <w:tcPr>
                  <w:tcW w:w="401" w:type="pct"/>
                  <w:tcBorders>
                    <w:top w:val="single" w:sz="4" w:space="0" w:color="auto"/>
                    <w:left w:val="single" w:sz="4" w:space="0" w:color="auto"/>
                    <w:bottom w:val="single" w:sz="4" w:space="0" w:color="auto"/>
                    <w:right w:val="single" w:sz="4" w:space="0" w:color="auto"/>
                  </w:tcBorders>
                </w:tcPr>
                <w:p w14:paraId="540C067D" w14:textId="77777777" w:rsidR="00E76268" w:rsidRPr="001C0E1B" w:rsidRDefault="00E76268" w:rsidP="00E76268">
                  <w:pPr>
                    <w:pStyle w:val="TAC"/>
                  </w:pPr>
                  <w:r w:rsidRPr="001C0E1B">
                    <w:t>-83.33</w:t>
                  </w:r>
                </w:p>
              </w:tc>
            </w:tr>
            <w:tr w:rsidR="00E76268" w:rsidRPr="001C0E1B" w14:paraId="6F0E6499"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008BBD6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BED8B02"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2FA91DD"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1BA8ADC"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C6E0B9F"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4C0D849"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536365F" w14:textId="77777777" w:rsidR="00E76268" w:rsidRPr="001C0E1B" w:rsidRDefault="00E76268" w:rsidP="00E76268">
                  <w:pPr>
                    <w:pStyle w:val="TAC"/>
                    <w:rPr>
                      <w:lang w:eastAsia="zh-CN"/>
                    </w:rPr>
                  </w:pPr>
                  <w:r w:rsidRPr="001C0E1B">
                    <w:t>-8</w:t>
                  </w:r>
                  <w:r w:rsidRPr="001C0E1B">
                    <w:rPr>
                      <w:lang w:eastAsia="zh-CN"/>
                    </w:rPr>
                    <w:t>0</w:t>
                  </w:r>
                  <w:r w:rsidRPr="001C0E1B">
                    <w:t>.</w:t>
                  </w:r>
                  <w:r w:rsidRPr="001C0E1B">
                    <w:rPr>
                      <w:lang w:eastAsia="zh-CN"/>
                    </w:rPr>
                    <w:t>2</w:t>
                  </w:r>
                  <w:r w:rsidRPr="001C0E1B">
                    <w:t>8</w:t>
                  </w:r>
                </w:p>
              </w:tc>
              <w:tc>
                <w:tcPr>
                  <w:tcW w:w="401" w:type="pct"/>
                  <w:tcBorders>
                    <w:top w:val="single" w:sz="4" w:space="0" w:color="auto"/>
                    <w:left w:val="single" w:sz="4" w:space="0" w:color="auto"/>
                    <w:bottom w:val="single" w:sz="4" w:space="0" w:color="auto"/>
                    <w:right w:val="single" w:sz="4" w:space="0" w:color="auto"/>
                  </w:tcBorders>
                </w:tcPr>
                <w:p w14:paraId="5BD0A9C9" w14:textId="77777777" w:rsidR="00E76268" w:rsidRPr="001C0E1B" w:rsidRDefault="00E76268" w:rsidP="00E76268">
                  <w:pPr>
                    <w:pStyle w:val="TAC"/>
                    <w:rPr>
                      <w:lang w:eastAsia="zh-CN"/>
                    </w:rPr>
                  </w:pPr>
                  <w:r w:rsidRPr="001C0E1B">
                    <w:t>-8</w:t>
                  </w:r>
                  <w:r w:rsidRPr="001C0E1B">
                    <w:rPr>
                      <w:lang w:eastAsia="zh-CN"/>
                    </w:rPr>
                    <w:t>2</w:t>
                  </w:r>
                  <w:r w:rsidRPr="001C0E1B">
                    <w:t>.</w:t>
                  </w:r>
                  <w:r w:rsidRPr="001C0E1B">
                    <w:rPr>
                      <w:lang w:eastAsia="zh-CN"/>
                    </w:rPr>
                    <w:t>83</w:t>
                  </w:r>
                </w:p>
              </w:tc>
            </w:tr>
            <w:tr w:rsidR="00E76268" w:rsidRPr="001C0E1B" w14:paraId="7496ABF5"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163646F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B4CE4C5"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FF12326"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30DE2A85"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611EF41"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91480A2"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2978F87" w14:textId="77777777" w:rsidR="00E76268" w:rsidRPr="001C0E1B" w:rsidRDefault="00E76268" w:rsidP="00E76268">
                  <w:pPr>
                    <w:pStyle w:val="TAC"/>
                    <w:rPr>
                      <w:lang w:eastAsia="zh-CN"/>
                    </w:rPr>
                  </w:pPr>
                  <w:r w:rsidRPr="001C0E1B">
                    <w:t>-</w:t>
                  </w:r>
                  <w:r w:rsidRPr="001C0E1B">
                    <w:rPr>
                      <w:lang w:eastAsia="zh-CN"/>
                    </w:rPr>
                    <w:t>79</w:t>
                  </w:r>
                  <w:r w:rsidRPr="001C0E1B">
                    <w:t>.</w:t>
                  </w:r>
                  <w:r w:rsidRPr="001C0E1B">
                    <w:rPr>
                      <w:lang w:eastAsia="zh-CN"/>
                    </w:rPr>
                    <w:t>7</w:t>
                  </w:r>
                  <w:r w:rsidRPr="001C0E1B">
                    <w:t>8</w:t>
                  </w:r>
                </w:p>
              </w:tc>
              <w:tc>
                <w:tcPr>
                  <w:tcW w:w="401" w:type="pct"/>
                  <w:tcBorders>
                    <w:top w:val="single" w:sz="4" w:space="0" w:color="auto"/>
                    <w:left w:val="single" w:sz="4" w:space="0" w:color="auto"/>
                    <w:bottom w:val="single" w:sz="4" w:space="0" w:color="auto"/>
                    <w:right w:val="single" w:sz="4" w:space="0" w:color="auto"/>
                  </w:tcBorders>
                </w:tcPr>
                <w:p w14:paraId="3B6A3597" w14:textId="77777777" w:rsidR="00E76268" w:rsidRPr="001C0E1B" w:rsidRDefault="00E76268" w:rsidP="00E76268">
                  <w:pPr>
                    <w:pStyle w:val="TAC"/>
                    <w:rPr>
                      <w:lang w:eastAsia="zh-CN"/>
                    </w:rPr>
                  </w:pPr>
                  <w:r w:rsidRPr="001C0E1B">
                    <w:t>-8</w:t>
                  </w:r>
                  <w:r w:rsidRPr="001C0E1B">
                    <w:rPr>
                      <w:lang w:eastAsia="zh-CN"/>
                    </w:rPr>
                    <w:t>2</w:t>
                  </w:r>
                  <w:r w:rsidRPr="001C0E1B">
                    <w:t>.</w:t>
                  </w:r>
                  <w:r w:rsidRPr="001C0E1B">
                    <w:rPr>
                      <w:lang w:eastAsia="zh-CN"/>
                    </w:rPr>
                    <w:t>33</w:t>
                  </w:r>
                </w:p>
              </w:tc>
            </w:tr>
            <w:tr w:rsidR="00E76268" w:rsidRPr="001C0E1B" w14:paraId="2907AE7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34FC87E"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36CB7898"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36DE2B7F"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nil"/>
                    <w:right w:val="single" w:sz="4" w:space="0" w:color="auto"/>
                  </w:tcBorders>
                  <w:shd w:val="clear" w:color="auto" w:fill="auto"/>
                </w:tcPr>
                <w:p w14:paraId="04377D88"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5FD78E71"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6B805C31"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365DA728" w14:textId="77777777" w:rsidR="00E76268" w:rsidRPr="001C0E1B" w:rsidRDefault="00E76268" w:rsidP="00E76268">
                  <w:pPr>
                    <w:pStyle w:val="TAC"/>
                  </w:pPr>
                  <w:r>
                    <w:rPr>
                      <w:rFonts w:hint="eastAsia"/>
                      <w:lang w:val="en-US" w:eastAsia="zh-CN"/>
                    </w:rPr>
                    <w:t>-76.78</w:t>
                  </w:r>
                </w:p>
              </w:tc>
              <w:tc>
                <w:tcPr>
                  <w:tcW w:w="401" w:type="pct"/>
                  <w:tcBorders>
                    <w:top w:val="single" w:sz="4" w:space="0" w:color="auto"/>
                    <w:left w:val="single" w:sz="4" w:space="0" w:color="auto"/>
                    <w:bottom w:val="single" w:sz="4" w:space="0" w:color="auto"/>
                    <w:right w:val="single" w:sz="4" w:space="0" w:color="auto"/>
                  </w:tcBorders>
                </w:tcPr>
                <w:p w14:paraId="41E27DFA" w14:textId="77777777" w:rsidR="00E76268" w:rsidRPr="001C0E1B" w:rsidRDefault="00E76268" w:rsidP="00E76268">
                  <w:pPr>
                    <w:pStyle w:val="TAC"/>
                  </w:pPr>
                  <w:r>
                    <w:rPr>
                      <w:rFonts w:hint="eastAsia"/>
                      <w:lang w:val="en-US" w:eastAsia="zh-CN"/>
                    </w:rPr>
                    <w:t>-79.33</w:t>
                  </w:r>
                </w:p>
              </w:tc>
            </w:tr>
            <w:tr w:rsidR="00E76268" w:rsidRPr="001C0E1B" w14:paraId="2EC57821"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6BE0D56" w14:textId="77777777" w:rsidR="00E76268" w:rsidRPr="001C0E1B" w:rsidRDefault="00E76268" w:rsidP="00E76268">
                  <w:pPr>
                    <w:pStyle w:val="TAL"/>
                    <w:rPr>
                      <w:rFonts w:eastAsia="Calibri"/>
                      <w:i/>
                      <w:szCs w:val="22"/>
                    </w:rPr>
                  </w:pPr>
                </w:p>
              </w:tc>
              <w:tc>
                <w:tcPr>
                  <w:tcW w:w="502" w:type="pct"/>
                  <w:tcBorders>
                    <w:top w:val="single" w:sz="4" w:space="0" w:color="auto"/>
                    <w:left w:val="single" w:sz="4" w:space="0" w:color="auto"/>
                    <w:bottom w:val="nil"/>
                    <w:right w:val="single" w:sz="4" w:space="0" w:color="auto"/>
                  </w:tcBorders>
                  <w:shd w:val="clear" w:color="auto" w:fill="auto"/>
                </w:tcPr>
                <w:p w14:paraId="641275DB" w14:textId="77777777" w:rsidR="00E76268" w:rsidRPr="001C0E1B" w:rsidRDefault="00E76268" w:rsidP="00E76268">
                  <w:pPr>
                    <w:pStyle w:val="TAL"/>
                    <w:rPr>
                      <w:rFonts w:eastAsia="Calibri"/>
                      <w:i/>
                      <w:szCs w:val="22"/>
                    </w:rPr>
                  </w:pPr>
                  <w:r w:rsidRPr="001C0E1B">
                    <w:t>Config</w:t>
                  </w:r>
                  <w:r w:rsidRPr="001C0E1B">
                    <w:rPr>
                      <w:rFonts w:eastAsia="Malgun Gothic"/>
                      <w:szCs w:val="18"/>
                    </w:rPr>
                    <w:t xml:space="preserve"> </w:t>
                  </w:r>
                  <w:r w:rsidRPr="001C0E1B">
                    <w:t>3</w:t>
                  </w:r>
                </w:p>
              </w:tc>
              <w:tc>
                <w:tcPr>
                  <w:tcW w:w="843" w:type="pct"/>
                  <w:tcBorders>
                    <w:top w:val="single" w:sz="4" w:space="0" w:color="auto"/>
                    <w:left w:val="single" w:sz="4" w:space="0" w:color="auto"/>
                    <w:right w:val="single" w:sz="4" w:space="0" w:color="auto"/>
                  </w:tcBorders>
                </w:tcPr>
                <w:p w14:paraId="334035B1" w14:textId="77777777" w:rsidR="00E76268" w:rsidRPr="001C0E1B" w:rsidRDefault="00E76268" w:rsidP="00E76268">
                  <w:pPr>
                    <w:pStyle w:val="TAL"/>
                    <w:rPr>
                      <w:lang w:eastAsia="zh-CN"/>
                    </w:rPr>
                  </w:pPr>
                  <w:r w:rsidRPr="001C0E1B">
                    <w:t>NR_FDD_FR1_A</w:t>
                  </w:r>
                </w:p>
                <w:p w14:paraId="415886B1" w14:textId="77777777" w:rsidR="00E76268" w:rsidRPr="001C0E1B" w:rsidRDefault="00E76268" w:rsidP="00E76268">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620" w:type="pct"/>
                  <w:tcBorders>
                    <w:top w:val="nil"/>
                    <w:left w:val="single" w:sz="4" w:space="0" w:color="auto"/>
                    <w:bottom w:val="nil"/>
                    <w:right w:val="single" w:sz="4" w:space="0" w:color="auto"/>
                  </w:tcBorders>
                  <w:shd w:val="clear" w:color="auto" w:fill="auto"/>
                </w:tcPr>
                <w:p w14:paraId="7C340166" w14:textId="77777777" w:rsidR="00E76268" w:rsidRPr="001C0E1B" w:rsidRDefault="00E76268" w:rsidP="00E76268">
                  <w:pPr>
                    <w:pStyle w:val="TAC"/>
                  </w:pPr>
                </w:p>
              </w:tc>
              <w:tc>
                <w:tcPr>
                  <w:tcW w:w="835" w:type="pct"/>
                  <w:gridSpan w:val="2"/>
                  <w:tcBorders>
                    <w:top w:val="single" w:sz="4" w:space="0" w:color="auto"/>
                    <w:left w:val="single" w:sz="4" w:space="0" w:color="auto"/>
                    <w:bottom w:val="nil"/>
                    <w:right w:val="single" w:sz="4" w:space="0" w:color="auto"/>
                  </w:tcBorders>
                  <w:shd w:val="clear" w:color="auto" w:fill="auto"/>
                </w:tcPr>
                <w:p w14:paraId="7226A2BC" w14:textId="77777777" w:rsidR="00E76268" w:rsidRPr="001C0E1B" w:rsidDel="00041F77" w:rsidRDefault="00E76268" w:rsidP="00E76268">
                  <w:pPr>
                    <w:pStyle w:val="TAC"/>
                    <w:rPr>
                      <w:lang w:eastAsia="zh-CN"/>
                    </w:rPr>
                  </w:pPr>
                  <w:r w:rsidRPr="001C0E1B">
                    <w:rPr>
                      <w:lang w:eastAsia="zh-CN"/>
                    </w:rPr>
                    <w:t>-50</w:t>
                  </w:r>
                </w:p>
              </w:tc>
              <w:tc>
                <w:tcPr>
                  <w:tcW w:w="834" w:type="pct"/>
                  <w:gridSpan w:val="3"/>
                  <w:tcBorders>
                    <w:top w:val="single" w:sz="4" w:space="0" w:color="auto"/>
                    <w:left w:val="single" w:sz="4" w:space="0" w:color="auto"/>
                    <w:bottom w:val="nil"/>
                    <w:right w:val="single" w:sz="4" w:space="0" w:color="auto"/>
                  </w:tcBorders>
                  <w:shd w:val="clear" w:color="auto" w:fill="auto"/>
                </w:tcPr>
                <w:p w14:paraId="4F3DE9BA" w14:textId="77777777" w:rsidR="00E76268" w:rsidRPr="001C0E1B" w:rsidRDefault="00E76268" w:rsidP="00E76268">
                  <w:pPr>
                    <w:pStyle w:val="TAC"/>
                    <w:rPr>
                      <w:lang w:eastAsia="zh-CN"/>
                    </w:rPr>
                  </w:pPr>
                  <w:r w:rsidRPr="001C0E1B">
                    <w:rPr>
                      <w:lang w:eastAsia="zh-CN"/>
                    </w:rPr>
                    <w:t>-76.73</w:t>
                  </w:r>
                </w:p>
              </w:tc>
              <w:tc>
                <w:tcPr>
                  <w:tcW w:w="429" w:type="pct"/>
                  <w:gridSpan w:val="2"/>
                  <w:tcBorders>
                    <w:top w:val="single" w:sz="4" w:space="0" w:color="auto"/>
                    <w:left w:val="single" w:sz="4" w:space="0" w:color="auto"/>
                    <w:right w:val="single" w:sz="4" w:space="0" w:color="auto"/>
                  </w:tcBorders>
                </w:tcPr>
                <w:p w14:paraId="153C5FE9" w14:textId="77777777" w:rsidR="00E76268" w:rsidRPr="001C0E1B" w:rsidRDefault="00E76268" w:rsidP="00E76268">
                  <w:pPr>
                    <w:pStyle w:val="TAC"/>
                    <w:rPr>
                      <w:lang w:eastAsia="zh-CN"/>
                    </w:rPr>
                  </w:pPr>
                  <w:r w:rsidRPr="001C0E1B">
                    <w:t>-77.19</w:t>
                  </w:r>
                </w:p>
              </w:tc>
              <w:tc>
                <w:tcPr>
                  <w:tcW w:w="401" w:type="pct"/>
                  <w:tcBorders>
                    <w:top w:val="single" w:sz="4" w:space="0" w:color="auto"/>
                    <w:left w:val="single" w:sz="4" w:space="0" w:color="auto"/>
                    <w:right w:val="single" w:sz="4" w:space="0" w:color="auto"/>
                  </w:tcBorders>
                </w:tcPr>
                <w:p w14:paraId="4838313B" w14:textId="77777777" w:rsidR="00E76268" w:rsidRPr="001C0E1B" w:rsidRDefault="00E76268" w:rsidP="00E76268">
                  <w:pPr>
                    <w:pStyle w:val="TAC"/>
                    <w:rPr>
                      <w:lang w:eastAsia="zh-CN"/>
                    </w:rPr>
                  </w:pPr>
                  <w:r w:rsidRPr="001C0E1B">
                    <w:t>-79.73</w:t>
                  </w:r>
                </w:p>
              </w:tc>
            </w:tr>
            <w:tr w:rsidR="00E76268" w:rsidRPr="001C0E1B" w14:paraId="02A10DF3"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689E5FB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ECA74CE"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7EFB257" w14:textId="77777777" w:rsidR="00E76268" w:rsidRPr="001C0E1B" w:rsidRDefault="00E76268" w:rsidP="00E76268">
                  <w:pPr>
                    <w:pStyle w:val="TAL"/>
                    <w:rPr>
                      <w:rFonts w:eastAsia="Calibri"/>
                      <w:i/>
                      <w:szCs w:val="22"/>
                    </w:rPr>
                  </w:pPr>
                  <w:r w:rsidRPr="001C0E1B">
                    <w:t>NR_FDD_FR1_B</w:t>
                  </w:r>
                </w:p>
              </w:tc>
              <w:tc>
                <w:tcPr>
                  <w:tcW w:w="620" w:type="pct"/>
                  <w:tcBorders>
                    <w:top w:val="nil"/>
                    <w:left w:val="single" w:sz="4" w:space="0" w:color="auto"/>
                    <w:bottom w:val="nil"/>
                    <w:right w:val="single" w:sz="4" w:space="0" w:color="auto"/>
                  </w:tcBorders>
                  <w:shd w:val="clear" w:color="auto" w:fill="auto"/>
                </w:tcPr>
                <w:p w14:paraId="21999397"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1BBFD57C"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96DB06B"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7015BF73" w14:textId="77777777" w:rsidR="00E76268" w:rsidRPr="001C0E1B" w:rsidRDefault="00E76268" w:rsidP="00E76268">
                  <w:pPr>
                    <w:pStyle w:val="TAC"/>
                    <w:rPr>
                      <w:lang w:eastAsia="zh-CN"/>
                    </w:rPr>
                  </w:pPr>
                  <w:r w:rsidRPr="001C0E1B">
                    <w:t>-7</w:t>
                  </w:r>
                  <w:r w:rsidRPr="001C0E1B">
                    <w:rPr>
                      <w:lang w:eastAsia="zh-CN"/>
                    </w:rPr>
                    <w:t>6</w:t>
                  </w:r>
                  <w:r w:rsidRPr="001C0E1B">
                    <w:t>.</w:t>
                  </w:r>
                  <w:r w:rsidRPr="001C0E1B">
                    <w:rPr>
                      <w:lang w:eastAsia="zh-CN"/>
                    </w:rPr>
                    <w:t>6</w:t>
                  </w:r>
                  <w:r w:rsidRPr="001C0E1B">
                    <w:t>9</w:t>
                  </w:r>
                </w:p>
              </w:tc>
              <w:tc>
                <w:tcPr>
                  <w:tcW w:w="401" w:type="pct"/>
                  <w:tcBorders>
                    <w:top w:val="single" w:sz="4" w:space="0" w:color="auto"/>
                    <w:left w:val="single" w:sz="4" w:space="0" w:color="auto"/>
                    <w:bottom w:val="single" w:sz="4" w:space="0" w:color="auto"/>
                    <w:right w:val="single" w:sz="4" w:space="0" w:color="auto"/>
                  </w:tcBorders>
                </w:tcPr>
                <w:p w14:paraId="0D5EA307" w14:textId="77777777" w:rsidR="00E76268" w:rsidRPr="001C0E1B" w:rsidRDefault="00E76268" w:rsidP="00E76268">
                  <w:pPr>
                    <w:pStyle w:val="TAC"/>
                    <w:rPr>
                      <w:lang w:eastAsia="zh-CN"/>
                    </w:rPr>
                  </w:pPr>
                  <w:r w:rsidRPr="001C0E1B">
                    <w:t>-79.</w:t>
                  </w:r>
                  <w:r w:rsidRPr="001C0E1B">
                    <w:rPr>
                      <w:lang w:eastAsia="zh-CN"/>
                    </w:rPr>
                    <w:t>2</w:t>
                  </w:r>
                  <w:r w:rsidRPr="001C0E1B">
                    <w:t>3</w:t>
                  </w:r>
                </w:p>
              </w:tc>
            </w:tr>
            <w:tr w:rsidR="00E76268" w:rsidRPr="001C0E1B" w14:paraId="34A26FCF"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77A0E4E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27AC358"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6AA4EBBF" w14:textId="77777777" w:rsidR="00E76268" w:rsidRPr="001C0E1B" w:rsidRDefault="00E76268" w:rsidP="00E76268">
                  <w:pPr>
                    <w:pStyle w:val="TAL"/>
                    <w:rPr>
                      <w:rFonts w:eastAsia="Calibri"/>
                      <w:i/>
                      <w:szCs w:val="22"/>
                    </w:rPr>
                  </w:pPr>
                  <w:r w:rsidRPr="001C0E1B">
                    <w:t>NR_TDD_FR1_</w:t>
                  </w:r>
                  <w:r w:rsidRPr="001C0E1B">
                    <w:rPr>
                      <w:lang w:eastAsia="zh-CN"/>
                    </w:rPr>
                    <w:t>C</w:t>
                  </w:r>
                </w:p>
              </w:tc>
              <w:tc>
                <w:tcPr>
                  <w:tcW w:w="620" w:type="pct"/>
                  <w:tcBorders>
                    <w:top w:val="nil"/>
                    <w:left w:val="single" w:sz="4" w:space="0" w:color="auto"/>
                    <w:bottom w:val="nil"/>
                    <w:right w:val="single" w:sz="4" w:space="0" w:color="auto"/>
                  </w:tcBorders>
                  <w:shd w:val="clear" w:color="auto" w:fill="auto"/>
                </w:tcPr>
                <w:p w14:paraId="53F4E410"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74DE264E"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09707F24"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3BCA44D8" w14:textId="77777777" w:rsidR="00E76268" w:rsidRPr="001C0E1B" w:rsidRDefault="00E76268" w:rsidP="00E76268">
                  <w:pPr>
                    <w:pStyle w:val="TAC"/>
                    <w:rPr>
                      <w:lang w:eastAsia="zh-CN"/>
                    </w:rPr>
                  </w:pPr>
                  <w:r w:rsidRPr="001C0E1B">
                    <w:t>-7</w:t>
                  </w:r>
                  <w:r w:rsidRPr="001C0E1B">
                    <w:rPr>
                      <w:lang w:eastAsia="zh-CN"/>
                    </w:rPr>
                    <w:t>6</w:t>
                  </w:r>
                  <w:r w:rsidRPr="001C0E1B">
                    <w:t>.</w:t>
                  </w:r>
                  <w:r w:rsidRPr="001C0E1B">
                    <w:rPr>
                      <w:lang w:eastAsia="zh-CN"/>
                    </w:rPr>
                    <w:t>1</w:t>
                  </w:r>
                  <w:r w:rsidRPr="001C0E1B">
                    <w:t>9</w:t>
                  </w:r>
                </w:p>
              </w:tc>
              <w:tc>
                <w:tcPr>
                  <w:tcW w:w="401" w:type="pct"/>
                  <w:tcBorders>
                    <w:top w:val="single" w:sz="4" w:space="0" w:color="auto"/>
                    <w:left w:val="single" w:sz="4" w:space="0" w:color="auto"/>
                    <w:bottom w:val="single" w:sz="4" w:space="0" w:color="auto"/>
                    <w:right w:val="single" w:sz="4" w:space="0" w:color="auto"/>
                  </w:tcBorders>
                </w:tcPr>
                <w:p w14:paraId="59BFF838" w14:textId="77777777" w:rsidR="00E76268" w:rsidRPr="001C0E1B" w:rsidRDefault="00E76268" w:rsidP="00E76268">
                  <w:pPr>
                    <w:pStyle w:val="TAC"/>
                    <w:rPr>
                      <w:lang w:eastAsia="zh-CN"/>
                    </w:rPr>
                  </w:pPr>
                  <w:r w:rsidRPr="001C0E1B">
                    <w:t>-7</w:t>
                  </w:r>
                  <w:r w:rsidRPr="001C0E1B">
                    <w:rPr>
                      <w:lang w:eastAsia="zh-CN"/>
                    </w:rPr>
                    <w:t>8</w:t>
                  </w:r>
                  <w:r w:rsidRPr="001C0E1B">
                    <w:t>.</w:t>
                  </w:r>
                  <w:r w:rsidRPr="001C0E1B">
                    <w:rPr>
                      <w:lang w:eastAsia="zh-CN"/>
                    </w:rPr>
                    <w:t>7</w:t>
                  </w:r>
                  <w:r w:rsidRPr="001C0E1B">
                    <w:t>3</w:t>
                  </w:r>
                </w:p>
              </w:tc>
            </w:tr>
            <w:tr w:rsidR="00E76268" w:rsidRPr="001C0E1B" w14:paraId="2E88293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6A82E84"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0D0D616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55DC7DD" w14:textId="77777777" w:rsidR="00E76268" w:rsidRPr="001C0E1B" w:rsidRDefault="00E76268" w:rsidP="00E76268">
                  <w:pPr>
                    <w:pStyle w:val="TAL"/>
                    <w:rPr>
                      <w:lang w:eastAsia="zh-CN"/>
                    </w:rPr>
                  </w:pPr>
                  <w:r w:rsidRPr="001C0E1B">
                    <w:t>NR_FDD_FR1_D</w:t>
                  </w:r>
                </w:p>
                <w:p w14:paraId="09C94C45" w14:textId="77777777" w:rsidR="00E76268" w:rsidRPr="001C0E1B" w:rsidRDefault="00E76268" w:rsidP="00E76268">
                  <w:pPr>
                    <w:pStyle w:val="TAL"/>
                    <w:rPr>
                      <w:rFonts w:eastAsia="Calibri"/>
                      <w:i/>
                      <w:szCs w:val="22"/>
                    </w:rPr>
                  </w:pPr>
                  <w:r w:rsidRPr="001C0E1B">
                    <w:rPr>
                      <w:lang w:eastAsia="zh-CN"/>
                    </w:rPr>
                    <w:t>NR_TDD_FR1_D</w:t>
                  </w:r>
                </w:p>
              </w:tc>
              <w:tc>
                <w:tcPr>
                  <w:tcW w:w="620" w:type="pct"/>
                  <w:tcBorders>
                    <w:top w:val="nil"/>
                    <w:left w:val="single" w:sz="4" w:space="0" w:color="auto"/>
                    <w:bottom w:val="nil"/>
                    <w:right w:val="single" w:sz="4" w:space="0" w:color="auto"/>
                  </w:tcBorders>
                  <w:shd w:val="clear" w:color="auto" w:fill="auto"/>
                </w:tcPr>
                <w:p w14:paraId="0A7FA486"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5DD757A9"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294AC3F7"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344C9ED7" w14:textId="77777777" w:rsidR="00E76268" w:rsidRPr="001C0E1B" w:rsidRDefault="00E76268" w:rsidP="00E76268">
                  <w:pPr>
                    <w:pStyle w:val="TAC"/>
                    <w:rPr>
                      <w:lang w:eastAsia="zh-CN"/>
                    </w:rPr>
                  </w:pPr>
                  <w:r w:rsidRPr="001C0E1B">
                    <w:t>-7</w:t>
                  </w:r>
                  <w:r w:rsidRPr="001C0E1B">
                    <w:rPr>
                      <w:lang w:eastAsia="zh-CN"/>
                    </w:rPr>
                    <w:t>5</w:t>
                  </w:r>
                  <w:r w:rsidRPr="001C0E1B">
                    <w:t>.</w:t>
                  </w:r>
                  <w:r w:rsidRPr="001C0E1B">
                    <w:rPr>
                      <w:lang w:eastAsia="zh-CN"/>
                    </w:rPr>
                    <w:t>6</w:t>
                  </w:r>
                  <w:r w:rsidRPr="001C0E1B">
                    <w:t>9</w:t>
                  </w:r>
                </w:p>
              </w:tc>
              <w:tc>
                <w:tcPr>
                  <w:tcW w:w="401" w:type="pct"/>
                  <w:tcBorders>
                    <w:top w:val="single" w:sz="4" w:space="0" w:color="auto"/>
                    <w:left w:val="single" w:sz="4" w:space="0" w:color="auto"/>
                    <w:right w:val="single" w:sz="4" w:space="0" w:color="auto"/>
                  </w:tcBorders>
                </w:tcPr>
                <w:p w14:paraId="7A767C36" w14:textId="77777777" w:rsidR="00E76268" w:rsidRPr="001C0E1B" w:rsidRDefault="00E76268" w:rsidP="00E76268">
                  <w:pPr>
                    <w:pStyle w:val="TAC"/>
                    <w:rPr>
                      <w:lang w:eastAsia="zh-CN"/>
                    </w:rPr>
                  </w:pPr>
                  <w:r w:rsidRPr="001C0E1B">
                    <w:t>-7</w:t>
                  </w:r>
                  <w:r w:rsidRPr="001C0E1B">
                    <w:rPr>
                      <w:lang w:eastAsia="zh-CN"/>
                    </w:rPr>
                    <w:t>8</w:t>
                  </w:r>
                  <w:r w:rsidRPr="001C0E1B">
                    <w:t>.</w:t>
                  </w:r>
                  <w:r w:rsidRPr="001C0E1B">
                    <w:rPr>
                      <w:lang w:eastAsia="zh-CN"/>
                    </w:rPr>
                    <w:t>2</w:t>
                  </w:r>
                  <w:r w:rsidRPr="001C0E1B">
                    <w:t>3</w:t>
                  </w:r>
                </w:p>
              </w:tc>
            </w:tr>
            <w:tr w:rsidR="00E76268" w:rsidRPr="001C0E1B" w14:paraId="400FC74B"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8A1F7BA"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38A95EC1"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right w:val="single" w:sz="4" w:space="0" w:color="auto"/>
                  </w:tcBorders>
                </w:tcPr>
                <w:p w14:paraId="54A4F731" w14:textId="77777777" w:rsidR="00E76268" w:rsidRPr="001C0E1B" w:rsidRDefault="00E76268" w:rsidP="00E76268">
                  <w:pPr>
                    <w:pStyle w:val="TAL"/>
                    <w:rPr>
                      <w:lang w:eastAsia="zh-CN"/>
                    </w:rPr>
                  </w:pPr>
                  <w:r w:rsidRPr="001C0E1B">
                    <w:t>NR_FDD_FR1_E</w:t>
                  </w:r>
                </w:p>
                <w:p w14:paraId="57ABEDEA" w14:textId="77777777" w:rsidR="00E76268" w:rsidRPr="001C0E1B" w:rsidRDefault="00E76268" w:rsidP="00E76268">
                  <w:pPr>
                    <w:pStyle w:val="TAL"/>
                    <w:rPr>
                      <w:rFonts w:eastAsia="Calibri"/>
                      <w:i/>
                      <w:szCs w:val="22"/>
                    </w:rPr>
                  </w:pPr>
                  <w:r w:rsidRPr="001C0E1B">
                    <w:rPr>
                      <w:lang w:eastAsia="zh-CN"/>
                    </w:rPr>
                    <w:t>NR_TDD_FR1_E</w:t>
                  </w:r>
                </w:p>
              </w:tc>
              <w:tc>
                <w:tcPr>
                  <w:tcW w:w="620" w:type="pct"/>
                  <w:tcBorders>
                    <w:top w:val="nil"/>
                    <w:left w:val="single" w:sz="4" w:space="0" w:color="auto"/>
                    <w:bottom w:val="nil"/>
                    <w:right w:val="single" w:sz="4" w:space="0" w:color="auto"/>
                  </w:tcBorders>
                  <w:shd w:val="clear" w:color="auto" w:fill="auto"/>
                </w:tcPr>
                <w:p w14:paraId="79D2FF0C"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E8F75C8"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50A64E66"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right w:val="single" w:sz="4" w:space="0" w:color="auto"/>
                  </w:tcBorders>
                </w:tcPr>
                <w:p w14:paraId="171A899B" w14:textId="77777777" w:rsidR="00E76268" w:rsidRPr="001C0E1B" w:rsidRDefault="00E76268" w:rsidP="00E76268">
                  <w:pPr>
                    <w:pStyle w:val="TAC"/>
                    <w:rPr>
                      <w:lang w:eastAsia="zh-CN"/>
                    </w:rPr>
                  </w:pPr>
                  <w:r w:rsidRPr="001C0E1B">
                    <w:t>-7</w:t>
                  </w:r>
                  <w:r w:rsidRPr="001C0E1B">
                    <w:rPr>
                      <w:lang w:eastAsia="zh-CN"/>
                    </w:rPr>
                    <w:t>5</w:t>
                  </w:r>
                  <w:r w:rsidRPr="001C0E1B">
                    <w:t>.</w:t>
                  </w:r>
                  <w:r w:rsidRPr="001C0E1B">
                    <w:rPr>
                      <w:lang w:eastAsia="zh-CN"/>
                    </w:rPr>
                    <w:t>1</w:t>
                  </w:r>
                  <w:r w:rsidRPr="001C0E1B">
                    <w:t>9</w:t>
                  </w:r>
                </w:p>
              </w:tc>
              <w:tc>
                <w:tcPr>
                  <w:tcW w:w="401" w:type="pct"/>
                  <w:tcBorders>
                    <w:top w:val="single" w:sz="4" w:space="0" w:color="auto"/>
                    <w:left w:val="single" w:sz="4" w:space="0" w:color="auto"/>
                    <w:right w:val="single" w:sz="4" w:space="0" w:color="auto"/>
                  </w:tcBorders>
                </w:tcPr>
                <w:p w14:paraId="701DBE05" w14:textId="77777777" w:rsidR="00E76268" w:rsidRPr="001C0E1B" w:rsidRDefault="00E76268" w:rsidP="00E76268">
                  <w:pPr>
                    <w:pStyle w:val="TAC"/>
                    <w:rPr>
                      <w:lang w:eastAsia="zh-CN"/>
                    </w:rPr>
                  </w:pPr>
                  <w:r w:rsidRPr="001C0E1B">
                    <w:t>-7</w:t>
                  </w:r>
                  <w:r w:rsidRPr="001C0E1B">
                    <w:rPr>
                      <w:lang w:eastAsia="zh-CN"/>
                    </w:rPr>
                    <w:t>7</w:t>
                  </w:r>
                  <w:r w:rsidRPr="001C0E1B">
                    <w:t>.</w:t>
                  </w:r>
                  <w:r w:rsidRPr="001C0E1B">
                    <w:rPr>
                      <w:lang w:eastAsia="zh-CN"/>
                    </w:rPr>
                    <w:t>7</w:t>
                  </w:r>
                  <w:r w:rsidRPr="001C0E1B">
                    <w:t>3</w:t>
                  </w:r>
                </w:p>
              </w:tc>
            </w:tr>
            <w:tr w:rsidR="00E76268" w:rsidRPr="001C0E1B" w14:paraId="0EA13E00"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385D5D4A"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70D0BFF0"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13605526" w14:textId="77777777" w:rsidR="00E76268" w:rsidRPr="001C0E1B" w:rsidRDefault="00E76268" w:rsidP="00E76268">
                  <w:pPr>
                    <w:pStyle w:val="TAL"/>
                  </w:pPr>
                  <w:r w:rsidRPr="001C0E1B">
                    <w:t>NR_FDD_FR1_F</w:t>
                  </w:r>
                </w:p>
              </w:tc>
              <w:tc>
                <w:tcPr>
                  <w:tcW w:w="620" w:type="pct"/>
                  <w:tcBorders>
                    <w:top w:val="nil"/>
                    <w:left w:val="single" w:sz="4" w:space="0" w:color="auto"/>
                    <w:bottom w:val="nil"/>
                    <w:right w:val="single" w:sz="4" w:space="0" w:color="auto"/>
                  </w:tcBorders>
                  <w:shd w:val="clear" w:color="auto" w:fill="auto"/>
                </w:tcPr>
                <w:p w14:paraId="71AF4920"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6C9544E9"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5819B40"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482DC2C9" w14:textId="77777777" w:rsidR="00E76268" w:rsidRPr="001C0E1B" w:rsidRDefault="00E76268" w:rsidP="00E76268">
                  <w:pPr>
                    <w:pStyle w:val="TAC"/>
                  </w:pPr>
                  <w:r w:rsidRPr="001C0E1B">
                    <w:t>-74.69</w:t>
                  </w:r>
                </w:p>
              </w:tc>
              <w:tc>
                <w:tcPr>
                  <w:tcW w:w="401" w:type="pct"/>
                  <w:tcBorders>
                    <w:top w:val="single" w:sz="4" w:space="0" w:color="auto"/>
                    <w:left w:val="single" w:sz="4" w:space="0" w:color="auto"/>
                    <w:bottom w:val="single" w:sz="4" w:space="0" w:color="auto"/>
                    <w:right w:val="single" w:sz="4" w:space="0" w:color="auto"/>
                  </w:tcBorders>
                </w:tcPr>
                <w:p w14:paraId="1E967F60" w14:textId="77777777" w:rsidR="00E76268" w:rsidRPr="001C0E1B" w:rsidRDefault="00E76268" w:rsidP="00E76268">
                  <w:pPr>
                    <w:pStyle w:val="TAC"/>
                  </w:pPr>
                  <w:r w:rsidRPr="001C0E1B">
                    <w:t>-77.23</w:t>
                  </w:r>
                </w:p>
              </w:tc>
            </w:tr>
            <w:tr w:rsidR="00E76268" w:rsidRPr="001C0E1B" w14:paraId="40840AD7"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5AD43B59"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1AF5ABC3"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5DCB16EE" w14:textId="77777777" w:rsidR="00E76268" w:rsidRPr="001C0E1B" w:rsidRDefault="00E76268" w:rsidP="00E76268">
                  <w:pPr>
                    <w:pStyle w:val="TAL"/>
                    <w:rPr>
                      <w:rFonts w:eastAsia="Calibri"/>
                      <w:i/>
                      <w:szCs w:val="22"/>
                    </w:rPr>
                  </w:pPr>
                  <w:r w:rsidRPr="001C0E1B">
                    <w:t>NR_FDD_FR1_G</w:t>
                  </w:r>
                </w:p>
              </w:tc>
              <w:tc>
                <w:tcPr>
                  <w:tcW w:w="620" w:type="pct"/>
                  <w:tcBorders>
                    <w:top w:val="nil"/>
                    <w:left w:val="single" w:sz="4" w:space="0" w:color="auto"/>
                    <w:bottom w:val="nil"/>
                    <w:right w:val="single" w:sz="4" w:space="0" w:color="auto"/>
                  </w:tcBorders>
                  <w:shd w:val="clear" w:color="auto" w:fill="auto"/>
                </w:tcPr>
                <w:p w14:paraId="533B800D"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2CAC5987"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6AF34B9C"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12A88906" w14:textId="77777777" w:rsidR="00E76268" w:rsidRPr="001C0E1B" w:rsidRDefault="00E76268" w:rsidP="00E76268">
                  <w:pPr>
                    <w:pStyle w:val="TAC"/>
                    <w:rPr>
                      <w:lang w:eastAsia="zh-CN"/>
                    </w:rPr>
                  </w:pPr>
                  <w:r w:rsidRPr="001C0E1B">
                    <w:t>-7</w:t>
                  </w:r>
                  <w:r w:rsidRPr="001C0E1B">
                    <w:rPr>
                      <w:lang w:eastAsia="zh-CN"/>
                    </w:rPr>
                    <w:t>4</w:t>
                  </w:r>
                  <w:r w:rsidRPr="001C0E1B">
                    <w:t>.</w:t>
                  </w:r>
                  <w:r w:rsidRPr="001C0E1B">
                    <w:rPr>
                      <w:lang w:eastAsia="zh-CN"/>
                    </w:rPr>
                    <w:t>1</w:t>
                  </w:r>
                  <w:r w:rsidRPr="001C0E1B">
                    <w:t>9</w:t>
                  </w:r>
                </w:p>
              </w:tc>
              <w:tc>
                <w:tcPr>
                  <w:tcW w:w="401" w:type="pct"/>
                  <w:tcBorders>
                    <w:top w:val="single" w:sz="4" w:space="0" w:color="auto"/>
                    <w:left w:val="single" w:sz="4" w:space="0" w:color="auto"/>
                    <w:bottom w:val="single" w:sz="4" w:space="0" w:color="auto"/>
                    <w:right w:val="single" w:sz="4" w:space="0" w:color="auto"/>
                  </w:tcBorders>
                </w:tcPr>
                <w:p w14:paraId="669D6DA4" w14:textId="77777777" w:rsidR="00E76268" w:rsidRPr="001C0E1B" w:rsidRDefault="00E76268" w:rsidP="00E76268">
                  <w:pPr>
                    <w:pStyle w:val="TAC"/>
                    <w:rPr>
                      <w:lang w:eastAsia="zh-CN"/>
                    </w:rPr>
                  </w:pPr>
                  <w:r w:rsidRPr="001C0E1B">
                    <w:t>-7</w:t>
                  </w:r>
                  <w:r w:rsidRPr="001C0E1B">
                    <w:rPr>
                      <w:lang w:eastAsia="zh-CN"/>
                    </w:rPr>
                    <w:t>6</w:t>
                  </w:r>
                  <w:r w:rsidRPr="001C0E1B">
                    <w:t>.</w:t>
                  </w:r>
                  <w:r w:rsidRPr="001C0E1B">
                    <w:rPr>
                      <w:lang w:eastAsia="zh-CN"/>
                    </w:rPr>
                    <w:t>7</w:t>
                  </w:r>
                  <w:r w:rsidRPr="001C0E1B">
                    <w:t>3</w:t>
                  </w:r>
                </w:p>
              </w:tc>
            </w:tr>
            <w:tr w:rsidR="00E76268" w:rsidRPr="001C0E1B" w14:paraId="43326F2D" w14:textId="77777777" w:rsidTr="00E76268">
              <w:trPr>
                <w:trHeight w:val="187"/>
                <w:jc w:val="center"/>
              </w:trPr>
              <w:tc>
                <w:tcPr>
                  <w:tcW w:w="536" w:type="pct"/>
                  <w:tcBorders>
                    <w:top w:val="nil"/>
                    <w:left w:val="single" w:sz="4" w:space="0" w:color="auto"/>
                    <w:bottom w:val="nil"/>
                    <w:right w:val="single" w:sz="4" w:space="0" w:color="auto"/>
                  </w:tcBorders>
                  <w:shd w:val="clear" w:color="auto" w:fill="auto"/>
                </w:tcPr>
                <w:p w14:paraId="24A0A0EA" w14:textId="77777777" w:rsidR="00E76268" w:rsidRPr="001C0E1B" w:rsidRDefault="00E76268" w:rsidP="00E76268">
                  <w:pPr>
                    <w:pStyle w:val="TAL"/>
                    <w:rPr>
                      <w:rFonts w:eastAsia="Calibri"/>
                      <w:i/>
                      <w:szCs w:val="22"/>
                    </w:rPr>
                  </w:pPr>
                </w:p>
              </w:tc>
              <w:tc>
                <w:tcPr>
                  <w:tcW w:w="502" w:type="pct"/>
                  <w:tcBorders>
                    <w:top w:val="nil"/>
                    <w:left w:val="single" w:sz="4" w:space="0" w:color="auto"/>
                    <w:bottom w:val="nil"/>
                    <w:right w:val="single" w:sz="4" w:space="0" w:color="auto"/>
                  </w:tcBorders>
                  <w:shd w:val="clear" w:color="auto" w:fill="auto"/>
                </w:tcPr>
                <w:p w14:paraId="4149FD6F"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4E8C6FA7" w14:textId="77777777" w:rsidR="00E76268" w:rsidRPr="001C0E1B" w:rsidRDefault="00E76268" w:rsidP="00E76268">
                  <w:pPr>
                    <w:pStyle w:val="TAL"/>
                    <w:rPr>
                      <w:rFonts w:eastAsia="Calibri"/>
                      <w:i/>
                      <w:szCs w:val="22"/>
                    </w:rPr>
                  </w:pPr>
                  <w:r w:rsidRPr="001C0E1B">
                    <w:t>NR_FDD_FR1_H</w:t>
                  </w:r>
                </w:p>
              </w:tc>
              <w:tc>
                <w:tcPr>
                  <w:tcW w:w="620" w:type="pct"/>
                  <w:tcBorders>
                    <w:top w:val="nil"/>
                    <w:left w:val="single" w:sz="4" w:space="0" w:color="auto"/>
                    <w:bottom w:val="nil"/>
                    <w:right w:val="single" w:sz="4" w:space="0" w:color="auto"/>
                  </w:tcBorders>
                  <w:shd w:val="clear" w:color="auto" w:fill="auto"/>
                </w:tcPr>
                <w:p w14:paraId="7CA43BD2" w14:textId="77777777" w:rsidR="00E76268" w:rsidRPr="001C0E1B" w:rsidRDefault="00E76268" w:rsidP="00E76268">
                  <w:pPr>
                    <w:pStyle w:val="TAC"/>
                  </w:pPr>
                </w:p>
              </w:tc>
              <w:tc>
                <w:tcPr>
                  <w:tcW w:w="835" w:type="pct"/>
                  <w:gridSpan w:val="2"/>
                  <w:tcBorders>
                    <w:top w:val="nil"/>
                    <w:left w:val="single" w:sz="4" w:space="0" w:color="auto"/>
                    <w:bottom w:val="nil"/>
                    <w:right w:val="single" w:sz="4" w:space="0" w:color="auto"/>
                  </w:tcBorders>
                  <w:shd w:val="clear" w:color="auto" w:fill="auto"/>
                </w:tcPr>
                <w:p w14:paraId="4397E58B"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nil"/>
                    <w:right w:val="single" w:sz="4" w:space="0" w:color="auto"/>
                  </w:tcBorders>
                  <w:shd w:val="clear" w:color="auto" w:fill="auto"/>
                </w:tcPr>
                <w:p w14:paraId="354DE1E2"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07DF7385" w14:textId="77777777" w:rsidR="00E76268" w:rsidRPr="001C0E1B" w:rsidRDefault="00E76268" w:rsidP="00E76268">
                  <w:pPr>
                    <w:pStyle w:val="TAC"/>
                    <w:rPr>
                      <w:lang w:eastAsia="zh-CN"/>
                    </w:rPr>
                  </w:pPr>
                  <w:r w:rsidRPr="001C0E1B">
                    <w:t>-7</w:t>
                  </w:r>
                  <w:r w:rsidRPr="001C0E1B">
                    <w:rPr>
                      <w:lang w:eastAsia="zh-CN"/>
                    </w:rPr>
                    <w:t>3</w:t>
                  </w:r>
                  <w:r w:rsidRPr="001C0E1B">
                    <w:t>.</w:t>
                  </w:r>
                  <w:r w:rsidRPr="001C0E1B">
                    <w:rPr>
                      <w:lang w:eastAsia="zh-CN"/>
                    </w:rPr>
                    <w:t>6</w:t>
                  </w:r>
                  <w:r w:rsidRPr="001C0E1B">
                    <w:t>9</w:t>
                  </w:r>
                </w:p>
              </w:tc>
              <w:tc>
                <w:tcPr>
                  <w:tcW w:w="401" w:type="pct"/>
                  <w:tcBorders>
                    <w:top w:val="single" w:sz="4" w:space="0" w:color="auto"/>
                    <w:left w:val="single" w:sz="4" w:space="0" w:color="auto"/>
                    <w:bottom w:val="single" w:sz="4" w:space="0" w:color="auto"/>
                    <w:right w:val="single" w:sz="4" w:space="0" w:color="auto"/>
                  </w:tcBorders>
                </w:tcPr>
                <w:p w14:paraId="225F75AF" w14:textId="77777777" w:rsidR="00E76268" w:rsidRPr="001C0E1B" w:rsidRDefault="00E76268" w:rsidP="00E76268">
                  <w:pPr>
                    <w:pStyle w:val="TAC"/>
                    <w:rPr>
                      <w:lang w:eastAsia="zh-CN"/>
                    </w:rPr>
                  </w:pPr>
                  <w:r w:rsidRPr="001C0E1B">
                    <w:t>-7</w:t>
                  </w:r>
                  <w:r w:rsidRPr="001C0E1B">
                    <w:rPr>
                      <w:lang w:eastAsia="zh-CN"/>
                    </w:rPr>
                    <w:t>6</w:t>
                  </w:r>
                  <w:r w:rsidRPr="001C0E1B">
                    <w:t>.</w:t>
                  </w:r>
                  <w:r w:rsidRPr="001C0E1B">
                    <w:rPr>
                      <w:lang w:eastAsia="zh-CN"/>
                    </w:rPr>
                    <w:t>5</w:t>
                  </w:r>
                  <w:r w:rsidRPr="001C0E1B">
                    <w:t>3</w:t>
                  </w:r>
                </w:p>
              </w:tc>
            </w:tr>
            <w:tr w:rsidR="00E76268" w:rsidRPr="001C0E1B" w14:paraId="52BA173D" w14:textId="77777777" w:rsidTr="00E76268">
              <w:trPr>
                <w:trHeight w:val="187"/>
                <w:jc w:val="center"/>
              </w:trPr>
              <w:tc>
                <w:tcPr>
                  <w:tcW w:w="536" w:type="pct"/>
                  <w:tcBorders>
                    <w:top w:val="nil"/>
                    <w:left w:val="single" w:sz="4" w:space="0" w:color="auto"/>
                    <w:bottom w:val="single" w:sz="4" w:space="0" w:color="auto"/>
                    <w:right w:val="single" w:sz="4" w:space="0" w:color="auto"/>
                  </w:tcBorders>
                  <w:shd w:val="clear" w:color="auto" w:fill="auto"/>
                </w:tcPr>
                <w:p w14:paraId="00DFD875" w14:textId="77777777" w:rsidR="00E76268" w:rsidRPr="001C0E1B" w:rsidRDefault="00E76268" w:rsidP="00E76268">
                  <w:pPr>
                    <w:pStyle w:val="TAL"/>
                    <w:rPr>
                      <w:rFonts w:eastAsia="Calibri"/>
                      <w:i/>
                      <w:szCs w:val="22"/>
                    </w:rPr>
                  </w:pPr>
                </w:p>
              </w:tc>
              <w:tc>
                <w:tcPr>
                  <w:tcW w:w="502" w:type="pct"/>
                  <w:tcBorders>
                    <w:top w:val="nil"/>
                    <w:left w:val="single" w:sz="4" w:space="0" w:color="auto"/>
                    <w:bottom w:val="single" w:sz="4" w:space="0" w:color="auto"/>
                    <w:right w:val="single" w:sz="4" w:space="0" w:color="auto"/>
                  </w:tcBorders>
                  <w:shd w:val="clear" w:color="auto" w:fill="auto"/>
                </w:tcPr>
                <w:p w14:paraId="267FC271" w14:textId="77777777" w:rsidR="00E76268" w:rsidRPr="001C0E1B" w:rsidRDefault="00E76268" w:rsidP="00E76268">
                  <w:pPr>
                    <w:pStyle w:val="TAL"/>
                    <w:rPr>
                      <w:rFonts w:eastAsia="Calibri"/>
                      <w:i/>
                      <w:szCs w:val="22"/>
                    </w:rPr>
                  </w:pPr>
                </w:p>
              </w:tc>
              <w:tc>
                <w:tcPr>
                  <w:tcW w:w="843" w:type="pct"/>
                  <w:tcBorders>
                    <w:top w:val="single" w:sz="4" w:space="0" w:color="auto"/>
                    <w:left w:val="single" w:sz="4" w:space="0" w:color="auto"/>
                    <w:bottom w:val="single" w:sz="4" w:space="0" w:color="auto"/>
                    <w:right w:val="single" w:sz="4" w:space="0" w:color="auto"/>
                  </w:tcBorders>
                </w:tcPr>
                <w:p w14:paraId="0E533CE6" w14:textId="77777777" w:rsidR="00E76268" w:rsidRPr="001C0E1B" w:rsidRDefault="00E76268" w:rsidP="00E76268">
                  <w:pPr>
                    <w:pStyle w:val="TAL"/>
                  </w:pPr>
                  <w:r>
                    <w:t>NR_FDD_FR1_</w:t>
                  </w:r>
                  <w:r>
                    <w:rPr>
                      <w:rFonts w:eastAsia="宋体" w:hint="eastAsia"/>
                      <w:lang w:val="en-US" w:eastAsia="zh-CN"/>
                    </w:rPr>
                    <w:t>N</w:t>
                  </w:r>
                </w:p>
              </w:tc>
              <w:tc>
                <w:tcPr>
                  <w:tcW w:w="620" w:type="pct"/>
                  <w:tcBorders>
                    <w:top w:val="nil"/>
                    <w:left w:val="single" w:sz="4" w:space="0" w:color="auto"/>
                    <w:bottom w:val="single" w:sz="4" w:space="0" w:color="auto"/>
                    <w:right w:val="single" w:sz="4" w:space="0" w:color="auto"/>
                  </w:tcBorders>
                  <w:shd w:val="clear" w:color="auto" w:fill="auto"/>
                </w:tcPr>
                <w:p w14:paraId="2A540C59" w14:textId="77777777" w:rsidR="00E76268" w:rsidRPr="001C0E1B" w:rsidRDefault="00E76268" w:rsidP="00E76268">
                  <w:pPr>
                    <w:pStyle w:val="TAC"/>
                  </w:pPr>
                </w:p>
              </w:tc>
              <w:tc>
                <w:tcPr>
                  <w:tcW w:w="835" w:type="pct"/>
                  <w:gridSpan w:val="2"/>
                  <w:tcBorders>
                    <w:top w:val="nil"/>
                    <w:left w:val="single" w:sz="4" w:space="0" w:color="auto"/>
                    <w:bottom w:val="single" w:sz="4" w:space="0" w:color="auto"/>
                    <w:right w:val="single" w:sz="4" w:space="0" w:color="auto"/>
                  </w:tcBorders>
                  <w:shd w:val="clear" w:color="auto" w:fill="auto"/>
                </w:tcPr>
                <w:p w14:paraId="756A8AC8" w14:textId="77777777" w:rsidR="00E76268" w:rsidRPr="001C0E1B" w:rsidDel="00041F77" w:rsidRDefault="00E76268" w:rsidP="00E76268">
                  <w:pPr>
                    <w:pStyle w:val="TAC"/>
                    <w:rPr>
                      <w:lang w:eastAsia="zh-CN"/>
                    </w:rPr>
                  </w:pPr>
                </w:p>
              </w:tc>
              <w:tc>
                <w:tcPr>
                  <w:tcW w:w="834" w:type="pct"/>
                  <w:gridSpan w:val="3"/>
                  <w:tcBorders>
                    <w:top w:val="nil"/>
                    <w:left w:val="single" w:sz="4" w:space="0" w:color="auto"/>
                    <w:bottom w:val="single" w:sz="4" w:space="0" w:color="auto"/>
                    <w:right w:val="single" w:sz="4" w:space="0" w:color="auto"/>
                  </w:tcBorders>
                  <w:shd w:val="clear" w:color="auto" w:fill="auto"/>
                </w:tcPr>
                <w:p w14:paraId="135B180D" w14:textId="77777777" w:rsidR="00E76268" w:rsidRPr="001C0E1B" w:rsidRDefault="00E76268" w:rsidP="00E76268">
                  <w:pPr>
                    <w:pStyle w:val="TAC"/>
                    <w:rPr>
                      <w:lang w:eastAsia="zh-CN"/>
                    </w:rPr>
                  </w:pPr>
                </w:p>
              </w:tc>
              <w:tc>
                <w:tcPr>
                  <w:tcW w:w="429" w:type="pct"/>
                  <w:gridSpan w:val="2"/>
                  <w:tcBorders>
                    <w:top w:val="single" w:sz="4" w:space="0" w:color="auto"/>
                    <w:left w:val="single" w:sz="4" w:space="0" w:color="auto"/>
                    <w:bottom w:val="single" w:sz="4" w:space="0" w:color="auto"/>
                    <w:right w:val="single" w:sz="4" w:space="0" w:color="auto"/>
                  </w:tcBorders>
                </w:tcPr>
                <w:p w14:paraId="28B6707C" w14:textId="77777777" w:rsidR="00E76268" w:rsidRPr="001C0E1B" w:rsidRDefault="00E76268" w:rsidP="00E76268">
                  <w:pPr>
                    <w:pStyle w:val="TAC"/>
                  </w:pPr>
                  <w:r>
                    <w:rPr>
                      <w:rFonts w:hint="eastAsia"/>
                      <w:lang w:val="en-US" w:eastAsia="zh-CN"/>
                    </w:rPr>
                    <w:t>-70.69</w:t>
                  </w:r>
                </w:p>
              </w:tc>
              <w:tc>
                <w:tcPr>
                  <w:tcW w:w="401" w:type="pct"/>
                  <w:tcBorders>
                    <w:top w:val="single" w:sz="4" w:space="0" w:color="auto"/>
                    <w:left w:val="single" w:sz="4" w:space="0" w:color="auto"/>
                    <w:bottom w:val="single" w:sz="4" w:space="0" w:color="auto"/>
                    <w:right w:val="single" w:sz="4" w:space="0" w:color="auto"/>
                  </w:tcBorders>
                </w:tcPr>
                <w:p w14:paraId="7A05FCA4" w14:textId="77777777" w:rsidR="00E76268" w:rsidRPr="001C0E1B" w:rsidRDefault="00E76268" w:rsidP="00E76268">
                  <w:pPr>
                    <w:pStyle w:val="TAC"/>
                  </w:pPr>
                  <w:r>
                    <w:rPr>
                      <w:rFonts w:hint="eastAsia"/>
                      <w:lang w:val="en-US" w:eastAsia="zh-CN"/>
                    </w:rPr>
                    <w:t>-73.53</w:t>
                  </w:r>
                </w:p>
              </w:tc>
            </w:tr>
            <w:tr w:rsidR="00E76268" w:rsidRPr="001C0E1B" w14:paraId="71F270EE"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hideMark/>
                </w:tcPr>
                <w:p w14:paraId="481A5C25" w14:textId="77777777" w:rsidR="00E76268" w:rsidRPr="001C0E1B" w:rsidRDefault="00E76268" w:rsidP="00E76268">
                  <w:pPr>
                    <w:pStyle w:val="TAL"/>
                  </w:pPr>
                  <w:r w:rsidRPr="001C0E1B">
                    <w:t>Propagation condition</w:t>
                  </w:r>
                </w:p>
              </w:tc>
              <w:tc>
                <w:tcPr>
                  <w:tcW w:w="620" w:type="pct"/>
                  <w:tcBorders>
                    <w:top w:val="single" w:sz="4" w:space="0" w:color="auto"/>
                    <w:left w:val="single" w:sz="4" w:space="0" w:color="auto"/>
                    <w:bottom w:val="single" w:sz="4" w:space="0" w:color="auto"/>
                    <w:right w:val="single" w:sz="4" w:space="0" w:color="auto"/>
                  </w:tcBorders>
                  <w:hideMark/>
                </w:tcPr>
                <w:p w14:paraId="364DE13E" w14:textId="77777777" w:rsidR="00E76268" w:rsidRPr="001C0E1B" w:rsidRDefault="00E76268" w:rsidP="00E76268">
                  <w:pPr>
                    <w:pStyle w:val="TAC"/>
                  </w:pPr>
                  <w:r w:rsidRPr="001C0E1B">
                    <w:t>-</w:t>
                  </w:r>
                </w:p>
              </w:tc>
              <w:tc>
                <w:tcPr>
                  <w:tcW w:w="429" w:type="pct"/>
                  <w:tcBorders>
                    <w:top w:val="single" w:sz="4" w:space="0" w:color="auto"/>
                    <w:left w:val="single" w:sz="4" w:space="0" w:color="auto"/>
                    <w:bottom w:val="single" w:sz="4" w:space="0" w:color="auto"/>
                    <w:right w:val="single" w:sz="4" w:space="0" w:color="auto"/>
                  </w:tcBorders>
                  <w:hideMark/>
                </w:tcPr>
                <w:p w14:paraId="64C6CD48" w14:textId="77777777" w:rsidR="00E76268" w:rsidRPr="001C0E1B" w:rsidRDefault="00E76268" w:rsidP="00E76268">
                  <w:pPr>
                    <w:pStyle w:val="TAC"/>
                  </w:pPr>
                  <w:r w:rsidRPr="001C0E1B">
                    <w:t>AWGN</w:t>
                  </w:r>
                </w:p>
              </w:tc>
              <w:tc>
                <w:tcPr>
                  <w:tcW w:w="406" w:type="pct"/>
                  <w:tcBorders>
                    <w:top w:val="single" w:sz="4" w:space="0" w:color="auto"/>
                    <w:left w:val="single" w:sz="4" w:space="0" w:color="auto"/>
                    <w:bottom w:val="single" w:sz="4" w:space="0" w:color="auto"/>
                    <w:right w:val="single" w:sz="4" w:space="0" w:color="auto"/>
                  </w:tcBorders>
                </w:tcPr>
                <w:p w14:paraId="39BE211E" w14:textId="77777777" w:rsidR="00E76268" w:rsidRPr="001C0E1B" w:rsidRDefault="00E76268" w:rsidP="00E76268">
                  <w:pPr>
                    <w:pStyle w:val="TAC"/>
                  </w:pPr>
                  <w:r w:rsidRPr="001C0E1B">
                    <w:t>AWGN</w:t>
                  </w:r>
                </w:p>
              </w:tc>
              <w:tc>
                <w:tcPr>
                  <w:tcW w:w="429" w:type="pct"/>
                  <w:tcBorders>
                    <w:top w:val="single" w:sz="4" w:space="0" w:color="auto"/>
                    <w:left w:val="single" w:sz="4" w:space="0" w:color="auto"/>
                    <w:bottom w:val="single" w:sz="4" w:space="0" w:color="auto"/>
                    <w:right w:val="single" w:sz="4" w:space="0" w:color="auto"/>
                  </w:tcBorders>
                </w:tcPr>
                <w:p w14:paraId="4E094D32" w14:textId="77777777" w:rsidR="00E76268" w:rsidRPr="001C0E1B" w:rsidRDefault="00E76268" w:rsidP="00E76268">
                  <w:pPr>
                    <w:pStyle w:val="TAC"/>
                  </w:pPr>
                  <w:r w:rsidRPr="001C0E1B">
                    <w:t>AWGN</w:t>
                  </w:r>
                </w:p>
              </w:tc>
              <w:tc>
                <w:tcPr>
                  <w:tcW w:w="404" w:type="pct"/>
                  <w:gridSpan w:val="2"/>
                  <w:tcBorders>
                    <w:top w:val="single" w:sz="4" w:space="0" w:color="auto"/>
                    <w:left w:val="single" w:sz="4" w:space="0" w:color="auto"/>
                    <w:bottom w:val="single" w:sz="4" w:space="0" w:color="auto"/>
                    <w:right w:val="single" w:sz="4" w:space="0" w:color="auto"/>
                  </w:tcBorders>
                </w:tcPr>
                <w:p w14:paraId="55E35413" w14:textId="77777777" w:rsidR="00E76268" w:rsidRPr="001C0E1B" w:rsidRDefault="00E76268" w:rsidP="00E76268">
                  <w:pPr>
                    <w:pStyle w:val="TAC"/>
                  </w:pPr>
                  <w:r w:rsidRPr="001C0E1B">
                    <w:t>AWGN</w:t>
                  </w:r>
                </w:p>
              </w:tc>
              <w:tc>
                <w:tcPr>
                  <w:tcW w:w="429" w:type="pct"/>
                  <w:gridSpan w:val="2"/>
                  <w:tcBorders>
                    <w:top w:val="single" w:sz="4" w:space="0" w:color="auto"/>
                    <w:left w:val="single" w:sz="4" w:space="0" w:color="auto"/>
                    <w:bottom w:val="single" w:sz="4" w:space="0" w:color="auto"/>
                    <w:right w:val="single" w:sz="4" w:space="0" w:color="auto"/>
                  </w:tcBorders>
                </w:tcPr>
                <w:p w14:paraId="0D1D3FBC" w14:textId="77777777" w:rsidR="00E76268" w:rsidRPr="001C0E1B" w:rsidRDefault="00E76268" w:rsidP="00E76268">
                  <w:pPr>
                    <w:pStyle w:val="TAC"/>
                  </w:pPr>
                  <w:r w:rsidRPr="001C0E1B">
                    <w:t>AWGN</w:t>
                  </w:r>
                </w:p>
              </w:tc>
              <w:tc>
                <w:tcPr>
                  <w:tcW w:w="401" w:type="pct"/>
                  <w:tcBorders>
                    <w:top w:val="single" w:sz="4" w:space="0" w:color="auto"/>
                    <w:left w:val="single" w:sz="4" w:space="0" w:color="auto"/>
                    <w:bottom w:val="single" w:sz="4" w:space="0" w:color="auto"/>
                    <w:right w:val="single" w:sz="4" w:space="0" w:color="auto"/>
                  </w:tcBorders>
                </w:tcPr>
                <w:p w14:paraId="3622D92D" w14:textId="77777777" w:rsidR="00E76268" w:rsidRPr="001C0E1B" w:rsidRDefault="00E76268" w:rsidP="00E76268">
                  <w:pPr>
                    <w:pStyle w:val="TAC"/>
                  </w:pPr>
                  <w:r w:rsidRPr="001C0E1B">
                    <w:t>AWGN</w:t>
                  </w:r>
                </w:p>
              </w:tc>
            </w:tr>
            <w:tr w:rsidR="00E76268" w:rsidRPr="001C0E1B" w14:paraId="0364D531" w14:textId="77777777" w:rsidTr="00E76268">
              <w:trPr>
                <w:trHeight w:val="187"/>
                <w:jc w:val="center"/>
              </w:trPr>
              <w:tc>
                <w:tcPr>
                  <w:tcW w:w="1881" w:type="pct"/>
                  <w:gridSpan w:val="3"/>
                  <w:tcBorders>
                    <w:top w:val="single" w:sz="4" w:space="0" w:color="auto"/>
                    <w:left w:val="single" w:sz="4" w:space="0" w:color="auto"/>
                    <w:bottom w:val="single" w:sz="4" w:space="0" w:color="auto"/>
                    <w:right w:val="single" w:sz="4" w:space="0" w:color="auto"/>
                  </w:tcBorders>
                </w:tcPr>
                <w:p w14:paraId="7CE355A4" w14:textId="77777777" w:rsidR="00E76268" w:rsidRPr="001C0E1B" w:rsidRDefault="00E76268" w:rsidP="00E76268">
                  <w:pPr>
                    <w:pStyle w:val="TAL"/>
                  </w:pPr>
                  <w:r w:rsidRPr="001C0E1B">
                    <w:t>Antenna configuration</w:t>
                  </w:r>
                </w:p>
              </w:tc>
              <w:tc>
                <w:tcPr>
                  <w:tcW w:w="620" w:type="pct"/>
                  <w:tcBorders>
                    <w:top w:val="single" w:sz="4" w:space="0" w:color="auto"/>
                    <w:left w:val="single" w:sz="4" w:space="0" w:color="auto"/>
                    <w:bottom w:val="single" w:sz="4" w:space="0" w:color="auto"/>
                    <w:right w:val="single" w:sz="4" w:space="0" w:color="auto"/>
                  </w:tcBorders>
                </w:tcPr>
                <w:p w14:paraId="38596618" w14:textId="77777777" w:rsidR="00E76268" w:rsidRPr="001C0E1B" w:rsidRDefault="00E76268" w:rsidP="00E76268">
                  <w:pPr>
                    <w:pStyle w:val="TAC"/>
                  </w:pPr>
                </w:p>
              </w:tc>
              <w:tc>
                <w:tcPr>
                  <w:tcW w:w="429" w:type="pct"/>
                  <w:tcBorders>
                    <w:top w:val="single" w:sz="4" w:space="0" w:color="auto"/>
                    <w:left w:val="single" w:sz="4" w:space="0" w:color="auto"/>
                    <w:bottom w:val="single" w:sz="4" w:space="0" w:color="auto"/>
                    <w:right w:val="single" w:sz="4" w:space="0" w:color="auto"/>
                  </w:tcBorders>
                </w:tcPr>
                <w:p w14:paraId="58AE87C0" w14:textId="77777777" w:rsidR="00E76268" w:rsidRPr="001C0E1B" w:rsidRDefault="00E76268" w:rsidP="00E76268">
                  <w:pPr>
                    <w:pStyle w:val="TAC"/>
                  </w:pPr>
                  <w:r w:rsidRPr="001C0E1B">
                    <w:t>1x2</w:t>
                  </w:r>
                </w:p>
              </w:tc>
              <w:tc>
                <w:tcPr>
                  <w:tcW w:w="406" w:type="pct"/>
                  <w:tcBorders>
                    <w:top w:val="single" w:sz="4" w:space="0" w:color="auto"/>
                    <w:left w:val="single" w:sz="4" w:space="0" w:color="auto"/>
                    <w:bottom w:val="single" w:sz="4" w:space="0" w:color="auto"/>
                    <w:right w:val="single" w:sz="4" w:space="0" w:color="auto"/>
                  </w:tcBorders>
                </w:tcPr>
                <w:p w14:paraId="3A9AB335" w14:textId="77777777" w:rsidR="00E76268" w:rsidRPr="001C0E1B" w:rsidRDefault="00E76268" w:rsidP="00E76268">
                  <w:pPr>
                    <w:pStyle w:val="TAC"/>
                  </w:pPr>
                  <w:r w:rsidRPr="001C0E1B">
                    <w:t>1x2</w:t>
                  </w:r>
                </w:p>
              </w:tc>
              <w:tc>
                <w:tcPr>
                  <w:tcW w:w="429" w:type="pct"/>
                  <w:tcBorders>
                    <w:top w:val="single" w:sz="4" w:space="0" w:color="auto"/>
                    <w:left w:val="single" w:sz="4" w:space="0" w:color="auto"/>
                    <w:bottom w:val="single" w:sz="4" w:space="0" w:color="auto"/>
                    <w:right w:val="single" w:sz="4" w:space="0" w:color="auto"/>
                  </w:tcBorders>
                </w:tcPr>
                <w:p w14:paraId="5BD9C5A7" w14:textId="77777777" w:rsidR="00E76268" w:rsidRPr="001C0E1B" w:rsidRDefault="00E76268" w:rsidP="00E76268">
                  <w:pPr>
                    <w:pStyle w:val="TAC"/>
                  </w:pPr>
                  <w:r w:rsidRPr="001C0E1B">
                    <w:t>1x2</w:t>
                  </w:r>
                </w:p>
              </w:tc>
              <w:tc>
                <w:tcPr>
                  <w:tcW w:w="404" w:type="pct"/>
                  <w:gridSpan w:val="2"/>
                  <w:tcBorders>
                    <w:top w:val="single" w:sz="4" w:space="0" w:color="auto"/>
                    <w:left w:val="single" w:sz="4" w:space="0" w:color="auto"/>
                    <w:bottom w:val="single" w:sz="4" w:space="0" w:color="auto"/>
                    <w:right w:val="single" w:sz="4" w:space="0" w:color="auto"/>
                  </w:tcBorders>
                </w:tcPr>
                <w:p w14:paraId="4C8089DC" w14:textId="77777777" w:rsidR="00E76268" w:rsidRPr="001C0E1B" w:rsidRDefault="00E76268" w:rsidP="00E76268">
                  <w:pPr>
                    <w:pStyle w:val="TAC"/>
                  </w:pPr>
                  <w:r w:rsidRPr="001C0E1B">
                    <w:t>1x2</w:t>
                  </w:r>
                </w:p>
              </w:tc>
              <w:tc>
                <w:tcPr>
                  <w:tcW w:w="429" w:type="pct"/>
                  <w:gridSpan w:val="2"/>
                  <w:tcBorders>
                    <w:top w:val="single" w:sz="4" w:space="0" w:color="auto"/>
                    <w:left w:val="single" w:sz="4" w:space="0" w:color="auto"/>
                    <w:bottom w:val="single" w:sz="4" w:space="0" w:color="auto"/>
                    <w:right w:val="single" w:sz="4" w:space="0" w:color="auto"/>
                  </w:tcBorders>
                </w:tcPr>
                <w:p w14:paraId="7A358FDD" w14:textId="77777777" w:rsidR="00E76268" w:rsidRPr="001C0E1B" w:rsidRDefault="00E76268" w:rsidP="00E76268">
                  <w:pPr>
                    <w:pStyle w:val="TAC"/>
                  </w:pPr>
                  <w:r w:rsidRPr="001C0E1B">
                    <w:t>1x2</w:t>
                  </w:r>
                </w:p>
              </w:tc>
              <w:tc>
                <w:tcPr>
                  <w:tcW w:w="401" w:type="pct"/>
                  <w:tcBorders>
                    <w:top w:val="single" w:sz="4" w:space="0" w:color="auto"/>
                    <w:left w:val="single" w:sz="4" w:space="0" w:color="auto"/>
                    <w:bottom w:val="single" w:sz="4" w:space="0" w:color="auto"/>
                    <w:right w:val="single" w:sz="4" w:space="0" w:color="auto"/>
                  </w:tcBorders>
                </w:tcPr>
                <w:p w14:paraId="73DD1468" w14:textId="77777777" w:rsidR="00E76268" w:rsidRPr="001C0E1B" w:rsidRDefault="00E76268" w:rsidP="00E76268">
                  <w:pPr>
                    <w:pStyle w:val="TAC"/>
                  </w:pPr>
                  <w:r w:rsidRPr="001C0E1B">
                    <w:t>1x2</w:t>
                  </w:r>
                </w:p>
              </w:tc>
            </w:tr>
            <w:tr w:rsidR="00E76268" w:rsidRPr="001C0E1B" w14:paraId="54F0A85B" w14:textId="77777777" w:rsidTr="00E76268">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4E537292" w14:textId="77777777" w:rsidR="00E76268" w:rsidRPr="001C0E1B" w:rsidRDefault="00E76268" w:rsidP="00E76268">
                  <w:pPr>
                    <w:pStyle w:val="TAN"/>
                  </w:pPr>
                  <w:r w:rsidRPr="001C0E1B">
                    <w:t>Note 1:</w:t>
                  </w:r>
                  <w:r w:rsidRPr="001C0E1B">
                    <w:tab/>
                    <w:t>OCNG shall be used such that both cells are fully allocated and a constant total transmitted power spectral density is achieved for all OFDM symbols.</w:t>
                  </w:r>
                </w:p>
                <w:p w14:paraId="725F2699" w14:textId="77777777" w:rsidR="00E76268" w:rsidRPr="001C0E1B" w:rsidRDefault="00E76268" w:rsidP="00E7626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D28960A">
                      <v:shape id="_x0000_i1030" type="#_x0000_t75" style="width:21.35pt;height:15.05pt" o:ole="" fillcolor="window">
                        <v:imagedata r:id="rId14" o:title=""/>
                      </v:shape>
                      <o:OLEObject Type="Embed" ProgID="Equation.3" ShapeID="_x0000_i1030" DrawAspect="Content" ObjectID="_1808327686" r:id="rId22"/>
                    </w:object>
                  </w:r>
                  <w:r w:rsidRPr="001C0E1B">
                    <w:t xml:space="preserve"> to be fulfilled.</w:t>
                  </w:r>
                </w:p>
                <w:p w14:paraId="4758BA6F" w14:textId="77777777" w:rsidR="00E76268" w:rsidRPr="001C0E1B" w:rsidRDefault="00E76268" w:rsidP="00E76268">
                  <w:pPr>
                    <w:pStyle w:val="TAN"/>
                  </w:pPr>
                  <w:r w:rsidRPr="001C0E1B">
                    <w:t>Note 3:</w:t>
                  </w:r>
                  <w:r w:rsidRPr="001C0E1B">
                    <w:tab/>
                    <w:t>SS-RSRQ, SS-RSRP, and Io levels have been derived from other parameters for information purposes. They are not settable parameters themselves.</w:t>
                  </w:r>
                </w:p>
                <w:p w14:paraId="31F52218" w14:textId="77777777" w:rsidR="00E76268" w:rsidRPr="001C0E1B" w:rsidRDefault="00E76268" w:rsidP="00E76268">
                  <w:pPr>
                    <w:pStyle w:val="TAN"/>
                  </w:pPr>
                  <w:r w:rsidRPr="001C0E1B">
                    <w:t>Note 4:</w:t>
                  </w:r>
                  <w:r w:rsidRPr="001C0E1B">
                    <w:tab/>
                    <w:t>SS-RSRQ, SS-RSRP minimum requirements are specified assuming independent interference and noise at each receiver antenna port.</w:t>
                  </w:r>
                </w:p>
                <w:p w14:paraId="2429D088" w14:textId="77777777" w:rsidR="00E76268" w:rsidRPr="001C0E1B" w:rsidRDefault="00E76268" w:rsidP="00E76268">
                  <w:pPr>
                    <w:pStyle w:val="TAN"/>
                  </w:pPr>
                  <w:r w:rsidRPr="001C0E1B">
                    <w:t>Note 5:</w:t>
                  </w:r>
                  <w:r w:rsidRPr="001C0E1B">
                    <w:tab/>
                    <w:t xml:space="preserve">NR operating band groups are as defined in clause 3.5.2. </w:t>
                  </w:r>
                </w:p>
                <w:p w14:paraId="7331B4C4" w14:textId="77777777" w:rsidR="00E76268" w:rsidRPr="001C0E1B" w:rsidRDefault="00E76268" w:rsidP="00E76268">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2F778D4A" w14:textId="77777777" w:rsidR="00E76268" w:rsidRPr="001C0E1B" w:rsidRDefault="00E76268" w:rsidP="00E76268"/>
          <w:p w14:paraId="18742EBF" w14:textId="77777777" w:rsidR="00E76268" w:rsidRDefault="00E76268" w:rsidP="00E76268">
            <w:pPr>
              <w:pStyle w:val="References"/>
              <w:numPr>
                <w:ilvl w:val="0"/>
                <w:numId w:val="0"/>
              </w:numPr>
              <w:rPr>
                <w:lang w:eastAsia="zh-CN"/>
              </w:rPr>
            </w:pPr>
          </w:p>
        </w:tc>
      </w:tr>
    </w:tbl>
    <w:p w14:paraId="101C2CB3" w14:textId="77777777" w:rsidR="00E76268" w:rsidRDefault="00E76268">
      <w:pPr>
        <w:pStyle w:val="References"/>
        <w:numPr>
          <w:ilvl w:val="0"/>
          <w:numId w:val="0"/>
        </w:numPr>
      </w:pPr>
    </w:p>
    <w:p w14:paraId="296526DF" w14:textId="77777777" w:rsidR="00E76268" w:rsidRDefault="00E76268">
      <w:pPr>
        <w:pStyle w:val="References"/>
        <w:numPr>
          <w:ilvl w:val="0"/>
          <w:numId w:val="0"/>
        </w:numPr>
      </w:pPr>
    </w:p>
    <w:p w14:paraId="21DB32C9" w14:textId="0F0FBD0F" w:rsidR="002F05FD" w:rsidRDefault="002F05FD" w:rsidP="00A746EC">
      <w:pPr>
        <w:pStyle w:val="Heading1"/>
        <w:numPr>
          <w:ilvl w:val="0"/>
          <w:numId w:val="0"/>
        </w:numPr>
        <w:kinsoku w:val="0"/>
        <w:overflowPunct w:val="0"/>
        <w:ind w:left="432" w:hanging="432"/>
      </w:pPr>
      <w:bookmarkStart w:id="58" w:name="_Ref197684495"/>
      <w:r>
        <w:rPr>
          <w:rFonts w:hint="eastAsia"/>
        </w:rPr>
        <w:t>A</w:t>
      </w:r>
      <w:r>
        <w:t>ppendix</w:t>
      </w:r>
      <w:r w:rsidR="00977862">
        <w:t xml:space="preserve"> </w:t>
      </w:r>
      <w:r w:rsidR="00E76268">
        <w:t>C</w:t>
      </w:r>
      <w:bookmarkEnd w:id="58"/>
    </w:p>
    <w:p w14:paraId="706DBF2B" w14:textId="77777777" w:rsidR="002F05FD" w:rsidRDefault="002F05FD">
      <w:pPr>
        <w:pStyle w:val="References"/>
        <w:numPr>
          <w:ilvl w:val="0"/>
          <w:numId w:val="0"/>
        </w:numPr>
      </w:pPr>
    </w:p>
    <w:p w14:paraId="69A9B50D" w14:textId="2E939FFF" w:rsidR="002F05FD" w:rsidRDefault="002F05FD">
      <w:pPr>
        <w:pStyle w:val="References"/>
        <w:numPr>
          <w:ilvl w:val="0"/>
          <w:numId w:val="0"/>
        </w:numPr>
        <w:sectPr w:rsidR="002F05FD" w:rsidSect="00086ABC">
          <w:type w:val="continuous"/>
          <w:pgSz w:w="11520" w:h="25920"/>
          <w:pgMar w:top="1440" w:right="1080" w:bottom="1440" w:left="1080" w:header="0" w:footer="0" w:gutter="0"/>
          <w:cols w:space="720"/>
          <w:docGrid w:linePitch="299"/>
        </w:sectPr>
      </w:pPr>
    </w:p>
    <w:p w14:paraId="0CF25966" w14:textId="7079FFFC" w:rsidR="002F05FD" w:rsidRDefault="002F05FD">
      <w:pPr>
        <w:pStyle w:val="References"/>
        <w:numPr>
          <w:ilvl w:val="0"/>
          <w:numId w:val="0"/>
        </w:numPr>
      </w:pPr>
    </w:p>
    <w:tbl>
      <w:tblPr>
        <w:tblW w:w="21568" w:type="dxa"/>
        <w:tblLook w:val="04A0" w:firstRow="1" w:lastRow="0" w:firstColumn="1" w:lastColumn="0" w:noHBand="0" w:noVBand="1"/>
      </w:tblPr>
      <w:tblGrid>
        <w:gridCol w:w="601"/>
        <w:gridCol w:w="1378"/>
        <w:gridCol w:w="1890"/>
        <w:gridCol w:w="842"/>
        <w:gridCol w:w="236"/>
        <w:gridCol w:w="236"/>
        <w:gridCol w:w="222"/>
        <w:gridCol w:w="3315"/>
        <w:gridCol w:w="632"/>
        <w:gridCol w:w="2893"/>
        <w:gridCol w:w="1905"/>
        <w:gridCol w:w="2184"/>
        <w:gridCol w:w="656"/>
        <w:gridCol w:w="558"/>
        <w:gridCol w:w="559"/>
        <w:gridCol w:w="821"/>
        <w:gridCol w:w="2640"/>
      </w:tblGrid>
      <w:tr w:rsidR="00201164" w:rsidRPr="009C186A" w14:paraId="43FC0E18" w14:textId="77777777" w:rsidTr="00581B25">
        <w:trPr>
          <w:trHeight w:val="21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68D0C" w14:textId="77777777" w:rsidR="00201164" w:rsidRPr="009C186A" w:rsidRDefault="00201164" w:rsidP="00CA4FC8">
            <w:pPr>
              <w:autoSpaceDE/>
              <w:autoSpaceDN/>
              <w:adjustRightInd/>
              <w:snapToGrid/>
              <w:spacing w:after="0"/>
              <w:jc w:val="center"/>
              <w:rPr>
                <w:rFonts w:ascii="Arial" w:eastAsia="等线" w:hAnsi="Arial" w:cs="Arial"/>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ow 9</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5B1DAF65"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NR_LPWUS</w:t>
            </w:r>
          </w:p>
        </w:tc>
        <w:tc>
          <w:tcPr>
            <w:tcW w:w="1890" w:type="dxa"/>
            <w:tcBorders>
              <w:top w:val="single" w:sz="4" w:space="0" w:color="auto"/>
              <w:left w:val="nil"/>
              <w:bottom w:val="single" w:sz="4" w:space="0" w:color="auto"/>
              <w:right w:val="single" w:sz="4" w:space="0" w:color="auto"/>
            </w:tcBorders>
            <w:shd w:val="clear" w:color="000000" w:fill="FFFF00"/>
            <w:vAlign w:val="center"/>
            <w:hideMark/>
          </w:tcPr>
          <w:p w14:paraId="1CDE8BB6"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LP-WUS/LP-SS for RRC IDLE/INACTIVE</w:t>
            </w:r>
          </w:p>
        </w:tc>
        <w:tc>
          <w:tcPr>
            <w:tcW w:w="842" w:type="dxa"/>
            <w:tcBorders>
              <w:top w:val="single" w:sz="4" w:space="0" w:color="auto"/>
              <w:left w:val="nil"/>
              <w:bottom w:val="single" w:sz="4" w:space="0" w:color="auto"/>
              <w:right w:val="single" w:sz="4" w:space="0" w:color="auto"/>
            </w:tcBorders>
            <w:shd w:val="clear" w:color="000000" w:fill="FFFF00"/>
            <w:noWrap/>
            <w:vAlign w:val="center"/>
            <w:hideMark/>
          </w:tcPr>
          <w:p w14:paraId="20A28CAD" w14:textId="77777777" w:rsidR="00201164" w:rsidRPr="009C186A" w:rsidRDefault="00201164" w:rsidP="00CA4FC8">
            <w:pPr>
              <w:autoSpaceDE/>
              <w:autoSpaceDN/>
              <w:adjustRightInd/>
              <w:snapToGrid/>
              <w:spacing w:after="0"/>
              <w:jc w:val="right"/>
              <w:rPr>
                <w:rFonts w:ascii="Arial" w:eastAsia="等线" w:hAnsi="Arial" w:cs="Arial"/>
                <w:sz w:val="18"/>
                <w:szCs w:val="18"/>
                <w:lang w:eastAsia="zh-CN"/>
              </w:rPr>
            </w:pPr>
            <w:r w:rsidRPr="009C186A">
              <w:rPr>
                <w:rFonts w:ascii="Arial" w:eastAsia="等线" w:hAnsi="Arial" w:cs="Arial"/>
                <w:sz w:val="18"/>
                <w:szCs w:val="18"/>
                <w:lang w:eastAsia="zh-CN"/>
              </w:rPr>
              <w:t>38.211</w:t>
            </w:r>
          </w:p>
        </w:tc>
        <w:tc>
          <w:tcPr>
            <w:tcW w:w="236" w:type="dxa"/>
            <w:tcBorders>
              <w:top w:val="single" w:sz="4" w:space="0" w:color="auto"/>
              <w:left w:val="nil"/>
              <w:bottom w:val="single" w:sz="4" w:space="0" w:color="auto"/>
              <w:right w:val="single" w:sz="4" w:space="0" w:color="auto"/>
            </w:tcBorders>
            <w:shd w:val="clear" w:color="000000" w:fill="FFFF00"/>
            <w:noWrap/>
            <w:vAlign w:val="center"/>
            <w:hideMark/>
          </w:tcPr>
          <w:p w14:paraId="16FB8E3C"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 xml:space="preserve">　</w:t>
            </w:r>
          </w:p>
        </w:tc>
        <w:tc>
          <w:tcPr>
            <w:tcW w:w="236" w:type="dxa"/>
            <w:tcBorders>
              <w:top w:val="single" w:sz="4" w:space="0" w:color="auto"/>
              <w:left w:val="nil"/>
              <w:bottom w:val="single" w:sz="4" w:space="0" w:color="auto"/>
              <w:right w:val="single" w:sz="4" w:space="0" w:color="auto"/>
            </w:tcBorders>
            <w:shd w:val="clear" w:color="000000" w:fill="FFFF00"/>
            <w:noWrap/>
            <w:vAlign w:val="center"/>
            <w:hideMark/>
          </w:tcPr>
          <w:p w14:paraId="4B8C4EEA"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60BC4CE9"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32DF61AF"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LP-</w:t>
            </w:r>
            <w:proofErr w:type="spellStart"/>
            <w:r w:rsidRPr="009C186A">
              <w:rPr>
                <w:rFonts w:ascii="Arial" w:eastAsia="等线" w:hAnsi="Arial" w:cs="Arial"/>
                <w:sz w:val="18"/>
                <w:szCs w:val="18"/>
                <w:lang w:eastAsia="zh-CN"/>
              </w:rPr>
              <w:t>SS_overlaidSeq</w:t>
            </w:r>
            <w:proofErr w:type="spellEnd"/>
          </w:p>
        </w:tc>
        <w:tc>
          <w:tcPr>
            <w:tcW w:w="632" w:type="dxa"/>
            <w:tcBorders>
              <w:top w:val="single" w:sz="4" w:space="0" w:color="auto"/>
              <w:left w:val="nil"/>
              <w:bottom w:val="single" w:sz="4" w:space="0" w:color="auto"/>
              <w:right w:val="single" w:sz="4" w:space="0" w:color="auto"/>
            </w:tcBorders>
            <w:shd w:val="clear" w:color="000000" w:fill="FFFF00"/>
            <w:noWrap/>
            <w:vAlign w:val="center"/>
            <w:hideMark/>
          </w:tcPr>
          <w:p w14:paraId="3EB344A6"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New</w:t>
            </w:r>
          </w:p>
        </w:tc>
        <w:tc>
          <w:tcPr>
            <w:tcW w:w="2893" w:type="dxa"/>
            <w:tcBorders>
              <w:top w:val="single" w:sz="4" w:space="0" w:color="auto"/>
              <w:left w:val="nil"/>
              <w:bottom w:val="single" w:sz="4" w:space="0" w:color="auto"/>
              <w:right w:val="single" w:sz="4" w:space="0" w:color="auto"/>
            </w:tcBorders>
            <w:shd w:val="clear" w:color="000000" w:fill="FFFF00"/>
            <w:noWrap/>
            <w:vAlign w:val="center"/>
            <w:hideMark/>
          </w:tcPr>
          <w:p w14:paraId="7E5D787B"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LP-</w:t>
            </w:r>
            <w:proofErr w:type="spellStart"/>
            <w:r w:rsidRPr="009C186A">
              <w:rPr>
                <w:rFonts w:ascii="Arial" w:eastAsia="等线" w:hAnsi="Arial" w:cs="Arial"/>
                <w:sz w:val="18"/>
                <w:szCs w:val="18"/>
                <w:lang w:eastAsia="zh-CN"/>
              </w:rPr>
              <w:t>SS_overlaidSeq</w:t>
            </w:r>
            <w:proofErr w:type="spellEnd"/>
          </w:p>
        </w:tc>
        <w:tc>
          <w:tcPr>
            <w:tcW w:w="1905" w:type="dxa"/>
            <w:tcBorders>
              <w:top w:val="single" w:sz="4" w:space="0" w:color="auto"/>
              <w:left w:val="nil"/>
              <w:bottom w:val="single" w:sz="4" w:space="0" w:color="auto"/>
              <w:right w:val="single" w:sz="4" w:space="0" w:color="auto"/>
            </w:tcBorders>
            <w:shd w:val="clear" w:color="000000" w:fill="FFFF00"/>
            <w:vAlign w:val="center"/>
            <w:hideMark/>
          </w:tcPr>
          <w:p w14:paraId="62E40144" w14:textId="34238D7E" w:rsidR="00201164" w:rsidRPr="009C186A" w:rsidRDefault="00201164" w:rsidP="00046856">
            <w:pPr>
              <w:autoSpaceDE/>
              <w:autoSpaceDN/>
              <w:adjustRightInd/>
              <w:snapToGrid/>
              <w:spacing w:after="240"/>
              <w:jc w:val="left"/>
              <w:rPr>
                <w:rFonts w:ascii="Arial" w:eastAsia="等线" w:hAnsi="Arial" w:cs="Arial"/>
                <w:sz w:val="18"/>
                <w:szCs w:val="18"/>
                <w:lang w:eastAsia="zh-CN"/>
              </w:rPr>
            </w:pPr>
            <w:r w:rsidRPr="009C186A">
              <w:rPr>
                <w:rFonts w:ascii="Arial" w:eastAsia="等线" w:hAnsi="Arial" w:cs="Arial"/>
                <w:sz w:val="18"/>
                <w:szCs w:val="18"/>
                <w:lang w:eastAsia="zh-CN"/>
              </w:rPr>
              <w:t>Indicates the configuration of overlaid sequence for LP-SS in IDLE/INACTIVE</w:t>
            </w:r>
            <w:r w:rsidRPr="009C186A">
              <w:rPr>
                <w:rFonts w:ascii="Arial" w:eastAsia="等线" w:hAnsi="Arial" w:cs="Arial"/>
                <w:sz w:val="18"/>
                <w:szCs w:val="18"/>
                <w:lang w:eastAsia="zh-CN"/>
              </w:rPr>
              <w:br/>
            </w:r>
            <w:r w:rsidR="002E3876" w:rsidRPr="0096619A">
              <w:rPr>
                <w:rFonts w:ascii="Arial" w:eastAsia="等线" w:hAnsi="Arial" w:cs="Arial"/>
                <w:strike/>
                <w:sz w:val="18"/>
                <w:szCs w:val="18"/>
                <w:lang w:eastAsia="zh-CN"/>
              </w:rPr>
              <w:t xml:space="preserve">FFS: </w:t>
            </w:r>
            <w:r w:rsidR="002E3876" w:rsidRPr="002E3876">
              <w:rPr>
                <w:rFonts w:ascii="Arial" w:eastAsia="等线" w:hAnsi="Arial" w:cs="Arial"/>
                <w:strike/>
                <w:color w:val="FF0000"/>
                <w:sz w:val="18"/>
                <w:szCs w:val="18"/>
                <w:lang w:eastAsia="zh-CN"/>
              </w:rPr>
              <w:t xml:space="preserve">This parameter shall be configured for OOK-4 based LP-SS with M&gt;1, and optionally configured for M=1 </w:t>
            </w:r>
            <w:r w:rsidR="002E3876" w:rsidRPr="0096619A">
              <w:rPr>
                <w:rFonts w:ascii="Arial" w:eastAsia="等线" w:hAnsi="Arial" w:cs="Arial"/>
                <w:strike/>
                <w:sz w:val="18"/>
                <w:szCs w:val="18"/>
                <w:lang w:eastAsia="zh-CN"/>
              </w:rPr>
              <w:t>(except M=1)</w:t>
            </w:r>
          </w:p>
        </w:tc>
        <w:tc>
          <w:tcPr>
            <w:tcW w:w="2184" w:type="dxa"/>
            <w:tcBorders>
              <w:top w:val="single" w:sz="4" w:space="0" w:color="auto"/>
              <w:left w:val="nil"/>
              <w:bottom w:val="single" w:sz="4" w:space="0" w:color="auto"/>
              <w:right w:val="single" w:sz="4" w:space="0" w:color="auto"/>
            </w:tcBorders>
            <w:shd w:val="clear" w:color="000000" w:fill="FFFF00"/>
            <w:noWrap/>
            <w:vAlign w:val="center"/>
            <w:hideMark/>
          </w:tcPr>
          <w:p w14:paraId="60116DD6"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FFS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17AF864F"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FFS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3C036D4"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Per cell</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0042A59"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Yes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7AD96F2C" w14:textId="77777777" w:rsidR="00201164" w:rsidRPr="009C186A" w:rsidRDefault="00201164" w:rsidP="00CA4FC8">
            <w:pPr>
              <w:autoSpaceDE/>
              <w:autoSpaceDN/>
              <w:adjustRightInd/>
              <w:snapToGrid/>
              <w:spacing w:after="0"/>
              <w:jc w:val="right"/>
              <w:rPr>
                <w:rFonts w:ascii="Arial" w:eastAsia="等线" w:hAnsi="Arial" w:cs="Arial"/>
                <w:sz w:val="18"/>
                <w:szCs w:val="18"/>
                <w:lang w:eastAsia="zh-CN"/>
              </w:rPr>
            </w:pPr>
            <w:r w:rsidRPr="009C186A">
              <w:rPr>
                <w:rFonts w:ascii="Arial" w:eastAsia="等线" w:hAnsi="Arial" w:cs="Arial"/>
                <w:sz w:val="18"/>
                <w:szCs w:val="18"/>
                <w:lang w:eastAsia="zh-CN"/>
              </w:rPr>
              <w:t>38.331</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028AD8D5" w14:textId="77777777" w:rsidR="00201164" w:rsidRPr="009C186A" w:rsidRDefault="00201164" w:rsidP="00CA4FC8">
            <w:pPr>
              <w:autoSpaceDE/>
              <w:autoSpaceDN/>
              <w:adjustRightInd/>
              <w:snapToGrid/>
              <w:spacing w:after="0"/>
              <w:jc w:val="left"/>
              <w:rPr>
                <w:rFonts w:ascii="Arial" w:eastAsia="等线" w:hAnsi="Arial" w:cs="Arial"/>
                <w:sz w:val="18"/>
                <w:szCs w:val="18"/>
                <w:lang w:eastAsia="zh-CN"/>
              </w:rPr>
            </w:pPr>
            <w:r w:rsidRPr="009C186A">
              <w:rPr>
                <w:rFonts w:ascii="Arial" w:eastAsia="等线" w:hAnsi="Arial" w:cs="Arial"/>
                <w:sz w:val="18"/>
                <w:szCs w:val="18"/>
                <w:lang w:eastAsia="zh-CN"/>
              </w:rPr>
              <w:t>RAN1#120 Agreement</w:t>
            </w:r>
            <w:r w:rsidRPr="009C186A">
              <w:rPr>
                <w:rFonts w:ascii="Arial" w:eastAsia="等线" w:hAnsi="Arial" w:cs="Arial"/>
                <w:sz w:val="18"/>
                <w:szCs w:val="18"/>
                <w:lang w:eastAsia="zh-CN"/>
              </w:rPr>
              <w:br/>
              <w:t>Support overlaid OFDM sequence(s) for LP-SS:</w:t>
            </w:r>
            <w:r w:rsidRPr="009C186A">
              <w:rPr>
                <w:rFonts w:ascii="Arial" w:eastAsia="等线" w:hAnsi="Arial" w:cs="Arial"/>
                <w:sz w:val="18"/>
                <w:szCs w:val="18"/>
                <w:lang w:eastAsia="zh-CN"/>
              </w:rPr>
              <w:br/>
              <w:t>- LP-SS reuses the overlaid OFDM sequence(s) specified for LP-WUS. The design on overlaid OFDM sequence(s) specified for LP-WUS doesn’t target for sync and RRM measurement performance based on overlaid OFDM sequence for LP-SS.</w:t>
            </w:r>
            <w:r w:rsidRPr="009C186A">
              <w:rPr>
                <w:rFonts w:ascii="Arial" w:eastAsia="等线" w:hAnsi="Arial" w:cs="Arial"/>
                <w:sz w:val="18"/>
                <w:szCs w:val="18"/>
                <w:lang w:eastAsia="zh-CN"/>
              </w:rPr>
              <w:br/>
              <w:t>o Applicable to both OOK-1 and OOK-4</w:t>
            </w:r>
            <w:r w:rsidRPr="009C186A">
              <w:rPr>
                <w:rFonts w:ascii="Arial" w:eastAsia="等线" w:hAnsi="Arial" w:cs="Arial"/>
                <w:sz w:val="18"/>
                <w:szCs w:val="18"/>
                <w:lang w:eastAsia="zh-CN"/>
              </w:rPr>
              <w:br/>
              <w:t>- Whether to transmit LP-SS by using a specified overlaid OFDM sequence is configurable.</w:t>
            </w:r>
            <w:r w:rsidRPr="009C186A">
              <w:rPr>
                <w:rFonts w:ascii="Arial" w:eastAsia="等线" w:hAnsi="Arial" w:cs="Arial"/>
                <w:sz w:val="18"/>
                <w:szCs w:val="18"/>
                <w:lang w:eastAsia="zh-CN"/>
              </w:rPr>
              <w:br/>
              <w:t>o Applicable for OOK-1 only</w:t>
            </w:r>
            <w:r w:rsidRPr="009C186A">
              <w:rPr>
                <w:rFonts w:ascii="Arial" w:eastAsia="等线" w:hAnsi="Arial" w:cs="Arial"/>
                <w:sz w:val="18"/>
                <w:szCs w:val="18"/>
                <w:lang w:eastAsia="zh-CN"/>
              </w:rPr>
              <w:br/>
              <w:t>- From RAN1 perspective, it is not intended to introduce new RAN4 requirements specific to overlaid sequences</w:t>
            </w:r>
          </w:p>
        </w:tc>
      </w:tr>
      <w:tr w:rsidR="00201164" w:rsidRPr="002F05FD" w14:paraId="3E87EA2A" w14:textId="77777777" w:rsidTr="00581B25">
        <w:trPr>
          <w:trHeight w:val="21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D8E0BC" w14:textId="091192A8" w:rsidR="00201164" w:rsidRPr="002F05FD" w:rsidRDefault="00201164" w:rsidP="00A746EC">
            <w:pPr>
              <w:autoSpaceDE/>
              <w:autoSpaceDN/>
              <w:adjustRightInd/>
              <w:snapToGrid/>
              <w:spacing w:after="0"/>
              <w:jc w:val="center"/>
              <w:rPr>
                <w:rFonts w:ascii="Arial" w:eastAsia="等线" w:hAnsi="Arial" w:cs="Arial"/>
                <w:sz w:val="18"/>
                <w:szCs w:val="18"/>
                <w:lang w:eastAsia="zh-CN"/>
              </w:rPr>
            </w:pPr>
            <w:r>
              <w:rPr>
                <w:rFonts w:ascii="Arial" w:eastAsia="等线" w:hAnsi="Arial" w:cs="Arial"/>
                <w:sz w:val="18"/>
                <w:szCs w:val="18"/>
                <w:lang w:eastAsia="zh-CN"/>
              </w:rPr>
              <w:t xml:space="preserve">Row </w:t>
            </w:r>
            <w:r>
              <w:rPr>
                <w:rFonts w:ascii="Arial" w:eastAsia="等线" w:hAnsi="Arial" w:cs="Arial" w:hint="eastAsia"/>
                <w:sz w:val="18"/>
                <w:szCs w:val="18"/>
                <w:lang w:eastAsia="zh-CN"/>
              </w:rPr>
              <w:t>1</w:t>
            </w:r>
            <w:r>
              <w:rPr>
                <w:rFonts w:ascii="Arial" w:eastAsia="等线"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hideMark/>
          </w:tcPr>
          <w:p w14:paraId="1B6CEFF1" w14:textId="66CB3C65"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NR_LPWUS</w:t>
            </w:r>
          </w:p>
        </w:tc>
        <w:tc>
          <w:tcPr>
            <w:tcW w:w="1890" w:type="dxa"/>
            <w:tcBorders>
              <w:top w:val="single" w:sz="4" w:space="0" w:color="auto"/>
              <w:left w:val="nil"/>
              <w:bottom w:val="single" w:sz="4" w:space="0" w:color="auto"/>
              <w:right w:val="single" w:sz="4" w:space="0" w:color="auto"/>
            </w:tcBorders>
            <w:shd w:val="clear" w:color="000000" w:fill="FFFF00"/>
            <w:vAlign w:val="center"/>
            <w:hideMark/>
          </w:tcPr>
          <w:p w14:paraId="3D3DA23B"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LP-WUS operation in IDLE/INACTIVE </w:t>
            </w:r>
          </w:p>
        </w:tc>
        <w:tc>
          <w:tcPr>
            <w:tcW w:w="842" w:type="dxa"/>
            <w:tcBorders>
              <w:top w:val="single" w:sz="4" w:space="0" w:color="auto"/>
              <w:left w:val="nil"/>
              <w:bottom w:val="single" w:sz="4" w:space="0" w:color="auto"/>
              <w:right w:val="single" w:sz="4" w:space="0" w:color="auto"/>
            </w:tcBorders>
            <w:shd w:val="clear" w:color="000000" w:fill="FFFF00"/>
            <w:noWrap/>
            <w:vAlign w:val="center"/>
            <w:hideMark/>
          </w:tcPr>
          <w:p w14:paraId="00858C53" w14:textId="77777777" w:rsidR="00201164" w:rsidRPr="002F05FD" w:rsidRDefault="00201164" w:rsidP="002F05FD">
            <w:pPr>
              <w:autoSpaceDE/>
              <w:autoSpaceDN/>
              <w:adjustRightInd/>
              <w:snapToGrid/>
              <w:spacing w:after="0"/>
              <w:jc w:val="right"/>
              <w:rPr>
                <w:rFonts w:ascii="Arial" w:eastAsia="等线" w:hAnsi="Arial" w:cs="Arial"/>
                <w:sz w:val="18"/>
                <w:szCs w:val="18"/>
                <w:lang w:eastAsia="zh-CN"/>
              </w:rPr>
            </w:pPr>
            <w:r w:rsidRPr="002F05FD">
              <w:rPr>
                <w:rFonts w:ascii="Arial" w:eastAsia="等线" w:hAnsi="Arial" w:cs="Arial"/>
                <w:sz w:val="18"/>
                <w:szCs w:val="18"/>
                <w:lang w:eastAsia="zh-CN"/>
              </w:rPr>
              <w:t>38.213</w:t>
            </w:r>
          </w:p>
        </w:tc>
        <w:tc>
          <w:tcPr>
            <w:tcW w:w="236" w:type="dxa"/>
            <w:tcBorders>
              <w:top w:val="single" w:sz="4" w:space="0" w:color="auto"/>
              <w:left w:val="nil"/>
              <w:bottom w:val="single" w:sz="4" w:space="0" w:color="auto"/>
              <w:right w:val="single" w:sz="4" w:space="0" w:color="auto"/>
            </w:tcBorders>
            <w:shd w:val="clear" w:color="000000" w:fill="FFFF00"/>
            <w:noWrap/>
            <w:vAlign w:val="center"/>
            <w:hideMark/>
          </w:tcPr>
          <w:p w14:paraId="1E650C4B"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　</w:t>
            </w:r>
          </w:p>
        </w:tc>
        <w:tc>
          <w:tcPr>
            <w:tcW w:w="236" w:type="dxa"/>
            <w:tcBorders>
              <w:top w:val="single" w:sz="4" w:space="0" w:color="auto"/>
              <w:left w:val="nil"/>
              <w:bottom w:val="single" w:sz="4" w:space="0" w:color="auto"/>
              <w:right w:val="single" w:sz="4" w:space="0" w:color="auto"/>
            </w:tcBorders>
            <w:shd w:val="clear" w:color="000000" w:fill="FFFF00"/>
            <w:noWrap/>
            <w:vAlign w:val="center"/>
            <w:hideMark/>
          </w:tcPr>
          <w:p w14:paraId="25955F4F"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6E76124E"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FFFF00"/>
            <w:noWrap/>
            <w:vAlign w:val="center"/>
            <w:hideMark/>
          </w:tcPr>
          <w:p w14:paraId="42A93029"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proofErr w:type="spellStart"/>
            <w:r w:rsidRPr="002F05FD">
              <w:rPr>
                <w:rFonts w:ascii="Arial" w:eastAsia="等线" w:hAnsi="Arial" w:cs="Arial"/>
                <w:sz w:val="18"/>
                <w:szCs w:val="18"/>
                <w:lang w:eastAsia="zh-CN"/>
              </w:rPr>
              <w:t>MONumPerLO</w:t>
            </w:r>
            <w:proofErr w:type="spellEnd"/>
          </w:p>
        </w:tc>
        <w:tc>
          <w:tcPr>
            <w:tcW w:w="632" w:type="dxa"/>
            <w:tcBorders>
              <w:top w:val="single" w:sz="4" w:space="0" w:color="auto"/>
              <w:left w:val="nil"/>
              <w:bottom w:val="single" w:sz="4" w:space="0" w:color="auto"/>
              <w:right w:val="single" w:sz="4" w:space="0" w:color="auto"/>
            </w:tcBorders>
            <w:shd w:val="clear" w:color="000000" w:fill="FFFF00"/>
            <w:noWrap/>
            <w:vAlign w:val="center"/>
            <w:hideMark/>
          </w:tcPr>
          <w:p w14:paraId="6FA973D3"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New</w:t>
            </w:r>
          </w:p>
        </w:tc>
        <w:tc>
          <w:tcPr>
            <w:tcW w:w="2893" w:type="dxa"/>
            <w:tcBorders>
              <w:top w:val="single" w:sz="4" w:space="0" w:color="auto"/>
              <w:left w:val="nil"/>
              <w:bottom w:val="single" w:sz="4" w:space="0" w:color="auto"/>
              <w:right w:val="single" w:sz="4" w:space="0" w:color="auto"/>
            </w:tcBorders>
            <w:shd w:val="clear" w:color="000000" w:fill="FFFF00"/>
            <w:noWrap/>
            <w:vAlign w:val="center"/>
            <w:hideMark/>
          </w:tcPr>
          <w:p w14:paraId="52CD6B2C"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proofErr w:type="spellStart"/>
            <w:r w:rsidRPr="002F05FD">
              <w:rPr>
                <w:rFonts w:ascii="Arial" w:eastAsia="等线" w:hAnsi="Arial" w:cs="Arial"/>
                <w:sz w:val="18"/>
                <w:szCs w:val="18"/>
                <w:lang w:eastAsia="zh-CN"/>
              </w:rPr>
              <w:t>MONumPerLO</w:t>
            </w:r>
            <w:proofErr w:type="spellEnd"/>
          </w:p>
        </w:tc>
        <w:tc>
          <w:tcPr>
            <w:tcW w:w="1905" w:type="dxa"/>
            <w:tcBorders>
              <w:top w:val="single" w:sz="4" w:space="0" w:color="auto"/>
              <w:left w:val="nil"/>
              <w:bottom w:val="single" w:sz="4" w:space="0" w:color="auto"/>
              <w:right w:val="single" w:sz="4" w:space="0" w:color="auto"/>
            </w:tcBorders>
            <w:shd w:val="clear" w:color="000000" w:fill="FFFF00"/>
            <w:vAlign w:val="center"/>
            <w:hideMark/>
          </w:tcPr>
          <w:p w14:paraId="2D956B33" w14:textId="77777777" w:rsidR="00201164" w:rsidRPr="002F05FD" w:rsidRDefault="00201164" w:rsidP="002F05FD">
            <w:pPr>
              <w:autoSpaceDE/>
              <w:autoSpaceDN/>
              <w:adjustRightInd/>
              <w:snapToGrid/>
              <w:spacing w:after="240"/>
              <w:jc w:val="left"/>
              <w:rPr>
                <w:rFonts w:ascii="Arial" w:eastAsia="等线" w:hAnsi="Arial" w:cs="Arial"/>
                <w:sz w:val="18"/>
                <w:szCs w:val="18"/>
                <w:lang w:eastAsia="zh-CN"/>
              </w:rPr>
            </w:pPr>
            <w:r w:rsidRPr="002F05FD">
              <w:rPr>
                <w:rFonts w:ascii="Arial" w:eastAsia="等线" w:hAnsi="Arial" w:cs="Arial"/>
                <w:sz w:val="18"/>
                <w:szCs w:val="18"/>
                <w:lang w:eastAsia="zh-CN"/>
              </w:rPr>
              <w:t xml:space="preserve">FFS: Configuration of number of LP-WUS MO(s) </w:t>
            </w:r>
            <w:r w:rsidRPr="00A746EC">
              <w:rPr>
                <w:rFonts w:ascii="Arial" w:eastAsia="等线" w:hAnsi="Arial" w:cs="Arial"/>
                <w:strike/>
                <w:color w:val="FF0000"/>
                <w:sz w:val="18"/>
                <w:szCs w:val="18"/>
                <w:lang w:eastAsia="zh-CN"/>
              </w:rPr>
              <w:t>per beam</w:t>
            </w:r>
            <w:r w:rsidRPr="002F05FD">
              <w:rPr>
                <w:rFonts w:ascii="Arial" w:eastAsia="等线" w:hAnsi="Arial" w:cs="Arial"/>
                <w:sz w:val="18"/>
                <w:szCs w:val="18"/>
                <w:lang w:eastAsia="zh-CN"/>
              </w:rPr>
              <w:t xml:space="preserve"> within a LO in IDLE/INACTIVE</w:t>
            </w:r>
            <w:r w:rsidRPr="002F05FD">
              <w:rPr>
                <w:rFonts w:ascii="Arial" w:eastAsia="等线" w:hAnsi="Arial" w:cs="Arial"/>
                <w:sz w:val="18"/>
                <w:szCs w:val="18"/>
                <w:lang w:eastAsia="zh-CN"/>
              </w:rPr>
              <w:br/>
            </w:r>
            <w:r w:rsidRPr="002F05FD">
              <w:rPr>
                <w:rFonts w:ascii="Arial" w:eastAsia="等线" w:hAnsi="Arial" w:cs="Arial"/>
                <w:sz w:val="18"/>
                <w:szCs w:val="18"/>
                <w:lang w:eastAsia="zh-CN"/>
              </w:rPr>
              <w:br/>
              <w:t>This parameter shall be configured for LP-WUS operation in IDLE/INACTIVE</w:t>
            </w:r>
          </w:p>
        </w:tc>
        <w:tc>
          <w:tcPr>
            <w:tcW w:w="2184" w:type="dxa"/>
            <w:tcBorders>
              <w:top w:val="single" w:sz="4" w:space="0" w:color="auto"/>
              <w:left w:val="nil"/>
              <w:bottom w:val="single" w:sz="4" w:space="0" w:color="auto"/>
              <w:right w:val="single" w:sz="4" w:space="0" w:color="auto"/>
            </w:tcBorders>
            <w:shd w:val="clear" w:color="000000" w:fill="FFFF00"/>
            <w:noWrap/>
            <w:vAlign w:val="center"/>
            <w:hideMark/>
          </w:tcPr>
          <w:p w14:paraId="583E52CD"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FFS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9FB630E"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FFS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C13EF18"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Per cell</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53C851D8"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Yes</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6F8BB7D" w14:textId="77777777" w:rsidR="00201164" w:rsidRPr="002F05FD" w:rsidRDefault="00201164" w:rsidP="002F05FD">
            <w:pPr>
              <w:autoSpaceDE/>
              <w:autoSpaceDN/>
              <w:adjustRightInd/>
              <w:snapToGrid/>
              <w:spacing w:after="0"/>
              <w:jc w:val="right"/>
              <w:rPr>
                <w:rFonts w:ascii="Arial" w:eastAsia="等线" w:hAnsi="Arial" w:cs="Arial"/>
                <w:sz w:val="18"/>
                <w:szCs w:val="18"/>
                <w:lang w:eastAsia="zh-CN"/>
              </w:rPr>
            </w:pPr>
            <w:r w:rsidRPr="002F05FD">
              <w:rPr>
                <w:rFonts w:ascii="Arial" w:eastAsia="等线" w:hAnsi="Arial" w:cs="Arial"/>
                <w:sz w:val="18"/>
                <w:szCs w:val="18"/>
                <w:lang w:eastAsia="zh-CN"/>
              </w:rPr>
              <w:t>38.331</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F3D7317" w14:textId="77777777" w:rsidR="00201164" w:rsidRPr="002F05FD" w:rsidRDefault="00201164" w:rsidP="002F05FD">
            <w:pPr>
              <w:autoSpaceDE/>
              <w:autoSpaceDN/>
              <w:adjustRightInd/>
              <w:snapToGrid/>
              <w:spacing w:after="0"/>
              <w:jc w:val="left"/>
              <w:rPr>
                <w:rFonts w:ascii="Arial" w:eastAsia="等线" w:hAnsi="Arial" w:cs="Arial"/>
                <w:sz w:val="18"/>
                <w:szCs w:val="18"/>
                <w:lang w:eastAsia="zh-CN"/>
              </w:rPr>
            </w:pPr>
            <w:r w:rsidRPr="002F05FD">
              <w:rPr>
                <w:rFonts w:ascii="Arial" w:eastAsia="等线" w:hAnsi="Arial" w:cs="Arial"/>
                <w:sz w:val="18"/>
                <w:szCs w:val="18"/>
                <w:lang w:eastAsia="zh-CN"/>
              </w:rPr>
              <w:t>RAN1 #118bis Agreement</w:t>
            </w:r>
            <w:r w:rsidRPr="002F05FD">
              <w:rPr>
                <w:rFonts w:ascii="Arial" w:eastAsia="等线" w:hAnsi="Arial" w:cs="Arial"/>
                <w:sz w:val="18"/>
                <w:szCs w:val="18"/>
                <w:lang w:eastAsia="zh-CN"/>
              </w:rPr>
              <w:br/>
              <w:t>Each LO consists of N * K LP-WUS MOs, where N is the number of beams corresponding to LP-WUS, and K is the number of LP-WUS MOs for each beam.</w:t>
            </w:r>
            <w:r w:rsidRPr="002F05FD">
              <w:rPr>
                <w:rFonts w:ascii="Arial" w:eastAsia="等线" w:hAnsi="Arial" w:cs="Arial"/>
                <w:sz w:val="18"/>
                <w:szCs w:val="18"/>
                <w:lang w:eastAsia="zh-CN"/>
              </w:rPr>
              <w:br/>
              <w:t xml:space="preserve">• Option 1: K = 1 </w:t>
            </w:r>
            <w:r w:rsidRPr="002F05FD">
              <w:rPr>
                <w:rFonts w:ascii="Arial" w:eastAsia="等线" w:hAnsi="Arial" w:cs="Arial"/>
                <w:sz w:val="18"/>
                <w:szCs w:val="18"/>
                <w:lang w:eastAsia="zh-CN"/>
              </w:rPr>
              <w:br/>
              <w:t>• Option 2: K can be larger than or equal to 1</w:t>
            </w:r>
            <w:r w:rsidRPr="002F05FD">
              <w:rPr>
                <w:rFonts w:ascii="Arial" w:eastAsia="等线" w:hAnsi="Arial" w:cs="Arial"/>
                <w:sz w:val="18"/>
                <w:szCs w:val="18"/>
                <w:lang w:eastAsia="zh-CN"/>
              </w:rPr>
              <w:br/>
              <w:t>FFS if more than 1 LP-WUS is transmitted from the same beam, whether the information in these multiple LP-WUS is always the same or can be different</w:t>
            </w:r>
          </w:p>
        </w:tc>
      </w:tr>
      <w:tr w:rsidR="00201164" w:rsidRPr="002F05FD" w14:paraId="64A7E609" w14:textId="77777777" w:rsidTr="00581B25">
        <w:trPr>
          <w:trHeight w:val="21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A2DE95" w14:textId="6282C313" w:rsidR="00201164" w:rsidRPr="00A746EC" w:rsidRDefault="00201164">
            <w:pPr>
              <w:autoSpaceDE/>
              <w:autoSpaceDN/>
              <w:adjustRightInd/>
              <w:snapToGrid/>
              <w:spacing w:after="0"/>
              <w:jc w:val="center"/>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lastRenderedPageBreak/>
              <w:t>New row</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tcPr>
          <w:p w14:paraId="3D41AF1B" w14:textId="35A823DC"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NR_LPWUS</w:t>
            </w:r>
          </w:p>
        </w:tc>
        <w:tc>
          <w:tcPr>
            <w:tcW w:w="1890" w:type="dxa"/>
            <w:tcBorders>
              <w:top w:val="single" w:sz="4" w:space="0" w:color="auto"/>
              <w:left w:val="nil"/>
              <w:bottom w:val="single" w:sz="4" w:space="0" w:color="auto"/>
              <w:right w:val="single" w:sz="4" w:space="0" w:color="auto"/>
            </w:tcBorders>
            <w:shd w:val="clear" w:color="000000" w:fill="FFFF00"/>
            <w:vAlign w:val="center"/>
          </w:tcPr>
          <w:p w14:paraId="1BE76266" w14:textId="0E747608"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[LP-WUS/LP-SS for RRC IDLE/INACTIVE]</w:t>
            </w:r>
          </w:p>
        </w:tc>
        <w:tc>
          <w:tcPr>
            <w:tcW w:w="842" w:type="dxa"/>
            <w:tcBorders>
              <w:top w:val="single" w:sz="4" w:space="0" w:color="auto"/>
              <w:left w:val="nil"/>
              <w:bottom w:val="single" w:sz="4" w:space="0" w:color="auto"/>
              <w:right w:val="single" w:sz="4" w:space="0" w:color="auto"/>
            </w:tcBorders>
            <w:shd w:val="clear" w:color="000000" w:fill="FFFF00"/>
            <w:noWrap/>
            <w:vAlign w:val="center"/>
          </w:tcPr>
          <w:p w14:paraId="16B6A764" w14:textId="24E0D2D8"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38.211</w:t>
            </w:r>
          </w:p>
        </w:tc>
        <w:tc>
          <w:tcPr>
            <w:tcW w:w="236" w:type="dxa"/>
            <w:tcBorders>
              <w:top w:val="single" w:sz="4" w:space="0" w:color="auto"/>
              <w:left w:val="nil"/>
              <w:bottom w:val="single" w:sz="4" w:space="0" w:color="auto"/>
              <w:right w:val="single" w:sz="4" w:space="0" w:color="auto"/>
            </w:tcBorders>
            <w:shd w:val="clear" w:color="000000" w:fill="FFFF00"/>
            <w:noWrap/>
            <w:vAlign w:val="center"/>
          </w:tcPr>
          <w:p w14:paraId="784073FA" w14:textId="77777777"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p>
        </w:tc>
        <w:tc>
          <w:tcPr>
            <w:tcW w:w="236" w:type="dxa"/>
            <w:tcBorders>
              <w:top w:val="single" w:sz="4" w:space="0" w:color="auto"/>
              <w:left w:val="nil"/>
              <w:bottom w:val="single" w:sz="4" w:space="0" w:color="auto"/>
              <w:right w:val="single" w:sz="4" w:space="0" w:color="auto"/>
            </w:tcBorders>
            <w:shd w:val="clear" w:color="000000" w:fill="FFFF00"/>
            <w:noWrap/>
            <w:vAlign w:val="center"/>
          </w:tcPr>
          <w:p w14:paraId="5BAE370E" w14:textId="77777777"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center"/>
          </w:tcPr>
          <w:p w14:paraId="4582EA07" w14:textId="77777777"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center"/>
          </w:tcPr>
          <w:p w14:paraId="4A58F57E" w14:textId="1C5331FB"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 xml:space="preserve">QCL </w:t>
            </w:r>
            <w:proofErr w:type="spellStart"/>
            <w:r w:rsidRPr="00A746EC">
              <w:rPr>
                <w:color w:val="FF0000"/>
              </w:rPr>
              <w:t>configuration_LPWUS</w:t>
            </w:r>
            <w:proofErr w:type="spellEnd"/>
            <w:r w:rsidR="004754C4">
              <w:rPr>
                <w:color w:val="FF0000"/>
              </w:rPr>
              <w:t>/</w:t>
            </w:r>
            <w:r w:rsidRPr="00A746EC">
              <w:rPr>
                <w:color w:val="FF0000"/>
              </w:rPr>
              <w:t>LPSS</w:t>
            </w:r>
          </w:p>
        </w:tc>
        <w:tc>
          <w:tcPr>
            <w:tcW w:w="632" w:type="dxa"/>
            <w:tcBorders>
              <w:top w:val="single" w:sz="4" w:space="0" w:color="auto"/>
              <w:left w:val="nil"/>
              <w:bottom w:val="single" w:sz="4" w:space="0" w:color="auto"/>
              <w:right w:val="single" w:sz="4" w:space="0" w:color="auto"/>
            </w:tcBorders>
            <w:shd w:val="clear" w:color="000000" w:fill="FFFF00"/>
            <w:noWrap/>
            <w:vAlign w:val="center"/>
          </w:tcPr>
          <w:p w14:paraId="51CED2A4" w14:textId="4A55E184"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New</w:t>
            </w:r>
          </w:p>
        </w:tc>
        <w:tc>
          <w:tcPr>
            <w:tcW w:w="2893" w:type="dxa"/>
            <w:tcBorders>
              <w:top w:val="single" w:sz="4" w:space="0" w:color="auto"/>
              <w:left w:val="nil"/>
              <w:bottom w:val="single" w:sz="4" w:space="0" w:color="auto"/>
              <w:right w:val="single" w:sz="4" w:space="0" w:color="auto"/>
            </w:tcBorders>
            <w:shd w:val="clear" w:color="000000" w:fill="FFFF00"/>
            <w:noWrap/>
            <w:vAlign w:val="center"/>
          </w:tcPr>
          <w:p w14:paraId="5C83F71A" w14:textId="25B88F66" w:rsidR="00201164" w:rsidRDefault="00201164">
            <w:pPr>
              <w:autoSpaceDE/>
              <w:autoSpaceDN/>
              <w:adjustRightInd/>
              <w:snapToGrid/>
              <w:spacing w:after="0"/>
              <w:jc w:val="center"/>
              <w:rPr>
                <w:color w:val="FF0000"/>
              </w:rPr>
            </w:pPr>
            <w:r w:rsidRPr="00A746EC">
              <w:rPr>
                <w:color w:val="FF0000"/>
              </w:rPr>
              <w:t xml:space="preserve">[QCL </w:t>
            </w:r>
            <w:proofErr w:type="spellStart"/>
            <w:r w:rsidRPr="00A746EC">
              <w:rPr>
                <w:color w:val="FF0000"/>
              </w:rPr>
              <w:t>configuration_LPWUS</w:t>
            </w:r>
            <w:proofErr w:type="spellEnd"/>
            <w:r w:rsidR="00A6552F">
              <w:rPr>
                <w:color w:val="FF0000"/>
              </w:rPr>
              <w:t>/</w:t>
            </w:r>
            <w:r w:rsidRPr="00A746EC">
              <w:rPr>
                <w:color w:val="FF0000"/>
              </w:rPr>
              <w:t>LPSS]</w:t>
            </w:r>
          </w:p>
          <w:p w14:paraId="4A8425E4" w14:textId="77777777" w:rsidR="00201164" w:rsidRDefault="00201164" w:rsidP="00201164">
            <w:pPr>
              <w:rPr>
                <w:color w:val="FF0000"/>
              </w:rPr>
            </w:pPr>
          </w:p>
          <w:p w14:paraId="0673BEB0" w14:textId="4DAB951C" w:rsidR="00201164" w:rsidRPr="00201164" w:rsidRDefault="00201164" w:rsidP="00A746EC">
            <w:pPr>
              <w:rPr>
                <w:rFonts w:ascii="Arial" w:eastAsia="等线" w:hAnsi="Arial" w:cs="Arial"/>
                <w:sz w:val="18"/>
                <w:szCs w:val="18"/>
                <w:lang w:eastAsia="zh-CN"/>
              </w:rPr>
            </w:pPr>
          </w:p>
        </w:tc>
        <w:tc>
          <w:tcPr>
            <w:tcW w:w="1905" w:type="dxa"/>
            <w:tcBorders>
              <w:top w:val="single" w:sz="4" w:space="0" w:color="auto"/>
              <w:left w:val="nil"/>
              <w:bottom w:val="single" w:sz="4" w:space="0" w:color="auto"/>
              <w:right w:val="single" w:sz="4" w:space="0" w:color="auto"/>
            </w:tcBorders>
            <w:shd w:val="clear" w:color="000000" w:fill="FFFF00"/>
            <w:vAlign w:val="center"/>
          </w:tcPr>
          <w:p w14:paraId="6A6FAEB0" w14:textId="77777777" w:rsidR="00201164" w:rsidRPr="00A746EC" w:rsidRDefault="00201164" w:rsidP="00A746EC">
            <w:pPr>
              <w:autoSpaceDE/>
              <w:autoSpaceDN/>
              <w:adjustRightInd/>
              <w:snapToGrid/>
              <w:spacing w:after="240"/>
              <w:jc w:val="center"/>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FFS: The QCL configuration for LP-SS  for RRC IDLE/INACTIVE</w:t>
            </w:r>
          </w:p>
          <w:p w14:paraId="21672900" w14:textId="24CED6E5" w:rsidR="00201164" w:rsidRPr="00A746EC" w:rsidRDefault="00201164" w:rsidP="00A746EC">
            <w:pPr>
              <w:autoSpaceDE/>
              <w:autoSpaceDN/>
              <w:adjustRightInd/>
              <w:snapToGrid/>
              <w:spacing w:after="240"/>
              <w:jc w:val="center"/>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FFS: The QCL configuration for LP-WUS  for RRC IDLE/INACTIVE</w:t>
            </w:r>
          </w:p>
        </w:tc>
        <w:tc>
          <w:tcPr>
            <w:tcW w:w="2184" w:type="dxa"/>
            <w:tcBorders>
              <w:top w:val="single" w:sz="4" w:space="0" w:color="auto"/>
              <w:left w:val="nil"/>
              <w:bottom w:val="single" w:sz="4" w:space="0" w:color="auto"/>
              <w:right w:val="single" w:sz="4" w:space="0" w:color="auto"/>
            </w:tcBorders>
            <w:shd w:val="clear" w:color="000000" w:fill="FFFF00"/>
            <w:noWrap/>
            <w:vAlign w:val="center"/>
          </w:tcPr>
          <w:p w14:paraId="0D9CAE49" w14:textId="3793A7BE" w:rsidR="00201164" w:rsidRPr="00A746EC" w:rsidRDefault="00201164" w:rsidP="00A746EC">
            <w:pPr>
              <w:autoSpaceDE/>
              <w:autoSpaceDN/>
              <w:adjustRightInd/>
              <w:snapToGrid/>
              <w:spacing w:after="0"/>
              <w:rPr>
                <w:rFonts w:ascii="Arial" w:eastAsia="等线" w:hAnsi="Arial" w:cs="Arial"/>
                <w:color w:val="FF0000"/>
                <w:sz w:val="18"/>
                <w:szCs w:val="18"/>
                <w:lang w:eastAsia="zh-CN"/>
              </w:rPr>
            </w:pPr>
            <w:r w:rsidRPr="00A746EC">
              <w:rPr>
                <w:color w:val="FF0000"/>
              </w:rPr>
              <w:t>FFS</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4ED6CC5C" w14:textId="3696FE76"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TBD</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216AB4D9" w14:textId="59ACD7EC"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Per cell</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15A8B0FE" w14:textId="56E45785"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Yes</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039AB0AE" w14:textId="10FE5A8B" w:rsidR="00201164" w:rsidRPr="00A746EC" w:rsidRDefault="00201164" w:rsidP="00A746EC">
            <w:pPr>
              <w:autoSpaceDE/>
              <w:autoSpaceDN/>
              <w:adjustRightInd/>
              <w:snapToGrid/>
              <w:spacing w:after="0"/>
              <w:jc w:val="center"/>
              <w:rPr>
                <w:rFonts w:ascii="Arial" w:eastAsia="等线" w:hAnsi="Arial" w:cs="Arial"/>
                <w:color w:val="FF0000"/>
                <w:sz w:val="18"/>
                <w:szCs w:val="18"/>
                <w:lang w:eastAsia="zh-CN"/>
              </w:rPr>
            </w:pPr>
            <w:r w:rsidRPr="00A746EC">
              <w:rPr>
                <w:color w:val="FF0000"/>
              </w:rPr>
              <w:t>38.331</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17891F36"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RAN1#118bis</w:t>
            </w:r>
          </w:p>
          <w:p w14:paraId="027F17FD"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Agreement</w:t>
            </w:r>
          </w:p>
          <w:p w14:paraId="60C7EF51"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 xml:space="preserve">Each LP-WUS is </w:t>
            </w:r>
            <w:proofErr w:type="spellStart"/>
            <w:r w:rsidRPr="00A746EC">
              <w:rPr>
                <w:rFonts w:ascii="Arial" w:eastAsia="等线" w:hAnsi="Arial" w:cs="Arial"/>
                <w:color w:val="FF0000"/>
                <w:sz w:val="18"/>
                <w:szCs w:val="18"/>
                <w:lang w:eastAsia="zh-CN"/>
              </w:rPr>
              <w:t>QCLed</w:t>
            </w:r>
            <w:proofErr w:type="spellEnd"/>
            <w:r w:rsidRPr="00A746EC">
              <w:rPr>
                <w:rFonts w:ascii="Arial" w:eastAsia="等线" w:hAnsi="Arial" w:cs="Arial"/>
                <w:color w:val="FF0000"/>
                <w:sz w:val="18"/>
                <w:szCs w:val="18"/>
                <w:lang w:eastAsia="zh-CN"/>
              </w:rPr>
              <w:t xml:space="preserve"> with one SSB. Each LP-SS is </w:t>
            </w:r>
            <w:proofErr w:type="spellStart"/>
            <w:r w:rsidRPr="00A746EC">
              <w:rPr>
                <w:rFonts w:ascii="Arial" w:eastAsia="等线" w:hAnsi="Arial" w:cs="Arial"/>
                <w:color w:val="FF0000"/>
                <w:sz w:val="18"/>
                <w:szCs w:val="18"/>
                <w:lang w:eastAsia="zh-CN"/>
              </w:rPr>
              <w:t>QCLed</w:t>
            </w:r>
            <w:proofErr w:type="spellEnd"/>
            <w:r w:rsidRPr="00A746EC">
              <w:rPr>
                <w:rFonts w:ascii="Arial" w:eastAsia="等线" w:hAnsi="Arial" w:cs="Arial"/>
                <w:color w:val="FF0000"/>
                <w:sz w:val="18"/>
                <w:szCs w:val="18"/>
                <w:lang w:eastAsia="zh-CN"/>
              </w:rPr>
              <w:t xml:space="preserve"> with one SSB.</w:t>
            </w:r>
          </w:p>
          <w:p w14:paraId="7134EF49"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hint="eastAsia"/>
                <w:color w:val="FF0000"/>
                <w:sz w:val="18"/>
                <w:szCs w:val="18"/>
                <w:lang w:eastAsia="zh-CN"/>
              </w:rPr>
              <w:t>•</w:t>
            </w:r>
            <w:r w:rsidRPr="00A746EC">
              <w:rPr>
                <w:rFonts w:ascii="Arial" w:eastAsia="等线" w:hAnsi="Arial" w:cs="Arial"/>
                <w:color w:val="FF0000"/>
                <w:sz w:val="18"/>
                <w:szCs w:val="18"/>
                <w:lang w:eastAsia="zh-CN"/>
              </w:rPr>
              <w:t xml:space="preserve"> FFS QCL Type A or Type C and/or Type D</w:t>
            </w:r>
          </w:p>
          <w:p w14:paraId="16CCB3D7"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hint="eastAsia"/>
                <w:color w:val="FF0000"/>
                <w:sz w:val="18"/>
                <w:szCs w:val="18"/>
                <w:lang w:eastAsia="zh-CN"/>
              </w:rPr>
              <w:t>•</w:t>
            </w:r>
            <w:r w:rsidRPr="00A746EC">
              <w:rPr>
                <w:rFonts w:ascii="Arial" w:eastAsia="等线" w:hAnsi="Arial" w:cs="Arial"/>
                <w:color w:val="FF0000"/>
                <w:sz w:val="18"/>
                <w:szCs w:val="18"/>
                <w:lang w:eastAsia="zh-CN"/>
              </w:rPr>
              <w:t xml:space="preserve"> FFS implicit QCL determination or some signaling is required</w:t>
            </w:r>
          </w:p>
          <w:p w14:paraId="461BFD5F"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p>
          <w:p w14:paraId="3AD3FD2E"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RAN1#120</w:t>
            </w:r>
          </w:p>
          <w:p w14:paraId="71A4951D"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Agreement</w:t>
            </w:r>
          </w:p>
          <w:p w14:paraId="51F97DB5" w14:textId="77777777" w:rsidR="00201164" w:rsidRPr="00A746EC" w:rsidRDefault="00201164" w:rsidP="00A746EC">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The previous agreement in RAN1#119 is updated as follows:</w:t>
            </w:r>
          </w:p>
          <w:p w14:paraId="6078C3B9" w14:textId="6B58727A" w:rsidR="00201164" w:rsidRPr="00A746EC" w:rsidRDefault="00201164">
            <w:pPr>
              <w:autoSpaceDE/>
              <w:autoSpaceDN/>
              <w:adjustRightInd/>
              <w:snapToGrid/>
              <w:spacing w:after="0"/>
              <w:jc w:val="left"/>
              <w:rPr>
                <w:rFonts w:ascii="Arial" w:eastAsia="等线" w:hAnsi="Arial" w:cs="Arial"/>
                <w:color w:val="FF0000"/>
                <w:sz w:val="18"/>
                <w:szCs w:val="18"/>
                <w:lang w:eastAsia="zh-CN"/>
              </w:rPr>
            </w:pPr>
            <w:r w:rsidRPr="00A746EC">
              <w:rPr>
                <w:rFonts w:ascii="Arial" w:eastAsia="等线" w:hAnsi="Arial" w:cs="Arial" w:hint="eastAsia"/>
                <w:color w:val="FF0000"/>
                <w:sz w:val="18"/>
                <w:szCs w:val="18"/>
                <w:lang w:eastAsia="zh-CN"/>
              </w:rPr>
              <w:t>•</w:t>
            </w:r>
            <w:r w:rsidRPr="00A746EC">
              <w:rPr>
                <w:rFonts w:ascii="Arial" w:eastAsia="等线" w:hAnsi="Arial" w:cs="Arial"/>
                <w:color w:val="FF0000"/>
                <w:sz w:val="18"/>
                <w:szCs w:val="18"/>
                <w:lang w:eastAsia="zh-CN"/>
              </w:rPr>
              <w:t xml:space="preserve"> Each LP-WUS or LP-SS is </w:t>
            </w:r>
            <w:proofErr w:type="spellStart"/>
            <w:r w:rsidRPr="00A746EC">
              <w:rPr>
                <w:rFonts w:ascii="Arial" w:eastAsia="等线" w:hAnsi="Arial" w:cs="Arial"/>
                <w:color w:val="FF0000"/>
                <w:sz w:val="18"/>
                <w:szCs w:val="18"/>
                <w:lang w:eastAsia="zh-CN"/>
              </w:rPr>
              <w:t>QCLed</w:t>
            </w:r>
            <w:proofErr w:type="spellEnd"/>
            <w:r w:rsidRPr="00A746EC">
              <w:rPr>
                <w:rFonts w:ascii="Arial" w:eastAsia="等线" w:hAnsi="Arial" w:cs="Arial"/>
                <w:color w:val="FF0000"/>
                <w:sz w:val="18"/>
                <w:szCs w:val="18"/>
                <w:lang w:eastAsia="zh-CN"/>
              </w:rPr>
              <w:t xml:space="preserve"> with an SSB with  ‘</w:t>
            </w:r>
            <w:proofErr w:type="spellStart"/>
            <w:r w:rsidRPr="00A746EC">
              <w:rPr>
                <w:rFonts w:ascii="Arial" w:eastAsia="等线" w:hAnsi="Arial" w:cs="Arial"/>
                <w:color w:val="FF0000"/>
                <w:sz w:val="18"/>
                <w:szCs w:val="18"/>
                <w:lang w:eastAsia="zh-CN"/>
              </w:rPr>
              <w:t>typeC</w:t>
            </w:r>
            <w:proofErr w:type="spellEnd"/>
            <w:r w:rsidRPr="00A746EC">
              <w:rPr>
                <w:rFonts w:ascii="Arial" w:eastAsia="等线" w:hAnsi="Arial" w:cs="Arial"/>
                <w:color w:val="FF0000"/>
                <w:sz w:val="18"/>
                <w:szCs w:val="18"/>
                <w:lang w:eastAsia="zh-CN"/>
              </w:rPr>
              <w:t>’, and when applicable, ‘</w:t>
            </w:r>
            <w:proofErr w:type="spellStart"/>
            <w:r w:rsidRPr="00A746EC">
              <w:rPr>
                <w:rFonts w:ascii="Arial" w:eastAsia="等线" w:hAnsi="Arial" w:cs="Arial"/>
                <w:color w:val="FF0000"/>
                <w:sz w:val="18"/>
                <w:szCs w:val="18"/>
                <w:lang w:eastAsia="zh-CN"/>
              </w:rPr>
              <w:t>typeD</w:t>
            </w:r>
            <w:proofErr w:type="spellEnd"/>
            <w:r w:rsidRPr="00A746EC">
              <w:rPr>
                <w:rFonts w:ascii="Arial" w:eastAsia="等线" w:hAnsi="Arial" w:cs="Arial"/>
                <w:color w:val="FF0000"/>
                <w:sz w:val="18"/>
                <w:szCs w:val="18"/>
                <w:lang w:eastAsia="zh-CN"/>
              </w:rPr>
              <w:t>’ with the same SSB.</w:t>
            </w:r>
          </w:p>
        </w:tc>
      </w:tr>
      <w:tr w:rsidR="00581B25" w:rsidRPr="002F05FD" w14:paraId="61A18A94" w14:textId="77777777" w:rsidTr="00581B25">
        <w:trPr>
          <w:trHeight w:val="21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AAC3A5" w14:textId="77777777" w:rsidR="00581B25" w:rsidRPr="00A746EC" w:rsidRDefault="00581B25" w:rsidP="005463A0">
            <w:pPr>
              <w:autoSpaceDE/>
              <w:autoSpaceDN/>
              <w:adjustRightInd/>
              <w:snapToGrid/>
              <w:spacing w:after="0"/>
              <w:jc w:val="center"/>
              <w:rPr>
                <w:rFonts w:ascii="Arial" w:eastAsia="等线" w:hAnsi="Arial" w:cs="Arial"/>
                <w:color w:val="FF0000"/>
                <w:sz w:val="18"/>
                <w:szCs w:val="18"/>
                <w:lang w:eastAsia="zh-CN"/>
              </w:rPr>
            </w:pPr>
            <w:r w:rsidRPr="00A746EC">
              <w:rPr>
                <w:rFonts w:ascii="Arial" w:eastAsia="等线" w:hAnsi="Arial" w:cs="Arial"/>
                <w:color w:val="FF0000"/>
                <w:sz w:val="18"/>
                <w:szCs w:val="18"/>
                <w:lang w:eastAsia="zh-CN"/>
              </w:rPr>
              <w:t>New row</w:t>
            </w:r>
          </w:p>
        </w:tc>
        <w:tc>
          <w:tcPr>
            <w:tcW w:w="0" w:type="auto"/>
            <w:tcBorders>
              <w:top w:val="single" w:sz="4" w:space="0" w:color="auto"/>
              <w:left w:val="single" w:sz="4" w:space="0" w:color="auto"/>
              <w:bottom w:val="single" w:sz="4" w:space="0" w:color="auto"/>
              <w:right w:val="single" w:sz="4" w:space="0" w:color="auto"/>
            </w:tcBorders>
            <w:shd w:val="clear" w:color="000000" w:fill="FFFF00"/>
            <w:vAlign w:val="center"/>
          </w:tcPr>
          <w:p w14:paraId="50205726" w14:textId="77777777" w:rsidR="00581B25" w:rsidRPr="00581B25" w:rsidRDefault="00581B25" w:rsidP="005463A0">
            <w:pPr>
              <w:autoSpaceDE/>
              <w:autoSpaceDN/>
              <w:adjustRightInd/>
              <w:snapToGrid/>
              <w:spacing w:after="0"/>
              <w:jc w:val="center"/>
              <w:rPr>
                <w:color w:val="FF0000"/>
              </w:rPr>
            </w:pPr>
            <w:r w:rsidRPr="00A746EC">
              <w:rPr>
                <w:color w:val="FF0000"/>
              </w:rPr>
              <w:t>NR_LPWUS</w:t>
            </w:r>
          </w:p>
        </w:tc>
        <w:tc>
          <w:tcPr>
            <w:tcW w:w="1890" w:type="dxa"/>
            <w:tcBorders>
              <w:top w:val="single" w:sz="4" w:space="0" w:color="auto"/>
              <w:left w:val="nil"/>
              <w:bottom w:val="single" w:sz="4" w:space="0" w:color="auto"/>
              <w:right w:val="single" w:sz="4" w:space="0" w:color="auto"/>
            </w:tcBorders>
            <w:shd w:val="clear" w:color="000000" w:fill="FFFF00"/>
            <w:vAlign w:val="center"/>
          </w:tcPr>
          <w:p w14:paraId="03BC2E37" w14:textId="77777777" w:rsidR="00581B25" w:rsidRPr="00581B25" w:rsidRDefault="00581B25" w:rsidP="005463A0">
            <w:pPr>
              <w:autoSpaceDE/>
              <w:autoSpaceDN/>
              <w:adjustRightInd/>
              <w:snapToGrid/>
              <w:spacing w:after="0"/>
              <w:jc w:val="center"/>
              <w:rPr>
                <w:color w:val="FF0000"/>
              </w:rPr>
            </w:pPr>
            <w:r w:rsidRPr="00A746EC">
              <w:rPr>
                <w:color w:val="FF0000"/>
              </w:rPr>
              <w:t>[LP-WUS/LP-SS for RRC IDLE/INACTIVE]</w:t>
            </w:r>
          </w:p>
        </w:tc>
        <w:tc>
          <w:tcPr>
            <w:tcW w:w="842" w:type="dxa"/>
            <w:tcBorders>
              <w:top w:val="single" w:sz="4" w:space="0" w:color="auto"/>
              <w:left w:val="nil"/>
              <w:bottom w:val="single" w:sz="4" w:space="0" w:color="auto"/>
              <w:right w:val="single" w:sz="4" w:space="0" w:color="auto"/>
            </w:tcBorders>
            <w:shd w:val="clear" w:color="000000" w:fill="FFFF00"/>
            <w:noWrap/>
            <w:vAlign w:val="center"/>
          </w:tcPr>
          <w:p w14:paraId="6545AC8D" w14:textId="0FAC76C9" w:rsidR="00581B25" w:rsidRPr="00581B25" w:rsidRDefault="00581B25" w:rsidP="005463A0">
            <w:pPr>
              <w:autoSpaceDE/>
              <w:autoSpaceDN/>
              <w:adjustRightInd/>
              <w:snapToGrid/>
              <w:spacing w:after="0"/>
              <w:jc w:val="center"/>
              <w:rPr>
                <w:color w:val="FF0000"/>
              </w:rPr>
            </w:pPr>
            <w:r w:rsidRPr="00A746EC">
              <w:rPr>
                <w:color w:val="FF0000"/>
              </w:rPr>
              <w:t>38.21</w:t>
            </w:r>
            <w:r>
              <w:rPr>
                <w:color w:val="FF0000"/>
              </w:rPr>
              <w:t>2</w:t>
            </w:r>
          </w:p>
        </w:tc>
        <w:tc>
          <w:tcPr>
            <w:tcW w:w="236" w:type="dxa"/>
            <w:tcBorders>
              <w:top w:val="single" w:sz="4" w:space="0" w:color="auto"/>
              <w:left w:val="nil"/>
              <w:bottom w:val="single" w:sz="4" w:space="0" w:color="auto"/>
              <w:right w:val="single" w:sz="4" w:space="0" w:color="auto"/>
            </w:tcBorders>
            <w:shd w:val="clear" w:color="000000" w:fill="FFFF00"/>
            <w:noWrap/>
            <w:vAlign w:val="center"/>
          </w:tcPr>
          <w:p w14:paraId="3CF97C62" w14:textId="77777777" w:rsidR="00581B25" w:rsidRPr="00A746EC" w:rsidRDefault="00581B25" w:rsidP="005463A0">
            <w:pPr>
              <w:autoSpaceDE/>
              <w:autoSpaceDN/>
              <w:adjustRightInd/>
              <w:snapToGrid/>
              <w:spacing w:after="0"/>
              <w:jc w:val="center"/>
              <w:rPr>
                <w:rFonts w:ascii="Arial" w:eastAsia="等线" w:hAnsi="Arial" w:cs="Arial"/>
                <w:color w:val="FF0000"/>
                <w:sz w:val="18"/>
                <w:szCs w:val="18"/>
                <w:lang w:eastAsia="zh-CN"/>
              </w:rPr>
            </w:pPr>
          </w:p>
        </w:tc>
        <w:tc>
          <w:tcPr>
            <w:tcW w:w="236" w:type="dxa"/>
            <w:tcBorders>
              <w:top w:val="single" w:sz="4" w:space="0" w:color="auto"/>
              <w:left w:val="nil"/>
              <w:bottom w:val="single" w:sz="4" w:space="0" w:color="auto"/>
              <w:right w:val="single" w:sz="4" w:space="0" w:color="auto"/>
            </w:tcBorders>
            <w:shd w:val="clear" w:color="000000" w:fill="FFFF00"/>
            <w:noWrap/>
            <w:vAlign w:val="center"/>
          </w:tcPr>
          <w:p w14:paraId="4A25894D" w14:textId="77777777" w:rsidR="00581B25" w:rsidRPr="00A746EC" w:rsidRDefault="00581B25" w:rsidP="005463A0">
            <w:pPr>
              <w:autoSpaceDE/>
              <w:autoSpaceDN/>
              <w:adjustRightInd/>
              <w:snapToGrid/>
              <w:spacing w:after="0"/>
              <w:jc w:val="center"/>
              <w:rPr>
                <w:rFonts w:ascii="Arial" w:eastAsia="等线" w:hAnsi="Arial"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center"/>
          </w:tcPr>
          <w:p w14:paraId="1D1136AD" w14:textId="77777777" w:rsidR="00581B25" w:rsidRPr="00A746EC" w:rsidRDefault="00581B25" w:rsidP="005463A0">
            <w:pPr>
              <w:autoSpaceDE/>
              <w:autoSpaceDN/>
              <w:adjustRightInd/>
              <w:snapToGrid/>
              <w:spacing w:after="0"/>
              <w:jc w:val="center"/>
              <w:rPr>
                <w:rFonts w:ascii="Arial" w:eastAsia="等线" w:hAnsi="Arial" w:cs="Arial"/>
                <w:color w:val="FF0000"/>
                <w:sz w:val="18"/>
                <w:szCs w:val="18"/>
                <w:lang w:eastAsia="zh-CN"/>
              </w:rPr>
            </w:pPr>
          </w:p>
        </w:tc>
        <w:tc>
          <w:tcPr>
            <w:tcW w:w="0" w:type="auto"/>
            <w:tcBorders>
              <w:top w:val="single" w:sz="4" w:space="0" w:color="auto"/>
              <w:left w:val="nil"/>
              <w:bottom w:val="single" w:sz="4" w:space="0" w:color="auto"/>
              <w:right w:val="single" w:sz="4" w:space="0" w:color="auto"/>
            </w:tcBorders>
            <w:shd w:val="clear" w:color="000000" w:fill="FFFF00"/>
            <w:noWrap/>
            <w:vAlign w:val="center"/>
          </w:tcPr>
          <w:p w14:paraId="386B4D4F" w14:textId="15901D44" w:rsidR="00581B25" w:rsidRPr="00581B25" w:rsidRDefault="00581B25" w:rsidP="005463A0">
            <w:pPr>
              <w:autoSpaceDE/>
              <w:autoSpaceDN/>
              <w:adjustRightInd/>
              <w:snapToGrid/>
              <w:spacing w:after="0"/>
              <w:jc w:val="center"/>
              <w:rPr>
                <w:color w:val="FF0000"/>
              </w:rPr>
            </w:pPr>
            <w:proofErr w:type="spellStart"/>
            <w:r>
              <w:rPr>
                <w:color w:val="FF0000"/>
              </w:rPr>
              <w:t>ActualLengthLPWUS</w:t>
            </w:r>
            <w:proofErr w:type="spellEnd"/>
          </w:p>
        </w:tc>
        <w:tc>
          <w:tcPr>
            <w:tcW w:w="632" w:type="dxa"/>
            <w:tcBorders>
              <w:top w:val="single" w:sz="4" w:space="0" w:color="auto"/>
              <w:left w:val="nil"/>
              <w:bottom w:val="single" w:sz="4" w:space="0" w:color="auto"/>
              <w:right w:val="single" w:sz="4" w:space="0" w:color="auto"/>
            </w:tcBorders>
            <w:shd w:val="clear" w:color="000000" w:fill="FFFF00"/>
            <w:noWrap/>
            <w:vAlign w:val="center"/>
          </w:tcPr>
          <w:p w14:paraId="0781ADF6" w14:textId="77777777" w:rsidR="00581B25" w:rsidRPr="00581B25" w:rsidRDefault="00581B25" w:rsidP="005463A0">
            <w:pPr>
              <w:autoSpaceDE/>
              <w:autoSpaceDN/>
              <w:adjustRightInd/>
              <w:snapToGrid/>
              <w:spacing w:after="0"/>
              <w:jc w:val="center"/>
              <w:rPr>
                <w:color w:val="FF0000"/>
              </w:rPr>
            </w:pPr>
            <w:r w:rsidRPr="00A746EC">
              <w:rPr>
                <w:color w:val="FF0000"/>
              </w:rPr>
              <w:t>New</w:t>
            </w:r>
          </w:p>
        </w:tc>
        <w:tc>
          <w:tcPr>
            <w:tcW w:w="2893" w:type="dxa"/>
            <w:tcBorders>
              <w:top w:val="single" w:sz="4" w:space="0" w:color="auto"/>
              <w:left w:val="nil"/>
              <w:bottom w:val="single" w:sz="4" w:space="0" w:color="auto"/>
              <w:right w:val="single" w:sz="4" w:space="0" w:color="auto"/>
            </w:tcBorders>
            <w:shd w:val="clear" w:color="000000" w:fill="FFFF00"/>
            <w:noWrap/>
            <w:vAlign w:val="center"/>
          </w:tcPr>
          <w:p w14:paraId="3F7DD742" w14:textId="3C55330F" w:rsidR="00581B25" w:rsidRPr="00581B25" w:rsidRDefault="00581B25" w:rsidP="00581B25">
            <w:pPr>
              <w:autoSpaceDE/>
              <w:autoSpaceDN/>
              <w:adjustRightInd/>
              <w:snapToGrid/>
              <w:spacing w:after="0"/>
              <w:jc w:val="center"/>
              <w:rPr>
                <w:color w:val="FF0000"/>
              </w:rPr>
            </w:pPr>
            <w:proofErr w:type="spellStart"/>
            <w:r>
              <w:rPr>
                <w:color w:val="FF0000"/>
              </w:rPr>
              <w:t>ActualLengthLPWUS</w:t>
            </w:r>
            <w:proofErr w:type="spellEnd"/>
            <w:r w:rsidRPr="00581B25">
              <w:rPr>
                <w:color w:val="FF0000"/>
              </w:rPr>
              <w:t xml:space="preserve"> </w:t>
            </w:r>
          </w:p>
        </w:tc>
        <w:tc>
          <w:tcPr>
            <w:tcW w:w="1905" w:type="dxa"/>
            <w:tcBorders>
              <w:top w:val="single" w:sz="4" w:space="0" w:color="auto"/>
              <w:left w:val="nil"/>
              <w:bottom w:val="single" w:sz="4" w:space="0" w:color="auto"/>
              <w:right w:val="single" w:sz="4" w:space="0" w:color="auto"/>
            </w:tcBorders>
            <w:shd w:val="clear" w:color="000000" w:fill="FFFF00"/>
            <w:vAlign w:val="center"/>
          </w:tcPr>
          <w:p w14:paraId="7E44AD3D" w14:textId="74657F39" w:rsidR="00581B25" w:rsidRPr="00A746EC" w:rsidRDefault="00581B25" w:rsidP="005463A0">
            <w:pPr>
              <w:autoSpaceDE/>
              <w:autoSpaceDN/>
              <w:adjustRightInd/>
              <w:snapToGrid/>
              <w:spacing w:after="240"/>
              <w:jc w:val="center"/>
              <w:rPr>
                <w:rFonts w:ascii="Arial" w:eastAsia="等线" w:hAnsi="Arial" w:cs="Arial"/>
                <w:color w:val="FF0000"/>
                <w:sz w:val="18"/>
                <w:szCs w:val="18"/>
                <w:lang w:eastAsia="zh-CN"/>
              </w:rPr>
            </w:pPr>
          </w:p>
        </w:tc>
        <w:tc>
          <w:tcPr>
            <w:tcW w:w="2184" w:type="dxa"/>
            <w:tcBorders>
              <w:top w:val="single" w:sz="4" w:space="0" w:color="auto"/>
              <w:left w:val="nil"/>
              <w:bottom w:val="single" w:sz="4" w:space="0" w:color="auto"/>
              <w:right w:val="single" w:sz="4" w:space="0" w:color="auto"/>
            </w:tcBorders>
            <w:shd w:val="clear" w:color="000000" w:fill="FFFF00"/>
            <w:noWrap/>
            <w:vAlign w:val="center"/>
          </w:tcPr>
          <w:p w14:paraId="2BB6FFD6" w14:textId="77777777" w:rsidR="00581B25" w:rsidRPr="00581B25" w:rsidRDefault="00581B25" w:rsidP="005463A0">
            <w:pPr>
              <w:autoSpaceDE/>
              <w:autoSpaceDN/>
              <w:adjustRightInd/>
              <w:snapToGrid/>
              <w:spacing w:after="0"/>
              <w:rPr>
                <w:color w:val="FF0000"/>
              </w:rPr>
            </w:pPr>
            <w:r w:rsidRPr="00A746EC">
              <w:rPr>
                <w:color w:val="FF0000"/>
              </w:rPr>
              <w:t>FFS</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26818631" w14:textId="77777777" w:rsidR="00581B25" w:rsidRPr="00581B25" w:rsidRDefault="00581B25" w:rsidP="005463A0">
            <w:pPr>
              <w:autoSpaceDE/>
              <w:autoSpaceDN/>
              <w:adjustRightInd/>
              <w:snapToGrid/>
              <w:spacing w:after="0"/>
              <w:jc w:val="center"/>
              <w:rPr>
                <w:color w:val="FF0000"/>
              </w:rPr>
            </w:pPr>
            <w:r w:rsidRPr="00A746EC">
              <w:rPr>
                <w:color w:val="FF0000"/>
              </w:rPr>
              <w:t>TBD</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5205CA49" w14:textId="77777777" w:rsidR="00581B25" w:rsidRPr="00581B25" w:rsidRDefault="00581B25" w:rsidP="005463A0">
            <w:pPr>
              <w:autoSpaceDE/>
              <w:autoSpaceDN/>
              <w:adjustRightInd/>
              <w:snapToGrid/>
              <w:spacing w:after="0"/>
              <w:jc w:val="center"/>
              <w:rPr>
                <w:color w:val="FF0000"/>
              </w:rPr>
            </w:pPr>
            <w:r w:rsidRPr="00A746EC">
              <w:rPr>
                <w:color w:val="FF0000"/>
              </w:rPr>
              <w:t>Per cell</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432E2D1C" w14:textId="77777777" w:rsidR="00581B25" w:rsidRPr="00581B25" w:rsidRDefault="00581B25" w:rsidP="005463A0">
            <w:pPr>
              <w:autoSpaceDE/>
              <w:autoSpaceDN/>
              <w:adjustRightInd/>
              <w:snapToGrid/>
              <w:spacing w:after="0"/>
              <w:jc w:val="center"/>
              <w:rPr>
                <w:color w:val="FF0000"/>
              </w:rPr>
            </w:pPr>
            <w:r w:rsidRPr="00A746EC">
              <w:rPr>
                <w:color w:val="FF0000"/>
              </w:rPr>
              <w:t>Yes</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5D8555CD" w14:textId="77777777" w:rsidR="00581B25" w:rsidRPr="00581B25" w:rsidRDefault="00581B25" w:rsidP="005463A0">
            <w:pPr>
              <w:autoSpaceDE/>
              <w:autoSpaceDN/>
              <w:adjustRightInd/>
              <w:snapToGrid/>
              <w:spacing w:after="0"/>
              <w:jc w:val="center"/>
              <w:rPr>
                <w:color w:val="FF0000"/>
              </w:rPr>
            </w:pPr>
            <w:r w:rsidRPr="00A746EC">
              <w:rPr>
                <w:color w:val="FF0000"/>
              </w:rPr>
              <w:t>38.331</w:t>
            </w:r>
          </w:p>
        </w:tc>
        <w:tc>
          <w:tcPr>
            <w:tcW w:w="0" w:type="auto"/>
            <w:tcBorders>
              <w:top w:val="single" w:sz="4" w:space="0" w:color="auto"/>
              <w:left w:val="nil"/>
              <w:bottom w:val="single" w:sz="4" w:space="0" w:color="auto"/>
              <w:right w:val="single" w:sz="4" w:space="0" w:color="auto"/>
            </w:tcBorders>
            <w:shd w:val="clear" w:color="000000" w:fill="FFFF00"/>
            <w:vAlign w:val="center"/>
          </w:tcPr>
          <w:p w14:paraId="4E9267B6" w14:textId="27A4C809" w:rsidR="00581B25" w:rsidRPr="00A746EC" w:rsidRDefault="00581B25" w:rsidP="005463A0">
            <w:pPr>
              <w:autoSpaceDE/>
              <w:autoSpaceDN/>
              <w:adjustRightInd/>
              <w:snapToGrid/>
              <w:spacing w:after="0"/>
              <w:jc w:val="left"/>
              <w:rPr>
                <w:rFonts w:ascii="Arial" w:eastAsia="等线" w:hAnsi="Arial" w:cs="Arial"/>
                <w:color w:val="FF0000"/>
                <w:sz w:val="18"/>
                <w:szCs w:val="18"/>
                <w:lang w:eastAsia="zh-CN"/>
              </w:rPr>
            </w:pPr>
            <w:r>
              <w:rPr>
                <w:rFonts w:ascii="Arial" w:eastAsia="等线" w:hAnsi="Arial" w:cs="Arial"/>
                <w:color w:val="FF0000"/>
                <w:sz w:val="18"/>
                <w:szCs w:val="18"/>
                <w:lang w:eastAsia="zh-CN"/>
              </w:rPr>
              <w:t>Used to determine the number of OFDM symbols per MO, which is further used to determine the output sequence length E</w:t>
            </w:r>
            <w:r w:rsidRPr="00581B25">
              <w:rPr>
                <w:rFonts w:ascii="Arial" w:eastAsia="等线" w:hAnsi="Arial" w:cs="Arial"/>
                <w:color w:val="FF0000"/>
                <w:sz w:val="18"/>
                <w:szCs w:val="18"/>
                <w:vertAlign w:val="subscript"/>
                <w:lang w:eastAsia="zh-CN"/>
              </w:rPr>
              <w:t>WUS</w:t>
            </w:r>
            <w:r>
              <w:rPr>
                <w:rFonts w:ascii="Arial" w:eastAsia="等线" w:hAnsi="Arial" w:cs="Arial"/>
                <w:color w:val="FF0000"/>
                <w:sz w:val="18"/>
                <w:szCs w:val="18"/>
                <w:lang w:eastAsia="zh-CN"/>
              </w:rPr>
              <w:t xml:space="preserve"> in 38.212.</w:t>
            </w:r>
          </w:p>
        </w:tc>
      </w:tr>
    </w:tbl>
    <w:p w14:paraId="3FD7E407" w14:textId="41117760" w:rsidR="009C186A" w:rsidRDefault="009C186A">
      <w:pPr>
        <w:pStyle w:val="References"/>
        <w:numPr>
          <w:ilvl w:val="0"/>
          <w:numId w:val="0"/>
        </w:numPr>
      </w:pPr>
    </w:p>
    <w:p w14:paraId="561D65E1" w14:textId="40DA57EF" w:rsidR="00E76268" w:rsidRDefault="00E76268">
      <w:pPr>
        <w:pStyle w:val="References"/>
        <w:numPr>
          <w:ilvl w:val="0"/>
          <w:numId w:val="0"/>
        </w:numPr>
      </w:pPr>
    </w:p>
    <w:p w14:paraId="302FC483" w14:textId="77777777" w:rsidR="00201164" w:rsidRPr="00563E30" w:rsidRDefault="00201164" w:rsidP="00DA40E5">
      <w:pPr>
        <w:pStyle w:val="Heading1"/>
        <w:numPr>
          <w:ilvl w:val="0"/>
          <w:numId w:val="0"/>
        </w:numPr>
        <w:kinsoku w:val="0"/>
        <w:overflowPunct w:val="0"/>
        <w:ind w:left="432" w:hanging="432"/>
      </w:pPr>
    </w:p>
    <w:sectPr w:rsidR="00201164" w:rsidRPr="00563E30" w:rsidSect="00CF10C8">
      <w:pgSz w:w="25920" w:h="11520" w:orient="landscape"/>
      <w:pgMar w:top="1080" w:right="1440" w:bottom="1080" w:left="1440"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869D4" w16cex:dateUtc="2025-05-09T03:47:00Z"/>
  <w16cex:commentExtensible w16cex:durableId="2BC86763" w16cex:dateUtc="2025-05-09T03:37:00Z"/>
  <w16cex:commentExtensible w16cex:durableId="2BC8678A" w16cex:dateUtc="2025-05-09T03:37:00Z"/>
  <w16cex:commentExtensible w16cex:durableId="2BC867AE" w16cex:dateUtc="2025-05-09T03:38:00Z"/>
  <w16cex:commentExtensible w16cex:durableId="2BB520C9" w16cex:dateUtc="2025-04-24T12:42:00Z"/>
  <w16cex:commentExtensible w16cex:durableId="2BB52077" w16cex:dateUtc="2025-04-24T12:41:00Z"/>
  <w16cex:commentExtensible w16cex:durableId="2BC867FC" w16cex:dateUtc="2025-05-09T03:39:00Z"/>
  <w16cex:commentExtensible w16cex:durableId="2BB5212C" w16cex:dateUtc="2025-04-24T12:44:00Z"/>
  <w16cex:commentExtensible w16cex:durableId="2BB5211F" w16cex:dateUtc="2025-04-24T12:44:00Z"/>
  <w16cex:commentExtensible w16cex:durableId="2BB521D6" w16cex:dateUtc="2025-04-24T12:47:00Z"/>
  <w16cex:commentExtensible w16cex:durableId="2BB12246" w16cex:dateUtc="2025-04-21T12:00:00Z"/>
  <w16cex:commentExtensible w16cex:durableId="2BBB81BB" w16cex:dateUtc="2025-04-29T08:50:00Z"/>
  <w16cex:commentExtensible w16cex:durableId="2BB12254" w16cex:dateUtc="2025-04-21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A1CC4" w14:textId="77777777" w:rsidR="007E6DB4" w:rsidRDefault="007E6DB4">
      <w:r>
        <w:separator/>
      </w:r>
    </w:p>
  </w:endnote>
  <w:endnote w:type="continuationSeparator" w:id="0">
    <w:p w14:paraId="0B87246C" w14:textId="77777777" w:rsidR="007E6DB4" w:rsidRDefault="007E6DB4">
      <w:r>
        <w:continuationSeparator/>
      </w:r>
    </w:p>
  </w:endnote>
  <w:endnote w:type="continuationNotice" w:id="1">
    <w:p w14:paraId="6AAE0F22" w14:textId="77777777" w:rsidR="007E6DB4" w:rsidRDefault="007E6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5BC43" w14:textId="77777777" w:rsidR="007E6DB4" w:rsidRDefault="007E6DB4">
      <w:r>
        <w:separator/>
      </w:r>
    </w:p>
  </w:footnote>
  <w:footnote w:type="continuationSeparator" w:id="0">
    <w:p w14:paraId="666686D3" w14:textId="77777777" w:rsidR="007E6DB4" w:rsidRDefault="007E6DB4">
      <w:r>
        <w:continuationSeparator/>
      </w:r>
    </w:p>
  </w:footnote>
  <w:footnote w:type="continuationNotice" w:id="1">
    <w:p w14:paraId="29FC8DFA" w14:textId="77777777" w:rsidR="007E6DB4" w:rsidRDefault="007E6D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 w15:restartNumberingAfterBreak="0">
    <w:nsid w:val="050411E7"/>
    <w:multiLevelType w:val="hybridMultilevel"/>
    <w:tmpl w:val="FDDA3810"/>
    <w:lvl w:ilvl="0" w:tplc="2648E354">
      <w:start w:val="1"/>
      <w:numFmt w:val="decimal"/>
      <w:lvlText w:val="Proposal %1:"/>
      <w:lvlJc w:val="left"/>
      <w:pPr>
        <w:ind w:left="1555"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 w15:restartNumberingAfterBreak="0">
    <w:nsid w:val="050C4957"/>
    <w:multiLevelType w:val="hybridMultilevel"/>
    <w:tmpl w:val="AE06A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967ED3"/>
    <w:multiLevelType w:val="hybridMultilevel"/>
    <w:tmpl w:val="7BAC043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B64E6E"/>
    <w:multiLevelType w:val="hybridMultilevel"/>
    <w:tmpl w:val="2B06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69F2A64"/>
    <w:multiLevelType w:val="hybridMultilevel"/>
    <w:tmpl w:val="F0929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BC7A0F"/>
    <w:multiLevelType w:val="hybridMultilevel"/>
    <w:tmpl w:val="E0F0E3EE"/>
    <w:lvl w:ilvl="0" w:tplc="DB60718C">
      <w:start w:val="1"/>
      <w:numFmt w:val="bullet"/>
      <w:lvlText w:val="•"/>
      <w:lvlJc w:val="left"/>
      <w:pPr>
        <w:ind w:left="473" w:hanging="420"/>
      </w:pPr>
      <w:rPr>
        <w:rFonts w:ascii="Arial" w:hAnsi="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4"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91A6622"/>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6" w15:restartNumberingAfterBreak="0">
    <w:nsid w:val="09C15FF0"/>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7" w15:restartNumberingAfterBreak="0">
    <w:nsid w:val="0B2D6AB6"/>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CCD37C2"/>
    <w:multiLevelType w:val="hybridMultilevel"/>
    <w:tmpl w:val="ABC08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CDD3E59"/>
    <w:multiLevelType w:val="hybridMultilevel"/>
    <w:tmpl w:val="4C48F53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981D73"/>
    <w:multiLevelType w:val="hybridMultilevel"/>
    <w:tmpl w:val="DCB0EA92"/>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3" w15:restartNumberingAfterBreak="0">
    <w:nsid w:val="0FF55260"/>
    <w:multiLevelType w:val="hybridMultilevel"/>
    <w:tmpl w:val="F812906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19365C5"/>
    <w:multiLevelType w:val="hybridMultilevel"/>
    <w:tmpl w:val="9C1C6524"/>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7" w15:restartNumberingAfterBreak="0">
    <w:nsid w:val="12782FC0"/>
    <w:multiLevelType w:val="hybridMultilevel"/>
    <w:tmpl w:val="24C03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54A7E2A"/>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15372F"/>
    <w:multiLevelType w:val="hybridMultilevel"/>
    <w:tmpl w:val="A60E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1B7911"/>
    <w:multiLevelType w:val="hybridMultilevel"/>
    <w:tmpl w:val="9F90FDD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848499E"/>
    <w:multiLevelType w:val="hybridMultilevel"/>
    <w:tmpl w:val="EB6C512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1A973D21"/>
    <w:multiLevelType w:val="multilevel"/>
    <w:tmpl w:val="B11C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E391A7C"/>
    <w:multiLevelType w:val="hybridMultilevel"/>
    <w:tmpl w:val="9418012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1C088C"/>
    <w:multiLevelType w:val="hybridMultilevel"/>
    <w:tmpl w:val="47363202"/>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8"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25265A2A"/>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44" w15:restartNumberingAfterBreak="0">
    <w:nsid w:val="25A612F2"/>
    <w:multiLevelType w:val="hybridMultilevel"/>
    <w:tmpl w:val="08B2E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6CE60FB"/>
    <w:multiLevelType w:val="hybridMultilevel"/>
    <w:tmpl w:val="E5FC805C"/>
    <w:lvl w:ilvl="0" w:tplc="DD42AF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7D54909"/>
    <w:multiLevelType w:val="hybridMultilevel"/>
    <w:tmpl w:val="5A0015FA"/>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48"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AC041A5"/>
    <w:multiLevelType w:val="hybridMultilevel"/>
    <w:tmpl w:val="0F20B9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31344264"/>
    <w:multiLevelType w:val="hybridMultilevel"/>
    <w:tmpl w:val="80E41012"/>
    <w:lvl w:ilvl="0" w:tplc="8554555E">
      <w:start w:val="150"/>
      <w:numFmt w:val="bullet"/>
      <w:lvlText w:val="-"/>
      <w:lvlJc w:val="left"/>
      <w:pPr>
        <w:ind w:left="473" w:hanging="420"/>
      </w:pPr>
      <w:rPr>
        <w:rFonts w:ascii="Times" w:eastAsia="Batang" w:hAnsi="Times" w:cs="Times" w:hint="default"/>
      </w:rPr>
    </w:lvl>
    <w:lvl w:ilvl="1" w:tplc="04090003">
      <w:start w:val="1"/>
      <w:numFmt w:val="bullet"/>
      <w:lvlText w:val=""/>
      <w:lvlJc w:val="left"/>
      <w:pPr>
        <w:ind w:left="893" w:hanging="420"/>
      </w:pPr>
      <w:rPr>
        <w:rFonts w:ascii="Wingdings" w:hAnsi="Wingdings" w:hint="default"/>
      </w:rPr>
    </w:lvl>
    <w:lvl w:ilvl="2" w:tplc="8554555E">
      <w:start w:val="150"/>
      <w:numFmt w:val="bullet"/>
      <w:lvlText w:val="-"/>
      <w:lvlJc w:val="left"/>
      <w:pPr>
        <w:ind w:left="1313" w:hanging="420"/>
      </w:pPr>
      <w:rPr>
        <w:rFonts w:ascii="Times" w:eastAsia="Batang" w:hAnsi="Times" w:cs="Time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8" w15:restartNumberingAfterBreak="0">
    <w:nsid w:val="317625FF"/>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9" w15:restartNumberingAfterBreak="0">
    <w:nsid w:val="33B557C1"/>
    <w:multiLevelType w:val="multilevel"/>
    <w:tmpl w:val="DD160D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9369"/>
        </w:tabs>
        <w:ind w:left="936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1" w15:restartNumberingAfterBreak="0">
    <w:nsid w:val="350B2D2F"/>
    <w:multiLevelType w:val="hybridMultilevel"/>
    <w:tmpl w:val="4AFAEC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83341A6"/>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3BD75DA1"/>
    <w:multiLevelType w:val="hybridMultilevel"/>
    <w:tmpl w:val="856C176C"/>
    <w:lvl w:ilvl="0" w:tplc="80C0AC90">
      <w:start w:val="1"/>
      <w:numFmt w:val="bullet"/>
      <w:lvlText w:val="-"/>
      <w:lvlJc w:val="left"/>
      <w:pPr>
        <w:ind w:left="478" w:hanging="420"/>
      </w:pPr>
      <w:rPr>
        <w:rFonts w:ascii="Yu Gothic Medium" w:eastAsia="Yu Gothic Medium" w:hAnsi="Yu Gothic Medium" w:hint="eastAsia"/>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9" w15:restartNumberingAfterBreak="0">
    <w:nsid w:val="3D786C67"/>
    <w:multiLevelType w:val="hybridMultilevel"/>
    <w:tmpl w:val="0FCA089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E505344"/>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1" w15:restartNumberingAfterBreak="0">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2336CB2"/>
    <w:multiLevelType w:val="hybridMultilevel"/>
    <w:tmpl w:val="93D6EE7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76" w15:restartNumberingAfterBreak="0">
    <w:nsid w:val="45FA475C"/>
    <w:multiLevelType w:val="hybridMultilevel"/>
    <w:tmpl w:val="9BA229F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66A1C80"/>
    <w:multiLevelType w:val="hybridMultilevel"/>
    <w:tmpl w:val="2FE81C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9" w15:restartNumberingAfterBreak="0">
    <w:nsid w:val="47DD338D"/>
    <w:multiLevelType w:val="hybridMultilevel"/>
    <w:tmpl w:val="FC9E0606"/>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81" w15:restartNumberingAfterBreak="0">
    <w:nsid w:val="48413018"/>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2"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6C4442"/>
    <w:multiLevelType w:val="hybridMultilevel"/>
    <w:tmpl w:val="C9A0A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C32556A"/>
    <w:multiLevelType w:val="hybridMultilevel"/>
    <w:tmpl w:val="AF00125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Symbol" w:hAnsi="Symbo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DBF5532"/>
    <w:multiLevelType w:val="hybridMultilevel"/>
    <w:tmpl w:val="56E882E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E640F41"/>
    <w:multiLevelType w:val="hybridMultilevel"/>
    <w:tmpl w:val="E1E24C4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4F581863"/>
    <w:multiLevelType w:val="hybridMultilevel"/>
    <w:tmpl w:val="872A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FA94A53"/>
    <w:multiLevelType w:val="hybridMultilevel"/>
    <w:tmpl w:val="DF5C66EE"/>
    <w:lvl w:ilvl="0" w:tplc="A4BE8F7C">
      <w:start w:val="1"/>
      <w:numFmt w:val="decimal"/>
      <w:lvlText w:val="Proposal %1:"/>
      <w:lvlJc w:val="left"/>
      <w:pPr>
        <w:ind w:left="562" w:hanging="420"/>
      </w:pPr>
      <w:rPr>
        <w:rFonts w:hint="eastAsia"/>
        <w:b/>
        <w:i/>
        <w:lang w:val="en-GB"/>
      </w:rPr>
    </w:lvl>
    <w:lvl w:ilvl="1" w:tplc="80C0AC90">
      <w:start w:val="1"/>
      <w:numFmt w:val="bullet"/>
      <w:lvlText w:val="-"/>
      <w:lvlJc w:val="left"/>
      <w:pPr>
        <w:ind w:left="-1571" w:firstLine="635"/>
      </w:pPr>
      <w:rPr>
        <w:rFonts w:ascii="Yu Gothic Medium" w:eastAsia="Yu Gothic Medium" w:hAnsi="Yu Gothic Medium" w:hint="eastAsia"/>
      </w:rPr>
    </w:lvl>
    <w:lvl w:ilvl="2" w:tplc="FBD84AA0">
      <w:start w:val="1"/>
      <w:numFmt w:val="decimal"/>
      <w:lvlText w:val="%3-"/>
      <w:lvlJc w:val="left"/>
      <w:pPr>
        <w:ind w:left="-1211" w:hanging="360"/>
      </w:pPr>
      <w:rPr>
        <w:rFonts w:hint="default"/>
      </w:r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9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15F6A57"/>
    <w:multiLevelType w:val="hybridMultilevel"/>
    <w:tmpl w:val="ECD66ADE"/>
    <w:lvl w:ilvl="0" w:tplc="EC4E0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47719B9"/>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4F502BC"/>
    <w:multiLevelType w:val="hybridMultilevel"/>
    <w:tmpl w:val="CBDA07BC"/>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55E0C5BD"/>
    <w:multiLevelType w:val="singleLevel"/>
    <w:tmpl w:val="55E0C5BD"/>
    <w:lvl w:ilvl="0">
      <w:start w:val="1"/>
      <w:numFmt w:val="decimal"/>
      <w:suff w:val="space"/>
      <w:lvlText w:val="%1)"/>
      <w:lvlJc w:val="left"/>
    </w:lvl>
  </w:abstractNum>
  <w:abstractNum w:abstractNumId="98" w15:restartNumberingAfterBreak="0">
    <w:nsid w:val="57121E37"/>
    <w:multiLevelType w:val="hybridMultilevel"/>
    <w:tmpl w:val="95F4204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71E504D"/>
    <w:multiLevelType w:val="hybridMultilevel"/>
    <w:tmpl w:val="D0084F44"/>
    <w:lvl w:ilvl="0" w:tplc="6276CD7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D2C2224"/>
    <w:multiLevelType w:val="hybridMultilevel"/>
    <w:tmpl w:val="E102B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D8746A9"/>
    <w:multiLevelType w:val="hybridMultilevel"/>
    <w:tmpl w:val="175691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1247F8E"/>
    <w:multiLevelType w:val="hybridMultilevel"/>
    <w:tmpl w:val="7E94785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2360254"/>
    <w:multiLevelType w:val="hybridMultilevel"/>
    <w:tmpl w:val="1EACF636"/>
    <w:lvl w:ilvl="0" w:tplc="00AAB6E2">
      <w:start w:val="1"/>
      <w:numFmt w:val="bullet"/>
      <w:lvlText w:val=""/>
      <w:lvlJc w:val="left"/>
      <w:pPr>
        <w:ind w:left="1440" w:hanging="360"/>
      </w:pPr>
      <w:rPr>
        <w:rFonts w:ascii="Symbol" w:hAnsi="Symbol"/>
      </w:rPr>
    </w:lvl>
    <w:lvl w:ilvl="1" w:tplc="7BB2E186">
      <w:start w:val="1"/>
      <w:numFmt w:val="bullet"/>
      <w:lvlText w:val=""/>
      <w:lvlJc w:val="left"/>
      <w:pPr>
        <w:ind w:left="1440" w:hanging="360"/>
      </w:pPr>
      <w:rPr>
        <w:rFonts w:ascii="Symbol" w:hAnsi="Symbol"/>
      </w:rPr>
    </w:lvl>
    <w:lvl w:ilvl="2" w:tplc="92C64FC2">
      <w:start w:val="1"/>
      <w:numFmt w:val="bullet"/>
      <w:lvlText w:val=""/>
      <w:lvlJc w:val="left"/>
      <w:pPr>
        <w:ind w:left="1440" w:hanging="360"/>
      </w:pPr>
      <w:rPr>
        <w:rFonts w:ascii="Symbol" w:hAnsi="Symbol"/>
      </w:rPr>
    </w:lvl>
    <w:lvl w:ilvl="3" w:tplc="138A0448">
      <w:start w:val="1"/>
      <w:numFmt w:val="bullet"/>
      <w:lvlText w:val=""/>
      <w:lvlJc w:val="left"/>
      <w:pPr>
        <w:ind w:left="1440" w:hanging="360"/>
      </w:pPr>
      <w:rPr>
        <w:rFonts w:ascii="Symbol" w:hAnsi="Symbol"/>
      </w:rPr>
    </w:lvl>
    <w:lvl w:ilvl="4" w:tplc="8D567EE8">
      <w:start w:val="1"/>
      <w:numFmt w:val="bullet"/>
      <w:lvlText w:val=""/>
      <w:lvlJc w:val="left"/>
      <w:pPr>
        <w:ind w:left="1440" w:hanging="360"/>
      </w:pPr>
      <w:rPr>
        <w:rFonts w:ascii="Symbol" w:hAnsi="Symbol"/>
      </w:rPr>
    </w:lvl>
    <w:lvl w:ilvl="5" w:tplc="E9D6485A">
      <w:start w:val="1"/>
      <w:numFmt w:val="bullet"/>
      <w:lvlText w:val=""/>
      <w:lvlJc w:val="left"/>
      <w:pPr>
        <w:ind w:left="1440" w:hanging="360"/>
      </w:pPr>
      <w:rPr>
        <w:rFonts w:ascii="Symbol" w:hAnsi="Symbol"/>
      </w:rPr>
    </w:lvl>
    <w:lvl w:ilvl="6" w:tplc="34CCC95E">
      <w:start w:val="1"/>
      <w:numFmt w:val="bullet"/>
      <w:lvlText w:val=""/>
      <w:lvlJc w:val="left"/>
      <w:pPr>
        <w:ind w:left="1440" w:hanging="360"/>
      </w:pPr>
      <w:rPr>
        <w:rFonts w:ascii="Symbol" w:hAnsi="Symbol"/>
      </w:rPr>
    </w:lvl>
    <w:lvl w:ilvl="7" w:tplc="9D429EDA">
      <w:start w:val="1"/>
      <w:numFmt w:val="bullet"/>
      <w:lvlText w:val=""/>
      <w:lvlJc w:val="left"/>
      <w:pPr>
        <w:ind w:left="1440" w:hanging="360"/>
      </w:pPr>
      <w:rPr>
        <w:rFonts w:ascii="Symbol" w:hAnsi="Symbol"/>
      </w:rPr>
    </w:lvl>
    <w:lvl w:ilvl="8" w:tplc="8A0A27B8">
      <w:start w:val="1"/>
      <w:numFmt w:val="bullet"/>
      <w:lvlText w:val=""/>
      <w:lvlJc w:val="left"/>
      <w:pPr>
        <w:ind w:left="1440" w:hanging="360"/>
      </w:pPr>
      <w:rPr>
        <w:rFonts w:ascii="Symbol" w:hAnsi="Symbol"/>
      </w:rPr>
    </w:lvl>
  </w:abstractNum>
  <w:abstractNum w:abstractNumId="104" w15:restartNumberingAfterBreak="0">
    <w:nsid w:val="6319086E"/>
    <w:multiLevelType w:val="hybridMultilevel"/>
    <w:tmpl w:val="C98CA3E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0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5192EA0"/>
    <w:multiLevelType w:val="hybridMultilevel"/>
    <w:tmpl w:val="D00E3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74752FA"/>
    <w:multiLevelType w:val="hybridMultilevel"/>
    <w:tmpl w:val="75DE3384"/>
    <w:lvl w:ilvl="0" w:tplc="A4BE8F7C">
      <w:start w:val="1"/>
      <w:numFmt w:val="decimal"/>
      <w:lvlText w:val="Proposal %1:"/>
      <w:lvlJc w:val="left"/>
      <w:pPr>
        <w:ind w:left="562" w:hanging="420"/>
      </w:pPr>
      <w:rPr>
        <w:rFonts w:hint="eastAsia"/>
        <w:b/>
        <w:i/>
        <w:lang w:val="en-GB"/>
      </w:rPr>
    </w:lvl>
    <w:lvl w:ilvl="1" w:tplc="80C0AC90">
      <w:start w:val="1"/>
      <w:numFmt w:val="bullet"/>
      <w:lvlText w:val="-"/>
      <w:lvlJc w:val="left"/>
      <w:pPr>
        <w:ind w:left="-1571" w:firstLine="635"/>
      </w:pPr>
      <w:rPr>
        <w:rFonts w:ascii="Yu Gothic Medium" w:eastAsia="Yu Gothic Medium" w:hAnsi="Yu Gothic Medium" w:hint="eastAsia"/>
      </w:rPr>
    </w:lvl>
    <w:lvl w:ilvl="2" w:tplc="FBD84AA0">
      <w:start w:val="1"/>
      <w:numFmt w:val="decimal"/>
      <w:lvlText w:val="%3-"/>
      <w:lvlJc w:val="left"/>
      <w:pPr>
        <w:ind w:left="-1211" w:hanging="360"/>
      </w:pPr>
      <w:rPr>
        <w:rFonts w:hint="default"/>
      </w:rPr>
    </w:lvl>
    <w:lvl w:ilvl="3" w:tplc="0409000F" w:tentative="1">
      <w:start w:val="1"/>
      <w:numFmt w:val="decimal"/>
      <w:lvlText w:val="%4."/>
      <w:lvlJc w:val="left"/>
      <w:pPr>
        <w:ind w:left="-731" w:hanging="420"/>
      </w:pPr>
    </w:lvl>
    <w:lvl w:ilvl="4" w:tplc="04090019" w:tentative="1">
      <w:start w:val="1"/>
      <w:numFmt w:val="lowerLetter"/>
      <w:lvlText w:val="%5)"/>
      <w:lvlJc w:val="left"/>
      <w:pPr>
        <w:ind w:left="-311" w:hanging="420"/>
      </w:pPr>
    </w:lvl>
    <w:lvl w:ilvl="5" w:tplc="0409001B" w:tentative="1">
      <w:start w:val="1"/>
      <w:numFmt w:val="lowerRoman"/>
      <w:lvlText w:val="%6."/>
      <w:lvlJc w:val="right"/>
      <w:pPr>
        <w:ind w:left="109" w:hanging="420"/>
      </w:pPr>
    </w:lvl>
    <w:lvl w:ilvl="6" w:tplc="0409000F" w:tentative="1">
      <w:start w:val="1"/>
      <w:numFmt w:val="decimal"/>
      <w:lvlText w:val="%7."/>
      <w:lvlJc w:val="left"/>
      <w:pPr>
        <w:ind w:left="529" w:hanging="420"/>
      </w:pPr>
    </w:lvl>
    <w:lvl w:ilvl="7" w:tplc="04090019" w:tentative="1">
      <w:start w:val="1"/>
      <w:numFmt w:val="lowerLetter"/>
      <w:lvlText w:val="%8)"/>
      <w:lvlJc w:val="left"/>
      <w:pPr>
        <w:ind w:left="949" w:hanging="420"/>
      </w:pPr>
    </w:lvl>
    <w:lvl w:ilvl="8" w:tplc="0409001B" w:tentative="1">
      <w:start w:val="1"/>
      <w:numFmt w:val="lowerRoman"/>
      <w:lvlText w:val="%9."/>
      <w:lvlJc w:val="right"/>
      <w:pPr>
        <w:ind w:left="1369" w:hanging="420"/>
      </w:pPr>
    </w:lvl>
  </w:abstractNum>
  <w:abstractNum w:abstractNumId="11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1" w15:restartNumberingAfterBreak="0">
    <w:nsid w:val="69F81C5F"/>
    <w:multiLevelType w:val="hybridMultilevel"/>
    <w:tmpl w:val="EA1E11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A3C5D88"/>
    <w:multiLevelType w:val="hybridMultilevel"/>
    <w:tmpl w:val="8D58E8F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A67396F"/>
    <w:multiLevelType w:val="hybridMultilevel"/>
    <w:tmpl w:val="0916CF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DF768F0"/>
    <w:multiLevelType w:val="hybridMultilevel"/>
    <w:tmpl w:val="33D27E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16" w15:restartNumberingAfterBreak="0">
    <w:nsid w:val="6FB40AA5"/>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17"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11578D8"/>
    <w:multiLevelType w:val="hybridMultilevel"/>
    <w:tmpl w:val="7D7C7D74"/>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2"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2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6655AF4"/>
    <w:multiLevelType w:val="hybridMultilevel"/>
    <w:tmpl w:val="F9D8751C"/>
    <w:lvl w:ilvl="0" w:tplc="4E5CA9E4">
      <w:numFmt w:val="bullet"/>
      <w:lvlText w:val="-"/>
      <w:lvlJc w:val="left"/>
      <w:pPr>
        <w:ind w:left="420" w:hanging="420"/>
      </w:pPr>
      <w:rPr>
        <w:rFonts w:ascii="Times New Roman" w:eastAsia="MS Mincho" w:hAnsi="Times New Roman" w:cs="Times New Roman" w:hint="default"/>
      </w:rPr>
    </w:lvl>
    <w:lvl w:ilvl="1" w:tplc="9F3EAEE8">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77850922"/>
    <w:multiLevelType w:val="hybridMultilevel"/>
    <w:tmpl w:val="0A84D8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7EE2C05"/>
    <w:multiLevelType w:val="hybridMultilevel"/>
    <w:tmpl w:val="FFE48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790B7D54"/>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624" w:hanging="420"/>
      </w:pPr>
    </w:lvl>
    <w:lvl w:ilvl="2" w:tplc="0409001B" w:tentative="1">
      <w:start w:val="1"/>
      <w:numFmt w:val="lowerRoman"/>
      <w:lvlText w:val="%3."/>
      <w:lvlJc w:val="right"/>
      <w:pPr>
        <w:ind w:left="1044" w:hanging="420"/>
      </w:pPr>
    </w:lvl>
    <w:lvl w:ilvl="3" w:tplc="0409000F" w:tentative="1">
      <w:start w:val="1"/>
      <w:numFmt w:val="decimal"/>
      <w:lvlText w:val="%4."/>
      <w:lvlJc w:val="left"/>
      <w:pPr>
        <w:ind w:left="1464" w:hanging="420"/>
      </w:pPr>
    </w:lvl>
    <w:lvl w:ilvl="4" w:tplc="04090019" w:tentative="1">
      <w:start w:val="1"/>
      <w:numFmt w:val="lowerLetter"/>
      <w:lvlText w:val="%5)"/>
      <w:lvlJc w:val="left"/>
      <w:pPr>
        <w:ind w:left="1884" w:hanging="420"/>
      </w:pPr>
    </w:lvl>
    <w:lvl w:ilvl="5" w:tplc="0409001B" w:tentative="1">
      <w:start w:val="1"/>
      <w:numFmt w:val="lowerRoman"/>
      <w:lvlText w:val="%6."/>
      <w:lvlJc w:val="right"/>
      <w:pPr>
        <w:ind w:left="2304" w:hanging="420"/>
      </w:pPr>
    </w:lvl>
    <w:lvl w:ilvl="6" w:tplc="0409000F" w:tentative="1">
      <w:start w:val="1"/>
      <w:numFmt w:val="decimal"/>
      <w:lvlText w:val="%7."/>
      <w:lvlJc w:val="left"/>
      <w:pPr>
        <w:ind w:left="2724" w:hanging="420"/>
      </w:pPr>
    </w:lvl>
    <w:lvl w:ilvl="7" w:tplc="04090019" w:tentative="1">
      <w:start w:val="1"/>
      <w:numFmt w:val="lowerLetter"/>
      <w:lvlText w:val="%8)"/>
      <w:lvlJc w:val="left"/>
      <w:pPr>
        <w:ind w:left="3144" w:hanging="420"/>
      </w:pPr>
    </w:lvl>
    <w:lvl w:ilvl="8" w:tplc="0409001B" w:tentative="1">
      <w:start w:val="1"/>
      <w:numFmt w:val="lowerRoman"/>
      <w:lvlText w:val="%9."/>
      <w:lvlJc w:val="right"/>
      <w:pPr>
        <w:ind w:left="3564" w:hanging="420"/>
      </w:pPr>
    </w:lvl>
  </w:abstractNum>
  <w:abstractNum w:abstractNumId="1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3" w15:restartNumberingAfterBreak="0">
    <w:nsid w:val="7E3C0A94"/>
    <w:multiLevelType w:val="hybridMultilevel"/>
    <w:tmpl w:val="F8161C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66"/>
  </w:num>
  <w:num w:numId="2">
    <w:abstractNumId w:val="59"/>
  </w:num>
  <w:num w:numId="3">
    <w:abstractNumId w:val="109"/>
  </w:num>
  <w:num w:numId="4">
    <w:abstractNumId w:val="11"/>
  </w:num>
  <w:num w:numId="5">
    <w:abstractNumId w:val="75"/>
  </w:num>
  <w:num w:numId="6">
    <w:abstractNumId w:val="0"/>
  </w:num>
  <w:num w:numId="7">
    <w:abstractNumId w:val="33"/>
  </w:num>
  <w:num w:numId="8">
    <w:abstractNumId w:val="113"/>
  </w:num>
  <w:num w:numId="9">
    <w:abstractNumId w:val="96"/>
  </w:num>
  <w:num w:numId="10">
    <w:abstractNumId w:val="48"/>
  </w:num>
  <w:num w:numId="11">
    <w:abstractNumId w:val="99"/>
  </w:num>
  <w:num w:numId="12">
    <w:abstractNumId w:val="120"/>
  </w:num>
  <w:num w:numId="13">
    <w:abstractNumId w:val="133"/>
  </w:num>
  <w:num w:numId="14">
    <w:abstractNumId w:val="5"/>
  </w:num>
  <w:num w:numId="15">
    <w:abstractNumId w:val="79"/>
  </w:num>
  <w:num w:numId="16">
    <w:abstractNumId w:val="47"/>
  </w:num>
  <w:num w:numId="17">
    <w:abstractNumId w:val="123"/>
  </w:num>
  <w:num w:numId="18">
    <w:abstractNumId w:val="21"/>
  </w:num>
  <w:num w:numId="19">
    <w:abstractNumId w:val="130"/>
  </w:num>
  <w:num w:numId="20">
    <w:abstractNumId w:val="18"/>
  </w:num>
  <w:num w:numId="21">
    <w:abstractNumId w:val="107"/>
  </w:num>
  <w:num w:numId="22">
    <w:abstractNumId w:val="71"/>
  </w:num>
  <w:num w:numId="23">
    <w:abstractNumId w:val="12"/>
  </w:num>
  <w:num w:numId="24">
    <w:abstractNumId w:val="22"/>
  </w:num>
  <w:num w:numId="25">
    <w:abstractNumId w:val="94"/>
  </w:num>
  <w:num w:numId="26">
    <w:abstractNumId w:val="84"/>
  </w:num>
  <w:num w:numId="27">
    <w:abstractNumId w:val="36"/>
  </w:num>
  <w:num w:numId="28">
    <w:abstractNumId w:val="81"/>
  </w:num>
  <w:num w:numId="29">
    <w:abstractNumId w:val="106"/>
  </w:num>
  <w:num w:numId="30">
    <w:abstractNumId w:val="6"/>
  </w:num>
  <w:num w:numId="31">
    <w:abstractNumId w:val="77"/>
  </w:num>
  <w:num w:numId="32">
    <w:abstractNumId w:val="30"/>
  </w:num>
  <w:num w:numId="33">
    <w:abstractNumId w:val="40"/>
  </w:num>
  <w:num w:numId="34">
    <w:abstractNumId w:val="69"/>
  </w:num>
  <w:num w:numId="35">
    <w:abstractNumId w:val="101"/>
  </w:num>
  <w:num w:numId="36">
    <w:abstractNumId w:val="28"/>
  </w:num>
  <w:num w:numId="37">
    <w:abstractNumId w:val="13"/>
  </w:num>
  <w:num w:numId="38">
    <w:abstractNumId w:val="57"/>
  </w:num>
  <w:num w:numId="39">
    <w:abstractNumId w:val="74"/>
  </w:num>
  <w:num w:numId="40">
    <w:abstractNumId w:val="29"/>
  </w:num>
  <w:num w:numId="41">
    <w:abstractNumId w:val="88"/>
  </w:num>
  <w:num w:numId="42">
    <w:abstractNumId w:val="76"/>
  </w:num>
  <w:num w:numId="43">
    <w:abstractNumId w:val="83"/>
  </w:num>
  <w:num w:numId="44">
    <w:abstractNumId w:val="44"/>
  </w:num>
  <w:num w:numId="45">
    <w:abstractNumId w:val="54"/>
  </w:num>
  <w:num w:numId="46">
    <w:abstractNumId w:val="31"/>
  </w:num>
  <w:num w:numId="47">
    <w:abstractNumId w:val="20"/>
  </w:num>
  <w:num w:numId="48">
    <w:abstractNumId w:val="16"/>
  </w:num>
  <w:num w:numId="49">
    <w:abstractNumId w:val="58"/>
  </w:num>
  <w:num w:numId="50">
    <w:abstractNumId w:val="111"/>
  </w:num>
  <w:num w:numId="51">
    <w:abstractNumId w:val="7"/>
  </w:num>
  <w:num w:numId="52">
    <w:abstractNumId w:val="55"/>
  </w:num>
  <w:num w:numId="53">
    <w:abstractNumId w:val="9"/>
  </w:num>
  <w:num w:numId="54">
    <w:abstractNumId w:val="10"/>
  </w:num>
  <w:num w:numId="55">
    <w:abstractNumId w:val="39"/>
  </w:num>
  <w:num w:numId="56">
    <w:abstractNumId w:val="98"/>
  </w:num>
  <w:num w:numId="57">
    <w:abstractNumId w:val="110"/>
  </w:num>
  <w:num w:numId="58">
    <w:abstractNumId w:val="41"/>
  </w:num>
  <w:num w:numId="59">
    <w:abstractNumId w:val="34"/>
  </w:num>
  <w:num w:numId="60">
    <w:abstractNumId w:val="68"/>
  </w:num>
  <w:num w:numId="61">
    <w:abstractNumId w:val="45"/>
  </w:num>
  <w:num w:numId="62">
    <w:abstractNumId w:val="82"/>
  </w:num>
  <w:num w:numId="63">
    <w:abstractNumId w:val="46"/>
  </w:num>
  <w:num w:numId="64">
    <w:abstractNumId w:val="61"/>
  </w:num>
  <w:num w:numId="65">
    <w:abstractNumId w:val="66"/>
  </w:num>
  <w:num w:numId="66">
    <w:abstractNumId w:val="26"/>
  </w:num>
  <w:num w:numId="67">
    <w:abstractNumId w:val="104"/>
  </w:num>
  <w:num w:numId="68">
    <w:abstractNumId w:val="122"/>
  </w:num>
  <w:num w:numId="69">
    <w:abstractNumId w:val="3"/>
  </w:num>
  <w:num w:numId="70">
    <w:abstractNumId w:val="63"/>
  </w:num>
  <w:num w:numId="71">
    <w:abstractNumId w:val="95"/>
  </w:num>
  <w:num w:numId="72">
    <w:abstractNumId w:val="19"/>
  </w:num>
  <w:num w:numId="73">
    <w:abstractNumId w:val="59"/>
  </w:num>
  <w:num w:numId="74">
    <w:abstractNumId w:val="59"/>
  </w:num>
  <w:num w:numId="75">
    <w:abstractNumId w:val="125"/>
  </w:num>
  <w:num w:numId="76">
    <w:abstractNumId w:val="93"/>
  </w:num>
  <w:num w:numId="77">
    <w:abstractNumId w:val="116"/>
  </w:num>
  <w:num w:numId="78">
    <w:abstractNumId w:val="15"/>
  </w:num>
  <w:num w:numId="79">
    <w:abstractNumId w:val="64"/>
  </w:num>
  <w:num w:numId="80">
    <w:abstractNumId w:val="112"/>
  </w:num>
  <w:num w:numId="81">
    <w:abstractNumId w:val="100"/>
  </w:num>
  <w:num w:numId="82">
    <w:abstractNumId w:val="108"/>
  </w:num>
  <w:num w:numId="83">
    <w:abstractNumId w:val="65"/>
  </w:num>
  <w:num w:numId="84">
    <w:abstractNumId w:val="85"/>
  </w:num>
  <w:num w:numId="85">
    <w:abstractNumId w:val="38"/>
  </w:num>
  <w:num w:numId="86">
    <w:abstractNumId w:val="126"/>
  </w:num>
  <w:num w:numId="87">
    <w:abstractNumId w:val="27"/>
  </w:num>
  <w:num w:numId="88">
    <w:abstractNumId w:val="114"/>
  </w:num>
  <w:num w:numId="89">
    <w:abstractNumId w:val="59"/>
  </w:num>
  <w:num w:numId="90">
    <w:abstractNumId w:val="59"/>
  </w:num>
  <w:num w:numId="91">
    <w:abstractNumId w:val="59"/>
  </w:num>
  <w:num w:numId="92">
    <w:abstractNumId w:val="59"/>
  </w:num>
  <w:num w:numId="93">
    <w:abstractNumId w:val="59"/>
  </w:num>
  <w:num w:numId="94">
    <w:abstractNumId w:val="59"/>
  </w:num>
  <w:num w:numId="95">
    <w:abstractNumId w:val="59"/>
  </w:num>
  <w:num w:numId="96">
    <w:abstractNumId w:val="39"/>
  </w:num>
  <w:num w:numId="97">
    <w:abstractNumId w:val="43"/>
  </w:num>
  <w:num w:numId="98">
    <w:abstractNumId w:val="17"/>
  </w:num>
  <w:num w:numId="99">
    <w:abstractNumId w:val="70"/>
  </w:num>
  <w:num w:numId="100">
    <w:abstractNumId w:val="35"/>
  </w:num>
  <w:num w:numId="101">
    <w:abstractNumId w:val="59"/>
  </w:num>
  <w:num w:numId="102">
    <w:abstractNumId w:val="59"/>
  </w:num>
  <w:num w:numId="103">
    <w:abstractNumId w:val="51"/>
  </w:num>
  <w:num w:numId="104">
    <w:abstractNumId w:val="102"/>
  </w:num>
  <w:num w:numId="105">
    <w:abstractNumId w:val="73"/>
  </w:num>
  <w:num w:numId="106">
    <w:abstractNumId w:val="86"/>
  </w:num>
  <w:num w:numId="107">
    <w:abstractNumId w:val="59"/>
  </w:num>
  <w:num w:numId="108">
    <w:abstractNumId w:val="90"/>
  </w:num>
  <w:num w:numId="109">
    <w:abstractNumId w:val="59"/>
  </w:num>
  <w:num w:numId="110">
    <w:abstractNumId w:val="117"/>
  </w:num>
  <w:num w:numId="111">
    <w:abstractNumId w:val="8"/>
  </w:num>
  <w:num w:numId="112">
    <w:abstractNumId w:val="118"/>
  </w:num>
  <w:num w:numId="113">
    <w:abstractNumId w:val="59"/>
  </w:num>
  <w:num w:numId="114">
    <w:abstractNumId w:val="59"/>
  </w:num>
  <w:num w:numId="1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6">
    <w:abstractNumId w:val="59"/>
  </w:num>
  <w:num w:numId="117">
    <w:abstractNumId w:val="66"/>
  </w:num>
  <w:num w:numId="118">
    <w:abstractNumId w:val="115"/>
  </w:num>
  <w:num w:numId="119">
    <w:abstractNumId w:val="131"/>
  </w:num>
  <w:num w:numId="120">
    <w:abstractNumId w:val="50"/>
  </w:num>
  <w:num w:numId="121">
    <w:abstractNumId w:val="52"/>
  </w:num>
  <w:num w:numId="122">
    <w:abstractNumId w:val="2"/>
  </w:num>
  <w:num w:numId="123">
    <w:abstractNumId w:val="56"/>
  </w:num>
  <w:num w:numId="124">
    <w:abstractNumId w:val="25"/>
  </w:num>
  <w:num w:numId="12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28"/>
  </w:num>
  <w:num w:numId="127">
    <w:abstractNumId w:val="24"/>
  </w:num>
  <w:num w:numId="128">
    <w:abstractNumId w:val="62"/>
  </w:num>
  <w:num w:numId="129">
    <w:abstractNumId w:val="119"/>
  </w:num>
  <w:num w:numId="130">
    <w:abstractNumId w:val="129"/>
  </w:num>
  <w:num w:numId="131">
    <w:abstractNumId w:val="134"/>
  </w:num>
  <w:num w:numId="132">
    <w:abstractNumId w:val="67"/>
  </w:num>
  <w:num w:numId="13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2"/>
  </w:num>
  <w:num w:numId="135">
    <w:abstractNumId w:val="49"/>
  </w:num>
  <w:num w:numId="136">
    <w:abstractNumId w:val="37"/>
  </w:num>
  <w:num w:numId="137">
    <w:abstractNumId w:val="53"/>
  </w:num>
  <w:num w:numId="138">
    <w:abstractNumId w:val="32"/>
  </w:num>
  <w:num w:numId="139">
    <w:abstractNumId w:val="80"/>
  </w:num>
  <w:num w:numId="140">
    <w:abstractNumId w:val="121"/>
  </w:num>
  <w:num w:numId="141">
    <w:abstractNumId w:val="72"/>
  </w:num>
  <w:num w:numId="142">
    <w:abstractNumId w:val="78"/>
  </w:num>
  <w:num w:numId="143">
    <w:abstractNumId w:val="105"/>
  </w:num>
  <w:num w:numId="144">
    <w:abstractNumId w:val="60"/>
  </w:num>
  <w:num w:numId="145">
    <w:abstractNumId w:val="14"/>
  </w:num>
  <w:num w:numId="1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2"/>
  </w:num>
  <w:num w:numId="148">
    <w:abstractNumId w:val="132"/>
  </w:num>
  <w:num w:numId="149">
    <w:abstractNumId w:val="4"/>
  </w:num>
  <w:num w:numId="150">
    <w:abstractNumId w:val="97"/>
  </w:num>
  <w:num w:numId="151">
    <w:abstractNumId w:val="103"/>
  </w:num>
  <w:num w:numId="152">
    <w:abstractNumId w:val="124"/>
  </w:num>
  <w:num w:numId="153">
    <w:abstractNumId w:val="87"/>
  </w:num>
  <w:num w:numId="154">
    <w:abstractNumId w:val="23"/>
  </w:num>
  <w:num w:numId="155">
    <w:abstractNumId w:val="89"/>
  </w:num>
  <w:num w:numId="156">
    <w:abstractNumId w:val="127"/>
  </w:num>
  <w:num w:numId="157">
    <w:abstractNumId w:val="59"/>
  </w:num>
  <w:num w:numId="158">
    <w:abstractNumId w:val="59"/>
  </w:num>
  <w:num w:numId="159">
    <w:abstractNumId w:val="59"/>
  </w:num>
  <w:num w:numId="160">
    <w:abstractNumId w:val="59"/>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7"/>
    <w:rsid w:val="00000D04"/>
    <w:rsid w:val="00000DB2"/>
    <w:rsid w:val="00001064"/>
    <w:rsid w:val="00001170"/>
    <w:rsid w:val="000018C3"/>
    <w:rsid w:val="00001FC5"/>
    <w:rsid w:val="000020F6"/>
    <w:rsid w:val="00002893"/>
    <w:rsid w:val="00002EDB"/>
    <w:rsid w:val="000033A3"/>
    <w:rsid w:val="000035E3"/>
    <w:rsid w:val="00003605"/>
    <w:rsid w:val="00003C56"/>
    <w:rsid w:val="00003EC2"/>
    <w:rsid w:val="00003F61"/>
    <w:rsid w:val="000040A9"/>
    <w:rsid w:val="0000458E"/>
    <w:rsid w:val="00004E70"/>
    <w:rsid w:val="00004FFA"/>
    <w:rsid w:val="0000653C"/>
    <w:rsid w:val="00006617"/>
    <w:rsid w:val="00006878"/>
    <w:rsid w:val="00007196"/>
    <w:rsid w:val="000072B6"/>
    <w:rsid w:val="00007813"/>
    <w:rsid w:val="00007E16"/>
    <w:rsid w:val="0001092A"/>
    <w:rsid w:val="000109E6"/>
    <w:rsid w:val="0001125C"/>
    <w:rsid w:val="00011615"/>
    <w:rsid w:val="00011AAE"/>
    <w:rsid w:val="00011C5B"/>
    <w:rsid w:val="00011F67"/>
    <w:rsid w:val="00012753"/>
    <w:rsid w:val="00012862"/>
    <w:rsid w:val="000128E6"/>
    <w:rsid w:val="0001299E"/>
    <w:rsid w:val="00012C47"/>
    <w:rsid w:val="00012D6B"/>
    <w:rsid w:val="000131C3"/>
    <w:rsid w:val="00013BA7"/>
    <w:rsid w:val="000141C9"/>
    <w:rsid w:val="00014683"/>
    <w:rsid w:val="000148CA"/>
    <w:rsid w:val="00014B81"/>
    <w:rsid w:val="000152E8"/>
    <w:rsid w:val="00015EFB"/>
    <w:rsid w:val="000163E0"/>
    <w:rsid w:val="000165E2"/>
    <w:rsid w:val="00016C19"/>
    <w:rsid w:val="00016D1C"/>
    <w:rsid w:val="000172BE"/>
    <w:rsid w:val="00017D8A"/>
    <w:rsid w:val="00020A28"/>
    <w:rsid w:val="00020C20"/>
    <w:rsid w:val="00021355"/>
    <w:rsid w:val="0002139F"/>
    <w:rsid w:val="00021811"/>
    <w:rsid w:val="00021932"/>
    <w:rsid w:val="00021B25"/>
    <w:rsid w:val="00021C2B"/>
    <w:rsid w:val="0002218D"/>
    <w:rsid w:val="00022871"/>
    <w:rsid w:val="000229D1"/>
    <w:rsid w:val="000229EC"/>
    <w:rsid w:val="00023388"/>
    <w:rsid w:val="00023425"/>
    <w:rsid w:val="000241BE"/>
    <w:rsid w:val="000242F2"/>
    <w:rsid w:val="00024771"/>
    <w:rsid w:val="00024A36"/>
    <w:rsid w:val="00024A87"/>
    <w:rsid w:val="00024EAB"/>
    <w:rsid w:val="00024F45"/>
    <w:rsid w:val="00025522"/>
    <w:rsid w:val="00025C7D"/>
    <w:rsid w:val="000268FF"/>
    <w:rsid w:val="00026D4B"/>
    <w:rsid w:val="00027391"/>
    <w:rsid w:val="0002750F"/>
    <w:rsid w:val="000275C6"/>
    <w:rsid w:val="0002783C"/>
    <w:rsid w:val="00027AD6"/>
    <w:rsid w:val="0003024C"/>
    <w:rsid w:val="00030EB3"/>
    <w:rsid w:val="000312AD"/>
    <w:rsid w:val="00031ADB"/>
    <w:rsid w:val="00032056"/>
    <w:rsid w:val="000328CA"/>
    <w:rsid w:val="00032A06"/>
    <w:rsid w:val="00032AC8"/>
    <w:rsid w:val="00032E40"/>
    <w:rsid w:val="0003376B"/>
    <w:rsid w:val="00033A33"/>
    <w:rsid w:val="00033ABE"/>
    <w:rsid w:val="00033D78"/>
    <w:rsid w:val="00034253"/>
    <w:rsid w:val="0003444F"/>
    <w:rsid w:val="00034676"/>
    <w:rsid w:val="000346E6"/>
    <w:rsid w:val="00034E15"/>
    <w:rsid w:val="000352B3"/>
    <w:rsid w:val="0003536F"/>
    <w:rsid w:val="00035992"/>
    <w:rsid w:val="00035B74"/>
    <w:rsid w:val="00036634"/>
    <w:rsid w:val="00036674"/>
    <w:rsid w:val="00036854"/>
    <w:rsid w:val="00036901"/>
    <w:rsid w:val="00037871"/>
    <w:rsid w:val="00037BEE"/>
    <w:rsid w:val="00040163"/>
    <w:rsid w:val="0004023E"/>
    <w:rsid w:val="0004024B"/>
    <w:rsid w:val="000404F0"/>
    <w:rsid w:val="00041C57"/>
    <w:rsid w:val="00041CBD"/>
    <w:rsid w:val="00041E0A"/>
    <w:rsid w:val="000431BE"/>
    <w:rsid w:val="000434B7"/>
    <w:rsid w:val="000435E4"/>
    <w:rsid w:val="00043673"/>
    <w:rsid w:val="0004435B"/>
    <w:rsid w:val="000447A4"/>
    <w:rsid w:val="00044DFF"/>
    <w:rsid w:val="00044F4E"/>
    <w:rsid w:val="00045278"/>
    <w:rsid w:val="00045C67"/>
    <w:rsid w:val="00046796"/>
    <w:rsid w:val="000467FD"/>
    <w:rsid w:val="00046856"/>
    <w:rsid w:val="00046AAF"/>
    <w:rsid w:val="00047083"/>
    <w:rsid w:val="00047225"/>
    <w:rsid w:val="000477B0"/>
    <w:rsid w:val="00047E60"/>
    <w:rsid w:val="000502F0"/>
    <w:rsid w:val="00051073"/>
    <w:rsid w:val="00051AEE"/>
    <w:rsid w:val="00052AD2"/>
    <w:rsid w:val="000530DF"/>
    <w:rsid w:val="000535AB"/>
    <w:rsid w:val="00053CE4"/>
    <w:rsid w:val="00053FC8"/>
    <w:rsid w:val="00054678"/>
    <w:rsid w:val="00054E0C"/>
    <w:rsid w:val="0005541D"/>
    <w:rsid w:val="00055B9C"/>
    <w:rsid w:val="000565C8"/>
    <w:rsid w:val="00056DD1"/>
    <w:rsid w:val="000572A7"/>
    <w:rsid w:val="00057AC8"/>
    <w:rsid w:val="00057DC8"/>
    <w:rsid w:val="00057E10"/>
    <w:rsid w:val="00060770"/>
    <w:rsid w:val="00061086"/>
    <w:rsid w:val="000610CE"/>
    <w:rsid w:val="000612E1"/>
    <w:rsid w:val="00061304"/>
    <w:rsid w:val="000614FE"/>
    <w:rsid w:val="00061A89"/>
    <w:rsid w:val="000620E3"/>
    <w:rsid w:val="00062385"/>
    <w:rsid w:val="0006293D"/>
    <w:rsid w:val="00063125"/>
    <w:rsid w:val="00063759"/>
    <w:rsid w:val="000637E6"/>
    <w:rsid w:val="00063FEB"/>
    <w:rsid w:val="00065068"/>
    <w:rsid w:val="00065429"/>
    <w:rsid w:val="00065D38"/>
    <w:rsid w:val="00066EE0"/>
    <w:rsid w:val="000675B5"/>
    <w:rsid w:val="0006767F"/>
    <w:rsid w:val="00067DD1"/>
    <w:rsid w:val="00070447"/>
    <w:rsid w:val="000706E7"/>
    <w:rsid w:val="00070EF8"/>
    <w:rsid w:val="00071097"/>
    <w:rsid w:val="000710A6"/>
    <w:rsid w:val="00071192"/>
    <w:rsid w:val="000713A7"/>
    <w:rsid w:val="00071456"/>
    <w:rsid w:val="000716E7"/>
    <w:rsid w:val="000719CD"/>
    <w:rsid w:val="00071F80"/>
    <w:rsid w:val="000724E5"/>
    <w:rsid w:val="00072A80"/>
    <w:rsid w:val="00072C38"/>
    <w:rsid w:val="00072F0F"/>
    <w:rsid w:val="0007301B"/>
    <w:rsid w:val="000731A0"/>
    <w:rsid w:val="00073258"/>
    <w:rsid w:val="000732E0"/>
    <w:rsid w:val="000736C1"/>
    <w:rsid w:val="00073797"/>
    <w:rsid w:val="00073DEC"/>
    <w:rsid w:val="000745AA"/>
    <w:rsid w:val="00074CDE"/>
    <w:rsid w:val="00074E86"/>
    <w:rsid w:val="000752E4"/>
    <w:rsid w:val="00075468"/>
    <w:rsid w:val="00075B50"/>
    <w:rsid w:val="00075E17"/>
    <w:rsid w:val="00076097"/>
    <w:rsid w:val="000761D3"/>
    <w:rsid w:val="00076541"/>
    <w:rsid w:val="0007675C"/>
    <w:rsid w:val="00077079"/>
    <w:rsid w:val="000772F4"/>
    <w:rsid w:val="000776EB"/>
    <w:rsid w:val="00077777"/>
    <w:rsid w:val="00077A6D"/>
    <w:rsid w:val="000803E3"/>
    <w:rsid w:val="000808E0"/>
    <w:rsid w:val="0008163D"/>
    <w:rsid w:val="00081707"/>
    <w:rsid w:val="000823B0"/>
    <w:rsid w:val="0008335B"/>
    <w:rsid w:val="00083379"/>
    <w:rsid w:val="00083587"/>
    <w:rsid w:val="000835E2"/>
    <w:rsid w:val="00083838"/>
    <w:rsid w:val="00083B6A"/>
    <w:rsid w:val="00083BEE"/>
    <w:rsid w:val="00084031"/>
    <w:rsid w:val="00084E7C"/>
    <w:rsid w:val="00085013"/>
    <w:rsid w:val="0008590F"/>
    <w:rsid w:val="00085E04"/>
    <w:rsid w:val="000860D1"/>
    <w:rsid w:val="00086531"/>
    <w:rsid w:val="00086648"/>
    <w:rsid w:val="00086800"/>
    <w:rsid w:val="000868A4"/>
    <w:rsid w:val="00086ABC"/>
    <w:rsid w:val="00087238"/>
    <w:rsid w:val="00087913"/>
    <w:rsid w:val="0009004B"/>
    <w:rsid w:val="000902DC"/>
    <w:rsid w:val="000908B3"/>
    <w:rsid w:val="000909C9"/>
    <w:rsid w:val="00090AB8"/>
    <w:rsid w:val="000911AE"/>
    <w:rsid w:val="00091783"/>
    <w:rsid w:val="00091A27"/>
    <w:rsid w:val="00091C1C"/>
    <w:rsid w:val="00092183"/>
    <w:rsid w:val="000926FD"/>
    <w:rsid w:val="00092B51"/>
    <w:rsid w:val="00092B5E"/>
    <w:rsid w:val="000930AC"/>
    <w:rsid w:val="00093697"/>
    <w:rsid w:val="00093D42"/>
    <w:rsid w:val="00093DD0"/>
    <w:rsid w:val="00094178"/>
    <w:rsid w:val="00094985"/>
    <w:rsid w:val="00094A16"/>
    <w:rsid w:val="00094B10"/>
    <w:rsid w:val="00094D92"/>
    <w:rsid w:val="00094DE6"/>
    <w:rsid w:val="00095303"/>
    <w:rsid w:val="00095444"/>
    <w:rsid w:val="00095C94"/>
    <w:rsid w:val="00095F1B"/>
    <w:rsid w:val="00096356"/>
    <w:rsid w:val="00096CFC"/>
    <w:rsid w:val="00096D24"/>
    <w:rsid w:val="00097958"/>
    <w:rsid w:val="00097C99"/>
    <w:rsid w:val="000A0B33"/>
    <w:rsid w:val="000A0F14"/>
    <w:rsid w:val="000A1441"/>
    <w:rsid w:val="000A163E"/>
    <w:rsid w:val="000A1A06"/>
    <w:rsid w:val="000A1A3A"/>
    <w:rsid w:val="000A1AF6"/>
    <w:rsid w:val="000A1B60"/>
    <w:rsid w:val="000A21B4"/>
    <w:rsid w:val="000A22FB"/>
    <w:rsid w:val="000A2B87"/>
    <w:rsid w:val="000A2CC7"/>
    <w:rsid w:val="000A2ED6"/>
    <w:rsid w:val="000A361F"/>
    <w:rsid w:val="000A3E7F"/>
    <w:rsid w:val="000A3FD1"/>
    <w:rsid w:val="000A4205"/>
    <w:rsid w:val="000A48C8"/>
    <w:rsid w:val="000A4965"/>
    <w:rsid w:val="000A4A19"/>
    <w:rsid w:val="000A5406"/>
    <w:rsid w:val="000A5B31"/>
    <w:rsid w:val="000A5C42"/>
    <w:rsid w:val="000A5DE5"/>
    <w:rsid w:val="000A6351"/>
    <w:rsid w:val="000A63D6"/>
    <w:rsid w:val="000A69F2"/>
    <w:rsid w:val="000A6D8D"/>
    <w:rsid w:val="000A6FFB"/>
    <w:rsid w:val="000A7B38"/>
    <w:rsid w:val="000B021B"/>
    <w:rsid w:val="000B0343"/>
    <w:rsid w:val="000B03D3"/>
    <w:rsid w:val="000B05C8"/>
    <w:rsid w:val="000B0B77"/>
    <w:rsid w:val="000B22C7"/>
    <w:rsid w:val="000B2985"/>
    <w:rsid w:val="000B2C88"/>
    <w:rsid w:val="000B3342"/>
    <w:rsid w:val="000B38F5"/>
    <w:rsid w:val="000B4A77"/>
    <w:rsid w:val="000B51FA"/>
    <w:rsid w:val="000B53D4"/>
    <w:rsid w:val="000B5905"/>
    <w:rsid w:val="000B5975"/>
    <w:rsid w:val="000B64D6"/>
    <w:rsid w:val="000B69DE"/>
    <w:rsid w:val="000B6D5B"/>
    <w:rsid w:val="000B6E2C"/>
    <w:rsid w:val="000B6EBE"/>
    <w:rsid w:val="000B7474"/>
    <w:rsid w:val="000B766C"/>
    <w:rsid w:val="000B76C5"/>
    <w:rsid w:val="000B786B"/>
    <w:rsid w:val="000B79F2"/>
    <w:rsid w:val="000B7A10"/>
    <w:rsid w:val="000B7E7E"/>
    <w:rsid w:val="000C0C42"/>
    <w:rsid w:val="000C115D"/>
    <w:rsid w:val="000C1535"/>
    <w:rsid w:val="000C16B9"/>
    <w:rsid w:val="000C18A7"/>
    <w:rsid w:val="000C252B"/>
    <w:rsid w:val="000C2FBD"/>
    <w:rsid w:val="000C3954"/>
    <w:rsid w:val="000C3B0C"/>
    <w:rsid w:val="000C406D"/>
    <w:rsid w:val="000C422D"/>
    <w:rsid w:val="000C4881"/>
    <w:rsid w:val="000C4B16"/>
    <w:rsid w:val="000C5F91"/>
    <w:rsid w:val="000C6025"/>
    <w:rsid w:val="000C6F88"/>
    <w:rsid w:val="000C7798"/>
    <w:rsid w:val="000C7AD3"/>
    <w:rsid w:val="000C7BF0"/>
    <w:rsid w:val="000C7C1B"/>
    <w:rsid w:val="000C7CB6"/>
    <w:rsid w:val="000C7DE2"/>
    <w:rsid w:val="000D0461"/>
    <w:rsid w:val="000D0565"/>
    <w:rsid w:val="000D0E4E"/>
    <w:rsid w:val="000D113C"/>
    <w:rsid w:val="000D12D1"/>
    <w:rsid w:val="000D159A"/>
    <w:rsid w:val="000D178A"/>
    <w:rsid w:val="000D1796"/>
    <w:rsid w:val="000D22CC"/>
    <w:rsid w:val="000D2992"/>
    <w:rsid w:val="000D36AE"/>
    <w:rsid w:val="000D38A1"/>
    <w:rsid w:val="000D3919"/>
    <w:rsid w:val="000D3CD2"/>
    <w:rsid w:val="000D3EC0"/>
    <w:rsid w:val="000D45A0"/>
    <w:rsid w:val="000D4C43"/>
    <w:rsid w:val="000D4C4E"/>
    <w:rsid w:val="000D4CE2"/>
    <w:rsid w:val="000D5077"/>
    <w:rsid w:val="000D50AB"/>
    <w:rsid w:val="000D5324"/>
    <w:rsid w:val="000D5362"/>
    <w:rsid w:val="000D53FB"/>
    <w:rsid w:val="000D57F8"/>
    <w:rsid w:val="000D5851"/>
    <w:rsid w:val="000D5907"/>
    <w:rsid w:val="000D5C60"/>
    <w:rsid w:val="000D5D36"/>
    <w:rsid w:val="000D709B"/>
    <w:rsid w:val="000D71E2"/>
    <w:rsid w:val="000D73A5"/>
    <w:rsid w:val="000D73B9"/>
    <w:rsid w:val="000D76CD"/>
    <w:rsid w:val="000D7802"/>
    <w:rsid w:val="000D7F2C"/>
    <w:rsid w:val="000E0264"/>
    <w:rsid w:val="000E04D3"/>
    <w:rsid w:val="000E07D6"/>
    <w:rsid w:val="000E0835"/>
    <w:rsid w:val="000E118F"/>
    <w:rsid w:val="000E1380"/>
    <w:rsid w:val="000E18DF"/>
    <w:rsid w:val="000E1DFF"/>
    <w:rsid w:val="000E2188"/>
    <w:rsid w:val="000E2726"/>
    <w:rsid w:val="000E2938"/>
    <w:rsid w:val="000E2F04"/>
    <w:rsid w:val="000E4287"/>
    <w:rsid w:val="000E46B3"/>
    <w:rsid w:val="000E47D7"/>
    <w:rsid w:val="000E4AE4"/>
    <w:rsid w:val="000E52CB"/>
    <w:rsid w:val="000E540E"/>
    <w:rsid w:val="000E59A0"/>
    <w:rsid w:val="000E6B06"/>
    <w:rsid w:val="000E77FC"/>
    <w:rsid w:val="000E7974"/>
    <w:rsid w:val="000E7A84"/>
    <w:rsid w:val="000F0091"/>
    <w:rsid w:val="000F13C4"/>
    <w:rsid w:val="000F15BC"/>
    <w:rsid w:val="000F180A"/>
    <w:rsid w:val="000F1C92"/>
    <w:rsid w:val="000F2582"/>
    <w:rsid w:val="000F2623"/>
    <w:rsid w:val="000F292A"/>
    <w:rsid w:val="000F2CF8"/>
    <w:rsid w:val="000F2EEE"/>
    <w:rsid w:val="000F3005"/>
    <w:rsid w:val="000F3686"/>
    <w:rsid w:val="000F3697"/>
    <w:rsid w:val="000F4769"/>
    <w:rsid w:val="000F4799"/>
    <w:rsid w:val="000F5128"/>
    <w:rsid w:val="000F543F"/>
    <w:rsid w:val="000F582E"/>
    <w:rsid w:val="000F5BF6"/>
    <w:rsid w:val="000F6858"/>
    <w:rsid w:val="000F704E"/>
    <w:rsid w:val="000F7CF6"/>
    <w:rsid w:val="000F7F58"/>
    <w:rsid w:val="00100128"/>
    <w:rsid w:val="00100FF3"/>
    <w:rsid w:val="00101166"/>
    <w:rsid w:val="001014A1"/>
    <w:rsid w:val="00101F0E"/>
    <w:rsid w:val="001024CC"/>
    <w:rsid w:val="001026CA"/>
    <w:rsid w:val="001032F2"/>
    <w:rsid w:val="00103C8D"/>
    <w:rsid w:val="001043C2"/>
    <w:rsid w:val="001043E1"/>
    <w:rsid w:val="0010445B"/>
    <w:rsid w:val="00104494"/>
    <w:rsid w:val="00104F85"/>
    <w:rsid w:val="0010505A"/>
    <w:rsid w:val="00105850"/>
    <w:rsid w:val="00105991"/>
    <w:rsid w:val="00105CC7"/>
    <w:rsid w:val="00106B90"/>
    <w:rsid w:val="00107779"/>
    <w:rsid w:val="001078C2"/>
    <w:rsid w:val="00107E1C"/>
    <w:rsid w:val="00110083"/>
    <w:rsid w:val="00110243"/>
    <w:rsid w:val="001103D4"/>
    <w:rsid w:val="00110679"/>
    <w:rsid w:val="00110CDD"/>
    <w:rsid w:val="00110E06"/>
    <w:rsid w:val="001112C4"/>
    <w:rsid w:val="001113F7"/>
    <w:rsid w:val="00111444"/>
    <w:rsid w:val="00111723"/>
    <w:rsid w:val="00111959"/>
    <w:rsid w:val="00111BB4"/>
    <w:rsid w:val="00111E22"/>
    <w:rsid w:val="00112778"/>
    <w:rsid w:val="001129B5"/>
    <w:rsid w:val="001129D5"/>
    <w:rsid w:val="00112BE6"/>
    <w:rsid w:val="001130C4"/>
    <w:rsid w:val="00113699"/>
    <w:rsid w:val="001136DB"/>
    <w:rsid w:val="00113963"/>
    <w:rsid w:val="001141E3"/>
    <w:rsid w:val="001144DF"/>
    <w:rsid w:val="00114F9D"/>
    <w:rsid w:val="00115274"/>
    <w:rsid w:val="0011557B"/>
    <w:rsid w:val="00115A02"/>
    <w:rsid w:val="00115BF2"/>
    <w:rsid w:val="00115C56"/>
    <w:rsid w:val="00115CE0"/>
    <w:rsid w:val="001169D8"/>
    <w:rsid w:val="00116E0E"/>
    <w:rsid w:val="001170A4"/>
    <w:rsid w:val="00117C85"/>
    <w:rsid w:val="00120215"/>
    <w:rsid w:val="00120A4B"/>
    <w:rsid w:val="00120B13"/>
    <w:rsid w:val="00121FA6"/>
    <w:rsid w:val="0012200F"/>
    <w:rsid w:val="001220B9"/>
    <w:rsid w:val="00122246"/>
    <w:rsid w:val="0012299D"/>
    <w:rsid w:val="00122C4E"/>
    <w:rsid w:val="00122E63"/>
    <w:rsid w:val="001233BA"/>
    <w:rsid w:val="00123C3A"/>
    <w:rsid w:val="00123D46"/>
    <w:rsid w:val="00124D84"/>
    <w:rsid w:val="001250DD"/>
    <w:rsid w:val="0012517B"/>
    <w:rsid w:val="00125733"/>
    <w:rsid w:val="0012638D"/>
    <w:rsid w:val="001263AA"/>
    <w:rsid w:val="00126573"/>
    <w:rsid w:val="0012699C"/>
    <w:rsid w:val="00126E34"/>
    <w:rsid w:val="00127155"/>
    <w:rsid w:val="0012792F"/>
    <w:rsid w:val="00127A68"/>
    <w:rsid w:val="00127DE2"/>
    <w:rsid w:val="00130779"/>
    <w:rsid w:val="001307A1"/>
    <w:rsid w:val="001321D3"/>
    <w:rsid w:val="0013230D"/>
    <w:rsid w:val="0013234E"/>
    <w:rsid w:val="001324FE"/>
    <w:rsid w:val="00132CEE"/>
    <w:rsid w:val="00133599"/>
    <w:rsid w:val="001336E8"/>
    <w:rsid w:val="00133BF7"/>
    <w:rsid w:val="00134210"/>
    <w:rsid w:val="001349E4"/>
    <w:rsid w:val="00134B28"/>
    <w:rsid w:val="00134B88"/>
    <w:rsid w:val="001350B1"/>
    <w:rsid w:val="0013559E"/>
    <w:rsid w:val="00135CD8"/>
    <w:rsid w:val="00135CE1"/>
    <w:rsid w:val="00136022"/>
    <w:rsid w:val="00136147"/>
    <w:rsid w:val="0013619F"/>
    <w:rsid w:val="00136A23"/>
    <w:rsid w:val="00136B99"/>
    <w:rsid w:val="00136BA1"/>
    <w:rsid w:val="00136C13"/>
    <w:rsid w:val="0013795C"/>
    <w:rsid w:val="0013795F"/>
    <w:rsid w:val="00137E7F"/>
    <w:rsid w:val="00137E94"/>
    <w:rsid w:val="001401FE"/>
    <w:rsid w:val="0014063E"/>
    <w:rsid w:val="0014087D"/>
    <w:rsid w:val="00140F74"/>
    <w:rsid w:val="00141191"/>
    <w:rsid w:val="0014159C"/>
    <w:rsid w:val="00141BD0"/>
    <w:rsid w:val="00141E17"/>
    <w:rsid w:val="00142665"/>
    <w:rsid w:val="001428CC"/>
    <w:rsid w:val="00142AAA"/>
    <w:rsid w:val="0014384A"/>
    <w:rsid w:val="0014450F"/>
    <w:rsid w:val="00144845"/>
    <w:rsid w:val="00144D8F"/>
    <w:rsid w:val="00145822"/>
    <w:rsid w:val="00145A73"/>
    <w:rsid w:val="00145C74"/>
    <w:rsid w:val="001462E9"/>
    <w:rsid w:val="00146D7A"/>
    <w:rsid w:val="00146E32"/>
    <w:rsid w:val="0014709F"/>
    <w:rsid w:val="001478B6"/>
    <w:rsid w:val="00150458"/>
    <w:rsid w:val="001507F4"/>
    <w:rsid w:val="00150AD7"/>
    <w:rsid w:val="00150BB6"/>
    <w:rsid w:val="00151398"/>
    <w:rsid w:val="00151619"/>
    <w:rsid w:val="00151D83"/>
    <w:rsid w:val="00152194"/>
    <w:rsid w:val="001525A6"/>
    <w:rsid w:val="00152835"/>
    <w:rsid w:val="00152A59"/>
    <w:rsid w:val="00152B4B"/>
    <w:rsid w:val="001545B0"/>
    <w:rsid w:val="001559FA"/>
    <w:rsid w:val="00156374"/>
    <w:rsid w:val="00156526"/>
    <w:rsid w:val="00157301"/>
    <w:rsid w:val="00157512"/>
    <w:rsid w:val="001577D8"/>
    <w:rsid w:val="001579C5"/>
    <w:rsid w:val="00157B14"/>
    <w:rsid w:val="00157BE6"/>
    <w:rsid w:val="00157C42"/>
    <w:rsid w:val="00157FC3"/>
    <w:rsid w:val="00160464"/>
    <w:rsid w:val="001604D7"/>
    <w:rsid w:val="00160739"/>
    <w:rsid w:val="001609C9"/>
    <w:rsid w:val="00160A68"/>
    <w:rsid w:val="00160AB6"/>
    <w:rsid w:val="00160D34"/>
    <w:rsid w:val="00161AD6"/>
    <w:rsid w:val="00161DF8"/>
    <w:rsid w:val="0016255F"/>
    <w:rsid w:val="0016271E"/>
    <w:rsid w:val="00162B3F"/>
    <w:rsid w:val="00162D7A"/>
    <w:rsid w:val="0016381D"/>
    <w:rsid w:val="0016394E"/>
    <w:rsid w:val="00163C8E"/>
    <w:rsid w:val="00164025"/>
    <w:rsid w:val="001647EB"/>
    <w:rsid w:val="00164D44"/>
    <w:rsid w:val="00164DAB"/>
    <w:rsid w:val="001654DD"/>
    <w:rsid w:val="001655FD"/>
    <w:rsid w:val="0016590F"/>
    <w:rsid w:val="00165BBB"/>
    <w:rsid w:val="00166061"/>
    <w:rsid w:val="0016613F"/>
    <w:rsid w:val="00166215"/>
    <w:rsid w:val="0016626E"/>
    <w:rsid w:val="00166591"/>
    <w:rsid w:val="001666AC"/>
    <w:rsid w:val="00166A38"/>
    <w:rsid w:val="00166C66"/>
    <w:rsid w:val="001675E0"/>
    <w:rsid w:val="001677E4"/>
    <w:rsid w:val="00167F4E"/>
    <w:rsid w:val="00170714"/>
    <w:rsid w:val="00170867"/>
    <w:rsid w:val="0017097B"/>
    <w:rsid w:val="00171143"/>
    <w:rsid w:val="001711BF"/>
    <w:rsid w:val="00171FD4"/>
    <w:rsid w:val="00172864"/>
    <w:rsid w:val="00172B82"/>
    <w:rsid w:val="00172EFA"/>
    <w:rsid w:val="0017339C"/>
    <w:rsid w:val="001733BF"/>
    <w:rsid w:val="00173608"/>
    <w:rsid w:val="001739C5"/>
    <w:rsid w:val="001739C9"/>
    <w:rsid w:val="001745EC"/>
    <w:rsid w:val="001747B7"/>
    <w:rsid w:val="00175C30"/>
    <w:rsid w:val="001762EA"/>
    <w:rsid w:val="0017697C"/>
    <w:rsid w:val="00176AC5"/>
    <w:rsid w:val="00176F3C"/>
    <w:rsid w:val="00177069"/>
    <w:rsid w:val="001773B6"/>
    <w:rsid w:val="00177780"/>
    <w:rsid w:val="00177C87"/>
    <w:rsid w:val="00177E8D"/>
    <w:rsid w:val="00177FC1"/>
    <w:rsid w:val="00180670"/>
    <w:rsid w:val="00180DDD"/>
    <w:rsid w:val="001815A2"/>
    <w:rsid w:val="00181F2C"/>
    <w:rsid w:val="00181FC1"/>
    <w:rsid w:val="00182810"/>
    <w:rsid w:val="00182A64"/>
    <w:rsid w:val="00182C07"/>
    <w:rsid w:val="00182C41"/>
    <w:rsid w:val="00182C42"/>
    <w:rsid w:val="00183034"/>
    <w:rsid w:val="001830F7"/>
    <w:rsid w:val="001839B9"/>
    <w:rsid w:val="00183BE7"/>
    <w:rsid w:val="00183EE6"/>
    <w:rsid w:val="0018491D"/>
    <w:rsid w:val="00184D8D"/>
    <w:rsid w:val="001853FA"/>
    <w:rsid w:val="00185700"/>
    <w:rsid w:val="0018588A"/>
    <w:rsid w:val="00185A01"/>
    <w:rsid w:val="00185D6B"/>
    <w:rsid w:val="00186368"/>
    <w:rsid w:val="00186E4C"/>
    <w:rsid w:val="00187252"/>
    <w:rsid w:val="001872BC"/>
    <w:rsid w:val="0018735E"/>
    <w:rsid w:val="001876F9"/>
    <w:rsid w:val="00187D6C"/>
    <w:rsid w:val="001908AD"/>
    <w:rsid w:val="001908ED"/>
    <w:rsid w:val="00190EB4"/>
    <w:rsid w:val="00191051"/>
    <w:rsid w:val="00191243"/>
    <w:rsid w:val="001913D6"/>
    <w:rsid w:val="001918BB"/>
    <w:rsid w:val="00191C91"/>
    <w:rsid w:val="0019251D"/>
    <w:rsid w:val="001926CB"/>
    <w:rsid w:val="00192723"/>
    <w:rsid w:val="00192A18"/>
    <w:rsid w:val="00192DD9"/>
    <w:rsid w:val="00192F96"/>
    <w:rsid w:val="00193011"/>
    <w:rsid w:val="001934F4"/>
    <w:rsid w:val="0019391A"/>
    <w:rsid w:val="001940B2"/>
    <w:rsid w:val="00194208"/>
    <w:rsid w:val="00194339"/>
    <w:rsid w:val="001943C0"/>
    <w:rsid w:val="001944E0"/>
    <w:rsid w:val="0019466F"/>
    <w:rsid w:val="00194848"/>
    <w:rsid w:val="001958EA"/>
    <w:rsid w:val="00195E0E"/>
    <w:rsid w:val="00196894"/>
    <w:rsid w:val="00196A0B"/>
    <w:rsid w:val="001970B2"/>
    <w:rsid w:val="00197F12"/>
    <w:rsid w:val="001A0273"/>
    <w:rsid w:val="001A03AC"/>
    <w:rsid w:val="001A09D2"/>
    <w:rsid w:val="001A12AE"/>
    <w:rsid w:val="001A1364"/>
    <w:rsid w:val="001A1514"/>
    <w:rsid w:val="001A180D"/>
    <w:rsid w:val="001A1BAC"/>
    <w:rsid w:val="001A23CE"/>
    <w:rsid w:val="001A2AE7"/>
    <w:rsid w:val="001A2C89"/>
    <w:rsid w:val="001A31B2"/>
    <w:rsid w:val="001A33C2"/>
    <w:rsid w:val="001A3BDD"/>
    <w:rsid w:val="001A4311"/>
    <w:rsid w:val="001A457D"/>
    <w:rsid w:val="001A4609"/>
    <w:rsid w:val="001A5191"/>
    <w:rsid w:val="001A673E"/>
    <w:rsid w:val="001A6AE2"/>
    <w:rsid w:val="001A70CA"/>
    <w:rsid w:val="001A75C7"/>
    <w:rsid w:val="001A7763"/>
    <w:rsid w:val="001A77E2"/>
    <w:rsid w:val="001A7801"/>
    <w:rsid w:val="001B0052"/>
    <w:rsid w:val="001B049C"/>
    <w:rsid w:val="001B092D"/>
    <w:rsid w:val="001B19B1"/>
    <w:rsid w:val="001B1C8D"/>
    <w:rsid w:val="001B217E"/>
    <w:rsid w:val="001B27BE"/>
    <w:rsid w:val="001B313A"/>
    <w:rsid w:val="001B31D0"/>
    <w:rsid w:val="001B3964"/>
    <w:rsid w:val="001B3B91"/>
    <w:rsid w:val="001B3C98"/>
    <w:rsid w:val="001B3ED9"/>
    <w:rsid w:val="001B4452"/>
    <w:rsid w:val="001B466C"/>
    <w:rsid w:val="001B4F34"/>
    <w:rsid w:val="001B4F50"/>
    <w:rsid w:val="001B52EC"/>
    <w:rsid w:val="001B554A"/>
    <w:rsid w:val="001B5650"/>
    <w:rsid w:val="001B5C3E"/>
    <w:rsid w:val="001B6135"/>
    <w:rsid w:val="001B6224"/>
    <w:rsid w:val="001B6564"/>
    <w:rsid w:val="001B66D5"/>
    <w:rsid w:val="001B691A"/>
    <w:rsid w:val="001B6AEC"/>
    <w:rsid w:val="001B6D5E"/>
    <w:rsid w:val="001B6FAD"/>
    <w:rsid w:val="001B7C82"/>
    <w:rsid w:val="001C02D8"/>
    <w:rsid w:val="001C041F"/>
    <w:rsid w:val="001C0423"/>
    <w:rsid w:val="001C04E3"/>
    <w:rsid w:val="001C09ED"/>
    <w:rsid w:val="001C0C31"/>
    <w:rsid w:val="001C1151"/>
    <w:rsid w:val="001C1374"/>
    <w:rsid w:val="001C2378"/>
    <w:rsid w:val="001C2A33"/>
    <w:rsid w:val="001C3402"/>
    <w:rsid w:val="001C3DFB"/>
    <w:rsid w:val="001C3EE9"/>
    <w:rsid w:val="001C3FA4"/>
    <w:rsid w:val="001C40F9"/>
    <w:rsid w:val="001C4354"/>
    <w:rsid w:val="001C458B"/>
    <w:rsid w:val="001C533E"/>
    <w:rsid w:val="001C59D5"/>
    <w:rsid w:val="001C5D4F"/>
    <w:rsid w:val="001C6487"/>
    <w:rsid w:val="001C64C0"/>
    <w:rsid w:val="001C64DE"/>
    <w:rsid w:val="001C670C"/>
    <w:rsid w:val="001C69DA"/>
    <w:rsid w:val="001C6F06"/>
    <w:rsid w:val="001C73CA"/>
    <w:rsid w:val="001C74EA"/>
    <w:rsid w:val="001C7A47"/>
    <w:rsid w:val="001D0259"/>
    <w:rsid w:val="001D0507"/>
    <w:rsid w:val="001D0BA1"/>
    <w:rsid w:val="001D1738"/>
    <w:rsid w:val="001D2360"/>
    <w:rsid w:val="001D2B76"/>
    <w:rsid w:val="001D2C92"/>
    <w:rsid w:val="001D3109"/>
    <w:rsid w:val="001D332E"/>
    <w:rsid w:val="001D3952"/>
    <w:rsid w:val="001D3FB8"/>
    <w:rsid w:val="001D3FE6"/>
    <w:rsid w:val="001D4733"/>
    <w:rsid w:val="001D4A83"/>
    <w:rsid w:val="001D5033"/>
    <w:rsid w:val="001D5236"/>
    <w:rsid w:val="001D5402"/>
    <w:rsid w:val="001D588B"/>
    <w:rsid w:val="001D5C88"/>
    <w:rsid w:val="001D6567"/>
    <w:rsid w:val="001D695C"/>
    <w:rsid w:val="001D6F2E"/>
    <w:rsid w:val="001D6FD9"/>
    <w:rsid w:val="001D71A0"/>
    <w:rsid w:val="001D7388"/>
    <w:rsid w:val="001D7705"/>
    <w:rsid w:val="001D780E"/>
    <w:rsid w:val="001D7CE5"/>
    <w:rsid w:val="001D7F4F"/>
    <w:rsid w:val="001E05C3"/>
    <w:rsid w:val="001E0AD3"/>
    <w:rsid w:val="001E1206"/>
    <w:rsid w:val="001E1569"/>
    <w:rsid w:val="001E1983"/>
    <w:rsid w:val="001E2353"/>
    <w:rsid w:val="001E2567"/>
    <w:rsid w:val="001E2924"/>
    <w:rsid w:val="001E2E96"/>
    <w:rsid w:val="001E36E4"/>
    <w:rsid w:val="001E379D"/>
    <w:rsid w:val="001E3A3C"/>
    <w:rsid w:val="001E3B60"/>
    <w:rsid w:val="001E4510"/>
    <w:rsid w:val="001E4EFF"/>
    <w:rsid w:val="001E51FF"/>
    <w:rsid w:val="001E5281"/>
    <w:rsid w:val="001E55FF"/>
    <w:rsid w:val="001E57C3"/>
    <w:rsid w:val="001E57F5"/>
    <w:rsid w:val="001E5C23"/>
    <w:rsid w:val="001E5F15"/>
    <w:rsid w:val="001E6029"/>
    <w:rsid w:val="001E7484"/>
    <w:rsid w:val="001E7504"/>
    <w:rsid w:val="001E76DF"/>
    <w:rsid w:val="001E784D"/>
    <w:rsid w:val="001F0151"/>
    <w:rsid w:val="001F02C1"/>
    <w:rsid w:val="001F0548"/>
    <w:rsid w:val="001F0751"/>
    <w:rsid w:val="001F0BE4"/>
    <w:rsid w:val="001F1308"/>
    <w:rsid w:val="001F1525"/>
    <w:rsid w:val="001F1E87"/>
    <w:rsid w:val="001F1EB6"/>
    <w:rsid w:val="001F2567"/>
    <w:rsid w:val="001F2643"/>
    <w:rsid w:val="001F26AA"/>
    <w:rsid w:val="001F278A"/>
    <w:rsid w:val="001F2A25"/>
    <w:rsid w:val="001F2E23"/>
    <w:rsid w:val="001F2EBE"/>
    <w:rsid w:val="001F2FCE"/>
    <w:rsid w:val="001F341F"/>
    <w:rsid w:val="001F3911"/>
    <w:rsid w:val="001F3F1A"/>
    <w:rsid w:val="001F43D9"/>
    <w:rsid w:val="001F4CBD"/>
    <w:rsid w:val="001F4DCE"/>
    <w:rsid w:val="001F5545"/>
    <w:rsid w:val="001F5777"/>
    <w:rsid w:val="001F5937"/>
    <w:rsid w:val="001F598A"/>
    <w:rsid w:val="001F59E3"/>
    <w:rsid w:val="001F59ED"/>
    <w:rsid w:val="001F5B51"/>
    <w:rsid w:val="001F5EF4"/>
    <w:rsid w:val="001F6018"/>
    <w:rsid w:val="001F675A"/>
    <w:rsid w:val="001F6868"/>
    <w:rsid w:val="001F70DA"/>
    <w:rsid w:val="001F7121"/>
    <w:rsid w:val="001F761E"/>
    <w:rsid w:val="001F7628"/>
    <w:rsid w:val="00200545"/>
    <w:rsid w:val="002009B5"/>
    <w:rsid w:val="00200D2C"/>
    <w:rsid w:val="00200DEF"/>
    <w:rsid w:val="00201164"/>
    <w:rsid w:val="002017C7"/>
    <w:rsid w:val="002019D8"/>
    <w:rsid w:val="00201EC7"/>
    <w:rsid w:val="00202504"/>
    <w:rsid w:val="00202D0B"/>
    <w:rsid w:val="00202FD3"/>
    <w:rsid w:val="002031AD"/>
    <w:rsid w:val="0020349A"/>
    <w:rsid w:val="002034B4"/>
    <w:rsid w:val="00203E5A"/>
    <w:rsid w:val="00204032"/>
    <w:rsid w:val="00204037"/>
    <w:rsid w:val="00204165"/>
    <w:rsid w:val="00204AB3"/>
    <w:rsid w:val="00204BAD"/>
    <w:rsid w:val="00204C76"/>
    <w:rsid w:val="00204D60"/>
    <w:rsid w:val="00205627"/>
    <w:rsid w:val="002056D0"/>
    <w:rsid w:val="002057EF"/>
    <w:rsid w:val="00205B32"/>
    <w:rsid w:val="002063CC"/>
    <w:rsid w:val="002064CC"/>
    <w:rsid w:val="002067A1"/>
    <w:rsid w:val="002068CD"/>
    <w:rsid w:val="00206D33"/>
    <w:rsid w:val="00207D4D"/>
    <w:rsid w:val="00207E0D"/>
    <w:rsid w:val="002100E6"/>
    <w:rsid w:val="00210860"/>
    <w:rsid w:val="002109C8"/>
    <w:rsid w:val="00210B6A"/>
    <w:rsid w:val="00211753"/>
    <w:rsid w:val="00211ACA"/>
    <w:rsid w:val="00212CB6"/>
    <w:rsid w:val="00212DBA"/>
    <w:rsid w:val="00212E37"/>
    <w:rsid w:val="00212F21"/>
    <w:rsid w:val="00213769"/>
    <w:rsid w:val="00213B80"/>
    <w:rsid w:val="002140FF"/>
    <w:rsid w:val="00214161"/>
    <w:rsid w:val="00214EDA"/>
    <w:rsid w:val="0021516E"/>
    <w:rsid w:val="002153B1"/>
    <w:rsid w:val="002164A5"/>
    <w:rsid w:val="002164AE"/>
    <w:rsid w:val="00216618"/>
    <w:rsid w:val="00216F1C"/>
    <w:rsid w:val="00217186"/>
    <w:rsid w:val="0021730C"/>
    <w:rsid w:val="0021764B"/>
    <w:rsid w:val="00217EBF"/>
    <w:rsid w:val="00217F0C"/>
    <w:rsid w:val="002205D4"/>
    <w:rsid w:val="00220894"/>
    <w:rsid w:val="00220FC5"/>
    <w:rsid w:val="002210E7"/>
    <w:rsid w:val="0022334C"/>
    <w:rsid w:val="002247D1"/>
    <w:rsid w:val="00224952"/>
    <w:rsid w:val="00224DD2"/>
    <w:rsid w:val="002252F3"/>
    <w:rsid w:val="002259E0"/>
    <w:rsid w:val="00225A1C"/>
    <w:rsid w:val="00225A6A"/>
    <w:rsid w:val="00225AC7"/>
    <w:rsid w:val="00225ACC"/>
    <w:rsid w:val="00225C3F"/>
    <w:rsid w:val="002262DA"/>
    <w:rsid w:val="00226A16"/>
    <w:rsid w:val="00227D4D"/>
    <w:rsid w:val="00230642"/>
    <w:rsid w:val="00230C76"/>
    <w:rsid w:val="00231309"/>
    <w:rsid w:val="0023140C"/>
    <w:rsid w:val="0023172B"/>
    <w:rsid w:val="00231C25"/>
    <w:rsid w:val="00231C6F"/>
    <w:rsid w:val="00231C89"/>
    <w:rsid w:val="002321ED"/>
    <w:rsid w:val="00232963"/>
    <w:rsid w:val="00232A90"/>
    <w:rsid w:val="00232C6F"/>
    <w:rsid w:val="0023310F"/>
    <w:rsid w:val="002337DE"/>
    <w:rsid w:val="002339A7"/>
    <w:rsid w:val="00233C91"/>
    <w:rsid w:val="00233CD0"/>
    <w:rsid w:val="00234151"/>
    <w:rsid w:val="00234597"/>
    <w:rsid w:val="00234898"/>
    <w:rsid w:val="002349EB"/>
    <w:rsid w:val="00234D5F"/>
    <w:rsid w:val="00234F8C"/>
    <w:rsid w:val="00235040"/>
    <w:rsid w:val="002350AE"/>
    <w:rsid w:val="002351D3"/>
    <w:rsid w:val="00235542"/>
    <w:rsid w:val="00235704"/>
    <w:rsid w:val="00235DC8"/>
    <w:rsid w:val="00236048"/>
    <w:rsid w:val="00236499"/>
    <w:rsid w:val="00236978"/>
    <w:rsid w:val="002369B0"/>
    <w:rsid w:val="00236AD8"/>
    <w:rsid w:val="0023746D"/>
    <w:rsid w:val="00237ABD"/>
    <w:rsid w:val="00237E9C"/>
    <w:rsid w:val="002401F5"/>
    <w:rsid w:val="00240908"/>
    <w:rsid w:val="00240970"/>
    <w:rsid w:val="00240E54"/>
    <w:rsid w:val="00240F63"/>
    <w:rsid w:val="00241426"/>
    <w:rsid w:val="00242205"/>
    <w:rsid w:val="00242412"/>
    <w:rsid w:val="00242732"/>
    <w:rsid w:val="00242C45"/>
    <w:rsid w:val="00242D0B"/>
    <w:rsid w:val="002430A5"/>
    <w:rsid w:val="002438E6"/>
    <w:rsid w:val="00243A3E"/>
    <w:rsid w:val="00243E56"/>
    <w:rsid w:val="00244618"/>
    <w:rsid w:val="00244CD5"/>
    <w:rsid w:val="00244D26"/>
    <w:rsid w:val="002451C5"/>
    <w:rsid w:val="00245ED3"/>
    <w:rsid w:val="00245F1F"/>
    <w:rsid w:val="002461DF"/>
    <w:rsid w:val="002463AA"/>
    <w:rsid w:val="00246420"/>
    <w:rsid w:val="002464A7"/>
    <w:rsid w:val="0024663B"/>
    <w:rsid w:val="00246AB9"/>
    <w:rsid w:val="00246CB1"/>
    <w:rsid w:val="00246ED1"/>
    <w:rsid w:val="00247103"/>
    <w:rsid w:val="00247862"/>
    <w:rsid w:val="00250067"/>
    <w:rsid w:val="00250AC8"/>
    <w:rsid w:val="00250E9F"/>
    <w:rsid w:val="002516DE"/>
    <w:rsid w:val="0025171C"/>
    <w:rsid w:val="00251F81"/>
    <w:rsid w:val="00252BE0"/>
    <w:rsid w:val="00253588"/>
    <w:rsid w:val="00253D7E"/>
    <w:rsid w:val="00253E04"/>
    <w:rsid w:val="00253F14"/>
    <w:rsid w:val="00254634"/>
    <w:rsid w:val="002546F4"/>
    <w:rsid w:val="002551D0"/>
    <w:rsid w:val="00255374"/>
    <w:rsid w:val="0025555A"/>
    <w:rsid w:val="002556B2"/>
    <w:rsid w:val="002559D4"/>
    <w:rsid w:val="00255BD2"/>
    <w:rsid w:val="0025604E"/>
    <w:rsid w:val="002564ED"/>
    <w:rsid w:val="00256756"/>
    <w:rsid w:val="00256F92"/>
    <w:rsid w:val="00257565"/>
    <w:rsid w:val="0025784B"/>
    <w:rsid w:val="00257979"/>
    <w:rsid w:val="00257BF4"/>
    <w:rsid w:val="00257F0F"/>
    <w:rsid w:val="00260003"/>
    <w:rsid w:val="0026027B"/>
    <w:rsid w:val="0026035D"/>
    <w:rsid w:val="002606D6"/>
    <w:rsid w:val="00260A0A"/>
    <w:rsid w:val="002618E3"/>
    <w:rsid w:val="00261997"/>
    <w:rsid w:val="00261C98"/>
    <w:rsid w:val="00261E74"/>
    <w:rsid w:val="002622AD"/>
    <w:rsid w:val="002623D0"/>
    <w:rsid w:val="0026248E"/>
    <w:rsid w:val="00262592"/>
    <w:rsid w:val="00262914"/>
    <w:rsid w:val="00262AAC"/>
    <w:rsid w:val="002631A6"/>
    <w:rsid w:val="00263960"/>
    <w:rsid w:val="00263CDC"/>
    <w:rsid w:val="00264599"/>
    <w:rsid w:val="002645B0"/>
    <w:rsid w:val="002647BF"/>
    <w:rsid w:val="002647D5"/>
    <w:rsid w:val="0026483A"/>
    <w:rsid w:val="00264B2A"/>
    <w:rsid w:val="00264D0F"/>
    <w:rsid w:val="00265032"/>
    <w:rsid w:val="002651FB"/>
    <w:rsid w:val="00265268"/>
    <w:rsid w:val="0026538C"/>
    <w:rsid w:val="00265631"/>
    <w:rsid w:val="00265781"/>
    <w:rsid w:val="002659F7"/>
    <w:rsid w:val="00266B13"/>
    <w:rsid w:val="00266E45"/>
    <w:rsid w:val="00267366"/>
    <w:rsid w:val="002677A3"/>
    <w:rsid w:val="00267C1C"/>
    <w:rsid w:val="00267CFA"/>
    <w:rsid w:val="00270728"/>
    <w:rsid w:val="00270AE0"/>
    <w:rsid w:val="00270BC2"/>
    <w:rsid w:val="00270D42"/>
    <w:rsid w:val="00270E5F"/>
    <w:rsid w:val="002712AE"/>
    <w:rsid w:val="002712F5"/>
    <w:rsid w:val="0027184B"/>
    <w:rsid w:val="002718AA"/>
    <w:rsid w:val="0027195D"/>
    <w:rsid w:val="00272B03"/>
    <w:rsid w:val="002733E2"/>
    <w:rsid w:val="00274167"/>
    <w:rsid w:val="00274AE9"/>
    <w:rsid w:val="002750B1"/>
    <w:rsid w:val="00275D75"/>
    <w:rsid w:val="00276217"/>
    <w:rsid w:val="002766ED"/>
    <w:rsid w:val="00276A35"/>
    <w:rsid w:val="00277835"/>
    <w:rsid w:val="00280A02"/>
    <w:rsid w:val="00280AB1"/>
    <w:rsid w:val="00280FD3"/>
    <w:rsid w:val="002817E7"/>
    <w:rsid w:val="00281D9A"/>
    <w:rsid w:val="00281FF0"/>
    <w:rsid w:val="00282104"/>
    <w:rsid w:val="002823BE"/>
    <w:rsid w:val="002834AA"/>
    <w:rsid w:val="00283722"/>
    <w:rsid w:val="00283CDA"/>
    <w:rsid w:val="002848C4"/>
    <w:rsid w:val="00284BAE"/>
    <w:rsid w:val="002859AF"/>
    <w:rsid w:val="00285D26"/>
    <w:rsid w:val="00286331"/>
    <w:rsid w:val="00286AE7"/>
    <w:rsid w:val="00286DBF"/>
    <w:rsid w:val="00286FC1"/>
    <w:rsid w:val="00287243"/>
    <w:rsid w:val="00287B86"/>
    <w:rsid w:val="00287C39"/>
    <w:rsid w:val="0029044A"/>
    <w:rsid w:val="002905FE"/>
    <w:rsid w:val="00290647"/>
    <w:rsid w:val="00290709"/>
    <w:rsid w:val="00291385"/>
    <w:rsid w:val="00291422"/>
    <w:rsid w:val="002918C7"/>
    <w:rsid w:val="00292155"/>
    <w:rsid w:val="0029237F"/>
    <w:rsid w:val="002923B8"/>
    <w:rsid w:val="00292480"/>
    <w:rsid w:val="00292715"/>
    <w:rsid w:val="00292CE1"/>
    <w:rsid w:val="00293E57"/>
    <w:rsid w:val="002941CD"/>
    <w:rsid w:val="002947D1"/>
    <w:rsid w:val="002948DF"/>
    <w:rsid w:val="00294D90"/>
    <w:rsid w:val="00294F8A"/>
    <w:rsid w:val="002952B1"/>
    <w:rsid w:val="00296288"/>
    <w:rsid w:val="002965A4"/>
    <w:rsid w:val="00296675"/>
    <w:rsid w:val="002967D7"/>
    <w:rsid w:val="00296998"/>
    <w:rsid w:val="00296FAA"/>
    <w:rsid w:val="002972A2"/>
    <w:rsid w:val="00297ACF"/>
    <w:rsid w:val="00297F0B"/>
    <w:rsid w:val="002A0E7A"/>
    <w:rsid w:val="002A141A"/>
    <w:rsid w:val="002A1B7F"/>
    <w:rsid w:val="002A1E92"/>
    <w:rsid w:val="002A204D"/>
    <w:rsid w:val="002A2453"/>
    <w:rsid w:val="002A2616"/>
    <w:rsid w:val="002A26E1"/>
    <w:rsid w:val="002A3012"/>
    <w:rsid w:val="002A368A"/>
    <w:rsid w:val="002A3DDA"/>
    <w:rsid w:val="002A4065"/>
    <w:rsid w:val="002A59F0"/>
    <w:rsid w:val="002A6432"/>
    <w:rsid w:val="002A6627"/>
    <w:rsid w:val="002A6680"/>
    <w:rsid w:val="002A6ADA"/>
    <w:rsid w:val="002A6F25"/>
    <w:rsid w:val="002A6FD3"/>
    <w:rsid w:val="002A72E6"/>
    <w:rsid w:val="002A77E8"/>
    <w:rsid w:val="002A7873"/>
    <w:rsid w:val="002A7FBD"/>
    <w:rsid w:val="002B05F8"/>
    <w:rsid w:val="002B0871"/>
    <w:rsid w:val="002B0A7D"/>
    <w:rsid w:val="002B0BCD"/>
    <w:rsid w:val="002B113A"/>
    <w:rsid w:val="002B120C"/>
    <w:rsid w:val="002B1876"/>
    <w:rsid w:val="002B1A69"/>
    <w:rsid w:val="002B1DF6"/>
    <w:rsid w:val="002B1E86"/>
    <w:rsid w:val="002B1EEB"/>
    <w:rsid w:val="002B22B8"/>
    <w:rsid w:val="002B252B"/>
    <w:rsid w:val="002B2723"/>
    <w:rsid w:val="002B303A"/>
    <w:rsid w:val="002B33D1"/>
    <w:rsid w:val="002B366F"/>
    <w:rsid w:val="002B36F1"/>
    <w:rsid w:val="002B3966"/>
    <w:rsid w:val="002B3EAE"/>
    <w:rsid w:val="002B4A2A"/>
    <w:rsid w:val="002B4F6E"/>
    <w:rsid w:val="002B538E"/>
    <w:rsid w:val="002B5792"/>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38C"/>
    <w:rsid w:val="002C1460"/>
    <w:rsid w:val="002C1834"/>
    <w:rsid w:val="002C1F7A"/>
    <w:rsid w:val="002C20F0"/>
    <w:rsid w:val="002C20F2"/>
    <w:rsid w:val="002C2A95"/>
    <w:rsid w:val="002C2C8F"/>
    <w:rsid w:val="002C34B7"/>
    <w:rsid w:val="002C377A"/>
    <w:rsid w:val="002C38B2"/>
    <w:rsid w:val="002C3C2C"/>
    <w:rsid w:val="002C3F9C"/>
    <w:rsid w:val="002C580C"/>
    <w:rsid w:val="002C5A13"/>
    <w:rsid w:val="002C5AFA"/>
    <w:rsid w:val="002C5C51"/>
    <w:rsid w:val="002C65ED"/>
    <w:rsid w:val="002C6A3B"/>
    <w:rsid w:val="002C6A4C"/>
    <w:rsid w:val="002C6AA3"/>
    <w:rsid w:val="002C6C2D"/>
    <w:rsid w:val="002C710D"/>
    <w:rsid w:val="002C7F4F"/>
    <w:rsid w:val="002D0069"/>
    <w:rsid w:val="002D0439"/>
    <w:rsid w:val="002D09C6"/>
    <w:rsid w:val="002D0CBE"/>
    <w:rsid w:val="002D0EC7"/>
    <w:rsid w:val="002D0F76"/>
    <w:rsid w:val="002D11B7"/>
    <w:rsid w:val="002D120A"/>
    <w:rsid w:val="002D1308"/>
    <w:rsid w:val="002D18E7"/>
    <w:rsid w:val="002D1BC6"/>
    <w:rsid w:val="002D2A56"/>
    <w:rsid w:val="002D2AEF"/>
    <w:rsid w:val="002D3955"/>
    <w:rsid w:val="002D3A5D"/>
    <w:rsid w:val="002D3BBC"/>
    <w:rsid w:val="002D3C33"/>
    <w:rsid w:val="002D438A"/>
    <w:rsid w:val="002D4FE1"/>
    <w:rsid w:val="002D5072"/>
    <w:rsid w:val="002D50D0"/>
    <w:rsid w:val="002D5738"/>
    <w:rsid w:val="002D5DA5"/>
    <w:rsid w:val="002D5E53"/>
    <w:rsid w:val="002D68BE"/>
    <w:rsid w:val="002D708D"/>
    <w:rsid w:val="002D7EE1"/>
    <w:rsid w:val="002E020B"/>
    <w:rsid w:val="002E0319"/>
    <w:rsid w:val="002E0444"/>
    <w:rsid w:val="002E051B"/>
    <w:rsid w:val="002E0AFD"/>
    <w:rsid w:val="002E1225"/>
    <w:rsid w:val="002E179B"/>
    <w:rsid w:val="002E1C9E"/>
    <w:rsid w:val="002E223C"/>
    <w:rsid w:val="002E2340"/>
    <w:rsid w:val="002E257B"/>
    <w:rsid w:val="002E2D3D"/>
    <w:rsid w:val="002E2E3C"/>
    <w:rsid w:val="002E3611"/>
    <w:rsid w:val="002E3876"/>
    <w:rsid w:val="002E3C65"/>
    <w:rsid w:val="002E3F5B"/>
    <w:rsid w:val="002E3FF9"/>
    <w:rsid w:val="002E4362"/>
    <w:rsid w:val="002E4589"/>
    <w:rsid w:val="002E4858"/>
    <w:rsid w:val="002E487D"/>
    <w:rsid w:val="002E49A9"/>
    <w:rsid w:val="002E4D7F"/>
    <w:rsid w:val="002E4EF6"/>
    <w:rsid w:val="002E57FD"/>
    <w:rsid w:val="002E63D9"/>
    <w:rsid w:val="002E640E"/>
    <w:rsid w:val="002E73C3"/>
    <w:rsid w:val="002E792E"/>
    <w:rsid w:val="002E7AE0"/>
    <w:rsid w:val="002E7E0D"/>
    <w:rsid w:val="002F01D1"/>
    <w:rsid w:val="002F05FD"/>
    <w:rsid w:val="002F06C4"/>
    <w:rsid w:val="002F0C28"/>
    <w:rsid w:val="002F101F"/>
    <w:rsid w:val="002F185E"/>
    <w:rsid w:val="002F225E"/>
    <w:rsid w:val="002F276F"/>
    <w:rsid w:val="002F392D"/>
    <w:rsid w:val="002F3CDE"/>
    <w:rsid w:val="002F4148"/>
    <w:rsid w:val="002F5390"/>
    <w:rsid w:val="002F5727"/>
    <w:rsid w:val="002F5C22"/>
    <w:rsid w:val="002F5CF5"/>
    <w:rsid w:val="002F5D4F"/>
    <w:rsid w:val="002F5DD6"/>
    <w:rsid w:val="002F5FEA"/>
    <w:rsid w:val="002F61E9"/>
    <w:rsid w:val="002F63E7"/>
    <w:rsid w:val="002F6652"/>
    <w:rsid w:val="002F7BE3"/>
    <w:rsid w:val="002F7E6A"/>
    <w:rsid w:val="00300165"/>
    <w:rsid w:val="00300417"/>
    <w:rsid w:val="00300B12"/>
    <w:rsid w:val="003010CF"/>
    <w:rsid w:val="0030137A"/>
    <w:rsid w:val="003031F1"/>
    <w:rsid w:val="00303440"/>
    <w:rsid w:val="00303944"/>
    <w:rsid w:val="00303ADD"/>
    <w:rsid w:val="0030400D"/>
    <w:rsid w:val="003041FA"/>
    <w:rsid w:val="0030442E"/>
    <w:rsid w:val="00304D9B"/>
    <w:rsid w:val="00305F5E"/>
    <w:rsid w:val="00305F6E"/>
    <w:rsid w:val="00305FF9"/>
    <w:rsid w:val="003063D2"/>
    <w:rsid w:val="00306A11"/>
    <w:rsid w:val="00306E6B"/>
    <w:rsid w:val="00307847"/>
    <w:rsid w:val="003100C8"/>
    <w:rsid w:val="00310404"/>
    <w:rsid w:val="00310635"/>
    <w:rsid w:val="00310FC0"/>
    <w:rsid w:val="00311161"/>
    <w:rsid w:val="00311187"/>
    <w:rsid w:val="00312400"/>
    <w:rsid w:val="00312739"/>
    <w:rsid w:val="00312D08"/>
    <w:rsid w:val="00312D10"/>
    <w:rsid w:val="00314552"/>
    <w:rsid w:val="00314998"/>
    <w:rsid w:val="00314A4A"/>
    <w:rsid w:val="00314C7D"/>
    <w:rsid w:val="00315B06"/>
    <w:rsid w:val="003162AC"/>
    <w:rsid w:val="00316315"/>
    <w:rsid w:val="00316A42"/>
    <w:rsid w:val="003178DA"/>
    <w:rsid w:val="00317DB8"/>
    <w:rsid w:val="00320188"/>
    <w:rsid w:val="00320618"/>
    <w:rsid w:val="00320DDD"/>
    <w:rsid w:val="00320E2D"/>
    <w:rsid w:val="0032100B"/>
    <w:rsid w:val="00321093"/>
    <w:rsid w:val="003216EE"/>
    <w:rsid w:val="003218C0"/>
    <w:rsid w:val="00321B65"/>
    <w:rsid w:val="00321BD7"/>
    <w:rsid w:val="003225E9"/>
    <w:rsid w:val="0032260F"/>
    <w:rsid w:val="003228DA"/>
    <w:rsid w:val="00322B65"/>
    <w:rsid w:val="00323007"/>
    <w:rsid w:val="003236EF"/>
    <w:rsid w:val="00323890"/>
    <w:rsid w:val="00323D6B"/>
    <w:rsid w:val="00323ED7"/>
    <w:rsid w:val="003240B8"/>
    <w:rsid w:val="003241B2"/>
    <w:rsid w:val="0032424C"/>
    <w:rsid w:val="00324BC1"/>
    <w:rsid w:val="003250DD"/>
    <w:rsid w:val="003260A5"/>
    <w:rsid w:val="00326957"/>
    <w:rsid w:val="00326A4F"/>
    <w:rsid w:val="00326A5B"/>
    <w:rsid w:val="00326AE2"/>
    <w:rsid w:val="00326C09"/>
    <w:rsid w:val="00326D5D"/>
    <w:rsid w:val="00326DD3"/>
    <w:rsid w:val="00327176"/>
    <w:rsid w:val="003279D5"/>
    <w:rsid w:val="0033114D"/>
    <w:rsid w:val="00331271"/>
    <w:rsid w:val="00331426"/>
    <w:rsid w:val="003314DF"/>
    <w:rsid w:val="0033171D"/>
    <w:rsid w:val="00331FC3"/>
    <w:rsid w:val="00332452"/>
    <w:rsid w:val="00332493"/>
    <w:rsid w:val="00332A67"/>
    <w:rsid w:val="00332AB9"/>
    <w:rsid w:val="00333263"/>
    <w:rsid w:val="003336B3"/>
    <w:rsid w:val="0033417A"/>
    <w:rsid w:val="003348FE"/>
    <w:rsid w:val="00335422"/>
    <w:rsid w:val="00335987"/>
    <w:rsid w:val="00335B75"/>
    <w:rsid w:val="00335D8C"/>
    <w:rsid w:val="00336072"/>
    <w:rsid w:val="003363A1"/>
    <w:rsid w:val="00336444"/>
    <w:rsid w:val="0033645C"/>
    <w:rsid w:val="0033656D"/>
    <w:rsid w:val="00336878"/>
    <w:rsid w:val="00336C38"/>
    <w:rsid w:val="003370D0"/>
    <w:rsid w:val="00337456"/>
    <w:rsid w:val="00337B40"/>
    <w:rsid w:val="00340D05"/>
    <w:rsid w:val="00341113"/>
    <w:rsid w:val="00341ECB"/>
    <w:rsid w:val="003420F4"/>
    <w:rsid w:val="0034226D"/>
    <w:rsid w:val="003428E1"/>
    <w:rsid w:val="00342972"/>
    <w:rsid w:val="00342FDD"/>
    <w:rsid w:val="0034429B"/>
    <w:rsid w:val="00344815"/>
    <w:rsid w:val="00344866"/>
    <w:rsid w:val="00344CA4"/>
    <w:rsid w:val="0034638C"/>
    <w:rsid w:val="003466B6"/>
    <w:rsid w:val="00346AB7"/>
    <w:rsid w:val="00346F7F"/>
    <w:rsid w:val="003476F9"/>
    <w:rsid w:val="00350108"/>
    <w:rsid w:val="003501EE"/>
    <w:rsid w:val="003506A4"/>
    <w:rsid w:val="0035071C"/>
    <w:rsid w:val="00350762"/>
    <w:rsid w:val="003507C4"/>
    <w:rsid w:val="003511E7"/>
    <w:rsid w:val="003519A1"/>
    <w:rsid w:val="0035202E"/>
    <w:rsid w:val="00352217"/>
    <w:rsid w:val="00352480"/>
    <w:rsid w:val="0035254D"/>
    <w:rsid w:val="00352CFF"/>
    <w:rsid w:val="003530D2"/>
    <w:rsid w:val="0035331A"/>
    <w:rsid w:val="003534E1"/>
    <w:rsid w:val="00353656"/>
    <w:rsid w:val="003536D9"/>
    <w:rsid w:val="00353731"/>
    <w:rsid w:val="00353F1A"/>
    <w:rsid w:val="003548D8"/>
    <w:rsid w:val="00354ECD"/>
    <w:rsid w:val="003554CA"/>
    <w:rsid w:val="00355A8B"/>
    <w:rsid w:val="00355D2E"/>
    <w:rsid w:val="003560D1"/>
    <w:rsid w:val="00356600"/>
    <w:rsid w:val="00356B10"/>
    <w:rsid w:val="00357851"/>
    <w:rsid w:val="00360232"/>
    <w:rsid w:val="003602E0"/>
    <w:rsid w:val="00360D01"/>
    <w:rsid w:val="003617CE"/>
    <w:rsid w:val="00361F57"/>
    <w:rsid w:val="0036243B"/>
    <w:rsid w:val="00362569"/>
    <w:rsid w:val="00362CF5"/>
    <w:rsid w:val="00363527"/>
    <w:rsid w:val="003636CD"/>
    <w:rsid w:val="003641FB"/>
    <w:rsid w:val="0036457B"/>
    <w:rsid w:val="0036487C"/>
    <w:rsid w:val="00364D39"/>
    <w:rsid w:val="00365195"/>
    <w:rsid w:val="00365343"/>
    <w:rsid w:val="0036534A"/>
    <w:rsid w:val="00365411"/>
    <w:rsid w:val="00365FA2"/>
    <w:rsid w:val="0036675C"/>
    <w:rsid w:val="00366C69"/>
    <w:rsid w:val="00367441"/>
    <w:rsid w:val="003675D5"/>
    <w:rsid w:val="00367953"/>
    <w:rsid w:val="00367B1D"/>
    <w:rsid w:val="00367BA5"/>
    <w:rsid w:val="00367F95"/>
    <w:rsid w:val="0037009B"/>
    <w:rsid w:val="00370237"/>
    <w:rsid w:val="003703D5"/>
    <w:rsid w:val="003708EF"/>
    <w:rsid w:val="00370DEF"/>
    <w:rsid w:val="00370E4F"/>
    <w:rsid w:val="00371215"/>
    <w:rsid w:val="003712A4"/>
    <w:rsid w:val="003712AE"/>
    <w:rsid w:val="0037185C"/>
    <w:rsid w:val="003722C4"/>
    <w:rsid w:val="00372394"/>
    <w:rsid w:val="003725B4"/>
    <w:rsid w:val="003727A9"/>
    <w:rsid w:val="00372BC2"/>
    <w:rsid w:val="00372D2E"/>
    <w:rsid w:val="00372F0D"/>
    <w:rsid w:val="00373107"/>
    <w:rsid w:val="003732CD"/>
    <w:rsid w:val="003739F1"/>
    <w:rsid w:val="00374059"/>
    <w:rsid w:val="0037467F"/>
    <w:rsid w:val="0037469C"/>
    <w:rsid w:val="00374A12"/>
    <w:rsid w:val="0037535B"/>
    <w:rsid w:val="0037552D"/>
    <w:rsid w:val="003756DB"/>
    <w:rsid w:val="00376064"/>
    <w:rsid w:val="00376180"/>
    <w:rsid w:val="00376622"/>
    <w:rsid w:val="0037670E"/>
    <w:rsid w:val="00376798"/>
    <w:rsid w:val="00376D4D"/>
    <w:rsid w:val="003770BB"/>
    <w:rsid w:val="0037771A"/>
    <w:rsid w:val="003777FD"/>
    <w:rsid w:val="0037789C"/>
    <w:rsid w:val="00377FED"/>
    <w:rsid w:val="00380237"/>
    <w:rsid w:val="003802DC"/>
    <w:rsid w:val="003808CD"/>
    <w:rsid w:val="00380E4E"/>
    <w:rsid w:val="00380FBF"/>
    <w:rsid w:val="00380FC0"/>
    <w:rsid w:val="00381E9F"/>
    <w:rsid w:val="003823A2"/>
    <w:rsid w:val="00382A43"/>
    <w:rsid w:val="00382D60"/>
    <w:rsid w:val="00382F29"/>
    <w:rsid w:val="00383C8D"/>
    <w:rsid w:val="00384574"/>
    <w:rsid w:val="00384590"/>
    <w:rsid w:val="00384F86"/>
    <w:rsid w:val="00384F8D"/>
    <w:rsid w:val="003850AB"/>
    <w:rsid w:val="003852FB"/>
    <w:rsid w:val="00385429"/>
    <w:rsid w:val="003858BA"/>
    <w:rsid w:val="0038599F"/>
    <w:rsid w:val="00385ABF"/>
    <w:rsid w:val="00385B05"/>
    <w:rsid w:val="00385F25"/>
    <w:rsid w:val="00386382"/>
    <w:rsid w:val="003863D1"/>
    <w:rsid w:val="003865EF"/>
    <w:rsid w:val="00386B0A"/>
    <w:rsid w:val="00386B0B"/>
    <w:rsid w:val="00386BA9"/>
    <w:rsid w:val="00387C9F"/>
    <w:rsid w:val="00390017"/>
    <w:rsid w:val="00390174"/>
    <w:rsid w:val="003901A3"/>
    <w:rsid w:val="0039072F"/>
    <w:rsid w:val="003907DE"/>
    <w:rsid w:val="00390ED8"/>
    <w:rsid w:val="003912A8"/>
    <w:rsid w:val="00391655"/>
    <w:rsid w:val="00391BB5"/>
    <w:rsid w:val="00391BDB"/>
    <w:rsid w:val="00392D25"/>
    <w:rsid w:val="003930AF"/>
    <w:rsid w:val="003940CE"/>
    <w:rsid w:val="00394E66"/>
    <w:rsid w:val="00394F3D"/>
    <w:rsid w:val="00395543"/>
    <w:rsid w:val="00395A33"/>
    <w:rsid w:val="003968F5"/>
    <w:rsid w:val="00396B82"/>
    <w:rsid w:val="00396C02"/>
    <w:rsid w:val="00396D65"/>
    <w:rsid w:val="003970C5"/>
    <w:rsid w:val="00397956"/>
    <w:rsid w:val="00397A00"/>
    <w:rsid w:val="00397C1D"/>
    <w:rsid w:val="003A0571"/>
    <w:rsid w:val="003A0D85"/>
    <w:rsid w:val="003A180F"/>
    <w:rsid w:val="003A18DD"/>
    <w:rsid w:val="003A1B9E"/>
    <w:rsid w:val="003A1E15"/>
    <w:rsid w:val="003A20C8"/>
    <w:rsid w:val="003A2304"/>
    <w:rsid w:val="003A25AB"/>
    <w:rsid w:val="003A261F"/>
    <w:rsid w:val="003A2B15"/>
    <w:rsid w:val="003A2C29"/>
    <w:rsid w:val="003A2EC3"/>
    <w:rsid w:val="003A3075"/>
    <w:rsid w:val="003A36F2"/>
    <w:rsid w:val="003A37CA"/>
    <w:rsid w:val="003A3B95"/>
    <w:rsid w:val="003A3D39"/>
    <w:rsid w:val="003A3EC7"/>
    <w:rsid w:val="003A407D"/>
    <w:rsid w:val="003A40B4"/>
    <w:rsid w:val="003A429D"/>
    <w:rsid w:val="003A4AE4"/>
    <w:rsid w:val="003A4E2E"/>
    <w:rsid w:val="003A5772"/>
    <w:rsid w:val="003A57C7"/>
    <w:rsid w:val="003A5912"/>
    <w:rsid w:val="003A5D29"/>
    <w:rsid w:val="003A6E6F"/>
    <w:rsid w:val="003A7834"/>
    <w:rsid w:val="003B00BF"/>
    <w:rsid w:val="003B0936"/>
    <w:rsid w:val="003B0B5B"/>
    <w:rsid w:val="003B0C75"/>
    <w:rsid w:val="003B0D0C"/>
    <w:rsid w:val="003B0E79"/>
    <w:rsid w:val="003B1633"/>
    <w:rsid w:val="003B19A2"/>
    <w:rsid w:val="003B1A92"/>
    <w:rsid w:val="003B1C46"/>
    <w:rsid w:val="003B1D44"/>
    <w:rsid w:val="003B3575"/>
    <w:rsid w:val="003B3804"/>
    <w:rsid w:val="003B3B3A"/>
    <w:rsid w:val="003B3CBB"/>
    <w:rsid w:val="003B50BC"/>
    <w:rsid w:val="003B586B"/>
    <w:rsid w:val="003B5A6E"/>
    <w:rsid w:val="003B5B16"/>
    <w:rsid w:val="003B5D97"/>
    <w:rsid w:val="003B5E8B"/>
    <w:rsid w:val="003B63A4"/>
    <w:rsid w:val="003B6585"/>
    <w:rsid w:val="003B68FE"/>
    <w:rsid w:val="003B6D7D"/>
    <w:rsid w:val="003B7580"/>
    <w:rsid w:val="003B7D7E"/>
    <w:rsid w:val="003C01A1"/>
    <w:rsid w:val="003C04A7"/>
    <w:rsid w:val="003C1012"/>
    <w:rsid w:val="003C1039"/>
    <w:rsid w:val="003C11C9"/>
    <w:rsid w:val="003C1229"/>
    <w:rsid w:val="003C1706"/>
    <w:rsid w:val="003C1FD4"/>
    <w:rsid w:val="003C213D"/>
    <w:rsid w:val="003C25AD"/>
    <w:rsid w:val="003C2D21"/>
    <w:rsid w:val="003C38AD"/>
    <w:rsid w:val="003C3B52"/>
    <w:rsid w:val="003C59BD"/>
    <w:rsid w:val="003C5E6B"/>
    <w:rsid w:val="003C6650"/>
    <w:rsid w:val="003C6DE9"/>
    <w:rsid w:val="003C7AD7"/>
    <w:rsid w:val="003D077A"/>
    <w:rsid w:val="003D0FC3"/>
    <w:rsid w:val="003D1B04"/>
    <w:rsid w:val="003D1B91"/>
    <w:rsid w:val="003D230D"/>
    <w:rsid w:val="003D2C1D"/>
    <w:rsid w:val="003D2C34"/>
    <w:rsid w:val="003D2FA0"/>
    <w:rsid w:val="003D31F9"/>
    <w:rsid w:val="003D32E4"/>
    <w:rsid w:val="003D37DB"/>
    <w:rsid w:val="003D3DDD"/>
    <w:rsid w:val="003D5CBF"/>
    <w:rsid w:val="003D655F"/>
    <w:rsid w:val="003D65EB"/>
    <w:rsid w:val="003D66D2"/>
    <w:rsid w:val="003E0295"/>
    <w:rsid w:val="003E07AE"/>
    <w:rsid w:val="003E0B30"/>
    <w:rsid w:val="003E145E"/>
    <w:rsid w:val="003E14FC"/>
    <w:rsid w:val="003E1592"/>
    <w:rsid w:val="003E1C6B"/>
    <w:rsid w:val="003E2131"/>
    <w:rsid w:val="003E2503"/>
    <w:rsid w:val="003E2976"/>
    <w:rsid w:val="003E3582"/>
    <w:rsid w:val="003E37B9"/>
    <w:rsid w:val="003E4081"/>
    <w:rsid w:val="003E4858"/>
    <w:rsid w:val="003E4A1A"/>
    <w:rsid w:val="003E57C9"/>
    <w:rsid w:val="003E6316"/>
    <w:rsid w:val="003E63FD"/>
    <w:rsid w:val="003E6884"/>
    <w:rsid w:val="003E6970"/>
    <w:rsid w:val="003E6AC5"/>
    <w:rsid w:val="003E6BD0"/>
    <w:rsid w:val="003E734B"/>
    <w:rsid w:val="003E739B"/>
    <w:rsid w:val="003F0096"/>
    <w:rsid w:val="003F0850"/>
    <w:rsid w:val="003F0D12"/>
    <w:rsid w:val="003F0F73"/>
    <w:rsid w:val="003F1288"/>
    <w:rsid w:val="003F160C"/>
    <w:rsid w:val="003F1863"/>
    <w:rsid w:val="003F1E39"/>
    <w:rsid w:val="003F20B6"/>
    <w:rsid w:val="003F20F5"/>
    <w:rsid w:val="003F2821"/>
    <w:rsid w:val="003F324F"/>
    <w:rsid w:val="003F33BC"/>
    <w:rsid w:val="003F3D4E"/>
    <w:rsid w:val="003F477E"/>
    <w:rsid w:val="003F4A71"/>
    <w:rsid w:val="003F4C62"/>
    <w:rsid w:val="003F4FBC"/>
    <w:rsid w:val="003F5941"/>
    <w:rsid w:val="003F613D"/>
    <w:rsid w:val="003F6589"/>
    <w:rsid w:val="003F6895"/>
    <w:rsid w:val="003F6CD2"/>
    <w:rsid w:val="003F788D"/>
    <w:rsid w:val="003F7A3B"/>
    <w:rsid w:val="003F7A95"/>
    <w:rsid w:val="00400899"/>
    <w:rsid w:val="0040089D"/>
    <w:rsid w:val="00400B22"/>
    <w:rsid w:val="0040126E"/>
    <w:rsid w:val="004020D4"/>
    <w:rsid w:val="004021B6"/>
    <w:rsid w:val="00403208"/>
    <w:rsid w:val="00403B85"/>
    <w:rsid w:val="0040412D"/>
    <w:rsid w:val="00404366"/>
    <w:rsid w:val="004047C4"/>
    <w:rsid w:val="00404C34"/>
    <w:rsid w:val="00404FAC"/>
    <w:rsid w:val="0040570B"/>
    <w:rsid w:val="00405748"/>
    <w:rsid w:val="00405991"/>
    <w:rsid w:val="00405EDB"/>
    <w:rsid w:val="00405FB1"/>
    <w:rsid w:val="00406160"/>
    <w:rsid w:val="00406460"/>
    <w:rsid w:val="00406675"/>
    <w:rsid w:val="00406E6B"/>
    <w:rsid w:val="00407244"/>
    <w:rsid w:val="0040728E"/>
    <w:rsid w:val="00407713"/>
    <w:rsid w:val="00407C2E"/>
    <w:rsid w:val="00407D71"/>
    <w:rsid w:val="00410533"/>
    <w:rsid w:val="004112A7"/>
    <w:rsid w:val="0041229A"/>
    <w:rsid w:val="00412461"/>
    <w:rsid w:val="00412546"/>
    <w:rsid w:val="00412FB8"/>
    <w:rsid w:val="00413053"/>
    <w:rsid w:val="0041319C"/>
    <w:rsid w:val="00413630"/>
    <w:rsid w:val="00413632"/>
    <w:rsid w:val="004137B6"/>
    <w:rsid w:val="00413904"/>
    <w:rsid w:val="00413A54"/>
    <w:rsid w:val="00413C10"/>
    <w:rsid w:val="00413CD9"/>
    <w:rsid w:val="00413F05"/>
    <w:rsid w:val="00413F9A"/>
    <w:rsid w:val="004140CA"/>
    <w:rsid w:val="00414BA9"/>
    <w:rsid w:val="00414C65"/>
    <w:rsid w:val="00414FEE"/>
    <w:rsid w:val="004155A0"/>
    <w:rsid w:val="00415861"/>
    <w:rsid w:val="00415B00"/>
    <w:rsid w:val="00415D76"/>
    <w:rsid w:val="004165D1"/>
    <w:rsid w:val="00416630"/>
    <w:rsid w:val="00416665"/>
    <w:rsid w:val="00416A67"/>
    <w:rsid w:val="00416ACB"/>
    <w:rsid w:val="00416D8B"/>
    <w:rsid w:val="00420758"/>
    <w:rsid w:val="0042117C"/>
    <w:rsid w:val="00421A5F"/>
    <w:rsid w:val="00421DCF"/>
    <w:rsid w:val="00422341"/>
    <w:rsid w:val="004223A8"/>
    <w:rsid w:val="00422839"/>
    <w:rsid w:val="00423641"/>
    <w:rsid w:val="0042578C"/>
    <w:rsid w:val="00426266"/>
    <w:rsid w:val="00426AA9"/>
    <w:rsid w:val="004273C7"/>
    <w:rsid w:val="00427A79"/>
    <w:rsid w:val="00427E33"/>
    <w:rsid w:val="00430058"/>
    <w:rsid w:val="004303ED"/>
    <w:rsid w:val="00430598"/>
    <w:rsid w:val="0043086D"/>
    <w:rsid w:val="00430A2D"/>
    <w:rsid w:val="00431291"/>
    <w:rsid w:val="00431505"/>
    <w:rsid w:val="00431880"/>
    <w:rsid w:val="00431AF0"/>
    <w:rsid w:val="00431D3D"/>
    <w:rsid w:val="0043213A"/>
    <w:rsid w:val="00432550"/>
    <w:rsid w:val="00432CD3"/>
    <w:rsid w:val="00432E68"/>
    <w:rsid w:val="00432F0F"/>
    <w:rsid w:val="004330F4"/>
    <w:rsid w:val="00433590"/>
    <w:rsid w:val="0043393D"/>
    <w:rsid w:val="00433BFF"/>
    <w:rsid w:val="004344C7"/>
    <w:rsid w:val="0043461A"/>
    <w:rsid w:val="00434919"/>
    <w:rsid w:val="00434C68"/>
    <w:rsid w:val="00434E0F"/>
    <w:rsid w:val="00435274"/>
    <w:rsid w:val="004352AD"/>
    <w:rsid w:val="0043545D"/>
    <w:rsid w:val="004356D2"/>
    <w:rsid w:val="00435FE2"/>
    <w:rsid w:val="00436058"/>
    <w:rsid w:val="0043661A"/>
    <w:rsid w:val="004368C9"/>
    <w:rsid w:val="00436A3C"/>
    <w:rsid w:val="00436E2F"/>
    <w:rsid w:val="00436EAB"/>
    <w:rsid w:val="0043753C"/>
    <w:rsid w:val="0043763B"/>
    <w:rsid w:val="00437B0C"/>
    <w:rsid w:val="00437C86"/>
    <w:rsid w:val="00440699"/>
    <w:rsid w:val="004408A2"/>
    <w:rsid w:val="004415F8"/>
    <w:rsid w:val="00441BA9"/>
    <w:rsid w:val="00441E2C"/>
    <w:rsid w:val="004421EE"/>
    <w:rsid w:val="0044227B"/>
    <w:rsid w:val="004423B1"/>
    <w:rsid w:val="00442856"/>
    <w:rsid w:val="00444B7C"/>
    <w:rsid w:val="00445262"/>
    <w:rsid w:val="004453F9"/>
    <w:rsid w:val="004461D9"/>
    <w:rsid w:val="00446392"/>
    <w:rsid w:val="00446967"/>
    <w:rsid w:val="00446AC6"/>
    <w:rsid w:val="00446F93"/>
    <w:rsid w:val="00447151"/>
    <w:rsid w:val="00447275"/>
    <w:rsid w:val="0044759B"/>
    <w:rsid w:val="00447F54"/>
    <w:rsid w:val="0045039D"/>
    <w:rsid w:val="0045069F"/>
    <w:rsid w:val="00450A3F"/>
    <w:rsid w:val="00450B7E"/>
    <w:rsid w:val="0045108B"/>
    <w:rsid w:val="0045136B"/>
    <w:rsid w:val="004518C3"/>
    <w:rsid w:val="00451C7E"/>
    <w:rsid w:val="00451DA8"/>
    <w:rsid w:val="00452029"/>
    <w:rsid w:val="004525D2"/>
    <w:rsid w:val="00453BB6"/>
    <w:rsid w:val="00453CAA"/>
    <w:rsid w:val="00454EDA"/>
    <w:rsid w:val="00455113"/>
    <w:rsid w:val="004551F6"/>
    <w:rsid w:val="004558E2"/>
    <w:rsid w:val="00455BB9"/>
    <w:rsid w:val="00456069"/>
    <w:rsid w:val="00456421"/>
    <w:rsid w:val="004564CF"/>
    <w:rsid w:val="00456A20"/>
    <w:rsid w:val="00456CB2"/>
    <w:rsid w:val="00456DAB"/>
    <w:rsid w:val="00457337"/>
    <w:rsid w:val="00457A57"/>
    <w:rsid w:val="00457A69"/>
    <w:rsid w:val="00457BB2"/>
    <w:rsid w:val="0046044F"/>
    <w:rsid w:val="00460A1B"/>
    <w:rsid w:val="00460CC3"/>
    <w:rsid w:val="00460E86"/>
    <w:rsid w:val="00461382"/>
    <w:rsid w:val="0046193B"/>
    <w:rsid w:val="00461CCE"/>
    <w:rsid w:val="00462E84"/>
    <w:rsid w:val="00463425"/>
    <w:rsid w:val="00463A85"/>
    <w:rsid w:val="00463BF9"/>
    <w:rsid w:val="004646B4"/>
    <w:rsid w:val="004649AB"/>
    <w:rsid w:val="00464A88"/>
    <w:rsid w:val="00464FF0"/>
    <w:rsid w:val="004651A0"/>
    <w:rsid w:val="00465212"/>
    <w:rsid w:val="00465AC4"/>
    <w:rsid w:val="00465C2F"/>
    <w:rsid w:val="00466532"/>
    <w:rsid w:val="00466688"/>
    <w:rsid w:val="00466A70"/>
    <w:rsid w:val="00466B80"/>
    <w:rsid w:val="00467488"/>
    <w:rsid w:val="00467A84"/>
    <w:rsid w:val="0047083E"/>
    <w:rsid w:val="00470EB5"/>
    <w:rsid w:val="0047142E"/>
    <w:rsid w:val="004715CD"/>
    <w:rsid w:val="00472278"/>
    <w:rsid w:val="004725BB"/>
    <w:rsid w:val="0047286B"/>
    <w:rsid w:val="00472C9C"/>
    <w:rsid w:val="00472E27"/>
    <w:rsid w:val="00472EA4"/>
    <w:rsid w:val="00473758"/>
    <w:rsid w:val="00474220"/>
    <w:rsid w:val="00474281"/>
    <w:rsid w:val="004752D3"/>
    <w:rsid w:val="004754C4"/>
    <w:rsid w:val="004754E1"/>
    <w:rsid w:val="00475CE0"/>
    <w:rsid w:val="00475CEB"/>
    <w:rsid w:val="00476749"/>
    <w:rsid w:val="00476827"/>
    <w:rsid w:val="00476891"/>
    <w:rsid w:val="00476BD4"/>
    <w:rsid w:val="00477654"/>
    <w:rsid w:val="00477C35"/>
    <w:rsid w:val="00477C41"/>
    <w:rsid w:val="00477E8C"/>
    <w:rsid w:val="0048045B"/>
    <w:rsid w:val="00480554"/>
    <w:rsid w:val="00480988"/>
    <w:rsid w:val="00480A64"/>
    <w:rsid w:val="00480E05"/>
    <w:rsid w:val="00480E90"/>
    <w:rsid w:val="00481166"/>
    <w:rsid w:val="00481DCD"/>
    <w:rsid w:val="0048210B"/>
    <w:rsid w:val="00482149"/>
    <w:rsid w:val="00482777"/>
    <w:rsid w:val="00482854"/>
    <w:rsid w:val="00482BBE"/>
    <w:rsid w:val="00483018"/>
    <w:rsid w:val="00483A12"/>
    <w:rsid w:val="00483E7E"/>
    <w:rsid w:val="004842EC"/>
    <w:rsid w:val="00484450"/>
    <w:rsid w:val="00484A77"/>
    <w:rsid w:val="00484D41"/>
    <w:rsid w:val="0048540F"/>
    <w:rsid w:val="0048572D"/>
    <w:rsid w:val="00485970"/>
    <w:rsid w:val="00485C0D"/>
    <w:rsid w:val="00485EA9"/>
    <w:rsid w:val="00486575"/>
    <w:rsid w:val="004866D0"/>
    <w:rsid w:val="00486936"/>
    <w:rsid w:val="00486F44"/>
    <w:rsid w:val="004876B2"/>
    <w:rsid w:val="00487D58"/>
    <w:rsid w:val="00487DD7"/>
    <w:rsid w:val="00487E5F"/>
    <w:rsid w:val="00487EC1"/>
    <w:rsid w:val="00490C13"/>
    <w:rsid w:val="0049119E"/>
    <w:rsid w:val="00492076"/>
    <w:rsid w:val="004922B8"/>
    <w:rsid w:val="00492C62"/>
    <w:rsid w:val="00492D30"/>
    <w:rsid w:val="0049367B"/>
    <w:rsid w:val="00493BF1"/>
    <w:rsid w:val="004940FA"/>
    <w:rsid w:val="00494242"/>
    <w:rsid w:val="00494485"/>
    <w:rsid w:val="004946D8"/>
    <w:rsid w:val="00494E8E"/>
    <w:rsid w:val="004955BC"/>
    <w:rsid w:val="00495D63"/>
    <w:rsid w:val="0049624D"/>
    <w:rsid w:val="0049634D"/>
    <w:rsid w:val="0049648F"/>
    <w:rsid w:val="00496606"/>
    <w:rsid w:val="00496CFD"/>
    <w:rsid w:val="00496F05"/>
    <w:rsid w:val="00497370"/>
    <w:rsid w:val="00497B2D"/>
    <w:rsid w:val="004A0B9C"/>
    <w:rsid w:val="004A0F39"/>
    <w:rsid w:val="004A0F44"/>
    <w:rsid w:val="004A1536"/>
    <w:rsid w:val="004A182E"/>
    <w:rsid w:val="004A251F"/>
    <w:rsid w:val="004A2FBF"/>
    <w:rsid w:val="004A3434"/>
    <w:rsid w:val="004A36A5"/>
    <w:rsid w:val="004A36C2"/>
    <w:rsid w:val="004A3BF1"/>
    <w:rsid w:val="004A3E42"/>
    <w:rsid w:val="004A438E"/>
    <w:rsid w:val="004A4715"/>
    <w:rsid w:val="004A4C3D"/>
    <w:rsid w:val="004A5046"/>
    <w:rsid w:val="004A5582"/>
    <w:rsid w:val="004A565E"/>
    <w:rsid w:val="004A5BC8"/>
    <w:rsid w:val="004A5DF3"/>
    <w:rsid w:val="004A6134"/>
    <w:rsid w:val="004A7092"/>
    <w:rsid w:val="004A7103"/>
    <w:rsid w:val="004A7272"/>
    <w:rsid w:val="004B0A25"/>
    <w:rsid w:val="004B13C8"/>
    <w:rsid w:val="004B2240"/>
    <w:rsid w:val="004B246E"/>
    <w:rsid w:val="004B2796"/>
    <w:rsid w:val="004B293E"/>
    <w:rsid w:val="004B374C"/>
    <w:rsid w:val="004B49E6"/>
    <w:rsid w:val="004B4D69"/>
    <w:rsid w:val="004B4FAC"/>
    <w:rsid w:val="004B513B"/>
    <w:rsid w:val="004B5ED1"/>
    <w:rsid w:val="004B612A"/>
    <w:rsid w:val="004B6724"/>
    <w:rsid w:val="004B7A13"/>
    <w:rsid w:val="004B7AF8"/>
    <w:rsid w:val="004C01A8"/>
    <w:rsid w:val="004C02E9"/>
    <w:rsid w:val="004C1840"/>
    <w:rsid w:val="004C1B0F"/>
    <w:rsid w:val="004C1BDD"/>
    <w:rsid w:val="004C1C72"/>
    <w:rsid w:val="004C24C9"/>
    <w:rsid w:val="004C24F2"/>
    <w:rsid w:val="004C31B6"/>
    <w:rsid w:val="004C45F6"/>
    <w:rsid w:val="004C5112"/>
    <w:rsid w:val="004C5319"/>
    <w:rsid w:val="004C5653"/>
    <w:rsid w:val="004C621F"/>
    <w:rsid w:val="004C6ABB"/>
    <w:rsid w:val="004C6D8B"/>
    <w:rsid w:val="004C750E"/>
    <w:rsid w:val="004C7758"/>
    <w:rsid w:val="004C7821"/>
    <w:rsid w:val="004C7948"/>
    <w:rsid w:val="004C79AE"/>
    <w:rsid w:val="004C79F9"/>
    <w:rsid w:val="004C7A0B"/>
    <w:rsid w:val="004C7BB8"/>
    <w:rsid w:val="004C7C60"/>
    <w:rsid w:val="004C7D2B"/>
    <w:rsid w:val="004D0668"/>
    <w:rsid w:val="004D0791"/>
    <w:rsid w:val="004D0933"/>
    <w:rsid w:val="004D0DFE"/>
    <w:rsid w:val="004D10BB"/>
    <w:rsid w:val="004D1CAA"/>
    <w:rsid w:val="004D1D23"/>
    <w:rsid w:val="004D1D91"/>
    <w:rsid w:val="004D22C3"/>
    <w:rsid w:val="004D25ED"/>
    <w:rsid w:val="004D2664"/>
    <w:rsid w:val="004D2671"/>
    <w:rsid w:val="004D3278"/>
    <w:rsid w:val="004D3356"/>
    <w:rsid w:val="004D4004"/>
    <w:rsid w:val="004D42BC"/>
    <w:rsid w:val="004D4655"/>
    <w:rsid w:val="004D46E8"/>
    <w:rsid w:val="004D4D09"/>
    <w:rsid w:val="004D5054"/>
    <w:rsid w:val="004D525F"/>
    <w:rsid w:val="004D5386"/>
    <w:rsid w:val="004D5EDA"/>
    <w:rsid w:val="004D6555"/>
    <w:rsid w:val="004D6570"/>
    <w:rsid w:val="004D662F"/>
    <w:rsid w:val="004D6F4D"/>
    <w:rsid w:val="004D6F95"/>
    <w:rsid w:val="004D703C"/>
    <w:rsid w:val="004D726B"/>
    <w:rsid w:val="004D72FE"/>
    <w:rsid w:val="004D7C7E"/>
    <w:rsid w:val="004D7E91"/>
    <w:rsid w:val="004E003A"/>
    <w:rsid w:val="004E03E9"/>
    <w:rsid w:val="004E0768"/>
    <w:rsid w:val="004E153E"/>
    <w:rsid w:val="004E165E"/>
    <w:rsid w:val="004E1794"/>
    <w:rsid w:val="004E1A31"/>
    <w:rsid w:val="004E1A62"/>
    <w:rsid w:val="004E1E26"/>
    <w:rsid w:val="004E2396"/>
    <w:rsid w:val="004E2903"/>
    <w:rsid w:val="004E2DE0"/>
    <w:rsid w:val="004E34FC"/>
    <w:rsid w:val="004E37FE"/>
    <w:rsid w:val="004E3985"/>
    <w:rsid w:val="004E3BDC"/>
    <w:rsid w:val="004E4060"/>
    <w:rsid w:val="004E409A"/>
    <w:rsid w:val="004E4378"/>
    <w:rsid w:val="004E54F9"/>
    <w:rsid w:val="004E5869"/>
    <w:rsid w:val="004E6C41"/>
    <w:rsid w:val="004E7190"/>
    <w:rsid w:val="004F045D"/>
    <w:rsid w:val="004F0ADF"/>
    <w:rsid w:val="004F0E72"/>
    <w:rsid w:val="004F0FB9"/>
    <w:rsid w:val="004F112D"/>
    <w:rsid w:val="004F147B"/>
    <w:rsid w:val="004F22CD"/>
    <w:rsid w:val="004F2744"/>
    <w:rsid w:val="004F2EF9"/>
    <w:rsid w:val="004F2F7E"/>
    <w:rsid w:val="004F32B5"/>
    <w:rsid w:val="004F386F"/>
    <w:rsid w:val="004F3A11"/>
    <w:rsid w:val="004F407E"/>
    <w:rsid w:val="004F41B4"/>
    <w:rsid w:val="004F5479"/>
    <w:rsid w:val="004F5B9F"/>
    <w:rsid w:val="004F5C6F"/>
    <w:rsid w:val="004F5FC5"/>
    <w:rsid w:val="004F7528"/>
    <w:rsid w:val="004F7BCA"/>
    <w:rsid w:val="004F7D89"/>
    <w:rsid w:val="00500EBA"/>
    <w:rsid w:val="00501314"/>
    <w:rsid w:val="005018AA"/>
    <w:rsid w:val="00501981"/>
    <w:rsid w:val="00501A85"/>
    <w:rsid w:val="00501BB3"/>
    <w:rsid w:val="005021DD"/>
    <w:rsid w:val="005026CA"/>
    <w:rsid w:val="00502B72"/>
    <w:rsid w:val="00502CE5"/>
    <w:rsid w:val="00502D63"/>
    <w:rsid w:val="005032B2"/>
    <w:rsid w:val="00503576"/>
    <w:rsid w:val="005036A8"/>
    <w:rsid w:val="005038ED"/>
    <w:rsid w:val="00504A4C"/>
    <w:rsid w:val="00504BC1"/>
    <w:rsid w:val="00505134"/>
    <w:rsid w:val="00505283"/>
    <w:rsid w:val="00505B4E"/>
    <w:rsid w:val="00505B7C"/>
    <w:rsid w:val="00505C04"/>
    <w:rsid w:val="00505DB4"/>
    <w:rsid w:val="00505F41"/>
    <w:rsid w:val="0050672D"/>
    <w:rsid w:val="00506A1D"/>
    <w:rsid w:val="00506EE6"/>
    <w:rsid w:val="00507627"/>
    <w:rsid w:val="00507BB0"/>
    <w:rsid w:val="00511F15"/>
    <w:rsid w:val="00512238"/>
    <w:rsid w:val="00512874"/>
    <w:rsid w:val="00512C9B"/>
    <w:rsid w:val="0051318C"/>
    <w:rsid w:val="005137DC"/>
    <w:rsid w:val="005138B1"/>
    <w:rsid w:val="00513C75"/>
    <w:rsid w:val="00513EAA"/>
    <w:rsid w:val="00514017"/>
    <w:rsid w:val="005142CD"/>
    <w:rsid w:val="005143C9"/>
    <w:rsid w:val="00514B81"/>
    <w:rsid w:val="0051531E"/>
    <w:rsid w:val="005157A9"/>
    <w:rsid w:val="00516244"/>
    <w:rsid w:val="0051654C"/>
    <w:rsid w:val="00516FF9"/>
    <w:rsid w:val="005173A7"/>
    <w:rsid w:val="005177E1"/>
    <w:rsid w:val="00520C0A"/>
    <w:rsid w:val="005210AD"/>
    <w:rsid w:val="005218B6"/>
    <w:rsid w:val="00521D5D"/>
    <w:rsid w:val="0052253D"/>
    <w:rsid w:val="00522589"/>
    <w:rsid w:val="00522840"/>
    <w:rsid w:val="00523E5F"/>
    <w:rsid w:val="005244B9"/>
    <w:rsid w:val="00524545"/>
    <w:rsid w:val="00524B7F"/>
    <w:rsid w:val="005253CB"/>
    <w:rsid w:val="005255BF"/>
    <w:rsid w:val="005257DE"/>
    <w:rsid w:val="00525C1B"/>
    <w:rsid w:val="00525C6B"/>
    <w:rsid w:val="005266C8"/>
    <w:rsid w:val="005269CE"/>
    <w:rsid w:val="00526ECE"/>
    <w:rsid w:val="00526F2F"/>
    <w:rsid w:val="0052719F"/>
    <w:rsid w:val="00527200"/>
    <w:rsid w:val="005274A4"/>
    <w:rsid w:val="00530157"/>
    <w:rsid w:val="00531EBE"/>
    <w:rsid w:val="00532F8B"/>
    <w:rsid w:val="0053338E"/>
    <w:rsid w:val="005333A1"/>
    <w:rsid w:val="00533737"/>
    <w:rsid w:val="00533A73"/>
    <w:rsid w:val="00533AEB"/>
    <w:rsid w:val="00533C08"/>
    <w:rsid w:val="00535270"/>
    <w:rsid w:val="00535B79"/>
    <w:rsid w:val="00535D7C"/>
    <w:rsid w:val="005363A3"/>
    <w:rsid w:val="00536579"/>
    <w:rsid w:val="00536B61"/>
    <w:rsid w:val="00536C1E"/>
    <w:rsid w:val="00537093"/>
    <w:rsid w:val="005373C1"/>
    <w:rsid w:val="00537479"/>
    <w:rsid w:val="0053797F"/>
    <w:rsid w:val="00537F72"/>
    <w:rsid w:val="0054035C"/>
    <w:rsid w:val="00540CEF"/>
    <w:rsid w:val="00541845"/>
    <w:rsid w:val="00541919"/>
    <w:rsid w:val="00541F3B"/>
    <w:rsid w:val="00542B07"/>
    <w:rsid w:val="005432DB"/>
    <w:rsid w:val="0054343A"/>
    <w:rsid w:val="00543974"/>
    <w:rsid w:val="00543EBF"/>
    <w:rsid w:val="005442DD"/>
    <w:rsid w:val="005443D2"/>
    <w:rsid w:val="005448B3"/>
    <w:rsid w:val="00544ABA"/>
    <w:rsid w:val="00544EE2"/>
    <w:rsid w:val="00545715"/>
    <w:rsid w:val="0054593A"/>
    <w:rsid w:val="005463A0"/>
    <w:rsid w:val="005463BF"/>
    <w:rsid w:val="005467FB"/>
    <w:rsid w:val="005469CB"/>
    <w:rsid w:val="00546A67"/>
    <w:rsid w:val="00546AE9"/>
    <w:rsid w:val="00547989"/>
    <w:rsid w:val="00547E80"/>
    <w:rsid w:val="005508E6"/>
    <w:rsid w:val="00551320"/>
    <w:rsid w:val="005518A4"/>
    <w:rsid w:val="005520D0"/>
    <w:rsid w:val="005526FF"/>
    <w:rsid w:val="00552768"/>
    <w:rsid w:val="00552935"/>
    <w:rsid w:val="00553127"/>
    <w:rsid w:val="005531C1"/>
    <w:rsid w:val="00553608"/>
    <w:rsid w:val="005537D5"/>
    <w:rsid w:val="0055465B"/>
    <w:rsid w:val="00554BE7"/>
    <w:rsid w:val="00555619"/>
    <w:rsid w:val="00555BBE"/>
    <w:rsid w:val="00556A4E"/>
    <w:rsid w:val="00556B44"/>
    <w:rsid w:val="00556D68"/>
    <w:rsid w:val="0055703B"/>
    <w:rsid w:val="00557173"/>
    <w:rsid w:val="0055749C"/>
    <w:rsid w:val="005576A1"/>
    <w:rsid w:val="005579D9"/>
    <w:rsid w:val="00557A64"/>
    <w:rsid w:val="00557DF1"/>
    <w:rsid w:val="005603AB"/>
    <w:rsid w:val="005605C0"/>
    <w:rsid w:val="00560D23"/>
    <w:rsid w:val="005615D8"/>
    <w:rsid w:val="00561B58"/>
    <w:rsid w:val="005624F4"/>
    <w:rsid w:val="005626D6"/>
    <w:rsid w:val="00562EEC"/>
    <w:rsid w:val="00562F8D"/>
    <w:rsid w:val="005638D4"/>
    <w:rsid w:val="00563B46"/>
    <w:rsid w:val="00563B87"/>
    <w:rsid w:val="00563BB8"/>
    <w:rsid w:val="00563E30"/>
    <w:rsid w:val="005641A2"/>
    <w:rsid w:val="005656ED"/>
    <w:rsid w:val="00565ED7"/>
    <w:rsid w:val="005663B0"/>
    <w:rsid w:val="00566544"/>
    <w:rsid w:val="00566608"/>
    <w:rsid w:val="00566C83"/>
    <w:rsid w:val="00566FA3"/>
    <w:rsid w:val="0056713A"/>
    <w:rsid w:val="00567414"/>
    <w:rsid w:val="00567837"/>
    <w:rsid w:val="005700FE"/>
    <w:rsid w:val="0057083B"/>
    <w:rsid w:val="00570A6E"/>
    <w:rsid w:val="00570A88"/>
    <w:rsid w:val="00570CB2"/>
    <w:rsid w:val="00570E24"/>
    <w:rsid w:val="005710D6"/>
    <w:rsid w:val="0057131A"/>
    <w:rsid w:val="005713FD"/>
    <w:rsid w:val="00571ADB"/>
    <w:rsid w:val="00572072"/>
    <w:rsid w:val="005725FD"/>
    <w:rsid w:val="00572760"/>
    <w:rsid w:val="00572C48"/>
    <w:rsid w:val="005739E5"/>
    <w:rsid w:val="00573A05"/>
    <w:rsid w:val="005742C0"/>
    <w:rsid w:val="005743DE"/>
    <w:rsid w:val="0057471E"/>
    <w:rsid w:val="00574F3F"/>
    <w:rsid w:val="005750C3"/>
    <w:rsid w:val="0057562C"/>
    <w:rsid w:val="005759F6"/>
    <w:rsid w:val="00575AD1"/>
    <w:rsid w:val="00575D66"/>
    <w:rsid w:val="00575E3E"/>
    <w:rsid w:val="005765F5"/>
    <w:rsid w:val="00576B12"/>
    <w:rsid w:val="00576D6C"/>
    <w:rsid w:val="00576EE9"/>
    <w:rsid w:val="00576F36"/>
    <w:rsid w:val="00577A2E"/>
    <w:rsid w:val="00580010"/>
    <w:rsid w:val="00580110"/>
    <w:rsid w:val="00580E48"/>
    <w:rsid w:val="00580F0A"/>
    <w:rsid w:val="00581233"/>
    <w:rsid w:val="00581246"/>
    <w:rsid w:val="00581B25"/>
    <w:rsid w:val="00582236"/>
    <w:rsid w:val="00582401"/>
    <w:rsid w:val="0058259F"/>
    <w:rsid w:val="0058296A"/>
    <w:rsid w:val="00582C3A"/>
    <w:rsid w:val="00582D91"/>
    <w:rsid w:val="00582E1A"/>
    <w:rsid w:val="00583147"/>
    <w:rsid w:val="005835BD"/>
    <w:rsid w:val="0058362F"/>
    <w:rsid w:val="0058395F"/>
    <w:rsid w:val="00584416"/>
    <w:rsid w:val="00584B39"/>
    <w:rsid w:val="00585028"/>
    <w:rsid w:val="00585170"/>
    <w:rsid w:val="00585391"/>
    <w:rsid w:val="005854D1"/>
    <w:rsid w:val="00585828"/>
    <w:rsid w:val="00585F5B"/>
    <w:rsid w:val="0058620A"/>
    <w:rsid w:val="00586752"/>
    <w:rsid w:val="00586A3F"/>
    <w:rsid w:val="0058717A"/>
    <w:rsid w:val="00587618"/>
    <w:rsid w:val="00587FC0"/>
    <w:rsid w:val="00590119"/>
    <w:rsid w:val="005906AD"/>
    <w:rsid w:val="00590D0E"/>
    <w:rsid w:val="00590DA6"/>
    <w:rsid w:val="00590E91"/>
    <w:rsid w:val="005915CE"/>
    <w:rsid w:val="00591A0C"/>
    <w:rsid w:val="00591C7D"/>
    <w:rsid w:val="00591EF8"/>
    <w:rsid w:val="0059230D"/>
    <w:rsid w:val="00592B03"/>
    <w:rsid w:val="00592DD8"/>
    <w:rsid w:val="005933F3"/>
    <w:rsid w:val="00593412"/>
    <w:rsid w:val="00593AB9"/>
    <w:rsid w:val="00594863"/>
    <w:rsid w:val="00594ABB"/>
    <w:rsid w:val="00594D1C"/>
    <w:rsid w:val="00594E36"/>
    <w:rsid w:val="00594F0A"/>
    <w:rsid w:val="0059525E"/>
    <w:rsid w:val="00595726"/>
    <w:rsid w:val="00595887"/>
    <w:rsid w:val="005958FB"/>
    <w:rsid w:val="00595B9E"/>
    <w:rsid w:val="005961F7"/>
    <w:rsid w:val="005965C5"/>
    <w:rsid w:val="00596B9C"/>
    <w:rsid w:val="00596E0B"/>
    <w:rsid w:val="00597407"/>
    <w:rsid w:val="005977CC"/>
    <w:rsid w:val="005A01EA"/>
    <w:rsid w:val="005A048C"/>
    <w:rsid w:val="005A054D"/>
    <w:rsid w:val="005A0A05"/>
    <w:rsid w:val="005A0A46"/>
    <w:rsid w:val="005A10B9"/>
    <w:rsid w:val="005A11EA"/>
    <w:rsid w:val="005A1EC3"/>
    <w:rsid w:val="005A2143"/>
    <w:rsid w:val="005A2623"/>
    <w:rsid w:val="005A269F"/>
    <w:rsid w:val="005A305E"/>
    <w:rsid w:val="005A306C"/>
    <w:rsid w:val="005A30BB"/>
    <w:rsid w:val="005A3685"/>
    <w:rsid w:val="005A3887"/>
    <w:rsid w:val="005A3B92"/>
    <w:rsid w:val="005A3DAC"/>
    <w:rsid w:val="005A3EDE"/>
    <w:rsid w:val="005A412E"/>
    <w:rsid w:val="005A463E"/>
    <w:rsid w:val="005A4E68"/>
    <w:rsid w:val="005A68C4"/>
    <w:rsid w:val="005A6C40"/>
    <w:rsid w:val="005B0053"/>
    <w:rsid w:val="005B0431"/>
    <w:rsid w:val="005B0542"/>
    <w:rsid w:val="005B08DB"/>
    <w:rsid w:val="005B2225"/>
    <w:rsid w:val="005B2799"/>
    <w:rsid w:val="005B27DA"/>
    <w:rsid w:val="005B2B77"/>
    <w:rsid w:val="005B3D4A"/>
    <w:rsid w:val="005B42D3"/>
    <w:rsid w:val="005B480B"/>
    <w:rsid w:val="005B4851"/>
    <w:rsid w:val="005B4BD7"/>
    <w:rsid w:val="005B4D87"/>
    <w:rsid w:val="005B4EC9"/>
    <w:rsid w:val="005B5879"/>
    <w:rsid w:val="005B58D0"/>
    <w:rsid w:val="005B59F5"/>
    <w:rsid w:val="005B5C7B"/>
    <w:rsid w:val="005B652F"/>
    <w:rsid w:val="005B6A2A"/>
    <w:rsid w:val="005B6A31"/>
    <w:rsid w:val="005B6A35"/>
    <w:rsid w:val="005B72BA"/>
    <w:rsid w:val="005B77E3"/>
    <w:rsid w:val="005B7DD1"/>
    <w:rsid w:val="005C00A0"/>
    <w:rsid w:val="005C0AAF"/>
    <w:rsid w:val="005C0D11"/>
    <w:rsid w:val="005C0FF5"/>
    <w:rsid w:val="005C166C"/>
    <w:rsid w:val="005C168C"/>
    <w:rsid w:val="005C1832"/>
    <w:rsid w:val="005C198D"/>
    <w:rsid w:val="005C22D3"/>
    <w:rsid w:val="005C28FA"/>
    <w:rsid w:val="005C2A38"/>
    <w:rsid w:val="005C2C6B"/>
    <w:rsid w:val="005C3335"/>
    <w:rsid w:val="005C40A5"/>
    <w:rsid w:val="005C40F4"/>
    <w:rsid w:val="005C43BE"/>
    <w:rsid w:val="005C44F3"/>
    <w:rsid w:val="005C4E55"/>
    <w:rsid w:val="005C5B4E"/>
    <w:rsid w:val="005C64D6"/>
    <w:rsid w:val="005C712D"/>
    <w:rsid w:val="005C71ED"/>
    <w:rsid w:val="005C7C75"/>
    <w:rsid w:val="005C7E89"/>
    <w:rsid w:val="005D0AE6"/>
    <w:rsid w:val="005D0E4F"/>
    <w:rsid w:val="005D0F89"/>
    <w:rsid w:val="005D1622"/>
    <w:rsid w:val="005D1D46"/>
    <w:rsid w:val="005D1E32"/>
    <w:rsid w:val="005D1ECC"/>
    <w:rsid w:val="005D1F5D"/>
    <w:rsid w:val="005D206B"/>
    <w:rsid w:val="005D22B7"/>
    <w:rsid w:val="005D2829"/>
    <w:rsid w:val="005D2BDE"/>
    <w:rsid w:val="005D3BD5"/>
    <w:rsid w:val="005D3D76"/>
    <w:rsid w:val="005D3DDD"/>
    <w:rsid w:val="005D3DFC"/>
    <w:rsid w:val="005D3FD6"/>
    <w:rsid w:val="005D401B"/>
    <w:rsid w:val="005D4578"/>
    <w:rsid w:val="005D4B89"/>
    <w:rsid w:val="005D4EE1"/>
    <w:rsid w:val="005D4EFA"/>
    <w:rsid w:val="005D5187"/>
    <w:rsid w:val="005D5223"/>
    <w:rsid w:val="005D55BA"/>
    <w:rsid w:val="005D57A5"/>
    <w:rsid w:val="005D5ADB"/>
    <w:rsid w:val="005D5FB0"/>
    <w:rsid w:val="005D604B"/>
    <w:rsid w:val="005D61CE"/>
    <w:rsid w:val="005D644A"/>
    <w:rsid w:val="005D648A"/>
    <w:rsid w:val="005D67DF"/>
    <w:rsid w:val="005D6AA1"/>
    <w:rsid w:val="005D6B55"/>
    <w:rsid w:val="005D751D"/>
    <w:rsid w:val="005D76B6"/>
    <w:rsid w:val="005D795E"/>
    <w:rsid w:val="005D7E0D"/>
    <w:rsid w:val="005E006A"/>
    <w:rsid w:val="005E1049"/>
    <w:rsid w:val="005E15F2"/>
    <w:rsid w:val="005E1B46"/>
    <w:rsid w:val="005E1C15"/>
    <w:rsid w:val="005E1DAE"/>
    <w:rsid w:val="005E234A"/>
    <w:rsid w:val="005E35CC"/>
    <w:rsid w:val="005E371E"/>
    <w:rsid w:val="005E3A42"/>
    <w:rsid w:val="005E53F9"/>
    <w:rsid w:val="005E5B9F"/>
    <w:rsid w:val="005E5D65"/>
    <w:rsid w:val="005E5F2E"/>
    <w:rsid w:val="005E645F"/>
    <w:rsid w:val="005E64CD"/>
    <w:rsid w:val="005E69EB"/>
    <w:rsid w:val="005E7055"/>
    <w:rsid w:val="005E775D"/>
    <w:rsid w:val="005F0303"/>
    <w:rsid w:val="005F04CE"/>
    <w:rsid w:val="005F0660"/>
    <w:rsid w:val="005F0923"/>
    <w:rsid w:val="005F0A43"/>
    <w:rsid w:val="005F0BED"/>
    <w:rsid w:val="005F1125"/>
    <w:rsid w:val="005F167D"/>
    <w:rsid w:val="005F1A3F"/>
    <w:rsid w:val="005F1BA9"/>
    <w:rsid w:val="005F21FA"/>
    <w:rsid w:val="005F234D"/>
    <w:rsid w:val="005F27BF"/>
    <w:rsid w:val="005F29B5"/>
    <w:rsid w:val="005F35AE"/>
    <w:rsid w:val="005F4171"/>
    <w:rsid w:val="005F46D6"/>
    <w:rsid w:val="005F49FB"/>
    <w:rsid w:val="005F4D60"/>
    <w:rsid w:val="005F4DD6"/>
    <w:rsid w:val="005F50D8"/>
    <w:rsid w:val="005F53A1"/>
    <w:rsid w:val="005F5F43"/>
    <w:rsid w:val="005F6601"/>
    <w:rsid w:val="005F6B77"/>
    <w:rsid w:val="005F6C58"/>
    <w:rsid w:val="005F7186"/>
    <w:rsid w:val="005F727C"/>
    <w:rsid w:val="005F7487"/>
    <w:rsid w:val="005F7AB3"/>
    <w:rsid w:val="005F7AF1"/>
    <w:rsid w:val="006002C7"/>
    <w:rsid w:val="006003F1"/>
    <w:rsid w:val="00600F95"/>
    <w:rsid w:val="0060134B"/>
    <w:rsid w:val="00601839"/>
    <w:rsid w:val="00601B08"/>
    <w:rsid w:val="00602759"/>
    <w:rsid w:val="0060277A"/>
    <w:rsid w:val="00602B7C"/>
    <w:rsid w:val="00602CD9"/>
    <w:rsid w:val="00602FEA"/>
    <w:rsid w:val="00603124"/>
    <w:rsid w:val="00603312"/>
    <w:rsid w:val="00604DC7"/>
    <w:rsid w:val="00604E47"/>
    <w:rsid w:val="00605441"/>
    <w:rsid w:val="00606970"/>
    <w:rsid w:val="00606A20"/>
    <w:rsid w:val="006072C6"/>
    <w:rsid w:val="00607554"/>
    <w:rsid w:val="00607A2E"/>
    <w:rsid w:val="00607E73"/>
    <w:rsid w:val="00607EDE"/>
    <w:rsid w:val="0061011A"/>
    <w:rsid w:val="00610881"/>
    <w:rsid w:val="00611F5D"/>
    <w:rsid w:val="00612A5B"/>
    <w:rsid w:val="006130F7"/>
    <w:rsid w:val="00613268"/>
    <w:rsid w:val="00613A06"/>
    <w:rsid w:val="00613AF8"/>
    <w:rsid w:val="00613C0C"/>
    <w:rsid w:val="00613CE1"/>
    <w:rsid w:val="00613D8E"/>
    <w:rsid w:val="00614046"/>
    <w:rsid w:val="0061429A"/>
    <w:rsid w:val="006142E0"/>
    <w:rsid w:val="00614BBA"/>
    <w:rsid w:val="00615017"/>
    <w:rsid w:val="00615139"/>
    <w:rsid w:val="00615A15"/>
    <w:rsid w:val="00615FBC"/>
    <w:rsid w:val="00616112"/>
    <w:rsid w:val="00616C6D"/>
    <w:rsid w:val="00616F8B"/>
    <w:rsid w:val="00617766"/>
    <w:rsid w:val="00617876"/>
    <w:rsid w:val="00617B08"/>
    <w:rsid w:val="00620115"/>
    <w:rsid w:val="00620291"/>
    <w:rsid w:val="006202D1"/>
    <w:rsid w:val="0062031D"/>
    <w:rsid w:val="006205CA"/>
    <w:rsid w:val="00621DB2"/>
    <w:rsid w:val="00621F53"/>
    <w:rsid w:val="00621FB9"/>
    <w:rsid w:val="006222BF"/>
    <w:rsid w:val="00622489"/>
    <w:rsid w:val="006225C4"/>
    <w:rsid w:val="00622A59"/>
    <w:rsid w:val="00622E2A"/>
    <w:rsid w:val="00623089"/>
    <w:rsid w:val="0062308E"/>
    <w:rsid w:val="006234C4"/>
    <w:rsid w:val="00623628"/>
    <w:rsid w:val="00623716"/>
    <w:rsid w:val="006244C9"/>
    <w:rsid w:val="0062456B"/>
    <w:rsid w:val="006245F6"/>
    <w:rsid w:val="0062475D"/>
    <w:rsid w:val="0062495F"/>
    <w:rsid w:val="00624D2D"/>
    <w:rsid w:val="00625449"/>
    <w:rsid w:val="006255BB"/>
    <w:rsid w:val="00625627"/>
    <w:rsid w:val="00625D8F"/>
    <w:rsid w:val="00626423"/>
    <w:rsid w:val="0062660B"/>
    <w:rsid w:val="006268DE"/>
    <w:rsid w:val="00626AD1"/>
    <w:rsid w:val="006277B0"/>
    <w:rsid w:val="0063019D"/>
    <w:rsid w:val="006304BC"/>
    <w:rsid w:val="00630DCE"/>
    <w:rsid w:val="00630F8F"/>
    <w:rsid w:val="00630FFE"/>
    <w:rsid w:val="0063120A"/>
    <w:rsid w:val="0063150B"/>
    <w:rsid w:val="00631585"/>
    <w:rsid w:val="00632D79"/>
    <w:rsid w:val="00632DD3"/>
    <w:rsid w:val="00633C35"/>
    <w:rsid w:val="00634578"/>
    <w:rsid w:val="00634ACF"/>
    <w:rsid w:val="00634F09"/>
    <w:rsid w:val="00634F54"/>
    <w:rsid w:val="00635032"/>
    <w:rsid w:val="00635035"/>
    <w:rsid w:val="0063580D"/>
    <w:rsid w:val="00635AC7"/>
    <w:rsid w:val="00635CAE"/>
    <w:rsid w:val="00636045"/>
    <w:rsid w:val="006363F0"/>
    <w:rsid w:val="00636697"/>
    <w:rsid w:val="00637240"/>
    <w:rsid w:val="00637299"/>
    <w:rsid w:val="00637685"/>
    <w:rsid w:val="006378E3"/>
    <w:rsid w:val="00640648"/>
    <w:rsid w:val="0064187D"/>
    <w:rsid w:val="00641C72"/>
    <w:rsid w:val="00642014"/>
    <w:rsid w:val="00642550"/>
    <w:rsid w:val="00642672"/>
    <w:rsid w:val="00642B0F"/>
    <w:rsid w:val="00643660"/>
    <w:rsid w:val="006436CA"/>
    <w:rsid w:val="00643AFB"/>
    <w:rsid w:val="00644440"/>
    <w:rsid w:val="0064490E"/>
    <w:rsid w:val="00645A89"/>
    <w:rsid w:val="00645D50"/>
    <w:rsid w:val="00645F7E"/>
    <w:rsid w:val="00646118"/>
    <w:rsid w:val="00646218"/>
    <w:rsid w:val="00646B38"/>
    <w:rsid w:val="00647799"/>
    <w:rsid w:val="00647D37"/>
    <w:rsid w:val="0065012D"/>
    <w:rsid w:val="00650139"/>
    <w:rsid w:val="00652756"/>
    <w:rsid w:val="00652822"/>
    <w:rsid w:val="00652AD8"/>
    <w:rsid w:val="00652B79"/>
    <w:rsid w:val="0065338C"/>
    <w:rsid w:val="006533C3"/>
    <w:rsid w:val="00654068"/>
    <w:rsid w:val="006544BB"/>
    <w:rsid w:val="00654B00"/>
    <w:rsid w:val="00654B38"/>
    <w:rsid w:val="00654B83"/>
    <w:rsid w:val="00654FFC"/>
    <w:rsid w:val="00655061"/>
    <w:rsid w:val="0065510C"/>
    <w:rsid w:val="00655B63"/>
    <w:rsid w:val="00655D8E"/>
    <w:rsid w:val="0065653C"/>
    <w:rsid w:val="00656B83"/>
    <w:rsid w:val="006571F6"/>
    <w:rsid w:val="00657ABD"/>
    <w:rsid w:val="00657F4B"/>
    <w:rsid w:val="00660371"/>
    <w:rsid w:val="00660551"/>
    <w:rsid w:val="0066094B"/>
    <w:rsid w:val="0066159C"/>
    <w:rsid w:val="00661665"/>
    <w:rsid w:val="006618CC"/>
    <w:rsid w:val="00661DC8"/>
    <w:rsid w:val="00662111"/>
    <w:rsid w:val="00662118"/>
    <w:rsid w:val="00662460"/>
    <w:rsid w:val="00662A22"/>
    <w:rsid w:val="00662F4F"/>
    <w:rsid w:val="006638AD"/>
    <w:rsid w:val="00663A75"/>
    <w:rsid w:val="00663A90"/>
    <w:rsid w:val="00663EAE"/>
    <w:rsid w:val="00663EDD"/>
    <w:rsid w:val="00664C57"/>
    <w:rsid w:val="0066509A"/>
    <w:rsid w:val="006657EB"/>
    <w:rsid w:val="00665FE1"/>
    <w:rsid w:val="00666F25"/>
    <w:rsid w:val="0066732C"/>
    <w:rsid w:val="006679F5"/>
    <w:rsid w:val="00667B77"/>
    <w:rsid w:val="0067110E"/>
    <w:rsid w:val="006716DA"/>
    <w:rsid w:val="00671B6B"/>
    <w:rsid w:val="00671D73"/>
    <w:rsid w:val="0067212D"/>
    <w:rsid w:val="00672695"/>
    <w:rsid w:val="006728ED"/>
    <w:rsid w:val="00672944"/>
    <w:rsid w:val="00672DF8"/>
    <w:rsid w:val="006732B1"/>
    <w:rsid w:val="00673C26"/>
    <w:rsid w:val="00673CFE"/>
    <w:rsid w:val="0067446F"/>
    <w:rsid w:val="006746A4"/>
    <w:rsid w:val="006746EB"/>
    <w:rsid w:val="006746F5"/>
    <w:rsid w:val="00674987"/>
    <w:rsid w:val="0067537D"/>
    <w:rsid w:val="00675558"/>
    <w:rsid w:val="00675611"/>
    <w:rsid w:val="00675A60"/>
    <w:rsid w:val="00675ABC"/>
    <w:rsid w:val="00675C86"/>
    <w:rsid w:val="0067640B"/>
    <w:rsid w:val="0067664A"/>
    <w:rsid w:val="006768AB"/>
    <w:rsid w:val="0067697E"/>
    <w:rsid w:val="00676E06"/>
    <w:rsid w:val="00677059"/>
    <w:rsid w:val="0067738E"/>
    <w:rsid w:val="00677443"/>
    <w:rsid w:val="0067769A"/>
    <w:rsid w:val="006778C1"/>
    <w:rsid w:val="00677AC7"/>
    <w:rsid w:val="006806A3"/>
    <w:rsid w:val="006806A6"/>
    <w:rsid w:val="00680BC2"/>
    <w:rsid w:val="00681145"/>
    <w:rsid w:val="00681211"/>
    <w:rsid w:val="00681612"/>
    <w:rsid w:val="006818F5"/>
    <w:rsid w:val="00681A64"/>
    <w:rsid w:val="00681B36"/>
    <w:rsid w:val="00681B5A"/>
    <w:rsid w:val="00681BEC"/>
    <w:rsid w:val="00682162"/>
    <w:rsid w:val="006823A8"/>
    <w:rsid w:val="00682E14"/>
    <w:rsid w:val="00682E6C"/>
    <w:rsid w:val="006832F7"/>
    <w:rsid w:val="00683D62"/>
    <w:rsid w:val="00684039"/>
    <w:rsid w:val="0068436C"/>
    <w:rsid w:val="0068545E"/>
    <w:rsid w:val="006854B2"/>
    <w:rsid w:val="00685B40"/>
    <w:rsid w:val="00685FD4"/>
    <w:rsid w:val="006862B6"/>
    <w:rsid w:val="00686612"/>
    <w:rsid w:val="0068661E"/>
    <w:rsid w:val="00686E4B"/>
    <w:rsid w:val="00687272"/>
    <w:rsid w:val="0068736A"/>
    <w:rsid w:val="00687647"/>
    <w:rsid w:val="006877FC"/>
    <w:rsid w:val="00687D04"/>
    <w:rsid w:val="00687E71"/>
    <w:rsid w:val="0069057B"/>
    <w:rsid w:val="00690956"/>
    <w:rsid w:val="00690A49"/>
    <w:rsid w:val="00690BB6"/>
    <w:rsid w:val="00690BBC"/>
    <w:rsid w:val="0069102B"/>
    <w:rsid w:val="00691195"/>
    <w:rsid w:val="0069155C"/>
    <w:rsid w:val="0069190E"/>
    <w:rsid w:val="00691B30"/>
    <w:rsid w:val="00691BA4"/>
    <w:rsid w:val="00691BFD"/>
    <w:rsid w:val="006925D8"/>
    <w:rsid w:val="00693E1F"/>
    <w:rsid w:val="00693ECB"/>
    <w:rsid w:val="00694666"/>
    <w:rsid w:val="00694797"/>
    <w:rsid w:val="00694A76"/>
    <w:rsid w:val="00695382"/>
    <w:rsid w:val="00695887"/>
    <w:rsid w:val="00697733"/>
    <w:rsid w:val="00697A11"/>
    <w:rsid w:val="006A05B8"/>
    <w:rsid w:val="006A0B6A"/>
    <w:rsid w:val="006A177E"/>
    <w:rsid w:val="006A254E"/>
    <w:rsid w:val="006A2A78"/>
    <w:rsid w:val="006A2C30"/>
    <w:rsid w:val="006A2DB0"/>
    <w:rsid w:val="006A2E45"/>
    <w:rsid w:val="006A301C"/>
    <w:rsid w:val="006A373B"/>
    <w:rsid w:val="006A37C3"/>
    <w:rsid w:val="006A3D3F"/>
    <w:rsid w:val="006A3E2B"/>
    <w:rsid w:val="006A3FDA"/>
    <w:rsid w:val="006A40CC"/>
    <w:rsid w:val="006A41CC"/>
    <w:rsid w:val="006A48A7"/>
    <w:rsid w:val="006A5EE3"/>
    <w:rsid w:val="006A638E"/>
    <w:rsid w:val="006A6E17"/>
    <w:rsid w:val="006A70F8"/>
    <w:rsid w:val="006B0BB5"/>
    <w:rsid w:val="006B0D9E"/>
    <w:rsid w:val="006B1048"/>
    <w:rsid w:val="006B120D"/>
    <w:rsid w:val="006B13E0"/>
    <w:rsid w:val="006B17E7"/>
    <w:rsid w:val="006B19E8"/>
    <w:rsid w:val="006B1A8A"/>
    <w:rsid w:val="006B1FD5"/>
    <w:rsid w:val="006B205F"/>
    <w:rsid w:val="006B2EE0"/>
    <w:rsid w:val="006B37A9"/>
    <w:rsid w:val="006B4328"/>
    <w:rsid w:val="006B49EE"/>
    <w:rsid w:val="006B4A53"/>
    <w:rsid w:val="006B4DD6"/>
    <w:rsid w:val="006B555A"/>
    <w:rsid w:val="006B600A"/>
    <w:rsid w:val="006B6424"/>
    <w:rsid w:val="006B6635"/>
    <w:rsid w:val="006B7204"/>
    <w:rsid w:val="006B7250"/>
    <w:rsid w:val="006B78AD"/>
    <w:rsid w:val="006B79C6"/>
    <w:rsid w:val="006B79DA"/>
    <w:rsid w:val="006B79DF"/>
    <w:rsid w:val="006B7D22"/>
    <w:rsid w:val="006B7D2C"/>
    <w:rsid w:val="006C080C"/>
    <w:rsid w:val="006C0E43"/>
    <w:rsid w:val="006C1019"/>
    <w:rsid w:val="006C1684"/>
    <w:rsid w:val="006C1860"/>
    <w:rsid w:val="006C1A76"/>
    <w:rsid w:val="006C1F07"/>
    <w:rsid w:val="006C2788"/>
    <w:rsid w:val="006C2843"/>
    <w:rsid w:val="006C2B73"/>
    <w:rsid w:val="006C2BB5"/>
    <w:rsid w:val="006C2BEE"/>
    <w:rsid w:val="006C3AD8"/>
    <w:rsid w:val="006C406A"/>
    <w:rsid w:val="006C4102"/>
    <w:rsid w:val="006C4516"/>
    <w:rsid w:val="006C455E"/>
    <w:rsid w:val="006C45A5"/>
    <w:rsid w:val="006C46EA"/>
    <w:rsid w:val="006C4960"/>
    <w:rsid w:val="006C4989"/>
    <w:rsid w:val="006C4CBB"/>
    <w:rsid w:val="006C500C"/>
    <w:rsid w:val="006C566A"/>
    <w:rsid w:val="006C567C"/>
    <w:rsid w:val="006C5958"/>
    <w:rsid w:val="006C5B4F"/>
    <w:rsid w:val="006C5E7D"/>
    <w:rsid w:val="006C643C"/>
    <w:rsid w:val="006C6E3A"/>
    <w:rsid w:val="006C6FD7"/>
    <w:rsid w:val="006C7116"/>
    <w:rsid w:val="006D00DB"/>
    <w:rsid w:val="006D0361"/>
    <w:rsid w:val="006D0741"/>
    <w:rsid w:val="006D16B0"/>
    <w:rsid w:val="006D1E08"/>
    <w:rsid w:val="006D2182"/>
    <w:rsid w:val="006D2444"/>
    <w:rsid w:val="006D254B"/>
    <w:rsid w:val="006D289B"/>
    <w:rsid w:val="006D3194"/>
    <w:rsid w:val="006D3548"/>
    <w:rsid w:val="006D3BE1"/>
    <w:rsid w:val="006D3C02"/>
    <w:rsid w:val="006D4413"/>
    <w:rsid w:val="006D46F7"/>
    <w:rsid w:val="006D48FC"/>
    <w:rsid w:val="006D49DE"/>
    <w:rsid w:val="006D4D20"/>
    <w:rsid w:val="006D50A1"/>
    <w:rsid w:val="006D510A"/>
    <w:rsid w:val="006D5450"/>
    <w:rsid w:val="006D5567"/>
    <w:rsid w:val="006D5CF7"/>
    <w:rsid w:val="006D62BC"/>
    <w:rsid w:val="006D6450"/>
    <w:rsid w:val="006D6939"/>
    <w:rsid w:val="006D6B5D"/>
    <w:rsid w:val="006D6F5A"/>
    <w:rsid w:val="006D7EB0"/>
    <w:rsid w:val="006E0138"/>
    <w:rsid w:val="006E02DC"/>
    <w:rsid w:val="006E0420"/>
    <w:rsid w:val="006E042E"/>
    <w:rsid w:val="006E0506"/>
    <w:rsid w:val="006E05CD"/>
    <w:rsid w:val="006E0991"/>
    <w:rsid w:val="006E0BB0"/>
    <w:rsid w:val="006E12C3"/>
    <w:rsid w:val="006E15D8"/>
    <w:rsid w:val="006E1752"/>
    <w:rsid w:val="006E2012"/>
    <w:rsid w:val="006E2529"/>
    <w:rsid w:val="006E2CDA"/>
    <w:rsid w:val="006E39B0"/>
    <w:rsid w:val="006E3CBC"/>
    <w:rsid w:val="006E44E0"/>
    <w:rsid w:val="006E45F3"/>
    <w:rsid w:val="006E4A2F"/>
    <w:rsid w:val="006E4DA7"/>
    <w:rsid w:val="006E4ED4"/>
    <w:rsid w:val="006E5127"/>
    <w:rsid w:val="006E5337"/>
    <w:rsid w:val="006E53C8"/>
    <w:rsid w:val="006E5D76"/>
    <w:rsid w:val="006E5E19"/>
    <w:rsid w:val="006E61C3"/>
    <w:rsid w:val="006E6543"/>
    <w:rsid w:val="006E67D6"/>
    <w:rsid w:val="006E69AD"/>
    <w:rsid w:val="006E7849"/>
    <w:rsid w:val="006E799D"/>
    <w:rsid w:val="006E7C2D"/>
    <w:rsid w:val="006F0593"/>
    <w:rsid w:val="006F0B45"/>
    <w:rsid w:val="006F1064"/>
    <w:rsid w:val="006F167D"/>
    <w:rsid w:val="006F198B"/>
    <w:rsid w:val="006F1EB7"/>
    <w:rsid w:val="006F2D3A"/>
    <w:rsid w:val="006F2F8E"/>
    <w:rsid w:val="006F33E3"/>
    <w:rsid w:val="006F34FA"/>
    <w:rsid w:val="006F3719"/>
    <w:rsid w:val="006F3DCB"/>
    <w:rsid w:val="006F4E20"/>
    <w:rsid w:val="006F4E78"/>
    <w:rsid w:val="006F52E5"/>
    <w:rsid w:val="006F6066"/>
    <w:rsid w:val="006F65A0"/>
    <w:rsid w:val="006F6850"/>
    <w:rsid w:val="006F707E"/>
    <w:rsid w:val="006F722E"/>
    <w:rsid w:val="006F733A"/>
    <w:rsid w:val="00700033"/>
    <w:rsid w:val="007001AB"/>
    <w:rsid w:val="007001DC"/>
    <w:rsid w:val="007002A8"/>
    <w:rsid w:val="00700444"/>
    <w:rsid w:val="007004D2"/>
    <w:rsid w:val="007009EA"/>
    <w:rsid w:val="007010C2"/>
    <w:rsid w:val="00701245"/>
    <w:rsid w:val="00701DFD"/>
    <w:rsid w:val="007025CB"/>
    <w:rsid w:val="007028D2"/>
    <w:rsid w:val="00702CFF"/>
    <w:rsid w:val="0070334D"/>
    <w:rsid w:val="0070347F"/>
    <w:rsid w:val="007034AA"/>
    <w:rsid w:val="00703594"/>
    <w:rsid w:val="00703C9D"/>
    <w:rsid w:val="0070490C"/>
    <w:rsid w:val="00704A46"/>
    <w:rsid w:val="00704B22"/>
    <w:rsid w:val="00705C38"/>
    <w:rsid w:val="00705EA4"/>
    <w:rsid w:val="00706465"/>
    <w:rsid w:val="0070656E"/>
    <w:rsid w:val="0070672C"/>
    <w:rsid w:val="0070695A"/>
    <w:rsid w:val="00706D75"/>
    <w:rsid w:val="00706FE1"/>
    <w:rsid w:val="0070782D"/>
    <w:rsid w:val="00707D60"/>
    <w:rsid w:val="00707FA0"/>
    <w:rsid w:val="007101C7"/>
    <w:rsid w:val="007107BE"/>
    <w:rsid w:val="007109C2"/>
    <w:rsid w:val="00710F60"/>
    <w:rsid w:val="00711019"/>
    <w:rsid w:val="00711340"/>
    <w:rsid w:val="00711D3F"/>
    <w:rsid w:val="00711D83"/>
    <w:rsid w:val="00711FA9"/>
    <w:rsid w:val="007122E6"/>
    <w:rsid w:val="00712C42"/>
    <w:rsid w:val="00713422"/>
    <w:rsid w:val="0071367F"/>
    <w:rsid w:val="00713AA9"/>
    <w:rsid w:val="00713BE4"/>
    <w:rsid w:val="00713D93"/>
    <w:rsid w:val="00713DE4"/>
    <w:rsid w:val="00714009"/>
    <w:rsid w:val="00714C47"/>
    <w:rsid w:val="00715089"/>
    <w:rsid w:val="0071582F"/>
    <w:rsid w:val="00715976"/>
    <w:rsid w:val="00716462"/>
    <w:rsid w:val="00716D98"/>
    <w:rsid w:val="0071700A"/>
    <w:rsid w:val="00717157"/>
    <w:rsid w:val="00717778"/>
    <w:rsid w:val="00717A9A"/>
    <w:rsid w:val="00717BBB"/>
    <w:rsid w:val="00717DB4"/>
    <w:rsid w:val="0072019B"/>
    <w:rsid w:val="007206D3"/>
    <w:rsid w:val="00721084"/>
    <w:rsid w:val="00721262"/>
    <w:rsid w:val="00721D9B"/>
    <w:rsid w:val="00721E73"/>
    <w:rsid w:val="0072202E"/>
    <w:rsid w:val="00722121"/>
    <w:rsid w:val="007224B9"/>
    <w:rsid w:val="00722E3B"/>
    <w:rsid w:val="00722F94"/>
    <w:rsid w:val="00722FF0"/>
    <w:rsid w:val="00723981"/>
    <w:rsid w:val="00723AA7"/>
    <w:rsid w:val="007242B1"/>
    <w:rsid w:val="0072432E"/>
    <w:rsid w:val="00724681"/>
    <w:rsid w:val="007249C2"/>
    <w:rsid w:val="00724F8D"/>
    <w:rsid w:val="00725984"/>
    <w:rsid w:val="00726036"/>
    <w:rsid w:val="007261CC"/>
    <w:rsid w:val="007261DF"/>
    <w:rsid w:val="00726279"/>
    <w:rsid w:val="0072649F"/>
    <w:rsid w:val="00726A9B"/>
    <w:rsid w:val="007273E4"/>
    <w:rsid w:val="00727530"/>
    <w:rsid w:val="0072761C"/>
    <w:rsid w:val="00727976"/>
    <w:rsid w:val="00727A3B"/>
    <w:rsid w:val="00727CD3"/>
    <w:rsid w:val="00730154"/>
    <w:rsid w:val="007301EC"/>
    <w:rsid w:val="0073093D"/>
    <w:rsid w:val="0073190B"/>
    <w:rsid w:val="00731E7C"/>
    <w:rsid w:val="007329EF"/>
    <w:rsid w:val="00732DA8"/>
    <w:rsid w:val="00732FAF"/>
    <w:rsid w:val="007331F3"/>
    <w:rsid w:val="0073327A"/>
    <w:rsid w:val="0073348A"/>
    <w:rsid w:val="00733672"/>
    <w:rsid w:val="00734310"/>
    <w:rsid w:val="00734498"/>
    <w:rsid w:val="00734EBE"/>
    <w:rsid w:val="0073530C"/>
    <w:rsid w:val="00735D65"/>
    <w:rsid w:val="0073628E"/>
    <w:rsid w:val="00736C3A"/>
    <w:rsid w:val="00736CA2"/>
    <w:rsid w:val="00736DD8"/>
    <w:rsid w:val="0073730C"/>
    <w:rsid w:val="007376EB"/>
    <w:rsid w:val="007400EC"/>
    <w:rsid w:val="007405DF"/>
    <w:rsid w:val="0074076A"/>
    <w:rsid w:val="007408F7"/>
    <w:rsid w:val="00740B75"/>
    <w:rsid w:val="00741A3B"/>
    <w:rsid w:val="00741AF4"/>
    <w:rsid w:val="00741DCC"/>
    <w:rsid w:val="0074203A"/>
    <w:rsid w:val="00742106"/>
    <w:rsid w:val="007425C6"/>
    <w:rsid w:val="007427B5"/>
    <w:rsid w:val="00742820"/>
    <w:rsid w:val="00742865"/>
    <w:rsid w:val="007428BA"/>
    <w:rsid w:val="0074296C"/>
    <w:rsid w:val="00742A45"/>
    <w:rsid w:val="00742C83"/>
    <w:rsid w:val="0074360F"/>
    <w:rsid w:val="00743BD0"/>
    <w:rsid w:val="00744001"/>
    <w:rsid w:val="007442D4"/>
    <w:rsid w:val="007445B9"/>
    <w:rsid w:val="007446C0"/>
    <w:rsid w:val="00744A64"/>
    <w:rsid w:val="00744D47"/>
    <w:rsid w:val="00744EA0"/>
    <w:rsid w:val="007457EE"/>
    <w:rsid w:val="0074638D"/>
    <w:rsid w:val="00746484"/>
    <w:rsid w:val="00746B71"/>
    <w:rsid w:val="00746E90"/>
    <w:rsid w:val="0074704F"/>
    <w:rsid w:val="00747699"/>
    <w:rsid w:val="00747A11"/>
    <w:rsid w:val="00747AE5"/>
    <w:rsid w:val="00747B5C"/>
    <w:rsid w:val="00747F48"/>
    <w:rsid w:val="00747F4C"/>
    <w:rsid w:val="00750586"/>
    <w:rsid w:val="0075073C"/>
    <w:rsid w:val="00750BAD"/>
    <w:rsid w:val="00751091"/>
    <w:rsid w:val="007511D2"/>
    <w:rsid w:val="00751719"/>
    <w:rsid w:val="007519AE"/>
    <w:rsid w:val="00751B83"/>
    <w:rsid w:val="00752227"/>
    <w:rsid w:val="00752410"/>
    <w:rsid w:val="007528AA"/>
    <w:rsid w:val="00752AF4"/>
    <w:rsid w:val="00752C35"/>
    <w:rsid w:val="007535D3"/>
    <w:rsid w:val="00753800"/>
    <w:rsid w:val="00754002"/>
    <w:rsid w:val="00754359"/>
    <w:rsid w:val="00754411"/>
    <w:rsid w:val="00754B98"/>
    <w:rsid w:val="00754BD9"/>
    <w:rsid w:val="00754E18"/>
    <w:rsid w:val="00754E7A"/>
    <w:rsid w:val="007553D8"/>
    <w:rsid w:val="0075540C"/>
    <w:rsid w:val="0075547B"/>
    <w:rsid w:val="00755D1E"/>
    <w:rsid w:val="00755DB1"/>
    <w:rsid w:val="00755F5D"/>
    <w:rsid w:val="007563C9"/>
    <w:rsid w:val="007564A2"/>
    <w:rsid w:val="007567CF"/>
    <w:rsid w:val="00756E4F"/>
    <w:rsid w:val="00757037"/>
    <w:rsid w:val="007574FC"/>
    <w:rsid w:val="00757ACB"/>
    <w:rsid w:val="00757D72"/>
    <w:rsid w:val="007602AB"/>
    <w:rsid w:val="00760975"/>
    <w:rsid w:val="00760BBA"/>
    <w:rsid w:val="00760CD7"/>
    <w:rsid w:val="00761448"/>
    <w:rsid w:val="00761F3E"/>
    <w:rsid w:val="00761FDA"/>
    <w:rsid w:val="007621FF"/>
    <w:rsid w:val="007623B0"/>
    <w:rsid w:val="0076242E"/>
    <w:rsid w:val="007626F6"/>
    <w:rsid w:val="00762D42"/>
    <w:rsid w:val="00762E22"/>
    <w:rsid w:val="007634E3"/>
    <w:rsid w:val="00764119"/>
    <w:rsid w:val="00764194"/>
    <w:rsid w:val="00764268"/>
    <w:rsid w:val="0076435D"/>
    <w:rsid w:val="00764743"/>
    <w:rsid w:val="00765C46"/>
    <w:rsid w:val="00765ED3"/>
    <w:rsid w:val="0076681D"/>
    <w:rsid w:val="00766A65"/>
    <w:rsid w:val="007671F5"/>
    <w:rsid w:val="0076734D"/>
    <w:rsid w:val="007676B8"/>
    <w:rsid w:val="007676E3"/>
    <w:rsid w:val="00767DD3"/>
    <w:rsid w:val="00767E84"/>
    <w:rsid w:val="0077089B"/>
    <w:rsid w:val="0077175C"/>
    <w:rsid w:val="00771827"/>
    <w:rsid w:val="00771870"/>
    <w:rsid w:val="00771BDC"/>
    <w:rsid w:val="00771BF9"/>
    <w:rsid w:val="00771FAA"/>
    <w:rsid w:val="007724B6"/>
    <w:rsid w:val="0077270E"/>
    <w:rsid w:val="00772F8A"/>
    <w:rsid w:val="007739C6"/>
    <w:rsid w:val="00773B2A"/>
    <w:rsid w:val="007740D9"/>
    <w:rsid w:val="00774889"/>
    <w:rsid w:val="00774FF5"/>
    <w:rsid w:val="007750B3"/>
    <w:rsid w:val="00775395"/>
    <w:rsid w:val="00775F76"/>
    <w:rsid w:val="00776AEA"/>
    <w:rsid w:val="00776CA5"/>
    <w:rsid w:val="007777FD"/>
    <w:rsid w:val="00777AB7"/>
    <w:rsid w:val="00777BA0"/>
    <w:rsid w:val="00777EA0"/>
    <w:rsid w:val="007803BD"/>
    <w:rsid w:val="0078062D"/>
    <w:rsid w:val="00780773"/>
    <w:rsid w:val="007811B4"/>
    <w:rsid w:val="007811DC"/>
    <w:rsid w:val="007814A7"/>
    <w:rsid w:val="00781E44"/>
    <w:rsid w:val="007820FA"/>
    <w:rsid w:val="0078285F"/>
    <w:rsid w:val="00782F5D"/>
    <w:rsid w:val="00783207"/>
    <w:rsid w:val="007839AA"/>
    <w:rsid w:val="00783E1D"/>
    <w:rsid w:val="00783E6D"/>
    <w:rsid w:val="00783E8C"/>
    <w:rsid w:val="00784410"/>
    <w:rsid w:val="00784555"/>
    <w:rsid w:val="0078483B"/>
    <w:rsid w:val="00784EED"/>
    <w:rsid w:val="0078506C"/>
    <w:rsid w:val="00785668"/>
    <w:rsid w:val="007857D5"/>
    <w:rsid w:val="00785900"/>
    <w:rsid w:val="007866E0"/>
    <w:rsid w:val="00786958"/>
    <w:rsid w:val="00786974"/>
    <w:rsid w:val="00786CBB"/>
    <w:rsid w:val="00786E4F"/>
    <w:rsid w:val="00786E71"/>
    <w:rsid w:val="007874A9"/>
    <w:rsid w:val="00790364"/>
    <w:rsid w:val="00790E86"/>
    <w:rsid w:val="0079162F"/>
    <w:rsid w:val="0079184C"/>
    <w:rsid w:val="00791FA4"/>
    <w:rsid w:val="00792109"/>
    <w:rsid w:val="00793518"/>
    <w:rsid w:val="00794924"/>
    <w:rsid w:val="00794D50"/>
    <w:rsid w:val="00795256"/>
    <w:rsid w:val="007954A7"/>
    <w:rsid w:val="007959C3"/>
    <w:rsid w:val="00795C8A"/>
    <w:rsid w:val="00796580"/>
    <w:rsid w:val="00796825"/>
    <w:rsid w:val="00796835"/>
    <w:rsid w:val="00796EB5"/>
    <w:rsid w:val="00796F7A"/>
    <w:rsid w:val="00797147"/>
    <w:rsid w:val="00797B86"/>
    <w:rsid w:val="00797BB8"/>
    <w:rsid w:val="007A0169"/>
    <w:rsid w:val="007A036D"/>
    <w:rsid w:val="007A0922"/>
    <w:rsid w:val="007A0BC2"/>
    <w:rsid w:val="007A0DF5"/>
    <w:rsid w:val="007A137C"/>
    <w:rsid w:val="007A1F44"/>
    <w:rsid w:val="007A23FF"/>
    <w:rsid w:val="007A25CA"/>
    <w:rsid w:val="007A295B"/>
    <w:rsid w:val="007A33F3"/>
    <w:rsid w:val="007A3424"/>
    <w:rsid w:val="007A35DC"/>
    <w:rsid w:val="007A35EF"/>
    <w:rsid w:val="007A39C4"/>
    <w:rsid w:val="007A3E80"/>
    <w:rsid w:val="007A41D0"/>
    <w:rsid w:val="007A42A3"/>
    <w:rsid w:val="007A43A2"/>
    <w:rsid w:val="007A4D04"/>
    <w:rsid w:val="007A64B3"/>
    <w:rsid w:val="007A731F"/>
    <w:rsid w:val="007A7A96"/>
    <w:rsid w:val="007A7DFA"/>
    <w:rsid w:val="007B02C1"/>
    <w:rsid w:val="007B03AF"/>
    <w:rsid w:val="007B03E3"/>
    <w:rsid w:val="007B0636"/>
    <w:rsid w:val="007B13B5"/>
    <w:rsid w:val="007B1543"/>
    <w:rsid w:val="007B1873"/>
    <w:rsid w:val="007B1AC0"/>
    <w:rsid w:val="007B1E1F"/>
    <w:rsid w:val="007B2281"/>
    <w:rsid w:val="007B270A"/>
    <w:rsid w:val="007B291E"/>
    <w:rsid w:val="007B2D3B"/>
    <w:rsid w:val="007B2DA4"/>
    <w:rsid w:val="007B2F02"/>
    <w:rsid w:val="007B3258"/>
    <w:rsid w:val="007B353F"/>
    <w:rsid w:val="007B38A0"/>
    <w:rsid w:val="007B3C0C"/>
    <w:rsid w:val="007B4F0C"/>
    <w:rsid w:val="007B502F"/>
    <w:rsid w:val="007B505E"/>
    <w:rsid w:val="007B52CD"/>
    <w:rsid w:val="007B552D"/>
    <w:rsid w:val="007B607A"/>
    <w:rsid w:val="007B7718"/>
    <w:rsid w:val="007B7DC1"/>
    <w:rsid w:val="007B7EDB"/>
    <w:rsid w:val="007C01B5"/>
    <w:rsid w:val="007C0BA6"/>
    <w:rsid w:val="007C1065"/>
    <w:rsid w:val="007C1223"/>
    <w:rsid w:val="007C1283"/>
    <w:rsid w:val="007C1403"/>
    <w:rsid w:val="007C19AD"/>
    <w:rsid w:val="007C2081"/>
    <w:rsid w:val="007C22E1"/>
    <w:rsid w:val="007C28C0"/>
    <w:rsid w:val="007C2A3F"/>
    <w:rsid w:val="007C31D6"/>
    <w:rsid w:val="007C3598"/>
    <w:rsid w:val="007C3C91"/>
    <w:rsid w:val="007C3FA8"/>
    <w:rsid w:val="007C4A82"/>
    <w:rsid w:val="007C4D55"/>
    <w:rsid w:val="007C51DF"/>
    <w:rsid w:val="007C54F6"/>
    <w:rsid w:val="007C5694"/>
    <w:rsid w:val="007C584B"/>
    <w:rsid w:val="007C5D8F"/>
    <w:rsid w:val="007C68DA"/>
    <w:rsid w:val="007C69FB"/>
    <w:rsid w:val="007C6F32"/>
    <w:rsid w:val="007C7EF0"/>
    <w:rsid w:val="007D0F13"/>
    <w:rsid w:val="007D1A57"/>
    <w:rsid w:val="007D1CDD"/>
    <w:rsid w:val="007D211E"/>
    <w:rsid w:val="007D229A"/>
    <w:rsid w:val="007D2359"/>
    <w:rsid w:val="007D2F44"/>
    <w:rsid w:val="007D2F4D"/>
    <w:rsid w:val="007D3124"/>
    <w:rsid w:val="007D3D79"/>
    <w:rsid w:val="007D4178"/>
    <w:rsid w:val="007D4271"/>
    <w:rsid w:val="007D4272"/>
    <w:rsid w:val="007D4C67"/>
    <w:rsid w:val="007D4D33"/>
    <w:rsid w:val="007D5316"/>
    <w:rsid w:val="007D5F84"/>
    <w:rsid w:val="007D602C"/>
    <w:rsid w:val="007D64D5"/>
    <w:rsid w:val="007D68C2"/>
    <w:rsid w:val="007D6FFB"/>
    <w:rsid w:val="007D7175"/>
    <w:rsid w:val="007D7658"/>
    <w:rsid w:val="007D76A3"/>
    <w:rsid w:val="007E00F8"/>
    <w:rsid w:val="007E050B"/>
    <w:rsid w:val="007E1369"/>
    <w:rsid w:val="007E1A1B"/>
    <w:rsid w:val="007E1A88"/>
    <w:rsid w:val="007E2500"/>
    <w:rsid w:val="007E283F"/>
    <w:rsid w:val="007E2DDA"/>
    <w:rsid w:val="007E317B"/>
    <w:rsid w:val="007E31B3"/>
    <w:rsid w:val="007E3F84"/>
    <w:rsid w:val="007E4C88"/>
    <w:rsid w:val="007E4EF9"/>
    <w:rsid w:val="007E51AB"/>
    <w:rsid w:val="007E52BD"/>
    <w:rsid w:val="007E585E"/>
    <w:rsid w:val="007E5DBC"/>
    <w:rsid w:val="007E5F31"/>
    <w:rsid w:val="007E605F"/>
    <w:rsid w:val="007E607B"/>
    <w:rsid w:val="007E61D7"/>
    <w:rsid w:val="007E67D7"/>
    <w:rsid w:val="007E6DB4"/>
    <w:rsid w:val="007E6DF3"/>
    <w:rsid w:val="007E739C"/>
    <w:rsid w:val="007E7B19"/>
    <w:rsid w:val="007E7DDF"/>
    <w:rsid w:val="007E7E35"/>
    <w:rsid w:val="007F083D"/>
    <w:rsid w:val="007F0C61"/>
    <w:rsid w:val="007F11C8"/>
    <w:rsid w:val="007F13B4"/>
    <w:rsid w:val="007F1AC3"/>
    <w:rsid w:val="007F1CFB"/>
    <w:rsid w:val="007F220B"/>
    <w:rsid w:val="007F27DD"/>
    <w:rsid w:val="007F27EB"/>
    <w:rsid w:val="007F300A"/>
    <w:rsid w:val="007F35CA"/>
    <w:rsid w:val="007F3B98"/>
    <w:rsid w:val="007F3F0B"/>
    <w:rsid w:val="007F4025"/>
    <w:rsid w:val="007F4489"/>
    <w:rsid w:val="007F534A"/>
    <w:rsid w:val="007F5BA7"/>
    <w:rsid w:val="007F5F8C"/>
    <w:rsid w:val="007F5FCC"/>
    <w:rsid w:val="007F6880"/>
    <w:rsid w:val="007F6988"/>
    <w:rsid w:val="007F714B"/>
    <w:rsid w:val="007F7319"/>
    <w:rsid w:val="007F7562"/>
    <w:rsid w:val="007F76B4"/>
    <w:rsid w:val="007F793B"/>
    <w:rsid w:val="007F79D2"/>
    <w:rsid w:val="00800135"/>
    <w:rsid w:val="008001B4"/>
    <w:rsid w:val="00800769"/>
    <w:rsid w:val="008007B8"/>
    <w:rsid w:val="00800ED2"/>
    <w:rsid w:val="00801D1E"/>
    <w:rsid w:val="00801D6F"/>
    <w:rsid w:val="00801F46"/>
    <w:rsid w:val="00802528"/>
    <w:rsid w:val="008026CB"/>
    <w:rsid w:val="00802B45"/>
    <w:rsid w:val="00802E74"/>
    <w:rsid w:val="008037C9"/>
    <w:rsid w:val="00803F0C"/>
    <w:rsid w:val="00804262"/>
    <w:rsid w:val="00804996"/>
    <w:rsid w:val="008049A3"/>
    <w:rsid w:val="00804B92"/>
    <w:rsid w:val="00804E21"/>
    <w:rsid w:val="00805092"/>
    <w:rsid w:val="00805414"/>
    <w:rsid w:val="00805DCF"/>
    <w:rsid w:val="00806317"/>
    <w:rsid w:val="00806639"/>
    <w:rsid w:val="00806737"/>
    <w:rsid w:val="00806AAF"/>
    <w:rsid w:val="00806E7A"/>
    <w:rsid w:val="008070AC"/>
    <w:rsid w:val="0080753F"/>
    <w:rsid w:val="008101FD"/>
    <w:rsid w:val="00810B8D"/>
    <w:rsid w:val="00810D8D"/>
    <w:rsid w:val="00811191"/>
    <w:rsid w:val="00811835"/>
    <w:rsid w:val="008121E4"/>
    <w:rsid w:val="008123C8"/>
    <w:rsid w:val="00812FC0"/>
    <w:rsid w:val="00813899"/>
    <w:rsid w:val="0081479D"/>
    <w:rsid w:val="0081581D"/>
    <w:rsid w:val="00815BB4"/>
    <w:rsid w:val="0081693F"/>
    <w:rsid w:val="008169D3"/>
    <w:rsid w:val="008172BE"/>
    <w:rsid w:val="00817A3B"/>
    <w:rsid w:val="00817B71"/>
    <w:rsid w:val="00817E28"/>
    <w:rsid w:val="00820082"/>
    <w:rsid w:val="00820244"/>
    <w:rsid w:val="0082056B"/>
    <w:rsid w:val="008212C2"/>
    <w:rsid w:val="00821AE4"/>
    <w:rsid w:val="008221B3"/>
    <w:rsid w:val="0082248E"/>
    <w:rsid w:val="00822A62"/>
    <w:rsid w:val="00823280"/>
    <w:rsid w:val="00823313"/>
    <w:rsid w:val="00823756"/>
    <w:rsid w:val="00824FDF"/>
    <w:rsid w:val="00825125"/>
    <w:rsid w:val="008254DD"/>
    <w:rsid w:val="008257CC"/>
    <w:rsid w:val="00825894"/>
    <w:rsid w:val="0082698B"/>
    <w:rsid w:val="008274BF"/>
    <w:rsid w:val="00827E6C"/>
    <w:rsid w:val="00830150"/>
    <w:rsid w:val="00830158"/>
    <w:rsid w:val="00830433"/>
    <w:rsid w:val="00830801"/>
    <w:rsid w:val="00830DC3"/>
    <w:rsid w:val="0083127D"/>
    <w:rsid w:val="00831555"/>
    <w:rsid w:val="00831778"/>
    <w:rsid w:val="00831857"/>
    <w:rsid w:val="00831F4F"/>
    <w:rsid w:val="00831F52"/>
    <w:rsid w:val="00832154"/>
    <w:rsid w:val="008326E1"/>
    <w:rsid w:val="008327D1"/>
    <w:rsid w:val="008328D1"/>
    <w:rsid w:val="00832B67"/>
    <w:rsid w:val="00832F5C"/>
    <w:rsid w:val="0083349E"/>
    <w:rsid w:val="0083391B"/>
    <w:rsid w:val="00833E73"/>
    <w:rsid w:val="0083423B"/>
    <w:rsid w:val="0083442A"/>
    <w:rsid w:val="00834D86"/>
    <w:rsid w:val="008354F7"/>
    <w:rsid w:val="008356AB"/>
    <w:rsid w:val="008359E0"/>
    <w:rsid w:val="00835A07"/>
    <w:rsid w:val="008368AB"/>
    <w:rsid w:val="008376F6"/>
    <w:rsid w:val="00837825"/>
    <w:rsid w:val="00837D5B"/>
    <w:rsid w:val="00840607"/>
    <w:rsid w:val="0084075E"/>
    <w:rsid w:val="00841C37"/>
    <w:rsid w:val="00841CD2"/>
    <w:rsid w:val="008428DE"/>
    <w:rsid w:val="00842B77"/>
    <w:rsid w:val="0084309F"/>
    <w:rsid w:val="00843E54"/>
    <w:rsid w:val="008444D8"/>
    <w:rsid w:val="00845087"/>
    <w:rsid w:val="00845C12"/>
    <w:rsid w:val="008460E9"/>
    <w:rsid w:val="0084690C"/>
    <w:rsid w:val="008469D9"/>
    <w:rsid w:val="00846DC0"/>
    <w:rsid w:val="00846EF8"/>
    <w:rsid w:val="0084719B"/>
    <w:rsid w:val="008474A7"/>
    <w:rsid w:val="00847779"/>
    <w:rsid w:val="00847E19"/>
    <w:rsid w:val="00850229"/>
    <w:rsid w:val="0085059F"/>
    <w:rsid w:val="008506B6"/>
    <w:rsid w:val="00850AE0"/>
    <w:rsid w:val="00851B6B"/>
    <w:rsid w:val="00852335"/>
    <w:rsid w:val="0085249B"/>
    <w:rsid w:val="008524D2"/>
    <w:rsid w:val="00852504"/>
    <w:rsid w:val="00852664"/>
    <w:rsid w:val="00852E19"/>
    <w:rsid w:val="00853462"/>
    <w:rsid w:val="0085394F"/>
    <w:rsid w:val="00853EE6"/>
    <w:rsid w:val="00853F88"/>
    <w:rsid w:val="0085411E"/>
    <w:rsid w:val="0085467E"/>
    <w:rsid w:val="00854844"/>
    <w:rsid w:val="00855038"/>
    <w:rsid w:val="00855F05"/>
    <w:rsid w:val="00856833"/>
    <w:rsid w:val="00856840"/>
    <w:rsid w:val="00856983"/>
    <w:rsid w:val="00856C5E"/>
    <w:rsid w:val="00856C68"/>
    <w:rsid w:val="00856CAE"/>
    <w:rsid w:val="00856D9C"/>
    <w:rsid w:val="008574A6"/>
    <w:rsid w:val="00860014"/>
    <w:rsid w:val="008605DF"/>
    <w:rsid w:val="00860763"/>
    <w:rsid w:val="0086087C"/>
    <w:rsid w:val="00860C5E"/>
    <w:rsid w:val="00860D8E"/>
    <w:rsid w:val="00861582"/>
    <w:rsid w:val="0086260B"/>
    <w:rsid w:val="0086275E"/>
    <w:rsid w:val="00862A0F"/>
    <w:rsid w:val="00863496"/>
    <w:rsid w:val="008636B2"/>
    <w:rsid w:val="00863CD8"/>
    <w:rsid w:val="00863E40"/>
    <w:rsid w:val="00864440"/>
    <w:rsid w:val="00864A7E"/>
    <w:rsid w:val="00864ADC"/>
    <w:rsid w:val="00864D76"/>
    <w:rsid w:val="008650FC"/>
    <w:rsid w:val="0086518A"/>
    <w:rsid w:val="00865532"/>
    <w:rsid w:val="0086580C"/>
    <w:rsid w:val="00866D5B"/>
    <w:rsid w:val="00866EB3"/>
    <w:rsid w:val="0086701A"/>
    <w:rsid w:val="00867BD2"/>
    <w:rsid w:val="00867D78"/>
    <w:rsid w:val="00870886"/>
    <w:rsid w:val="00870C8F"/>
    <w:rsid w:val="00870E83"/>
    <w:rsid w:val="008712FD"/>
    <w:rsid w:val="008716A1"/>
    <w:rsid w:val="008717E6"/>
    <w:rsid w:val="00871CF2"/>
    <w:rsid w:val="008721E7"/>
    <w:rsid w:val="00872D3F"/>
    <w:rsid w:val="00872F4E"/>
    <w:rsid w:val="00872F7F"/>
    <w:rsid w:val="008733E4"/>
    <w:rsid w:val="00873473"/>
    <w:rsid w:val="00873532"/>
    <w:rsid w:val="00873C76"/>
    <w:rsid w:val="00873D37"/>
    <w:rsid w:val="00873F15"/>
    <w:rsid w:val="00874096"/>
    <w:rsid w:val="00874703"/>
    <w:rsid w:val="00874E72"/>
    <w:rsid w:val="0087561C"/>
    <w:rsid w:val="008756A4"/>
    <w:rsid w:val="0087599B"/>
    <w:rsid w:val="00875F60"/>
    <w:rsid w:val="00875F73"/>
    <w:rsid w:val="0087652E"/>
    <w:rsid w:val="0087671F"/>
    <w:rsid w:val="0087725A"/>
    <w:rsid w:val="008777C0"/>
    <w:rsid w:val="00877993"/>
    <w:rsid w:val="00877B28"/>
    <w:rsid w:val="00877FA3"/>
    <w:rsid w:val="00880190"/>
    <w:rsid w:val="00880382"/>
    <w:rsid w:val="00880F30"/>
    <w:rsid w:val="008810A0"/>
    <w:rsid w:val="0088187E"/>
    <w:rsid w:val="00881C18"/>
    <w:rsid w:val="00881C20"/>
    <w:rsid w:val="00881F9A"/>
    <w:rsid w:val="00882E32"/>
    <w:rsid w:val="00882F34"/>
    <w:rsid w:val="00883347"/>
    <w:rsid w:val="008833E8"/>
    <w:rsid w:val="0088344F"/>
    <w:rsid w:val="008835AF"/>
    <w:rsid w:val="00883C4F"/>
    <w:rsid w:val="0088440A"/>
    <w:rsid w:val="00884D4D"/>
    <w:rsid w:val="00884D9C"/>
    <w:rsid w:val="00884F3E"/>
    <w:rsid w:val="008869BE"/>
    <w:rsid w:val="008872DC"/>
    <w:rsid w:val="00887B48"/>
    <w:rsid w:val="008901F8"/>
    <w:rsid w:val="0089028A"/>
    <w:rsid w:val="00890431"/>
    <w:rsid w:val="00890717"/>
    <w:rsid w:val="00890F4E"/>
    <w:rsid w:val="0089107B"/>
    <w:rsid w:val="00891491"/>
    <w:rsid w:val="00891750"/>
    <w:rsid w:val="0089176E"/>
    <w:rsid w:val="008917E0"/>
    <w:rsid w:val="00892365"/>
    <w:rsid w:val="008925B5"/>
    <w:rsid w:val="00892ACF"/>
    <w:rsid w:val="00892BE5"/>
    <w:rsid w:val="0089340C"/>
    <w:rsid w:val="008936B4"/>
    <w:rsid w:val="0089387C"/>
    <w:rsid w:val="00893CE3"/>
    <w:rsid w:val="00893D42"/>
    <w:rsid w:val="0089444E"/>
    <w:rsid w:val="008949DF"/>
    <w:rsid w:val="00894BAE"/>
    <w:rsid w:val="008951DB"/>
    <w:rsid w:val="00895995"/>
    <w:rsid w:val="008962CD"/>
    <w:rsid w:val="0089676A"/>
    <w:rsid w:val="00896C81"/>
    <w:rsid w:val="00896D83"/>
    <w:rsid w:val="008977E5"/>
    <w:rsid w:val="0089794D"/>
    <w:rsid w:val="008A02C0"/>
    <w:rsid w:val="008A067C"/>
    <w:rsid w:val="008A0AB2"/>
    <w:rsid w:val="008A0BB2"/>
    <w:rsid w:val="008A0CFC"/>
    <w:rsid w:val="008A12FE"/>
    <w:rsid w:val="008A1AA9"/>
    <w:rsid w:val="008A28B6"/>
    <w:rsid w:val="008A298B"/>
    <w:rsid w:val="008A29DA"/>
    <w:rsid w:val="008A2BB1"/>
    <w:rsid w:val="008A3466"/>
    <w:rsid w:val="008A362A"/>
    <w:rsid w:val="008A3678"/>
    <w:rsid w:val="008A389F"/>
    <w:rsid w:val="008A3A81"/>
    <w:rsid w:val="008A3D02"/>
    <w:rsid w:val="008A3EA1"/>
    <w:rsid w:val="008A3ED4"/>
    <w:rsid w:val="008A42EF"/>
    <w:rsid w:val="008A4654"/>
    <w:rsid w:val="008A4B04"/>
    <w:rsid w:val="008A4E2C"/>
    <w:rsid w:val="008A4E5B"/>
    <w:rsid w:val="008A50AD"/>
    <w:rsid w:val="008A5167"/>
    <w:rsid w:val="008A58D7"/>
    <w:rsid w:val="008A5940"/>
    <w:rsid w:val="008A5A0A"/>
    <w:rsid w:val="008A5EC7"/>
    <w:rsid w:val="008A6043"/>
    <w:rsid w:val="008A6264"/>
    <w:rsid w:val="008A643A"/>
    <w:rsid w:val="008A654B"/>
    <w:rsid w:val="008A6610"/>
    <w:rsid w:val="008A6924"/>
    <w:rsid w:val="008A73A1"/>
    <w:rsid w:val="008A73B2"/>
    <w:rsid w:val="008A753F"/>
    <w:rsid w:val="008A75DA"/>
    <w:rsid w:val="008A7813"/>
    <w:rsid w:val="008B028E"/>
    <w:rsid w:val="008B043F"/>
    <w:rsid w:val="008B0652"/>
    <w:rsid w:val="008B0808"/>
    <w:rsid w:val="008B0908"/>
    <w:rsid w:val="008B0A8E"/>
    <w:rsid w:val="008B0AEC"/>
    <w:rsid w:val="008B1C90"/>
    <w:rsid w:val="008B1E53"/>
    <w:rsid w:val="008B1E5B"/>
    <w:rsid w:val="008B27E7"/>
    <w:rsid w:val="008B2A42"/>
    <w:rsid w:val="008B2EB8"/>
    <w:rsid w:val="008B389D"/>
    <w:rsid w:val="008B38C6"/>
    <w:rsid w:val="008B3B59"/>
    <w:rsid w:val="008B3C5C"/>
    <w:rsid w:val="008B5299"/>
    <w:rsid w:val="008B5A5F"/>
    <w:rsid w:val="008B5AB0"/>
    <w:rsid w:val="008B5DA1"/>
    <w:rsid w:val="008B604A"/>
    <w:rsid w:val="008B6054"/>
    <w:rsid w:val="008B60F7"/>
    <w:rsid w:val="008B64A7"/>
    <w:rsid w:val="008B64E6"/>
    <w:rsid w:val="008B70BA"/>
    <w:rsid w:val="008B7744"/>
    <w:rsid w:val="008B7A5E"/>
    <w:rsid w:val="008B7B08"/>
    <w:rsid w:val="008B7BB3"/>
    <w:rsid w:val="008B7C6E"/>
    <w:rsid w:val="008C0A64"/>
    <w:rsid w:val="008C0B21"/>
    <w:rsid w:val="008C0E36"/>
    <w:rsid w:val="008C1051"/>
    <w:rsid w:val="008C13F0"/>
    <w:rsid w:val="008C1824"/>
    <w:rsid w:val="008C1DCE"/>
    <w:rsid w:val="008C1F26"/>
    <w:rsid w:val="008C295F"/>
    <w:rsid w:val="008C2A3A"/>
    <w:rsid w:val="008C3394"/>
    <w:rsid w:val="008C34AB"/>
    <w:rsid w:val="008C3580"/>
    <w:rsid w:val="008C3A33"/>
    <w:rsid w:val="008C3A8A"/>
    <w:rsid w:val="008C3FCC"/>
    <w:rsid w:val="008C4BC2"/>
    <w:rsid w:val="008C4C7E"/>
    <w:rsid w:val="008C4DD7"/>
    <w:rsid w:val="008C546F"/>
    <w:rsid w:val="008C587A"/>
    <w:rsid w:val="008C5C46"/>
    <w:rsid w:val="008C5CC1"/>
    <w:rsid w:val="008C5DA9"/>
    <w:rsid w:val="008C6184"/>
    <w:rsid w:val="008C6188"/>
    <w:rsid w:val="008C66A7"/>
    <w:rsid w:val="008C75E7"/>
    <w:rsid w:val="008C785E"/>
    <w:rsid w:val="008C78A8"/>
    <w:rsid w:val="008D00DA"/>
    <w:rsid w:val="008D0AFB"/>
    <w:rsid w:val="008D0D12"/>
    <w:rsid w:val="008D10C7"/>
    <w:rsid w:val="008D140D"/>
    <w:rsid w:val="008D1511"/>
    <w:rsid w:val="008D1937"/>
    <w:rsid w:val="008D1E6B"/>
    <w:rsid w:val="008D26EA"/>
    <w:rsid w:val="008D2CCE"/>
    <w:rsid w:val="008D2E10"/>
    <w:rsid w:val="008D306A"/>
    <w:rsid w:val="008D32DF"/>
    <w:rsid w:val="008D35E9"/>
    <w:rsid w:val="008D3817"/>
    <w:rsid w:val="008D3937"/>
    <w:rsid w:val="008D3959"/>
    <w:rsid w:val="008D3966"/>
    <w:rsid w:val="008D3FD7"/>
    <w:rsid w:val="008D4352"/>
    <w:rsid w:val="008D4449"/>
    <w:rsid w:val="008D44B7"/>
    <w:rsid w:val="008D4504"/>
    <w:rsid w:val="008D4D52"/>
    <w:rsid w:val="008D5544"/>
    <w:rsid w:val="008D5BD7"/>
    <w:rsid w:val="008D60BC"/>
    <w:rsid w:val="008D6653"/>
    <w:rsid w:val="008D6D7B"/>
    <w:rsid w:val="008D7EB7"/>
    <w:rsid w:val="008E003E"/>
    <w:rsid w:val="008E00F3"/>
    <w:rsid w:val="008E0306"/>
    <w:rsid w:val="008E0EB8"/>
    <w:rsid w:val="008E10A6"/>
    <w:rsid w:val="008E1271"/>
    <w:rsid w:val="008E12B4"/>
    <w:rsid w:val="008E133F"/>
    <w:rsid w:val="008E1576"/>
    <w:rsid w:val="008E166C"/>
    <w:rsid w:val="008E1D9A"/>
    <w:rsid w:val="008E1EF3"/>
    <w:rsid w:val="008E2251"/>
    <w:rsid w:val="008E24B3"/>
    <w:rsid w:val="008E24CA"/>
    <w:rsid w:val="008E2C68"/>
    <w:rsid w:val="008E2F6E"/>
    <w:rsid w:val="008E300A"/>
    <w:rsid w:val="008E3052"/>
    <w:rsid w:val="008E38AD"/>
    <w:rsid w:val="008E3E82"/>
    <w:rsid w:val="008E3EEC"/>
    <w:rsid w:val="008E4DF5"/>
    <w:rsid w:val="008E54D9"/>
    <w:rsid w:val="008E5BF2"/>
    <w:rsid w:val="008E5C81"/>
    <w:rsid w:val="008E6712"/>
    <w:rsid w:val="008E6D1F"/>
    <w:rsid w:val="008E7374"/>
    <w:rsid w:val="008F068D"/>
    <w:rsid w:val="008F0A38"/>
    <w:rsid w:val="008F0B1A"/>
    <w:rsid w:val="008F0F84"/>
    <w:rsid w:val="008F1014"/>
    <w:rsid w:val="008F1133"/>
    <w:rsid w:val="008F11C9"/>
    <w:rsid w:val="008F19A8"/>
    <w:rsid w:val="008F1A77"/>
    <w:rsid w:val="008F1E48"/>
    <w:rsid w:val="008F209C"/>
    <w:rsid w:val="008F210B"/>
    <w:rsid w:val="008F23D8"/>
    <w:rsid w:val="008F2FD5"/>
    <w:rsid w:val="008F33F1"/>
    <w:rsid w:val="008F344E"/>
    <w:rsid w:val="008F37E5"/>
    <w:rsid w:val="008F3B4B"/>
    <w:rsid w:val="008F3E3B"/>
    <w:rsid w:val="008F3F55"/>
    <w:rsid w:val="008F4125"/>
    <w:rsid w:val="008F485E"/>
    <w:rsid w:val="008F48C2"/>
    <w:rsid w:val="008F5840"/>
    <w:rsid w:val="008F5B02"/>
    <w:rsid w:val="008F5CD0"/>
    <w:rsid w:val="008F5EEF"/>
    <w:rsid w:val="008F6143"/>
    <w:rsid w:val="008F61D3"/>
    <w:rsid w:val="008F61D6"/>
    <w:rsid w:val="008F66FE"/>
    <w:rsid w:val="008F6A4C"/>
    <w:rsid w:val="008F72CC"/>
    <w:rsid w:val="008F72CD"/>
    <w:rsid w:val="008F7463"/>
    <w:rsid w:val="008F786C"/>
    <w:rsid w:val="00900E90"/>
    <w:rsid w:val="0090103C"/>
    <w:rsid w:val="00902A22"/>
    <w:rsid w:val="00903802"/>
    <w:rsid w:val="00904661"/>
    <w:rsid w:val="00904765"/>
    <w:rsid w:val="00904A06"/>
    <w:rsid w:val="00904A3F"/>
    <w:rsid w:val="00904EB6"/>
    <w:rsid w:val="009057F3"/>
    <w:rsid w:val="0090696D"/>
    <w:rsid w:val="00906CD6"/>
    <w:rsid w:val="00906E4D"/>
    <w:rsid w:val="00906F31"/>
    <w:rsid w:val="009078B3"/>
    <w:rsid w:val="00907996"/>
    <w:rsid w:val="00907A5B"/>
    <w:rsid w:val="00907A77"/>
    <w:rsid w:val="00907E00"/>
    <w:rsid w:val="0091088D"/>
    <w:rsid w:val="00910FC9"/>
    <w:rsid w:val="0091131E"/>
    <w:rsid w:val="009114CD"/>
    <w:rsid w:val="00912428"/>
    <w:rsid w:val="0091265F"/>
    <w:rsid w:val="009127A0"/>
    <w:rsid w:val="0091291A"/>
    <w:rsid w:val="00912CE6"/>
    <w:rsid w:val="00912D0C"/>
    <w:rsid w:val="0091303A"/>
    <w:rsid w:val="00913612"/>
    <w:rsid w:val="0091366A"/>
    <w:rsid w:val="00913824"/>
    <w:rsid w:val="00913F23"/>
    <w:rsid w:val="00913F4A"/>
    <w:rsid w:val="00914A37"/>
    <w:rsid w:val="00914BD6"/>
    <w:rsid w:val="00914CAD"/>
    <w:rsid w:val="009154D3"/>
    <w:rsid w:val="00915757"/>
    <w:rsid w:val="009159B3"/>
    <w:rsid w:val="00915FE9"/>
    <w:rsid w:val="00916181"/>
    <w:rsid w:val="009164BE"/>
    <w:rsid w:val="009164FE"/>
    <w:rsid w:val="009165FC"/>
    <w:rsid w:val="00916633"/>
    <w:rsid w:val="009168FA"/>
    <w:rsid w:val="00916ACB"/>
    <w:rsid w:val="00917C5D"/>
    <w:rsid w:val="009204C5"/>
    <w:rsid w:val="00920824"/>
    <w:rsid w:val="00920966"/>
    <w:rsid w:val="00921246"/>
    <w:rsid w:val="00921276"/>
    <w:rsid w:val="0092180D"/>
    <w:rsid w:val="00921DC9"/>
    <w:rsid w:val="009222D8"/>
    <w:rsid w:val="009222FF"/>
    <w:rsid w:val="00922DD9"/>
    <w:rsid w:val="009232C9"/>
    <w:rsid w:val="00923608"/>
    <w:rsid w:val="009238E5"/>
    <w:rsid w:val="00923A25"/>
    <w:rsid w:val="00923E2C"/>
    <w:rsid w:val="00923F12"/>
    <w:rsid w:val="009242CE"/>
    <w:rsid w:val="00924643"/>
    <w:rsid w:val="00924662"/>
    <w:rsid w:val="00924709"/>
    <w:rsid w:val="00924FF8"/>
    <w:rsid w:val="00925BA8"/>
    <w:rsid w:val="00926CC1"/>
    <w:rsid w:val="00926DA7"/>
    <w:rsid w:val="00926F90"/>
    <w:rsid w:val="00927587"/>
    <w:rsid w:val="0092785D"/>
    <w:rsid w:val="00927F8B"/>
    <w:rsid w:val="0093066F"/>
    <w:rsid w:val="0093094D"/>
    <w:rsid w:val="00930C7E"/>
    <w:rsid w:val="00931621"/>
    <w:rsid w:val="00931666"/>
    <w:rsid w:val="0093223F"/>
    <w:rsid w:val="00932512"/>
    <w:rsid w:val="009328C7"/>
    <w:rsid w:val="0093295B"/>
    <w:rsid w:val="00932A34"/>
    <w:rsid w:val="00932FFC"/>
    <w:rsid w:val="00933366"/>
    <w:rsid w:val="00933403"/>
    <w:rsid w:val="009336EC"/>
    <w:rsid w:val="009337FE"/>
    <w:rsid w:val="00933F56"/>
    <w:rsid w:val="00934586"/>
    <w:rsid w:val="009345F8"/>
    <w:rsid w:val="00934C13"/>
    <w:rsid w:val="00935228"/>
    <w:rsid w:val="009355A2"/>
    <w:rsid w:val="00935F9E"/>
    <w:rsid w:val="00936D98"/>
    <w:rsid w:val="00936F7D"/>
    <w:rsid w:val="009379CC"/>
    <w:rsid w:val="00937A5A"/>
    <w:rsid w:val="00937CA4"/>
    <w:rsid w:val="0094016C"/>
    <w:rsid w:val="009402B5"/>
    <w:rsid w:val="00940CEC"/>
    <w:rsid w:val="00941418"/>
    <w:rsid w:val="0094289B"/>
    <w:rsid w:val="00942C80"/>
    <w:rsid w:val="00943197"/>
    <w:rsid w:val="009431F8"/>
    <w:rsid w:val="009435F2"/>
    <w:rsid w:val="00943A7F"/>
    <w:rsid w:val="00945180"/>
    <w:rsid w:val="009455D9"/>
    <w:rsid w:val="0094590C"/>
    <w:rsid w:val="00945A3B"/>
    <w:rsid w:val="00945CAB"/>
    <w:rsid w:val="00946014"/>
    <w:rsid w:val="00946355"/>
    <w:rsid w:val="009468B7"/>
    <w:rsid w:val="0094724E"/>
    <w:rsid w:val="00947578"/>
    <w:rsid w:val="0094793B"/>
    <w:rsid w:val="00947973"/>
    <w:rsid w:val="00947BE6"/>
    <w:rsid w:val="00947EF7"/>
    <w:rsid w:val="0095036B"/>
    <w:rsid w:val="0095048D"/>
    <w:rsid w:val="009508C3"/>
    <w:rsid w:val="00950B7F"/>
    <w:rsid w:val="0095124E"/>
    <w:rsid w:val="00951ADB"/>
    <w:rsid w:val="00951C85"/>
    <w:rsid w:val="00952721"/>
    <w:rsid w:val="00952894"/>
    <w:rsid w:val="00952E85"/>
    <w:rsid w:val="009533D7"/>
    <w:rsid w:val="0095380C"/>
    <w:rsid w:val="00953F27"/>
    <w:rsid w:val="00954353"/>
    <w:rsid w:val="00954BA1"/>
    <w:rsid w:val="00954D1F"/>
    <w:rsid w:val="00955C0A"/>
    <w:rsid w:val="00955C4F"/>
    <w:rsid w:val="0095611F"/>
    <w:rsid w:val="00956607"/>
    <w:rsid w:val="009567B2"/>
    <w:rsid w:val="00956F45"/>
    <w:rsid w:val="00956F7F"/>
    <w:rsid w:val="00957646"/>
    <w:rsid w:val="009610FD"/>
    <w:rsid w:val="009615BC"/>
    <w:rsid w:val="009615E8"/>
    <w:rsid w:val="00961CE9"/>
    <w:rsid w:val="00961DB4"/>
    <w:rsid w:val="00963459"/>
    <w:rsid w:val="00963711"/>
    <w:rsid w:val="00964101"/>
    <w:rsid w:val="00964692"/>
    <w:rsid w:val="00964E69"/>
    <w:rsid w:val="00964F13"/>
    <w:rsid w:val="009653D6"/>
    <w:rsid w:val="009657F1"/>
    <w:rsid w:val="0096619A"/>
    <w:rsid w:val="0096625D"/>
    <w:rsid w:val="009665FE"/>
    <w:rsid w:val="00966B36"/>
    <w:rsid w:val="009675BD"/>
    <w:rsid w:val="00967F2A"/>
    <w:rsid w:val="009708FF"/>
    <w:rsid w:val="009709F8"/>
    <w:rsid w:val="00970CB6"/>
    <w:rsid w:val="00971172"/>
    <w:rsid w:val="009726E6"/>
    <w:rsid w:val="0097287A"/>
    <w:rsid w:val="00972929"/>
    <w:rsid w:val="00972F8B"/>
    <w:rsid w:val="00972F91"/>
    <w:rsid w:val="009733FB"/>
    <w:rsid w:val="00973656"/>
    <w:rsid w:val="00973827"/>
    <w:rsid w:val="00973A04"/>
    <w:rsid w:val="00973BF7"/>
    <w:rsid w:val="009742D3"/>
    <w:rsid w:val="009749CE"/>
    <w:rsid w:val="0097564C"/>
    <w:rsid w:val="0097567B"/>
    <w:rsid w:val="00975B8B"/>
    <w:rsid w:val="009762C6"/>
    <w:rsid w:val="00976476"/>
    <w:rsid w:val="009765DE"/>
    <w:rsid w:val="00976786"/>
    <w:rsid w:val="00976D69"/>
    <w:rsid w:val="009771CB"/>
    <w:rsid w:val="009772C9"/>
    <w:rsid w:val="009775B4"/>
    <w:rsid w:val="00977862"/>
    <w:rsid w:val="00977BA7"/>
    <w:rsid w:val="00977BEE"/>
    <w:rsid w:val="00977C88"/>
    <w:rsid w:val="0098043B"/>
    <w:rsid w:val="00980517"/>
    <w:rsid w:val="0098060A"/>
    <w:rsid w:val="009807B9"/>
    <w:rsid w:val="00980C12"/>
    <w:rsid w:val="0098104B"/>
    <w:rsid w:val="009810CB"/>
    <w:rsid w:val="0098194F"/>
    <w:rsid w:val="00981C91"/>
    <w:rsid w:val="00982167"/>
    <w:rsid w:val="00982350"/>
    <w:rsid w:val="00982438"/>
    <w:rsid w:val="00982455"/>
    <w:rsid w:val="009826C8"/>
    <w:rsid w:val="009827C9"/>
    <w:rsid w:val="00982A93"/>
    <w:rsid w:val="009836E4"/>
    <w:rsid w:val="00983A5D"/>
    <w:rsid w:val="0098412F"/>
    <w:rsid w:val="009845E9"/>
    <w:rsid w:val="009851E9"/>
    <w:rsid w:val="00985667"/>
    <w:rsid w:val="00985F28"/>
    <w:rsid w:val="0098604E"/>
    <w:rsid w:val="00986149"/>
    <w:rsid w:val="00986176"/>
    <w:rsid w:val="0098658E"/>
    <w:rsid w:val="00986E7F"/>
    <w:rsid w:val="0098706D"/>
    <w:rsid w:val="009872EC"/>
    <w:rsid w:val="0098738A"/>
    <w:rsid w:val="00987536"/>
    <w:rsid w:val="0098757A"/>
    <w:rsid w:val="00990195"/>
    <w:rsid w:val="00990A82"/>
    <w:rsid w:val="00990BD5"/>
    <w:rsid w:val="00990E22"/>
    <w:rsid w:val="0099173A"/>
    <w:rsid w:val="0099196F"/>
    <w:rsid w:val="00991C3C"/>
    <w:rsid w:val="009921FF"/>
    <w:rsid w:val="00992868"/>
    <w:rsid w:val="00992B98"/>
    <w:rsid w:val="00993204"/>
    <w:rsid w:val="0099359F"/>
    <w:rsid w:val="00994696"/>
    <w:rsid w:val="00994871"/>
    <w:rsid w:val="00994E08"/>
    <w:rsid w:val="00995057"/>
    <w:rsid w:val="009951F9"/>
    <w:rsid w:val="0099521B"/>
    <w:rsid w:val="00995330"/>
    <w:rsid w:val="00995C2D"/>
    <w:rsid w:val="00995C95"/>
    <w:rsid w:val="00995E85"/>
    <w:rsid w:val="00996010"/>
    <w:rsid w:val="00996468"/>
    <w:rsid w:val="0099674C"/>
    <w:rsid w:val="00996860"/>
    <w:rsid w:val="00996876"/>
    <w:rsid w:val="00996C4E"/>
    <w:rsid w:val="00996FFA"/>
    <w:rsid w:val="0099721E"/>
    <w:rsid w:val="009973F1"/>
    <w:rsid w:val="009973F3"/>
    <w:rsid w:val="009974E8"/>
    <w:rsid w:val="00997A26"/>
    <w:rsid w:val="009A010D"/>
    <w:rsid w:val="009A0A7A"/>
    <w:rsid w:val="009A0C6F"/>
    <w:rsid w:val="009A0DA3"/>
    <w:rsid w:val="009A0DCF"/>
    <w:rsid w:val="009A14EF"/>
    <w:rsid w:val="009A14F4"/>
    <w:rsid w:val="009A1512"/>
    <w:rsid w:val="009A18D6"/>
    <w:rsid w:val="009A242F"/>
    <w:rsid w:val="009A284D"/>
    <w:rsid w:val="009A286C"/>
    <w:rsid w:val="009A2DF9"/>
    <w:rsid w:val="009A3A86"/>
    <w:rsid w:val="009A3B5C"/>
    <w:rsid w:val="009A3C70"/>
    <w:rsid w:val="009A44E1"/>
    <w:rsid w:val="009A454F"/>
    <w:rsid w:val="009A4869"/>
    <w:rsid w:val="009A4F3F"/>
    <w:rsid w:val="009A533A"/>
    <w:rsid w:val="009A5B28"/>
    <w:rsid w:val="009A5DF1"/>
    <w:rsid w:val="009A68C0"/>
    <w:rsid w:val="009A68E3"/>
    <w:rsid w:val="009A691C"/>
    <w:rsid w:val="009A6A6B"/>
    <w:rsid w:val="009A6A81"/>
    <w:rsid w:val="009A6F51"/>
    <w:rsid w:val="009A71AE"/>
    <w:rsid w:val="009A75DD"/>
    <w:rsid w:val="009A76AC"/>
    <w:rsid w:val="009A76C5"/>
    <w:rsid w:val="009A78F2"/>
    <w:rsid w:val="009A7C8C"/>
    <w:rsid w:val="009A7FE6"/>
    <w:rsid w:val="009B0140"/>
    <w:rsid w:val="009B0D8C"/>
    <w:rsid w:val="009B0E59"/>
    <w:rsid w:val="009B10BD"/>
    <w:rsid w:val="009B1BD8"/>
    <w:rsid w:val="009B1EE0"/>
    <w:rsid w:val="009B1EF9"/>
    <w:rsid w:val="009B2331"/>
    <w:rsid w:val="009B24C1"/>
    <w:rsid w:val="009B26AC"/>
    <w:rsid w:val="009B37E2"/>
    <w:rsid w:val="009B3EA0"/>
    <w:rsid w:val="009B4108"/>
    <w:rsid w:val="009B41B4"/>
    <w:rsid w:val="009B4519"/>
    <w:rsid w:val="009B506B"/>
    <w:rsid w:val="009B55EF"/>
    <w:rsid w:val="009B57EF"/>
    <w:rsid w:val="009B5A54"/>
    <w:rsid w:val="009B5B85"/>
    <w:rsid w:val="009B5BCB"/>
    <w:rsid w:val="009B65EB"/>
    <w:rsid w:val="009B69DE"/>
    <w:rsid w:val="009B6AEE"/>
    <w:rsid w:val="009B6F5B"/>
    <w:rsid w:val="009B6FEE"/>
    <w:rsid w:val="009B7204"/>
    <w:rsid w:val="009B77D7"/>
    <w:rsid w:val="009C0074"/>
    <w:rsid w:val="009C0115"/>
    <w:rsid w:val="009C0564"/>
    <w:rsid w:val="009C08D4"/>
    <w:rsid w:val="009C08E8"/>
    <w:rsid w:val="009C0C3F"/>
    <w:rsid w:val="009C0CF9"/>
    <w:rsid w:val="009C186A"/>
    <w:rsid w:val="009C266C"/>
    <w:rsid w:val="009C2685"/>
    <w:rsid w:val="009C2B49"/>
    <w:rsid w:val="009C2EB5"/>
    <w:rsid w:val="009C300F"/>
    <w:rsid w:val="009C36AE"/>
    <w:rsid w:val="009C37EB"/>
    <w:rsid w:val="009C39BC"/>
    <w:rsid w:val="009C3A4C"/>
    <w:rsid w:val="009C3F04"/>
    <w:rsid w:val="009C441D"/>
    <w:rsid w:val="009C44FF"/>
    <w:rsid w:val="009C4806"/>
    <w:rsid w:val="009C4BC2"/>
    <w:rsid w:val="009C4D22"/>
    <w:rsid w:val="009C6D76"/>
    <w:rsid w:val="009C7320"/>
    <w:rsid w:val="009C7542"/>
    <w:rsid w:val="009C7682"/>
    <w:rsid w:val="009C7BFE"/>
    <w:rsid w:val="009D05FD"/>
    <w:rsid w:val="009D0729"/>
    <w:rsid w:val="009D0E50"/>
    <w:rsid w:val="009D0F66"/>
    <w:rsid w:val="009D13D9"/>
    <w:rsid w:val="009D1A06"/>
    <w:rsid w:val="009D1BA4"/>
    <w:rsid w:val="009D1E64"/>
    <w:rsid w:val="009D22E4"/>
    <w:rsid w:val="009D22F7"/>
    <w:rsid w:val="009D26EB"/>
    <w:rsid w:val="009D2861"/>
    <w:rsid w:val="009D30C8"/>
    <w:rsid w:val="009D319C"/>
    <w:rsid w:val="009D3ACB"/>
    <w:rsid w:val="009D3B72"/>
    <w:rsid w:val="009D43D3"/>
    <w:rsid w:val="009D4592"/>
    <w:rsid w:val="009D47C2"/>
    <w:rsid w:val="009D4B3F"/>
    <w:rsid w:val="009D50C9"/>
    <w:rsid w:val="009D5741"/>
    <w:rsid w:val="009D5BAB"/>
    <w:rsid w:val="009D6A0A"/>
    <w:rsid w:val="009D6F6D"/>
    <w:rsid w:val="009D73B1"/>
    <w:rsid w:val="009D7BE5"/>
    <w:rsid w:val="009D7EB9"/>
    <w:rsid w:val="009E058F"/>
    <w:rsid w:val="009E0A9E"/>
    <w:rsid w:val="009E1043"/>
    <w:rsid w:val="009E14B7"/>
    <w:rsid w:val="009E19A2"/>
    <w:rsid w:val="009E1C83"/>
    <w:rsid w:val="009E2BE7"/>
    <w:rsid w:val="009E2C64"/>
    <w:rsid w:val="009E2EAF"/>
    <w:rsid w:val="009E3390"/>
    <w:rsid w:val="009E35B6"/>
    <w:rsid w:val="009E3AFD"/>
    <w:rsid w:val="009E3CDD"/>
    <w:rsid w:val="009E4B16"/>
    <w:rsid w:val="009E4BCA"/>
    <w:rsid w:val="009E56D9"/>
    <w:rsid w:val="009E5A4E"/>
    <w:rsid w:val="009E5C60"/>
    <w:rsid w:val="009E5E49"/>
    <w:rsid w:val="009E64A2"/>
    <w:rsid w:val="009E64DB"/>
    <w:rsid w:val="009E64E1"/>
    <w:rsid w:val="009E6794"/>
    <w:rsid w:val="009E6BE7"/>
    <w:rsid w:val="009E6CBC"/>
    <w:rsid w:val="009E6F24"/>
    <w:rsid w:val="009E7189"/>
    <w:rsid w:val="009E77D2"/>
    <w:rsid w:val="009E7E46"/>
    <w:rsid w:val="009E7FC1"/>
    <w:rsid w:val="009F01E1"/>
    <w:rsid w:val="009F08E8"/>
    <w:rsid w:val="009F0B4D"/>
    <w:rsid w:val="009F0D48"/>
    <w:rsid w:val="009F0F51"/>
    <w:rsid w:val="009F1001"/>
    <w:rsid w:val="009F1096"/>
    <w:rsid w:val="009F150E"/>
    <w:rsid w:val="009F18C4"/>
    <w:rsid w:val="009F1940"/>
    <w:rsid w:val="009F21C4"/>
    <w:rsid w:val="009F27AD"/>
    <w:rsid w:val="009F3DAD"/>
    <w:rsid w:val="009F3FB5"/>
    <w:rsid w:val="009F409C"/>
    <w:rsid w:val="009F4573"/>
    <w:rsid w:val="009F521F"/>
    <w:rsid w:val="009F553C"/>
    <w:rsid w:val="009F59F8"/>
    <w:rsid w:val="009F5C23"/>
    <w:rsid w:val="009F5C4D"/>
    <w:rsid w:val="009F66DC"/>
    <w:rsid w:val="009F6BE1"/>
    <w:rsid w:val="009F7429"/>
    <w:rsid w:val="009F79FE"/>
    <w:rsid w:val="009F7E6C"/>
    <w:rsid w:val="00A0041F"/>
    <w:rsid w:val="00A005B0"/>
    <w:rsid w:val="00A016E2"/>
    <w:rsid w:val="00A01726"/>
    <w:rsid w:val="00A01784"/>
    <w:rsid w:val="00A01F17"/>
    <w:rsid w:val="00A020C0"/>
    <w:rsid w:val="00A022A5"/>
    <w:rsid w:val="00A02486"/>
    <w:rsid w:val="00A02625"/>
    <w:rsid w:val="00A03A22"/>
    <w:rsid w:val="00A04048"/>
    <w:rsid w:val="00A040ED"/>
    <w:rsid w:val="00A04634"/>
    <w:rsid w:val="00A04673"/>
    <w:rsid w:val="00A04EFF"/>
    <w:rsid w:val="00A05823"/>
    <w:rsid w:val="00A05E9C"/>
    <w:rsid w:val="00A06119"/>
    <w:rsid w:val="00A071F6"/>
    <w:rsid w:val="00A072C7"/>
    <w:rsid w:val="00A07A48"/>
    <w:rsid w:val="00A108EE"/>
    <w:rsid w:val="00A10BB8"/>
    <w:rsid w:val="00A11262"/>
    <w:rsid w:val="00A1137E"/>
    <w:rsid w:val="00A118BC"/>
    <w:rsid w:val="00A1200D"/>
    <w:rsid w:val="00A1215D"/>
    <w:rsid w:val="00A134AE"/>
    <w:rsid w:val="00A137E4"/>
    <w:rsid w:val="00A1469A"/>
    <w:rsid w:val="00A14813"/>
    <w:rsid w:val="00A15120"/>
    <w:rsid w:val="00A1566A"/>
    <w:rsid w:val="00A15D26"/>
    <w:rsid w:val="00A15F94"/>
    <w:rsid w:val="00A165BF"/>
    <w:rsid w:val="00A1689F"/>
    <w:rsid w:val="00A16D5D"/>
    <w:rsid w:val="00A172E8"/>
    <w:rsid w:val="00A173E7"/>
    <w:rsid w:val="00A179FF"/>
    <w:rsid w:val="00A17C38"/>
    <w:rsid w:val="00A17E00"/>
    <w:rsid w:val="00A17FEC"/>
    <w:rsid w:val="00A2000D"/>
    <w:rsid w:val="00A20276"/>
    <w:rsid w:val="00A2054E"/>
    <w:rsid w:val="00A20828"/>
    <w:rsid w:val="00A20ABB"/>
    <w:rsid w:val="00A20BB8"/>
    <w:rsid w:val="00A20F69"/>
    <w:rsid w:val="00A214E6"/>
    <w:rsid w:val="00A21769"/>
    <w:rsid w:val="00A21A36"/>
    <w:rsid w:val="00A21DEC"/>
    <w:rsid w:val="00A226BA"/>
    <w:rsid w:val="00A229B0"/>
    <w:rsid w:val="00A230FD"/>
    <w:rsid w:val="00A23B7C"/>
    <w:rsid w:val="00A24210"/>
    <w:rsid w:val="00A24414"/>
    <w:rsid w:val="00A24682"/>
    <w:rsid w:val="00A249A0"/>
    <w:rsid w:val="00A24A42"/>
    <w:rsid w:val="00A25114"/>
    <w:rsid w:val="00A25294"/>
    <w:rsid w:val="00A254EE"/>
    <w:rsid w:val="00A2578C"/>
    <w:rsid w:val="00A25BE7"/>
    <w:rsid w:val="00A26150"/>
    <w:rsid w:val="00A263FD"/>
    <w:rsid w:val="00A26423"/>
    <w:rsid w:val="00A268D6"/>
    <w:rsid w:val="00A26D55"/>
    <w:rsid w:val="00A27008"/>
    <w:rsid w:val="00A27514"/>
    <w:rsid w:val="00A2770F"/>
    <w:rsid w:val="00A27CDF"/>
    <w:rsid w:val="00A30292"/>
    <w:rsid w:val="00A3044A"/>
    <w:rsid w:val="00A308C0"/>
    <w:rsid w:val="00A309C6"/>
    <w:rsid w:val="00A30D13"/>
    <w:rsid w:val="00A314F9"/>
    <w:rsid w:val="00A31735"/>
    <w:rsid w:val="00A319D0"/>
    <w:rsid w:val="00A31BE8"/>
    <w:rsid w:val="00A31DDD"/>
    <w:rsid w:val="00A31F71"/>
    <w:rsid w:val="00A32316"/>
    <w:rsid w:val="00A325CE"/>
    <w:rsid w:val="00A33172"/>
    <w:rsid w:val="00A3390F"/>
    <w:rsid w:val="00A3432B"/>
    <w:rsid w:val="00A343B6"/>
    <w:rsid w:val="00A3463F"/>
    <w:rsid w:val="00A34668"/>
    <w:rsid w:val="00A346BA"/>
    <w:rsid w:val="00A34C67"/>
    <w:rsid w:val="00A34D62"/>
    <w:rsid w:val="00A35044"/>
    <w:rsid w:val="00A35D8D"/>
    <w:rsid w:val="00A3611D"/>
    <w:rsid w:val="00A36339"/>
    <w:rsid w:val="00A363C0"/>
    <w:rsid w:val="00A36485"/>
    <w:rsid w:val="00A366E4"/>
    <w:rsid w:val="00A36709"/>
    <w:rsid w:val="00A37521"/>
    <w:rsid w:val="00A3782F"/>
    <w:rsid w:val="00A37D02"/>
    <w:rsid w:val="00A40361"/>
    <w:rsid w:val="00A40DA9"/>
    <w:rsid w:val="00A4180B"/>
    <w:rsid w:val="00A4222F"/>
    <w:rsid w:val="00A428E0"/>
    <w:rsid w:val="00A4376F"/>
    <w:rsid w:val="00A43C76"/>
    <w:rsid w:val="00A43C92"/>
    <w:rsid w:val="00A43CD4"/>
    <w:rsid w:val="00A4467A"/>
    <w:rsid w:val="00A44DB3"/>
    <w:rsid w:val="00A4549F"/>
    <w:rsid w:val="00A45B0D"/>
    <w:rsid w:val="00A45B9B"/>
    <w:rsid w:val="00A462FE"/>
    <w:rsid w:val="00A4635B"/>
    <w:rsid w:val="00A46C90"/>
    <w:rsid w:val="00A46F8F"/>
    <w:rsid w:val="00A47CD8"/>
    <w:rsid w:val="00A501C9"/>
    <w:rsid w:val="00A50506"/>
    <w:rsid w:val="00A507F5"/>
    <w:rsid w:val="00A511F5"/>
    <w:rsid w:val="00A514B2"/>
    <w:rsid w:val="00A516DB"/>
    <w:rsid w:val="00A518BC"/>
    <w:rsid w:val="00A51D48"/>
    <w:rsid w:val="00A528B8"/>
    <w:rsid w:val="00A528E4"/>
    <w:rsid w:val="00A52B02"/>
    <w:rsid w:val="00A52D1D"/>
    <w:rsid w:val="00A52EC5"/>
    <w:rsid w:val="00A52F7D"/>
    <w:rsid w:val="00A53F55"/>
    <w:rsid w:val="00A5405B"/>
    <w:rsid w:val="00A540DF"/>
    <w:rsid w:val="00A5417B"/>
    <w:rsid w:val="00A54599"/>
    <w:rsid w:val="00A54B82"/>
    <w:rsid w:val="00A54CB4"/>
    <w:rsid w:val="00A54FB4"/>
    <w:rsid w:val="00A558AE"/>
    <w:rsid w:val="00A55983"/>
    <w:rsid w:val="00A55B3E"/>
    <w:rsid w:val="00A5621A"/>
    <w:rsid w:val="00A569D4"/>
    <w:rsid w:val="00A570B2"/>
    <w:rsid w:val="00A579A8"/>
    <w:rsid w:val="00A57C7F"/>
    <w:rsid w:val="00A57F1A"/>
    <w:rsid w:val="00A60163"/>
    <w:rsid w:val="00A6038D"/>
    <w:rsid w:val="00A609AE"/>
    <w:rsid w:val="00A609DA"/>
    <w:rsid w:val="00A60CF0"/>
    <w:rsid w:val="00A613D8"/>
    <w:rsid w:val="00A61429"/>
    <w:rsid w:val="00A61514"/>
    <w:rsid w:val="00A61645"/>
    <w:rsid w:val="00A61765"/>
    <w:rsid w:val="00A6180B"/>
    <w:rsid w:val="00A618D7"/>
    <w:rsid w:val="00A62080"/>
    <w:rsid w:val="00A62EA7"/>
    <w:rsid w:val="00A630A2"/>
    <w:rsid w:val="00A632B8"/>
    <w:rsid w:val="00A635AD"/>
    <w:rsid w:val="00A63A6B"/>
    <w:rsid w:val="00A63BF3"/>
    <w:rsid w:val="00A64942"/>
    <w:rsid w:val="00A64DA5"/>
    <w:rsid w:val="00A6552F"/>
    <w:rsid w:val="00A65713"/>
    <w:rsid w:val="00A65911"/>
    <w:rsid w:val="00A65A56"/>
    <w:rsid w:val="00A65AF7"/>
    <w:rsid w:val="00A6643C"/>
    <w:rsid w:val="00A66719"/>
    <w:rsid w:val="00A66B38"/>
    <w:rsid w:val="00A67458"/>
    <w:rsid w:val="00A674EE"/>
    <w:rsid w:val="00A67544"/>
    <w:rsid w:val="00A704B7"/>
    <w:rsid w:val="00A704FA"/>
    <w:rsid w:val="00A7074B"/>
    <w:rsid w:val="00A7075B"/>
    <w:rsid w:val="00A70D29"/>
    <w:rsid w:val="00A71A57"/>
    <w:rsid w:val="00A71CE6"/>
    <w:rsid w:val="00A71D23"/>
    <w:rsid w:val="00A725FE"/>
    <w:rsid w:val="00A72CE3"/>
    <w:rsid w:val="00A72EF0"/>
    <w:rsid w:val="00A7333A"/>
    <w:rsid w:val="00A73D0D"/>
    <w:rsid w:val="00A73E16"/>
    <w:rsid w:val="00A746DD"/>
    <w:rsid w:val="00A746EC"/>
    <w:rsid w:val="00A74775"/>
    <w:rsid w:val="00A74A59"/>
    <w:rsid w:val="00A74A92"/>
    <w:rsid w:val="00A74AB8"/>
    <w:rsid w:val="00A74D4F"/>
    <w:rsid w:val="00A74EF3"/>
    <w:rsid w:val="00A75365"/>
    <w:rsid w:val="00A75CC1"/>
    <w:rsid w:val="00A75E88"/>
    <w:rsid w:val="00A765AF"/>
    <w:rsid w:val="00A77425"/>
    <w:rsid w:val="00A77C5B"/>
    <w:rsid w:val="00A800B7"/>
    <w:rsid w:val="00A80138"/>
    <w:rsid w:val="00A802BF"/>
    <w:rsid w:val="00A8056E"/>
    <w:rsid w:val="00A8094B"/>
    <w:rsid w:val="00A82053"/>
    <w:rsid w:val="00A82A13"/>
    <w:rsid w:val="00A82D58"/>
    <w:rsid w:val="00A8399D"/>
    <w:rsid w:val="00A83E3D"/>
    <w:rsid w:val="00A83F78"/>
    <w:rsid w:val="00A8443A"/>
    <w:rsid w:val="00A8479C"/>
    <w:rsid w:val="00A847ED"/>
    <w:rsid w:val="00A84A24"/>
    <w:rsid w:val="00A84E91"/>
    <w:rsid w:val="00A8557B"/>
    <w:rsid w:val="00A85A05"/>
    <w:rsid w:val="00A85FF9"/>
    <w:rsid w:val="00A86D63"/>
    <w:rsid w:val="00A870EF"/>
    <w:rsid w:val="00A87797"/>
    <w:rsid w:val="00A87B3B"/>
    <w:rsid w:val="00A87C5B"/>
    <w:rsid w:val="00A901DC"/>
    <w:rsid w:val="00A90245"/>
    <w:rsid w:val="00A9037F"/>
    <w:rsid w:val="00A90423"/>
    <w:rsid w:val="00A9093B"/>
    <w:rsid w:val="00A90B29"/>
    <w:rsid w:val="00A90E72"/>
    <w:rsid w:val="00A91BDD"/>
    <w:rsid w:val="00A9226B"/>
    <w:rsid w:val="00A922A2"/>
    <w:rsid w:val="00A92DB3"/>
    <w:rsid w:val="00A93010"/>
    <w:rsid w:val="00A9327B"/>
    <w:rsid w:val="00A93B1D"/>
    <w:rsid w:val="00A93B69"/>
    <w:rsid w:val="00A9453A"/>
    <w:rsid w:val="00A945C7"/>
    <w:rsid w:val="00A94B9A"/>
    <w:rsid w:val="00A94D4B"/>
    <w:rsid w:val="00A94E68"/>
    <w:rsid w:val="00A95A70"/>
    <w:rsid w:val="00A96018"/>
    <w:rsid w:val="00A96060"/>
    <w:rsid w:val="00A96173"/>
    <w:rsid w:val="00A963C7"/>
    <w:rsid w:val="00A978F4"/>
    <w:rsid w:val="00A97FA8"/>
    <w:rsid w:val="00AA03EF"/>
    <w:rsid w:val="00AA042B"/>
    <w:rsid w:val="00AA0935"/>
    <w:rsid w:val="00AA1626"/>
    <w:rsid w:val="00AA1C25"/>
    <w:rsid w:val="00AA24AA"/>
    <w:rsid w:val="00AA2762"/>
    <w:rsid w:val="00AA33FA"/>
    <w:rsid w:val="00AA343F"/>
    <w:rsid w:val="00AA3DB7"/>
    <w:rsid w:val="00AA44C8"/>
    <w:rsid w:val="00AA51F5"/>
    <w:rsid w:val="00AA5C5B"/>
    <w:rsid w:val="00AA5E3B"/>
    <w:rsid w:val="00AA6561"/>
    <w:rsid w:val="00AA66C1"/>
    <w:rsid w:val="00AA68B4"/>
    <w:rsid w:val="00AA6ADF"/>
    <w:rsid w:val="00AA7336"/>
    <w:rsid w:val="00AA7452"/>
    <w:rsid w:val="00AA77C9"/>
    <w:rsid w:val="00AA7C87"/>
    <w:rsid w:val="00AA7E12"/>
    <w:rsid w:val="00AA7FD1"/>
    <w:rsid w:val="00AB0538"/>
    <w:rsid w:val="00AB0543"/>
    <w:rsid w:val="00AB0AC9"/>
    <w:rsid w:val="00AB0B29"/>
    <w:rsid w:val="00AB12BB"/>
    <w:rsid w:val="00AB17FA"/>
    <w:rsid w:val="00AB185A"/>
    <w:rsid w:val="00AB1BA7"/>
    <w:rsid w:val="00AB1E04"/>
    <w:rsid w:val="00AB1EAC"/>
    <w:rsid w:val="00AB1FA1"/>
    <w:rsid w:val="00AB209B"/>
    <w:rsid w:val="00AB29CF"/>
    <w:rsid w:val="00AB3113"/>
    <w:rsid w:val="00AB311C"/>
    <w:rsid w:val="00AB332C"/>
    <w:rsid w:val="00AB348A"/>
    <w:rsid w:val="00AB38E6"/>
    <w:rsid w:val="00AB3BC9"/>
    <w:rsid w:val="00AB3F22"/>
    <w:rsid w:val="00AB3F38"/>
    <w:rsid w:val="00AB3F70"/>
    <w:rsid w:val="00AB43EC"/>
    <w:rsid w:val="00AB4528"/>
    <w:rsid w:val="00AB4BF4"/>
    <w:rsid w:val="00AB5ADF"/>
    <w:rsid w:val="00AB5E57"/>
    <w:rsid w:val="00AB5FE9"/>
    <w:rsid w:val="00AB6037"/>
    <w:rsid w:val="00AB60D2"/>
    <w:rsid w:val="00AB636A"/>
    <w:rsid w:val="00AB725F"/>
    <w:rsid w:val="00AC0705"/>
    <w:rsid w:val="00AC0EE3"/>
    <w:rsid w:val="00AC109B"/>
    <w:rsid w:val="00AC10B7"/>
    <w:rsid w:val="00AC1DB6"/>
    <w:rsid w:val="00AC22DB"/>
    <w:rsid w:val="00AC2C82"/>
    <w:rsid w:val="00AC30CF"/>
    <w:rsid w:val="00AC30F4"/>
    <w:rsid w:val="00AC318E"/>
    <w:rsid w:val="00AC3983"/>
    <w:rsid w:val="00AC3B93"/>
    <w:rsid w:val="00AC3D34"/>
    <w:rsid w:val="00AC4B1A"/>
    <w:rsid w:val="00AC5C7C"/>
    <w:rsid w:val="00AC609D"/>
    <w:rsid w:val="00AC727B"/>
    <w:rsid w:val="00AC74DA"/>
    <w:rsid w:val="00AC7A2B"/>
    <w:rsid w:val="00AC7C25"/>
    <w:rsid w:val="00AD054E"/>
    <w:rsid w:val="00AD0A51"/>
    <w:rsid w:val="00AD0B37"/>
    <w:rsid w:val="00AD0F97"/>
    <w:rsid w:val="00AD11F7"/>
    <w:rsid w:val="00AD1926"/>
    <w:rsid w:val="00AD1DB7"/>
    <w:rsid w:val="00AD1DD5"/>
    <w:rsid w:val="00AD25C3"/>
    <w:rsid w:val="00AD2849"/>
    <w:rsid w:val="00AD2852"/>
    <w:rsid w:val="00AD3976"/>
    <w:rsid w:val="00AD3AB0"/>
    <w:rsid w:val="00AD3F9C"/>
    <w:rsid w:val="00AD4CF6"/>
    <w:rsid w:val="00AD4D2A"/>
    <w:rsid w:val="00AD535C"/>
    <w:rsid w:val="00AD542F"/>
    <w:rsid w:val="00AD5492"/>
    <w:rsid w:val="00AD5898"/>
    <w:rsid w:val="00AD6797"/>
    <w:rsid w:val="00AD6B50"/>
    <w:rsid w:val="00AD6C21"/>
    <w:rsid w:val="00AD6F15"/>
    <w:rsid w:val="00AD71D2"/>
    <w:rsid w:val="00AD7305"/>
    <w:rsid w:val="00AD7D01"/>
    <w:rsid w:val="00AD7E64"/>
    <w:rsid w:val="00AE04D2"/>
    <w:rsid w:val="00AE0B28"/>
    <w:rsid w:val="00AE0C56"/>
    <w:rsid w:val="00AE149E"/>
    <w:rsid w:val="00AE1760"/>
    <w:rsid w:val="00AE1D8E"/>
    <w:rsid w:val="00AE22F2"/>
    <w:rsid w:val="00AE251E"/>
    <w:rsid w:val="00AE2704"/>
    <w:rsid w:val="00AE29FC"/>
    <w:rsid w:val="00AE2B18"/>
    <w:rsid w:val="00AE2F3F"/>
    <w:rsid w:val="00AE386D"/>
    <w:rsid w:val="00AE3B4E"/>
    <w:rsid w:val="00AE5622"/>
    <w:rsid w:val="00AE59EC"/>
    <w:rsid w:val="00AE65C2"/>
    <w:rsid w:val="00AE67B3"/>
    <w:rsid w:val="00AE699F"/>
    <w:rsid w:val="00AE6A66"/>
    <w:rsid w:val="00AE7118"/>
    <w:rsid w:val="00AE7864"/>
    <w:rsid w:val="00AE7949"/>
    <w:rsid w:val="00AE7C33"/>
    <w:rsid w:val="00AE7CC8"/>
    <w:rsid w:val="00AE7DBF"/>
    <w:rsid w:val="00AF0176"/>
    <w:rsid w:val="00AF0E1E"/>
    <w:rsid w:val="00AF1E99"/>
    <w:rsid w:val="00AF25A3"/>
    <w:rsid w:val="00AF25D5"/>
    <w:rsid w:val="00AF2659"/>
    <w:rsid w:val="00AF2D98"/>
    <w:rsid w:val="00AF32FF"/>
    <w:rsid w:val="00AF358E"/>
    <w:rsid w:val="00AF39CB"/>
    <w:rsid w:val="00AF3DBB"/>
    <w:rsid w:val="00AF4425"/>
    <w:rsid w:val="00AF4972"/>
    <w:rsid w:val="00AF5194"/>
    <w:rsid w:val="00AF53EF"/>
    <w:rsid w:val="00AF56AC"/>
    <w:rsid w:val="00AF60E1"/>
    <w:rsid w:val="00AF6653"/>
    <w:rsid w:val="00AF66E0"/>
    <w:rsid w:val="00AF67FF"/>
    <w:rsid w:val="00AF6A18"/>
    <w:rsid w:val="00AF73C3"/>
    <w:rsid w:val="00AF78D4"/>
    <w:rsid w:val="00AF795C"/>
    <w:rsid w:val="00AF7CA3"/>
    <w:rsid w:val="00AF7F88"/>
    <w:rsid w:val="00B00752"/>
    <w:rsid w:val="00B008E4"/>
    <w:rsid w:val="00B009C5"/>
    <w:rsid w:val="00B00D91"/>
    <w:rsid w:val="00B01052"/>
    <w:rsid w:val="00B017A0"/>
    <w:rsid w:val="00B01FD4"/>
    <w:rsid w:val="00B026C1"/>
    <w:rsid w:val="00B02B11"/>
    <w:rsid w:val="00B02B9C"/>
    <w:rsid w:val="00B02F24"/>
    <w:rsid w:val="00B0353B"/>
    <w:rsid w:val="00B040B2"/>
    <w:rsid w:val="00B04EA4"/>
    <w:rsid w:val="00B05205"/>
    <w:rsid w:val="00B05DD2"/>
    <w:rsid w:val="00B0643C"/>
    <w:rsid w:val="00B07867"/>
    <w:rsid w:val="00B07FB3"/>
    <w:rsid w:val="00B10558"/>
    <w:rsid w:val="00B10ABF"/>
    <w:rsid w:val="00B10DD1"/>
    <w:rsid w:val="00B11503"/>
    <w:rsid w:val="00B121BF"/>
    <w:rsid w:val="00B1240B"/>
    <w:rsid w:val="00B13010"/>
    <w:rsid w:val="00B13689"/>
    <w:rsid w:val="00B14357"/>
    <w:rsid w:val="00B1436E"/>
    <w:rsid w:val="00B14436"/>
    <w:rsid w:val="00B14799"/>
    <w:rsid w:val="00B148EE"/>
    <w:rsid w:val="00B14BA5"/>
    <w:rsid w:val="00B14FDA"/>
    <w:rsid w:val="00B15110"/>
    <w:rsid w:val="00B156A9"/>
    <w:rsid w:val="00B15B0E"/>
    <w:rsid w:val="00B15B0F"/>
    <w:rsid w:val="00B15F83"/>
    <w:rsid w:val="00B1608D"/>
    <w:rsid w:val="00B160FF"/>
    <w:rsid w:val="00B162A8"/>
    <w:rsid w:val="00B16322"/>
    <w:rsid w:val="00B1662E"/>
    <w:rsid w:val="00B16A54"/>
    <w:rsid w:val="00B16A6F"/>
    <w:rsid w:val="00B17D77"/>
    <w:rsid w:val="00B2020D"/>
    <w:rsid w:val="00B203B0"/>
    <w:rsid w:val="00B204C0"/>
    <w:rsid w:val="00B20638"/>
    <w:rsid w:val="00B20AAA"/>
    <w:rsid w:val="00B210FE"/>
    <w:rsid w:val="00B216E3"/>
    <w:rsid w:val="00B225D4"/>
    <w:rsid w:val="00B2264B"/>
    <w:rsid w:val="00B22C0D"/>
    <w:rsid w:val="00B23AF4"/>
    <w:rsid w:val="00B23C15"/>
    <w:rsid w:val="00B24D2A"/>
    <w:rsid w:val="00B2528C"/>
    <w:rsid w:val="00B25762"/>
    <w:rsid w:val="00B25894"/>
    <w:rsid w:val="00B25B40"/>
    <w:rsid w:val="00B25FDE"/>
    <w:rsid w:val="00B25FEE"/>
    <w:rsid w:val="00B263B7"/>
    <w:rsid w:val="00B26AB0"/>
    <w:rsid w:val="00B26AD2"/>
    <w:rsid w:val="00B26CA2"/>
    <w:rsid w:val="00B26D78"/>
    <w:rsid w:val="00B273D0"/>
    <w:rsid w:val="00B276E7"/>
    <w:rsid w:val="00B27AFA"/>
    <w:rsid w:val="00B3076F"/>
    <w:rsid w:val="00B30808"/>
    <w:rsid w:val="00B30B4E"/>
    <w:rsid w:val="00B30BB1"/>
    <w:rsid w:val="00B3118E"/>
    <w:rsid w:val="00B3120C"/>
    <w:rsid w:val="00B31246"/>
    <w:rsid w:val="00B31CD1"/>
    <w:rsid w:val="00B326FF"/>
    <w:rsid w:val="00B32B56"/>
    <w:rsid w:val="00B32C2C"/>
    <w:rsid w:val="00B32EA0"/>
    <w:rsid w:val="00B32EAF"/>
    <w:rsid w:val="00B32F09"/>
    <w:rsid w:val="00B33CD5"/>
    <w:rsid w:val="00B33EE3"/>
    <w:rsid w:val="00B340AA"/>
    <w:rsid w:val="00B34A9F"/>
    <w:rsid w:val="00B34B80"/>
    <w:rsid w:val="00B34CFA"/>
    <w:rsid w:val="00B34D48"/>
    <w:rsid w:val="00B34E88"/>
    <w:rsid w:val="00B351D3"/>
    <w:rsid w:val="00B35222"/>
    <w:rsid w:val="00B35CDA"/>
    <w:rsid w:val="00B36D7C"/>
    <w:rsid w:val="00B36F2E"/>
    <w:rsid w:val="00B378D2"/>
    <w:rsid w:val="00B37D97"/>
    <w:rsid w:val="00B37F1E"/>
    <w:rsid w:val="00B40099"/>
    <w:rsid w:val="00B40ED2"/>
    <w:rsid w:val="00B411BD"/>
    <w:rsid w:val="00B414B4"/>
    <w:rsid w:val="00B41559"/>
    <w:rsid w:val="00B418E8"/>
    <w:rsid w:val="00B418F5"/>
    <w:rsid w:val="00B41DBC"/>
    <w:rsid w:val="00B42285"/>
    <w:rsid w:val="00B4236B"/>
    <w:rsid w:val="00B42377"/>
    <w:rsid w:val="00B4274B"/>
    <w:rsid w:val="00B42922"/>
    <w:rsid w:val="00B4300D"/>
    <w:rsid w:val="00B430B3"/>
    <w:rsid w:val="00B435B1"/>
    <w:rsid w:val="00B435EC"/>
    <w:rsid w:val="00B4367F"/>
    <w:rsid w:val="00B43816"/>
    <w:rsid w:val="00B438BA"/>
    <w:rsid w:val="00B43D71"/>
    <w:rsid w:val="00B43F83"/>
    <w:rsid w:val="00B44F99"/>
    <w:rsid w:val="00B44FD1"/>
    <w:rsid w:val="00B45522"/>
    <w:rsid w:val="00B455F6"/>
    <w:rsid w:val="00B45876"/>
    <w:rsid w:val="00B458AB"/>
    <w:rsid w:val="00B45AC6"/>
    <w:rsid w:val="00B46828"/>
    <w:rsid w:val="00B46BBB"/>
    <w:rsid w:val="00B46EC8"/>
    <w:rsid w:val="00B470AF"/>
    <w:rsid w:val="00B4740B"/>
    <w:rsid w:val="00B4781F"/>
    <w:rsid w:val="00B50053"/>
    <w:rsid w:val="00B50420"/>
    <w:rsid w:val="00B507C0"/>
    <w:rsid w:val="00B51542"/>
    <w:rsid w:val="00B51564"/>
    <w:rsid w:val="00B51D1D"/>
    <w:rsid w:val="00B520C1"/>
    <w:rsid w:val="00B52583"/>
    <w:rsid w:val="00B52AC3"/>
    <w:rsid w:val="00B52D47"/>
    <w:rsid w:val="00B530DF"/>
    <w:rsid w:val="00B5310E"/>
    <w:rsid w:val="00B53BDF"/>
    <w:rsid w:val="00B53C1F"/>
    <w:rsid w:val="00B5463A"/>
    <w:rsid w:val="00B54ACC"/>
    <w:rsid w:val="00B54DCB"/>
    <w:rsid w:val="00B55162"/>
    <w:rsid w:val="00B553A6"/>
    <w:rsid w:val="00B55586"/>
    <w:rsid w:val="00B55940"/>
    <w:rsid w:val="00B55AC2"/>
    <w:rsid w:val="00B560C9"/>
    <w:rsid w:val="00B56501"/>
    <w:rsid w:val="00B56533"/>
    <w:rsid w:val="00B565EA"/>
    <w:rsid w:val="00B56742"/>
    <w:rsid w:val="00B56CFC"/>
    <w:rsid w:val="00B56D71"/>
    <w:rsid w:val="00B56FDF"/>
    <w:rsid w:val="00B570D6"/>
    <w:rsid w:val="00B57777"/>
    <w:rsid w:val="00B57A17"/>
    <w:rsid w:val="00B57A18"/>
    <w:rsid w:val="00B60472"/>
    <w:rsid w:val="00B61342"/>
    <w:rsid w:val="00B614CF"/>
    <w:rsid w:val="00B61959"/>
    <w:rsid w:val="00B61BE2"/>
    <w:rsid w:val="00B62198"/>
    <w:rsid w:val="00B62376"/>
    <w:rsid w:val="00B62445"/>
    <w:rsid w:val="00B6255D"/>
    <w:rsid w:val="00B6266F"/>
    <w:rsid w:val="00B62E0B"/>
    <w:rsid w:val="00B63583"/>
    <w:rsid w:val="00B63A8C"/>
    <w:rsid w:val="00B63C32"/>
    <w:rsid w:val="00B63D70"/>
    <w:rsid w:val="00B64162"/>
    <w:rsid w:val="00B64434"/>
    <w:rsid w:val="00B64BD0"/>
    <w:rsid w:val="00B64CD1"/>
    <w:rsid w:val="00B65B22"/>
    <w:rsid w:val="00B66004"/>
    <w:rsid w:val="00B6714F"/>
    <w:rsid w:val="00B67257"/>
    <w:rsid w:val="00B67807"/>
    <w:rsid w:val="00B678AF"/>
    <w:rsid w:val="00B67C8B"/>
    <w:rsid w:val="00B70142"/>
    <w:rsid w:val="00B709D8"/>
    <w:rsid w:val="00B71131"/>
    <w:rsid w:val="00B711CE"/>
    <w:rsid w:val="00B71BC6"/>
    <w:rsid w:val="00B71DC8"/>
    <w:rsid w:val="00B71F12"/>
    <w:rsid w:val="00B72499"/>
    <w:rsid w:val="00B728CF"/>
    <w:rsid w:val="00B72AF6"/>
    <w:rsid w:val="00B72E2B"/>
    <w:rsid w:val="00B72EB5"/>
    <w:rsid w:val="00B733A0"/>
    <w:rsid w:val="00B73862"/>
    <w:rsid w:val="00B73CD1"/>
    <w:rsid w:val="00B73FF4"/>
    <w:rsid w:val="00B7419A"/>
    <w:rsid w:val="00B746C6"/>
    <w:rsid w:val="00B74920"/>
    <w:rsid w:val="00B75013"/>
    <w:rsid w:val="00B755B9"/>
    <w:rsid w:val="00B75B34"/>
    <w:rsid w:val="00B75C90"/>
    <w:rsid w:val="00B7604C"/>
    <w:rsid w:val="00B7652C"/>
    <w:rsid w:val="00B766BF"/>
    <w:rsid w:val="00B769CD"/>
    <w:rsid w:val="00B76A51"/>
    <w:rsid w:val="00B76E21"/>
    <w:rsid w:val="00B76FA6"/>
    <w:rsid w:val="00B771F3"/>
    <w:rsid w:val="00B77264"/>
    <w:rsid w:val="00B777BE"/>
    <w:rsid w:val="00B77BE9"/>
    <w:rsid w:val="00B77DDB"/>
    <w:rsid w:val="00B77E93"/>
    <w:rsid w:val="00B80910"/>
    <w:rsid w:val="00B80C1A"/>
    <w:rsid w:val="00B80F5D"/>
    <w:rsid w:val="00B81143"/>
    <w:rsid w:val="00B8138C"/>
    <w:rsid w:val="00B8179F"/>
    <w:rsid w:val="00B818F4"/>
    <w:rsid w:val="00B81BC9"/>
    <w:rsid w:val="00B8222F"/>
    <w:rsid w:val="00B82615"/>
    <w:rsid w:val="00B82FC2"/>
    <w:rsid w:val="00B83057"/>
    <w:rsid w:val="00B83172"/>
    <w:rsid w:val="00B83444"/>
    <w:rsid w:val="00B836ED"/>
    <w:rsid w:val="00B83D76"/>
    <w:rsid w:val="00B845FA"/>
    <w:rsid w:val="00B84ABC"/>
    <w:rsid w:val="00B84EE2"/>
    <w:rsid w:val="00B853BE"/>
    <w:rsid w:val="00B85BC1"/>
    <w:rsid w:val="00B86173"/>
    <w:rsid w:val="00B86476"/>
    <w:rsid w:val="00B86A3D"/>
    <w:rsid w:val="00B875C7"/>
    <w:rsid w:val="00B877CF"/>
    <w:rsid w:val="00B90108"/>
    <w:rsid w:val="00B9051A"/>
    <w:rsid w:val="00B906A9"/>
    <w:rsid w:val="00B90D10"/>
    <w:rsid w:val="00B90FE5"/>
    <w:rsid w:val="00B9130B"/>
    <w:rsid w:val="00B919AD"/>
    <w:rsid w:val="00B91A2B"/>
    <w:rsid w:val="00B91B49"/>
    <w:rsid w:val="00B91D02"/>
    <w:rsid w:val="00B91F53"/>
    <w:rsid w:val="00B922C3"/>
    <w:rsid w:val="00B925E0"/>
    <w:rsid w:val="00B92DC9"/>
    <w:rsid w:val="00B93204"/>
    <w:rsid w:val="00B9336F"/>
    <w:rsid w:val="00B9468E"/>
    <w:rsid w:val="00B94E17"/>
    <w:rsid w:val="00B957FE"/>
    <w:rsid w:val="00B95F02"/>
    <w:rsid w:val="00B96BEA"/>
    <w:rsid w:val="00B96BEF"/>
    <w:rsid w:val="00B96D86"/>
    <w:rsid w:val="00B96FC0"/>
    <w:rsid w:val="00B970C8"/>
    <w:rsid w:val="00B97260"/>
    <w:rsid w:val="00B97A69"/>
    <w:rsid w:val="00B97C9D"/>
    <w:rsid w:val="00BA0632"/>
    <w:rsid w:val="00BA0AAA"/>
    <w:rsid w:val="00BA0DFB"/>
    <w:rsid w:val="00BA0EB1"/>
    <w:rsid w:val="00BA10F4"/>
    <w:rsid w:val="00BA1809"/>
    <w:rsid w:val="00BA2FEF"/>
    <w:rsid w:val="00BA3A6B"/>
    <w:rsid w:val="00BA4EAE"/>
    <w:rsid w:val="00BA5213"/>
    <w:rsid w:val="00BA5A12"/>
    <w:rsid w:val="00BA5A80"/>
    <w:rsid w:val="00BA69E1"/>
    <w:rsid w:val="00BA6AAD"/>
    <w:rsid w:val="00BA76EC"/>
    <w:rsid w:val="00BA7D21"/>
    <w:rsid w:val="00BB0091"/>
    <w:rsid w:val="00BB0ADC"/>
    <w:rsid w:val="00BB10F7"/>
    <w:rsid w:val="00BB1548"/>
    <w:rsid w:val="00BB1CE7"/>
    <w:rsid w:val="00BB2517"/>
    <w:rsid w:val="00BB2605"/>
    <w:rsid w:val="00BB2FD3"/>
    <w:rsid w:val="00BB2FDF"/>
    <w:rsid w:val="00BB2FFF"/>
    <w:rsid w:val="00BB342F"/>
    <w:rsid w:val="00BB3710"/>
    <w:rsid w:val="00BB4600"/>
    <w:rsid w:val="00BB4BBB"/>
    <w:rsid w:val="00BB4C6C"/>
    <w:rsid w:val="00BB5AF1"/>
    <w:rsid w:val="00BB5B49"/>
    <w:rsid w:val="00BB5CDA"/>
    <w:rsid w:val="00BB5FCB"/>
    <w:rsid w:val="00BB604B"/>
    <w:rsid w:val="00BB6273"/>
    <w:rsid w:val="00BB680C"/>
    <w:rsid w:val="00BB68F3"/>
    <w:rsid w:val="00BB69A7"/>
    <w:rsid w:val="00BB7148"/>
    <w:rsid w:val="00BB72A7"/>
    <w:rsid w:val="00BC00EC"/>
    <w:rsid w:val="00BC08C5"/>
    <w:rsid w:val="00BC0F5D"/>
    <w:rsid w:val="00BC10EF"/>
    <w:rsid w:val="00BC12FB"/>
    <w:rsid w:val="00BC177B"/>
    <w:rsid w:val="00BC1C3C"/>
    <w:rsid w:val="00BC2663"/>
    <w:rsid w:val="00BC307F"/>
    <w:rsid w:val="00BC3159"/>
    <w:rsid w:val="00BC3257"/>
    <w:rsid w:val="00BC39DB"/>
    <w:rsid w:val="00BC3A32"/>
    <w:rsid w:val="00BC3A93"/>
    <w:rsid w:val="00BC3B00"/>
    <w:rsid w:val="00BC3B07"/>
    <w:rsid w:val="00BC3D2C"/>
    <w:rsid w:val="00BC453E"/>
    <w:rsid w:val="00BC4569"/>
    <w:rsid w:val="00BC46EF"/>
    <w:rsid w:val="00BC4C21"/>
    <w:rsid w:val="00BC4F5A"/>
    <w:rsid w:val="00BC51D8"/>
    <w:rsid w:val="00BC6296"/>
    <w:rsid w:val="00BC670E"/>
    <w:rsid w:val="00BC6FA1"/>
    <w:rsid w:val="00BC6FD6"/>
    <w:rsid w:val="00BC72B3"/>
    <w:rsid w:val="00BD008E"/>
    <w:rsid w:val="00BD0179"/>
    <w:rsid w:val="00BD0AEC"/>
    <w:rsid w:val="00BD15A2"/>
    <w:rsid w:val="00BD2F3B"/>
    <w:rsid w:val="00BD3021"/>
    <w:rsid w:val="00BD3372"/>
    <w:rsid w:val="00BD3BD8"/>
    <w:rsid w:val="00BD4C30"/>
    <w:rsid w:val="00BD50AA"/>
    <w:rsid w:val="00BD5135"/>
    <w:rsid w:val="00BD5463"/>
    <w:rsid w:val="00BD705E"/>
    <w:rsid w:val="00BD7291"/>
    <w:rsid w:val="00BD74E6"/>
    <w:rsid w:val="00BD782C"/>
    <w:rsid w:val="00BD7DEA"/>
    <w:rsid w:val="00BD7EA3"/>
    <w:rsid w:val="00BD7FE2"/>
    <w:rsid w:val="00BE0669"/>
    <w:rsid w:val="00BE0B19"/>
    <w:rsid w:val="00BE0DD8"/>
    <w:rsid w:val="00BE0FD1"/>
    <w:rsid w:val="00BE124A"/>
    <w:rsid w:val="00BE12AD"/>
    <w:rsid w:val="00BE13F0"/>
    <w:rsid w:val="00BE1457"/>
    <w:rsid w:val="00BE1D82"/>
    <w:rsid w:val="00BE1EE4"/>
    <w:rsid w:val="00BE1F8B"/>
    <w:rsid w:val="00BE2683"/>
    <w:rsid w:val="00BE2997"/>
    <w:rsid w:val="00BE2B4F"/>
    <w:rsid w:val="00BE2F39"/>
    <w:rsid w:val="00BE30FF"/>
    <w:rsid w:val="00BE332D"/>
    <w:rsid w:val="00BE36D8"/>
    <w:rsid w:val="00BE3CB4"/>
    <w:rsid w:val="00BE3CF1"/>
    <w:rsid w:val="00BE4B20"/>
    <w:rsid w:val="00BE52C4"/>
    <w:rsid w:val="00BE5553"/>
    <w:rsid w:val="00BE583F"/>
    <w:rsid w:val="00BE5FC4"/>
    <w:rsid w:val="00BE6693"/>
    <w:rsid w:val="00BE7575"/>
    <w:rsid w:val="00BE7AC1"/>
    <w:rsid w:val="00BE7C4D"/>
    <w:rsid w:val="00BE7DC8"/>
    <w:rsid w:val="00BE7F6A"/>
    <w:rsid w:val="00BF0167"/>
    <w:rsid w:val="00BF0274"/>
    <w:rsid w:val="00BF02D0"/>
    <w:rsid w:val="00BF0403"/>
    <w:rsid w:val="00BF08C4"/>
    <w:rsid w:val="00BF0BAF"/>
    <w:rsid w:val="00BF0E1D"/>
    <w:rsid w:val="00BF11CE"/>
    <w:rsid w:val="00BF13F6"/>
    <w:rsid w:val="00BF19CE"/>
    <w:rsid w:val="00BF1BAE"/>
    <w:rsid w:val="00BF1E5D"/>
    <w:rsid w:val="00BF2603"/>
    <w:rsid w:val="00BF27B9"/>
    <w:rsid w:val="00BF290B"/>
    <w:rsid w:val="00BF2B6F"/>
    <w:rsid w:val="00BF2CD2"/>
    <w:rsid w:val="00BF351A"/>
    <w:rsid w:val="00BF3914"/>
    <w:rsid w:val="00BF3B35"/>
    <w:rsid w:val="00BF3C20"/>
    <w:rsid w:val="00BF49B1"/>
    <w:rsid w:val="00BF4D23"/>
    <w:rsid w:val="00BF4D91"/>
    <w:rsid w:val="00BF4ECE"/>
    <w:rsid w:val="00BF5492"/>
    <w:rsid w:val="00BF5552"/>
    <w:rsid w:val="00BF5FD2"/>
    <w:rsid w:val="00BF62F7"/>
    <w:rsid w:val="00BF689B"/>
    <w:rsid w:val="00BF73F2"/>
    <w:rsid w:val="00BF75C6"/>
    <w:rsid w:val="00BF78E5"/>
    <w:rsid w:val="00BF7AB2"/>
    <w:rsid w:val="00C00234"/>
    <w:rsid w:val="00C00247"/>
    <w:rsid w:val="00C01119"/>
    <w:rsid w:val="00C0117C"/>
    <w:rsid w:val="00C01671"/>
    <w:rsid w:val="00C020C1"/>
    <w:rsid w:val="00C02419"/>
    <w:rsid w:val="00C02766"/>
    <w:rsid w:val="00C031D4"/>
    <w:rsid w:val="00C03576"/>
    <w:rsid w:val="00C035EE"/>
    <w:rsid w:val="00C0390A"/>
    <w:rsid w:val="00C0393D"/>
    <w:rsid w:val="00C03EE8"/>
    <w:rsid w:val="00C04594"/>
    <w:rsid w:val="00C04662"/>
    <w:rsid w:val="00C04C4C"/>
    <w:rsid w:val="00C05779"/>
    <w:rsid w:val="00C05BEC"/>
    <w:rsid w:val="00C05CEF"/>
    <w:rsid w:val="00C05FEA"/>
    <w:rsid w:val="00C0607B"/>
    <w:rsid w:val="00C065FC"/>
    <w:rsid w:val="00C06E7D"/>
    <w:rsid w:val="00C07E1E"/>
    <w:rsid w:val="00C07E44"/>
    <w:rsid w:val="00C1011D"/>
    <w:rsid w:val="00C10D72"/>
    <w:rsid w:val="00C1112B"/>
    <w:rsid w:val="00C116D8"/>
    <w:rsid w:val="00C1177F"/>
    <w:rsid w:val="00C11A88"/>
    <w:rsid w:val="00C12012"/>
    <w:rsid w:val="00C12861"/>
    <w:rsid w:val="00C12874"/>
    <w:rsid w:val="00C12BC1"/>
    <w:rsid w:val="00C139CE"/>
    <w:rsid w:val="00C13BDA"/>
    <w:rsid w:val="00C13FE1"/>
    <w:rsid w:val="00C13FFD"/>
    <w:rsid w:val="00C1406F"/>
    <w:rsid w:val="00C142A8"/>
    <w:rsid w:val="00C145A2"/>
    <w:rsid w:val="00C14632"/>
    <w:rsid w:val="00C14685"/>
    <w:rsid w:val="00C146EE"/>
    <w:rsid w:val="00C14EF8"/>
    <w:rsid w:val="00C151B8"/>
    <w:rsid w:val="00C15229"/>
    <w:rsid w:val="00C153A0"/>
    <w:rsid w:val="00C15666"/>
    <w:rsid w:val="00C1617E"/>
    <w:rsid w:val="00C165D1"/>
    <w:rsid w:val="00C16C30"/>
    <w:rsid w:val="00C171D0"/>
    <w:rsid w:val="00C1796A"/>
    <w:rsid w:val="00C179FA"/>
    <w:rsid w:val="00C17AB6"/>
    <w:rsid w:val="00C17D40"/>
    <w:rsid w:val="00C2080E"/>
    <w:rsid w:val="00C209D3"/>
    <w:rsid w:val="00C20A00"/>
    <w:rsid w:val="00C215F3"/>
    <w:rsid w:val="00C21673"/>
    <w:rsid w:val="00C21AD5"/>
    <w:rsid w:val="00C21ADA"/>
    <w:rsid w:val="00C21C7A"/>
    <w:rsid w:val="00C21D2D"/>
    <w:rsid w:val="00C22B82"/>
    <w:rsid w:val="00C22C2F"/>
    <w:rsid w:val="00C22E47"/>
    <w:rsid w:val="00C23130"/>
    <w:rsid w:val="00C24041"/>
    <w:rsid w:val="00C243D3"/>
    <w:rsid w:val="00C24FD4"/>
    <w:rsid w:val="00C252B0"/>
    <w:rsid w:val="00C253E3"/>
    <w:rsid w:val="00C255A5"/>
    <w:rsid w:val="00C2584B"/>
    <w:rsid w:val="00C25942"/>
    <w:rsid w:val="00C25A20"/>
    <w:rsid w:val="00C25CF8"/>
    <w:rsid w:val="00C25DD9"/>
    <w:rsid w:val="00C262FA"/>
    <w:rsid w:val="00C263EC"/>
    <w:rsid w:val="00C265DE"/>
    <w:rsid w:val="00C2663F"/>
    <w:rsid w:val="00C26DB8"/>
    <w:rsid w:val="00C26E5E"/>
    <w:rsid w:val="00C27963"/>
    <w:rsid w:val="00C27B37"/>
    <w:rsid w:val="00C27E1F"/>
    <w:rsid w:val="00C316DF"/>
    <w:rsid w:val="00C317DD"/>
    <w:rsid w:val="00C3292D"/>
    <w:rsid w:val="00C336D1"/>
    <w:rsid w:val="00C33919"/>
    <w:rsid w:val="00C33FE1"/>
    <w:rsid w:val="00C3400F"/>
    <w:rsid w:val="00C340F3"/>
    <w:rsid w:val="00C34B64"/>
    <w:rsid w:val="00C34C36"/>
    <w:rsid w:val="00C352B3"/>
    <w:rsid w:val="00C35C55"/>
    <w:rsid w:val="00C3654C"/>
    <w:rsid w:val="00C3666E"/>
    <w:rsid w:val="00C36BF5"/>
    <w:rsid w:val="00C36DBC"/>
    <w:rsid w:val="00C36F6D"/>
    <w:rsid w:val="00C374EB"/>
    <w:rsid w:val="00C37640"/>
    <w:rsid w:val="00C376BA"/>
    <w:rsid w:val="00C37909"/>
    <w:rsid w:val="00C37D0F"/>
    <w:rsid w:val="00C40373"/>
    <w:rsid w:val="00C405C3"/>
    <w:rsid w:val="00C40642"/>
    <w:rsid w:val="00C4082D"/>
    <w:rsid w:val="00C40AE6"/>
    <w:rsid w:val="00C40B7D"/>
    <w:rsid w:val="00C411AB"/>
    <w:rsid w:val="00C411AF"/>
    <w:rsid w:val="00C4138D"/>
    <w:rsid w:val="00C41758"/>
    <w:rsid w:val="00C41E3A"/>
    <w:rsid w:val="00C41EDE"/>
    <w:rsid w:val="00C425DD"/>
    <w:rsid w:val="00C42786"/>
    <w:rsid w:val="00C42DEE"/>
    <w:rsid w:val="00C4304C"/>
    <w:rsid w:val="00C43315"/>
    <w:rsid w:val="00C434F7"/>
    <w:rsid w:val="00C4387D"/>
    <w:rsid w:val="00C452F5"/>
    <w:rsid w:val="00C454BD"/>
    <w:rsid w:val="00C4556B"/>
    <w:rsid w:val="00C45589"/>
    <w:rsid w:val="00C4575D"/>
    <w:rsid w:val="00C45807"/>
    <w:rsid w:val="00C4588C"/>
    <w:rsid w:val="00C45921"/>
    <w:rsid w:val="00C462E9"/>
    <w:rsid w:val="00C46337"/>
    <w:rsid w:val="00C46555"/>
    <w:rsid w:val="00C46B15"/>
    <w:rsid w:val="00C46D53"/>
    <w:rsid w:val="00C46F7D"/>
    <w:rsid w:val="00C4707D"/>
    <w:rsid w:val="00C474CB"/>
    <w:rsid w:val="00C47600"/>
    <w:rsid w:val="00C479B5"/>
    <w:rsid w:val="00C47E75"/>
    <w:rsid w:val="00C50242"/>
    <w:rsid w:val="00C5034D"/>
    <w:rsid w:val="00C5050E"/>
    <w:rsid w:val="00C509E8"/>
    <w:rsid w:val="00C50BA1"/>
    <w:rsid w:val="00C50E99"/>
    <w:rsid w:val="00C512FA"/>
    <w:rsid w:val="00C515F4"/>
    <w:rsid w:val="00C521CD"/>
    <w:rsid w:val="00C521D7"/>
    <w:rsid w:val="00C52744"/>
    <w:rsid w:val="00C52BD7"/>
    <w:rsid w:val="00C53210"/>
    <w:rsid w:val="00C53EA8"/>
    <w:rsid w:val="00C53EB3"/>
    <w:rsid w:val="00C54249"/>
    <w:rsid w:val="00C542D4"/>
    <w:rsid w:val="00C542D7"/>
    <w:rsid w:val="00C54D71"/>
    <w:rsid w:val="00C556F8"/>
    <w:rsid w:val="00C557BF"/>
    <w:rsid w:val="00C5596C"/>
    <w:rsid w:val="00C561E6"/>
    <w:rsid w:val="00C563F5"/>
    <w:rsid w:val="00C570F7"/>
    <w:rsid w:val="00C57919"/>
    <w:rsid w:val="00C57B38"/>
    <w:rsid w:val="00C57EF3"/>
    <w:rsid w:val="00C60878"/>
    <w:rsid w:val="00C61CAA"/>
    <w:rsid w:val="00C61D71"/>
    <w:rsid w:val="00C61E98"/>
    <w:rsid w:val="00C62CD5"/>
    <w:rsid w:val="00C633E0"/>
    <w:rsid w:val="00C636E6"/>
    <w:rsid w:val="00C639D6"/>
    <w:rsid w:val="00C63B85"/>
    <w:rsid w:val="00C63BEB"/>
    <w:rsid w:val="00C63F8E"/>
    <w:rsid w:val="00C6459B"/>
    <w:rsid w:val="00C647FB"/>
    <w:rsid w:val="00C65470"/>
    <w:rsid w:val="00C654E0"/>
    <w:rsid w:val="00C65C26"/>
    <w:rsid w:val="00C662DF"/>
    <w:rsid w:val="00C66AAB"/>
    <w:rsid w:val="00C67209"/>
    <w:rsid w:val="00C674B8"/>
    <w:rsid w:val="00C675A7"/>
    <w:rsid w:val="00C67C8E"/>
    <w:rsid w:val="00C67EAB"/>
    <w:rsid w:val="00C700D9"/>
    <w:rsid w:val="00C709D4"/>
    <w:rsid w:val="00C70DFF"/>
    <w:rsid w:val="00C70FB2"/>
    <w:rsid w:val="00C71200"/>
    <w:rsid w:val="00C714EC"/>
    <w:rsid w:val="00C7183A"/>
    <w:rsid w:val="00C718C6"/>
    <w:rsid w:val="00C71A03"/>
    <w:rsid w:val="00C7283E"/>
    <w:rsid w:val="00C739C8"/>
    <w:rsid w:val="00C73A78"/>
    <w:rsid w:val="00C73E2D"/>
    <w:rsid w:val="00C741FF"/>
    <w:rsid w:val="00C74231"/>
    <w:rsid w:val="00C747C1"/>
    <w:rsid w:val="00C74B39"/>
    <w:rsid w:val="00C74E11"/>
    <w:rsid w:val="00C75A6B"/>
    <w:rsid w:val="00C75A8B"/>
    <w:rsid w:val="00C76267"/>
    <w:rsid w:val="00C763B6"/>
    <w:rsid w:val="00C7644F"/>
    <w:rsid w:val="00C768F6"/>
    <w:rsid w:val="00C7707E"/>
    <w:rsid w:val="00C80073"/>
    <w:rsid w:val="00C80796"/>
    <w:rsid w:val="00C80DEA"/>
    <w:rsid w:val="00C811E7"/>
    <w:rsid w:val="00C82078"/>
    <w:rsid w:val="00C823B0"/>
    <w:rsid w:val="00C82835"/>
    <w:rsid w:val="00C82DD1"/>
    <w:rsid w:val="00C832DC"/>
    <w:rsid w:val="00C8377F"/>
    <w:rsid w:val="00C83F98"/>
    <w:rsid w:val="00C84195"/>
    <w:rsid w:val="00C85A4B"/>
    <w:rsid w:val="00C85C0F"/>
    <w:rsid w:val="00C85FF2"/>
    <w:rsid w:val="00C8646D"/>
    <w:rsid w:val="00C86606"/>
    <w:rsid w:val="00C87076"/>
    <w:rsid w:val="00C870B9"/>
    <w:rsid w:val="00C874B6"/>
    <w:rsid w:val="00C87595"/>
    <w:rsid w:val="00C907B5"/>
    <w:rsid w:val="00C9144F"/>
    <w:rsid w:val="00C91DE3"/>
    <w:rsid w:val="00C92993"/>
    <w:rsid w:val="00C92C7F"/>
    <w:rsid w:val="00C9369D"/>
    <w:rsid w:val="00C943F5"/>
    <w:rsid w:val="00C944FA"/>
    <w:rsid w:val="00C94AB4"/>
    <w:rsid w:val="00C94E49"/>
    <w:rsid w:val="00C94FD9"/>
    <w:rsid w:val="00C95854"/>
    <w:rsid w:val="00C95EFF"/>
    <w:rsid w:val="00C96E6F"/>
    <w:rsid w:val="00C975EC"/>
    <w:rsid w:val="00C97872"/>
    <w:rsid w:val="00C978B8"/>
    <w:rsid w:val="00C97995"/>
    <w:rsid w:val="00CA01A8"/>
    <w:rsid w:val="00CA0532"/>
    <w:rsid w:val="00CA0591"/>
    <w:rsid w:val="00CA0A52"/>
    <w:rsid w:val="00CA0A86"/>
    <w:rsid w:val="00CA13DD"/>
    <w:rsid w:val="00CA1429"/>
    <w:rsid w:val="00CA2241"/>
    <w:rsid w:val="00CA2B1D"/>
    <w:rsid w:val="00CA35F4"/>
    <w:rsid w:val="00CA360B"/>
    <w:rsid w:val="00CA3847"/>
    <w:rsid w:val="00CA3CDD"/>
    <w:rsid w:val="00CA3DB1"/>
    <w:rsid w:val="00CA3E95"/>
    <w:rsid w:val="00CA403B"/>
    <w:rsid w:val="00CA479D"/>
    <w:rsid w:val="00CA4FC8"/>
    <w:rsid w:val="00CA505A"/>
    <w:rsid w:val="00CA5381"/>
    <w:rsid w:val="00CA58C0"/>
    <w:rsid w:val="00CA59DD"/>
    <w:rsid w:val="00CA63F2"/>
    <w:rsid w:val="00CA7127"/>
    <w:rsid w:val="00CA71F0"/>
    <w:rsid w:val="00CA7351"/>
    <w:rsid w:val="00CA78E0"/>
    <w:rsid w:val="00CA7D45"/>
    <w:rsid w:val="00CA7FBC"/>
    <w:rsid w:val="00CB008E"/>
    <w:rsid w:val="00CB0195"/>
    <w:rsid w:val="00CB01FA"/>
    <w:rsid w:val="00CB06D4"/>
    <w:rsid w:val="00CB0737"/>
    <w:rsid w:val="00CB097A"/>
    <w:rsid w:val="00CB09C8"/>
    <w:rsid w:val="00CB0ABF"/>
    <w:rsid w:val="00CB0FD7"/>
    <w:rsid w:val="00CB136F"/>
    <w:rsid w:val="00CB166F"/>
    <w:rsid w:val="00CB1AAE"/>
    <w:rsid w:val="00CB26B8"/>
    <w:rsid w:val="00CB26EC"/>
    <w:rsid w:val="00CB2D2A"/>
    <w:rsid w:val="00CB2E73"/>
    <w:rsid w:val="00CB2FBA"/>
    <w:rsid w:val="00CB3B95"/>
    <w:rsid w:val="00CB5A3A"/>
    <w:rsid w:val="00CB5B1E"/>
    <w:rsid w:val="00CB5DBD"/>
    <w:rsid w:val="00CB6001"/>
    <w:rsid w:val="00CB61EF"/>
    <w:rsid w:val="00CB6FB4"/>
    <w:rsid w:val="00CB787A"/>
    <w:rsid w:val="00CC0023"/>
    <w:rsid w:val="00CC03AB"/>
    <w:rsid w:val="00CC0C4A"/>
    <w:rsid w:val="00CC1357"/>
    <w:rsid w:val="00CC17F0"/>
    <w:rsid w:val="00CC1853"/>
    <w:rsid w:val="00CC1862"/>
    <w:rsid w:val="00CC1B5F"/>
    <w:rsid w:val="00CC1C9E"/>
    <w:rsid w:val="00CC1FAE"/>
    <w:rsid w:val="00CC2B9B"/>
    <w:rsid w:val="00CC2D82"/>
    <w:rsid w:val="00CC39F2"/>
    <w:rsid w:val="00CC3A23"/>
    <w:rsid w:val="00CC3BCA"/>
    <w:rsid w:val="00CC4332"/>
    <w:rsid w:val="00CC4439"/>
    <w:rsid w:val="00CC45A3"/>
    <w:rsid w:val="00CC4687"/>
    <w:rsid w:val="00CC4ACA"/>
    <w:rsid w:val="00CC4F9D"/>
    <w:rsid w:val="00CC51FE"/>
    <w:rsid w:val="00CC528B"/>
    <w:rsid w:val="00CC548F"/>
    <w:rsid w:val="00CC553C"/>
    <w:rsid w:val="00CC6278"/>
    <w:rsid w:val="00CC6786"/>
    <w:rsid w:val="00CC6985"/>
    <w:rsid w:val="00CC737C"/>
    <w:rsid w:val="00CC7547"/>
    <w:rsid w:val="00CD0065"/>
    <w:rsid w:val="00CD060B"/>
    <w:rsid w:val="00CD0627"/>
    <w:rsid w:val="00CD087D"/>
    <w:rsid w:val="00CD0D4D"/>
    <w:rsid w:val="00CD0F1F"/>
    <w:rsid w:val="00CD0F5D"/>
    <w:rsid w:val="00CD1692"/>
    <w:rsid w:val="00CD1B24"/>
    <w:rsid w:val="00CD1C0B"/>
    <w:rsid w:val="00CD1DF6"/>
    <w:rsid w:val="00CD1EE7"/>
    <w:rsid w:val="00CD20F1"/>
    <w:rsid w:val="00CD21D7"/>
    <w:rsid w:val="00CD21EC"/>
    <w:rsid w:val="00CD222F"/>
    <w:rsid w:val="00CD239A"/>
    <w:rsid w:val="00CD2DC0"/>
    <w:rsid w:val="00CD31B4"/>
    <w:rsid w:val="00CD35C2"/>
    <w:rsid w:val="00CD3750"/>
    <w:rsid w:val="00CD42A7"/>
    <w:rsid w:val="00CD4D7E"/>
    <w:rsid w:val="00CD511C"/>
    <w:rsid w:val="00CD5512"/>
    <w:rsid w:val="00CD5CCE"/>
    <w:rsid w:val="00CD6E3D"/>
    <w:rsid w:val="00CD70C4"/>
    <w:rsid w:val="00CD71AB"/>
    <w:rsid w:val="00CD7625"/>
    <w:rsid w:val="00CD7DB6"/>
    <w:rsid w:val="00CE002B"/>
    <w:rsid w:val="00CE0109"/>
    <w:rsid w:val="00CE0515"/>
    <w:rsid w:val="00CE1269"/>
    <w:rsid w:val="00CE1A8B"/>
    <w:rsid w:val="00CE1EDA"/>
    <w:rsid w:val="00CE1F0E"/>
    <w:rsid w:val="00CE1FC5"/>
    <w:rsid w:val="00CE257F"/>
    <w:rsid w:val="00CE26BA"/>
    <w:rsid w:val="00CE28CA"/>
    <w:rsid w:val="00CE29E8"/>
    <w:rsid w:val="00CE46E5"/>
    <w:rsid w:val="00CE46ED"/>
    <w:rsid w:val="00CE485A"/>
    <w:rsid w:val="00CE4C17"/>
    <w:rsid w:val="00CE4ECF"/>
    <w:rsid w:val="00CE5279"/>
    <w:rsid w:val="00CE5A78"/>
    <w:rsid w:val="00CE623A"/>
    <w:rsid w:val="00CE691C"/>
    <w:rsid w:val="00CE73C4"/>
    <w:rsid w:val="00CE78AE"/>
    <w:rsid w:val="00CE7E56"/>
    <w:rsid w:val="00CE7E62"/>
    <w:rsid w:val="00CF0404"/>
    <w:rsid w:val="00CF06AA"/>
    <w:rsid w:val="00CF0F2B"/>
    <w:rsid w:val="00CF10C8"/>
    <w:rsid w:val="00CF15AA"/>
    <w:rsid w:val="00CF1939"/>
    <w:rsid w:val="00CF195E"/>
    <w:rsid w:val="00CF19DA"/>
    <w:rsid w:val="00CF1C7F"/>
    <w:rsid w:val="00CF1CC0"/>
    <w:rsid w:val="00CF1DFC"/>
    <w:rsid w:val="00CF242C"/>
    <w:rsid w:val="00CF24F8"/>
    <w:rsid w:val="00CF2653"/>
    <w:rsid w:val="00CF28FE"/>
    <w:rsid w:val="00CF2C41"/>
    <w:rsid w:val="00CF3A3B"/>
    <w:rsid w:val="00CF3DCD"/>
    <w:rsid w:val="00CF3E8E"/>
    <w:rsid w:val="00CF3FDE"/>
    <w:rsid w:val="00CF4247"/>
    <w:rsid w:val="00CF454C"/>
    <w:rsid w:val="00CF4A73"/>
    <w:rsid w:val="00CF5263"/>
    <w:rsid w:val="00CF60B5"/>
    <w:rsid w:val="00CF62A2"/>
    <w:rsid w:val="00CF68E4"/>
    <w:rsid w:val="00CF6F71"/>
    <w:rsid w:val="00CF742B"/>
    <w:rsid w:val="00CF773B"/>
    <w:rsid w:val="00CF7A4E"/>
    <w:rsid w:val="00CF7DFD"/>
    <w:rsid w:val="00D004FA"/>
    <w:rsid w:val="00D00894"/>
    <w:rsid w:val="00D01B21"/>
    <w:rsid w:val="00D01E2F"/>
    <w:rsid w:val="00D02039"/>
    <w:rsid w:val="00D02B92"/>
    <w:rsid w:val="00D03056"/>
    <w:rsid w:val="00D03102"/>
    <w:rsid w:val="00D0350A"/>
    <w:rsid w:val="00D03727"/>
    <w:rsid w:val="00D0378A"/>
    <w:rsid w:val="00D0427E"/>
    <w:rsid w:val="00D044E5"/>
    <w:rsid w:val="00D04976"/>
    <w:rsid w:val="00D05132"/>
    <w:rsid w:val="00D05359"/>
    <w:rsid w:val="00D05368"/>
    <w:rsid w:val="00D058C3"/>
    <w:rsid w:val="00D05EA9"/>
    <w:rsid w:val="00D0667B"/>
    <w:rsid w:val="00D0692B"/>
    <w:rsid w:val="00D06B9A"/>
    <w:rsid w:val="00D07138"/>
    <w:rsid w:val="00D071F8"/>
    <w:rsid w:val="00D07252"/>
    <w:rsid w:val="00D074F4"/>
    <w:rsid w:val="00D07B2B"/>
    <w:rsid w:val="00D07CE1"/>
    <w:rsid w:val="00D10127"/>
    <w:rsid w:val="00D1026A"/>
    <w:rsid w:val="00D107CF"/>
    <w:rsid w:val="00D109B0"/>
    <w:rsid w:val="00D10A25"/>
    <w:rsid w:val="00D10BAB"/>
    <w:rsid w:val="00D11B0B"/>
    <w:rsid w:val="00D11D91"/>
    <w:rsid w:val="00D12293"/>
    <w:rsid w:val="00D12A49"/>
    <w:rsid w:val="00D12C2E"/>
    <w:rsid w:val="00D1335E"/>
    <w:rsid w:val="00D13CC1"/>
    <w:rsid w:val="00D13DCC"/>
    <w:rsid w:val="00D14236"/>
    <w:rsid w:val="00D14337"/>
    <w:rsid w:val="00D14553"/>
    <w:rsid w:val="00D14DB1"/>
    <w:rsid w:val="00D150B1"/>
    <w:rsid w:val="00D154ED"/>
    <w:rsid w:val="00D15782"/>
    <w:rsid w:val="00D157CE"/>
    <w:rsid w:val="00D15F43"/>
    <w:rsid w:val="00D15F80"/>
    <w:rsid w:val="00D16BB6"/>
    <w:rsid w:val="00D16C69"/>
    <w:rsid w:val="00D16E87"/>
    <w:rsid w:val="00D16F05"/>
    <w:rsid w:val="00D17584"/>
    <w:rsid w:val="00D17860"/>
    <w:rsid w:val="00D17CA7"/>
    <w:rsid w:val="00D17FC6"/>
    <w:rsid w:val="00D200B2"/>
    <w:rsid w:val="00D202B6"/>
    <w:rsid w:val="00D204E9"/>
    <w:rsid w:val="00D208D6"/>
    <w:rsid w:val="00D20B8B"/>
    <w:rsid w:val="00D2162C"/>
    <w:rsid w:val="00D21A3C"/>
    <w:rsid w:val="00D22EBC"/>
    <w:rsid w:val="00D2326D"/>
    <w:rsid w:val="00D233F1"/>
    <w:rsid w:val="00D23F61"/>
    <w:rsid w:val="00D24427"/>
    <w:rsid w:val="00D244E4"/>
    <w:rsid w:val="00D24865"/>
    <w:rsid w:val="00D24FF7"/>
    <w:rsid w:val="00D256F8"/>
    <w:rsid w:val="00D25B18"/>
    <w:rsid w:val="00D260BA"/>
    <w:rsid w:val="00D262F3"/>
    <w:rsid w:val="00D2685C"/>
    <w:rsid w:val="00D269C5"/>
    <w:rsid w:val="00D26A3B"/>
    <w:rsid w:val="00D26AEA"/>
    <w:rsid w:val="00D27A5A"/>
    <w:rsid w:val="00D27F9E"/>
    <w:rsid w:val="00D302EC"/>
    <w:rsid w:val="00D302FD"/>
    <w:rsid w:val="00D3038A"/>
    <w:rsid w:val="00D304B7"/>
    <w:rsid w:val="00D3066A"/>
    <w:rsid w:val="00D3098D"/>
    <w:rsid w:val="00D309BF"/>
    <w:rsid w:val="00D31A02"/>
    <w:rsid w:val="00D31E5F"/>
    <w:rsid w:val="00D32B06"/>
    <w:rsid w:val="00D3323C"/>
    <w:rsid w:val="00D33456"/>
    <w:rsid w:val="00D3396F"/>
    <w:rsid w:val="00D33D4D"/>
    <w:rsid w:val="00D34267"/>
    <w:rsid w:val="00D34741"/>
    <w:rsid w:val="00D34856"/>
    <w:rsid w:val="00D34A0B"/>
    <w:rsid w:val="00D34D70"/>
    <w:rsid w:val="00D35694"/>
    <w:rsid w:val="00D35D13"/>
    <w:rsid w:val="00D36234"/>
    <w:rsid w:val="00D36371"/>
    <w:rsid w:val="00D36B54"/>
    <w:rsid w:val="00D36B6C"/>
    <w:rsid w:val="00D36E0D"/>
    <w:rsid w:val="00D37C4B"/>
    <w:rsid w:val="00D37EA8"/>
    <w:rsid w:val="00D4024C"/>
    <w:rsid w:val="00D403BE"/>
    <w:rsid w:val="00D409E3"/>
    <w:rsid w:val="00D40F84"/>
    <w:rsid w:val="00D410BE"/>
    <w:rsid w:val="00D417FA"/>
    <w:rsid w:val="00D4197F"/>
    <w:rsid w:val="00D41FB1"/>
    <w:rsid w:val="00D42670"/>
    <w:rsid w:val="00D42800"/>
    <w:rsid w:val="00D42A62"/>
    <w:rsid w:val="00D42B7B"/>
    <w:rsid w:val="00D437D8"/>
    <w:rsid w:val="00D43E8F"/>
    <w:rsid w:val="00D440A0"/>
    <w:rsid w:val="00D44343"/>
    <w:rsid w:val="00D44994"/>
    <w:rsid w:val="00D44F0A"/>
    <w:rsid w:val="00D45CE3"/>
    <w:rsid w:val="00D45DF3"/>
    <w:rsid w:val="00D46174"/>
    <w:rsid w:val="00D46EA8"/>
    <w:rsid w:val="00D4733B"/>
    <w:rsid w:val="00D47725"/>
    <w:rsid w:val="00D47C78"/>
    <w:rsid w:val="00D47D0E"/>
    <w:rsid w:val="00D47DD0"/>
    <w:rsid w:val="00D50183"/>
    <w:rsid w:val="00D50D30"/>
    <w:rsid w:val="00D50EBA"/>
    <w:rsid w:val="00D51D12"/>
    <w:rsid w:val="00D51E32"/>
    <w:rsid w:val="00D52096"/>
    <w:rsid w:val="00D5362B"/>
    <w:rsid w:val="00D537B6"/>
    <w:rsid w:val="00D54275"/>
    <w:rsid w:val="00D54427"/>
    <w:rsid w:val="00D55072"/>
    <w:rsid w:val="00D551B5"/>
    <w:rsid w:val="00D5522E"/>
    <w:rsid w:val="00D562CE"/>
    <w:rsid w:val="00D56A91"/>
    <w:rsid w:val="00D56DB2"/>
    <w:rsid w:val="00D571C8"/>
    <w:rsid w:val="00D5747F"/>
    <w:rsid w:val="00D57495"/>
    <w:rsid w:val="00D574FA"/>
    <w:rsid w:val="00D57C1E"/>
    <w:rsid w:val="00D6010A"/>
    <w:rsid w:val="00D60211"/>
    <w:rsid w:val="00D60C8D"/>
    <w:rsid w:val="00D61374"/>
    <w:rsid w:val="00D6168A"/>
    <w:rsid w:val="00D616A5"/>
    <w:rsid w:val="00D618FF"/>
    <w:rsid w:val="00D61FF0"/>
    <w:rsid w:val="00D6211D"/>
    <w:rsid w:val="00D62463"/>
    <w:rsid w:val="00D624E2"/>
    <w:rsid w:val="00D625D8"/>
    <w:rsid w:val="00D62850"/>
    <w:rsid w:val="00D62A99"/>
    <w:rsid w:val="00D62C97"/>
    <w:rsid w:val="00D62D36"/>
    <w:rsid w:val="00D63517"/>
    <w:rsid w:val="00D63900"/>
    <w:rsid w:val="00D63B75"/>
    <w:rsid w:val="00D63EBB"/>
    <w:rsid w:val="00D64775"/>
    <w:rsid w:val="00D6494A"/>
    <w:rsid w:val="00D64B63"/>
    <w:rsid w:val="00D653F0"/>
    <w:rsid w:val="00D6545C"/>
    <w:rsid w:val="00D659B1"/>
    <w:rsid w:val="00D65EF0"/>
    <w:rsid w:val="00D66353"/>
    <w:rsid w:val="00D66789"/>
    <w:rsid w:val="00D6693C"/>
    <w:rsid w:val="00D669AB"/>
    <w:rsid w:val="00D66E18"/>
    <w:rsid w:val="00D6734D"/>
    <w:rsid w:val="00D67406"/>
    <w:rsid w:val="00D67987"/>
    <w:rsid w:val="00D679CF"/>
    <w:rsid w:val="00D679D3"/>
    <w:rsid w:val="00D679E3"/>
    <w:rsid w:val="00D67C0F"/>
    <w:rsid w:val="00D70680"/>
    <w:rsid w:val="00D712E7"/>
    <w:rsid w:val="00D722D9"/>
    <w:rsid w:val="00D727DA"/>
    <w:rsid w:val="00D727FE"/>
    <w:rsid w:val="00D7322F"/>
    <w:rsid w:val="00D7356F"/>
    <w:rsid w:val="00D73587"/>
    <w:rsid w:val="00D7395A"/>
    <w:rsid w:val="00D73C29"/>
    <w:rsid w:val="00D73EBB"/>
    <w:rsid w:val="00D74567"/>
    <w:rsid w:val="00D751FB"/>
    <w:rsid w:val="00D754D6"/>
    <w:rsid w:val="00D75775"/>
    <w:rsid w:val="00D761AA"/>
    <w:rsid w:val="00D76280"/>
    <w:rsid w:val="00D76641"/>
    <w:rsid w:val="00D76FAE"/>
    <w:rsid w:val="00D770DE"/>
    <w:rsid w:val="00D7729E"/>
    <w:rsid w:val="00D7761E"/>
    <w:rsid w:val="00D777D7"/>
    <w:rsid w:val="00D77C96"/>
    <w:rsid w:val="00D77D1A"/>
    <w:rsid w:val="00D77D8B"/>
    <w:rsid w:val="00D80141"/>
    <w:rsid w:val="00D804BB"/>
    <w:rsid w:val="00D80AB8"/>
    <w:rsid w:val="00D80E31"/>
    <w:rsid w:val="00D81792"/>
    <w:rsid w:val="00D817E8"/>
    <w:rsid w:val="00D819B1"/>
    <w:rsid w:val="00D81F2C"/>
    <w:rsid w:val="00D82494"/>
    <w:rsid w:val="00D82DC5"/>
    <w:rsid w:val="00D833BF"/>
    <w:rsid w:val="00D835FB"/>
    <w:rsid w:val="00D83AE9"/>
    <w:rsid w:val="00D83BA7"/>
    <w:rsid w:val="00D83F06"/>
    <w:rsid w:val="00D84227"/>
    <w:rsid w:val="00D842A6"/>
    <w:rsid w:val="00D8528B"/>
    <w:rsid w:val="00D855FC"/>
    <w:rsid w:val="00D857B8"/>
    <w:rsid w:val="00D85876"/>
    <w:rsid w:val="00D86AFD"/>
    <w:rsid w:val="00D86E4C"/>
    <w:rsid w:val="00D87175"/>
    <w:rsid w:val="00D87265"/>
    <w:rsid w:val="00D8748A"/>
    <w:rsid w:val="00D87ABF"/>
    <w:rsid w:val="00D9019B"/>
    <w:rsid w:val="00D90371"/>
    <w:rsid w:val="00D90CD3"/>
    <w:rsid w:val="00D90F04"/>
    <w:rsid w:val="00D91150"/>
    <w:rsid w:val="00D919E6"/>
    <w:rsid w:val="00D91BE1"/>
    <w:rsid w:val="00D921A8"/>
    <w:rsid w:val="00D923FF"/>
    <w:rsid w:val="00D92646"/>
    <w:rsid w:val="00D9276F"/>
    <w:rsid w:val="00D92AFD"/>
    <w:rsid w:val="00D92C29"/>
    <w:rsid w:val="00D936E2"/>
    <w:rsid w:val="00D94352"/>
    <w:rsid w:val="00D9440E"/>
    <w:rsid w:val="00D944CB"/>
    <w:rsid w:val="00D94C72"/>
    <w:rsid w:val="00D95104"/>
    <w:rsid w:val="00D9516B"/>
    <w:rsid w:val="00D95600"/>
    <w:rsid w:val="00D965C2"/>
    <w:rsid w:val="00D9683C"/>
    <w:rsid w:val="00D97395"/>
    <w:rsid w:val="00D97884"/>
    <w:rsid w:val="00DA00B7"/>
    <w:rsid w:val="00DA0586"/>
    <w:rsid w:val="00DA0A7F"/>
    <w:rsid w:val="00DA0AA0"/>
    <w:rsid w:val="00DA0DB3"/>
    <w:rsid w:val="00DA10AD"/>
    <w:rsid w:val="00DA1171"/>
    <w:rsid w:val="00DA1BFC"/>
    <w:rsid w:val="00DA1C31"/>
    <w:rsid w:val="00DA20BC"/>
    <w:rsid w:val="00DA280B"/>
    <w:rsid w:val="00DA2ED7"/>
    <w:rsid w:val="00DA3C46"/>
    <w:rsid w:val="00DA3E7A"/>
    <w:rsid w:val="00DA40E5"/>
    <w:rsid w:val="00DA4201"/>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8F8"/>
    <w:rsid w:val="00DB1F2A"/>
    <w:rsid w:val="00DB2676"/>
    <w:rsid w:val="00DB297F"/>
    <w:rsid w:val="00DB2ACC"/>
    <w:rsid w:val="00DB3153"/>
    <w:rsid w:val="00DB317A"/>
    <w:rsid w:val="00DB31A1"/>
    <w:rsid w:val="00DB3641"/>
    <w:rsid w:val="00DB3B82"/>
    <w:rsid w:val="00DB3F0C"/>
    <w:rsid w:val="00DB3F50"/>
    <w:rsid w:val="00DB41E4"/>
    <w:rsid w:val="00DB4624"/>
    <w:rsid w:val="00DB485D"/>
    <w:rsid w:val="00DB4C65"/>
    <w:rsid w:val="00DB532D"/>
    <w:rsid w:val="00DB53D2"/>
    <w:rsid w:val="00DB5792"/>
    <w:rsid w:val="00DB60D7"/>
    <w:rsid w:val="00DB644A"/>
    <w:rsid w:val="00DC018B"/>
    <w:rsid w:val="00DC0F1F"/>
    <w:rsid w:val="00DC1327"/>
    <w:rsid w:val="00DC1350"/>
    <w:rsid w:val="00DC19E4"/>
    <w:rsid w:val="00DC1CF7"/>
    <w:rsid w:val="00DC3237"/>
    <w:rsid w:val="00DC3ACE"/>
    <w:rsid w:val="00DC3E5A"/>
    <w:rsid w:val="00DC4080"/>
    <w:rsid w:val="00DC41A4"/>
    <w:rsid w:val="00DC4341"/>
    <w:rsid w:val="00DC48DB"/>
    <w:rsid w:val="00DC55A6"/>
    <w:rsid w:val="00DC5672"/>
    <w:rsid w:val="00DC5717"/>
    <w:rsid w:val="00DC60A2"/>
    <w:rsid w:val="00DC65B2"/>
    <w:rsid w:val="00DC6600"/>
    <w:rsid w:val="00DC67BD"/>
    <w:rsid w:val="00DC6924"/>
    <w:rsid w:val="00DC6EF6"/>
    <w:rsid w:val="00DC71F2"/>
    <w:rsid w:val="00DC7345"/>
    <w:rsid w:val="00DC7561"/>
    <w:rsid w:val="00DC758E"/>
    <w:rsid w:val="00DD0080"/>
    <w:rsid w:val="00DD0D0A"/>
    <w:rsid w:val="00DD0F51"/>
    <w:rsid w:val="00DD15F3"/>
    <w:rsid w:val="00DD1839"/>
    <w:rsid w:val="00DD1A8F"/>
    <w:rsid w:val="00DD2025"/>
    <w:rsid w:val="00DD22EA"/>
    <w:rsid w:val="00DD23A0"/>
    <w:rsid w:val="00DD29A4"/>
    <w:rsid w:val="00DD2AD6"/>
    <w:rsid w:val="00DD2BB8"/>
    <w:rsid w:val="00DD350A"/>
    <w:rsid w:val="00DD366F"/>
    <w:rsid w:val="00DD36B7"/>
    <w:rsid w:val="00DD3725"/>
    <w:rsid w:val="00DD39E3"/>
    <w:rsid w:val="00DD3EF5"/>
    <w:rsid w:val="00DD4030"/>
    <w:rsid w:val="00DD424E"/>
    <w:rsid w:val="00DD4A87"/>
    <w:rsid w:val="00DD53FA"/>
    <w:rsid w:val="00DD5D8F"/>
    <w:rsid w:val="00DD5F42"/>
    <w:rsid w:val="00DD617B"/>
    <w:rsid w:val="00DD61D3"/>
    <w:rsid w:val="00DD664C"/>
    <w:rsid w:val="00DD6D3E"/>
    <w:rsid w:val="00DD6D8E"/>
    <w:rsid w:val="00DD71C8"/>
    <w:rsid w:val="00DD7B02"/>
    <w:rsid w:val="00DD7BEA"/>
    <w:rsid w:val="00DE092E"/>
    <w:rsid w:val="00DE0939"/>
    <w:rsid w:val="00DE0E59"/>
    <w:rsid w:val="00DE0F6C"/>
    <w:rsid w:val="00DE1DB5"/>
    <w:rsid w:val="00DE1EB2"/>
    <w:rsid w:val="00DE219B"/>
    <w:rsid w:val="00DE2528"/>
    <w:rsid w:val="00DE2FFD"/>
    <w:rsid w:val="00DE33A2"/>
    <w:rsid w:val="00DE3495"/>
    <w:rsid w:val="00DE35BB"/>
    <w:rsid w:val="00DE42C4"/>
    <w:rsid w:val="00DE46EC"/>
    <w:rsid w:val="00DE52E3"/>
    <w:rsid w:val="00DE564A"/>
    <w:rsid w:val="00DE5C7D"/>
    <w:rsid w:val="00DE64FC"/>
    <w:rsid w:val="00DE6539"/>
    <w:rsid w:val="00DE77CD"/>
    <w:rsid w:val="00DE7C00"/>
    <w:rsid w:val="00DE7DD8"/>
    <w:rsid w:val="00DF03E9"/>
    <w:rsid w:val="00DF03ED"/>
    <w:rsid w:val="00DF04EE"/>
    <w:rsid w:val="00DF0571"/>
    <w:rsid w:val="00DF0B5F"/>
    <w:rsid w:val="00DF0BF4"/>
    <w:rsid w:val="00DF0F74"/>
    <w:rsid w:val="00DF15F6"/>
    <w:rsid w:val="00DF179D"/>
    <w:rsid w:val="00DF1814"/>
    <w:rsid w:val="00DF1E9C"/>
    <w:rsid w:val="00DF224B"/>
    <w:rsid w:val="00DF269D"/>
    <w:rsid w:val="00DF2956"/>
    <w:rsid w:val="00DF29D1"/>
    <w:rsid w:val="00DF3675"/>
    <w:rsid w:val="00DF3686"/>
    <w:rsid w:val="00DF3C81"/>
    <w:rsid w:val="00DF4572"/>
    <w:rsid w:val="00DF4658"/>
    <w:rsid w:val="00DF5D92"/>
    <w:rsid w:val="00DF66B7"/>
    <w:rsid w:val="00DF6BAD"/>
    <w:rsid w:val="00DF6C86"/>
    <w:rsid w:val="00DF6C8B"/>
    <w:rsid w:val="00DF6F17"/>
    <w:rsid w:val="00DF7382"/>
    <w:rsid w:val="00DF78E3"/>
    <w:rsid w:val="00DF78FA"/>
    <w:rsid w:val="00E002F1"/>
    <w:rsid w:val="00E0082C"/>
    <w:rsid w:val="00E0084C"/>
    <w:rsid w:val="00E00D9F"/>
    <w:rsid w:val="00E012B6"/>
    <w:rsid w:val="00E01CFE"/>
    <w:rsid w:val="00E01DAA"/>
    <w:rsid w:val="00E02092"/>
    <w:rsid w:val="00E023E5"/>
    <w:rsid w:val="00E02432"/>
    <w:rsid w:val="00E0307B"/>
    <w:rsid w:val="00E04022"/>
    <w:rsid w:val="00E04618"/>
    <w:rsid w:val="00E05273"/>
    <w:rsid w:val="00E060AD"/>
    <w:rsid w:val="00E06490"/>
    <w:rsid w:val="00E067D2"/>
    <w:rsid w:val="00E0686C"/>
    <w:rsid w:val="00E071EA"/>
    <w:rsid w:val="00E0728F"/>
    <w:rsid w:val="00E072C2"/>
    <w:rsid w:val="00E0755C"/>
    <w:rsid w:val="00E0761D"/>
    <w:rsid w:val="00E10F1C"/>
    <w:rsid w:val="00E1134C"/>
    <w:rsid w:val="00E1257D"/>
    <w:rsid w:val="00E12D03"/>
    <w:rsid w:val="00E12F14"/>
    <w:rsid w:val="00E14A7E"/>
    <w:rsid w:val="00E14CF1"/>
    <w:rsid w:val="00E1512B"/>
    <w:rsid w:val="00E151E1"/>
    <w:rsid w:val="00E15228"/>
    <w:rsid w:val="00E15507"/>
    <w:rsid w:val="00E158ED"/>
    <w:rsid w:val="00E16D85"/>
    <w:rsid w:val="00E1738B"/>
    <w:rsid w:val="00E174FA"/>
    <w:rsid w:val="00E17619"/>
    <w:rsid w:val="00E17805"/>
    <w:rsid w:val="00E17C0D"/>
    <w:rsid w:val="00E20137"/>
    <w:rsid w:val="00E2071A"/>
    <w:rsid w:val="00E20784"/>
    <w:rsid w:val="00E20C30"/>
    <w:rsid w:val="00E20F79"/>
    <w:rsid w:val="00E2109B"/>
    <w:rsid w:val="00E21278"/>
    <w:rsid w:val="00E2269B"/>
    <w:rsid w:val="00E22CBE"/>
    <w:rsid w:val="00E22CCD"/>
    <w:rsid w:val="00E22CFF"/>
    <w:rsid w:val="00E23A11"/>
    <w:rsid w:val="00E23FB7"/>
    <w:rsid w:val="00E2437C"/>
    <w:rsid w:val="00E24A27"/>
    <w:rsid w:val="00E24AD1"/>
    <w:rsid w:val="00E252D5"/>
    <w:rsid w:val="00E2547A"/>
    <w:rsid w:val="00E25F89"/>
    <w:rsid w:val="00E26080"/>
    <w:rsid w:val="00E26175"/>
    <w:rsid w:val="00E26A6A"/>
    <w:rsid w:val="00E2761C"/>
    <w:rsid w:val="00E2787F"/>
    <w:rsid w:val="00E306C9"/>
    <w:rsid w:val="00E30F39"/>
    <w:rsid w:val="00E31604"/>
    <w:rsid w:val="00E31B13"/>
    <w:rsid w:val="00E31B72"/>
    <w:rsid w:val="00E32541"/>
    <w:rsid w:val="00E326A0"/>
    <w:rsid w:val="00E32BAD"/>
    <w:rsid w:val="00E32D62"/>
    <w:rsid w:val="00E339DC"/>
    <w:rsid w:val="00E33DB3"/>
    <w:rsid w:val="00E33E15"/>
    <w:rsid w:val="00E3553B"/>
    <w:rsid w:val="00E35734"/>
    <w:rsid w:val="00E35FAD"/>
    <w:rsid w:val="00E361B8"/>
    <w:rsid w:val="00E36772"/>
    <w:rsid w:val="00E36A1B"/>
    <w:rsid w:val="00E36D59"/>
    <w:rsid w:val="00E36DB7"/>
    <w:rsid w:val="00E40CCF"/>
    <w:rsid w:val="00E40E80"/>
    <w:rsid w:val="00E416E5"/>
    <w:rsid w:val="00E419CD"/>
    <w:rsid w:val="00E41E06"/>
    <w:rsid w:val="00E421CD"/>
    <w:rsid w:val="00E429ED"/>
    <w:rsid w:val="00E433B8"/>
    <w:rsid w:val="00E435B4"/>
    <w:rsid w:val="00E436D3"/>
    <w:rsid w:val="00E43A3A"/>
    <w:rsid w:val="00E43E1E"/>
    <w:rsid w:val="00E43F37"/>
    <w:rsid w:val="00E4418B"/>
    <w:rsid w:val="00E448C1"/>
    <w:rsid w:val="00E44AF4"/>
    <w:rsid w:val="00E44FD4"/>
    <w:rsid w:val="00E450ED"/>
    <w:rsid w:val="00E46507"/>
    <w:rsid w:val="00E47152"/>
    <w:rsid w:val="00E4791B"/>
    <w:rsid w:val="00E47E31"/>
    <w:rsid w:val="00E50571"/>
    <w:rsid w:val="00E50AC6"/>
    <w:rsid w:val="00E51DDD"/>
    <w:rsid w:val="00E51FDD"/>
    <w:rsid w:val="00E52435"/>
    <w:rsid w:val="00E52523"/>
    <w:rsid w:val="00E52AC9"/>
    <w:rsid w:val="00E530CF"/>
    <w:rsid w:val="00E53122"/>
    <w:rsid w:val="00E5351B"/>
    <w:rsid w:val="00E53FA9"/>
    <w:rsid w:val="00E5414C"/>
    <w:rsid w:val="00E547B3"/>
    <w:rsid w:val="00E549D8"/>
    <w:rsid w:val="00E54C2B"/>
    <w:rsid w:val="00E54DD5"/>
    <w:rsid w:val="00E5527A"/>
    <w:rsid w:val="00E55481"/>
    <w:rsid w:val="00E55772"/>
    <w:rsid w:val="00E55B74"/>
    <w:rsid w:val="00E567D0"/>
    <w:rsid w:val="00E56A8D"/>
    <w:rsid w:val="00E57256"/>
    <w:rsid w:val="00E5733D"/>
    <w:rsid w:val="00E575B0"/>
    <w:rsid w:val="00E60CEA"/>
    <w:rsid w:val="00E6131C"/>
    <w:rsid w:val="00E61CC0"/>
    <w:rsid w:val="00E62670"/>
    <w:rsid w:val="00E6277B"/>
    <w:rsid w:val="00E62E2F"/>
    <w:rsid w:val="00E630E0"/>
    <w:rsid w:val="00E63919"/>
    <w:rsid w:val="00E6432F"/>
    <w:rsid w:val="00E64424"/>
    <w:rsid w:val="00E64C99"/>
    <w:rsid w:val="00E64CD3"/>
    <w:rsid w:val="00E665ED"/>
    <w:rsid w:val="00E6696D"/>
    <w:rsid w:val="00E671C9"/>
    <w:rsid w:val="00E6743F"/>
    <w:rsid w:val="00E6758E"/>
    <w:rsid w:val="00E67C4F"/>
    <w:rsid w:val="00E67C55"/>
    <w:rsid w:val="00E67E23"/>
    <w:rsid w:val="00E67ED4"/>
    <w:rsid w:val="00E70016"/>
    <w:rsid w:val="00E70BC7"/>
    <w:rsid w:val="00E70FBC"/>
    <w:rsid w:val="00E7103D"/>
    <w:rsid w:val="00E71051"/>
    <w:rsid w:val="00E7114F"/>
    <w:rsid w:val="00E7197B"/>
    <w:rsid w:val="00E71BE4"/>
    <w:rsid w:val="00E71EED"/>
    <w:rsid w:val="00E71F09"/>
    <w:rsid w:val="00E71FDE"/>
    <w:rsid w:val="00E72115"/>
    <w:rsid w:val="00E7245F"/>
    <w:rsid w:val="00E725FA"/>
    <w:rsid w:val="00E72A10"/>
    <w:rsid w:val="00E72C01"/>
    <w:rsid w:val="00E7377C"/>
    <w:rsid w:val="00E73B83"/>
    <w:rsid w:val="00E741AC"/>
    <w:rsid w:val="00E75174"/>
    <w:rsid w:val="00E751A2"/>
    <w:rsid w:val="00E75575"/>
    <w:rsid w:val="00E75EBA"/>
    <w:rsid w:val="00E76268"/>
    <w:rsid w:val="00E763B4"/>
    <w:rsid w:val="00E76797"/>
    <w:rsid w:val="00E77306"/>
    <w:rsid w:val="00E77681"/>
    <w:rsid w:val="00E77848"/>
    <w:rsid w:val="00E80088"/>
    <w:rsid w:val="00E803B9"/>
    <w:rsid w:val="00E80514"/>
    <w:rsid w:val="00E806B9"/>
    <w:rsid w:val="00E80E5B"/>
    <w:rsid w:val="00E81537"/>
    <w:rsid w:val="00E816C5"/>
    <w:rsid w:val="00E81835"/>
    <w:rsid w:val="00E819BA"/>
    <w:rsid w:val="00E81C70"/>
    <w:rsid w:val="00E81CE0"/>
    <w:rsid w:val="00E81E7C"/>
    <w:rsid w:val="00E8224D"/>
    <w:rsid w:val="00E82332"/>
    <w:rsid w:val="00E824E9"/>
    <w:rsid w:val="00E826B7"/>
    <w:rsid w:val="00E82811"/>
    <w:rsid w:val="00E828C9"/>
    <w:rsid w:val="00E82A53"/>
    <w:rsid w:val="00E82A9B"/>
    <w:rsid w:val="00E82B4E"/>
    <w:rsid w:val="00E82CBB"/>
    <w:rsid w:val="00E82D76"/>
    <w:rsid w:val="00E83411"/>
    <w:rsid w:val="00E8408E"/>
    <w:rsid w:val="00E842CF"/>
    <w:rsid w:val="00E84704"/>
    <w:rsid w:val="00E84B71"/>
    <w:rsid w:val="00E84ED4"/>
    <w:rsid w:val="00E8519F"/>
    <w:rsid w:val="00E8555C"/>
    <w:rsid w:val="00E857A3"/>
    <w:rsid w:val="00E85B3C"/>
    <w:rsid w:val="00E85CC3"/>
    <w:rsid w:val="00E86387"/>
    <w:rsid w:val="00E8644A"/>
    <w:rsid w:val="00E86602"/>
    <w:rsid w:val="00E86837"/>
    <w:rsid w:val="00E86CE6"/>
    <w:rsid w:val="00E8711F"/>
    <w:rsid w:val="00E877F2"/>
    <w:rsid w:val="00E90279"/>
    <w:rsid w:val="00E903D1"/>
    <w:rsid w:val="00E90513"/>
    <w:rsid w:val="00E90635"/>
    <w:rsid w:val="00E909A1"/>
    <w:rsid w:val="00E90BFF"/>
    <w:rsid w:val="00E913BD"/>
    <w:rsid w:val="00E91692"/>
    <w:rsid w:val="00E916B6"/>
    <w:rsid w:val="00E91F04"/>
    <w:rsid w:val="00E91F35"/>
    <w:rsid w:val="00E928E2"/>
    <w:rsid w:val="00E92A57"/>
    <w:rsid w:val="00E93213"/>
    <w:rsid w:val="00E932F1"/>
    <w:rsid w:val="00E93F6B"/>
    <w:rsid w:val="00E94B44"/>
    <w:rsid w:val="00E95091"/>
    <w:rsid w:val="00E9566D"/>
    <w:rsid w:val="00E956E7"/>
    <w:rsid w:val="00E95756"/>
    <w:rsid w:val="00E95BA6"/>
    <w:rsid w:val="00E9655A"/>
    <w:rsid w:val="00E96A5B"/>
    <w:rsid w:val="00E96A89"/>
    <w:rsid w:val="00E970D8"/>
    <w:rsid w:val="00E97435"/>
    <w:rsid w:val="00E97648"/>
    <w:rsid w:val="00EA002B"/>
    <w:rsid w:val="00EA0E4A"/>
    <w:rsid w:val="00EA0F6C"/>
    <w:rsid w:val="00EA122B"/>
    <w:rsid w:val="00EA1526"/>
    <w:rsid w:val="00EA165A"/>
    <w:rsid w:val="00EA180E"/>
    <w:rsid w:val="00EA1A54"/>
    <w:rsid w:val="00EA2226"/>
    <w:rsid w:val="00EA256F"/>
    <w:rsid w:val="00EA26FC"/>
    <w:rsid w:val="00EA2CAF"/>
    <w:rsid w:val="00EA36C7"/>
    <w:rsid w:val="00EA36DF"/>
    <w:rsid w:val="00EA39A5"/>
    <w:rsid w:val="00EA3AB8"/>
    <w:rsid w:val="00EA3B5A"/>
    <w:rsid w:val="00EA410E"/>
    <w:rsid w:val="00EA4330"/>
    <w:rsid w:val="00EA4936"/>
    <w:rsid w:val="00EA4FD1"/>
    <w:rsid w:val="00EA526C"/>
    <w:rsid w:val="00EA53C2"/>
    <w:rsid w:val="00EA5695"/>
    <w:rsid w:val="00EA5B0A"/>
    <w:rsid w:val="00EA5D6D"/>
    <w:rsid w:val="00EA5D9E"/>
    <w:rsid w:val="00EA65AD"/>
    <w:rsid w:val="00EA786D"/>
    <w:rsid w:val="00EA7FCF"/>
    <w:rsid w:val="00EB022B"/>
    <w:rsid w:val="00EB05C8"/>
    <w:rsid w:val="00EB0CA3"/>
    <w:rsid w:val="00EB104F"/>
    <w:rsid w:val="00EB10ED"/>
    <w:rsid w:val="00EB1573"/>
    <w:rsid w:val="00EB17F1"/>
    <w:rsid w:val="00EB1B27"/>
    <w:rsid w:val="00EB1D34"/>
    <w:rsid w:val="00EB1DA8"/>
    <w:rsid w:val="00EB2741"/>
    <w:rsid w:val="00EB2ABF"/>
    <w:rsid w:val="00EB2F81"/>
    <w:rsid w:val="00EB3417"/>
    <w:rsid w:val="00EB3510"/>
    <w:rsid w:val="00EB3B5D"/>
    <w:rsid w:val="00EB4353"/>
    <w:rsid w:val="00EB4CFF"/>
    <w:rsid w:val="00EB5476"/>
    <w:rsid w:val="00EB558E"/>
    <w:rsid w:val="00EB5AF8"/>
    <w:rsid w:val="00EB5EB5"/>
    <w:rsid w:val="00EB69E3"/>
    <w:rsid w:val="00EB6A77"/>
    <w:rsid w:val="00EB6E10"/>
    <w:rsid w:val="00EB6E4E"/>
    <w:rsid w:val="00EB70B0"/>
    <w:rsid w:val="00EB7633"/>
    <w:rsid w:val="00EB7736"/>
    <w:rsid w:val="00EB7D5C"/>
    <w:rsid w:val="00EB7DDC"/>
    <w:rsid w:val="00EC081A"/>
    <w:rsid w:val="00EC0C00"/>
    <w:rsid w:val="00EC172E"/>
    <w:rsid w:val="00EC1E0C"/>
    <w:rsid w:val="00EC1E69"/>
    <w:rsid w:val="00EC215B"/>
    <w:rsid w:val="00EC2E2D"/>
    <w:rsid w:val="00EC325F"/>
    <w:rsid w:val="00EC32ED"/>
    <w:rsid w:val="00EC3765"/>
    <w:rsid w:val="00EC4264"/>
    <w:rsid w:val="00EC462B"/>
    <w:rsid w:val="00EC4723"/>
    <w:rsid w:val="00EC50F8"/>
    <w:rsid w:val="00EC514A"/>
    <w:rsid w:val="00EC52DD"/>
    <w:rsid w:val="00EC5366"/>
    <w:rsid w:val="00EC56E0"/>
    <w:rsid w:val="00EC59BD"/>
    <w:rsid w:val="00EC5A50"/>
    <w:rsid w:val="00EC6057"/>
    <w:rsid w:val="00EC6847"/>
    <w:rsid w:val="00EC75DA"/>
    <w:rsid w:val="00EC7AAE"/>
    <w:rsid w:val="00EC7DB6"/>
    <w:rsid w:val="00EC7E64"/>
    <w:rsid w:val="00ED0223"/>
    <w:rsid w:val="00ED0A72"/>
    <w:rsid w:val="00ED10A7"/>
    <w:rsid w:val="00ED10AC"/>
    <w:rsid w:val="00ED162F"/>
    <w:rsid w:val="00ED19F6"/>
    <w:rsid w:val="00ED1B59"/>
    <w:rsid w:val="00ED1E39"/>
    <w:rsid w:val="00ED2B73"/>
    <w:rsid w:val="00ED2D08"/>
    <w:rsid w:val="00ED2D0E"/>
    <w:rsid w:val="00ED2E52"/>
    <w:rsid w:val="00ED3024"/>
    <w:rsid w:val="00ED32E6"/>
    <w:rsid w:val="00ED37EB"/>
    <w:rsid w:val="00ED42C5"/>
    <w:rsid w:val="00ED4D81"/>
    <w:rsid w:val="00ED597C"/>
    <w:rsid w:val="00ED59F0"/>
    <w:rsid w:val="00ED5C04"/>
    <w:rsid w:val="00ED5FBB"/>
    <w:rsid w:val="00ED5FE4"/>
    <w:rsid w:val="00ED64FD"/>
    <w:rsid w:val="00ED65C1"/>
    <w:rsid w:val="00ED67F1"/>
    <w:rsid w:val="00ED6FB2"/>
    <w:rsid w:val="00ED71C5"/>
    <w:rsid w:val="00EE008E"/>
    <w:rsid w:val="00EE0817"/>
    <w:rsid w:val="00EE0DE2"/>
    <w:rsid w:val="00EE1047"/>
    <w:rsid w:val="00EE16FA"/>
    <w:rsid w:val="00EE1A62"/>
    <w:rsid w:val="00EE1C54"/>
    <w:rsid w:val="00EE1E1B"/>
    <w:rsid w:val="00EE2837"/>
    <w:rsid w:val="00EE37EE"/>
    <w:rsid w:val="00EE3C42"/>
    <w:rsid w:val="00EE3D4F"/>
    <w:rsid w:val="00EE4035"/>
    <w:rsid w:val="00EE4436"/>
    <w:rsid w:val="00EE534D"/>
    <w:rsid w:val="00EE549D"/>
    <w:rsid w:val="00EE5503"/>
    <w:rsid w:val="00EE5560"/>
    <w:rsid w:val="00EE57E0"/>
    <w:rsid w:val="00EE5F3E"/>
    <w:rsid w:val="00EE626A"/>
    <w:rsid w:val="00EE664B"/>
    <w:rsid w:val="00EE6D52"/>
    <w:rsid w:val="00EE6F1E"/>
    <w:rsid w:val="00EE6FF2"/>
    <w:rsid w:val="00EE73F7"/>
    <w:rsid w:val="00EE74A4"/>
    <w:rsid w:val="00EE752B"/>
    <w:rsid w:val="00EF0222"/>
    <w:rsid w:val="00EF0348"/>
    <w:rsid w:val="00EF0391"/>
    <w:rsid w:val="00EF16D6"/>
    <w:rsid w:val="00EF17BD"/>
    <w:rsid w:val="00EF1F9C"/>
    <w:rsid w:val="00EF20F1"/>
    <w:rsid w:val="00EF2791"/>
    <w:rsid w:val="00EF3334"/>
    <w:rsid w:val="00EF349D"/>
    <w:rsid w:val="00EF3523"/>
    <w:rsid w:val="00EF3A0E"/>
    <w:rsid w:val="00EF4294"/>
    <w:rsid w:val="00EF4366"/>
    <w:rsid w:val="00EF4CD6"/>
    <w:rsid w:val="00EF4D62"/>
    <w:rsid w:val="00EF4DD0"/>
    <w:rsid w:val="00EF55A0"/>
    <w:rsid w:val="00EF5743"/>
    <w:rsid w:val="00EF6236"/>
    <w:rsid w:val="00EF63D1"/>
    <w:rsid w:val="00EF6513"/>
    <w:rsid w:val="00EF6683"/>
    <w:rsid w:val="00EF6B52"/>
    <w:rsid w:val="00EF7002"/>
    <w:rsid w:val="00EF7315"/>
    <w:rsid w:val="00EF766E"/>
    <w:rsid w:val="00EF769B"/>
    <w:rsid w:val="00EF7AA6"/>
    <w:rsid w:val="00F00D6C"/>
    <w:rsid w:val="00F01823"/>
    <w:rsid w:val="00F01C49"/>
    <w:rsid w:val="00F01D22"/>
    <w:rsid w:val="00F01E17"/>
    <w:rsid w:val="00F023F6"/>
    <w:rsid w:val="00F0252D"/>
    <w:rsid w:val="00F027BA"/>
    <w:rsid w:val="00F0309E"/>
    <w:rsid w:val="00F03E79"/>
    <w:rsid w:val="00F04790"/>
    <w:rsid w:val="00F04D02"/>
    <w:rsid w:val="00F04F09"/>
    <w:rsid w:val="00F05C63"/>
    <w:rsid w:val="00F05EB7"/>
    <w:rsid w:val="00F0628D"/>
    <w:rsid w:val="00F06651"/>
    <w:rsid w:val="00F067CC"/>
    <w:rsid w:val="00F06F10"/>
    <w:rsid w:val="00F0712F"/>
    <w:rsid w:val="00F07206"/>
    <w:rsid w:val="00F07845"/>
    <w:rsid w:val="00F07DE6"/>
    <w:rsid w:val="00F1014B"/>
    <w:rsid w:val="00F10473"/>
    <w:rsid w:val="00F104A3"/>
    <w:rsid w:val="00F1056C"/>
    <w:rsid w:val="00F107F1"/>
    <w:rsid w:val="00F10E30"/>
    <w:rsid w:val="00F10FC1"/>
    <w:rsid w:val="00F112FD"/>
    <w:rsid w:val="00F1265E"/>
    <w:rsid w:val="00F127EF"/>
    <w:rsid w:val="00F133A1"/>
    <w:rsid w:val="00F1355B"/>
    <w:rsid w:val="00F13ECD"/>
    <w:rsid w:val="00F14547"/>
    <w:rsid w:val="00F1475E"/>
    <w:rsid w:val="00F153A5"/>
    <w:rsid w:val="00F15485"/>
    <w:rsid w:val="00F155CE"/>
    <w:rsid w:val="00F1566F"/>
    <w:rsid w:val="00F159B0"/>
    <w:rsid w:val="00F166C7"/>
    <w:rsid w:val="00F16BF2"/>
    <w:rsid w:val="00F16E02"/>
    <w:rsid w:val="00F17355"/>
    <w:rsid w:val="00F1748F"/>
    <w:rsid w:val="00F17699"/>
    <w:rsid w:val="00F17EAE"/>
    <w:rsid w:val="00F203ED"/>
    <w:rsid w:val="00F204C2"/>
    <w:rsid w:val="00F20631"/>
    <w:rsid w:val="00F209F3"/>
    <w:rsid w:val="00F20B40"/>
    <w:rsid w:val="00F210D4"/>
    <w:rsid w:val="00F218D4"/>
    <w:rsid w:val="00F21A73"/>
    <w:rsid w:val="00F222EE"/>
    <w:rsid w:val="00F2250A"/>
    <w:rsid w:val="00F225DE"/>
    <w:rsid w:val="00F22B5D"/>
    <w:rsid w:val="00F230D3"/>
    <w:rsid w:val="00F23440"/>
    <w:rsid w:val="00F23921"/>
    <w:rsid w:val="00F24788"/>
    <w:rsid w:val="00F24849"/>
    <w:rsid w:val="00F263C5"/>
    <w:rsid w:val="00F2640F"/>
    <w:rsid w:val="00F26794"/>
    <w:rsid w:val="00F27C34"/>
    <w:rsid w:val="00F27E46"/>
    <w:rsid w:val="00F3002E"/>
    <w:rsid w:val="00F301C2"/>
    <w:rsid w:val="00F3025F"/>
    <w:rsid w:val="00F302E1"/>
    <w:rsid w:val="00F302E3"/>
    <w:rsid w:val="00F30C2F"/>
    <w:rsid w:val="00F30F4C"/>
    <w:rsid w:val="00F31874"/>
    <w:rsid w:val="00F31AAF"/>
    <w:rsid w:val="00F31B22"/>
    <w:rsid w:val="00F31B49"/>
    <w:rsid w:val="00F32259"/>
    <w:rsid w:val="00F32710"/>
    <w:rsid w:val="00F32F56"/>
    <w:rsid w:val="00F336EA"/>
    <w:rsid w:val="00F33D4F"/>
    <w:rsid w:val="00F33F5E"/>
    <w:rsid w:val="00F343BE"/>
    <w:rsid w:val="00F34CD6"/>
    <w:rsid w:val="00F34E13"/>
    <w:rsid w:val="00F34EBE"/>
    <w:rsid w:val="00F35063"/>
    <w:rsid w:val="00F35873"/>
    <w:rsid w:val="00F35920"/>
    <w:rsid w:val="00F35E5C"/>
    <w:rsid w:val="00F36528"/>
    <w:rsid w:val="00F366A5"/>
    <w:rsid w:val="00F36C5F"/>
    <w:rsid w:val="00F37259"/>
    <w:rsid w:val="00F37886"/>
    <w:rsid w:val="00F405A4"/>
    <w:rsid w:val="00F40E04"/>
    <w:rsid w:val="00F41BBA"/>
    <w:rsid w:val="00F41C42"/>
    <w:rsid w:val="00F41D56"/>
    <w:rsid w:val="00F41D74"/>
    <w:rsid w:val="00F41F05"/>
    <w:rsid w:val="00F420F8"/>
    <w:rsid w:val="00F42386"/>
    <w:rsid w:val="00F4273D"/>
    <w:rsid w:val="00F42E52"/>
    <w:rsid w:val="00F433BD"/>
    <w:rsid w:val="00F43768"/>
    <w:rsid w:val="00F43931"/>
    <w:rsid w:val="00F43B68"/>
    <w:rsid w:val="00F4487A"/>
    <w:rsid w:val="00F44EC5"/>
    <w:rsid w:val="00F45980"/>
    <w:rsid w:val="00F45F0D"/>
    <w:rsid w:val="00F4613B"/>
    <w:rsid w:val="00F46DD1"/>
    <w:rsid w:val="00F46E76"/>
    <w:rsid w:val="00F46FE0"/>
    <w:rsid w:val="00F47056"/>
    <w:rsid w:val="00F47498"/>
    <w:rsid w:val="00F47520"/>
    <w:rsid w:val="00F47A24"/>
    <w:rsid w:val="00F47E74"/>
    <w:rsid w:val="00F47F86"/>
    <w:rsid w:val="00F50034"/>
    <w:rsid w:val="00F504B3"/>
    <w:rsid w:val="00F512B2"/>
    <w:rsid w:val="00F521E9"/>
    <w:rsid w:val="00F5241E"/>
    <w:rsid w:val="00F5247A"/>
    <w:rsid w:val="00F5283D"/>
    <w:rsid w:val="00F52ABA"/>
    <w:rsid w:val="00F52BC7"/>
    <w:rsid w:val="00F52D3D"/>
    <w:rsid w:val="00F53B78"/>
    <w:rsid w:val="00F53BA0"/>
    <w:rsid w:val="00F53BF4"/>
    <w:rsid w:val="00F54266"/>
    <w:rsid w:val="00F54758"/>
    <w:rsid w:val="00F55043"/>
    <w:rsid w:val="00F55152"/>
    <w:rsid w:val="00F552DC"/>
    <w:rsid w:val="00F55E44"/>
    <w:rsid w:val="00F5628F"/>
    <w:rsid w:val="00F56DCF"/>
    <w:rsid w:val="00F57034"/>
    <w:rsid w:val="00F574B1"/>
    <w:rsid w:val="00F57507"/>
    <w:rsid w:val="00F57605"/>
    <w:rsid w:val="00F60103"/>
    <w:rsid w:val="00F60AA7"/>
    <w:rsid w:val="00F60B7B"/>
    <w:rsid w:val="00F60BE9"/>
    <w:rsid w:val="00F61541"/>
    <w:rsid w:val="00F61A94"/>
    <w:rsid w:val="00F61ACF"/>
    <w:rsid w:val="00F61FD8"/>
    <w:rsid w:val="00F62046"/>
    <w:rsid w:val="00F6289A"/>
    <w:rsid w:val="00F62DBF"/>
    <w:rsid w:val="00F63011"/>
    <w:rsid w:val="00F641FC"/>
    <w:rsid w:val="00F647F7"/>
    <w:rsid w:val="00F64BB5"/>
    <w:rsid w:val="00F656E6"/>
    <w:rsid w:val="00F6583C"/>
    <w:rsid w:val="00F6589A"/>
    <w:rsid w:val="00F66E8A"/>
    <w:rsid w:val="00F66F45"/>
    <w:rsid w:val="00F672FD"/>
    <w:rsid w:val="00F6783E"/>
    <w:rsid w:val="00F67F4A"/>
    <w:rsid w:val="00F704AA"/>
    <w:rsid w:val="00F70DBE"/>
    <w:rsid w:val="00F71124"/>
    <w:rsid w:val="00F71888"/>
    <w:rsid w:val="00F71944"/>
    <w:rsid w:val="00F719CD"/>
    <w:rsid w:val="00F71BB8"/>
    <w:rsid w:val="00F72573"/>
    <w:rsid w:val="00F72584"/>
    <w:rsid w:val="00F7290D"/>
    <w:rsid w:val="00F7302F"/>
    <w:rsid w:val="00F731F3"/>
    <w:rsid w:val="00F732EC"/>
    <w:rsid w:val="00F739C8"/>
    <w:rsid w:val="00F73D08"/>
    <w:rsid w:val="00F73DA6"/>
    <w:rsid w:val="00F73E20"/>
    <w:rsid w:val="00F73F21"/>
    <w:rsid w:val="00F749E1"/>
    <w:rsid w:val="00F7586B"/>
    <w:rsid w:val="00F75F2F"/>
    <w:rsid w:val="00F76445"/>
    <w:rsid w:val="00F7657A"/>
    <w:rsid w:val="00F76ECC"/>
    <w:rsid w:val="00F76F8E"/>
    <w:rsid w:val="00F7730F"/>
    <w:rsid w:val="00F7763F"/>
    <w:rsid w:val="00F80399"/>
    <w:rsid w:val="00F812C8"/>
    <w:rsid w:val="00F8132D"/>
    <w:rsid w:val="00F81337"/>
    <w:rsid w:val="00F818AE"/>
    <w:rsid w:val="00F81A93"/>
    <w:rsid w:val="00F81B40"/>
    <w:rsid w:val="00F820C4"/>
    <w:rsid w:val="00F821EE"/>
    <w:rsid w:val="00F82DFB"/>
    <w:rsid w:val="00F83829"/>
    <w:rsid w:val="00F83952"/>
    <w:rsid w:val="00F83F3C"/>
    <w:rsid w:val="00F84069"/>
    <w:rsid w:val="00F843D7"/>
    <w:rsid w:val="00F84583"/>
    <w:rsid w:val="00F848AB"/>
    <w:rsid w:val="00F84CE1"/>
    <w:rsid w:val="00F85144"/>
    <w:rsid w:val="00F85536"/>
    <w:rsid w:val="00F85B33"/>
    <w:rsid w:val="00F8657A"/>
    <w:rsid w:val="00F8679A"/>
    <w:rsid w:val="00F86E1A"/>
    <w:rsid w:val="00F87117"/>
    <w:rsid w:val="00F8736C"/>
    <w:rsid w:val="00F9026B"/>
    <w:rsid w:val="00F9030E"/>
    <w:rsid w:val="00F90622"/>
    <w:rsid w:val="00F90ADB"/>
    <w:rsid w:val="00F90E78"/>
    <w:rsid w:val="00F90ECA"/>
    <w:rsid w:val="00F91209"/>
    <w:rsid w:val="00F914DC"/>
    <w:rsid w:val="00F91B7D"/>
    <w:rsid w:val="00F91F08"/>
    <w:rsid w:val="00F9221F"/>
    <w:rsid w:val="00F92DD0"/>
    <w:rsid w:val="00F931C7"/>
    <w:rsid w:val="00F93256"/>
    <w:rsid w:val="00F93559"/>
    <w:rsid w:val="00F93D72"/>
    <w:rsid w:val="00F93E65"/>
    <w:rsid w:val="00F94070"/>
    <w:rsid w:val="00F943FD"/>
    <w:rsid w:val="00F94599"/>
    <w:rsid w:val="00F950B5"/>
    <w:rsid w:val="00F9513F"/>
    <w:rsid w:val="00F95E46"/>
    <w:rsid w:val="00F967CC"/>
    <w:rsid w:val="00F9687C"/>
    <w:rsid w:val="00F96A10"/>
    <w:rsid w:val="00F96B20"/>
    <w:rsid w:val="00F97150"/>
    <w:rsid w:val="00F97281"/>
    <w:rsid w:val="00F97336"/>
    <w:rsid w:val="00F97908"/>
    <w:rsid w:val="00F97B43"/>
    <w:rsid w:val="00FA07F8"/>
    <w:rsid w:val="00FA0BDC"/>
    <w:rsid w:val="00FA105C"/>
    <w:rsid w:val="00FA1475"/>
    <w:rsid w:val="00FA148A"/>
    <w:rsid w:val="00FA18BF"/>
    <w:rsid w:val="00FA1AD2"/>
    <w:rsid w:val="00FA1B26"/>
    <w:rsid w:val="00FA1E2C"/>
    <w:rsid w:val="00FA22A1"/>
    <w:rsid w:val="00FA2416"/>
    <w:rsid w:val="00FA27C8"/>
    <w:rsid w:val="00FA2A17"/>
    <w:rsid w:val="00FA2F89"/>
    <w:rsid w:val="00FA3248"/>
    <w:rsid w:val="00FA3B76"/>
    <w:rsid w:val="00FA423B"/>
    <w:rsid w:val="00FA4D66"/>
    <w:rsid w:val="00FA54E7"/>
    <w:rsid w:val="00FA5A4E"/>
    <w:rsid w:val="00FA5D49"/>
    <w:rsid w:val="00FA6E13"/>
    <w:rsid w:val="00FB0082"/>
    <w:rsid w:val="00FB0243"/>
    <w:rsid w:val="00FB0D3E"/>
    <w:rsid w:val="00FB0D6B"/>
    <w:rsid w:val="00FB0DE1"/>
    <w:rsid w:val="00FB0DEC"/>
    <w:rsid w:val="00FB109D"/>
    <w:rsid w:val="00FB116C"/>
    <w:rsid w:val="00FB1216"/>
    <w:rsid w:val="00FB1527"/>
    <w:rsid w:val="00FB1B64"/>
    <w:rsid w:val="00FB1E30"/>
    <w:rsid w:val="00FB21B9"/>
    <w:rsid w:val="00FB2290"/>
    <w:rsid w:val="00FB2537"/>
    <w:rsid w:val="00FB33DC"/>
    <w:rsid w:val="00FB34BE"/>
    <w:rsid w:val="00FB36A8"/>
    <w:rsid w:val="00FB3A2D"/>
    <w:rsid w:val="00FB3AF6"/>
    <w:rsid w:val="00FB4338"/>
    <w:rsid w:val="00FB477E"/>
    <w:rsid w:val="00FB4C4C"/>
    <w:rsid w:val="00FB4C9C"/>
    <w:rsid w:val="00FB51E8"/>
    <w:rsid w:val="00FB6165"/>
    <w:rsid w:val="00FB6547"/>
    <w:rsid w:val="00FB6E22"/>
    <w:rsid w:val="00FB716B"/>
    <w:rsid w:val="00FB7521"/>
    <w:rsid w:val="00FC0118"/>
    <w:rsid w:val="00FC011A"/>
    <w:rsid w:val="00FC0150"/>
    <w:rsid w:val="00FC03AB"/>
    <w:rsid w:val="00FC16B8"/>
    <w:rsid w:val="00FC17F3"/>
    <w:rsid w:val="00FC1A4B"/>
    <w:rsid w:val="00FC1CA9"/>
    <w:rsid w:val="00FC1E1F"/>
    <w:rsid w:val="00FC4351"/>
    <w:rsid w:val="00FC4509"/>
    <w:rsid w:val="00FC4729"/>
    <w:rsid w:val="00FC4A8C"/>
    <w:rsid w:val="00FC4D02"/>
    <w:rsid w:val="00FC507D"/>
    <w:rsid w:val="00FC53DB"/>
    <w:rsid w:val="00FC5FC2"/>
    <w:rsid w:val="00FC6177"/>
    <w:rsid w:val="00FC63D1"/>
    <w:rsid w:val="00FC6497"/>
    <w:rsid w:val="00FC6930"/>
    <w:rsid w:val="00FC6DDB"/>
    <w:rsid w:val="00FC7528"/>
    <w:rsid w:val="00FC79C5"/>
    <w:rsid w:val="00FC7A18"/>
    <w:rsid w:val="00FC7A2A"/>
    <w:rsid w:val="00FD0572"/>
    <w:rsid w:val="00FD0DB6"/>
    <w:rsid w:val="00FD1126"/>
    <w:rsid w:val="00FD1227"/>
    <w:rsid w:val="00FD194E"/>
    <w:rsid w:val="00FD1A97"/>
    <w:rsid w:val="00FD295B"/>
    <w:rsid w:val="00FD2ACA"/>
    <w:rsid w:val="00FD2D7B"/>
    <w:rsid w:val="00FD2E93"/>
    <w:rsid w:val="00FD37F6"/>
    <w:rsid w:val="00FD445D"/>
    <w:rsid w:val="00FD4589"/>
    <w:rsid w:val="00FD473E"/>
    <w:rsid w:val="00FD47D3"/>
    <w:rsid w:val="00FD4E73"/>
    <w:rsid w:val="00FD52F2"/>
    <w:rsid w:val="00FD6FC4"/>
    <w:rsid w:val="00FD7B4A"/>
    <w:rsid w:val="00FD7DF9"/>
    <w:rsid w:val="00FE003A"/>
    <w:rsid w:val="00FE07A4"/>
    <w:rsid w:val="00FE09B7"/>
    <w:rsid w:val="00FE0B51"/>
    <w:rsid w:val="00FE0B78"/>
    <w:rsid w:val="00FE0ED4"/>
    <w:rsid w:val="00FE1EAB"/>
    <w:rsid w:val="00FE1F0E"/>
    <w:rsid w:val="00FE261F"/>
    <w:rsid w:val="00FE27B0"/>
    <w:rsid w:val="00FE2CEF"/>
    <w:rsid w:val="00FE2FF1"/>
    <w:rsid w:val="00FE3465"/>
    <w:rsid w:val="00FE366E"/>
    <w:rsid w:val="00FE426D"/>
    <w:rsid w:val="00FE435B"/>
    <w:rsid w:val="00FE4D49"/>
    <w:rsid w:val="00FE4F61"/>
    <w:rsid w:val="00FE5DDA"/>
    <w:rsid w:val="00FE67CF"/>
    <w:rsid w:val="00FE6D20"/>
    <w:rsid w:val="00FE6FB9"/>
    <w:rsid w:val="00FE7549"/>
    <w:rsid w:val="00FE7AC6"/>
    <w:rsid w:val="00FE7B76"/>
    <w:rsid w:val="00FE7BCC"/>
    <w:rsid w:val="00FE7DC2"/>
    <w:rsid w:val="00FE7FBC"/>
    <w:rsid w:val="00FF087A"/>
    <w:rsid w:val="00FF126D"/>
    <w:rsid w:val="00FF1628"/>
    <w:rsid w:val="00FF1795"/>
    <w:rsid w:val="00FF1BF9"/>
    <w:rsid w:val="00FF226F"/>
    <w:rsid w:val="00FF2310"/>
    <w:rsid w:val="00FF2E73"/>
    <w:rsid w:val="00FF3359"/>
    <w:rsid w:val="00FF356A"/>
    <w:rsid w:val="00FF3D22"/>
    <w:rsid w:val="00FF3F8F"/>
    <w:rsid w:val="00FF3F9D"/>
    <w:rsid w:val="00FF41F9"/>
    <w:rsid w:val="00FF4285"/>
    <w:rsid w:val="00FF4A4D"/>
    <w:rsid w:val="00FF4AE2"/>
    <w:rsid w:val="00FF4ED3"/>
    <w:rsid w:val="00FF50A8"/>
    <w:rsid w:val="00FF517E"/>
    <w:rsid w:val="00FF571E"/>
    <w:rsid w:val="00FF6BD1"/>
    <w:rsid w:val="00FF6CC0"/>
    <w:rsid w:val="00FF6E31"/>
    <w:rsid w:val="00FF7512"/>
    <w:rsid w:val="00FF7563"/>
    <w:rsid w:val="00FF7B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DD50F58B-E0B5-4A37-A5AC-8EAC118B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6423"/>
    <w:pPr>
      <w:autoSpaceDE w:val="0"/>
      <w:autoSpaceDN w:val="0"/>
      <w:adjustRightInd w:val="0"/>
      <w:snapToGrid w:val="0"/>
      <w:spacing w:after="120"/>
      <w:jc w:val="both"/>
    </w:pPr>
    <w:rPr>
      <w:sz w:val="22"/>
      <w:szCs w:val="22"/>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H11"/>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1"/>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qFormat/>
    <w:pPr>
      <w:keepNext/>
      <w:numPr>
        <w:ilvl w:val="3"/>
        <w:numId w:val="2"/>
      </w:numPr>
      <w:tabs>
        <w:tab w:val="clear" w:pos="9369"/>
        <w:tab w:val="num" w:pos="864"/>
      </w:tabs>
      <w:spacing w:before="120"/>
      <w:ind w:left="864"/>
      <w:outlineLvl w:val="3"/>
    </w:pPr>
    <w:rPr>
      <w:b/>
      <w:bCs/>
      <w:szCs w:val="28"/>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pPr>
      <w:keepNext/>
      <w:numPr>
        <w:ilvl w:val="4"/>
        <w:numId w:val="2"/>
      </w:numPr>
      <w:spacing w:before="120"/>
      <w:outlineLvl w:val="4"/>
    </w:pPr>
    <w:rPr>
      <w:b/>
      <w:bCs/>
      <w:i/>
      <w:iCs/>
      <w:szCs w:val="26"/>
    </w:rPr>
  </w:style>
  <w:style w:type="paragraph" w:styleId="Heading6">
    <w:name w:val="heading 6"/>
    <w:aliases w:val="T1,Header 6"/>
    <w:basedOn w:val="Normal"/>
    <w:next w:val="Normal"/>
    <w:link w:val="Heading6Char"/>
    <w:qFormat/>
    <w:pPr>
      <w:numPr>
        <w:ilvl w:val="5"/>
        <w:numId w:val="2"/>
      </w:numPr>
      <w:spacing w:before="240" w:after="60"/>
      <w:outlineLvl w:val="5"/>
    </w:pPr>
    <w:rPr>
      <w:b/>
      <w:bCs/>
    </w:rPr>
  </w:style>
  <w:style w:type="paragraph" w:styleId="Heading7">
    <w:name w:val="heading 7"/>
    <w:aliases w:val="L7,Header 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sz w:val="20"/>
      <w:szCs w:val="20"/>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F195E"/>
  </w:style>
  <w:style w:type="character" w:styleId="Hyperlink">
    <w:name w:val="Hyperlink"/>
    <w:basedOn w:val="DefaultParagraphFont"/>
    <w:qFormat/>
    <w:rsid w:val="00C71A03"/>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uiPriority w:val="35"/>
    <w:qFormat/>
    <w:pPr>
      <w:jc w:val="center"/>
    </w:pPr>
    <w:rPr>
      <w:b/>
      <w:bCs/>
      <w:sz w:val="20"/>
      <w:szCs w:val="20"/>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C411AF"/>
    <w:rPr>
      <w:b/>
      <w:bCs/>
    </w:rPr>
  </w:style>
  <w:style w:type="paragraph" w:styleId="ListBullet">
    <w:name w:val="List Bullet"/>
    <w:aliases w:val="UL"/>
    <w:basedOn w:val="List"/>
    <w:link w:val="ListBulletChar"/>
    <w:pPr>
      <w:autoSpaceDE/>
      <w:autoSpaceDN/>
      <w:adjustRightInd/>
      <w:spacing w:after="180"/>
      <w:ind w:left="568" w:hanging="284"/>
      <w:jc w:val="left"/>
    </w:pPr>
    <w:rPr>
      <w:sz w:val="20"/>
      <w:szCs w:val="20"/>
      <w:lang w:val="en-GB"/>
    </w:rPr>
  </w:style>
  <w:style w:type="paragraph" w:styleId="List">
    <w:name w:val="List"/>
    <w:basedOn w:val="Normal"/>
    <w:link w:val="ListChar"/>
    <w:pPr>
      <w:ind w:left="360" w:hanging="360"/>
    </w:pPr>
  </w:style>
  <w:style w:type="paragraph" w:styleId="BodyText2">
    <w:name w:val="Body Text 2"/>
    <w:basedOn w:val="Normal"/>
    <w:link w:val="BodyText2Char"/>
    <w:uiPriority w:val="99"/>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uiPriority w:val="99"/>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Pr>
      <w:sz w:val="20"/>
      <w:szCs w:val="20"/>
    </w:rPr>
  </w:style>
  <w:style w:type="character" w:styleId="FootnoteReference">
    <w:name w:val="footnote reference"/>
    <w:aliases w:val="Appel note de bas de p,Nota,Footnote symbol,Footnote"/>
    <w:basedOn w:val="DefaultParagraphFont"/>
    <w:rPr>
      <w:vertAlign w:val="superscript"/>
    </w:rPr>
  </w:style>
  <w:style w:type="table" w:styleId="TableGrid">
    <w:name w:val="Table Grid"/>
    <w:aliases w:val="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9"/>
    <w:qFormat/>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aliases w:val="footer odd,footer,fo,pie de página"/>
    <w:basedOn w:val="Normal"/>
    <w:link w:val="FooterChar"/>
    <w:rsid w:val="00AB3F38"/>
    <w:pPr>
      <w:tabs>
        <w:tab w:val="center" w:pos="4680"/>
        <w:tab w:val="right" w:pos="9360"/>
      </w:tabs>
    </w:pPr>
  </w:style>
  <w:style w:type="character" w:customStyle="1" w:styleId="FooterChar">
    <w:name w:val="Footer Char"/>
    <w:aliases w:val="footer odd Char,footer Char,fo Char,pie de página Char"/>
    <w:basedOn w:val="DefaultParagraphFont"/>
    <w:link w:val="Footer"/>
    <w:qFormat/>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0B6D5B"/>
    <w:rPr>
      <w:sz w:val="21"/>
      <w:szCs w:val="21"/>
    </w:rPr>
  </w:style>
  <w:style w:type="paragraph" w:styleId="CommentText">
    <w:name w:val="annotation text"/>
    <w:basedOn w:val="Normal"/>
    <w:link w:val="CommentTextChar"/>
    <w:unhideWhenUsed/>
    <w:qFormat/>
    <w:rsid w:val="00785668"/>
    <w:pPr>
      <w:jc w:val="left"/>
    </w:pPr>
  </w:style>
  <w:style w:type="character" w:customStyle="1" w:styleId="CommentTextChar">
    <w:name w:val="Comment Text Char"/>
    <w:basedOn w:val="DefaultParagraphFont"/>
    <w:link w:val="CommentText"/>
    <w:qFormat/>
    <w:rsid w:val="00785668"/>
    <w:rPr>
      <w:sz w:val="22"/>
      <w:szCs w:val="22"/>
    </w:rPr>
  </w:style>
  <w:style w:type="paragraph" w:styleId="CommentSubject">
    <w:name w:val="annotation subject"/>
    <w:basedOn w:val="CommentText"/>
    <w:next w:val="CommentText"/>
    <w:link w:val="CommentSubjectChar"/>
    <w:unhideWhenUsed/>
    <w:qFormat/>
    <w:rsid w:val="00785668"/>
    <w:rPr>
      <w:b/>
      <w:bCs/>
    </w:rPr>
  </w:style>
  <w:style w:type="character" w:customStyle="1" w:styleId="CommentSubjectChar">
    <w:name w:val="Comment Subject Char"/>
    <w:basedOn w:val="CommentTextChar"/>
    <w:link w:val="CommentSubject"/>
    <w:qFormat/>
    <w:rsid w:val="00785668"/>
    <w:rPr>
      <w:b/>
      <w:bCs/>
      <w:sz w:val="22"/>
      <w:szCs w:val="22"/>
    </w:rPr>
  </w:style>
  <w:style w:type="paragraph" w:customStyle="1" w:styleId="B10">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0"/>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qFormat/>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qFormat/>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unhideWhenUsed/>
    <w:qFormat/>
    <w:rsid w:val="00964692"/>
    <w:pPr>
      <w:jc w:val="left"/>
    </w:pPr>
  </w:style>
  <w:style w:type="character" w:customStyle="1" w:styleId="EndnoteTextChar">
    <w:name w:val="Endnote Text Char"/>
    <w:basedOn w:val="DefaultParagraphFont"/>
    <w:link w:val="EndnoteText"/>
    <w:uiPriority w:val="99"/>
    <w:qFormat/>
    <w:rsid w:val="00964692"/>
    <w:rPr>
      <w:sz w:val="22"/>
      <w:szCs w:val="22"/>
    </w:rPr>
  </w:style>
  <w:style w:type="character" w:styleId="EndnoteReference">
    <w:name w:val="endnote reference"/>
    <w:basedOn w:val="DefaultParagraphFont"/>
    <w:unhideWhenUsed/>
    <w:qFormat/>
    <w:rsid w:val="00964692"/>
    <w:rPr>
      <w:vertAlign w:val="superscript"/>
    </w:rPr>
  </w:style>
  <w:style w:type="character" w:customStyle="1" w:styleId="B1Zchn">
    <w:name w:val="B1 Zchn"/>
    <w:qFormat/>
    <w:rsid w:val="009057F3"/>
    <w:rPr>
      <w:lang w:eastAsia="en-US"/>
    </w:rPr>
  </w:style>
  <w:style w:type="character" w:styleId="PlaceholderText">
    <w:name w:val="Placeholder Text"/>
    <w:basedOn w:val="DefaultParagraphFont"/>
    <w:uiPriority w:val="99"/>
    <w:qFormat/>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D4B3F"/>
    <w:rPr>
      <w:b/>
      <w:bCs/>
      <w:sz w:val="24"/>
      <w:szCs w:val="22"/>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420F8"/>
    <w:rPr>
      <w:b/>
      <w:bCs/>
      <w:sz w:val="28"/>
      <w:szCs w:val="28"/>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A26150"/>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F79FE"/>
    <w:rPr>
      <w:b/>
      <w:bCs/>
      <w:sz w:val="22"/>
      <w:szCs w:val="28"/>
    </w:rPr>
  </w:style>
  <w:style w:type="paragraph" w:customStyle="1" w:styleId="B20">
    <w:name w:val="B2"/>
    <w:basedOn w:val="Normal"/>
    <w:link w:val="B2Char"/>
    <w:qFormat/>
    <w:rsid w:val="00B148EE"/>
    <w:pPr>
      <w:autoSpaceDE/>
      <w:autoSpaceDN/>
      <w:adjustRightInd/>
      <w:snapToGrid/>
      <w:spacing w:after="180"/>
      <w:ind w:left="851" w:hanging="284"/>
      <w:jc w:val="left"/>
    </w:pPr>
    <w:rPr>
      <w:rFonts w:eastAsiaTheme="minorEastAsia"/>
      <w:sz w:val="20"/>
      <w:szCs w:val="20"/>
      <w:lang w:val="en-GB"/>
    </w:rPr>
  </w:style>
  <w:style w:type="paragraph" w:customStyle="1" w:styleId="B30">
    <w:name w:val="B3"/>
    <w:basedOn w:val="Normal"/>
    <w:link w:val="B3Char"/>
    <w:qFormat/>
    <w:rsid w:val="00B148EE"/>
    <w:pPr>
      <w:autoSpaceDE/>
      <w:autoSpaceDN/>
      <w:adjustRightInd/>
      <w:snapToGrid/>
      <w:spacing w:after="180"/>
      <w:ind w:left="1135" w:hanging="284"/>
      <w:jc w:val="left"/>
    </w:pPr>
    <w:rPr>
      <w:rFonts w:eastAsiaTheme="minorEastAsia"/>
      <w:sz w:val="20"/>
      <w:szCs w:val="20"/>
      <w:lang w:val="en-GB"/>
    </w:rPr>
  </w:style>
  <w:style w:type="character" w:customStyle="1" w:styleId="B11">
    <w:name w:val="B1 (文字)"/>
    <w:qFormat/>
    <w:locked/>
    <w:rsid w:val="00B148EE"/>
    <w:rPr>
      <w:lang w:eastAsia="en-US"/>
    </w:rPr>
  </w:style>
  <w:style w:type="character" w:customStyle="1" w:styleId="B2Char">
    <w:name w:val="B2 Char"/>
    <w:link w:val="B20"/>
    <w:qFormat/>
    <w:rsid w:val="00B148EE"/>
    <w:rPr>
      <w:rFonts w:eastAsiaTheme="minorEastAsia"/>
      <w:lang w:val="en-GB"/>
    </w:rPr>
  </w:style>
  <w:style w:type="character" w:customStyle="1" w:styleId="B3Char">
    <w:name w:val="B3 Char"/>
    <w:basedOn w:val="DefaultParagraphFont"/>
    <w:link w:val="B30"/>
    <w:qFormat/>
    <w:rsid w:val="00B148EE"/>
    <w:rPr>
      <w:rFonts w:eastAsiaTheme="minorEastAsia"/>
      <w:lang w:val="en-GB"/>
    </w:rPr>
  </w:style>
  <w:style w:type="character" w:customStyle="1" w:styleId="10">
    <w:name w:val="未处理的提及1"/>
    <w:basedOn w:val="DefaultParagraphFont"/>
    <w:uiPriority w:val="99"/>
    <w:semiHidden/>
    <w:unhideWhenUsed/>
    <w:rsid w:val="0057471E"/>
    <w:rPr>
      <w:color w:val="605E5C"/>
      <w:shd w:val="clear" w:color="auto" w:fill="E1DFDD"/>
    </w:rPr>
  </w:style>
  <w:style w:type="numbering" w:customStyle="1" w:styleId="StyleBulletedSymbolsymbolLeft025Hanging0">
    <w:name w:val="Style Bulleted Symbol (symbol) Left:  0.25&quot; Hanging:  0."/>
    <w:basedOn w:val="NoList"/>
    <w:rsid w:val="00637299"/>
    <w:pPr>
      <w:numPr>
        <w:numId w:val="52"/>
      </w:numPr>
    </w:pPr>
  </w:style>
  <w:style w:type="table" w:customStyle="1" w:styleId="TableGrid3">
    <w:name w:val="TableGrid3"/>
    <w:basedOn w:val="TableNormal"/>
    <w:next w:val="TableGrid"/>
    <w:qFormat/>
    <w:rsid w:val="008E133F"/>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Normal"/>
    <w:uiPriority w:val="99"/>
    <w:qFormat/>
    <w:rsid w:val="000A69F2"/>
    <w:pPr>
      <w:numPr>
        <w:numId w:val="112"/>
      </w:numPr>
      <w:autoSpaceDE/>
      <w:autoSpaceDN/>
      <w:adjustRightInd/>
      <w:snapToGrid/>
      <w:spacing w:before="60" w:after="0"/>
      <w:jc w:val="left"/>
    </w:pPr>
    <w:rPr>
      <w:rFonts w:ascii="Arial" w:eastAsia="MS Mincho" w:hAnsi="Arial"/>
      <w:b/>
      <w:sz w:val="20"/>
      <w:szCs w:val="24"/>
      <w:lang w:val="en-GB" w:eastAsia="en-GB"/>
    </w:rPr>
  </w:style>
  <w:style w:type="paragraph" w:customStyle="1" w:styleId="TH">
    <w:name w:val="TH"/>
    <w:basedOn w:val="Normal"/>
    <w:link w:val="THChar"/>
    <w:qFormat/>
    <w:rsid w:val="00C67C8E"/>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C67C8E"/>
    <w:rPr>
      <w:rFonts w:ascii="Arial" w:eastAsia="Times New Roman" w:hAnsi="Arial"/>
      <w:b/>
      <w:lang w:val="en-GB" w:eastAsia="x-none"/>
    </w:rPr>
  </w:style>
  <w:style w:type="character" w:customStyle="1" w:styleId="TALChar">
    <w:name w:val="TAL Char"/>
    <w:link w:val="TAL"/>
    <w:qFormat/>
    <w:rsid w:val="00C67C8E"/>
    <w:rPr>
      <w:rFonts w:ascii="Arial" w:eastAsia="Times New Roman" w:hAnsi="Arial"/>
      <w:sz w:val="18"/>
      <w:lang w:val="en-GB" w:eastAsia="ja-JP"/>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B0D8C"/>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B0D8C"/>
    <w:rPr>
      <w:b/>
      <w:bCs/>
      <w:i/>
      <w:iCs/>
      <w:sz w:val="22"/>
      <w:szCs w:val="26"/>
    </w:rPr>
  </w:style>
  <w:style w:type="character" w:customStyle="1" w:styleId="Heading6Char">
    <w:name w:val="Heading 6 Char"/>
    <w:aliases w:val="T1 Char4,Header 6 Char"/>
    <w:basedOn w:val="DefaultParagraphFont"/>
    <w:link w:val="Heading6"/>
    <w:qFormat/>
    <w:rsid w:val="009B0D8C"/>
    <w:rPr>
      <w:b/>
      <w:bCs/>
      <w:sz w:val="22"/>
      <w:szCs w:val="22"/>
    </w:rPr>
  </w:style>
  <w:style w:type="character" w:customStyle="1" w:styleId="Heading7Char">
    <w:name w:val="Heading 7 Char"/>
    <w:aliases w:val="L7 Char,Header 7 Char"/>
    <w:basedOn w:val="DefaultParagraphFont"/>
    <w:link w:val="Heading7"/>
    <w:qFormat/>
    <w:rsid w:val="009B0D8C"/>
    <w:rPr>
      <w:sz w:val="24"/>
      <w:szCs w:val="24"/>
    </w:rPr>
  </w:style>
  <w:style w:type="character" w:customStyle="1" w:styleId="Heading8Char">
    <w:name w:val="Heading 8 Char"/>
    <w:aliases w:val="Table Heading Char"/>
    <w:basedOn w:val="DefaultParagraphFont"/>
    <w:link w:val="Heading8"/>
    <w:qFormat/>
    <w:rsid w:val="009B0D8C"/>
    <w:rPr>
      <w:i/>
      <w:iCs/>
      <w:sz w:val="24"/>
      <w:szCs w:val="24"/>
    </w:rPr>
  </w:style>
  <w:style w:type="character" w:customStyle="1" w:styleId="Heading9Char">
    <w:name w:val="Heading 9 Char"/>
    <w:aliases w:val="Figure Heading Char,FH Char"/>
    <w:basedOn w:val="DefaultParagraphFont"/>
    <w:link w:val="Heading9"/>
    <w:qFormat/>
    <w:rsid w:val="009B0D8C"/>
    <w:rPr>
      <w:rFonts w:ascii="Arial" w:hAnsi="Arial" w:cs="Arial"/>
      <w:sz w:val="22"/>
      <w:szCs w:val="22"/>
    </w:rPr>
  </w:style>
  <w:style w:type="paragraph" w:customStyle="1" w:styleId="H6">
    <w:name w:val="H6"/>
    <w:basedOn w:val="Heading5"/>
    <w:next w:val="Normal"/>
    <w:link w:val="H6Char"/>
    <w:rsid w:val="009B0D8C"/>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H6Char">
    <w:name w:val="H6 Char"/>
    <w:link w:val="H6"/>
    <w:qFormat/>
    <w:rsid w:val="009B0D8C"/>
    <w:rPr>
      <w:rFonts w:ascii="Arial" w:eastAsia="Times New Roman" w:hAnsi="Arial"/>
      <w:lang w:val="en-GB" w:eastAsia="en-GB"/>
    </w:rPr>
  </w:style>
  <w:style w:type="paragraph" w:styleId="TOC9">
    <w:name w:val="toc 9"/>
    <w:basedOn w:val="TOC8"/>
    <w:rsid w:val="009B0D8C"/>
    <w:pPr>
      <w:ind w:left="1418" w:hanging="1418"/>
    </w:pPr>
  </w:style>
  <w:style w:type="paragraph" w:styleId="TOC8">
    <w:name w:val="toc 8"/>
    <w:basedOn w:val="TOC1"/>
    <w:rsid w:val="009B0D8C"/>
    <w:pPr>
      <w:spacing w:before="180"/>
      <w:ind w:left="2693" w:hanging="2693"/>
    </w:pPr>
    <w:rPr>
      <w:b/>
    </w:rPr>
  </w:style>
  <w:style w:type="paragraph" w:styleId="TOC1">
    <w:name w:val="toc 1"/>
    <w:rsid w:val="009B0D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9B0D8C"/>
    <w:pPr>
      <w:keepLines/>
      <w:tabs>
        <w:tab w:val="center" w:pos="4536"/>
        <w:tab w:val="right" w:pos="9072"/>
      </w:tabs>
      <w:overflowPunct w:val="0"/>
      <w:snapToGrid/>
      <w:spacing w:after="180"/>
      <w:jc w:val="left"/>
      <w:textAlignment w:val="baseline"/>
    </w:pPr>
    <w:rPr>
      <w:rFonts w:eastAsia="Times New Roman"/>
      <w:noProof/>
      <w:sz w:val="20"/>
      <w:szCs w:val="20"/>
      <w:lang w:val="en-GB" w:eastAsia="en-GB"/>
    </w:rPr>
  </w:style>
  <w:style w:type="character" w:customStyle="1" w:styleId="ZGSM">
    <w:name w:val="ZGSM"/>
    <w:rsid w:val="009B0D8C"/>
  </w:style>
  <w:style w:type="paragraph" w:customStyle="1" w:styleId="ZD">
    <w:name w:val="ZD"/>
    <w:rsid w:val="009B0D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B0D8C"/>
    <w:pPr>
      <w:ind w:left="1701" w:hanging="1701"/>
    </w:pPr>
  </w:style>
  <w:style w:type="paragraph" w:styleId="TOC4">
    <w:name w:val="toc 4"/>
    <w:basedOn w:val="TOC3"/>
    <w:rsid w:val="009B0D8C"/>
    <w:pPr>
      <w:ind w:left="1418" w:hanging="1418"/>
    </w:pPr>
  </w:style>
  <w:style w:type="paragraph" w:styleId="TOC3">
    <w:name w:val="toc 3"/>
    <w:basedOn w:val="TOC2"/>
    <w:rsid w:val="009B0D8C"/>
    <w:pPr>
      <w:ind w:left="1134" w:hanging="1134"/>
    </w:pPr>
  </w:style>
  <w:style w:type="paragraph" w:styleId="TOC2">
    <w:name w:val="toc 2"/>
    <w:basedOn w:val="TOC1"/>
    <w:rsid w:val="009B0D8C"/>
    <w:pPr>
      <w:keepNext w:val="0"/>
      <w:spacing w:before="0"/>
      <w:ind w:left="851" w:hanging="851"/>
    </w:pPr>
    <w:rPr>
      <w:sz w:val="20"/>
    </w:rPr>
  </w:style>
  <w:style w:type="paragraph" w:customStyle="1" w:styleId="TT">
    <w:name w:val="TT"/>
    <w:basedOn w:val="Heading1"/>
    <w:next w:val="Normal"/>
    <w:rsid w:val="009B0D8C"/>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9B0D8C"/>
    <w:pPr>
      <w:keepNext/>
      <w:spacing w:after="0"/>
    </w:pPr>
    <w:rPr>
      <w:rFonts w:ascii="Arial" w:hAnsi="Arial"/>
      <w:sz w:val="18"/>
    </w:rPr>
  </w:style>
  <w:style w:type="paragraph" w:customStyle="1" w:styleId="NO">
    <w:name w:val="NO"/>
    <w:basedOn w:val="Normal"/>
    <w:link w:val="NOChar"/>
    <w:rsid w:val="009B0D8C"/>
    <w:pPr>
      <w:keepLines/>
      <w:overflowPunct w:val="0"/>
      <w:snapToGrid/>
      <w:spacing w:after="180"/>
      <w:ind w:left="1135" w:hanging="851"/>
      <w:jc w:val="left"/>
      <w:textAlignment w:val="baseline"/>
    </w:pPr>
    <w:rPr>
      <w:rFonts w:eastAsia="Times New Roman"/>
      <w:sz w:val="20"/>
      <w:szCs w:val="20"/>
      <w:lang w:val="en-GB" w:eastAsia="en-GB"/>
    </w:rPr>
  </w:style>
  <w:style w:type="character" w:customStyle="1" w:styleId="NOChar">
    <w:name w:val="NO Char"/>
    <w:link w:val="NO"/>
    <w:qFormat/>
    <w:rsid w:val="009B0D8C"/>
    <w:rPr>
      <w:rFonts w:eastAsia="Times New Roman"/>
      <w:lang w:val="en-GB" w:eastAsia="en-GB"/>
    </w:rPr>
  </w:style>
  <w:style w:type="paragraph" w:customStyle="1" w:styleId="TAR">
    <w:name w:val="TAR"/>
    <w:basedOn w:val="TAL"/>
    <w:rsid w:val="009B0D8C"/>
    <w:pPr>
      <w:jc w:val="right"/>
    </w:pPr>
    <w:rPr>
      <w:lang w:eastAsia="en-GB"/>
    </w:rPr>
  </w:style>
  <w:style w:type="character" w:customStyle="1" w:styleId="TALCar">
    <w:name w:val="TAL Car"/>
    <w:qFormat/>
    <w:rsid w:val="009B0D8C"/>
    <w:rPr>
      <w:rFonts w:ascii="Arial" w:eastAsia="Times New Roman" w:hAnsi="Arial" w:cs="Times New Roman"/>
      <w:sz w:val="18"/>
      <w:szCs w:val="20"/>
      <w:lang w:val="en-GB" w:eastAsia="en-GB"/>
    </w:rPr>
  </w:style>
  <w:style w:type="paragraph" w:customStyle="1" w:styleId="LD">
    <w:name w:val="LD"/>
    <w:rsid w:val="009B0D8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9B0D8C"/>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9B0D8C"/>
    <w:rPr>
      <w:rFonts w:eastAsia="Times New Roman"/>
      <w:lang w:val="en-GB" w:eastAsia="en-GB"/>
    </w:rPr>
  </w:style>
  <w:style w:type="paragraph" w:customStyle="1" w:styleId="FP">
    <w:name w:val="FP"/>
    <w:basedOn w:val="Normal"/>
    <w:rsid w:val="009B0D8C"/>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9B0D8C"/>
    <w:pPr>
      <w:spacing w:after="0"/>
    </w:pPr>
  </w:style>
  <w:style w:type="paragraph" w:customStyle="1" w:styleId="EW">
    <w:name w:val="EW"/>
    <w:basedOn w:val="EX"/>
    <w:rsid w:val="009B0D8C"/>
    <w:pPr>
      <w:spacing w:after="0"/>
    </w:pPr>
  </w:style>
  <w:style w:type="character" w:customStyle="1" w:styleId="B1Char">
    <w:name w:val="B1 Char"/>
    <w:qFormat/>
    <w:rsid w:val="009B0D8C"/>
    <w:rPr>
      <w:rFonts w:ascii="Times New Roman" w:eastAsia="Times New Roman" w:hAnsi="Times New Roman" w:cs="Times New Roman"/>
      <w:sz w:val="20"/>
      <w:szCs w:val="20"/>
      <w:lang w:val="en-GB" w:eastAsia="en-GB"/>
    </w:rPr>
  </w:style>
  <w:style w:type="paragraph" w:styleId="TOC6">
    <w:name w:val="toc 6"/>
    <w:basedOn w:val="TOC5"/>
    <w:next w:val="Normal"/>
    <w:rsid w:val="009B0D8C"/>
    <w:pPr>
      <w:ind w:left="1985" w:hanging="1985"/>
    </w:pPr>
  </w:style>
  <w:style w:type="paragraph" w:styleId="TOC7">
    <w:name w:val="toc 7"/>
    <w:basedOn w:val="TOC6"/>
    <w:next w:val="Normal"/>
    <w:rsid w:val="009B0D8C"/>
    <w:pPr>
      <w:ind w:left="2268" w:hanging="2268"/>
    </w:pPr>
  </w:style>
  <w:style w:type="paragraph" w:customStyle="1" w:styleId="EditorsNote">
    <w:name w:val="Editor's Note"/>
    <w:aliases w:val="EN,Editor's Noteormal"/>
    <w:basedOn w:val="NO"/>
    <w:link w:val="EditorsNoteChar"/>
    <w:rsid w:val="009B0D8C"/>
    <w:rPr>
      <w:color w:val="FF0000"/>
    </w:rPr>
  </w:style>
  <w:style w:type="paragraph" w:customStyle="1" w:styleId="ZA">
    <w:name w:val="ZA"/>
    <w:rsid w:val="009B0D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9B0D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B0D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B0D8C"/>
    <w:pPr>
      <w:ind w:left="851" w:hanging="851"/>
    </w:pPr>
    <w:rPr>
      <w:lang w:eastAsia="en-GB"/>
    </w:rPr>
  </w:style>
  <w:style w:type="character" w:customStyle="1" w:styleId="TANChar">
    <w:name w:val="TAN Char"/>
    <w:link w:val="TAN"/>
    <w:qFormat/>
    <w:rsid w:val="009B0D8C"/>
    <w:rPr>
      <w:rFonts w:ascii="Arial" w:eastAsia="Times New Roman" w:hAnsi="Arial"/>
      <w:sz w:val="18"/>
      <w:lang w:val="en-GB" w:eastAsia="en-GB"/>
    </w:rPr>
  </w:style>
  <w:style w:type="paragraph" w:customStyle="1" w:styleId="ZH">
    <w:name w:val="ZH"/>
    <w:rsid w:val="009B0D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B0D8C"/>
    <w:pPr>
      <w:keepNext w:val="0"/>
      <w:spacing w:before="0" w:after="240"/>
    </w:pPr>
    <w:rPr>
      <w:lang w:eastAsia="en-GB"/>
    </w:rPr>
  </w:style>
  <w:style w:type="character" w:customStyle="1" w:styleId="TFChar">
    <w:name w:val="TF Char"/>
    <w:link w:val="TF"/>
    <w:qFormat/>
    <w:rsid w:val="009B0D8C"/>
    <w:rPr>
      <w:rFonts w:ascii="Arial" w:eastAsia="Times New Roman" w:hAnsi="Arial"/>
      <w:b/>
      <w:lang w:val="en-GB" w:eastAsia="en-GB"/>
    </w:rPr>
  </w:style>
  <w:style w:type="paragraph" w:customStyle="1" w:styleId="ZG">
    <w:name w:val="ZG"/>
    <w:rsid w:val="009B0D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link w:val="B4Char"/>
    <w:rsid w:val="009B0D8C"/>
  </w:style>
  <w:style w:type="character" w:customStyle="1" w:styleId="B4Char">
    <w:name w:val="B4 Char"/>
    <w:link w:val="B4"/>
    <w:qFormat/>
    <w:rsid w:val="009B0D8C"/>
    <w:rPr>
      <w:rFonts w:eastAsia="Times New Roman"/>
      <w:lang w:val="en-GB" w:eastAsia="en-GB"/>
    </w:rPr>
  </w:style>
  <w:style w:type="paragraph" w:customStyle="1" w:styleId="B5">
    <w:name w:val="B5"/>
    <w:basedOn w:val="List5"/>
    <w:rsid w:val="009B0D8C"/>
  </w:style>
  <w:style w:type="paragraph" w:customStyle="1" w:styleId="ZTD">
    <w:name w:val="ZTD"/>
    <w:basedOn w:val="ZB"/>
    <w:rsid w:val="009B0D8C"/>
    <w:pPr>
      <w:framePr w:hRule="auto" w:wrap="notBeside" w:y="852"/>
    </w:pPr>
    <w:rPr>
      <w:i w:val="0"/>
      <w:sz w:val="40"/>
      <w:lang w:eastAsia="en-GB"/>
    </w:rPr>
  </w:style>
  <w:style w:type="paragraph" w:customStyle="1" w:styleId="ZV">
    <w:name w:val="ZV"/>
    <w:basedOn w:val="ZU"/>
    <w:rsid w:val="009B0D8C"/>
    <w:pPr>
      <w:framePr w:wrap="notBeside" w:y="16161"/>
    </w:pPr>
  </w:style>
  <w:style w:type="paragraph" w:customStyle="1" w:styleId="TAJ">
    <w:name w:val="TAJ"/>
    <w:basedOn w:val="TH"/>
    <w:uiPriority w:val="99"/>
    <w:qFormat/>
    <w:rsid w:val="009B0D8C"/>
    <w:rPr>
      <w:lang w:eastAsia="en-GB"/>
    </w:rPr>
  </w:style>
  <w:style w:type="paragraph" w:customStyle="1" w:styleId="Guidance">
    <w:name w:val="Guidance"/>
    <w:basedOn w:val="Normal"/>
    <w:uiPriority w:val="99"/>
    <w:qFormat/>
    <w:rsid w:val="009B0D8C"/>
    <w:pPr>
      <w:overflowPunct w:val="0"/>
      <w:snapToGrid/>
      <w:spacing w:after="180"/>
      <w:jc w:val="left"/>
      <w:textAlignment w:val="baseline"/>
    </w:pPr>
    <w:rPr>
      <w:rFonts w:eastAsia="Times New Roman"/>
      <w:i/>
      <w:color w:val="0000FF"/>
      <w:sz w:val="20"/>
      <w:szCs w:val="20"/>
      <w:lang w:val="en-GB" w:eastAsia="en-GB"/>
    </w:rPr>
  </w:style>
  <w:style w:type="paragraph" w:styleId="DocumentMap">
    <w:name w:val="Document Map"/>
    <w:basedOn w:val="Normal"/>
    <w:link w:val="DocumentMapChar"/>
    <w:qFormat/>
    <w:rsid w:val="009B0D8C"/>
    <w:pPr>
      <w:overflowPunct w:val="0"/>
      <w:snapToGrid/>
      <w:spacing w:after="180"/>
      <w:jc w:val="left"/>
      <w:textAlignment w:val="baseline"/>
    </w:pPr>
    <w:rPr>
      <w:rFonts w:ascii="Tahoma" w:eastAsia="Times New Roman" w:hAnsi="Tahoma"/>
      <w:sz w:val="16"/>
      <w:szCs w:val="16"/>
      <w:lang w:val="en-GB" w:eastAsia="en-GB"/>
    </w:rPr>
  </w:style>
  <w:style w:type="character" w:customStyle="1" w:styleId="DocumentMapChar">
    <w:name w:val="Document Map Char"/>
    <w:basedOn w:val="DefaultParagraphFont"/>
    <w:link w:val="DocumentMap"/>
    <w:qFormat/>
    <w:rsid w:val="009B0D8C"/>
    <w:rPr>
      <w:rFonts w:ascii="Tahoma" w:eastAsia="Times New Roman" w:hAnsi="Tahoma"/>
      <w:sz w:val="16"/>
      <w:szCs w:val="16"/>
      <w:lang w:val="en-GB" w:eastAsia="en-GB"/>
    </w:rPr>
  </w:style>
  <w:style w:type="paragraph" w:styleId="Index1">
    <w:name w:val="index 1"/>
    <w:basedOn w:val="Normal"/>
    <w:rsid w:val="009B0D8C"/>
    <w:pPr>
      <w:keepLines/>
      <w:overflowPunct w:val="0"/>
      <w:snapToGrid/>
      <w:spacing w:after="0"/>
      <w:jc w:val="left"/>
      <w:textAlignment w:val="baseline"/>
    </w:pPr>
    <w:rPr>
      <w:rFonts w:eastAsia="Times New Roman"/>
      <w:sz w:val="20"/>
      <w:szCs w:val="20"/>
      <w:lang w:val="en-GB" w:eastAsia="en-GB"/>
    </w:rPr>
  </w:style>
  <w:style w:type="paragraph" w:styleId="Index2">
    <w:name w:val="index 2"/>
    <w:basedOn w:val="Index1"/>
    <w:rsid w:val="009B0D8C"/>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B0D8C"/>
  </w:style>
  <w:style w:type="paragraph" w:styleId="ListNumber2">
    <w:name w:val="List Number 2"/>
    <w:basedOn w:val="ListNumber"/>
    <w:rsid w:val="009B0D8C"/>
    <w:pPr>
      <w:ind w:left="851"/>
    </w:pPr>
  </w:style>
  <w:style w:type="paragraph" w:styleId="ListNumber">
    <w:name w:val="List Number"/>
    <w:basedOn w:val="List"/>
    <w:rsid w:val="009B0D8C"/>
    <w:pPr>
      <w:overflowPunct w:val="0"/>
      <w:snapToGrid/>
      <w:spacing w:after="180"/>
      <w:ind w:left="568" w:hanging="284"/>
      <w:jc w:val="left"/>
      <w:textAlignment w:val="baseline"/>
    </w:pPr>
    <w:rPr>
      <w:rFonts w:eastAsia="Times New Roman"/>
      <w:sz w:val="20"/>
      <w:szCs w:val="20"/>
      <w:lang w:val="en-GB" w:eastAsia="en-GB"/>
    </w:rPr>
  </w:style>
  <w:style w:type="character" w:customStyle="1" w:styleId="ListChar">
    <w:name w:val="List Char"/>
    <w:link w:val="List"/>
    <w:qFormat/>
    <w:rsid w:val="009B0D8C"/>
    <w:rPr>
      <w:sz w:val="22"/>
      <w:szCs w:val="22"/>
    </w:rPr>
  </w:style>
  <w:style w:type="paragraph" w:styleId="ListBullet2">
    <w:name w:val="List Bullet 2"/>
    <w:aliases w:val="lb2"/>
    <w:basedOn w:val="ListBullet"/>
    <w:link w:val="ListBullet2Char"/>
    <w:rsid w:val="009B0D8C"/>
    <w:pPr>
      <w:overflowPunct w:val="0"/>
      <w:autoSpaceDE w:val="0"/>
      <w:autoSpaceDN w:val="0"/>
      <w:adjustRightInd w:val="0"/>
      <w:snapToGrid/>
      <w:ind w:left="851"/>
      <w:textAlignment w:val="baseline"/>
    </w:pPr>
    <w:rPr>
      <w:rFonts w:eastAsia="Times New Roman"/>
      <w:lang w:eastAsia="en-GB"/>
    </w:rPr>
  </w:style>
  <w:style w:type="character" w:customStyle="1" w:styleId="ListBulletChar">
    <w:name w:val="List Bullet Char"/>
    <w:aliases w:val="UL Char"/>
    <w:link w:val="ListBullet"/>
    <w:qFormat/>
    <w:rsid w:val="009B0D8C"/>
    <w:rPr>
      <w:lang w:val="en-GB"/>
    </w:rPr>
  </w:style>
  <w:style w:type="character" w:customStyle="1" w:styleId="ListBullet2Char">
    <w:name w:val="List Bullet 2 Char"/>
    <w:aliases w:val="lb2 Char"/>
    <w:link w:val="ListBullet2"/>
    <w:qFormat/>
    <w:rsid w:val="009B0D8C"/>
    <w:rPr>
      <w:rFonts w:eastAsia="Times New Roman"/>
      <w:lang w:val="en-GB" w:eastAsia="en-GB"/>
    </w:rPr>
  </w:style>
  <w:style w:type="paragraph" w:styleId="ListBullet3">
    <w:name w:val="List Bullet 3"/>
    <w:basedOn w:val="ListBullet2"/>
    <w:link w:val="ListBullet3Char"/>
    <w:rsid w:val="009B0D8C"/>
    <w:pPr>
      <w:ind w:left="1135"/>
    </w:pPr>
  </w:style>
  <w:style w:type="character" w:customStyle="1" w:styleId="ListBullet3Char">
    <w:name w:val="List Bullet 3 Char"/>
    <w:link w:val="ListBullet3"/>
    <w:qFormat/>
    <w:rsid w:val="009B0D8C"/>
    <w:rPr>
      <w:rFonts w:eastAsia="Times New Roman"/>
      <w:lang w:val="en-GB" w:eastAsia="en-GB"/>
    </w:rPr>
  </w:style>
  <w:style w:type="paragraph" w:styleId="List2">
    <w:name w:val="List 2"/>
    <w:basedOn w:val="List"/>
    <w:link w:val="List2Char"/>
    <w:rsid w:val="009B0D8C"/>
    <w:pPr>
      <w:overflowPunct w:val="0"/>
      <w:snapToGrid/>
      <w:spacing w:after="180"/>
      <w:ind w:left="851" w:hanging="284"/>
      <w:jc w:val="left"/>
      <w:textAlignment w:val="baseline"/>
    </w:pPr>
    <w:rPr>
      <w:rFonts w:eastAsia="Times New Roman"/>
      <w:sz w:val="20"/>
      <w:szCs w:val="20"/>
      <w:lang w:val="en-GB" w:eastAsia="en-GB"/>
    </w:rPr>
  </w:style>
  <w:style w:type="character" w:customStyle="1" w:styleId="List2Char">
    <w:name w:val="List 2 Char"/>
    <w:link w:val="List2"/>
    <w:qFormat/>
    <w:rsid w:val="009B0D8C"/>
    <w:rPr>
      <w:rFonts w:eastAsia="Times New Roman"/>
      <w:lang w:val="en-GB" w:eastAsia="en-GB"/>
    </w:rPr>
  </w:style>
  <w:style w:type="paragraph" w:styleId="List3">
    <w:name w:val="List 3"/>
    <w:basedOn w:val="List2"/>
    <w:rsid w:val="009B0D8C"/>
    <w:pPr>
      <w:ind w:left="1135"/>
    </w:pPr>
  </w:style>
  <w:style w:type="paragraph" w:styleId="List4">
    <w:name w:val="List 4"/>
    <w:basedOn w:val="List3"/>
    <w:rsid w:val="009B0D8C"/>
    <w:pPr>
      <w:ind w:left="1418"/>
    </w:pPr>
  </w:style>
  <w:style w:type="paragraph" w:styleId="List5">
    <w:name w:val="List 5"/>
    <w:basedOn w:val="List4"/>
    <w:rsid w:val="009B0D8C"/>
    <w:pPr>
      <w:ind w:left="1702"/>
    </w:pPr>
  </w:style>
  <w:style w:type="paragraph" w:styleId="ListBullet4">
    <w:name w:val="List Bullet 4"/>
    <w:basedOn w:val="ListBullet3"/>
    <w:rsid w:val="009B0D8C"/>
    <w:pPr>
      <w:ind w:left="1418"/>
    </w:pPr>
  </w:style>
  <w:style w:type="paragraph" w:styleId="ListBullet5">
    <w:name w:val="List Bullet 5"/>
    <w:basedOn w:val="ListBullet4"/>
    <w:rsid w:val="009B0D8C"/>
    <w:pPr>
      <w:ind w:left="1702"/>
    </w:pPr>
  </w:style>
  <w:style w:type="paragraph" w:styleId="IndexHeading">
    <w:name w:val="index heading"/>
    <w:basedOn w:val="Normal"/>
    <w:next w:val="Normal"/>
    <w:uiPriority w:val="99"/>
    <w:qFormat/>
    <w:rsid w:val="009B0D8C"/>
    <w:pPr>
      <w:pBdr>
        <w:top w:val="single" w:sz="12" w:space="0" w:color="auto"/>
      </w:pBdr>
      <w:overflowPunct w:val="0"/>
      <w:snapToGrid/>
      <w:spacing w:before="360" w:after="240"/>
      <w:jc w:val="left"/>
      <w:textAlignment w:val="baseline"/>
    </w:pPr>
    <w:rPr>
      <w:rFonts w:eastAsia="MS Mincho"/>
      <w:b/>
      <w:i/>
      <w:sz w:val="26"/>
      <w:szCs w:val="20"/>
      <w:lang w:val="en-GB" w:eastAsia="en-GB"/>
    </w:rPr>
  </w:style>
  <w:style w:type="paragraph" w:customStyle="1" w:styleId="TabList">
    <w:name w:val="TabList"/>
    <w:basedOn w:val="Normal"/>
    <w:uiPriority w:val="99"/>
    <w:qFormat/>
    <w:rsid w:val="009B0D8C"/>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uiPriority w:val="99"/>
    <w:qFormat/>
    <w:rsid w:val="009B0D8C"/>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uiPriority w:val="99"/>
    <w:qFormat/>
    <w:rsid w:val="009B0D8C"/>
    <w:pPr>
      <w:overflowPunct w:val="0"/>
      <w:snapToGrid/>
      <w:spacing w:after="0"/>
      <w:jc w:val="center"/>
      <w:textAlignment w:val="baseline"/>
    </w:pPr>
    <w:rPr>
      <w:rFonts w:eastAsia="MS Mincho"/>
      <w:sz w:val="20"/>
      <w:szCs w:val="20"/>
      <w:lang w:eastAsia="en-GB"/>
    </w:rPr>
  </w:style>
  <w:style w:type="paragraph" w:customStyle="1" w:styleId="HE">
    <w:name w:val="HE"/>
    <w:basedOn w:val="Normal"/>
    <w:uiPriority w:val="99"/>
    <w:qFormat/>
    <w:rsid w:val="009B0D8C"/>
    <w:pPr>
      <w:overflowPunct w:val="0"/>
      <w:snapToGrid/>
      <w:spacing w:after="0"/>
      <w:jc w:val="left"/>
      <w:textAlignment w:val="baseline"/>
    </w:pPr>
    <w:rPr>
      <w:rFonts w:eastAsia="MS Mincho"/>
      <w:b/>
      <w:sz w:val="20"/>
      <w:szCs w:val="20"/>
      <w:lang w:val="en-GB" w:eastAsia="en-GB"/>
    </w:rPr>
  </w:style>
  <w:style w:type="paragraph" w:styleId="PlainText">
    <w:name w:val="Plain Text"/>
    <w:basedOn w:val="Normal"/>
    <w:link w:val="PlainTextChar"/>
    <w:uiPriority w:val="99"/>
    <w:qFormat/>
    <w:rsid w:val="009B0D8C"/>
    <w:pPr>
      <w:overflowPunct w:val="0"/>
      <w:snapToGrid/>
      <w:spacing w:after="0"/>
      <w:jc w:val="left"/>
      <w:textAlignment w:val="baseline"/>
    </w:pPr>
    <w:rPr>
      <w:rFonts w:ascii="Courier New" w:eastAsia="MS Mincho" w:hAnsi="Courier New"/>
      <w:sz w:val="20"/>
      <w:szCs w:val="20"/>
      <w:lang w:val="en-GB" w:eastAsia="en-GB"/>
    </w:rPr>
  </w:style>
  <w:style w:type="character" w:customStyle="1" w:styleId="PlainTextChar">
    <w:name w:val="Plain Text Char"/>
    <w:basedOn w:val="DefaultParagraphFont"/>
    <w:link w:val="PlainText"/>
    <w:uiPriority w:val="99"/>
    <w:qFormat/>
    <w:rsid w:val="009B0D8C"/>
    <w:rPr>
      <w:rFonts w:ascii="Courier New" w:eastAsia="MS Mincho" w:hAnsi="Courier New"/>
      <w:lang w:val="en-GB" w:eastAsia="en-GB"/>
    </w:rPr>
  </w:style>
  <w:style w:type="paragraph" w:customStyle="1" w:styleId="text">
    <w:name w:val="text"/>
    <w:basedOn w:val="Normal"/>
    <w:uiPriority w:val="99"/>
    <w:qFormat/>
    <w:rsid w:val="009B0D8C"/>
    <w:pPr>
      <w:widowControl w:val="0"/>
      <w:overflowPunct w:val="0"/>
      <w:snapToGrid/>
      <w:spacing w:after="240"/>
      <w:textAlignment w:val="baseline"/>
    </w:pPr>
    <w:rPr>
      <w:rFonts w:eastAsia="MS Mincho"/>
      <w:sz w:val="24"/>
      <w:szCs w:val="20"/>
      <w:lang w:val="en-AU" w:eastAsia="en-GB"/>
    </w:rPr>
  </w:style>
  <w:style w:type="paragraph" w:customStyle="1" w:styleId="Reference">
    <w:name w:val="Reference"/>
    <w:basedOn w:val="EX"/>
    <w:uiPriority w:val="99"/>
    <w:qFormat/>
    <w:rsid w:val="009B0D8C"/>
    <w:pPr>
      <w:tabs>
        <w:tab w:val="num" w:pos="567"/>
      </w:tabs>
      <w:ind w:left="567" w:hanging="567"/>
    </w:pPr>
    <w:rPr>
      <w:rFonts w:eastAsia="MS Mincho"/>
    </w:rPr>
  </w:style>
  <w:style w:type="paragraph" w:customStyle="1" w:styleId="berschrift1H1">
    <w:name w:val="Überschrift 1.H1"/>
    <w:basedOn w:val="Normal"/>
    <w:next w:val="Normal"/>
    <w:uiPriority w:val="99"/>
    <w:qFormat/>
    <w:rsid w:val="009B0D8C"/>
    <w:pPr>
      <w:keepNext/>
      <w:keepLines/>
      <w:pBdr>
        <w:top w:val="single" w:sz="12" w:space="3" w:color="auto"/>
      </w:pBdr>
      <w:tabs>
        <w:tab w:val="num" w:pos="735"/>
      </w:tabs>
      <w:overflowPunct w:val="0"/>
      <w:snapToGrid/>
      <w:spacing w:before="240" w:after="180"/>
      <w:ind w:left="735" w:hanging="735"/>
      <w:jc w:val="left"/>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9B0D8C"/>
    <w:rPr>
      <w:rFonts w:ascii="Arial" w:eastAsia="MS Mincho" w:hAnsi="Arial"/>
      <w:lang w:val="en-GB"/>
    </w:rPr>
  </w:style>
  <w:style w:type="paragraph" w:customStyle="1" w:styleId="textintend1">
    <w:name w:val="text intend 1"/>
    <w:basedOn w:val="text"/>
    <w:uiPriority w:val="99"/>
    <w:qFormat/>
    <w:rsid w:val="009B0D8C"/>
    <w:pPr>
      <w:widowControl/>
      <w:tabs>
        <w:tab w:val="num" w:pos="992"/>
      </w:tabs>
      <w:spacing w:after="120"/>
      <w:ind w:left="992" w:hanging="425"/>
    </w:pPr>
    <w:rPr>
      <w:lang w:val="en-US"/>
    </w:rPr>
  </w:style>
  <w:style w:type="paragraph" w:customStyle="1" w:styleId="textintend2">
    <w:name w:val="text intend 2"/>
    <w:basedOn w:val="text"/>
    <w:uiPriority w:val="99"/>
    <w:qFormat/>
    <w:rsid w:val="009B0D8C"/>
    <w:pPr>
      <w:widowControl/>
      <w:tabs>
        <w:tab w:val="num" w:pos="1418"/>
      </w:tabs>
      <w:spacing w:after="120"/>
      <w:ind w:left="1418" w:hanging="426"/>
    </w:pPr>
    <w:rPr>
      <w:lang w:val="en-US"/>
    </w:rPr>
  </w:style>
  <w:style w:type="paragraph" w:customStyle="1" w:styleId="textintend3">
    <w:name w:val="text intend 3"/>
    <w:basedOn w:val="text"/>
    <w:uiPriority w:val="99"/>
    <w:qFormat/>
    <w:rsid w:val="009B0D8C"/>
    <w:pPr>
      <w:widowControl/>
      <w:tabs>
        <w:tab w:val="num" w:pos="1843"/>
      </w:tabs>
      <w:spacing w:after="120"/>
      <w:ind w:left="1843" w:hanging="425"/>
    </w:pPr>
    <w:rPr>
      <w:lang w:val="en-US"/>
    </w:rPr>
  </w:style>
  <w:style w:type="paragraph" w:customStyle="1" w:styleId="normalpuce">
    <w:name w:val="normal puce"/>
    <w:basedOn w:val="Normal"/>
    <w:uiPriority w:val="99"/>
    <w:qFormat/>
    <w:rsid w:val="009B0D8C"/>
    <w:pPr>
      <w:widowControl w:val="0"/>
      <w:tabs>
        <w:tab w:val="num" w:pos="360"/>
      </w:tabs>
      <w:overflowPunct w:val="0"/>
      <w:snapToGrid/>
      <w:spacing w:before="60" w:after="60"/>
      <w:ind w:left="360" w:hanging="360"/>
      <w:textAlignment w:val="baseline"/>
    </w:pPr>
    <w:rPr>
      <w:rFonts w:eastAsia="MS Mincho"/>
      <w:sz w:val="20"/>
      <w:szCs w:val="20"/>
      <w:lang w:val="en-GB" w:eastAsia="en-GB"/>
    </w:rPr>
  </w:style>
  <w:style w:type="paragraph" w:styleId="BodyTextIndent">
    <w:name w:val="Body Text Indent"/>
    <w:basedOn w:val="Normal"/>
    <w:link w:val="BodyTextIndentChar"/>
    <w:uiPriority w:val="99"/>
    <w:qFormat/>
    <w:rsid w:val="009B0D8C"/>
    <w:pPr>
      <w:overflowPunct w:val="0"/>
      <w:snapToGrid/>
      <w:spacing w:before="240" w:after="0"/>
      <w:ind w:left="360"/>
      <w:textAlignment w:val="baseline"/>
    </w:pPr>
    <w:rPr>
      <w:rFonts w:eastAsia="MS Mincho"/>
      <w:i/>
      <w:szCs w:val="20"/>
      <w:lang w:val="en-GB" w:eastAsia="en-GB"/>
    </w:rPr>
  </w:style>
  <w:style w:type="character" w:customStyle="1" w:styleId="BodyTextIndentChar">
    <w:name w:val="Body Text Indent Char"/>
    <w:basedOn w:val="DefaultParagraphFont"/>
    <w:link w:val="BodyTextIndent"/>
    <w:uiPriority w:val="99"/>
    <w:qFormat/>
    <w:rsid w:val="009B0D8C"/>
    <w:rPr>
      <w:rFonts w:eastAsia="MS Mincho"/>
      <w:i/>
      <w:sz w:val="22"/>
      <w:lang w:val="en-GB" w:eastAsia="en-GB"/>
    </w:rPr>
  </w:style>
  <w:style w:type="character" w:styleId="PageNumber">
    <w:name w:val="page number"/>
    <w:basedOn w:val="DefaultParagraphFont"/>
    <w:qFormat/>
    <w:rsid w:val="009B0D8C"/>
  </w:style>
  <w:style w:type="character" w:customStyle="1" w:styleId="BodyText2Char">
    <w:name w:val="Body Text 2 Char"/>
    <w:basedOn w:val="DefaultParagraphFont"/>
    <w:link w:val="BodyText2"/>
    <w:uiPriority w:val="99"/>
    <w:qFormat/>
    <w:rsid w:val="009B0D8C"/>
    <w:rPr>
      <w:sz w:val="22"/>
    </w:rPr>
  </w:style>
  <w:style w:type="paragraph" w:customStyle="1" w:styleId="para">
    <w:name w:val="para"/>
    <w:basedOn w:val="Normal"/>
    <w:uiPriority w:val="99"/>
    <w:qFormat/>
    <w:rsid w:val="009B0D8C"/>
    <w:pPr>
      <w:overflowPunct w:val="0"/>
      <w:snapToGrid/>
      <w:spacing w:after="240"/>
      <w:textAlignment w:val="baseline"/>
    </w:pPr>
    <w:rPr>
      <w:rFonts w:ascii="Helvetica" w:eastAsia="MS Mincho" w:hAnsi="Helvetica"/>
      <w:sz w:val="20"/>
      <w:szCs w:val="20"/>
      <w:lang w:val="en-GB" w:eastAsia="en-GB"/>
    </w:rPr>
  </w:style>
  <w:style w:type="character" w:customStyle="1" w:styleId="MTEquationSection">
    <w:name w:val="MTEquationSection"/>
    <w:qFormat/>
    <w:rsid w:val="009B0D8C"/>
    <w:rPr>
      <w:noProof w:val="0"/>
      <w:vanish w:val="0"/>
      <w:color w:val="FF0000"/>
      <w:lang w:eastAsia="en-US"/>
    </w:rPr>
  </w:style>
  <w:style w:type="paragraph" w:customStyle="1" w:styleId="MTDisplayEquation">
    <w:name w:val="MTDisplayEquation"/>
    <w:basedOn w:val="Normal"/>
    <w:uiPriority w:val="99"/>
    <w:qFormat/>
    <w:rsid w:val="009B0D8C"/>
    <w:pPr>
      <w:tabs>
        <w:tab w:val="center" w:pos="4820"/>
        <w:tab w:val="right" w:pos="9640"/>
      </w:tabs>
      <w:overflowPunct w:val="0"/>
      <w:snapToGrid/>
      <w:spacing w:after="180"/>
      <w:jc w:val="left"/>
      <w:textAlignment w:val="baseline"/>
    </w:pPr>
    <w:rPr>
      <w:rFonts w:eastAsia="MS Mincho"/>
      <w:sz w:val="20"/>
      <w:szCs w:val="20"/>
      <w:lang w:val="en-GB" w:eastAsia="en-GB"/>
    </w:rPr>
  </w:style>
  <w:style w:type="paragraph" w:styleId="BodyTextIndent2">
    <w:name w:val="Body Text Indent 2"/>
    <w:basedOn w:val="Normal"/>
    <w:link w:val="BodyTextIndent2Char"/>
    <w:uiPriority w:val="99"/>
    <w:qFormat/>
    <w:rsid w:val="009B0D8C"/>
    <w:pPr>
      <w:overflowPunct w:val="0"/>
      <w:snapToGrid/>
      <w:spacing w:after="180"/>
      <w:ind w:left="568" w:hanging="568"/>
      <w:jc w:val="left"/>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9B0D8C"/>
    <w:rPr>
      <w:rFonts w:eastAsia="MS Mincho"/>
      <w:lang w:val="en-GB" w:eastAsia="en-GB"/>
    </w:rPr>
  </w:style>
  <w:style w:type="paragraph" w:customStyle="1" w:styleId="List1">
    <w:name w:val="List1"/>
    <w:basedOn w:val="Normal"/>
    <w:uiPriority w:val="99"/>
    <w:qFormat/>
    <w:rsid w:val="009B0D8C"/>
    <w:pPr>
      <w:overflowPunct w:val="0"/>
      <w:snapToGrid/>
      <w:spacing w:before="120" w:after="0" w:line="280" w:lineRule="atLeast"/>
      <w:ind w:left="360" w:hanging="360"/>
      <w:textAlignment w:val="baseline"/>
    </w:pPr>
    <w:rPr>
      <w:rFonts w:ascii="Bookman" w:eastAsia="MS Mincho" w:hAnsi="Bookman"/>
      <w:sz w:val="20"/>
      <w:szCs w:val="20"/>
      <w:lang w:eastAsia="en-GB"/>
    </w:rPr>
  </w:style>
  <w:style w:type="paragraph" w:styleId="BodyText3">
    <w:name w:val="Body Text 3"/>
    <w:basedOn w:val="Normal"/>
    <w:link w:val="BodyText3Char"/>
    <w:uiPriority w:val="99"/>
    <w:qFormat/>
    <w:rsid w:val="009B0D8C"/>
    <w:pPr>
      <w:overflowPunct w:val="0"/>
      <w:snapToGrid/>
      <w:spacing w:after="180"/>
      <w:jc w:val="left"/>
      <w:textAlignment w:val="baseline"/>
    </w:pPr>
    <w:rPr>
      <w:rFonts w:eastAsia="MS Mincho"/>
      <w:b/>
      <w:i/>
      <w:sz w:val="20"/>
      <w:szCs w:val="20"/>
      <w:lang w:val="en-GB" w:eastAsia="en-GB"/>
    </w:rPr>
  </w:style>
  <w:style w:type="character" w:customStyle="1" w:styleId="BodyText3Char">
    <w:name w:val="Body Text 3 Char"/>
    <w:basedOn w:val="DefaultParagraphFont"/>
    <w:link w:val="BodyText3"/>
    <w:uiPriority w:val="99"/>
    <w:qFormat/>
    <w:rsid w:val="009B0D8C"/>
    <w:rPr>
      <w:rFonts w:eastAsia="MS Mincho"/>
      <w:b/>
      <w:i/>
      <w:lang w:val="en-GB" w:eastAsia="en-GB"/>
    </w:rPr>
  </w:style>
  <w:style w:type="paragraph" w:customStyle="1" w:styleId="CRCoverPage">
    <w:name w:val="CR Cover Page"/>
    <w:link w:val="CRCoverPageChar"/>
    <w:qFormat/>
    <w:rsid w:val="009B0D8C"/>
    <w:pPr>
      <w:spacing w:after="120"/>
    </w:pPr>
    <w:rPr>
      <w:rFonts w:ascii="Arial" w:eastAsia="MS Mincho" w:hAnsi="Arial"/>
      <w:lang w:val="en-GB"/>
    </w:rPr>
  </w:style>
  <w:style w:type="character" w:customStyle="1" w:styleId="CRCoverPageChar">
    <w:name w:val="CR Cover Page Char"/>
    <w:link w:val="CRCoverPage"/>
    <w:qFormat/>
    <w:rsid w:val="009B0D8C"/>
    <w:rPr>
      <w:rFonts w:ascii="Arial" w:eastAsia="MS Mincho" w:hAnsi="Arial"/>
      <w:lang w:val="en-GB"/>
    </w:rPr>
  </w:style>
  <w:style w:type="paragraph" w:customStyle="1" w:styleId="tdoc-header">
    <w:name w:val="tdoc-header"/>
    <w:qFormat/>
    <w:rsid w:val="009B0D8C"/>
    <w:rPr>
      <w:rFonts w:ascii="Arial" w:eastAsia="MS Mincho" w:hAnsi="Arial"/>
      <w:noProof/>
      <w:sz w:val="24"/>
      <w:lang w:val="en-GB"/>
    </w:rPr>
  </w:style>
  <w:style w:type="paragraph" w:customStyle="1" w:styleId="TdocText">
    <w:name w:val="Tdoc_Text"/>
    <w:basedOn w:val="Normal"/>
    <w:uiPriority w:val="99"/>
    <w:qFormat/>
    <w:rsid w:val="009B0D8C"/>
    <w:pPr>
      <w:overflowPunct w:val="0"/>
      <w:snapToGrid/>
      <w:spacing w:before="120" w:after="0"/>
      <w:textAlignment w:val="baseline"/>
    </w:pPr>
    <w:rPr>
      <w:rFonts w:eastAsia="MS Mincho"/>
      <w:sz w:val="20"/>
      <w:szCs w:val="20"/>
      <w:lang w:eastAsia="en-GB"/>
    </w:rPr>
  </w:style>
  <w:style w:type="character" w:customStyle="1" w:styleId="BalloonTextChar">
    <w:name w:val="Balloon Text Char"/>
    <w:basedOn w:val="DefaultParagraphFont"/>
    <w:link w:val="BalloonText"/>
    <w:qFormat/>
    <w:rsid w:val="009B0D8C"/>
    <w:rPr>
      <w:rFonts w:ascii="Tahoma" w:hAnsi="Tahoma" w:cs="Tahoma"/>
      <w:sz w:val="16"/>
      <w:szCs w:val="16"/>
    </w:rPr>
  </w:style>
  <w:style w:type="paragraph" w:customStyle="1" w:styleId="centered">
    <w:name w:val="centered"/>
    <w:basedOn w:val="Normal"/>
    <w:uiPriority w:val="99"/>
    <w:qFormat/>
    <w:rsid w:val="009B0D8C"/>
    <w:pPr>
      <w:widowControl w:val="0"/>
      <w:overflowPunct w:val="0"/>
      <w:snapToGrid/>
      <w:spacing w:before="120" w:after="0" w:line="280" w:lineRule="atLeast"/>
      <w:jc w:val="center"/>
      <w:textAlignment w:val="baseline"/>
    </w:pPr>
    <w:rPr>
      <w:rFonts w:ascii="Bookman" w:eastAsia="MS Mincho" w:hAnsi="Bookman"/>
      <w:sz w:val="20"/>
      <w:szCs w:val="20"/>
      <w:lang w:eastAsia="en-GB"/>
    </w:rPr>
  </w:style>
  <w:style w:type="character" w:customStyle="1" w:styleId="superscript">
    <w:name w:val="superscript"/>
    <w:aliases w:val="+"/>
    <w:qFormat/>
    <w:rsid w:val="009B0D8C"/>
    <w:rPr>
      <w:rFonts w:ascii="Bookman" w:hAnsi="Bookman"/>
      <w:position w:val="6"/>
      <w:sz w:val="18"/>
    </w:rPr>
  </w:style>
  <w:style w:type="paragraph" w:customStyle="1" w:styleId="ZchnZchn">
    <w:name w:val="Zchn Zchn"/>
    <w:uiPriority w:val="99"/>
    <w:semiHidden/>
    <w:qFormat/>
    <w:rsid w:val="009B0D8C"/>
    <w:pPr>
      <w:keepNext/>
      <w:numPr>
        <w:numId w:val="119"/>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9B0D8C"/>
    <w:rPr>
      <w:rFonts w:eastAsia="MS Mincho"/>
      <w:lang w:val="en-GB" w:eastAsia="en-US" w:bidi="ar-SA"/>
    </w:rPr>
  </w:style>
  <w:style w:type="paragraph" w:customStyle="1" w:styleId="TableText0">
    <w:name w:val="TableText"/>
    <w:basedOn w:val="BodyTextIndent"/>
    <w:uiPriority w:val="99"/>
    <w:qFormat/>
    <w:rsid w:val="009B0D8C"/>
    <w:pPr>
      <w:keepNext/>
      <w:keepLines/>
      <w:spacing w:before="0" w:after="180"/>
      <w:ind w:left="0"/>
      <w:jc w:val="center"/>
    </w:pPr>
    <w:rPr>
      <w:i w:val="0"/>
      <w:snapToGrid w:val="0"/>
      <w:kern w:val="2"/>
      <w:sz w:val="20"/>
    </w:rPr>
  </w:style>
  <w:style w:type="character" w:customStyle="1" w:styleId="msoins0">
    <w:name w:val="msoins"/>
    <w:basedOn w:val="DefaultParagraphFont"/>
    <w:qFormat/>
    <w:rsid w:val="009B0D8C"/>
  </w:style>
  <w:style w:type="paragraph" w:customStyle="1" w:styleId="B1">
    <w:name w:val="B1+"/>
    <w:basedOn w:val="B10"/>
    <w:uiPriority w:val="99"/>
    <w:qFormat/>
    <w:rsid w:val="009B0D8C"/>
    <w:pPr>
      <w:numPr>
        <w:numId w:val="120"/>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customStyle="1" w:styleId="CharCharCharChar1">
    <w:name w:val="Char Char Char Char1"/>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9B0D8C"/>
    <w:pPr>
      <w:numPr>
        <w:numId w:val="0"/>
      </w:numPr>
      <w:tabs>
        <w:tab w:val="num" w:pos="360"/>
      </w:tabs>
      <w:overflowPunct w:val="0"/>
      <w:snapToGrid/>
      <w:spacing w:before="240"/>
      <w:ind w:left="357" w:hanging="357"/>
      <w:textAlignment w:val="baseline"/>
    </w:pPr>
    <w:rPr>
      <w:rFonts w:ascii="Arial" w:eastAsia="Batang" w:hAnsi="Arial"/>
      <w:bCs w:val="0"/>
      <w:noProof/>
      <w:kern w:val="28"/>
      <w:sz w:val="24"/>
      <w:szCs w:val="20"/>
      <w:lang w:eastAsia="en-GB"/>
    </w:rPr>
  </w:style>
  <w:style w:type="character" w:customStyle="1" w:styleId="GuidanceChar">
    <w:name w:val="Guidance Char"/>
    <w:qFormat/>
    <w:rsid w:val="009B0D8C"/>
    <w:rPr>
      <w:rFonts w:eastAsia="宋体"/>
      <w:i/>
      <w:color w:val="0000FF"/>
      <w:lang w:val="en-GB" w:eastAsia="en-US"/>
    </w:rPr>
  </w:style>
  <w:style w:type="paragraph" w:customStyle="1" w:styleId="Bulletedo1">
    <w:name w:val="Bulleted o 1"/>
    <w:basedOn w:val="Normal"/>
    <w:uiPriority w:val="99"/>
    <w:qFormat/>
    <w:rsid w:val="009B0D8C"/>
    <w:pPr>
      <w:numPr>
        <w:numId w:val="121"/>
      </w:numPr>
      <w:tabs>
        <w:tab w:val="clear" w:pos="360"/>
      </w:tabs>
      <w:overflowPunct w:val="0"/>
      <w:snapToGrid/>
      <w:spacing w:before="120"/>
      <w:jc w:val="left"/>
      <w:textAlignment w:val="baseline"/>
    </w:pPr>
    <w:rPr>
      <w:rFonts w:eastAsia="Times New Roman"/>
      <w:sz w:val="20"/>
      <w:szCs w:val="20"/>
      <w:lang w:val="en-GB" w:eastAsia="en-GB"/>
    </w:rPr>
  </w:style>
  <w:style w:type="paragraph" w:styleId="TOCHeading">
    <w:name w:val="TOC Heading"/>
    <w:basedOn w:val="Heading1"/>
    <w:next w:val="Normal"/>
    <w:uiPriority w:val="39"/>
    <w:unhideWhenUsed/>
    <w:qFormat/>
    <w:rsid w:val="009B0D8C"/>
    <w:pPr>
      <w:keepLines/>
      <w:numPr>
        <w:numId w:val="0"/>
      </w:numPr>
      <w:overflowPunct w:val="0"/>
      <w:snapToGrid/>
      <w:spacing w:before="240" w:after="0" w:line="259" w:lineRule="auto"/>
      <w:jc w:val="left"/>
      <w:textAlignment w:val="baseline"/>
      <w:outlineLvl w:val="9"/>
    </w:pPr>
    <w:rPr>
      <w:rFonts w:ascii="Calibri Light" w:eastAsia="Times New Roman" w:hAnsi="Calibri Light"/>
      <w:b w:val="0"/>
      <w:bCs w:val="0"/>
      <w:color w:val="2E74B5"/>
      <w:sz w:val="32"/>
      <w:szCs w:val="32"/>
      <w:lang w:eastAsia="en-GB"/>
    </w:rPr>
  </w:style>
  <w:style w:type="character" w:customStyle="1" w:styleId="EQChar">
    <w:name w:val="EQ Char"/>
    <w:link w:val="EQ"/>
    <w:qFormat/>
    <w:locked/>
    <w:rsid w:val="009B0D8C"/>
    <w:rPr>
      <w:rFonts w:eastAsia="Times New Roman"/>
      <w:noProof/>
      <w:lang w:val="en-GB" w:eastAsia="en-GB"/>
    </w:rPr>
  </w:style>
  <w:style w:type="character" w:styleId="Strong">
    <w:name w:val="Strong"/>
    <w:aliases w:val="Level 2"/>
    <w:qFormat/>
    <w:rsid w:val="009B0D8C"/>
    <w:rPr>
      <w:b/>
      <w:bCs/>
    </w:rPr>
  </w:style>
  <w:style w:type="character" w:customStyle="1" w:styleId="TAL0">
    <w:name w:val="TAL (文字)"/>
    <w:qFormat/>
    <w:rsid w:val="009B0D8C"/>
    <w:rPr>
      <w:rFonts w:ascii="Arial" w:hAnsi="Arial"/>
      <w:sz w:val="18"/>
      <w:lang w:val="en-GB" w:eastAsia="ko-KR" w:bidi="ar-SA"/>
    </w:rPr>
  </w:style>
  <w:style w:type="character" w:customStyle="1" w:styleId="CharChar3">
    <w:name w:val="Char Char3"/>
    <w:qFormat/>
    <w:rsid w:val="009B0D8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B0D8C"/>
    <w:rPr>
      <w:lang w:val="en-GB" w:eastAsia="en-US" w:bidi="ar-SA"/>
    </w:rPr>
  </w:style>
  <w:style w:type="character" w:customStyle="1" w:styleId="msoins00">
    <w:name w:val="msoins0"/>
    <w:qFormat/>
    <w:rsid w:val="009B0D8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0D8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0D8C"/>
    <w:rPr>
      <w:rFonts w:ascii="Arial" w:hAnsi="Arial"/>
      <w:sz w:val="24"/>
      <w:lang w:val="en-GB" w:eastAsia="en-US" w:bidi="ar-SA"/>
    </w:rPr>
  </w:style>
  <w:style w:type="paragraph" w:customStyle="1" w:styleId="no0">
    <w:name w:val="no"/>
    <w:basedOn w:val="Normal"/>
    <w:uiPriority w:val="99"/>
    <w:qFormat/>
    <w:rsid w:val="009B0D8C"/>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B0D8C"/>
    <w:rPr>
      <w:sz w:val="24"/>
      <w:lang w:val="en-US" w:eastAsia="en-US"/>
    </w:rPr>
  </w:style>
  <w:style w:type="character" w:customStyle="1" w:styleId="EditorsNoteChar">
    <w:name w:val="Editor's Note Char"/>
    <w:aliases w:val="EN Char"/>
    <w:link w:val="EditorsNote"/>
    <w:qFormat/>
    <w:rsid w:val="009B0D8C"/>
    <w:rPr>
      <w:rFonts w:eastAsia="Times New Roman"/>
      <w:color w:val="FF0000"/>
      <w:lang w:val="en-GB" w:eastAsia="en-GB"/>
    </w:rPr>
  </w:style>
  <w:style w:type="paragraph" w:customStyle="1" w:styleId="IvDbodytext">
    <w:name w:val="IvD bodytext"/>
    <w:basedOn w:val="BodyText"/>
    <w:link w:val="IvDbodytextChar"/>
    <w:qFormat/>
    <w:rsid w:val="009B0D8C"/>
    <w:pPr>
      <w:keepLines/>
      <w:tabs>
        <w:tab w:val="left" w:pos="2552"/>
        <w:tab w:val="left" w:pos="3856"/>
        <w:tab w:val="left" w:pos="5216"/>
        <w:tab w:val="left" w:pos="6464"/>
        <w:tab w:val="left" w:pos="7768"/>
        <w:tab w:val="left" w:pos="9072"/>
        <w:tab w:val="left" w:pos="9639"/>
      </w:tabs>
      <w:overflowPunct w:val="0"/>
      <w:snapToGrid/>
      <w:spacing w:before="240" w:after="0"/>
      <w:jc w:val="left"/>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9B0D8C"/>
    <w:rPr>
      <w:rFonts w:ascii="Arial" w:eastAsia="Malgun Gothic" w:hAnsi="Arial"/>
      <w:spacing w:val="2"/>
      <w:lang w:val="en-GB" w:eastAsia="en-GB"/>
    </w:rPr>
  </w:style>
  <w:style w:type="paragraph" w:customStyle="1" w:styleId="BL">
    <w:name w:val="BL"/>
    <w:basedOn w:val="Normal"/>
    <w:uiPriority w:val="99"/>
    <w:qFormat/>
    <w:rsid w:val="009B0D8C"/>
    <w:pPr>
      <w:numPr>
        <w:numId w:val="122"/>
      </w:numPr>
      <w:tabs>
        <w:tab w:val="clear" w:pos="644"/>
        <w:tab w:val="num" w:pos="397"/>
        <w:tab w:val="left" w:pos="851"/>
      </w:tabs>
      <w:overflowPunct w:val="0"/>
      <w:snapToGrid/>
      <w:spacing w:after="180"/>
      <w:ind w:left="624" w:hanging="624"/>
      <w:jc w:val="left"/>
      <w:textAlignment w:val="baseline"/>
    </w:pPr>
    <w:rPr>
      <w:rFonts w:eastAsia="PMingLiU"/>
      <w:sz w:val="20"/>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B0D8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B0D8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B0D8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B0D8C"/>
    <w:pPr>
      <w:overflowPunct w:val="0"/>
      <w:snapToGrid/>
      <w:spacing w:before="100" w:beforeAutospacing="1" w:after="100" w:afterAutospacing="1"/>
      <w:jc w:val="left"/>
      <w:textAlignment w:val="baseline"/>
    </w:pPr>
    <w:rPr>
      <w:rFonts w:eastAsia="Times New Roman"/>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0D8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B0D8C"/>
    <w:rPr>
      <w:rFonts w:ascii="Times New Roman" w:eastAsia="宋体" w:hAnsi="Times New Roman"/>
      <w:lang w:eastAsia="en-US"/>
    </w:rPr>
  </w:style>
  <w:style w:type="character" w:customStyle="1" w:styleId="CharChar31">
    <w:name w:val="Char Char31"/>
    <w:qFormat/>
    <w:rsid w:val="009B0D8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B0D8C"/>
    <w:rPr>
      <w:rFonts w:ascii="Arial" w:hAnsi="Arial" w:cs="Times New Roman"/>
      <w:sz w:val="28"/>
      <w:szCs w:val="20"/>
      <w:lang w:val="en-GB" w:eastAsia="en-US"/>
    </w:rPr>
  </w:style>
  <w:style w:type="paragraph" w:customStyle="1" w:styleId="CharCharCharCharChar">
    <w:name w:val="Char Char Char Char Ch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9B0D8C"/>
    <w:rPr>
      <w:lang w:val="en-GB" w:eastAsia="ja-JP" w:bidi="ar-SA"/>
    </w:rPr>
  </w:style>
  <w:style w:type="paragraph" w:customStyle="1" w:styleId="1Char">
    <w:name w:val="(文字) (文字)1 Char (文字) (文字)"/>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9B0D8C"/>
    <w:pPr>
      <w:tabs>
        <w:tab w:val="left" w:pos="540"/>
        <w:tab w:val="left" w:pos="1260"/>
        <w:tab w:val="left" w:pos="1800"/>
      </w:tabs>
      <w:overflowPunct w:val="0"/>
      <w:snapToGrid/>
      <w:spacing w:before="240" w:after="160" w:line="240" w:lineRule="exact"/>
      <w:jc w:val="left"/>
      <w:textAlignment w:val="baseline"/>
    </w:pPr>
    <w:rPr>
      <w:rFonts w:ascii="Verdana" w:eastAsia="Batang" w:hAnsi="Verdana"/>
      <w:sz w:val="24"/>
      <w:szCs w:val="20"/>
      <w:lang w:eastAsia="en-GB"/>
    </w:rPr>
  </w:style>
  <w:style w:type="character" w:customStyle="1" w:styleId="capCharChar2">
    <w:name w:val="cap Char Char2"/>
    <w:aliases w:val="Caption Char1 Char Char1,cap Char Char1 Char1,Caption Char Char1 Char Char1,cap Char2 Char Char Char1"/>
    <w:qFormat/>
    <w:rsid w:val="009B0D8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0D8C"/>
    <w:rPr>
      <w:rFonts w:ascii="Arial" w:hAnsi="Arial"/>
      <w:sz w:val="32"/>
      <w:lang w:val="en-GB" w:eastAsia="ja-JP" w:bidi="ar-SA"/>
    </w:rPr>
  </w:style>
  <w:style w:type="character" w:customStyle="1" w:styleId="CharChar4">
    <w:name w:val="Char Char4"/>
    <w:qFormat/>
    <w:rsid w:val="009B0D8C"/>
    <w:rPr>
      <w:rFonts w:ascii="Courier New" w:hAnsi="Courier New"/>
      <w:lang w:val="nb-NO" w:eastAsia="ja-JP" w:bidi="ar-SA"/>
    </w:rPr>
  </w:style>
  <w:style w:type="character" w:customStyle="1" w:styleId="AndreaLeonardi">
    <w:name w:val="Andrea Leonardi"/>
    <w:semiHidden/>
    <w:qFormat/>
    <w:rsid w:val="009B0D8C"/>
    <w:rPr>
      <w:rFonts w:ascii="Arial" w:hAnsi="Arial" w:cs="Arial"/>
      <w:color w:val="auto"/>
      <w:sz w:val="20"/>
      <w:szCs w:val="20"/>
    </w:rPr>
  </w:style>
  <w:style w:type="character" w:customStyle="1" w:styleId="NOCharChar">
    <w:name w:val="NO Char Char"/>
    <w:qFormat/>
    <w:rsid w:val="009B0D8C"/>
    <w:rPr>
      <w:lang w:val="en-GB" w:eastAsia="en-US" w:bidi="ar-SA"/>
    </w:rPr>
  </w:style>
  <w:style w:type="character" w:customStyle="1" w:styleId="NOZchn">
    <w:name w:val="NO Zchn"/>
    <w:qFormat/>
    <w:rsid w:val="009B0D8C"/>
    <w:rPr>
      <w:lang w:val="en-GB" w:eastAsia="en-US" w:bidi="ar-SA"/>
    </w:rPr>
  </w:style>
  <w:style w:type="character" w:customStyle="1" w:styleId="TACCar">
    <w:name w:val="TAC Car"/>
    <w:qFormat/>
    <w:rsid w:val="009B0D8C"/>
    <w:rPr>
      <w:rFonts w:ascii="Arial" w:hAnsi="Arial"/>
      <w:sz w:val="18"/>
      <w:lang w:val="en-GB" w:eastAsia="ja-JP" w:bidi="ar-SA"/>
    </w:rPr>
  </w:style>
  <w:style w:type="paragraph" w:customStyle="1" w:styleId="CharCharCharCharCharChar">
    <w:name w:val="Char Char Char Char Char Char"/>
    <w:uiPriority w:val="99"/>
    <w:semiHidden/>
    <w:qFormat/>
    <w:rsid w:val="009B0D8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9B0D8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B0D8C"/>
    <w:rPr>
      <w:rFonts w:ascii="Arial" w:hAnsi="Arial" w:cs="Times New Roman"/>
      <w:sz w:val="20"/>
      <w:szCs w:val="20"/>
      <w:lang w:val="en-GB" w:eastAsia="en-US"/>
    </w:rPr>
  </w:style>
  <w:style w:type="paragraph" w:customStyle="1" w:styleId="CarCar">
    <w:name w:val="Car Car"/>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0D8C"/>
    <w:rPr>
      <w:rFonts w:ascii="Arial" w:hAnsi="Arial"/>
      <w:sz w:val="32"/>
      <w:lang w:val="en-GB" w:eastAsia="en-US" w:bidi="ar-SA"/>
    </w:rPr>
  </w:style>
  <w:style w:type="paragraph" w:customStyle="1" w:styleId="ZchnZchn1">
    <w:name w:val="Zchn Zchn1"/>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0D8C"/>
    <w:rPr>
      <w:rFonts w:ascii="Arial" w:hAnsi="Arial"/>
      <w:sz w:val="32"/>
      <w:lang w:val="en-GB" w:eastAsia="en-US" w:bidi="ar-SA"/>
    </w:rPr>
  </w:style>
  <w:style w:type="paragraph" w:customStyle="1" w:styleId="2">
    <w:name w:val="(文字) (文字)2"/>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0D8C"/>
    <w:rPr>
      <w:rFonts w:ascii="Arial" w:hAnsi="Arial"/>
      <w:sz w:val="32"/>
      <w:lang w:val="en-GB" w:eastAsia="en-US" w:bidi="ar-SA"/>
    </w:rPr>
  </w:style>
  <w:style w:type="paragraph" w:customStyle="1" w:styleId="3">
    <w:name w:val="(文字) (文字)3"/>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9B0D8C"/>
    <w:rPr>
      <w:rFonts w:ascii="Arial" w:hAnsi="Arial" w:cs="Times New Roman"/>
      <w:sz w:val="20"/>
      <w:szCs w:val="20"/>
      <w:lang w:val="en-GB" w:eastAsia="en-US"/>
    </w:rPr>
  </w:style>
  <w:style w:type="paragraph" w:customStyle="1" w:styleId="11">
    <w:name w:val="(文字) (文字)1"/>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B0D8C"/>
    <w:pPr>
      <w:overflowPunct w:val="0"/>
      <w:snapToGrid/>
      <w:spacing w:after="0"/>
      <w:ind w:left="851"/>
      <w:jc w:val="left"/>
      <w:textAlignment w:val="baseline"/>
    </w:pPr>
    <w:rPr>
      <w:rFonts w:eastAsia="MS Mincho"/>
      <w:sz w:val="20"/>
      <w:szCs w:val="20"/>
      <w:lang w:val="it-IT" w:eastAsia="en-GB"/>
    </w:rPr>
  </w:style>
  <w:style w:type="paragraph" w:styleId="ListNumber5">
    <w:name w:val="List Number 5"/>
    <w:basedOn w:val="Normal"/>
    <w:uiPriority w:val="99"/>
    <w:qFormat/>
    <w:rsid w:val="009B0D8C"/>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ListNumber3">
    <w:name w:val="List Number 3"/>
    <w:basedOn w:val="Normal"/>
    <w:uiPriority w:val="99"/>
    <w:qFormat/>
    <w:rsid w:val="009B0D8C"/>
    <w:pPr>
      <w:numPr>
        <w:numId w:val="124"/>
      </w:numPr>
      <w:tabs>
        <w:tab w:val="clear" w:pos="720"/>
        <w:tab w:val="num" w:pos="397"/>
        <w:tab w:val="num" w:pos="926"/>
      </w:tabs>
      <w:overflowPunct w:val="0"/>
      <w:snapToGrid/>
      <w:spacing w:after="180"/>
      <w:ind w:left="926" w:hanging="624"/>
      <w:jc w:val="left"/>
      <w:textAlignment w:val="baseline"/>
    </w:pPr>
    <w:rPr>
      <w:rFonts w:eastAsia="MS Mincho"/>
      <w:sz w:val="20"/>
      <w:szCs w:val="20"/>
      <w:lang w:val="en-GB" w:eastAsia="en-GB"/>
    </w:rPr>
  </w:style>
  <w:style w:type="paragraph" w:styleId="ListNumber4">
    <w:name w:val="List Number 4"/>
    <w:basedOn w:val="Normal"/>
    <w:uiPriority w:val="99"/>
    <w:qFormat/>
    <w:rsid w:val="009B0D8C"/>
    <w:pPr>
      <w:numPr>
        <w:numId w:val="123"/>
      </w:numPr>
      <w:tabs>
        <w:tab w:val="clear" w:pos="720"/>
        <w:tab w:val="num" w:pos="360"/>
        <w:tab w:val="num" w:pos="1209"/>
      </w:tabs>
      <w:overflowPunct w:val="0"/>
      <w:snapToGrid/>
      <w:spacing w:after="180"/>
      <w:ind w:left="1209"/>
      <w:jc w:val="left"/>
      <w:textAlignment w:val="baseline"/>
    </w:pPr>
    <w:rPr>
      <w:rFonts w:eastAsia="MS Mincho"/>
      <w:sz w:val="20"/>
      <w:szCs w:val="20"/>
      <w:lang w:val="en-GB" w:eastAsia="en-GB"/>
    </w:rPr>
  </w:style>
  <w:style w:type="character" w:customStyle="1" w:styleId="CharChar7">
    <w:name w:val="Char Char7"/>
    <w:qFormat/>
    <w:rsid w:val="009B0D8C"/>
    <w:rPr>
      <w:rFonts w:ascii="Tahoma" w:hAnsi="Tahoma" w:cs="Tahoma"/>
      <w:shd w:val="clear" w:color="auto" w:fill="000080"/>
      <w:lang w:val="en-GB" w:eastAsia="en-US"/>
    </w:rPr>
  </w:style>
  <w:style w:type="character" w:customStyle="1" w:styleId="ZchnZchn5">
    <w:name w:val="Zchn Zchn5"/>
    <w:qFormat/>
    <w:rsid w:val="009B0D8C"/>
    <w:rPr>
      <w:rFonts w:ascii="Courier New" w:eastAsia="Batang" w:hAnsi="Courier New"/>
      <w:lang w:val="nb-NO" w:eastAsia="en-US" w:bidi="ar-SA"/>
    </w:rPr>
  </w:style>
  <w:style w:type="character" w:customStyle="1" w:styleId="CharChar10">
    <w:name w:val="Char Char10"/>
    <w:qFormat/>
    <w:rsid w:val="009B0D8C"/>
    <w:rPr>
      <w:rFonts w:ascii="Times New Roman" w:hAnsi="Times New Roman"/>
      <w:lang w:val="en-GB" w:eastAsia="en-US"/>
    </w:rPr>
  </w:style>
  <w:style w:type="character" w:customStyle="1" w:styleId="CharChar9">
    <w:name w:val="Char Char9"/>
    <w:qFormat/>
    <w:rsid w:val="009B0D8C"/>
    <w:rPr>
      <w:rFonts w:ascii="Tahoma" w:hAnsi="Tahoma" w:cs="Tahoma"/>
      <w:sz w:val="16"/>
      <w:szCs w:val="16"/>
      <w:lang w:val="en-GB" w:eastAsia="en-US"/>
    </w:rPr>
  </w:style>
  <w:style w:type="character" w:customStyle="1" w:styleId="CharChar8">
    <w:name w:val="Char Char8"/>
    <w:qFormat/>
    <w:rsid w:val="009B0D8C"/>
    <w:rPr>
      <w:rFonts w:ascii="Times New Roman" w:hAnsi="Times New Roman"/>
      <w:b/>
      <w:bCs/>
      <w:lang w:val="en-GB" w:eastAsia="en-US"/>
    </w:rPr>
  </w:style>
  <w:style w:type="paragraph" w:customStyle="1" w:styleId="12">
    <w:name w:val="修订1"/>
    <w:hidden/>
    <w:uiPriority w:val="99"/>
    <w:semiHidden/>
    <w:qFormat/>
    <w:rsid w:val="009B0D8C"/>
    <w:rPr>
      <w:rFonts w:eastAsia="Batang"/>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B0D8C"/>
    <w:rPr>
      <w:lang w:val="en-GB" w:eastAsia="ja-JP" w:bidi="ar-SA"/>
    </w:rPr>
  </w:style>
  <w:style w:type="paragraph" w:styleId="Title">
    <w:name w:val="Title"/>
    <w:aliases w:val="Section Header"/>
    <w:basedOn w:val="Normal"/>
    <w:next w:val="Normal"/>
    <w:link w:val="TitleChar"/>
    <w:uiPriority w:val="99"/>
    <w:qFormat/>
    <w:rsid w:val="009B0D8C"/>
    <w:pPr>
      <w:overflowPunct w:val="0"/>
      <w:snapToGrid/>
      <w:spacing w:before="240" w:after="60"/>
      <w:jc w:val="left"/>
      <w:textAlignment w:val="baseline"/>
      <w:outlineLvl w:val="0"/>
    </w:pPr>
    <w:rPr>
      <w:rFonts w:ascii="Courier New" w:eastAsia="Malgun Gothic" w:hAnsi="Courier New"/>
      <w:sz w:val="20"/>
      <w:szCs w:val="20"/>
      <w:lang w:val="nb-NO" w:eastAsia="en-GB"/>
    </w:rPr>
  </w:style>
  <w:style w:type="character" w:customStyle="1" w:styleId="TitleChar">
    <w:name w:val="Title Char"/>
    <w:aliases w:val="Section Header Char"/>
    <w:basedOn w:val="DefaultParagraphFont"/>
    <w:link w:val="Title"/>
    <w:uiPriority w:val="99"/>
    <w:qFormat/>
    <w:rsid w:val="009B0D8C"/>
    <w:rPr>
      <w:rFonts w:ascii="Courier New" w:eastAsia="Malgun Gothic" w:hAnsi="Courier New"/>
      <w:lang w:val="nb-NO" w:eastAsia="en-GB"/>
    </w:rPr>
  </w:style>
  <w:style w:type="paragraph" w:customStyle="1" w:styleId="FL">
    <w:name w:val="FL"/>
    <w:basedOn w:val="Normal"/>
    <w:uiPriority w:val="99"/>
    <w:qFormat/>
    <w:rsid w:val="009B0D8C"/>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B0D8C"/>
    <w:rPr>
      <w:rFonts w:ascii="Arial" w:hAnsi="Arial"/>
      <w:sz w:val="22"/>
      <w:lang w:val="en-GB" w:eastAsia="ja-JP" w:bidi="ar-SA"/>
    </w:rPr>
  </w:style>
  <w:style w:type="paragraph" w:styleId="Date">
    <w:name w:val="Date"/>
    <w:basedOn w:val="Normal"/>
    <w:next w:val="Normal"/>
    <w:link w:val="DateChar"/>
    <w:uiPriority w:val="99"/>
    <w:qFormat/>
    <w:rsid w:val="009B0D8C"/>
    <w:pPr>
      <w:overflowPunct w:val="0"/>
      <w:snapToGrid/>
      <w:spacing w:after="180"/>
      <w:jc w:val="left"/>
      <w:textAlignment w:val="baseline"/>
    </w:pPr>
    <w:rPr>
      <w:rFonts w:eastAsia="Malgun Gothic"/>
      <w:sz w:val="20"/>
      <w:szCs w:val="20"/>
      <w:lang w:val="en-GB" w:eastAsia="en-GB"/>
    </w:rPr>
  </w:style>
  <w:style w:type="character" w:customStyle="1" w:styleId="DateChar">
    <w:name w:val="Date Char"/>
    <w:basedOn w:val="DefaultParagraphFont"/>
    <w:link w:val="Date"/>
    <w:uiPriority w:val="99"/>
    <w:qFormat/>
    <w:rsid w:val="009B0D8C"/>
    <w:rPr>
      <w:rFonts w:eastAsia="Malgun Gothic"/>
      <w:lang w:val="en-GB" w:eastAsia="en-GB"/>
    </w:rPr>
  </w:style>
  <w:style w:type="paragraph" w:customStyle="1" w:styleId="AutoCorrect">
    <w:name w:val="AutoCorrect"/>
    <w:uiPriority w:val="99"/>
    <w:qFormat/>
    <w:rsid w:val="009B0D8C"/>
    <w:rPr>
      <w:rFonts w:eastAsia="Malgun Gothic"/>
      <w:sz w:val="24"/>
      <w:szCs w:val="24"/>
      <w:lang w:val="en-GB" w:eastAsia="ko-KR"/>
    </w:rPr>
  </w:style>
  <w:style w:type="paragraph" w:customStyle="1" w:styleId="-PAGE-">
    <w:name w:val="- PAGE -"/>
    <w:uiPriority w:val="99"/>
    <w:qFormat/>
    <w:rsid w:val="009B0D8C"/>
    <w:rPr>
      <w:rFonts w:eastAsia="Malgun Gothic"/>
      <w:sz w:val="24"/>
      <w:szCs w:val="24"/>
      <w:lang w:val="en-GB" w:eastAsia="ko-KR"/>
    </w:rPr>
  </w:style>
  <w:style w:type="paragraph" w:customStyle="1" w:styleId="PageXofY">
    <w:name w:val="Page X of Y"/>
    <w:uiPriority w:val="99"/>
    <w:qFormat/>
    <w:rsid w:val="009B0D8C"/>
    <w:rPr>
      <w:rFonts w:eastAsia="Malgun Gothic"/>
      <w:sz w:val="24"/>
      <w:szCs w:val="24"/>
      <w:lang w:val="en-GB" w:eastAsia="ko-KR"/>
    </w:rPr>
  </w:style>
  <w:style w:type="paragraph" w:customStyle="1" w:styleId="Createdby">
    <w:name w:val="Created by"/>
    <w:uiPriority w:val="99"/>
    <w:qFormat/>
    <w:rsid w:val="009B0D8C"/>
    <w:rPr>
      <w:rFonts w:eastAsia="Malgun Gothic"/>
      <w:sz w:val="24"/>
      <w:szCs w:val="24"/>
      <w:lang w:val="en-GB" w:eastAsia="ko-KR"/>
    </w:rPr>
  </w:style>
  <w:style w:type="paragraph" w:customStyle="1" w:styleId="Createdon">
    <w:name w:val="Created on"/>
    <w:uiPriority w:val="99"/>
    <w:qFormat/>
    <w:rsid w:val="009B0D8C"/>
    <w:rPr>
      <w:rFonts w:eastAsia="Malgun Gothic"/>
      <w:sz w:val="24"/>
      <w:szCs w:val="24"/>
      <w:lang w:val="en-GB" w:eastAsia="ko-KR"/>
    </w:rPr>
  </w:style>
  <w:style w:type="paragraph" w:customStyle="1" w:styleId="Lastprinted">
    <w:name w:val="Last printed"/>
    <w:uiPriority w:val="99"/>
    <w:qFormat/>
    <w:rsid w:val="009B0D8C"/>
    <w:rPr>
      <w:rFonts w:eastAsia="Malgun Gothic"/>
      <w:sz w:val="24"/>
      <w:szCs w:val="24"/>
      <w:lang w:val="en-GB" w:eastAsia="ko-KR"/>
    </w:rPr>
  </w:style>
  <w:style w:type="paragraph" w:customStyle="1" w:styleId="Lastsavedby">
    <w:name w:val="Last saved by"/>
    <w:uiPriority w:val="99"/>
    <w:qFormat/>
    <w:rsid w:val="009B0D8C"/>
    <w:rPr>
      <w:rFonts w:eastAsia="Malgun Gothic"/>
      <w:sz w:val="24"/>
      <w:szCs w:val="24"/>
      <w:lang w:val="en-GB" w:eastAsia="ko-KR"/>
    </w:rPr>
  </w:style>
  <w:style w:type="paragraph" w:customStyle="1" w:styleId="Filename">
    <w:name w:val="Filename"/>
    <w:uiPriority w:val="99"/>
    <w:qFormat/>
    <w:rsid w:val="009B0D8C"/>
    <w:rPr>
      <w:rFonts w:eastAsia="Malgun Gothic"/>
      <w:sz w:val="24"/>
      <w:szCs w:val="24"/>
      <w:lang w:val="en-GB" w:eastAsia="ko-KR"/>
    </w:rPr>
  </w:style>
  <w:style w:type="paragraph" w:customStyle="1" w:styleId="Filenameandpath">
    <w:name w:val="Filename and path"/>
    <w:uiPriority w:val="99"/>
    <w:qFormat/>
    <w:rsid w:val="009B0D8C"/>
    <w:rPr>
      <w:rFonts w:eastAsia="Malgun Gothic"/>
      <w:sz w:val="24"/>
      <w:szCs w:val="24"/>
      <w:lang w:val="en-GB" w:eastAsia="ko-KR"/>
    </w:rPr>
  </w:style>
  <w:style w:type="paragraph" w:customStyle="1" w:styleId="AuthorPageDate">
    <w:name w:val="Author  Page #  Date"/>
    <w:uiPriority w:val="99"/>
    <w:qFormat/>
    <w:rsid w:val="009B0D8C"/>
    <w:rPr>
      <w:rFonts w:eastAsia="Malgun Gothic"/>
      <w:sz w:val="24"/>
      <w:szCs w:val="24"/>
      <w:lang w:val="en-GB" w:eastAsia="ko-KR"/>
    </w:rPr>
  </w:style>
  <w:style w:type="paragraph" w:customStyle="1" w:styleId="ConfidentialPageDate">
    <w:name w:val="Confidential  Page #  Date"/>
    <w:uiPriority w:val="99"/>
    <w:qFormat/>
    <w:rsid w:val="009B0D8C"/>
    <w:rPr>
      <w:rFonts w:eastAsia="Malgun Gothic"/>
      <w:sz w:val="24"/>
      <w:szCs w:val="24"/>
      <w:lang w:val="en-GB" w:eastAsia="ko-KR"/>
    </w:rPr>
  </w:style>
  <w:style w:type="paragraph" w:customStyle="1" w:styleId="INDENT1">
    <w:name w:val="INDENT1"/>
    <w:basedOn w:val="Normal"/>
    <w:uiPriority w:val="99"/>
    <w:qFormat/>
    <w:rsid w:val="009B0D8C"/>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Normal"/>
    <w:uiPriority w:val="99"/>
    <w:qFormat/>
    <w:rsid w:val="009B0D8C"/>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Normal"/>
    <w:uiPriority w:val="99"/>
    <w:qFormat/>
    <w:rsid w:val="009B0D8C"/>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Normal"/>
    <w:next w:val="Normal"/>
    <w:uiPriority w:val="99"/>
    <w:qFormat/>
    <w:rsid w:val="009B0D8C"/>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Normal"/>
    <w:uiPriority w:val="99"/>
    <w:qFormat/>
    <w:rsid w:val="009B0D8C"/>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Normal"/>
    <w:uiPriority w:val="99"/>
    <w:qFormat/>
    <w:rsid w:val="009B0D8C"/>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Normal"/>
    <w:uiPriority w:val="99"/>
    <w:qFormat/>
    <w:rsid w:val="009B0D8C"/>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table" w:customStyle="1" w:styleId="TableGrid1">
    <w:name w:val="Table Grid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B0D8C"/>
    <w:pPr>
      <w:tabs>
        <w:tab w:val="left" w:pos="1418"/>
      </w:tabs>
      <w:overflowPunct w:val="0"/>
      <w:snapToGrid/>
      <w:jc w:val="left"/>
      <w:textAlignment w:val="baseline"/>
    </w:pPr>
    <w:rPr>
      <w:rFonts w:ascii="Arial" w:eastAsia="MS Mincho" w:hAnsi="Arial"/>
      <w:sz w:val="24"/>
      <w:szCs w:val="20"/>
      <w:lang w:val="fr-FR" w:eastAsia="en-GB"/>
    </w:rPr>
  </w:style>
  <w:style w:type="paragraph" w:customStyle="1" w:styleId="p20">
    <w:name w:val="p20"/>
    <w:basedOn w:val="Normal"/>
    <w:uiPriority w:val="99"/>
    <w:qFormat/>
    <w:rsid w:val="009B0D8C"/>
    <w:pPr>
      <w:overflowPunct w:val="0"/>
      <w:spacing w:after="0"/>
      <w:jc w:val="left"/>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9B0D8C"/>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qFormat/>
    <w:rsid w:val="009B0D8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B0D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9B0D8C"/>
    <w:pPr>
      <w:shd w:val="clear" w:color="000000" w:fill="FFFF00"/>
      <w:overflowPunct w:val="0"/>
      <w:snapToGrid/>
      <w:spacing w:before="100" w:beforeAutospacing="1" w:after="100" w:afterAutospacing="1"/>
      <w:jc w:val="center"/>
      <w:textAlignment w:val="baseline"/>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9B0D8C"/>
    <w:pPr>
      <w:keepLines/>
      <w:numPr>
        <w:numId w:val="0"/>
      </w:numPr>
      <w:overflowPunct w:val="0"/>
      <w:snapToGrid/>
      <w:spacing w:before="240" w:after="180"/>
      <w:ind w:left="1134" w:hanging="1134"/>
      <w:jc w:val="left"/>
      <w:textAlignment w:val="baseline"/>
    </w:pPr>
    <w:rPr>
      <w:rFonts w:ascii="Arial" w:eastAsia="Times New Roman" w:hAnsi="Arial"/>
      <w:bCs w:val="0"/>
      <w:color w:val="0000FF"/>
      <w:sz w:val="36"/>
      <w:szCs w:val="20"/>
      <w:lang w:val="en-GB" w:eastAsia="ja-JP"/>
    </w:rPr>
  </w:style>
  <w:style w:type="character" w:customStyle="1" w:styleId="T1Char3">
    <w:name w:val="T1 Char3"/>
    <w:aliases w:val="Header 6 Char Char3"/>
    <w:qFormat/>
    <w:rsid w:val="009B0D8C"/>
    <w:rPr>
      <w:rFonts w:ascii="Arial" w:hAnsi="Arial"/>
      <w:lang w:val="en-GB" w:eastAsia="en-US" w:bidi="ar-SA"/>
    </w:rPr>
  </w:style>
  <w:style w:type="table" w:customStyle="1" w:styleId="Tabellengitternetz1">
    <w:name w:val="Tabellengitternetz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B0D8C"/>
    <w:pPr>
      <w:tabs>
        <w:tab w:val="num" w:pos="928"/>
      </w:tabs>
      <w:overflowPunct w:val="0"/>
      <w:snapToGrid/>
      <w:spacing w:after="180"/>
      <w:ind w:left="928" w:hanging="360"/>
      <w:jc w:val="left"/>
      <w:textAlignment w:val="baseline"/>
    </w:pPr>
    <w:rPr>
      <w:rFonts w:eastAsia="Batang"/>
      <w:sz w:val="20"/>
      <w:szCs w:val="20"/>
      <w:lang w:val="en-GB" w:eastAsia="en-GB"/>
    </w:rPr>
  </w:style>
  <w:style w:type="table" w:customStyle="1" w:styleId="TableGrid2">
    <w:name w:val="Table Grid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B0D8C"/>
    <w:pPr>
      <w:numPr>
        <w:ilvl w:val="0"/>
        <w:numId w:val="0"/>
      </w:numPr>
      <w:overflowPunct w:val="0"/>
      <w:snapToGrid/>
      <w:spacing w:after="180"/>
      <w:ind w:left="1980" w:hanging="1980"/>
      <w:jc w:val="left"/>
      <w:textAlignment w:val="baseline"/>
    </w:pPr>
    <w:rPr>
      <w:rFonts w:ascii="Arial" w:eastAsia="MS Mincho" w:hAnsi="Arial"/>
      <w:b w:val="0"/>
      <w:sz w:val="20"/>
      <w:szCs w:val="20"/>
      <w:lang w:val="en-GB" w:eastAsia="en-GB"/>
    </w:rPr>
  </w:style>
  <w:style w:type="paragraph" w:customStyle="1" w:styleId="StyleHeading6After9pt">
    <w:name w:val="Style Heading 6 + After:  9 pt"/>
    <w:basedOn w:val="Heading6"/>
    <w:uiPriority w:val="99"/>
    <w:qFormat/>
    <w:rsid w:val="009B0D8C"/>
    <w:pPr>
      <w:numPr>
        <w:ilvl w:val="0"/>
        <w:numId w:val="0"/>
      </w:numPr>
      <w:overflowPunct w:val="0"/>
      <w:snapToGrid/>
      <w:spacing w:after="180"/>
      <w:jc w:val="left"/>
      <w:textAlignment w:val="baseline"/>
    </w:pPr>
    <w:rPr>
      <w:rFonts w:ascii="Arial" w:eastAsia="MS Mincho" w:hAnsi="Arial"/>
      <w:b w:val="0"/>
      <w:sz w:val="20"/>
      <w:szCs w:val="20"/>
      <w:lang w:val="en-GB" w:eastAsia="en-GB"/>
    </w:rPr>
  </w:style>
  <w:style w:type="table" w:customStyle="1" w:styleId="TableGrid30">
    <w:name w:val="Table Grid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B0D8C"/>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JK-text-simpledoc">
    <w:name w:val="JK - text - simple doc"/>
    <w:basedOn w:val="BodyText"/>
    <w:autoRedefine/>
    <w:uiPriority w:val="99"/>
    <w:qFormat/>
    <w:rsid w:val="009B0D8C"/>
    <w:pPr>
      <w:tabs>
        <w:tab w:val="num" w:pos="928"/>
        <w:tab w:val="num" w:pos="1097"/>
      </w:tabs>
      <w:overflowPunct w:val="0"/>
      <w:snapToGrid/>
      <w:spacing w:line="288" w:lineRule="auto"/>
      <w:ind w:left="1097" w:hanging="360"/>
      <w:jc w:val="left"/>
      <w:textAlignment w:val="baseline"/>
    </w:pPr>
    <w:rPr>
      <w:rFonts w:ascii="Arial" w:hAnsi="Arial" w:cs="Arial"/>
      <w:lang w:eastAsia="en-GB"/>
    </w:rPr>
  </w:style>
  <w:style w:type="paragraph" w:customStyle="1" w:styleId="b12">
    <w:name w:val="b1"/>
    <w:basedOn w:val="Normal"/>
    <w:uiPriority w:val="99"/>
    <w:qFormat/>
    <w:rsid w:val="009B0D8C"/>
    <w:pPr>
      <w:overflowPunct w:val="0"/>
      <w:snapToGrid/>
      <w:spacing w:before="100" w:beforeAutospacing="1" w:after="100" w:afterAutospacing="1"/>
      <w:jc w:val="left"/>
      <w:textAlignment w:val="baseline"/>
    </w:pPr>
    <w:rPr>
      <w:rFonts w:eastAsia="Times New Roman"/>
      <w:sz w:val="24"/>
      <w:szCs w:val="24"/>
      <w:lang w:eastAsia="en-GB"/>
    </w:rPr>
  </w:style>
  <w:style w:type="paragraph" w:customStyle="1" w:styleId="13">
    <w:name w:val="吹き出し1"/>
    <w:basedOn w:val="Normal"/>
    <w:uiPriority w:val="99"/>
    <w:qFormat/>
    <w:rsid w:val="009B0D8C"/>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20">
    <w:name w:val="吹き出し2"/>
    <w:basedOn w:val="Normal"/>
    <w:uiPriority w:val="99"/>
    <w:semiHidden/>
    <w:qFormat/>
    <w:rsid w:val="009B0D8C"/>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Note">
    <w:name w:val="Note"/>
    <w:basedOn w:val="B10"/>
    <w:uiPriority w:val="99"/>
    <w:qFormat/>
    <w:rsid w:val="009B0D8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B0D8C"/>
    <w:pPr>
      <w:ind w:left="1418" w:hanging="1418"/>
    </w:pPr>
    <w:rPr>
      <w:rFonts w:eastAsia="MS Mincho"/>
      <w:lang w:val="en-US"/>
    </w:rPr>
  </w:style>
  <w:style w:type="paragraph" w:customStyle="1" w:styleId="14">
    <w:name w:val="図表番号1"/>
    <w:basedOn w:val="Normal"/>
    <w:next w:val="Normal"/>
    <w:uiPriority w:val="99"/>
    <w:qFormat/>
    <w:rsid w:val="009B0D8C"/>
    <w:pPr>
      <w:overflowPunct w:val="0"/>
      <w:snapToGrid/>
      <w:spacing w:before="120"/>
      <w:jc w:val="left"/>
      <w:textAlignment w:val="baseline"/>
    </w:pPr>
    <w:rPr>
      <w:rFonts w:eastAsia="MS Mincho"/>
      <w:b/>
      <w:sz w:val="20"/>
      <w:szCs w:val="20"/>
      <w:lang w:val="en-GB" w:eastAsia="en-GB"/>
    </w:rPr>
  </w:style>
  <w:style w:type="paragraph" w:customStyle="1" w:styleId="HO">
    <w:name w:val="HO"/>
    <w:basedOn w:val="Normal"/>
    <w:uiPriority w:val="99"/>
    <w:qFormat/>
    <w:rsid w:val="009B0D8C"/>
    <w:pPr>
      <w:overflowPunct w:val="0"/>
      <w:snapToGrid/>
      <w:spacing w:after="0"/>
      <w:jc w:val="right"/>
      <w:textAlignment w:val="baseline"/>
    </w:pPr>
    <w:rPr>
      <w:rFonts w:eastAsia="MS Mincho"/>
      <w:b/>
      <w:sz w:val="20"/>
      <w:szCs w:val="20"/>
      <w:lang w:val="en-GB" w:eastAsia="en-GB"/>
    </w:rPr>
  </w:style>
  <w:style w:type="paragraph" w:customStyle="1" w:styleId="WP">
    <w:name w:val="WP"/>
    <w:basedOn w:val="Normal"/>
    <w:uiPriority w:val="99"/>
    <w:qFormat/>
    <w:rsid w:val="009B0D8C"/>
    <w:pPr>
      <w:overflowPunct w:val="0"/>
      <w:snapToGrid/>
      <w:spacing w:after="0"/>
      <w:textAlignment w:val="baseline"/>
    </w:pPr>
    <w:rPr>
      <w:rFonts w:eastAsia="MS Mincho"/>
      <w:sz w:val="20"/>
      <w:szCs w:val="20"/>
      <w:lang w:val="en-GB" w:eastAsia="en-GB"/>
    </w:rPr>
  </w:style>
  <w:style w:type="paragraph" w:customStyle="1" w:styleId="ZK">
    <w:name w:val="ZK"/>
    <w:uiPriority w:val="99"/>
    <w:qFormat/>
    <w:rsid w:val="009B0D8C"/>
    <w:pPr>
      <w:spacing w:after="240" w:line="240" w:lineRule="atLeast"/>
      <w:ind w:left="1191" w:right="113" w:hanging="1191"/>
    </w:pPr>
    <w:rPr>
      <w:rFonts w:eastAsia="MS Mincho"/>
      <w:lang w:val="en-GB"/>
    </w:rPr>
  </w:style>
  <w:style w:type="paragraph" w:customStyle="1" w:styleId="ZC">
    <w:name w:val="ZC"/>
    <w:uiPriority w:val="99"/>
    <w:qFormat/>
    <w:rsid w:val="009B0D8C"/>
    <w:pPr>
      <w:spacing w:line="360" w:lineRule="atLeast"/>
      <w:jc w:val="center"/>
    </w:pPr>
    <w:rPr>
      <w:rFonts w:eastAsia="MS Mincho"/>
      <w:lang w:val="en-GB"/>
    </w:rPr>
  </w:style>
  <w:style w:type="paragraph" w:customStyle="1" w:styleId="FooterCentred">
    <w:name w:val="FooterCentred"/>
    <w:basedOn w:val="Footer"/>
    <w:uiPriority w:val="99"/>
    <w:qFormat/>
    <w:rsid w:val="009B0D8C"/>
    <w:pPr>
      <w:widowControl w:val="0"/>
      <w:tabs>
        <w:tab w:val="clear" w:pos="4680"/>
        <w:tab w:val="clear" w:pos="9360"/>
        <w:tab w:val="center" w:pos="4678"/>
        <w:tab w:val="right" w:pos="9356"/>
      </w:tabs>
      <w:overflowPunct w:val="0"/>
      <w:snapToGrid/>
      <w:spacing w:after="0"/>
      <w:textAlignment w:val="baseline"/>
    </w:pPr>
    <w:rPr>
      <w:rFonts w:eastAsia="MS Mincho"/>
      <w:sz w:val="20"/>
      <w:szCs w:val="20"/>
      <w:lang w:val="en-GB" w:eastAsia="en-GB"/>
    </w:rPr>
  </w:style>
  <w:style w:type="paragraph" w:customStyle="1" w:styleId="NumberedList">
    <w:name w:val="Numbered List"/>
    <w:basedOn w:val="Para1"/>
    <w:link w:val="NumberedListChar"/>
    <w:qFormat/>
    <w:rsid w:val="009B0D8C"/>
    <w:pPr>
      <w:tabs>
        <w:tab w:val="left" w:pos="360"/>
      </w:tabs>
      <w:ind w:left="360" w:hanging="360"/>
    </w:pPr>
  </w:style>
  <w:style w:type="paragraph" w:customStyle="1" w:styleId="Para1">
    <w:name w:val="Para1"/>
    <w:basedOn w:val="Normal"/>
    <w:uiPriority w:val="99"/>
    <w:qFormat/>
    <w:rsid w:val="009B0D8C"/>
    <w:pPr>
      <w:overflowPunct w:val="0"/>
      <w:snapToGrid/>
      <w:spacing w:before="120"/>
      <w:jc w:val="left"/>
      <w:textAlignment w:val="baseline"/>
    </w:pPr>
    <w:rPr>
      <w:rFonts w:eastAsia="MS Mincho"/>
      <w:sz w:val="20"/>
      <w:szCs w:val="20"/>
      <w:lang w:eastAsia="en-GB"/>
    </w:rPr>
  </w:style>
  <w:style w:type="paragraph" w:customStyle="1" w:styleId="Teststep">
    <w:name w:val="Test step"/>
    <w:basedOn w:val="Normal"/>
    <w:uiPriority w:val="99"/>
    <w:qFormat/>
    <w:rsid w:val="009B0D8C"/>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9B0D8C"/>
    <w:pPr>
      <w:keepNext/>
      <w:keepLines/>
      <w:overflowPunct w:val="0"/>
      <w:snapToGrid/>
      <w:spacing w:after="60"/>
      <w:ind w:left="210"/>
      <w:jc w:val="center"/>
      <w:textAlignment w:val="baseline"/>
    </w:pPr>
    <w:rPr>
      <w:rFonts w:eastAsia="MS Mincho"/>
      <w:b/>
      <w:sz w:val="20"/>
      <w:lang w:val="en-GB" w:eastAsia="en-GB"/>
    </w:rPr>
  </w:style>
  <w:style w:type="paragraph" w:customStyle="1" w:styleId="15">
    <w:name w:val="図表目次1"/>
    <w:basedOn w:val="Normal"/>
    <w:next w:val="Normal"/>
    <w:uiPriority w:val="99"/>
    <w:qFormat/>
    <w:rsid w:val="009B0D8C"/>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Normal"/>
    <w:uiPriority w:val="99"/>
    <w:qFormat/>
    <w:rsid w:val="009B0D8C"/>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Normal"/>
    <w:uiPriority w:val="99"/>
    <w:qFormat/>
    <w:rsid w:val="009B0D8C"/>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Normal"/>
    <w:uiPriority w:val="99"/>
    <w:qFormat/>
    <w:rsid w:val="009B0D8C"/>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9B0D8C"/>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9B0D8C"/>
    <w:pPr>
      <w:spacing w:before="120"/>
      <w:outlineLvl w:val="2"/>
    </w:pPr>
    <w:rPr>
      <w:sz w:val="28"/>
    </w:rPr>
  </w:style>
  <w:style w:type="paragraph" w:customStyle="1" w:styleId="Heading2Head2A2">
    <w:name w:val="Heading 2.Head2A.2"/>
    <w:basedOn w:val="Heading1"/>
    <w:next w:val="Normal"/>
    <w:uiPriority w:val="99"/>
    <w:qFormat/>
    <w:rsid w:val="009B0D8C"/>
    <w:pPr>
      <w:keepLines/>
      <w:numPr>
        <w:numId w:val="0"/>
      </w:numPr>
      <w:overflowPunct w:val="0"/>
      <w:snapToGrid/>
      <w:spacing w:before="180" w:after="180"/>
      <w:ind w:left="1134" w:hanging="1134"/>
      <w:jc w:val="left"/>
      <w:textAlignment w:val="baseline"/>
      <w:outlineLvl w:val="1"/>
    </w:pPr>
    <w:rPr>
      <w:rFonts w:ascii="Arial" w:eastAsia="Times New Roman" w:hAnsi="Arial"/>
      <w:b w:val="0"/>
      <w:bCs w:val="0"/>
      <w:sz w:val="32"/>
      <w:szCs w:val="20"/>
      <w:lang w:val="en-GB" w:eastAsia="es-ES"/>
    </w:rPr>
  </w:style>
  <w:style w:type="paragraph" w:customStyle="1" w:styleId="TitleText">
    <w:name w:val="Title Text"/>
    <w:basedOn w:val="Normal"/>
    <w:next w:val="Normal"/>
    <w:uiPriority w:val="99"/>
    <w:qFormat/>
    <w:rsid w:val="009B0D8C"/>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Heading1"/>
    <w:next w:val="Normal"/>
    <w:uiPriority w:val="99"/>
    <w:qFormat/>
    <w:rsid w:val="009B0D8C"/>
    <w:pPr>
      <w:keepLines/>
      <w:numPr>
        <w:numId w:val="0"/>
      </w:numPr>
      <w:overflowPunct w:val="0"/>
      <w:snapToGrid/>
      <w:spacing w:before="180" w:after="180"/>
      <w:ind w:left="1134" w:hanging="1134"/>
      <w:jc w:val="left"/>
      <w:textAlignment w:val="baseline"/>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rsid w:val="009B0D8C"/>
    <w:pPr>
      <w:keepLines/>
      <w:numPr>
        <w:ilvl w:val="0"/>
        <w:numId w:val="0"/>
      </w:numPr>
      <w:overflowPunct w:val="0"/>
      <w:snapToGrid/>
      <w:spacing w:after="180"/>
      <w:ind w:left="1134" w:hanging="1134"/>
      <w:jc w:val="left"/>
      <w:textAlignment w:val="baseline"/>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rsid w:val="009B0D8C"/>
    <w:pPr>
      <w:widowControl w:val="0"/>
      <w:overflowPunct w:val="0"/>
      <w:snapToGrid/>
      <w:ind w:left="283" w:hanging="283"/>
      <w:jc w:val="left"/>
      <w:textAlignment w:val="baseline"/>
    </w:pPr>
    <w:rPr>
      <w:rFonts w:eastAsia="MS Mincho"/>
      <w:lang w:val="en-GB" w:eastAsia="de-DE"/>
    </w:rPr>
  </w:style>
  <w:style w:type="paragraph" w:customStyle="1" w:styleId="11BodyText">
    <w:name w:val="11 BodyText"/>
    <w:aliases w:val="Block_Text,np,b"/>
    <w:basedOn w:val="Normal"/>
    <w:uiPriority w:val="99"/>
    <w:qFormat/>
    <w:rsid w:val="009B0D8C"/>
    <w:pPr>
      <w:overflowPunct w:val="0"/>
      <w:snapToGrid/>
      <w:spacing w:after="220"/>
      <w:ind w:left="1298"/>
      <w:jc w:val="left"/>
      <w:textAlignment w:val="baseline"/>
    </w:pPr>
    <w:rPr>
      <w:rFonts w:ascii="Arial" w:eastAsia="Times New Roman" w:hAnsi="Arial"/>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9B0D8C"/>
    <w:pPr>
      <w:keepNext/>
      <w:tabs>
        <w:tab w:val="num" w:pos="0"/>
      </w:tabs>
      <w:overflowPunct w:val="0"/>
      <w:snapToGrid/>
      <w:spacing w:beforeLines="20" w:afterLines="10" w:after="180"/>
      <w:ind w:right="284"/>
      <w:textAlignment w:val="baseline"/>
      <w:outlineLvl w:val="0"/>
    </w:pPr>
    <w:rPr>
      <w:rFonts w:ascii="Arial" w:eastAsia="Times New Roman" w:hAnsi="Arial" w:cs="宋体"/>
      <w:b/>
      <w:bCs/>
      <w:sz w:val="28"/>
      <w:szCs w:val="20"/>
      <w:lang w:eastAsia="zh-CN"/>
    </w:rPr>
  </w:style>
  <w:style w:type="table" w:customStyle="1" w:styleId="31">
    <w:name w:val="网格型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B0D8C"/>
    <w:pPr>
      <w:keepNext/>
      <w:keepLines/>
      <w:overflowPunct w:val="0"/>
      <w:snapToGrid/>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9B0D8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B0D8C"/>
    <w:rPr>
      <w:rFonts w:ascii="Arial" w:eastAsia="Malgun Gothic" w:hAnsi="Arial"/>
      <w:kern w:val="2"/>
      <w:sz w:val="18"/>
      <w:lang w:val="en-GB" w:eastAsia="en-GB"/>
    </w:rPr>
  </w:style>
  <w:style w:type="character" w:customStyle="1" w:styleId="CharChar29">
    <w:name w:val="Char Char29"/>
    <w:qFormat/>
    <w:rsid w:val="009B0D8C"/>
    <w:rPr>
      <w:rFonts w:ascii="Arial" w:hAnsi="Arial"/>
      <w:sz w:val="36"/>
      <w:lang w:val="en-GB" w:eastAsia="en-US" w:bidi="ar-SA"/>
    </w:rPr>
  </w:style>
  <w:style w:type="character" w:customStyle="1" w:styleId="CharChar28">
    <w:name w:val="Char Char28"/>
    <w:qFormat/>
    <w:rsid w:val="009B0D8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0D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B0D8C"/>
    <w:rPr>
      <w:rFonts w:ascii="Arial" w:hAnsi="Arial"/>
      <w:sz w:val="22"/>
      <w:lang w:val="en-GB" w:eastAsia="en-GB" w:bidi="ar-SA"/>
    </w:rPr>
  </w:style>
  <w:style w:type="paragraph" w:customStyle="1" w:styleId="Default">
    <w:name w:val="Default"/>
    <w:uiPriority w:val="99"/>
    <w:qFormat/>
    <w:rsid w:val="009B0D8C"/>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9B0D8C"/>
  </w:style>
  <w:style w:type="table" w:customStyle="1" w:styleId="TableGrid4">
    <w:name w:val="Table Grid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B0D8C"/>
    <w:pPr>
      <w:overflowPunct w:val="0"/>
      <w:snapToGrid/>
      <w:ind w:hanging="22"/>
      <w:textAlignment w:val="baseline"/>
    </w:pPr>
    <w:rPr>
      <w:rFonts w:ascii="Arial" w:eastAsia="MS Mincho" w:hAnsi="Arial" w:cs="Arial"/>
      <w:sz w:val="24"/>
      <w:szCs w:val="24"/>
      <w:lang w:eastAsia="en-GB"/>
    </w:rPr>
  </w:style>
  <w:style w:type="character" w:customStyle="1" w:styleId="3GPPNormalTextChar">
    <w:name w:val="3GPP Normal Text Char"/>
    <w:link w:val="3GPPNormalText"/>
    <w:qFormat/>
    <w:rsid w:val="009B0D8C"/>
    <w:rPr>
      <w:rFonts w:ascii="Arial" w:eastAsia="MS Mincho" w:hAnsi="Arial" w:cs="Arial"/>
      <w:sz w:val="24"/>
      <w:szCs w:val="24"/>
      <w:lang w:eastAsia="en-GB"/>
    </w:rPr>
  </w:style>
  <w:style w:type="table" w:customStyle="1" w:styleId="16">
    <w:name w:val="表格格線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B0D8C"/>
    <w:pPr>
      <w:keepNext/>
      <w:keepLines/>
      <w:overflowPunct w:val="0"/>
      <w:snapToGrid/>
      <w:spacing w:before="120" w:after="180"/>
      <w:ind w:left="1134" w:hanging="1134"/>
      <w:jc w:val="left"/>
      <w:textAlignment w:val="baseline"/>
      <w:outlineLvl w:val="2"/>
    </w:pPr>
    <w:rPr>
      <w:rFonts w:ascii="Arial" w:eastAsia="Times New Roman" w:hAnsi="Arial"/>
      <w:snapToGrid w:val="0"/>
      <w:lang w:val="en-GB" w:eastAsia="en-GB"/>
    </w:rPr>
  </w:style>
  <w:style w:type="character" w:customStyle="1" w:styleId="H53GPPChar">
    <w:name w:val="H5 3GPP Char"/>
    <w:basedOn w:val="DefaultParagraphFont"/>
    <w:link w:val="H53GPP"/>
    <w:qFormat/>
    <w:rsid w:val="009B0D8C"/>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9B0D8C"/>
    <w:pPr>
      <w:overflowPunct w:val="0"/>
      <w:snapToGrid/>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en-GB"/>
    </w:rPr>
  </w:style>
  <w:style w:type="character" w:customStyle="1" w:styleId="SubtitleChar">
    <w:name w:val="Subtitle Char"/>
    <w:basedOn w:val="DefaultParagraphFont"/>
    <w:link w:val="Subtitle"/>
    <w:uiPriority w:val="11"/>
    <w:qFormat/>
    <w:rsid w:val="009B0D8C"/>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B0D8C"/>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9B0D8C"/>
    <w:rPr>
      <w:rFonts w:eastAsia="Batang"/>
      <w:lang w:val="en-GB"/>
    </w:rPr>
  </w:style>
  <w:style w:type="character" w:customStyle="1" w:styleId="Heading9Char1">
    <w:name w:val="Heading 9 Char1"/>
    <w:aliases w:val="Figure Heading Char1,FH Char1,标题 9 Char1,Figure Heading Char2,FH Char2,제목 9 Char1"/>
    <w:basedOn w:val="DefaultParagraphFont"/>
    <w:qFormat/>
    <w:rsid w:val="009B0D8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B0D8C"/>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SubtitleChar1">
    <w:name w:val="Subtitle Char1"/>
    <w:basedOn w:val="DefaultParagraphFont"/>
    <w:qFormat/>
    <w:rsid w:val="009B0D8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B0D8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B0D8C"/>
    <w:rPr>
      <w:rFonts w:ascii="Arial" w:hAnsi="Arial"/>
      <w:sz w:val="28"/>
      <w:lang w:val="en-GB" w:eastAsia="ko-KR" w:bidi="ar-SA"/>
    </w:rPr>
  </w:style>
  <w:style w:type="character" w:customStyle="1" w:styleId="CharChar32">
    <w:name w:val="Char Char32"/>
    <w:semiHidden/>
    <w:qFormat/>
    <w:rsid w:val="009B0D8C"/>
    <w:rPr>
      <w:rFonts w:ascii="Arial" w:hAnsi="Arial"/>
      <w:sz w:val="28"/>
      <w:lang w:val="en-GB" w:eastAsia="ko-KR" w:bidi="ar-SA"/>
    </w:rPr>
  </w:style>
  <w:style w:type="table" w:customStyle="1" w:styleId="TableGrid7">
    <w:name w:val="Table Grid7"/>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B0D8C"/>
    <w:pPr>
      <w:pBdr>
        <w:top w:val="single" w:sz="4" w:space="10" w:color="4F81BD" w:themeColor="accent1"/>
        <w:bottom w:val="single" w:sz="4" w:space="10" w:color="4F81BD" w:themeColor="accent1"/>
      </w:pBdr>
      <w:overflowPunct w:val="0"/>
      <w:snapToGrid/>
      <w:spacing w:before="360" w:after="360"/>
      <w:ind w:left="864" w:right="864"/>
      <w:jc w:val="center"/>
      <w:textAlignment w:val="baseline"/>
    </w:pPr>
    <w:rPr>
      <w:rFonts w:eastAsia="Times New Roman"/>
      <w:i/>
      <w:iCs/>
      <w:color w:val="4F81BD" w:themeColor="accent1"/>
      <w:sz w:val="20"/>
      <w:szCs w:val="20"/>
      <w:lang w:val="en-GB" w:eastAsia="en-GB"/>
    </w:rPr>
  </w:style>
  <w:style w:type="character" w:customStyle="1" w:styleId="IntenseQuoteChar">
    <w:name w:val="Intense Quote Char"/>
    <w:basedOn w:val="DefaultParagraphFont"/>
    <w:link w:val="IntenseQuote"/>
    <w:uiPriority w:val="30"/>
    <w:qFormat/>
    <w:rsid w:val="009B0D8C"/>
    <w:rPr>
      <w:rFonts w:eastAsia="Times New Roman"/>
      <w:i/>
      <w:iCs/>
      <w:color w:val="4F81BD" w:themeColor="accent1"/>
      <w:lang w:val="en-GB" w:eastAsia="en-GB"/>
    </w:rPr>
  </w:style>
  <w:style w:type="paragraph" w:customStyle="1" w:styleId="17">
    <w:name w:val="副标题1"/>
    <w:basedOn w:val="Normal"/>
    <w:next w:val="Normal"/>
    <w:uiPriority w:val="11"/>
    <w:qFormat/>
    <w:rsid w:val="009B0D8C"/>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character" w:customStyle="1" w:styleId="Char1">
    <w:name w:val="副标题 Char1"/>
    <w:basedOn w:val="DefaultParagraphFont"/>
    <w:qFormat/>
    <w:rsid w:val="009B0D8C"/>
    <w:rPr>
      <w:rFonts w:asciiTheme="majorHAnsi" w:eastAsia="宋体" w:hAnsiTheme="majorHAnsi" w:cstheme="majorBidi"/>
      <w:b/>
      <w:bCs/>
      <w:kern w:val="28"/>
      <w:sz w:val="32"/>
      <w:szCs w:val="32"/>
      <w:lang w:val="en-GB" w:eastAsia="en-US"/>
    </w:rPr>
  </w:style>
  <w:style w:type="table" w:customStyle="1" w:styleId="18">
    <w:name w:val="网格型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B0D8C"/>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10">
    <w:name w:val="明显引用 Char1"/>
    <w:basedOn w:val="DefaultParagraphFont"/>
    <w:uiPriority w:val="30"/>
    <w:qFormat/>
    <w:rsid w:val="009B0D8C"/>
    <w:rPr>
      <w:rFonts w:ascii="Times New Roman" w:hAnsi="Times New Roman"/>
      <w:i/>
      <w:iCs/>
      <w:color w:val="4F81BD" w:themeColor="accent1"/>
      <w:lang w:val="en-GB" w:eastAsia="en-US"/>
    </w:rPr>
  </w:style>
  <w:style w:type="table" w:customStyle="1" w:styleId="22">
    <w:name w:val="网格型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B0D8C"/>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SubtitleChar2">
    <w:name w:val="Subtitle Char2"/>
    <w:basedOn w:val="DefaultParagraphFont"/>
    <w:qFormat/>
    <w:rsid w:val="009B0D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B0D8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B0D8C"/>
    <w:pPr>
      <w:overflowPunct w:val="0"/>
      <w:snapToGrid/>
      <w:spacing w:before="120"/>
      <w:textAlignment w:val="baseline"/>
    </w:pPr>
    <w:rPr>
      <w:rFonts w:eastAsia="Calibri"/>
      <w:sz w:val="20"/>
      <w:szCs w:val="20"/>
      <w:lang w:val="en-GB" w:eastAsia="ja-JP"/>
    </w:rPr>
  </w:style>
  <w:style w:type="character" w:styleId="SubtleReference">
    <w:name w:val="Subtle Reference"/>
    <w:uiPriority w:val="31"/>
    <w:qFormat/>
    <w:rsid w:val="009B0D8C"/>
    <w:rPr>
      <w:smallCaps/>
      <w:color w:val="C0504D"/>
      <w:u w:val="single"/>
    </w:rPr>
  </w:style>
  <w:style w:type="paragraph" w:customStyle="1" w:styleId="36">
    <w:name w:val="修订3"/>
    <w:uiPriority w:val="99"/>
    <w:semiHidden/>
    <w:qFormat/>
    <w:rsid w:val="009B0D8C"/>
    <w:rPr>
      <w:rFonts w:eastAsia="Batang"/>
      <w:lang w:val="en-GB"/>
    </w:rPr>
  </w:style>
  <w:style w:type="character" w:customStyle="1" w:styleId="NumberedListChar">
    <w:name w:val="Numbered List Char"/>
    <w:basedOn w:val="DefaultParagraphFont"/>
    <w:link w:val="NumberedList"/>
    <w:qFormat/>
    <w:rsid w:val="009B0D8C"/>
    <w:rPr>
      <w:rFonts w:eastAsia="MS Mincho"/>
      <w:lang w:eastAsia="en-GB"/>
    </w:rPr>
  </w:style>
  <w:style w:type="paragraph" w:customStyle="1" w:styleId="Doc-text2">
    <w:name w:val="Doc-text2"/>
    <w:basedOn w:val="Normal"/>
    <w:link w:val="Doc-text2Char"/>
    <w:qFormat/>
    <w:rsid w:val="009B0D8C"/>
    <w:pPr>
      <w:tabs>
        <w:tab w:val="left" w:pos="1622"/>
      </w:tabs>
      <w:overflowPunct w:val="0"/>
      <w:snapToGrid/>
      <w:spacing w:before="120"/>
      <w:ind w:left="1622" w:hanging="363"/>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sid w:val="009B0D8C"/>
    <w:rPr>
      <w:rFonts w:ascii="Arial" w:eastAsia="MS Mincho" w:hAnsi="Arial" w:cs="Arial"/>
      <w:lang w:val="en-GB" w:eastAsia="ja-JP"/>
    </w:rPr>
  </w:style>
  <w:style w:type="paragraph" w:customStyle="1" w:styleId="115">
    <w:name w:val="1.1"/>
    <w:basedOn w:val="Heading3"/>
    <w:link w:val="11Char"/>
    <w:qFormat/>
    <w:rsid w:val="009B0D8C"/>
    <w:pPr>
      <w:numPr>
        <w:ilvl w:val="0"/>
        <w:numId w:val="0"/>
      </w:numPr>
      <w:tabs>
        <w:tab w:val="left" w:pos="851"/>
      </w:tabs>
      <w:overflowPunct w:val="0"/>
      <w:snapToGrid/>
      <w:spacing w:before="240" w:after="60"/>
      <w:ind w:left="900" w:hanging="900"/>
      <w:jc w:val="left"/>
      <w:textAlignment w:val="baseline"/>
    </w:pPr>
    <w:rPr>
      <w:rFonts w:ascii="Arial" w:eastAsia="MS Mincho" w:hAnsi="Arial"/>
      <w:bCs/>
      <w:sz w:val="24"/>
      <w:szCs w:val="26"/>
      <w:lang w:eastAsia="en-GB"/>
    </w:rPr>
  </w:style>
  <w:style w:type="character" w:customStyle="1" w:styleId="11Char">
    <w:name w:val="1.1 Char"/>
    <w:link w:val="115"/>
    <w:qFormat/>
    <w:rsid w:val="009B0D8C"/>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B0D8C"/>
    <w:rPr>
      <w:rFonts w:ascii="Intel Clear" w:eastAsiaTheme="majorEastAsia" w:hAnsi="Intel Clear" w:cs="Intel Clear"/>
      <w:sz w:val="28"/>
      <w:lang w:val="en-GB" w:eastAsia="en-GB"/>
    </w:rPr>
  </w:style>
  <w:style w:type="character" w:customStyle="1" w:styleId="1a">
    <w:name w:val="明显强调1"/>
    <w:uiPriority w:val="21"/>
    <w:qFormat/>
    <w:rsid w:val="009B0D8C"/>
    <w:rPr>
      <w:b/>
      <w:bCs/>
      <w:i/>
      <w:iCs/>
      <w:color w:val="4F81BD"/>
    </w:rPr>
  </w:style>
  <w:style w:type="paragraph" w:customStyle="1" w:styleId="MediumGrid21">
    <w:name w:val="Medium Grid 21"/>
    <w:uiPriority w:val="1"/>
    <w:qFormat/>
    <w:rsid w:val="009B0D8C"/>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9B0D8C"/>
    <w:pPr>
      <w:overflowPunct w:val="0"/>
      <w:snapToGrid/>
      <w:spacing w:before="120"/>
      <w:ind w:left="720"/>
      <w:textAlignment w:val="baseline"/>
    </w:pPr>
    <w:rPr>
      <w:rFonts w:eastAsia="Times New Roman"/>
      <w:sz w:val="24"/>
      <w:szCs w:val="20"/>
      <w:lang w:val="fr-FR" w:eastAsia="en-GB"/>
    </w:rPr>
  </w:style>
  <w:style w:type="paragraph" w:customStyle="1" w:styleId="Observation">
    <w:name w:val="Observation"/>
    <w:basedOn w:val="Normal"/>
    <w:uiPriority w:val="99"/>
    <w:qFormat/>
    <w:rsid w:val="009B0D8C"/>
    <w:pPr>
      <w:numPr>
        <w:numId w:val="125"/>
      </w:numPr>
      <w:tabs>
        <w:tab w:val="left" w:pos="1701"/>
      </w:tabs>
      <w:overflowPunct w:val="0"/>
      <w:snapToGrid/>
      <w:spacing w:before="120"/>
      <w:ind w:left="720" w:hanging="420"/>
      <w:textAlignment w:val="baseline"/>
    </w:pPr>
    <w:rPr>
      <w:rFonts w:ascii="Arial" w:eastAsia="Times New Roman" w:hAnsi="Arial"/>
      <w:b/>
      <w:bCs/>
      <w:sz w:val="20"/>
      <w:szCs w:val="20"/>
      <w:lang w:val="en-GB" w:eastAsia="en-GB"/>
    </w:rPr>
  </w:style>
  <w:style w:type="character" w:styleId="Emphasis">
    <w:name w:val="Emphasis"/>
    <w:qFormat/>
    <w:rsid w:val="009B0D8C"/>
    <w:rPr>
      <w:rFonts w:ascii="Times New Roman" w:hAnsi="Times New Roman" w:cs="Times New Roman" w:hint="default"/>
      <w:i/>
      <w:iCs/>
    </w:rPr>
  </w:style>
  <w:style w:type="character" w:styleId="IntenseEmphasis">
    <w:name w:val="Intense Emphasis"/>
    <w:uiPriority w:val="21"/>
    <w:qFormat/>
    <w:rsid w:val="009B0D8C"/>
    <w:rPr>
      <w:b/>
      <w:bCs w:val="0"/>
      <w:i/>
      <w:iCs w:val="0"/>
      <w:color w:val="4F81BD"/>
    </w:rPr>
  </w:style>
  <w:style w:type="character" w:styleId="IntenseReference">
    <w:name w:val="Intense Reference"/>
    <w:qFormat/>
    <w:rsid w:val="009B0D8C"/>
    <w:rPr>
      <w:b/>
      <w:bCs w:val="0"/>
      <w:smallCaps/>
      <w:color w:val="C0504D"/>
      <w:spacing w:val="5"/>
      <w:u w:val="single"/>
    </w:rPr>
  </w:style>
  <w:style w:type="paragraph" w:customStyle="1" w:styleId="Header-3gppTdoc">
    <w:name w:val="Header-3gpp Tdoc"/>
    <w:basedOn w:val="Header"/>
    <w:link w:val="Header-3gppTdocChar"/>
    <w:qFormat/>
    <w:rsid w:val="009B0D8C"/>
    <w:pPr>
      <w:tabs>
        <w:tab w:val="clear" w:pos="4680"/>
        <w:tab w:val="center" w:pos="4153"/>
      </w:tabs>
      <w:autoSpaceDE/>
      <w:autoSpaceDN/>
      <w:adjustRightInd/>
      <w:snapToGrid/>
      <w:spacing w:before="120"/>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qFormat/>
    <w:rsid w:val="009B0D8C"/>
    <w:rPr>
      <w:rFonts w:ascii="Arial" w:eastAsia="MS Mincho" w:hAnsi="Arial" w:cs="Arial"/>
      <w:b/>
      <w:sz w:val="24"/>
      <w:szCs w:val="24"/>
      <w:lang w:eastAsia="en-GB"/>
    </w:rPr>
  </w:style>
  <w:style w:type="character" w:customStyle="1" w:styleId="Char2">
    <w:name w:val="明显引用 Char2"/>
    <w:basedOn w:val="DefaultParagraphFont"/>
    <w:uiPriority w:val="30"/>
    <w:qFormat/>
    <w:rsid w:val="009B0D8C"/>
    <w:rPr>
      <w:rFonts w:ascii="Times New Roman" w:hAnsi="Times New Roman"/>
      <w:i/>
      <w:iCs/>
      <w:color w:val="4F81BD" w:themeColor="accent1"/>
      <w:lang w:val="en-GB" w:eastAsia="en-US"/>
    </w:rPr>
  </w:style>
  <w:style w:type="table" w:customStyle="1" w:styleId="5">
    <w:name w:val="网格型5"/>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B0D8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B0D8C"/>
    <w:rPr>
      <w:color w:val="605E5C"/>
      <w:shd w:val="clear" w:color="auto" w:fill="E1DFDD"/>
    </w:rPr>
  </w:style>
  <w:style w:type="paragraph" w:customStyle="1" w:styleId="a1">
    <w:name w:val="吹き出し"/>
    <w:basedOn w:val="Normal"/>
    <w:uiPriority w:val="99"/>
    <w:qFormat/>
    <w:rsid w:val="009B0D8C"/>
    <w:pPr>
      <w:overflowPunct w:val="0"/>
      <w:snapToGrid/>
      <w:spacing w:after="180"/>
      <w:jc w:val="left"/>
      <w:textAlignment w:val="baseline"/>
    </w:pPr>
    <w:rPr>
      <w:rFonts w:ascii="Tahoma" w:eastAsia="MS Mincho" w:hAnsi="Tahoma" w:cs="Tahoma"/>
      <w:sz w:val="16"/>
      <w:szCs w:val="16"/>
      <w:lang w:val="en-GB" w:eastAsia="en-GB"/>
    </w:rPr>
  </w:style>
  <w:style w:type="paragraph" w:customStyle="1" w:styleId="TOC91">
    <w:name w:val="TOC 91"/>
    <w:basedOn w:val="TOC8"/>
    <w:uiPriority w:val="99"/>
    <w:qFormat/>
    <w:rsid w:val="009B0D8C"/>
    <w:pPr>
      <w:ind w:left="1418" w:hanging="1418"/>
    </w:pPr>
    <w:rPr>
      <w:rFonts w:eastAsia="MS Mincho"/>
    </w:rPr>
  </w:style>
  <w:style w:type="paragraph" w:customStyle="1" w:styleId="Caption1">
    <w:name w:val="Caption1"/>
    <w:basedOn w:val="Normal"/>
    <w:next w:val="Normal"/>
    <w:uiPriority w:val="99"/>
    <w:qFormat/>
    <w:rsid w:val="009B0D8C"/>
    <w:pPr>
      <w:overflowPunct w:val="0"/>
      <w:snapToGrid/>
      <w:spacing w:before="120"/>
      <w:jc w:val="left"/>
      <w:textAlignment w:val="baseline"/>
    </w:pPr>
    <w:rPr>
      <w:rFonts w:eastAsia="MS Mincho"/>
      <w:b/>
      <w:sz w:val="20"/>
      <w:szCs w:val="20"/>
      <w:lang w:val="en-GB" w:eastAsia="en-GB"/>
    </w:rPr>
  </w:style>
  <w:style w:type="paragraph" w:customStyle="1" w:styleId="TableofFigures1">
    <w:name w:val="Table of Figures1"/>
    <w:basedOn w:val="Normal"/>
    <w:next w:val="Normal"/>
    <w:uiPriority w:val="99"/>
    <w:qFormat/>
    <w:rsid w:val="009B0D8C"/>
    <w:pPr>
      <w:overflowPunct w:val="0"/>
      <w:snapToGrid/>
      <w:spacing w:after="180"/>
      <w:ind w:left="400" w:hanging="400"/>
      <w:jc w:val="center"/>
      <w:textAlignment w:val="baseline"/>
    </w:pPr>
    <w:rPr>
      <w:rFonts w:eastAsia="MS Mincho"/>
      <w:b/>
      <w:sz w:val="20"/>
      <w:szCs w:val="20"/>
      <w:lang w:val="en-GB" w:eastAsia="en-GB"/>
    </w:rPr>
  </w:style>
  <w:style w:type="character" w:customStyle="1" w:styleId="UnresolvedMention1">
    <w:name w:val="Unresolved Mention1"/>
    <w:uiPriority w:val="99"/>
    <w:unhideWhenUsed/>
    <w:qFormat/>
    <w:rsid w:val="009B0D8C"/>
    <w:rPr>
      <w:color w:val="808080"/>
      <w:shd w:val="clear" w:color="auto" w:fill="E6E6E6"/>
    </w:rPr>
  </w:style>
  <w:style w:type="paragraph" w:customStyle="1" w:styleId="B2">
    <w:name w:val="B2+"/>
    <w:basedOn w:val="B20"/>
    <w:uiPriority w:val="99"/>
    <w:qFormat/>
    <w:rsid w:val="009B0D8C"/>
    <w:pPr>
      <w:numPr>
        <w:numId w:val="126"/>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9B0D8C"/>
    <w:pPr>
      <w:numPr>
        <w:numId w:val="127"/>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9B0D8C"/>
    <w:pPr>
      <w:numPr>
        <w:numId w:val="128"/>
      </w:numPr>
      <w:tabs>
        <w:tab w:val="clear" w:pos="737"/>
        <w:tab w:val="num" w:pos="1644"/>
      </w:tabs>
      <w:overflowPunct w:val="0"/>
      <w:snapToGrid/>
      <w:spacing w:after="180"/>
      <w:ind w:left="1644"/>
      <w:jc w:val="left"/>
      <w:textAlignment w:val="baseline"/>
    </w:pPr>
    <w:rPr>
      <w:rFonts w:eastAsia="Times New Roman"/>
      <w:sz w:val="20"/>
      <w:szCs w:val="20"/>
      <w:lang w:val="en-GB" w:eastAsia="en-GB"/>
    </w:rPr>
  </w:style>
  <w:style w:type="paragraph" w:customStyle="1" w:styleId="TB1">
    <w:name w:val="TB1"/>
    <w:basedOn w:val="Normal"/>
    <w:uiPriority w:val="99"/>
    <w:qFormat/>
    <w:rsid w:val="009B0D8C"/>
    <w:pPr>
      <w:keepNext/>
      <w:keepLines/>
      <w:numPr>
        <w:numId w:val="129"/>
      </w:numPr>
      <w:tabs>
        <w:tab w:val="num" w:pos="360"/>
        <w:tab w:val="left" w:pos="720"/>
      </w:tabs>
      <w:overflowPunct w:val="0"/>
      <w:snapToGrid/>
      <w:spacing w:after="0"/>
      <w:ind w:left="737" w:hanging="380"/>
      <w:jc w:val="left"/>
      <w:textAlignment w:val="baseline"/>
    </w:pPr>
    <w:rPr>
      <w:rFonts w:ascii="Arial" w:eastAsia="Times New Roman" w:hAnsi="Arial"/>
      <w:sz w:val="18"/>
      <w:szCs w:val="20"/>
      <w:lang w:val="en-GB" w:eastAsia="en-GB"/>
    </w:rPr>
  </w:style>
  <w:style w:type="paragraph" w:customStyle="1" w:styleId="TB2">
    <w:name w:val="TB2"/>
    <w:basedOn w:val="Normal"/>
    <w:uiPriority w:val="99"/>
    <w:qFormat/>
    <w:rsid w:val="009B0D8C"/>
    <w:pPr>
      <w:keepNext/>
      <w:keepLines/>
      <w:numPr>
        <w:numId w:val="130"/>
      </w:numPr>
      <w:tabs>
        <w:tab w:val="num" w:pos="644"/>
        <w:tab w:val="left" w:pos="1109"/>
      </w:tabs>
      <w:overflowPunct w:val="0"/>
      <w:snapToGrid/>
      <w:spacing w:after="0"/>
      <w:ind w:left="1100" w:hanging="380"/>
      <w:jc w:val="left"/>
      <w:textAlignment w:val="baseline"/>
    </w:pPr>
    <w:rPr>
      <w:rFonts w:ascii="Arial" w:eastAsia="Times New Roman" w:hAnsi="Arial"/>
      <w:sz w:val="18"/>
      <w:szCs w:val="20"/>
      <w:lang w:val="en-GB" w:eastAsia="en-GB"/>
    </w:rPr>
  </w:style>
  <w:style w:type="character" w:customStyle="1" w:styleId="fontstyle01">
    <w:name w:val="fontstyle01"/>
    <w:qFormat/>
    <w:rsid w:val="009B0D8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B0D8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B0D8C"/>
    <w:rPr>
      <w:rFonts w:eastAsia="Batang"/>
      <w:lang w:val="en-GB"/>
    </w:rPr>
  </w:style>
  <w:style w:type="table" w:customStyle="1" w:styleId="TableGrid10">
    <w:name w:val="Table Grid10"/>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B0D8C"/>
    <w:rPr>
      <w:rFonts w:eastAsia="Batang"/>
      <w:lang w:val="en-GB"/>
    </w:rPr>
  </w:style>
  <w:style w:type="table" w:customStyle="1" w:styleId="TableGrid19">
    <w:name w:val="Table Grid19"/>
    <w:basedOn w:val="TableNormal"/>
    <w:uiPriority w:val="39"/>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B0D8C"/>
    <w:pPr>
      <w:overflowPunct w:val="0"/>
      <w:snapToGrid/>
      <w:spacing w:before="240" w:after="60" w:line="312" w:lineRule="auto"/>
      <w:jc w:val="center"/>
      <w:textAlignment w:val="baseline"/>
      <w:outlineLvl w:val="1"/>
    </w:pPr>
    <w:rPr>
      <w:rFonts w:ascii="Calibri Light" w:eastAsia="Times New Roman" w:hAnsi="Calibri Light"/>
      <w:b/>
      <w:bCs/>
      <w:kern w:val="28"/>
      <w:sz w:val="32"/>
      <w:szCs w:val="32"/>
      <w:lang w:val="en-GB" w:eastAsia="en-GB"/>
    </w:rPr>
  </w:style>
  <w:style w:type="paragraph" w:customStyle="1" w:styleId="1c">
    <w:name w:val="鮮明引文1"/>
    <w:basedOn w:val="Normal"/>
    <w:next w:val="Normal"/>
    <w:uiPriority w:val="30"/>
    <w:qFormat/>
    <w:rsid w:val="009B0D8C"/>
    <w:pPr>
      <w:pBdr>
        <w:top w:val="single" w:sz="4" w:space="10" w:color="5B9BD5"/>
        <w:bottom w:val="single" w:sz="4" w:space="10" w:color="5B9BD5"/>
      </w:pBdr>
      <w:overflowPunct w:val="0"/>
      <w:snapToGrid/>
      <w:spacing w:before="360" w:after="360"/>
      <w:ind w:left="864" w:right="864"/>
      <w:jc w:val="center"/>
      <w:textAlignment w:val="baseline"/>
    </w:pPr>
    <w:rPr>
      <w:rFonts w:eastAsia="Times New Roman"/>
      <w:i/>
      <w:iCs/>
      <w:color w:val="5B9BD5"/>
      <w:sz w:val="20"/>
      <w:szCs w:val="20"/>
      <w:lang w:val="en-GB" w:eastAsia="en-GB"/>
    </w:rPr>
  </w:style>
  <w:style w:type="character" w:customStyle="1" w:styleId="Char20">
    <w:name w:val="副标题 Char2"/>
    <w:uiPriority w:val="11"/>
    <w:qFormat/>
    <w:rsid w:val="009B0D8C"/>
    <w:rPr>
      <w:rFonts w:ascii="Cambria" w:hAnsi="Cambria" w:cs="Times New Roman" w:hint="default"/>
      <w:b/>
      <w:bCs/>
      <w:kern w:val="28"/>
      <w:sz w:val="32"/>
      <w:szCs w:val="32"/>
      <w:lang w:val="en-GB" w:eastAsia="en-US"/>
    </w:rPr>
  </w:style>
  <w:style w:type="character" w:customStyle="1" w:styleId="1d">
    <w:name w:val="副標題 字元1"/>
    <w:qFormat/>
    <w:rsid w:val="009B0D8C"/>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sid w:val="009B0D8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B0D8C"/>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B0D8C"/>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B0D8C"/>
    <w:rPr>
      <w:rFonts w:ascii="Arial" w:hAnsi="Arial"/>
      <w:sz w:val="28"/>
      <w:lang w:val="en-GB" w:eastAsia="ko-KR" w:bidi="ar-SA"/>
    </w:rPr>
  </w:style>
  <w:style w:type="character" w:customStyle="1" w:styleId="26">
    <w:name w:val="副標題 字元2"/>
    <w:basedOn w:val="DefaultParagraphFont"/>
    <w:rsid w:val="009B0D8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B0D8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B0D8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B0D8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B0D8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B0D8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B0D8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B0D8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B0D8C"/>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B0D8C"/>
    <w:rPr>
      <w:rFonts w:ascii="Times New Roman" w:eastAsia="宋体"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B0D8C"/>
    <w:rPr>
      <w:rFonts w:ascii="Times New Roman" w:eastAsia="宋体"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B0D8C"/>
    <w:rPr>
      <w:rFonts w:ascii="Times New Roman" w:eastAsia="宋体" w:hAnsi="Times New Roman"/>
      <w:lang w:val="en-GB" w:eastAsia="en-US"/>
    </w:rPr>
  </w:style>
  <w:style w:type="character" w:customStyle="1" w:styleId="IntenseQuoteChar2">
    <w:name w:val="Intense Quote Char2"/>
    <w:basedOn w:val="DefaultParagraphFont"/>
    <w:uiPriority w:val="30"/>
    <w:rsid w:val="009B0D8C"/>
    <w:rPr>
      <w:rFonts w:ascii="Times New Roman" w:hAnsi="Times New Roman"/>
      <w:i/>
      <w:iCs/>
      <w:color w:val="4F81BD" w:themeColor="accent1"/>
      <w:lang w:val="en-GB" w:eastAsia="en-US"/>
    </w:rPr>
  </w:style>
  <w:style w:type="table" w:customStyle="1" w:styleId="TableGrid300">
    <w:name w:val="Table Grid30"/>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B0D8C"/>
    <w:pPr>
      <w:tabs>
        <w:tab w:val="left" w:pos="2268"/>
        <w:tab w:val="right" w:pos="7920"/>
        <w:tab w:val="right" w:pos="9639"/>
      </w:tabs>
      <w:overflowPunct w:val="0"/>
      <w:snapToGrid/>
      <w:spacing w:after="0"/>
      <w:jc w:val="left"/>
      <w:textAlignment w:val="baseline"/>
    </w:pPr>
    <w:rPr>
      <w:rFonts w:ascii="Arial" w:eastAsia="Times New Roman" w:hAnsi="Arial" w:cs="Arial"/>
      <w:b/>
      <w:sz w:val="24"/>
      <w:szCs w:val="20"/>
      <w:lang w:val="en-GB" w:eastAsia="en-GB"/>
    </w:rPr>
  </w:style>
  <w:style w:type="table" w:customStyle="1" w:styleId="TableGrid97">
    <w:name w:val="Table Grid97"/>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B0D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B0D8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B0D8C"/>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B0D8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B0D8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B0D8C"/>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B0D8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B0D8C"/>
    <w:pPr>
      <w:pBdr>
        <w:top w:val="single" w:sz="4" w:space="10" w:color="4472C4"/>
        <w:bottom w:val="single" w:sz="4" w:space="10" w:color="4472C4"/>
      </w:pBdr>
      <w:autoSpaceDE/>
      <w:autoSpaceDN/>
      <w:adjustRightInd/>
      <w:snapToGrid/>
      <w:spacing w:before="360" w:after="360"/>
      <w:ind w:left="864" w:right="864"/>
      <w:jc w:val="center"/>
    </w:pPr>
    <w:rPr>
      <w:rFonts w:ascii="CG Times (WN)" w:eastAsia="Times New Roman" w:hAnsi="CG Times (WN)"/>
      <w:i/>
      <w:iCs/>
      <w:color w:val="5B9BD5"/>
      <w:sz w:val="20"/>
      <w:szCs w:val="20"/>
      <w:lang w:val="fr-FR"/>
    </w:rPr>
  </w:style>
  <w:style w:type="character" w:customStyle="1" w:styleId="eop">
    <w:name w:val="eop"/>
    <w:basedOn w:val="DefaultParagraphFont"/>
    <w:qFormat/>
    <w:rsid w:val="009B0D8C"/>
  </w:style>
  <w:style w:type="character" w:customStyle="1" w:styleId="normaltextrun">
    <w:name w:val="normaltextrun"/>
    <w:basedOn w:val="DefaultParagraphFont"/>
    <w:qFormat/>
    <w:rsid w:val="009B0D8C"/>
  </w:style>
  <w:style w:type="table" w:customStyle="1" w:styleId="TableGrid713">
    <w:name w:val="Table Grid7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B0D8C"/>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B0D8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B0D8C"/>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B0D8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B0D8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B0D8C"/>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B0D8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B0D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B0D8C"/>
    <w:pPr>
      <w:keepLines/>
      <w:numPr>
        <w:ilvl w:val="0"/>
        <w:numId w:val="0"/>
      </w:numPr>
      <w:overflowPunct w:val="0"/>
      <w:snapToGrid/>
      <w:spacing w:after="180"/>
      <w:ind w:left="1701" w:hanging="1701"/>
      <w:jc w:val="left"/>
      <w:textAlignment w:val="baseline"/>
    </w:pPr>
    <w:rPr>
      <w:rFonts w:ascii="Arial" w:eastAsia="Times New Roman" w:hAnsi="Arial"/>
      <w:b w:val="0"/>
      <w:bCs w:val="0"/>
      <w:i w:val="0"/>
      <w:iCs w:val="0"/>
      <w:lang w:val="en-GB" w:eastAsia="en-GB"/>
    </w:rPr>
  </w:style>
  <w:style w:type="character" w:customStyle="1" w:styleId="Header5Char">
    <w:name w:val="Header 5 Char"/>
    <w:basedOn w:val="Heading5Char"/>
    <w:link w:val="Header5"/>
    <w:rsid w:val="009B0D8C"/>
    <w:rPr>
      <w:rFonts w:ascii="Arial" w:eastAsia="Times New Roman" w:hAnsi="Arial"/>
      <w:b w:val="0"/>
      <w:bCs w:val="0"/>
      <w:i w:val="0"/>
      <w:iCs w:val="0"/>
      <w:sz w:val="22"/>
      <w:szCs w:val="26"/>
      <w:lang w:val="en-GB" w:eastAsia="en-GB"/>
    </w:rPr>
  </w:style>
  <w:style w:type="character" w:customStyle="1" w:styleId="UnresolvedMention2">
    <w:name w:val="Unresolved Mention2"/>
    <w:basedOn w:val="DefaultParagraphFont"/>
    <w:uiPriority w:val="99"/>
    <w:unhideWhenUsed/>
    <w:rsid w:val="002E49A9"/>
    <w:rPr>
      <w:color w:val="605E5C"/>
      <w:shd w:val="clear" w:color="auto" w:fill="E1DFDD"/>
    </w:rPr>
  </w:style>
  <w:style w:type="character" w:customStyle="1" w:styleId="BodyTextChar1">
    <w:name w:val="Body Text Char1"/>
    <w:basedOn w:val="DefaultParagraphFont"/>
    <w:semiHidden/>
    <w:rsid w:val="002E49A9"/>
    <w:rPr>
      <w:rFonts w:ascii="Times New Roman" w:hAnsi="Times New Roman"/>
      <w:lang w:val="en-GB" w:eastAsia="en-US"/>
    </w:rPr>
  </w:style>
  <w:style w:type="character" w:customStyle="1" w:styleId="EXCar">
    <w:name w:val="EX Car"/>
    <w:locked/>
    <w:rsid w:val="002E49A9"/>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2E49A9"/>
    <w:rPr>
      <w:rFonts w:eastAsia="MS Mincho"/>
      <w:lang w:val="it-IT" w:eastAsia="en-GB"/>
    </w:rPr>
  </w:style>
  <w:style w:type="numbering" w:customStyle="1" w:styleId="NoList1">
    <w:name w:val="No List1"/>
    <w:next w:val="NoList"/>
    <w:uiPriority w:val="99"/>
    <w:semiHidden/>
    <w:unhideWhenUsed/>
    <w:rsid w:val="002E49A9"/>
  </w:style>
  <w:style w:type="numbering" w:customStyle="1" w:styleId="1f2">
    <w:name w:val="リストなし1"/>
    <w:next w:val="NoList"/>
    <w:uiPriority w:val="99"/>
    <w:semiHidden/>
    <w:unhideWhenUsed/>
    <w:rsid w:val="002E49A9"/>
  </w:style>
  <w:style w:type="numbering" w:customStyle="1" w:styleId="1f3">
    <w:name w:val="无列表1"/>
    <w:next w:val="NoList"/>
    <w:semiHidden/>
    <w:rsid w:val="002E49A9"/>
  </w:style>
  <w:style w:type="numbering" w:customStyle="1" w:styleId="NoList2">
    <w:name w:val="No List2"/>
    <w:next w:val="NoList"/>
    <w:semiHidden/>
    <w:rsid w:val="002E49A9"/>
  </w:style>
  <w:style w:type="numbering" w:customStyle="1" w:styleId="NoList3">
    <w:name w:val="No List3"/>
    <w:next w:val="NoList"/>
    <w:uiPriority w:val="99"/>
    <w:semiHidden/>
    <w:rsid w:val="002E49A9"/>
  </w:style>
  <w:style w:type="numbering" w:customStyle="1" w:styleId="NoList11">
    <w:name w:val="No List11"/>
    <w:next w:val="NoList"/>
    <w:uiPriority w:val="99"/>
    <w:semiHidden/>
    <w:unhideWhenUsed/>
    <w:rsid w:val="002E49A9"/>
  </w:style>
  <w:style w:type="numbering" w:customStyle="1" w:styleId="1f4">
    <w:name w:val="無清單1"/>
    <w:next w:val="NoList"/>
    <w:uiPriority w:val="99"/>
    <w:semiHidden/>
    <w:unhideWhenUsed/>
    <w:rsid w:val="002E49A9"/>
  </w:style>
  <w:style w:type="numbering" w:customStyle="1" w:styleId="11a">
    <w:name w:val="無清單11"/>
    <w:next w:val="NoList"/>
    <w:uiPriority w:val="99"/>
    <w:semiHidden/>
    <w:unhideWhenUsed/>
    <w:rsid w:val="002E49A9"/>
  </w:style>
  <w:style w:type="numbering" w:customStyle="1" w:styleId="NoList111">
    <w:name w:val="No List111"/>
    <w:next w:val="NoList"/>
    <w:uiPriority w:val="99"/>
    <w:semiHidden/>
    <w:unhideWhenUsed/>
    <w:rsid w:val="002E49A9"/>
  </w:style>
  <w:style w:type="numbering" w:customStyle="1" w:styleId="11b">
    <w:name w:val="无列表11"/>
    <w:next w:val="NoList"/>
    <w:semiHidden/>
    <w:rsid w:val="002E49A9"/>
  </w:style>
  <w:style w:type="numbering" w:customStyle="1" w:styleId="28">
    <w:name w:val="无列表2"/>
    <w:next w:val="NoList"/>
    <w:uiPriority w:val="99"/>
    <w:semiHidden/>
    <w:unhideWhenUsed/>
    <w:rsid w:val="002E49A9"/>
  </w:style>
  <w:style w:type="numbering" w:customStyle="1" w:styleId="NoList12">
    <w:name w:val="No List12"/>
    <w:next w:val="NoList"/>
    <w:uiPriority w:val="99"/>
    <w:semiHidden/>
    <w:unhideWhenUsed/>
    <w:rsid w:val="002E49A9"/>
  </w:style>
  <w:style w:type="numbering" w:customStyle="1" w:styleId="11c">
    <w:name w:val="リストなし11"/>
    <w:next w:val="NoList"/>
    <w:uiPriority w:val="99"/>
    <w:semiHidden/>
    <w:unhideWhenUsed/>
    <w:rsid w:val="002E49A9"/>
  </w:style>
  <w:style w:type="numbering" w:customStyle="1" w:styleId="12a">
    <w:name w:val="无列表12"/>
    <w:next w:val="NoList"/>
    <w:semiHidden/>
    <w:rsid w:val="002E49A9"/>
  </w:style>
  <w:style w:type="numbering" w:customStyle="1" w:styleId="NoList21">
    <w:name w:val="No List21"/>
    <w:next w:val="NoList"/>
    <w:semiHidden/>
    <w:rsid w:val="002E49A9"/>
  </w:style>
  <w:style w:type="numbering" w:customStyle="1" w:styleId="NoList31">
    <w:name w:val="No List31"/>
    <w:next w:val="NoList"/>
    <w:uiPriority w:val="99"/>
    <w:semiHidden/>
    <w:rsid w:val="002E49A9"/>
  </w:style>
  <w:style w:type="numbering" w:customStyle="1" w:styleId="12b">
    <w:name w:val="無清單12"/>
    <w:next w:val="NoList"/>
    <w:uiPriority w:val="99"/>
    <w:semiHidden/>
    <w:unhideWhenUsed/>
    <w:rsid w:val="002E49A9"/>
  </w:style>
  <w:style w:type="numbering" w:customStyle="1" w:styleId="1119">
    <w:name w:val="無清單111"/>
    <w:next w:val="NoList"/>
    <w:uiPriority w:val="99"/>
    <w:semiHidden/>
    <w:unhideWhenUsed/>
    <w:rsid w:val="002E49A9"/>
  </w:style>
  <w:style w:type="numbering" w:customStyle="1" w:styleId="NoList1111">
    <w:name w:val="No List1111"/>
    <w:next w:val="NoList"/>
    <w:uiPriority w:val="99"/>
    <w:semiHidden/>
    <w:unhideWhenUsed/>
    <w:rsid w:val="002E49A9"/>
  </w:style>
  <w:style w:type="numbering" w:customStyle="1" w:styleId="111a">
    <w:name w:val="无列表111"/>
    <w:next w:val="NoList"/>
    <w:semiHidden/>
    <w:rsid w:val="002E49A9"/>
  </w:style>
  <w:style w:type="numbering" w:customStyle="1" w:styleId="216">
    <w:name w:val="无列表21"/>
    <w:next w:val="NoList"/>
    <w:uiPriority w:val="99"/>
    <w:semiHidden/>
    <w:unhideWhenUsed/>
    <w:rsid w:val="002E49A9"/>
  </w:style>
  <w:style w:type="numbering" w:customStyle="1" w:styleId="NoList121">
    <w:name w:val="No List121"/>
    <w:next w:val="NoList"/>
    <w:uiPriority w:val="99"/>
    <w:semiHidden/>
    <w:unhideWhenUsed/>
    <w:rsid w:val="002E49A9"/>
  </w:style>
  <w:style w:type="numbering" w:customStyle="1" w:styleId="111b">
    <w:name w:val="リストなし111"/>
    <w:next w:val="NoList"/>
    <w:uiPriority w:val="99"/>
    <w:semiHidden/>
    <w:unhideWhenUsed/>
    <w:rsid w:val="002E49A9"/>
  </w:style>
  <w:style w:type="numbering" w:customStyle="1" w:styleId="1218">
    <w:name w:val="无列表121"/>
    <w:next w:val="NoList"/>
    <w:semiHidden/>
    <w:rsid w:val="002E49A9"/>
  </w:style>
  <w:style w:type="numbering" w:customStyle="1" w:styleId="NoList211">
    <w:name w:val="No List211"/>
    <w:next w:val="NoList"/>
    <w:semiHidden/>
    <w:rsid w:val="002E49A9"/>
  </w:style>
  <w:style w:type="numbering" w:customStyle="1" w:styleId="NoList311">
    <w:name w:val="No List311"/>
    <w:next w:val="NoList"/>
    <w:uiPriority w:val="99"/>
    <w:semiHidden/>
    <w:rsid w:val="002E49A9"/>
  </w:style>
  <w:style w:type="numbering" w:customStyle="1" w:styleId="1219">
    <w:name w:val="無清單121"/>
    <w:next w:val="NoList"/>
    <w:uiPriority w:val="99"/>
    <w:semiHidden/>
    <w:unhideWhenUsed/>
    <w:rsid w:val="002E49A9"/>
  </w:style>
  <w:style w:type="numbering" w:customStyle="1" w:styleId="11110">
    <w:name w:val="無清單1111"/>
    <w:next w:val="NoList"/>
    <w:uiPriority w:val="99"/>
    <w:semiHidden/>
    <w:unhideWhenUsed/>
    <w:rsid w:val="002E49A9"/>
  </w:style>
  <w:style w:type="numbering" w:customStyle="1" w:styleId="NoList4">
    <w:name w:val="No List4"/>
    <w:next w:val="NoList"/>
    <w:uiPriority w:val="99"/>
    <w:semiHidden/>
    <w:unhideWhenUsed/>
    <w:rsid w:val="002E49A9"/>
  </w:style>
  <w:style w:type="numbering" w:customStyle="1" w:styleId="NoList11111">
    <w:name w:val="No List11111"/>
    <w:next w:val="NoList"/>
    <w:uiPriority w:val="99"/>
    <w:semiHidden/>
    <w:unhideWhenUsed/>
    <w:rsid w:val="002E49A9"/>
  </w:style>
  <w:style w:type="numbering" w:customStyle="1" w:styleId="11117">
    <w:name w:val="无列表1111"/>
    <w:next w:val="NoList"/>
    <w:semiHidden/>
    <w:rsid w:val="002E49A9"/>
  </w:style>
  <w:style w:type="numbering" w:customStyle="1" w:styleId="2110">
    <w:name w:val="无列表211"/>
    <w:next w:val="NoList"/>
    <w:uiPriority w:val="99"/>
    <w:semiHidden/>
    <w:unhideWhenUsed/>
    <w:rsid w:val="002E49A9"/>
  </w:style>
  <w:style w:type="numbering" w:customStyle="1" w:styleId="NoList1211">
    <w:name w:val="No List1211"/>
    <w:next w:val="NoList"/>
    <w:uiPriority w:val="99"/>
    <w:semiHidden/>
    <w:unhideWhenUsed/>
    <w:rsid w:val="002E49A9"/>
  </w:style>
  <w:style w:type="numbering" w:customStyle="1" w:styleId="11118">
    <w:name w:val="リストなし1111"/>
    <w:next w:val="NoList"/>
    <w:uiPriority w:val="99"/>
    <w:semiHidden/>
    <w:unhideWhenUsed/>
    <w:rsid w:val="002E49A9"/>
  </w:style>
  <w:style w:type="numbering" w:customStyle="1" w:styleId="12110">
    <w:name w:val="无列表1211"/>
    <w:next w:val="NoList"/>
    <w:semiHidden/>
    <w:rsid w:val="002E49A9"/>
  </w:style>
  <w:style w:type="numbering" w:customStyle="1" w:styleId="NoList2111">
    <w:name w:val="No List2111"/>
    <w:next w:val="NoList"/>
    <w:semiHidden/>
    <w:rsid w:val="002E49A9"/>
  </w:style>
  <w:style w:type="numbering" w:customStyle="1" w:styleId="NoList3111">
    <w:name w:val="No List3111"/>
    <w:next w:val="NoList"/>
    <w:uiPriority w:val="99"/>
    <w:semiHidden/>
    <w:rsid w:val="002E49A9"/>
  </w:style>
  <w:style w:type="numbering" w:customStyle="1" w:styleId="12114">
    <w:name w:val="無清單1211"/>
    <w:next w:val="NoList"/>
    <w:uiPriority w:val="99"/>
    <w:semiHidden/>
    <w:unhideWhenUsed/>
    <w:rsid w:val="002E49A9"/>
  </w:style>
  <w:style w:type="numbering" w:customStyle="1" w:styleId="111110">
    <w:name w:val="無清單11111"/>
    <w:next w:val="NoList"/>
    <w:uiPriority w:val="99"/>
    <w:semiHidden/>
    <w:unhideWhenUsed/>
    <w:rsid w:val="002E49A9"/>
  </w:style>
  <w:style w:type="numbering" w:customStyle="1" w:styleId="3a">
    <w:name w:val="无列表3"/>
    <w:next w:val="NoList"/>
    <w:uiPriority w:val="99"/>
    <w:semiHidden/>
    <w:unhideWhenUsed/>
    <w:rsid w:val="002E49A9"/>
  </w:style>
  <w:style w:type="numbering" w:customStyle="1" w:styleId="138">
    <w:name w:val="無清單13"/>
    <w:next w:val="NoList"/>
    <w:uiPriority w:val="99"/>
    <w:semiHidden/>
    <w:unhideWhenUsed/>
    <w:rsid w:val="002E49A9"/>
  </w:style>
  <w:style w:type="numbering" w:customStyle="1" w:styleId="NoList13">
    <w:name w:val="No List13"/>
    <w:next w:val="NoList"/>
    <w:uiPriority w:val="99"/>
    <w:semiHidden/>
    <w:unhideWhenUsed/>
    <w:rsid w:val="002E49A9"/>
  </w:style>
  <w:style w:type="numbering" w:customStyle="1" w:styleId="12c">
    <w:name w:val="リストなし12"/>
    <w:next w:val="NoList"/>
    <w:uiPriority w:val="99"/>
    <w:semiHidden/>
    <w:unhideWhenUsed/>
    <w:rsid w:val="002E49A9"/>
  </w:style>
  <w:style w:type="numbering" w:customStyle="1" w:styleId="139">
    <w:name w:val="无列表13"/>
    <w:next w:val="NoList"/>
    <w:semiHidden/>
    <w:rsid w:val="002E49A9"/>
  </w:style>
  <w:style w:type="numbering" w:customStyle="1" w:styleId="NoList22">
    <w:name w:val="No List22"/>
    <w:next w:val="NoList"/>
    <w:semiHidden/>
    <w:rsid w:val="002E49A9"/>
  </w:style>
  <w:style w:type="numbering" w:customStyle="1" w:styleId="NoList32">
    <w:name w:val="No List32"/>
    <w:next w:val="NoList"/>
    <w:uiPriority w:val="99"/>
    <w:semiHidden/>
    <w:rsid w:val="002E49A9"/>
  </w:style>
  <w:style w:type="numbering" w:customStyle="1" w:styleId="NoList112">
    <w:name w:val="No List112"/>
    <w:next w:val="NoList"/>
    <w:uiPriority w:val="99"/>
    <w:semiHidden/>
    <w:unhideWhenUsed/>
    <w:rsid w:val="002E49A9"/>
  </w:style>
  <w:style w:type="numbering" w:customStyle="1" w:styleId="1128">
    <w:name w:val="無清單112"/>
    <w:next w:val="NoList"/>
    <w:uiPriority w:val="99"/>
    <w:semiHidden/>
    <w:unhideWhenUsed/>
    <w:rsid w:val="002E49A9"/>
  </w:style>
  <w:style w:type="numbering" w:customStyle="1" w:styleId="11120">
    <w:name w:val="無清單1112"/>
    <w:next w:val="NoList"/>
    <w:uiPriority w:val="99"/>
    <w:semiHidden/>
    <w:unhideWhenUsed/>
    <w:rsid w:val="002E49A9"/>
  </w:style>
  <w:style w:type="numbering" w:customStyle="1" w:styleId="NoList1112">
    <w:name w:val="No List1112"/>
    <w:next w:val="NoList"/>
    <w:uiPriority w:val="99"/>
    <w:semiHidden/>
    <w:unhideWhenUsed/>
    <w:rsid w:val="002E49A9"/>
  </w:style>
  <w:style w:type="numbering" w:customStyle="1" w:styleId="221">
    <w:name w:val="无列表22"/>
    <w:next w:val="NoList"/>
    <w:uiPriority w:val="99"/>
    <w:semiHidden/>
    <w:unhideWhenUsed/>
    <w:rsid w:val="002E49A9"/>
  </w:style>
  <w:style w:type="numbering" w:customStyle="1" w:styleId="NoList122">
    <w:name w:val="No List122"/>
    <w:next w:val="NoList"/>
    <w:uiPriority w:val="99"/>
    <w:semiHidden/>
    <w:unhideWhenUsed/>
    <w:rsid w:val="002E49A9"/>
  </w:style>
  <w:style w:type="numbering" w:customStyle="1" w:styleId="1129">
    <w:name w:val="リストなし112"/>
    <w:next w:val="NoList"/>
    <w:uiPriority w:val="99"/>
    <w:semiHidden/>
    <w:unhideWhenUsed/>
    <w:rsid w:val="002E49A9"/>
  </w:style>
  <w:style w:type="numbering" w:customStyle="1" w:styleId="112a">
    <w:name w:val="无列表112"/>
    <w:next w:val="NoList"/>
    <w:semiHidden/>
    <w:rsid w:val="002E49A9"/>
  </w:style>
  <w:style w:type="numbering" w:customStyle="1" w:styleId="NoList212">
    <w:name w:val="No List212"/>
    <w:next w:val="NoList"/>
    <w:semiHidden/>
    <w:rsid w:val="002E49A9"/>
  </w:style>
  <w:style w:type="numbering" w:customStyle="1" w:styleId="NoList312">
    <w:name w:val="No List312"/>
    <w:next w:val="NoList"/>
    <w:uiPriority w:val="99"/>
    <w:semiHidden/>
    <w:rsid w:val="002E49A9"/>
  </w:style>
  <w:style w:type="numbering" w:customStyle="1" w:styleId="1228">
    <w:name w:val="無清單122"/>
    <w:next w:val="NoList"/>
    <w:uiPriority w:val="99"/>
    <w:semiHidden/>
    <w:unhideWhenUsed/>
    <w:rsid w:val="002E49A9"/>
  </w:style>
  <w:style w:type="numbering" w:customStyle="1" w:styleId="111120">
    <w:name w:val="無清單11112"/>
    <w:next w:val="NoList"/>
    <w:uiPriority w:val="99"/>
    <w:semiHidden/>
    <w:unhideWhenUsed/>
    <w:rsid w:val="002E49A9"/>
  </w:style>
  <w:style w:type="numbering" w:customStyle="1" w:styleId="NoList41">
    <w:name w:val="No List41"/>
    <w:next w:val="NoList"/>
    <w:uiPriority w:val="99"/>
    <w:semiHidden/>
    <w:unhideWhenUsed/>
    <w:rsid w:val="002E49A9"/>
  </w:style>
  <w:style w:type="numbering" w:customStyle="1" w:styleId="NoList1121">
    <w:name w:val="No List1121"/>
    <w:next w:val="NoList"/>
    <w:uiPriority w:val="99"/>
    <w:semiHidden/>
    <w:unhideWhenUsed/>
    <w:rsid w:val="002E49A9"/>
  </w:style>
  <w:style w:type="numbering" w:customStyle="1" w:styleId="NoList1212">
    <w:name w:val="No List1212"/>
    <w:next w:val="NoList"/>
    <w:uiPriority w:val="99"/>
    <w:semiHidden/>
    <w:unhideWhenUsed/>
    <w:rsid w:val="002E49A9"/>
  </w:style>
  <w:style w:type="numbering" w:customStyle="1" w:styleId="11125">
    <w:name w:val="リストなし1112"/>
    <w:next w:val="NoList"/>
    <w:uiPriority w:val="99"/>
    <w:semiHidden/>
    <w:unhideWhenUsed/>
    <w:rsid w:val="002E49A9"/>
  </w:style>
  <w:style w:type="numbering" w:customStyle="1" w:styleId="11126">
    <w:name w:val="无列表1112"/>
    <w:next w:val="NoList"/>
    <w:semiHidden/>
    <w:rsid w:val="002E49A9"/>
  </w:style>
  <w:style w:type="numbering" w:customStyle="1" w:styleId="NoList2112">
    <w:name w:val="No List2112"/>
    <w:next w:val="NoList"/>
    <w:semiHidden/>
    <w:rsid w:val="002E49A9"/>
  </w:style>
  <w:style w:type="numbering" w:customStyle="1" w:styleId="NoList3112">
    <w:name w:val="No List3112"/>
    <w:next w:val="NoList"/>
    <w:uiPriority w:val="99"/>
    <w:semiHidden/>
    <w:rsid w:val="002E49A9"/>
  </w:style>
  <w:style w:type="numbering" w:customStyle="1" w:styleId="NoList11112">
    <w:name w:val="No List11112"/>
    <w:next w:val="NoList"/>
    <w:uiPriority w:val="99"/>
    <w:semiHidden/>
    <w:unhideWhenUsed/>
    <w:rsid w:val="002E49A9"/>
  </w:style>
  <w:style w:type="numbering" w:customStyle="1" w:styleId="12120">
    <w:name w:val="無清單1212"/>
    <w:next w:val="NoList"/>
    <w:uiPriority w:val="99"/>
    <w:semiHidden/>
    <w:unhideWhenUsed/>
    <w:rsid w:val="002E49A9"/>
  </w:style>
  <w:style w:type="numbering" w:customStyle="1" w:styleId="111111">
    <w:name w:val="無清單111111"/>
    <w:next w:val="NoList"/>
    <w:uiPriority w:val="99"/>
    <w:semiHidden/>
    <w:unhideWhenUsed/>
    <w:rsid w:val="002E49A9"/>
  </w:style>
  <w:style w:type="numbering" w:customStyle="1" w:styleId="NoList5">
    <w:name w:val="No List5"/>
    <w:next w:val="NoList"/>
    <w:uiPriority w:val="99"/>
    <w:semiHidden/>
    <w:unhideWhenUsed/>
    <w:rsid w:val="002E49A9"/>
  </w:style>
  <w:style w:type="numbering" w:customStyle="1" w:styleId="NoList131">
    <w:name w:val="No List131"/>
    <w:next w:val="NoList"/>
    <w:uiPriority w:val="99"/>
    <w:semiHidden/>
    <w:unhideWhenUsed/>
    <w:rsid w:val="002E49A9"/>
  </w:style>
  <w:style w:type="numbering" w:customStyle="1" w:styleId="121a">
    <w:name w:val="リストなし121"/>
    <w:next w:val="NoList"/>
    <w:uiPriority w:val="99"/>
    <w:semiHidden/>
    <w:unhideWhenUsed/>
    <w:rsid w:val="002E49A9"/>
  </w:style>
  <w:style w:type="numbering" w:customStyle="1" w:styleId="1229">
    <w:name w:val="无列表122"/>
    <w:next w:val="NoList"/>
    <w:semiHidden/>
    <w:rsid w:val="002E49A9"/>
  </w:style>
  <w:style w:type="numbering" w:customStyle="1" w:styleId="NoList221">
    <w:name w:val="No List221"/>
    <w:next w:val="NoList"/>
    <w:semiHidden/>
    <w:rsid w:val="002E49A9"/>
  </w:style>
  <w:style w:type="numbering" w:customStyle="1" w:styleId="NoList321">
    <w:name w:val="No List321"/>
    <w:next w:val="NoList"/>
    <w:uiPriority w:val="99"/>
    <w:semiHidden/>
    <w:rsid w:val="002E49A9"/>
  </w:style>
  <w:style w:type="numbering" w:customStyle="1" w:styleId="1310">
    <w:name w:val="無清單131"/>
    <w:next w:val="NoList"/>
    <w:uiPriority w:val="99"/>
    <w:semiHidden/>
    <w:unhideWhenUsed/>
    <w:rsid w:val="002E49A9"/>
  </w:style>
  <w:style w:type="numbering" w:customStyle="1" w:styleId="11210">
    <w:name w:val="無清單1121"/>
    <w:next w:val="NoList"/>
    <w:uiPriority w:val="99"/>
    <w:semiHidden/>
    <w:unhideWhenUsed/>
    <w:rsid w:val="002E49A9"/>
  </w:style>
  <w:style w:type="numbering" w:customStyle="1" w:styleId="2120">
    <w:name w:val="无列表212"/>
    <w:next w:val="NoList"/>
    <w:uiPriority w:val="99"/>
    <w:semiHidden/>
    <w:unhideWhenUsed/>
    <w:rsid w:val="002E49A9"/>
  </w:style>
  <w:style w:type="numbering" w:customStyle="1" w:styleId="NoList1221">
    <w:name w:val="No List1221"/>
    <w:next w:val="NoList"/>
    <w:uiPriority w:val="99"/>
    <w:semiHidden/>
    <w:unhideWhenUsed/>
    <w:rsid w:val="002E49A9"/>
  </w:style>
  <w:style w:type="numbering" w:customStyle="1" w:styleId="11214">
    <w:name w:val="リストなし1121"/>
    <w:next w:val="NoList"/>
    <w:uiPriority w:val="99"/>
    <w:semiHidden/>
    <w:unhideWhenUsed/>
    <w:rsid w:val="002E49A9"/>
  </w:style>
  <w:style w:type="numbering" w:customStyle="1" w:styleId="11215">
    <w:name w:val="无列表1121"/>
    <w:next w:val="NoList"/>
    <w:semiHidden/>
    <w:rsid w:val="002E49A9"/>
  </w:style>
  <w:style w:type="numbering" w:customStyle="1" w:styleId="NoList2121">
    <w:name w:val="No List2121"/>
    <w:next w:val="NoList"/>
    <w:semiHidden/>
    <w:rsid w:val="002E49A9"/>
  </w:style>
  <w:style w:type="numbering" w:customStyle="1" w:styleId="NoList3121">
    <w:name w:val="No List3121"/>
    <w:next w:val="NoList"/>
    <w:uiPriority w:val="99"/>
    <w:semiHidden/>
    <w:rsid w:val="002E49A9"/>
  </w:style>
  <w:style w:type="numbering" w:customStyle="1" w:styleId="NoList11121">
    <w:name w:val="No List11121"/>
    <w:next w:val="NoList"/>
    <w:uiPriority w:val="99"/>
    <w:semiHidden/>
    <w:unhideWhenUsed/>
    <w:rsid w:val="002E49A9"/>
  </w:style>
  <w:style w:type="numbering" w:customStyle="1" w:styleId="12210">
    <w:name w:val="無清單1221"/>
    <w:next w:val="NoList"/>
    <w:uiPriority w:val="99"/>
    <w:semiHidden/>
    <w:unhideWhenUsed/>
    <w:rsid w:val="002E49A9"/>
  </w:style>
  <w:style w:type="numbering" w:customStyle="1" w:styleId="111210">
    <w:name w:val="無清單11121"/>
    <w:next w:val="NoList"/>
    <w:uiPriority w:val="99"/>
    <w:semiHidden/>
    <w:unhideWhenUsed/>
    <w:rsid w:val="002E49A9"/>
  </w:style>
  <w:style w:type="numbering" w:customStyle="1" w:styleId="31a">
    <w:name w:val="无列表31"/>
    <w:next w:val="NoList"/>
    <w:uiPriority w:val="99"/>
    <w:semiHidden/>
    <w:unhideWhenUsed/>
    <w:rsid w:val="002E49A9"/>
  </w:style>
  <w:style w:type="numbering" w:customStyle="1" w:styleId="1314">
    <w:name w:val="无列表131"/>
    <w:next w:val="NoList"/>
    <w:semiHidden/>
    <w:rsid w:val="002E49A9"/>
  </w:style>
  <w:style w:type="numbering" w:customStyle="1" w:styleId="NoList113">
    <w:name w:val="No List113"/>
    <w:next w:val="NoList"/>
    <w:uiPriority w:val="99"/>
    <w:semiHidden/>
    <w:unhideWhenUsed/>
    <w:rsid w:val="002E49A9"/>
  </w:style>
  <w:style w:type="numbering" w:customStyle="1" w:styleId="NoList411">
    <w:name w:val="No List411"/>
    <w:next w:val="NoList"/>
    <w:uiPriority w:val="99"/>
    <w:semiHidden/>
    <w:unhideWhenUsed/>
    <w:rsid w:val="002E49A9"/>
  </w:style>
  <w:style w:type="numbering" w:customStyle="1" w:styleId="2210">
    <w:name w:val="无列表221"/>
    <w:next w:val="NoList"/>
    <w:uiPriority w:val="99"/>
    <w:semiHidden/>
    <w:unhideWhenUsed/>
    <w:rsid w:val="002E49A9"/>
  </w:style>
  <w:style w:type="numbering" w:customStyle="1" w:styleId="NoList12111">
    <w:name w:val="No List12111"/>
    <w:next w:val="NoList"/>
    <w:uiPriority w:val="99"/>
    <w:semiHidden/>
    <w:unhideWhenUsed/>
    <w:rsid w:val="002E49A9"/>
  </w:style>
  <w:style w:type="numbering" w:customStyle="1" w:styleId="111112">
    <w:name w:val="リストなし11111"/>
    <w:next w:val="NoList"/>
    <w:uiPriority w:val="99"/>
    <w:semiHidden/>
    <w:unhideWhenUsed/>
    <w:rsid w:val="002E49A9"/>
  </w:style>
  <w:style w:type="numbering" w:customStyle="1" w:styleId="111113">
    <w:name w:val="无列表11111"/>
    <w:next w:val="NoList"/>
    <w:semiHidden/>
    <w:rsid w:val="002E49A9"/>
  </w:style>
  <w:style w:type="numbering" w:customStyle="1" w:styleId="NoList21111">
    <w:name w:val="No List21111"/>
    <w:next w:val="NoList"/>
    <w:semiHidden/>
    <w:rsid w:val="002E49A9"/>
  </w:style>
  <w:style w:type="numbering" w:customStyle="1" w:styleId="NoList31111">
    <w:name w:val="No List31111"/>
    <w:next w:val="NoList"/>
    <w:uiPriority w:val="99"/>
    <w:semiHidden/>
    <w:rsid w:val="002E49A9"/>
  </w:style>
  <w:style w:type="numbering" w:customStyle="1" w:styleId="NoList111111">
    <w:name w:val="No List111111"/>
    <w:next w:val="NoList"/>
    <w:uiPriority w:val="99"/>
    <w:semiHidden/>
    <w:unhideWhenUsed/>
    <w:rsid w:val="002E49A9"/>
  </w:style>
  <w:style w:type="numbering" w:customStyle="1" w:styleId="121110">
    <w:name w:val="無清單12111"/>
    <w:next w:val="NoList"/>
    <w:uiPriority w:val="99"/>
    <w:semiHidden/>
    <w:unhideWhenUsed/>
    <w:rsid w:val="002E49A9"/>
  </w:style>
  <w:style w:type="numbering" w:customStyle="1" w:styleId="1111111">
    <w:name w:val="無清單1111111"/>
    <w:next w:val="NoList"/>
    <w:uiPriority w:val="99"/>
    <w:semiHidden/>
    <w:unhideWhenUsed/>
    <w:rsid w:val="002E49A9"/>
  </w:style>
  <w:style w:type="numbering" w:customStyle="1" w:styleId="NoList1311">
    <w:name w:val="No List1311"/>
    <w:next w:val="NoList"/>
    <w:uiPriority w:val="99"/>
    <w:semiHidden/>
    <w:unhideWhenUsed/>
    <w:rsid w:val="002E49A9"/>
  </w:style>
  <w:style w:type="numbering" w:customStyle="1" w:styleId="12115">
    <w:name w:val="リストなし1211"/>
    <w:next w:val="NoList"/>
    <w:uiPriority w:val="99"/>
    <w:semiHidden/>
    <w:unhideWhenUsed/>
    <w:rsid w:val="002E49A9"/>
  </w:style>
  <w:style w:type="numbering" w:customStyle="1" w:styleId="12121">
    <w:name w:val="无列表1212"/>
    <w:next w:val="NoList"/>
    <w:semiHidden/>
    <w:rsid w:val="002E49A9"/>
  </w:style>
  <w:style w:type="numbering" w:customStyle="1" w:styleId="NoList2211">
    <w:name w:val="No List2211"/>
    <w:next w:val="NoList"/>
    <w:semiHidden/>
    <w:rsid w:val="002E49A9"/>
  </w:style>
  <w:style w:type="numbering" w:customStyle="1" w:styleId="NoList3211">
    <w:name w:val="No List3211"/>
    <w:next w:val="NoList"/>
    <w:uiPriority w:val="99"/>
    <w:semiHidden/>
    <w:rsid w:val="002E49A9"/>
  </w:style>
  <w:style w:type="numbering" w:customStyle="1" w:styleId="NoList11211">
    <w:name w:val="No List11211"/>
    <w:next w:val="NoList"/>
    <w:uiPriority w:val="99"/>
    <w:semiHidden/>
    <w:unhideWhenUsed/>
    <w:rsid w:val="002E49A9"/>
  </w:style>
  <w:style w:type="numbering" w:customStyle="1" w:styleId="13110">
    <w:name w:val="無清單1311"/>
    <w:next w:val="NoList"/>
    <w:uiPriority w:val="99"/>
    <w:semiHidden/>
    <w:unhideWhenUsed/>
    <w:rsid w:val="002E49A9"/>
  </w:style>
  <w:style w:type="numbering" w:customStyle="1" w:styleId="112110">
    <w:name w:val="無清單11211"/>
    <w:next w:val="NoList"/>
    <w:uiPriority w:val="99"/>
    <w:semiHidden/>
    <w:unhideWhenUsed/>
    <w:rsid w:val="002E49A9"/>
  </w:style>
  <w:style w:type="numbering" w:customStyle="1" w:styleId="2111">
    <w:name w:val="无列表2111"/>
    <w:next w:val="NoList"/>
    <w:uiPriority w:val="99"/>
    <w:semiHidden/>
    <w:unhideWhenUsed/>
    <w:rsid w:val="002E49A9"/>
  </w:style>
  <w:style w:type="numbering" w:customStyle="1" w:styleId="NoList12211">
    <w:name w:val="No List12211"/>
    <w:next w:val="NoList"/>
    <w:uiPriority w:val="99"/>
    <w:semiHidden/>
    <w:unhideWhenUsed/>
    <w:rsid w:val="002E49A9"/>
  </w:style>
  <w:style w:type="numbering" w:customStyle="1" w:styleId="112111">
    <w:name w:val="リストなし11211"/>
    <w:next w:val="NoList"/>
    <w:uiPriority w:val="99"/>
    <w:semiHidden/>
    <w:unhideWhenUsed/>
    <w:rsid w:val="002E49A9"/>
  </w:style>
  <w:style w:type="numbering" w:customStyle="1" w:styleId="112112">
    <w:name w:val="无列表11211"/>
    <w:next w:val="NoList"/>
    <w:semiHidden/>
    <w:rsid w:val="002E49A9"/>
  </w:style>
  <w:style w:type="numbering" w:customStyle="1" w:styleId="NoList21211">
    <w:name w:val="No List21211"/>
    <w:next w:val="NoList"/>
    <w:semiHidden/>
    <w:rsid w:val="002E49A9"/>
  </w:style>
  <w:style w:type="numbering" w:customStyle="1" w:styleId="NoList31211">
    <w:name w:val="No List31211"/>
    <w:next w:val="NoList"/>
    <w:uiPriority w:val="99"/>
    <w:semiHidden/>
    <w:rsid w:val="002E49A9"/>
  </w:style>
  <w:style w:type="numbering" w:customStyle="1" w:styleId="NoList111211">
    <w:name w:val="No List111211"/>
    <w:next w:val="NoList"/>
    <w:uiPriority w:val="99"/>
    <w:semiHidden/>
    <w:unhideWhenUsed/>
    <w:rsid w:val="002E49A9"/>
  </w:style>
  <w:style w:type="numbering" w:customStyle="1" w:styleId="122110">
    <w:name w:val="無清單12211"/>
    <w:next w:val="NoList"/>
    <w:uiPriority w:val="99"/>
    <w:semiHidden/>
    <w:unhideWhenUsed/>
    <w:rsid w:val="002E49A9"/>
  </w:style>
  <w:style w:type="numbering" w:customStyle="1" w:styleId="111211">
    <w:name w:val="無清單111211"/>
    <w:next w:val="NoList"/>
    <w:uiPriority w:val="99"/>
    <w:semiHidden/>
    <w:unhideWhenUsed/>
    <w:rsid w:val="002E49A9"/>
  </w:style>
  <w:style w:type="numbering" w:customStyle="1" w:styleId="NoList6">
    <w:name w:val="No List6"/>
    <w:next w:val="NoList"/>
    <w:uiPriority w:val="99"/>
    <w:semiHidden/>
    <w:unhideWhenUsed/>
    <w:rsid w:val="002E49A9"/>
  </w:style>
  <w:style w:type="numbering" w:customStyle="1" w:styleId="NoList14">
    <w:name w:val="No List14"/>
    <w:next w:val="NoList"/>
    <w:uiPriority w:val="99"/>
    <w:semiHidden/>
    <w:unhideWhenUsed/>
    <w:rsid w:val="002E49A9"/>
  </w:style>
  <w:style w:type="numbering" w:customStyle="1" w:styleId="13a">
    <w:name w:val="リストなし13"/>
    <w:next w:val="NoList"/>
    <w:uiPriority w:val="99"/>
    <w:semiHidden/>
    <w:unhideWhenUsed/>
    <w:rsid w:val="002E49A9"/>
  </w:style>
  <w:style w:type="numbering" w:customStyle="1" w:styleId="NoList23">
    <w:name w:val="No List23"/>
    <w:next w:val="NoList"/>
    <w:semiHidden/>
    <w:rsid w:val="002E49A9"/>
  </w:style>
  <w:style w:type="numbering" w:customStyle="1" w:styleId="NoList33">
    <w:name w:val="No List33"/>
    <w:next w:val="NoList"/>
    <w:uiPriority w:val="99"/>
    <w:semiHidden/>
    <w:rsid w:val="002E49A9"/>
  </w:style>
  <w:style w:type="numbering" w:customStyle="1" w:styleId="148">
    <w:name w:val="無清單14"/>
    <w:next w:val="NoList"/>
    <w:uiPriority w:val="99"/>
    <w:semiHidden/>
    <w:unhideWhenUsed/>
    <w:rsid w:val="002E49A9"/>
  </w:style>
  <w:style w:type="numbering" w:customStyle="1" w:styleId="1137">
    <w:name w:val="無清單113"/>
    <w:next w:val="NoList"/>
    <w:uiPriority w:val="99"/>
    <w:semiHidden/>
    <w:unhideWhenUsed/>
    <w:rsid w:val="002E49A9"/>
  </w:style>
  <w:style w:type="numbering" w:customStyle="1" w:styleId="NoList123">
    <w:name w:val="No List123"/>
    <w:next w:val="NoList"/>
    <w:uiPriority w:val="99"/>
    <w:semiHidden/>
    <w:unhideWhenUsed/>
    <w:rsid w:val="002E49A9"/>
  </w:style>
  <w:style w:type="numbering" w:customStyle="1" w:styleId="1138">
    <w:name w:val="リストなし113"/>
    <w:next w:val="NoList"/>
    <w:uiPriority w:val="99"/>
    <w:semiHidden/>
    <w:unhideWhenUsed/>
    <w:rsid w:val="002E49A9"/>
  </w:style>
  <w:style w:type="numbering" w:customStyle="1" w:styleId="1139">
    <w:name w:val="无列表113"/>
    <w:next w:val="NoList"/>
    <w:semiHidden/>
    <w:rsid w:val="002E49A9"/>
  </w:style>
  <w:style w:type="numbering" w:customStyle="1" w:styleId="NoList213">
    <w:name w:val="No List213"/>
    <w:next w:val="NoList"/>
    <w:semiHidden/>
    <w:rsid w:val="002E49A9"/>
  </w:style>
  <w:style w:type="numbering" w:customStyle="1" w:styleId="NoList313">
    <w:name w:val="No List313"/>
    <w:next w:val="NoList"/>
    <w:uiPriority w:val="99"/>
    <w:semiHidden/>
    <w:rsid w:val="002E49A9"/>
  </w:style>
  <w:style w:type="numbering" w:customStyle="1" w:styleId="NoList1113">
    <w:name w:val="No List1113"/>
    <w:next w:val="NoList"/>
    <w:uiPriority w:val="99"/>
    <w:semiHidden/>
    <w:unhideWhenUsed/>
    <w:rsid w:val="002E49A9"/>
  </w:style>
  <w:style w:type="numbering" w:customStyle="1" w:styleId="1236">
    <w:name w:val="無清單123"/>
    <w:next w:val="NoList"/>
    <w:uiPriority w:val="99"/>
    <w:semiHidden/>
    <w:unhideWhenUsed/>
    <w:rsid w:val="002E49A9"/>
  </w:style>
  <w:style w:type="numbering" w:customStyle="1" w:styleId="11130">
    <w:name w:val="無清單1113"/>
    <w:next w:val="NoList"/>
    <w:uiPriority w:val="99"/>
    <w:semiHidden/>
    <w:unhideWhenUsed/>
    <w:rsid w:val="002E49A9"/>
  </w:style>
  <w:style w:type="numbering" w:customStyle="1" w:styleId="NoList51">
    <w:name w:val="No List51"/>
    <w:next w:val="NoList"/>
    <w:uiPriority w:val="99"/>
    <w:semiHidden/>
    <w:unhideWhenUsed/>
    <w:rsid w:val="002E49A9"/>
  </w:style>
  <w:style w:type="numbering" w:customStyle="1" w:styleId="13111">
    <w:name w:val="无列表1311"/>
    <w:next w:val="NoList"/>
    <w:semiHidden/>
    <w:rsid w:val="002E49A9"/>
  </w:style>
  <w:style w:type="numbering" w:customStyle="1" w:styleId="NoList1131">
    <w:name w:val="No List1131"/>
    <w:next w:val="NoList"/>
    <w:uiPriority w:val="99"/>
    <w:semiHidden/>
    <w:unhideWhenUsed/>
    <w:rsid w:val="002E49A9"/>
  </w:style>
  <w:style w:type="numbering" w:customStyle="1" w:styleId="NoList4111">
    <w:name w:val="No List4111"/>
    <w:next w:val="NoList"/>
    <w:uiPriority w:val="99"/>
    <w:semiHidden/>
    <w:unhideWhenUsed/>
    <w:rsid w:val="002E49A9"/>
  </w:style>
  <w:style w:type="numbering" w:customStyle="1" w:styleId="2211">
    <w:name w:val="无列表2211"/>
    <w:next w:val="NoList"/>
    <w:uiPriority w:val="99"/>
    <w:semiHidden/>
    <w:unhideWhenUsed/>
    <w:rsid w:val="002E49A9"/>
  </w:style>
  <w:style w:type="numbering" w:customStyle="1" w:styleId="NoList121111">
    <w:name w:val="No List121111"/>
    <w:next w:val="NoList"/>
    <w:uiPriority w:val="99"/>
    <w:semiHidden/>
    <w:unhideWhenUsed/>
    <w:rsid w:val="002E49A9"/>
  </w:style>
  <w:style w:type="numbering" w:customStyle="1" w:styleId="1111110">
    <w:name w:val="リストなし111111"/>
    <w:next w:val="NoList"/>
    <w:uiPriority w:val="99"/>
    <w:semiHidden/>
    <w:unhideWhenUsed/>
    <w:rsid w:val="002E49A9"/>
  </w:style>
  <w:style w:type="numbering" w:customStyle="1" w:styleId="1111112">
    <w:name w:val="无列表111111"/>
    <w:next w:val="NoList"/>
    <w:semiHidden/>
    <w:rsid w:val="002E49A9"/>
  </w:style>
  <w:style w:type="numbering" w:customStyle="1" w:styleId="NoList211111">
    <w:name w:val="No List211111"/>
    <w:next w:val="NoList"/>
    <w:semiHidden/>
    <w:rsid w:val="002E49A9"/>
  </w:style>
  <w:style w:type="numbering" w:customStyle="1" w:styleId="NoList311111">
    <w:name w:val="No List311111"/>
    <w:next w:val="NoList"/>
    <w:uiPriority w:val="99"/>
    <w:semiHidden/>
    <w:rsid w:val="002E49A9"/>
  </w:style>
  <w:style w:type="numbering" w:customStyle="1" w:styleId="NoList1111111">
    <w:name w:val="No List1111111"/>
    <w:next w:val="NoList"/>
    <w:uiPriority w:val="99"/>
    <w:semiHidden/>
    <w:unhideWhenUsed/>
    <w:rsid w:val="002E49A9"/>
  </w:style>
  <w:style w:type="numbering" w:customStyle="1" w:styleId="121111">
    <w:name w:val="無清單121111"/>
    <w:next w:val="NoList"/>
    <w:uiPriority w:val="99"/>
    <w:semiHidden/>
    <w:unhideWhenUsed/>
    <w:rsid w:val="002E49A9"/>
  </w:style>
  <w:style w:type="numbering" w:customStyle="1" w:styleId="11111111">
    <w:name w:val="無清單11111111"/>
    <w:next w:val="NoList"/>
    <w:uiPriority w:val="99"/>
    <w:semiHidden/>
    <w:unhideWhenUsed/>
    <w:rsid w:val="002E49A9"/>
  </w:style>
  <w:style w:type="numbering" w:customStyle="1" w:styleId="NoList13111">
    <w:name w:val="No List13111"/>
    <w:next w:val="NoList"/>
    <w:uiPriority w:val="99"/>
    <w:semiHidden/>
    <w:unhideWhenUsed/>
    <w:rsid w:val="002E49A9"/>
  </w:style>
  <w:style w:type="numbering" w:customStyle="1" w:styleId="121112">
    <w:name w:val="リストなし12111"/>
    <w:next w:val="NoList"/>
    <w:uiPriority w:val="99"/>
    <w:semiHidden/>
    <w:unhideWhenUsed/>
    <w:rsid w:val="002E49A9"/>
  </w:style>
  <w:style w:type="numbering" w:customStyle="1" w:styleId="121113">
    <w:name w:val="无列表12111"/>
    <w:next w:val="NoList"/>
    <w:semiHidden/>
    <w:rsid w:val="002E49A9"/>
  </w:style>
  <w:style w:type="numbering" w:customStyle="1" w:styleId="NoList22111">
    <w:name w:val="No List22111"/>
    <w:next w:val="NoList"/>
    <w:semiHidden/>
    <w:rsid w:val="002E49A9"/>
  </w:style>
  <w:style w:type="numbering" w:customStyle="1" w:styleId="NoList32111">
    <w:name w:val="No List32111"/>
    <w:next w:val="NoList"/>
    <w:uiPriority w:val="99"/>
    <w:semiHidden/>
    <w:rsid w:val="002E49A9"/>
  </w:style>
  <w:style w:type="numbering" w:customStyle="1" w:styleId="NoList112111">
    <w:name w:val="No List112111"/>
    <w:next w:val="NoList"/>
    <w:uiPriority w:val="99"/>
    <w:semiHidden/>
    <w:unhideWhenUsed/>
    <w:rsid w:val="002E49A9"/>
  </w:style>
  <w:style w:type="numbering" w:customStyle="1" w:styleId="131110">
    <w:name w:val="無清單13111"/>
    <w:next w:val="NoList"/>
    <w:uiPriority w:val="99"/>
    <w:semiHidden/>
    <w:unhideWhenUsed/>
    <w:rsid w:val="002E49A9"/>
  </w:style>
  <w:style w:type="numbering" w:customStyle="1" w:styleId="1121110">
    <w:name w:val="無清單112111"/>
    <w:next w:val="NoList"/>
    <w:uiPriority w:val="99"/>
    <w:semiHidden/>
    <w:unhideWhenUsed/>
    <w:rsid w:val="002E49A9"/>
  </w:style>
  <w:style w:type="numbering" w:customStyle="1" w:styleId="21111">
    <w:name w:val="无列表21111"/>
    <w:next w:val="NoList"/>
    <w:uiPriority w:val="99"/>
    <w:semiHidden/>
    <w:unhideWhenUsed/>
    <w:rsid w:val="002E49A9"/>
  </w:style>
  <w:style w:type="numbering" w:customStyle="1" w:styleId="NoList122111">
    <w:name w:val="No List122111"/>
    <w:next w:val="NoList"/>
    <w:uiPriority w:val="99"/>
    <w:semiHidden/>
    <w:unhideWhenUsed/>
    <w:rsid w:val="002E49A9"/>
  </w:style>
  <w:style w:type="numbering" w:customStyle="1" w:styleId="1121111">
    <w:name w:val="リストなし112111"/>
    <w:next w:val="NoList"/>
    <w:uiPriority w:val="99"/>
    <w:semiHidden/>
    <w:unhideWhenUsed/>
    <w:rsid w:val="002E49A9"/>
  </w:style>
  <w:style w:type="numbering" w:customStyle="1" w:styleId="1121112">
    <w:name w:val="无列表112111"/>
    <w:next w:val="NoList"/>
    <w:semiHidden/>
    <w:rsid w:val="002E49A9"/>
  </w:style>
  <w:style w:type="numbering" w:customStyle="1" w:styleId="NoList212111">
    <w:name w:val="No List212111"/>
    <w:next w:val="NoList"/>
    <w:semiHidden/>
    <w:rsid w:val="002E49A9"/>
  </w:style>
  <w:style w:type="numbering" w:customStyle="1" w:styleId="NoList312111">
    <w:name w:val="No List312111"/>
    <w:next w:val="NoList"/>
    <w:uiPriority w:val="99"/>
    <w:semiHidden/>
    <w:rsid w:val="002E49A9"/>
  </w:style>
  <w:style w:type="numbering" w:customStyle="1" w:styleId="NoList1112111">
    <w:name w:val="No List1112111"/>
    <w:next w:val="NoList"/>
    <w:uiPriority w:val="99"/>
    <w:semiHidden/>
    <w:unhideWhenUsed/>
    <w:rsid w:val="002E49A9"/>
  </w:style>
  <w:style w:type="numbering" w:customStyle="1" w:styleId="122111">
    <w:name w:val="無清單122111"/>
    <w:next w:val="NoList"/>
    <w:uiPriority w:val="99"/>
    <w:semiHidden/>
    <w:unhideWhenUsed/>
    <w:rsid w:val="002E49A9"/>
  </w:style>
  <w:style w:type="numbering" w:customStyle="1" w:styleId="1112111">
    <w:name w:val="無清單1112111"/>
    <w:next w:val="NoList"/>
    <w:uiPriority w:val="99"/>
    <w:semiHidden/>
    <w:unhideWhenUsed/>
    <w:rsid w:val="002E49A9"/>
  </w:style>
  <w:style w:type="numbering" w:customStyle="1" w:styleId="NoList511">
    <w:name w:val="No List511"/>
    <w:next w:val="NoList"/>
    <w:uiPriority w:val="99"/>
    <w:semiHidden/>
    <w:unhideWhenUsed/>
    <w:rsid w:val="002E49A9"/>
  </w:style>
  <w:style w:type="numbering" w:customStyle="1" w:styleId="NoList61">
    <w:name w:val="No List61"/>
    <w:next w:val="NoList"/>
    <w:uiPriority w:val="99"/>
    <w:semiHidden/>
    <w:unhideWhenUsed/>
    <w:rsid w:val="002E49A9"/>
  </w:style>
  <w:style w:type="numbering" w:customStyle="1" w:styleId="NoList141">
    <w:name w:val="No List141"/>
    <w:next w:val="NoList"/>
    <w:uiPriority w:val="99"/>
    <w:semiHidden/>
    <w:unhideWhenUsed/>
    <w:rsid w:val="002E49A9"/>
  </w:style>
  <w:style w:type="numbering" w:customStyle="1" w:styleId="1315">
    <w:name w:val="リストなし131"/>
    <w:next w:val="NoList"/>
    <w:uiPriority w:val="99"/>
    <w:semiHidden/>
    <w:unhideWhenUsed/>
    <w:rsid w:val="002E49A9"/>
  </w:style>
  <w:style w:type="numbering" w:customStyle="1" w:styleId="NoList231">
    <w:name w:val="No List231"/>
    <w:next w:val="NoList"/>
    <w:semiHidden/>
    <w:rsid w:val="002E49A9"/>
  </w:style>
  <w:style w:type="numbering" w:customStyle="1" w:styleId="NoList331">
    <w:name w:val="No List331"/>
    <w:next w:val="NoList"/>
    <w:uiPriority w:val="99"/>
    <w:semiHidden/>
    <w:rsid w:val="002E49A9"/>
  </w:style>
  <w:style w:type="numbering" w:customStyle="1" w:styleId="NoList114">
    <w:name w:val="No List114"/>
    <w:next w:val="NoList"/>
    <w:uiPriority w:val="99"/>
    <w:semiHidden/>
    <w:unhideWhenUsed/>
    <w:rsid w:val="002E49A9"/>
  </w:style>
  <w:style w:type="numbering" w:customStyle="1" w:styleId="1410">
    <w:name w:val="無清單141"/>
    <w:next w:val="NoList"/>
    <w:uiPriority w:val="99"/>
    <w:semiHidden/>
    <w:unhideWhenUsed/>
    <w:rsid w:val="002E49A9"/>
  </w:style>
  <w:style w:type="numbering" w:customStyle="1" w:styleId="11310">
    <w:name w:val="無清單1131"/>
    <w:next w:val="NoList"/>
    <w:uiPriority w:val="99"/>
    <w:semiHidden/>
    <w:unhideWhenUsed/>
    <w:rsid w:val="002E49A9"/>
  </w:style>
  <w:style w:type="numbering" w:customStyle="1" w:styleId="NoList42">
    <w:name w:val="No List42"/>
    <w:next w:val="NoList"/>
    <w:uiPriority w:val="99"/>
    <w:semiHidden/>
    <w:unhideWhenUsed/>
    <w:rsid w:val="002E49A9"/>
  </w:style>
  <w:style w:type="numbering" w:customStyle="1" w:styleId="NoList1231">
    <w:name w:val="No List1231"/>
    <w:next w:val="NoList"/>
    <w:uiPriority w:val="99"/>
    <w:semiHidden/>
    <w:unhideWhenUsed/>
    <w:rsid w:val="002E49A9"/>
  </w:style>
  <w:style w:type="numbering" w:customStyle="1" w:styleId="11311">
    <w:name w:val="リストなし1131"/>
    <w:next w:val="NoList"/>
    <w:uiPriority w:val="99"/>
    <w:semiHidden/>
    <w:unhideWhenUsed/>
    <w:rsid w:val="002E49A9"/>
  </w:style>
  <w:style w:type="numbering" w:customStyle="1" w:styleId="11312">
    <w:name w:val="无列表1131"/>
    <w:next w:val="NoList"/>
    <w:semiHidden/>
    <w:rsid w:val="002E49A9"/>
  </w:style>
  <w:style w:type="numbering" w:customStyle="1" w:styleId="NoList2131">
    <w:name w:val="No List2131"/>
    <w:next w:val="NoList"/>
    <w:semiHidden/>
    <w:rsid w:val="002E49A9"/>
  </w:style>
  <w:style w:type="numbering" w:customStyle="1" w:styleId="NoList3131">
    <w:name w:val="No List3131"/>
    <w:next w:val="NoList"/>
    <w:uiPriority w:val="99"/>
    <w:semiHidden/>
    <w:rsid w:val="002E49A9"/>
  </w:style>
  <w:style w:type="numbering" w:customStyle="1" w:styleId="NoList11131">
    <w:name w:val="No List11131"/>
    <w:next w:val="NoList"/>
    <w:uiPriority w:val="99"/>
    <w:semiHidden/>
    <w:unhideWhenUsed/>
    <w:rsid w:val="002E49A9"/>
  </w:style>
  <w:style w:type="numbering" w:customStyle="1" w:styleId="12310">
    <w:name w:val="無清單1231"/>
    <w:next w:val="NoList"/>
    <w:uiPriority w:val="99"/>
    <w:semiHidden/>
    <w:unhideWhenUsed/>
    <w:rsid w:val="002E49A9"/>
  </w:style>
  <w:style w:type="numbering" w:customStyle="1" w:styleId="11131">
    <w:name w:val="無清單11131"/>
    <w:next w:val="NoList"/>
    <w:uiPriority w:val="99"/>
    <w:semiHidden/>
    <w:unhideWhenUsed/>
    <w:rsid w:val="002E49A9"/>
  </w:style>
  <w:style w:type="numbering" w:customStyle="1" w:styleId="NoList12121">
    <w:name w:val="No List12121"/>
    <w:next w:val="NoList"/>
    <w:uiPriority w:val="99"/>
    <w:semiHidden/>
    <w:unhideWhenUsed/>
    <w:rsid w:val="002E49A9"/>
  </w:style>
  <w:style w:type="numbering" w:customStyle="1" w:styleId="111212">
    <w:name w:val="リストなし11121"/>
    <w:next w:val="NoList"/>
    <w:uiPriority w:val="99"/>
    <w:semiHidden/>
    <w:unhideWhenUsed/>
    <w:rsid w:val="002E49A9"/>
  </w:style>
  <w:style w:type="numbering" w:customStyle="1" w:styleId="111213">
    <w:name w:val="无列表11121"/>
    <w:next w:val="NoList"/>
    <w:semiHidden/>
    <w:rsid w:val="002E49A9"/>
  </w:style>
  <w:style w:type="numbering" w:customStyle="1" w:styleId="NoList21121">
    <w:name w:val="No List21121"/>
    <w:next w:val="NoList"/>
    <w:semiHidden/>
    <w:rsid w:val="002E49A9"/>
  </w:style>
  <w:style w:type="numbering" w:customStyle="1" w:styleId="NoList31121">
    <w:name w:val="No List31121"/>
    <w:next w:val="NoList"/>
    <w:uiPriority w:val="99"/>
    <w:semiHidden/>
    <w:rsid w:val="002E49A9"/>
  </w:style>
  <w:style w:type="numbering" w:customStyle="1" w:styleId="NoList111121">
    <w:name w:val="No List111121"/>
    <w:next w:val="NoList"/>
    <w:uiPriority w:val="99"/>
    <w:semiHidden/>
    <w:unhideWhenUsed/>
    <w:rsid w:val="002E49A9"/>
  </w:style>
  <w:style w:type="numbering" w:customStyle="1" w:styleId="121210">
    <w:name w:val="無清單12121"/>
    <w:next w:val="NoList"/>
    <w:uiPriority w:val="99"/>
    <w:semiHidden/>
    <w:unhideWhenUsed/>
    <w:rsid w:val="002E49A9"/>
  </w:style>
  <w:style w:type="numbering" w:customStyle="1" w:styleId="111121">
    <w:name w:val="無清單111121"/>
    <w:next w:val="NoList"/>
    <w:uiPriority w:val="99"/>
    <w:semiHidden/>
    <w:unhideWhenUsed/>
    <w:rsid w:val="002E49A9"/>
  </w:style>
  <w:style w:type="numbering" w:customStyle="1" w:styleId="NoList52">
    <w:name w:val="No List52"/>
    <w:next w:val="NoList"/>
    <w:uiPriority w:val="99"/>
    <w:semiHidden/>
    <w:unhideWhenUsed/>
    <w:rsid w:val="002E49A9"/>
  </w:style>
  <w:style w:type="numbering" w:customStyle="1" w:styleId="NoList132">
    <w:name w:val="No List132"/>
    <w:next w:val="NoList"/>
    <w:uiPriority w:val="99"/>
    <w:semiHidden/>
    <w:unhideWhenUsed/>
    <w:rsid w:val="002E49A9"/>
  </w:style>
  <w:style w:type="numbering" w:customStyle="1" w:styleId="122a">
    <w:name w:val="リストなし122"/>
    <w:next w:val="NoList"/>
    <w:uiPriority w:val="99"/>
    <w:semiHidden/>
    <w:unhideWhenUsed/>
    <w:rsid w:val="002E49A9"/>
  </w:style>
  <w:style w:type="numbering" w:customStyle="1" w:styleId="12214">
    <w:name w:val="无列表1221"/>
    <w:next w:val="NoList"/>
    <w:semiHidden/>
    <w:rsid w:val="002E49A9"/>
  </w:style>
  <w:style w:type="numbering" w:customStyle="1" w:styleId="NoList222">
    <w:name w:val="No List222"/>
    <w:next w:val="NoList"/>
    <w:semiHidden/>
    <w:rsid w:val="002E49A9"/>
  </w:style>
  <w:style w:type="numbering" w:customStyle="1" w:styleId="NoList322">
    <w:name w:val="No List322"/>
    <w:next w:val="NoList"/>
    <w:uiPriority w:val="99"/>
    <w:semiHidden/>
    <w:rsid w:val="002E49A9"/>
  </w:style>
  <w:style w:type="numbering" w:customStyle="1" w:styleId="NoList1122">
    <w:name w:val="No List1122"/>
    <w:next w:val="NoList"/>
    <w:uiPriority w:val="99"/>
    <w:semiHidden/>
    <w:unhideWhenUsed/>
    <w:rsid w:val="002E49A9"/>
  </w:style>
  <w:style w:type="numbering" w:customStyle="1" w:styleId="1320">
    <w:name w:val="無清單132"/>
    <w:next w:val="NoList"/>
    <w:uiPriority w:val="99"/>
    <w:semiHidden/>
    <w:unhideWhenUsed/>
    <w:rsid w:val="002E49A9"/>
  </w:style>
  <w:style w:type="numbering" w:customStyle="1" w:styleId="11220">
    <w:name w:val="無清單1122"/>
    <w:next w:val="NoList"/>
    <w:uiPriority w:val="99"/>
    <w:semiHidden/>
    <w:unhideWhenUsed/>
    <w:rsid w:val="002E49A9"/>
  </w:style>
  <w:style w:type="numbering" w:customStyle="1" w:styleId="2121">
    <w:name w:val="无列表2121"/>
    <w:next w:val="NoList"/>
    <w:uiPriority w:val="99"/>
    <w:semiHidden/>
    <w:unhideWhenUsed/>
    <w:rsid w:val="002E49A9"/>
  </w:style>
  <w:style w:type="numbering" w:customStyle="1" w:styleId="NoList11122">
    <w:name w:val="No List11122"/>
    <w:next w:val="NoList"/>
    <w:uiPriority w:val="99"/>
    <w:semiHidden/>
    <w:unhideWhenUsed/>
    <w:rsid w:val="002E49A9"/>
  </w:style>
  <w:style w:type="numbering" w:customStyle="1" w:styleId="NoList7">
    <w:name w:val="No List7"/>
    <w:next w:val="NoList"/>
    <w:uiPriority w:val="99"/>
    <w:semiHidden/>
    <w:unhideWhenUsed/>
    <w:rsid w:val="002E49A9"/>
  </w:style>
  <w:style w:type="numbering" w:customStyle="1" w:styleId="NoList15">
    <w:name w:val="No List15"/>
    <w:next w:val="NoList"/>
    <w:uiPriority w:val="99"/>
    <w:semiHidden/>
    <w:unhideWhenUsed/>
    <w:rsid w:val="002E49A9"/>
  </w:style>
  <w:style w:type="numbering" w:customStyle="1" w:styleId="149">
    <w:name w:val="リストなし14"/>
    <w:next w:val="NoList"/>
    <w:uiPriority w:val="99"/>
    <w:semiHidden/>
    <w:unhideWhenUsed/>
    <w:rsid w:val="002E49A9"/>
  </w:style>
  <w:style w:type="numbering" w:customStyle="1" w:styleId="14a">
    <w:name w:val="无列表14"/>
    <w:next w:val="NoList"/>
    <w:semiHidden/>
    <w:rsid w:val="002E49A9"/>
  </w:style>
  <w:style w:type="numbering" w:customStyle="1" w:styleId="NoList24">
    <w:name w:val="No List24"/>
    <w:next w:val="NoList"/>
    <w:semiHidden/>
    <w:rsid w:val="002E49A9"/>
  </w:style>
  <w:style w:type="numbering" w:customStyle="1" w:styleId="NoList34">
    <w:name w:val="No List34"/>
    <w:next w:val="NoList"/>
    <w:uiPriority w:val="99"/>
    <w:semiHidden/>
    <w:rsid w:val="002E49A9"/>
  </w:style>
  <w:style w:type="numbering" w:customStyle="1" w:styleId="NoList115">
    <w:name w:val="No List115"/>
    <w:next w:val="NoList"/>
    <w:uiPriority w:val="99"/>
    <w:semiHidden/>
    <w:unhideWhenUsed/>
    <w:rsid w:val="002E49A9"/>
  </w:style>
  <w:style w:type="numbering" w:customStyle="1" w:styleId="157">
    <w:name w:val="無清單15"/>
    <w:next w:val="NoList"/>
    <w:uiPriority w:val="99"/>
    <w:semiHidden/>
    <w:unhideWhenUsed/>
    <w:rsid w:val="002E49A9"/>
  </w:style>
  <w:style w:type="numbering" w:customStyle="1" w:styleId="1142">
    <w:name w:val="無清單114"/>
    <w:next w:val="NoList"/>
    <w:uiPriority w:val="99"/>
    <w:semiHidden/>
    <w:unhideWhenUsed/>
    <w:rsid w:val="002E49A9"/>
  </w:style>
  <w:style w:type="numbering" w:customStyle="1" w:styleId="NoList43">
    <w:name w:val="No List43"/>
    <w:next w:val="NoList"/>
    <w:uiPriority w:val="99"/>
    <w:semiHidden/>
    <w:unhideWhenUsed/>
    <w:rsid w:val="002E49A9"/>
  </w:style>
  <w:style w:type="numbering" w:customStyle="1" w:styleId="NoList124">
    <w:name w:val="No List124"/>
    <w:next w:val="NoList"/>
    <w:uiPriority w:val="99"/>
    <w:semiHidden/>
    <w:unhideWhenUsed/>
    <w:rsid w:val="002E49A9"/>
  </w:style>
  <w:style w:type="numbering" w:customStyle="1" w:styleId="1143">
    <w:name w:val="リストなし114"/>
    <w:next w:val="NoList"/>
    <w:uiPriority w:val="99"/>
    <w:semiHidden/>
    <w:unhideWhenUsed/>
    <w:rsid w:val="002E49A9"/>
  </w:style>
  <w:style w:type="numbering" w:customStyle="1" w:styleId="1144">
    <w:name w:val="无列表114"/>
    <w:next w:val="NoList"/>
    <w:semiHidden/>
    <w:rsid w:val="002E49A9"/>
  </w:style>
  <w:style w:type="numbering" w:customStyle="1" w:styleId="NoList214">
    <w:name w:val="No List214"/>
    <w:next w:val="NoList"/>
    <w:semiHidden/>
    <w:rsid w:val="002E49A9"/>
  </w:style>
  <w:style w:type="numbering" w:customStyle="1" w:styleId="NoList314">
    <w:name w:val="No List314"/>
    <w:next w:val="NoList"/>
    <w:uiPriority w:val="99"/>
    <w:semiHidden/>
    <w:rsid w:val="002E49A9"/>
  </w:style>
  <w:style w:type="numbering" w:customStyle="1" w:styleId="NoList1114">
    <w:name w:val="No List1114"/>
    <w:next w:val="NoList"/>
    <w:uiPriority w:val="99"/>
    <w:semiHidden/>
    <w:unhideWhenUsed/>
    <w:rsid w:val="002E49A9"/>
  </w:style>
  <w:style w:type="numbering" w:customStyle="1" w:styleId="1241">
    <w:name w:val="無清單124"/>
    <w:next w:val="NoList"/>
    <w:uiPriority w:val="99"/>
    <w:semiHidden/>
    <w:unhideWhenUsed/>
    <w:rsid w:val="002E49A9"/>
  </w:style>
  <w:style w:type="numbering" w:customStyle="1" w:styleId="11140">
    <w:name w:val="無清單1114"/>
    <w:next w:val="NoList"/>
    <w:uiPriority w:val="99"/>
    <w:semiHidden/>
    <w:unhideWhenUsed/>
    <w:rsid w:val="002E49A9"/>
  </w:style>
  <w:style w:type="numbering" w:customStyle="1" w:styleId="230">
    <w:name w:val="无列表23"/>
    <w:next w:val="NoList"/>
    <w:uiPriority w:val="99"/>
    <w:semiHidden/>
    <w:unhideWhenUsed/>
    <w:rsid w:val="002E49A9"/>
  </w:style>
  <w:style w:type="numbering" w:customStyle="1" w:styleId="NoList1213">
    <w:name w:val="No List1213"/>
    <w:next w:val="NoList"/>
    <w:uiPriority w:val="99"/>
    <w:semiHidden/>
    <w:unhideWhenUsed/>
    <w:rsid w:val="002E49A9"/>
  </w:style>
  <w:style w:type="numbering" w:customStyle="1" w:styleId="11132">
    <w:name w:val="リストなし1113"/>
    <w:next w:val="NoList"/>
    <w:uiPriority w:val="99"/>
    <w:semiHidden/>
    <w:unhideWhenUsed/>
    <w:rsid w:val="002E49A9"/>
  </w:style>
  <w:style w:type="numbering" w:customStyle="1" w:styleId="11133">
    <w:name w:val="无列表1113"/>
    <w:next w:val="NoList"/>
    <w:semiHidden/>
    <w:rsid w:val="002E49A9"/>
  </w:style>
  <w:style w:type="numbering" w:customStyle="1" w:styleId="NoList2113">
    <w:name w:val="No List2113"/>
    <w:next w:val="NoList"/>
    <w:semiHidden/>
    <w:rsid w:val="002E49A9"/>
  </w:style>
  <w:style w:type="numbering" w:customStyle="1" w:styleId="NoList3113">
    <w:name w:val="No List3113"/>
    <w:next w:val="NoList"/>
    <w:uiPriority w:val="99"/>
    <w:semiHidden/>
    <w:rsid w:val="002E49A9"/>
  </w:style>
  <w:style w:type="numbering" w:customStyle="1" w:styleId="NoList11113">
    <w:name w:val="No List11113"/>
    <w:next w:val="NoList"/>
    <w:uiPriority w:val="99"/>
    <w:semiHidden/>
    <w:unhideWhenUsed/>
    <w:rsid w:val="002E49A9"/>
  </w:style>
  <w:style w:type="numbering" w:customStyle="1" w:styleId="12130">
    <w:name w:val="無清單1213"/>
    <w:next w:val="NoList"/>
    <w:uiPriority w:val="99"/>
    <w:semiHidden/>
    <w:unhideWhenUsed/>
    <w:rsid w:val="002E49A9"/>
  </w:style>
  <w:style w:type="numbering" w:customStyle="1" w:styleId="111130">
    <w:name w:val="無清單11113"/>
    <w:next w:val="NoList"/>
    <w:uiPriority w:val="99"/>
    <w:semiHidden/>
    <w:unhideWhenUsed/>
    <w:rsid w:val="002E49A9"/>
  </w:style>
  <w:style w:type="numbering" w:customStyle="1" w:styleId="NoList53">
    <w:name w:val="No List53"/>
    <w:next w:val="NoList"/>
    <w:uiPriority w:val="99"/>
    <w:semiHidden/>
    <w:unhideWhenUsed/>
    <w:rsid w:val="002E49A9"/>
  </w:style>
  <w:style w:type="numbering" w:customStyle="1" w:styleId="NoList133">
    <w:name w:val="No List133"/>
    <w:next w:val="NoList"/>
    <w:uiPriority w:val="99"/>
    <w:semiHidden/>
    <w:unhideWhenUsed/>
    <w:rsid w:val="002E49A9"/>
  </w:style>
  <w:style w:type="numbering" w:customStyle="1" w:styleId="1237">
    <w:name w:val="リストなし123"/>
    <w:next w:val="NoList"/>
    <w:uiPriority w:val="99"/>
    <w:semiHidden/>
    <w:unhideWhenUsed/>
    <w:rsid w:val="002E49A9"/>
  </w:style>
  <w:style w:type="numbering" w:customStyle="1" w:styleId="1238">
    <w:name w:val="无列表123"/>
    <w:next w:val="NoList"/>
    <w:semiHidden/>
    <w:rsid w:val="002E49A9"/>
  </w:style>
  <w:style w:type="numbering" w:customStyle="1" w:styleId="NoList223">
    <w:name w:val="No List223"/>
    <w:next w:val="NoList"/>
    <w:semiHidden/>
    <w:rsid w:val="002E49A9"/>
  </w:style>
  <w:style w:type="numbering" w:customStyle="1" w:styleId="NoList323">
    <w:name w:val="No List323"/>
    <w:next w:val="NoList"/>
    <w:uiPriority w:val="99"/>
    <w:semiHidden/>
    <w:rsid w:val="002E49A9"/>
  </w:style>
  <w:style w:type="numbering" w:customStyle="1" w:styleId="NoList1123">
    <w:name w:val="No List1123"/>
    <w:next w:val="NoList"/>
    <w:uiPriority w:val="99"/>
    <w:semiHidden/>
    <w:unhideWhenUsed/>
    <w:rsid w:val="002E49A9"/>
  </w:style>
  <w:style w:type="numbering" w:customStyle="1" w:styleId="1331">
    <w:name w:val="無清單133"/>
    <w:next w:val="NoList"/>
    <w:uiPriority w:val="99"/>
    <w:semiHidden/>
    <w:unhideWhenUsed/>
    <w:rsid w:val="002E49A9"/>
  </w:style>
  <w:style w:type="numbering" w:customStyle="1" w:styleId="11230">
    <w:name w:val="無清單1123"/>
    <w:next w:val="NoList"/>
    <w:uiPriority w:val="99"/>
    <w:semiHidden/>
    <w:unhideWhenUsed/>
    <w:rsid w:val="002E49A9"/>
  </w:style>
  <w:style w:type="numbering" w:customStyle="1" w:styleId="2131">
    <w:name w:val="无列表213"/>
    <w:next w:val="NoList"/>
    <w:uiPriority w:val="99"/>
    <w:semiHidden/>
    <w:unhideWhenUsed/>
    <w:rsid w:val="002E49A9"/>
  </w:style>
  <w:style w:type="numbering" w:customStyle="1" w:styleId="NoList1222">
    <w:name w:val="No List1222"/>
    <w:next w:val="NoList"/>
    <w:uiPriority w:val="99"/>
    <w:semiHidden/>
    <w:unhideWhenUsed/>
    <w:rsid w:val="002E49A9"/>
  </w:style>
  <w:style w:type="numbering" w:customStyle="1" w:styleId="11221">
    <w:name w:val="リストなし1122"/>
    <w:next w:val="NoList"/>
    <w:uiPriority w:val="99"/>
    <w:semiHidden/>
    <w:unhideWhenUsed/>
    <w:rsid w:val="002E49A9"/>
  </w:style>
  <w:style w:type="numbering" w:customStyle="1" w:styleId="11222">
    <w:name w:val="无列表1122"/>
    <w:next w:val="NoList"/>
    <w:semiHidden/>
    <w:rsid w:val="002E49A9"/>
  </w:style>
  <w:style w:type="numbering" w:customStyle="1" w:styleId="NoList2122">
    <w:name w:val="No List2122"/>
    <w:next w:val="NoList"/>
    <w:semiHidden/>
    <w:rsid w:val="002E49A9"/>
  </w:style>
  <w:style w:type="numbering" w:customStyle="1" w:styleId="NoList3122">
    <w:name w:val="No List3122"/>
    <w:next w:val="NoList"/>
    <w:uiPriority w:val="99"/>
    <w:semiHidden/>
    <w:rsid w:val="002E49A9"/>
  </w:style>
  <w:style w:type="numbering" w:customStyle="1" w:styleId="NoList11123">
    <w:name w:val="No List11123"/>
    <w:next w:val="NoList"/>
    <w:uiPriority w:val="99"/>
    <w:semiHidden/>
    <w:unhideWhenUsed/>
    <w:rsid w:val="002E49A9"/>
  </w:style>
  <w:style w:type="numbering" w:customStyle="1" w:styleId="12220">
    <w:name w:val="無清單1222"/>
    <w:next w:val="NoList"/>
    <w:uiPriority w:val="99"/>
    <w:semiHidden/>
    <w:unhideWhenUsed/>
    <w:rsid w:val="002E49A9"/>
  </w:style>
  <w:style w:type="numbering" w:customStyle="1" w:styleId="111220">
    <w:name w:val="無清單11122"/>
    <w:next w:val="NoList"/>
    <w:uiPriority w:val="99"/>
    <w:semiHidden/>
    <w:unhideWhenUsed/>
    <w:rsid w:val="002E49A9"/>
  </w:style>
  <w:style w:type="numbering" w:customStyle="1" w:styleId="NoList8">
    <w:name w:val="No List8"/>
    <w:next w:val="NoList"/>
    <w:uiPriority w:val="99"/>
    <w:semiHidden/>
    <w:unhideWhenUsed/>
    <w:rsid w:val="002E49A9"/>
  </w:style>
  <w:style w:type="numbering" w:customStyle="1" w:styleId="NoList16">
    <w:name w:val="No List16"/>
    <w:next w:val="NoList"/>
    <w:uiPriority w:val="99"/>
    <w:semiHidden/>
    <w:unhideWhenUsed/>
    <w:rsid w:val="002E49A9"/>
  </w:style>
  <w:style w:type="numbering" w:customStyle="1" w:styleId="158">
    <w:name w:val="リストなし15"/>
    <w:next w:val="NoList"/>
    <w:uiPriority w:val="99"/>
    <w:semiHidden/>
    <w:unhideWhenUsed/>
    <w:rsid w:val="002E49A9"/>
  </w:style>
  <w:style w:type="numbering" w:customStyle="1" w:styleId="159">
    <w:name w:val="无列表15"/>
    <w:next w:val="NoList"/>
    <w:semiHidden/>
    <w:rsid w:val="002E49A9"/>
  </w:style>
  <w:style w:type="numbering" w:customStyle="1" w:styleId="NoList25">
    <w:name w:val="No List25"/>
    <w:next w:val="NoList"/>
    <w:semiHidden/>
    <w:rsid w:val="002E49A9"/>
  </w:style>
  <w:style w:type="numbering" w:customStyle="1" w:styleId="NoList35">
    <w:name w:val="No List35"/>
    <w:next w:val="NoList"/>
    <w:uiPriority w:val="99"/>
    <w:semiHidden/>
    <w:rsid w:val="002E49A9"/>
  </w:style>
  <w:style w:type="numbering" w:customStyle="1" w:styleId="NoList116">
    <w:name w:val="No List116"/>
    <w:next w:val="NoList"/>
    <w:uiPriority w:val="99"/>
    <w:semiHidden/>
    <w:unhideWhenUsed/>
    <w:rsid w:val="002E49A9"/>
  </w:style>
  <w:style w:type="numbering" w:customStyle="1" w:styleId="162">
    <w:name w:val="無清單16"/>
    <w:next w:val="NoList"/>
    <w:uiPriority w:val="99"/>
    <w:semiHidden/>
    <w:unhideWhenUsed/>
    <w:rsid w:val="002E49A9"/>
  </w:style>
  <w:style w:type="numbering" w:customStyle="1" w:styleId="1152">
    <w:name w:val="無清單115"/>
    <w:next w:val="NoList"/>
    <w:uiPriority w:val="99"/>
    <w:semiHidden/>
    <w:unhideWhenUsed/>
    <w:rsid w:val="002E49A9"/>
  </w:style>
  <w:style w:type="numbering" w:customStyle="1" w:styleId="NoList1115">
    <w:name w:val="No List1115"/>
    <w:next w:val="NoList"/>
    <w:uiPriority w:val="99"/>
    <w:semiHidden/>
    <w:unhideWhenUsed/>
    <w:rsid w:val="002E49A9"/>
  </w:style>
  <w:style w:type="numbering" w:customStyle="1" w:styleId="240">
    <w:name w:val="无列表24"/>
    <w:next w:val="NoList"/>
    <w:uiPriority w:val="99"/>
    <w:semiHidden/>
    <w:unhideWhenUsed/>
    <w:rsid w:val="002E49A9"/>
  </w:style>
  <w:style w:type="numbering" w:customStyle="1" w:styleId="NoList125">
    <w:name w:val="No List125"/>
    <w:next w:val="NoList"/>
    <w:uiPriority w:val="99"/>
    <w:semiHidden/>
    <w:unhideWhenUsed/>
    <w:rsid w:val="002E49A9"/>
  </w:style>
  <w:style w:type="numbering" w:customStyle="1" w:styleId="1153">
    <w:name w:val="リストなし115"/>
    <w:next w:val="NoList"/>
    <w:uiPriority w:val="99"/>
    <w:semiHidden/>
    <w:unhideWhenUsed/>
    <w:rsid w:val="002E49A9"/>
  </w:style>
  <w:style w:type="numbering" w:customStyle="1" w:styleId="1154">
    <w:name w:val="无列表115"/>
    <w:next w:val="NoList"/>
    <w:semiHidden/>
    <w:rsid w:val="002E49A9"/>
  </w:style>
  <w:style w:type="numbering" w:customStyle="1" w:styleId="NoList215">
    <w:name w:val="No List215"/>
    <w:next w:val="NoList"/>
    <w:semiHidden/>
    <w:rsid w:val="002E49A9"/>
  </w:style>
  <w:style w:type="numbering" w:customStyle="1" w:styleId="NoList315">
    <w:name w:val="No List315"/>
    <w:next w:val="NoList"/>
    <w:uiPriority w:val="99"/>
    <w:semiHidden/>
    <w:rsid w:val="002E49A9"/>
  </w:style>
  <w:style w:type="numbering" w:customStyle="1" w:styleId="1250">
    <w:name w:val="無清單125"/>
    <w:next w:val="NoList"/>
    <w:uiPriority w:val="99"/>
    <w:semiHidden/>
    <w:unhideWhenUsed/>
    <w:rsid w:val="002E49A9"/>
  </w:style>
  <w:style w:type="numbering" w:customStyle="1" w:styleId="11150">
    <w:name w:val="無清單1115"/>
    <w:next w:val="NoList"/>
    <w:uiPriority w:val="99"/>
    <w:semiHidden/>
    <w:unhideWhenUsed/>
    <w:rsid w:val="002E49A9"/>
  </w:style>
  <w:style w:type="numbering" w:customStyle="1" w:styleId="NoList44">
    <w:name w:val="No List44"/>
    <w:next w:val="NoList"/>
    <w:uiPriority w:val="99"/>
    <w:semiHidden/>
    <w:unhideWhenUsed/>
    <w:rsid w:val="002E49A9"/>
  </w:style>
  <w:style w:type="numbering" w:customStyle="1" w:styleId="NoList1124">
    <w:name w:val="No List1124"/>
    <w:next w:val="NoList"/>
    <w:uiPriority w:val="99"/>
    <w:semiHidden/>
    <w:unhideWhenUsed/>
    <w:rsid w:val="002E49A9"/>
  </w:style>
  <w:style w:type="numbering" w:customStyle="1" w:styleId="NoList1214">
    <w:name w:val="No List1214"/>
    <w:next w:val="NoList"/>
    <w:uiPriority w:val="99"/>
    <w:semiHidden/>
    <w:unhideWhenUsed/>
    <w:rsid w:val="002E49A9"/>
  </w:style>
  <w:style w:type="numbering" w:customStyle="1" w:styleId="11141">
    <w:name w:val="リストなし1114"/>
    <w:next w:val="NoList"/>
    <w:uiPriority w:val="99"/>
    <w:semiHidden/>
    <w:unhideWhenUsed/>
    <w:rsid w:val="002E49A9"/>
  </w:style>
  <w:style w:type="numbering" w:customStyle="1" w:styleId="11142">
    <w:name w:val="无列表1114"/>
    <w:next w:val="NoList"/>
    <w:semiHidden/>
    <w:rsid w:val="002E49A9"/>
  </w:style>
  <w:style w:type="numbering" w:customStyle="1" w:styleId="NoList2114">
    <w:name w:val="No List2114"/>
    <w:next w:val="NoList"/>
    <w:semiHidden/>
    <w:rsid w:val="002E49A9"/>
  </w:style>
  <w:style w:type="numbering" w:customStyle="1" w:styleId="NoList3114">
    <w:name w:val="No List3114"/>
    <w:next w:val="NoList"/>
    <w:uiPriority w:val="99"/>
    <w:semiHidden/>
    <w:rsid w:val="002E49A9"/>
  </w:style>
  <w:style w:type="numbering" w:customStyle="1" w:styleId="NoList11114">
    <w:name w:val="No List11114"/>
    <w:next w:val="NoList"/>
    <w:uiPriority w:val="99"/>
    <w:semiHidden/>
    <w:unhideWhenUsed/>
    <w:rsid w:val="002E49A9"/>
  </w:style>
  <w:style w:type="numbering" w:customStyle="1" w:styleId="12140">
    <w:name w:val="無清單1214"/>
    <w:next w:val="NoList"/>
    <w:uiPriority w:val="99"/>
    <w:semiHidden/>
    <w:unhideWhenUsed/>
    <w:rsid w:val="002E49A9"/>
  </w:style>
  <w:style w:type="numbering" w:customStyle="1" w:styleId="111140">
    <w:name w:val="無清單11114"/>
    <w:next w:val="NoList"/>
    <w:uiPriority w:val="99"/>
    <w:semiHidden/>
    <w:unhideWhenUsed/>
    <w:rsid w:val="002E49A9"/>
  </w:style>
  <w:style w:type="numbering" w:customStyle="1" w:styleId="NoList54">
    <w:name w:val="No List54"/>
    <w:next w:val="NoList"/>
    <w:uiPriority w:val="99"/>
    <w:semiHidden/>
    <w:unhideWhenUsed/>
    <w:rsid w:val="002E49A9"/>
  </w:style>
  <w:style w:type="numbering" w:customStyle="1" w:styleId="NoList134">
    <w:name w:val="No List134"/>
    <w:next w:val="NoList"/>
    <w:uiPriority w:val="99"/>
    <w:semiHidden/>
    <w:unhideWhenUsed/>
    <w:rsid w:val="002E49A9"/>
  </w:style>
  <w:style w:type="numbering" w:customStyle="1" w:styleId="1242">
    <w:name w:val="リストなし124"/>
    <w:next w:val="NoList"/>
    <w:uiPriority w:val="99"/>
    <w:semiHidden/>
    <w:unhideWhenUsed/>
    <w:rsid w:val="002E49A9"/>
  </w:style>
  <w:style w:type="numbering" w:customStyle="1" w:styleId="1243">
    <w:name w:val="无列表124"/>
    <w:next w:val="NoList"/>
    <w:semiHidden/>
    <w:rsid w:val="002E49A9"/>
  </w:style>
  <w:style w:type="numbering" w:customStyle="1" w:styleId="NoList224">
    <w:name w:val="No List224"/>
    <w:next w:val="NoList"/>
    <w:semiHidden/>
    <w:rsid w:val="002E49A9"/>
  </w:style>
  <w:style w:type="numbering" w:customStyle="1" w:styleId="NoList324">
    <w:name w:val="No List324"/>
    <w:next w:val="NoList"/>
    <w:uiPriority w:val="99"/>
    <w:semiHidden/>
    <w:rsid w:val="002E49A9"/>
  </w:style>
  <w:style w:type="numbering" w:customStyle="1" w:styleId="1340">
    <w:name w:val="無清單134"/>
    <w:next w:val="NoList"/>
    <w:uiPriority w:val="99"/>
    <w:semiHidden/>
    <w:unhideWhenUsed/>
    <w:rsid w:val="002E49A9"/>
  </w:style>
  <w:style w:type="numbering" w:customStyle="1" w:styleId="11240">
    <w:name w:val="無清單1124"/>
    <w:next w:val="NoList"/>
    <w:uiPriority w:val="99"/>
    <w:semiHidden/>
    <w:unhideWhenUsed/>
    <w:rsid w:val="002E49A9"/>
  </w:style>
  <w:style w:type="numbering" w:customStyle="1" w:styleId="2140">
    <w:name w:val="无列表214"/>
    <w:next w:val="NoList"/>
    <w:uiPriority w:val="99"/>
    <w:semiHidden/>
    <w:unhideWhenUsed/>
    <w:rsid w:val="002E49A9"/>
  </w:style>
  <w:style w:type="numbering" w:customStyle="1" w:styleId="NoList1223">
    <w:name w:val="No List1223"/>
    <w:next w:val="NoList"/>
    <w:uiPriority w:val="99"/>
    <w:semiHidden/>
    <w:unhideWhenUsed/>
    <w:rsid w:val="002E49A9"/>
  </w:style>
  <w:style w:type="numbering" w:customStyle="1" w:styleId="11231">
    <w:name w:val="リストなし1123"/>
    <w:next w:val="NoList"/>
    <w:uiPriority w:val="99"/>
    <w:semiHidden/>
    <w:unhideWhenUsed/>
    <w:rsid w:val="002E49A9"/>
  </w:style>
  <w:style w:type="numbering" w:customStyle="1" w:styleId="11232">
    <w:name w:val="无列表1123"/>
    <w:next w:val="NoList"/>
    <w:semiHidden/>
    <w:rsid w:val="002E49A9"/>
  </w:style>
  <w:style w:type="numbering" w:customStyle="1" w:styleId="NoList2123">
    <w:name w:val="No List2123"/>
    <w:next w:val="NoList"/>
    <w:semiHidden/>
    <w:rsid w:val="002E49A9"/>
  </w:style>
  <w:style w:type="numbering" w:customStyle="1" w:styleId="NoList3123">
    <w:name w:val="No List3123"/>
    <w:next w:val="NoList"/>
    <w:uiPriority w:val="99"/>
    <w:semiHidden/>
    <w:rsid w:val="002E49A9"/>
  </w:style>
  <w:style w:type="numbering" w:customStyle="1" w:styleId="NoList11124">
    <w:name w:val="No List11124"/>
    <w:next w:val="NoList"/>
    <w:uiPriority w:val="99"/>
    <w:semiHidden/>
    <w:unhideWhenUsed/>
    <w:rsid w:val="002E49A9"/>
  </w:style>
  <w:style w:type="numbering" w:customStyle="1" w:styleId="12230">
    <w:name w:val="無清單1223"/>
    <w:next w:val="NoList"/>
    <w:uiPriority w:val="99"/>
    <w:semiHidden/>
    <w:unhideWhenUsed/>
    <w:rsid w:val="002E49A9"/>
  </w:style>
  <w:style w:type="numbering" w:customStyle="1" w:styleId="111230">
    <w:name w:val="無清單11123"/>
    <w:next w:val="NoList"/>
    <w:uiPriority w:val="99"/>
    <w:semiHidden/>
    <w:unhideWhenUsed/>
    <w:rsid w:val="002E49A9"/>
  </w:style>
  <w:style w:type="numbering" w:customStyle="1" w:styleId="3119">
    <w:name w:val="无列表311"/>
    <w:next w:val="NoList"/>
    <w:uiPriority w:val="99"/>
    <w:semiHidden/>
    <w:unhideWhenUsed/>
    <w:rsid w:val="002E49A9"/>
  </w:style>
  <w:style w:type="numbering" w:customStyle="1" w:styleId="1321">
    <w:name w:val="无列表132"/>
    <w:next w:val="NoList"/>
    <w:semiHidden/>
    <w:rsid w:val="002E49A9"/>
  </w:style>
  <w:style w:type="numbering" w:customStyle="1" w:styleId="NoList1132">
    <w:name w:val="No List1132"/>
    <w:next w:val="NoList"/>
    <w:uiPriority w:val="99"/>
    <w:semiHidden/>
    <w:unhideWhenUsed/>
    <w:rsid w:val="002E49A9"/>
  </w:style>
  <w:style w:type="numbering" w:customStyle="1" w:styleId="NoList412">
    <w:name w:val="No List412"/>
    <w:next w:val="NoList"/>
    <w:uiPriority w:val="99"/>
    <w:semiHidden/>
    <w:unhideWhenUsed/>
    <w:rsid w:val="002E49A9"/>
  </w:style>
  <w:style w:type="numbering" w:customStyle="1" w:styleId="222">
    <w:name w:val="无列表222"/>
    <w:next w:val="NoList"/>
    <w:uiPriority w:val="99"/>
    <w:semiHidden/>
    <w:unhideWhenUsed/>
    <w:rsid w:val="002E49A9"/>
  </w:style>
  <w:style w:type="numbering" w:customStyle="1" w:styleId="NoList12112">
    <w:name w:val="No List12112"/>
    <w:next w:val="NoList"/>
    <w:uiPriority w:val="99"/>
    <w:semiHidden/>
    <w:unhideWhenUsed/>
    <w:rsid w:val="002E49A9"/>
  </w:style>
  <w:style w:type="numbering" w:customStyle="1" w:styleId="111122">
    <w:name w:val="リストなし11112"/>
    <w:next w:val="NoList"/>
    <w:uiPriority w:val="99"/>
    <w:semiHidden/>
    <w:unhideWhenUsed/>
    <w:rsid w:val="002E49A9"/>
  </w:style>
  <w:style w:type="numbering" w:customStyle="1" w:styleId="111123">
    <w:name w:val="无列表11112"/>
    <w:next w:val="NoList"/>
    <w:semiHidden/>
    <w:rsid w:val="002E49A9"/>
  </w:style>
  <w:style w:type="numbering" w:customStyle="1" w:styleId="NoList21112">
    <w:name w:val="No List21112"/>
    <w:next w:val="NoList"/>
    <w:semiHidden/>
    <w:rsid w:val="002E49A9"/>
  </w:style>
  <w:style w:type="numbering" w:customStyle="1" w:styleId="NoList31112">
    <w:name w:val="No List31112"/>
    <w:next w:val="NoList"/>
    <w:uiPriority w:val="99"/>
    <w:semiHidden/>
    <w:rsid w:val="002E49A9"/>
  </w:style>
  <w:style w:type="numbering" w:customStyle="1" w:styleId="NoList111112">
    <w:name w:val="No List111112"/>
    <w:next w:val="NoList"/>
    <w:uiPriority w:val="99"/>
    <w:semiHidden/>
    <w:unhideWhenUsed/>
    <w:rsid w:val="002E49A9"/>
  </w:style>
  <w:style w:type="numbering" w:customStyle="1" w:styleId="121120">
    <w:name w:val="無清單12112"/>
    <w:next w:val="NoList"/>
    <w:uiPriority w:val="99"/>
    <w:semiHidden/>
    <w:unhideWhenUsed/>
    <w:rsid w:val="002E49A9"/>
  </w:style>
  <w:style w:type="numbering" w:customStyle="1" w:styleId="1111120">
    <w:name w:val="無清單111112"/>
    <w:next w:val="NoList"/>
    <w:uiPriority w:val="99"/>
    <w:semiHidden/>
    <w:unhideWhenUsed/>
    <w:rsid w:val="002E49A9"/>
  </w:style>
  <w:style w:type="numbering" w:customStyle="1" w:styleId="NoList1312">
    <w:name w:val="No List1312"/>
    <w:next w:val="NoList"/>
    <w:uiPriority w:val="99"/>
    <w:semiHidden/>
    <w:unhideWhenUsed/>
    <w:rsid w:val="002E49A9"/>
  </w:style>
  <w:style w:type="numbering" w:customStyle="1" w:styleId="12122">
    <w:name w:val="リストなし1212"/>
    <w:next w:val="NoList"/>
    <w:uiPriority w:val="99"/>
    <w:semiHidden/>
    <w:unhideWhenUsed/>
    <w:rsid w:val="002E49A9"/>
  </w:style>
  <w:style w:type="numbering" w:customStyle="1" w:styleId="121211">
    <w:name w:val="无列表12121"/>
    <w:next w:val="NoList"/>
    <w:semiHidden/>
    <w:rsid w:val="002E49A9"/>
  </w:style>
  <w:style w:type="numbering" w:customStyle="1" w:styleId="NoList2212">
    <w:name w:val="No List2212"/>
    <w:next w:val="NoList"/>
    <w:semiHidden/>
    <w:rsid w:val="002E49A9"/>
  </w:style>
  <w:style w:type="numbering" w:customStyle="1" w:styleId="NoList3212">
    <w:name w:val="No List3212"/>
    <w:next w:val="NoList"/>
    <w:uiPriority w:val="99"/>
    <w:semiHidden/>
    <w:rsid w:val="002E49A9"/>
  </w:style>
  <w:style w:type="numbering" w:customStyle="1" w:styleId="NoList11212">
    <w:name w:val="No List11212"/>
    <w:next w:val="NoList"/>
    <w:uiPriority w:val="99"/>
    <w:semiHidden/>
    <w:unhideWhenUsed/>
    <w:rsid w:val="002E49A9"/>
  </w:style>
  <w:style w:type="numbering" w:customStyle="1" w:styleId="13120">
    <w:name w:val="無清單1312"/>
    <w:next w:val="NoList"/>
    <w:uiPriority w:val="99"/>
    <w:semiHidden/>
    <w:unhideWhenUsed/>
    <w:rsid w:val="002E49A9"/>
  </w:style>
  <w:style w:type="numbering" w:customStyle="1" w:styleId="112120">
    <w:name w:val="無清單11212"/>
    <w:next w:val="NoList"/>
    <w:uiPriority w:val="99"/>
    <w:semiHidden/>
    <w:unhideWhenUsed/>
    <w:rsid w:val="002E49A9"/>
  </w:style>
  <w:style w:type="numbering" w:customStyle="1" w:styleId="2112">
    <w:name w:val="无列表2112"/>
    <w:next w:val="NoList"/>
    <w:uiPriority w:val="99"/>
    <w:semiHidden/>
    <w:unhideWhenUsed/>
    <w:rsid w:val="002E49A9"/>
  </w:style>
  <w:style w:type="numbering" w:customStyle="1" w:styleId="NoList12212">
    <w:name w:val="No List12212"/>
    <w:next w:val="NoList"/>
    <w:uiPriority w:val="99"/>
    <w:semiHidden/>
    <w:unhideWhenUsed/>
    <w:rsid w:val="002E49A9"/>
  </w:style>
  <w:style w:type="numbering" w:customStyle="1" w:styleId="112121">
    <w:name w:val="リストなし11212"/>
    <w:next w:val="NoList"/>
    <w:uiPriority w:val="99"/>
    <w:semiHidden/>
    <w:unhideWhenUsed/>
    <w:rsid w:val="002E49A9"/>
  </w:style>
  <w:style w:type="numbering" w:customStyle="1" w:styleId="112122">
    <w:name w:val="无列表11212"/>
    <w:next w:val="NoList"/>
    <w:semiHidden/>
    <w:rsid w:val="002E49A9"/>
  </w:style>
  <w:style w:type="numbering" w:customStyle="1" w:styleId="NoList21212">
    <w:name w:val="No List21212"/>
    <w:next w:val="NoList"/>
    <w:semiHidden/>
    <w:rsid w:val="002E49A9"/>
  </w:style>
  <w:style w:type="numbering" w:customStyle="1" w:styleId="NoList31212">
    <w:name w:val="No List31212"/>
    <w:next w:val="NoList"/>
    <w:uiPriority w:val="99"/>
    <w:semiHidden/>
    <w:rsid w:val="002E49A9"/>
  </w:style>
  <w:style w:type="numbering" w:customStyle="1" w:styleId="NoList111212">
    <w:name w:val="No List111212"/>
    <w:next w:val="NoList"/>
    <w:uiPriority w:val="99"/>
    <w:semiHidden/>
    <w:unhideWhenUsed/>
    <w:rsid w:val="002E49A9"/>
  </w:style>
  <w:style w:type="numbering" w:customStyle="1" w:styleId="122120">
    <w:name w:val="無清單12212"/>
    <w:next w:val="NoList"/>
    <w:uiPriority w:val="99"/>
    <w:semiHidden/>
    <w:unhideWhenUsed/>
    <w:rsid w:val="002E49A9"/>
  </w:style>
  <w:style w:type="numbering" w:customStyle="1" w:styleId="1112120">
    <w:name w:val="無清單111212"/>
    <w:next w:val="NoList"/>
    <w:uiPriority w:val="99"/>
    <w:semiHidden/>
    <w:unhideWhenUsed/>
    <w:rsid w:val="002E49A9"/>
  </w:style>
  <w:style w:type="numbering" w:customStyle="1" w:styleId="131111">
    <w:name w:val="无列表13111"/>
    <w:next w:val="NoList"/>
    <w:semiHidden/>
    <w:rsid w:val="002E49A9"/>
  </w:style>
  <w:style w:type="numbering" w:customStyle="1" w:styleId="NoList41111">
    <w:name w:val="No List41111"/>
    <w:next w:val="NoList"/>
    <w:uiPriority w:val="99"/>
    <w:semiHidden/>
    <w:unhideWhenUsed/>
    <w:rsid w:val="002E49A9"/>
  </w:style>
  <w:style w:type="numbering" w:customStyle="1" w:styleId="22111">
    <w:name w:val="无列表22111"/>
    <w:next w:val="NoList"/>
    <w:uiPriority w:val="99"/>
    <w:semiHidden/>
    <w:unhideWhenUsed/>
    <w:rsid w:val="002E49A9"/>
  </w:style>
  <w:style w:type="numbering" w:customStyle="1" w:styleId="NoList1211111">
    <w:name w:val="No List1211111"/>
    <w:next w:val="NoList"/>
    <w:uiPriority w:val="99"/>
    <w:semiHidden/>
    <w:unhideWhenUsed/>
    <w:rsid w:val="002E49A9"/>
  </w:style>
  <w:style w:type="numbering" w:customStyle="1" w:styleId="11111110">
    <w:name w:val="リストなし1111111"/>
    <w:next w:val="NoList"/>
    <w:uiPriority w:val="99"/>
    <w:semiHidden/>
    <w:unhideWhenUsed/>
    <w:rsid w:val="002E49A9"/>
  </w:style>
  <w:style w:type="numbering" w:customStyle="1" w:styleId="11111112">
    <w:name w:val="无列表1111111"/>
    <w:next w:val="NoList"/>
    <w:semiHidden/>
    <w:rsid w:val="002E49A9"/>
  </w:style>
  <w:style w:type="numbering" w:customStyle="1" w:styleId="NoList2111111">
    <w:name w:val="No List2111111"/>
    <w:next w:val="NoList"/>
    <w:semiHidden/>
    <w:rsid w:val="002E49A9"/>
  </w:style>
  <w:style w:type="numbering" w:customStyle="1" w:styleId="NoList3111111">
    <w:name w:val="No List3111111"/>
    <w:next w:val="NoList"/>
    <w:uiPriority w:val="99"/>
    <w:semiHidden/>
    <w:rsid w:val="002E49A9"/>
  </w:style>
  <w:style w:type="numbering" w:customStyle="1" w:styleId="NoList11111111">
    <w:name w:val="No List11111111"/>
    <w:next w:val="NoList"/>
    <w:uiPriority w:val="99"/>
    <w:semiHidden/>
    <w:unhideWhenUsed/>
    <w:rsid w:val="002E49A9"/>
  </w:style>
  <w:style w:type="numbering" w:customStyle="1" w:styleId="1211111">
    <w:name w:val="無清單1211111"/>
    <w:next w:val="NoList"/>
    <w:uiPriority w:val="99"/>
    <w:semiHidden/>
    <w:unhideWhenUsed/>
    <w:rsid w:val="002E49A9"/>
  </w:style>
  <w:style w:type="numbering" w:customStyle="1" w:styleId="111111111">
    <w:name w:val="無清單111111111"/>
    <w:next w:val="NoList"/>
    <w:uiPriority w:val="99"/>
    <w:semiHidden/>
    <w:unhideWhenUsed/>
    <w:rsid w:val="002E49A9"/>
  </w:style>
  <w:style w:type="numbering" w:customStyle="1" w:styleId="NoList131111">
    <w:name w:val="No List131111"/>
    <w:next w:val="NoList"/>
    <w:uiPriority w:val="99"/>
    <w:semiHidden/>
    <w:unhideWhenUsed/>
    <w:rsid w:val="002E49A9"/>
  </w:style>
  <w:style w:type="numbering" w:customStyle="1" w:styleId="1211110">
    <w:name w:val="リストなし121111"/>
    <w:next w:val="NoList"/>
    <w:uiPriority w:val="99"/>
    <w:semiHidden/>
    <w:unhideWhenUsed/>
    <w:rsid w:val="002E49A9"/>
  </w:style>
  <w:style w:type="numbering" w:customStyle="1" w:styleId="1211112">
    <w:name w:val="无列表121111"/>
    <w:next w:val="NoList"/>
    <w:semiHidden/>
    <w:rsid w:val="002E49A9"/>
  </w:style>
  <w:style w:type="numbering" w:customStyle="1" w:styleId="NoList221111">
    <w:name w:val="No List221111"/>
    <w:next w:val="NoList"/>
    <w:semiHidden/>
    <w:rsid w:val="002E49A9"/>
  </w:style>
  <w:style w:type="numbering" w:customStyle="1" w:styleId="NoList321111">
    <w:name w:val="No List321111"/>
    <w:next w:val="NoList"/>
    <w:uiPriority w:val="99"/>
    <w:semiHidden/>
    <w:rsid w:val="002E49A9"/>
  </w:style>
  <w:style w:type="numbering" w:customStyle="1" w:styleId="NoList1121111">
    <w:name w:val="No List1121111"/>
    <w:next w:val="NoList"/>
    <w:uiPriority w:val="99"/>
    <w:semiHidden/>
    <w:unhideWhenUsed/>
    <w:rsid w:val="002E49A9"/>
  </w:style>
  <w:style w:type="numbering" w:customStyle="1" w:styleId="1311110">
    <w:name w:val="無清單131111"/>
    <w:next w:val="NoList"/>
    <w:uiPriority w:val="99"/>
    <w:semiHidden/>
    <w:unhideWhenUsed/>
    <w:rsid w:val="002E49A9"/>
  </w:style>
  <w:style w:type="numbering" w:customStyle="1" w:styleId="11211110">
    <w:name w:val="無清單1121111"/>
    <w:next w:val="NoList"/>
    <w:uiPriority w:val="99"/>
    <w:semiHidden/>
    <w:unhideWhenUsed/>
    <w:rsid w:val="002E49A9"/>
  </w:style>
  <w:style w:type="numbering" w:customStyle="1" w:styleId="211111">
    <w:name w:val="无列表211111"/>
    <w:next w:val="NoList"/>
    <w:uiPriority w:val="99"/>
    <w:semiHidden/>
    <w:unhideWhenUsed/>
    <w:rsid w:val="002E49A9"/>
  </w:style>
  <w:style w:type="numbering" w:customStyle="1" w:styleId="NoList1221111">
    <w:name w:val="No List1221111"/>
    <w:next w:val="NoList"/>
    <w:uiPriority w:val="99"/>
    <w:semiHidden/>
    <w:unhideWhenUsed/>
    <w:rsid w:val="002E49A9"/>
  </w:style>
  <w:style w:type="numbering" w:customStyle="1" w:styleId="11211111">
    <w:name w:val="リストなし1121111"/>
    <w:next w:val="NoList"/>
    <w:uiPriority w:val="99"/>
    <w:semiHidden/>
    <w:unhideWhenUsed/>
    <w:rsid w:val="002E49A9"/>
  </w:style>
  <w:style w:type="numbering" w:customStyle="1" w:styleId="11211112">
    <w:name w:val="无列表1121111"/>
    <w:next w:val="NoList"/>
    <w:semiHidden/>
    <w:rsid w:val="002E49A9"/>
  </w:style>
  <w:style w:type="numbering" w:customStyle="1" w:styleId="NoList2121111">
    <w:name w:val="No List2121111"/>
    <w:next w:val="NoList"/>
    <w:semiHidden/>
    <w:rsid w:val="002E49A9"/>
  </w:style>
  <w:style w:type="numbering" w:customStyle="1" w:styleId="NoList3121111">
    <w:name w:val="No List3121111"/>
    <w:next w:val="NoList"/>
    <w:uiPriority w:val="99"/>
    <w:semiHidden/>
    <w:rsid w:val="002E49A9"/>
  </w:style>
  <w:style w:type="numbering" w:customStyle="1" w:styleId="NoList11121111">
    <w:name w:val="No List11121111"/>
    <w:next w:val="NoList"/>
    <w:uiPriority w:val="99"/>
    <w:semiHidden/>
    <w:unhideWhenUsed/>
    <w:rsid w:val="002E49A9"/>
  </w:style>
  <w:style w:type="numbering" w:customStyle="1" w:styleId="1221111">
    <w:name w:val="無清單1221111"/>
    <w:next w:val="NoList"/>
    <w:uiPriority w:val="99"/>
    <w:semiHidden/>
    <w:unhideWhenUsed/>
    <w:rsid w:val="002E49A9"/>
  </w:style>
  <w:style w:type="numbering" w:customStyle="1" w:styleId="11121111">
    <w:name w:val="無清單11121111"/>
    <w:next w:val="NoList"/>
    <w:uiPriority w:val="99"/>
    <w:semiHidden/>
    <w:unhideWhenUsed/>
    <w:rsid w:val="002E49A9"/>
  </w:style>
  <w:style w:type="numbering" w:customStyle="1" w:styleId="122112">
    <w:name w:val="无列表12211"/>
    <w:next w:val="NoList"/>
    <w:semiHidden/>
    <w:rsid w:val="002E49A9"/>
  </w:style>
  <w:style w:type="numbering" w:customStyle="1" w:styleId="NoList62">
    <w:name w:val="No List62"/>
    <w:next w:val="NoList"/>
    <w:uiPriority w:val="99"/>
    <w:semiHidden/>
    <w:unhideWhenUsed/>
    <w:rsid w:val="002E49A9"/>
  </w:style>
  <w:style w:type="numbering" w:customStyle="1" w:styleId="NoList142">
    <w:name w:val="No List142"/>
    <w:next w:val="NoList"/>
    <w:uiPriority w:val="99"/>
    <w:semiHidden/>
    <w:unhideWhenUsed/>
    <w:rsid w:val="002E49A9"/>
  </w:style>
  <w:style w:type="numbering" w:customStyle="1" w:styleId="1322">
    <w:name w:val="リストなし132"/>
    <w:next w:val="NoList"/>
    <w:uiPriority w:val="99"/>
    <w:semiHidden/>
    <w:unhideWhenUsed/>
    <w:rsid w:val="002E49A9"/>
  </w:style>
  <w:style w:type="numbering" w:customStyle="1" w:styleId="NoList232">
    <w:name w:val="No List232"/>
    <w:next w:val="NoList"/>
    <w:semiHidden/>
    <w:rsid w:val="002E49A9"/>
  </w:style>
  <w:style w:type="numbering" w:customStyle="1" w:styleId="NoList332">
    <w:name w:val="No List332"/>
    <w:next w:val="NoList"/>
    <w:uiPriority w:val="99"/>
    <w:semiHidden/>
    <w:rsid w:val="002E49A9"/>
  </w:style>
  <w:style w:type="numbering" w:customStyle="1" w:styleId="1420">
    <w:name w:val="無清單142"/>
    <w:next w:val="NoList"/>
    <w:uiPriority w:val="99"/>
    <w:semiHidden/>
    <w:unhideWhenUsed/>
    <w:rsid w:val="002E49A9"/>
  </w:style>
  <w:style w:type="numbering" w:customStyle="1" w:styleId="11320">
    <w:name w:val="無清單1132"/>
    <w:next w:val="NoList"/>
    <w:uiPriority w:val="99"/>
    <w:semiHidden/>
    <w:unhideWhenUsed/>
    <w:rsid w:val="002E49A9"/>
  </w:style>
  <w:style w:type="numbering" w:customStyle="1" w:styleId="NoList1232">
    <w:name w:val="No List1232"/>
    <w:next w:val="NoList"/>
    <w:uiPriority w:val="99"/>
    <w:semiHidden/>
    <w:unhideWhenUsed/>
    <w:rsid w:val="002E49A9"/>
  </w:style>
  <w:style w:type="numbering" w:customStyle="1" w:styleId="11321">
    <w:name w:val="リストなし1132"/>
    <w:next w:val="NoList"/>
    <w:uiPriority w:val="99"/>
    <w:semiHidden/>
    <w:unhideWhenUsed/>
    <w:rsid w:val="002E49A9"/>
  </w:style>
  <w:style w:type="numbering" w:customStyle="1" w:styleId="11322">
    <w:name w:val="无列表1132"/>
    <w:next w:val="NoList"/>
    <w:semiHidden/>
    <w:rsid w:val="002E49A9"/>
  </w:style>
  <w:style w:type="numbering" w:customStyle="1" w:styleId="NoList2132">
    <w:name w:val="No List2132"/>
    <w:next w:val="NoList"/>
    <w:semiHidden/>
    <w:rsid w:val="002E49A9"/>
  </w:style>
  <w:style w:type="numbering" w:customStyle="1" w:styleId="NoList3132">
    <w:name w:val="No List3132"/>
    <w:next w:val="NoList"/>
    <w:uiPriority w:val="99"/>
    <w:semiHidden/>
    <w:rsid w:val="002E49A9"/>
  </w:style>
  <w:style w:type="numbering" w:customStyle="1" w:styleId="NoList11132">
    <w:name w:val="No List11132"/>
    <w:next w:val="NoList"/>
    <w:uiPriority w:val="99"/>
    <w:semiHidden/>
    <w:unhideWhenUsed/>
    <w:rsid w:val="002E49A9"/>
  </w:style>
  <w:style w:type="numbering" w:customStyle="1" w:styleId="12320">
    <w:name w:val="無清單1232"/>
    <w:next w:val="NoList"/>
    <w:uiPriority w:val="99"/>
    <w:semiHidden/>
    <w:unhideWhenUsed/>
    <w:rsid w:val="002E49A9"/>
  </w:style>
  <w:style w:type="numbering" w:customStyle="1" w:styleId="111320">
    <w:name w:val="無清單11132"/>
    <w:next w:val="NoList"/>
    <w:uiPriority w:val="99"/>
    <w:semiHidden/>
    <w:unhideWhenUsed/>
    <w:rsid w:val="002E49A9"/>
  </w:style>
  <w:style w:type="numbering" w:customStyle="1" w:styleId="NoList512">
    <w:name w:val="No List512"/>
    <w:next w:val="NoList"/>
    <w:uiPriority w:val="99"/>
    <w:semiHidden/>
    <w:unhideWhenUsed/>
    <w:rsid w:val="002E49A9"/>
  </w:style>
  <w:style w:type="numbering" w:customStyle="1" w:styleId="NoList11311">
    <w:name w:val="No List11311"/>
    <w:next w:val="NoList"/>
    <w:uiPriority w:val="99"/>
    <w:semiHidden/>
    <w:unhideWhenUsed/>
    <w:rsid w:val="002E49A9"/>
  </w:style>
  <w:style w:type="numbering" w:customStyle="1" w:styleId="NoList5111">
    <w:name w:val="No List5111"/>
    <w:next w:val="NoList"/>
    <w:uiPriority w:val="99"/>
    <w:semiHidden/>
    <w:unhideWhenUsed/>
    <w:rsid w:val="002E49A9"/>
  </w:style>
  <w:style w:type="numbering" w:customStyle="1" w:styleId="NoList611">
    <w:name w:val="No List611"/>
    <w:next w:val="NoList"/>
    <w:uiPriority w:val="99"/>
    <w:semiHidden/>
    <w:unhideWhenUsed/>
    <w:rsid w:val="002E49A9"/>
  </w:style>
  <w:style w:type="numbering" w:customStyle="1" w:styleId="NoList1411">
    <w:name w:val="No List1411"/>
    <w:next w:val="NoList"/>
    <w:uiPriority w:val="99"/>
    <w:semiHidden/>
    <w:unhideWhenUsed/>
    <w:rsid w:val="002E49A9"/>
  </w:style>
  <w:style w:type="numbering" w:customStyle="1" w:styleId="13112">
    <w:name w:val="リストなし1311"/>
    <w:next w:val="NoList"/>
    <w:uiPriority w:val="99"/>
    <w:semiHidden/>
    <w:unhideWhenUsed/>
    <w:rsid w:val="002E49A9"/>
  </w:style>
  <w:style w:type="numbering" w:customStyle="1" w:styleId="NoList2311">
    <w:name w:val="No List2311"/>
    <w:next w:val="NoList"/>
    <w:semiHidden/>
    <w:rsid w:val="002E49A9"/>
  </w:style>
  <w:style w:type="numbering" w:customStyle="1" w:styleId="NoList3311">
    <w:name w:val="No List3311"/>
    <w:next w:val="NoList"/>
    <w:uiPriority w:val="99"/>
    <w:semiHidden/>
    <w:rsid w:val="002E49A9"/>
  </w:style>
  <w:style w:type="numbering" w:customStyle="1" w:styleId="NoList1141">
    <w:name w:val="No List1141"/>
    <w:next w:val="NoList"/>
    <w:uiPriority w:val="99"/>
    <w:semiHidden/>
    <w:unhideWhenUsed/>
    <w:rsid w:val="002E49A9"/>
  </w:style>
  <w:style w:type="numbering" w:customStyle="1" w:styleId="14110">
    <w:name w:val="無清單1411"/>
    <w:next w:val="NoList"/>
    <w:uiPriority w:val="99"/>
    <w:semiHidden/>
    <w:unhideWhenUsed/>
    <w:rsid w:val="002E49A9"/>
  </w:style>
  <w:style w:type="numbering" w:customStyle="1" w:styleId="113110">
    <w:name w:val="無清單11311"/>
    <w:next w:val="NoList"/>
    <w:uiPriority w:val="99"/>
    <w:semiHidden/>
    <w:unhideWhenUsed/>
    <w:rsid w:val="002E49A9"/>
  </w:style>
  <w:style w:type="numbering" w:customStyle="1" w:styleId="NoList421">
    <w:name w:val="No List421"/>
    <w:next w:val="NoList"/>
    <w:uiPriority w:val="99"/>
    <w:semiHidden/>
    <w:unhideWhenUsed/>
    <w:rsid w:val="002E49A9"/>
  </w:style>
  <w:style w:type="numbering" w:customStyle="1" w:styleId="NoList12311">
    <w:name w:val="No List12311"/>
    <w:next w:val="NoList"/>
    <w:uiPriority w:val="99"/>
    <w:semiHidden/>
    <w:unhideWhenUsed/>
    <w:rsid w:val="002E49A9"/>
  </w:style>
  <w:style w:type="numbering" w:customStyle="1" w:styleId="113111">
    <w:name w:val="リストなし11311"/>
    <w:next w:val="NoList"/>
    <w:uiPriority w:val="99"/>
    <w:semiHidden/>
    <w:unhideWhenUsed/>
    <w:rsid w:val="002E49A9"/>
  </w:style>
  <w:style w:type="numbering" w:customStyle="1" w:styleId="113112">
    <w:name w:val="无列表11311"/>
    <w:next w:val="NoList"/>
    <w:semiHidden/>
    <w:rsid w:val="002E49A9"/>
  </w:style>
  <w:style w:type="numbering" w:customStyle="1" w:styleId="NoList21311">
    <w:name w:val="No List21311"/>
    <w:next w:val="NoList"/>
    <w:semiHidden/>
    <w:rsid w:val="002E49A9"/>
  </w:style>
  <w:style w:type="numbering" w:customStyle="1" w:styleId="NoList31311">
    <w:name w:val="No List31311"/>
    <w:next w:val="NoList"/>
    <w:uiPriority w:val="99"/>
    <w:semiHidden/>
    <w:rsid w:val="002E49A9"/>
  </w:style>
  <w:style w:type="numbering" w:customStyle="1" w:styleId="NoList111311">
    <w:name w:val="No List111311"/>
    <w:next w:val="NoList"/>
    <w:uiPriority w:val="99"/>
    <w:semiHidden/>
    <w:unhideWhenUsed/>
    <w:rsid w:val="002E49A9"/>
  </w:style>
  <w:style w:type="numbering" w:customStyle="1" w:styleId="12311">
    <w:name w:val="無清單12311"/>
    <w:next w:val="NoList"/>
    <w:uiPriority w:val="99"/>
    <w:semiHidden/>
    <w:unhideWhenUsed/>
    <w:rsid w:val="002E49A9"/>
  </w:style>
  <w:style w:type="numbering" w:customStyle="1" w:styleId="111311">
    <w:name w:val="無清單111311"/>
    <w:next w:val="NoList"/>
    <w:uiPriority w:val="99"/>
    <w:semiHidden/>
    <w:unhideWhenUsed/>
    <w:rsid w:val="002E49A9"/>
  </w:style>
  <w:style w:type="numbering" w:customStyle="1" w:styleId="NoList121211">
    <w:name w:val="No List121211"/>
    <w:next w:val="NoList"/>
    <w:uiPriority w:val="99"/>
    <w:semiHidden/>
    <w:unhideWhenUsed/>
    <w:rsid w:val="002E49A9"/>
  </w:style>
  <w:style w:type="numbering" w:customStyle="1" w:styleId="1112110">
    <w:name w:val="リストなし111211"/>
    <w:next w:val="NoList"/>
    <w:uiPriority w:val="99"/>
    <w:semiHidden/>
    <w:unhideWhenUsed/>
    <w:rsid w:val="002E49A9"/>
  </w:style>
  <w:style w:type="numbering" w:customStyle="1" w:styleId="1112112">
    <w:name w:val="无列表111211"/>
    <w:next w:val="NoList"/>
    <w:semiHidden/>
    <w:rsid w:val="002E49A9"/>
  </w:style>
  <w:style w:type="numbering" w:customStyle="1" w:styleId="NoList211211">
    <w:name w:val="No List211211"/>
    <w:next w:val="NoList"/>
    <w:semiHidden/>
    <w:rsid w:val="002E49A9"/>
  </w:style>
  <w:style w:type="numbering" w:customStyle="1" w:styleId="NoList311211">
    <w:name w:val="No List311211"/>
    <w:next w:val="NoList"/>
    <w:uiPriority w:val="99"/>
    <w:semiHidden/>
    <w:rsid w:val="002E49A9"/>
  </w:style>
  <w:style w:type="numbering" w:customStyle="1" w:styleId="NoList1111211">
    <w:name w:val="No List1111211"/>
    <w:next w:val="NoList"/>
    <w:uiPriority w:val="99"/>
    <w:semiHidden/>
    <w:unhideWhenUsed/>
    <w:rsid w:val="002E49A9"/>
  </w:style>
  <w:style w:type="numbering" w:customStyle="1" w:styleId="1212110">
    <w:name w:val="無清單121211"/>
    <w:next w:val="NoList"/>
    <w:uiPriority w:val="99"/>
    <w:semiHidden/>
    <w:unhideWhenUsed/>
    <w:rsid w:val="002E49A9"/>
  </w:style>
  <w:style w:type="numbering" w:customStyle="1" w:styleId="1111211">
    <w:name w:val="無清單1111211"/>
    <w:next w:val="NoList"/>
    <w:uiPriority w:val="99"/>
    <w:semiHidden/>
    <w:unhideWhenUsed/>
    <w:rsid w:val="002E49A9"/>
  </w:style>
  <w:style w:type="numbering" w:customStyle="1" w:styleId="NoList521">
    <w:name w:val="No List521"/>
    <w:next w:val="NoList"/>
    <w:uiPriority w:val="99"/>
    <w:semiHidden/>
    <w:unhideWhenUsed/>
    <w:rsid w:val="002E49A9"/>
  </w:style>
  <w:style w:type="numbering" w:customStyle="1" w:styleId="NoList1321">
    <w:name w:val="No List1321"/>
    <w:next w:val="NoList"/>
    <w:uiPriority w:val="99"/>
    <w:semiHidden/>
    <w:unhideWhenUsed/>
    <w:rsid w:val="002E49A9"/>
  </w:style>
  <w:style w:type="numbering" w:customStyle="1" w:styleId="12215">
    <w:name w:val="リストなし1221"/>
    <w:next w:val="NoList"/>
    <w:uiPriority w:val="99"/>
    <w:semiHidden/>
    <w:unhideWhenUsed/>
    <w:rsid w:val="002E49A9"/>
  </w:style>
  <w:style w:type="numbering" w:customStyle="1" w:styleId="NoList2221">
    <w:name w:val="No List2221"/>
    <w:next w:val="NoList"/>
    <w:semiHidden/>
    <w:rsid w:val="002E49A9"/>
  </w:style>
  <w:style w:type="numbering" w:customStyle="1" w:styleId="NoList3221">
    <w:name w:val="No List3221"/>
    <w:next w:val="NoList"/>
    <w:uiPriority w:val="99"/>
    <w:semiHidden/>
    <w:rsid w:val="002E49A9"/>
  </w:style>
  <w:style w:type="numbering" w:customStyle="1" w:styleId="NoList11221">
    <w:name w:val="No List11221"/>
    <w:next w:val="NoList"/>
    <w:uiPriority w:val="99"/>
    <w:semiHidden/>
    <w:unhideWhenUsed/>
    <w:rsid w:val="002E49A9"/>
  </w:style>
  <w:style w:type="numbering" w:customStyle="1" w:styleId="13210">
    <w:name w:val="無清單1321"/>
    <w:next w:val="NoList"/>
    <w:uiPriority w:val="99"/>
    <w:semiHidden/>
    <w:unhideWhenUsed/>
    <w:rsid w:val="002E49A9"/>
  </w:style>
  <w:style w:type="numbering" w:customStyle="1" w:styleId="112210">
    <w:name w:val="無清單11221"/>
    <w:next w:val="NoList"/>
    <w:uiPriority w:val="99"/>
    <w:semiHidden/>
    <w:unhideWhenUsed/>
    <w:rsid w:val="002E49A9"/>
  </w:style>
  <w:style w:type="numbering" w:customStyle="1" w:styleId="21211">
    <w:name w:val="无列表21211"/>
    <w:next w:val="NoList"/>
    <w:uiPriority w:val="99"/>
    <w:semiHidden/>
    <w:unhideWhenUsed/>
    <w:rsid w:val="002E49A9"/>
  </w:style>
  <w:style w:type="numbering" w:customStyle="1" w:styleId="NoList111221">
    <w:name w:val="No List111221"/>
    <w:next w:val="NoList"/>
    <w:uiPriority w:val="99"/>
    <w:semiHidden/>
    <w:unhideWhenUsed/>
    <w:rsid w:val="002E49A9"/>
  </w:style>
  <w:style w:type="numbering" w:customStyle="1" w:styleId="NoList71">
    <w:name w:val="No List71"/>
    <w:next w:val="NoList"/>
    <w:uiPriority w:val="99"/>
    <w:semiHidden/>
    <w:unhideWhenUsed/>
    <w:rsid w:val="002E49A9"/>
  </w:style>
  <w:style w:type="numbering" w:customStyle="1" w:styleId="NoList151">
    <w:name w:val="No List151"/>
    <w:next w:val="NoList"/>
    <w:uiPriority w:val="99"/>
    <w:semiHidden/>
    <w:unhideWhenUsed/>
    <w:rsid w:val="002E49A9"/>
  </w:style>
  <w:style w:type="numbering" w:customStyle="1" w:styleId="1414">
    <w:name w:val="リストなし141"/>
    <w:next w:val="NoList"/>
    <w:uiPriority w:val="99"/>
    <w:semiHidden/>
    <w:unhideWhenUsed/>
    <w:rsid w:val="002E49A9"/>
  </w:style>
  <w:style w:type="numbering" w:customStyle="1" w:styleId="1415">
    <w:name w:val="无列表141"/>
    <w:next w:val="NoList"/>
    <w:semiHidden/>
    <w:rsid w:val="002E49A9"/>
  </w:style>
  <w:style w:type="numbering" w:customStyle="1" w:styleId="NoList241">
    <w:name w:val="No List241"/>
    <w:next w:val="NoList"/>
    <w:semiHidden/>
    <w:rsid w:val="002E49A9"/>
  </w:style>
  <w:style w:type="numbering" w:customStyle="1" w:styleId="NoList341">
    <w:name w:val="No List341"/>
    <w:next w:val="NoList"/>
    <w:uiPriority w:val="99"/>
    <w:semiHidden/>
    <w:rsid w:val="002E49A9"/>
  </w:style>
  <w:style w:type="numbering" w:customStyle="1" w:styleId="NoList1151">
    <w:name w:val="No List1151"/>
    <w:next w:val="NoList"/>
    <w:uiPriority w:val="99"/>
    <w:semiHidden/>
    <w:unhideWhenUsed/>
    <w:rsid w:val="002E49A9"/>
  </w:style>
  <w:style w:type="numbering" w:customStyle="1" w:styleId="1510">
    <w:name w:val="無清單151"/>
    <w:next w:val="NoList"/>
    <w:uiPriority w:val="99"/>
    <w:semiHidden/>
    <w:unhideWhenUsed/>
    <w:rsid w:val="002E49A9"/>
  </w:style>
  <w:style w:type="numbering" w:customStyle="1" w:styleId="11410">
    <w:name w:val="無清單1141"/>
    <w:next w:val="NoList"/>
    <w:uiPriority w:val="99"/>
    <w:semiHidden/>
    <w:unhideWhenUsed/>
    <w:rsid w:val="002E49A9"/>
  </w:style>
  <w:style w:type="numbering" w:customStyle="1" w:styleId="NoList431">
    <w:name w:val="No List431"/>
    <w:next w:val="NoList"/>
    <w:uiPriority w:val="99"/>
    <w:semiHidden/>
    <w:unhideWhenUsed/>
    <w:rsid w:val="002E49A9"/>
  </w:style>
  <w:style w:type="numbering" w:customStyle="1" w:styleId="NoList1241">
    <w:name w:val="No List1241"/>
    <w:next w:val="NoList"/>
    <w:uiPriority w:val="99"/>
    <w:semiHidden/>
    <w:unhideWhenUsed/>
    <w:rsid w:val="002E49A9"/>
  </w:style>
  <w:style w:type="numbering" w:customStyle="1" w:styleId="11411">
    <w:name w:val="リストなし1141"/>
    <w:next w:val="NoList"/>
    <w:uiPriority w:val="99"/>
    <w:semiHidden/>
    <w:unhideWhenUsed/>
    <w:rsid w:val="002E49A9"/>
  </w:style>
  <w:style w:type="numbering" w:customStyle="1" w:styleId="11412">
    <w:name w:val="无列表1141"/>
    <w:next w:val="NoList"/>
    <w:semiHidden/>
    <w:rsid w:val="002E49A9"/>
  </w:style>
  <w:style w:type="numbering" w:customStyle="1" w:styleId="NoList2141">
    <w:name w:val="No List2141"/>
    <w:next w:val="NoList"/>
    <w:semiHidden/>
    <w:rsid w:val="002E49A9"/>
  </w:style>
  <w:style w:type="numbering" w:customStyle="1" w:styleId="NoList3141">
    <w:name w:val="No List3141"/>
    <w:next w:val="NoList"/>
    <w:uiPriority w:val="99"/>
    <w:semiHidden/>
    <w:rsid w:val="002E49A9"/>
  </w:style>
  <w:style w:type="numbering" w:customStyle="1" w:styleId="NoList11141">
    <w:name w:val="No List11141"/>
    <w:next w:val="NoList"/>
    <w:uiPriority w:val="99"/>
    <w:semiHidden/>
    <w:unhideWhenUsed/>
    <w:rsid w:val="002E49A9"/>
  </w:style>
  <w:style w:type="numbering" w:customStyle="1" w:styleId="12410">
    <w:name w:val="無清單1241"/>
    <w:next w:val="NoList"/>
    <w:uiPriority w:val="99"/>
    <w:semiHidden/>
    <w:unhideWhenUsed/>
    <w:rsid w:val="002E49A9"/>
  </w:style>
  <w:style w:type="numbering" w:customStyle="1" w:styleId="111410">
    <w:name w:val="無清單11141"/>
    <w:next w:val="NoList"/>
    <w:uiPriority w:val="99"/>
    <w:semiHidden/>
    <w:unhideWhenUsed/>
    <w:rsid w:val="002E49A9"/>
  </w:style>
  <w:style w:type="numbering" w:customStyle="1" w:styleId="231">
    <w:name w:val="无列表231"/>
    <w:next w:val="NoList"/>
    <w:uiPriority w:val="99"/>
    <w:semiHidden/>
    <w:unhideWhenUsed/>
    <w:rsid w:val="002E49A9"/>
  </w:style>
  <w:style w:type="numbering" w:customStyle="1" w:styleId="NoList12131">
    <w:name w:val="No List12131"/>
    <w:next w:val="NoList"/>
    <w:uiPriority w:val="99"/>
    <w:semiHidden/>
    <w:unhideWhenUsed/>
    <w:rsid w:val="002E49A9"/>
  </w:style>
  <w:style w:type="numbering" w:customStyle="1" w:styleId="111310">
    <w:name w:val="リストなし11131"/>
    <w:next w:val="NoList"/>
    <w:uiPriority w:val="99"/>
    <w:semiHidden/>
    <w:unhideWhenUsed/>
    <w:rsid w:val="002E49A9"/>
  </w:style>
  <w:style w:type="numbering" w:customStyle="1" w:styleId="111312">
    <w:name w:val="无列表11131"/>
    <w:next w:val="NoList"/>
    <w:semiHidden/>
    <w:rsid w:val="002E49A9"/>
  </w:style>
  <w:style w:type="numbering" w:customStyle="1" w:styleId="NoList21131">
    <w:name w:val="No List21131"/>
    <w:next w:val="NoList"/>
    <w:semiHidden/>
    <w:rsid w:val="002E49A9"/>
  </w:style>
  <w:style w:type="numbering" w:customStyle="1" w:styleId="NoList31131">
    <w:name w:val="No List31131"/>
    <w:next w:val="NoList"/>
    <w:uiPriority w:val="99"/>
    <w:semiHidden/>
    <w:rsid w:val="002E49A9"/>
  </w:style>
  <w:style w:type="numbering" w:customStyle="1" w:styleId="NoList111131">
    <w:name w:val="No List111131"/>
    <w:next w:val="NoList"/>
    <w:uiPriority w:val="99"/>
    <w:semiHidden/>
    <w:unhideWhenUsed/>
    <w:rsid w:val="002E49A9"/>
  </w:style>
  <w:style w:type="numbering" w:customStyle="1" w:styleId="12131">
    <w:name w:val="無清單12131"/>
    <w:next w:val="NoList"/>
    <w:uiPriority w:val="99"/>
    <w:semiHidden/>
    <w:unhideWhenUsed/>
    <w:rsid w:val="002E49A9"/>
  </w:style>
  <w:style w:type="numbering" w:customStyle="1" w:styleId="111131">
    <w:name w:val="無清單111131"/>
    <w:next w:val="NoList"/>
    <w:uiPriority w:val="99"/>
    <w:semiHidden/>
    <w:unhideWhenUsed/>
    <w:rsid w:val="002E49A9"/>
  </w:style>
  <w:style w:type="numbering" w:customStyle="1" w:styleId="NoList531">
    <w:name w:val="No List531"/>
    <w:next w:val="NoList"/>
    <w:uiPriority w:val="99"/>
    <w:semiHidden/>
    <w:unhideWhenUsed/>
    <w:rsid w:val="002E49A9"/>
  </w:style>
  <w:style w:type="numbering" w:customStyle="1" w:styleId="NoList1331">
    <w:name w:val="No List1331"/>
    <w:next w:val="NoList"/>
    <w:uiPriority w:val="99"/>
    <w:semiHidden/>
    <w:unhideWhenUsed/>
    <w:rsid w:val="002E49A9"/>
  </w:style>
  <w:style w:type="numbering" w:customStyle="1" w:styleId="12312">
    <w:name w:val="リストなし1231"/>
    <w:next w:val="NoList"/>
    <w:uiPriority w:val="99"/>
    <w:semiHidden/>
    <w:unhideWhenUsed/>
    <w:rsid w:val="002E49A9"/>
  </w:style>
  <w:style w:type="numbering" w:customStyle="1" w:styleId="12313">
    <w:name w:val="无列表1231"/>
    <w:next w:val="NoList"/>
    <w:semiHidden/>
    <w:rsid w:val="002E49A9"/>
  </w:style>
  <w:style w:type="numbering" w:customStyle="1" w:styleId="NoList2231">
    <w:name w:val="No List2231"/>
    <w:next w:val="NoList"/>
    <w:semiHidden/>
    <w:rsid w:val="002E49A9"/>
  </w:style>
  <w:style w:type="numbering" w:customStyle="1" w:styleId="NoList3231">
    <w:name w:val="No List3231"/>
    <w:next w:val="NoList"/>
    <w:uiPriority w:val="99"/>
    <w:semiHidden/>
    <w:rsid w:val="002E49A9"/>
  </w:style>
  <w:style w:type="numbering" w:customStyle="1" w:styleId="NoList11231">
    <w:name w:val="No List11231"/>
    <w:next w:val="NoList"/>
    <w:uiPriority w:val="99"/>
    <w:semiHidden/>
    <w:unhideWhenUsed/>
    <w:rsid w:val="002E49A9"/>
  </w:style>
  <w:style w:type="numbering" w:customStyle="1" w:styleId="13310">
    <w:name w:val="無清單1331"/>
    <w:next w:val="NoList"/>
    <w:uiPriority w:val="99"/>
    <w:semiHidden/>
    <w:unhideWhenUsed/>
    <w:rsid w:val="002E49A9"/>
  </w:style>
  <w:style w:type="numbering" w:customStyle="1" w:styleId="112310">
    <w:name w:val="無清單11231"/>
    <w:next w:val="NoList"/>
    <w:uiPriority w:val="99"/>
    <w:semiHidden/>
    <w:unhideWhenUsed/>
    <w:rsid w:val="002E49A9"/>
  </w:style>
  <w:style w:type="numbering" w:customStyle="1" w:styleId="21310">
    <w:name w:val="无列表2131"/>
    <w:next w:val="NoList"/>
    <w:uiPriority w:val="99"/>
    <w:semiHidden/>
    <w:unhideWhenUsed/>
    <w:rsid w:val="002E49A9"/>
  </w:style>
  <w:style w:type="numbering" w:customStyle="1" w:styleId="NoList12221">
    <w:name w:val="No List12221"/>
    <w:next w:val="NoList"/>
    <w:uiPriority w:val="99"/>
    <w:semiHidden/>
    <w:unhideWhenUsed/>
    <w:rsid w:val="002E49A9"/>
  </w:style>
  <w:style w:type="numbering" w:customStyle="1" w:styleId="112211">
    <w:name w:val="リストなし11221"/>
    <w:next w:val="NoList"/>
    <w:uiPriority w:val="99"/>
    <w:semiHidden/>
    <w:unhideWhenUsed/>
    <w:rsid w:val="002E49A9"/>
  </w:style>
  <w:style w:type="numbering" w:customStyle="1" w:styleId="112212">
    <w:name w:val="无列表11221"/>
    <w:next w:val="NoList"/>
    <w:semiHidden/>
    <w:rsid w:val="002E49A9"/>
  </w:style>
  <w:style w:type="numbering" w:customStyle="1" w:styleId="NoList21221">
    <w:name w:val="No List21221"/>
    <w:next w:val="NoList"/>
    <w:semiHidden/>
    <w:rsid w:val="002E49A9"/>
  </w:style>
  <w:style w:type="numbering" w:customStyle="1" w:styleId="NoList31221">
    <w:name w:val="No List31221"/>
    <w:next w:val="NoList"/>
    <w:uiPriority w:val="99"/>
    <w:semiHidden/>
    <w:rsid w:val="002E49A9"/>
  </w:style>
  <w:style w:type="numbering" w:customStyle="1" w:styleId="NoList111231">
    <w:name w:val="No List111231"/>
    <w:next w:val="NoList"/>
    <w:uiPriority w:val="99"/>
    <w:semiHidden/>
    <w:unhideWhenUsed/>
    <w:rsid w:val="002E49A9"/>
  </w:style>
  <w:style w:type="numbering" w:customStyle="1" w:styleId="12221">
    <w:name w:val="無清單12221"/>
    <w:next w:val="NoList"/>
    <w:uiPriority w:val="99"/>
    <w:semiHidden/>
    <w:unhideWhenUsed/>
    <w:rsid w:val="002E49A9"/>
  </w:style>
  <w:style w:type="numbering" w:customStyle="1" w:styleId="111221">
    <w:name w:val="無清單111221"/>
    <w:next w:val="NoList"/>
    <w:uiPriority w:val="99"/>
    <w:semiHidden/>
    <w:unhideWhenUsed/>
    <w:rsid w:val="002E49A9"/>
  </w:style>
  <w:style w:type="numbering" w:customStyle="1" w:styleId="4a">
    <w:name w:val="无列表4"/>
    <w:next w:val="NoList"/>
    <w:uiPriority w:val="99"/>
    <w:semiHidden/>
    <w:unhideWhenUsed/>
    <w:rsid w:val="002E49A9"/>
  </w:style>
  <w:style w:type="numbering" w:customStyle="1" w:styleId="320">
    <w:name w:val="无列表32"/>
    <w:next w:val="NoList"/>
    <w:uiPriority w:val="99"/>
    <w:semiHidden/>
    <w:unhideWhenUsed/>
    <w:rsid w:val="002E49A9"/>
  </w:style>
  <w:style w:type="numbering" w:customStyle="1" w:styleId="13121">
    <w:name w:val="无列表1312"/>
    <w:next w:val="NoList"/>
    <w:semiHidden/>
    <w:rsid w:val="002E49A9"/>
  </w:style>
  <w:style w:type="numbering" w:customStyle="1" w:styleId="NoList4112">
    <w:name w:val="No List4112"/>
    <w:next w:val="NoList"/>
    <w:uiPriority w:val="99"/>
    <w:semiHidden/>
    <w:unhideWhenUsed/>
    <w:rsid w:val="002E49A9"/>
  </w:style>
  <w:style w:type="numbering" w:customStyle="1" w:styleId="2212">
    <w:name w:val="无列表2212"/>
    <w:next w:val="NoList"/>
    <w:uiPriority w:val="99"/>
    <w:semiHidden/>
    <w:unhideWhenUsed/>
    <w:rsid w:val="002E49A9"/>
  </w:style>
  <w:style w:type="numbering" w:customStyle="1" w:styleId="NoList121112">
    <w:name w:val="No List121112"/>
    <w:next w:val="NoList"/>
    <w:uiPriority w:val="99"/>
    <w:semiHidden/>
    <w:unhideWhenUsed/>
    <w:rsid w:val="002E49A9"/>
  </w:style>
  <w:style w:type="numbering" w:customStyle="1" w:styleId="1111121">
    <w:name w:val="リストなし111112"/>
    <w:next w:val="NoList"/>
    <w:uiPriority w:val="99"/>
    <w:semiHidden/>
    <w:unhideWhenUsed/>
    <w:rsid w:val="002E49A9"/>
  </w:style>
  <w:style w:type="numbering" w:customStyle="1" w:styleId="1111122">
    <w:name w:val="无列表111112"/>
    <w:next w:val="NoList"/>
    <w:semiHidden/>
    <w:rsid w:val="002E49A9"/>
  </w:style>
  <w:style w:type="numbering" w:customStyle="1" w:styleId="NoList211112">
    <w:name w:val="No List211112"/>
    <w:next w:val="NoList"/>
    <w:semiHidden/>
    <w:rsid w:val="002E49A9"/>
  </w:style>
  <w:style w:type="numbering" w:customStyle="1" w:styleId="NoList311112">
    <w:name w:val="No List311112"/>
    <w:next w:val="NoList"/>
    <w:uiPriority w:val="99"/>
    <w:semiHidden/>
    <w:rsid w:val="002E49A9"/>
  </w:style>
  <w:style w:type="numbering" w:customStyle="1" w:styleId="NoList1111112">
    <w:name w:val="No List1111112"/>
    <w:next w:val="NoList"/>
    <w:uiPriority w:val="99"/>
    <w:semiHidden/>
    <w:unhideWhenUsed/>
    <w:rsid w:val="002E49A9"/>
  </w:style>
  <w:style w:type="numbering" w:customStyle="1" w:styleId="1211120">
    <w:name w:val="無清單121112"/>
    <w:next w:val="NoList"/>
    <w:uiPriority w:val="99"/>
    <w:semiHidden/>
    <w:unhideWhenUsed/>
    <w:rsid w:val="002E49A9"/>
  </w:style>
  <w:style w:type="numbering" w:customStyle="1" w:styleId="11111120">
    <w:name w:val="無清單1111112"/>
    <w:next w:val="NoList"/>
    <w:uiPriority w:val="99"/>
    <w:semiHidden/>
    <w:unhideWhenUsed/>
    <w:rsid w:val="002E49A9"/>
  </w:style>
  <w:style w:type="numbering" w:customStyle="1" w:styleId="NoList13112">
    <w:name w:val="No List13112"/>
    <w:next w:val="NoList"/>
    <w:uiPriority w:val="99"/>
    <w:semiHidden/>
    <w:unhideWhenUsed/>
    <w:rsid w:val="002E49A9"/>
  </w:style>
  <w:style w:type="numbering" w:customStyle="1" w:styleId="121121">
    <w:name w:val="リストなし12112"/>
    <w:next w:val="NoList"/>
    <w:uiPriority w:val="99"/>
    <w:semiHidden/>
    <w:unhideWhenUsed/>
    <w:rsid w:val="002E49A9"/>
  </w:style>
  <w:style w:type="numbering" w:customStyle="1" w:styleId="121122">
    <w:name w:val="无列表12112"/>
    <w:next w:val="NoList"/>
    <w:semiHidden/>
    <w:rsid w:val="002E49A9"/>
  </w:style>
  <w:style w:type="numbering" w:customStyle="1" w:styleId="NoList22112">
    <w:name w:val="No List22112"/>
    <w:next w:val="NoList"/>
    <w:semiHidden/>
    <w:rsid w:val="002E49A9"/>
  </w:style>
  <w:style w:type="numbering" w:customStyle="1" w:styleId="NoList32112">
    <w:name w:val="No List32112"/>
    <w:next w:val="NoList"/>
    <w:uiPriority w:val="99"/>
    <w:semiHidden/>
    <w:rsid w:val="002E49A9"/>
  </w:style>
  <w:style w:type="numbering" w:customStyle="1" w:styleId="NoList112112">
    <w:name w:val="No List112112"/>
    <w:next w:val="NoList"/>
    <w:uiPriority w:val="99"/>
    <w:semiHidden/>
    <w:unhideWhenUsed/>
    <w:rsid w:val="002E49A9"/>
  </w:style>
  <w:style w:type="numbering" w:customStyle="1" w:styleId="131120">
    <w:name w:val="無清單13112"/>
    <w:next w:val="NoList"/>
    <w:uiPriority w:val="99"/>
    <w:semiHidden/>
    <w:unhideWhenUsed/>
    <w:rsid w:val="002E49A9"/>
  </w:style>
  <w:style w:type="numbering" w:customStyle="1" w:styleId="1121120">
    <w:name w:val="無清單112112"/>
    <w:next w:val="NoList"/>
    <w:uiPriority w:val="99"/>
    <w:semiHidden/>
    <w:unhideWhenUsed/>
    <w:rsid w:val="002E49A9"/>
  </w:style>
  <w:style w:type="numbering" w:customStyle="1" w:styleId="21112">
    <w:name w:val="无列表21112"/>
    <w:next w:val="NoList"/>
    <w:uiPriority w:val="99"/>
    <w:semiHidden/>
    <w:unhideWhenUsed/>
    <w:rsid w:val="002E49A9"/>
  </w:style>
  <w:style w:type="numbering" w:customStyle="1" w:styleId="NoList122112">
    <w:name w:val="No List122112"/>
    <w:next w:val="NoList"/>
    <w:uiPriority w:val="99"/>
    <w:semiHidden/>
    <w:unhideWhenUsed/>
    <w:rsid w:val="002E49A9"/>
  </w:style>
  <w:style w:type="numbering" w:customStyle="1" w:styleId="1121121">
    <w:name w:val="リストなし112112"/>
    <w:next w:val="NoList"/>
    <w:uiPriority w:val="99"/>
    <w:semiHidden/>
    <w:unhideWhenUsed/>
    <w:rsid w:val="002E49A9"/>
  </w:style>
  <w:style w:type="numbering" w:customStyle="1" w:styleId="1121122">
    <w:name w:val="无列表112112"/>
    <w:next w:val="NoList"/>
    <w:semiHidden/>
    <w:rsid w:val="002E49A9"/>
  </w:style>
  <w:style w:type="numbering" w:customStyle="1" w:styleId="NoList212112">
    <w:name w:val="No List212112"/>
    <w:next w:val="NoList"/>
    <w:semiHidden/>
    <w:rsid w:val="002E49A9"/>
  </w:style>
  <w:style w:type="numbering" w:customStyle="1" w:styleId="NoList312112">
    <w:name w:val="No List312112"/>
    <w:next w:val="NoList"/>
    <w:uiPriority w:val="99"/>
    <w:semiHidden/>
    <w:rsid w:val="002E49A9"/>
  </w:style>
  <w:style w:type="numbering" w:customStyle="1" w:styleId="NoList1112112">
    <w:name w:val="No List1112112"/>
    <w:next w:val="NoList"/>
    <w:uiPriority w:val="99"/>
    <w:semiHidden/>
    <w:unhideWhenUsed/>
    <w:rsid w:val="002E49A9"/>
  </w:style>
  <w:style w:type="numbering" w:customStyle="1" w:styleId="1221120">
    <w:name w:val="無清單122112"/>
    <w:next w:val="NoList"/>
    <w:uiPriority w:val="99"/>
    <w:semiHidden/>
    <w:unhideWhenUsed/>
    <w:rsid w:val="002E49A9"/>
  </w:style>
  <w:style w:type="numbering" w:customStyle="1" w:styleId="11121120">
    <w:name w:val="無清單1112112"/>
    <w:next w:val="NoList"/>
    <w:uiPriority w:val="99"/>
    <w:semiHidden/>
    <w:unhideWhenUsed/>
    <w:rsid w:val="002E49A9"/>
  </w:style>
  <w:style w:type="numbering" w:customStyle="1" w:styleId="12222">
    <w:name w:val="无列表1222"/>
    <w:next w:val="NoList"/>
    <w:semiHidden/>
    <w:rsid w:val="002E49A9"/>
  </w:style>
  <w:style w:type="numbering" w:customStyle="1" w:styleId="NoList9">
    <w:name w:val="No List9"/>
    <w:next w:val="NoList"/>
    <w:uiPriority w:val="99"/>
    <w:semiHidden/>
    <w:unhideWhenUsed/>
    <w:rsid w:val="002E49A9"/>
  </w:style>
  <w:style w:type="numbering" w:customStyle="1" w:styleId="NoList17">
    <w:name w:val="No List17"/>
    <w:next w:val="NoList"/>
    <w:uiPriority w:val="99"/>
    <w:semiHidden/>
    <w:unhideWhenUsed/>
    <w:rsid w:val="002E49A9"/>
  </w:style>
  <w:style w:type="numbering" w:customStyle="1" w:styleId="163">
    <w:name w:val="リストなし16"/>
    <w:next w:val="NoList"/>
    <w:uiPriority w:val="99"/>
    <w:semiHidden/>
    <w:unhideWhenUsed/>
    <w:rsid w:val="002E49A9"/>
  </w:style>
  <w:style w:type="numbering" w:customStyle="1" w:styleId="164">
    <w:name w:val="无列表16"/>
    <w:next w:val="NoList"/>
    <w:semiHidden/>
    <w:rsid w:val="002E49A9"/>
  </w:style>
  <w:style w:type="numbering" w:customStyle="1" w:styleId="NoList26">
    <w:name w:val="No List26"/>
    <w:next w:val="NoList"/>
    <w:semiHidden/>
    <w:rsid w:val="002E49A9"/>
  </w:style>
  <w:style w:type="numbering" w:customStyle="1" w:styleId="NoList36">
    <w:name w:val="No List36"/>
    <w:next w:val="NoList"/>
    <w:uiPriority w:val="99"/>
    <w:semiHidden/>
    <w:rsid w:val="002E49A9"/>
  </w:style>
  <w:style w:type="numbering" w:customStyle="1" w:styleId="NoList117">
    <w:name w:val="No List117"/>
    <w:next w:val="NoList"/>
    <w:uiPriority w:val="99"/>
    <w:semiHidden/>
    <w:unhideWhenUsed/>
    <w:rsid w:val="002E49A9"/>
  </w:style>
  <w:style w:type="numbering" w:customStyle="1" w:styleId="172">
    <w:name w:val="無清單17"/>
    <w:next w:val="NoList"/>
    <w:uiPriority w:val="99"/>
    <w:semiHidden/>
    <w:unhideWhenUsed/>
    <w:rsid w:val="002E49A9"/>
  </w:style>
  <w:style w:type="numbering" w:customStyle="1" w:styleId="1160">
    <w:name w:val="無清單116"/>
    <w:next w:val="NoList"/>
    <w:uiPriority w:val="99"/>
    <w:semiHidden/>
    <w:unhideWhenUsed/>
    <w:rsid w:val="002E49A9"/>
  </w:style>
  <w:style w:type="numbering" w:customStyle="1" w:styleId="NoList1116">
    <w:name w:val="No List1116"/>
    <w:next w:val="NoList"/>
    <w:uiPriority w:val="99"/>
    <w:semiHidden/>
    <w:unhideWhenUsed/>
    <w:rsid w:val="002E49A9"/>
  </w:style>
  <w:style w:type="numbering" w:customStyle="1" w:styleId="250">
    <w:name w:val="无列表25"/>
    <w:next w:val="NoList"/>
    <w:uiPriority w:val="99"/>
    <w:semiHidden/>
    <w:unhideWhenUsed/>
    <w:rsid w:val="002E49A9"/>
  </w:style>
  <w:style w:type="numbering" w:customStyle="1" w:styleId="NoList126">
    <w:name w:val="No List126"/>
    <w:next w:val="NoList"/>
    <w:uiPriority w:val="99"/>
    <w:semiHidden/>
    <w:unhideWhenUsed/>
    <w:rsid w:val="002E49A9"/>
  </w:style>
  <w:style w:type="numbering" w:customStyle="1" w:styleId="1161">
    <w:name w:val="リストなし116"/>
    <w:next w:val="NoList"/>
    <w:uiPriority w:val="99"/>
    <w:semiHidden/>
    <w:unhideWhenUsed/>
    <w:rsid w:val="002E49A9"/>
  </w:style>
  <w:style w:type="numbering" w:customStyle="1" w:styleId="1162">
    <w:name w:val="无列表116"/>
    <w:next w:val="NoList"/>
    <w:semiHidden/>
    <w:rsid w:val="002E49A9"/>
  </w:style>
  <w:style w:type="numbering" w:customStyle="1" w:styleId="NoList216">
    <w:name w:val="No List216"/>
    <w:next w:val="NoList"/>
    <w:semiHidden/>
    <w:rsid w:val="002E49A9"/>
  </w:style>
  <w:style w:type="numbering" w:customStyle="1" w:styleId="NoList316">
    <w:name w:val="No List316"/>
    <w:next w:val="NoList"/>
    <w:uiPriority w:val="99"/>
    <w:semiHidden/>
    <w:rsid w:val="002E49A9"/>
  </w:style>
  <w:style w:type="numbering" w:customStyle="1" w:styleId="1260">
    <w:name w:val="無清單126"/>
    <w:next w:val="NoList"/>
    <w:uiPriority w:val="99"/>
    <w:semiHidden/>
    <w:unhideWhenUsed/>
    <w:rsid w:val="002E49A9"/>
  </w:style>
  <w:style w:type="numbering" w:customStyle="1" w:styleId="11160">
    <w:name w:val="無清單1116"/>
    <w:next w:val="NoList"/>
    <w:uiPriority w:val="99"/>
    <w:semiHidden/>
    <w:unhideWhenUsed/>
    <w:rsid w:val="002E49A9"/>
  </w:style>
  <w:style w:type="numbering" w:customStyle="1" w:styleId="NoList45">
    <w:name w:val="No List45"/>
    <w:next w:val="NoList"/>
    <w:uiPriority w:val="99"/>
    <w:semiHidden/>
    <w:unhideWhenUsed/>
    <w:rsid w:val="002E49A9"/>
  </w:style>
  <w:style w:type="numbering" w:customStyle="1" w:styleId="NoList1125">
    <w:name w:val="No List1125"/>
    <w:next w:val="NoList"/>
    <w:uiPriority w:val="99"/>
    <w:semiHidden/>
    <w:unhideWhenUsed/>
    <w:rsid w:val="002E49A9"/>
  </w:style>
  <w:style w:type="numbering" w:customStyle="1" w:styleId="NoList1215">
    <w:name w:val="No List1215"/>
    <w:next w:val="NoList"/>
    <w:uiPriority w:val="99"/>
    <w:semiHidden/>
    <w:unhideWhenUsed/>
    <w:rsid w:val="002E49A9"/>
  </w:style>
  <w:style w:type="numbering" w:customStyle="1" w:styleId="11151">
    <w:name w:val="リストなし1115"/>
    <w:next w:val="NoList"/>
    <w:uiPriority w:val="99"/>
    <w:semiHidden/>
    <w:unhideWhenUsed/>
    <w:rsid w:val="002E49A9"/>
  </w:style>
  <w:style w:type="numbering" w:customStyle="1" w:styleId="11152">
    <w:name w:val="无列表1115"/>
    <w:next w:val="NoList"/>
    <w:semiHidden/>
    <w:rsid w:val="002E49A9"/>
  </w:style>
  <w:style w:type="numbering" w:customStyle="1" w:styleId="NoList2115">
    <w:name w:val="No List2115"/>
    <w:next w:val="NoList"/>
    <w:semiHidden/>
    <w:rsid w:val="002E49A9"/>
  </w:style>
  <w:style w:type="numbering" w:customStyle="1" w:styleId="NoList3115">
    <w:name w:val="No List3115"/>
    <w:next w:val="NoList"/>
    <w:uiPriority w:val="99"/>
    <w:semiHidden/>
    <w:rsid w:val="002E49A9"/>
  </w:style>
  <w:style w:type="numbering" w:customStyle="1" w:styleId="NoList11115">
    <w:name w:val="No List11115"/>
    <w:next w:val="NoList"/>
    <w:uiPriority w:val="99"/>
    <w:semiHidden/>
    <w:unhideWhenUsed/>
    <w:rsid w:val="002E49A9"/>
  </w:style>
  <w:style w:type="numbering" w:customStyle="1" w:styleId="12150">
    <w:name w:val="無清單1215"/>
    <w:next w:val="NoList"/>
    <w:uiPriority w:val="99"/>
    <w:semiHidden/>
    <w:unhideWhenUsed/>
    <w:rsid w:val="002E49A9"/>
  </w:style>
  <w:style w:type="numbering" w:customStyle="1" w:styleId="111150">
    <w:name w:val="無清單11115"/>
    <w:next w:val="NoList"/>
    <w:uiPriority w:val="99"/>
    <w:semiHidden/>
    <w:unhideWhenUsed/>
    <w:rsid w:val="002E49A9"/>
  </w:style>
  <w:style w:type="numbering" w:customStyle="1" w:styleId="NoList55">
    <w:name w:val="No List55"/>
    <w:next w:val="NoList"/>
    <w:uiPriority w:val="99"/>
    <w:semiHidden/>
    <w:unhideWhenUsed/>
    <w:rsid w:val="002E49A9"/>
  </w:style>
  <w:style w:type="numbering" w:customStyle="1" w:styleId="NoList135">
    <w:name w:val="No List135"/>
    <w:next w:val="NoList"/>
    <w:uiPriority w:val="99"/>
    <w:semiHidden/>
    <w:unhideWhenUsed/>
    <w:rsid w:val="002E49A9"/>
  </w:style>
  <w:style w:type="numbering" w:customStyle="1" w:styleId="1251">
    <w:name w:val="リストなし125"/>
    <w:next w:val="NoList"/>
    <w:uiPriority w:val="99"/>
    <w:semiHidden/>
    <w:unhideWhenUsed/>
    <w:rsid w:val="002E49A9"/>
  </w:style>
  <w:style w:type="numbering" w:customStyle="1" w:styleId="1252">
    <w:name w:val="无列表125"/>
    <w:next w:val="NoList"/>
    <w:semiHidden/>
    <w:rsid w:val="002E49A9"/>
  </w:style>
  <w:style w:type="numbering" w:customStyle="1" w:styleId="NoList225">
    <w:name w:val="No List225"/>
    <w:next w:val="NoList"/>
    <w:semiHidden/>
    <w:rsid w:val="002E49A9"/>
  </w:style>
  <w:style w:type="numbering" w:customStyle="1" w:styleId="NoList325">
    <w:name w:val="No List325"/>
    <w:next w:val="NoList"/>
    <w:uiPriority w:val="99"/>
    <w:semiHidden/>
    <w:rsid w:val="002E49A9"/>
  </w:style>
  <w:style w:type="numbering" w:customStyle="1" w:styleId="1350">
    <w:name w:val="無清單135"/>
    <w:next w:val="NoList"/>
    <w:uiPriority w:val="99"/>
    <w:semiHidden/>
    <w:unhideWhenUsed/>
    <w:rsid w:val="002E49A9"/>
  </w:style>
  <w:style w:type="numbering" w:customStyle="1" w:styleId="11250">
    <w:name w:val="無清單1125"/>
    <w:next w:val="NoList"/>
    <w:uiPriority w:val="99"/>
    <w:semiHidden/>
    <w:unhideWhenUsed/>
    <w:rsid w:val="002E49A9"/>
  </w:style>
  <w:style w:type="numbering" w:customStyle="1" w:styleId="2151">
    <w:name w:val="无列表215"/>
    <w:next w:val="NoList"/>
    <w:uiPriority w:val="99"/>
    <w:semiHidden/>
    <w:unhideWhenUsed/>
    <w:rsid w:val="002E49A9"/>
  </w:style>
  <w:style w:type="numbering" w:customStyle="1" w:styleId="NoList1224">
    <w:name w:val="No List1224"/>
    <w:next w:val="NoList"/>
    <w:uiPriority w:val="99"/>
    <w:semiHidden/>
    <w:unhideWhenUsed/>
    <w:rsid w:val="002E49A9"/>
  </w:style>
  <w:style w:type="numbering" w:customStyle="1" w:styleId="11241">
    <w:name w:val="リストなし1124"/>
    <w:next w:val="NoList"/>
    <w:uiPriority w:val="99"/>
    <w:semiHidden/>
    <w:unhideWhenUsed/>
    <w:rsid w:val="002E49A9"/>
  </w:style>
  <w:style w:type="numbering" w:customStyle="1" w:styleId="11242">
    <w:name w:val="无列表1124"/>
    <w:next w:val="NoList"/>
    <w:semiHidden/>
    <w:rsid w:val="002E49A9"/>
  </w:style>
  <w:style w:type="numbering" w:customStyle="1" w:styleId="NoList2124">
    <w:name w:val="No List2124"/>
    <w:next w:val="NoList"/>
    <w:semiHidden/>
    <w:rsid w:val="002E49A9"/>
  </w:style>
  <w:style w:type="numbering" w:customStyle="1" w:styleId="NoList3124">
    <w:name w:val="No List3124"/>
    <w:next w:val="NoList"/>
    <w:uiPriority w:val="99"/>
    <w:semiHidden/>
    <w:rsid w:val="002E49A9"/>
  </w:style>
  <w:style w:type="numbering" w:customStyle="1" w:styleId="NoList11125">
    <w:name w:val="No List11125"/>
    <w:next w:val="NoList"/>
    <w:uiPriority w:val="99"/>
    <w:semiHidden/>
    <w:unhideWhenUsed/>
    <w:rsid w:val="002E49A9"/>
  </w:style>
  <w:style w:type="numbering" w:customStyle="1" w:styleId="12240">
    <w:name w:val="無清單1224"/>
    <w:next w:val="NoList"/>
    <w:uiPriority w:val="99"/>
    <w:semiHidden/>
    <w:unhideWhenUsed/>
    <w:rsid w:val="002E49A9"/>
  </w:style>
  <w:style w:type="numbering" w:customStyle="1" w:styleId="111240">
    <w:name w:val="無清單11124"/>
    <w:next w:val="NoList"/>
    <w:uiPriority w:val="99"/>
    <w:semiHidden/>
    <w:unhideWhenUsed/>
    <w:rsid w:val="002E49A9"/>
  </w:style>
  <w:style w:type="numbering" w:customStyle="1" w:styleId="330">
    <w:name w:val="无列表33"/>
    <w:next w:val="NoList"/>
    <w:uiPriority w:val="99"/>
    <w:semiHidden/>
    <w:unhideWhenUsed/>
    <w:rsid w:val="002E49A9"/>
  </w:style>
  <w:style w:type="numbering" w:customStyle="1" w:styleId="1332">
    <w:name w:val="无列表133"/>
    <w:next w:val="NoList"/>
    <w:semiHidden/>
    <w:rsid w:val="002E49A9"/>
  </w:style>
  <w:style w:type="numbering" w:customStyle="1" w:styleId="NoList1133">
    <w:name w:val="No List1133"/>
    <w:next w:val="NoList"/>
    <w:uiPriority w:val="99"/>
    <w:semiHidden/>
    <w:unhideWhenUsed/>
    <w:rsid w:val="002E49A9"/>
  </w:style>
  <w:style w:type="numbering" w:customStyle="1" w:styleId="NoList413">
    <w:name w:val="No List413"/>
    <w:next w:val="NoList"/>
    <w:uiPriority w:val="99"/>
    <w:semiHidden/>
    <w:unhideWhenUsed/>
    <w:rsid w:val="002E49A9"/>
  </w:style>
  <w:style w:type="numbering" w:customStyle="1" w:styleId="223">
    <w:name w:val="无列表223"/>
    <w:next w:val="NoList"/>
    <w:uiPriority w:val="99"/>
    <w:semiHidden/>
    <w:unhideWhenUsed/>
    <w:rsid w:val="002E49A9"/>
  </w:style>
  <w:style w:type="numbering" w:customStyle="1" w:styleId="NoList12113">
    <w:name w:val="No List12113"/>
    <w:next w:val="NoList"/>
    <w:uiPriority w:val="99"/>
    <w:semiHidden/>
    <w:unhideWhenUsed/>
    <w:rsid w:val="002E49A9"/>
  </w:style>
  <w:style w:type="numbering" w:customStyle="1" w:styleId="111132">
    <w:name w:val="リストなし11113"/>
    <w:next w:val="NoList"/>
    <w:uiPriority w:val="99"/>
    <w:semiHidden/>
    <w:unhideWhenUsed/>
    <w:rsid w:val="002E49A9"/>
  </w:style>
  <w:style w:type="numbering" w:customStyle="1" w:styleId="111133">
    <w:name w:val="无列表11113"/>
    <w:next w:val="NoList"/>
    <w:semiHidden/>
    <w:rsid w:val="002E49A9"/>
  </w:style>
  <w:style w:type="numbering" w:customStyle="1" w:styleId="NoList21113">
    <w:name w:val="No List21113"/>
    <w:next w:val="NoList"/>
    <w:semiHidden/>
    <w:rsid w:val="002E49A9"/>
  </w:style>
  <w:style w:type="numbering" w:customStyle="1" w:styleId="NoList31113">
    <w:name w:val="No List31113"/>
    <w:next w:val="NoList"/>
    <w:uiPriority w:val="99"/>
    <w:semiHidden/>
    <w:rsid w:val="002E49A9"/>
  </w:style>
  <w:style w:type="numbering" w:customStyle="1" w:styleId="NoList111113">
    <w:name w:val="No List111113"/>
    <w:next w:val="NoList"/>
    <w:uiPriority w:val="99"/>
    <w:semiHidden/>
    <w:unhideWhenUsed/>
    <w:rsid w:val="002E49A9"/>
  </w:style>
  <w:style w:type="numbering" w:customStyle="1" w:styleId="121130">
    <w:name w:val="無清單12113"/>
    <w:next w:val="NoList"/>
    <w:uiPriority w:val="99"/>
    <w:semiHidden/>
    <w:unhideWhenUsed/>
    <w:rsid w:val="002E49A9"/>
  </w:style>
  <w:style w:type="numbering" w:customStyle="1" w:styleId="1111130">
    <w:name w:val="無清單111113"/>
    <w:next w:val="NoList"/>
    <w:uiPriority w:val="99"/>
    <w:semiHidden/>
    <w:unhideWhenUsed/>
    <w:rsid w:val="002E49A9"/>
  </w:style>
  <w:style w:type="numbering" w:customStyle="1" w:styleId="NoList1313">
    <w:name w:val="No List1313"/>
    <w:next w:val="NoList"/>
    <w:uiPriority w:val="99"/>
    <w:semiHidden/>
    <w:unhideWhenUsed/>
    <w:rsid w:val="002E49A9"/>
  </w:style>
  <w:style w:type="numbering" w:customStyle="1" w:styleId="12132">
    <w:name w:val="リストなし1213"/>
    <w:next w:val="NoList"/>
    <w:uiPriority w:val="99"/>
    <w:semiHidden/>
    <w:unhideWhenUsed/>
    <w:rsid w:val="002E49A9"/>
  </w:style>
  <w:style w:type="numbering" w:customStyle="1" w:styleId="12133">
    <w:name w:val="无列表1213"/>
    <w:next w:val="NoList"/>
    <w:semiHidden/>
    <w:rsid w:val="002E49A9"/>
  </w:style>
  <w:style w:type="numbering" w:customStyle="1" w:styleId="NoList2213">
    <w:name w:val="No List2213"/>
    <w:next w:val="NoList"/>
    <w:semiHidden/>
    <w:rsid w:val="002E49A9"/>
  </w:style>
  <w:style w:type="numbering" w:customStyle="1" w:styleId="NoList3213">
    <w:name w:val="No List3213"/>
    <w:next w:val="NoList"/>
    <w:uiPriority w:val="99"/>
    <w:semiHidden/>
    <w:rsid w:val="002E49A9"/>
  </w:style>
  <w:style w:type="numbering" w:customStyle="1" w:styleId="NoList11213">
    <w:name w:val="No List11213"/>
    <w:next w:val="NoList"/>
    <w:uiPriority w:val="99"/>
    <w:semiHidden/>
    <w:unhideWhenUsed/>
    <w:rsid w:val="002E49A9"/>
  </w:style>
  <w:style w:type="numbering" w:customStyle="1" w:styleId="13130">
    <w:name w:val="無清單1313"/>
    <w:next w:val="NoList"/>
    <w:uiPriority w:val="99"/>
    <w:semiHidden/>
    <w:unhideWhenUsed/>
    <w:rsid w:val="002E49A9"/>
  </w:style>
  <w:style w:type="numbering" w:customStyle="1" w:styleId="112130">
    <w:name w:val="無清單11213"/>
    <w:next w:val="NoList"/>
    <w:uiPriority w:val="99"/>
    <w:semiHidden/>
    <w:unhideWhenUsed/>
    <w:rsid w:val="002E49A9"/>
  </w:style>
  <w:style w:type="numbering" w:customStyle="1" w:styleId="2113">
    <w:name w:val="无列表2113"/>
    <w:next w:val="NoList"/>
    <w:uiPriority w:val="99"/>
    <w:semiHidden/>
    <w:unhideWhenUsed/>
    <w:rsid w:val="002E49A9"/>
  </w:style>
  <w:style w:type="numbering" w:customStyle="1" w:styleId="NoList12213">
    <w:name w:val="No List12213"/>
    <w:next w:val="NoList"/>
    <w:uiPriority w:val="99"/>
    <w:semiHidden/>
    <w:unhideWhenUsed/>
    <w:rsid w:val="002E49A9"/>
  </w:style>
  <w:style w:type="numbering" w:customStyle="1" w:styleId="112131">
    <w:name w:val="リストなし11213"/>
    <w:next w:val="NoList"/>
    <w:uiPriority w:val="99"/>
    <w:semiHidden/>
    <w:unhideWhenUsed/>
    <w:rsid w:val="002E49A9"/>
  </w:style>
  <w:style w:type="numbering" w:customStyle="1" w:styleId="112132">
    <w:name w:val="无列表11213"/>
    <w:next w:val="NoList"/>
    <w:semiHidden/>
    <w:rsid w:val="002E49A9"/>
  </w:style>
  <w:style w:type="numbering" w:customStyle="1" w:styleId="NoList21213">
    <w:name w:val="No List21213"/>
    <w:next w:val="NoList"/>
    <w:semiHidden/>
    <w:rsid w:val="002E49A9"/>
  </w:style>
  <w:style w:type="numbering" w:customStyle="1" w:styleId="NoList31213">
    <w:name w:val="No List31213"/>
    <w:next w:val="NoList"/>
    <w:uiPriority w:val="99"/>
    <w:semiHidden/>
    <w:rsid w:val="002E49A9"/>
  </w:style>
  <w:style w:type="numbering" w:customStyle="1" w:styleId="NoList111213">
    <w:name w:val="No List111213"/>
    <w:next w:val="NoList"/>
    <w:uiPriority w:val="99"/>
    <w:semiHidden/>
    <w:unhideWhenUsed/>
    <w:rsid w:val="002E49A9"/>
  </w:style>
  <w:style w:type="numbering" w:customStyle="1" w:styleId="122130">
    <w:name w:val="無清單12213"/>
    <w:next w:val="NoList"/>
    <w:uiPriority w:val="99"/>
    <w:semiHidden/>
    <w:unhideWhenUsed/>
    <w:rsid w:val="002E49A9"/>
  </w:style>
  <w:style w:type="numbering" w:customStyle="1" w:styleId="1112130">
    <w:name w:val="無清單111213"/>
    <w:next w:val="NoList"/>
    <w:uiPriority w:val="99"/>
    <w:semiHidden/>
    <w:unhideWhenUsed/>
    <w:rsid w:val="002E49A9"/>
  </w:style>
  <w:style w:type="numbering" w:customStyle="1" w:styleId="NoList63">
    <w:name w:val="No List63"/>
    <w:next w:val="NoList"/>
    <w:uiPriority w:val="99"/>
    <w:semiHidden/>
    <w:unhideWhenUsed/>
    <w:rsid w:val="002E49A9"/>
  </w:style>
  <w:style w:type="numbering" w:customStyle="1" w:styleId="NoList143">
    <w:name w:val="No List143"/>
    <w:next w:val="NoList"/>
    <w:uiPriority w:val="99"/>
    <w:semiHidden/>
    <w:unhideWhenUsed/>
    <w:rsid w:val="002E49A9"/>
  </w:style>
  <w:style w:type="numbering" w:customStyle="1" w:styleId="1333">
    <w:name w:val="リストなし133"/>
    <w:next w:val="NoList"/>
    <w:uiPriority w:val="99"/>
    <w:semiHidden/>
    <w:unhideWhenUsed/>
    <w:rsid w:val="002E49A9"/>
  </w:style>
  <w:style w:type="numbering" w:customStyle="1" w:styleId="NoList233">
    <w:name w:val="No List233"/>
    <w:next w:val="NoList"/>
    <w:semiHidden/>
    <w:rsid w:val="002E49A9"/>
  </w:style>
  <w:style w:type="numbering" w:customStyle="1" w:styleId="NoList333">
    <w:name w:val="No List333"/>
    <w:next w:val="NoList"/>
    <w:uiPriority w:val="99"/>
    <w:semiHidden/>
    <w:rsid w:val="002E49A9"/>
  </w:style>
  <w:style w:type="numbering" w:customStyle="1" w:styleId="1431">
    <w:name w:val="無清單143"/>
    <w:next w:val="NoList"/>
    <w:uiPriority w:val="99"/>
    <w:semiHidden/>
    <w:unhideWhenUsed/>
    <w:rsid w:val="002E49A9"/>
  </w:style>
  <w:style w:type="numbering" w:customStyle="1" w:styleId="11330">
    <w:name w:val="無清單1133"/>
    <w:next w:val="NoList"/>
    <w:uiPriority w:val="99"/>
    <w:semiHidden/>
    <w:unhideWhenUsed/>
    <w:rsid w:val="002E49A9"/>
  </w:style>
  <w:style w:type="numbering" w:customStyle="1" w:styleId="NoList1233">
    <w:name w:val="No List1233"/>
    <w:next w:val="NoList"/>
    <w:uiPriority w:val="99"/>
    <w:semiHidden/>
    <w:unhideWhenUsed/>
    <w:rsid w:val="002E49A9"/>
  </w:style>
  <w:style w:type="numbering" w:customStyle="1" w:styleId="11331">
    <w:name w:val="リストなし1133"/>
    <w:next w:val="NoList"/>
    <w:uiPriority w:val="99"/>
    <w:semiHidden/>
    <w:unhideWhenUsed/>
    <w:rsid w:val="002E49A9"/>
  </w:style>
  <w:style w:type="numbering" w:customStyle="1" w:styleId="11332">
    <w:name w:val="无列表1133"/>
    <w:next w:val="NoList"/>
    <w:semiHidden/>
    <w:rsid w:val="002E49A9"/>
  </w:style>
  <w:style w:type="numbering" w:customStyle="1" w:styleId="NoList2133">
    <w:name w:val="No List2133"/>
    <w:next w:val="NoList"/>
    <w:semiHidden/>
    <w:rsid w:val="002E49A9"/>
  </w:style>
  <w:style w:type="numbering" w:customStyle="1" w:styleId="NoList3133">
    <w:name w:val="No List3133"/>
    <w:next w:val="NoList"/>
    <w:uiPriority w:val="99"/>
    <w:semiHidden/>
    <w:rsid w:val="002E49A9"/>
  </w:style>
  <w:style w:type="numbering" w:customStyle="1" w:styleId="NoList11133">
    <w:name w:val="No List11133"/>
    <w:next w:val="NoList"/>
    <w:uiPriority w:val="99"/>
    <w:semiHidden/>
    <w:unhideWhenUsed/>
    <w:rsid w:val="002E49A9"/>
  </w:style>
  <w:style w:type="numbering" w:customStyle="1" w:styleId="12330">
    <w:name w:val="無清單1233"/>
    <w:next w:val="NoList"/>
    <w:uiPriority w:val="99"/>
    <w:semiHidden/>
    <w:unhideWhenUsed/>
    <w:rsid w:val="002E49A9"/>
  </w:style>
  <w:style w:type="numbering" w:customStyle="1" w:styleId="111330">
    <w:name w:val="無清單11133"/>
    <w:next w:val="NoList"/>
    <w:uiPriority w:val="99"/>
    <w:semiHidden/>
    <w:unhideWhenUsed/>
    <w:rsid w:val="002E49A9"/>
  </w:style>
  <w:style w:type="numbering" w:customStyle="1" w:styleId="NoList513">
    <w:name w:val="No List513"/>
    <w:next w:val="NoList"/>
    <w:uiPriority w:val="99"/>
    <w:semiHidden/>
    <w:unhideWhenUsed/>
    <w:rsid w:val="002E49A9"/>
  </w:style>
  <w:style w:type="numbering" w:customStyle="1" w:styleId="13131">
    <w:name w:val="无列表1313"/>
    <w:next w:val="NoList"/>
    <w:semiHidden/>
    <w:rsid w:val="002E49A9"/>
  </w:style>
  <w:style w:type="numbering" w:customStyle="1" w:styleId="NoList11312">
    <w:name w:val="No List11312"/>
    <w:next w:val="NoList"/>
    <w:uiPriority w:val="99"/>
    <w:semiHidden/>
    <w:unhideWhenUsed/>
    <w:rsid w:val="002E49A9"/>
  </w:style>
  <w:style w:type="numbering" w:customStyle="1" w:styleId="NoList4113">
    <w:name w:val="No List4113"/>
    <w:next w:val="NoList"/>
    <w:uiPriority w:val="99"/>
    <w:semiHidden/>
    <w:unhideWhenUsed/>
    <w:rsid w:val="002E49A9"/>
  </w:style>
  <w:style w:type="numbering" w:customStyle="1" w:styleId="2213">
    <w:name w:val="无列表2213"/>
    <w:next w:val="NoList"/>
    <w:uiPriority w:val="99"/>
    <w:semiHidden/>
    <w:unhideWhenUsed/>
    <w:rsid w:val="002E49A9"/>
  </w:style>
  <w:style w:type="numbering" w:customStyle="1" w:styleId="NoList121113">
    <w:name w:val="No List121113"/>
    <w:next w:val="NoList"/>
    <w:uiPriority w:val="99"/>
    <w:semiHidden/>
    <w:unhideWhenUsed/>
    <w:rsid w:val="002E49A9"/>
  </w:style>
  <w:style w:type="numbering" w:customStyle="1" w:styleId="1111131">
    <w:name w:val="リストなし111113"/>
    <w:next w:val="NoList"/>
    <w:uiPriority w:val="99"/>
    <w:semiHidden/>
    <w:unhideWhenUsed/>
    <w:rsid w:val="002E49A9"/>
  </w:style>
  <w:style w:type="numbering" w:customStyle="1" w:styleId="1111132">
    <w:name w:val="无列表111113"/>
    <w:next w:val="NoList"/>
    <w:semiHidden/>
    <w:rsid w:val="002E49A9"/>
  </w:style>
  <w:style w:type="numbering" w:customStyle="1" w:styleId="NoList211113">
    <w:name w:val="No List211113"/>
    <w:next w:val="NoList"/>
    <w:semiHidden/>
    <w:rsid w:val="002E49A9"/>
  </w:style>
  <w:style w:type="numbering" w:customStyle="1" w:styleId="NoList311113">
    <w:name w:val="No List311113"/>
    <w:next w:val="NoList"/>
    <w:uiPriority w:val="99"/>
    <w:semiHidden/>
    <w:rsid w:val="002E49A9"/>
  </w:style>
  <w:style w:type="numbering" w:customStyle="1" w:styleId="NoList1111113">
    <w:name w:val="No List1111113"/>
    <w:next w:val="NoList"/>
    <w:uiPriority w:val="99"/>
    <w:semiHidden/>
    <w:unhideWhenUsed/>
    <w:rsid w:val="002E49A9"/>
  </w:style>
  <w:style w:type="numbering" w:customStyle="1" w:styleId="1211130">
    <w:name w:val="無清單121113"/>
    <w:next w:val="NoList"/>
    <w:uiPriority w:val="99"/>
    <w:semiHidden/>
    <w:unhideWhenUsed/>
    <w:rsid w:val="002E49A9"/>
  </w:style>
  <w:style w:type="numbering" w:customStyle="1" w:styleId="1111113">
    <w:name w:val="無清單1111113"/>
    <w:next w:val="NoList"/>
    <w:uiPriority w:val="99"/>
    <w:semiHidden/>
    <w:unhideWhenUsed/>
    <w:rsid w:val="002E49A9"/>
  </w:style>
  <w:style w:type="numbering" w:customStyle="1" w:styleId="NoList13113">
    <w:name w:val="No List13113"/>
    <w:next w:val="NoList"/>
    <w:uiPriority w:val="99"/>
    <w:semiHidden/>
    <w:unhideWhenUsed/>
    <w:rsid w:val="002E49A9"/>
  </w:style>
  <w:style w:type="numbering" w:customStyle="1" w:styleId="121131">
    <w:name w:val="リストなし12113"/>
    <w:next w:val="NoList"/>
    <w:uiPriority w:val="99"/>
    <w:semiHidden/>
    <w:unhideWhenUsed/>
    <w:rsid w:val="002E49A9"/>
  </w:style>
  <w:style w:type="numbering" w:customStyle="1" w:styleId="121132">
    <w:name w:val="无列表12113"/>
    <w:next w:val="NoList"/>
    <w:semiHidden/>
    <w:rsid w:val="002E49A9"/>
  </w:style>
  <w:style w:type="numbering" w:customStyle="1" w:styleId="NoList22113">
    <w:name w:val="No List22113"/>
    <w:next w:val="NoList"/>
    <w:semiHidden/>
    <w:rsid w:val="002E49A9"/>
  </w:style>
  <w:style w:type="numbering" w:customStyle="1" w:styleId="NoList32113">
    <w:name w:val="No List32113"/>
    <w:next w:val="NoList"/>
    <w:uiPriority w:val="99"/>
    <w:semiHidden/>
    <w:rsid w:val="002E49A9"/>
  </w:style>
  <w:style w:type="numbering" w:customStyle="1" w:styleId="NoList112113">
    <w:name w:val="No List112113"/>
    <w:next w:val="NoList"/>
    <w:uiPriority w:val="99"/>
    <w:semiHidden/>
    <w:unhideWhenUsed/>
    <w:rsid w:val="002E49A9"/>
  </w:style>
  <w:style w:type="numbering" w:customStyle="1" w:styleId="13113">
    <w:name w:val="無清單13113"/>
    <w:next w:val="NoList"/>
    <w:uiPriority w:val="99"/>
    <w:semiHidden/>
    <w:unhideWhenUsed/>
    <w:rsid w:val="002E49A9"/>
  </w:style>
  <w:style w:type="numbering" w:customStyle="1" w:styleId="112113">
    <w:name w:val="無清單112113"/>
    <w:next w:val="NoList"/>
    <w:uiPriority w:val="99"/>
    <w:semiHidden/>
    <w:unhideWhenUsed/>
    <w:rsid w:val="002E49A9"/>
  </w:style>
  <w:style w:type="numbering" w:customStyle="1" w:styleId="21113">
    <w:name w:val="无列表21113"/>
    <w:next w:val="NoList"/>
    <w:uiPriority w:val="99"/>
    <w:semiHidden/>
    <w:unhideWhenUsed/>
    <w:rsid w:val="002E49A9"/>
  </w:style>
  <w:style w:type="numbering" w:customStyle="1" w:styleId="NoList122113">
    <w:name w:val="No List122113"/>
    <w:next w:val="NoList"/>
    <w:uiPriority w:val="99"/>
    <w:semiHidden/>
    <w:unhideWhenUsed/>
    <w:rsid w:val="002E49A9"/>
  </w:style>
  <w:style w:type="numbering" w:customStyle="1" w:styleId="1121130">
    <w:name w:val="リストなし112113"/>
    <w:next w:val="NoList"/>
    <w:uiPriority w:val="99"/>
    <w:semiHidden/>
    <w:unhideWhenUsed/>
    <w:rsid w:val="002E49A9"/>
  </w:style>
  <w:style w:type="numbering" w:customStyle="1" w:styleId="1121131">
    <w:name w:val="无列表112113"/>
    <w:next w:val="NoList"/>
    <w:semiHidden/>
    <w:rsid w:val="002E49A9"/>
  </w:style>
  <w:style w:type="numbering" w:customStyle="1" w:styleId="NoList212113">
    <w:name w:val="No List212113"/>
    <w:next w:val="NoList"/>
    <w:semiHidden/>
    <w:rsid w:val="002E49A9"/>
  </w:style>
  <w:style w:type="numbering" w:customStyle="1" w:styleId="NoList312113">
    <w:name w:val="No List312113"/>
    <w:next w:val="NoList"/>
    <w:uiPriority w:val="99"/>
    <w:semiHidden/>
    <w:rsid w:val="002E49A9"/>
  </w:style>
  <w:style w:type="numbering" w:customStyle="1" w:styleId="NoList1112113">
    <w:name w:val="No List1112113"/>
    <w:next w:val="NoList"/>
    <w:uiPriority w:val="99"/>
    <w:semiHidden/>
    <w:unhideWhenUsed/>
    <w:rsid w:val="002E49A9"/>
  </w:style>
  <w:style w:type="numbering" w:customStyle="1" w:styleId="122113">
    <w:name w:val="無清單122113"/>
    <w:next w:val="NoList"/>
    <w:uiPriority w:val="99"/>
    <w:semiHidden/>
    <w:unhideWhenUsed/>
    <w:rsid w:val="002E49A9"/>
  </w:style>
  <w:style w:type="numbering" w:customStyle="1" w:styleId="1112113">
    <w:name w:val="無清單1112113"/>
    <w:next w:val="NoList"/>
    <w:uiPriority w:val="99"/>
    <w:semiHidden/>
    <w:unhideWhenUsed/>
    <w:rsid w:val="002E49A9"/>
  </w:style>
  <w:style w:type="numbering" w:customStyle="1" w:styleId="NoList5112">
    <w:name w:val="No List5112"/>
    <w:next w:val="NoList"/>
    <w:uiPriority w:val="99"/>
    <w:semiHidden/>
    <w:unhideWhenUsed/>
    <w:rsid w:val="002E49A9"/>
  </w:style>
  <w:style w:type="numbering" w:customStyle="1" w:styleId="NoList612">
    <w:name w:val="No List612"/>
    <w:next w:val="NoList"/>
    <w:uiPriority w:val="99"/>
    <w:semiHidden/>
    <w:unhideWhenUsed/>
    <w:rsid w:val="002E49A9"/>
  </w:style>
  <w:style w:type="numbering" w:customStyle="1" w:styleId="NoList1412">
    <w:name w:val="No List1412"/>
    <w:next w:val="NoList"/>
    <w:uiPriority w:val="99"/>
    <w:semiHidden/>
    <w:unhideWhenUsed/>
    <w:rsid w:val="002E49A9"/>
  </w:style>
  <w:style w:type="numbering" w:customStyle="1" w:styleId="13122">
    <w:name w:val="リストなし1312"/>
    <w:next w:val="NoList"/>
    <w:uiPriority w:val="99"/>
    <w:semiHidden/>
    <w:unhideWhenUsed/>
    <w:rsid w:val="002E49A9"/>
  </w:style>
  <w:style w:type="numbering" w:customStyle="1" w:styleId="NoList2312">
    <w:name w:val="No List2312"/>
    <w:next w:val="NoList"/>
    <w:semiHidden/>
    <w:rsid w:val="002E49A9"/>
  </w:style>
  <w:style w:type="numbering" w:customStyle="1" w:styleId="NoList3312">
    <w:name w:val="No List3312"/>
    <w:next w:val="NoList"/>
    <w:uiPriority w:val="99"/>
    <w:semiHidden/>
    <w:rsid w:val="002E49A9"/>
  </w:style>
  <w:style w:type="numbering" w:customStyle="1" w:styleId="NoList1142">
    <w:name w:val="No List1142"/>
    <w:next w:val="NoList"/>
    <w:uiPriority w:val="99"/>
    <w:semiHidden/>
    <w:unhideWhenUsed/>
    <w:rsid w:val="002E49A9"/>
  </w:style>
  <w:style w:type="numbering" w:customStyle="1" w:styleId="14120">
    <w:name w:val="無清單1412"/>
    <w:next w:val="NoList"/>
    <w:uiPriority w:val="99"/>
    <w:semiHidden/>
    <w:unhideWhenUsed/>
    <w:rsid w:val="002E49A9"/>
  </w:style>
  <w:style w:type="numbering" w:customStyle="1" w:styleId="113120">
    <w:name w:val="無清單11312"/>
    <w:next w:val="NoList"/>
    <w:uiPriority w:val="99"/>
    <w:semiHidden/>
    <w:unhideWhenUsed/>
    <w:rsid w:val="002E49A9"/>
  </w:style>
  <w:style w:type="numbering" w:customStyle="1" w:styleId="NoList422">
    <w:name w:val="No List422"/>
    <w:next w:val="NoList"/>
    <w:uiPriority w:val="99"/>
    <w:semiHidden/>
    <w:unhideWhenUsed/>
    <w:rsid w:val="002E49A9"/>
  </w:style>
  <w:style w:type="numbering" w:customStyle="1" w:styleId="NoList12312">
    <w:name w:val="No List12312"/>
    <w:next w:val="NoList"/>
    <w:uiPriority w:val="99"/>
    <w:semiHidden/>
    <w:unhideWhenUsed/>
    <w:rsid w:val="002E49A9"/>
  </w:style>
  <w:style w:type="numbering" w:customStyle="1" w:styleId="113121">
    <w:name w:val="リストなし11312"/>
    <w:next w:val="NoList"/>
    <w:uiPriority w:val="99"/>
    <w:semiHidden/>
    <w:unhideWhenUsed/>
    <w:rsid w:val="002E49A9"/>
  </w:style>
  <w:style w:type="numbering" w:customStyle="1" w:styleId="113122">
    <w:name w:val="无列表11312"/>
    <w:next w:val="NoList"/>
    <w:semiHidden/>
    <w:rsid w:val="002E49A9"/>
  </w:style>
  <w:style w:type="numbering" w:customStyle="1" w:styleId="NoList21312">
    <w:name w:val="No List21312"/>
    <w:next w:val="NoList"/>
    <w:semiHidden/>
    <w:rsid w:val="002E49A9"/>
  </w:style>
  <w:style w:type="numbering" w:customStyle="1" w:styleId="NoList31312">
    <w:name w:val="No List31312"/>
    <w:next w:val="NoList"/>
    <w:uiPriority w:val="99"/>
    <w:semiHidden/>
    <w:rsid w:val="002E49A9"/>
  </w:style>
  <w:style w:type="numbering" w:customStyle="1" w:styleId="NoList111312">
    <w:name w:val="No List111312"/>
    <w:next w:val="NoList"/>
    <w:uiPriority w:val="99"/>
    <w:semiHidden/>
    <w:unhideWhenUsed/>
    <w:rsid w:val="002E49A9"/>
  </w:style>
  <w:style w:type="numbering" w:customStyle="1" w:styleId="123120">
    <w:name w:val="無清單12312"/>
    <w:next w:val="NoList"/>
    <w:uiPriority w:val="99"/>
    <w:semiHidden/>
    <w:unhideWhenUsed/>
    <w:rsid w:val="002E49A9"/>
  </w:style>
  <w:style w:type="numbering" w:customStyle="1" w:styleId="1113120">
    <w:name w:val="無清單111312"/>
    <w:next w:val="NoList"/>
    <w:uiPriority w:val="99"/>
    <w:semiHidden/>
    <w:unhideWhenUsed/>
    <w:rsid w:val="002E49A9"/>
  </w:style>
  <w:style w:type="numbering" w:customStyle="1" w:styleId="NoList12122">
    <w:name w:val="No List12122"/>
    <w:next w:val="NoList"/>
    <w:uiPriority w:val="99"/>
    <w:semiHidden/>
    <w:unhideWhenUsed/>
    <w:rsid w:val="002E49A9"/>
  </w:style>
  <w:style w:type="numbering" w:customStyle="1" w:styleId="111222">
    <w:name w:val="リストなし11122"/>
    <w:next w:val="NoList"/>
    <w:uiPriority w:val="99"/>
    <w:semiHidden/>
    <w:unhideWhenUsed/>
    <w:rsid w:val="002E49A9"/>
  </w:style>
  <w:style w:type="numbering" w:customStyle="1" w:styleId="111223">
    <w:name w:val="无列表11122"/>
    <w:next w:val="NoList"/>
    <w:semiHidden/>
    <w:rsid w:val="002E49A9"/>
  </w:style>
  <w:style w:type="numbering" w:customStyle="1" w:styleId="NoList21122">
    <w:name w:val="No List21122"/>
    <w:next w:val="NoList"/>
    <w:semiHidden/>
    <w:rsid w:val="002E49A9"/>
  </w:style>
  <w:style w:type="numbering" w:customStyle="1" w:styleId="NoList31122">
    <w:name w:val="No List31122"/>
    <w:next w:val="NoList"/>
    <w:uiPriority w:val="99"/>
    <w:semiHidden/>
    <w:rsid w:val="002E49A9"/>
  </w:style>
  <w:style w:type="numbering" w:customStyle="1" w:styleId="NoList111122">
    <w:name w:val="No List111122"/>
    <w:next w:val="NoList"/>
    <w:uiPriority w:val="99"/>
    <w:semiHidden/>
    <w:unhideWhenUsed/>
    <w:rsid w:val="002E49A9"/>
  </w:style>
  <w:style w:type="numbering" w:customStyle="1" w:styleId="121220">
    <w:name w:val="無清單12122"/>
    <w:next w:val="NoList"/>
    <w:uiPriority w:val="99"/>
    <w:semiHidden/>
    <w:unhideWhenUsed/>
    <w:rsid w:val="002E49A9"/>
  </w:style>
  <w:style w:type="numbering" w:customStyle="1" w:styleId="1111220">
    <w:name w:val="無清單111122"/>
    <w:next w:val="NoList"/>
    <w:uiPriority w:val="99"/>
    <w:semiHidden/>
    <w:unhideWhenUsed/>
    <w:rsid w:val="002E49A9"/>
  </w:style>
  <w:style w:type="numbering" w:customStyle="1" w:styleId="NoList522">
    <w:name w:val="No List522"/>
    <w:next w:val="NoList"/>
    <w:uiPriority w:val="99"/>
    <w:semiHidden/>
    <w:unhideWhenUsed/>
    <w:rsid w:val="002E49A9"/>
  </w:style>
  <w:style w:type="numbering" w:customStyle="1" w:styleId="NoList1322">
    <w:name w:val="No List1322"/>
    <w:next w:val="NoList"/>
    <w:uiPriority w:val="99"/>
    <w:semiHidden/>
    <w:unhideWhenUsed/>
    <w:rsid w:val="002E49A9"/>
  </w:style>
  <w:style w:type="numbering" w:customStyle="1" w:styleId="12223">
    <w:name w:val="リストなし1222"/>
    <w:next w:val="NoList"/>
    <w:uiPriority w:val="99"/>
    <w:semiHidden/>
    <w:unhideWhenUsed/>
    <w:rsid w:val="002E49A9"/>
  </w:style>
  <w:style w:type="numbering" w:customStyle="1" w:styleId="12231">
    <w:name w:val="无列表1223"/>
    <w:next w:val="NoList"/>
    <w:semiHidden/>
    <w:rsid w:val="002E49A9"/>
  </w:style>
  <w:style w:type="numbering" w:customStyle="1" w:styleId="NoList2222">
    <w:name w:val="No List2222"/>
    <w:next w:val="NoList"/>
    <w:semiHidden/>
    <w:rsid w:val="002E49A9"/>
  </w:style>
  <w:style w:type="numbering" w:customStyle="1" w:styleId="NoList3222">
    <w:name w:val="No List3222"/>
    <w:next w:val="NoList"/>
    <w:uiPriority w:val="99"/>
    <w:semiHidden/>
    <w:rsid w:val="002E49A9"/>
  </w:style>
  <w:style w:type="numbering" w:customStyle="1" w:styleId="NoList11222">
    <w:name w:val="No List11222"/>
    <w:next w:val="NoList"/>
    <w:uiPriority w:val="99"/>
    <w:semiHidden/>
    <w:unhideWhenUsed/>
    <w:rsid w:val="002E49A9"/>
  </w:style>
  <w:style w:type="numbering" w:customStyle="1" w:styleId="13220">
    <w:name w:val="無清單1322"/>
    <w:next w:val="NoList"/>
    <w:uiPriority w:val="99"/>
    <w:semiHidden/>
    <w:unhideWhenUsed/>
    <w:rsid w:val="002E49A9"/>
  </w:style>
  <w:style w:type="numbering" w:customStyle="1" w:styleId="112220">
    <w:name w:val="無清單11222"/>
    <w:next w:val="NoList"/>
    <w:uiPriority w:val="99"/>
    <w:semiHidden/>
    <w:unhideWhenUsed/>
    <w:rsid w:val="002E49A9"/>
  </w:style>
  <w:style w:type="numbering" w:customStyle="1" w:styleId="2122">
    <w:name w:val="无列表2122"/>
    <w:next w:val="NoList"/>
    <w:uiPriority w:val="99"/>
    <w:semiHidden/>
    <w:unhideWhenUsed/>
    <w:rsid w:val="002E49A9"/>
  </w:style>
  <w:style w:type="numbering" w:customStyle="1" w:styleId="NoList111222">
    <w:name w:val="No List111222"/>
    <w:next w:val="NoList"/>
    <w:uiPriority w:val="99"/>
    <w:semiHidden/>
    <w:unhideWhenUsed/>
    <w:rsid w:val="002E49A9"/>
  </w:style>
  <w:style w:type="numbering" w:customStyle="1" w:styleId="NoList72">
    <w:name w:val="No List72"/>
    <w:next w:val="NoList"/>
    <w:uiPriority w:val="99"/>
    <w:semiHidden/>
    <w:unhideWhenUsed/>
    <w:rsid w:val="002E49A9"/>
  </w:style>
  <w:style w:type="numbering" w:customStyle="1" w:styleId="NoList152">
    <w:name w:val="No List152"/>
    <w:next w:val="NoList"/>
    <w:uiPriority w:val="99"/>
    <w:semiHidden/>
    <w:unhideWhenUsed/>
    <w:rsid w:val="002E49A9"/>
  </w:style>
  <w:style w:type="numbering" w:customStyle="1" w:styleId="1421">
    <w:name w:val="リストなし142"/>
    <w:next w:val="NoList"/>
    <w:uiPriority w:val="99"/>
    <w:semiHidden/>
    <w:unhideWhenUsed/>
    <w:rsid w:val="002E49A9"/>
  </w:style>
  <w:style w:type="numbering" w:customStyle="1" w:styleId="1422">
    <w:name w:val="无列表142"/>
    <w:next w:val="NoList"/>
    <w:semiHidden/>
    <w:rsid w:val="002E49A9"/>
  </w:style>
  <w:style w:type="numbering" w:customStyle="1" w:styleId="NoList242">
    <w:name w:val="No List242"/>
    <w:next w:val="NoList"/>
    <w:semiHidden/>
    <w:rsid w:val="002E49A9"/>
  </w:style>
  <w:style w:type="numbering" w:customStyle="1" w:styleId="NoList342">
    <w:name w:val="No List342"/>
    <w:next w:val="NoList"/>
    <w:uiPriority w:val="99"/>
    <w:semiHidden/>
    <w:rsid w:val="002E49A9"/>
  </w:style>
  <w:style w:type="numbering" w:customStyle="1" w:styleId="NoList1152">
    <w:name w:val="No List1152"/>
    <w:next w:val="NoList"/>
    <w:uiPriority w:val="99"/>
    <w:semiHidden/>
    <w:unhideWhenUsed/>
    <w:rsid w:val="002E49A9"/>
  </w:style>
  <w:style w:type="numbering" w:customStyle="1" w:styleId="1520">
    <w:name w:val="無清單152"/>
    <w:next w:val="NoList"/>
    <w:uiPriority w:val="99"/>
    <w:semiHidden/>
    <w:unhideWhenUsed/>
    <w:rsid w:val="002E49A9"/>
  </w:style>
  <w:style w:type="numbering" w:customStyle="1" w:styleId="11420">
    <w:name w:val="無清單1142"/>
    <w:next w:val="NoList"/>
    <w:uiPriority w:val="99"/>
    <w:semiHidden/>
    <w:unhideWhenUsed/>
    <w:rsid w:val="002E49A9"/>
  </w:style>
  <w:style w:type="numbering" w:customStyle="1" w:styleId="NoList432">
    <w:name w:val="No List432"/>
    <w:next w:val="NoList"/>
    <w:uiPriority w:val="99"/>
    <w:semiHidden/>
    <w:unhideWhenUsed/>
    <w:rsid w:val="002E49A9"/>
  </w:style>
  <w:style w:type="numbering" w:customStyle="1" w:styleId="NoList1242">
    <w:name w:val="No List1242"/>
    <w:next w:val="NoList"/>
    <w:uiPriority w:val="99"/>
    <w:semiHidden/>
    <w:unhideWhenUsed/>
    <w:rsid w:val="002E49A9"/>
  </w:style>
  <w:style w:type="numbering" w:customStyle="1" w:styleId="11421">
    <w:name w:val="リストなし1142"/>
    <w:next w:val="NoList"/>
    <w:uiPriority w:val="99"/>
    <w:semiHidden/>
    <w:unhideWhenUsed/>
    <w:rsid w:val="002E49A9"/>
  </w:style>
  <w:style w:type="numbering" w:customStyle="1" w:styleId="11422">
    <w:name w:val="无列表1142"/>
    <w:next w:val="NoList"/>
    <w:semiHidden/>
    <w:rsid w:val="002E49A9"/>
  </w:style>
  <w:style w:type="numbering" w:customStyle="1" w:styleId="NoList2142">
    <w:name w:val="No List2142"/>
    <w:next w:val="NoList"/>
    <w:semiHidden/>
    <w:rsid w:val="002E49A9"/>
  </w:style>
  <w:style w:type="numbering" w:customStyle="1" w:styleId="NoList3142">
    <w:name w:val="No List3142"/>
    <w:next w:val="NoList"/>
    <w:uiPriority w:val="99"/>
    <w:semiHidden/>
    <w:rsid w:val="002E49A9"/>
  </w:style>
  <w:style w:type="numbering" w:customStyle="1" w:styleId="NoList11142">
    <w:name w:val="No List11142"/>
    <w:next w:val="NoList"/>
    <w:uiPriority w:val="99"/>
    <w:semiHidden/>
    <w:unhideWhenUsed/>
    <w:rsid w:val="002E49A9"/>
  </w:style>
  <w:style w:type="numbering" w:customStyle="1" w:styleId="12420">
    <w:name w:val="無清單1242"/>
    <w:next w:val="NoList"/>
    <w:uiPriority w:val="99"/>
    <w:semiHidden/>
    <w:unhideWhenUsed/>
    <w:rsid w:val="002E49A9"/>
  </w:style>
  <w:style w:type="numbering" w:customStyle="1" w:styleId="111420">
    <w:name w:val="無清單11142"/>
    <w:next w:val="NoList"/>
    <w:uiPriority w:val="99"/>
    <w:semiHidden/>
    <w:unhideWhenUsed/>
    <w:rsid w:val="002E49A9"/>
  </w:style>
  <w:style w:type="numbering" w:customStyle="1" w:styleId="232">
    <w:name w:val="无列表232"/>
    <w:next w:val="NoList"/>
    <w:uiPriority w:val="99"/>
    <w:semiHidden/>
    <w:unhideWhenUsed/>
    <w:rsid w:val="002E49A9"/>
  </w:style>
  <w:style w:type="numbering" w:customStyle="1" w:styleId="NoList12132">
    <w:name w:val="No List12132"/>
    <w:next w:val="NoList"/>
    <w:uiPriority w:val="99"/>
    <w:semiHidden/>
    <w:unhideWhenUsed/>
    <w:rsid w:val="002E49A9"/>
  </w:style>
  <w:style w:type="numbering" w:customStyle="1" w:styleId="111321">
    <w:name w:val="リストなし11132"/>
    <w:next w:val="NoList"/>
    <w:uiPriority w:val="99"/>
    <w:semiHidden/>
    <w:unhideWhenUsed/>
    <w:rsid w:val="002E49A9"/>
  </w:style>
  <w:style w:type="numbering" w:customStyle="1" w:styleId="111322">
    <w:name w:val="无列表11132"/>
    <w:next w:val="NoList"/>
    <w:semiHidden/>
    <w:rsid w:val="002E49A9"/>
  </w:style>
  <w:style w:type="numbering" w:customStyle="1" w:styleId="NoList21132">
    <w:name w:val="No List21132"/>
    <w:next w:val="NoList"/>
    <w:semiHidden/>
    <w:rsid w:val="002E49A9"/>
  </w:style>
  <w:style w:type="numbering" w:customStyle="1" w:styleId="NoList31132">
    <w:name w:val="No List31132"/>
    <w:next w:val="NoList"/>
    <w:uiPriority w:val="99"/>
    <w:semiHidden/>
    <w:rsid w:val="002E49A9"/>
  </w:style>
  <w:style w:type="numbering" w:customStyle="1" w:styleId="NoList111132">
    <w:name w:val="No List111132"/>
    <w:next w:val="NoList"/>
    <w:uiPriority w:val="99"/>
    <w:semiHidden/>
    <w:unhideWhenUsed/>
    <w:rsid w:val="002E49A9"/>
  </w:style>
  <w:style w:type="numbering" w:customStyle="1" w:styleId="121320">
    <w:name w:val="無清單12132"/>
    <w:next w:val="NoList"/>
    <w:uiPriority w:val="99"/>
    <w:semiHidden/>
    <w:unhideWhenUsed/>
    <w:rsid w:val="002E49A9"/>
  </w:style>
  <w:style w:type="numbering" w:customStyle="1" w:styleId="1111320">
    <w:name w:val="無清單111132"/>
    <w:next w:val="NoList"/>
    <w:uiPriority w:val="99"/>
    <w:semiHidden/>
    <w:unhideWhenUsed/>
    <w:rsid w:val="002E49A9"/>
  </w:style>
  <w:style w:type="numbering" w:customStyle="1" w:styleId="NoList532">
    <w:name w:val="No List532"/>
    <w:next w:val="NoList"/>
    <w:uiPriority w:val="99"/>
    <w:semiHidden/>
    <w:unhideWhenUsed/>
    <w:rsid w:val="002E49A9"/>
  </w:style>
  <w:style w:type="numbering" w:customStyle="1" w:styleId="NoList1332">
    <w:name w:val="No List1332"/>
    <w:next w:val="NoList"/>
    <w:uiPriority w:val="99"/>
    <w:semiHidden/>
    <w:unhideWhenUsed/>
    <w:rsid w:val="002E49A9"/>
  </w:style>
  <w:style w:type="numbering" w:customStyle="1" w:styleId="12321">
    <w:name w:val="リストなし1232"/>
    <w:next w:val="NoList"/>
    <w:uiPriority w:val="99"/>
    <w:semiHidden/>
    <w:unhideWhenUsed/>
    <w:rsid w:val="002E49A9"/>
  </w:style>
  <w:style w:type="numbering" w:customStyle="1" w:styleId="12322">
    <w:name w:val="无列表1232"/>
    <w:next w:val="NoList"/>
    <w:semiHidden/>
    <w:rsid w:val="002E49A9"/>
  </w:style>
  <w:style w:type="numbering" w:customStyle="1" w:styleId="NoList2232">
    <w:name w:val="No List2232"/>
    <w:next w:val="NoList"/>
    <w:semiHidden/>
    <w:rsid w:val="002E49A9"/>
  </w:style>
  <w:style w:type="numbering" w:customStyle="1" w:styleId="NoList3232">
    <w:name w:val="No List3232"/>
    <w:next w:val="NoList"/>
    <w:uiPriority w:val="99"/>
    <w:semiHidden/>
    <w:rsid w:val="002E49A9"/>
  </w:style>
  <w:style w:type="numbering" w:customStyle="1" w:styleId="NoList11232">
    <w:name w:val="No List11232"/>
    <w:next w:val="NoList"/>
    <w:uiPriority w:val="99"/>
    <w:semiHidden/>
    <w:unhideWhenUsed/>
    <w:rsid w:val="002E49A9"/>
  </w:style>
  <w:style w:type="numbering" w:customStyle="1" w:styleId="13320">
    <w:name w:val="無清單1332"/>
    <w:next w:val="NoList"/>
    <w:uiPriority w:val="99"/>
    <w:semiHidden/>
    <w:unhideWhenUsed/>
    <w:rsid w:val="002E49A9"/>
  </w:style>
  <w:style w:type="numbering" w:customStyle="1" w:styleId="112320">
    <w:name w:val="無清單11232"/>
    <w:next w:val="NoList"/>
    <w:uiPriority w:val="99"/>
    <w:semiHidden/>
    <w:unhideWhenUsed/>
    <w:rsid w:val="002E49A9"/>
  </w:style>
  <w:style w:type="numbering" w:customStyle="1" w:styleId="2132">
    <w:name w:val="无列表2132"/>
    <w:next w:val="NoList"/>
    <w:uiPriority w:val="99"/>
    <w:semiHidden/>
    <w:unhideWhenUsed/>
    <w:rsid w:val="002E49A9"/>
  </w:style>
  <w:style w:type="numbering" w:customStyle="1" w:styleId="NoList12222">
    <w:name w:val="No List12222"/>
    <w:next w:val="NoList"/>
    <w:uiPriority w:val="99"/>
    <w:semiHidden/>
    <w:unhideWhenUsed/>
    <w:rsid w:val="002E49A9"/>
  </w:style>
  <w:style w:type="numbering" w:customStyle="1" w:styleId="112221">
    <w:name w:val="リストなし11222"/>
    <w:next w:val="NoList"/>
    <w:uiPriority w:val="99"/>
    <w:semiHidden/>
    <w:unhideWhenUsed/>
    <w:rsid w:val="002E49A9"/>
  </w:style>
  <w:style w:type="numbering" w:customStyle="1" w:styleId="112222">
    <w:name w:val="无列表11222"/>
    <w:next w:val="NoList"/>
    <w:semiHidden/>
    <w:rsid w:val="002E49A9"/>
  </w:style>
  <w:style w:type="numbering" w:customStyle="1" w:styleId="NoList21222">
    <w:name w:val="No List21222"/>
    <w:next w:val="NoList"/>
    <w:semiHidden/>
    <w:rsid w:val="002E49A9"/>
  </w:style>
  <w:style w:type="numbering" w:customStyle="1" w:styleId="NoList31222">
    <w:name w:val="No List31222"/>
    <w:next w:val="NoList"/>
    <w:uiPriority w:val="99"/>
    <w:semiHidden/>
    <w:rsid w:val="002E49A9"/>
  </w:style>
  <w:style w:type="numbering" w:customStyle="1" w:styleId="NoList111232">
    <w:name w:val="No List111232"/>
    <w:next w:val="NoList"/>
    <w:uiPriority w:val="99"/>
    <w:semiHidden/>
    <w:unhideWhenUsed/>
    <w:rsid w:val="002E49A9"/>
  </w:style>
  <w:style w:type="numbering" w:customStyle="1" w:styleId="122220">
    <w:name w:val="無清單12222"/>
    <w:next w:val="NoList"/>
    <w:uiPriority w:val="99"/>
    <w:semiHidden/>
    <w:unhideWhenUsed/>
    <w:rsid w:val="002E49A9"/>
  </w:style>
  <w:style w:type="numbering" w:customStyle="1" w:styleId="1112220">
    <w:name w:val="無清單111222"/>
    <w:next w:val="NoList"/>
    <w:uiPriority w:val="99"/>
    <w:semiHidden/>
    <w:unhideWhenUsed/>
    <w:rsid w:val="002E49A9"/>
  </w:style>
  <w:style w:type="numbering" w:customStyle="1" w:styleId="NoList81">
    <w:name w:val="No List81"/>
    <w:next w:val="NoList"/>
    <w:uiPriority w:val="99"/>
    <w:semiHidden/>
    <w:unhideWhenUsed/>
    <w:rsid w:val="002E49A9"/>
  </w:style>
  <w:style w:type="numbering" w:customStyle="1" w:styleId="NoList161">
    <w:name w:val="No List161"/>
    <w:next w:val="NoList"/>
    <w:uiPriority w:val="99"/>
    <w:semiHidden/>
    <w:unhideWhenUsed/>
    <w:rsid w:val="002E49A9"/>
  </w:style>
  <w:style w:type="numbering" w:customStyle="1" w:styleId="1511">
    <w:name w:val="リストなし151"/>
    <w:next w:val="NoList"/>
    <w:uiPriority w:val="99"/>
    <w:semiHidden/>
    <w:unhideWhenUsed/>
    <w:rsid w:val="002E49A9"/>
  </w:style>
  <w:style w:type="numbering" w:customStyle="1" w:styleId="1512">
    <w:name w:val="无列表151"/>
    <w:next w:val="NoList"/>
    <w:semiHidden/>
    <w:rsid w:val="002E49A9"/>
  </w:style>
  <w:style w:type="numbering" w:customStyle="1" w:styleId="NoList251">
    <w:name w:val="No List251"/>
    <w:next w:val="NoList"/>
    <w:semiHidden/>
    <w:rsid w:val="002E49A9"/>
  </w:style>
  <w:style w:type="numbering" w:customStyle="1" w:styleId="NoList351">
    <w:name w:val="No List351"/>
    <w:next w:val="NoList"/>
    <w:uiPriority w:val="99"/>
    <w:semiHidden/>
    <w:rsid w:val="002E49A9"/>
  </w:style>
  <w:style w:type="numbering" w:customStyle="1" w:styleId="NoList1161">
    <w:name w:val="No List1161"/>
    <w:next w:val="NoList"/>
    <w:uiPriority w:val="99"/>
    <w:semiHidden/>
    <w:unhideWhenUsed/>
    <w:rsid w:val="002E49A9"/>
  </w:style>
  <w:style w:type="numbering" w:customStyle="1" w:styleId="1610">
    <w:name w:val="無清單161"/>
    <w:next w:val="NoList"/>
    <w:uiPriority w:val="99"/>
    <w:semiHidden/>
    <w:unhideWhenUsed/>
    <w:rsid w:val="002E49A9"/>
  </w:style>
  <w:style w:type="numbering" w:customStyle="1" w:styleId="11510">
    <w:name w:val="無清單1151"/>
    <w:next w:val="NoList"/>
    <w:uiPriority w:val="99"/>
    <w:semiHidden/>
    <w:unhideWhenUsed/>
    <w:rsid w:val="002E49A9"/>
  </w:style>
  <w:style w:type="numbering" w:customStyle="1" w:styleId="NoList11151">
    <w:name w:val="No List11151"/>
    <w:next w:val="NoList"/>
    <w:uiPriority w:val="99"/>
    <w:semiHidden/>
    <w:unhideWhenUsed/>
    <w:rsid w:val="002E49A9"/>
  </w:style>
  <w:style w:type="numbering" w:customStyle="1" w:styleId="241">
    <w:name w:val="无列表241"/>
    <w:next w:val="NoList"/>
    <w:uiPriority w:val="99"/>
    <w:semiHidden/>
    <w:unhideWhenUsed/>
    <w:rsid w:val="002E49A9"/>
  </w:style>
  <w:style w:type="numbering" w:customStyle="1" w:styleId="NoList1251">
    <w:name w:val="No List1251"/>
    <w:next w:val="NoList"/>
    <w:uiPriority w:val="99"/>
    <w:semiHidden/>
    <w:unhideWhenUsed/>
    <w:rsid w:val="002E49A9"/>
  </w:style>
  <w:style w:type="numbering" w:customStyle="1" w:styleId="11511">
    <w:name w:val="リストなし1151"/>
    <w:next w:val="NoList"/>
    <w:uiPriority w:val="99"/>
    <w:semiHidden/>
    <w:unhideWhenUsed/>
    <w:rsid w:val="002E49A9"/>
  </w:style>
  <w:style w:type="numbering" w:customStyle="1" w:styleId="11512">
    <w:name w:val="无列表1151"/>
    <w:next w:val="NoList"/>
    <w:semiHidden/>
    <w:rsid w:val="002E49A9"/>
  </w:style>
  <w:style w:type="numbering" w:customStyle="1" w:styleId="NoList2151">
    <w:name w:val="No List2151"/>
    <w:next w:val="NoList"/>
    <w:semiHidden/>
    <w:rsid w:val="002E49A9"/>
  </w:style>
  <w:style w:type="numbering" w:customStyle="1" w:styleId="NoList3151">
    <w:name w:val="No List3151"/>
    <w:next w:val="NoList"/>
    <w:uiPriority w:val="99"/>
    <w:semiHidden/>
    <w:rsid w:val="002E49A9"/>
  </w:style>
  <w:style w:type="numbering" w:customStyle="1" w:styleId="12510">
    <w:name w:val="無清單1251"/>
    <w:next w:val="NoList"/>
    <w:uiPriority w:val="99"/>
    <w:semiHidden/>
    <w:unhideWhenUsed/>
    <w:rsid w:val="002E49A9"/>
  </w:style>
  <w:style w:type="numbering" w:customStyle="1" w:styleId="111510">
    <w:name w:val="無清單11151"/>
    <w:next w:val="NoList"/>
    <w:uiPriority w:val="99"/>
    <w:semiHidden/>
    <w:unhideWhenUsed/>
    <w:rsid w:val="002E49A9"/>
  </w:style>
  <w:style w:type="numbering" w:customStyle="1" w:styleId="NoList441">
    <w:name w:val="No List441"/>
    <w:next w:val="NoList"/>
    <w:uiPriority w:val="99"/>
    <w:semiHidden/>
    <w:unhideWhenUsed/>
    <w:rsid w:val="002E49A9"/>
  </w:style>
  <w:style w:type="numbering" w:customStyle="1" w:styleId="NoList11241">
    <w:name w:val="No List11241"/>
    <w:next w:val="NoList"/>
    <w:uiPriority w:val="99"/>
    <w:semiHidden/>
    <w:unhideWhenUsed/>
    <w:rsid w:val="002E49A9"/>
  </w:style>
  <w:style w:type="numbering" w:customStyle="1" w:styleId="NoList12141">
    <w:name w:val="No List12141"/>
    <w:next w:val="NoList"/>
    <w:uiPriority w:val="99"/>
    <w:semiHidden/>
    <w:unhideWhenUsed/>
    <w:rsid w:val="002E49A9"/>
  </w:style>
  <w:style w:type="numbering" w:customStyle="1" w:styleId="111411">
    <w:name w:val="リストなし11141"/>
    <w:next w:val="NoList"/>
    <w:uiPriority w:val="99"/>
    <w:semiHidden/>
    <w:unhideWhenUsed/>
    <w:rsid w:val="002E49A9"/>
  </w:style>
  <w:style w:type="numbering" w:customStyle="1" w:styleId="111412">
    <w:name w:val="无列表11141"/>
    <w:next w:val="NoList"/>
    <w:semiHidden/>
    <w:rsid w:val="002E49A9"/>
  </w:style>
  <w:style w:type="numbering" w:customStyle="1" w:styleId="NoList21141">
    <w:name w:val="No List21141"/>
    <w:next w:val="NoList"/>
    <w:semiHidden/>
    <w:rsid w:val="002E49A9"/>
  </w:style>
  <w:style w:type="numbering" w:customStyle="1" w:styleId="NoList31141">
    <w:name w:val="No List31141"/>
    <w:next w:val="NoList"/>
    <w:uiPriority w:val="99"/>
    <w:semiHidden/>
    <w:rsid w:val="002E49A9"/>
  </w:style>
  <w:style w:type="numbering" w:customStyle="1" w:styleId="NoList111141">
    <w:name w:val="No List111141"/>
    <w:next w:val="NoList"/>
    <w:uiPriority w:val="99"/>
    <w:semiHidden/>
    <w:unhideWhenUsed/>
    <w:rsid w:val="002E49A9"/>
  </w:style>
  <w:style w:type="numbering" w:customStyle="1" w:styleId="12141">
    <w:name w:val="無清單12141"/>
    <w:next w:val="NoList"/>
    <w:uiPriority w:val="99"/>
    <w:semiHidden/>
    <w:unhideWhenUsed/>
    <w:rsid w:val="002E49A9"/>
  </w:style>
  <w:style w:type="numbering" w:customStyle="1" w:styleId="111141">
    <w:name w:val="無清單111141"/>
    <w:next w:val="NoList"/>
    <w:uiPriority w:val="99"/>
    <w:semiHidden/>
    <w:unhideWhenUsed/>
    <w:rsid w:val="002E49A9"/>
  </w:style>
  <w:style w:type="numbering" w:customStyle="1" w:styleId="NoList541">
    <w:name w:val="No List541"/>
    <w:next w:val="NoList"/>
    <w:uiPriority w:val="99"/>
    <w:semiHidden/>
    <w:unhideWhenUsed/>
    <w:rsid w:val="002E49A9"/>
  </w:style>
  <w:style w:type="numbering" w:customStyle="1" w:styleId="NoList1341">
    <w:name w:val="No List1341"/>
    <w:next w:val="NoList"/>
    <w:uiPriority w:val="99"/>
    <w:semiHidden/>
    <w:unhideWhenUsed/>
    <w:rsid w:val="002E49A9"/>
  </w:style>
  <w:style w:type="numbering" w:customStyle="1" w:styleId="12411">
    <w:name w:val="リストなし1241"/>
    <w:next w:val="NoList"/>
    <w:uiPriority w:val="99"/>
    <w:semiHidden/>
    <w:unhideWhenUsed/>
    <w:rsid w:val="002E49A9"/>
  </w:style>
  <w:style w:type="numbering" w:customStyle="1" w:styleId="12412">
    <w:name w:val="无列表1241"/>
    <w:next w:val="NoList"/>
    <w:semiHidden/>
    <w:rsid w:val="002E49A9"/>
  </w:style>
  <w:style w:type="numbering" w:customStyle="1" w:styleId="NoList2241">
    <w:name w:val="No List2241"/>
    <w:next w:val="NoList"/>
    <w:semiHidden/>
    <w:rsid w:val="002E49A9"/>
  </w:style>
  <w:style w:type="numbering" w:customStyle="1" w:styleId="NoList3241">
    <w:name w:val="No List3241"/>
    <w:next w:val="NoList"/>
    <w:uiPriority w:val="99"/>
    <w:semiHidden/>
    <w:rsid w:val="002E49A9"/>
  </w:style>
  <w:style w:type="numbering" w:customStyle="1" w:styleId="1341">
    <w:name w:val="無清單1341"/>
    <w:next w:val="NoList"/>
    <w:uiPriority w:val="99"/>
    <w:semiHidden/>
    <w:unhideWhenUsed/>
    <w:rsid w:val="002E49A9"/>
  </w:style>
  <w:style w:type="numbering" w:customStyle="1" w:styleId="112410">
    <w:name w:val="無清單11241"/>
    <w:next w:val="NoList"/>
    <w:uiPriority w:val="99"/>
    <w:semiHidden/>
    <w:unhideWhenUsed/>
    <w:rsid w:val="002E49A9"/>
  </w:style>
  <w:style w:type="numbering" w:customStyle="1" w:styleId="2141">
    <w:name w:val="无列表2141"/>
    <w:next w:val="NoList"/>
    <w:uiPriority w:val="99"/>
    <w:semiHidden/>
    <w:unhideWhenUsed/>
    <w:rsid w:val="002E49A9"/>
  </w:style>
  <w:style w:type="numbering" w:customStyle="1" w:styleId="NoList12231">
    <w:name w:val="No List12231"/>
    <w:next w:val="NoList"/>
    <w:uiPriority w:val="99"/>
    <w:semiHidden/>
    <w:unhideWhenUsed/>
    <w:rsid w:val="002E49A9"/>
  </w:style>
  <w:style w:type="numbering" w:customStyle="1" w:styleId="112311">
    <w:name w:val="リストなし11231"/>
    <w:next w:val="NoList"/>
    <w:uiPriority w:val="99"/>
    <w:semiHidden/>
    <w:unhideWhenUsed/>
    <w:rsid w:val="002E49A9"/>
  </w:style>
  <w:style w:type="numbering" w:customStyle="1" w:styleId="112312">
    <w:name w:val="无列表11231"/>
    <w:next w:val="NoList"/>
    <w:semiHidden/>
    <w:rsid w:val="002E49A9"/>
  </w:style>
  <w:style w:type="numbering" w:customStyle="1" w:styleId="NoList21231">
    <w:name w:val="No List21231"/>
    <w:next w:val="NoList"/>
    <w:semiHidden/>
    <w:rsid w:val="002E49A9"/>
  </w:style>
  <w:style w:type="numbering" w:customStyle="1" w:styleId="NoList31231">
    <w:name w:val="No List31231"/>
    <w:next w:val="NoList"/>
    <w:uiPriority w:val="99"/>
    <w:semiHidden/>
    <w:rsid w:val="002E49A9"/>
  </w:style>
  <w:style w:type="numbering" w:customStyle="1" w:styleId="NoList111241">
    <w:name w:val="No List111241"/>
    <w:next w:val="NoList"/>
    <w:uiPriority w:val="99"/>
    <w:semiHidden/>
    <w:unhideWhenUsed/>
    <w:rsid w:val="002E49A9"/>
  </w:style>
  <w:style w:type="numbering" w:customStyle="1" w:styleId="122310">
    <w:name w:val="無清單12231"/>
    <w:next w:val="NoList"/>
    <w:uiPriority w:val="99"/>
    <w:semiHidden/>
    <w:unhideWhenUsed/>
    <w:rsid w:val="002E49A9"/>
  </w:style>
  <w:style w:type="numbering" w:customStyle="1" w:styleId="111231">
    <w:name w:val="無清單111231"/>
    <w:next w:val="NoList"/>
    <w:uiPriority w:val="99"/>
    <w:semiHidden/>
    <w:unhideWhenUsed/>
    <w:rsid w:val="002E49A9"/>
  </w:style>
  <w:style w:type="numbering" w:customStyle="1" w:styleId="31110">
    <w:name w:val="无列表3111"/>
    <w:next w:val="NoList"/>
    <w:uiPriority w:val="99"/>
    <w:semiHidden/>
    <w:unhideWhenUsed/>
    <w:rsid w:val="002E49A9"/>
  </w:style>
  <w:style w:type="numbering" w:customStyle="1" w:styleId="13211">
    <w:name w:val="无列表1321"/>
    <w:next w:val="NoList"/>
    <w:semiHidden/>
    <w:rsid w:val="002E49A9"/>
  </w:style>
  <w:style w:type="numbering" w:customStyle="1" w:styleId="NoList11321">
    <w:name w:val="No List11321"/>
    <w:next w:val="NoList"/>
    <w:uiPriority w:val="99"/>
    <w:semiHidden/>
    <w:unhideWhenUsed/>
    <w:rsid w:val="002E49A9"/>
  </w:style>
  <w:style w:type="numbering" w:customStyle="1" w:styleId="NoList4121">
    <w:name w:val="No List4121"/>
    <w:next w:val="NoList"/>
    <w:uiPriority w:val="99"/>
    <w:semiHidden/>
    <w:unhideWhenUsed/>
    <w:rsid w:val="002E49A9"/>
  </w:style>
  <w:style w:type="numbering" w:customStyle="1" w:styleId="2221">
    <w:name w:val="无列表2221"/>
    <w:next w:val="NoList"/>
    <w:uiPriority w:val="99"/>
    <w:semiHidden/>
    <w:unhideWhenUsed/>
    <w:rsid w:val="002E49A9"/>
  </w:style>
  <w:style w:type="numbering" w:customStyle="1" w:styleId="NoList121121">
    <w:name w:val="No List121121"/>
    <w:next w:val="NoList"/>
    <w:uiPriority w:val="99"/>
    <w:semiHidden/>
    <w:unhideWhenUsed/>
    <w:rsid w:val="002E49A9"/>
  </w:style>
  <w:style w:type="numbering" w:customStyle="1" w:styleId="1111210">
    <w:name w:val="リストなし111121"/>
    <w:next w:val="NoList"/>
    <w:uiPriority w:val="99"/>
    <w:semiHidden/>
    <w:unhideWhenUsed/>
    <w:rsid w:val="002E49A9"/>
  </w:style>
  <w:style w:type="numbering" w:customStyle="1" w:styleId="1111212">
    <w:name w:val="无列表111121"/>
    <w:next w:val="NoList"/>
    <w:semiHidden/>
    <w:rsid w:val="002E49A9"/>
  </w:style>
  <w:style w:type="numbering" w:customStyle="1" w:styleId="NoList211121">
    <w:name w:val="No List211121"/>
    <w:next w:val="NoList"/>
    <w:semiHidden/>
    <w:rsid w:val="002E49A9"/>
  </w:style>
  <w:style w:type="numbering" w:customStyle="1" w:styleId="NoList311121">
    <w:name w:val="No List311121"/>
    <w:next w:val="NoList"/>
    <w:uiPriority w:val="99"/>
    <w:semiHidden/>
    <w:rsid w:val="002E49A9"/>
  </w:style>
  <w:style w:type="numbering" w:customStyle="1" w:styleId="NoList1111121">
    <w:name w:val="No List1111121"/>
    <w:next w:val="NoList"/>
    <w:uiPriority w:val="99"/>
    <w:semiHidden/>
    <w:unhideWhenUsed/>
    <w:rsid w:val="002E49A9"/>
  </w:style>
  <w:style w:type="numbering" w:customStyle="1" w:styleId="1211210">
    <w:name w:val="無清單121121"/>
    <w:next w:val="NoList"/>
    <w:uiPriority w:val="99"/>
    <w:semiHidden/>
    <w:unhideWhenUsed/>
    <w:rsid w:val="002E49A9"/>
  </w:style>
  <w:style w:type="numbering" w:customStyle="1" w:styleId="11111210">
    <w:name w:val="無清單1111121"/>
    <w:next w:val="NoList"/>
    <w:uiPriority w:val="99"/>
    <w:semiHidden/>
    <w:unhideWhenUsed/>
    <w:rsid w:val="002E49A9"/>
  </w:style>
  <w:style w:type="numbering" w:customStyle="1" w:styleId="NoList13121">
    <w:name w:val="No List13121"/>
    <w:next w:val="NoList"/>
    <w:uiPriority w:val="99"/>
    <w:semiHidden/>
    <w:unhideWhenUsed/>
    <w:rsid w:val="002E49A9"/>
  </w:style>
  <w:style w:type="numbering" w:customStyle="1" w:styleId="121212">
    <w:name w:val="リストなし12121"/>
    <w:next w:val="NoList"/>
    <w:uiPriority w:val="99"/>
    <w:semiHidden/>
    <w:unhideWhenUsed/>
    <w:rsid w:val="002E49A9"/>
  </w:style>
  <w:style w:type="numbering" w:customStyle="1" w:styleId="1212111">
    <w:name w:val="无列表121211"/>
    <w:next w:val="NoList"/>
    <w:semiHidden/>
    <w:rsid w:val="002E49A9"/>
  </w:style>
  <w:style w:type="numbering" w:customStyle="1" w:styleId="NoList22121">
    <w:name w:val="No List22121"/>
    <w:next w:val="NoList"/>
    <w:semiHidden/>
    <w:rsid w:val="002E49A9"/>
  </w:style>
  <w:style w:type="numbering" w:customStyle="1" w:styleId="NoList32121">
    <w:name w:val="No List32121"/>
    <w:next w:val="NoList"/>
    <w:uiPriority w:val="99"/>
    <w:semiHidden/>
    <w:rsid w:val="002E49A9"/>
  </w:style>
  <w:style w:type="numbering" w:customStyle="1" w:styleId="NoList112121">
    <w:name w:val="No List112121"/>
    <w:next w:val="NoList"/>
    <w:uiPriority w:val="99"/>
    <w:semiHidden/>
    <w:unhideWhenUsed/>
    <w:rsid w:val="002E49A9"/>
  </w:style>
  <w:style w:type="numbering" w:customStyle="1" w:styleId="131210">
    <w:name w:val="無清單13121"/>
    <w:next w:val="NoList"/>
    <w:uiPriority w:val="99"/>
    <w:semiHidden/>
    <w:unhideWhenUsed/>
    <w:rsid w:val="002E49A9"/>
  </w:style>
  <w:style w:type="numbering" w:customStyle="1" w:styleId="1121210">
    <w:name w:val="無清單112121"/>
    <w:next w:val="NoList"/>
    <w:uiPriority w:val="99"/>
    <w:semiHidden/>
    <w:unhideWhenUsed/>
    <w:rsid w:val="002E49A9"/>
  </w:style>
  <w:style w:type="numbering" w:customStyle="1" w:styleId="21121">
    <w:name w:val="无列表21121"/>
    <w:next w:val="NoList"/>
    <w:uiPriority w:val="99"/>
    <w:semiHidden/>
    <w:unhideWhenUsed/>
    <w:rsid w:val="002E49A9"/>
  </w:style>
  <w:style w:type="numbering" w:customStyle="1" w:styleId="NoList122121">
    <w:name w:val="No List122121"/>
    <w:next w:val="NoList"/>
    <w:uiPriority w:val="99"/>
    <w:semiHidden/>
    <w:unhideWhenUsed/>
    <w:rsid w:val="002E49A9"/>
  </w:style>
  <w:style w:type="numbering" w:customStyle="1" w:styleId="1121211">
    <w:name w:val="リストなし112121"/>
    <w:next w:val="NoList"/>
    <w:uiPriority w:val="99"/>
    <w:semiHidden/>
    <w:unhideWhenUsed/>
    <w:rsid w:val="002E49A9"/>
  </w:style>
  <w:style w:type="numbering" w:customStyle="1" w:styleId="1121212">
    <w:name w:val="无列表112121"/>
    <w:next w:val="NoList"/>
    <w:semiHidden/>
    <w:rsid w:val="002E49A9"/>
  </w:style>
  <w:style w:type="numbering" w:customStyle="1" w:styleId="NoList212121">
    <w:name w:val="No List212121"/>
    <w:next w:val="NoList"/>
    <w:semiHidden/>
    <w:rsid w:val="002E49A9"/>
  </w:style>
  <w:style w:type="numbering" w:customStyle="1" w:styleId="NoList312121">
    <w:name w:val="No List312121"/>
    <w:next w:val="NoList"/>
    <w:uiPriority w:val="99"/>
    <w:semiHidden/>
    <w:rsid w:val="002E49A9"/>
  </w:style>
  <w:style w:type="numbering" w:customStyle="1" w:styleId="NoList1112121">
    <w:name w:val="No List1112121"/>
    <w:next w:val="NoList"/>
    <w:uiPriority w:val="99"/>
    <w:semiHidden/>
    <w:unhideWhenUsed/>
    <w:rsid w:val="002E49A9"/>
  </w:style>
  <w:style w:type="numbering" w:customStyle="1" w:styleId="122121">
    <w:name w:val="無清單122121"/>
    <w:next w:val="NoList"/>
    <w:uiPriority w:val="99"/>
    <w:semiHidden/>
    <w:unhideWhenUsed/>
    <w:rsid w:val="002E49A9"/>
  </w:style>
  <w:style w:type="numbering" w:customStyle="1" w:styleId="1112121">
    <w:name w:val="無清單1112121"/>
    <w:next w:val="NoList"/>
    <w:uiPriority w:val="99"/>
    <w:semiHidden/>
    <w:unhideWhenUsed/>
    <w:rsid w:val="002E49A9"/>
  </w:style>
  <w:style w:type="numbering" w:customStyle="1" w:styleId="1311111">
    <w:name w:val="无列表131111"/>
    <w:next w:val="NoList"/>
    <w:semiHidden/>
    <w:rsid w:val="002E49A9"/>
  </w:style>
  <w:style w:type="numbering" w:customStyle="1" w:styleId="NoList411111">
    <w:name w:val="No List411111"/>
    <w:next w:val="NoList"/>
    <w:uiPriority w:val="99"/>
    <w:semiHidden/>
    <w:unhideWhenUsed/>
    <w:rsid w:val="002E49A9"/>
  </w:style>
  <w:style w:type="numbering" w:customStyle="1" w:styleId="221111">
    <w:name w:val="无列表221111"/>
    <w:next w:val="NoList"/>
    <w:uiPriority w:val="99"/>
    <w:semiHidden/>
    <w:unhideWhenUsed/>
    <w:rsid w:val="002E49A9"/>
  </w:style>
  <w:style w:type="numbering" w:customStyle="1" w:styleId="NoList12111111">
    <w:name w:val="No List12111111"/>
    <w:next w:val="NoList"/>
    <w:uiPriority w:val="99"/>
    <w:semiHidden/>
    <w:unhideWhenUsed/>
    <w:rsid w:val="002E49A9"/>
  </w:style>
  <w:style w:type="numbering" w:customStyle="1" w:styleId="111111110">
    <w:name w:val="リストなし11111111"/>
    <w:next w:val="NoList"/>
    <w:uiPriority w:val="99"/>
    <w:semiHidden/>
    <w:unhideWhenUsed/>
    <w:rsid w:val="002E49A9"/>
  </w:style>
  <w:style w:type="numbering" w:customStyle="1" w:styleId="111111112">
    <w:name w:val="无列表11111111"/>
    <w:next w:val="NoList"/>
    <w:semiHidden/>
    <w:rsid w:val="002E49A9"/>
  </w:style>
  <w:style w:type="numbering" w:customStyle="1" w:styleId="NoList21111111">
    <w:name w:val="No List21111111"/>
    <w:next w:val="NoList"/>
    <w:semiHidden/>
    <w:rsid w:val="002E49A9"/>
  </w:style>
  <w:style w:type="numbering" w:customStyle="1" w:styleId="NoList31111111">
    <w:name w:val="No List31111111"/>
    <w:next w:val="NoList"/>
    <w:uiPriority w:val="99"/>
    <w:semiHidden/>
    <w:rsid w:val="002E49A9"/>
  </w:style>
  <w:style w:type="numbering" w:customStyle="1" w:styleId="NoList111111111">
    <w:name w:val="No List111111111"/>
    <w:next w:val="NoList"/>
    <w:uiPriority w:val="99"/>
    <w:semiHidden/>
    <w:unhideWhenUsed/>
    <w:rsid w:val="002E49A9"/>
  </w:style>
  <w:style w:type="numbering" w:customStyle="1" w:styleId="12111111">
    <w:name w:val="無清單12111111"/>
    <w:next w:val="NoList"/>
    <w:uiPriority w:val="99"/>
    <w:semiHidden/>
    <w:unhideWhenUsed/>
    <w:rsid w:val="002E49A9"/>
  </w:style>
  <w:style w:type="numbering" w:customStyle="1" w:styleId="1111111111">
    <w:name w:val="無清單1111111111"/>
    <w:next w:val="NoList"/>
    <w:uiPriority w:val="99"/>
    <w:semiHidden/>
    <w:unhideWhenUsed/>
    <w:rsid w:val="002E49A9"/>
  </w:style>
  <w:style w:type="numbering" w:customStyle="1" w:styleId="NoList1311111">
    <w:name w:val="No List1311111"/>
    <w:next w:val="NoList"/>
    <w:uiPriority w:val="99"/>
    <w:semiHidden/>
    <w:unhideWhenUsed/>
    <w:rsid w:val="002E49A9"/>
  </w:style>
  <w:style w:type="numbering" w:customStyle="1" w:styleId="12111110">
    <w:name w:val="リストなし1211111"/>
    <w:next w:val="NoList"/>
    <w:uiPriority w:val="99"/>
    <w:semiHidden/>
    <w:unhideWhenUsed/>
    <w:rsid w:val="002E49A9"/>
  </w:style>
  <w:style w:type="numbering" w:customStyle="1" w:styleId="12111112">
    <w:name w:val="无列表1211111"/>
    <w:next w:val="NoList"/>
    <w:semiHidden/>
    <w:rsid w:val="002E49A9"/>
  </w:style>
  <w:style w:type="numbering" w:customStyle="1" w:styleId="NoList2211111">
    <w:name w:val="No List2211111"/>
    <w:next w:val="NoList"/>
    <w:semiHidden/>
    <w:rsid w:val="002E49A9"/>
  </w:style>
  <w:style w:type="numbering" w:customStyle="1" w:styleId="NoList3211111">
    <w:name w:val="No List3211111"/>
    <w:next w:val="NoList"/>
    <w:uiPriority w:val="99"/>
    <w:semiHidden/>
    <w:rsid w:val="002E49A9"/>
  </w:style>
  <w:style w:type="numbering" w:customStyle="1" w:styleId="NoList11211111">
    <w:name w:val="No List11211111"/>
    <w:next w:val="NoList"/>
    <w:uiPriority w:val="99"/>
    <w:semiHidden/>
    <w:unhideWhenUsed/>
    <w:rsid w:val="002E49A9"/>
  </w:style>
  <w:style w:type="numbering" w:customStyle="1" w:styleId="13111110">
    <w:name w:val="無清單1311111"/>
    <w:next w:val="NoList"/>
    <w:uiPriority w:val="99"/>
    <w:semiHidden/>
    <w:unhideWhenUsed/>
    <w:rsid w:val="002E49A9"/>
  </w:style>
  <w:style w:type="numbering" w:customStyle="1" w:styleId="112111110">
    <w:name w:val="無清單11211111"/>
    <w:next w:val="NoList"/>
    <w:uiPriority w:val="99"/>
    <w:semiHidden/>
    <w:unhideWhenUsed/>
    <w:rsid w:val="002E49A9"/>
  </w:style>
  <w:style w:type="numbering" w:customStyle="1" w:styleId="2111111">
    <w:name w:val="无列表2111111"/>
    <w:next w:val="NoList"/>
    <w:uiPriority w:val="99"/>
    <w:semiHidden/>
    <w:unhideWhenUsed/>
    <w:rsid w:val="002E49A9"/>
  </w:style>
  <w:style w:type="numbering" w:customStyle="1" w:styleId="NoList12211111">
    <w:name w:val="No List12211111"/>
    <w:next w:val="NoList"/>
    <w:uiPriority w:val="99"/>
    <w:semiHidden/>
    <w:unhideWhenUsed/>
    <w:rsid w:val="002E49A9"/>
  </w:style>
  <w:style w:type="numbering" w:customStyle="1" w:styleId="112111111">
    <w:name w:val="リストなし11211111"/>
    <w:next w:val="NoList"/>
    <w:uiPriority w:val="99"/>
    <w:semiHidden/>
    <w:unhideWhenUsed/>
    <w:rsid w:val="002E49A9"/>
  </w:style>
  <w:style w:type="numbering" w:customStyle="1" w:styleId="112111112">
    <w:name w:val="无列表11211111"/>
    <w:next w:val="NoList"/>
    <w:semiHidden/>
    <w:rsid w:val="002E49A9"/>
  </w:style>
  <w:style w:type="numbering" w:customStyle="1" w:styleId="NoList21211111">
    <w:name w:val="No List21211111"/>
    <w:next w:val="NoList"/>
    <w:semiHidden/>
    <w:rsid w:val="002E49A9"/>
  </w:style>
  <w:style w:type="numbering" w:customStyle="1" w:styleId="NoList31211111">
    <w:name w:val="No List31211111"/>
    <w:next w:val="NoList"/>
    <w:uiPriority w:val="99"/>
    <w:semiHidden/>
    <w:rsid w:val="002E49A9"/>
  </w:style>
  <w:style w:type="numbering" w:customStyle="1" w:styleId="NoList111211111">
    <w:name w:val="No List111211111"/>
    <w:next w:val="NoList"/>
    <w:uiPriority w:val="99"/>
    <w:semiHidden/>
    <w:unhideWhenUsed/>
    <w:rsid w:val="002E49A9"/>
  </w:style>
  <w:style w:type="numbering" w:customStyle="1" w:styleId="12211111">
    <w:name w:val="無清單12211111"/>
    <w:next w:val="NoList"/>
    <w:uiPriority w:val="99"/>
    <w:semiHidden/>
    <w:unhideWhenUsed/>
    <w:rsid w:val="002E49A9"/>
  </w:style>
  <w:style w:type="numbering" w:customStyle="1" w:styleId="111211111">
    <w:name w:val="無清單111211111"/>
    <w:next w:val="NoList"/>
    <w:uiPriority w:val="99"/>
    <w:semiHidden/>
    <w:unhideWhenUsed/>
    <w:rsid w:val="002E49A9"/>
  </w:style>
  <w:style w:type="numbering" w:customStyle="1" w:styleId="1221110">
    <w:name w:val="无列表122111"/>
    <w:next w:val="NoList"/>
    <w:semiHidden/>
    <w:rsid w:val="002E49A9"/>
  </w:style>
  <w:style w:type="numbering" w:customStyle="1" w:styleId="NoList10">
    <w:name w:val="No List10"/>
    <w:next w:val="NoList"/>
    <w:uiPriority w:val="99"/>
    <w:semiHidden/>
    <w:unhideWhenUsed/>
    <w:rsid w:val="002E49A9"/>
  </w:style>
  <w:style w:type="numbering" w:customStyle="1" w:styleId="NoList18">
    <w:name w:val="No List18"/>
    <w:next w:val="NoList"/>
    <w:uiPriority w:val="99"/>
    <w:semiHidden/>
    <w:unhideWhenUsed/>
    <w:rsid w:val="002E49A9"/>
  </w:style>
  <w:style w:type="numbering" w:customStyle="1" w:styleId="173">
    <w:name w:val="リストなし17"/>
    <w:next w:val="NoList"/>
    <w:uiPriority w:val="99"/>
    <w:semiHidden/>
    <w:unhideWhenUsed/>
    <w:rsid w:val="002E49A9"/>
  </w:style>
  <w:style w:type="numbering" w:customStyle="1" w:styleId="174">
    <w:name w:val="无列表17"/>
    <w:next w:val="NoList"/>
    <w:semiHidden/>
    <w:rsid w:val="002E49A9"/>
  </w:style>
  <w:style w:type="numbering" w:customStyle="1" w:styleId="NoList27">
    <w:name w:val="No List27"/>
    <w:next w:val="NoList"/>
    <w:semiHidden/>
    <w:rsid w:val="002E49A9"/>
  </w:style>
  <w:style w:type="numbering" w:customStyle="1" w:styleId="NoList37">
    <w:name w:val="No List37"/>
    <w:next w:val="NoList"/>
    <w:uiPriority w:val="99"/>
    <w:semiHidden/>
    <w:rsid w:val="002E49A9"/>
  </w:style>
  <w:style w:type="numbering" w:customStyle="1" w:styleId="NoList118">
    <w:name w:val="No List118"/>
    <w:next w:val="NoList"/>
    <w:uiPriority w:val="99"/>
    <w:semiHidden/>
    <w:unhideWhenUsed/>
    <w:rsid w:val="002E49A9"/>
  </w:style>
  <w:style w:type="numbering" w:customStyle="1" w:styleId="182">
    <w:name w:val="無清單18"/>
    <w:next w:val="NoList"/>
    <w:uiPriority w:val="99"/>
    <w:semiHidden/>
    <w:unhideWhenUsed/>
    <w:rsid w:val="002E49A9"/>
  </w:style>
  <w:style w:type="numbering" w:customStyle="1" w:styleId="1170">
    <w:name w:val="無清單117"/>
    <w:next w:val="NoList"/>
    <w:uiPriority w:val="99"/>
    <w:semiHidden/>
    <w:unhideWhenUsed/>
    <w:rsid w:val="002E49A9"/>
  </w:style>
  <w:style w:type="numbering" w:customStyle="1" w:styleId="NoList46">
    <w:name w:val="No List46"/>
    <w:next w:val="NoList"/>
    <w:uiPriority w:val="99"/>
    <w:semiHidden/>
    <w:unhideWhenUsed/>
    <w:rsid w:val="002E49A9"/>
  </w:style>
  <w:style w:type="numbering" w:customStyle="1" w:styleId="NoList127">
    <w:name w:val="No List127"/>
    <w:next w:val="NoList"/>
    <w:uiPriority w:val="99"/>
    <w:semiHidden/>
    <w:unhideWhenUsed/>
    <w:rsid w:val="002E49A9"/>
  </w:style>
  <w:style w:type="numbering" w:customStyle="1" w:styleId="1171">
    <w:name w:val="リストなし117"/>
    <w:next w:val="NoList"/>
    <w:uiPriority w:val="99"/>
    <w:semiHidden/>
    <w:unhideWhenUsed/>
    <w:rsid w:val="002E49A9"/>
  </w:style>
  <w:style w:type="numbering" w:customStyle="1" w:styleId="1172">
    <w:name w:val="无列表117"/>
    <w:next w:val="NoList"/>
    <w:semiHidden/>
    <w:rsid w:val="002E49A9"/>
  </w:style>
  <w:style w:type="numbering" w:customStyle="1" w:styleId="NoList217">
    <w:name w:val="No List217"/>
    <w:next w:val="NoList"/>
    <w:semiHidden/>
    <w:rsid w:val="002E49A9"/>
  </w:style>
  <w:style w:type="numbering" w:customStyle="1" w:styleId="NoList317">
    <w:name w:val="No List317"/>
    <w:next w:val="NoList"/>
    <w:uiPriority w:val="99"/>
    <w:semiHidden/>
    <w:rsid w:val="002E49A9"/>
  </w:style>
  <w:style w:type="numbering" w:customStyle="1" w:styleId="NoList1117">
    <w:name w:val="No List1117"/>
    <w:next w:val="NoList"/>
    <w:uiPriority w:val="99"/>
    <w:semiHidden/>
    <w:unhideWhenUsed/>
    <w:rsid w:val="002E49A9"/>
  </w:style>
  <w:style w:type="numbering" w:customStyle="1" w:styleId="1270">
    <w:name w:val="無清單127"/>
    <w:next w:val="NoList"/>
    <w:uiPriority w:val="99"/>
    <w:semiHidden/>
    <w:unhideWhenUsed/>
    <w:rsid w:val="002E49A9"/>
  </w:style>
  <w:style w:type="numbering" w:customStyle="1" w:styleId="11170">
    <w:name w:val="無清單1117"/>
    <w:next w:val="NoList"/>
    <w:uiPriority w:val="99"/>
    <w:semiHidden/>
    <w:unhideWhenUsed/>
    <w:rsid w:val="002E49A9"/>
  </w:style>
  <w:style w:type="numbering" w:customStyle="1" w:styleId="261">
    <w:name w:val="无列表26"/>
    <w:next w:val="NoList"/>
    <w:uiPriority w:val="99"/>
    <w:semiHidden/>
    <w:unhideWhenUsed/>
    <w:rsid w:val="002E49A9"/>
  </w:style>
  <w:style w:type="numbering" w:customStyle="1" w:styleId="NoList1216">
    <w:name w:val="No List1216"/>
    <w:next w:val="NoList"/>
    <w:uiPriority w:val="99"/>
    <w:semiHidden/>
    <w:unhideWhenUsed/>
    <w:rsid w:val="002E49A9"/>
  </w:style>
  <w:style w:type="numbering" w:customStyle="1" w:styleId="11161">
    <w:name w:val="リストなし1116"/>
    <w:next w:val="NoList"/>
    <w:uiPriority w:val="99"/>
    <w:semiHidden/>
    <w:unhideWhenUsed/>
    <w:rsid w:val="002E49A9"/>
  </w:style>
  <w:style w:type="numbering" w:customStyle="1" w:styleId="11162">
    <w:name w:val="无列表1116"/>
    <w:next w:val="NoList"/>
    <w:semiHidden/>
    <w:rsid w:val="002E49A9"/>
  </w:style>
  <w:style w:type="numbering" w:customStyle="1" w:styleId="NoList2116">
    <w:name w:val="No List2116"/>
    <w:next w:val="NoList"/>
    <w:semiHidden/>
    <w:rsid w:val="002E49A9"/>
  </w:style>
  <w:style w:type="numbering" w:customStyle="1" w:styleId="NoList3116">
    <w:name w:val="No List3116"/>
    <w:next w:val="NoList"/>
    <w:uiPriority w:val="99"/>
    <w:semiHidden/>
    <w:rsid w:val="002E49A9"/>
  </w:style>
  <w:style w:type="numbering" w:customStyle="1" w:styleId="NoList11116">
    <w:name w:val="No List11116"/>
    <w:next w:val="NoList"/>
    <w:uiPriority w:val="99"/>
    <w:semiHidden/>
    <w:unhideWhenUsed/>
    <w:rsid w:val="002E49A9"/>
  </w:style>
  <w:style w:type="numbering" w:customStyle="1" w:styleId="12160">
    <w:name w:val="無清單1216"/>
    <w:next w:val="NoList"/>
    <w:uiPriority w:val="99"/>
    <w:semiHidden/>
    <w:unhideWhenUsed/>
    <w:rsid w:val="002E49A9"/>
  </w:style>
  <w:style w:type="numbering" w:customStyle="1" w:styleId="111160">
    <w:name w:val="無清單11116"/>
    <w:next w:val="NoList"/>
    <w:uiPriority w:val="99"/>
    <w:semiHidden/>
    <w:unhideWhenUsed/>
    <w:rsid w:val="002E49A9"/>
  </w:style>
  <w:style w:type="numbering" w:customStyle="1" w:styleId="NoList56">
    <w:name w:val="No List56"/>
    <w:next w:val="NoList"/>
    <w:uiPriority w:val="99"/>
    <w:semiHidden/>
    <w:unhideWhenUsed/>
    <w:rsid w:val="002E49A9"/>
  </w:style>
  <w:style w:type="numbering" w:customStyle="1" w:styleId="NoList136">
    <w:name w:val="No List136"/>
    <w:next w:val="NoList"/>
    <w:uiPriority w:val="99"/>
    <w:semiHidden/>
    <w:unhideWhenUsed/>
    <w:rsid w:val="002E49A9"/>
  </w:style>
  <w:style w:type="numbering" w:customStyle="1" w:styleId="1261">
    <w:name w:val="リストなし126"/>
    <w:next w:val="NoList"/>
    <w:uiPriority w:val="99"/>
    <w:semiHidden/>
    <w:unhideWhenUsed/>
    <w:rsid w:val="002E49A9"/>
  </w:style>
  <w:style w:type="numbering" w:customStyle="1" w:styleId="1262">
    <w:name w:val="无列表126"/>
    <w:next w:val="NoList"/>
    <w:semiHidden/>
    <w:rsid w:val="002E49A9"/>
  </w:style>
  <w:style w:type="numbering" w:customStyle="1" w:styleId="NoList226">
    <w:name w:val="No List226"/>
    <w:next w:val="NoList"/>
    <w:semiHidden/>
    <w:rsid w:val="002E49A9"/>
  </w:style>
  <w:style w:type="numbering" w:customStyle="1" w:styleId="NoList326">
    <w:name w:val="No List326"/>
    <w:next w:val="NoList"/>
    <w:uiPriority w:val="99"/>
    <w:semiHidden/>
    <w:rsid w:val="002E49A9"/>
  </w:style>
  <w:style w:type="numbering" w:customStyle="1" w:styleId="NoList1126">
    <w:name w:val="No List1126"/>
    <w:next w:val="NoList"/>
    <w:uiPriority w:val="99"/>
    <w:semiHidden/>
    <w:unhideWhenUsed/>
    <w:rsid w:val="002E49A9"/>
  </w:style>
  <w:style w:type="numbering" w:customStyle="1" w:styleId="1360">
    <w:name w:val="無清單136"/>
    <w:next w:val="NoList"/>
    <w:uiPriority w:val="99"/>
    <w:semiHidden/>
    <w:unhideWhenUsed/>
    <w:rsid w:val="002E49A9"/>
  </w:style>
  <w:style w:type="numbering" w:customStyle="1" w:styleId="11260">
    <w:name w:val="無清單1126"/>
    <w:next w:val="NoList"/>
    <w:uiPriority w:val="99"/>
    <w:semiHidden/>
    <w:unhideWhenUsed/>
    <w:rsid w:val="002E49A9"/>
  </w:style>
  <w:style w:type="numbering" w:customStyle="1" w:styleId="2160">
    <w:name w:val="无列表216"/>
    <w:next w:val="NoList"/>
    <w:uiPriority w:val="99"/>
    <w:semiHidden/>
    <w:unhideWhenUsed/>
    <w:rsid w:val="002E49A9"/>
  </w:style>
  <w:style w:type="numbering" w:customStyle="1" w:styleId="NoList1225">
    <w:name w:val="No List1225"/>
    <w:next w:val="NoList"/>
    <w:uiPriority w:val="99"/>
    <w:semiHidden/>
    <w:unhideWhenUsed/>
    <w:rsid w:val="002E49A9"/>
  </w:style>
  <w:style w:type="numbering" w:customStyle="1" w:styleId="11251">
    <w:name w:val="リストなし1125"/>
    <w:next w:val="NoList"/>
    <w:uiPriority w:val="99"/>
    <w:semiHidden/>
    <w:unhideWhenUsed/>
    <w:rsid w:val="002E49A9"/>
  </w:style>
  <w:style w:type="numbering" w:customStyle="1" w:styleId="11252">
    <w:name w:val="无列表1125"/>
    <w:next w:val="NoList"/>
    <w:semiHidden/>
    <w:rsid w:val="002E49A9"/>
  </w:style>
  <w:style w:type="numbering" w:customStyle="1" w:styleId="NoList2125">
    <w:name w:val="No List2125"/>
    <w:next w:val="NoList"/>
    <w:semiHidden/>
    <w:rsid w:val="002E49A9"/>
  </w:style>
  <w:style w:type="numbering" w:customStyle="1" w:styleId="NoList3125">
    <w:name w:val="No List3125"/>
    <w:next w:val="NoList"/>
    <w:uiPriority w:val="99"/>
    <w:semiHidden/>
    <w:rsid w:val="002E49A9"/>
  </w:style>
  <w:style w:type="numbering" w:customStyle="1" w:styleId="NoList11126">
    <w:name w:val="No List11126"/>
    <w:next w:val="NoList"/>
    <w:uiPriority w:val="99"/>
    <w:semiHidden/>
    <w:unhideWhenUsed/>
    <w:rsid w:val="002E49A9"/>
  </w:style>
  <w:style w:type="numbering" w:customStyle="1" w:styleId="12250">
    <w:name w:val="無清單1225"/>
    <w:next w:val="NoList"/>
    <w:uiPriority w:val="99"/>
    <w:semiHidden/>
    <w:unhideWhenUsed/>
    <w:rsid w:val="002E49A9"/>
  </w:style>
  <w:style w:type="numbering" w:customStyle="1" w:styleId="111250">
    <w:name w:val="無清單11125"/>
    <w:next w:val="NoList"/>
    <w:uiPriority w:val="99"/>
    <w:semiHidden/>
    <w:unhideWhenUsed/>
    <w:rsid w:val="002E49A9"/>
  </w:style>
  <w:style w:type="numbering" w:customStyle="1" w:styleId="NoList64">
    <w:name w:val="No List64"/>
    <w:next w:val="NoList"/>
    <w:uiPriority w:val="99"/>
    <w:semiHidden/>
    <w:unhideWhenUsed/>
    <w:rsid w:val="002E49A9"/>
  </w:style>
  <w:style w:type="numbering" w:customStyle="1" w:styleId="NoList144">
    <w:name w:val="No List144"/>
    <w:next w:val="NoList"/>
    <w:uiPriority w:val="99"/>
    <w:semiHidden/>
    <w:unhideWhenUsed/>
    <w:rsid w:val="002E49A9"/>
  </w:style>
  <w:style w:type="numbering" w:customStyle="1" w:styleId="1342">
    <w:name w:val="リストなし134"/>
    <w:next w:val="NoList"/>
    <w:uiPriority w:val="99"/>
    <w:semiHidden/>
    <w:unhideWhenUsed/>
    <w:rsid w:val="002E49A9"/>
  </w:style>
  <w:style w:type="numbering" w:customStyle="1" w:styleId="1343">
    <w:name w:val="无列表134"/>
    <w:next w:val="NoList"/>
    <w:semiHidden/>
    <w:rsid w:val="002E49A9"/>
  </w:style>
  <w:style w:type="numbering" w:customStyle="1" w:styleId="NoList234">
    <w:name w:val="No List234"/>
    <w:next w:val="NoList"/>
    <w:semiHidden/>
    <w:rsid w:val="002E49A9"/>
  </w:style>
  <w:style w:type="numbering" w:customStyle="1" w:styleId="NoList334">
    <w:name w:val="No List334"/>
    <w:next w:val="NoList"/>
    <w:uiPriority w:val="99"/>
    <w:semiHidden/>
    <w:rsid w:val="002E49A9"/>
  </w:style>
  <w:style w:type="numbering" w:customStyle="1" w:styleId="NoList1134">
    <w:name w:val="No List1134"/>
    <w:next w:val="NoList"/>
    <w:uiPriority w:val="99"/>
    <w:semiHidden/>
    <w:unhideWhenUsed/>
    <w:rsid w:val="002E49A9"/>
  </w:style>
  <w:style w:type="numbering" w:customStyle="1" w:styleId="1440">
    <w:name w:val="無清單144"/>
    <w:next w:val="NoList"/>
    <w:uiPriority w:val="99"/>
    <w:semiHidden/>
    <w:unhideWhenUsed/>
    <w:rsid w:val="002E49A9"/>
  </w:style>
  <w:style w:type="numbering" w:customStyle="1" w:styleId="11340">
    <w:name w:val="無清單1134"/>
    <w:next w:val="NoList"/>
    <w:uiPriority w:val="99"/>
    <w:semiHidden/>
    <w:unhideWhenUsed/>
    <w:rsid w:val="002E49A9"/>
  </w:style>
  <w:style w:type="numbering" w:customStyle="1" w:styleId="224">
    <w:name w:val="无列表224"/>
    <w:next w:val="NoList"/>
    <w:uiPriority w:val="99"/>
    <w:semiHidden/>
    <w:unhideWhenUsed/>
    <w:rsid w:val="002E49A9"/>
  </w:style>
  <w:style w:type="numbering" w:customStyle="1" w:styleId="NoList1234">
    <w:name w:val="No List1234"/>
    <w:next w:val="NoList"/>
    <w:uiPriority w:val="99"/>
    <w:semiHidden/>
    <w:unhideWhenUsed/>
    <w:rsid w:val="002E49A9"/>
  </w:style>
  <w:style w:type="numbering" w:customStyle="1" w:styleId="11341">
    <w:name w:val="リストなし1134"/>
    <w:next w:val="NoList"/>
    <w:uiPriority w:val="99"/>
    <w:semiHidden/>
    <w:unhideWhenUsed/>
    <w:rsid w:val="002E49A9"/>
  </w:style>
  <w:style w:type="numbering" w:customStyle="1" w:styleId="11342">
    <w:name w:val="无列表1134"/>
    <w:next w:val="NoList"/>
    <w:semiHidden/>
    <w:rsid w:val="002E49A9"/>
  </w:style>
  <w:style w:type="numbering" w:customStyle="1" w:styleId="NoList2134">
    <w:name w:val="No List2134"/>
    <w:next w:val="NoList"/>
    <w:semiHidden/>
    <w:rsid w:val="002E49A9"/>
  </w:style>
  <w:style w:type="numbering" w:customStyle="1" w:styleId="NoList3134">
    <w:name w:val="No List3134"/>
    <w:next w:val="NoList"/>
    <w:uiPriority w:val="99"/>
    <w:semiHidden/>
    <w:rsid w:val="002E49A9"/>
  </w:style>
  <w:style w:type="numbering" w:customStyle="1" w:styleId="NoList11134">
    <w:name w:val="No List11134"/>
    <w:next w:val="NoList"/>
    <w:uiPriority w:val="99"/>
    <w:semiHidden/>
    <w:unhideWhenUsed/>
    <w:rsid w:val="002E49A9"/>
  </w:style>
  <w:style w:type="numbering" w:customStyle="1" w:styleId="12340">
    <w:name w:val="無清單1234"/>
    <w:next w:val="NoList"/>
    <w:uiPriority w:val="99"/>
    <w:semiHidden/>
    <w:unhideWhenUsed/>
    <w:rsid w:val="002E49A9"/>
  </w:style>
  <w:style w:type="numbering" w:customStyle="1" w:styleId="11134">
    <w:name w:val="無清單11134"/>
    <w:next w:val="NoList"/>
    <w:uiPriority w:val="99"/>
    <w:semiHidden/>
    <w:unhideWhenUsed/>
    <w:rsid w:val="002E49A9"/>
  </w:style>
  <w:style w:type="numbering" w:customStyle="1" w:styleId="NoList414">
    <w:name w:val="No List414"/>
    <w:next w:val="NoList"/>
    <w:uiPriority w:val="99"/>
    <w:semiHidden/>
    <w:unhideWhenUsed/>
    <w:rsid w:val="002E49A9"/>
  </w:style>
  <w:style w:type="numbering" w:customStyle="1" w:styleId="NoList12114">
    <w:name w:val="No List12114"/>
    <w:next w:val="NoList"/>
    <w:uiPriority w:val="99"/>
    <w:semiHidden/>
    <w:unhideWhenUsed/>
    <w:rsid w:val="002E49A9"/>
  </w:style>
  <w:style w:type="numbering" w:customStyle="1" w:styleId="111142">
    <w:name w:val="リストなし11114"/>
    <w:next w:val="NoList"/>
    <w:uiPriority w:val="99"/>
    <w:semiHidden/>
    <w:unhideWhenUsed/>
    <w:rsid w:val="002E49A9"/>
  </w:style>
  <w:style w:type="numbering" w:customStyle="1" w:styleId="111143">
    <w:name w:val="无列表11114"/>
    <w:next w:val="NoList"/>
    <w:semiHidden/>
    <w:rsid w:val="002E49A9"/>
  </w:style>
  <w:style w:type="numbering" w:customStyle="1" w:styleId="NoList21114">
    <w:name w:val="No List21114"/>
    <w:next w:val="NoList"/>
    <w:semiHidden/>
    <w:rsid w:val="002E49A9"/>
  </w:style>
  <w:style w:type="numbering" w:customStyle="1" w:styleId="NoList31114">
    <w:name w:val="No List31114"/>
    <w:next w:val="NoList"/>
    <w:uiPriority w:val="99"/>
    <w:semiHidden/>
    <w:rsid w:val="002E49A9"/>
  </w:style>
  <w:style w:type="numbering" w:customStyle="1" w:styleId="NoList111114">
    <w:name w:val="No List111114"/>
    <w:next w:val="NoList"/>
    <w:uiPriority w:val="99"/>
    <w:semiHidden/>
    <w:unhideWhenUsed/>
    <w:rsid w:val="002E49A9"/>
  </w:style>
  <w:style w:type="numbering" w:customStyle="1" w:styleId="121140">
    <w:name w:val="無清單12114"/>
    <w:next w:val="NoList"/>
    <w:uiPriority w:val="99"/>
    <w:semiHidden/>
    <w:unhideWhenUsed/>
    <w:rsid w:val="002E49A9"/>
  </w:style>
  <w:style w:type="numbering" w:customStyle="1" w:styleId="111114">
    <w:name w:val="無清單111114"/>
    <w:next w:val="NoList"/>
    <w:uiPriority w:val="99"/>
    <w:semiHidden/>
    <w:unhideWhenUsed/>
    <w:rsid w:val="002E49A9"/>
  </w:style>
  <w:style w:type="numbering" w:customStyle="1" w:styleId="NoList514">
    <w:name w:val="No List514"/>
    <w:next w:val="NoList"/>
    <w:uiPriority w:val="99"/>
    <w:semiHidden/>
    <w:unhideWhenUsed/>
    <w:rsid w:val="002E49A9"/>
  </w:style>
  <w:style w:type="numbering" w:customStyle="1" w:styleId="NoList1314">
    <w:name w:val="No List1314"/>
    <w:next w:val="NoList"/>
    <w:uiPriority w:val="99"/>
    <w:semiHidden/>
    <w:unhideWhenUsed/>
    <w:rsid w:val="002E49A9"/>
  </w:style>
  <w:style w:type="numbering" w:customStyle="1" w:styleId="12142">
    <w:name w:val="リストなし1214"/>
    <w:next w:val="NoList"/>
    <w:uiPriority w:val="99"/>
    <w:semiHidden/>
    <w:unhideWhenUsed/>
    <w:rsid w:val="002E49A9"/>
  </w:style>
  <w:style w:type="numbering" w:customStyle="1" w:styleId="12143">
    <w:name w:val="无列表1214"/>
    <w:next w:val="NoList"/>
    <w:semiHidden/>
    <w:rsid w:val="002E49A9"/>
  </w:style>
  <w:style w:type="numbering" w:customStyle="1" w:styleId="NoList2214">
    <w:name w:val="No List2214"/>
    <w:next w:val="NoList"/>
    <w:semiHidden/>
    <w:rsid w:val="002E49A9"/>
  </w:style>
  <w:style w:type="numbering" w:customStyle="1" w:styleId="NoList3214">
    <w:name w:val="No List3214"/>
    <w:next w:val="NoList"/>
    <w:uiPriority w:val="99"/>
    <w:semiHidden/>
    <w:rsid w:val="002E49A9"/>
  </w:style>
  <w:style w:type="numbering" w:customStyle="1" w:styleId="NoList11214">
    <w:name w:val="No List11214"/>
    <w:next w:val="NoList"/>
    <w:uiPriority w:val="99"/>
    <w:semiHidden/>
    <w:unhideWhenUsed/>
    <w:rsid w:val="002E49A9"/>
  </w:style>
  <w:style w:type="numbering" w:customStyle="1" w:styleId="13140">
    <w:name w:val="無清單1314"/>
    <w:next w:val="NoList"/>
    <w:uiPriority w:val="99"/>
    <w:semiHidden/>
    <w:unhideWhenUsed/>
    <w:rsid w:val="002E49A9"/>
  </w:style>
  <w:style w:type="numbering" w:customStyle="1" w:styleId="112140">
    <w:name w:val="無清單11214"/>
    <w:next w:val="NoList"/>
    <w:uiPriority w:val="99"/>
    <w:semiHidden/>
    <w:unhideWhenUsed/>
    <w:rsid w:val="002E49A9"/>
  </w:style>
  <w:style w:type="numbering" w:customStyle="1" w:styleId="2114">
    <w:name w:val="无列表2114"/>
    <w:next w:val="NoList"/>
    <w:uiPriority w:val="99"/>
    <w:semiHidden/>
    <w:unhideWhenUsed/>
    <w:rsid w:val="002E49A9"/>
  </w:style>
  <w:style w:type="numbering" w:customStyle="1" w:styleId="NoList12214">
    <w:name w:val="No List12214"/>
    <w:next w:val="NoList"/>
    <w:uiPriority w:val="99"/>
    <w:semiHidden/>
    <w:unhideWhenUsed/>
    <w:rsid w:val="002E49A9"/>
  </w:style>
  <w:style w:type="numbering" w:customStyle="1" w:styleId="112141">
    <w:name w:val="リストなし11214"/>
    <w:next w:val="NoList"/>
    <w:uiPriority w:val="99"/>
    <w:semiHidden/>
    <w:unhideWhenUsed/>
    <w:rsid w:val="002E49A9"/>
  </w:style>
  <w:style w:type="numbering" w:customStyle="1" w:styleId="112142">
    <w:name w:val="无列表11214"/>
    <w:next w:val="NoList"/>
    <w:semiHidden/>
    <w:rsid w:val="002E49A9"/>
  </w:style>
  <w:style w:type="numbering" w:customStyle="1" w:styleId="NoList21214">
    <w:name w:val="No List21214"/>
    <w:next w:val="NoList"/>
    <w:semiHidden/>
    <w:rsid w:val="002E49A9"/>
  </w:style>
  <w:style w:type="numbering" w:customStyle="1" w:styleId="NoList31214">
    <w:name w:val="No List31214"/>
    <w:next w:val="NoList"/>
    <w:uiPriority w:val="99"/>
    <w:semiHidden/>
    <w:rsid w:val="002E49A9"/>
  </w:style>
  <w:style w:type="numbering" w:customStyle="1" w:styleId="NoList111214">
    <w:name w:val="No List111214"/>
    <w:next w:val="NoList"/>
    <w:uiPriority w:val="99"/>
    <w:semiHidden/>
    <w:unhideWhenUsed/>
    <w:rsid w:val="002E49A9"/>
  </w:style>
  <w:style w:type="numbering" w:customStyle="1" w:styleId="122140">
    <w:name w:val="無清單12214"/>
    <w:next w:val="NoList"/>
    <w:uiPriority w:val="99"/>
    <w:semiHidden/>
    <w:unhideWhenUsed/>
    <w:rsid w:val="002E49A9"/>
  </w:style>
  <w:style w:type="numbering" w:customStyle="1" w:styleId="111214">
    <w:name w:val="無清單111214"/>
    <w:next w:val="NoList"/>
    <w:uiPriority w:val="99"/>
    <w:semiHidden/>
    <w:unhideWhenUsed/>
    <w:rsid w:val="002E49A9"/>
  </w:style>
  <w:style w:type="numbering" w:customStyle="1" w:styleId="340">
    <w:name w:val="无列表34"/>
    <w:next w:val="NoList"/>
    <w:uiPriority w:val="99"/>
    <w:semiHidden/>
    <w:unhideWhenUsed/>
    <w:rsid w:val="002E49A9"/>
  </w:style>
  <w:style w:type="numbering" w:customStyle="1" w:styleId="13141">
    <w:name w:val="无列表1314"/>
    <w:next w:val="NoList"/>
    <w:semiHidden/>
    <w:rsid w:val="002E49A9"/>
  </w:style>
  <w:style w:type="numbering" w:customStyle="1" w:styleId="NoList11313">
    <w:name w:val="No List11313"/>
    <w:next w:val="NoList"/>
    <w:uiPriority w:val="99"/>
    <w:semiHidden/>
    <w:unhideWhenUsed/>
    <w:rsid w:val="002E49A9"/>
  </w:style>
  <w:style w:type="numbering" w:customStyle="1" w:styleId="NoList4114">
    <w:name w:val="No List4114"/>
    <w:next w:val="NoList"/>
    <w:uiPriority w:val="99"/>
    <w:semiHidden/>
    <w:unhideWhenUsed/>
    <w:rsid w:val="002E49A9"/>
  </w:style>
  <w:style w:type="numbering" w:customStyle="1" w:styleId="2214">
    <w:name w:val="无列表2214"/>
    <w:next w:val="NoList"/>
    <w:uiPriority w:val="99"/>
    <w:semiHidden/>
    <w:unhideWhenUsed/>
    <w:rsid w:val="002E49A9"/>
  </w:style>
  <w:style w:type="numbering" w:customStyle="1" w:styleId="NoList121114">
    <w:name w:val="No List121114"/>
    <w:next w:val="NoList"/>
    <w:uiPriority w:val="99"/>
    <w:semiHidden/>
    <w:unhideWhenUsed/>
    <w:rsid w:val="002E49A9"/>
  </w:style>
  <w:style w:type="numbering" w:customStyle="1" w:styleId="1111140">
    <w:name w:val="リストなし111114"/>
    <w:next w:val="NoList"/>
    <w:uiPriority w:val="99"/>
    <w:semiHidden/>
    <w:unhideWhenUsed/>
    <w:rsid w:val="002E49A9"/>
  </w:style>
  <w:style w:type="numbering" w:customStyle="1" w:styleId="1111141">
    <w:name w:val="无列表111114"/>
    <w:next w:val="NoList"/>
    <w:semiHidden/>
    <w:rsid w:val="002E49A9"/>
  </w:style>
  <w:style w:type="numbering" w:customStyle="1" w:styleId="NoList211114">
    <w:name w:val="No List211114"/>
    <w:next w:val="NoList"/>
    <w:semiHidden/>
    <w:rsid w:val="002E49A9"/>
  </w:style>
  <w:style w:type="numbering" w:customStyle="1" w:styleId="NoList311114">
    <w:name w:val="No List311114"/>
    <w:next w:val="NoList"/>
    <w:uiPriority w:val="99"/>
    <w:semiHidden/>
    <w:rsid w:val="002E49A9"/>
  </w:style>
  <w:style w:type="numbering" w:customStyle="1" w:styleId="NoList1111114">
    <w:name w:val="No List1111114"/>
    <w:next w:val="NoList"/>
    <w:uiPriority w:val="99"/>
    <w:semiHidden/>
    <w:unhideWhenUsed/>
    <w:rsid w:val="002E49A9"/>
  </w:style>
  <w:style w:type="numbering" w:customStyle="1" w:styleId="121114">
    <w:name w:val="無清單121114"/>
    <w:next w:val="NoList"/>
    <w:uiPriority w:val="99"/>
    <w:semiHidden/>
    <w:unhideWhenUsed/>
    <w:rsid w:val="002E49A9"/>
  </w:style>
  <w:style w:type="numbering" w:customStyle="1" w:styleId="1111114">
    <w:name w:val="無清單1111114"/>
    <w:next w:val="NoList"/>
    <w:uiPriority w:val="99"/>
    <w:semiHidden/>
    <w:unhideWhenUsed/>
    <w:rsid w:val="002E49A9"/>
  </w:style>
  <w:style w:type="numbering" w:customStyle="1" w:styleId="NoList13114">
    <w:name w:val="No List13114"/>
    <w:next w:val="NoList"/>
    <w:uiPriority w:val="99"/>
    <w:semiHidden/>
    <w:unhideWhenUsed/>
    <w:rsid w:val="002E49A9"/>
  </w:style>
  <w:style w:type="numbering" w:customStyle="1" w:styleId="121141">
    <w:name w:val="リストなし12114"/>
    <w:next w:val="NoList"/>
    <w:uiPriority w:val="99"/>
    <w:semiHidden/>
    <w:unhideWhenUsed/>
    <w:rsid w:val="002E49A9"/>
  </w:style>
  <w:style w:type="numbering" w:customStyle="1" w:styleId="121142">
    <w:name w:val="无列表12114"/>
    <w:next w:val="NoList"/>
    <w:semiHidden/>
    <w:rsid w:val="002E49A9"/>
  </w:style>
  <w:style w:type="numbering" w:customStyle="1" w:styleId="NoList22114">
    <w:name w:val="No List22114"/>
    <w:next w:val="NoList"/>
    <w:semiHidden/>
    <w:rsid w:val="002E49A9"/>
  </w:style>
  <w:style w:type="numbering" w:customStyle="1" w:styleId="NoList32114">
    <w:name w:val="No List32114"/>
    <w:next w:val="NoList"/>
    <w:uiPriority w:val="99"/>
    <w:semiHidden/>
    <w:rsid w:val="002E49A9"/>
  </w:style>
  <w:style w:type="numbering" w:customStyle="1" w:styleId="NoList112114">
    <w:name w:val="No List112114"/>
    <w:next w:val="NoList"/>
    <w:uiPriority w:val="99"/>
    <w:semiHidden/>
    <w:unhideWhenUsed/>
    <w:rsid w:val="002E49A9"/>
  </w:style>
  <w:style w:type="numbering" w:customStyle="1" w:styleId="13114">
    <w:name w:val="無清單13114"/>
    <w:next w:val="NoList"/>
    <w:uiPriority w:val="99"/>
    <w:semiHidden/>
    <w:unhideWhenUsed/>
    <w:rsid w:val="002E49A9"/>
  </w:style>
  <w:style w:type="numbering" w:customStyle="1" w:styleId="112114">
    <w:name w:val="無清單112114"/>
    <w:next w:val="NoList"/>
    <w:uiPriority w:val="99"/>
    <w:semiHidden/>
    <w:unhideWhenUsed/>
    <w:rsid w:val="002E49A9"/>
  </w:style>
  <w:style w:type="numbering" w:customStyle="1" w:styleId="21114">
    <w:name w:val="无列表21114"/>
    <w:next w:val="NoList"/>
    <w:uiPriority w:val="99"/>
    <w:semiHidden/>
    <w:unhideWhenUsed/>
    <w:rsid w:val="002E49A9"/>
  </w:style>
  <w:style w:type="numbering" w:customStyle="1" w:styleId="NoList122114">
    <w:name w:val="No List122114"/>
    <w:next w:val="NoList"/>
    <w:uiPriority w:val="99"/>
    <w:semiHidden/>
    <w:unhideWhenUsed/>
    <w:rsid w:val="002E49A9"/>
  </w:style>
  <w:style w:type="numbering" w:customStyle="1" w:styleId="1121140">
    <w:name w:val="リストなし112114"/>
    <w:next w:val="NoList"/>
    <w:uiPriority w:val="99"/>
    <w:semiHidden/>
    <w:unhideWhenUsed/>
    <w:rsid w:val="002E49A9"/>
  </w:style>
  <w:style w:type="numbering" w:customStyle="1" w:styleId="1121141">
    <w:name w:val="无列表112114"/>
    <w:next w:val="NoList"/>
    <w:semiHidden/>
    <w:rsid w:val="002E49A9"/>
  </w:style>
  <w:style w:type="numbering" w:customStyle="1" w:styleId="NoList212114">
    <w:name w:val="No List212114"/>
    <w:next w:val="NoList"/>
    <w:semiHidden/>
    <w:rsid w:val="002E49A9"/>
  </w:style>
  <w:style w:type="numbering" w:customStyle="1" w:styleId="NoList312114">
    <w:name w:val="No List312114"/>
    <w:next w:val="NoList"/>
    <w:uiPriority w:val="99"/>
    <w:semiHidden/>
    <w:rsid w:val="002E49A9"/>
  </w:style>
  <w:style w:type="numbering" w:customStyle="1" w:styleId="NoList1112114">
    <w:name w:val="No List1112114"/>
    <w:next w:val="NoList"/>
    <w:uiPriority w:val="99"/>
    <w:semiHidden/>
    <w:unhideWhenUsed/>
    <w:rsid w:val="002E49A9"/>
  </w:style>
  <w:style w:type="numbering" w:customStyle="1" w:styleId="122114">
    <w:name w:val="無清單122114"/>
    <w:next w:val="NoList"/>
    <w:uiPriority w:val="99"/>
    <w:semiHidden/>
    <w:unhideWhenUsed/>
    <w:rsid w:val="002E49A9"/>
  </w:style>
  <w:style w:type="numbering" w:customStyle="1" w:styleId="1112114">
    <w:name w:val="無清單1112114"/>
    <w:next w:val="NoList"/>
    <w:uiPriority w:val="99"/>
    <w:semiHidden/>
    <w:unhideWhenUsed/>
    <w:rsid w:val="002E49A9"/>
  </w:style>
  <w:style w:type="numbering" w:customStyle="1" w:styleId="NoList5113">
    <w:name w:val="No List5113"/>
    <w:next w:val="NoList"/>
    <w:uiPriority w:val="99"/>
    <w:semiHidden/>
    <w:unhideWhenUsed/>
    <w:rsid w:val="002E49A9"/>
  </w:style>
  <w:style w:type="numbering" w:customStyle="1" w:styleId="NoList613">
    <w:name w:val="No List613"/>
    <w:next w:val="NoList"/>
    <w:uiPriority w:val="99"/>
    <w:semiHidden/>
    <w:unhideWhenUsed/>
    <w:rsid w:val="002E49A9"/>
  </w:style>
  <w:style w:type="numbering" w:customStyle="1" w:styleId="NoList1413">
    <w:name w:val="No List1413"/>
    <w:next w:val="NoList"/>
    <w:uiPriority w:val="99"/>
    <w:semiHidden/>
    <w:unhideWhenUsed/>
    <w:rsid w:val="002E49A9"/>
  </w:style>
  <w:style w:type="numbering" w:customStyle="1" w:styleId="13132">
    <w:name w:val="リストなし1313"/>
    <w:next w:val="NoList"/>
    <w:uiPriority w:val="99"/>
    <w:semiHidden/>
    <w:unhideWhenUsed/>
    <w:rsid w:val="002E49A9"/>
  </w:style>
  <w:style w:type="numbering" w:customStyle="1" w:styleId="NoList2313">
    <w:name w:val="No List2313"/>
    <w:next w:val="NoList"/>
    <w:semiHidden/>
    <w:rsid w:val="002E49A9"/>
  </w:style>
  <w:style w:type="numbering" w:customStyle="1" w:styleId="NoList3313">
    <w:name w:val="No List3313"/>
    <w:next w:val="NoList"/>
    <w:uiPriority w:val="99"/>
    <w:semiHidden/>
    <w:rsid w:val="002E49A9"/>
  </w:style>
  <w:style w:type="numbering" w:customStyle="1" w:styleId="NoList1143">
    <w:name w:val="No List1143"/>
    <w:next w:val="NoList"/>
    <w:uiPriority w:val="99"/>
    <w:semiHidden/>
    <w:unhideWhenUsed/>
    <w:rsid w:val="002E49A9"/>
  </w:style>
  <w:style w:type="numbering" w:customStyle="1" w:styleId="14130">
    <w:name w:val="無清單1413"/>
    <w:next w:val="NoList"/>
    <w:uiPriority w:val="99"/>
    <w:semiHidden/>
    <w:unhideWhenUsed/>
    <w:rsid w:val="002E49A9"/>
  </w:style>
  <w:style w:type="numbering" w:customStyle="1" w:styleId="11313">
    <w:name w:val="無清單11313"/>
    <w:next w:val="NoList"/>
    <w:uiPriority w:val="99"/>
    <w:semiHidden/>
    <w:unhideWhenUsed/>
    <w:rsid w:val="002E49A9"/>
  </w:style>
  <w:style w:type="numbering" w:customStyle="1" w:styleId="NoList423">
    <w:name w:val="No List423"/>
    <w:next w:val="NoList"/>
    <w:uiPriority w:val="99"/>
    <w:semiHidden/>
    <w:unhideWhenUsed/>
    <w:rsid w:val="002E49A9"/>
  </w:style>
  <w:style w:type="numbering" w:customStyle="1" w:styleId="NoList12313">
    <w:name w:val="No List12313"/>
    <w:next w:val="NoList"/>
    <w:uiPriority w:val="99"/>
    <w:semiHidden/>
    <w:unhideWhenUsed/>
    <w:rsid w:val="002E49A9"/>
  </w:style>
  <w:style w:type="numbering" w:customStyle="1" w:styleId="113130">
    <w:name w:val="リストなし11313"/>
    <w:next w:val="NoList"/>
    <w:uiPriority w:val="99"/>
    <w:semiHidden/>
    <w:unhideWhenUsed/>
    <w:rsid w:val="002E49A9"/>
  </w:style>
  <w:style w:type="numbering" w:customStyle="1" w:styleId="113131">
    <w:name w:val="无列表11313"/>
    <w:next w:val="NoList"/>
    <w:semiHidden/>
    <w:rsid w:val="002E49A9"/>
  </w:style>
  <w:style w:type="numbering" w:customStyle="1" w:styleId="NoList21313">
    <w:name w:val="No List21313"/>
    <w:next w:val="NoList"/>
    <w:semiHidden/>
    <w:rsid w:val="002E49A9"/>
  </w:style>
  <w:style w:type="numbering" w:customStyle="1" w:styleId="NoList31313">
    <w:name w:val="No List31313"/>
    <w:next w:val="NoList"/>
    <w:uiPriority w:val="99"/>
    <w:semiHidden/>
    <w:rsid w:val="002E49A9"/>
  </w:style>
  <w:style w:type="numbering" w:customStyle="1" w:styleId="NoList111313">
    <w:name w:val="No List111313"/>
    <w:next w:val="NoList"/>
    <w:uiPriority w:val="99"/>
    <w:semiHidden/>
    <w:unhideWhenUsed/>
    <w:rsid w:val="002E49A9"/>
  </w:style>
  <w:style w:type="numbering" w:customStyle="1" w:styleId="123130">
    <w:name w:val="無清單12313"/>
    <w:next w:val="NoList"/>
    <w:uiPriority w:val="99"/>
    <w:semiHidden/>
    <w:unhideWhenUsed/>
    <w:rsid w:val="002E49A9"/>
  </w:style>
  <w:style w:type="numbering" w:customStyle="1" w:styleId="111313">
    <w:name w:val="無清單111313"/>
    <w:next w:val="NoList"/>
    <w:uiPriority w:val="99"/>
    <w:semiHidden/>
    <w:unhideWhenUsed/>
    <w:rsid w:val="002E49A9"/>
  </w:style>
  <w:style w:type="numbering" w:customStyle="1" w:styleId="NoList12123">
    <w:name w:val="No List12123"/>
    <w:next w:val="NoList"/>
    <w:uiPriority w:val="99"/>
    <w:semiHidden/>
    <w:unhideWhenUsed/>
    <w:rsid w:val="002E49A9"/>
  </w:style>
  <w:style w:type="numbering" w:customStyle="1" w:styleId="111232">
    <w:name w:val="リストなし11123"/>
    <w:next w:val="NoList"/>
    <w:uiPriority w:val="99"/>
    <w:semiHidden/>
    <w:unhideWhenUsed/>
    <w:rsid w:val="002E49A9"/>
  </w:style>
  <w:style w:type="numbering" w:customStyle="1" w:styleId="111233">
    <w:name w:val="无列表11123"/>
    <w:next w:val="NoList"/>
    <w:semiHidden/>
    <w:rsid w:val="002E49A9"/>
  </w:style>
  <w:style w:type="numbering" w:customStyle="1" w:styleId="NoList21123">
    <w:name w:val="No List21123"/>
    <w:next w:val="NoList"/>
    <w:semiHidden/>
    <w:rsid w:val="002E49A9"/>
  </w:style>
  <w:style w:type="numbering" w:customStyle="1" w:styleId="NoList31123">
    <w:name w:val="No List31123"/>
    <w:next w:val="NoList"/>
    <w:uiPriority w:val="99"/>
    <w:semiHidden/>
    <w:rsid w:val="002E49A9"/>
  </w:style>
  <w:style w:type="numbering" w:customStyle="1" w:styleId="NoList111123">
    <w:name w:val="No List111123"/>
    <w:next w:val="NoList"/>
    <w:uiPriority w:val="99"/>
    <w:semiHidden/>
    <w:unhideWhenUsed/>
    <w:rsid w:val="002E49A9"/>
  </w:style>
  <w:style w:type="numbering" w:customStyle="1" w:styleId="12123">
    <w:name w:val="無清單12123"/>
    <w:next w:val="NoList"/>
    <w:uiPriority w:val="99"/>
    <w:semiHidden/>
    <w:unhideWhenUsed/>
    <w:rsid w:val="002E49A9"/>
  </w:style>
  <w:style w:type="numbering" w:customStyle="1" w:styleId="1111230">
    <w:name w:val="無清單111123"/>
    <w:next w:val="NoList"/>
    <w:uiPriority w:val="99"/>
    <w:semiHidden/>
    <w:unhideWhenUsed/>
    <w:rsid w:val="002E49A9"/>
  </w:style>
  <w:style w:type="numbering" w:customStyle="1" w:styleId="NoList523">
    <w:name w:val="No List523"/>
    <w:next w:val="NoList"/>
    <w:uiPriority w:val="99"/>
    <w:semiHidden/>
    <w:unhideWhenUsed/>
    <w:rsid w:val="002E49A9"/>
  </w:style>
  <w:style w:type="numbering" w:customStyle="1" w:styleId="NoList1323">
    <w:name w:val="No List1323"/>
    <w:next w:val="NoList"/>
    <w:uiPriority w:val="99"/>
    <w:semiHidden/>
    <w:unhideWhenUsed/>
    <w:rsid w:val="002E49A9"/>
  </w:style>
  <w:style w:type="numbering" w:customStyle="1" w:styleId="12232">
    <w:name w:val="リストなし1223"/>
    <w:next w:val="NoList"/>
    <w:uiPriority w:val="99"/>
    <w:semiHidden/>
    <w:unhideWhenUsed/>
    <w:rsid w:val="002E49A9"/>
  </w:style>
  <w:style w:type="numbering" w:customStyle="1" w:styleId="12241">
    <w:name w:val="无列表1224"/>
    <w:next w:val="NoList"/>
    <w:semiHidden/>
    <w:rsid w:val="002E49A9"/>
  </w:style>
  <w:style w:type="numbering" w:customStyle="1" w:styleId="NoList2223">
    <w:name w:val="No List2223"/>
    <w:next w:val="NoList"/>
    <w:semiHidden/>
    <w:rsid w:val="002E49A9"/>
  </w:style>
  <w:style w:type="numbering" w:customStyle="1" w:styleId="NoList3223">
    <w:name w:val="No List3223"/>
    <w:next w:val="NoList"/>
    <w:uiPriority w:val="99"/>
    <w:semiHidden/>
    <w:rsid w:val="002E49A9"/>
  </w:style>
  <w:style w:type="numbering" w:customStyle="1" w:styleId="NoList11223">
    <w:name w:val="No List11223"/>
    <w:next w:val="NoList"/>
    <w:uiPriority w:val="99"/>
    <w:semiHidden/>
    <w:unhideWhenUsed/>
    <w:rsid w:val="002E49A9"/>
  </w:style>
  <w:style w:type="numbering" w:customStyle="1" w:styleId="1323">
    <w:name w:val="無清單1323"/>
    <w:next w:val="NoList"/>
    <w:uiPriority w:val="99"/>
    <w:semiHidden/>
    <w:unhideWhenUsed/>
    <w:rsid w:val="002E49A9"/>
  </w:style>
  <w:style w:type="numbering" w:customStyle="1" w:styleId="11223">
    <w:name w:val="無清單11223"/>
    <w:next w:val="NoList"/>
    <w:uiPriority w:val="99"/>
    <w:semiHidden/>
    <w:unhideWhenUsed/>
    <w:rsid w:val="002E49A9"/>
  </w:style>
  <w:style w:type="numbering" w:customStyle="1" w:styleId="2123">
    <w:name w:val="无列表2123"/>
    <w:next w:val="NoList"/>
    <w:uiPriority w:val="99"/>
    <w:semiHidden/>
    <w:unhideWhenUsed/>
    <w:rsid w:val="002E49A9"/>
  </w:style>
  <w:style w:type="numbering" w:customStyle="1" w:styleId="NoList111223">
    <w:name w:val="No List111223"/>
    <w:next w:val="NoList"/>
    <w:uiPriority w:val="99"/>
    <w:semiHidden/>
    <w:unhideWhenUsed/>
    <w:rsid w:val="002E49A9"/>
  </w:style>
  <w:style w:type="numbering" w:customStyle="1" w:styleId="NoList73">
    <w:name w:val="No List73"/>
    <w:next w:val="NoList"/>
    <w:uiPriority w:val="99"/>
    <w:semiHidden/>
    <w:unhideWhenUsed/>
    <w:rsid w:val="002E49A9"/>
  </w:style>
  <w:style w:type="numbering" w:customStyle="1" w:styleId="NoList153">
    <w:name w:val="No List153"/>
    <w:next w:val="NoList"/>
    <w:uiPriority w:val="99"/>
    <w:semiHidden/>
    <w:unhideWhenUsed/>
    <w:rsid w:val="002E49A9"/>
  </w:style>
  <w:style w:type="numbering" w:customStyle="1" w:styleId="1432">
    <w:name w:val="リストなし143"/>
    <w:next w:val="NoList"/>
    <w:uiPriority w:val="99"/>
    <w:semiHidden/>
    <w:unhideWhenUsed/>
    <w:rsid w:val="002E49A9"/>
  </w:style>
  <w:style w:type="numbering" w:customStyle="1" w:styleId="1433">
    <w:name w:val="无列表143"/>
    <w:next w:val="NoList"/>
    <w:semiHidden/>
    <w:rsid w:val="002E49A9"/>
  </w:style>
  <w:style w:type="numbering" w:customStyle="1" w:styleId="NoList243">
    <w:name w:val="No List243"/>
    <w:next w:val="NoList"/>
    <w:semiHidden/>
    <w:rsid w:val="002E49A9"/>
  </w:style>
  <w:style w:type="numbering" w:customStyle="1" w:styleId="NoList343">
    <w:name w:val="No List343"/>
    <w:next w:val="NoList"/>
    <w:uiPriority w:val="99"/>
    <w:semiHidden/>
    <w:rsid w:val="002E49A9"/>
  </w:style>
  <w:style w:type="numbering" w:customStyle="1" w:styleId="NoList1153">
    <w:name w:val="No List1153"/>
    <w:next w:val="NoList"/>
    <w:uiPriority w:val="99"/>
    <w:semiHidden/>
    <w:unhideWhenUsed/>
    <w:rsid w:val="002E49A9"/>
  </w:style>
  <w:style w:type="numbering" w:customStyle="1" w:styleId="1531">
    <w:name w:val="無清單153"/>
    <w:next w:val="NoList"/>
    <w:uiPriority w:val="99"/>
    <w:semiHidden/>
    <w:unhideWhenUsed/>
    <w:rsid w:val="002E49A9"/>
  </w:style>
  <w:style w:type="numbering" w:customStyle="1" w:styleId="11430">
    <w:name w:val="無清單1143"/>
    <w:next w:val="NoList"/>
    <w:uiPriority w:val="99"/>
    <w:semiHidden/>
    <w:unhideWhenUsed/>
    <w:rsid w:val="002E49A9"/>
  </w:style>
  <w:style w:type="numbering" w:customStyle="1" w:styleId="NoList433">
    <w:name w:val="No List433"/>
    <w:next w:val="NoList"/>
    <w:uiPriority w:val="99"/>
    <w:semiHidden/>
    <w:unhideWhenUsed/>
    <w:rsid w:val="002E49A9"/>
  </w:style>
  <w:style w:type="numbering" w:customStyle="1" w:styleId="NoList1243">
    <w:name w:val="No List1243"/>
    <w:next w:val="NoList"/>
    <w:uiPriority w:val="99"/>
    <w:semiHidden/>
    <w:unhideWhenUsed/>
    <w:rsid w:val="002E49A9"/>
  </w:style>
  <w:style w:type="numbering" w:customStyle="1" w:styleId="11431">
    <w:name w:val="リストなし1143"/>
    <w:next w:val="NoList"/>
    <w:uiPriority w:val="99"/>
    <w:semiHidden/>
    <w:unhideWhenUsed/>
    <w:rsid w:val="002E49A9"/>
  </w:style>
  <w:style w:type="numbering" w:customStyle="1" w:styleId="11432">
    <w:name w:val="无列表1143"/>
    <w:next w:val="NoList"/>
    <w:semiHidden/>
    <w:rsid w:val="002E49A9"/>
  </w:style>
  <w:style w:type="numbering" w:customStyle="1" w:styleId="NoList2143">
    <w:name w:val="No List2143"/>
    <w:next w:val="NoList"/>
    <w:semiHidden/>
    <w:rsid w:val="002E49A9"/>
  </w:style>
  <w:style w:type="numbering" w:customStyle="1" w:styleId="NoList3143">
    <w:name w:val="No List3143"/>
    <w:next w:val="NoList"/>
    <w:uiPriority w:val="99"/>
    <w:semiHidden/>
    <w:rsid w:val="002E49A9"/>
  </w:style>
  <w:style w:type="numbering" w:customStyle="1" w:styleId="NoList11143">
    <w:name w:val="No List11143"/>
    <w:next w:val="NoList"/>
    <w:uiPriority w:val="99"/>
    <w:semiHidden/>
    <w:unhideWhenUsed/>
    <w:rsid w:val="002E49A9"/>
  </w:style>
  <w:style w:type="numbering" w:customStyle="1" w:styleId="12430">
    <w:name w:val="無清單1243"/>
    <w:next w:val="NoList"/>
    <w:uiPriority w:val="99"/>
    <w:semiHidden/>
    <w:unhideWhenUsed/>
    <w:rsid w:val="002E49A9"/>
  </w:style>
  <w:style w:type="numbering" w:customStyle="1" w:styleId="11143">
    <w:name w:val="無清單11143"/>
    <w:next w:val="NoList"/>
    <w:uiPriority w:val="99"/>
    <w:semiHidden/>
    <w:unhideWhenUsed/>
    <w:rsid w:val="002E49A9"/>
  </w:style>
  <w:style w:type="numbering" w:customStyle="1" w:styleId="233">
    <w:name w:val="无列表233"/>
    <w:next w:val="NoList"/>
    <w:uiPriority w:val="99"/>
    <w:semiHidden/>
    <w:unhideWhenUsed/>
    <w:rsid w:val="002E49A9"/>
  </w:style>
  <w:style w:type="numbering" w:customStyle="1" w:styleId="NoList12133">
    <w:name w:val="No List12133"/>
    <w:next w:val="NoList"/>
    <w:uiPriority w:val="99"/>
    <w:semiHidden/>
    <w:unhideWhenUsed/>
    <w:rsid w:val="002E49A9"/>
  </w:style>
  <w:style w:type="numbering" w:customStyle="1" w:styleId="111331">
    <w:name w:val="リストなし11133"/>
    <w:next w:val="NoList"/>
    <w:uiPriority w:val="99"/>
    <w:semiHidden/>
    <w:unhideWhenUsed/>
    <w:rsid w:val="002E49A9"/>
  </w:style>
  <w:style w:type="numbering" w:customStyle="1" w:styleId="111332">
    <w:name w:val="无列表11133"/>
    <w:next w:val="NoList"/>
    <w:semiHidden/>
    <w:rsid w:val="002E49A9"/>
  </w:style>
  <w:style w:type="numbering" w:customStyle="1" w:styleId="NoList21133">
    <w:name w:val="No List21133"/>
    <w:next w:val="NoList"/>
    <w:semiHidden/>
    <w:rsid w:val="002E49A9"/>
  </w:style>
  <w:style w:type="numbering" w:customStyle="1" w:styleId="NoList31133">
    <w:name w:val="No List31133"/>
    <w:next w:val="NoList"/>
    <w:uiPriority w:val="99"/>
    <w:semiHidden/>
    <w:rsid w:val="002E49A9"/>
  </w:style>
  <w:style w:type="numbering" w:customStyle="1" w:styleId="NoList111133">
    <w:name w:val="No List111133"/>
    <w:next w:val="NoList"/>
    <w:uiPriority w:val="99"/>
    <w:semiHidden/>
    <w:unhideWhenUsed/>
    <w:rsid w:val="002E49A9"/>
  </w:style>
  <w:style w:type="numbering" w:customStyle="1" w:styleId="121330">
    <w:name w:val="無清單12133"/>
    <w:next w:val="NoList"/>
    <w:uiPriority w:val="99"/>
    <w:semiHidden/>
    <w:unhideWhenUsed/>
    <w:rsid w:val="002E49A9"/>
  </w:style>
  <w:style w:type="numbering" w:customStyle="1" w:styleId="1111330">
    <w:name w:val="無清單111133"/>
    <w:next w:val="NoList"/>
    <w:uiPriority w:val="99"/>
    <w:semiHidden/>
    <w:unhideWhenUsed/>
    <w:rsid w:val="002E49A9"/>
  </w:style>
  <w:style w:type="numbering" w:customStyle="1" w:styleId="NoList533">
    <w:name w:val="No List533"/>
    <w:next w:val="NoList"/>
    <w:uiPriority w:val="99"/>
    <w:semiHidden/>
    <w:unhideWhenUsed/>
    <w:rsid w:val="002E49A9"/>
  </w:style>
  <w:style w:type="numbering" w:customStyle="1" w:styleId="NoList1333">
    <w:name w:val="No List1333"/>
    <w:next w:val="NoList"/>
    <w:uiPriority w:val="99"/>
    <w:semiHidden/>
    <w:unhideWhenUsed/>
    <w:rsid w:val="002E49A9"/>
  </w:style>
  <w:style w:type="numbering" w:customStyle="1" w:styleId="12331">
    <w:name w:val="リストなし1233"/>
    <w:next w:val="NoList"/>
    <w:uiPriority w:val="99"/>
    <w:semiHidden/>
    <w:unhideWhenUsed/>
    <w:rsid w:val="002E49A9"/>
  </w:style>
  <w:style w:type="numbering" w:customStyle="1" w:styleId="12332">
    <w:name w:val="无列表1233"/>
    <w:next w:val="NoList"/>
    <w:semiHidden/>
    <w:rsid w:val="002E49A9"/>
  </w:style>
  <w:style w:type="numbering" w:customStyle="1" w:styleId="NoList2233">
    <w:name w:val="No List2233"/>
    <w:next w:val="NoList"/>
    <w:semiHidden/>
    <w:rsid w:val="002E49A9"/>
  </w:style>
  <w:style w:type="numbering" w:customStyle="1" w:styleId="NoList3233">
    <w:name w:val="No List3233"/>
    <w:next w:val="NoList"/>
    <w:uiPriority w:val="99"/>
    <w:semiHidden/>
    <w:rsid w:val="002E49A9"/>
  </w:style>
  <w:style w:type="numbering" w:customStyle="1" w:styleId="NoList11233">
    <w:name w:val="No List11233"/>
    <w:next w:val="NoList"/>
    <w:uiPriority w:val="99"/>
    <w:semiHidden/>
    <w:unhideWhenUsed/>
    <w:rsid w:val="002E49A9"/>
  </w:style>
  <w:style w:type="numbering" w:customStyle="1" w:styleId="13330">
    <w:name w:val="無清單1333"/>
    <w:next w:val="NoList"/>
    <w:uiPriority w:val="99"/>
    <w:semiHidden/>
    <w:unhideWhenUsed/>
    <w:rsid w:val="002E49A9"/>
  </w:style>
  <w:style w:type="numbering" w:customStyle="1" w:styleId="11233">
    <w:name w:val="無清單11233"/>
    <w:next w:val="NoList"/>
    <w:uiPriority w:val="99"/>
    <w:semiHidden/>
    <w:unhideWhenUsed/>
    <w:rsid w:val="002E49A9"/>
  </w:style>
  <w:style w:type="numbering" w:customStyle="1" w:styleId="2133">
    <w:name w:val="无列表2133"/>
    <w:next w:val="NoList"/>
    <w:uiPriority w:val="99"/>
    <w:semiHidden/>
    <w:unhideWhenUsed/>
    <w:rsid w:val="002E49A9"/>
  </w:style>
  <w:style w:type="numbering" w:customStyle="1" w:styleId="NoList12223">
    <w:name w:val="No List12223"/>
    <w:next w:val="NoList"/>
    <w:uiPriority w:val="99"/>
    <w:semiHidden/>
    <w:unhideWhenUsed/>
    <w:rsid w:val="002E49A9"/>
  </w:style>
  <w:style w:type="numbering" w:customStyle="1" w:styleId="112230">
    <w:name w:val="リストなし11223"/>
    <w:next w:val="NoList"/>
    <w:uiPriority w:val="99"/>
    <w:semiHidden/>
    <w:unhideWhenUsed/>
    <w:rsid w:val="002E49A9"/>
  </w:style>
  <w:style w:type="numbering" w:customStyle="1" w:styleId="112231">
    <w:name w:val="无列表11223"/>
    <w:next w:val="NoList"/>
    <w:semiHidden/>
    <w:rsid w:val="002E49A9"/>
  </w:style>
  <w:style w:type="numbering" w:customStyle="1" w:styleId="NoList21223">
    <w:name w:val="No List21223"/>
    <w:next w:val="NoList"/>
    <w:semiHidden/>
    <w:rsid w:val="002E49A9"/>
  </w:style>
  <w:style w:type="numbering" w:customStyle="1" w:styleId="NoList31223">
    <w:name w:val="No List31223"/>
    <w:next w:val="NoList"/>
    <w:uiPriority w:val="99"/>
    <w:semiHidden/>
    <w:rsid w:val="002E49A9"/>
  </w:style>
  <w:style w:type="numbering" w:customStyle="1" w:styleId="NoList111233">
    <w:name w:val="No List111233"/>
    <w:next w:val="NoList"/>
    <w:uiPriority w:val="99"/>
    <w:semiHidden/>
    <w:unhideWhenUsed/>
    <w:rsid w:val="002E49A9"/>
  </w:style>
  <w:style w:type="numbering" w:customStyle="1" w:styleId="122230">
    <w:name w:val="無清單12223"/>
    <w:next w:val="NoList"/>
    <w:uiPriority w:val="99"/>
    <w:semiHidden/>
    <w:unhideWhenUsed/>
    <w:rsid w:val="002E49A9"/>
  </w:style>
  <w:style w:type="numbering" w:customStyle="1" w:styleId="1112230">
    <w:name w:val="無清單111223"/>
    <w:next w:val="NoList"/>
    <w:uiPriority w:val="99"/>
    <w:semiHidden/>
    <w:unhideWhenUsed/>
    <w:rsid w:val="002E49A9"/>
  </w:style>
  <w:style w:type="numbering" w:customStyle="1" w:styleId="NoList82">
    <w:name w:val="No List82"/>
    <w:next w:val="NoList"/>
    <w:uiPriority w:val="99"/>
    <w:semiHidden/>
    <w:unhideWhenUsed/>
    <w:rsid w:val="002E49A9"/>
  </w:style>
  <w:style w:type="numbering" w:customStyle="1" w:styleId="NoList162">
    <w:name w:val="No List162"/>
    <w:next w:val="NoList"/>
    <w:uiPriority w:val="99"/>
    <w:semiHidden/>
    <w:unhideWhenUsed/>
    <w:rsid w:val="002E49A9"/>
  </w:style>
  <w:style w:type="numbering" w:customStyle="1" w:styleId="1521">
    <w:name w:val="リストなし152"/>
    <w:next w:val="NoList"/>
    <w:uiPriority w:val="99"/>
    <w:semiHidden/>
    <w:unhideWhenUsed/>
    <w:rsid w:val="002E49A9"/>
  </w:style>
  <w:style w:type="numbering" w:customStyle="1" w:styleId="1522">
    <w:name w:val="无列表152"/>
    <w:next w:val="NoList"/>
    <w:semiHidden/>
    <w:rsid w:val="002E49A9"/>
  </w:style>
  <w:style w:type="numbering" w:customStyle="1" w:styleId="NoList252">
    <w:name w:val="No List252"/>
    <w:next w:val="NoList"/>
    <w:semiHidden/>
    <w:rsid w:val="002E49A9"/>
  </w:style>
  <w:style w:type="numbering" w:customStyle="1" w:styleId="NoList352">
    <w:name w:val="No List352"/>
    <w:next w:val="NoList"/>
    <w:uiPriority w:val="99"/>
    <w:semiHidden/>
    <w:rsid w:val="002E49A9"/>
  </w:style>
  <w:style w:type="numbering" w:customStyle="1" w:styleId="NoList1162">
    <w:name w:val="No List1162"/>
    <w:next w:val="NoList"/>
    <w:uiPriority w:val="99"/>
    <w:semiHidden/>
    <w:unhideWhenUsed/>
    <w:rsid w:val="002E49A9"/>
  </w:style>
  <w:style w:type="numbering" w:customStyle="1" w:styleId="1620">
    <w:name w:val="無清單162"/>
    <w:next w:val="NoList"/>
    <w:uiPriority w:val="99"/>
    <w:semiHidden/>
    <w:unhideWhenUsed/>
    <w:rsid w:val="002E49A9"/>
  </w:style>
  <w:style w:type="numbering" w:customStyle="1" w:styleId="11520">
    <w:name w:val="無清單1152"/>
    <w:next w:val="NoList"/>
    <w:uiPriority w:val="99"/>
    <w:semiHidden/>
    <w:unhideWhenUsed/>
    <w:rsid w:val="002E49A9"/>
  </w:style>
  <w:style w:type="numbering" w:customStyle="1" w:styleId="NoList442">
    <w:name w:val="No List442"/>
    <w:next w:val="NoList"/>
    <w:uiPriority w:val="99"/>
    <w:semiHidden/>
    <w:unhideWhenUsed/>
    <w:rsid w:val="002E49A9"/>
  </w:style>
  <w:style w:type="numbering" w:customStyle="1" w:styleId="NoList1252">
    <w:name w:val="No List1252"/>
    <w:next w:val="NoList"/>
    <w:uiPriority w:val="99"/>
    <w:semiHidden/>
    <w:unhideWhenUsed/>
    <w:rsid w:val="002E49A9"/>
  </w:style>
  <w:style w:type="numbering" w:customStyle="1" w:styleId="11521">
    <w:name w:val="リストなし1152"/>
    <w:next w:val="NoList"/>
    <w:uiPriority w:val="99"/>
    <w:semiHidden/>
    <w:unhideWhenUsed/>
    <w:rsid w:val="002E49A9"/>
  </w:style>
  <w:style w:type="numbering" w:customStyle="1" w:styleId="11522">
    <w:name w:val="无列表1152"/>
    <w:next w:val="NoList"/>
    <w:semiHidden/>
    <w:rsid w:val="002E49A9"/>
  </w:style>
  <w:style w:type="numbering" w:customStyle="1" w:styleId="NoList2152">
    <w:name w:val="No List2152"/>
    <w:next w:val="NoList"/>
    <w:semiHidden/>
    <w:rsid w:val="002E49A9"/>
  </w:style>
  <w:style w:type="numbering" w:customStyle="1" w:styleId="NoList3152">
    <w:name w:val="No List3152"/>
    <w:next w:val="NoList"/>
    <w:uiPriority w:val="99"/>
    <w:semiHidden/>
    <w:rsid w:val="002E49A9"/>
  </w:style>
  <w:style w:type="numbering" w:customStyle="1" w:styleId="NoList11152">
    <w:name w:val="No List11152"/>
    <w:next w:val="NoList"/>
    <w:uiPriority w:val="99"/>
    <w:semiHidden/>
    <w:unhideWhenUsed/>
    <w:rsid w:val="002E49A9"/>
  </w:style>
  <w:style w:type="numbering" w:customStyle="1" w:styleId="12520">
    <w:name w:val="無清單1252"/>
    <w:next w:val="NoList"/>
    <w:uiPriority w:val="99"/>
    <w:semiHidden/>
    <w:unhideWhenUsed/>
    <w:rsid w:val="002E49A9"/>
  </w:style>
  <w:style w:type="numbering" w:customStyle="1" w:styleId="111520">
    <w:name w:val="無清單11152"/>
    <w:next w:val="NoList"/>
    <w:uiPriority w:val="99"/>
    <w:semiHidden/>
    <w:unhideWhenUsed/>
    <w:rsid w:val="002E49A9"/>
  </w:style>
  <w:style w:type="numbering" w:customStyle="1" w:styleId="242">
    <w:name w:val="无列表242"/>
    <w:next w:val="NoList"/>
    <w:uiPriority w:val="99"/>
    <w:semiHidden/>
    <w:unhideWhenUsed/>
    <w:rsid w:val="002E49A9"/>
  </w:style>
  <w:style w:type="numbering" w:customStyle="1" w:styleId="NoList12142">
    <w:name w:val="No List12142"/>
    <w:next w:val="NoList"/>
    <w:uiPriority w:val="99"/>
    <w:semiHidden/>
    <w:unhideWhenUsed/>
    <w:rsid w:val="002E49A9"/>
  </w:style>
  <w:style w:type="numbering" w:customStyle="1" w:styleId="111421">
    <w:name w:val="リストなし11142"/>
    <w:next w:val="NoList"/>
    <w:uiPriority w:val="99"/>
    <w:semiHidden/>
    <w:unhideWhenUsed/>
    <w:rsid w:val="002E49A9"/>
  </w:style>
  <w:style w:type="numbering" w:customStyle="1" w:styleId="111422">
    <w:name w:val="无列表11142"/>
    <w:next w:val="NoList"/>
    <w:semiHidden/>
    <w:rsid w:val="002E49A9"/>
  </w:style>
  <w:style w:type="numbering" w:customStyle="1" w:styleId="NoList21142">
    <w:name w:val="No List21142"/>
    <w:next w:val="NoList"/>
    <w:semiHidden/>
    <w:rsid w:val="002E49A9"/>
  </w:style>
  <w:style w:type="numbering" w:customStyle="1" w:styleId="NoList31142">
    <w:name w:val="No List31142"/>
    <w:next w:val="NoList"/>
    <w:uiPriority w:val="99"/>
    <w:semiHidden/>
    <w:rsid w:val="002E49A9"/>
  </w:style>
  <w:style w:type="numbering" w:customStyle="1" w:styleId="NoList111142">
    <w:name w:val="No List111142"/>
    <w:next w:val="NoList"/>
    <w:uiPriority w:val="99"/>
    <w:semiHidden/>
    <w:unhideWhenUsed/>
    <w:rsid w:val="002E49A9"/>
  </w:style>
  <w:style w:type="numbering" w:customStyle="1" w:styleId="121420">
    <w:name w:val="無清單12142"/>
    <w:next w:val="NoList"/>
    <w:uiPriority w:val="99"/>
    <w:semiHidden/>
    <w:unhideWhenUsed/>
    <w:rsid w:val="002E49A9"/>
  </w:style>
  <w:style w:type="numbering" w:customStyle="1" w:styleId="1111420">
    <w:name w:val="無清單111142"/>
    <w:next w:val="NoList"/>
    <w:uiPriority w:val="99"/>
    <w:semiHidden/>
    <w:unhideWhenUsed/>
    <w:rsid w:val="002E49A9"/>
  </w:style>
  <w:style w:type="numbering" w:customStyle="1" w:styleId="NoList542">
    <w:name w:val="No List542"/>
    <w:next w:val="NoList"/>
    <w:uiPriority w:val="99"/>
    <w:semiHidden/>
    <w:unhideWhenUsed/>
    <w:rsid w:val="002E49A9"/>
  </w:style>
  <w:style w:type="numbering" w:customStyle="1" w:styleId="NoList1342">
    <w:name w:val="No List1342"/>
    <w:next w:val="NoList"/>
    <w:uiPriority w:val="99"/>
    <w:semiHidden/>
    <w:unhideWhenUsed/>
    <w:rsid w:val="002E49A9"/>
  </w:style>
  <w:style w:type="numbering" w:customStyle="1" w:styleId="12421">
    <w:name w:val="リストなし1242"/>
    <w:next w:val="NoList"/>
    <w:uiPriority w:val="99"/>
    <w:semiHidden/>
    <w:unhideWhenUsed/>
    <w:rsid w:val="002E49A9"/>
  </w:style>
  <w:style w:type="numbering" w:customStyle="1" w:styleId="12422">
    <w:name w:val="无列表1242"/>
    <w:next w:val="NoList"/>
    <w:semiHidden/>
    <w:rsid w:val="002E49A9"/>
  </w:style>
  <w:style w:type="numbering" w:customStyle="1" w:styleId="NoList2242">
    <w:name w:val="No List2242"/>
    <w:next w:val="NoList"/>
    <w:semiHidden/>
    <w:rsid w:val="002E49A9"/>
  </w:style>
  <w:style w:type="numbering" w:customStyle="1" w:styleId="NoList3242">
    <w:name w:val="No List3242"/>
    <w:next w:val="NoList"/>
    <w:uiPriority w:val="99"/>
    <w:semiHidden/>
    <w:rsid w:val="002E49A9"/>
  </w:style>
  <w:style w:type="numbering" w:customStyle="1" w:styleId="NoList11242">
    <w:name w:val="No List11242"/>
    <w:next w:val="NoList"/>
    <w:uiPriority w:val="99"/>
    <w:semiHidden/>
    <w:unhideWhenUsed/>
    <w:rsid w:val="002E49A9"/>
  </w:style>
  <w:style w:type="numbering" w:customStyle="1" w:styleId="13420">
    <w:name w:val="無清單1342"/>
    <w:next w:val="NoList"/>
    <w:uiPriority w:val="99"/>
    <w:semiHidden/>
    <w:unhideWhenUsed/>
    <w:rsid w:val="002E49A9"/>
  </w:style>
  <w:style w:type="numbering" w:customStyle="1" w:styleId="112420">
    <w:name w:val="無清單11242"/>
    <w:next w:val="NoList"/>
    <w:uiPriority w:val="99"/>
    <w:semiHidden/>
    <w:unhideWhenUsed/>
    <w:rsid w:val="002E49A9"/>
  </w:style>
  <w:style w:type="numbering" w:customStyle="1" w:styleId="2142">
    <w:name w:val="无列表2142"/>
    <w:next w:val="NoList"/>
    <w:uiPriority w:val="99"/>
    <w:semiHidden/>
    <w:unhideWhenUsed/>
    <w:rsid w:val="002E49A9"/>
  </w:style>
  <w:style w:type="numbering" w:customStyle="1" w:styleId="NoList12232">
    <w:name w:val="No List12232"/>
    <w:next w:val="NoList"/>
    <w:uiPriority w:val="99"/>
    <w:semiHidden/>
    <w:unhideWhenUsed/>
    <w:rsid w:val="002E49A9"/>
  </w:style>
  <w:style w:type="numbering" w:customStyle="1" w:styleId="112321">
    <w:name w:val="リストなし11232"/>
    <w:next w:val="NoList"/>
    <w:uiPriority w:val="99"/>
    <w:semiHidden/>
    <w:unhideWhenUsed/>
    <w:rsid w:val="002E49A9"/>
  </w:style>
  <w:style w:type="numbering" w:customStyle="1" w:styleId="112322">
    <w:name w:val="无列表11232"/>
    <w:next w:val="NoList"/>
    <w:semiHidden/>
    <w:rsid w:val="002E49A9"/>
  </w:style>
  <w:style w:type="numbering" w:customStyle="1" w:styleId="NoList21232">
    <w:name w:val="No List21232"/>
    <w:next w:val="NoList"/>
    <w:semiHidden/>
    <w:rsid w:val="002E49A9"/>
  </w:style>
  <w:style w:type="numbering" w:customStyle="1" w:styleId="NoList31232">
    <w:name w:val="No List31232"/>
    <w:next w:val="NoList"/>
    <w:uiPriority w:val="99"/>
    <w:semiHidden/>
    <w:rsid w:val="002E49A9"/>
  </w:style>
  <w:style w:type="numbering" w:customStyle="1" w:styleId="NoList111242">
    <w:name w:val="No List111242"/>
    <w:next w:val="NoList"/>
    <w:uiPriority w:val="99"/>
    <w:semiHidden/>
    <w:unhideWhenUsed/>
    <w:rsid w:val="002E49A9"/>
  </w:style>
  <w:style w:type="numbering" w:customStyle="1" w:styleId="122320">
    <w:name w:val="無清單12232"/>
    <w:next w:val="NoList"/>
    <w:uiPriority w:val="99"/>
    <w:semiHidden/>
    <w:unhideWhenUsed/>
    <w:rsid w:val="002E49A9"/>
  </w:style>
  <w:style w:type="numbering" w:customStyle="1" w:styleId="1112320">
    <w:name w:val="無清單111232"/>
    <w:next w:val="NoList"/>
    <w:uiPriority w:val="99"/>
    <w:semiHidden/>
    <w:unhideWhenUsed/>
    <w:rsid w:val="002E49A9"/>
  </w:style>
  <w:style w:type="numbering" w:customStyle="1" w:styleId="NoList621">
    <w:name w:val="No List621"/>
    <w:next w:val="NoList"/>
    <w:uiPriority w:val="99"/>
    <w:semiHidden/>
    <w:unhideWhenUsed/>
    <w:rsid w:val="002E49A9"/>
  </w:style>
  <w:style w:type="numbering" w:customStyle="1" w:styleId="NoList1421">
    <w:name w:val="No List1421"/>
    <w:next w:val="NoList"/>
    <w:uiPriority w:val="99"/>
    <w:semiHidden/>
    <w:unhideWhenUsed/>
    <w:rsid w:val="002E49A9"/>
  </w:style>
  <w:style w:type="numbering" w:customStyle="1" w:styleId="13212">
    <w:name w:val="リストなし1321"/>
    <w:next w:val="NoList"/>
    <w:uiPriority w:val="99"/>
    <w:semiHidden/>
    <w:unhideWhenUsed/>
    <w:rsid w:val="002E49A9"/>
  </w:style>
  <w:style w:type="numbering" w:customStyle="1" w:styleId="13221">
    <w:name w:val="无列表1322"/>
    <w:next w:val="NoList"/>
    <w:semiHidden/>
    <w:rsid w:val="002E49A9"/>
  </w:style>
  <w:style w:type="numbering" w:customStyle="1" w:styleId="NoList2321">
    <w:name w:val="No List2321"/>
    <w:next w:val="NoList"/>
    <w:semiHidden/>
    <w:rsid w:val="002E49A9"/>
  </w:style>
  <w:style w:type="numbering" w:customStyle="1" w:styleId="NoList3321">
    <w:name w:val="No List3321"/>
    <w:next w:val="NoList"/>
    <w:uiPriority w:val="99"/>
    <w:semiHidden/>
    <w:rsid w:val="002E49A9"/>
  </w:style>
  <w:style w:type="numbering" w:customStyle="1" w:styleId="NoList11322">
    <w:name w:val="No List11322"/>
    <w:next w:val="NoList"/>
    <w:uiPriority w:val="99"/>
    <w:semiHidden/>
    <w:unhideWhenUsed/>
    <w:rsid w:val="002E49A9"/>
  </w:style>
  <w:style w:type="numbering" w:customStyle="1" w:styleId="14210">
    <w:name w:val="無清單1421"/>
    <w:next w:val="NoList"/>
    <w:uiPriority w:val="99"/>
    <w:semiHidden/>
    <w:unhideWhenUsed/>
    <w:rsid w:val="002E49A9"/>
  </w:style>
  <w:style w:type="numbering" w:customStyle="1" w:styleId="113210">
    <w:name w:val="無清單11321"/>
    <w:next w:val="NoList"/>
    <w:uiPriority w:val="99"/>
    <w:semiHidden/>
    <w:unhideWhenUsed/>
    <w:rsid w:val="002E49A9"/>
  </w:style>
  <w:style w:type="numbering" w:customStyle="1" w:styleId="2222">
    <w:name w:val="无列表2222"/>
    <w:next w:val="NoList"/>
    <w:uiPriority w:val="99"/>
    <w:semiHidden/>
    <w:unhideWhenUsed/>
    <w:rsid w:val="002E49A9"/>
  </w:style>
  <w:style w:type="numbering" w:customStyle="1" w:styleId="NoList12321">
    <w:name w:val="No List12321"/>
    <w:next w:val="NoList"/>
    <w:uiPriority w:val="99"/>
    <w:semiHidden/>
    <w:unhideWhenUsed/>
    <w:rsid w:val="002E49A9"/>
  </w:style>
  <w:style w:type="numbering" w:customStyle="1" w:styleId="113211">
    <w:name w:val="リストなし11321"/>
    <w:next w:val="NoList"/>
    <w:uiPriority w:val="99"/>
    <w:semiHidden/>
    <w:unhideWhenUsed/>
    <w:rsid w:val="002E49A9"/>
  </w:style>
  <w:style w:type="numbering" w:customStyle="1" w:styleId="113212">
    <w:name w:val="无列表11321"/>
    <w:next w:val="NoList"/>
    <w:semiHidden/>
    <w:rsid w:val="002E49A9"/>
  </w:style>
  <w:style w:type="numbering" w:customStyle="1" w:styleId="NoList21321">
    <w:name w:val="No List21321"/>
    <w:next w:val="NoList"/>
    <w:semiHidden/>
    <w:rsid w:val="002E49A9"/>
  </w:style>
  <w:style w:type="numbering" w:customStyle="1" w:styleId="NoList31321">
    <w:name w:val="No List31321"/>
    <w:next w:val="NoList"/>
    <w:uiPriority w:val="99"/>
    <w:semiHidden/>
    <w:rsid w:val="002E49A9"/>
  </w:style>
  <w:style w:type="numbering" w:customStyle="1" w:styleId="NoList111321">
    <w:name w:val="No List111321"/>
    <w:next w:val="NoList"/>
    <w:uiPriority w:val="99"/>
    <w:semiHidden/>
    <w:unhideWhenUsed/>
    <w:rsid w:val="002E49A9"/>
  </w:style>
  <w:style w:type="numbering" w:customStyle="1" w:styleId="123210">
    <w:name w:val="無清單12321"/>
    <w:next w:val="NoList"/>
    <w:uiPriority w:val="99"/>
    <w:semiHidden/>
    <w:unhideWhenUsed/>
    <w:rsid w:val="002E49A9"/>
  </w:style>
  <w:style w:type="numbering" w:customStyle="1" w:styleId="1113210">
    <w:name w:val="無清單111321"/>
    <w:next w:val="NoList"/>
    <w:uiPriority w:val="99"/>
    <w:semiHidden/>
    <w:unhideWhenUsed/>
    <w:rsid w:val="002E49A9"/>
  </w:style>
  <w:style w:type="numbering" w:customStyle="1" w:styleId="NoList4122">
    <w:name w:val="No List4122"/>
    <w:next w:val="NoList"/>
    <w:uiPriority w:val="99"/>
    <w:semiHidden/>
    <w:unhideWhenUsed/>
    <w:rsid w:val="002E49A9"/>
  </w:style>
  <w:style w:type="numbering" w:customStyle="1" w:styleId="NoList121122">
    <w:name w:val="No List121122"/>
    <w:next w:val="NoList"/>
    <w:uiPriority w:val="99"/>
    <w:semiHidden/>
    <w:unhideWhenUsed/>
    <w:rsid w:val="002E49A9"/>
  </w:style>
  <w:style w:type="numbering" w:customStyle="1" w:styleId="1111221">
    <w:name w:val="リストなし111122"/>
    <w:next w:val="NoList"/>
    <w:uiPriority w:val="99"/>
    <w:semiHidden/>
    <w:unhideWhenUsed/>
    <w:rsid w:val="002E49A9"/>
  </w:style>
  <w:style w:type="numbering" w:customStyle="1" w:styleId="1111222">
    <w:name w:val="无列表111122"/>
    <w:next w:val="NoList"/>
    <w:semiHidden/>
    <w:rsid w:val="002E49A9"/>
  </w:style>
  <w:style w:type="numbering" w:customStyle="1" w:styleId="NoList211122">
    <w:name w:val="No List211122"/>
    <w:next w:val="NoList"/>
    <w:semiHidden/>
    <w:rsid w:val="002E49A9"/>
  </w:style>
  <w:style w:type="numbering" w:customStyle="1" w:styleId="NoList311122">
    <w:name w:val="No List311122"/>
    <w:next w:val="NoList"/>
    <w:uiPriority w:val="99"/>
    <w:semiHidden/>
    <w:rsid w:val="002E49A9"/>
  </w:style>
  <w:style w:type="numbering" w:customStyle="1" w:styleId="NoList1111122">
    <w:name w:val="No List1111122"/>
    <w:next w:val="NoList"/>
    <w:uiPriority w:val="99"/>
    <w:semiHidden/>
    <w:unhideWhenUsed/>
    <w:rsid w:val="002E49A9"/>
  </w:style>
  <w:style w:type="numbering" w:customStyle="1" w:styleId="1211220">
    <w:name w:val="無清單121122"/>
    <w:next w:val="NoList"/>
    <w:uiPriority w:val="99"/>
    <w:semiHidden/>
    <w:unhideWhenUsed/>
    <w:rsid w:val="002E49A9"/>
  </w:style>
  <w:style w:type="numbering" w:customStyle="1" w:styleId="11111220">
    <w:name w:val="無清單1111122"/>
    <w:next w:val="NoList"/>
    <w:uiPriority w:val="99"/>
    <w:semiHidden/>
    <w:unhideWhenUsed/>
    <w:rsid w:val="002E49A9"/>
  </w:style>
  <w:style w:type="numbering" w:customStyle="1" w:styleId="NoList5121">
    <w:name w:val="No List5121"/>
    <w:next w:val="NoList"/>
    <w:uiPriority w:val="99"/>
    <w:semiHidden/>
    <w:unhideWhenUsed/>
    <w:rsid w:val="002E49A9"/>
  </w:style>
  <w:style w:type="numbering" w:customStyle="1" w:styleId="NoList13122">
    <w:name w:val="No List13122"/>
    <w:next w:val="NoList"/>
    <w:uiPriority w:val="99"/>
    <w:semiHidden/>
    <w:unhideWhenUsed/>
    <w:rsid w:val="002E49A9"/>
  </w:style>
  <w:style w:type="numbering" w:customStyle="1" w:styleId="121221">
    <w:name w:val="リストなし12122"/>
    <w:next w:val="NoList"/>
    <w:uiPriority w:val="99"/>
    <w:semiHidden/>
    <w:unhideWhenUsed/>
    <w:rsid w:val="002E49A9"/>
  </w:style>
  <w:style w:type="numbering" w:customStyle="1" w:styleId="121222">
    <w:name w:val="无列表12122"/>
    <w:next w:val="NoList"/>
    <w:semiHidden/>
    <w:rsid w:val="002E49A9"/>
  </w:style>
  <w:style w:type="numbering" w:customStyle="1" w:styleId="NoList22122">
    <w:name w:val="No List22122"/>
    <w:next w:val="NoList"/>
    <w:semiHidden/>
    <w:rsid w:val="002E49A9"/>
  </w:style>
  <w:style w:type="numbering" w:customStyle="1" w:styleId="NoList32122">
    <w:name w:val="No List32122"/>
    <w:next w:val="NoList"/>
    <w:uiPriority w:val="99"/>
    <w:semiHidden/>
    <w:rsid w:val="002E49A9"/>
  </w:style>
  <w:style w:type="numbering" w:customStyle="1" w:styleId="NoList112122">
    <w:name w:val="No List112122"/>
    <w:next w:val="NoList"/>
    <w:uiPriority w:val="99"/>
    <w:semiHidden/>
    <w:unhideWhenUsed/>
    <w:rsid w:val="002E49A9"/>
  </w:style>
  <w:style w:type="numbering" w:customStyle="1" w:styleId="131220">
    <w:name w:val="無清單13122"/>
    <w:next w:val="NoList"/>
    <w:uiPriority w:val="99"/>
    <w:semiHidden/>
    <w:unhideWhenUsed/>
    <w:rsid w:val="002E49A9"/>
  </w:style>
  <w:style w:type="numbering" w:customStyle="1" w:styleId="1121220">
    <w:name w:val="無清單112122"/>
    <w:next w:val="NoList"/>
    <w:uiPriority w:val="99"/>
    <w:semiHidden/>
    <w:unhideWhenUsed/>
    <w:rsid w:val="002E49A9"/>
  </w:style>
  <w:style w:type="numbering" w:customStyle="1" w:styleId="21122">
    <w:name w:val="无列表21122"/>
    <w:next w:val="NoList"/>
    <w:uiPriority w:val="99"/>
    <w:semiHidden/>
    <w:unhideWhenUsed/>
    <w:rsid w:val="002E49A9"/>
  </w:style>
  <w:style w:type="numbering" w:customStyle="1" w:styleId="NoList122122">
    <w:name w:val="No List122122"/>
    <w:next w:val="NoList"/>
    <w:uiPriority w:val="99"/>
    <w:semiHidden/>
    <w:unhideWhenUsed/>
    <w:rsid w:val="002E49A9"/>
  </w:style>
  <w:style w:type="numbering" w:customStyle="1" w:styleId="1121221">
    <w:name w:val="リストなし112122"/>
    <w:next w:val="NoList"/>
    <w:uiPriority w:val="99"/>
    <w:semiHidden/>
    <w:unhideWhenUsed/>
    <w:rsid w:val="002E49A9"/>
  </w:style>
  <w:style w:type="numbering" w:customStyle="1" w:styleId="1121222">
    <w:name w:val="无列表112122"/>
    <w:next w:val="NoList"/>
    <w:semiHidden/>
    <w:rsid w:val="002E49A9"/>
  </w:style>
  <w:style w:type="numbering" w:customStyle="1" w:styleId="NoList212122">
    <w:name w:val="No List212122"/>
    <w:next w:val="NoList"/>
    <w:semiHidden/>
    <w:rsid w:val="002E49A9"/>
  </w:style>
  <w:style w:type="numbering" w:customStyle="1" w:styleId="NoList312122">
    <w:name w:val="No List312122"/>
    <w:next w:val="NoList"/>
    <w:uiPriority w:val="99"/>
    <w:semiHidden/>
    <w:rsid w:val="002E49A9"/>
  </w:style>
  <w:style w:type="numbering" w:customStyle="1" w:styleId="NoList1112122">
    <w:name w:val="No List1112122"/>
    <w:next w:val="NoList"/>
    <w:uiPriority w:val="99"/>
    <w:semiHidden/>
    <w:unhideWhenUsed/>
    <w:rsid w:val="002E49A9"/>
  </w:style>
  <w:style w:type="numbering" w:customStyle="1" w:styleId="122122">
    <w:name w:val="無清單122122"/>
    <w:next w:val="NoList"/>
    <w:uiPriority w:val="99"/>
    <w:semiHidden/>
    <w:unhideWhenUsed/>
    <w:rsid w:val="002E49A9"/>
  </w:style>
  <w:style w:type="numbering" w:customStyle="1" w:styleId="1112122">
    <w:name w:val="無清單1112122"/>
    <w:next w:val="NoList"/>
    <w:uiPriority w:val="99"/>
    <w:semiHidden/>
    <w:unhideWhenUsed/>
    <w:rsid w:val="002E49A9"/>
  </w:style>
  <w:style w:type="numbering" w:customStyle="1" w:styleId="3120">
    <w:name w:val="无列表312"/>
    <w:next w:val="NoList"/>
    <w:uiPriority w:val="99"/>
    <w:semiHidden/>
    <w:unhideWhenUsed/>
    <w:rsid w:val="002E49A9"/>
  </w:style>
  <w:style w:type="numbering" w:customStyle="1" w:styleId="131121">
    <w:name w:val="无列表13112"/>
    <w:next w:val="NoList"/>
    <w:semiHidden/>
    <w:rsid w:val="002E49A9"/>
  </w:style>
  <w:style w:type="numbering" w:customStyle="1" w:styleId="NoList113111">
    <w:name w:val="No List113111"/>
    <w:next w:val="NoList"/>
    <w:uiPriority w:val="99"/>
    <w:semiHidden/>
    <w:unhideWhenUsed/>
    <w:rsid w:val="002E49A9"/>
  </w:style>
  <w:style w:type="numbering" w:customStyle="1" w:styleId="NoList41112">
    <w:name w:val="No List41112"/>
    <w:next w:val="NoList"/>
    <w:uiPriority w:val="99"/>
    <w:semiHidden/>
    <w:unhideWhenUsed/>
    <w:rsid w:val="002E49A9"/>
  </w:style>
  <w:style w:type="numbering" w:customStyle="1" w:styleId="22112">
    <w:name w:val="无列表22112"/>
    <w:next w:val="NoList"/>
    <w:uiPriority w:val="99"/>
    <w:semiHidden/>
    <w:unhideWhenUsed/>
    <w:rsid w:val="002E49A9"/>
  </w:style>
  <w:style w:type="numbering" w:customStyle="1" w:styleId="NoList1211112">
    <w:name w:val="No List1211112"/>
    <w:next w:val="NoList"/>
    <w:uiPriority w:val="99"/>
    <w:semiHidden/>
    <w:unhideWhenUsed/>
    <w:rsid w:val="002E49A9"/>
  </w:style>
  <w:style w:type="numbering" w:customStyle="1" w:styleId="11111121">
    <w:name w:val="リストなし1111112"/>
    <w:next w:val="NoList"/>
    <w:uiPriority w:val="99"/>
    <w:semiHidden/>
    <w:unhideWhenUsed/>
    <w:rsid w:val="002E49A9"/>
  </w:style>
  <w:style w:type="numbering" w:customStyle="1" w:styleId="11111122">
    <w:name w:val="无列表1111112"/>
    <w:next w:val="NoList"/>
    <w:semiHidden/>
    <w:rsid w:val="002E49A9"/>
  </w:style>
  <w:style w:type="numbering" w:customStyle="1" w:styleId="NoList2111112">
    <w:name w:val="No List2111112"/>
    <w:next w:val="NoList"/>
    <w:semiHidden/>
    <w:rsid w:val="002E49A9"/>
  </w:style>
  <w:style w:type="numbering" w:customStyle="1" w:styleId="NoList3111112">
    <w:name w:val="No List3111112"/>
    <w:next w:val="NoList"/>
    <w:uiPriority w:val="99"/>
    <w:semiHidden/>
    <w:rsid w:val="002E49A9"/>
  </w:style>
  <w:style w:type="numbering" w:customStyle="1" w:styleId="NoList11111112">
    <w:name w:val="No List11111112"/>
    <w:next w:val="NoList"/>
    <w:uiPriority w:val="99"/>
    <w:semiHidden/>
    <w:unhideWhenUsed/>
    <w:rsid w:val="002E49A9"/>
  </w:style>
  <w:style w:type="numbering" w:customStyle="1" w:styleId="12111120">
    <w:name w:val="無清單1211112"/>
    <w:next w:val="NoList"/>
    <w:uiPriority w:val="99"/>
    <w:semiHidden/>
    <w:unhideWhenUsed/>
    <w:rsid w:val="002E49A9"/>
  </w:style>
  <w:style w:type="numbering" w:customStyle="1" w:styleId="111111120">
    <w:name w:val="無清單11111112"/>
    <w:next w:val="NoList"/>
    <w:uiPriority w:val="99"/>
    <w:semiHidden/>
    <w:unhideWhenUsed/>
    <w:rsid w:val="002E49A9"/>
  </w:style>
  <w:style w:type="numbering" w:customStyle="1" w:styleId="NoList131112">
    <w:name w:val="No List131112"/>
    <w:next w:val="NoList"/>
    <w:uiPriority w:val="99"/>
    <w:semiHidden/>
    <w:unhideWhenUsed/>
    <w:rsid w:val="002E49A9"/>
  </w:style>
  <w:style w:type="numbering" w:customStyle="1" w:styleId="1211121">
    <w:name w:val="リストなし121112"/>
    <w:next w:val="NoList"/>
    <w:uiPriority w:val="99"/>
    <w:semiHidden/>
    <w:unhideWhenUsed/>
    <w:rsid w:val="002E49A9"/>
  </w:style>
  <w:style w:type="numbering" w:customStyle="1" w:styleId="1211122">
    <w:name w:val="无列表121112"/>
    <w:next w:val="NoList"/>
    <w:semiHidden/>
    <w:rsid w:val="002E49A9"/>
  </w:style>
  <w:style w:type="numbering" w:customStyle="1" w:styleId="NoList221112">
    <w:name w:val="No List221112"/>
    <w:next w:val="NoList"/>
    <w:semiHidden/>
    <w:rsid w:val="002E49A9"/>
  </w:style>
  <w:style w:type="numbering" w:customStyle="1" w:styleId="NoList321112">
    <w:name w:val="No List321112"/>
    <w:next w:val="NoList"/>
    <w:uiPriority w:val="99"/>
    <w:semiHidden/>
    <w:rsid w:val="002E49A9"/>
  </w:style>
  <w:style w:type="numbering" w:customStyle="1" w:styleId="NoList1121112">
    <w:name w:val="No List1121112"/>
    <w:next w:val="NoList"/>
    <w:uiPriority w:val="99"/>
    <w:semiHidden/>
    <w:unhideWhenUsed/>
    <w:rsid w:val="002E49A9"/>
  </w:style>
  <w:style w:type="numbering" w:customStyle="1" w:styleId="131112">
    <w:name w:val="無清單131112"/>
    <w:next w:val="NoList"/>
    <w:uiPriority w:val="99"/>
    <w:semiHidden/>
    <w:unhideWhenUsed/>
    <w:rsid w:val="002E49A9"/>
  </w:style>
  <w:style w:type="numbering" w:customStyle="1" w:styleId="11211120">
    <w:name w:val="無清單1121112"/>
    <w:next w:val="NoList"/>
    <w:uiPriority w:val="99"/>
    <w:semiHidden/>
    <w:unhideWhenUsed/>
    <w:rsid w:val="002E49A9"/>
  </w:style>
  <w:style w:type="numbering" w:customStyle="1" w:styleId="211112">
    <w:name w:val="无列表211112"/>
    <w:next w:val="NoList"/>
    <w:uiPriority w:val="99"/>
    <w:semiHidden/>
    <w:unhideWhenUsed/>
    <w:rsid w:val="002E49A9"/>
  </w:style>
  <w:style w:type="numbering" w:customStyle="1" w:styleId="NoList1221112">
    <w:name w:val="No List1221112"/>
    <w:next w:val="NoList"/>
    <w:uiPriority w:val="99"/>
    <w:semiHidden/>
    <w:unhideWhenUsed/>
    <w:rsid w:val="002E49A9"/>
  </w:style>
  <w:style w:type="numbering" w:customStyle="1" w:styleId="11211121">
    <w:name w:val="リストなし1121112"/>
    <w:next w:val="NoList"/>
    <w:uiPriority w:val="99"/>
    <w:semiHidden/>
    <w:unhideWhenUsed/>
    <w:rsid w:val="002E49A9"/>
  </w:style>
  <w:style w:type="numbering" w:customStyle="1" w:styleId="11211122">
    <w:name w:val="无列表1121112"/>
    <w:next w:val="NoList"/>
    <w:semiHidden/>
    <w:rsid w:val="002E49A9"/>
  </w:style>
  <w:style w:type="numbering" w:customStyle="1" w:styleId="NoList2121112">
    <w:name w:val="No List2121112"/>
    <w:next w:val="NoList"/>
    <w:semiHidden/>
    <w:rsid w:val="002E49A9"/>
  </w:style>
  <w:style w:type="numbering" w:customStyle="1" w:styleId="NoList3121112">
    <w:name w:val="No List3121112"/>
    <w:next w:val="NoList"/>
    <w:uiPriority w:val="99"/>
    <w:semiHidden/>
    <w:rsid w:val="002E49A9"/>
  </w:style>
  <w:style w:type="numbering" w:customStyle="1" w:styleId="NoList11121112">
    <w:name w:val="No List11121112"/>
    <w:next w:val="NoList"/>
    <w:uiPriority w:val="99"/>
    <w:semiHidden/>
    <w:unhideWhenUsed/>
    <w:rsid w:val="002E49A9"/>
  </w:style>
  <w:style w:type="numbering" w:customStyle="1" w:styleId="1221112">
    <w:name w:val="無清單1221112"/>
    <w:next w:val="NoList"/>
    <w:uiPriority w:val="99"/>
    <w:semiHidden/>
    <w:unhideWhenUsed/>
    <w:rsid w:val="002E49A9"/>
  </w:style>
  <w:style w:type="numbering" w:customStyle="1" w:styleId="11121112">
    <w:name w:val="無清單11121112"/>
    <w:next w:val="NoList"/>
    <w:uiPriority w:val="99"/>
    <w:semiHidden/>
    <w:unhideWhenUsed/>
    <w:rsid w:val="002E49A9"/>
  </w:style>
  <w:style w:type="numbering" w:customStyle="1" w:styleId="NoList51111">
    <w:name w:val="No List51111"/>
    <w:next w:val="NoList"/>
    <w:uiPriority w:val="99"/>
    <w:semiHidden/>
    <w:unhideWhenUsed/>
    <w:rsid w:val="002E49A9"/>
  </w:style>
  <w:style w:type="numbering" w:customStyle="1" w:styleId="NoList6111">
    <w:name w:val="No List6111"/>
    <w:next w:val="NoList"/>
    <w:uiPriority w:val="99"/>
    <w:semiHidden/>
    <w:unhideWhenUsed/>
    <w:rsid w:val="002E49A9"/>
  </w:style>
  <w:style w:type="numbering" w:customStyle="1" w:styleId="NoList14111">
    <w:name w:val="No List14111"/>
    <w:next w:val="NoList"/>
    <w:uiPriority w:val="99"/>
    <w:semiHidden/>
    <w:unhideWhenUsed/>
    <w:rsid w:val="002E49A9"/>
  </w:style>
  <w:style w:type="numbering" w:customStyle="1" w:styleId="131113">
    <w:name w:val="リストなし13111"/>
    <w:next w:val="NoList"/>
    <w:uiPriority w:val="99"/>
    <w:semiHidden/>
    <w:unhideWhenUsed/>
    <w:rsid w:val="002E49A9"/>
  </w:style>
  <w:style w:type="numbering" w:customStyle="1" w:styleId="NoList23111">
    <w:name w:val="No List23111"/>
    <w:next w:val="NoList"/>
    <w:semiHidden/>
    <w:rsid w:val="002E49A9"/>
  </w:style>
  <w:style w:type="numbering" w:customStyle="1" w:styleId="NoList33111">
    <w:name w:val="No List33111"/>
    <w:next w:val="NoList"/>
    <w:uiPriority w:val="99"/>
    <w:semiHidden/>
    <w:rsid w:val="002E49A9"/>
  </w:style>
  <w:style w:type="numbering" w:customStyle="1" w:styleId="NoList11411">
    <w:name w:val="No List11411"/>
    <w:next w:val="NoList"/>
    <w:uiPriority w:val="99"/>
    <w:semiHidden/>
    <w:unhideWhenUsed/>
    <w:rsid w:val="002E49A9"/>
  </w:style>
  <w:style w:type="numbering" w:customStyle="1" w:styleId="14111">
    <w:name w:val="無清單14111"/>
    <w:next w:val="NoList"/>
    <w:uiPriority w:val="99"/>
    <w:semiHidden/>
    <w:unhideWhenUsed/>
    <w:rsid w:val="002E49A9"/>
  </w:style>
  <w:style w:type="numbering" w:customStyle="1" w:styleId="1131110">
    <w:name w:val="無清單113111"/>
    <w:next w:val="NoList"/>
    <w:uiPriority w:val="99"/>
    <w:semiHidden/>
    <w:unhideWhenUsed/>
    <w:rsid w:val="002E49A9"/>
  </w:style>
  <w:style w:type="numbering" w:customStyle="1" w:styleId="NoList4211">
    <w:name w:val="No List4211"/>
    <w:next w:val="NoList"/>
    <w:uiPriority w:val="99"/>
    <w:semiHidden/>
    <w:unhideWhenUsed/>
    <w:rsid w:val="002E49A9"/>
  </w:style>
  <w:style w:type="numbering" w:customStyle="1" w:styleId="NoList123111">
    <w:name w:val="No List123111"/>
    <w:next w:val="NoList"/>
    <w:uiPriority w:val="99"/>
    <w:semiHidden/>
    <w:unhideWhenUsed/>
    <w:rsid w:val="002E49A9"/>
  </w:style>
  <w:style w:type="numbering" w:customStyle="1" w:styleId="1131111">
    <w:name w:val="リストなし113111"/>
    <w:next w:val="NoList"/>
    <w:uiPriority w:val="99"/>
    <w:semiHidden/>
    <w:unhideWhenUsed/>
    <w:rsid w:val="002E49A9"/>
  </w:style>
  <w:style w:type="numbering" w:customStyle="1" w:styleId="1131112">
    <w:name w:val="无列表113111"/>
    <w:next w:val="NoList"/>
    <w:semiHidden/>
    <w:rsid w:val="002E49A9"/>
  </w:style>
  <w:style w:type="numbering" w:customStyle="1" w:styleId="NoList213111">
    <w:name w:val="No List213111"/>
    <w:next w:val="NoList"/>
    <w:semiHidden/>
    <w:rsid w:val="002E49A9"/>
  </w:style>
  <w:style w:type="numbering" w:customStyle="1" w:styleId="NoList313111">
    <w:name w:val="No List313111"/>
    <w:next w:val="NoList"/>
    <w:uiPriority w:val="99"/>
    <w:semiHidden/>
    <w:rsid w:val="002E49A9"/>
  </w:style>
  <w:style w:type="numbering" w:customStyle="1" w:styleId="NoList1113111">
    <w:name w:val="No List1113111"/>
    <w:next w:val="NoList"/>
    <w:uiPriority w:val="99"/>
    <w:semiHidden/>
    <w:unhideWhenUsed/>
    <w:rsid w:val="002E49A9"/>
  </w:style>
  <w:style w:type="numbering" w:customStyle="1" w:styleId="123111">
    <w:name w:val="無清單123111"/>
    <w:next w:val="NoList"/>
    <w:uiPriority w:val="99"/>
    <w:semiHidden/>
    <w:unhideWhenUsed/>
    <w:rsid w:val="002E49A9"/>
  </w:style>
  <w:style w:type="numbering" w:customStyle="1" w:styleId="1113111">
    <w:name w:val="無清單1113111"/>
    <w:next w:val="NoList"/>
    <w:uiPriority w:val="99"/>
    <w:semiHidden/>
    <w:unhideWhenUsed/>
    <w:rsid w:val="002E49A9"/>
  </w:style>
  <w:style w:type="numbering" w:customStyle="1" w:styleId="NoList1212111">
    <w:name w:val="No List1212111"/>
    <w:next w:val="NoList"/>
    <w:uiPriority w:val="99"/>
    <w:semiHidden/>
    <w:unhideWhenUsed/>
    <w:rsid w:val="002E49A9"/>
  </w:style>
  <w:style w:type="numbering" w:customStyle="1" w:styleId="11121110">
    <w:name w:val="リストなし1112111"/>
    <w:next w:val="NoList"/>
    <w:uiPriority w:val="99"/>
    <w:semiHidden/>
    <w:unhideWhenUsed/>
    <w:rsid w:val="002E49A9"/>
  </w:style>
  <w:style w:type="numbering" w:customStyle="1" w:styleId="11121113">
    <w:name w:val="无列表1112111"/>
    <w:next w:val="NoList"/>
    <w:semiHidden/>
    <w:rsid w:val="002E49A9"/>
  </w:style>
  <w:style w:type="numbering" w:customStyle="1" w:styleId="NoList2112111">
    <w:name w:val="No List2112111"/>
    <w:next w:val="NoList"/>
    <w:semiHidden/>
    <w:rsid w:val="002E49A9"/>
  </w:style>
  <w:style w:type="numbering" w:customStyle="1" w:styleId="NoList3112111">
    <w:name w:val="No List3112111"/>
    <w:next w:val="NoList"/>
    <w:uiPriority w:val="99"/>
    <w:semiHidden/>
    <w:rsid w:val="002E49A9"/>
  </w:style>
  <w:style w:type="numbering" w:customStyle="1" w:styleId="NoList11112111">
    <w:name w:val="No List11112111"/>
    <w:next w:val="NoList"/>
    <w:uiPriority w:val="99"/>
    <w:semiHidden/>
    <w:unhideWhenUsed/>
    <w:rsid w:val="002E49A9"/>
  </w:style>
  <w:style w:type="numbering" w:customStyle="1" w:styleId="12121110">
    <w:name w:val="無清單1212111"/>
    <w:next w:val="NoList"/>
    <w:uiPriority w:val="99"/>
    <w:semiHidden/>
    <w:unhideWhenUsed/>
    <w:rsid w:val="002E49A9"/>
  </w:style>
  <w:style w:type="numbering" w:customStyle="1" w:styleId="11112111">
    <w:name w:val="無清單11112111"/>
    <w:next w:val="NoList"/>
    <w:uiPriority w:val="99"/>
    <w:semiHidden/>
    <w:unhideWhenUsed/>
    <w:rsid w:val="002E49A9"/>
  </w:style>
  <w:style w:type="numbering" w:customStyle="1" w:styleId="NoList5211">
    <w:name w:val="No List5211"/>
    <w:next w:val="NoList"/>
    <w:uiPriority w:val="99"/>
    <w:semiHidden/>
    <w:unhideWhenUsed/>
    <w:rsid w:val="002E49A9"/>
  </w:style>
  <w:style w:type="numbering" w:customStyle="1" w:styleId="NoList13211">
    <w:name w:val="No List13211"/>
    <w:next w:val="NoList"/>
    <w:uiPriority w:val="99"/>
    <w:semiHidden/>
    <w:unhideWhenUsed/>
    <w:rsid w:val="002E49A9"/>
  </w:style>
  <w:style w:type="numbering" w:customStyle="1" w:styleId="122115">
    <w:name w:val="リストなし12211"/>
    <w:next w:val="NoList"/>
    <w:uiPriority w:val="99"/>
    <w:semiHidden/>
    <w:unhideWhenUsed/>
    <w:rsid w:val="002E49A9"/>
  </w:style>
  <w:style w:type="numbering" w:customStyle="1" w:styleId="122123">
    <w:name w:val="无列表12212"/>
    <w:next w:val="NoList"/>
    <w:semiHidden/>
    <w:rsid w:val="002E49A9"/>
  </w:style>
  <w:style w:type="numbering" w:customStyle="1" w:styleId="NoList22211">
    <w:name w:val="No List22211"/>
    <w:next w:val="NoList"/>
    <w:semiHidden/>
    <w:rsid w:val="002E49A9"/>
  </w:style>
  <w:style w:type="numbering" w:customStyle="1" w:styleId="NoList32211">
    <w:name w:val="No List32211"/>
    <w:next w:val="NoList"/>
    <w:uiPriority w:val="99"/>
    <w:semiHidden/>
    <w:rsid w:val="002E49A9"/>
  </w:style>
  <w:style w:type="numbering" w:customStyle="1" w:styleId="NoList112211">
    <w:name w:val="No List112211"/>
    <w:next w:val="NoList"/>
    <w:uiPriority w:val="99"/>
    <w:semiHidden/>
    <w:unhideWhenUsed/>
    <w:rsid w:val="002E49A9"/>
  </w:style>
  <w:style w:type="numbering" w:customStyle="1" w:styleId="132110">
    <w:name w:val="無清單13211"/>
    <w:next w:val="NoList"/>
    <w:uiPriority w:val="99"/>
    <w:semiHidden/>
    <w:unhideWhenUsed/>
    <w:rsid w:val="002E49A9"/>
  </w:style>
  <w:style w:type="numbering" w:customStyle="1" w:styleId="1122110">
    <w:name w:val="無清單112211"/>
    <w:next w:val="NoList"/>
    <w:uiPriority w:val="99"/>
    <w:semiHidden/>
    <w:unhideWhenUsed/>
    <w:rsid w:val="002E49A9"/>
  </w:style>
  <w:style w:type="numbering" w:customStyle="1" w:styleId="212111">
    <w:name w:val="无列表212111"/>
    <w:next w:val="NoList"/>
    <w:uiPriority w:val="99"/>
    <w:semiHidden/>
    <w:unhideWhenUsed/>
    <w:rsid w:val="002E49A9"/>
  </w:style>
  <w:style w:type="numbering" w:customStyle="1" w:styleId="NoList1112211">
    <w:name w:val="No List1112211"/>
    <w:next w:val="NoList"/>
    <w:uiPriority w:val="99"/>
    <w:semiHidden/>
    <w:unhideWhenUsed/>
    <w:rsid w:val="002E49A9"/>
  </w:style>
  <w:style w:type="numbering" w:customStyle="1" w:styleId="NoList711">
    <w:name w:val="No List711"/>
    <w:next w:val="NoList"/>
    <w:uiPriority w:val="99"/>
    <w:semiHidden/>
    <w:unhideWhenUsed/>
    <w:rsid w:val="002E49A9"/>
  </w:style>
  <w:style w:type="numbering" w:customStyle="1" w:styleId="NoList1511">
    <w:name w:val="No List1511"/>
    <w:next w:val="NoList"/>
    <w:uiPriority w:val="99"/>
    <w:semiHidden/>
    <w:unhideWhenUsed/>
    <w:rsid w:val="002E49A9"/>
  </w:style>
  <w:style w:type="numbering" w:customStyle="1" w:styleId="14112">
    <w:name w:val="リストなし1411"/>
    <w:next w:val="NoList"/>
    <w:uiPriority w:val="99"/>
    <w:semiHidden/>
    <w:unhideWhenUsed/>
    <w:rsid w:val="002E49A9"/>
  </w:style>
  <w:style w:type="numbering" w:customStyle="1" w:styleId="14113">
    <w:name w:val="无列表1411"/>
    <w:next w:val="NoList"/>
    <w:semiHidden/>
    <w:rsid w:val="002E49A9"/>
  </w:style>
  <w:style w:type="numbering" w:customStyle="1" w:styleId="NoList2411">
    <w:name w:val="No List2411"/>
    <w:next w:val="NoList"/>
    <w:semiHidden/>
    <w:rsid w:val="002E49A9"/>
  </w:style>
  <w:style w:type="numbering" w:customStyle="1" w:styleId="NoList3411">
    <w:name w:val="No List3411"/>
    <w:next w:val="NoList"/>
    <w:uiPriority w:val="99"/>
    <w:semiHidden/>
    <w:rsid w:val="002E49A9"/>
  </w:style>
  <w:style w:type="numbering" w:customStyle="1" w:styleId="NoList11511">
    <w:name w:val="No List11511"/>
    <w:next w:val="NoList"/>
    <w:uiPriority w:val="99"/>
    <w:semiHidden/>
    <w:unhideWhenUsed/>
    <w:rsid w:val="002E49A9"/>
  </w:style>
  <w:style w:type="numbering" w:customStyle="1" w:styleId="15110">
    <w:name w:val="無清單1511"/>
    <w:next w:val="NoList"/>
    <w:uiPriority w:val="99"/>
    <w:semiHidden/>
    <w:unhideWhenUsed/>
    <w:rsid w:val="002E49A9"/>
  </w:style>
  <w:style w:type="numbering" w:customStyle="1" w:styleId="114110">
    <w:name w:val="無清單11411"/>
    <w:next w:val="NoList"/>
    <w:uiPriority w:val="99"/>
    <w:semiHidden/>
    <w:unhideWhenUsed/>
    <w:rsid w:val="002E49A9"/>
  </w:style>
  <w:style w:type="numbering" w:customStyle="1" w:styleId="NoList4311">
    <w:name w:val="No List4311"/>
    <w:next w:val="NoList"/>
    <w:uiPriority w:val="99"/>
    <w:semiHidden/>
    <w:unhideWhenUsed/>
    <w:rsid w:val="002E49A9"/>
  </w:style>
  <w:style w:type="numbering" w:customStyle="1" w:styleId="NoList12411">
    <w:name w:val="No List12411"/>
    <w:next w:val="NoList"/>
    <w:uiPriority w:val="99"/>
    <w:semiHidden/>
    <w:unhideWhenUsed/>
    <w:rsid w:val="002E49A9"/>
  </w:style>
  <w:style w:type="numbering" w:customStyle="1" w:styleId="114111">
    <w:name w:val="リストなし11411"/>
    <w:next w:val="NoList"/>
    <w:uiPriority w:val="99"/>
    <w:semiHidden/>
    <w:unhideWhenUsed/>
    <w:rsid w:val="002E49A9"/>
  </w:style>
  <w:style w:type="numbering" w:customStyle="1" w:styleId="114112">
    <w:name w:val="无列表11411"/>
    <w:next w:val="NoList"/>
    <w:semiHidden/>
    <w:rsid w:val="002E49A9"/>
  </w:style>
  <w:style w:type="numbering" w:customStyle="1" w:styleId="NoList21411">
    <w:name w:val="No List21411"/>
    <w:next w:val="NoList"/>
    <w:semiHidden/>
    <w:rsid w:val="002E49A9"/>
  </w:style>
  <w:style w:type="numbering" w:customStyle="1" w:styleId="NoList31411">
    <w:name w:val="No List31411"/>
    <w:next w:val="NoList"/>
    <w:uiPriority w:val="99"/>
    <w:semiHidden/>
    <w:rsid w:val="002E49A9"/>
  </w:style>
  <w:style w:type="numbering" w:customStyle="1" w:styleId="NoList111411">
    <w:name w:val="No List111411"/>
    <w:next w:val="NoList"/>
    <w:uiPriority w:val="99"/>
    <w:semiHidden/>
    <w:unhideWhenUsed/>
    <w:rsid w:val="002E49A9"/>
  </w:style>
  <w:style w:type="numbering" w:customStyle="1" w:styleId="124110">
    <w:name w:val="無清單12411"/>
    <w:next w:val="NoList"/>
    <w:uiPriority w:val="99"/>
    <w:semiHidden/>
    <w:unhideWhenUsed/>
    <w:rsid w:val="002E49A9"/>
  </w:style>
  <w:style w:type="numbering" w:customStyle="1" w:styleId="1114110">
    <w:name w:val="無清單111411"/>
    <w:next w:val="NoList"/>
    <w:uiPriority w:val="99"/>
    <w:semiHidden/>
    <w:unhideWhenUsed/>
    <w:rsid w:val="002E49A9"/>
  </w:style>
  <w:style w:type="numbering" w:customStyle="1" w:styleId="2311">
    <w:name w:val="无列表2311"/>
    <w:next w:val="NoList"/>
    <w:uiPriority w:val="99"/>
    <w:semiHidden/>
    <w:unhideWhenUsed/>
    <w:rsid w:val="002E49A9"/>
  </w:style>
  <w:style w:type="numbering" w:customStyle="1" w:styleId="NoList121311">
    <w:name w:val="No List121311"/>
    <w:next w:val="NoList"/>
    <w:uiPriority w:val="99"/>
    <w:semiHidden/>
    <w:unhideWhenUsed/>
    <w:rsid w:val="002E49A9"/>
  </w:style>
  <w:style w:type="numbering" w:customStyle="1" w:styleId="1113110">
    <w:name w:val="リストなし111311"/>
    <w:next w:val="NoList"/>
    <w:uiPriority w:val="99"/>
    <w:semiHidden/>
    <w:unhideWhenUsed/>
    <w:rsid w:val="002E49A9"/>
  </w:style>
  <w:style w:type="numbering" w:customStyle="1" w:styleId="1113112">
    <w:name w:val="无列表111311"/>
    <w:next w:val="NoList"/>
    <w:semiHidden/>
    <w:rsid w:val="002E49A9"/>
  </w:style>
  <w:style w:type="numbering" w:customStyle="1" w:styleId="NoList211311">
    <w:name w:val="No List211311"/>
    <w:next w:val="NoList"/>
    <w:semiHidden/>
    <w:rsid w:val="002E49A9"/>
  </w:style>
  <w:style w:type="numbering" w:customStyle="1" w:styleId="NoList311311">
    <w:name w:val="No List311311"/>
    <w:next w:val="NoList"/>
    <w:uiPriority w:val="99"/>
    <w:semiHidden/>
    <w:rsid w:val="002E49A9"/>
  </w:style>
  <w:style w:type="numbering" w:customStyle="1" w:styleId="NoList1111311">
    <w:name w:val="No List1111311"/>
    <w:next w:val="NoList"/>
    <w:uiPriority w:val="99"/>
    <w:semiHidden/>
    <w:unhideWhenUsed/>
    <w:rsid w:val="002E49A9"/>
  </w:style>
  <w:style w:type="numbering" w:customStyle="1" w:styleId="121311">
    <w:name w:val="無清單121311"/>
    <w:next w:val="NoList"/>
    <w:uiPriority w:val="99"/>
    <w:semiHidden/>
    <w:unhideWhenUsed/>
    <w:rsid w:val="002E49A9"/>
  </w:style>
  <w:style w:type="numbering" w:customStyle="1" w:styleId="1111311">
    <w:name w:val="無清單1111311"/>
    <w:next w:val="NoList"/>
    <w:uiPriority w:val="99"/>
    <w:semiHidden/>
    <w:unhideWhenUsed/>
    <w:rsid w:val="002E49A9"/>
  </w:style>
  <w:style w:type="numbering" w:customStyle="1" w:styleId="NoList5311">
    <w:name w:val="No List5311"/>
    <w:next w:val="NoList"/>
    <w:uiPriority w:val="99"/>
    <w:semiHidden/>
    <w:unhideWhenUsed/>
    <w:rsid w:val="002E49A9"/>
  </w:style>
  <w:style w:type="numbering" w:customStyle="1" w:styleId="NoList13311">
    <w:name w:val="No List13311"/>
    <w:next w:val="NoList"/>
    <w:uiPriority w:val="99"/>
    <w:semiHidden/>
    <w:unhideWhenUsed/>
    <w:rsid w:val="002E49A9"/>
  </w:style>
  <w:style w:type="numbering" w:customStyle="1" w:styleId="123110">
    <w:name w:val="リストなし12311"/>
    <w:next w:val="NoList"/>
    <w:uiPriority w:val="99"/>
    <w:semiHidden/>
    <w:unhideWhenUsed/>
    <w:rsid w:val="002E49A9"/>
  </w:style>
  <w:style w:type="numbering" w:customStyle="1" w:styleId="123112">
    <w:name w:val="无列表12311"/>
    <w:next w:val="NoList"/>
    <w:semiHidden/>
    <w:rsid w:val="002E49A9"/>
  </w:style>
  <w:style w:type="numbering" w:customStyle="1" w:styleId="NoList22311">
    <w:name w:val="No List22311"/>
    <w:next w:val="NoList"/>
    <w:semiHidden/>
    <w:rsid w:val="002E49A9"/>
  </w:style>
  <w:style w:type="numbering" w:customStyle="1" w:styleId="NoList32311">
    <w:name w:val="No List32311"/>
    <w:next w:val="NoList"/>
    <w:uiPriority w:val="99"/>
    <w:semiHidden/>
    <w:rsid w:val="002E49A9"/>
  </w:style>
  <w:style w:type="numbering" w:customStyle="1" w:styleId="NoList112311">
    <w:name w:val="No List112311"/>
    <w:next w:val="NoList"/>
    <w:uiPriority w:val="99"/>
    <w:semiHidden/>
    <w:unhideWhenUsed/>
    <w:rsid w:val="002E49A9"/>
  </w:style>
  <w:style w:type="numbering" w:customStyle="1" w:styleId="13311">
    <w:name w:val="無清單13311"/>
    <w:next w:val="NoList"/>
    <w:uiPriority w:val="99"/>
    <w:semiHidden/>
    <w:unhideWhenUsed/>
    <w:rsid w:val="002E49A9"/>
  </w:style>
  <w:style w:type="numbering" w:customStyle="1" w:styleId="1123110">
    <w:name w:val="無清單112311"/>
    <w:next w:val="NoList"/>
    <w:uiPriority w:val="99"/>
    <w:semiHidden/>
    <w:unhideWhenUsed/>
    <w:rsid w:val="002E49A9"/>
  </w:style>
  <w:style w:type="numbering" w:customStyle="1" w:styleId="21311">
    <w:name w:val="无列表21311"/>
    <w:next w:val="NoList"/>
    <w:uiPriority w:val="99"/>
    <w:semiHidden/>
    <w:unhideWhenUsed/>
    <w:rsid w:val="002E49A9"/>
  </w:style>
  <w:style w:type="numbering" w:customStyle="1" w:styleId="NoList122211">
    <w:name w:val="No List122211"/>
    <w:next w:val="NoList"/>
    <w:uiPriority w:val="99"/>
    <w:semiHidden/>
    <w:unhideWhenUsed/>
    <w:rsid w:val="002E49A9"/>
  </w:style>
  <w:style w:type="numbering" w:customStyle="1" w:styleId="1122111">
    <w:name w:val="リストなし112211"/>
    <w:next w:val="NoList"/>
    <w:uiPriority w:val="99"/>
    <w:semiHidden/>
    <w:unhideWhenUsed/>
    <w:rsid w:val="002E49A9"/>
  </w:style>
  <w:style w:type="numbering" w:customStyle="1" w:styleId="1122112">
    <w:name w:val="无列表112211"/>
    <w:next w:val="NoList"/>
    <w:semiHidden/>
    <w:rsid w:val="002E49A9"/>
  </w:style>
  <w:style w:type="numbering" w:customStyle="1" w:styleId="NoList212211">
    <w:name w:val="No List212211"/>
    <w:next w:val="NoList"/>
    <w:semiHidden/>
    <w:rsid w:val="002E49A9"/>
  </w:style>
  <w:style w:type="numbering" w:customStyle="1" w:styleId="NoList312211">
    <w:name w:val="No List312211"/>
    <w:next w:val="NoList"/>
    <w:uiPriority w:val="99"/>
    <w:semiHidden/>
    <w:rsid w:val="002E49A9"/>
  </w:style>
  <w:style w:type="numbering" w:customStyle="1" w:styleId="NoList1112311">
    <w:name w:val="No List1112311"/>
    <w:next w:val="NoList"/>
    <w:uiPriority w:val="99"/>
    <w:semiHidden/>
    <w:unhideWhenUsed/>
    <w:rsid w:val="002E49A9"/>
  </w:style>
  <w:style w:type="numbering" w:customStyle="1" w:styleId="122211">
    <w:name w:val="無清單122211"/>
    <w:next w:val="NoList"/>
    <w:uiPriority w:val="99"/>
    <w:semiHidden/>
    <w:unhideWhenUsed/>
    <w:rsid w:val="002E49A9"/>
  </w:style>
  <w:style w:type="numbering" w:customStyle="1" w:styleId="1112211">
    <w:name w:val="無清單1112211"/>
    <w:next w:val="NoList"/>
    <w:uiPriority w:val="99"/>
    <w:semiHidden/>
    <w:unhideWhenUsed/>
    <w:rsid w:val="002E49A9"/>
  </w:style>
  <w:style w:type="numbering" w:customStyle="1" w:styleId="41a">
    <w:name w:val="无列表41"/>
    <w:next w:val="NoList"/>
    <w:uiPriority w:val="99"/>
    <w:semiHidden/>
    <w:unhideWhenUsed/>
    <w:rsid w:val="002E49A9"/>
  </w:style>
  <w:style w:type="numbering" w:customStyle="1" w:styleId="3210">
    <w:name w:val="无列表321"/>
    <w:next w:val="NoList"/>
    <w:uiPriority w:val="99"/>
    <w:semiHidden/>
    <w:unhideWhenUsed/>
    <w:rsid w:val="002E49A9"/>
  </w:style>
  <w:style w:type="numbering" w:customStyle="1" w:styleId="131211">
    <w:name w:val="无列表13121"/>
    <w:next w:val="NoList"/>
    <w:semiHidden/>
    <w:rsid w:val="002E49A9"/>
  </w:style>
  <w:style w:type="numbering" w:customStyle="1" w:styleId="NoList41121">
    <w:name w:val="No List41121"/>
    <w:next w:val="NoList"/>
    <w:uiPriority w:val="99"/>
    <w:semiHidden/>
    <w:unhideWhenUsed/>
    <w:rsid w:val="002E49A9"/>
  </w:style>
  <w:style w:type="numbering" w:customStyle="1" w:styleId="22121">
    <w:name w:val="无列表22121"/>
    <w:next w:val="NoList"/>
    <w:uiPriority w:val="99"/>
    <w:semiHidden/>
    <w:unhideWhenUsed/>
    <w:rsid w:val="002E49A9"/>
  </w:style>
  <w:style w:type="numbering" w:customStyle="1" w:styleId="NoList1211121">
    <w:name w:val="No List1211121"/>
    <w:next w:val="NoList"/>
    <w:uiPriority w:val="99"/>
    <w:semiHidden/>
    <w:unhideWhenUsed/>
    <w:rsid w:val="002E49A9"/>
  </w:style>
  <w:style w:type="numbering" w:customStyle="1" w:styleId="11111211">
    <w:name w:val="リストなし1111121"/>
    <w:next w:val="NoList"/>
    <w:uiPriority w:val="99"/>
    <w:semiHidden/>
    <w:unhideWhenUsed/>
    <w:rsid w:val="002E49A9"/>
  </w:style>
  <w:style w:type="numbering" w:customStyle="1" w:styleId="11111212">
    <w:name w:val="无列表1111121"/>
    <w:next w:val="NoList"/>
    <w:semiHidden/>
    <w:rsid w:val="002E49A9"/>
  </w:style>
  <w:style w:type="numbering" w:customStyle="1" w:styleId="NoList2111121">
    <w:name w:val="No List2111121"/>
    <w:next w:val="NoList"/>
    <w:semiHidden/>
    <w:rsid w:val="002E49A9"/>
  </w:style>
  <w:style w:type="numbering" w:customStyle="1" w:styleId="NoList3111121">
    <w:name w:val="No List3111121"/>
    <w:next w:val="NoList"/>
    <w:uiPriority w:val="99"/>
    <w:semiHidden/>
    <w:rsid w:val="002E49A9"/>
  </w:style>
  <w:style w:type="numbering" w:customStyle="1" w:styleId="NoList11111121">
    <w:name w:val="No List11111121"/>
    <w:next w:val="NoList"/>
    <w:uiPriority w:val="99"/>
    <w:semiHidden/>
    <w:unhideWhenUsed/>
    <w:rsid w:val="002E49A9"/>
  </w:style>
  <w:style w:type="numbering" w:customStyle="1" w:styleId="12111210">
    <w:name w:val="無清單1211121"/>
    <w:next w:val="NoList"/>
    <w:uiPriority w:val="99"/>
    <w:semiHidden/>
    <w:unhideWhenUsed/>
    <w:rsid w:val="002E49A9"/>
  </w:style>
  <w:style w:type="numbering" w:customStyle="1" w:styleId="111111210">
    <w:name w:val="無清單11111121"/>
    <w:next w:val="NoList"/>
    <w:uiPriority w:val="99"/>
    <w:semiHidden/>
    <w:unhideWhenUsed/>
    <w:rsid w:val="002E49A9"/>
  </w:style>
  <w:style w:type="numbering" w:customStyle="1" w:styleId="NoList131121">
    <w:name w:val="No List131121"/>
    <w:next w:val="NoList"/>
    <w:uiPriority w:val="99"/>
    <w:semiHidden/>
    <w:unhideWhenUsed/>
    <w:rsid w:val="002E49A9"/>
  </w:style>
  <w:style w:type="numbering" w:customStyle="1" w:styleId="1211211">
    <w:name w:val="リストなし121121"/>
    <w:next w:val="NoList"/>
    <w:uiPriority w:val="99"/>
    <w:semiHidden/>
    <w:unhideWhenUsed/>
    <w:rsid w:val="002E49A9"/>
  </w:style>
  <w:style w:type="numbering" w:customStyle="1" w:styleId="1211212">
    <w:name w:val="无列表121121"/>
    <w:next w:val="NoList"/>
    <w:semiHidden/>
    <w:rsid w:val="002E49A9"/>
  </w:style>
  <w:style w:type="numbering" w:customStyle="1" w:styleId="NoList221121">
    <w:name w:val="No List221121"/>
    <w:next w:val="NoList"/>
    <w:semiHidden/>
    <w:rsid w:val="002E49A9"/>
  </w:style>
  <w:style w:type="numbering" w:customStyle="1" w:styleId="NoList321121">
    <w:name w:val="No List321121"/>
    <w:next w:val="NoList"/>
    <w:uiPriority w:val="99"/>
    <w:semiHidden/>
    <w:rsid w:val="002E49A9"/>
  </w:style>
  <w:style w:type="numbering" w:customStyle="1" w:styleId="NoList1121121">
    <w:name w:val="No List1121121"/>
    <w:next w:val="NoList"/>
    <w:uiPriority w:val="99"/>
    <w:semiHidden/>
    <w:unhideWhenUsed/>
    <w:rsid w:val="002E49A9"/>
  </w:style>
  <w:style w:type="numbering" w:customStyle="1" w:styleId="1311210">
    <w:name w:val="無清單131121"/>
    <w:next w:val="NoList"/>
    <w:uiPriority w:val="99"/>
    <w:semiHidden/>
    <w:unhideWhenUsed/>
    <w:rsid w:val="002E49A9"/>
  </w:style>
  <w:style w:type="numbering" w:customStyle="1" w:styleId="11211210">
    <w:name w:val="無清單1121121"/>
    <w:next w:val="NoList"/>
    <w:uiPriority w:val="99"/>
    <w:semiHidden/>
    <w:unhideWhenUsed/>
    <w:rsid w:val="002E49A9"/>
  </w:style>
  <w:style w:type="numbering" w:customStyle="1" w:styleId="211121">
    <w:name w:val="无列表211121"/>
    <w:next w:val="NoList"/>
    <w:uiPriority w:val="99"/>
    <w:semiHidden/>
    <w:unhideWhenUsed/>
    <w:rsid w:val="002E49A9"/>
  </w:style>
  <w:style w:type="numbering" w:customStyle="1" w:styleId="NoList1221121">
    <w:name w:val="No List1221121"/>
    <w:next w:val="NoList"/>
    <w:uiPriority w:val="99"/>
    <w:semiHidden/>
    <w:unhideWhenUsed/>
    <w:rsid w:val="002E49A9"/>
  </w:style>
  <w:style w:type="numbering" w:customStyle="1" w:styleId="11211211">
    <w:name w:val="リストなし1121121"/>
    <w:next w:val="NoList"/>
    <w:uiPriority w:val="99"/>
    <w:semiHidden/>
    <w:unhideWhenUsed/>
    <w:rsid w:val="002E49A9"/>
  </w:style>
  <w:style w:type="numbering" w:customStyle="1" w:styleId="11211212">
    <w:name w:val="无列表1121121"/>
    <w:next w:val="NoList"/>
    <w:semiHidden/>
    <w:rsid w:val="002E49A9"/>
  </w:style>
  <w:style w:type="numbering" w:customStyle="1" w:styleId="NoList2121121">
    <w:name w:val="No List2121121"/>
    <w:next w:val="NoList"/>
    <w:semiHidden/>
    <w:rsid w:val="002E49A9"/>
  </w:style>
  <w:style w:type="numbering" w:customStyle="1" w:styleId="NoList3121121">
    <w:name w:val="No List3121121"/>
    <w:next w:val="NoList"/>
    <w:uiPriority w:val="99"/>
    <w:semiHidden/>
    <w:rsid w:val="002E49A9"/>
  </w:style>
  <w:style w:type="numbering" w:customStyle="1" w:styleId="NoList11121121">
    <w:name w:val="No List11121121"/>
    <w:next w:val="NoList"/>
    <w:uiPriority w:val="99"/>
    <w:semiHidden/>
    <w:unhideWhenUsed/>
    <w:rsid w:val="002E49A9"/>
  </w:style>
  <w:style w:type="numbering" w:customStyle="1" w:styleId="1221121">
    <w:name w:val="無清單1221121"/>
    <w:next w:val="NoList"/>
    <w:uiPriority w:val="99"/>
    <w:semiHidden/>
    <w:unhideWhenUsed/>
    <w:rsid w:val="002E49A9"/>
  </w:style>
  <w:style w:type="numbering" w:customStyle="1" w:styleId="11121121">
    <w:name w:val="無清單11121121"/>
    <w:next w:val="NoList"/>
    <w:uiPriority w:val="99"/>
    <w:semiHidden/>
    <w:unhideWhenUsed/>
    <w:rsid w:val="002E49A9"/>
  </w:style>
  <w:style w:type="numbering" w:customStyle="1" w:styleId="122210">
    <w:name w:val="无列表12221"/>
    <w:next w:val="NoList"/>
    <w:semiHidden/>
    <w:rsid w:val="002E49A9"/>
  </w:style>
  <w:style w:type="numbering" w:customStyle="1" w:styleId="50">
    <w:name w:val="无列表5"/>
    <w:next w:val="NoList"/>
    <w:uiPriority w:val="99"/>
    <w:semiHidden/>
    <w:unhideWhenUsed/>
    <w:rsid w:val="002E49A9"/>
  </w:style>
  <w:style w:type="numbering" w:customStyle="1" w:styleId="NoList1211113">
    <w:name w:val="No List1211113"/>
    <w:next w:val="NoList"/>
    <w:uiPriority w:val="99"/>
    <w:semiHidden/>
    <w:unhideWhenUsed/>
    <w:rsid w:val="002E49A9"/>
  </w:style>
  <w:style w:type="numbering" w:customStyle="1" w:styleId="11111130">
    <w:name w:val="リストなし1111113"/>
    <w:next w:val="NoList"/>
    <w:uiPriority w:val="99"/>
    <w:semiHidden/>
    <w:unhideWhenUsed/>
    <w:rsid w:val="002E49A9"/>
  </w:style>
  <w:style w:type="numbering" w:customStyle="1" w:styleId="11111131">
    <w:name w:val="无列表1111113"/>
    <w:next w:val="NoList"/>
    <w:semiHidden/>
    <w:rsid w:val="002E49A9"/>
  </w:style>
  <w:style w:type="numbering" w:customStyle="1" w:styleId="NoList2111113">
    <w:name w:val="No List2111113"/>
    <w:next w:val="NoList"/>
    <w:semiHidden/>
    <w:rsid w:val="002E49A9"/>
  </w:style>
  <w:style w:type="numbering" w:customStyle="1" w:styleId="NoList3111113">
    <w:name w:val="No List3111113"/>
    <w:next w:val="NoList"/>
    <w:uiPriority w:val="99"/>
    <w:semiHidden/>
    <w:rsid w:val="002E49A9"/>
  </w:style>
  <w:style w:type="numbering" w:customStyle="1" w:styleId="NoList11111113">
    <w:name w:val="No List11111113"/>
    <w:next w:val="NoList"/>
    <w:uiPriority w:val="99"/>
    <w:semiHidden/>
    <w:unhideWhenUsed/>
    <w:rsid w:val="002E49A9"/>
  </w:style>
  <w:style w:type="numbering" w:customStyle="1" w:styleId="1211113">
    <w:name w:val="無清單1211113"/>
    <w:next w:val="NoList"/>
    <w:uiPriority w:val="99"/>
    <w:semiHidden/>
    <w:unhideWhenUsed/>
    <w:rsid w:val="002E49A9"/>
  </w:style>
  <w:style w:type="numbering" w:customStyle="1" w:styleId="11111113">
    <w:name w:val="無清單11111113"/>
    <w:next w:val="NoList"/>
    <w:uiPriority w:val="99"/>
    <w:semiHidden/>
    <w:unhideWhenUsed/>
    <w:rsid w:val="002E49A9"/>
  </w:style>
  <w:style w:type="numbering" w:customStyle="1" w:styleId="1211131">
    <w:name w:val="无列表121113"/>
    <w:next w:val="NoList"/>
    <w:semiHidden/>
    <w:rsid w:val="002E49A9"/>
  </w:style>
  <w:style w:type="numbering" w:customStyle="1" w:styleId="211113">
    <w:name w:val="无列表211113"/>
    <w:next w:val="NoList"/>
    <w:uiPriority w:val="99"/>
    <w:semiHidden/>
    <w:unhideWhenUsed/>
    <w:rsid w:val="002E49A9"/>
  </w:style>
  <w:style w:type="numbering" w:customStyle="1" w:styleId="NoList511111">
    <w:name w:val="No List511111"/>
    <w:next w:val="NoList"/>
    <w:uiPriority w:val="99"/>
    <w:semiHidden/>
    <w:unhideWhenUsed/>
    <w:rsid w:val="002E49A9"/>
  </w:style>
  <w:style w:type="numbering" w:customStyle="1" w:styleId="NoList19">
    <w:name w:val="No List19"/>
    <w:next w:val="NoList"/>
    <w:uiPriority w:val="99"/>
    <w:semiHidden/>
    <w:unhideWhenUsed/>
    <w:rsid w:val="002E49A9"/>
  </w:style>
  <w:style w:type="numbering" w:customStyle="1" w:styleId="NoList110">
    <w:name w:val="No List110"/>
    <w:next w:val="NoList"/>
    <w:uiPriority w:val="99"/>
    <w:semiHidden/>
    <w:unhideWhenUsed/>
    <w:rsid w:val="002E49A9"/>
  </w:style>
  <w:style w:type="numbering" w:customStyle="1" w:styleId="183">
    <w:name w:val="リストなし18"/>
    <w:next w:val="NoList"/>
    <w:uiPriority w:val="99"/>
    <w:semiHidden/>
    <w:unhideWhenUsed/>
    <w:rsid w:val="002E49A9"/>
  </w:style>
  <w:style w:type="numbering" w:customStyle="1" w:styleId="184">
    <w:name w:val="无列表18"/>
    <w:next w:val="NoList"/>
    <w:semiHidden/>
    <w:rsid w:val="002E49A9"/>
  </w:style>
  <w:style w:type="numbering" w:customStyle="1" w:styleId="NoList28">
    <w:name w:val="No List28"/>
    <w:next w:val="NoList"/>
    <w:semiHidden/>
    <w:rsid w:val="002E49A9"/>
  </w:style>
  <w:style w:type="numbering" w:customStyle="1" w:styleId="NoList38">
    <w:name w:val="No List38"/>
    <w:next w:val="NoList"/>
    <w:uiPriority w:val="99"/>
    <w:semiHidden/>
    <w:rsid w:val="002E49A9"/>
  </w:style>
  <w:style w:type="numbering" w:customStyle="1" w:styleId="NoList119">
    <w:name w:val="No List119"/>
    <w:next w:val="NoList"/>
    <w:uiPriority w:val="99"/>
    <w:semiHidden/>
    <w:unhideWhenUsed/>
    <w:rsid w:val="002E49A9"/>
  </w:style>
  <w:style w:type="numbering" w:customStyle="1" w:styleId="191">
    <w:name w:val="無清單19"/>
    <w:next w:val="NoList"/>
    <w:uiPriority w:val="99"/>
    <w:semiHidden/>
    <w:unhideWhenUsed/>
    <w:rsid w:val="002E49A9"/>
  </w:style>
  <w:style w:type="numbering" w:customStyle="1" w:styleId="1181">
    <w:name w:val="無清單118"/>
    <w:next w:val="NoList"/>
    <w:uiPriority w:val="99"/>
    <w:semiHidden/>
    <w:unhideWhenUsed/>
    <w:rsid w:val="002E49A9"/>
  </w:style>
  <w:style w:type="numbering" w:customStyle="1" w:styleId="NoList47">
    <w:name w:val="No List47"/>
    <w:next w:val="NoList"/>
    <w:uiPriority w:val="99"/>
    <w:semiHidden/>
    <w:unhideWhenUsed/>
    <w:rsid w:val="002E49A9"/>
  </w:style>
  <w:style w:type="numbering" w:customStyle="1" w:styleId="NoList128">
    <w:name w:val="No List128"/>
    <w:next w:val="NoList"/>
    <w:uiPriority w:val="99"/>
    <w:semiHidden/>
    <w:unhideWhenUsed/>
    <w:rsid w:val="002E49A9"/>
  </w:style>
  <w:style w:type="numbering" w:customStyle="1" w:styleId="1182">
    <w:name w:val="リストなし118"/>
    <w:next w:val="NoList"/>
    <w:uiPriority w:val="99"/>
    <w:semiHidden/>
    <w:unhideWhenUsed/>
    <w:rsid w:val="002E49A9"/>
  </w:style>
  <w:style w:type="numbering" w:customStyle="1" w:styleId="1183">
    <w:name w:val="无列表118"/>
    <w:next w:val="NoList"/>
    <w:semiHidden/>
    <w:rsid w:val="002E49A9"/>
  </w:style>
  <w:style w:type="numbering" w:customStyle="1" w:styleId="NoList218">
    <w:name w:val="No List218"/>
    <w:next w:val="NoList"/>
    <w:semiHidden/>
    <w:rsid w:val="002E49A9"/>
  </w:style>
  <w:style w:type="numbering" w:customStyle="1" w:styleId="NoList318">
    <w:name w:val="No List318"/>
    <w:next w:val="NoList"/>
    <w:uiPriority w:val="99"/>
    <w:semiHidden/>
    <w:rsid w:val="002E49A9"/>
  </w:style>
  <w:style w:type="numbering" w:customStyle="1" w:styleId="NoList1118">
    <w:name w:val="No List1118"/>
    <w:next w:val="NoList"/>
    <w:uiPriority w:val="99"/>
    <w:semiHidden/>
    <w:unhideWhenUsed/>
    <w:rsid w:val="002E49A9"/>
  </w:style>
  <w:style w:type="numbering" w:customStyle="1" w:styleId="1280">
    <w:name w:val="無清單128"/>
    <w:next w:val="NoList"/>
    <w:uiPriority w:val="99"/>
    <w:semiHidden/>
    <w:unhideWhenUsed/>
    <w:rsid w:val="002E49A9"/>
  </w:style>
  <w:style w:type="numbering" w:customStyle="1" w:styleId="11180">
    <w:name w:val="無清單1118"/>
    <w:next w:val="NoList"/>
    <w:uiPriority w:val="99"/>
    <w:semiHidden/>
    <w:unhideWhenUsed/>
    <w:rsid w:val="002E49A9"/>
  </w:style>
  <w:style w:type="numbering" w:customStyle="1" w:styleId="271">
    <w:name w:val="无列表27"/>
    <w:next w:val="NoList"/>
    <w:uiPriority w:val="99"/>
    <w:semiHidden/>
    <w:unhideWhenUsed/>
    <w:rsid w:val="002E49A9"/>
  </w:style>
  <w:style w:type="numbering" w:customStyle="1" w:styleId="NoList1217">
    <w:name w:val="No List1217"/>
    <w:next w:val="NoList"/>
    <w:uiPriority w:val="99"/>
    <w:semiHidden/>
    <w:unhideWhenUsed/>
    <w:rsid w:val="002E49A9"/>
  </w:style>
  <w:style w:type="numbering" w:customStyle="1" w:styleId="11171">
    <w:name w:val="リストなし1117"/>
    <w:next w:val="NoList"/>
    <w:uiPriority w:val="99"/>
    <w:semiHidden/>
    <w:unhideWhenUsed/>
    <w:rsid w:val="002E49A9"/>
  </w:style>
  <w:style w:type="numbering" w:customStyle="1" w:styleId="11172">
    <w:name w:val="无列表1117"/>
    <w:next w:val="NoList"/>
    <w:semiHidden/>
    <w:rsid w:val="002E49A9"/>
  </w:style>
  <w:style w:type="numbering" w:customStyle="1" w:styleId="NoList2117">
    <w:name w:val="No List2117"/>
    <w:next w:val="NoList"/>
    <w:semiHidden/>
    <w:rsid w:val="002E49A9"/>
  </w:style>
  <w:style w:type="numbering" w:customStyle="1" w:styleId="NoList3117">
    <w:name w:val="No List3117"/>
    <w:next w:val="NoList"/>
    <w:uiPriority w:val="99"/>
    <w:semiHidden/>
    <w:rsid w:val="002E49A9"/>
  </w:style>
  <w:style w:type="numbering" w:customStyle="1" w:styleId="NoList11117">
    <w:name w:val="No List11117"/>
    <w:next w:val="NoList"/>
    <w:uiPriority w:val="99"/>
    <w:semiHidden/>
    <w:unhideWhenUsed/>
    <w:rsid w:val="002E49A9"/>
  </w:style>
  <w:style w:type="numbering" w:customStyle="1" w:styleId="12170">
    <w:name w:val="無清單1217"/>
    <w:next w:val="NoList"/>
    <w:uiPriority w:val="99"/>
    <w:semiHidden/>
    <w:unhideWhenUsed/>
    <w:rsid w:val="002E49A9"/>
  </w:style>
  <w:style w:type="numbering" w:customStyle="1" w:styleId="111170">
    <w:name w:val="無清單11117"/>
    <w:next w:val="NoList"/>
    <w:uiPriority w:val="99"/>
    <w:semiHidden/>
    <w:unhideWhenUsed/>
    <w:rsid w:val="002E49A9"/>
  </w:style>
  <w:style w:type="numbering" w:customStyle="1" w:styleId="NoList57">
    <w:name w:val="No List57"/>
    <w:next w:val="NoList"/>
    <w:uiPriority w:val="99"/>
    <w:semiHidden/>
    <w:unhideWhenUsed/>
    <w:rsid w:val="002E49A9"/>
  </w:style>
  <w:style w:type="numbering" w:customStyle="1" w:styleId="NoList137">
    <w:name w:val="No List137"/>
    <w:next w:val="NoList"/>
    <w:uiPriority w:val="99"/>
    <w:semiHidden/>
    <w:unhideWhenUsed/>
    <w:rsid w:val="002E49A9"/>
  </w:style>
  <w:style w:type="numbering" w:customStyle="1" w:styleId="1271">
    <w:name w:val="リストなし127"/>
    <w:next w:val="NoList"/>
    <w:uiPriority w:val="99"/>
    <w:semiHidden/>
    <w:unhideWhenUsed/>
    <w:rsid w:val="002E49A9"/>
  </w:style>
  <w:style w:type="numbering" w:customStyle="1" w:styleId="1272">
    <w:name w:val="无列表127"/>
    <w:next w:val="NoList"/>
    <w:semiHidden/>
    <w:rsid w:val="002E49A9"/>
  </w:style>
  <w:style w:type="numbering" w:customStyle="1" w:styleId="NoList227">
    <w:name w:val="No List227"/>
    <w:next w:val="NoList"/>
    <w:semiHidden/>
    <w:rsid w:val="002E49A9"/>
  </w:style>
  <w:style w:type="numbering" w:customStyle="1" w:styleId="NoList327">
    <w:name w:val="No List327"/>
    <w:next w:val="NoList"/>
    <w:uiPriority w:val="99"/>
    <w:semiHidden/>
    <w:rsid w:val="002E49A9"/>
  </w:style>
  <w:style w:type="numbering" w:customStyle="1" w:styleId="NoList1127">
    <w:name w:val="No List1127"/>
    <w:next w:val="NoList"/>
    <w:uiPriority w:val="99"/>
    <w:semiHidden/>
    <w:unhideWhenUsed/>
    <w:rsid w:val="002E49A9"/>
  </w:style>
  <w:style w:type="numbering" w:customStyle="1" w:styleId="1370">
    <w:name w:val="無清單137"/>
    <w:next w:val="NoList"/>
    <w:uiPriority w:val="99"/>
    <w:semiHidden/>
    <w:unhideWhenUsed/>
    <w:rsid w:val="002E49A9"/>
  </w:style>
  <w:style w:type="numbering" w:customStyle="1" w:styleId="11270">
    <w:name w:val="無清單1127"/>
    <w:next w:val="NoList"/>
    <w:uiPriority w:val="99"/>
    <w:semiHidden/>
    <w:unhideWhenUsed/>
    <w:rsid w:val="002E49A9"/>
  </w:style>
  <w:style w:type="numbering" w:customStyle="1" w:styleId="217">
    <w:name w:val="无列表217"/>
    <w:next w:val="NoList"/>
    <w:uiPriority w:val="99"/>
    <w:semiHidden/>
    <w:unhideWhenUsed/>
    <w:rsid w:val="002E49A9"/>
  </w:style>
  <w:style w:type="numbering" w:customStyle="1" w:styleId="NoList1226">
    <w:name w:val="No List1226"/>
    <w:next w:val="NoList"/>
    <w:uiPriority w:val="99"/>
    <w:semiHidden/>
    <w:unhideWhenUsed/>
    <w:rsid w:val="002E49A9"/>
  </w:style>
  <w:style w:type="numbering" w:customStyle="1" w:styleId="11261">
    <w:name w:val="リストなし1126"/>
    <w:next w:val="NoList"/>
    <w:uiPriority w:val="99"/>
    <w:semiHidden/>
    <w:unhideWhenUsed/>
    <w:rsid w:val="002E49A9"/>
  </w:style>
  <w:style w:type="numbering" w:customStyle="1" w:styleId="11262">
    <w:name w:val="无列表1126"/>
    <w:next w:val="NoList"/>
    <w:semiHidden/>
    <w:rsid w:val="002E49A9"/>
  </w:style>
  <w:style w:type="numbering" w:customStyle="1" w:styleId="NoList2126">
    <w:name w:val="No List2126"/>
    <w:next w:val="NoList"/>
    <w:semiHidden/>
    <w:rsid w:val="002E49A9"/>
  </w:style>
  <w:style w:type="numbering" w:customStyle="1" w:styleId="NoList3126">
    <w:name w:val="No List3126"/>
    <w:next w:val="NoList"/>
    <w:uiPriority w:val="99"/>
    <w:semiHidden/>
    <w:rsid w:val="002E49A9"/>
  </w:style>
  <w:style w:type="numbering" w:customStyle="1" w:styleId="NoList11127">
    <w:name w:val="No List11127"/>
    <w:next w:val="NoList"/>
    <w:uiPriority w:val="99"/>
    <w:semiHidden/>
    <w:unhideWhenUsed/>
    <w:rsid w:val="002E49A9"/>
  </w:style>
  <w:style w:type="numbering" w:customStyle="1" w:styleId="12260">
    <w:name w:val="無清單1226"/>
    <w:next w:val="NoList"/>
    <w:uiPriority w:val="99"/>
    <w:semiHidden/>
    <w:unhideWhenUsed/>
    <w:rsid w:val="002E49A9"/>
  </w:style>
  <w:style w:type="numbering" w:customStyle="1" w:styleId="111260">
    <w:name w:val="無清單11126"/>
    <w:next w:val="NoList"/>
    <w:uiPriority w:val="99"/>
    <w:semiHidden/>
    <w:unhideWhenUsed/>
    <w:rsid w:val="002E49A9"/>
  </w:style>
  <w:style w:type="numbering" w:customStyle="1" w:styleId="NoList65">
    <w:name w:val="No List65"/>
    <w:next w:val="NoList"/>
    <w:uiPriority w:val="99"/>
    <w:semiHidden/>
    <w:unhideWhenUsed/>
    <w:rsid w:val="002E49A9"/>
  </w:style>
  <w:style w:type="numbering" w:customStyle="1" w:styleId="NoList145">
    <w:name w:val="No List145"/>
    <w:next w:val="NoList"/>
    <w:uiPriority w:val="99"/>
    <w:semiHidden/>
    <w:unhideWhenUsed/>
    <w:rsid w:val="002E49A9"/>
  </w:style>
  <w:style w:type="numbering" w:customStyle="1" w:styleId="1351">
    <w:name w:val="リストなし135"/>
    <w:next w:val="NoList"/>
    <w:uiPriority w:val="99"/>
    <w:semiHidden/>
    <w:unhideWhenUsed/>
    <w:rsid w:val="002E49A9"/>
  </w:style>
  <w:style w:type="numbering" w:customStyle="1" w:styleId="1352">
    <w:name w:val="无列表135"/>
    <w:next w:val="NoList"/>
    <w:semiHidden/>
    <w:rsid w:val="002E49A9"/>
  </w:style>
  <w:style w:type="numbering" w:customStyle="1" w:styleId="NoList235">
    <w:name w:val="No List235"/>
    <w:next w:val="NoList"/>
    <w:semiHidden/>
    <w:rsid w:val="002E49A9"/>
  </w:style>
  <w:style w:type="numbering" w:customStyle="1" w:styleId="NoList335">
    <w:name w:val="No List335"/>
    <w:next w:val="NoList"/>
    <w:uiPriority w:val="99"/>
    <w:semiHidden/>
    <w:rsid w:val="002E49A9"/>
  </w:style>
  <w:style w:type="numbering" w:customStyle="1" w:styleId="NoList1135">
    <w:name w:val="No List1135"/>
    <w:next w:val="NoList"/>
    <w:uiPriority w:val="99"/>
    <w:semiHidden/>
    <w:unhideWhenUsed/>
    <w:rsid w:val="002E49A9"/>
  </w:style>
  <w:style w:type="numbering" w:customStyle="1" w:styleId="1450">
    <w:name w:val="無清單145"/>
    <w:next w:val="NoList"/>
    <w:uiPriority w:val="99"/>
    <w:semiHidden/>
    <w:unhideWhenUsed/>
    <w:rsid w:val="002E49A9"/>
  </w:style>
  <w:style w:type="numbering" w:customStyle="1" w:styleId="11350">
    <w:name w:val="無清單1135"/>
    <w:next w:val="NoList"/>
    <w:uiPriority w:val="99"/>
    <w:semiHidden/>
    <w:unhideWhenUsed/>
    <w:rsid w:val="002E49A9"/>
  </w:style>
  <w:style w:type="numbering" w:customStyle="1" w:styleId="225">
    <w:name w:val="无列表225"/>
    <w:next w:val="NoList"/>
    <w:uiPriority w:val="99"/>
    <w:semiHidden/>
    <w:unhideWhenUsed/>
    <w:rsid w:val="002E49A9"/>
  </w:style>
  <w:style w:type="numbering" w:customStyle="1" w:styleId="NoList1235">
    <w:name w:val="No List1235"/>
    <w:next w:val="NoList"/>
    <w:uiPriority w:val="99"/>
    <w:semiHidden/>
    <w:unhideWhenUsed/>
    <w:rsid w:val="002E49A9"/>
  </w:style>
  <w:style w:type="numbering" w:customStyle="1" w:styleId="11351">
    <w:name w:val="リストなし1135"/>
    <w:next w:val="NoList"/>
    <w:uiPriority w:val="99"/>
    <w:semiHidden/>
    <w:unhideWhenUsed/>
    <w:rsid w:val="002E49A9"/>
  </w:style>
  <w:style w:type="numbering" w:customStyle="1" w:styleId="11352">
    <w:name w:val="无列表1135"/>
    <w:next w:val="NoList"/>
    <w:semiHidden/>
    <w:rsid w:val="002E49A9"/>
  </w:style>
  <w:style w:type="numbering" w:customStyle="1" w:styleId="NoList2135">
    <w:name w:val="No List2135"/>
    <w:next w:val="NoList"/>
    <w:semiHidden/>
    <w:rsid w:val="002E49A9"/>
  </w:style>
  <w:style w:type="numbering" w:customStyle="1" w:styleId="NoList3135">
    <w:name w:val="No List3135"/>
    <w:next w:val="NoList"/>
    <w:uiPriority w:val="99"/>
    <w:semiHidden/>
    <w:rsid w:val="002E49A9"/>
  </w:style>
  <w:style w:type="numbering" w:customStyle="1" w:styleId="NoList11135">
    <w:name w:val="No List11135"/>
    <w:next w:val="NoList"/>
    <w:uiPriority w:val="99"/>
    <w:semiHidden/>
    <w:unhideWhenUsed/>
    <w:rsid w:val="002E49A9"/>
  </w:style>
  <w:style w:type="numbering" w:customStyle="1" w:styleId="12350">
    <w:name w:val="無清單1235"/>
    <w:next w:val="NoList"/>
    <w:uiPriority w:val="99"/>
    <w:semiHidden/>
    <w:unhideWhenUsed/>
    <w:rsid w:val="002E49A9"/>
  </w:style>
  <w:style w:type="numbering" w:customStyle="1" w:styleId="11135">
    <w:name w:val="無清單11135"/>
    <w:next w:val="NoList"/>
    <w:uiPriority w:val="99"/>
    <w:semiHidden/>
    <w:unhideWhenUsed/>
    <w:rsid w:val="002E49A9"/>
  </w:style>
  <w:style w:type="numbering" w:customStyle="1" w:styleId="NoList415">
    <w:name w:val="No List415"/>
    <w:next w:val="NoList"/>
    <w:uiPriority w:val="99"/>
    <w:semiHidden/>
    <w:unhideWhenUsed/>
    <w:rsid w:val="002E49A9"/>
  </w:style>
  <w:style w:type="numbering" w:customStyle="1" w:styleId="NoList12115">
    <w:name w:val="No List12115"/>
    <w:next w:val="NoList"/>
    <w:uiPriority w:val="99"/>
    <w:semiHidden/>
    <w:unhideWhenUsed/>
    <w:rsid w:val="002E49A9"/>
  </w:style>
  <w:style w:type="numbering" w:customStyle="1" w:styleId="111151">
    <w:name w:val="リストなし11115"/>
    <w:next w:val="NoList"/>
    <w:uiPriority w:val="99"/>
    <w:semiHidden/>
    <w:unhideWhenUsed/>
    <w:rsid w:val="002E49A9"/>
  </w:style>
  <w:style w:type="numbering" w:customStyle="1" w:styleId="111152">
    <w:name w:val="无列表11115"/>
    <w:next w:val="NoList"/>
    <w:semiHidden/>
    <w:rsid w:val="002E49A9"/>
  </w:style>
  <w:style w:type="numbering" w:customStyle="1" w:styleId="NoList21115">
    <w:name w:val="No List21115"/>
    <w:next w:val="NoList"/>
    <w:semiHidden/>
    <w:rsid w:val="002E49A9"/>
  </w:style>
  <w:style w:type="numbering" w:customStyle="1" w:styleId="NoList31115">
    <w:name w:val="No List31115"/>
    <w:next w:val="NoList"/>
    <w:uiPriority w:val="99"/>
    <w:semiHidden/>
    <w:rsid w:val="002E49A9"/>
  </w:style>
  <w:style w:type="numbering" w:customStyle="1" w:styleId="NoList111115">
    <w:name w:val="No List111115"/>
    <w:next w:val="NoList"/>
    <w:uiPriority w:val="99"/>
    <w:semiHidden/>
    <w:unhideWhenUsed/>
    <w:rsid w:val="002E49A9"/>
  </w:style>
  <w:style w:type="numbering" w:customStyle="1" w:styleId="121150">
    <w:name w:val="無清單12115"/>
    <w:next w:val="NoList"/>
    <w:uiPriority w:val="99"/>
    <w:semiHidden/>
    <w:unhideWhenUsed/>
    <w:rsid w:val="002E49A9"/>
  </w:style>
  <w:style w:type="numbering" w:customStyle="1" w:styleId="111115">
    <w:name w:val="無清單111115"/>
    <w:next w:val="NoList"/>
    <w:uiPriority w:val="99"/>
    <w:semiHidden/>
    <w:unhideWhenUsed/>
    <w:rsid w:val="002E49A9"/>
  </w:style>
  <w:style w:type="numbering" w:customStyle="1" w:styleId="NoList515">
    <w:name w:val="No List515"/>
    <w:next w:val="NoList"/>
    <w:uiPriority w:val="99"/>
    <w:semiHidden/>
    <w:unhideWhenUsed/>
    <w:rsid w:val="002E49A9"/>
  </w:style>
  <w:style w:type="numbering" w:customStyle="1" w:styleId="NoList1315">
    <w:name w:val="No List1315"/>
    <w:next w:val="NoList"/>
    <w:uiPriority w:val="99"/>
    <w:semiHidden/>
    <w:unhideWhenUsed/>
    <w:rsid w:val="002E49A9"/>
  </w:style>
  <w:style w:type="numbering" w:customStyle="1" w:styleId="12151">
    <w:name w:val="リストなし1215"/>
    <w:next w:val="NoList"/>
    <w:uiPriority w:val="99"/>
    <w:semiHidden/>
    <w:unhideWhenUsed/>
    <w:rsid w:val="002E49A9"/>
  </w:style>
  <w:style w:type="numbering" w:customStyle="1" w:styleId="12152">
    <w:name w:val="无列表1215"/>
    <w:next w:val="NoList"/>
    <w:semiHidden/>
    <w:rsid w:val="002E49A9"/>
  </w:style>
  <w:style w:type="numbering" w:customStyle="1" w:styleId="NoList2215">
    <w:name w:val="No List2215"/>
    <w:next w:val="NoList"/>
    <w:semiHidden/>
    <w:rsid w:val="002E49A9"/>
  </w:style>
  <w:style w:type="numbering" w:customStyle="1" w:styleId="NoList3215">
    <w:name w:val="No List3215"/>
    <w:next w:val="NoList"/>
    <w:uiPriority w:val="99"/>
    <w:semiHidden/>
    <w:rsid w:val="002E49A9"/>
  </w:style>
  <w:style w:type="numbering" w:customStyle="1" w:styleId="NoList11215">
    <w:name w:val="No List11215"/>
    <w:next w:val="NoList"/>
    <w:uiPriority w:val="99"/>
    <w:semiHidden/>
    <w:unhideWhenUsed/>
    <w:rsid w:val="002E49A9"/>
  </w:style>
  <w:style w:type="numbering" w:customStyle="1" w:styleId="13150">
    <w:name w:val="無清單1315"/>
    <w:next w:val="NoList"/>
    <w:uiPriority w:val="99"/>
    <w:semiHidden/>
    <w:unhideWhenUsed/>
    <w:rsid w:val="002E49A9"/>
  </w:style>
  <w:style w:type="numbering" w:customStyle="1" w:styleId="112150">
    <w:name w:val="無清單11215"/>
    <w:next w:val="NoList"/>
    <w:uiPriority w:val="99"/>
    <w:semiHidden/>
    <w:unhideWhenUsed/>
    <w:rsid w:val="002E49A9"/>
  </w:style>
  <w:style w:type="numbering" w:customStyle="1" w:styleId="2115">
    <w:name w:val="无列表2115"/>
    <w:next w:val="NoList"/>
    <w:uiPriority w:val="99"/>
    <w:semiHidden/>
    <w:unhideWhenUsed/>
    <w:rsid w:val="002E49A9"/>
  </w:style>
  <w:style w:type="numbering" w:customStyle="1" w:styleId="NoList12215">
    <w:name w:val="No List12215"/>
    <w:next w:val="NoList"/>
    <w:uiPriority w:val="99"/>
    <w:semiHidden/>
    <w:unhideWhenUsed/>
    <w:rsid w:val="002E49A9"/>
  </w:style>
  <w:style w:type="numbering" w:customStyle="1" w:styleId="112151">
    <w:name w:val="リストなし11215"/>
    <w:next w:val="NoList"/>
    <w:uiPriority w:val="99"/>
    <w:semiHidden/>
    <w:unhideWhenUsed/>
    <w:rsid w:val="002E49A9"/>
  </w:style>
  <w:style w:type="numbering" w:customStyle="1" w:styleId="112152">
    <w:name w:val="无列表11215"/>
    <w:next w:val="NoList"/>
    <w:semiHidden/>
    <w:rsid w:val="002E49A9"/>
  </w:style>
  <w:style w:type="numbering" w:customStyle="1" w:styleId="NoList21215">
    <w:name w:val="No List21215"/>
    <w:next w:val="NoList"/>
    <w:semiHidden/>
    <w:rsid w:val="002E49A9"/>
  </w:style>
  <w:style w:type="numbering" w:customStyle="1" w:styleId="NoList31215">
    <w:name w:val="No List31215"/>
    <w:next w:val="NoList"/>
    <w:uiPriority w:val="99"/>
    <w:semiHidden/>
    <w:rsid w:val="002E49A9"/>
  </w:style>
  <w:style w:type="numbering" w:customStyle="1" w:styleId="NoList111215">
    <w:name w:val="No List111215"/>
    <w:next w:val="NoList"/>
    <w:uiPriority w:val="99"/>
    <w:semiHidden/>
    <w:unhideWhenUsed/>
    <w:rsid w:val="002E49A9"/>
  </w:style>
  <w:style w:type="numbering" w:customStyle="1" w:styleId="122150">
    <w:name w:val="無清單12215"/>
    <w:next w:val="NoList"/>
    <w:uiPriority w:val="99"/>
    <w:semiHidden/>
    <w:unhideWhenUsed/>
    <w:rsid w:val="002E49A9"/>
  </w:style>
  <w:style w:type="numbering" w:customStyle="1" w:styleId="111215">
    <w:name w:val="無清單111215"/>
    <w:next w:val="NoList"/>
    <w:uiPriority w:val="99"/>
    <w:semiHidden/>
    <w:unhideWhenUsed/>
    <w:rsid w:val="002E49A9"/>
  </w:style>
  <w:style w:type="numbering" w:customStyle="1" w:styleId="350">
    <w:name w:val="无列表35"/>
    <w:next w:val="NoList"/>
    <w:uiPriority w:val="99"/>
    <w:semiHidden/>
    <w:unhideWhenUsed/>
    <w:rsid w:val="002E49A9"/>
  </w:style>
  <w:style w:type="numbering" w:customStyle="1" w:styleId="13151">
    <w:name w:val="无列表1315"/>
    <w:next w:val="NoList"/>
    <w:semiHidden/>
    <w:rsid w:val="002E49A9"/>
  </w:style>
  <w:style w:type="numbering" w:customStyle="1" w:styleId="NoList11314">
    <w:name w:val="No List11314"/>
    <w:next w:val="NoList"/>
    <w:uiPriority w:val="99"/>
    <w:semiHidden/>
    <w:unhideWhenUsed/>
    <w:rsid w:val="002E49A9"/>
  </w:style>
  <w:style w:type="numbering" w:customStyle="1" w:styleId="NoList4115">
    <w:name w:val="No List4115"/>
    <w:next w:val="NoList"/>
    <w:uiPriority w:val="99"/>
    <w:semiHidden/>
    <w:unhideWhenUsed/>
    <w:rsid w:val="002E49A9"/>
  </w:style>
  <w:style w:type="numbering" w:customStyle="1" w:styleId="2215">
    <w:name w:val="无列表2215"/>
    <w:next w:val="NoList"/>
    <w:uiPriority w:val="99"/>
    <w:semiHidden/>
    <w:unhideWhenUsed/>
    <w:rsid w:val="002E49A9"/>
  </w:style>
  <w:style w:type="numbering" w:customStyle="1" w:styleId="NoList121115">
    <w:name w:val="No List121115"/>
    <w:next w:val="NoList"/>
    <w:uiPriority w:val="99"/>
    <w:semiHidden/>
    <w:unhideWhenUsed/>
    <w:rsid w:val="002E49A9"/>
  </w:style>
  <w:style w:type="numbering" w:customStyle="1" w:styleId="1111150">
    <w:name w:val="リストなし111115"/>
    <w:next w:val="NoList"/>
    <w:uiPriority w:val="99"/>
    <w:semiHidden/>
    <w:unhideWhenUsed/>
    <w:rsid w:val="002E49A9"/>
  </w:style>
  <w:style w:type="numbering" w:customStyle="1" w:styleId="1111151">
    <w:name w:val="无列表111115"/>
    <w:next w:val="NoList"/>
    <w:semiHidden/>
    <w:rsid w:val="002E49A9"/>
  </w:style>
  <w:style w:type="numbering" w:customStyle="1" w:styleId="NoList211115">
    <w:name w:val="No List211115"/>
    <w:next w:val="NoList"/>
    <w:semiHidden/>
    <w:rsid w:val="002E49A9"/>
  </w:style>
  <w:style w:type="numbering" w:customStyle="1" w:styleId="NoList311115">
    <w:name w:val="No List311115"/>
    <w:next w:val="NoList"/>
    <w:uiPriority w:val="99"/>
    <w:semiHidden/>
    <w:rsid w:val="002E49A9"/>
  </w:style>
  <w:style w:type="numbering" w:customStyle="1" w:styleId="NoList1111115">
    <w:name w:val="No List1111115"/>
    <w:next w:val="NoList"/>
    <w:uiPriority w:val="99"/>
    <w:semiHidden/>
    <w:unhideWhenUsed/>
    <w:rsid w:val="002E49A9"/>
  </w:style>
  <w:style w:type="numbering" w:customStyle="1" w:styleId="121115">
    <w:name w:val="無清單121115"/>
    <w:next w:val="NoList"/>
    <w:uiPriority w:val="99"/>
    <w:semiHidden/>
    <w:unhideWhenUsed/>
    <w:rsid w:val="002E49A9"/>
  </w:style>
  <w:style w:type="numbering" w:customStyle="1" w:styleId="1111115">
    <w:name w:val="無清單1111115"/>
    <w:next w:val="NoList"/>
    <w:uiPriority w:val="99"/>
    <w:semiHidden/>
    <w:unhideWhenUsed/>
    <w:rsid w:val="002E49A9"/>
  </w:style>
  <w:style w:type="numbering" w:customStyle="1" w:styleId="NoList13115">
    <w:name w:val="No List13115"/>
    <w:next w:val="NoList"/>
    <w:uiPriority w:val="99"/>
    <w:semiHidden/>
    <w:unhideWhenUsed/>
    <w:rsid w:val="002E49A9"/>
  </w:style>
  <w:style w:type="numbering" w:customStyle="1" w:styleId="121151">
    <w:name w:val="リストなし12115"/>
    <w:next w:val="NoList"/>
    <w:uiPriority w:val="99"/>
    <w:semiHidden/>
    <w:unhideWhenUsed/>
    <w:rsid w:val="002E49A9"/>
  </w:style>
  <w:style w:type="numbering" w:customStyle="1" w:styleId="121152">
    <w:name w:val="无列表12115"/>
    <w:next w:val="NoList"/>
    <w:semiHidden/>
    <w:rsid w:val="002E49A9"/>
  </w:style>
  <w:style w:type="numbering" w:customStyle="1" w:styleId="NoList22115">
    <w:name w:val="No List22115"/>
    <w:next w:val="NoList"/>
    <w:semiHidden/>
    <w:rsid w:val="002E49A9"/>
  </w:style>
  <w:style w:type="numbering" w:customStyle="1" w:styleId="NoList32115">
    <w:name w:val="No List32115"/>
    <w:next w:val="NoList"/>
    <w:uiPriority w:val="99"/>
    <w:semiHidden/>
    <w:rsid w:val="002E49A9"/>
  </w:style>
  <w:style w:type="numbering" w:customStyle="1" w:styleId="NoList112115">
    <w:name w:val="No List112115"/>
    <w:next w:val="NoList"/>
    <w:uiPriority w:val="99"/>
    <w:semiHidden/>
    <w:unhideWhenUsed/>
    <w:rsid w:val="002E49A9"/>
  </w:style>
  <w:style w:type="numbering" w:customStyle="1" w:styleId="13115">
    <w:name w:val="無清單13115"/>
    <w:next w:val="NoList"/>
    <w:uiPriority w:val="99"/>
    <w:semiHidden/>
    <w:unhideWhenUsed/>
    <w:rsid w:val="002E49A9"/>
  </w:style>
  <w:style w:type="numbering" w:customStyle="1" w:styleId="112115">
    <w:name w:val="無清單112115"/>
    <w:next w:val="NoList"/>
    <w:uiPriority w:val="99"/>
    <w:semiHidden/>
    <w:unhideWhenUsed/>
    <w:rsid w:val="002E49A9"/>
  </w:style>
  <w:style w:type="numbering" w:customStyle="1" w:styleId="21115">
    <w:name w:val="无列表21115"/>
    <w:next w:val="NoList"/>
    <w:uiPriority w:val="99"/>
    <w:semiHidden/>
    <w:unhideWhenUsed/>
    <w:rsid w:val="002E49A9"/>
  </w:style>
  <w:style w:type="numbering" w:customStyle="1" w:styleId="NoList122115">
    <w:name w:val="No List122115"/>
    <w:next w:val="NoList"/>
    <w:uiPriority w:val="99"/>
    <w:semiHidden/>
    <w:unhideWhenUsed/>
    <w:rsid w:val="002E49A9"/>
  </w:style>
  <w:style w:type="numbering" w:customStyle="1" w:styleId="1121150">
    <w:name w:val="リストなし112115"/>
    <w:next w:val="NoList"/>
    <w:uiPriority w:val="99"/>
    <w:semiHidden/>
    <w:unhideWhenUsed/>
    <w:rsid w:val="002E49A9"/>
  </w:style>
  <w:style w:type="numbering" w:customStyle="1" w:styleId="1121151">
    <w:name w:val="无列表112115"/>
    <w:next w:val="NoList"/>
    <w:semiHidden/>
    <w:rsid w:val="002E49A9"/>
  </w:style>
  <w:style w:type="numbering" w:customStyle="1" w:styleId="NoList212115">
    <w:name w:val="No List212115"/>
    <w:next w:val="NoList"/>
    <w:semiHidden/>
    <w:rsid w:val="002E49A9"/>
  </w:style>
  <w:style w:type="numbering" w:customStyle="1" w:styleId="NoList312115">
    <w:name w:val="No List312115"/>
    <w:next w:val="NoList"/>
    <w:uiPriority w:val="99"/>
    <w:semiHidden/>
    <w:rsid w:val="002E49A9"/>
  </w:style>
  <w:style w:type="numbering" w:customStyle="1" w:styleId="NoList1112115">
    <w:name w:val="No List1112115"/>
    <w:next w:val="NoList"/>
    <w:uiPriority w:val="99"/>
    <w:semiHidden/>
    <w:unhideWhenUsed/>
    <w:rsid w:val="002E49A9"/>
  </w:style>
  <w:style w:type="numbering" w:customStyle="1" w:styleId="1221150">
    <w:name w:val="無清單122115"/>
    <w:next w:val="NoList"/>
    <w:uiPriority w:val="99"/>
    <w:semiHidden/>
    <w:unhideWhenUsed/>
    <w:rsid w:val="002E49A9"/>
  </w:style>
  <w:style w:type="numbering" w:customStyle="1" w:styleId="1112115">
    <w:name w:val="無清單1112115"/>
    <w:next w:val="NoList"/>
    <w:uiPriority w:val="99"/>
    <w:semiHidden/>
    <w:unhideWhenUsed/>
    <w:rsid w:val="002E49A9"/>
  </w:style>
  <w:style w:type="numbering" w:customStyle="1" w:styleId="NoList5114">
    <w:name w:val="No List5114"/>
    <w:next w:val="NoList"/>
    <w:uiPriority w:val="99"/>
    <w:semiHidden/>
    <w:unhideWhenUsed/>
    <w:rsid w:val="002E49A9"/>
  </w:style>
  <w:style w:type="numbering" w:customStyle="1" w:styleId="NoList614">
    <w:name w:val="No List614"/>
    <w:next w:val="NoList"/>
    <w:uiPriority w:val="99"/>
    <w:semiHidden/>
    <w:unhideWhenUsed/>
    <w:rsid w:val="002E49A9"/>
  </w:style>
  <w:style w:type="numbering" w:customStyle="1" w:styleId="NoList1414">
    <w:name w:val="No List1414"/>
    <w:next w:val="NoList"/>
    <w:uiPriority w:val="99"/>
    <w:semiHidden/>
    <w:unhideWhenUsed/>
    <w:rsid w:val="002E49A9"/>
  </w:style>
  <w:style w:type="numbering" w:customStyle="1" w:styleId="13142">
    <w:name w:val="リストなし1314"/>
    <w:next w:val="NoList"/>
    <w:uiPriority w:val="99"/>
    <w:semiHidden/>
    <w:unhideWhenUsed/>
    <w:rsid w:val="002E49A9"/>
  </w:style>
  <w:style w:type="numbering" w:customStyle="1" w:styleId="NoList2314">
    <w:name w:val="No List2314"/>
    <w:next w:val="NoList"/>
    <w:semiHidden/>
    <w:rsid w:val="002E49A9"/>
  </w:style>
  <w:style w:type="numbering" w:customStyle="1" w:styleId="NoList3314">
    <w:name w:val="No List3314"/>
    <w:next w:val="NoList"/>
    <w:uiPriority w:val="99"/>
    <w:semiHidden/>
    <w:rsid w:val="002E49A9"/>
  </w:style>
  <w:style w:type="numbering" w:customStyle="1" w:styleId="NoList1144">
    <w:name w:val="No List1144"/>
    <w:next w:val="NoList"/>
    <w:uiPriority w:val="99"/>
    <w:semiHidden/>
    <w:unhideWhenUsed/>
    <w:rsid w:val="002E49A9"/>
  </w:style>
  <w:style w:type="numbering" w:customStyle="1" w:styleId="14140">
    <w:name w:val="無清單1414"/>
    <w:next w:val="NoList"/>
    <w:uiPriority w:val="99"/>
    <w:semiHidden/>
    <w:unhideWhenUsed/>
    <w:rsid w:val="002E49A9"/>
  </w:style>
  <w:style w:type="numbering" w:customStyle="1" w:styleId="11314">
    <w:name w:val="無清單11314"/>
    <w:next w:val="NoList"/>
    <w:uiPriority w:val="99"/>
    <w:semiHidden/>
    <w:unhideWhenUsed/>
    <w:rsid w:val="002E49A9"/>
  </w:style>
  <w:style w:type="numbering" w:customStyle="1" w:styleId="NoList424">
    <w:name w:val="No List424"/>
    <w:next w:val="NoList"/>
    <w:uiPriority w:val="99"/>
    <w:semiHidden/>
    <w:unhideWhenUsed/>
    <w:rsid w:val="002E49A9"/>
  </w:style>
  <w:style w:type="numbering" w:customStyle="1" w:styleId="NoList12314">
    <w:name w:val="No List12314"/>
    <w:next w:val="NoList"/>
    <w:uiPriority w:val="99"/>
    <w:semiHidden/>
    <w:unhideWhenUsed/>
    <w:rsid w:val="002E49A9"/>
  </w:style>
  <w:style w:type="numbering" w:customStyle="1" w:styleId="113140">
    <w:name w:val="リストなし11314"/>
    <w:next w:val="NoList"/>
    <w:uiPriority w:val="99"/>
    <w:semiHidden/>
    <w:unhideWhenUsed/>
    <w:rsid w:val="002E49A9"/>
  </w:style>
  <w:style w:type="numbering" w:customStyle="1" w:styleId="113141">
    <w:name w:val="无列表11314"/>
    <w:next w:val="NoList"/>
    <w:semiHidden/>
    <w:rsid w:val="002E49A9"/>
  </w:style>
  <w:style w:type="numbering" w:customStyle="1" w:styleId="NoList21314">
    <w:name w:val="No List21314"/>
    <w:next w:val="NoList"/>
    <w:semiHidden/>
    <w:rsid w:val="002E49A9"/>
  </w:style>
  <w:style w:type="numbering" w:customStyle="1" w:styleId="NoList31314">
    <w:name w:val="No List31314"/>
    <w:next w:val="NoList"/>
    <w:uiPriority w:val="99"/>
    <w:semiHidden/>
    <w:rsid w:val="002E49A9"/>
  </w:style>
  <w:style w:type="numbering" w:customStyle="1" w:styleId="NoList111314">
    <w:name w:val="No List111314"/>
    <w:next w:val="NoList"/>
    <w:uiPriority w:val="99"/>
    <w:semiHidden/>
    <w:unhideWhenUsed/>
    <w:rsid w:val="002E49A9"/>
  </w:style>
  <w:style w:type="numbering" w:customStyle="1" w:styleId="12314">
    <w:name w:val="無清單12314"/>
    <w:next w:val="NoList"/>
    <w:uiPriority w:val="99"/>
    <w:semiHidden/>
    <w:unhideWhenUsed/>
    <w:rsid w:val="002E49A9"/>
  </w:style>
  <w:style w:type="numbering" w:customStyle="1" w:styleId="111314">
    <w:name w:val="無清單111314"/>
    <w:next w:val="NoList"/>
    <w:uiPriority w:val="99"/>
    <w:semiHidden/>
    <w:unhideWhenUsed/>
    <w:rsid w:val="002E49A9"/>
  </w:style>
  <w:style w:type="numbering" w:customStyle="1" w:styleId="NoList12124">
    <w:name w:val="No List12124"/>
    <w:next w:val="NoList"/>
    <w:uiPriority w:val="99"/>
    <w:semiHidden/>
    <w:unhideWhenUsed/>
    <w:rsid w:val="002E49A9"/>
  </w:style>
  <w:style w:type="numbering" w:customStyle="1" w:styleId="111241">
    <w:name w:val="リストなし11124"/>
    <w:next w:val="NoList"/>
    <w:uiPriority w:val="99"/>
    <w:semiHidden/>
    <w:unhideWhenUsed/>
    <w:rsid w:val="002E49A9"/>
  </w:style>
  <w:style w:type="numbering" w:customStyle="1" w:styleId="111242">
    <w:name w:val="无列表11124"/>
    <w:next w:val="NoList"/>
    <w:semiHidden/>
    <w:rsid w:val="002E49A9"/>
  </w:style>
  <w:style w:type="numbering" w:customStyle="1" w:styleId="NoList21124">
    <w:name w:val="No List21124"/>
    <w:next w:val="NoList"/>
    <w:semiHidden/>
    <w:rsid w:val="002E49A9"/>
  </w:style>
  <w:style w:type="numbering" w:customStyle="1" w:styleId="NoList31124">
    <w:name w:val="No List31124"/>
    <w:next w:val="NoList"/>
    <w:uiPriority w:val="99"/>
    <w:semiHidden/>
    <w:rsid w:val="002E49A9"/>
  </w:style>
  <w:style w:type="numbering" w:customStyle="1" w:styleId="NoList111124">
    <w:name w:val="No List111124"/>
    <w:next w:val="NoList"/>
    <w:uiPriority w:val="99"/>
    <w:semiHidden/>
    <w:unhideWhenUsed/>
    <w:rsid w:val="002E49A9"/>
  </w:style>
  <w:style w:type="numbering" w:customStyle="1" w:styleId="12124">
    <w:name w:val="無清單12124"/>
    <w:next w:val="NoList"/>
    <w:uiPriority w:val="99"/>
    <w:semiHidden/>
    <w:unhideWhenUsed/>
    <w:rsid w:val="002E49A9"/>
  </w:style>
  <w:style w:type="numbering" w:customStyle="1" w:styleId="111124">
    <w:name w:val="無清單111124"/>
    <w:next w:val="NoList"/>
    <w:uiPriority w:val="99"/>
    <w:semiHidden/>
    <w:unhideWhenUsed/>
    <w:rsid w:val="002E49A9"/>
  </w:style>
  <w:style w:type="numbering" w:customStyle="1" w:styleId="NoList524">
    <w:name w:val="No List524"/>
    <w:next w:val="NoList"/>
    <w:uiPriority w:val="99"/>
    <w:semiHidden/>
    <w:unhideWhenUsed/>
    <w:rsid w:val="002E49A9"/>
  </w:style>
  <w:style w:type="numbering" w:customStyle="1" w:styleId="NoList1324">
    <w:name w:val="No List1324"/>
    <w:next w:val="NoList"/>
    <w:uiPriority w:val="99"/>
    <w:semiHidden/>
    <w:unhideWhenUsed/>
    <w:rsid w:val="002E49A9"/>
  </w:style>
  <w:style w:type="numbering" w:customStyle="1" w:styleId="12242">
    <w:name w:val="リストなし1224"/>
    <w:next w:val="NoList"/>
    <w:uiPriority w:val="99"/>
    <w:semiHidden/>
    <w:unhideWhenUsed/>
    <w:rsid w:val="002E49A9"/>
  </w:style>
  <w:style w:type="numbering" w:customStyle="1" w:styleId="12251">
    <w:name w:val="无列表1225"/>
    <w:next w:val="NoList"/>
    <w:semiHidden/>
    <w:rsid w:val="002E49A9"/>
  </w:style>
  <w:style w:type="numbering" w:customStyle="1" w:styleId="NoList2224">
    <w:name w:val="No List2224"/>
    <w:next w:val="NoList"/>
    <w:semiHidden/>
    <w:rsid w:val="002E49A9"/>
  </w:style>
  <w:style w:type="numbering" w:customStyle="1" w:styleId="NoList3224">
    <w:name w:val="No List3224"/>
    <w:next w:val="NoList"/>
    <w:uiPriority w:val="99"/>
    <w:semiHidden/>
    <w:rsid w:val="002E49A9"/>
  </w:style>
  <w:style w:type="numbering" w:customStyle="1" w:styleId="NoList11224">
    <w:name w:val="No List11224"/>
    <w:next w:val="NoList"/>
    <w:uiPriority w:val="99"/>
    <w:semiHidden/>
    <w:unhideWhenUsed/>
    <w:rsid w:val="002E49A9"/>
  </w:style>
  <w:style w:type="numbering" w:customStyle="1" w:styleId="1324">
    <w:name w:val="無清單1324"/>
    <w:next w:val="NoList"/>
    <w:uiPriority w:val="99"/>
    <w:semiHidden/>
    <w:unhideWhenUsed/>
    <w:rsid w:val="002E49A9"/>
  </w:style>
  <w:style w:type="numbering" w:customStyle="1" w:styleId="11224">
    <w:name w:val="無清單11224"/>
    <w:next w:val="NoList"/>
    <w:uiPriority w:val="99"/>
    <w:semiHidden/>
    <w:unhideWhenUsed/>
    <w:rsid w:val="002E49A9"/>
  </w:style>
  <w:style w:type="numbering" w:customStyle="1" w:styleId="2124">
    <w:name w:val="无列表2124"/>
    <w:next w:val="NoList"/>
    <w:uiPriority w:val="99"/>
    <w:semiHidden/>
    <w:unhideWhenUsed/>
    <w:rsid w:val="002E49A9"/>
  </w:style>
  <w:style w:type="numbering" w:customStyle="1" w:styleId="NoList111224">
    <w:name w:val="No List111224"/>
    <w:next w:val="NoList"/>
    <w:uiPriority w:val="99"/>
    <w:semiHidden/>
    <w:unhideWhenUsed/>
    <w:rsid w:val="002E49A9"/>
  </w:style>
  <w:style w:type="numbering" w:customStyle="1" w:styleId="NoList74">
    <w:name w:val="No List74"/>
    <w:next w:val="NoList"/>
    <w:uiPriority w:val="99"/>
    <w:semiHidden/>
    <w:unhideWhenUsed/>
    <w:rsid w:val="002E49A9"/>
  </w:style>
  <w:style w:type="numbering" w:customStyle="1" w:styleId="NoList154">
    <w:name w:val="No List154"/>
    <w:next w:val="NoList"/>
    <w:uiPriority w:val="99"/>
    <w:semiHidden/>
    <w:unhideWhenUsed/>
    <w:rsid w:val="002E49A9"/>
  </w:style>
  <w:style w:type="numbering" w:customStyle="1" w:styleId="1441">
    <w:name w:val="リストなし144"/>
    <w:next w:val="NoList"/>
    <w:uiPriority w:val="99"/>
    <w:semiHidden/>
    <w:unhideWhenUsed/>
    <w:rsid w:val="002E49A9"/>
  </w:style>
  <w:style w:type="numbering" w:customStyle="1" w:styleId="1442">
    <w:name w:val="无列表144"/>
    <w:next w:val="NoList"/>
    <w:semiHidden/>
    <w:rsid w:val="002E49A9"/>
  </w:style>
  <w:style w:type="numbering" w:customStyle="1" w:styleId="NoList244">
    <w:name w:val="No List244"/>
    <w:next w:val="NoList"/>
    <w:semiHidden/>
    <w:rsid w:val="002E49A9"/>
  </w:style>
  <w:style w:type="numbering" w:customStyle="1" w:styleId="NoList344">
    <w:name w:val="No List344"/>
    <w:next w:val="NoList"/>
    <w:uiPriority w:val="99"/>
    <w:semiHidden/>
    <w:rsid w:val="002E49A9"/>
  </w:style>
  <w:style w:type="numbering" w:customStyle="1" w:styleId="NoList1154">
    <w:name w:val="No List1154"/>
    <w:next w:val="NoList"/>
    <w:uiPriority w:val="99"/>
    <w:semiHidden/>
    <w:unhideWhenUsed/>
    <w:rsid w:val="002E49A9"/>
  </w:style>
  <w:style w:type="numbering" w:customStyle="1" w:styleId="1540">
    <w:name w:val="無清單154"/>
    <w:next w:val="NoList"/>
    <w:uiPriority w:val="99"/>
    <w:semiHidden/>
    <w:unhideWhenUsed/>
    <w:rsid w:val="002E49A9"/>
  </w:style>
  <w:style w:type="numbering" w:customStyle="1" w:styleId="11440">
    <w:name w:val="無清單1144"/>
    <w:next w:val="NoList"/>
    <w:uiPriority w:val="99"/>
    <w:semiHidden/>
    <w:unhideWhenUsed/>
    <w:rsid w:val="002E49A9"/>
  </w:style>
  <w:style w:type="numbering" w:customStyle="1" w:styleId="NoList434">
    <w:name w:val="No List434"/>
    <w:next w:val="NoList"/>
    <w:uiPriority w:val="99"/>
    <w:semiHidden/>
    <w:unhideWhenUsed/>
    <w:rsid w:val="002E49A9"/>
  </w:style>
  <w:style w:type="numbering" w:customStyle="1" w:styleId="NoList1244">
    <w:name w:val="No List1244"/>
    <w:next w:val="NoList"/>
    <w:uiPriority w:val="99"/>
    <w:semiHidden/>
    <w:unhideWhenUsed/>
    <w:rsid w:val="002E49A9"/>
  </w:style>
  <w:style w:type="numbering" w:customStyle="1" w:styleId="11441">
    <w:name w:val="リストなし1144"/>
    <w:next w:val="NoList"/>
    <w:uiPriority w:val="99"/>
    <w:semiHidden/>
    <w:unhideWhenUsed/>
    <w:rsid w:val="002E49A9"/>
  </w:style>
  <w:style w:type="numbering" w:customStyle="1" w:styleId="11442">
    <w:name w:val="无列表1144"/>
    <w:next w:val="NoList"/>
    <w:semiHidden/>
    <w:rsid w:val="002E49A9"/>
  </w:style>
  <w:style w:type="numbering" w:customStyle="1" w:styleId="NoList2144">
    <w:name w:val="No List2144"/>
    <w:next w:val="NoList"/>
    <w:semiHidden/>
    <w:rsid w:val="002E49A9"/>
  </w:style>
  <w:style w:type="numbering" w:customStyle="1" w:styleId="NoList3144">
    <w:name w:val="No List3144"/>
    <w:next w:val="NoList"/>
    <w:uiPriority w:val="99"/>
    <w:semiHidden/>
    <w:rsid w:val="002E49A9"/>
  </w:style>
  <w:style w:type="numbering" w:customStyle="1" w:styleId="NoList11144">
    <w:name w:val="No List11144"/>
    <w:next w:val="NoList"/>
    <w:uiPriority w:val="99"/>
    <w:semiHidden/>
    <w:unhideWhenUsed/>
    <w:rsid w:val="002E49A9"/>
  </w:style>
  <w:style w:type="numbering" w:customStyle="1" w:styleId="1244">
    <w:name w:val="無清單1244"/>
    <w:next w:val="NoList"/>
    <w:uiPriority w:val="99"/>
    <w:semiHidden/>
    <w:unhideWhenUsed/>
    <w:rsid w:val="002E49A9"/>
  </w:style>
  <w:style w:type="numbering" w:customStyle="1" w:styleId="11144">
    <w:name w:val="無清單11144"/>
    <w:next w:val="NoList"/>
    <w:uiPriority w:val="99"/>
    <w:semiHidden/>
    <w:unhideWhenUsed/>
    <w:rsid w:val="002E49A9"/>
  </w:style>
  <w:style w:type="numbering" w:customStyle="1" w:styleId="234">
    <w:name w:val="无列表234"/>
    <w:next w:val="NoList"/>
    <w:uiPriority w:val="99"/>
    <w:semiHidden/>
    <w:unhideWhenUsed/>
    <w:rsid w:val="002E49A9"/>
  </w:style>
  <w:style w:type="numbering" w:customStyle="1" w:styleId="NoList12134">
    <w:name w:val="No List12134"/>
    <w:next w:val="NoList"/>
    <w:uiPriority w:val="99"/>
    <w:semiHidden/>
    <w:unhideWhenUsed/>
    <w:rsid w:val="002E49A9"/>
  </w:style>
  <w:style w:type="numbering" w:customStyle="1" w:styleId="111340">
    <w:name w:val="リストなし11134"/>
    <w:next w:val="NoList"/>
    <w:uiPriority w:val="99"/>
    <w:semiHidden/>
    <w:unhideWhenUsed/>
    <w:rsid w:val="002E49A9"/>
  </w:style>
  <w:style w:type="numbering" w:customStyle="1" w:styleId="111341">
    <w:name w:val="无列表11134"/>
    <w:next w:val="NoList"/>
    <w:semiHidden/>
    <w:rsid w:val="002E49A9"/>
  </w:style>
  <w:style w:type="numbering" w:customStyle="1" w:styleId="NoList21134">
    <w:name w:val="No List21134"/>
    <w:next w:val="NoList"/>
    <w:semiHidden/>
    <w:rsid w:val="002E49A9"/>
  </w:style>
  <w:style w:type="numbering" w:customStyle="1" w:styleId="NoList31134">
    <w:name w:val="No List31134"/>
    <w:next w:val="NoList"/>
    <w:uiPriority w:val="99"/>
    <w:semiHidden/>
    <w:rsid w:val="002E49A9"/>
  </w:style>
  <w:style w:type="numbering" w:customStyle="1" w:styleId="NoList111134">
    <w:name w:val="No List111134"/>
    <w:next w:val="NoList"/>
    <w:uiPriority w:val="99"/>
    <w:semiHidden/>
    <w:unhideWhenUsed/>
    <w:rsid w:val="002E49A9"/>
  </w:style>
  <w:style w:type="numbering" w:customStyle="1" w:styleId="12134">
    <w:name w:val="無清單12134"/>
    <w:next w:val="NoList"/>
    <w:uiPriority w:val="99"/>
    <w:semiHidden/>
    <w:unhideWhenUsed/>
    <w:rsid w:val="002E49A9"/>
  </w:style>
  <w:style w:type="numbering" w:customStyle="1" w:styleId="111134">
    <w:name w:val="無清單111134"/>
    <w:next w:val="NoList"/>
    <w:uiPriority w:val="99"/>
    <w:semiHidden/>
    <w:unhideWhenUsed/>
    <w:rsid w:val="002E49A9"/>
  </w:style>
  <w:style w:type="numbering" w:customStyle="1" w:styleId="NoList534">
    <w:name w:val="No List534"/>
    <w:next w:val="NoList"/>
    <w:uiPriority w:val="99"/>
    <w:semiHidden/>
    <w:unhideWhenUsed/>
    <w:rsid w:val="002E49A9"/>
  </w:style>
  <w:style w:type="numbering" w:customStyle="1" w:styleId="NoList1334">
    <w:name w:val="No List1334"/>
    <w:next w:val="NoList"/>
    <w:uiPriority w:val="99"/>
    <w:semiHidden/>
    <w:unhideWhenUsed/>
    <w:rsid w:val="002E49A9"/>
  </w:style>
  <w:style w:type="numbering" w:customStyle="1" w:styleId="12341">
    <w:name w:val="リストなし1234"/>
    <w:next w:val="NoList"/>
    <w:uiPriority w:val="99"/>
    <w:semiHidden/>
    <w:unhideWhenUsed/>
    <w:rsid w:val="002E49A9"/>
  </w:style>
  <w:style w:type="numbering" w:customStyle="1" w:styleId="12342">
    <w:name w:val="无列表1234"/>
    <w:next w:val="NoList"/>
    <w:semiHidden/>
    <w:rsid w:val="002E49A9"/>
  </w:style>
  <w:style w:type="numbering" w:customStyle="1" w:styleId="NoList2234">
    <w:name w:val="No List2234"/>
    <w:next w:val="NoList"/>
    <w:semiHidden/>
    <w:rsid w:val="002E49A9"/>
  </w:style>
  <w:style w:type="numbering" w:customStyle="1" w:styleId="NoList3234">
    <w:name w:val="No List3234"/>
    <w:next w:val="NoList"/>
    <w:uiPriority w:val="99"/>
    <w:semiHidden/>
    <w:rsid w:val="002E49A9"/>
  </w:style>
  <w:style w:type="numbering" w:customStyle="1" w:styleId="NoList11234">
    <w:name w:val="No List11234"/>
    <w:next w:val="NoList"/>
    <w:uiPriority w:val="99"/>
    <w:semiHidden/>
    <w:unhideWhenUsed/>
    <w:rsid w:val="002E49A9"/>
  </w:style>
  <w:style w:type="numbering" w:customStyle="1" w:styleId="1334">
    <w:name w:val="無清單1334"/>
    <w:next w:val="NoList"/>
    <w:uiPriority w:val="99"/>
    <w:semiHidden/>
    <w:unhideWhenUsed/>
    <w:rsid w:val="002E49A9"/>
  </w:style>
  <w:style w:type="numbering" w:customStyle="1" w:styleId="11234">
    <w:name w:val="無清單11234"/>
    <w:next w:val="NoList"/>
    <w:uiPriority w:val="99"/>
    <w:semiHidden/>
    <w:unhideWhenUsed/>
    <w:rsid w:val="002E49A9"/>
  </w:style>
  <w:style w:type="numbering" w:customStyle="1" w:styleId="2134">
    <w:name w:val="无列表2134"/>
    <w:next w:val="NoList"/>
    <w:uiPriority w:val="99"/>
    <w:semiHidden/>
    <w:unhideWhenUsed/>
    <w:rsid w:val="002E49A9"/>
  </w:style>
  <w:style w:type="numbering" w:customStyle="1" w:styleId="NoList12224">
    <w:name w:val="No List12224"/>
    <w:next w:val="NoList"/>
    <w:uiPriority w:val="99"/>
    <w:semiHidden/>
    <w:unhideWhenUsed/>
    <w:rsid w:val="002E49A9"/>
  </w:style>
  <w:style w:type="numbering" w:customStyle="1" w:styleId="112240">
    <w:name w:val="リストなし11224"/>
    <w:next w:val="NoList"/>
    <w:uiPriority w:val="99"/>
    <w:semiHidden/>
    <w:unhideWhenUsed/>
    <w:rsid w:val="002E49A9"/>
  </w:style>
  <w:style w:type="numbering" w:customStyle="1" w:styleId="112241">
    <w:name w:val="无列表11224"/>
    <w:next w:val="NoList"/>
    <w:semiHidden/>
    <w:rsid w:val="002E49A9"/>
  </w:style>
  <w:style w:type="numbering" w:customStyle="1" w:styleId="NoList21224">
    <w:name w:val="No List21224"/>
    <w:next w:val="NoList"/>
    <w:semiHidden/>
    <w:rsid w:val="002E49A9"/>
  </w:style>
  <w:style w:type="numbering" w:customStyle="1" w:styleId="NoList31224">
    <w:name w:val="No List31224"/>
    <w:next w:val="NoList"/>
    <w:uiPriority w:val="99"/>
    <w:semiHidden/>
    <w:rsid w:val="002E49A9"/>
  </w:style>
  <w:style w:type="numbering" w:customStyle="1" w:styleId="NoList111234">
    <w:name w:val="No List111234"/>
    <w:next w:val="NoList"/>
    <w:uiPriority w:val="99"/>
    <w:semiHidden/>
    <w:unhideWhenUsed/>
    <w:rsid w:val="002E49A9"/>
  </w:style>
  <w:style w:type="numbering" w:customStyle="1" w:styleId="12224">
    <w:name w:val="無清單12224"/>
    <w:next w:val="NoList"/>
    <w:uiPriority w:val="99"/>
    <w:semiHidden/>
    <w:unhideWhenUsed/>
    <w:rsid w:val="002E49A9"/>
  </w:style>
  <w:style w:type="numbering" w:customStyle="1" w:styleId="111224">
    <w:name w:val="無清單111224"/>
    <w:next w:val="NoList"/>
    <w:uiPriority w:val="99"/>
    <w:semiHidden/>
    <w:unhideWhenUsed/>
    <w:rsid w:val="002E49A9"/>
  </w:style>
  <w:style w:type="numbering" w:customStyle="1" w:styleId="NoList83">
    <w:name w:val="No List83"/>
    <w:next w:val="NoList"/>
    <w:uiPriority w:val="99"/>
    <w:semiHidden/>
    <w:unhideWhenUsed/>
    <w:rsid w:val="002E49A9"/>
  </w:style>
  <w:style w:type="numbering" w:customStyle="1" w:styleId="NoList163">
    <w:name w:val="No List163"/>
    <w:next w:val="NoList"/>
    <w:uiPriority w:val="99"/>
    <w:semiHidden/>
    <w:unhideWhenUsed/>
    <w:rsid w:val="002E49A9"/>
  </w:style>
  <w:style w:type="numbering" w:customStyle="1" w:styleId="1532">
    <w:name w:val="リストなし153"/>
    <w:next w:val="NoList"/>
    <w:uiPriority w:val="99"/>
    <w:semiHidden/>
    <w:unhideWhenUsed/>
    <w:rsid w:val="002E49A9"/>
  </w:style>
  <w:style w:type="numbering" w:customStyle="1" w:styleId="1533">
    <w:name w:val="无列表153"/>
    <w:next w:val="NoList"/>
    <w:semiHidden/>
    <w:rsid w:val="002E49A9"/>
  </w:style>
  <w:style w:type="numbering" w:customStyle="1" w:styleId="NoList253">
    <w:name w:val="No List253"/>
    <w:next w:val="NoList"/>
    <w:semiHidden/>
    <w:rsid w:val="002E49A9"/>
  </w:style>
  <w:style w:type="numbering" w:customStyle="1" w:styleId="NoList353">
    <w:name w:val="No List353"/>
    <w:next w:val="NoList"/>
    <w:uiPriority w:val="99"/>
    <w:semiHidden/>
    <w:rsid w:val="002E49A9"/>
  </w:style>
  <w:style w:type="numbering" w:customStyle="1" w:styleId="NoList1163">
    <w:name w:val="No List1163"/>
    <w:next w:val="NoList"/>
    <w:uiPriority w:val="99"/>
    <w:semiHidden/>
    <w:unhideWhenUsed/>
    <w:rsid w:val="002E49A9"/>
  </w:style>
  <w:style w:type="numbering" w:customStyle="1" w:styleId="1630">
    <w:name w:val="無清單163"/>
    <w:next w:val="NoList"/>
    <w:uiPriority w:val="99"/>
    <w:semiHidden/>
    <w:unhideWhenUsed/>
    <w:rsid w:val="002E49A9"/>
  </w:style>
  <w:style w:type="numbering" w:customStyle="1" w:styleId="11530">
    <w:name w:val="無清單1153"/>
    <w:next w:val="NoList"/>
    <w:uiPriority w:val="99"/>
    <w:semiHidden/>
    <w:unhideWhenUsed/>
    <w:rsid w:val="002E49A9"/>
  </w:style>
  <w:style w:type="numbering" w:customStyle="1" w:styleId="NoList443">
    <w:name w:val="No List443"/>
    <w:next w:val="NoList"/>
    <w:uiPriority w:val="99"/>
    <w:semiHidden/>
    <w:unhideWhenUsed/>
    <w:rsid w:val="002E49A9"/>
  </w:style>
  <w:style w:type="numbering" w:customStyle="1" w:styleId="NoList1253">
    <w:name w:val="No List1253"/>
    <w:next w:val="NoList"/>
    <w:uiPriority w:val="99"/>
    <w:semiHidden/>
    <w:unhideWhenUsed/>
    <w:rsid w:val="002E49A9"/>
  </w:style>
  <w:style w:type="numbering" w:customStyle="1" w:styleId="11531">
    <w:name w:val="リストなし1153"/>
    <w:next w:val="NoList"/>
    <w:uiPriority w:val="99"/>
    <w:semiHidden/>
    <w:unhideWhenUsed/>
    <w:rsid w:val="002E49A9"/>
  </w:style>
  <w:style w:type="numbering" w:customStyle="1" w:styleId="11532">
    <w:name w:val="无列表1153"/>
    <w:next w:val="NoList"/>
    <w:semiHidden/>
    <w:rsid w:val="002E49A9"/>
  </w:style>
  <w:style w:type="numbering" w:customStyle="1" w:styleId="NoList2153">
    <w:name w:val="No List2153"/>
    <w:next w:val="NoList"/>
    <w:semiHidden/>
    <w:rsid w:val="002E49A9"/>
  </w:style>
  <w:style w:type="numbering" w:customStyle="1" w:styleId="NoList3153">
    <w:name w:val="No List3153"/>
    <w:next w:val="NoList"/>
    <w:uiPriority w:val="99"/>
    <w:semiHidden/>
    <w:rsid w:val="002E49A9"/>
  </w:style>
  <w:style w:type="numbering" w:customStyle="1" w:styleId="NoList11153">
    <w:name w:val="No List11153"/>
    <w:next w:val="NoList"/>
    <w:uiPriority w:val="99"/>
    <w:semiHidden/>
    <w:unhideWhenUsed/>
    <w:rsid w:val="002E49A9"/>
  </w:style>
  <w:style w:type="numbering" w:customStyle="1" w:styleId="1253">
    <w:name w:val="無清單1253"/>
    <w:next w:val="NoList"/>
    <w:uiPriority w:val="99"/>
    <w:semiHidden/>
    <w:unhideWhenUsed/>
    <w:rsid w:val="002E49A9"/>
  </w:style>
  <w:style w:type="numbering" w:customStyle="1" w:styleId="11153">
    <w:name w:val="無清單11153"/>
    <w:next w:val="NoList"/>
    <w:uiPriority w:val="99"/>
    <w:semiHidden/>
    <w:unhideWhenUsed/>
    <w:rsid w:val="002E49A9"/>
  </w:style>
  <w:style w:type="numbering" w:customStyle="1" w:styleId="243">
    <w:name w:val="无列表243"/>
    <w:next w:val="NoList"/>
    <w:uiPriority w:val="99"/>
    <w:semiHidden/>
    <w:unhideWhenUsed/>
    <w:rsid w:val="002E49A9"/>
  </w:style>
  <w:style w:type="numbering" w:customStyle="1" w:styleId="NoList12143">
    <w:name w:val="No List12143"/>
    <w:next w:val="NoList"/>
    <w:uiPriority w:val="99"/>
    <w:semiHidden/>
    <w:unhideWhenUsed/>
    <w:rsid w:val="002E49A9"/>
  </w:style>
  <w:style w:type="numbering" w:customStyle="1" w:styleId="111430">
    <w:name w:val="リストなし11143"/>
    <w:next w:val="NoList"/>
    <w:uiPriority w:val="99"/>
    <w:semiHidden/>
    <w:unhideWhenUsed/>
    <w:rsid w:val="002E49A9"/>
  </w:style>
  <w:style w:type="numbering" w:customStyle="1" w:styleId="111431">
    <w:name w:val="无列表11143"/>
    <w:next w:val="NoList"/>
    <w:semiHidden/>
    <w:rsid w:val="002E49A9"/>
  </w:style>
  <w:style w:type="numbering" w:customStyle="1" w:styleId="NoList21143">
    <w:name w:val="No List21143"/>
    <w:next w:val="NoList"/>
    <w:semiHidden/>
    <w:rsid w:val="002E49A9"/>
  </w:style>
  <w:style w:type="numbering" w:customStyle="1" w:styleId="NoList31143">
    <w:name w:val="No List31143"/>
    <w:next w:val="NoList"/>
    <w:uiPriority w:val="99"/>
    <w:semiHidden/>
    <w:rsid w:val="002E49A9"/>
  </w:style>
  <w:style w:type="numbering" w:customStyle="1" w:styleId="NoList111143">
    <w:name w:val="No List111143"/>
    <w:next w:val="NoList"/>
    <w:uiPriority w:val="99"/>
    <w:semiHidden/>
    <w:unhideWhenUsed/>
    <w:rsid w:val="002E49A9"/>
  </w:style>
  <w:style w:type="numbering" w:customStyle="1" w:styleId="121430">
    <w:name w:val="無清單12143"/>
    <w:next w:val="NoList"/>
    <w:uiPriority w:val="99"/>
    <w:semiHidden/>
    <w:unhideWhenUsed/>
    <w:rsid w:val="002E49A9"/>
  </w:style>
  <w:style w:type="numbering" w:customStyle="1" w:styleId="1111430">
    <w:name w:val="無清單111143"/>
    <w:next w:val="NoList"/>
    <w:uiPriority w:val="99"/>
    <w:semiHidden/>
    <w:unhideWhenUsed/>
    <w:rsid w:val="002E49A9"/>
  </w:style>
  <w:style w:type="numbering" w:customStyle="1" w:styleId="NoList543">
    <w:name w:val="No List543"/>
    <w:next w:val="NoList"/>
    <w:uiPriority w:val="99"/>
    <w:semiHidden/>
    <w:unhideWhenUsed/>
    <w:rsid w:val="002E49A9"/>
  </w:style>
  <w:style w:type="numbering" w:customStyle="1" w:styleId="NoList1343">
    <w:name w:val="No List1343"/>
    <w:next w:val="NoList"/>
    <w:uiPriority w:val="99"/>
    <w:semiHidden/>
    <w:unhideWhenUsed/>
    <w:rsid w:val="002E49A9"/>
  </w:style>
  <w:style w:type="numbering" w:customStyle="1" w:styleId="12431">
    <w:name w:val="リストなし1243"/>
    <w:next w:val="NoList"/>
    <w:uiPriority w:val="99"/>
    <w:semiHidden/>
    <w:unhideWhenUsed/>
    <w:rsid w:val="002E49A9"/>
  </w:style>
  <w:style w:type="numbering" w:customStyle="1" w:styleId="12432">
    <w:name w:val="无列表1243"/>
    <w:next w:val="NoList"/>
    <w:semiHidden/>
    <w:rsid w:val="002E49A9"/>
  </w:style>
  <w:style w:type="numbering" w:customStyle="1" w:styleId="NoList2243">
    <w:name w:val="No List2243"/>
    <w:next w:val="NoList"/>
    <w:semiHidden/>
    <w:rsid w:val="002E49A9"/>
  </w:style>
  <w:style w:type="numbering" w:customStyle="1" w:styleId="NoList3243">
    <w:name w:val="No List3243"/>
    <w:next w:val="NoList"/>
    <w:uiPriority w:val="99"/>
    <w:semiHidden/>
    <w:rsid w:val="002E49A9"/>
  </w:style>
  <w:style w:type="numbering" w:customStyle="1" w:styleId="NoList11243">
    <w:name w:val="No List11243"/>
    <w:next w:val="NoList"/>
    <w:uiPriority w:val="99"/>
    <w:semiHidden/>
    <w:unhideWhenUsed/>
    <w:rsid w:val="002E49A9"/>
  </w:style>
  <w:style w:type="numbering" w:customStyle="1" w:styleId="13430">
    <w:name w:val="無清單1343"/>
    <w:next w:val="NoList"/>
    <w:uiPriority w:val="99"/>
    <w:semiHidden/>
    <w:unhideWhenUsed/>
    <w:rsid w:val="002E49A9"/>
  </w:style>
  <w:style w:type="numbering" w:customStyle="1" w:styleId="11243">
    <w:name w:val="無清單11243"/>
    <w:next w:val="NoList"/>
    <w:uiPriority w:val="99"/>
    <w:semiHidden/>
    <w:unhideWhenUsed/>
    <w:rsid w:val="002E49A9"/>
  </w:style>
  <w:style w:type="numbering" w:customStyle="1" w:styleId="2143">
    <w:name w:val="无列表2143"/>
    <w:next w:val="NoList"/>
    <w:uiPriority w:val="99"/>
    <w:semiHidden/>
    <w:unhideWhenUsed/>
    <w:rsid w:val="002E49A9"/>
  </w:style>
  <w:style w:type="numbering" w:customStyle="1" w:styleId="NoList12233">
    <w:name w:val="No List12233"/>
    <w:next w:val="NoList"/>
    <w:uiPriority w:val="99"/>
    <w:semiHidden/>
    <w:unhideWhenUsed/>
    <w:rsid w:val="002E49A9"/>
  </w:style>
  <w:style w:type="numbering" w:customStyle="1" w:styleId="112330">
    <w:name w:val="リストなし11233"/>
    <w:next w:val="NoList"/>
    <w:uiPriority w:val="99"/>
    <w:semiHidden/>
    <w:unhideWhenUsed/>
    <w:rsid w:val="002E49A9"/>
  </w:style>
  <w:style w:type="numbering" w:customStyle="1" w:styleId="112331">
    <w:name w:val="无列表11233"/>
    <w:next w:val="NoList"/>
    <w:semiHidden/>
    <w:rsid w:val="002E49A9"/>
  </w:style>
  <w:style w:type="numbering" w:customStyle="1" w:styleId="NoList21233">
    <w:name w:val="No List21233"/>
    <w:next w:val="NoList"/>
    <w:semiHidden/>
    <w:rsid w:val="002E49A9"/>
  </w:style>
  <w:style w:type="numbering" w:customStyle="1" w:styleId="NoList31233">
    <w:name w:val="No List31233"/>
    <w:next w:val="NoList"/>
    <w:uiPriority w:val="99"/>
    <w:semiHidden/>
    <w:rsid w:val="002E49A9"/>
  </w:style>
  <w:style w:type="numbering" w:customStyle="1" w:styleId="NoList111243">
    <w:name w:val="No List111243"/>
    <w:next w:val="NoList"/>
    <w:uiPriority w:val="99"/>
    <w:semiHidden/>
    <w:unhideWhenUsed/>
    <w:rsid w:val="002E49A9"/>
  </w:style>
  <w:style w:type="numbering" w:customStyle="1" w:styleId="12233">
    <w:name w:val="無清單12233"/>
    <w:next w:val="NoList"/>
    <w:uiPriority w:val="99"/>
    <w:semiHidden/>
    <w:unhideWhenUsed/>
    <w:rsid w:val="002E49A9"/>
  </w:style>
  <w:style w:type="numbering" w:customStyle="1" w:styleId="1112330">
    <w:name w:val="無清單111233"/>
    <w:next w:val="NoList"/>
    <w:uiPriority w:val="99"/>
    <w:semiHidden/>
    <w:unhideWhenUsed/>
    <w:rsid w:val="002E49A9"/>
  </w:style>
  <w:style w:type="numbering" w:customStyle="1" w:styleId="NoList622">
    <w:name w:val="No List622"/>
    <w:next w:val="NoList"/>
    <w:semiHidden/>
    <w:unhideWhenUsed/>
    <w:rsid w:val="002E49A9"/>
  </w:style>
  <w:style w:type="numbering" w:customStyle="1" w:styleId="NoList1422">
    <w:name w:val="No List1422"/>
    <w:next w:val="NoList"/>
    <w:semiHidden/>
    <w:unhideWhenUsed/>
    <w:rsid w:val="002E49A9"/>
  </w:style>
  <w:style w:type="numbering" w:customStyle="1" w:styleId="13222">
    <w:name w:val="リストなし1322"/>
    <w:next w:val="NoList"/>
    <w:uiPriority w:val="99"/>
    <w:semiHidden/>
    <w:unhideWhenUsed/>
    <w:rsid w:val="002E49A9"/>
  </w:style>
  <w:style w:type="numbering" w:customStyle="1" w:styleId="13230">
    <w:name w:val="无列表1323"/>
    <w:next w:val="NoList"/>
    <w:semiHidden/>
    <w:rsid w:val="002E49A9"/>
  </w:style>
  <w:style w:type="numbering" w:customStyle="1" w:styleId="NoList2322">
    <w:name w:val="No List2322"/>
    <w:next w:val="NoList"/>
    <w:semiHidden/>
    <w:rsid w:val="002E49A9"/>
  </w:style>
  <w:style w:type="numbering" w:customStyle="1" w:styleId="NoList3322">
    <w:name w:val="No List3322"/>
    <w:next w:val="NoList"/>
    <w:uiPriority w:val="99"/>
    <w:semiHidden/>
    <w:rsid w:val="002E49A9"/>
  </w:style>
  <w:style w:type="numbering" w:customStyle="1" w:styleId="NoList11323">
    <w:name w:val="No List11323"/>
    <w:next w:val="NoList"/>
    <w:uiPriority w:val="99"/>
    <w:semiHidden/>
    <w:unhideWhenUsed/>
    <w:rsid w:val="002E49A9"/>
  </w:style>
  <w:style w:type="numbering" w:customStyle="1" w:styleId="14220">
    <w:name w:val="無清單1422"/>
    <w:next w:val="NoList"/>
    <w:uiPriority w:val="99"/>
    <w:semiHidden/>
    <w:unhideWhenUsed/>
    <w:rsid w:val="002E49A9"/>
  </w:style>
  <w:style w:type="numbering" w:customStyle="1" w:styleId="113220">
    <w:name w:val="無清單11322"/>
    <w:next w:val="NoList"/>
    <w:uiPriority w:val="99"/>
    <w:semiHidden/>
    <w:unhideWhenUsed/>
    <w:rsid w:val="002E49A9"/>
  </w:style>
  <w:style w:type="numbering" w:customStyle="1" w:styleId="2223">
    <w:name w:val="无列表2223"/>
    <w:next w:val="NoList"/>
    <w:uiPriority w:val="99"/>
    <w:semiHidden/>
    <w:unhideWhenUsed/>
    <w:rsid w:val="002E49A9"/>
  </w:style>
  <w:style w:type="numbering" w:customStyle="1" w:styleId="NoList12322">
    <w:name w:val="No List12322"/>
    <w:next w:val="NoList"/>
    <w:uiPriority w:val="99"/>
    <w:semiHidden/>
    <w:unhideWhenUsed/>
    <w:rsid w:val="002E49A9"/>
  </w:style>
  <w:style w:type="numbering" w:customStyle="1" w:styleId="113221">
    <w:name w:val="リストなし11322"/>
    <w:next w:val="NoList"/>
    <w:uiPriority w:val="99"/>
    <w:semiHidden/>
    <w:unhideWhenUsed/>
    <w:rsid w:val="002E49A9"/>
  </w:style>
  <w:style w:type="numbering" w:customStyle="1" w:styleId="113222">
    <w:name w:val="无列表11322"/>
    <w:next w:val="NoList"/>
    <w:semiHidden/>
    <w:rsid w:val="002E49A9"/>
  </w:style>
  <w:style w:type="numbering" w:customStyle="1" w:styleId="NoList21322">
    <w:name w:val="No List21322"/>
    <w:next w:val="NoList"/>
    <w:semiHidden/>
    <w:rsid w:val="002E49A9"/>
  </w:style>
  <w:style w:type="numbering" w:customStyle="1" w:styleId="NoList31322">
    <w:name w:val="No List31322"/>
    <w:next w:val="NoList"/>
    <w:uiPriority w:val="99"/>
    <w:semiHidden/>
    <w:rsid w:val="002E49A9"/>
  </w:style>
  <w:style w:type="numbering" w:customStyle="1" w:styleId="NoList111322">
    <w:name w:val="No List111322"/>
    <w:next w:val="NoList"/>
    <w:uiPriority w:val="99"/>
    <w:semiHidden/>
    <w:unhideWhenUsed/>
    <w:rsid w:val="002E49A9"/>
  </w:style>
  <w:style w:type="numbering" w:customStyle="1" w:styleId="123220">
    <w:name w:val="無清單12322"/>
    <w:next w:val="NoList"/>
    <w:uiPriority w:val="99"/>
    <w:semiHidden/>
    <w:unhideWhenUsed/>
    <w:rsid w:val="002E49A9"/>
  </w:style>
  <w:style w:type="numbering" w:customStyle="1" w:styleId="1113220">
    <w:name w:val="無清單111322"/>
    <w:next w:val="NoList"/>
    <w:uiPriority w:val="99"/>
    <w:semiHidden/>
    <w:unhideWhenUsed/>
    <w:rsid w:val="002E49A9"/>
  </w:style>
  <w:style w:type="numbering" w:customStyle="1" w:styleId="NoList4123">
    <w:name w:val="No List4123"/>
    <w:next w:val="NoList"/>
    <w:uiPriority w:val="99"/>
    <w:semiHidden/>
    <w:unhideWhenUsed/>
    <w:rsid w:val="002E49A9"/>
  </w:style>
  <w:style w:type="numbering" w:customStyle="1" w:styleId="NoList121123">
    <w:name w:val="No List121123"/>
    <w:next w:val="NoList"/>
    <w:uiPriority w:val="99"/>
    <w:semiHidden/>
    <w:unhideWhenUsed/>
    <w:rsid w:val="002E49A9"/>
  </w:style>
  <w:style w:type="numbering" w:customStyle="1" w:styleId="1111231">
    <w:name w:val="リストなし111123"/>
    <w:next w:val="NoList"/>
    <w:uiPriority w:val="99"/>
    <w:semiHidden/>
    <w:unhideWhenUsed/>
    <w:rsid w:val="002E49A9"/>
  </w:style>
  <w:style w:type="numbering" w:customStyle="1" w:styleId="1111232">
    <w:name w:val="无列表111123"/>
    <w:next w:val="NoList"/>
    <w:semiHidden/>
    <w:rsid w:val="002E49A9"/>
  </w:style>
  <w:style w:type="numbering" w:customStyle="1" w:styleId="NoList211123">
    <w:name w:val="No List211123"/>
    <w:next w:val="NoList"/>
    <w:semiHidden/>
    <w:rsid w:val="002E49A9"/>
  </w:style>
  <w:style w:type="numbering" w:customStyle="1" w:styleId="NoList311123">
    <w:name w:val="No List311123"/>
    <w:next w:val="NoList"/>
    <w:uiPriority w:val="99"/>
    <w:semiHidden/>
    <w:rsid w:val="002E49A9"/>
  </w:style>
  <w:style w:type="numbering" w:customStyle="1" w:styleId="NoList1111123">
    <w:name w:val="No List1111123"/>
    <w:next w:val="NoList"/>
    <w:uiPriority w:val="99"/>
    <w:semiHidden/>
    <w:unhideWhenUsed/>
    <w:rsid w:val="002E49A9"/>
  </w:style>
  <w:style w:type="numbering" w:customStyle="1" w:styleId="121123">
    <w:name w:val="無清單121123"/>
    <w:next w:val="NoList"/>
    <w:uiPriority w:val="99"/>
    <w:semiHidden/>
    <w:unhideWhenUsed/>
    <w:rsid w:val="002E49A9"/>
  </w:style>
  <w:style w:type="numbering" w:customStyle="1" w:styleId="1111123">
    <w:name w:val="無清單1111123"/>
    <w:next w:val="NoList"/>
    <w:uiPriority w:val="99"/>
    <w:semiHidden/>
    <w:unhideWhenUsed/>
    <w:rsid w:val="002E49A9"/>
  </w:style>
  <w:style w:type="numbering" w:customStyle="1" w:styleId="NoList5122">
    <w:name w:val="No List5122"/>
    <w:next w:val="NoList"/>
    <w:semiHidden/>
    <w:unhideWhenUsed/>
    <w:rsid w:val="002E49A9"/>
  </w:style>
  <w:style w:type="numbering" w:customStyle="1" w:styleId="NoList13123">
    <w:name w:val="No List13123"/>
    <w:next w:val="NoList"/>
    <w:uiPriority w:val="99"/>
    <w:semiHidden/>
    <w:unhideWhenUsed/>
    <w:rsid w:val="002E49A9"/>
  </w:style>
  <w:style w:type="numbering" w:customStyle="1" w:styleId="121230">
    <w:name w:val="リストなし12123"/>
    <w:next w:val="NoList"/>
    <w:uiPriority w:val="99"/>
    <w:semiHidden/>
    <w:unhideWhenUsed/>
    <w:rsid w:val="002E49A9"/>
  </w:style>
  <w:style w:type="numbering" w:customStyle="1" w:styleId="121231">
    <w:name w:val="无列表12123"/>
    <w:next w:val="NoList"/>
    <w:semiHidden/>
    <w:rsid w:val="002E49A9"/>
  </w:style>
  <w:style w:type="numbering" w:customStyle="1" w:styleId="NoList22123">
    <w:name w:val="No List22123"/>
    <w:next w:val="NoList"/>
    <w:semiHidden/>
    <w:rsid w:val="002E49A9"/>
  </w:style>
  <w:style w:type="numbering" w:customStyle="1" w:styleId="NoList32123">
    <w:name w:val="No List32123"/>
    <w:next w:val="NoList"/>
    <w:uiPriority w:val="99"/>
    <w:semiHidden/>
    <w:rsid w:val="002E49A9"/>
  </w:style>
  <w:style w:type="numbering" w:customStyle="1" w:styleId="NoList112123">
    <w:name w:val="No List112123"/>
    <w:next w:val="NoList"/>
    <w:uiPriority w:val="99"/>
    <w:semiHidden/>
    <w:unhideWhenUsed/>
    <w:rsid w:val="002E49A9"/>
  </w:style>
  <w:style w:type="numbering" w:customStyle="1" w:styleId="13123">
    <w:name w:val="無清單13123"/>
    <w:next w:val="NoList"/>
    <w:uiPriority w:val="99"/>
    <w:semiHidden/>
    <w:unhideWhenUsed/>
    <w:rsid w:val="002E49A9"/>
  </w:style>
  <w:style w:type="numbering" w:customStyle="1" w:styleId="112123">
    <w:name w:val="無清單112123"/>
    <w:next w:val="NoList"/>
    <w:uiPriority w:val="99"/>
    <w:semiHidden/>
    <w:unhideWhenUsed/>
    <w:rsid w:val="002E49A9"/>
  </w:style>
  <w:style w:type="numbering" w:customStyle="1" w:styleId="21123">
    <w:name w:val="无列表21123"/>
    <w:next w:val="NoList"/>
    <w:uiPriority w:val="99"/>
    <w:semiHidden/>
    <w:unhideWhenUsed/>
    <w:rsid w:val="002E49A9"/>
  </w:style>
  <w:style w:type="numbering" w:customStyle="1" w:styleId="NoList122123">
    <w:name w:val="No List122123"/>
    <w:next w:val="NoList"/>
    <w:uiPriority w:val="99"/>
    <w:semiHidden/>
    <w:unhideWhenUsed/>
    <w:rsid w:val="002E49A9"/>
  </w:style>
  <w:style w:type="numbering" w:customStyle="1" w:styleId="1121230">
    <w:name w:val="リストなし112123"/>
    <w:next w:val="NoList"/>
    <w:uiPriority w:val="99"/>
    <w:semiHidden/>
    <w:unhideWhenUsed/>
    <w:rsid w:val="002E49A9"/>
  </w:style>
  <w:style w:type="numbering" w:customStyle="1" w:styleId="1121231">
    <w:name w:val="无列表112123"/>
    <w:next w:val="NoList"/>
    <w:semiHidden/>
    <w:rsid w:val="002E49A9"/>
  </w:style>
  <w:style w:type="numbering" w:customStyle="1" w:styleId="NoList212123">
    <w:name w:val="No List212123"/>
    <w:next w:val="NoList"/>
    <w:semiHidden/>
    <w:rsid w:val="002E49A9"/>
  </w:style>
  <w:style w:type="numbering" w:customStyle="1" w:styleId="NoList312123">
    <w:name w:val="No List312123"/>
    <w:next w:val="NoList"/>
    <w:uiPriority w:val="99"/>
    <w:semiHidden/>
    <w:rsid w:val="002E49A9"/>
  </w:style>
  <w:style w:type="numbering" w:customStyle="1" w:styleId="NoList1112123">
    <w:name w:val="No List1112123"/>
    <w:next w:val="NoList"/>
    <w:uiPriority w:val="99"/>
    <w:semiHidden/>
    <w:unhideWhenUsed/>
    <w:rsid w:val="002E49A9"/>
  </w:style>
  <w:style w:type="numbering" w:customStyle="1" w:styleId="1221230">
    <w:name w:val="無清單122123"/>
    <w:next w:val="NoList"/>
    <w:uiPriority w:val="99"/>
    <w:semiHidden/>
    <w:unhideWhenUsed/>
    <w:rsid w:val="002E49A9"/>
  </w:style>
  <w:style w:type="numbering" w:customStyle="1" w:styleId="1112123">
    <w:name w:val="無清單1112123"/>
    <w:next w:val="NoList"/>
    <w:uiPriority w:val="99"/>
    <w:semiHidden/>
    <w:unhideWhenUsed/>
    <w:rsid w:val="002E49A9"/>
  </w:style>
  <w:style w:type="numbering" w:customStyle="1" w:styleId="3130">
    <w:name w:val="无列表313"/>
    <w:next w:val="NoList"/>
    <w:uiPriority w:val="99"/>
    <w:semiHidden/>
    <w:unhideWhenUsed/>
    <w:rsid w:val="002E49A9"/>
  </w:style>
  <w:style w:type="numbering" w:customStyle="1" w:styleId="131130">
    <w:name w:val="无列表13113"/>
    <w:next w:val="NoList"/>
    <w:semiHidden/>
    <w:rsid w:val="002E49A9"/>
  </w:style>
  <w:style w:type="numbering" w:customStyle="1" w:styleId="NoList113112">
    <w:name w:val="No List113112"/>
    <w:next w:val="NoList"/>
    <w:uiPriority w:val="99"/>
    <w:semiHidden/>
    <w:unhideWhenUsed/>
    <w:rsid w:val="002E49A9"/>
  </w:style>
  <w:style w:type="numbering" w:customStyle="1" w:styleId="NoList41113">
    <w:name w:val="No List41113"/>
    <w:next w:val="NoList"/>
    <w:uiPriority w:val="99"/>
    <w:semiHidden/>
    <w:unhideWhenUsed/>
    <w:rsid w:val="002E49A9"/>
  </w:style>
  <w:style w:type="numbering" w:customStyle="1" w:styleId="22113">
    <w:name w:val="无列表22113"/>
    <w:next w:val="NoList"/>
    <w:uiPriority w:val="99"/>
    <w:semiHidden/>
    <w:unhideWhenUsed/>
    <w:rsid w:val="002E49A9"/>
  </w:style>
  <w:style w:type="numbering" w:customStyle="1" w:styleId="NoList1211114">
    <w:name w:val="No List1211114"/>
    <w:next w:val="NoList"/>
    <w:uiPriority w:val="99"/>
    <w:semiHidden/>
    <w:unhideWhenUsed/>
    <w:rsid w:val="002E49A9"/>
  </w:style>
  <w:style w:type="numbering" w:customStyle="1" w:styleId="11111140">
    <w:name w:val="リストなし1111114"/>
    <w:next w:val="NoList"/>
    <w:uiPriority w:val="99"/>
    <w:semiHidden/>
    <w:unhideWhenUsed/>
    <w:rsid w:val="002E49A9"/>
  </w:style>
  <w:style w:type="numbering" w:customStyle="1" w:styleId="11111141">
    <w:name w:val="无列表1111114"/>
    <w:next w:val="NoList"/>
    <w:semiHidden/>
    <w:rsid w:val="002E49A9"/>
  </w:style>
  <w:style w:type="numbering" w:customStyle="1" w:styleId="NoList2111114">
    <w:name w:val="No List2111114"/>
    <w:next w:val="NoList"/>
    <w:semiHidden/>
    <w:rsid w:val="002E49A9"/>
  </w:style>
  <w:style w:type="numbering" w:customStyle="1" w:styleId="NoList3111114">
    <w:name w:val="No List3111114"/>
    <w:next w:val="NoList"/>
    <w:uiPriority w:val="99"/>
    <w:semiHidden/>
    <w:rsid w:val="002E49A9"/>
  </w:style>
  <w:style w:type="numbering" w:customStyle="1" w:styleId="NoList11111114">
    <w:name w:val="No List11111114"/>
    <w:next w:val="NoList"/>
    <w:uiPriority w:val="99"/>
    <w:semiHidden/>
    <w:unhideWhenUsed/>
    <w:rsid w:val="002E49A9"/>
  </w:style>
  <w:style w:type="numbering" w:customStyle="1" w:styleId="1211114">
    <w:name w:val="無清單1211114"/>
    <w:next w:val="NoList"/>
    <w:uiPriority w:val="99"/>
    <w:semiHidden/>
    <w:unhideWhenUsed/>
    <w:rsid w:val="002E49A9"/>
  </w:style>
  <w:style w:type="numbering" w:customStyle="1" w:styleId="11111114">
    <w:name w:val="無清單11111114"/>
    <w:next w:val="NoList"/>
    <w:uiPriority w:val="99"/>
    <w:semiHidden/>
    <w:unhideWhenUsed/>
    <w:rsid w:val="002E49A9"/>
  </w:style>
  <w:style w:type="numbering" w:customStyle="1" w:styleId="NoList131113">
    <w:name w:val="No List131113"/>
    <w:next w:val="NoList"/>
    <w:uiPriority w:val="99"/>
    <w:semiHidden/>
    <w:unhideWhenUsed/>
    <w:rsid w:val="002E49A9"/>
  </w:style>
  <w:style w:type="numbering" w:customStyle="1" w:styleId="1211132">
    <w:name w:val="リストなし121113"/>
    <w:next w:val="NoList"/>
    <w:uiPriority w:val="99"/>
    <w:semiHidden/>
    <w:unhideWhenUsed/>
    <w:rsid w:val="002E49A9"/>
  </w:style>
  <w:style w:type="numbering" w:customStyle="1" w:styleId="1211140">
    <w:name w:val="无列表121114"/>
    <w:next w:val="NoList"/>
    <w:semiHidden/>
    <w:rsid w:val="002E49A9"/>
  </w:style>
  <w:style w:type="numbering" w:customStyle="1" w:styleId="NoList221113">
    <w:name w:val="No List221113"/>
    <w:next w:val="NoList"/>
    <w:semiHidden/>
    <w:rsid w:val="002E49A9"/>
  </w:style>
  <w:style w:type="numbering" w:customStyle="1" w:styleId="NoList321113">
    <w:name w:val="No List321113"/>
    <w:next w:val="NoList"/>
    <w:uiPriority w:val="99"/>
    <w:semiHidden/>
    <w:rsid w:val="002E49A9"/>
  </w:style>
  <w:style w:type="numbering" w:customStyle="1" w:styleId="NoList1121113">
    <w:name w:val="No List1121113"/>
    <w:next w:val="NoList"/>
    <w:uiPriority w:val="99"/>
    <w:semiHidden/>
    <w:unhideWhenUsed/>
    <w:rsid w:val="002E49A9"/>
  </w:style>
  <w:style w:type="numbering" w:customStyle="1" w:styleId="1311130">
    <w:name w:val="無清單131113"/>
    <w:next w:val="NoList"/>
    <w:uiPriority w:val="99"/>
    <w:semiHidden/>
    <w:unhideWhenUsed/>
    <w:rsid w:val="002E49A9"/>
  </w:style>
  <w:style w:type="numbering" w:customStyle="1" w:styleId="1121113">
    <w:name w:val="無清單1121113"/>
    <w:next w:val="NoList"/>
    <w:uiPriority w:val="99"/>
    <w:semiHidden/>
    <w:unhideWhenUsed/>
    <w:rsid w:val="002E49A9"/>
  </w:style>
  <w:style w:type="numbering" w:customStyle="1" w:styleId="211114">
    <w:name w:val="无列表211114"/>
    <w:next w:val="NoList"/>
    <w:uiPriority w:val="99"/>
    <w:semiHidden/>
    <w:unhideWhenUsed/>
    <w:rsid w:val="002E49A9"/>
  </w:style>
  <w:style w:type="numbering" w:customStyle="1" w:styleId="NoList1221113">
    <w:name w:val="No List1221113"/>
    <w:next w:val="NoList"/>
    <w:uiPriority w:val="99"/>
    <w:semiHidden/>
    <w:unhideWhenUsed/>
    <w:rsid w:val="002E49A9"/>
  </w:style>
  <w:style w:type="numbering" w:customStyle="1" w:styleId="11211130">
    <w:name w:val="リストなし1121113"/>
    <w:next w:val="NoList"/>
    <w:uiPriority w:val="99"/>
    <w:semiHidden/>
    <w:unhideWhenUsed/>
    <w:rsid w:val="002E49A9"/>
  </w:style>
  <w:style w:type="numbering" w:customStyle="1" w:styleId="11211131">
    <w:name w:val="无列表1121113"/>
    <w:next w:val="NoList"/>
    <w:semiHidden/>
    <w:rsid w:val="002E49A9"/>
  </w:style>
  <w:style w:type="numbering" w:customStyle="1" w:styleId="NoList2121113">
    <w:name w:val="No List2121113"/>
    <w:next w:val="NoList"/>
    <w:semiHidden/>
    <w:rsid w:val="002E49A9"/>
  </w:style>
  <w:style w:type="numbering" w:customStyle="1" w:styleId="NoList3121113">
    <w:name w:val="No List3121113"/>
    <w:next w:val="NoList"/>
    <w:uiPriority w:val="99"/>
    <w:semiHidden/>
    <w:rsid w:val="002E49A9"/>
  </w:style>
  <w:style w:type="numbering" w:customStyle="1" w:styleId="NoList11121113">
    <w:name w:val="No List11121113"/>
    <w:next w:val="NoList"/>
    <w:uiPriority w:val="99"/>
    <w:semiHidden/>
    <w:unhideWhenUsed/>
    <w:rsid w:val="002E49A9"/>
  </w:style>
  <w:style w:type="numbering" w:customStyle="1" w:styleId="1221113">
    <w:name w:val="無清單1221113"/>
    <w:next w:val="NoList"/>
    <w:uiPriority w:val="99"/>
    <w:semiHidden/>
    <w:unhideWhenUsed/>
    <w:rsid w:val="002E49A9"/>
  </w:style>
  <w:style w:type="numbering" w:customStyle="1" w:styleId="111211130">
    <w:name w:val="無清單11121113"/>
    <w:next w:val="NoList"/>
    <w:uiPriority w:val="99"/>
    <w:semiHidden/>
    <w:unhideWhenUsed/>
    <w:rsid w:val="002E49A9"/>
  </w:style>
  <w:style w:type="numbering" w:customStyle="1" w:styleId="NoList51112">
    <w:name w:val="No List51112"/>
    <w:next w:val="NoList"/>
    <w:uiPriority w:val="99"/>
    <w:semiHidden/>
    <w:unhideWhenUsed/>
    <w:rsid w:val="002E49A9"/>
  </w:style>
  <w:style w:type="numbering" w:customStyle="1" w:styleId="NoList6112">
    <w:name w:val="No List6112"/>
    <w:next w:val="NoList"/>
    <w:uiPriority w:val="99"/>
    <w:semiHidden/>
    <w:unhideWhenUsed/>
    <w:rsid w:val="002E49A9"/>
  </w:style>
  <w:style w:type="numbering" w:customStyle="1" w:styleId="NoList14112">
    <w:name w:val="No List14112"/>
    <w:next w:val="NoList"/>
    <w:uiPriority w:val="99"/>
    <w:semiHidden/>
    <w:unhideWhenUsed/>
    <w:rsid w:val="002E49A9"/>
  </w:style>
  <w:style w:type="numbering" w:customStyle="1" w:styleId="131122">
    <w:name w:val="リストなし13112"/>
    <w:next w:val="NoList"/>
    <w:uiPriority w:val="99"/>
    <w:semiHidden/>
    <w:unhideWhenUsed/>
    <w:rsid w:val="002E49A9"/>
  </w:style>
  <w:style w:type="numbering" w:customStyle="1" w:styleId="NoList23112">
    <w:name w:val="No List23112"/>
    <w:next w:val="NoList"/>
    <w:semiHidden/>
    <w:rsid w:val="002E49A9"/>
  </w:style>
  <w:style w:type="numbering" w:customStyle="1" w:styleId="NoList33112">
    <w:name w:val="No List33112"/>
    <w:next w:val="NoList"/>
    <w:uiPriority w:val="99"/>
    <w:semiHidden/>
    <w:rsid w:val="002E49A9"/>
  </w:style>
  <w:style w:type="numbering" w:customStyle="1" w:styleId="NoList11412">
    <w:name w:val="No List11412"/>
    <w:next w:val="NoList"/>
    <w:uiPriority w:val="99"/>
    <w:semiHidden/>
    <w:unhideWhenUsed/>
    <w:rsid w:val="002E49A9"/>
  </w:style>
  <w:style w:type="numbering" w:customStyle="1" w:styleId="141120">
    <w:name w:val="無清單14112"/>
    <w:next w:val="NoList"/>
    <w:uiPriority w:val="99"/>
    <w:semiHidden/>
    <w:unhideWhenUsed/>
    <w:rsid w:val="002E49A9"/>
  </w:style>
  <w:style w:type="numbering" w:customStyle="1" w:styleId="1131120">
    <w:name w:val="無清單113112"/>
    <w:next w:val="NoList"/>
    <w:uiPriority w:val="99"/>
    <w:semiHidden/>
    <w:unhideWhenUsed/>
    <w:rsid w:val="002E49A9"/>
  </w:style>
  <w:style w:type="numbering" w:customStyle="1" w:styleId="NoList4212">
    <w:name w:val="No List4212"/>
    <w:next w:val="NoList"/>
    <w:uiPriority w:val="99"/>
    <w:semiHidden/>
    <w:unhideWhenUsed/>
    <w:rsid w:val="002E49A9"/>
  </w:style>
  <w:style w:type="numbering" w:customStyle="1" w:styleId="NoList123112">
    <w:name w:val="No List123112"/>
    <w:next w:val="NoList"/>
    <w:uiPriority w:val="99"/>
    <w:semiHidden/>
    <w:unhideWhenUsed/>
    <w:rsid w:val="002E49A9"/>
  </w:style>
  <w:style w:type="numbering" w:customStyle="1" w:styleId="1131121">
    <w:name w:val="リストなし113112"/>
    <w:next w:val="NoList"/>
    <w:uiPriority w:val="99"/>
    <w:semiHidden/>
    <w:unhideWhenUsed/>
    <w:rsid w:val="002E49A9"/>
  </w:style>
  <w:style w:type="numbering" w:customStyle="1" w:styleId="1131122">
    <w:name w:val="无列表113112"/>
    <w:next w:val="NoList"/>
    <w:semiHidden/>
    <w:rsid w:val="002E49A9"/>
  </w:style>
  <w:style w:type="numbering" w:customStyle="1" w:styleId="NoList213112">
    <w:name w:val="No List213112"/>
    <w:next w:val="NoList"/>
    <w:semiHidden/>
    <w:rsid w:val="002E49A9"/>
  </w:style>
  <w:style w:type="numbering" w:customStyle="1" w:styleId="NoList313112">
    <w:name w:val="No List313112"/>
    <w:next w:val="NoList"/>
    <w:uiPriority w:val="99"/>
    <w:semiHidden/>
    <w:rsid w:val="002E49A9"/>
  </w:style>
  <w:style w:type="numbering" w:customStyle="1" w:styleId="NoList1113112">
    <w:name w:val="No List1113112"/>
    <w:next w:val="NoList"/>
    <w:uiPriority w:val="99"/>
    <w:semiHidden/>
    <w:unhideWhenUsed/>
    <w:rsid w:val="002E49A9"/>
  </w:style>
  <w:style w:type="numbering" w:customStyle="1" w:styleId="1231120">
    <w:name w:val="無清單123112"/>
    <w:next w:val="NoList"/>
    <w:uiPriority w:val="99"/>
    <w:semiHidden/>
    <w:unhideWhenUsed/>
    <w:rsid w:val="002E49A9"/>
  </w:style>
  <w:style w:type="numbering" w:customStyle="1" w:styleId="11131120">
    <w:name w:val="無清單1113112"/>
    <w:next w:val="NoList"/>
    <w:uiPriority w:val="99"/>
    <w:semiHidden/>
    <w:unhideWhenUsed/>
    <w:rsid w:val="002E49A9"/>
  </w:style>
  <w:style w:type="numbering" w:customStyle="1" w:styleId="NoList121212">
    <w:name w:val="No List121212"/>
    <w:next w:val="NoList"/>
    <w:uiPriority w:val="99"/>
    <w:semiHidden/>
    <w:unhideWhenUsed/>
    <w:rsid w:val="002E49A9"/>
  </w:style>
  <w:style w:type="numbering" w:customStyle="1" w:styleId="1112124">
    <w:name w:val="リストなし111212"/>
    <w:next w:val="NoList"/>
    <w:uiPriority w:val="99"/>
    <w:semiHidden/>
    <w:unhideWhenUsed/>
    <w:rsid w:val="002E49A9"/>
  </w:style>
  <w:style w:type="numbering" w:customStyle="1" w:styleId="1112125">
    <w:name w:val="无列表111212"/>
    <w:next w:val="NoList"/>
    <w:semiHidden/>
    <w:rsid w:val="002E49A9"/>
  </w:style>
  <w:style w:type="numbering" w:customStyle="1" w:styleId="NoList211212">
    <w:name w:val="No List211212"/>
    <w:next w:val="NoList"/>
    <w:semiHidden/>
    <w:rsid w:val="002E49A9"/>
  </w:style>
  <w:style w:type="numbering" w:customStyle="1" w:styleId="NoList311212">
    <w:name w:val="No List311212"/>
    <w:next w:val="NoList"/>
    <w:uiPriority w:val="99"/>
    <w:semiHidden/>
    <w:rsid w:val="002E49A9"/>
  </w:style>
  <w:style w:type="numbering" w:customStyle="1" w:styleId="NoList1111212">
    <w:name w:val="No List1111212"/>
    <w:next w:val="NoList"/>
    <w:uiPriority w:val="99"/>
    <w:semiHidden/>
    <w:unhideWhenUsed/>
    <w:rsid w:val="002E49A9"/>
  </w:style>
  <w:style w:type="numbering" w:customStyle="1" w:styleId="1212120">
    <w:name w:val="無清單121212"/>
    <w:next w:val="NoList"/>
    <w:uiPriority w:val="99"/>
    <w:semiHidden/>
    <w:unhideWhenUsed/>
    <w:rsid w:val="002E49A9"/>
  </w:style>
  <w:style w:type="numbering" w:customStyle="1" w:styleId="11112120">
    <w:name w:val="無清單1111212"/>
    <w:next w:val="NoList"/>
    <w:uiPriority w:val="99"/>
    <w:semiHidden/>
    <w:unhideWhenUsed/>
    <w:rsid w:val="002E49A9"/>
  </w:style>
  <w:style w:type="numbering" w:customStyle="1" w:styleId="NoList5212">
    <w:name w:val="No List5212"/>
    <w:next w:val="NoList"/>
    <w:uiPriority w:val="99"/>
    <w:semiHidden/>
    <w:unhideWhenUsed/>
    <w:rsid w:val="002E49A9"/>
  </w:style>
  <w:style w:type="numbering" w:customStyle="1" w:styleId="NoList13212">
    <w:name w:val="No List13212"/>
    <w:next w:val="NoList"/>
    <w:uiPriority w:val="99"/>
    <w:semiHidden/>
    <w:unhideWhenUsed/>
    <w:rsid w:val="002E49A9"/>
  </w:style>
  <w:style w:type="numbering" w:customStyle="1" w:styleId="122124">
    <w:name w:val="リストなし12212"/>
    <w:next w:val="NoList"/>
    <w:uiPriority w:val="99"/>
    <w:semiHidden/>
    <w:unhideWhenUsed/>
    <w:rsid w:val="002E49A9"/>
  </w:style>
  <w:style w:type="numbering" w:customStyle="1" w:styleId="122131">
    <w:name w:val="无列表12213"/>
    <w:next w:val="NoList"/>
    <w:semiHidden/>
    <w:rsid w:val="002E49A9"/>
  </w:style>
  <w:style w:type="numbering" w:customStyle="1" w:styleId="NoList22212">
    <w:name w:val="No List22212"/>
    <w:next w:val="NoList"/>
    <w:semiHidden/>
    <w:rsid w:val="002E49A9"/>
  </w:style>
  <w:style w:type="numbering" w:customStyle="1" w:styleId="NoList32212">
    <w:name w:val="No List32212"/>
    <w:next w:val="NoList"/>
    <w:uiPriority w:val="99"/>
    <w:semiHidden/>
    <w:rsid w:val="002E49A9"/>
  </w:style>
  <w:style w:type="numbering" w:customStyle="1" w:styleId="NoList112212">
    <w:name w:val="No List112212"/>
    <w:next w:val="NoList"/>
    <w:uiPriority w:val="99"/>
    <w:semiHidden/>
    <w:unhideWhenUsed/>
    <w:rsid w:val="002E49A9"/>
  </w:style>
  <w:style w:type="numbering" w:customStyle="1" w:styleId="132120">
    <w:name w:val="無清單13212"/>
    <w:next w:val="NoList"/>
    <w:uiPriority w:val="99"/>
    <w:semiHidden/>
    <w:unhideWhenUsed/>
    <w:rsid w:val="002E49A9"/>
  </w:style>
  <w:style w:type="numbering" w:customStyle="1" w:styleId="1122120">
    <w:name w:val="無清單112212"/>
    <w:next w:val="NoList"/>
    <w:uiPriority w:val="99"/>
    <w:semiHidden/>
    <w:unhideWhenUsed/>
    <w:rsid w:val="002E49A9"/>
  </w:style>
  <w:style w:type="numbering" w:customStyle="1" w:styleId="21212">
    <w:name w:val="无列表21212"/>
    <w:next w:val="NoList"/>
    <w:uiPriority w:val="99"/>
    <w:semiHidden/>
    <w:unhideWhenUsed/>
    <w:rsid w:val="002E49A9"/>
  </w:style>
  <w:style w:type="numbering" w:customStyle="1" w:styleId="NoList1112212">
    <w:name w:val="No List1112212"/>
    <w:next w:val="NoList"/>
    <w:uiPriority w:val="99"/>
    <w:semiHidden/>
    <w:unhideWhenUsed/>
    <w:rsid w:val="002E49A9"/>
  </w:style>
  <w:style w:type="numbering" w:customStyle="1" w:styleId="NoList712">
    <w:name w:val="No List712"/>
    <w:next w:val="NoList"/>
    <w:semiHidden/>
    <w:unhideWhenUsed/>
    <w:rsid w:val="002E49A9"/>
  </w:style>
  <w:style w:type="numbering" w:customStyle="1" w:styleId="NoList1512">
    <w:name w:val="No List1512"/>
    <w:next w:val="NoList"/>
    <w:semiHidden/>
    <w:unhideWhenUsed/>
    <w:rsid w:val="002E49A9"/>
  </w:style>
  <w:style w:type="numbering" w:customStyle="1" w:styleId="14121">
    <w:name w:val="リストなし1412"/>
    <w:next w:val="NoList"/>
    <w:uiPriority w:val="99"/>
    <w:semiHidden/>
    <w:unhideWhenUsed/>
    <w:rsid w:val="002E49A9"/>
  </w:style>
  <w:style w:type="numbering" w:customStyle="1" w:styleId="14122">
    <w:name w:val="无列表1412"/>
    <w:next w:val="NoList"/>
    <w:semiHidden/>
    <w:rsid w:val="002E49A9"/>
  </w:style>
  <w:style w:type="numbering" w:customStyle="1" w:styleId="NoList2412">
    <w:name w:val="No List2412"/>
    <w:next w:val="NoList"/>
    <w:semiHidden/>
    <w:rsid w:val="002E49A9"/>
  </w:style>
  <w:style w:type="numbering" w:customStyle="1" w:styleId="NoList3412">
    <w:name w:val="No List3412"/>
    <w:next w:val="NoList"/>
    <w:uiPriority w:val="99"/>
    <w:semiHidden/>
    <w:rsid w:val="002E49A9"/>
  </w:style>
  <w:style w:type="numbering" w:customStyle="1" w:styleId="NoList11512">
    <w:name w:val="No List11512"/>
    <w:next w:val="NoList"/>
    <w:uiPriority w:val="99"/>
    <w:semiHidden/>
    <w:unhideWhenUsed/>
    <w:rsid w:val="002E49A9"/>
  </w:style>
  <w:style w:type="numbering" w:customStyle="1" w:styleId="15120">
    <w:name w:val="無清單1512"/>
    <w:next w:val="NoList"/>
    <w:uiPriority w:val="99"/>
    <w:semiHidden/>
    <w:unhideWhenUsed/>
    <w:rsid w:val="002E49A9"/>
  </w:style>
  <w:style w:type="numbering" w:customStyle="1" w:styleId="114120">
    <w:name w:val="無清單11412"/>
    <w:next w:val="NoList"/>
    <w:uiPriority w:val="99"/>
    <w:semiHidden/>
    <w:unhideWhenUsed/>
    <w:rsid w:val="002E49A9"/>
  </w:style>
  <w:style w:type="numbering" w:customStyle="1" w:styleId="NoList4312">
    <w:name w:val="No List4312"/>
    <w:next w:val="NoList"/>
    <w:uiPriority w:val="99"/>
    <w:semiHidden/>
    <w:unhideWhenUsed/>
    <w:rsid w:val="002E49A9"/>
  </w:style>
  <w:style w:type="numbering" w:customStyle="1" w:styleId="NoList12412">
    <w:name w:val="No List12412"/>
    <w:next w:val="NoList"/>
    <w:uiPriority w:val="99"/>
    <w:semiHidden/>
    <w:unhideWhenUsed/>
    <w:rsid w:val="002E49A9"/>
  </w:style>
  <w:style w:type="numbering" w:customStyle="1" w:styleId="114121">
    <w:name w:val="リストなし11412"/>
    <w:next w:val="NoList"/>
    <w:uiPriority w:val="99"/>
    <w:semiHidden/>
    <w:unhideWhenUsed/>
    <w:rsid w:val="002E49A9"/>
  </w:style>
  <w:style w:type="numbering" w:customStyle="1" w:styleId="114122">
    <w:name w:val="无列表11412"/>
    <w:next w:val="NoList"/>
    <w:semiHidden/>
    <w:rsid w:val="002E49A9"/>
  </w:style>
  <w:style w:type="numbering" w:customStyle="1" w:styleId="NoList21412">
    <w:name w:val="No List21412"/>
    <w:next w:val="NoList"/>
    <w:semiHidden/>
    <w:rsid w:val="002E49A9"/>
  </w:style>
  <w:style w:type="numbering" w:customStyle="1" w:styleId="NoList31412">
    <w:name w:val="No List31412"/>
    <w:next w:val="NoList"/>
    <w:uiPriority w:val="99"/>
    <w:semiHidden/>
    <w:rsid w:val="002E49A9"/>
  </w:style>
  <w:style w:type="numbering" w:customStyle="1" w:styleId="NoList111412">
    <w:name w:val="No List111412"/>
    <w:next w:val="NoList"/>
    <w:uiPriority w:val="99"/>
    <w:semiHidden/>
    <w:unhideWhenUsed/>
    <w:rsid w:val="002E49A9"/>
  </w:style>
  <w:style w:type="numbering" w:customStyle="1" w:styleId="124120">
    <w:name w:val="無清單12412"/>
    <w:next w:val="NoList"/>
    <w:uiPriority w:val="99"/>
    <w:semiHidden/>
    <w:unhideWhenUsed/>
    <w:rsid w:val="002E49A9"/>
  </w:style>
  <w:style w:type="numbering" w:customStyle="1" w:styleId="1114120">
    <w:name w:val="無清單111412"/>
    <w:next w:val="NoList"/>
    <w:uiPriority w:val="99"/>
    <w:semiHidden/>
    <w:unhideWhenUsed/>
    <w:rsid w:val="002E49A9"/>
  </w:style>
  <w:style w:type="numbering" w:customStyle="1" w:styleId="2312">
    <w:name w:val="无列表2312"/>
    <w:next w:val="NoList"/>
    <w:uiPriority w:val="99"/>
    <w:semiHidden/>
    <w:unhideWhenUsed/>
    <w:rsid w:val="002E49A9"/>
  </w:style>
  <w:style w:type="numbering" w:customStyle="1" w:styleId="NoList121312">
    <w:name w:val="No List121312"/>
    <w:next w:val="NoList"/>
    <w:uiPriority w:val="99"/>
    <w:semiHidden/>
    <w:unhideWhenUsed/>
    <w:rsid w:val="002E49A9"/>
  </w:style>
  <w:style w:type="numbering" w:customStyle="1" w:styleId="1113121">
    <w:name w:val="リストなし111312"/>
    <w:next w:val="NoList"/>
    <w:uiPriority w:val="99"/>
    <w:semiHidden/>
    <w:unhideWhenUsed/>
    <w:rsid w:val="002E49A9"/>
  </w:style>
  <w:style w:type="numbering" w:customStyle="1" w:styleId="1113122">
    <w:name w:val="无列表111312"/>
    <w:next w:val="NoList"/>
    <w:semiHidden/>
    <w:rsid w:val="002E49A9"/>
  </w:style>
  <w:style w:type="numbering" w:customStyle="1" w:styleId="NoList211312">
    <w:name w:val="No List211312"/>
    <w:next w:val="NoList"/>
    <w:semiHidden/>
    <w:rsid w:val="002E49A9"/>
  </w:style>
  <w:style w:type="numbering" w:customStyle="1" w:styleId="NoList311312">
    <w:name w:val="No List311312"/>
    <w:next w:val="NoList"/>
    <w:uiPriority w:val="99"/>
    <w:semiHidden/>
    <w:rsid w:val="002E49A9"/>
  </w:style>
  <w:style w:type="numbering" w:customStyle="1" w:styleId="NoList1111312">
    <w:name w:val="No List1111312"/>
    <w:next w:val="NoList"/>
    <w:uiPriority w:val="99"/>
    <w:semiHidden/>
    <w:unhideWhenUsed/>
    <w:rsid w:val="002E49A9"/>
  </w:style>
  <w:style w:type="numbering" w:customStyle="1" w:styleId="121312">
    <w:name w:val="無清單121312"/>
    <w:next w:val="NoList"/>
    <w:uiPriority w:val="99"/>
    <w:semiHidden/>
    <w:unhideWhenUsed/>
    <w:rsid w:val="002E49A9"/>
  </w:style>
  <w:style w:type="numbering" w:customStyle="1" w:styleId="1111312">
    <w:name w:val="無清單1111312"/>
    <w:next w:val="NoList"/>
    <w:uiPriority w:val="99"/>
    <w:semiHidden/>
    <w:unhideWhenUsed/>
    <w:rsid w:val="002E49A9"/>
  </w:style>
  <w:style w:type="numbering" w:customStyle="1" w:styleId="NoList5312">
    <w:name w:val="No List5312"/>
    <w:next w:val="NoList"/>
    <w:uiPriority w:val="99"/>
    <w:semiHidden/>
    <w:unhideWhenUsed/>
    <w:rsid w:val="002E49A9"/>
  </w:style>
  <w:style w:type="numbering" w:customStyle="1" w:styleId="NoList13312">
    <w:name w:val="No List13312"/>
    <w:next w:val="NoList"/>
    <w:uiPriority w:val="99"/>
    <w:semiHidden/>
    <w:unhideWhenUsed/>
    <w:rsid w:val="002E49A9"/>
  </w:style>
  <w:style w:type="numbering" w:customStyle="1" w:styleId="123121">
    <w:name w:val="リストなし12312"/>
    <w:next w:val="NoList"/>
    <w:uiPriority w:val="99"/>
    <w:semiHidden/>
    <w:unhideWhenUsed/>
    <w:rsid w:val="002E49A9"/>
  </w:style>
  <w:style w:type="numbering" w:customStyle="1" w:styleId="123122">
    <w:name w:val="无列表12312"/>
    <w:next w:val="NoList"/>
    <w:semiHidden/>
    <w:rsid w:val="002E49A9"/>
  </w:style>
  <w:style w:type="numbering" w:customStyle="1" w:styleId="NoList22312">
    <w:name w:val="No List22312"/>
    <w:next w:val="NoList"/>
    <w:semiHidden/>
    <w:rsid w:val="002E49A9"/>
  </w:style>
  <w:style w:type="numbering" w:customStyle="1" w:styleId="NoList32312">
    <w:name w:val="No List32312"/>
    <w:next w:val="NoList"/>
    <w:uiPriority w:val="99"/>
    <w:semiHidden/>
    <w:rsid w:val="002E49A9"/>
  </w:style>
  <w:style w:type="numbering" w:customStyle="1" w:styleId="NoList112312">
    <w:name w:val="No List112312"/>
    <w:next w:val="NoList"/>
    <w:uiPriority w:val="99"/>
    <w:semiHidden/>
    <w:unhideWhenUsed/>
    <w:rsid w:val="002E49A9"/>
  </w:style>
  <w:style w:type="numbering" w:customStyle="1" w:styleId="13312">
    <w:name w:val="無清單13312"/>
    <w:next w:val="NoList"/>
    <w:uiPriority w:val="99"/>
    <w:semiHidden/>
    <w:unhideWhenUsed/>
    <w:rsid w:val="002E49A9"/>
  </w:style>
  <w:style w:type="numbering" w:customStyle="1" w:styleId="1123120">
    <w:name w:val="無清單112312"/>
    <w:next w:val="NoList"/>
    <w:uiPriority w:val="99"/>
    <w:semiHidden/>
    <w:unhideWhenUsed/>
    <w:rsid w:val="002E49A9"/>
  </w:style>
  <w:style w:type="numbering" w:customStyle="1" w:styleId="21312">
    <w:name w:val="无列表21312"/>
    <w:next w:val="NoList"/>
    <w:uiPriority w:val="99"/>
    <w:semiHidden/>
    <w:unhideWhenUsed/>
    <w:rsid w:val="002E49A9"/>
  </w:style>
  <w:style w:type="numbering" w:customStyle="1" w:styleId="NoList122212">
    <w:name w:val="No List122212"/>
    <w:next w:val="NoList"/>
    <w:uiPriority w:val="99"/>
    <w:semiHidden/>
    <w:unhideWhenUsed/>
    <w:rsid w:val="002E49A9"/>
  </w:style>
  <w:style w:type="numbering" w:customStyle="1" w:styleId="1122121">
    <w:name w:val="リストなし112212"/>
    <w:next w:val="NoList"/>
    <w:uiPriority w:val="99"/>
    <w:semiHidden/>
    <w:unhideWhenUsed/>
    <w:rsid w:val="002E49A9"/>
  </w:style>
  <w:style w:type="numbering" w:customStyle="1" w:styleId="1122122">
    <w:name w:val="无列表112212"/>
    <w:next w:val="NoList"/>
    <w:semiHidden/>
    <w:rsid w:val="002E49A9"/>
  </w:style>
  <w:style w:type="numbering" w:customStyle="1" w:styleId="NoList212212">
    <w:name w:val="No List212212"/>
    <w:next w:val="NoList"/>
    <w:semiHidden/>
    <w:rsid w:val="002E49A9"/>
  </w:style>
  <w:style w:type="numbering" w:customStyle="1" w:styleId="NoList312212">
    <w:name w:val="No List312212"/>
    <w:next w:val="NoList"/>
    <w:uiPriority w:val="99"/>
    <w:semiHidden/>
    <w:rsid w:val="002E49A9"/>
  </w:style>
  <w:style w:type="numbering" w:customStyle="1" w:styleId="NoList1112312">
    <w:name w:val="No List1112312"/>
    <w:next w:val="NoList"/>
    <w:uiPriority w:val="99"/>
    <w:semiHidden/>
    <w:unhideWhenUsed/>
    <w:rsid w:val="002E49A9"/>
  </w:style>
  <w:style w:type="numbering" w:customStyle="1" w:styleId="122212">
    <w:name w:val="無清單122212"/>
    <w:next w:val="NoList"/>
    <w:uiPriority w:val="99"/>
    <w:semiHidden/>
    <w:unhideWhenUsed/>
    <w:rsid w:val="002E49A9"/>
  </w:style>
  <w:style w:type="numbering" w:customStyle="1" w:styleId="1112212">
    <w:name w:val="無清單1112212"/>
    <w:next w:val="NoList"/>
    <w:uiPriority w:val="99"/>
    <w:semiHidden/>
    <w:unhideWhenUsed/>
    <w:rsid w:val="002E49A9"/>
  </w:style>
  <w:style w:type="numbering" w:customStyle="1" w:styleId="420">
    <w:name w:val="无列表42"/>
    <w:next w:val="NoList"/>
    <w:uiPriority w:val="99"/>
    <w:semiHidden/>
    <w:unhideWhenUsed/>
    <w:rsid w:val="002E49A9"/>
  </w:style>
  <w:style w:type="numbering" w:customStyle="1" w:styleId="3220">
    <w:name w:val="无列表322"/>
    <w:next w:val="NoList"/>
    <w:uiPriority w:val="99"/>
    <w:semiHidden/>
    <w:unhideWhenUsed/>
    <w:rsid w:val="002E49A9"/>
  </w:style>
  <w:style w:type="numbering" w:customStyle="1" w:styleId="131221">
    <w:name w:val="无列表13122"/>
    <w:next w:val="NoList"/>
    <w:semiHidden/>
    <w:rsid w:val="002E49A9"/>
  </w:style>
  <w:style w:type="numbering" w:customStyle="1" w:styleId="NoList41122">
    <w:name w:val="No List41122"/>
    <w:next w:val="NoList"/>
    <w:uiPriority w:val="99"/>
    <w:semiHidden/>
    <w:unhideWhenUsed/>
    <w:rsid w:val="002E49A9"/>
  </w:style>
  <w:style w:type="numbering" w:customStyle="1" w:styleId="22122">
    <w:name w:val="无列表22122"/>
    <w:next w:val="NoList"/>
    <w:uiPriority w:val="99"/>
    <w:semiHidden/>
    <w:unhideWhenUsed/>
    <w:rsid w:val="002E49A9"/>
  </w:style>
  <w:style w:type="numbering" w:customStyle="1" w:styleId="NoList1211122">
    <w:name w:val="No List1211122"/>
    <w:next w:val="NoList"/>
    <w:uiPriority w:val="99"/>
    <w:semiHidden/>
    <w:unhideWhenUsed/>
    <w:rsid w:val="002E49A9"/>
  </w:style>
  <w:style w:type="numbering" w:customStyle="1" w:styleId="11111221">
    <w:name w:val="リストなし1111122"/>
    <w:next w:val="NoList"/>
    <w:uiPriority w:val="99"/>
    <w:semiHidden/>
    <w:unhideWhenUsed/>
    <w:rsid w:val="002E49A9"/>
  </w:style>
  <w:style w:type="numbering" w:customStyle="1" w:styleId="11111222">
    <w:name w:val="无列表1111122"/>
    <w:next w:val="NoList"/>
    <w:semiHidden/>
    <w:rsid w:val="002E49A9"/>
  </w:style>
  <w:style w:type="numbering" w:customStyle="1" w:styleId="NoList2111122">
    <w:name w:val="No List2111122"/>
    <w:next w:val="NoList"/>
    <w:semiHidden/>
    <w:rsid w:val="002E49A9"/>
  </w:style>
  <w:style w:type="numbering" w:customStyle="1" w:styleId="NoList3111122">
    <w:name w:val="No List3111122"/>
    <w:next w:val="NoList"/>
    <w:uiPriority w:val="99"/>
    <w:semiHidden/>
    <w:rsid w:val="002E49A9"/>
  </w:style>
  <w:style w:type="numbering" w:customStyle="1" w:styleId="NoList11111122">
    <w:name w:val="No List11111122"/>
    <w:next w:val="NoList"/>
    <w:uiPriority w:val="99"/>
    <w:semiHidden/>
    <w:unhideWhenUsed/>
    <w:rsid w:val="002E49A9"/>
  </w:style>
  <w:style w:type="numbering" w:customStyle="1" w:styleId="12111220">
    <w:name w:val="無清單1211122"/>
    <w:next w:val="NoList"/>
    <w:uiPriority w:val="99"/>
    <w:semiHidden/>
    <w:unhideWhenUsed/>
    <w:rsid w:val="002E49A9"/>
  </w:style>
  <w:style w:type="numbering" w:customStyle="1" w:styleId="111111220">
    <w:name w:val="無清單11111122"/>
    <w:next w:val="NoList"/>
    <w:uiPriority w:val="99"/>
    <w:semiHidden/>
    <w:unhideWhenUsed/>
    <w:rsid w:val="002E49A9"/>
  </w:style>
  <w:style w:type="numbering" w:customStyle="1" w:styleId="NoList131122">
    <w:name w:val="No List131122"/>
    <w:next w:val="NoList"/>
    <w:uiPriority w:val="99"/>
    <w:semiHidden/>
    <w:unhideWhenUsed/>
    <w:rsid w:val="002E49A9"/>
  </w:style>
  <w:style w:type="numbering" w:customStyle="1" w:styleId="1211221">
    <w:name w:val="リストなし121122"/>
    <w:next w:val="NoList"/>
    <w:uiPriority w:val="99"/>
    <w:semiHidden/>
    <w:unhideWhenUsed/>
    <w:rsid w:val="002E49A9"/>
  </w:style>
  <w:style w:type="numbering" w:customStyle="1" w:styleId="1211222">
    <w:name w:val="无列表121122"/>
    <w:next w:val="NoList"/>
    <w:semiHidden/>
    <w:rsid w:val="002E49A9"/>
  </w:style>
  <w:style w:type="numbering" w:customStyle="1" w:styleId="NoList221122">
    <w:name w:val="No List221122"/>
    <w:next w:val="NoList"/>
    <w:semiHidden/>
    <w:rsid w:val="002E49A9"/>
  </w:style>
  <w:style w:type="numbering" w:customStyle="1" w:styleId="NoList321122">
    <w:name w:val="No List321122"/>
    <w:next w:val="NoList"/>
    <w:uiPriority w:val="99"/>
    <w:semiHidden/>
    <w:rsid w:val="002E49A9"/>
  </w:style>
  <w:style w:type="numbering" w:customStyle="1" w:styleId="NoList1121122">
    <w:name w:val="No List1121122"/>
    <w:next w:val="NoList"/>
    <w:uiPriority w:val="99"/>
    <w:semiHidden/>
    <w:unhideWhenUsed/>
    <w:rsid w:val="002E49A9"/>
  </w:style>
  <w:style w:type="numbering" w:customStyle="1" w:styleId="1311220">
    <w:name w:val="無清單131122"/>
    <w:next w:val="NoList"/>
    <w:uiPriority w:val="99"/>
    <w:semiHidden/>
    <w:unhideWhenUsed/>
    <w:rsid w:val="002E49A9"/>
  </w:style>
  <w:style w:type="numbering" w:customStyle="1" w:styleId="11211220">
    <w:name w:val="無清單1121122"/>
    <w:next w:val="NoList"/>
    <w:uiPriority w:val="99"/>
    <w:semiHidden/>
    <w:unhideWhenUsed/>
    <w:rsid w:val="002E49A9"/>
  </w:style>
  <w:style w:type="numbering" w:customStyle="1" w:styleId="211122">
    <w:name w:val="无列表211122"/>
    <w:next w:val="NoList"/>
    <w:uiPriority w:val="99"/>
    <w:semiHidden/>
    <w:unhideWhenUsed/>
    <w:rsid w:val="00E76268"/>
  </w:style>
  <w:style w:type="numbering" w:customStyle="1" w:styleId="NoList1221122">
    <w:name w:val="No List1221122"/>
    <w:next w:val="NoList"/>
    <w:uiPriority w:val="99"/>
    <w:semiHidden/>
    <w:unhideWhenUsed/>
    <w:rsid w:val="00E76268"/>
  </w:style>
  <w:style w:type="numbering" w:customStyle="1" w:styleId="11211221">
    <w:name w:val="リストなし1121122"/>
    <w:next w:val="NoList"/>
    <w:uiPriority w:val="99"/>
    <w:semiHidden/>
    <w:unhideWhenUsed/>
    <w:rsid w:val="00E76268"/>
  </w:style>
  <w:style w:type="numbering" w:customStyle="1" w:styleId="11211222">
    <w:name w:val="无列表1121122"/>
    <w:next w:val="NoList"/>
    <w:semiHidden/>
    <w:rsid w:val="00E76268"/>
  </w:style>
  <w:style w:type="numbering" w:customStyle="1" w:styleId="NoList2121122">
    <w:name w:val="No List2121122"/>
    <w:next w:val="NoList"/>
    <w:semiHidden/>
    <w:rsid w:val="00E76268"/>
  </w:style>
  <w:style w:type="numbering" w:customStyle="1" w:styleId="NoList3121122">
    <w:name w:val="No List3121122"/>
    <w:next w:val="NoList"/>
    <w:uiPriority w:val="99"/>
    <w:semiHidden/>
    <w:rsid w:val="00E76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175">
      <w:bodyDiv w:val="1"/>
      <w:marLeft w:val="0"/>
      <w:marRight w:val="0"/>
      <w:marTop w:val="0"/>
      <w:marBottom w:val="0"/>
      <w:divBdr>
        <w:top w:val="none" w:sz="0" w:space="0" w:color="auto"/>
        <w:left w:val="none" w:sz="0" w:space="0" w:color="auto"/>
        <w:bottom w:val="none" w:sz="0" w:space="0" w:color="auto"/>
        <w:right w:val="none" w:sz="0" w:space="0" w:color="auto"/>
      </w:divBdr>
      <w:divsChild>
        <w:div w:id="2142961914">
          <w:marLeft w:val="360"/>
          <w:marRight w:val="0"/>
          <w:marTop w:val="200"/>
          <w:marBottom w:val="0"/>
          <w:divBdr>
            <w:top w:val="none" w:sz="0" w:space="0" w:color="auto"/>
            <w:left w:val="none" w:sz="0" w:space="0" w:color="auto"/>
            <w:bottom w:val="none" w:sz="0" w:space="0" w:color="auto"/>
            <w:right w:val="none" w:sz="0" w:space="0" w:color="auto"/>
          </w:divBdr>
        </w:div>
      </w:divsChild>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08135921">
      <w:bodyDiv w:val="1"/>
      <w:marLeft w:val="0"/>
      <w:marRight w:val="0"/>
      <w:marTop w:val="0"/>
      <w:marBottom w:val="0"/>
      <w:divBdr>
        <w:top w:val="none" w:sz="0" w:space="0" w:color="auto"/>
        <w:left w:val="none" w:sz="0" w:space="0" w:color="auto"/>
        <w:bottom w:val="none" w:sz="0" w:space="0" w:color="auto"/>
        <w:right w:val="none" w:sz="0" w:space="0" w:color="auto"/>
      </w:divBdr>
    </w:div>
    <w:div w:id="119496261">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2382083">
      <w:bodyDiv w:val="1"/>
      <w:marLeft w:val="0"/>
      <w:marRight w:val="0"/>
      <w:marTop w:val="0"/>
      <w:marBottom w:val="0"/>
      <w:divBdr>
        <w:top w:val="none" w:sz="0" w:space="0" w:color="auto"/>
        <w:left w:val="none" w:sz="0" w:space="0" w:color="auto"/>
        <w:bottom w:val="none" w:sz="0" w:space="0" w:color="auto"/>
        <w:right w:val="none" w:sz="0" w:space="0" w:color="auto"/>
      </w:divBdr>
      <w:divsChild>
        <w:div w:id="939727530">
          <w:marLeft w:val="1166"/>
          <w:marRight w:val="0"/>
          <w:marTop w:val="100"/>
          <w:marBottom w:val="0"/>
          <w:divBdr>
            <w:top w:val="none" w:sz="0" w:space="0" w:color="auto"/>
            <w:left w:val="none" w:sz="0" w:space="0" w:color="auto"/>
            <w:bottom w:val="none" w:sz="0" w:space="0" w:color="auto"/>
            <w:right w:val="none" w:sz="0" w:space="0" w:color="auto"/>
          </w:divBdr>
        </w:div>
        <w:div w:id="1109157705">
          <w:marLeft w:val="1166"/>
          <w:marRight w:val="0"/>
          <w:marTop w:val="100"/>
          <w:marBottom w:val="0"/>
          <w:divBdr>
            <w:top w:val="none" w:sz="0" w:space="0" w:color="auto"/>
            <w:left w:val="none" w:sz="0" w:space="0" w:color="auto"/>
            <w:bottom w:val="none" w:sz="0" w:space="0" w:color="auto"/>
            <w:right w:val="none" w:sz="0" w:space="0" w:color="auto"/>
          </w:divBdr>
        </w:div>
        <w:div w:id="1145395278">
          <w:marLeft w:val="1166"/>
          <w:marRight w:val="0"/>
          <w:marTop w:val="100"/>
          <w:marBottom w:val="0"/>
          <w:divBdr>
            <w:top w:val="none" w:sz="0" w:space="0" w:color="auto"/>
            <w:left w:val="none" w:sz="0" w:space="0" w:color="auto"/>
            <w:bottom w:val="none" w:sz="0" w:space="0" w:color="auto"/>
            <w:right w:val="none" w:sz="0" w:space="0" w:color="auto"/>
          </w:divBdr>
        </w:div>
        <w:div w:id="1649364762">
          <w:marLeft w:val="1166"/>
          <w:marRight w:val="0"/>
          <w:marTop w:val="100"/>
          <w:marBottom w:val="0"/>
          <w:divBdr>
            <w:top w:val="none" w:sz="0" w:space="0" w:color="auto"/>
            <w:left w:val="none" w:sz="0" w:space="0" w:color="auto"/>
            <w:bottom w:val="none" w:sz="0" w:space="0" w:color="auto"/>
            <w:right w:val="none" w:sz="0" w:space="0" w:color="auto"/>
          </w:divBdr>
        </w:div>
        <w:div w:id="1711686035">
          <w:marLeft w:val="1166"/>
          <w:marRight w:val="0"/>
          <w:marTop w:val="100"/>
          <w:marBottom w:val="0"/>
          <w:divBdr>
            <w:top w:val="none" w:sz="0" w:space="0" w:color="auto"/>
            <w:left w:val="none" w:sz="0" w:space="0" w:color="auto"/>
            <w:bottom w:val="none" w:sz="0" w:space="0" w:color="auto"/>
            <w:right w:val="none" w:sz="0" w:space="0" w:color="auto"/>
          </w:divBdr>
        </w:div>
      </w:divsChild>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763158">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277239">
      <w:bodyDiv w:val="1"/>
      <w:marLeft w:val="0"/>
      <w:marRight w:val="0"/>
      <w:marTop w:val="0"/>
      <w:marBottom w:val="0"/>
      <w:divBdr>
        <w:top w:val="none" w:sz="0" w:space="0" w:color="auto"/>
        <w:left w:val="none" w:sz="0" w:space="0" w:color="auto"/>
        <w:bottom w:val="none" w:sz="0" w:space="0" w:color="auto"/>
        <w:right w:val="none" w:sz="0" w:space="0" w:color="auto"/>
      </w:divBdr>
    </w:div>
    <w:div w:id="27040416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295916256">
      <w:bodyDiv w:val="1"/>
      <w:marLeft w:val="0"/>
      <w:marRight w:val="0"/>
      <w:marTop w:val="0"/>
      <w:marBottom w:val="0"/>
      <w:divBdr>
        <w:top w:val="none" w:sz="0" w:space="0" w:color="auto"/>
        <w:left w:val="none" w:sz="0" w:space="0" w:color="auto"/>
        <w:bottom w:val="none" w:sz="0" w:space="0" w:color="auto"/>
        <w:right w:val="none" w:sz="0" w:space="0" w:color="auto"/>
      </w:divBdr>
    </w:div>
    <w:div w:id="321011245">
      <w:bodyDiv w:val="1"/>
      <w:marLeft w:val="0"/>
      <w:marRight w:val="0"/>
      <w:marTop w:val="0"/>
      <w:marBottom w:val="0"/>
      <w:divBdr>
        <w:top w:val="none" w:sz="0" w:space="0" w:color="auto"/>
        <w:left w:val="none" w:sz="0" w:space="0" w:color="auto"/>
        <w:bottom w:val="none" w:sz="0" w:space="0" w:color="auto"/>
        <w:right w:val="none" w:sz="0" w:space="0" w:color="auto"/>
      </w:divBdr>
      <w:divsChild>
        <w:div w:id="201836">
          <w:marLeft w:val="1166"/>
          <w:marRight w:val="0"/>
          <w:marTop w:val="100"/>
          <w:marBottom w:val="0"/>
          <w:divBdr>
            <w:top w:val="none" w:sz="0" w:space="0" w:color="auto"/>
            <w:left w:val="none" w:sz="0" w:space="0" w:color="auto"/>
            <w:bottom w:val="none" w:sz="0" w:space="0" w:color="auto"/>
            <w:right w:val="none" w:sz="0" w:space="0" w:color="auto"/>
          </w:divBdr>
        </w:div>
        <w:div w:id="739255875">
          <w:marLeft w:val="1166"/>
          <w:marRight w:val="0"/>
          <w:marTop w:val="100"/>
          <w:marBottom w:val="0"/>
          <w:divBdr>
            <w:top w:val="none" w:sz="0" w:space="0" w:color="auto"/>
            <w:left w:val="none" w:sz="0" w:space="0" w:color="auto"/>
            <w:bottom w:val="none" w:sz="0" w:space="0" w:color="auto"/>
            <w:right w:val="none" w:sz="0" w:space="0" w:color="auto"/>
          </w:divBdr>
        </w:div>
        <w:div w:id="1346442178">
          <w:marLeft w:val="1166"/>
          <w:marRight w:val="0"/>
          <w:marTop w:val="100"/>
          <w:marBottom w:val="0"/>
          <w:divBdr>
            <w:top w:val="none" w:sz="0" w:space="0" w:color="auto"/>
            <w:left w:val="none" w:sz="0" w:space="0" w:color="auto"/>
            <w:bottom w:val="none" w:sz="0" w:space="0" w:color="auto"/>
            <w:right w:val="none" w:sz="0" w:space="0" w:color="auto"/>
          </w:divBdr>
        </w:div>
        <w:div w:id="1642731655">
          <w:marLeft w:val="1166"/>
          <w:marRight w:val="0"/>
          <w:marTop w:val="100"/>
          <w:marBottom w:val="0"/>
          <w:divBdr>
            <w:top w:val="none" w:sz="0" w:space="0" w:color="auto"/>
            <w:left w:val="none" w:sz="0" w:space="0" w:color="auto"/>
            <w:bottom w:val="none" w:sz="0" w:space="0" w:color="auto"/>
            <w:right w:val="none" w:sz="0" w:space="0" w:color="auto"/>
          </w:divBdr>
        </w:div>
        <w:div w:id="1991057881">
          <w:marLeft w:val="1166"/>
          <w:marRight w:val="0"/>
          <w:marTop w:val="100"/>
          <w:marBottom w:val="0"/>
          <w:divBdr>
            <w:top w:val="none" w:sz="0" w:space="0" w:color="auto"/>
            <w:left w:val="none" w:sz="0" w:space="0" w:color="auto"/>
            <w:bottom w:val="none" w:sz="0" w:space="0" w:color="auto"/>
            <w:right w:val="none" w:sz="0" w:space="0" w:color="auto"/>
          </w:divBdr>
        </w:div>
      </w:divsChild>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323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525007">
      <w:bodyDiv w:val="1"/>
      <w:marLeft w:val="0"/>
      <w:marRight w:val="0"/>
      <w:marTop w:val="0"/>
      <w:marBottom w:val="0"/>
      <w:divBdr>
        <w:top w:val="none" w:sz="0" w:space="0" w:color="auto"/>
        <w:left w:val="none" w:sz="0" w:space="0" w:color="auto"/>
        <w:bottom w:val="none" w:sz="0" w:space="0" w:color="auto"/>
        <w:right w:val="none" w:sz="0" w:space="0" w:color="auto"/>
      </w:divBdr>
      <w:divsChild>
        <w:div w:id="241305833">
          <w:marLeft w:val="994"/>
          <w:marRight w:val="0"/>
          <w:marTop w:val="0"/>
          <w:marBottom w:val="0"/>
          <w:divBdr>
            <w:top w:val="none" w:sz="0" w:space="0" w:color="auto"/>
            <w:left w:val="none" w:sz="0" w:space="0" w:color="auto"/>
            <w:bottom w:val="none" w:sz="0" w:space="0" w:color="auto"/>
            <w:right w:val="none" w:sz="0" w:space="0" w:color="auto"/>
          </w:divBdr>
        </w:div>
        <w:div w:id="866334851">
          <w:marLeft w:val="994"/>
          <w:marRight w:val="0"/>
          <w:marTop w:val="0"/>
          <w:marBottom w:val="0"/>
          <w:divBdr>
            <w:top w:val="none" w:sz="0" w:space="0" w:color="auto"/>
            <w:left w:val="none" w:sz="0" w:space="0" w:color="auto"/>
            <w:bottom w:val="none" w:sz="0" w:space="0" w:color="auto"/>
            <w:right w:val="none" w:sz="0" w:space="0" w:color="auto"/>
          </w:divBdr>
        </w:div>
        <w:div w:id="1894385001">
          <w:marLeft w:val="994"/>
          <w:marRight w:val="0"/>
          <w:marTop w:val="0"/>
          <w:marBottom w:val="0"/>
          <w:divBdr>
            <w:top w:val="none" w:sz="0" w:space="0" w:color="auto"/>
            <w:left w:val="none" w:sz="0" w:space="0" w:color="auto"/>
            <w:bottom w:val="none" w:sz="0" w:space="0" w:color="auto"/>
            <w:right w:val="none" w:sz="0" w:space="0" w:color="auto"/>
          </w:divBdr>
        </w:div>
      </w:divsChild>
    </w:div>
    <w:div w:id="430904036">
      <w:bodyDiv w:val="1"/>
      <w:marLeft w:val="0"/>
      <w:marRight w:val="0"/>
      <w:marTop w:val="0"/>
      <w:marBottom w:val="0"/>
      <w:divBdr>
        <w:top w:val="none" w:sz="0" w:space="0" w:color="auto"/>
        <w:left w:val="none" w:sz="0" w:space="0" w:color="auto"/>
        <w:bottom w:val="none" w:sz="0" w:space="0" w:color="auto"/>
        <w:right w:val="none" w:sz="0" w:space="0" w:color="auto"/>
      </w:divBdr>
      <w:divsChild>
        <w:div w:id="136193335">
          <w:marLeft w:val="446"/>
          <w:marRight w:val="0"/>
          <w:marTop w:val="0"/>
          <w:marBottom w:val="120"/>
          <w:divBdr>
            <w:top w:val="none" w:sz="0" w:space="0" w:color="auto"/>
            <w:left w:val="none" w:sz="0" w:space="0" w:color="auto"/>
            <w:bottom w:val="none" w:sz="0" w:space="0" w:color="auto"/>
            <w:right w:val="none" w:sz="0" w:space="0" w:color="auto"/>
          </w:divBdr>
        </w:div>
        <w:div w:id="173303974">
          <w:marLeft w:val="446"/>
          <w:marRight w:val="0"/>
          <w:marTop w:val="0"/>
          <w:marBottom w:val="120"/>
          <w:divBdr>
            <w:top w:val="none" w:sz="0" w:space="0" w:color="auto"/>
            <w:left w:val="none" w:sz="0" w:space="0" w:color="auto"/>
            <w:bottom w:val="none" w:sz="0" w:space="0" w:color="auto"/>
            <w:right w:val="none" w:sz="0" w:space="0" w:color="auto"/>
          </w:divBdr>
        </w:div>
        <w:div w:id="293562052">
          <w:marLeft w:val="446"/>
          <w:marRight w:val="0"/>
          <w:marTop w:val="0"/>
          <w:marBottom w:val="120"/>
          <w:divBdr>
            <w:top w:val="none" w:sz="0" w:space="0" w:color="auto"/>
            <w:left w:val="none" w:sz="0" w:space="0" w:color="auto"/>
            <w:bottom w:val="none" w:sz="0" w:space="0" w:color="auto"/>
            <w:right w:val="none" w:sz="0" w:space="0" w:color="auto"/>
          </w:divBdr>
        </w:div>
        <w:div w:id="502741148">
          <w:marLeft w:val="1166"/>
          <w:marRight w:val="0"/>
          <w:marTop w:val="0"/>
          <w:marBottom w:val="120"/>
          <w:divBdr>
            <w:top w:val="none" w:sz="0" w:space="0" w:color="auto"/>
            <w:left w:val="none" w:sz="0" w:space="0" w:color="auto"/>
            <w:bottom w:val="none" w:sz="0" w:space="0" w:color="auto"/>
            <w:right w:val="none" w:sz="0" w:space="0" w:color="auto"/>
          </w:divBdr>
        </w:div>
        <w:div w:id="666326958">
          <w:marLeft w:val="446"/>
          <w:marRight w:val="0"/>
          <w:marTop w:val="0"/>
          <w:marBottom w:val="120"/>
          <w:divBdr>
            <w:top w:val="none" w:sz="0" w:space="0" w:color="auto"/>
            <w:left w:val="none" w:sz="0" w:space="0" w:color="auto"/>
            <w:bottom w:val="none" w:sz="0" w:space="0" w:color="auto"/>
            <w:right w:val="none" w:sz="0" w:space="0" w:color="auto"/>
          </w:divBdr>
        </w:div>
        <w:div w:id="1098061771">
          <w:marLeft w:val="1166"/>
          <w:marRight w:val="0"/>
          <w:marTop w:val="0"/>
          <w:marBottom w:val="120"/>
          <w:divBdr>
            <w:top w:val="none" w:sz="0" w:space="0" w:color="auto"/>
            <w:left w:val="none" w:sz="0" w:space="0" w:color="auto"/>
            <w:bottom w:val="none" w:sz="0" w:space="0" w:color="auto"/>
            <w:right w:val="none" w:sz="0" w:space="0" w:color="auto"/>
          </w:divBdr>
        </w:div>
        <w:div w:id="1671643840">
          <w:marLeft w:val="1166"/>
          <w:marRight w:val="0"/>
          <w:marTop w:val="0"/>
          <w:marBottom w:val="120"/>
          <w:divBdr>
            <w:top w:val="none" w:sz="0" w:space="0" w:color="auto"/>
            <w:left w:val="none" w:sz="0" w:space="0" w:color="auto"/>
            <w:bottom w:val="none" w:sz="0" w:space="0" w:color="auto"/>
            <w:right w:val="none" w:sz="0" w:space="0" w:color="auto"/>
          </w:divBdr>
        </w:div>
      </w:divsChild>
    </w:div>
    <w:div w:id="477575213">
      <w:bodyDiv w:val="1"/>
      <w:marLeft w:val="0"/>
      <w:marRight w:val="0"/>
      <w:marTop w:val="0"/>
      <w:marBottom w:val="0"/>
      <w:divBdr>
        <w:top w:val="none" w:sz="0" w:space="0" w:color="auto"/>
        <w:left w:val="none" w:sz="0" w:space="0" w:color="auto"/>
        <w:bottom w:val="none" w:sz="0" w:space="0" w:color="auto"/>
        <w:right w:val="none" w:sz="0" w:space="0" w:color="auto"/>
      </w:divBdr>
      <w:divsChild>
        <w:div w:id="1179320621">
          <w:marLeft w:val="547"/>
          <w:marRight w:val="0"/>
          <w:marTop w:val="0"/>
          <w:marBottom w:val="0"/>
          <w:divBdr>
            <w:top w:val="none" w:sz="0" w:space="0" w:color="auto"/>
            <w:left w:val="none" w:sz="0" w:space="0" w:color="auto"/>
            <w:bottom w:val="none" w:sz="0" w:space="0" w:color="auto"/>
            <w:right w:val="none" w:sz="0" w:space="0" w:color="auto"/>
          </w:divBdr>
        </w:div>
      </w:divsChild>
    </w:div>
    <w:div w:id="48470500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664605">
      <w:bodyDiv w:val="1"/>
      <w:marLeft w:val="0"/>
      <w:marRight w:val="0"/>
      <w:marTop w:val="0"/>
      <w:marBottom w:val="0"/>
      <w:divBdr>
        <w:top w:val="none" w:sz="0" w:space="0" w:color="auto"/>
        <w:left w:val="none" w:sz="0" w:space="0" w:color="auto"/>
        <w:bottom w:val="none" w:sz="0" w:space="0" w:color="auto"/>
        <w:right w:val="none" w:sz="0" w:space="0" w:color="auto"/>
      </w:divBdr>
    </w:div>
    <w:div w:id="698163177">
      <w:bodyDiv w:val="1"/>
      <w:marLeft w:val="0"/>
      <w:marRight w:val="0"/>
      <w:marTop w:val="0"/>
      <w:marBottom w:val="0"/>
      <w:divBdr>
        <w:top w:val="none" w:sz="0" w:space="0" w:color="auto"/>
        <w:left w:val="none" w:sz="0" w:space="0" w:color="auto"/>
        <w:bottom w:val="none" w:sz="0" w:space="0" w:color="auto"/>
        <w:right w:val="none" w:sz="0" w:space="0" w:color="auto"/>
      </w:divBdr>
    </w:div>
    <w:div w:id="747919923">
      <w:bodyDiv w:val="1"/>
      <w:marLeft w:val="0"/>
      <w:marRight w:val="0"/>
      <w:marTop w:val="0"/>
      <w:marBottom w:val="0"/>
      <w:divBdr>
        <w:top w:val="none" w:sz="0" w:space="0" w:color="auto"/>
        <w:left w:val="none" w:sz="0" w:space="0" w:color="auto"/>
        <w:bottom w:val="none" w:sz="0" w:space="0" w:color="auto"/>
        <w:right w:val="none" w:sz="0" w:space="0" w:color="auto"/>
      </w:divBdr>
    </w:div>
    <w:div w:id="758333153">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7336458">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4419255">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894225">
      <w:bodyDiv w:val="1"/>
      <w:marLeft w:val="0"/>
      <w:marRight w:val="0"/>
      <w:marTop w:val="0"/>
      <w:marBottom w:val="0"/>
      <w:divBdr>
        <w:top w:val="none" w:sz="0" w:space="0" w:color="auto"/>
        <w:left w:val="none" w:sz="0" w:space="0" w:color="auto"/>
        <w:bottom w:val="none" w:sz="0" w:space="0" w:color="auto"/>
        <w:right w:val="none" w:sz="0" w:space="0" w:color="auto"/>
      </w:divBdr>
      <w:divsChild>
        <w:div w:id="1470130118">
          <w:marLeft w:val="1166"/>
          <w:marRight w:val="0"/>
          <w:marTop w:val="0"/>
          <w:marBottom w:val="120"/>
          <w:divBdr>
            <w:top w:val="none" w:sz="0" w:space="0" w:color="auto"/>
            <w:left w:val="none" w:sz="0" w:space="0" w:color="auto"/>
            <w:bottom w:val="none" w:sz="0" w:space="0" w:color="auto"/>
            <w:right w:val="none" w:sz="0" w:space="0" w:color="auto"/>
          </w:divBdr>
        </w:div>
      </w:divsChild>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606400">
      <w:bodyDiv w:val="1"/>
      <w:marLeft w:val="0"/>
      <w:marRight w:val="0"/>
      <w:marTop w:val="0"/>
      <w:marBottom w:val="0"/>
      <w:divBdr>
        <w:top w:val="none" w:sz="0" w:space="0" w:color="auto"/>
        <w:left w:val="none" w:sz="0" w:space="0" w:color="auto"/>
        <w:bottom w:val="none" w:sz="0" w:space="0" w:color="auto"/>
        <w:right w:val="none" w:sz="0" w:space="0" w:color="auto"/>
      </w:divBdr>
    </w:div>
    <w:div w:id="1233738716">
      <w:bodyDiv w:val="1"/>
      <w:marLeft w:val="0"/>
      <w:marRight w:val="0"/>
      <w:marTop w:val="0"/>
      <w:marBottom w:val="0"/>
      <w:divBdr>
        <w:top w:val="none" w:sz="0" w:space="0" w:color="auto"/>
        <w:left w:val="none" w:sz="0" w:space="0" w:color="auto"/>
        <w:bottom w:val="none" w:sz="0" w:space="0" w:color="auto"/>
        <w:right w:val="none" w:sz="0" w:space="0" w:color="auto"/>
      </w:divBdr>
    </w:div>
    <w:div w:id="1285387049">
      <w:bodyDiv w:val="1"/>
      <w:marLeft w:val="0"/>
      <w:marRight w:val="0"/>
      <w:marTop w:val="0"/>
      <w:marBottom w:val="0"/>
      <w:divBdr>
        <w:top w:val="none" w:sz="0" w:space="0" w:color="auto"/>
        <w:left w:val="none" w:sz="0" w:space="0" w:color="auto"/>
        <w:bottom w:val="none" w:sz="0" w:space="0" w:color="auto"/>
        <w:right w:val="none" w:sz="0" w:space="0" w:color="auto"/>
      </w:divBdr>
    </w:div>
    <w:div w:id="1322658305">
      <w:bodyDiv w:val="1"/>
      <w:marLeft w:val="0"/>
      <w:marRight w:val="0"/>
      <w:marTop w:val="0"/>
      <w:marBottom w:val="0"/>
      <w:divBdr>
        <w:top w:val="none" w:sz="0" w:space="0" w:color="auto"/>
        <w:left w:val="none" w:sz="0" w:space="0" w:color="auto"/>
        <w:bottom w:val="none" w:sz="0" w:space="0" w:color="auto"/>
        <w:right w:val="none" w:sz="0" w:space="0" w:color="auto"/>
      </w:divBdr>
      <w:divsChild>
        <w:div w:id="1697924850">
          <w:marLeft w:val="547"/>
          <w:marRight w:val="0"/>
          <w:marTop w:val="0"/>
          <w:marBottom w:val="0"/>
          <w:divBdr>
            <w:top w:val="none" w:sz="0" w:space="0" w:color="auto"/>
            <w:left w:val="none" w:sz="0" w:space="0" w:color="auto"/>
            <w:bottom w:val="none" w:sz="0" w:space="0" w:color="auto"/>
            <w:right w:val="none" w:sz="0" w:space="0" w:color="auto"/>
          </w:divBdr>
        </w:div>
      </w:divsChild>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3236857">
      <w:bodyDiv w:val="1"/>
      <w:marLeft w:val="0"/>
      <w:marRight w:val="0"/>
      <w:marTop w:val="0"/>
      <w:marBottom w:val="0"/>
      <w:divBdr>
        <w:top w:val="none" w:sz="0" w:space="0" w:color="auto"/>
        <w:left w:val="none" w:sz="0" w:space="0" w:color="auto"/>
        <w:bottom w:val="none" w:sz="0" w:space="0" w:color="auto"/>
        <w:right w:val="none" w:sz="0" w:space="0" w:color="auto"/>
      </w:divBdr>
      <w:divsChild>
        <w:div w:id="2009483174">
          <w:marLeft w:val="547"/>
          <w:marRight w:val="0"/>
          <w:marTop w:val="0"/>
          <w:marBottom w:val="0"/>
          <w:divBdr>
            <w:top w:val="none" w:sz="0" w:space="0" w:color="auto"/>
            <w:left w:val="none" w:sz="0" w:space="0" w:color="auto"/>
            <w:bottom w:val="none" w:sz="0" w:space="0" w:color="auto"/>
            <w:right w:val="none" w:sz="0" w:space="0" w:color="auto"/>
          </w:divBdr>
        </w:div>
      </w:divsChild>
    </w:div>
    <w:div w:id="1434741640">
      <w:bodyDiv w:val="1"/>
      <w:marLeft w:val="0"/>
      <w:marRight w:val="0"/>
      <w:marTop w:val="0"/>
      <w:marBottom w:val="0"/>
      <w:divBdr>
        <w:top w:val="none" w:sz="0" w:space="0" w:color="auto"/>
        <w:left w:val="none" w:sz="0" w:space="0" w:color="auto"/>
        <w:bottom w:val="none" w:sz="0" w:space="0" w:color="auto"/>
        <w:right w:val="none" w:sz="0" w:space="0" w:color="auto"/>
      </w:divBdr>
    </w:div>
    <w:div w:id="1438989101">
      <w:bodyDiv w:val="1"/>
      <w:marLeft w:val="0"/>
      <w:marRight w:val="0"/>
      <w:marTop w:val="0"/>
      <w:marBottom w:val="0"/>
      <w:divBdr>
        <w:top w:val="none" w:sz="0" w:space="0" w:color="auto"/>
        <w:left w:val="none" w:sz="0" w:space="0" w:color="auto"/>
        <w:bottom w:val="none" w:sz="0" w:space="0" w:color="auto"/>
        <w:right w:val="none" w:sz="0" w:space="0" w:color="auto"/>
      </w:divBdr>
    </w:div>
    <w:div w:id="1455054821">
      <w:bodyDiv w:val="1"/>
      <w:marLeft w:val="0"/>
      <w:marRight w:val="0"/>
      <w:marTop w:val="0"/>
      <w:marBottom w:val="0"/>
      <w:divBdr>
        <w:top w:val="none" w:sz="0" w:space="0" w:color="auto"/>
        <w:left w:val="none" w:sz="0" w:space="0" w:color="auto"/>
        <w:bottom w:val="none" w:sz="0" w:space="0" w:color="auto"/>
        <w:right w:val="none" w:sz="0" w:space="0" w:color="auto"/>
      </w:divBdr>
    </w:div>
    <w:div w:id="1462920040">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1485014">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3851739">
      <w:bodyDiv w:val="1"/>
      <w:marLeft w:val="0"/>
      <w:marRight w:val="0"/>
      <w:marTop w:val="0"/>
      <w:marBottom w:val="0"/>
      <w:divBdr>
        <w:top w:val="none" w:sz="0" w:space="0" w:color="auto"/>
        <w:left w:val="none" w:sz="0" w:space="0" w:color="auto"/>
        <w:bottom w:val="none" w:sz="0" w:space="0" w:color="auto"/>
        <w:right w:val="none" w:sz="0" w:space="0" w:color="auto"/>
      </w:divBdr>
    </w:div>
    <w:div w:id="1625454144">
      <w:bodyDiv w:val="1"/>
      <w:marLeft w:val="0"/>
      <w:marRight w:val="0"/>
      <w:marTop w:val="0"/>
      <w:marBottom w:val="0"/>
      <w:divBdr>
        <w:top w:val="none" w:sz="0" w:space="0" w:color="auto"/>
        <w:left w:val="none" w:sz="0" w:space="0" w:color="auto"/>
        <w:bottom w:val="none" w:sz="0" w:space="0" w:color="auto"/>
        <w:right w:val="none" w:sz="0" w:space="0" w:color="auto"/>
      </w:divBdr>
    </w:div>
    <w:div w:id="1696930308">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5760172">
      <w:bodyDiv w:val="1"/>
      <w:marLeft w:val="0"/>
      <w:marRight w:val="0"/>
      <w:marTop w:val="0"/>
      <w:marBottom w:val="0"/>
      <w:divBdr>
        <w:top w:val="none" w:sz="0" w:space="0" w:color="auto"/>
        <w:left w:val="none" w:sz="0" w:space="0" w:color="auto"/>
        <w:bottom w:val="none" w:sz="0" w:space="0" w:color="auto"/>
        <w:right w:val="none" w:sz="0" w:space="0" w:color="auto"/>
      </w:divBdr>
      <w:divsChild>
        <w:div w:id="27872604">
          <w:marLeft w:val="619"/>
          <w:marRight w:val="0"/>
          <w:marTop w:val="0"/>
          <w:marBottom w:val="0"/>
          <w:divBdr>
            <w:top w:val="none" w:sz="0" w:space="0" w:color="auto"/>
            <w:left w:val="none" w:sz="0" w:space="0" w:color="auto"/>
            <w:bottom w:val="none" w:sz="0" w:space="0" w:color="auto"/>
            <w:right w:val="none" w:sz="0" w:space="0" w:color="auto"/>
          </w:divBdr>
        </w:div>
        <w:div w:id="52581557">
          <w:marLeft w:val="346"/>
          <w:marRight w:val="0"/>
          <w:marTop w:val="0"/>
          <w:marBottom w:val="0"/>
          <w:divBdr>
            <w:top w:val="none" w:sz="0" w:space="0" w:color="auto"/>
            <w:left w:val="none" w:sz="0" w:space="0" w:color="auto"/>
            <w:bottom w:val="none" w:sz="0" w:space="0" w:color="auto"/>
            <w:right w:val="none" w:sz="0" w:space="0" w:color="auto"/>
          </w:divBdr>
        </w:div>
        <w:div w:id="409305029">
          <w:marLeft w:val="619"/>
          <w:marRight w:val="0"/>
          <w:marTop w:val="0"/>
          <w:marBottom w:val="0"/>
          <w:divBdr>
            <w:top w:val="none" w:sz="0" w:space="0" w:color="auto"/>
            <w:left w:val="none" w:sz="0" w:space="0" w:color="auto"/>
            <w:bottom w:val="none" w:sz="0" w:space="0" w:color="auto"/>
            <w:right w:val="none" w:sz="0" w:space="0" w:color="auto"/>
          </w:divBdr>
        </w:div>
        <w:div w:id="424964611">
          <w:marLeft w:val="619"/>
          <w:marRight w:val="0"/>
          <w:marTop w:val="0"/>
          <w:marBottom w:val="0"/>
          <w:divBdr>
            <w:top w:val="none" w:sz="0" w:space="0" w:color="auto"/>
            <w:left w:val="none" w:sz="0" w:space="0" w:color="auto"/>
            <w:bottom w:val="none" w:sz="0" w:space="0" w:color="auto"/>
            <w:right w:val="none" w:sz="0" w:space="0" w:color="auto"/>
          </w:divBdr>
        </w:div>
        <w:div w:id="710694252">
          <w:marLeft w:val="346"/>
          <w:marRight w:val="0"/>
          <w:marTop w:val="0"/>
          <w:marBottom w:val="0"/>
          <w:divBdr>
            <w:top w:val="none" w:sz="0" w:space="0" w:color="auto"/>
            <w:left w:val="none" w:sz="0" w:space="0" w:color="auto"/>
            <w:bottom w:val="none" w:sz="0" w:space="0" w:color="auto"/>
            <w:right w:val="none" w:sz="0" w:space="0" w:color="auto"/>
          </w:divBdr>
        </w:div>
        <w:div w:id="827749493">
          <w:marLeft w:val="288"/>
          <w:marRight w:val="0"/>
          <w:marTop w:val="0"/>
          <w:marBottom w:val="0"/>
          <w:divBdr>
            <w:top w:val="none" w:sz="0" w:space="0" w:color="auto"/>
            <w:left w:val="none" w:sz="0" w:space="0" w:color="auto"/>
            <w:bottom w:val="none" w:sz="0" w:space="0" w:color="auto"/>
            <w:right w:val="none" w:sz="0" w:space="0" w:color="auto"/>
          </w:divBdr>
        </w:div>
        <w:div w:id="878516142">
          <w:marLeft w:val="288"/>
          <w:marRight w:val="0"/>
          <w:marTop w:val="0"/>
          <w:marBottom w:val="0"/>
          <w:divBdr>
            <w:top w:val="none" w:sz="0" w:space="0" w:color="auto"/>
            <w:left w:val="none" w:sz="0" w:space="0" w:color="auto"/>
            <w:bottom w:val="none" w:sz="0" w:space="0" w:color="auto"/>
            <w:right w:val="none" w:sz="0" w:space="0" w:color="auto"/>
          </w:divBdr>
        </w:div>
        <w:div w:id="1165436391">
          <w:marLeft w:val="619"/>
          <w:marRight w:val="0"/>
          <w:marTop w:val="0"/>
          <w:marBottom w:val="0"/>
          <w:divBdr>
            <w:top w:val="none" w:sz="0" w:space="0" w:color="auto"/>
            <w:left w:val="none" w:sz="0" w:space="0" w:color="auto"/>
            <w:bottom w:val="none" w:sz="0" w:space="0" w:color="auto"/>
            <w:right w:val="none" w:sz="0" w:space="0" w:color="auto"/>
          </w:divBdr>
        </w:div>
        <w:div w:id="1440249556">
          <w:marLeft w:val="346"/>
          <w:marRight w:val="0"/>
          <w:marTop w:val="0"/>
          <w:marBottom w:val="0"/>
          <w:divBdr>
            <w:top w:val="none" w:sz="0" w:space="0" w:color="auto"/>
            <w:left w:val="none" w:sz="0" w:space="0" w:color="auto"/>
            <w:bottom w:val="none" w:sz="0" w:space="0" w:color="auto"/>
            <w:right w:val="none" w:sz="0" w:space="0" w:color="auto"/>
          </w:divBdr>
        </w:div>
        <w:div w:id="2083063135">
          <w:marLeft w:val="619"/>
          <w:marRight w:val="0"/>
          <w:marTop w:val="0"/>
          <w:marBottom w:val="0"/>
          <w:divBdr>
            <w:top w:val="none" w:sz="0" w:space="0" w:color="auto"/>
            <w:left w:val="none" w:sz="0" w:space="0" w:color="auto"/>
            <w:bottom w:val="none" w:sz="0" w:space="0" w:color="auto"/>
            <w:right w:val="none" w:sz="0" w:space="0" w:color="auto"/>
          </w:divBdr>
        </w:div>
        <w:div w:id="2111974084">
          <w:marLeft w:val="288"/>
          <w:marRight w:val="0"/>
          <w:marTop w:val="0"/>
          <w:marBottom w:val="0"/>
          <w:divBdr>
            <w:top w:val="none" w:sz="0" w:space="0" w:color="auto"/>
            <w:left w:val="none" w:sz="0" w:space="0" w:color="auto"/>
            <w:bottom w:val="none" w:sz="0" w:space="0" w:color="auto"/>
            <w:right w:val="none" w:sz="0" w:space="0" w:color="auto"/>
          </w:divBdr>
        </w:div>
      </w:divsChild>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27817286">
      <w:bodyDiv w:val="1"/>
      <w:marLeft w:val="0"/>
      <w:marRight w:val="0"/>
      <w:marTop w:val="0"/>
      <w:marBottom w:val="0"/>
      <w:divBdr>
        <w:top w:val="none" w:sz="0" w:space="0" w:color="auto"/>
        <w:left w:val="none" w:sz="0" w:space="0" w:color="auto"/>
        <w:bottom w:val="none" w:sz="0" w:space="0" w:color="auto"/>
        <w:right w:val="none" w:sz="0" w:space="0" w:color="auto"/>
      </w:divBdr>
    </w:div>
    <w:div w:id="182874627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694872">
      <w:bodyDiv w:val="1"/>
      <w:marLeft w:val="0"/>
      <w:marRight w:val="0"/>
      <w:marTop w:val="0"/>
      <w:marBottom w:val="0"/>
      <w:divBdr>
        <w:top w:val="none" w:sz="0" w:space="0" w:color="auto"/>
        <w:left w:val="none" w:sz="0" w:space="0" w:color="auto"/>
        <w:bottom w:val="none" w:sz="0" w:space="0" w:color="auto"/>
        <w:right w:val="none" w:sz="0" w:space="0" w:color="auto"/>
      </w:divBdr>
    </w:div>
    <w:div w:id="1968583549">
      <w:bodyDiv w:val="1"/>
      <w:marLeft w:val="0"/>
      <w:marRight w:val="0"/>
      <w:marTop w:val="0"/>
      <w:marBottom w:val="0"/>
      <w:divBdr>
        <w:top w:val="none" w:sz="0" w:space="0" w:color="auto"/>
        <w:left w:val="none" w:sz="0" w:space="0" w:color="auto"/>
        <w:bottom w:val="none" w:sz="0" w:space="0" w:color="auto"/>
        <w:right w:val="none" w:sz="0" w:space="0" w:color="auto"/>
      </w:divBdr>
    </w:div>
    <w:div w:id="1987320244">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814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w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4BCFC-E410-45EB-B601-70E20C96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18</Pages>
  <Words>11022</Words>
  <Characters>62831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Frank</cp:lastModifiedBy>
  <cp:revision>5</cp:revision>
  <cp:lastPrinted>2025-02-14T06:37:00Z</cp:lastPrinted>
  <dcterms:created xsi:type="dcterms:W3CDTF">2025-05-09T10:30:00Z</dcterms:created>
  <dcterms:modified xsi:type="dcterms:W3CDTF">2025-05-09T11:27:00Z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(3)l33v4XkPnt7mogeSVS+MDAFqMJetSduyWBtQK9681CeV3ihnGRgMfi2kr8r9wATyPX+3G0Bn
XaAPs9kAZOe3xP73t146Kp1BBdlvEMY3Kq/w3od81lH3/V/m+KuTUIMOMWRYQlueXimXwnz6
K5dsT3qWHcxNFzYeUvk5i7C1IZHzI6ETZdwblHdlX/D2AHP1OAopjPuywTM/jt/GpPkRWDsT
3i6UrgheAwistln4mB</vt:lpwstr>
  </property>
  <property fmtid="{D5CDD505-2E9C-101B-9397-08002B2CF9AE}" pid="13" name="_2015_ms_pID_725343_00">
    <vt:lpwstr>_2015_ms_pID_725343</vt:lpwstr>
  </property>
  <property fmtid="{D5CDD505-2E9C-101B-9397-08002B2CF9AE}" pid="14" name="_2015_ms_pID_7253431">
    <vt:lpwstr>ZO++e5DyAu0NyCJkcuAIIB/2Uj3GFPrDnxvmeIz6d+9DDdE49wbgcq
xjB08PANFCYO7PoPOQtMA8AKNFIix0MZRetzGYyVHyTJ7eiH4y3QpuIt6rUNnw6SwwgkxGvz
gDDDmJSNCeVEjXsH7xkQxu4liVxbtEShgW+SlVJyeUxTI60JOdK6rTiTRiWPWWxr7FS6r4yt
+Z70oZd4nf85DRUnTRkk/e06p8jhX1JGewZY</vt:lpwstr>
  </property>
  <property fmtid="{D5CDD505-2E9C-101B-9397-08002B2CF9AE}" pid="15" name="_2015_ms_pID_7253431_00">
    <vt:lpwstr>_2015_ms_pID_7253431</vt:lpwstr>
  </property>
  <property fmtid="{D5CDD505-2E9C-101B-9397-08002B2CF9AE}" pid="16" name="_2015_ms_pID_7253432">
    <vt:lpwstr>NJXjQNHXpIb7EWVUClo6r3wXKSjdQl8nLrSo
RKl7lAWbZKCDqYnUGng44MpdMzpQhFT9zaGrKZY1iqrldFPcZuU=</vt:lpwstr>
  </property>
  <property fmtid="{D5CDD505-2E9C-101B-9397-08002B2CF9AE}" pid="17" name="_2015_ms_pID_7253432_00">
    <vt:lpwstr>_2015_ms_pID_7253432</vt:lpwstr>
  </property>
  <property fmtid="{D5CDD505-2E9C-101B-9397-08002B2CF9AE}" pid="18" name="KeyAssetLabel_HuaWei">
    <vt:lpwstr>{9ktn9taYmY+2QYFBW/casIKn8teY1z}</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1746753980</vt:lpwstr>
  </property>
</Properties>
</file>