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607DA9A3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</w:t>
      </w:r>
      <w:r w:rsidR="008B6F0B" w:rsidRPr="004636C3">
        <w:rPr>
          <w:b/>
          <w:kern w:val="2"/>
          <w:lang w:val="en-GB"/>
        </w:rPr>
        <w:t>1</w:t>
      </w:r>
      <w:r w:rsidR="008B6F0B">
        <w:rPr>
          <w:b/>
          <w:kern w:val="2"/>
          <w:lang w:val="en-GB"/>
        </w:rPr>
        <w:t>2</w:t>
      </w:r>
      <w:r w:rsidR="00511C63">
        <w:rPr>
          <w:b/>
          <w:kern w:val="2"/>
          <w:lang w:val="en-GB"/>
        </w:rPr>
        <w:t>1</w:t>
      </w:r>
      <w:r w:rsidRPr="001132A2">
        <w:rPr>
          <w:b/>
          <w:kern w:val="2"/>
          <w:lang w:val="en-GB"/>
        </w:rPr>
        <w:tab/>
      </w:r>
      <w:r w:rsidR="00E20A87" w:rsidRPr="00E20A87">
        <w:rPr>
          <w:b/>
          <w:kern w:val="2"/>
          <w:lang w:val="en-GB"/>
        </w:rPr>
        <w:t>R1-2503277</w:t>
      </w:r>
    </w:p>
    <w:p w14:paraId="6255B503" w14:textId="01F37FDC" w:rsidR="00EA22DF" w:rsidRPr="0067142E" w:rsidRDefault="00511C63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511C63">
        <w:rPr>
          <w:b/>
          <w:kern w:val="2"/>
        </w:rPr>
        <w:t>St Julian</w:t>
      </w:r>
      <w:r w:rsidR="007246C6">
        <w:rPr>
          <w:b/>
          <w:kern w:val="2"/>
          <w:lang w:eastAsia="zh-CN"/>
        </w:rPr>
        <w:t>’s</w:t>
      </w:r>
      <w:r w:rsidRPr="00511C63">
        <w:rPr>
          <w:b/>
          <w:kern w:val="2"/>
        </w:rPr>
        <w:t>, Malta</w:t>
      </w:r>
      <w:r w:rsidR="004849A9" w:rsidRPr="004849A9">
        <w:rPr>
          <w:b/>
          <w:kern w:val="2"/>
        </w:rPr>
        <w:t xml:space="preserve">, </w:t>
      </w:r>
      <w:r>
        <w:rPr>
          <w:b/>
          <w:kern w:val="2"/>
        </w:rPr>
        <w:t>May</w:t>
      </w:r>
      <w:r w:rsidR="004849A9" w:rsidRPr="004849A9">
        <w:rPr>
          <w:b/>
          <w:kern w:val="2"/>
        </w:rPr>
        <w:t xml:space="preserve"> </w:t>
      </w:r>
      <w:r>
        <w:rPr>
          <w:b/>
          <w:kern w:val="2"/>
        </w:rPr>
        <w:t>19</w:t>
      </w:r>
      <w:r w:rsidR="004849A9" w:rsidRPr="004849A9">
        <w:rPr>
          <w:b/>
          <w:kern w:val="2"/>
        </w:rPr>
        <w:t>-</w:t>
      </w:r>
      <w:r>
        <w:rPr>
          <w:b/>
          <w:kern w:val="2"/>
        </w:rPr>
        <w:t>23</w:t>
      </w:r>
      <w:r w:rsidR="004849A9" w:rsidRPr="004849A9">
        <w:rPr>
          <w:b/>
          <w:kern w:val="2"/>
        </w:rPr>
        <w:t xml:space="preserve"> 2025   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671479ED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9.2.</w:t>
      </w:r>
      <w:r w:rsidR="006D000F">
        <w:rPr>
          <w:b/>
          <w:kern w:val="2"/>
          <w:lang w:val="en-GB"/>
        </w:rPr>
        <w:t>3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09DB3257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6D000F" w:rsidRPr="006D000F">
        <w:rPr>
          <w:b/>
          <w:kern w:val="2"/>
          <w:lang w:val="en-GB"/>
        </w:rPr>
        <w:t>Discussion on 3-antenna-port UL transmission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5521D346" w14:textId="06CFF0CB" w:rsidR="00A34F85" w:rsidRPr="00CB5799" w:rsidRDefault="00A34F85" w:rsidP="00974CC5">
      <w:pPr>
        <w:rPr>
          <w:kern w:val="2"/>
        </w:rPr>
      </w:pPr>
      <w:r>
        <w:rPr>
          <w:kern w:val="2"/>
        </w:rPr>
        <w:t>After RAN1 #120bis meeting, spec. editors updated the Rel-19 draft CRs for MIMO [1-6]. Given the limited email discussion time, some of the suggested updates for 3Tx are still controversial.</w:t>
      </w:r>
      <w:r w:rsidR="00887EF9">
        <w:rPr>
          <w:rFonts w:hint="eastAsia"/>
          <w:kern w:val="2"/>
          <w:lang w:eastAsia="zh-CN"/>
        </w:rPr>
        <w:t xml:space="preserve"> </w:t>
      </w:r>
      <w:r w:rsidR="008859E3">
        <w:rPr>
          <w:rFonts w:hint="eastAsia"/>
          <w:lang w:eastAsia="zh-CN"/>
        </w:rPr>
        <w:t>I</w:t>
      </w:r>
      <w:r w:rsidR="008859E3">
        <w:rPr>
          <w:lang w:eastAsia="zh-CN"/>
        </w:rPr>
        <w:t xml:space="preserve">n this contribution, pending issues </w:t>
      </w:r>
      <w:r w:rsidR="00887EF9">
        <w:rPr>
          <w:lang w:eastAsia="zh-CN"/>
        </w:rPr>
        <w:t xml:space="preserve">involving disputable update and necessary UE capability are discussed.  </w:t>
      </w:r>
    </w:p>
    <w:p w14:paraId="7760ECA3" w14:textId="77777777" w:rsidR="00AF6BAA" w:rsidRDefault="00AF6BAA" w:rsidP="00AF6BAA">
      <w:pPr>
        <w:pStyle w:val="Heading1"/>
        <w:spacing w:before="240"/>
        <w:ind w:left="431" w:hanging="431"/>
        <w:rPr>
          <w:kern w:val="2"/>
          <w:lang w:val="en-GB" w:eastAsia="zh-CN"/>
        </w:rPr>
      </w:pPr>
      <w:r>
        <w:rPr>
          <w:kern w:val="2"/>
          <w:lang w:val="en-GB" w:eastAsia="zh-CN"/>
        </w:rPr>
        <w:t>Pending issues</w:t>
      </w:r>
    </w:p>
    <w:p w14:paraId="5C631230" w14:textId="77777777" w:rsidR="00AF6BAA" w:rsidRDefault="00AF6BAA" w:rsidP="00AF6BAA">
      <w:pPr>
        <w:pStyle w:val="Heading2"/>
        <w:tabs>
          <w:tab w:val="clear" w:pos="576"/>
        </w:tabs>
        <w:ind w:left="578" w:hanging="578"/>
        <w:rPr>
          <w:i/>
          <w:lang w:eastAsia="zh-CN"/>
        </w:rPr>
      </w:pPr>
      <w:r>
        <w:rPr>
          <w:lang w:eastAsia="zh-CN"/>
        </w:rPr>
        <w:t>Issue 1</w:t>
      </w:r>
    </w:p>
    <w:p w14:paraId="09D7B6A7" w14:textId="4D1C644F" w:rsidR="00AF6BAA" w:rsidRDefault="00AF6BAA" w:rsidP="00AF6BAA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the endorsed 38.214</w:t>
      </w:r>
      <w:r w:rsidR="00C151C8">
        <w:rPr>
          <w:lang w:val="en-GB" w:eastAsia="zh-CN"/>
        </w:rPr>
        <w:t xml:space="preserve"> draft CR [4</w:t>
      </w:r>
      <w:r>
        <w:rPr>
          <w:lang w:val="en-GB" w:eastAsia="zh-CN"/>
        </w:rPr>
        <w:t>], there exists the following highlighted description:</w:t>
      </w: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AF6BAA" w14:paraId="544D4590" w14:textId="77777777" w:rsidTr="00B23FCF">
        <w:trPr>
          <w:jc w:val="center"/>
        </w:trPr>
        <w:tc>
          <w:tcPr>
            <w:tcW w:w="9067" w:type="dxa"/>
          </w:tcPr>
          <w:p w14:paraId="15AF3755" w14:textId="77777777" w:rsidR="00AF6BAA" w:rsidRPr="00AF6BAA" w:rsidRDefault="00AF6BAA" w:rsidP="0027615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2"/>
              <w:rPr>
                <w:rFonts w:ascii="Arial" w:hAnsi="Arial"/>
                <w:color w:val="000000"/>
                <w:sz w:val="28"/>
                <w:lang w:val="en-GB"/>
              </w:rPr>
            </w:pPr>
            <w:bookmarkStart w:id="0" w:name="_Toc11352157"/>
            <w:bookmarkStart w:id="1" w:name="_Toc20318047"/>
            <w:bookmarkStart w:id="2" w:name="_Toc27299945"/>
            <w:bookmarkStart w:id="3" w:name="_Toc29673219"/>
            <w:bookmarkStart w:id="4" w:name="_Toc29673360"/>
            <w:bookmarkStart w:id="5" w:name="_Toc29674353"/>
            <w:bookmarkStart w:id="6" w:name="_Toc36645583"/>
            <w:bookmarkStart w:id="7" w:name="_Toc45810632"/>
            <w:bookmarkStart w:id="8" w:name="_Toc186746648"/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>6.2.1</w:t>
            </w: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ab/>
              <w:t>UE sounding procedure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0F7FA61" w14:textId="44280B9A" w:rsidR="00AF6BAA" w:rsidRPr="00276153" w:rsidRDefault="00AF6BAA" w:rsidP="00276153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AF6BAA">
              <w:rPr>
                <w:rFonts w:eastAsia="Malgun Gothic"/>
                <w:color w:val="000000"/>
                <w:sz w:val="20"/>
                <w:lang w:val="en-GB" w:eastAsia="zh-CN"/>
              </w:rPr>
              <w:t xml:space="preserve">The UE is not expected to be configured with </w:t>
            </w:r>
            <w:r w:rsidRPr="00276153">
              <w:rPr>
                <w:rFonts w:eastAsia="Malgun Gothic"/>
                <w:color w:val="000000"/>
                <w:sz w:val="20"/>
                <w:highlight w:val="yellow"/>
                <w:lang w:val="en-GB" w:eastAsia="zh-CN"/>
              </w:rPr>
              <w:t xml:space="preserve">an SRS resource which is in both </w:t>
            </w:r>
            <w:r w:rsidRPr="00276153">
              <w:rPr>
                <w:rFonts w:eastAsia="Malgun Gothic"/>
                <w:i/>
                <w:iCs/>
                <w:color w:val="000000"/>
                <w:sz w:val="20"/>
                <w:highlight w:val="yellow"/>
                <w:lang w:val="en-GB" w:eastAsia="zh-CN"/>
              </w:rPr>
              <w:t>SRS-</w:t>
            </w:r>
            <w:proofErr w:type="spellStart"/>
            <w:r w:rsidRPr="00276153">
              <w:rPr>
                <w:rFonts w:eastAsia="Malgun Gothic"/>
                <w:i/>
                <w:iCs/>
                <w:color w:val="000000"/>
                <w:sz w:val="20"/>
                <w:highlight w:val="yellow"/>
                <w:lang w:val="en-GB" w:eastAsia="zh-CN"/>
              </w:rPr>
              <w:t>ResourceSe</w:t>
            </w:r>
            <w:r w:rsidRPr="00276153">
              <w:rPr>
                <w:rFonts w:eastAsia="Malgun Gothic"/>
                <w:color w:val="000000"/>
                <w:sz w:val="20"/>
                <w:highlight w:val="yellow"/>
                <w:lang w:val="en-GB" w:eastAsia="zh-CN"/>
              </w:rPr>
              <w:t>t</w:t>
            </w:r>
            <w:proofErr w:type="spellEnd"/>
            <w:r w:rsidRPr="00276153">
              <w:rPr>
                <w:rFonts w:eastAsia="Malgun Gothic"/>
                <w:color w:val="000000"/>
                <w:sz w:val="20"/>
                <w:highlight w:val="yellow"/>
                <w:lang w:val="en-GB" w:eastAsia="zh-CN"/>
              </w:rPr>
              <w:t xml:space="preserve"> with usage ‘codebook’ and ‘</w:t>
            </w:r>
            <w:proofErr w:type="spellStart"/>
            <w:r w:rsidRPr="00276153">
              <w:rPr>
                <w:rFonts w:eastAsia="Malgun Gothic"/>
                <w:color w:val="000000"/>
                <w:sz w:val="20"/>
                <w:highlight w:val="yellow"/>
                <w:lang w:val="en-GB" w:eastAsia="zh-CN"/>
              </w:rPr>
              <w:t>antennaSwitching</w:t>
            </w:r>
            <w:proofErr w:type="spellEnd"/>
            <w:r w:rsidRPr="00276153">
              <w:rPr>
                <w:rFonts w:eastAsia="Malgun Gothic"/>
                <w:color w:val="000000"/>
                <w:sz w:val="20"/>
                <w:highlight w:val="yellow"/>
                <w:lang w:val="en-GB" w:eastAsia="zh-CN"/>
              </w:rPr>
              <w:t>’ and have different configuration for higher layer parameter [RRC parameter]</w:t>
            </w:r>
            <w:r w:rsidRPr="00AF6BAA">
              <w:rPr>
                <w:rFonts w:eastAsia="Malgun Gothic"/>
                <w:color w:val="000000"/>
                <w:sz w:val="20"/>
                <w:lang w:val="en-GB" w:eastAsia="zh-CN"/>
              </w:rPr>
              <w:t>.</w:t>
            </w:r>
          </w:p>
        </w:tc>
      </w:tr>
    </w:tbl>
    <w:p w14:paraId="6DBB6F80" w14:textId="20668ED0" w:rsidR="00887EF9" w:rsidRDefault="00AF6BAA" w:rsidP="00974CC5">
      <w:pPr>
        <w:spacing w:beforeLines="50" w:before="156"/>
        <w:rPr>
          <w:lang w:eastAsia="zh-CN"/>
        </w:rPr>
      </w:pPr>
      <w:r>
        <w:rPr>
          <w:lang w:eastAsia="zh-CN"/>
        </w:rPr>
        <w:t>Given that</w:t>
      </w:r>
      <w:r w:rsidR="00A60A9A">
        <w:rPr>
          <w:lang w:eastAsia="zh-CN"/>
        </w:rPr>
        <w:t xml:space="preserve"> “high</w:t>
      </w:r>
      <w:r w:rsidR="00B1132A">
        <w:rPr>
          <w:lang w:eastAsia="zh-CN"/>
        </w:rPr>
        <w:t>er</w:t>
      </w:r>
      <w:r w:rsidR="00A60A9A">
        <w:rPr>
          <w:lang w:eastAsia="zh-CN"/>
        </w:rPr>
        <w:t xml:space="preserve"> layer parameter [RRC parameter]” is an attribute of SRS resource set rather than SRS resource, we suggest the following refinement: </w:t>
      </w: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A60A9A" w14:paraId="5B891705" w14:textId="77777777" w:rsidTr="00B23FCF">
        <w:trPr>
          <w:jc w:val="center"/>
        </w:trPr>
        <w:tc>
          <w:tcPr>
            <w:tcW w:w="9067" w:type="dxa"/>
          </w:tcPr>
          <w:p w14:paraId="466174D4" w14:textId="77777777" w:rsidR="00A60A9A" w:rsidRPr="00AF6BAA" w:rsidRDefault="00A60A9A" w:rsidP="00B23FC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2"/>
              <w:rPr>
                <w:rFonts w:ascii="Arial" w:hAnsi="Arial"/>
                <w:color w:val="000000"/>
                <w:sz w:val="28"/>
                <w:lang w:val="en-GB"/>
              </w:rPr>
            </w:pP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>6.2.1</w:t>
            </w: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ab/>
              <w:t>UE sounding procedure</w:t>
            </w:r>
          </w:p>
          <w:p w14:paraId="23CBC674" w14:textId="62BFAF4F" w:rsidR="00A60A9A" w:rsidRPr="00B23FCF" w:rsidRDefault="00A60A9A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AF6BAA">
              <w:rPr>
                <w:rFonts w:eastAsia="Malgun Gothic"/>
                <w:color w:val="000000"/>
                <w:sz w:val="20"/>
                <w:lang w:val="en-GB" w:eastAsia="zh-CN"/>
              </w:rPr>
              <w:t xml:space="preserve">The UE is not expected to be configured with </w:t>
            </w:r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 xml:space="preserve">an SRS resource </w:t>
            </w:r>
            <w:r w:rsidRPr="00276153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 xml:space="preserve">which is </w:t>
            </w:r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 xml:space="preserve">in both </w:t>
            </w:r>
            <w:r w:rsidRPr="00276153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SRS-</w:t>
            </w:r>
            <w:proofErr w:type="spellStart"/>
            <w:r w:rsidRPr="00276153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ResourceSe</w:t>
            </w:r>
            <w:r w:rsidRPr="00276153">
              <w:rPr>
                <w:rFonts w:eastAsia="Malgun Gothic"/>
                <w:i/>
                <w:color w:val="FF0000"/>
                <w:sz w:val="20"/>
                <w:lang w:val="en-GB" w:eastAsia="zh-CN"/>
              </w:rPr>
              <w:t>t</w:t>
            </w:r>
            <w:r w:rsidR="00AE33FF" w:rsidRPr="00276153">
              <w:rPr>
                <w:rFonts w:eastAsia="Malgun Gothic"/>
                <w:i/>
                <w:color w:val="FF0000"/>
                <w:sz w:val="20"/>
                <w:lang w:val="en-GB" w:eastAsia="zh-CN"/>
              </w:rPr>
              <w:t>s</w:t>
            </w:r>
            <w:proofErr w:type="spellEnd"/>
            <w:r w:rsidR="00AE33FF">
              <w:rPr>
                <w:rFonts w:eastAsia="Malgun Gothic"/>
                <w:i/>
                <w:color w:val="FF0000"/>
                <w:sz w:val="20"/>
                <w:lang w:val="en-GB" w:eastAsia="zh-CN"/>
              </w:rPr>
              <w:t xml:space="preserve"> </w:t>
            </w:r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>with usage ‘codebook’ and ‘</w:t>
            </w:r>
            <w:proofErr w:type="spellStart"/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>antennaSwitching</w:t>
            </w:r>
            <w:proofErr w:type="spellEnd"/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>’</w:t>
            </w:r>
            <w:r w:rsidR="00AE33FF" w:rsidRPr="00276153">
              <w:rPr>
                <w:rFonts w:eastAsia="Malgun Gothic"/>
                <w:color w:val="FF0000"/>
                <w:sz w:val="20"/>
                <w:lang w:val="en-GB" w:eastAsia="zh-CN"/>
              </w:rPr>
              <w:t>,</w:t>
            </w:r>
            <w:r w:rsidRPr="00276153">
              <w:rPr>
                <w:rFonts w:eastAsia="Malgun Gothic"/>
                <w:color w:val="FF0000"/>
                <w:sz w:val="20"/>
                <w:lang w:val="en-GB" w:eastAsia="zh-CN"/>
              </w:rPr>
              <w:t xml:space="preserve"> </w:t>
            </w:r>
            <w:proofErr w:type="spellStart"/>
            <w:r w:rsidRPr="00276153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>and</w:t>
            </w:r>
            <w:r w:rsidR="00AE33FF" w:rsidRPr="00276153">
              <w:rPr>
                <w:rFonts w:eastAsia="Malgun Gothic"/>
                <w:color w:val="FF0000"/>
                <w:sz w:val="20"/>
                <w:lang w:val="en-GB" w:eastAsia="zh-CN"/>
              </w:rPr>
              <w:t>which</w:t>
            </w:r>
            <w:proofErr w:type="spellEnd"/>
            <w:r w:rsidRPr="00276153">
              <w:rPr>
                <w:rFonts w:eastAsia="Malgun Gothic"/>
                <w:color w:val="000000"/>
                <w:sz w:val="20"/>
                <w:lang w:val="en-GB" w:eastAsia="zh-CN"/>
              </w:rPr>
              <w:t xml:space="preserve"> have different configuration for higher layer parameter [RRC parameter]</w:t>
            </w:r>
            <w:r w:rsidRPr="00A60A9A">
              <w:rPr>
                <w:rFonts w:eastAsia="Malgun Gothic"/>
                <w:color w:val="000000"/>
                <w:sz w:val="20"/>
                <w:lang w:val="en-GB" w:eastAsia="zh-CN"/>
              </w:rPr>
              <w:t>.</w:t>
            </w:r>
          </w:p>
        </w:tc>
      </w:tr>
    </w:tbl>
    <w:p w14:paraId="4033DA06" w14:textId="19FD4992" w:rsidR="00AE33FF" w:rsidRPr="003221CB" w:rsidRDefault="00AE33FF" w:rsidP="00974CC5">
      <w:pPr>
        <w:spacing w:beforeLines="50" w:before="156"/>
        <w:rPr>
          <w:b/>
          <w:i/>
          <w:lang w:val="en-GB"/>
        </w:rPr>
      </w:pPr>
      <w:r w:rsidRPr="003221CB">
        <w:rPr>
          <w:rFonts w:eastAsia="微软雅黑" w:cs="Times"/>
          <w:b/>
          <w:i/>
          <w:iCs/>
          <w:szCs w:val="20"/>
        </w:rPr>
        <w:t>Proposal 1</w:t>
      </w:r>
      <w:r w:rsidRPr="003221CB">
        <w:rPr>
          <w:b/>
          <w:i/>
        </w:rPr>
        <w:t>: Update the TS 38.21</w:t>
      </w:r>
      <w:r w:rsidR="00B1132A">
        <w:rPr>
          <w:b/>
          <w:i/>
        </w:rPr>
        <w:t>4</w:t>
      </w:r>
      <w:r w:rsidRPr="003221CB">
        <w:rPr>
          <w:b/>
          <w:i/>
        </w:rPr>
        <w:t xml:space="preserve"> draft CR as below</w:t>
      </w:r>
      <w:r w:rsidRPr="003221CB">
        <w:rPr>
          <w:b/>
          <w:i/>
          <w:lang w:val="en-GB"/>
        </w:rPr>
        <w:t>:</w:t>
      </w: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AE33FF" w:rsidRPr="008E4FD7" w14:paraId="7B9EF5AE" w14:textId="77777777" w:rsidTr="00B23FCF">
        <w:trPr>
          <w:jc w:val="center"/>
        </w:trPr>
        <w:tc>
          <w:tcPr>
            <w:tcW w:w="9067" w:type="dxa"/>
          </w:tcPr>
          <w:p w14:paraId="210A51CD" w14:textId="0B820DCE" w:rsidR="00AE33FF" w:rsidRPr="00276153" w:rsidRDefault="00AE33FF" w:rsidP="0027615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2"/>
              <w:rPr>
                <w:rFonts w:ascii="Arial" w:hAnsi="Arial"/>
                <w:color w:val="000000"/>
                <w:sz w:val="28"/>
                <w:lang w:val="en-GB"/>
              </w:rPr>
            </w:pP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>6.2.1</w:t>
            </w: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ab/>
              <w:t>UE sounding procedure</w:t>
            </w:r>
          </w:p>
          <w:p w14:paraId="1D42A6EB" w14:textId="6B5221D7" w:rsidR="00AE33FF" w:rsidRPr="00276153" w:rsidRDefault="00AE33FF" w:rsidP="00276153">
            <w:pPr>
              <w:keepNext/>
              <w:keepLines/>
              <w:spacing w:after="0"/>
              <w:jc w:val="center"/>
              <w:outlineLvl w:val="3"/>
              <w:rPr>
                <w:color w:val="000000"/>
                <w:lang w:val="x-none"/>
              </w:rPr>
            </w:pPr>
            <w:r w:rsidRPr="00CB672D">
              <w:rPr>
                <w:color w:val="FF0000"/>
                <w:sz w:val="20"/>
              </w:rPr>
              <w:t>&lt; Unchanged parts are omitted &gt;</w:t>
            </w:r>
          </w:p>
          <w:p w14:paraId="35642CCF" w14:textId="310442C3" w:rsidR="00AE33FF" w:rsidRPr="00276153" w:rsidRDefault="00AE33FF" w:rsidP="00AE33F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3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AF6BAA">
              <w:rPr>
                <w:rFonts w:eastAsia="Malgun Gothic"/>
                <w:color w:val="000000"/>
                <w:sz w:val="20"/>
                <w:lang w:val="en-GB" w:eastAsia="zh-CN"/>
              </w:rPr>
              <w:t xml:space="preserve">The UE is not expected to be configured with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an SRS resource </w:t>
            </w:r>
            <w:r w:rsidRPr="00B23FCF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 xml:space="preserve">which is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in both </w:t>
            </w:r>
            <w:r w:rsidRPr="00B23FCF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SRS-</w:t>
            </w:r>
            <w:proofErr w:type="spellStart"/>
            <w:r w:rsidRPr="00B23FCF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ResourceSe</w:t>
            </w:r>
            <w:r w:rsidRPr="00B23FCF">
              <w:rPr>
                <w:rFonts w:eastAsia="Malgun Gothic"/>
                <w:i/>
                <w:color w:val="FF0000"/>
                <w:sz w:val="20"/>
                <w:lang w:val="en-GB" w:eastAsia="zh-CN"/>
              </w:rPr>
              <w:t>ts</w:t>
            </w:r>
            <w:proofErr w:type="spellEnd"/>
            <w:r>
              <w:rPr>
                <w:rFonts w:eastAsia="Malgun Gothic"/>
                <w:i/>
                <w:color w:val="FF0000"/>
                <w:sz w:val="20"/>
                <w:lang w:val="en-GB" w:eastAsia="zh-CN"/>
              </w:rPr>
              <w:t xml:space="preserve">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with usage ‘codebook’ and ‘</w:t>
            </w:r>
            <w:proofErr w:type="spellStart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antennaSwitching</w:t>
            </w:r>
            <w:proofErr w:type="spellEnd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’</w:t>
            </w:r>
            <w:r w:rsidRPr="00B23FCF">
              <w:rPr>
                <w:rFonts w:eastAsia="Malgun Gothic"/>
                <w:color w:val="FF0000"/>
                <w:sz w:val="20"/>
                <w:lang w:val="en-GB" w:eastAsia="zh-CN"/>
              </w:rPr>
              <w:t xml:space="preserve">, </w:t>
            </w:r>
            <w:proofErr w:type="spellStart"/>
            <w:r w:rsidRPr="00B23FCF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>and</w:t>
            </w:r>
            <w:r w:rsidRPr="00B23FCF">
              <w:rPr>
                <w:rFonts w:eastAsia="Malgun Gothic"/>
                <w:color w:val="FF0000"/>
                <w:sz w:val="20"/>
                <w:lang w:val="en-GB" w:eastAsia="zh-CN"/>
              </w:rPr>
              <w:t>which</w:t>
            </w:r>
            <w:proofErr w:type="spellEnd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 have different configuration for higher layer parameter [RRC parameter].</w:t>
            </w:r>
          </w:p>
          <w:p w14:paraId="567C5A3F" w14:textId="15F47B6D" w:rsidR="00AE33FF" w:rsidRPr="008E4FD7" w:rsidRDefault="00AE33FF">
            <w:pPr>
              <w:keepNext/>
              <w:keepLines/>
              <w:spacing w:after="0"/>
              <w:jc w:val="center"/>
              <w:outlineLvl w:val="3"/>
              <w:rPr>
                <w:color w:val="000000"/>
                <w:lang w:val="x-none"/>
              </w:rPr>
            </w:pPr>
            <w:r w:rsidRPr="00CB672D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476AA623" w14:textId="28B45ABF" w:rsidR="00AE33FF" w:rsidRDefault="00AE33FF" w:rsidP="00AE33FF">
      <w:pPr>
        <w:pStyle w:val="Heading2"/>
        <w:tabs>
          <w:tab w:val="clear" w:pos="576"/>
        </w:tabs>
        <w:ind w:left="578" w:hanging="578"/>
        <w:rPr>
          <w:i/>
          <w:lang w:eastAsia="zh-CN"/>
        </w:rPr>
      </w:pPr>
      <w:r>
        <w:rPr>
          <w:lang w:eastAsia="zh-CN"/>
        </w:rPr>
        <w:t>Issue 2</w:t>
      </w:r>
    </w:p>
    <w:p w14:paraId="782DDCDE" w14:textId="03CEC077" w:rsidR="00835D4C" w:rsidRDefault="00835D4C" w:rsidP="00835D4C">
      <w:r w:rsidRPr="00903FED">
        <w:rPr>
          <w:kern w:val="2"/>
          <w:lang w:val="en-GB"/>
        </w:rPr>
        <w:t xml:space="preserve">In </w:t>
      </w:r>
      <w:r>
        <w:rPr>
          <w:kern w:val="2"/>
          <w:lang w:val="en-GB"/>
        </w:rPr>
        <w:t xml:space="preserve">RAN1 #117 meeting, the following agreement has been reached on </w:t>
      </w:r>
      <w:r w:rsidRPr="00583307">
        <w:t>3-antenna-port codebook-based transmission</w:t>
      </w:r>
      <w:r>
        <w:t xml:space="preserve"> [</w:t>
      </w:r>
      <w:r w:rsidR="00522376">
        <w:t>7</w:t>
      </w:r>
      <w:r>
        <w:t>]</w:t>
      </w:r>
      <w:r w:rsidRPr="00137FDD">
        <w:t>:</w:t>
      </w:r>
    </w:p>
    <w:p w14:paraId="1575DE63" w14:textId="77777777" w:rsidR="00835D4C" w:rsidRDefault="00835D4C" w:rsidP="00835D4C"/>
    <w:p w14:paraId="65E1325C" w14:textId="77777777" w:rsidR="00835D4C" w:rsidRDefault="00835D4C" w:rsidP="00835D4C"/>
    <w:p w14:paraId="0B55EEAF" w14:textId="77777777" w:rsidR="00835D4C" w:rsidRDefault="00835D4C" w:rsidP="00835D4C"/>
    <w:tbl>
      <w:tblPr>
        <w:tblStyle w:val="TableGrid"/>
        <w:tblW w:w="9060" w:type="dxa"/>
        <w:jc w:val="center"/>
        <w:tblLook w:val="04A0" w:firstRow="1" w:lastRow="0" w:firstColumn="1" w:lastColumn="0" w:noHBand="0" w:noVBand="1"/>
      </w:tblPr>
      <w:tblGrid>
        <w:gridCol w:w="9060"/>
      </w:tblGrid>
      <w:tr w:rsidR="00835D4C" w14:paraId="32D7A230" w14:textId="77777777" w:rsidTr="00B23FCF">
        <w:trPr>
          <w:jc w:val="center"/>
        </w:trPr>
        <w:tc>
          <w:tcPr>
            <w:tcW w:w="9060" w:type="dxa"/>
          </w:tcPr>
          <w:p w14:paraId="1EEC51C2" w14:textId="77777777" w:rsidR="00835D4C" w:rsidRDefault="00835D4C" w:rsidP="00B23FCF">
            <w:pPr>
              <w:widowControl/>
              <w:spacing w:after="0"/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  <w:lastRenderedPageBreak/>
              <w:t>Agreement</w:t>
            </w:r>
          </w:p>
          <w:p w14:paraId="6B092F94" w14:textId="77777777" w:rsidR="00835D4C" w:rsidRDefault="00835D4C" w:rsidP="00B23FCF">
            <w:pPr>
              <w:widowControl/>
              <w:spacing w:after="0"/>
              <w:contextualSpacing/>
              <w:rPr>
                <w:rFonts w:eastAsia="Batang"/>
                <w:sz w:val="20"/>
                <w:szCs w:val="24"/>
                <w:lang w:val="en-GB"/>
              </w:rPr>
            </w:pPr>
            <w:r>
              <w:rPr>
                <w:rFonts w:eastAsia="Batang"/>
                <w:sz w:val="20"/>
                <w:szCs w:val="24"/>
                <w:lang w:val="en-GB"/>
              </w:rPr>
              <w:t xml:space="preserve">For codebook-based UL transmission by a 3TX UE, </w:t>
            </w:r>
            <w:r>
              <w:rPr>
                <w:rFonts w:eastAsia="Times New Roman"/>
                <w:sz w:val="20"/>
                <w:szCs w:val="24"/>
                <w:lang w:val="en-GB"/>
              </w:rPr>
              <w:t>subject to its capability,</w:t>
            </w:r>
          </w:p>
          <w:p w14:paraId="5A733221" w14:textId="77777777" w:rsidR="00835D4C" w:rsidRDefault="00835D4C" w:rsidP="00835D4C">
            <w:pPr>
              <w:widowControl/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lang w:val="en-GB" w:eastAsia="zh-CN"/>
              </w:rPr>
              <w:t>A 3TX UE may report a maximum number of 3 layers</w:t>
            </w:r>
          </w:p>
          <w:p w14:paraId="10571573" w14:textId="77777777" w:rsidR="00835D4C" w:rsidRDefault="00835D4C" w:rsidP="00835D4C">
            <w:pPr>
              <w:widowControl/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lang w:val="en-GB" w:eastAsia="zh-CN"/>
              </w:rPr>
              <w:t>A 3TX UE may report a maximum number of SRS ports of up to 3</w:t>
            </w:r>
          </w:p>
          <w:p w14:paraId="77DEA11C" w14:textId="77777777" w:rsidR="00835D4C" w:rsidRPr="00BB4348" w:rsidRDefault="00835D4C" w:rsidP="00B23FCF">
            <w:pPr>
              <w:autoSpaceDE/>
              <w:autoSpaceDN/>
              <w:adjustRightInd/>
              <w:snapToGrid/>
              <w:spacing w:after="0"/>
              <w:ind w:left="568" w:hanging="284"/>
              <w:rPr>
                <w:sz w:val="20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lang w:val="en-GB" w:eastAsia="zh-CN"/>
              </w:rPr>
              <w:t>Note: SRS resource definition is not changed nor the number of SRS ports in the SRS resource.</w:t>
            </w:r>
          </w:p>
        </w:tc>
      </w:tr>
    </w:tbl>
    <w:p w14:paraId="65D89DA0" w14:textId="12017D51" w:rsidR="00835D4C" w:rsidRDefault="00835D4C" w:rsidP="00974CC5">
      <w:pPr>
        <w:spacing w:beforeLines="50" w:before="156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ccording to the agreement, </w:t>
      </w:r>
      <w:r w:rsidRPr="00783E92">
        <w:rPr>
          <w:lang w:val="en-GB" w:eastAsia="zh-CN"/>
        </w:rPr>
        <w:t>the maximum numb</w:t>
      </w:r>
      <w:r>
        <w:rPr>
          <w:lang w:val="en-GB" w:eastAsia="zh-CN"/>
        </w:rPr>
        <w:t>er of SRS ports supported by a 3Tx</w:t>
      </w:r>
      <w:r w:rsidRPr="00783E92">
        <w:rPr>
          <w:lang w:val="en-GB" w:eastAsia="zh-CN"/>
        </w:rPr>
        <w:t xml:space="preserve"> UE</w:t>
      </w:r>
      <w:r>
        <w:rPr>
          <w:lang w:val="en-GB" w:eastAsia="zh-CN"/>
        </w:rPr>
        <w:t xml:space="preserve"> can be 3, which has not been reflected in current UE feature [</w:t>
      </w:r>
      <w:r w:rsidR="00522376">
        <w:rPr>
          <w:lang w:val="en-GB" w:eastAsia="zh-CN"/>
        </w:rPr>
        <w:t>8</w:t>
      </w:r>
      <w:r>
        <w:rPr>
          <w:lang w:val="en-GB" w:eastAsia="zh-CN"/>
        </w:rPr>
        <w:t>].</w:t>
      </w:r>
      <w:r w:rsidR="009108D1">
        <w:rPr>
          <w:lang w:val="en-GB" w:eastAsia="zh-CN"/>
        </w:rPr>
        <w:t xml:space="preserve"> </w:t>
      </w:r>
      <w:r w:rsidR="004E1D46">
        <w:rPr>
          <w:lang w:val="en-GB" w:eastAsia="zh-CN"/>
        </w:rPr>
        <w:t>The most straightforward way to capture the agreement is</w:t>
      </w:r>
      <w:r w:rsidR="004E1D46" w:rsidRPr="004E1D46">
        <w:rPr>
          <w:rFonts w:eastAsiaTheme="minorEastAsia"/>
          <w:iCs/>
          <w:color w:val="000000" w:themeColor="text1"/>
          <w:lang w:eastAsia="zh-CN"/>
        </w:rPr>
        <w:t xml:space="preserve"> </w:t>
      </w:r>
      <w:r w:rsidR="004E1D46">
        <w:rPr>
          <w:rFonts w:eastAsiaTheme="minorEastAsia"/>
          <w:iCs/>
          <w:color w:val="000000" w:themeColor="text1"/>
          <w:lang w:eastAsia="zh-CN"/>
        </w:rPr>
        <w:t>introducing a new component for FG 59-3-2 (</w:t>
      </w:r>
      <w:r w:rsidR="004E1D46" w:rsidRPr="00FD772E">
        <w:rPr>
          <w:rFonts w:eastAsia="Yu Mincho" w:cs="Arial"/>
          <w:color w:val="000000" w:themeColor="text1"/>
          <w:szCs w:val="18"/>
        </w:rPr>
        <w:t>Codebook based PUSCH transmission for 3TX</w:t>
      </w:r>
      <w:r w:rsidR="004E1D46" w:rsidRPr="00FD772E">
        <w:rPr>
          <w:rFonts w:eastAsia="MS Mincho" w:cs="Arial"/>
          <w:color w:val="000000" w:themeColor="text1"/>
          <w:szCs w:val="18"/>
        </w:rPr>
        <w:t xml:space="preserve"> for single TRP</w:t>
      </w:r>
      <w:r w:rsidR="004E1D46">
        <w:rPr>
          <w:rFonts w:eastAsiaTheme="minorEastAsia"/>
          <w:iCs/>
          <w:color w:val="000000" w:themeColor="text1"/>
          <w:lang w:eastAsia="zh-CN"/>
        </w:rPr>
        <w:t>)</w:t>
      </w:r>
      <w:r w:rsidR="004E1D46">
        <w:rPr>
          <w:lang w:val="en-GB" w:eastAsia="zh-CN"/>
        </w:rPr>
        <w:t xml:space="preserve"> to </w:t>
      </w:r>
      <w:r w:rsidR="004E1D46" w:rsidRPr="004E1D46">
        <w:rPr>
          <w:lang w:val="en-GB" w:eastAsia="zh-CN"/>
        </w:rPr>
        <w:t>indicate the supported maximum number of SRS ports, the candidate value of which is up to 3.</w:t>
      </w:r>
    </w:p>
    <w:p w14:paraId="78EE8F85" w14:textId="41E89EB6" w:rsidR="00AF6BAA" w:rsidRPr="00974CC5" w:rsidRDefault="00305F30" w:rsidP="00974CC5">
      <w:pPr>
        <w:rPr>
          <w:i/>
        </w:rPr>
      </w:pPr>
      <w:r w:rsidRPr="0065531E">
        <w:rPr>
          <w:rFonts w:eastAsia="微软雅黑" w:cs="Times"/>
          <w:b/>
          <w:i/>
          <w:iCs/>
          <w:szCs w:val="20"/>
        </w:rPr>
        <w:t xml:space="preserve">Proposal </w:t>
      </w:r>
      <w:r>
        <w:rPr>
          <w:rFonts w:eastAsia="微软雅黑" w:cs="Times"/>
          <w:b/>
          <w:i/>
          <w:iCs/>
          <w:szCs w:val="20"/>
        </w:rPr>
        <w:t>2</w:t>
      </w:r>
      <w:r w:rsidRPr="008D25E9">
        <w:rPr>
          <w:b/>
          <w:i/>
        </w:rPr>
        <w:t xml:space="preserve">: </w:t>
      </w:r>
      <w:r>
        <w:rPr>
          <w:b/>
          <w:i/>
        </w:rPr>
        <w:t xml:space="preserve">Support to introduce a component for FG 59-3-2 to indicate the supported </w:t>
      </w:r>
      <w:r w:rsidRPr="00443736">
        <w:rPr>
          <w:b/>
          <w:i/>
        </w:rPr>
        <w:t>maximum number of SRS ports</w:t>
      </w:r>
      <w:r>
        <w:rPr>
          <w:b/>
          <w:i/>
        </w:rPr>
        <w:t xml:space="preserve">, the candidate value of which is up to 3. </w:t>
      </w:r>
    </w:p>
    <w:p w14:paraId="5BDAC74E" w14:textId="77777777" w:rsidR="005B30C0" w:rsidRDefault="005B30C0" w:rsidP="005B30C0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Pr="00903FED">
        <w:rPr>
          <w:rFonts w:eastAsiaTheme="minorEastAsia"/>
          <w:lang w:val="en-GB" w:eastAsia="zh-CN"/>
        </w:rPr>
        <w:t>onclusion</w:t>
      </w:r>
    </w:p>
    <w:p w14:paraId="731CDA1E" w14:textId="5DD720EF" w:rsidR="005B30C0" w:rsidRDefault="005B30C0">
      <w:r>
        <w:t xml:space="preserve">In this contribution, we have discussed </w:t>
      </w:r>
      <w:r w:rsidR="00305F30">
        <w:t xml:space="preserve">some pending issues related to </w:t>
      </w:r>
      <w:r w:rsidR="00305F30" w:rsidRPr="00583307">
        <w:t>codebook-based</w:t>
      </w:r>
      <w:r w:rsidR="00305F30">
        <w:t xml:space="preserve"> 3Tx</w:t>
      </w:r>
      <w:r w:rsidR="00305F30">
        <w:rPr>
          <w:rFonts w:hint="eastAsia"/>
          <w:lang w:eastAsia="zh-CN"/>
        </w:rPr>
        <w:t xml:space="preserve"> UL</w:t>
      </w:r>
      <w:r w:rsidR="00305F30">
        <w:t xml:space="preserve"> </w:t>
      </w:r>
      <w:r w:rsidR="00305F30" w:rsidRPr="006A466A">
        <w:rPr>
          <w:lang w:eastAsia="zh-CN"/>
        </w:rPr>
        <w:t>transmission</w:t>
      </w:r>
      <w:r>
        <w:t xml:space="preserve">, and made the following proposals: </w:t>
      </w:r>
    </w:p>
    <w:p w14:paraId="7B485557" w14:textId="774904AA" w:rsidR="00305F30" w:rsidRPr="003221CB" w:rsidRDefault="00305F30" w:rsidP="00305F30">
      <w:pPr>
        <w:spacing w:beforeLines="50" w:before="156"/>
        <w:rPr>
          <w:b/>
          <w:i/>
          <w:lang w:val="en-GB"/>
        </w:rPr>
      </w:pPr>
      <w:r w:rsidRPr="003221CB">
        <w:rPr>
          <w:rFonts w:eastAsia="微软雅黑" w:cs="Times"/>
          <w:b/>
          <w:i/>
          <w:iCs/>
          <w:szCs w:val="20"/>
        </w:rPr>
        <w:t>Proposal 1</w:t>
      </w:r>
      <w:r w:rsidRPr="003221CB">
        <w:rPr>
          <w:b/>
          <w:i/>
        </w:rPr>
        <w:t>: Update the TS 38.21</w:t>
      </w:r>
      <w:r w:rsidR="00B1132A">
        <w:rPr>
          <w:b/>
          <w:i/>
        </w:rPr>
        <w:t>4</w:t>
      </w:r>
      <w:r w:rsidRPr="003221CB">
        <w:rPr>
          <w:b/>
          <w:i/>
        </w:rPr>
        <w:t xml:space="preserve"> draft CR as below</w:t>
      </w:r>
      <w:r w:rsidRPr="003221CB">
        <w:rPr>
          <w:b/>
          <w:i/>
          <w:lang w:val="en-GB"/>
        </w:rPr>
        <w:t>:</w:t>
      </w: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305F30" w:rsidRPr="008E4FD7" w14:paraId="3D77F023" w14:textId="77777777" w:rsidTr="00B23FCF">
        <w:trPr>
          <w:jc w:val="center"/>
        </w:trPr>
        <w:tc>
          <w:tcPr>
            <w:tcW w:w="9067" w:type="dxa"/>
          </w:tcPr>
          <w:p w14:paraId="20FEEEEE" w14:textId="77777777" w:rsidR="00305F30" w:rsidRPr="00B23FCF" w:rsidRDefault="00305F30" w:rsidP="00B23FC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2"/>
              <w:rPr>
                <w:rFonts w:ascii="Arial" w:hAnsi="Arial"/>
                <w:color w:val="000000"/>
                <w:sz w:val="28"/>
                <w:lang w:val="en-GB"/>
              </w:rPr>
            </w:pP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>6.2.1</w:t>
            </w:r>
            <w:r w:rsidRPr="00AF6BAA">
              <w:rPr>
                <w:rFonts w:ascii="Arial" w:hAnsi="Arial"/>
                <w:color w:val="000000"/>
                <w:sz w:val="28"/>
                <w:lang w:val="en-GB"/>
              </w:rPr>
              <w:tab/>
              <w:t>UE sounding procedure</w:t>
            </w:r>
          </w:p>
          <w:p w14:paraId="6F20F1E8" w14:textId="77777777" w:rsidR="00305F30" w:rsidRPr="00B23FCF" w:rsidRDefault="00305F30" w:rsidP="00B23FCF">
            <w:pPr>
              <w:keepNext/>
              <w:keepLines/>
              <w:spacing w:after="0"/>
              <w:jc w:val="center"/>
              <w:outlineLvl w:val="3"/>
              <w:rPr>
                <w:color w:val="000000"/>
                <w:lang w:val="x-none"/>
              </w:rPr>
            </w:pPr>
            <w:r w:rsidRPr="00CB672D">
              <w:rPr>
                <w:color w:val="FF0000"/>
                <w:sz w:val="20"/>
              </w:rPr>
              <w:t>&lt; Unchanged parts are omitted &gt;</w:t>
            </w:r>
          </w:p>
          <w:p w14:paraId="5DED3C21" w14:textId="77777777" w:rsidR="00305F30" w:rsidRPr="00B23FCF" w:rsidRDefault="00305F30" w:rsidP="00B23FC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outlineLvl w:val="3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AF6BAA">
              <w:rPr>
                <w:rFonts w:eastAsia="Malgun Gothic"/>
                <w:color w:val="000000"/>
                <w:sz w:val="20"/>
                <w:lang w:val="en-GB" w:eastAsia="zh-CN"/>
              </w:rPr>
              <w:t xml:space="preserve">The UE is not expected to be configured with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an SRS resource </w:t>
            </w:r>
            <w:r w:rsidRPr="00B23FCF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 xml:space="preserve">which is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in both </w:t>
            </w:r>
            <w:r w:rsidRPr="00B23FCF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SRS-</w:t>
            </w:r>
            <w:proofErr w:type="spellStart"/>
            <w:r w:rsidRPr="00B23FCF">
              <w:rPr>
                <w:rFonts w:eastAsia="Malgun Gothic"/>
                <w:i/>
                <w:iCs/>
                <w:color w:val="000000"/>
                <w:sz w:val="20"/>
                <w:lang w:val="en-GB" w:eastAsia="zh-CN"/>
              </w:rPr>
              <w:t>ResourceSe</w:t>
            </w:r>
            <w:r w:rsidRPr="00B23FCF">
              <w:rPr>
                <w:rFonts w:eastAsia="Malgun Gothic"/>
                <w:i/>
                <w:color w:val="FF0000"/>
                <w:sz w:val="20"/>
                <w:lang w:val="en-GB" w:eastAsia="zh-CN"/>
              </w:rPr>
              <w:t>ts</w:t>
            </w:r>
            <w:proofErr w:type="spellEnd"/>
            <w:r>
              <w:rPr>
                <w:rFonts w:eastAsia="Malgun Gothic"/>
                <w:i/>
                <w:color w:val="FF0000"/>
                <w:sz w:val="20"/>
                <w:lang w:val="en-GB" w:eastAsia="zh-CN"/>
              </w:rPr>
              <w:t xml:space="preserve"> </w:t>
            </w:r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with usage ‘codebook’ and ‘</w:t>
            </w:r>
            <w:proofErr w:type="spellStart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antennaSwitching</w:t>
            </w:r>
            <w:proofErr w:type="spellEnd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>’</w:t>
            </w:r>
            <w:r w:rsidRPr="00B23FCF">
              <w:rPr>
                <w:rFonts w:eastAsia="Malgun Gothic"/>
                <w:color w:val="FF0000"/>
                <w:sz w:val="20"/>
                <w:lang w:val="en-GB" w:eastAsia="zh-CN"/>
              </w:rPr>
              <w:t xml:space="preserve">, </w:t>
            </w:r>
            <w:proofErr w:type="spellStart"/>
            <w:r w:rsidRPr="00B23FCF">
              <w:rPr>
                <w:rFonts w:eastAsia="Malgun Gothic"/>
                <w:strike/>
                <w:color w:val="FF0000"/>
                <w:sz w:val="20"/>
                <w:lang w:val="en-GB" w:eastAsia="zh-CN"/>
              </w:rPr>
              <w:t>and</w:t>
            </w:r>
            <w:r w:rsidRPr="00B23FCF">
              <w:rPr>
                <w:rFonts w:eastAsia="Malgun Gothic"/>
                <w:color w:val="FF0000"/>
                <w:sz w:val="20"/>
                <w:lang w:val="en-GB" w:eastAsia="zh-CN"/>
              </w:rPr>
              <w:t>which</w:t>
            </w:r>
            <w:proofErr w:type="spellEnd"/>
            <w:r w:rsidRPr="00B23FCF">
              <w:rPr>
                <w:rFonts w:eastAsia="Malgun Gothic"/>
                <w:color w:val="000000"/>
                <w:sz w:val="20"/>
                <w:lang w:val="en-GB" w:eastAsia="zh-CN"/>
              </w:rPr>
              <w:t xml:space="preserve"> have different configuration for higher layer parameter [RRC parameter].</w:t>
            </w:r>
          </w:p>
          <w:p w14:paraId="712898B9" w14:textId="77777777" w:rsidR="00305F30" w:rsidRPr="008E4FD7" w:rsidRDefault="00305F30" w:rsidP="00B23FCF">
            <w:pPr>
              <w:keepNext/>
              <w:keepLines/>
              <w:spacing w:after="0"/>
              <w:jc w:val="center"/>
              <w:outlineLvl w:val="3"/>
              <w:rPr>
                <w:color w:val="000000"/>
                <w:lang w:val="x-none"/>
              </w:rPr>
            </w:pPr>
            <w:r w:rsidRPr="00CB672D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3C8377C9" w14:textId="77777777" w:rsidR="00B1132A" w:rsidRPr="00B23FCF" w:rsidRDefault="00305F30" w:rsidP="00974CC5">
      <w:pPr>
        <w:spacing w:beforeLines="50" w:before="156"/>
        <w:rPr>
          <w:b/>
          <w:i/>
        </w:rPr>
      </w:pPr>
      <w:r w:rsidRPr="0065531E">
        <w:rPr>
          <w:rFonts w:eastAsia="微软雅黑" w:cs="Times"/>
          <w:b/>
          <w:i/>
          <w:iCs/>
          <w:szCs w:val="20"/>
        </w:rPr>
        <w:t xml:space="preserve">Proposal </w:t>
      </w:r>
      <w:r>
        <w:rPr>
          <w:rFonts w:eastAsia="微软雅黑" w:cs="Times"/>
          <w:b/>
          <w:i/>
          <w:iCs/>
          <w:szCs w:val="20"/>
        </w:rPr>
        <w:t>2</w:t>
      </w:r>
      <w:r w:rsidRPr="008D25E9">
        <w:rPr>
          <w:b/>
          <w:i/>
        </w:rPr>
        <w:t xml:space="preserve">: </w:t>
      </w:r>
      <w:r>
        <w:rPr>
          <w:b/>
          <w:i/>
        </w:rPr>
        <w:t xml:space="preserve">Support to introduce a component for FG 59-3-2 to indicate the supported </w:t>
      </w:r>
      <w:r w:rsidRPr="00443736">
        <w:rPr>
          <w:b/>
          <w:i/>
        </w:rPr>
        <w:t>maximum</w:t>
      </w:r>
      <w:r w:rsidR="00B1132A">
        <w:rPr>
          <w:b/>
          <w:i/>
        </w:rPr>
        <w:t xml:space="preserve"> </w:t>
      </w:r>
      <w:r w:rsidR="00B1132A" w:rsidRPr="00443736">
        <w:rPr>
          <w:b/>
          <w:i/>
        </w:rPr>
        <w:t>number of SRS ports</w:t>
      </w:r>
      <w:r w:rsidR="00B1132A">
        <w:rPr>
          <w:b/>
          <w:i/>
        </w:rPr>
        <w:t xml:space="preserve">, the candidate value of which is up to 3. </w:t>
      </w:r>
    </w:p>
    <w:p w14:paraId="4C251193" w14:textId="1B28AEE2" w:rsidR="00305F30" w:rsidRDefault="00305F30" w:rsidP="00974CC5">
      <w:pPr>
        <w:spacing w:beforeLines="50" w:before="156"/>
        <w:rPr>
          <w:b/>
          <w:bCs/>
          <w:i/>
          <w:lang w:eastAsia="zh-CN"/>
        </w:rPr>
      </w:pPr>
    </w:p>
    <w:p w14:paraId="460C3ADD" w14:textId="77777777" w:rsidR="005B30C0" w:rsidRDefault="005B30C0" w:rsidP="005B30C0">
      <w:pPr>
        <w:pStyle w:val="Heading1"/>
        <w:numPr>
          <w:ilvl w:val="0"/>
          <w:numId w:val="0"/>
        </w:numPr>
        <w:spacing w:before="240"/>
        <w:ind w:left="432" w:hanging="432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1F936027" w14:textId="52AC1B57" w:rsidR="00C151C8" w:rsidRPr="00D75AC0" w:rsidRDefault="00C151C8" w:rsidP="00974CC5">
      <w:pPr>
        <w:spacing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 R1-2503459, “</w:t>
      </w:r>
      <w:r w:rsidRPr="00740B41">
        <w:rPr>
          <w:rFonts w:eastAsiaTheme="minorEastAsia"/>
          <w:lang w:val="en-GB" w:eastAsia="zh-CN"/>
        </w:rPr>
        <w:t>Introduction of NR MIMO Phase5</w:t>
      </w:r>
      <w:r>
        <w:rPr>
          <w:rFonts w:eastAsiaTheme="minorEastAsia"/>
          <w:lang w:val="en-GB" w:eastAsia="zh-CN"/>
        </w:rPr>
        <w:t>”,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73DC6D24" w14:textId="16F47809" w:rsidR="00C151C8" w:rsidRDefault="00C151C8" w:rsidP="00974CC5">
      <w:pPr>
        <w:spacing w:after="0"/>
      </w:pPr>
      <w:r>
        <w:rPr>
          <w:rFonts w:eastAsiaTheme="minorEastAsia"/>
          <w:lang w:val="en-GB" w:eastAsia="zh-CN"/>
        </w:rPr>
        <w:t xml:space="preserve">[2] R1-2503473, </w:t>
      </w:r>
      <w:bookmarkStart w:id="9" w:name="OLE_LINK1"/>
      <w:bookmarkStart w:id="10" w:name="OLE_LINK2"/>
      <w:r>
        <w:rPr>
          <w:rFonts w:eastAsiaTheme="minorEastAsia"/>
          <w:lang w:val="en-GB" w:eastAsia="zh-CN"/>
        </w:rPr>
        <w:t>“</w:t>
      </w:r>
      <w:r>
        <w:t xml:space="preserve">Introduction of Rel-19 </w:t>
      </w:r>
      <w:bookmarkEnd w:id="9"/>
      <w:bookmarkEnd w:id="10"/>
      <w:r>
        <w:t>NR MIMO Phase 5”</w:t>
      </w:r>
      <w:r>
        <w:rPr>
          <w:rFonts w:eastAsiaTheme="minorEastAsia"/>
          <w:lang w:val="en-GB" w:eastAsia="zh-CN"/>
        </w:rPr>
        <w:t>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6A53E806" w14:textId="2F1530CD" w:rsidR="00C151C8" w:rsidRPr="00E94550" w:rsidRDefault="00C151C8" w:rsidP="00974CC5">
      <w:pPr>
        <w:spacing w:after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[3] R1-2503175, “</w:t>
      </w:r>
      <w:r>
        <w:t xml:space="preserve">Introduction of </w:t>
      </w:r>
      <w:r w:rsidRPr="00740B41">
        <w:rPr>
          <w:rFonts w:eastAsiaTheme="minorEastAsia"/>
          <w:lang w:val="en-GB" w:eastAsia="zh-CN"/>
        </w:rPr>
        <w:t>NR MIMO Phase5</w:t>
      </w:r>
      <w:r>
        <w:t>”</w:t>
      </w:r>
      <w:r>
        <w:rPr>
          <w:rFonts w:eastAsiaTheme="minorEastAsia"/>
          <w:lang w:val="en-GB" w:eastAsia="zh-CN"/>
        </w:rPr>
        <w:t>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2FF92864" w14:textId="61A53834" w:rsidR="00C151C8" w:rsidRPr="00903FED" w:rsidRDefault="00C151C8" w:rsidP="00974CC5">
      <w:pPr>
        <w:spacing w:after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[4] R1-2503486, “</w:t>
      </w:r>
      <w:r>
        <w:t xml:space="preserve">Introduction of 3Tx UL enhancements and asymmetric UL </w:t>
      </w:r>
      <w:proofErr w:type="spellStart"/>
      <w:r>
        <w:t>mTRP</w:t>
      </w:r>
      <w:proofErr w:type="spellEnd"/>
      <w:r>
        <w:t xml:space="preserve"> operation for NR MIMO Phase 5”</w:t>
      </w:r>
      <w:r>
        <w:rPr>
          <w:rFonts w:eastAsiaTheme="minorEastAsia"/>
          <w:lang w:val="en-GB" w:eastAsia="zh-CN"/>
        </w:rPr>
        <w:t>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048F41A0" w14:textId="4A14FAFA" w:rsidR="00C151C8" w:rsidRDefault="00C151C8" w:rsidP="00974CC5">
      <w:pPr>
        <w:spacing w:after="0"/>
      </w:pPr>
      <w:r>
        <w:rPr>
          <w:rFonts w:eastAsiaTheme="minorEastAsia"/>
          <w:lang w:val="en-GB" w:eastAsia="zh-CN"/>
        </w:rPr>
        <w:t>[5] R1-2503488, “</w:t>
      </w:r>
      <w:r>
        <w:t>Introduction of CSI enhancements for NR MIMO Phase 5”</w:t>
      </w:r>
      <w:r>
        <w:rPr>
          <w:rFonts w:eastAsiaTheme="minorEastAsia"/>
          <w:lang w:val="en-GB" w:eastAsia="zh-CN"/>
        </w:rPr>
        <w:t>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06D53A92" w14:textId="004D0CA8" w:rsidR="00C151C8" w:rsidRPr="00903FED" w:rsidRDefault="00C151C8" w:rsidP="00974CC5">
      <w:pPr>
        <w:spacing w:after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[6] R1-2503490, “</w:t>
      </w:r>
      <w:r>
        <w:t>Introduction of UE-initiated/event-driven beam management”</w:t>
      </w:r>
      <w:r>
        <w:rPr>
          <w:rFonts w:eastAsiaTheme="minorEastAsia"/>
          <w:lang w:val="en-GB" w:eastAsia="zh-CN"/>
        </w:rPr>
        <w:t>,</w:t>
      </w:r>
      <w:r w:rsidRPr="00024641">
        <w:rPr>
          <w:rFonts w:eastAsiaTheme="minorEastAsia"/>
          <w:lang w:val="en-GB" w:eastAsia="zh-CN"/>
        </w:rPr>
        <w:t xml:space="preserve"> RAN</w:t>
      </w:r>
      <w:r>
        <w:rPr>
          <w:rFonts w:eastAsiaTheme="minorEastAsia"/>
          <w:lang w:val="en-GB" w:eastAsia="zh-CN"/>
        </w:rPr>
        <w:t>1 #120bis, April 7-1</w:t>
      </w:r>
      <w:r w:rsidRPr="00024641">
        <w:rPr>
          <w:rFonts w:eastAsiaTheme="minorEastAsia"/>
          <w:lang w:val="en-GB" w:eastAsia="zh-CN"/>
        </w:rPr>
        <w:t>1, 2025</w:t>
      </w:r>
      <w:r>
        <w:rPr>
          <w:rFonts w:eastAsiaTheme="minorEastAsia"/>
          <w:lang w:val="en-GB" w:eastAsia="zh-CN"/>
        </w:rPr>
        <w:t>.</w:t>
      </w:r>
    </w:p>
    <w:p w14:paraId="3D34A34B" w14:textId="5AEF0C12" w:rsidR="00C151C8" w:rsidRPr="008E4FD7" w:rsidRDefault="00C151C8" w:rsidP="00974CC5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7] R1-2405782, </w:t>
      </w:r>
      <w:r w:rsidR="00522376">
        <w:rPr>
          <w:rFonts w:eastAsiaTheme="minorEastAsia"/>
          <w:lang w:val="en-GB" w:eastAsia="zh-CN"/>
        </w:rPr>
        <w:t>“</w:t>
      </w:r>
      <w:r w:rsidR="00522376" w:rsidRPr="00522376">
        <w:rPr>
          <w:rFonts w:eastAsiaTheme="minorEastAsia"/>
          <w:lang w:val="en-GB" w:eastAsia="zh-CN"/>
        </w:rPr>
        <w:t>Final Report of 3GPP TSG RAN WG1 #117</w:t>
      </w:r>
      <w:r w:rsidR="00522376">
        <w:rPr>
          <w:rFonts w:eastAsiaTheme="minorEastAsia"/>
          <w:lang w:val="en-GB" w:eastAsia="zh-CN"/>
        </w:rPr>
        <w:t>”, RAN1 #118, August 19-23, 2024</w:t>
      </w:r>
    </w:p>
    <w:p w14:paraId="178D9B7E" w14:textId="5770329A" w:rsidR="005B30C0" w:rsidRPr="00903FED" w:rsidRDefault="00C151C8" w:rsidP="005B30C0">
      <w:pPr>
        <w:rPr>
          <w:rFonts w:eastAsiaTheme="minorEastAsia"/>
          <w:lang w:val="en-GB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="00522376">
        <w:rPr>
          <w:lang w:eastAsia="zh-CN"/>
        </w:rPr>
        <w:t xml:space="preserve"> </w:t>
      </w:r>
      <w:r w:rsidR="00522376" w:rsidRPr="00DE3CC1">
        <w:rPr>
          <w:rFonts w:eastAsiaTheme="minorEastAsia"/>
          <w:lang w:val="en-GB" w:eastAsia="zh-CN"/>
        </w:rPr>
        <w:t>R1-2502960</w:t>
      </w:r>
      <w:r w:rsidR="00522376">
        <w:rPr>
          <w:rFonts w:eastAsiaTheme="minorEastAsia"/>
          <w:lang w:val="en-GB" w:eastAsia="zh-CN"/>
        </w:rPr>
        <w:t xml:space="preserve">, </w:t>
      </w:r>
      <w:r w:rsidR="00522376">
        <w:rPr>
          <w:lang w:eastAsia="zh-CN"/>
        </w:rPr>
        <w:t>“</w:t>
      </w:r>
      <w:r w:rsidR="00522376" w:rsidRPr="00522376">
        <w:rPr>
          <w:lang w:eastAsia="zh-CN"/>
        </w:rPr>
        <w:t>Session Notes of AI 9.15.2</w:t>
      </w:r>
      <w:r w:rsidR="00522376">
        <w:rPr>
          <w:lang w:eastAsia="zh-CN"/>
        </w:rPr>
        <w:t xml:space="preserve">”, </w:t>
      </w:r>
      <w:r w:rsidR="00522376" w:rsidRPr="00024641">
        <w:rPr>
          <w:rFonts w:eastAsiaTheme="minorEastAsia"/>
          <w:lang w:val="en-GB" w:eastAsia="zh-CN"/>
        </w:rPr>
        <w:t>RAN</w:t>
      </w:r>
      <w:r w:rsidR="00522376">
        <w:rPr>
          <w:rFonts w:eastAsiaTheme="minorEastAsia"/>
          <w:lang w:val="en-GB" w:eastAsia="zh-CN"/>
        </w:rPr>
        <w:t>1 #120bis, April 7-1</w:t>
      </w:r>
      <w:r w:rsidR="00522376" w:rsidRPr="00024641">
        <w:rPr>
          <w:rFonts w:eastAsiaTheme="minorEastAsia"/>
          <w:lang w:val="en-GB" w:eastAsia="zh-CN"/>
        </w:rPr>
        <w:t>1, 2025</w:t>
      </w:r>
      <w:r w:rsidR="00522376">
        <w:rPr>
          <w:rFonts w:eastAsiaTheme="minorEastAsia"/>
          <w:lang w:val="en-GB" w:eastAsia="zh-CN"/>
        </w:rPr>
        <w:t>.</w:t>
      </w:r>
    </w:p>
    <w:sectPr w:rsidR="005B30C0" w:rsidRPr="00903FED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324EE" w14:textId="77777777" w:rsidR="00C342F8" w:rsidRDefault="00C342F8" w:rsidP="0043162D">
      <w:pPr>
        <w:spacing w:after="0"/>
      </w:pPr>
      <w:r>
        <w:separator/>
      </w:r>
    </w:p>
  </w:endnote>
  <w:endnote w:type="continuationSeparator" w:id="0">
    <w:p w14:paraId="57648EAD" w14:textId="77777777" w:rsidR="00C342F8" w:rsidRDefault="00C342F8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BB24" w14:textId="77777777" w:rsidR="00C342F8" w:rsidRDefault="00C342F8" w:rsidP="0043162D">
      <w:pPr>
        <w:spacing w:after="0"/>
      </w:pPr>
      <w:r>
        <w:separator/>
      </w:r>
    </w:p>
  </w:footnote>
  <w:footnote w:type="continuationSeparator" w:id="0">
    <w:p w14:paraId="7F5104C1" w14:textId="77777777" w:rsidR="00C342F8" w:rsidRDefault="00C342F8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A651A6"/>
    <w:multiLevelType w:val="hybridMultilevel"/>
    <w:tmpl w:val="CB146994"/>
    <w:lvl w:ilvl="0" w:tplc="7C507E60">
      <w:start w:val="1"/>
      <w:numFmt w:val="decimal"/>
      <w:lvlText w:val="%1)"/>
      <w:lvlJc w:val="left"/>
      <w:pPr>
        <w:ind w:left="720" w:hanging="360"/>
      </w:pPr>
      <w:rPr>
        <w:rFonts w:eastAsia="等线" w:cs="Time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A24B6"/>
    <w:multiLevelType w:val="hybridMultilevel"/>
    <w:tmpl w:val="0B2E2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B212D"/>
    <w:multiLevelType w:val="hybridMultilevel"/>
    <w:tmpl w:val="1292EEC6"/>
    <w:lvl w:ilvl="0" w:tplc="05E21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A99"/>
    <w:multiLevelType w:val="multilevel"/>
    <w:tmpl w:val="41DA0A99"/>
    <w:lvl w:ilvl="0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64306"/>
    <w:multiLevelType w:val="hybridMultilevel"/>
    <w:tmpl w:val="E39A36D2"/>
    <w:lvl w:ilvl="0" w:tplc="0A5235B8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4"/>
  </w:num>
  <w:num w:numId="4">
    <w:abstractNumId w:val="24"/>
  </w:num>
  <w:num w:numId="5">
    <w:abstractNumId w:val="29"/>
  </w:num>
  <w:num w:numId="6">
    <w:abstractNumId w:val="30"/>
  </w:num>
  <w:num w:numId="7">
    <w:abstractNumId w:val="10"/>
  </w:num>
  <w:num w:numId="8">
    <w:abstractNumId w:val="0"/>
  </w:num>
  <w:num w:numId="9">
    <w:abstractNumId w:val="13"/>
  </w:num>
  <w:num w:numId="10">
    <w:abstractNumId w:val="13"/>
  </w:num>
  <w:num w:numId="11">
    <w:abstractNumId w:val="13"/>
  </w:num>
  <w:num w:numId="12">
    <w:abstractNumId w:val="17"/>
  </w:num>
  <w:num w:numId="13">
    <w:abstractNumId w:val="39"/>
  </w:num>
  <w:num w:numId="14">
    <w:abstractNumId w:val="20"/>
  </w:num>
  <w:num w:numId="15">
    <w:abstractNumId w:val="7"/>
  </w:num>
  <w:num w:numId="16">
    <w:abstractNumId w:val="5"/>
  </w:num>
  <w:num w:numId="17">
    <w:abstractNumId w:val="36"/>
  </w:num>
  <w:num w:numId="18">
    <w:abstractNumId w:val="12"/>
  </w:num>
  <w:num w:numId="19">
    <w:abstractNumId w:val="6"/>
  </w:num>
  <w:num w:numId="20">
    <w:abstractNumId w:val="28"/>
  </w:num>
  <w:num w:numId="21">
    <w:abstractNumId w:val="37"/>
  </w:num>
  <w:num w:numId="22">
    <w:abstractNumId w:val="42"/>
  </w:num>
  <w:num w:numId="23">
    <w:abstractNumId w:val="13"/>
    <w:lvlOverride w:ilvl="0">
      <w:startOverride w:val="3"/>
    </w:lvlOverride>
    <w:lvlOverride w:ilvl="1">
      <w:startOverride w:val="2"/>
    </w:lvlOverride>
  </w:num>
  <w:num w:numId="24">
    <w:abstractNumId w:val="23"/>
  </w:num>
  <w:num w:numId="25">
    <w:abstractNumId w:val="27"/>
  </w:num>
  <w:num w:numId="26">
    <w:abstractNumId w:val="3"/>
  </w:num>
  <w:num w:numId="27">
    <w:abstractNumId w:val="35"/>
  </w:num>
  <w:num w:numId="28">
    <w:abstractNumId w:val="8"/>
  </w:num>
  <w:num w:numId="29">
    <w:abstractNumId w:val="2"/>
  </w:num>
  <w:num w:numId="30">
    <w:abstractNumId w:val="41"/>
  </w:num>
  <w:num w:numId="31">
    <w:abstractNumId w:val="1"/>
  </w:num>
  <w:num w:numId="32">
    <w:abstractNumId w:val="38"/>
  </w:num>
  <w:num w:numId="33">
    <w:abstractNumId w:val="18"/>
  </w:num>
  <w:num w:numId="34">
    <w:abstractNumId w:val="40"/>
  </w:num>
  <w:num w:numId="35">
    <w:abstractNumId w:val="21"/>
  </w:num>
  <w:num w:numId="36">
    <w:abstractNumId w:val="25"/>
  </w:num>
  <w:num w:numId="37">
    <w:abstractNumId w:val="32"/>
  </w:num>
  <w:num w:numId="38">
    <w:abstractNumId w:val="33"/>
  </w:num>
  <w:num w:numId="39">
    <w:abstractNumId w:val="9"/>
  </w:num>
  <w:num w:numId="40">
    <w:abstractNumId w:val="16"/>
  </w:num>
  <w:num w:numId="41">
    <w:abstractNumId w:val="22"/>
  </w:num>
  <w:num w:numId="42">
    <w:abstractNumId w:val="4"/>
  </w:num>
  <w:num w:numId="43">
    <w:abstractNumId w:val="11"/>
  </w:num>
  <w:num w:numId="44">
    <w:abstractNumId w:val="15"/>
  </w:num>
  <w:num w:numId="45">
    <w:abstractNumId w:val="31"/>
  </w:num>
  <w:num w:numId="46">
    <w:abstractNumId w:val="26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07E"/>
    <w:rsid w:val="000064E1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27458"/>
    <w:rsid w:val="000307D7"/>
    <w:rsid w:val="000329B1"/>
    <w:rsid w:val="00036B9A"/>
    <w:rsid w:val="000415FF"/>
    <w:rsid w:val="00042F34"/>
    <w:rsid w:val="0004325B"/>
    <w:rsid w:val="00045E6C"/>
    <w:rsid w:val="00046CB6"/>
    <w:rsid w:val="000472D5"/>
    <w:rsid w:val="0005017B"/>
    <w:rsid w:val="00050494"/>
    <w:rsid w:val="00051B00"/>
    <w:rsid w:val="00051E60"/>
    <w:rsid w:val="00060C14"/>
    <w:rsid w:val="00060F45"/>
    <w:rsid w:val="00061E74"/>
    <w:rsid w:val="000626B9"/>
    <w:rsid w:val="00062CA8"/>
    <w:rsid w:val="00066941"/>
    <w:rsid w:val="0007435C"/>
    <w:rsid w:val="00074444"/>
    <w:rsid w:val="00081216"/>
    <w:rsid w:val="00081594"/>
    <w:rsid w:val="00081DFD"/>
    <w:rsid w:val="00084633"/>
    <w:rsid w:val="00085DF6"/>
    <w:rsid w:val="000873C7"/>
    <w:rsid w:val="00090411"/>
    <w:rsid w:val="00092B74"/>
    <w:rsid w:val="000949E0"/>
    <w:rsid w:val="000973F8"/>
    <w:rsid w:val="000A22DB"/>
    <w:rsid w:val="000A2A6B"/>
    <w:rsid w:val="000A5E80"/>
    <w:rsid w:val="000A63A1"/>
    <w:rsid w:val="000B069C"/>
    <w:rsid w:val="000B5BB7"/>
    <w:rsid w:val="000B69CF"/>
    <w:rsid w:val="000B7A51"/>
    <w:rsid w:val="000C4944"/>
    <w:rsid w:val="000C692E"/>
    <w:rsid w:val="000C7AE9"/>
    <w:rsid w:val="000D49E8"/>
    <w:rsid w:val="000D4A76"/>
    <w:rsid w:val="000D4E87"/>
    <w:rsid w:val="000E1F71"/>
    <w:rsid w:val="000E2481"/>
    <w:rsid w:val="000E72B9"/>
    <w:rsid w:val="000F035D"/>
    <w:rsid w:val="000F07C4"/>
    <w:rsid w:val="000F2587"/>
    <w:rsid w:val="000F48D4"/>
    <w:rsid w:val="000F67C5"/>
    <w:rsid w:val="00101564"/>
    <w:rsid w:val="00102D17"/>
    <w:rsid w:val="00104F51"/>
    <w:rsid w:val="001136C0"/>
    <w:rsid w:val="00114D8E"/>
    <w:rsid w:val="00115294"/>
    <w:rsid w:val="001169CF"/>
    <w:rsid w:val="00116BFF"/>
    <w:rsid w:val="00123E70"/>
    <w:rsid w:val="0012751E"/>
    <w:rsid w:val="00130548"/>
    <w:rsid w:val="00132C13"/>
    <w:rsid w:val="00133D40"/>
    <w:rsid w:val="001341CD"/>
    <w:rsid w:val="00134B7A"/>
    <w:rsid w:val="00136928"/>
    <w:rsid w:val="00137CB1"/>
    <w:rsid w:val="00141579"/>
    <w:rsid w:val="00141B7A"/>
    <w:rsid w:val="00141EE3"/>
    <w:rsid w:val="00143347"/>
    <w:rsid w:val="00143637"/>
    <w:rsid w:val="00143C16"/>
    <w:rsid w:val="0014720B"/>
    <w:rsid w:val="00150B07"/>
    <w:rsid w:val="001515F9"/>
    <w:rsid w:val="0015287A"/>
    <w:rsid w:val="0016290D"/>
    <w:rsid w:val="001664BC"/>
    <w:rsid w:val="00170811"/>
    <w:rsid w:val="00175489"/>
    <w:rsid w:val="00176886"/>
    <w:rsid w:val="001768C4"/>
    <w:rsid w:val="00177515"/>
    <w:rsid w:val="001779B1"/>
    <w:rsid w:val="00180945"/>
    <w:rsid w:val="00181586"/>
    <w:rsid w:val="00182150"/>
    <w:rsid w:val="0018244B"/>
    <w:rsid w:val="001841C4"/>
    <w:rsid w:val="00186A46"/>
    <w:rsid w:val="00187429"/>
    <w:rsid w:val="0019266B"/>
    <w:rsid w:val="00196B46"/>
    <w:rsid w:val="00197510"/>
    <w:rsid w:val="0019753C"/>
    <w:rsid w:val="0019797B"/>
    <w:rsid w:val="001A1F03"/>
    <w:rsid w:val="001A4E7A"/>
    <w:rsid w:val="001B21A1"/>
    <w:rsid w:val="001B22EC"/>
    <w:rsid w:val="001B448C"/>
    <w:rsid w:val="001B66B1"/>
    <w:rsid w:val="001C0374"/>
    <w:rsid w:val="001C44BB"/>
    <w:rsid w:val="001D027C"/>
    <w:rsid w:val="001D1B56"/>
    <w:rsid w:val="001D791B"/>
    <w:rsid w:val="001D7D7A"/>
    <w:rsid w:val="001E01D6"/>
    <w:rsid w:val="001E5581"/>
    <w:rsid w:val="001F251B"/>
    <w:rsid w:val="001F35A8"/>
    <w:rsid w:val="001F5AEA"/>
    <w:rsid w:val="00204AE4"/>
    <w:rsid w:val="00205DA7"/>
    <w:rsid w:val="00207E51"/>
    <w:rsid w:val="002105F9"/>
    <w:rsid w:val="00212422"/>
    <w:rsid w:val="00213512"/>
    <w:rsid w:val="00213C9D"/>
    <w:rsid w:val="002162E7"/>
    <w:rsid w:val="00216ED6"/>
    <w:rsid w:val="0021737D"/>
    <w:rsid w:val="00222AC1"/>
    <w:rsid w:val="002245FB"/>
    <w:rsid w:val="002250AD"/>
    <w:rsid w:val="00227066"/>
    <w:rsid w:val="0023062D"/>
    <w:rsid w:val="002356A8"/>
    <w:rsid w:val="00235761"/>
    <w:rsid w:val="002361DB"/>
    <w:rsid w:val="0024116F"/>
    <w:rsid w:val="00245CF8"/>
    <w:rsid w:val="0025019B"/>
    <w:rsid w:val="002519BB"/>
    <w:rsid w:val="00251DC1"/>
    <w:rsid w:val="00253679"/>
    <w:rsid w:val="00254F1F"/>
    <w:rsid w:val="00256E4C"/>
    <w:rsid w:val="00261FCF"/>
    <w:rsid w:val="00263083"/>
    <w:rsid w:val="00263734"/>
    <w:rsid w:val="0026404D"/>
    <w:rsid w:val="0027279E"/>
    <w:rsid w:val="00274250"/>
    <w:rsid w:val="00274B6A"/>
    <w:rsid w:val="00274FB3"/>
    <w:rsid w:val="00276153"/>
    <w:rsid w:val="00277218"/>
    <w:rsid w:val="00280519"/>
    <w:rsid w:val="00280CC3"/>
    <w:rsid w:val="00281677"/>
    <w:rsid w:val="00283255"/>
    <w:rsid w:val="0028555C"/>
    <w:rsid w:val="00286F5A"/>
    <w:rsid w:val="00294E65"/>
    <w:rsid w:val="002954EB"/>
    <w:rsid w:val="00295782"/>
    <w:rsid w:val="00296ED3"/>
    <w:rsid w:val="00297920"/>
    <w:rsid w:val="002A14AE"/>
    <w:rsid w:val="002A1676"/>
    <w:rsid w:val="002A2423"/>
    <w:rsid w:val="002A36BC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18B0"/>
    <w:rsid w:val="002C468C"/>
    <w:rsid w:val="002C5721"/>
    <w:rsid w:val="002C7C6A"/>
    <w:rsid w:val="002C7E8C"/>
    <w:rsid w:val="002D0BB1"/>
    <w:rsid w:val="002D19E9"/>
    <w:rsid w:val="002D4158"/>
    <w:rsid w:val="002D70AA"/>
    <w:rsid w:val="002E0904"/>
    <w:rsid w:val="002E16AE"/>
    <w:rsid w:val="002E23EC"/>
    <w:rsid w:val="002E273E"/>
    <w:rsid w:val="002E3E47"/>
    <w:rsid w:val="002E4849"/>
    <w:rsid w:val="002F0225"/>
    <w:rsid w:val="002F1447"/>
    <w:rsid w:val="002F171D"/>
    <w:rsid w:val="002F2CAD"/>
    <w:rsid w:val="002F3884"/>
    <w:rsid w:val="002F48DD"/>
    <w:rsid w:val="002F5976"/>
    <w:rsid w:val="002F709E"/>
    <w:rsid w:val="00301741"/>
    <w:rsid w:val="00302797"/>
    <w:rsid w:val="00302F74"/>
    <w:rsid w:val="0030483D"/>
    <w:rsid w:val="0030503C"/>
    <w:rsid w:val="003054DF"/>
    <w:rsid w:val="00305F30"/>
    <w:rsid w:val="00306A17"/>
    <w:rsid w:val="00306BAE"/>
    <w:rsid w:val="00306D7E"/>
    <w:rsid w:val="00311054"/>
    <w:rsid w:val="003129FA"/>
    <w:rsid w:val="00313C92"/>
    <w:rsid w:val="003156F9"/>
    <w:rsid w:val="0031703A"/>
    <w:rsid w:val="003210FC"/>
    <w:rsid w:val="00321905"/>
    <w:rsid w:val="00321A56"/>
    <w:rsid w:val="003226B5"/>
    <w:rsid w:val="00327550"/>
    <w:rsid w:val="003277D8"/>
    <w:rsid w:val="00331DC7"/>
    <w:rsid w:val="00332101"/>
    <w:rsid w:val="003325AD"/>
    <w:rsid w:val="00332D98"/>
    <w:rsid w:val="00333E31"/>
    <w:rsid w:val="00335012"/>
    <w:rsid w:val="00336829"/>
    <w:rsid w:val="00336DA5"/>
    <w:rsid w:val="0033775E"/>
    <w:rsid w:val="00340B5B"/>
    <w:rsid w:val="003411E9"/>
    <w:rsid w:val="00344BFB"/>
    <w:rsid w:val="0034557B"/>
    <w:rsid w:val="003511E2"/>
    <w:rsid w:val="003513D0"/>
    <w:rsid w:val="00354C71"/>
    <w:rsid w:val="00355477"/>
    <w:rsid w:val="00356144"/>
    <w:rsid w:val="003629C7"/>
    <w:rsid w:val="003653C5"/>
    <w:rsid w:val="00370395"/>
    <w:rsid w:val="003709FE"/>
    <w:rsid w:val="003728EF"/>
    <w:rsid w:val="003730CE"/>
    <w:rsid w:val="00373B4D"/>
    <w:rsid w:val="0037494E"/>
    <w:rsid w:val="0037500E"/>
    <w:rsid w:val="00377ACA"/>
    <w:rsid w:val="00380288"/>
    <w:rsid w:val="003812DF"/>
    <w:rsid w:val="00382081"/>
    <w:rsid w:val="0038255B"/>
    <w:rsid w:val="0038287C"/>
    <w:rsid w:val="00387644"/>
    <w:rsid w:val="00391550"/>
    <w:rsid w:val="00391AF8"/>
    <w:rsid w:val="00392D83"/>
    <w:rsid w:val="003935A5"/>
    <w:rsid w:val="0039700C"/>
    <w:rsid w:val="003A06E9"/>
    <w:rsid w:val="003A1328"/>
    <w:rsid w:val="003A36EB"/>
    <w:rsid w:val="003A5742"/>
    <w:rsid w:val="003B0089"/>
    <w:rsid w:val="003B25A0"/>
    <w:rsid w:val="003B3B3B"/>
    <w:rsid w:val="003B4DB2"/>
    <w:rsid w:val="003B73FC"/>
    <w:rsid w:val="003B791C"/>
    <w:rsid w:val="003B7D99"/>
    <w:rsid w:val="003C0421"/>
    <w:rsid w:val="003C0D93"/>
    <w:rsid w:val="003C1419"/>
    <w:rsid w:val="003C1884"/>
    <w:rsid w:val="003C2D7F"/>
    <w:rsid w:val="003C6654"/>
    <w:rsid w:val="003C66CD"/>
    <w:rsid w:val="003D1165"/>
    <w:rsid w:val="003D4956"/>
    <w:rsid w:val="003D4F41"/>
    <w:rsid w:val="003D62AE"/>
    <w:rsid w:val="003E11A8"/>
    <w:rsid w:val="003E2E36"/>
    <w:rsid w:val="003E3099"/>
    <w:rsid w:val="003E31AC"/>
    <w:rsid w:val="003F00D9"/>
    <w:rsid w:val="003F045D"/>
    <w:rsid w:val="003F2F7C"/>
    <w:rsid w:val="003F3D91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7C3A"/>
    <w:rsid w:val="00430D5B"/>
    <w:rsid w:val="0043162D"/>
    <w:rsid w:val="00431838"/>
    <w:rsid w:val="004341D9"/>
    <w:rsid w:val="00435366"/>
    <w:rsid w:val="004423DF"/>
    <w:rsid w:val="00442692"/>
    <w:rsid w:val="00451B71"/>
    <w:rsid w:val="00452A43"/>
    <w:rsid w:val="00453E44"/>
    <w:rsid w:val="00461946"/>
    <w:rsid w:val="00461E63"/>
    <w:rsid w:val="0046586A"/>
    <w:rsid w:val="00470D4A"/>
    <w:rsid w:val="00473510"/>
    <w:rsid w:val="0047506B"/>
    <w:rsid w:val="00477F4E"/>
    <w:rsid w:val="00484634"/>
    <w:rsid w:val="004849A9"/>
    <w:rsid w:val="00484C8D"/>
    <w:rsid w:val="00485968"/>
    <w:rsid w:val="0048661C"/>
    <w:rsid w:val="00490B17"/>
    <w:rsid w:val="00492A85"/>
    <w:rsid w:val="00493C31"/>
    <w:rsid w:val="00496764"/>
    <w:rsid w:val="00496FC7"/>
    <w:rsid w:val="00497BDF"/>
    <w:rsid w:val="004A5ACE"/>
    <w:rsid w:val="004A5D7B"/>
    <w:rsid w:val="004A6340"/>
    <w:rsid w:val="004A6E78"/>
    <w:rsid w:val="004A7787"/>
    <w:rsid w:val="004B0D27"/>
    <w:rsid w:val="004B1680"/>
    <w:rsid w:val="004B2C32"/>
    <w:rsid w:val="004B2C89"/>
    <w:rsid w:val="004B44AD"/>
    <w:rsid w:val="004B4E56"/>
    <w:rsid w:val="004C19F6"/>
    <w:rsid w:val="004C35D2"/>
    <w:rsid w:val="004C6CDC"/>
    <w:rsid w:val="004C7A7A"/>
    <w:rsid w:val="004D1AA5"/>
    <w:rsid w:val="004D3D98"/>
    <w:rsid w:val="004D4FF1"/>
    <w:rsid w:val="004E1D46"/>
    <w:rsid w:val="004E2665"/>
    <w:rsid w:val="004E6954"/>
    <w:rsid w:val="004E6A9B"/>
    <w:rsid w:val="004E6AF6"/>
    <w:rsid w:val="004E7ECF"/>
    <w:rsid w:val="004F07DA"/>
    <w:rsid w:val="004F0E6A"/>
    <w:rsid w:val="004F30CC"/>
    <w:rsid w:val="004F5120"/>
    <w:rsid w:val="004F58B6"/>
    <w:rsid w:val="004F6393"/>
    <w:rsid w:val="00503E09"/>
    <w:rsid w:val="00511C63"/>
    <w:rsid w:val="005149BC"/>
    <w:rsid w:val="005221FA"/>
    <w:rsid w:val="00522376"/>
    <w:rsid w:val="005224C5"/>
    <w:rsid w:val="005227C4"/>
    <w:rsid w:val="00523FF7"/>
    <w:rsid w:val="00524EF3"/>
    <w:rsid w:val="00526458"/>
    <w:rsid w:val="005275A6"/>
    <w:rsid w:val="0053258C"/>
    <w:rsid w:val="00542770"/>
    <w:rsid w:val="00542A9D"/>
    <w:rsid w:val="00545F27"/>
    <w:rsid w:val="0055150A"/>
    <w:rsid w:val="00552EBD"/>
    <w:rsid w:val="00556742"/>
    <w:rsid w:val="00560842"/>
    <w:rsid w:val="00562EC2"/>
    <w:rsid w:val="0056437C"/>
    <w:rsid w:val="005646FC"/>
    <w:rsid w:val="00564F62"/>
    <w:rsid w:val="005677CC"/>
    <w:rsid w:val="0057090C"/>
    <w:rsid w:val="00571797"/>
    <w:rsid w:val="00572562"/>
    <w:rsid w:val="00574232"/>
    <w:rsid w:val="00580DA1"/>
    <w:rsid w:val="00581B7D"/>
    <w:rsid w:val="0058216C"/>
    <w:rsid w:val="005825A4"/>
    <w:rsid w:val="0058474A"/>
    <w:rsid w:val="00584E75"/>
    <w:rsid w:val="0058625C"/>
    <w:rsid w:val="0058691C"/>
    <w:rsid w:val="0059185A"/>
    <w:rsid w:val="00591D37"/>
    <w:rsid w:val="005948D1"/>
    <w:rsid w:val="00595FD8"/>
    <w:rsid w:val="00597120"/>
    <w:rsid w:val="0059758B"/>
    <w:rsid w:val="00597F0F"/>
    <w:rsid w:val="005A1FE6"/>
    <w:rsid w:val="005A3AF3"/>
    <w:rsid w:val="005A46D1"/>
    <w:rsid w:val="005A51D1"/>
    <w:rsid w:val="005A596B"/>
    <w:rsid w:val="005B30C0"/>
    <w:rsid w:val="005B4853"/>
    <w:rsid w:val="005B7992"/>
    <w:rsid w:val="005C0203"/>
    <w:rsid w:val="005C25CF"/>
    <w:rsid w:val="005C3CAA"/>
    <w:rsid w:val="005D02BD"/>
    <w:rsid w:val="005D0D81"/>
    <w:rsid w:val="005D1231"/>
    <w:rsid w:val="005D24F2"/>
    <w:rsid w:val="005D59E4"/>
    <w:rsid w:val="005D7532"/>
    <w:rsid w:val="005D7AF2"/>
    <w:rsid w:val="005E2BBD"/>
    <w:rsid w:val="005F15D9"/>
    <w:rsid w:val="005F1A69"/>
    <w:rsid w:val="005F3419"/>
    <w:rsid w:val="005F34C7"/>
    <w:rsid w:val="005F4209"/>
    <w:rsid w:val="005F5267"/>
    <w:rsid w:val="005F5FD1"/>
    <w:rsid w:val="005F661B"/>
    <w:rsid w:val="00602E8A"/>
    <w:rsid w:val="0060362C"/>
    <w:rsid w:val="00603A32"/>
    <w:rsid w:val="00603BA9"/>
    <w:rsid w:val="00606289"/>
    <w:rsid w:val="006115AD"/>
    <w:rsid w:val="0061177A"/>
    <w:rsid w:val="00617391"/>
    <w:rsid w:val="00620CBF"/>
    <w:rsid w:val="00622AD8"/>
    <w:rsid w:val="006232E3"/>
    <w:rsid w:val="00623EFB"/>
    <w:rsid w:val="00625170"/>
    <w:rsid w:val="00627866"/>
    <w:rsid w:val="00627AEA"/>
    <w:rsid w:val="006307AE"/>
    <w:rsid w:val="00637BDA"/>
    <w:rsid w:val="00645985"/>
    <w:rsid w:val="006464ED"/>
    <w:rsid w:val="0065072D"/>
    <w:rsid w:val="0065088C"/>
    <w:rsid w:val="00650D8C"/>
    <w:rsid w:val="00653656"/>
    <w:rsid w:val="00653B1C"/>
    <w:rsid w:val="006547E6"/>
    <w:rsid w:val="00654D21"/>
    <w:rsid w:val="00655A69"/>
    <w:rsid w:val="006568A7"/>
    <w:rsid w:val="006606F1"/>
    <w:rsid w:val="006634A2"/>
    <w:rsid w:val="00663DB7"/>
    <w:rsid w:val="00673C9D"/>
    <w:rsid w:val="00683CC7"/>
    <w:rsid w:val="00683D4B"/>
    <w:rsid w:val="00685FD0"/>
    <w:rsid w:val="006919E9"/>
    <w:rsid w:val="00692704"/>
    <w:rsid w:val="00694192"/>
    <w:rsid w:val="00694706"/>
    <w:rsid w:val="0069646B"/>
    <w:rsid w:val="00696D97"/>
    <w:rsid w:val="00697CFA"/>
    <w:rsid w:val="006A07A4"/>
    <w:rsid w:val="006A26F6"/>
    <w:rsid w:val="006A2B1A"/>
    <w:rsid w:val="006A371B"/>
    <w:rsid w:val="006A4312"/>
    <w:rsid w:val="006A4625"/>
    <w:rsid w:val="006A53D6"/>
    <w:rsid w:val="006A7159"/>
    <w:rsid w:val="006B4035"/>
    <w:rsid w:val="006B4C93"/>
    <w:rsid w:val="006B55DE"/>
    <w:rsid w:val="006C0702"/>
    <w:rsid w:val="006C2587"/>
    <w:rsid w:val="006C4878"/>
    <w:rsid w:val="006C7F9E"/>
    <w:rsid w:val="006D000F"/>
    <w:rsid w:val="006D46BD"/>
    <w:rsid w:val="006D52C6"/>
    <w:rsid w:val="006D66A6"/>
    <w:rsid w:val="006E00B0"/>
    <w:rsid w:val="006E174D"/>
    <w:rsid w:val="006E1984"/>
    <w:rsid w:val="006E233B"/>
    <w:rsid w:val="006E307E"/>
    <w:rsid w:val="006E4A85"/>
    <w:rsid w:val="006E77D4"/>
    <w:rsid w:val="006F0C11"/>
    <w:rsid w:val="006F15EC"/>
    <w:rsid w:val="006F1C92"/>
    <w:rsid w:val="006F361F"/>
    <w:rsid w:val="006F54DF"/>
    <w:rsid w:val="006F5DB1"/>
    <w:rsid w:val="00700C03"/>
    <w:rsid w:val="00701C99"/>
    <w:rsid w:val="00702524"/>
    <w:rsid w:val="00702A37"/>
    <w:rsid w:val="00703DF3"/>
    <w:rsid w:val="00705AED"/>
    <w:rsid w:val="007063C0"/>
    <w:rsid w:val="00706695"/>
    <w:rsid w:val="00707381"/>
    <w:rsid w:val="00711D6B"/>
    <w:rsid w:val="00715B70"/>
    <w:rsid w:val="0071770F"/>
    <w:rsid w:val="007214CF"/>
    <w:rsid w:val="007236C4"/>
    <w:rsid w:val="007246C6"/>
    <w:rsid w:val="00725293"/>
    <w:rsid w:val="00726BBA"/>
    <w:rsid w:val="00734532"/>
    <w:rsid w:val="0073475A"/>
    <w:rsid w:val="00742241"/>
    <w:rsid w:val="00744C25"/>
    <w:rsid w:val="00745EA7"/>
    <w:rsid w:val="007532E9"/>
    <w:rsid w:val="00756D75"/>
    <w:rsid w:val="007636AB"/>
    <w:rsid w:val="007647A4"/>
    <w:rsid w:val="00766835"/>
    <w:rsid w:val="00771C4E"/>
    <w:rsid w:val="00775940"/>
    <w:rsid w:val="00782961"/>
    <w:rsid w:val="007839E5"/>
    <w:rsid w:val="00783AB5"/>
    <w:rsid w:val="0078791A"/>
    <w:rsid w:val="007917BC"/>
    <w:rsid w:val="00793305"/>
    <w:rsid w:val="007A08ED"/>
    <w:rsid w:val="007A2232"/>
    <w:rsid w:val="007A242D"/>
    <w:rsid w:val="007A4ABE"/>
    <w:rsid w:val="007A5101"/>
    <w:rsid w:val="007A6FA3"/>
    <w:rsid w:val="007A7095"/>
    <w:rsid w:val="007B2DC7"/>
    <w:rsid w:val="007B497C"/>
    <w:rsid w:val="007B7CAD"/>
    <w:rsid w:val="007C0485"/>
    <w:rsid w:val="007C3611"/>
    <w:rsid w:val="007C4B99"/>
    <w:rsid w:val="007C6768"/>
    <w:rsid w:val="007D7608"/>
    <w:rsid w:val="007D7C3C"/>
    <w:rsid w:val="007E40F3"/>
    <w:rsid w:val="007E72F4"/>
    <w:rsid w:val="007F189C"/>
    <w:rsid w:val="007F6133"/>
    <w:rsid w:val="007F6761"/>
    <w:rsid w:val="00801995"/>
    <w:rsid w:val="00804BD4"/>
    <w:rsid w:val="0080654A"/>
    <w:rsid w:val="008070DF"/>
    <w:rsid w:val="00810E0B"/>
    <w:rsid w:val="00813B13"/>
    <w:rsid w:val="008145CC"/>
    <w:rsid w:val="00814671"/>
    <w:rsid w:val="008165CF"/>
    <w:rsid w:val="00816C42"/>
    <w:rsid w:val="008221FE"/>
    <w:rsid w:val="00825CF9"/>
    <w:rsid w:val="00825CFD"/>
    <w:rsid w:val="0082655E"/>
    <w:rsid w:val="00826D6B"/>
    <w:rsid w:val="00827691"/>
    <w:rsid w:val="00830D81"/>
    <w:rsid w:val="00831011"/>
    <w:rsid w:val="0083206C"/>
    <w:rsid w:val="00834596"/>
    <w:rsid w:val="00835D4C"/>
    <w:rsid w:val="00835E7F"/>
    <w:rsid w:val="00836EA8"/>
    <w:rsid w:val="008378D0"/>
    <w:rsid w:val="00843B2A"/>
    <w:rsid w:val="008441E8"/>
    <w:rsid w:val="00846A72"/>
    <w:rsid w:val="008516E5"/>
    <w:rsid w:val="00852A23"/>
    <w:rsid w:val="00862F75"/>
    <w:rsid w:val="008656E8"/>
    <w:rsid w:val="008704E0"/>
    <w:rsid w:val="008704E8"/>
    <w:rsid w:val="008726F0"/>
    <w:rsid w:val="00872848"/>
    <w:rsid w:val="008755CD"/>
    <w:rsid w:val="00877D61"/>
    <w:rsid w:val="008813CE"/>
    <w:rsid w:val="00881AF9"/>
    <w:rsid w:val="00882B04"/>
    <w:rsid w:val="008833C0"/>
    <w:rsid w:val="00884C2B"/>
    <w:rsid w:val="008856CD"/>
    <w:rsid w:val="008859E3"/>
    <w:rsid w:val="00885C9C"/>
    <w:rsid w:val="00887EF9"/>
    <w:rsid w:val="00892413"/>
    <w:rsid w:val="00892DA1"/>
    <w:rsid w:val="00893090"/>
    <w:rsid w:val="00896507"/>
    <w:rsid w:val="008A2230"/>
    <w:rsid w:val="008A52AC"/>
    <w:rsid w:val="008A5DC9"/>
    <w:rsid w:val="008A7035"/>
    <w:rsid w:val="008B0322"/>
    <w:rsid w:val="008B2090"/>
    <w:rsid w:val="008B3DE6"/>
    <w:rsid w:val="008B4CE7"/>
    <w:rsid w:val="008B653D"/>
    <w:rsid w:val="008B6F0B"/>
    <w:rsid w:val="008C2C20"/>
    <w:rsid w:val="008C33A3"/>
    <w:rsid w:val="008C4DF4"/>
    <w:rsid w:val="008D04FA"/>
    <w:rsid w:val="008D0505"/>
    <w:rsid w:val="008D0910"/>
    <w:rsid w:val="008D0AE1"/>
    <w:rsid w:val="008D1DAE"/>
    <w:rsid w:val="008D20C7"/>
    <w:rsid w:val="008D41ED"/>
    <w:rsid w:val="008D54D4"/>
    <w:rsid w:val="008D6A3C"/>
    <w:rsid w:val="008D7CFC"/>
    <w:rsid w:val="008E212A"/>
    <w:rsid w:val="008E311A"/>
    <w:rsid w:val="008F0B24"/>
    <w:rsid w:val="008F77C7"/>
    <w:rsid w:val="00902E0B"/>
    <w:rsid w:val="00904306"/>
    <w:rsid w:val="009108D1"/>
    <w:rsid w:val="00911F35"/>
    <w:rsid w:val="009123CC"/>
    <w:rsid w:val="009140D0"/>
    <w:rsid w:val="0091757D"/>
    <w:rsid w:val="009176C8"/>
    <w:rsid w:val="00926DAE"/>
    <w:rsid w:val="00926EAE"/>
    <w:rsid w:val="00927FE8"/>
    <w:rsid w:val="0093044F"/>
    <w:rsid w:val="00930615"/>
    <w:rsid w:val="009308F4"/>
    <w:rsid w:val="009313F7"/>
    <w:rsid w:val="00934CB7"/>
    <w:rsid w:val="00934DFD"/>
    <w:rsid w:val="00934FB3"/>
    <w:rsid w:val="00935C4E"/>
    <w:rsid w:val="00941795"/>
    <w:rsid w:val="0094248A"/>
    <w:rsid w:val="009435CD"/>
    <w:rsid w:val="00944FC8"/>
    <w:rsid w:val="009545D4"/>
    <w:rsid w:val="0096453F"/>
    <w:rsid w:val="0096775E"/>
    <w:rsid w:val="00970C68"/>
    <w:rsid w:val="00971153"/>
    <w:rsid w:val="00973271"/>
    <w:rsid w:val="00974CC5"/>
    <w:rsid w:val="00981038"/>
    <w:rsid w:val="00981D32"/>
    <w:rsid w:val="00981E22"/>
    <w:rsid w:val="00982244"/>
    <w:rsid w:val="009844EA"/>
    <w:rsid w:val="009855DB"/>
    <w:rsid w:val="00986817"/>
    <w:rsid w:val="0099044A"/>
    <w:rsid w:val="00991B21"/>
    <w:rsid w:val="00993518"/>
    <w:rsid w:val="00994AAD"/>
    <w:rsid w:val="00995058"/>
    <w:rsid w:val="009956DC"/>
    <w:rsid w:val="00997E7D"/>
    <w:rsid w:val="009A03D7"/>
    <w:rsid w:val="009A0F24"/>
    <w:rsid w:val="009A10AC"/>
    <w:rsid w:val="009A38D7"/>
    <w:rsid w:val="009A5A5A"/>
    <w:rsid w:val="009A7FFD"/>
    <w:rsid w:val="009B0CCE"/>
    <w:rsid w:val="009B1C51"/>
    <w:rsid w:val="009B2619"/>
    <w:rsid w:val="009B348C"/>
    <w:rsid w:val="009C1863"/>
    <w:rsid w:val="009D06AD"/>
    <w:rsid w:val="009D3081"/>
    <w:rsid w:val="009D50A3"/>
    <w:rsid w:val="009D6E07"/>
    <w:rsid w:val="009E0B5D"/>
    <w:rsid w:val="009E43B1"/>
    <w:rsid w:val="009E4CFF"/>
    <w:rsid w:val="009E5058"/>
    <w:rsid w:val="009F0AE4"/>
    <w:rsid w:val="009F2C1E"/>
    <w:rsid w:val="00A01549"/>
    <w:rsid w:val="00A02E23"/>
    <w:rsid w:val="00A02E5C"/>
    <w:rsid w:val="00A03454"/>
    <w:rsid w:val="00A042C0"/>
    <w:rsid w:val="00A044D4"/>
    <w:rsid w:val="00A04DFE"/>
    <w:rsid w:val="00A052D7"/>
    <w:rsid w:val="00A07FF5"/>
    <w:rsid w:val="00A202AF"/>
    <w:rsid w:val="00A20FC7"/>
    <w:rsid w:val="00A22108"/>
    <w:rsid w:val="00A225DC"/>
    <w:rsid w:val="00A23535"/>
    <w:rsid w:val="00A237B3"/>
    <w:rsid w:val="00A26354"/>
    <w:rsid w:val="00A31E04"/>
    <w:rsid w:val="00A34F85"/>
    <w:rsid w:val="00A4193C"/>
    <w:rsid w:val="00A433B4"/>
    <w:rsid w:val="00A446D8"/>
    <w:rsid w:val="00A4632F"/>
    <w:rsid w:val="00A470B7"/>
    <w:rsid w:val="00A47927"/>
    <w:rsid w:val="00A50501"/>
    <w:rsid w:val="00A51C4F"/>
    <w:rsid w:val="00A520BC"/>
    <w:rsid w:val="00A55801"/>
    <w:rsid w:val="00A559A3"/>
    <w:rsid w:val="00A57387"/>
    <w:rsid w:val="00A60A9A"/>
    <w:rsid w:val="00A61888"/>
    <w:rsid w:val="00A70481"/>
    <w:rsid w:val="00A727C3"/>
    <w:rsid w:val="00A7285D"/>
    <w:rsid w:val="00A7653D"/>
    <w:rsid w:val="00A808F3"/>
    <w:rsid w:val="00A81E10"/>
    <w:rsid w:val="00A8206C"/>
    <w:rsid w:val="00A8395B"/>
    <w:rsid w:val="00A91190"/>
    <w:rsid w:val="00A92517"/>
    <w:rsid w:val="00A932D8"/>
    <w:rsid w:val="00A9438B"/>
    <w:rsid w:val="00A94A86"/>
    <w:rsid w:val="00AA5DA3"/>
    <w:rsid w:val="00AA620B"/>
    <w:rsid w:val="00AA6DF6"/>
    <w:rsid w:val="00AA7C7F"/>
    <w:rsid w:val="00AB1734"/>
    <w:rsid w:val="00AB326B"/>
    <w:rsid w:val="00AB340A"/>
    <w:rsid w:val="00AB5043"/>
    <w:rsid w:val="00AB7D4C"/>
    <w:rsid w:val="00AC1B2A"/>
    <w:rsid w:val="00AC2B87"/>
    <w:rsid w:val="00AC3091"/>
    <w:rsid w:val="00AC30B0"/>
    <w:rsid w:val="00AC634F"/>
    <w:rsid w:val="00AD0433"/>
    <w:rsid w:val="00AD13A0"/>
    <w:rsid w:val="00AD1ED8"/>
    <w:rsid w:val="00AD4750"/>
    <w:rsid w:val="00AD4AF8"/>
    <w:rsid w:val="00AD5ADD"/>
    <w:rsid w:val="00AD6AD8"/>
    <w:rsid w:val="00AE1268"/>
    <w:rsid w:val="00AE33FF"/>
    <w:rsid w:val="00AE3D1F"/>
    <w:rsid w:val="00AE6EA3"/>
    <w:rsid w:val="00AE7837"/>
    <w:rsid w:val="00AE7C00"/>
    <w:rsid w:val="00AF1109"/>
    <w:rsid w:val="00AF1C6B"/>
    <w:rsid w:val="00AF2B3F"/>
    <w:rsid w:val="00AF37F6"/>
    <w:rsid w:val="00AF42DF"/>
    <w:rsid w:val="00AF6064"/>
    <w:rsid w:val="00AF60ED"/>
    <w:rsid w:val="00AF6BAA"/>
    <w:rsid w:val="00B00B50"/>
    <w:rsid w:val="00B059C4"/>
    <w:rsid w:val="00B1132A"/>
    <w:rsid w:val="00B118F5"/>
    <w:rsid w:val="00B14678"/>
    <w:rsid w:val="00B14DFD"/>
    <w:rsid w:val="00B204CC"/>
    <w:rsid w:val="00B21592"/>
    <w:rsid w:val="00B2192D"/>
    <w:rsid w:val="00B220F4"/>
    <w:rsid w:val="00B23F4F"/>
    <w:rsid w:val="00B30570"/>
    <w:rsid w:val="00B3431B"/>
    <w:rsid w:val="00B350EF"/>
    <w:rsid w:val="00B356A6"/>
    <w:rsid w:val="00B372DE"/>
    <w:rsid w:val="00B37948"/>
    <w:rsid w:val="00B4429E"/>
    <w:rsid w:val="00B52526"/>
    <w:rsid w:val="00B60BB4"/>
    <w:rsid w:val="00B667FA"/>
    <w:rsid w:val="00B66D3B"/>
    <w:rsid w:val="00B67C0A"/>
    <w:rsid w:val="00B71E10"/>
    <w:rsid w:val="00B8043A"/>
    <w:rsid w:val="00B8067C"/>
    <w:rsid w:val="00B84103"/>
    <w:rsid w:val="00B846F2"/>
    <w:rsid w:val="00B849B5"/>
    <w:rsid w:val="00B84FE9"/>
    <w:rsid w:val="00B861C6"/>
    <w:rsid w:val="00B87906"/>
    <w:rsid w:val="00B906A0"/>
    <w:rsid w:val="00B92C4A"/>
    <w:rsid w:val="00B92D3A"/>
    <w:rsid w:val="00B93A72"/>
    <w:rsid w:val="00B9703E"/>
    <w:rsid w:val="00BA2709"/>
    <w:rsid w:val="00BA6FFF"/>
    <w:rsid w:val="00BA7152"/>
    <w:rsid w:val="00BA71BC"/>
    <w:rsid w:val="00BA74B3"/>
    <w:rsid w:val="00BB2D42"/>
    <w:rsid w:val="00BB77C2"/>
    <w:rsid w:val="00BC2C91"/>
    <w:rsid w:val="00BC390E"/>
    <w:rsid w:val="00BC3CE9"/>
    <w:rsid w:val="00BD710D"/>
    <w:rsid w:val="00BE28A6"/>
    <w:rsid w:val="00BE30AE"/>
    <w:rsid w:val="00BE5252"/>
    <w:rsid w:val="00BE5FE7"/>
    <w:rsid w:val="00BF16CD"/>
    <w:rsid w:val="00BF1829"/>
    <w:rsid w:val="00BF2CF8"/>
    <w:rsid w:val="00BF3CE9"/>
    <w:rsid w:val="00BF441D"/>
    <w:rsid w:val="00BF4F23"/>
    <w:rsid w:val="00BF5A40"/>
    <w:rsid w:val="00C00B37"/>
    <w:rsid w:val="00C01AB0"/>
    <w:rsid w:val="00C02E63"/>
    <w:rsid w:val="00C02E92"/>
    <w:rsid w:val="00C04F50"/>
    <w:rsid w:val="00C06525"/>
    <w:rsid w:val="00C117C6"/>
    <w:rsid w:val="00C124A3"/>
    <w:rsid w:val="00C13DDD"/>
    <w:rsid w:val="00C14380"/>
    <w:rsid w:val="00C151C8"/>
    <w:rsid w:val="00C16365"/>
    <w:rsid w:val="00C1652C"/>
    <w:rsid w:val="00C20B50"/>
    <w:rsid w:val="00C21AB9"/>
    <w:rsid w:val="00C21F93"/>
    <w:rsid w:val="00C300EC"/>
    <w:rsid w:val="00C34073"/>
    <w:rsid w:val="00C342F8"/>
    <w:rsid w:val="00C3558B"/>
    <w:rsid w:val="00C3725E"/>
    <w:rsid w:val="00C37446"/>
    <w:rsid w:val="00C408BC"/>
    <w:rsid w:val="00C41FB8"/>
    <w:rsid w:val="00C51F2E"/>
    <w:rsid w:val="00C539A8"/>
    <w:rsid w:val="00C53DE7"/>
    <w:rsid w:val="00C540DE"/>
    <w:rsid w:val="00C5417A"/>
    <w:rsid w:val="00C546E1"/>
    <w:rsid w:val="00C54FDD"/>
    <w:rsid w:val="00C5782D"/>
    <w:rsid w:val="00C6055A"/>
    <w:rsid w:val="00C61A26"/>
    <w:rsid w:val="00C62282"/>
    <w:rsid w:val="00C63805"/>
    <w:rsid w:val="00C6467F"/>
    <w:rsid w:val="00C64ADA"/>
    <w:rsid w:val="00C6547D"/>
    <w:rsid w:val="00C76A44"/>
    <w:rsid w:val="00C76DB9"/>
    <w:rsid w:val="00C77636"/>
    <w:rsid w:val="00C808C7"/>
    <w:rsid w:val="00C821DB"/>
    <w:rsid w:val="00C84AF4"/>
    <w:rsid w:val="00C8581E"/>
    <w:rsid w:val="00C86ADC"/>
    <w:rsid w:val="00C92402"/>
    <w:rsid w:val="00C939AF"/>
    <w:rsid w:val="00C945D3"/>
    <w:rsid w:val="00C947B2"/>
    <w:rsid w:val="00C94CEC"/>
    <w:rsid w:val="00C966D5"/>
    <w:rsid w:val="00C96E03"/>
    <w:rsid w:val="00CA77D6"/>
    <w:rsid w:val="00CA7B7F"/>
    <w:rsid w:val="00CB082B"/>
    <w:rsid w:val="00CB0CDB"/>
    <w:rsid w:val="00CB2EFF"/>
    <w:rsid w:val="00CB5799"/>
    <w:rsid w:val="00CB5E3B"/>
    <w:rsid w:val="00CC14C3"/>
    <w:rsid w:val="00CC1950"/>
    <w:rsid w:val="00CC3732"/>
    <w:rsid w:val="00CC3961"/>
    <w:rsid w:val="00CC3978"/>
    <w:rsid w:val="00CC43F6"/>
    <w:rsid w:val="00CC44A2"/>
    <w:rsid w:val="00CD088D"/>
    <w:rsid w:val="00CD5F3B"/>
    <w:rsid w:val="00CE2981"/>
    <w:rsid w:val="00CE3016"/>
    <w:rsid w:val="00CE6C46"/>
    <w:rsid w:val="00CF44DB"/>
    <w:rsid w:val="00CF72BF"/>
    <w:rsid w:val="00D01743"/>
    <w:rsid w:val="00D02229"/>
    <w:rsid w:val="00D02848"/>
    <w:rsid w:val="00D05451"/>
    <w:rsid w:val="00D06A8C"/>
    <w:rsid w:val="00D07006"/>
    <w:rsid w:val="00D079A0"/>
    <w:rsid w:val="00D120D2"/>
    <w:rsid w:val="00D12774"/>
    <w:rsid w:val="00D16821"/>
    <w:rsid w:val="00D21346"/>
    <w:rsid w:val="00D23C1A"/>
    <w:rsid w:val="00D263A7"/>
    <w:rsid w:val="00D30146"/>
    <w:rsid w:val="00D3656C"/>
    <w:rsid w:val="00D366A9"/>
    <w:rsid w:val="00D401DD"/>
    <w:rsid w:val="00D402C3"/>
    <w:rsid w:val="00D42C5A"/>
    <w:rsid w:val="00D46E5F"/>
    <w:rsid w:val="00D50E4C"/>
    <w:rsid w:val="00D51907"/>
    <w:rsid w:val="00D53FA1"/>
    <w:rsid w:val="00D619BC"/>
    <w:rsid w:val="00D62A6B"/>
    <w:rsid w:val="00D64B68"/>
    <w:rsid w:val="00D652AB"/>
    <w:rsid w:val="00D65E21"/>
    <w:rsid w:val="00D66762"/>
    <w:rsid w:val="00D67149"/>
    <w:rsid w:val="00D73BB8"/>
    <w:rsid w:val="00D73C6F"/>
    <w:rsid w:val="00D73F8A"/>
    <w:rsid w:val="00D740C0"/>
    <w:rsid w:val="00D74E35"/>
    <w:rsid w:val="00D7514F"/>
    <w:rsid w:val="00D76BC7"/>
    <w:rsid w:val="00D76D3D"/>
    <w:rsid w:val="00D77E02"/>
    <w:rsid w:val="00D806F9"/>
    <w:rsid w:val="00D81D6E"/>
    <w:rsid w:val="00D81ED5"/>
    <w:rsid w:val="00D82B33"/>
    <w:rsid w:val="00D847F1"/>
    <w:rsid w:val="00D84AA2"/>
    <w:rsid w:val="00D85D0D"/>
    <w:rsid w:val="00D86287"/>
    <w:rsid w:val="00D86549"/>
    <w:rsid w:val="00D8676D"/>
    <w:rsid w:val="00D87FC9"/>
    <w:rsid w:val="00D937CD"/>
    <w:rsid w:val="00D957E3"/>
    <w:rsid w:val="00DA1835"/>
    <w:rsid w:val="00DA2E24"/>
    <w:rsid w:val="00DA4815"/>
    <w:rsid w:val="00DA5AF5"/>
    <w:rsid w:val="00DA5CCA"/>
    <w:rsid w:val="00DA5F9C"/>
    <w:rsid w:val="00DB0473"/>
    <w:rsid w:val="00DB6F6E"/>
    <w:rsid w:val="00DC0983"/>
    <w:rsid w:val="00DC34CF"/>
    <w:rsid w:val="00DC5ACE"/>
    <w:rsid w:val="00DC7059"/>
    <w:rsid w:val="00DD1227"/>
    <w:rsid w:val="00DD1A45"/>
    <w:rsid w:val="00DD1D9C"/>
    <w:rsid w:val="00DD6948"/>
    <w:rsid w:val="00DE2343"/>
    <w:rsid w:val="00DE31AF"/>
    <w:rsid w:val="00DE3CC1"/>
    <w:rsid w:val="00DE3DBB"/>
    <w:rsid w:val="00DF083B"/>
    <w:rsid w:val="00DF358F"/>
    <w:rsid w:val="00DF38A1"/>
    <w:rsid w:val="00E00B85"/>
    <w:rsid w:val="00E01251"/>
    <w:rsid w:val="00E0176D"/>
    <w:rsid w:val="00E01A3E"/>
    <w:rsid w:val="00E02180"/>
    <w:rsid w:val="00E02A99"/>
    <w:rsid w:val="00E03E5B"/>
    <w:rsid w:val="00E1261E"/>
    <w:rsid w:val="00E135B3"/>
    <w:rsid w:val="00E1606C"/>
    <w:rsid w:val="00E17C4B"/>
    <w:rsid w:val="00E17F4D"/>
    <w:rsid w:val="00E20A87"/>
    <w:rsid w:val="00E20D80"/>
    <w:rsid w:val="00E2184C"/>
    <w:rsid w:val="00E22293"/>
    <w:rsid w:val="00E23BED"/>
    <w:rsid w:val="00E32779"/>
    <w:rsid w:val="00E364B7"/>
    <w:rsid w:val="00E37B0D"/>
    <w:rsid w:val="00E40BC0"/>
    <w:rsid w:val="00E41105"/>
    <w:rsid w:val="00E41FD8"/>
    <w:rsid w:val="00E42F20"/>
    <w:rsid w:val="00E47902"/>
    <w:rsid w:val="00E55B93"/>
    <w:rsid w:val="00E609E7"/>
    <w:rsid w:val="00E61038"/>
    <w:rsid w:val="00E63E7A"/>
    <w:rsid w:val="00E64B55"/>
    <w:rsid w:val="00E71D52"/>
    <w:rsid w:val="00E73359"/>
    <w:rsid w:val="00E759E3"/>
    <w:rsid w:val="00E75E2D"/>
    <w:rsid w:val="00E827F0"/>
    <w:rsid w:val="00E83E79"/>
    <w:rsid w:val="00E90AB5"/>
    <w:rsid w:val="00EA22DF"/>
    <w:rsid w:val="00EA535E"/>
    <w:rsid w:val="00EB1817"/>
    <w:rsid w:val="00EB1CD2"/>
    <w:rsid w:val="00EB271D"/>
    <w:rsid w:val="00EB4EB9"/>
    <w:rsid w:val="00EB6824"/>
    <w:rsid w:val="00EC0EE6"/>
    <w:rsid w:val="00EC3736"/>
    <w:rsid w:val="00EC55EB"/>
    <w:rsid w:val="00EC601C"/>
    <w:rsid w:val="00ED4225"/>
    <w:rsid w:val="00ED4371"/>
    <w:rsid w:val="00ED484D"/>
    <w:rsid w:val="00ED6A30"/>
    <w:rsid w:val="00ED6D4B"/>
    <w:rsid w:val="00ED76B5"/>
    <w:rsid w:val="00EE0F42"/>
    <w:rsid w:val="00EE0FC9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6BC1"/>
    <w:rsid w:val="00F018DE"/>
    <w:rsid w:val="00F04C7D"/>
    <w:rsid w:val="00F069A8"/>
    <w:rsid w:val="00F071B4"/>
    <w:rsid w:val="00F11343"/>
    <w:rsid w:val="00F140F5"/>
    <w:rsid w:val="00F201CC"/>
    <w:rsid w:val="00F268E6"/>
    <w:rsid w:val="00F30C63"/>
    <w:rsid w:val="00F35050"/>
    <w:rsid w:val="00F360A8"/>
    <w:rsid w:val="00F37855"/>
    <w:rsid w:val="00F40492"/>
    <w:rsid w:val="00F40B79"/>
    <w:rsid w:val="00F41270"/>
    <w:rsid w:val="00F41677"/>
    <w:rsid w:val="00F416AB"/>
    <w:rsid w:val="00F41FE7"/>
    <w:rsid w:val="00F444DD"/>
    <w:rsid w:val="00F51037"/>
    <w:rsid w:val="00F60A05"/>
    <w:rsid w:val="00F632E1"/>
    <w:rsid w:val="00F67EF8"/>
    <w:rsid w:val="00F713CF"/>
    <w:rsid w:val="00F733CB"/>
    <w:rsid w:val="00F761E2"/>
    <w:rsid w:val="00F81EA5"/>
    <w:rsid w:val="00F85F76"/>
    <w:rsid w:val="00F8681A"/>
    <w:rsid w:val="00F91DD8"/>
    <w:rsid w:val="00F96108"/>
    <w:rsid w:val="00FA0EAF"/>
    <w:rsid w:val="00FA29AA"/>
    <w:rsid w:val="00FA2A16"/>
    <w:rsid w:val="00FA361F"/>
    <w:rsid w:val="00FA3978"/>
    <w:rsid w:val="00FA3D4C"/>
    <w:rsid w:val="00FA3DA9"/>
    <w:rsid w:val="00FA537B"/>
    <w:rsid w:val="00FA7560"/>
    <w:rsid w:val="00FA760C"/>
    <w:rsid w:val="00FA7BDE"/>
    <w:rsid w:val="00FB0DC3"/>
    <w:rsid w:val="00FB3EF3"/>
    <w:rsid w:val="00FB4E6D"/>
    <w:rsid w:val="00FB5A47"/>
    <w:rsid w:val="00FB62BD"/>
    <w:rsid w:val="00FB6DDC"/>
    <w:rsid w:val="00FC0550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5B4A"/>
    <w:rsid w:val="00FF0268"/>
    <w:rsid w:val="00FF02BD"/>
    <w:rsid w:val="00FF03FE"/>
    <w:rsid w:val="00FF3C5F"/>
    <w:rsid w:val="00FF4EA1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F720DA"/>
  <w15:chartTrackingRefBased/>
  <w15:docId w15:val="{9C0F2620-30C3-4FD1-B5AA-9F5F78C9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C3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Title1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1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宋体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宋体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B2Char">
    <w:name w:val="B2 Char"/>
    <w:link w:val="B2"/>
    <w:qFormat/>
    <w:locked/>
    <w:rsid w:val="00FB4E6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FB4E6D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/>
    </w:rPr>
  </w:style>
  <w:style w:type="paragraph" w:customStyle="1" w:styleId="B3">
    <w:name w:val="B3"/>
    <w:basedOn w:val="Normal"/>
    <w:link w:val="B3Char"/>
    <w:qFormat/>
    <w:rsid w:val="00707381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Normal"/>
    <w:link w:val="B4Char"/>
    <w:qFormat/>
    <w:rsid w:val="00707381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link w:val="B3"/>
    <w:qFormat/>
    <w:rsid w:val="007073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7073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C546E1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character" w:customStyle="1" w:styleId="B5Char">
    <w:name w:val="B5 Char"/>
    <w:link w:val="B5"/>
    <w:rsid w:val="00C546E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5B30C0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5B30C0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5907E-7E16-417A-9D51-FDEC7069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 RAN1#120bis</cp:lastModifiedBy>
  <cp:revision>2</cp:revision>
  <dcterms:created xsi:type="dcterms:W3CDTF">2025-05-09T14:42:00Z</dcterms:created>
  <dcterms:modified xsi:type="dcterms:W3CDTF">2025-05-09T14:42:00Z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(3)704wFI2vs7POek3uFeFndBPX3kMLLE9h03VyIN8eJ183I1qe4Cq10wNuMVo8JFW70JqGVbNj
5C/XgYck8hNDFmKAEPnVseg32jGb9y9P4T+duDApu+XNUvH14I0qtvhaP46WM9RRQgLv+6a2
9qVlqC8PngMWg9Ib8iDCycbZJJL7lpjT4DvgI8CVEWH+NcMiLztLrOy9jSvTEl9q+wtzUudA
DJinPxBX9QNyxctlgm</vt:lpwstr>
  </property>
  <property fmtid="{D5CDD505-2E9C-101B-9397-08002B2CF9AE}" pid="3" name="_2015_ms_pID_7253431">
    <vt:lpwstr>dyRJzbiY+Vfp4T9JKp1PMYOrSDQpzBG+debej70RKHHmYcyfUUxYuR
sijlJ7i1YXqzkEItYzNvlDmLlKDFbE9+C/SD2VywWyvoD2NVeGjQNPVuTHQZeI4+3YIgc/kz
d9GJ85uJcKuNWoBVVJwyHNHzcg+k9BSWusUFJIXenf0Q3zoCi0vrm6InpwBVDQ/BU8YJuGlZ
c3crjotxAbqhC1grql45wEOFwCKP3G8jOgcb</vt:lpwstr>
  </property>
  <property fmtid="{D5CDD505-2E9C-101B-9397-08002B2CF9AE}" pid="4" name="_2015_ms_pID_7253432">
    <vt:lpwstr>DXWbuET7b1rnE+ieotjE7bU=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1746801721</vt:lpwstr>
  </property>
</Properties>
</file>