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7A96480C" w:rsidR="00D271A3" w:rsidRPr="00BA413B" w:rsidRDefault="00D271A3" w:rsidP="00B84925">
      <w:pPr>
        <w:tabs>
          <w:tab w:val="right" w:pos="9216"/>
        </w:tabs>
        <w:autoSpaceDE w:val="0"/>
        <w:autoSpaceDN w:val="0"/>
        <w:adjustRightInd w:val="0"/>
        <w:snapToGrid w:val="0"/>
        <w:jc w:val="right"/>
        <w:rPr>
          <w:rFonts w:eastAsia="宋体"/>
          <w:b/>
          <w:kern w:val="2"/>
          <w:sz w:val="22"/>
          <w:szCs w:val="22"/>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4C6262">
        <w:rPr>
          <w:rFonts w:eastAsia="宋体"/>
          <w:b/>
          <w:kern w:val="2"/>
          <w:sz w:val="22"/>
          <w:szCs w:val="22"/>
          <w:lang w:eastAsia="zh-CN"/>
        </w:rPr>
        <w:t>12</w:t>
      </w:r>
      <w:r w:rsidR="00917C97">
        <w:rPr>
          <w:rFonts w:eastAsia="宋体"/>
          <w:b/>
          <w:kern w:val="2"/>
          <w:sz w:val="22"/>
          <w:szCs w:val="22"/>
          <w:lang w:eastAsia="zh-CN"/>
        </w:rPr>
        <w:t>1</w:t>
      </w:r>
      <w:r w:rsidRPr="00D271A3">
        <w:rPr>
          <w:rFonts w:eastAsia="宋体"/>
          <w:b/>
          <w:kern w:val="2"/>
          <w:sz w:val="22"/>
          <w:szCs w:val="22"/>
          <w:lang w:eastAsia="zh-CN"/>
        </w:rPr>
        <w:tab/>
      </w:r>
      <w:r w:rsidR="00C204A7">
        <w:rPr>
          <w:rFonts w:eastAsia="宋体"/>
          <w:b/>
          <w:kern w:val="2"/>
          <w:sz w:val="22"/>
          <w:szCs w:val="22"/>
          <w:lang w:eastAsia="zh-CN"/>
        </w:rPr>
        <w:t>R1-</w:t>
      </w:r>
      <w:r w:rsidR="009A79F5" w:rsidRPr="007F31F1">
        <w:rPr>
          <w:rFonts w:eastAsia="宋体"/>
          <w:b/>
          <w:kern w:val="2"/>
          <w:sz w:val="22"/>
          <w:szCs w:val="22"/>
          <w:lang w:eastAsia="zh-CN"/>
        </w:rPr>
        <w:t>2</w:t>
      </w:r>
      <w:r w:rsidR="009A79F5">
        <w:rPr>
          <w:rFonts w:eastAsia="宋体"/>
          <w:b/>
          <w:kern w:val="2"/>
          <w:sz w:val="22"/>
          <w:szCs w:val="22"/>
          <w:lang w:eastAsia="zh-CN"/>
        </w:rPr>
        <w:t>503251</w:t>
      </w:r>
    </w:p>
    <w:p w14:paraId="666079EE" w14:textId="346C8EA8" w:rsidR="004C6262" w:rsidRPr="00BA413B" w:rsidRDefault="00CA6F8D" w:rsidP="004C6262">
      <w:pPr>
        <w:autoSpaceDE w:val="0"/>
        <w:autoSpaceDN w:val="0"/>
        <w:adjustRightInd w:val="0"/>
        <w:snapToGrid w:val="0"/>
        <w:spacing w:after="120"/>
        <w:jc w:val="both"/>
        <w:rPr>
          <w:rFonts w:eastAsia="宋体"/>
          <w:b/>
          <w:kern w:val="2"/>
          <w:sz w:val="22"/>
          <w:szCs w:val="22"/>
          <w:lang w:eastAsia="zh-CN"/>
        </w:rPr>
      </w:pPr>
      <w:r w:rsidRPr="00CA6F8D">
        <w:rPr>
          <w:rFonts w:eastAsia="宋体"/>
          <w:b/>
          <w:kern w:val="2"/>
          <w:sz w:val="22"/>
          <w:szCs w:val="22"/>
          <w:lang w:eastAsia="zh-CN"/>
        </w:rPr>
        <w:t>St Julian’s, Malta</w:t>
      </w:r>
      <w:r w:rsidR="004C6262" w:rsidRPr="00BA413B">
        <w:rPr>
          <w:rFonts w:eastAsia="宋体"/>
          <w:b/>
          <w:kern w:val="2"/>
          <w:sz w:val="22"/>
          <w:szCs w:val="22"/>
          <w:lang w:eastAsia="zh-CN"/>
        </w:rPr>
        <w:t xml:space="preserve">, </w:t>
      </w:r>
      <w:r>
        <w:rPr>
          <w:rFonts w:eastAsia="宋体"/>
          <w:b/>
          <w:kern w:val="2"/>
          <w:sz w:val="22"/>
          <w:szCs w:val="22"/>
          <w:lang w:eastAsia="zh-CN"/>
        </w:rPr>
        <w:t>May</w:t>
      </w:r>
      <w:r w:rsidR="004C6262" w:rsidRPr="00BA413B">
        <w:rPr>
          <w:rFonts w:eastAsia="宋体"/>
          <w:b/>
          <w:kern w:val="2"/>
          <w:sz w:val="22"/>
          <w:szCs w:val="22"/>
          <w:lang w:eastAsia="zh-CN"/>
        </w:rPr>
        <w:t xml:space="preserve"> </w:t>
      </w:r>
      <w:r>
        <w:rPr>
          <w:rFonts w:eastAsia="宋体"/>
          <w:b/>
          <w:kern w:val="2"/>
          <w:sz w:val="22"/>
          <w:szCs w:val="22"/>
          <w:lang w:eastAsia="zh-CN"/>
        </w:rPr>
        <w:t>19</w:t>
      </w:r>
      <w:r w:rsidR="004C6262" w:rsidRPr="00BA413B">
        <w:rPr>
          <w:rFonts w:eastAsia="宋体"/>
          <w:b/>
          <w:kern w:val="2"/>
          <w:sz w:val="22"/>
          <w:szCs w:val="22"/>
          <w:lang w:eastAsia="zh-CN"/>
        </w:rPr>
        <w:t xml:space="preserve"> – </w:t>
      </w:r>
      <w:r>
        <w:rPr>
          <w:rFonts w:eastAsia="宋体"/>
          <w:b/>
          <w:kern w:val="2"/>
          <w:sz w:val="22"/>
          <w:szCs w:val="22"/>
          <w:lang w:eastAsia="zh-CN"/>
        </w:rPr>
        <w:t>23</w:t>
      </w:r>
      <w:r w:rsidR="004C6262" w:rsidRPr="00BA413B">
        <w:rPr>
          <w:rFonts w:eastAsia="宋体"/>
          <w:b/>
          <w:kern w:val="2"/>
          <w:sz w:val="22"/>
          <w:szCs w:val="22"/>
          <w:lang w:eastAsia="zh-CN"/>
        </w:rPr>
        <w:t>, 2025</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33639485"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5E0385" w:rsidRPr="005E0385">
        <w:rPr>
          <w:b/>
          <w:kern w:val="2"/>
          <w:sz w:val="22"/>
          <w:szCs w:val="22"/>
          <w:lang w:eastAsia="zh-CN"/>
        </w:rPr>
        <w:t>Discussion on AI/ML for beam management</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39D3308F" w14:textId="1C85519B" w:rsidR="00741ED7" w:rsidRPr="00E81369" w:rsidRDefault="006A2A08" w:rsidP="001A589D">
      <w:pPr>
        <w:pStyle w:val="BodyText"/>
        <w:spacing w:before="120"/>
        <w:jc w:val="both"/>
        <w:rPr>
          <w:bCs/>
          <w:sz w:val="22"/>
          <w:szCs w:val="22"/>
        </w:rPr>
      </w:pPr>
      <w:r>
        <w:rPr>
          <w:rFonts w:eastAsiaTheme="minorEastAsia" w:hint="eastAsia"/>
          <w:bCs/>
          <w:sz w:val="22"/>
          <w:szCs w:val="22"/>
          <w:lang w:eastAsia="zh-CN"/>
        </w:rPr>
        <w:t>I</w:t>
      </w:r>
      <w:r>
        <w:rPr>
          <w:rFonts w:eastAsiaTheme="minorEastAsia"/>
          <w:bCs/>
          <w:sz w:val="22"/>
          <w:szCs w:val="22"/>
          <w:lang w:eastAsia="zh-CN"/>
        </w:rPr>
        <w:t>n the RAN1#</w:t>
      </w:r>
      <w:r w:rsidR="008361FA">
        <w:rPr>
          <w:rFonts w:eastAsiaTheme="minorEastAsia"/>
          <w:bCs/>
          <w:sz w:val="22"/>
          <w:szCs w:val="22"/>
          <w:lang w:eastAsia="zh-CN"/>
        </w:rPr>
        <w:t>120</w:t>
      </w:r>
      <w:r w:rsidR="00917C97">
        <w:rPr>
          <w:rFonts w:eastAsiaTheme="minorEastAsia"/>
          <w:bCs/>
          <w:sz w:val="22"/>
          <w:szCs w:val="22"/>
          <w:lang w:eastAsia="zh-CN"/>
        </w:rPr>
        <w:t>bis</w:t>
      </w:r>
      <w:r w:rsidR="008361FA">
        <w:rPr>
          <w:rFonts w:eastAsiaTheme="minorEastAsia"/>
          <w:bCs/>
          <w:sz w:val="22"/>
          <w:szCs w:val="22"/>
          <w:lang w:eastAsia="zh-CN"/>
        </w:rPr>
        <w:t xml:space="preserve"> </w:t>
      </w:r>
      <w:r>
        <w:rPr>
          <w:rFonts w:eastAsiaTheme="minorEastAsia"/>
          <w:bCs/>
          <w:sz w:val="22"/>
          <w:szCs w:val="22"/>
          <w:lang w:eastAsia="zh-CN"/>
        </w:rPr>
        <w:t>meetin</w:t>
      </w:r>
      <w:r w:rsidR="00C47C18">
        <w:rPr>
          <w:rFonts w:eastAsiaTheme="minorEastAsia"/>
          <w:bCs/>
          <w:sz w:val="22"/>
          <w:szCs w:val="22"/>
          <w:lang w:eastAsia="zh-CN"/>
        </w:rPr>
        <w:t>g</w:t>
      </w:r>
      <w:r w:rsidR="00567C2F">
        <w:rPr>
          <w:rFonts w:eastAsiaTheme="minorEastAsia"/>
          <w:bCs/>
          <w:sz w:val="22"/>
          <w:szCs w:val="22"/>
          <w:lang w:eastAsia="zh-CN"/>
        </w:rPr>
        <w:t xml:space="preserve"> </w:t>
      </w:r>
      <w:r w:rsidR="003B606D">
        <w:rPr>
          <w:rFonts w:eastAsiaTheme="minorEastAsia"/>
          <w:bCs/>
          <w:sz w:val="22"/>
          <w:szCs w:val="22"/>
          <w:lang w:eastAsia="zh-CN"/>
        </w:rPr>
        <w:fldChar w:fldCharType="begin"/>
      </w:r>
      <w:r w:rsidR="003B606D">
        <w:rPr>
          <w:rFonts w:eastAsiaTheme="minorEastAsia"/>
          <w:bCs/>
          <w:sz w:val="22"/>
          <w:szCs w:val="22"/>
          <w:lang w:eastAsia="zh-CN"/>
        </w:rPr>
        <w:instrText xml:space="preserve"> REF _Ref177656823 \r \h </w:instrText>
      </w:r>
      <w:r w:rsidR="003B606D">
        <w:rPr>
          <w:rFonts w:eastAsiaTheme="minorEastAsia"/>
          <w:bCs/>
          <w:sz w:val="22"/>
          <w:szCs w:val="22"/>
          <w:lang w:eastAsia="zh-CN"/>
        </w:rPr>
      </w:r>
      <w:r w:rsidR="003B606D">
        <w:rPr>
          <w:rFonts w:eastAsiaTheme="minorEastAsia"/>
          <w:bCs/>
          <w:sz w:val="22"/>
          <w:szCs w:val="22"/>
          <w:lang w:eastAsia="zh-CN"/>
        </w:rPr>
        <w:fldChar w:fldCharType="separate"/>
      </w:r>
      <w:r w:rsidR="00005259">
        <w:rPr>
          <w:rFonts w:eastAsiaTheme="minorEastAsia"/>
          <w:bCs/>
          <w:sz w:val="22"/>
          <w:szCs w:val="22"/>
          <w:lang w:eastAsia="zh-CN"/>
        </w:rPr>
        <w:t>[1]</w:t>
      </w:r>
      <w:r w:rsidR="003B606D">
        <w:rPr>
          <w:rFonts w:eastAsiaTheme="minorEastAsia"/>
          <w:bCs/>
          <w:sz w:val="22"/>
          <w:szCs w:val="22"/>
          <w:lang w:eastAsia="zh-CN"/>
        </w:rPr>
        <w:fldChar w:fldCharType="end"/>
      </w:r>
      <w:r w:rsidR="00A16C30">
        <w:rPr>
          <w:rFonts w:eastAsiaTheme="minorEastAsia"/>
          <w:bCs/>
          <w:sz w:val="22"/>
          <w:szCs w:val="22"/>
          <w:lang w:eastAsia="zh-CN"/>
        </w:rPr>
        <w:t>,</w:t>
      </w:r>
      <w:r w:rsidR="00C47C18">
        <w:rPr>
          <w:rFonts w:eastAsiaTheme="minorEastAsia"/>
          <w:bCs/>
          <w:sz w:val="22"/>
          <w:szCs w:val="22"/>
          <w:lang w:eastAsia="zh-CN"/>
        </w:rPr>
        <w:t xml:space="preserve"> progress was achieved for</w:t>
      </w:r>
      <w:r w:rsidR="00725839">
        <w:rPr>
          <w:rFonts w:eastAsiaTheme="minorEastAsia"/>
          <w:bCs/>
          <w:sz w:val="22"/>
          <w:szCs w:val="22"/>
          <w:lang w:eastAsia="zh-CN"/>
        </w:rPr>
        <w:t xml:space="preserve"> </w:t>
      </w:r>
      <w:r w:rsidR="007851A4">
        <w:rPr>
          <w:rFonts w:eastAsiaTheme="minorEastAsia"/>
          <w:bCs/>
          <w:sz w:val="22"/>
          <w:szCs w:val="22"/>
          <w:lang w:eastAsia="zh-CN"/>
        </w:rPr>
        <w:t>inference</w:t>
      </w:r>
      <w:r w:rsidR="00FD14AC">
        <w:rPr>
          <w:rFonts w:eastAsiaTheme="minorEastAsia"/>
          <w:bCs/>
          <w:sz w:val="22"/>
          <w:szCs w:val="22"/>
          <w:lang w:eastAsia="zh-CN"/>
        </w:rPr>
        <w:t xml:space="preserve">, </w:t>
      </w:r>
      <w:r w:rsidR="00DC5F4F">
        <w:rPr>
          <w:rFonts w:eastAsiaTheme="minorEastAsia"/>
          <w:bCs/>
          <w:sz w:val="22"/>
          <w:szCs w:val="22"/>
          <w:lang w:eastAsia="zh-CN"/>
        </w:rPr>
        <w:t xml:space="preserve">monitoring, PU counting, </w:t>
      </w:r>
      <w:r w:rsidR="0067375F">
        <w:rPr>
          <w:rFonts w:eastAsiaTheme="minorEastAsia"/>
          <w:bCs/>
          <w:sz w:val="22"/>
          <w:szCs w:val="22"/>
          <w:lang w:eastAsia="zh-CN"/>
        </w:rPr>
        <w:t>and data collection</w:t>
      </w:r>
      <w:r w:rsidR="00C47C18">
        <w:rPr>
          <w:rFonts w:eastAsiaTheme="minorEastAsia"/>
          <w:bCs/>
          <w:sz w:val="22"/>
          <w:szCs w:val="22"/>
          <w:lang w:eastAsia="zh-CN"/>
        </w:rPr>
        <w:t xml:space="preserve">. </w:t>
      </w:r>
      <w:r w:rsidR="00DF65A7" w:rsidRPr="00E81369">
        <w:rPr>
          <w:rFonts w:hint="eastAsia"/>
          <w:bCs/>
          <w:sz w:val="22"/>
          <w:szCs w:val="22"/>
        </w:rPr>
        <w:t>In</w:t>
      </w:r>
      <w:r w:rsidR="00DF65A7" w:rsidRPr="00E81369">
        <w:rPr>
          <w:bCs/>
          <w:sz w:val="22"/>
          <w:szCs w:val="22"/>
        </w:rPr>
        <w:t xml:space="preserve"> this paper, we follow up on the </w:t>
      </w:r>
      <w:r w:rsidR="00D90CFB">
        <w:rPr>
          <w:bCs/>
          <w:sz w:val="22"/>
          <w:szCs w:val="22"/>
        </w:rPr>
        <w:t xml:space="preserve">open discussion points from </w:t>
      </w:r>
      <w:r w:rsidR="00CC588F">
        <w:rPr>
          <w:bCs/>
          <w:sz w:val="22"/>
          <w:szCs w:val="22"/>
        </w:rPr>
        <w:t xml:space="preserve">previous </w:t>
      </w:r>
      <w:r w:rsidR="00D90CFB">
        <w:rPr>
          <w:bCs/>
          <w:sz w:val="22"/>
          <w:szCs w:val="22"/>
        </w:rPr>
        <w:t>meeting</w:t>
      </w:r>
      <w:r w:rsidR="00CC588F">
        <w:rPr>
          <w:bCs/>
          <w:sz w:val="22"/>
          <w:szCs w:val="22"/>
        </w:rPr>
        <w:t>s</w:t>
      </w:r>
      <w:r w:rsidR="00D90CFB">
        <w:rPr>
          <w:bCs/>
          <w:sz w:val="22"/>
          <w:szCs w:val="22"/>
        </w:rPr>
        <w:t>.</w:t>
      </w:r>
    </w:p>
    <w:p w14:paraId="75FAB324" w14:textId="0ADFCFB8"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bookmarkStart w:id="2" w:name="_GoBack"/>
      <w:bookmarkEnd w:id="2"/>
    </w:p>
    <w:p w14:paraId="2DB7658A" w14:textId="00473161" w:rsidR="00F94AB2" w:rsidRPr="006F3C5B" w:rsidRDefault="005E49D8" w:rsidP="00FC27BF">
      <w:pPr>
        <w:pStyle w:val="Heading2"/>
        <w:spacing w:before="120" w:after="120"/>
        <w:ind w:left="561" w:hanging="561"/>
        <w:rPr>
          <w:rFonts w:ascii="Times New Roman" w:hAnsi="Times New Roman" w:cs="Times New Roman"/>
          <w:b/>
          <w:szCs w:val="24"/>
        </w:rPr>
      </w:pPr>
      <w:bookmarkStart w:id="3" w:name="_Ref166010002"/>
      <w:r w:rsidRPr="006F3C5B">
        <w:rPr>
          <w:rFonts w:ascii="Times New Roman" w:hAnsi="Times New Roman" w:cs="Times New Roman"/>
          <w:b/>
          <w:szCs w:val="24"/>
        </w:rPr>
        <w:t>E</w:t>
      </w:r>
      <w:r w:rsidR="002E26A6" w:rsidRPr="006F3C5B">
        <w:rPr>
          <w:rFonts w:ascii="Times New Roman" w:hAnsi="Times New Roman" w:cs="Times New Roman"/>
          <w:b/>
          <w:szCs w:val="24"/>
        </w:rPr>
        <w:t>nhancements for CSI measurement</w:t>
      </w:r>
      <w:bookmarkEnd w:id="3"/>
    </w:p>
    <w:p w14:paraId="6FBF238A" w14:textId="563E8DF4" w:rsidR="00526A79" w:rsidRDefault="00526A79" w:rsidP="00D84053">
      <w:pPr>
        <w:pStyle w:val="BodyText"/>
        <w:spacing w:before="120"/>
        <w:jc w:val="both"/>
        <w:rPr>
          <w:color w:val="000000" w:themeColor="text1"/>
          <w:sz w:val="22"/>
          <w:szCs w:val="22"/>
        </w:rPr>
      </w:pPr>
      <w:r>
        <w:rPr>
          <w:color w:val="000000" w:themeColor="text1"/>
          <w:sz w:val="22"/>
          <w:szCs w:val="22"/>
        </w:rPr>
        <w:t xml:space="preserve">During the evaluations it became evident that most companies used 64 beams or even more for the size of Set A. </w:t>
      </w:r>
      <w:r w:rsidR="00C37E07">
        <w:rPr>
          <w:color w:val="000000" w:themeColor="text1"/>
          <w:sz w:val="22"/>
          <w:szCs w:val="22"/>
        </w:rPr>
        <w:t>F</w:t>
      </w:r>
      <w:r>
        <w:rPr>
          <w:color w:val="000000" w:themeColor="text1"/>
          <w:sz w:val="22"/>
          <w:szCs w:val="22"/>
        </w:rPr>
        <w:t xml:space="preserve">or </w:t>
      </w:r>
      <w:bookmarkStart w:id="4" w:name="OLE_LINK3"/>
      <w:r>
        <w:rPr>
          <w:color w:val="000000" w:themeColor="text1"/>
          <w:sz w:val="22"/>
          <w:szCs w:val="22"/>
        </w:rPr>
        <w:t>future proof</w:t>
      </w:r>
      <w:bookmarkEnd w:id="4"/>
      <w:r>
        <w:rPr>
          <w:color w:val="000000" w:themeColor="text1"/>
          <w:sz w:val="22"/>
          <w:szCs w:val="22"/>
        </w:rPr>
        <w:t xml:space="preserve"> network, gNBs will be able to transmit even many more highly directive narrow beams than 64 and they may sweep even larger sizes of Set A, e.g., the number of beams in Set A could be </w:t>
      </w:r>
      <w:r w:rsidR="00365EAC">
        <w:rPr>
          <w:color w:val="000000" w:themeColor="text1"/>
          <w:sz w:val="22"/>
          <w:szCs w:val="22"/>
        </w:rPr>
        <w:t>up to</w:t>
      </w:r>
      <w:r>
        <w:rPr>
          <w:color w:val="000000" w:themeColor="text1"/>
          <w:sz w:val="22"/>
          <w:szCs w:val="22"/>
        </w:rPr>
        <w:t xml:space="preserve"> 256.</w:t>
      </w:r>
    </w:p>
    <w:p w14:paraId="12C35F1F" w14:textId="1B69CBD4" w:rsidR="00526A79" w:rsidRDefault="00526A79" w:rsidP="00D84053">
      <w:pPr>
        <w:pStyle w:val="BodyText"/>
        <w:spacing w:before="120"/>
        <w:jc w:val="both"/>
        <w:rPr>
          <w:color w:val="000000" w:themeColor="text1"/>
          <w:sz w:val="22"/>
          <w:szCs w:val="22"/>
        </w:rPr>
      </w:pPr>
      <w:r>
        <w:rPr>
          <w:color w:val="000000" w:themeColor="text1"/>
          <w:sz w:val="22"/>
          <w:szCs w:val="22"/>
        </w:rPr>
        <w:t xml:space="preserve">Having the above aspects in mind, it is important to consider the currently configurable CSI-RS resources for beam management. The table below shows the possible </w:t>
      </w:r>
      <w:r w:rsidR="008D6A0C" w:rsidRPr="008D6A0C">
        <w:rPr>
          <w:color w:val="000000" w:themeColor="text1"/>
          <w:sz w:val="22"/>
          <w:szCs w:val="22"/>
        </w:rPr>
        <w:t xml:space="preserve">capabilities/configurations </w:t>
      </w:r>
      <w:r>
        <w:rPr>
          <w:color w:val="000000" w:themeColor="text1"/>
          <w:sz w:val="22"/>
          <w:szCs w:val="22"/>
        </w:rPr>
        <w:t>(TS 38.331):</w:t>
      </w:r>
    </w:p>
    <w:tbl>
      <w:tblPr>
        <w:tblStyle w:val="TableGrid"/>
        <w:tblW w:w="0" w:type="auto"/>
        <w:tblLook w:val="04A0" w:firstRow="1" w:lastRow="0" w:firstColumn="1" w:lastColumn="0" w:noHBand="0" w:noVBand="1"/>
      </w:tblPr>
      <w:tblGrid>
        <w:gridCol w:w="9062"/>
      </w:tblGrid>
      <w:tr w:rsidR="00526A79" w14:paraId="0D81FB73" w14:textId="77777777" w:rsidTr="00066ADC">
        <w:tc>
          <w:tcPr>
            <w:tcW w:w="9062" w:type="dxa"/>
          </w:tcPr>
          <w:p w14:paraId="6C24D0A5" w14:textId="77777777" w:rsidR="00526A79" w:rsidRDefault="00526A79" w:rsidP="00066ADC">
            <w:pPr>
              <w:pStyle w:val="PL"/>
            </w:pPr>
            <w:r w:rsidRPr="00FA0D37">
              <w:t xml:space="preserve">maxNrofNZP-CSI-RS-ResourcesPerSet       </w:t>
            </w:r>
            <w:r w:rsidRPr="00FA0D37">
              <w:rPr>
                <w:color w:val="993366"/>
              </w:rPr>
              <w:t>INTEGER</w:t>
            </w:r>
            <w:r w:rsidRPr="00FA0D37">
              <w:t xml:space="preserve"> ::= 64</w:t>
            </w:r>
          </w:p>
          <w:p w14:paraId="5B654679" w14:textId="77777777" w:rsidR="00526A79" w:rsidRDefault="00526A79" w:rsidP="00066ADC">
            <w:pPr>
              <w:pStyle w:val="PL"/>
            </w:pPr>
            <w:r>
              <w:t>…</w:t>
            </w:r>
          </w:p>
          <w:p w14:paraId="574D6599" w14:textId="77777777" w:rsidR="00526A79" w:rsidRPr="00FA0D37" w:rsidRDefault="00526A79" w:rsidP="00066ADC">
            <w:pPr>
              <w:pStyle w:val="PL"/>
            </w:pPr>
            <w:r w:rsidRPr="00FA0D37">
              <w:t xml:space="preserve">BeamManagementSSB-CSI-RS ::=        </w:t>
            </w:r>
            <w:r w:rsidRPr="00FA0D37">
              <w:rPr>
                <w:color w:val="993366"/>
              </w:rPr>
              <w:t>SEQUENCE</w:t>
            </w:r>
            <w:r w:rsidRPr="00FA0D37">
              <w:t xml:space="preserve"> {</w:t>
            </w:r>
          </w:p>
          <w:p w14:paraId="4F3F9006" w14:textId="77777777" w:rsidR="00526A79" w:rsidRPr="00FA0D37" w:rsidRDefault="00526A79" w:rsidP="00066ADC">
            <w:pPr>
              <w:pStyle w:val="PL"/>
            </w:pPr>
            <w:r w:rsidRPr="00FA0D37">
              <w:t xml:space="preserve">    maxNumberSSB-CSI-RS-ResourceOneTx   </w:t>
            </w:r>
            <w:r w:rsidRPr="00FA0D37">
              <w:rPr>
                <w:color w:val="993366"/>
              </w:rPr>
              <w:t>ENUMERATED</w:t>
            </w:r>
            <w:r w:rsidRPr="00FA0D37">
              <w:t xml:space="preserve"> {n0, n8, n16, n32, n64},</w:t>
            </w:r>
          </w:p>
          <w:p w14:paraId="5485102B" w14:textId="77777777" w:rsidR="00526A79" w:rsidRPr="00FA0D37" w:rsidRDefault="00526A79" w:rsidP="00066ADC">
            <w:pPr>
              <w:pStyle w:val="PL"/>
            </w:pPr>
            <w:r w:rsidRPr="00FA0D37">
              <w:t xml:space="preserve">    maxNumberCSI-RS-Resource            </w:t>
            </w:r>
            <w:r w:rsidRPr="00FA0D37">
              <w:rPr>
                <w:color w:val="993366"/>
              </w:rPr>
              <w:t>ENUMERATED</w:t>
            </w:r>
            <w:r w:rsidRPr="00FA0D37">
              <w:t xml:space="preserve"> {n0, n4, n8, n16, n32, n64},</w:t>
            </w:r>
          </w:p>
          <w:p w14:paraId="0FCA213C" w14:textId="77777777" w:rsidR="00526A79" w:rsidRPr="00FA0D37" w:rsidRDefault="00526A79" w:rsidP="00066ADC">
            <w:pPr>
              <w:pStyle w:val="PL"/>
            </w:pPr>
            <w:r w:rsidRPr="00FA0D37">
              <w:t xml:space="preserve">    maxNumberCSI-RS-ResourceTwoTx       </w:t>
            </w:r>
            <w:r w:rsidRPr="00FA0D37">
              <w:rPr>
                <w:color w:val="993366"/>
              </w:rPr>
              <w:t>ENUMERATED</w:t>
            </w:r>
            <w:r w:rsidRPr="00FA0D37">
              <w:t xml:space="preserve"> {n0, n4, n8, n16, n32, n64},</w:t>
            </w:r>
          </w:p>
          <w:p w14:paraId="5869A594" w14:textId="77777777" w:rsidR="00526A79" w:rsidRPr="00FA0D37" w:rsidRDefault="00526A79" w:rsidP="00066ADC">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6802141A" w14:textId="77777777" w:rsidR="00526A79" w:rsidRPr="00FA0D37" w:rsidRDefault="00526A79" w:rsidP="00066ADC">
            <w:pPr>
              <w:pStyle w:val="PL"/>
            </w:pPr>
            <w:r w:rsidRPr="00FA0D37">
              <w:t xml:space="preserve">    maxNumberAperiodicCSI-RS-Resource   </w:t>
            </w:r>
            <w:r w:rsidRPr="00FA0D37">
              <w:rPr>
                <w:color w:val="993366"/>
              </w:rPr>
              <w:t>ENUMERATED</w:t>
            </w:r>
            <w:r w:rsidRPr="00FA0D37">
              <w:t xml:space="preserve"> {n0, n1, n4, n8, n16, n32, n64}</w:t>
            </w:r>
          </w:p>
          <w:p w14:paraId="32CA1485" w14:textId="77777777" w:rsidR="00526A79" w:rsidRPr="00AF55D5" w:rsidRDefault="00526A79" w:rsidP="00066ADC">
            <w:pPr>
              <w:pStyle w:val="PL"/>
            </w:pPr>
            <w:r w:rsidRPr="00FA0D37">
              <w:t>}</w:t>
            </w:r>
          </w:p>
        </w:tc>
      </w:tr>
    </w:tbl>
    <w:p w14:paraId="4E98290B" w14:textId="77777777" w:rsidR="00526A79" w:rsidRPr="00AC6C60" w:rsidRDefault="00526A79" w:rsidP="00D84053">
      <w:pPr>
        <w:pStyle w:val="BodyText"/>
        <w:spacing w:before="120"/>
        <w:jc w:val="both"/>
        <w:rPr>
          <w:color w:val="000000" w:themeColor="text1"/>
          <w:sz w:val="22"/>
          <w:szCs w:val="22"/>
        </w:rPr>
      </w:pPr>
      <w:r>
        <w:rPr>
          <w:color w:val="000000" w:themeColor="text1"/>
          <w:sz w:val="22"/>
          <w:szCs w:val="22"/>
        </w:rPr>
        <w:t>I</w:t>
      </w:r>
      <w:r w:rsidR="000B59AB">
        <w:rPr>
          <w:color w:val="000000" w:themeColor="text1"/>
          <w:sz w:val="22"/>
          <w:szCs w:val="22"/>
        </w:rPr>
        <w:t xml:space="preserve">t </w:t>
      </w:r>
      <w:r>
        <w:rPr>
          <w:color w:val="000000" w:themeColor="text1"/>
          <w:sz w:val="22"/>
          <w:szCs w:val="22"/>
        </w:rPr>
        <w:t xml:space="preserve">can be seen in the table above that </w:t>
      </w:r>
      <w:r w:rsidR="000B59AB">
        <w:rPr>
          <w:color w:val="000000" w:themeColor="text1"/>
          <w:sz w:val="22"/>
          <w:szCs w:val="22"/>
        </w:rPr>
        <w:t xml:space="preserve">three </w:t>
      </w:r>
      <w:r>
        <w:rPr>
          <w:color w:val="000000" w:themeColor="text1"/>
          <w:sz w:val="22"/>
          <w:szCs w:val="22"/>
        </w:rPr>
        <w:t>types of RS numbers can be configured to the UE</w:t>
      </w:r>
      <w:r w:rsidRPr="00AC6C60">
        <w:rPr>
          <w:color w:val="000000" w:themeColor="text1"/>
          <w:sz w:val="22"/>
          <w:szCs w:val="22"/>
        </w:rPr>
        <w:t>:</w:t>
      </w:r>
    </w:p>
    <w:p w14:paraId="3E6B62AA" w14:textId="77777777" w:rsidR="007E2040" w:rsidRPr="00BB0B92" w:rsidRDefault="007E2040" w:rsidP="00D84053">
      <w:pPr>
        <w:pStyle w:val="BodyText"/>
        <w:numPr>
          <w:ilvl w:val="0"/>
          <w:numId w:val="31"/>
        </w:numPr>
        <w:spacing w:before="120"/>
        <w:ind w:left="360"/>
        <w:jc w:val="both"/>
        <w:rPr>
          <w:color w:val="000000" w:themeColor="text1"/>
          <w:sz w:val="22"/>
          <w:szCs w:val="22"/>
        </w:rPr>
      </w:pPr>
      <w:r w:rsidRPr="00BB0B92">
        <w:rPr>
          <w:b/>
          <w:i/>
          <w:sz w:val="22"/>
          <w:szCs w:val="22"/>
        </w:rPr>
        <w:t>maxNrofNZP-CSI-RS-ResourcesPerSe</w:t>
      </w:r>
      <w:r w:rsidRPr="00BB0B92">
        <w:rPr>
          <w:b/>
          <w:i/>
          <w:color w:val="000000" w:themeColor="text1"/>
          <w:sz w:val="22"/>
          <w:szCs w:val="22"/>
        </w:rPr>
        <w:t>t</w:t>
      </w:r>
      <w:r w:rsidRPr="00BB0B92">
        <w:rPr>
          <w:color w:val="000000" w:themeColor="text1"/>
          <w:sz w:val="22"/>
          <w:szCs w:val="22"/>
        </w:rPr>
        <w:t>, is</w:t>
      </w:r>
      <w:r>
        <w:rPr>
          <w:color w:val="000000" w:themeColor="text1"/>
          <w:sz w:val="22"/>
          <w:szCs w:val="22"/>
        </w:rPr>
        <w:t xml:space="preserve"> the </w:t>
      </w:r>
      <w:r w:rsidR="00EF5AD3">
        <w:rPr>
          <w:color w:val="000000" w:themeColor="text1"/>
          <w:sz w:val="22"/>
          <w:szCs w:val="22"/>
        </w:rPr>
        <w:t>maximum</w:t>
      </w:r>
      <w:r>
        <w:rPr>
          <w:color w:val="000000" w:themeColor="text1"/>
          <w:sz w:val="22"/>
          <w:szCs w:val="22"/>
        </w:rPr>
        <w:t xml:space="preserve"> number of CSI-RS resource per </w:t>
      </w:r>
      <w:r w:rsidR="00021976">
        <w:rPr>
          <w:color w:val="000000" w:themeColor="text1"/>
          <w:sz w:val="22"/>
          <w:szCs w:val="22"/>
        </w:rPr>
        <w:t xml:space="preserve">resource </w:t>
      </w:r>
      <w:r>
        <w:rPr>
          <w:color w:val="000000" w:themeColor="text1"/>
          <w:sz w:val="22"/>
          <w:szCs w:val="22"/>
        </w:rPr>
        <w:t>set</w:t>
      </w:r>
      <w:r w:rsidR="00246A51">
        <w:rPr>
          <w:color w:val="000000" w:themeColor="text1"/>
          <w:sz w:val="22"/>
          <w:szCs w:val="22"/>
        </w:rPr>
        <w:t>.</w:t>
      </w:r>
      <w:r w:rsidR="00BC2A76" w:rsidRPr="00BC2A76">
        <w:rPr>
          <w:color w:val="000000" w:themeColor="text1"/>
          <w:sz w:val="22"/>
          <w:szCs w:val="22"/>
        </w:rPr>
        <w:t xml:space="preserve"> </w:t>
      </w:r>
      <w:r w:rsidR="00BC2A76">
        <w:rPr>
          <w:color w:val="000000" w:themeColor="text1"/>
          <w:sz w:val="22"/>
          <w:szCs w:val="22"/>
        </w:rPr>
        <w:t>This will restrict a larger size of Set A.</w:t>
      </w:r>
    </w:p>
    <w:p w14:paraId="38B4DB2A" w14:textId="14ACCA82" w:rsidR="00526A79" w:rsidRPr="00AF55D5" w:rsidRDefault="00526A79" w:rsidP="00D84053">
      <w:pPr>
        <w:pStyle w:val="BodyText"/>
        <w:numPr>
          <w:ilvl w:val="0"/>
          <w:numId w:val="31"/>
        </w:numPr>
        <w:spacing w:before="120"/>
        <w:ind w:left="360"/>
        <w:jc w:val="both"/>
        <w:rPr>
          <w:color w:val="000000" w:themeColor="text1"/>
          <w:sz w:val="22"/>
          <w:szCs w:val="22"/>
        </w:rPr>
      </w:pPr>
      <w:r w:rsidRPr="0088539B">
        <w:rPr>
          <w:b/>
          <w:i/>
          <w:sz w:val="22"/>
          <w:szCs w:val="22"/>
        </w:rPr>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00E95B9F" w:rsidRPr="00E95B9F">
        <w:rPr>
          <w:sz w:val="22"/>
          <w:szCs w:val="22"/>
        </w:rPr>
        <w:t xml:space="preserve"> </w:t>
      </w:r>
      <w:r w:rsidR="00E95B9F">
        <w:rPr>
          <w:sz w:val="22"/>
          <w:szCs w:val="22"/>
        </w:rPr>
        <w:t xml:space="preserve">It </w:t>
      </w:r>
      <w:r w:rsidR="00E95B9F">
        <w:rPr>
          <w:color w:val="000000" w:themeColor="text1"/>
          <w:sz w:val="22"/>
          <w:szCs w:val="22"/>
        </w:rPr>
        <w:t xml:space="preserve">would limit the number of beams in total that can be configured for CSI measurement, which is due to the limitation of managed number of Tx beams at </w:t>
      </w:r>
      <w:r w:rsidR="00FA1378">
        <w:rPr>
          <w:color w:val="000000" w:themeColor="text1"/>
          <w:sz w:val="22"/>
          <w:szCs w:val="22"/>
        </w:rPr>
        <w:t xml:space="preserve">the </w:t>
      </w:r>
      <w:r w:rsidR="00E95B9F">
        <w:rPr>
          <w:color w:val="000000" w:themeColor="text1"/>
          <w:sz w:val="22"/>
          <w:szCs w:val="22"/>
        </w:rPr>
        <w:t>UE</w:t>
      </w:r>
      <w:r w:rsidR="0088465B">
        <w:rPr>
          <w:color w:val="000000" w:themeColor="text1"/>
          <w:sz w:val="22"/>
          <w:szCs w:val="22"/>
        </w:rPr>
        <w:t>.</w:t>
      </w:r>
      <w:r w:rsidR="00E95B9F">
        <w:rPr>
          <w:color w:val="000000" w:themeColor="text1"/>
          <w:sz w:val="22"/>
          <w:szCs w:val="22"/>
        </w:rPr>
        <w:t xml:space="preserve"> </w:t>
      </w:r>
      <w:r w:rsidR="0088465B">
        <w:rPr>
          <w:color w:val="000000" w:themeColor="text1"/>
          <w:sz w:val="22"/>
          <w:szCs w:val="22"/>
        </w:rPr>
        <w:t>T</w:t>
      </w:r>
      <w:r w:rsidR="00E95B9F">
        <w:rPr>
          <w:color w:val="000000" w:themeColor="text1"/>
          <w:sz w:val="22"/>
          <w:szCs w:val="22"/>
        </w:rPr>
        <w:t>his will also restrict a larger size of Set A.</w:t>
      </w:r>
    </w:p>
    <w:p w14:paraId="0D48B812" w14:textId="2CFCC3B7" w:rsidR="00526A79" w:rsidRPr="00AF55D5" w:rsidRDefault="00526A79" w:rsidP="00D84053">
      <w:pPr>
        <w:pStyle w:val="BodyText"/>
        <w:numPr>
          <w:ilvl w:val="0"/>
          <w:numId w:val="31"/>
        </w:numPr>
        <w:spacing w:before="120"/>
        <w:ind w:left="360"/>
        <w:jc w:val="both"/>
        <w:rPr>
          <w:color w:val="000000" w:themeColor="text1"/>
          <w:sz w:val="22"/>
          <w:szCs w:val="22"/>
        </w:rPr>
      </w:pPr>
      <w:bookmarkStart w:id="5" w:name="OLE_LINK13"/>
      <w:r w:rsidRPr="0088539B">
        <w:rPr>
          <w:b/>
          <w:i/>
          <w:sz w:val="22"/>
          <w:szCs w:val="22"/>
        </w:rPr>
        <w:t>maxNumber</w:t>
      </w:r>
      <w:r w:rsidR="00222EFA" w:rsidRPr="00222EFA">
        <w:rPr>
          <w:b/>
          <w:i/>
          <w:sz w:val="22"/>
          <w:szCs w:val="22"/>
        </w:rPr>
        <w:t>SSB-</w:t>
      </w:r>
      <w:r w:rsidRPr="0088539B">
        <w:rPr>
          <w:b/>
          <w:i/>
          <w:sz w:val="22"/>
          <w:szCs w:val="22"/>
        </w:rPr>
        <w:t>CSI-RS-ResourceOneTx</w:t>
      </w:r>
      <w:bookmarkEnd w:id="5"/>
      <w:r w:rsidRPr="0088539B">
        <w:rPr>
          <w:b/>
          <w:i/>
          <w:sz w:val="22"/>
          <w:szCs w:val="22"/>
        </w:rPr>
        <w:t>/</w:t>
      </w:r>
      <w:r w:rsidR="00CA1A43">
        <w:rPr>
          <w:b/>
          <w:i/>
          <w:sz w:val="22"/>
          <w:szCs w:val="22"/>
        </w:rPr>
        <w:t xml:space="preserve"> </w:t>
      </w:r>
      <w:r w:rsidR="00F73306" w:rsidRPr="00F73306">
        <w:rPr>
          <w:b/>
          <w:i/>
          <w:sz w:val="22"/>
          <w:szCs w:val="22"/>
        </w:rPr>
        <w:t>maxNumberCSI-RS-ResourceTwoTx</w:t>
      </w:r>
      <w:r>
        <w:rPr>
          <w:sz w:val="22"/>
          <w:szCs w:val="22"/>
        </w:rPr>
        <w:t>, are the</w:t>
      </w:r>
      <w:r w:rsidRPr="00AF55D5">
        <w:rPr>
          <w:sz w:val="22"/>
          <w:szCs w:val="22"/>
        </w:rPr>
        <w:t xml:space="preserve"> maximum number of SSB/CSI-RS </w:t>
      </w:r>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sidR="00DC052E">
        <w:rPr>
          <w:sz w:val="22"/>
          <w:szCs w:val="22"/>
        </w:rPr>
        <w:t xml:space="preserve">It would </w:t>
      </w:r>
      <w:r w:rsidR="00F77022">
        <w:rPr>
          <w:sz w:val="22"/>
          <w:szCs w:val="22"/>
        </w:rPr>
        <w:t>restrict</w:t>
      </w:r>
      <w:r w:rsidR="00DC052E">
        <w:rPr>
          <w:color w:val="000000" w:themeColor="text1"/>
          <w:sz w:val="22"/>
          <w:szCs w:val="22"/>
        </w:rPr>
        <w:t xml:space="preserve"> the number </w:t>
      </w:r>
      <w:r w:rsidR="00F77022">
        <w:rPr>
          <w:color w:val="000000" w:themeColor="text1"/>
          <w:sz w:val="22"/>
          <w:szCs w:val="22"/>
        </w:rPr>
        <w:t xml:space="preserve">of </w:t>
      </w:r>
      <w:r w:rsidR="00DC052E">
        <w:rPr>
          <w:color w:val="000000" w:themeColor="text1"/>
          <w:sz w:val="22"/>
          <w:szCs w:val="22"/>
        </w:rPr>
        <w:t>CSI-RS resources within one slot, which is due to the limitation of real-time measurement/channel estimation</w:t>
      </w:r>
      <w:r w:rsidR="00DC052E" w:rsidRPr="00350000">
        <w:rPr>
          <w:color w:val="000000" w:themeColor="text1"/>
          <w:sz w:val="22"/>
          <w:szCs w:val="22"/>
        </w:rPr>
        <w:t xml:space="preserve"> </w:t>
      </w:r>
      <w:r w:rsidR="00DC052E">
        <w:rPr>
          <w:color w:val="000000" w:themeColor="text1"/>
          <w:sz w:val="22"/>
          <w:szCs w:val="22"/>
        </w:rPr>
        <w:t>at UE</w:t>
      </w:r>
      <w:r w:rsidR="009501C0">
        <w:rPr>
          <w:color w:val="000000" w:themeColor="text1"/>
          <w:sz w:val="22"/>
          <w:szCs w:val="22"/>
        </w:rPr>
        <w:t>.</w:t>
      </w:r>
      <w:r w:rsidR="00DC052E">
        <w:rPr>
          <w:color w:val="000000" w:themeColor="text1"/>
          <w:sz w:val="22"/>
          <w:szCs w:val="22"/>
        </w:rPr>
        <w:t xml:space="preserve"> </w:t>
      </w:r>
      <w:r w:rsidR="009501C0">
        <w:rPr>
          <w:color w:val="000000" w:themeColor="text1"/>
          <w:sz w:val="22"/>
          <w:szCs w:val="22"/>
        </w:rPr>
        <w:t>H</w:t>
      </w:r>
      <w:r w:rsidR="00DC052E">
        <w:rPr>
          <w:color w:val="000000" w:themeColor="text1"/>
          <w:sz w:val="22"/>
          <w:szCs w:val="22"/>
        </w:rPr>
        <w:t xml:space="preserve">owever, by appropriate configuration of RS resources in time domain, this legacy </w:t>
      </w:r>
      <w:r w:rsidR="000338F5">
        <w:rPr>
          <w:color w:val="000000" w:themeColor="text1"/>
          <w:sz w:val="22"/>
          <w:szCs w:val="22"/>
        </w:rPr>
        <w:t>configuration values</w:t>
      </w:r>
      <w:r w:rsidR="00DC052E">
        <w:rPr>
          <w:color w:val="000000" w:themeColor="text1"/>
          <w:sz w:val="22"/>
          <w:szCs w:val="22"/>
        </w:rPr>
        <w:t xml:space="preserve"> may not hinder a larger size of Set A.</w:t>
      </w:r>
    </w:p>
    <w:p w14:paraId="39CA4DE6" w14:textId="695E4F94" w:rsidR="00526A79" w:rsidRDefault="00526A79" w:rsidP="00D84053">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00DD5009" w:rsidRPr="00DD5009">
        <w:rPr>
          <w:b/>
          <w:i/>
          <w:color w:val="000000" w:themeColor="text1"/>
          <w:sz w:val="22"/>
          <w:szCs w:val="22"/>
        </w:rPr>
        <w:t>number of CSI-RS resource</w:t>
      </w:r>
      <w:r w:rsidR="00F23F74">
        <w:rPr>
          <w:b/>
          <w:i/>
          <w:color w:val="000000" w:themeColor="text1"/>
          <w:sz w:val="22"/>
          <w:szCs w:val="22"/>
        </w:rPr>
        <w:t>s</w:t>
      </w:r>
      <w:r w:rsidR="00DD5009" w:rsidRPr="00DD5009">
        <w:rPr>
          <w:b/>
          <w:i/>
          <w:color w:val="000000" w:themeColor="text1"/>
          <w:sz w:val="22"/>
          <w:szCs w:val="22"/>
        </w:rPr>
        <w:t xml:space="preserve"> per</w:t>
      </w:r>
      <w:r w:rsidR="007773F5">
        <w:rPr>
          <w:b/>
          <w:i/>
          <w:color w:val="000000" w:themeColor="text1"/>
          <w:sz w:val="22"/>
          <w:szCs w:val="22"/>
        </w:rPr>
        <w:t xml:space="preserve"> resource</w:t>
      </w:r>
      <w:r w:rsidR="00DD5009" w:rsidRPr="00DD5009">
        <w:rPr>
          <w:b/>
          <w:i/>
          <w:color w:val="000000" w:themeColor="text1"/>
          <w:sz w:val="22"/>
          <w:szCs w:val="22"/>
        </w:rPr>
        <w:t xml:space="preserve"> set </w:t>
      </w:r>
      <w:r>
        <w:rPr>
          <w:b/>
          <w:i/>
          <w:color w:val="000000" w:themeColor="text1"/>
          <w:sz w:val="22"/>
          <w:szCs w:val="22"/>
        </w:rPr>
        <w:t xml:space="preserve">(up to 64) do not seem sufficient to support </w:t>
      </w:r>
      <w:r w:rsidR="00F77022">
        <w:rPr>
          <w:b/>
          <w:i/>
          <w:color w:val="000000" w:themeColor="text1"/>
          <w:sz w:val="22"/>
          <w:szCs w:val="22"/>
        </w:rPr>
        <w:t xml:space="preserve">a </w:t>
      </w:r>
      <w:r>
        <w:rPr>
          <w:b/>
          <w:i/>
          <w:color w:val="000000" w:themeColor="text1"/>
          <w:sz w:val="22"/>
          <w:szCs w:val="22"/>
        </w:rPr>
        <w:t xml:space="preserve">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64E4C077" w14:textId="432489EC" w:rsidR="007547E7" w:rsidRDefault="007547E7" w:rsidP="007547E7">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proposal of the RAN1#120</w:t>
      </w:r>
      <w:r w:rsidR="005262C2">
        <w:rPr>
          <w:rFonts w:eastAsiaTheme="minorEastAsia"/>
          <w:color w:val="000000" w:themeColor="text1"/>
          <w:sz w:val="22"/>
          <w:szCs w:val="22"/>
          <w:lang w:eastAsia="zh-CN"/>
        </w:rPr>
        <w:t>bis</w:t>
      </w:r>
      <w:r>
        <w:rPr>
          <w:rFonts w:eastAsiaTheme="minorEastAsia"/>
          <w:color w:val="000000" w:themeColor="text1"/>
          <w:sz w:val="22"/>
          <w:szCs w:val="22"/>
          <w:lang w:eastAsia="zh-CN"/>
        </w:rPr>
        <w:t>, the following issue was brought up for discussion:</w:t>
      </w:r>
    </w:p>
    <w:tbl>
      <w:tblPr>
        <w:tblStyle w:val="TableGrid"/>
        <w:tblW w:w="0" w:type="auto"/>
        <w:tblLook w:val="04A0" w:firstRow="1" w:lastRow="0" w:firstColumn="1" w:lastColumn="0" w:noHBand="0" w:noVBand="1"/>
      </w:tblPr>
      <w:tblGrid>
        <w:gridCol w:w="9062"/>
      </w:tblGrid>
      <w:tr w:rsidR="007547E7" w14:paraId="06B5F46D" w14:textId="77777777" w:rsidTr="007547E7">
        <w:tc>
          <w:tcPr>
            <w:tcW w:w="9062" w:type="dxa"/>
          </w:tcPr>
          <w:p w14:paraId="679A0266" w14:textId="47307CFE" w:rsidR="007547E7" w:rsidRPr="00BA413B" w:rsidRDefault="007547E7" w:rsidP="00BA413B">
            <w:pPr>
              <w:pStyle w:val="Heading5"/>
              <w:numPr>
                <w:ilvl w:val="0"/>
                <w:numId w:val="0"/>
              </w:numPr>
              <w:spacing w:before="0" w:after="0"/>
              <w:outlineLvl w:val="4"/>
              <w:rPr>
                <w:b w:val="0"/>
                <w:bCs w:val="0"/>
                <w:i w:val="0"/>
                <w:iCs w:val="0"/>
                <w:sz w:val="20"/>
                <w:szCs w:val="20"/>
                <w:lang w:eastAsia="ja-JP"/>
              </w:rPr>
            </w:pPr>
            <w:r w:rsidRPr="00BA413B">
              <w:rPr>
                <w:b w:val="0"/>
                <w:bCs w:val="0"/>
                <w:i w:val="0"/>
                <w:iCs w:val="0"/>
                <w:sz w:val="20"/>
                <w:szCs w:val="20"/>
                <w:lang w:eastAsia="ja-JP"/>
              </w:rPr>
              <w:t xml:space="preserve">Proposal </w:t>
            </w:r>
            <w:r w:rsidR="005262C2">
              <w:rPr>
                <w:b w:val="0"/>
                <w:bCs w:val="0"/>
                <w:i w:val="0"/>
                <w:iCs w:val="0"/>
                <w:sz w:val="20"/>
                <w:szCs w:val="20"/>
                <w:lang w:eastAsia="ja-JP"/>
              </w:rPr>
              <w:t>5</w:t>
            </w:r>
            <w:r w:rsidRPr="00BA413B">
              <w:rPr>
                <w:b w:val="0"/>
                <w:bCs w:val="0"/>
                <w:i w:val="0"/>
                <w:iCs w:val="0"/>
                <w:sz w:val="20"/>
                <w:szCs w:val="20"/>
                <w:lang w:eastAsia="ja-JP"/>
              </w:rPr>
              <w:t xml:space="preserve">.0-1a: </w:t>
            </w:r>
          </w:p>
          <w:p w14:paraId="05284F2A" w14:textId="3E1D9CE6" w:rsidR="005262C2" w:rsidRPr="005262C2" w:rsidRDefault="005262C2" w:rsidP="005262C2">
            <w:pPr>
              <w:jc w:val="both"/>
              <w:rPr>
                <w:szCs w:val="20"/>
                <w:lang w:eastAsia="ja-JP"/>
              </w:rPr>
            </w:pPr>
            <w:r w:rsidRPr="005262C2">
              <w:rPr>
                <w:szCs w:val="20"/>
                <w:lang w:eastAsia="ja-JP"/>
              </w:rPr>
              <w:t xml:space="preserve">For both NW-side model and UE-side model, </w:t>
            </w:r>
          </w:p>
          <w:p w14:paraId="14B88AEA" w14:textId="4F5A885D" w:rsidR="007547E7" w:rsidRPr="00BA413B" w:rsidRDefault="00F41D8D" w:rsidP="00BA413B">
            <w:pPr>
              <w:pStyle w:val="ListParagraph"/>
              <w:numPr>
                <w:ilvl w:val="0"/>
                <w:numId w:val="282"/>
              </w:numPr>
              <w:contextualSpacing w:val="0"/>
              <w:jc w:val="both"/>
              <w:rPr>
                <w:szCs w:val="20"/>
                <w:lang w:eastAsia="ja-JP"/>
              </w:rPr>
            </w:pPr>
            <w:r w:rsidRPr="005262C2">
              <w:rPr>
                <w:szCs w:val="20"/>
                <w:lang w:eastAsia="ja-JP"/>
              </w:rPr>
              <w:t xml:space="preserve">extend the maxNrofNZP-CSI-RS-ResourcesPerSet (i.e., Maximum number of NZP CSI-RS resources per resource set) to 256, subject to UE capability. </w:t>
            </w:r>
          </w:p>
        </w:tc>
      </w:tr>
    </w:tbl>
    <w:p w14:paraId="77257127" w14:textId="48871D97" w:rsidR="003E5D77" w:rsidRDefault="00526A79" w:rsidP="00D84053">
      <w:pPr>
        <w:pStyle w:val="BodyText"/>
        <w:spacing w:before="120"/>
        <w:jc w:val="both"/>
        <w:rPr>
          <w:color w:val="000000" w:themeColor="text1"/>
          <w:sz w:val="22"/>
          <w:szCs w:val="22"/>
        </w:rPr>
      </w:pPr>
      <w:r>
        <w:rPr>
          <w:color w:val="000000" w:themeColor="text1"/>
          <w:sz w:val="22"/>
          <w:szCs w:val="22"/>
        </w:rPr>
        <w:lastRenderedPageBreak/>
        <w:t xml:space="preserve">From </w:t>
      </w:r>
      <w:r w:rsidR="00820E6B">
        <w:rPr>
          <w:color w:val="000000" w:themeColor="text1"/>
          <w:sz w:val="22"/>
          <w:szCs w:val="22"/>
        </w:rPr>
        <w:t>performance</w:t>
      </w:r>
      <w:r w:rsidR="009028D1">
        <w:rPr>
          <w:color w:val="000000" w:themeColor="text1"/>
          <w:sz w:val="22"/>
          <w:szCs w:val="22"/>
        </w:rPr>
        <w:t xml:space="preserve"> </w:t>
      </w:r>
      <w:r>
        <w:rPr>
          <w:color w:val="000000" w:themeColor="text1"/>
          <w:sz w:val="22"/>
          <w:szCs w:val="22"/>
        </w:rPr>
        <w:t xml:space="preserve">perspective, if we </w:t>
      </w:r>
      <w:r w:rsidR="009E7E67">
        <w:rPr>
          <w:color w:val="000000" w:themeColor="text1"/>
          <w:sz w:val="22"/>
          <w:szCs w:val="22"/>
        </w:rPr>
        <w:t>do not consider the enhancement on the number of measured beams</w:t>
      </w:r>
      <w:r w:rsidR="003A48A7">
        <w:rPr>
          <w:color w:val="000000" w:themeColor="text1"/>
          <w:sz w:val="22"/>
          <w:szCs w:val="22"/>
        </w:rPr>
        <w:t xml:space="preserve"> but instead adopt</w:t>
      </w:r>
      <w:r>
        <w:rPr>
          <w:color w:val="000000" w:themeColor="text1"/>
          <w:sz w:val="22"/>
          <w:szCs w:val="22"/>
        </w:rPr>
        <w:t xml:space="preserve"> an implementation solution, the gNB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 xml:space="preserve">in a UE transparent manner.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rather than the 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2859D778" w14:textId="20B71C83" w:rsidR="008F675B" w:rsidRDefault="008F675B" w:rsidP="00D84053">
      <w:pPr>
        <w:pStyle w:val="BodyText"/>
        <w:spacing w:before="120"/>
        <w:jc w:val="both"/>
        <w:rPr>
          <w:color w:val="000000" w:themeColor="text1"/>
          <w:sz w:val="22"/>
          <w:szCs w:val="22"/>
        </w:rPr>
      </w:pPr>
      <w:r w:rsidRPr="005405C6">
        <w:rPr>
          <w:color w:val="000000" w:themeColor="text1"/>
          <w:sz w:val="22"/>
          <w:szCs w:val="22"/>
        </w:rPr>
        <w:t xml:space="preserve">From UE capability perspective, increasing the number of measured beams (corresponding to </w:t>
      </w:r>
      <w:r w:rsidRPr="005405C6">
        <w:rPr>
          <w:i/>
          <w:color w:val="000000" w:themeColor="text1"/>
          <w:sz w:val="22"/>
          <w:szCs w:val="22"/>
        </w:rPr>
        <w:t>maxNumberCSI-RS-Resource</w:t>
      </w:r>
      <w:r w:rsidRPr="005405C6">
        <w:rPr>
          <w:color w:val="000000" w:themeColor="text1"/>
          <w:sz w:val="22"/>
          <w:szCs w:val="22"/>
        </w:rPr>
        <w:t xml:space="preserve"> and </w:t>
      </w:r>
      <w:r w:rsidRPr="005405C6">
        <w:rPr>
          <w:i/>
          <w:color w:val="000000" w:themeColor="text1"/>
          <w:sz w:val="22"/>
          <w:szCs w:val="22"/>
        </w:rPr>
        <w:t>maxNrofNZP-CSI-RS-ResourcesPerSet</w:t>
      </w:r>
      <w:r w:rsidRPr="005405C6">
        <w:rPr>
          <w:color w:val="000000" w:themeColor="text1"/>
          <w:sz w:val="22"/>
          <w:szCs w:val="22"/>
        </w:rPr>
        <w:t xml:space="preserve">) may need UE to extend the buffer size for the Tx beam management (to store the Tx beam measurement results, corresponding Rx beam info, etc.), but it does not need UE to increase the simultaneous calculation complexity in one slot (which is restricted by </w:t>
      </w:r>
      <w:r w:rsidRPr="005405C6">
        <w:rPr>
          <w:i/>
          <w:color w:val="000000" w:themeColor="text1"/>
          <w:sz w:val="22"/>
          <w:szCs w:val="22"/>
        </w:rPr>
        <w:t>maxNumberSSB-CSI-RS-ResourceOneTx</w:t>
      </w:r>
      <w:r w:rsidRPr="005405C6">
        <w:rPr>
          <w:color w:val="000000" w:themeColor="text1"/>
          <w:sz w:val="22"/>
          <w:szCs w:val="22"/>
        </w:rPr>
        <w:t>/</w:t>
      </w:r>
      <w:r w:rsidRPr="005405C6">
        <w:rPr>
          <w:i/>
          <w:color w:val="000000" w:themeColor="text1"/>
          <w:sz w:val="22"/>
          <w:szCs w:val="22"/>
        </w:rPr>
        <w:t>maxNumberCSI-RS-ResourceTwoTx</w:t>
      </w:r>
      <w:r w:rsidRPr="005405C6">
        <w:rPr>
          <w:color w:val="000000" w:themeColor="text1"/>
          <w:sz w:val="22"/>
          <w:szCs w:val="22"/>
        </w:rPr>
        <w:t>) which may be the bottleneck of UE complexity</w:t>
      </w:r>
      <w:r w:rsidR="00372A5D">
        <w:rPr>
          <w:color w:val="000000" w:themeColor="text1"/>
          <w:sz w:val="22"/>
          <w:szCs w:val="22"/>
        </w:rPr>
        <w:t>.</w:t>
      </w:r>
      <w:r w:rsidR="007217BA">
        <w:rPr>
          <w:color w:val="000000" w:themeColor="text1"/>
          <w:sz w:val="22"/>
          <w:szCs w:val="22"/>
        </w:rPr>
        <w:t xml:space="preserve"> Considering </w:t>
      </w:r>
      <w:r w:rsidR="00A24C0E">
        <w:rPr>
          <w:color w:val="000000" w:themeColor="text1"/>
          <w:sz w:val="22"/>
          <w:szCs w:val="22"/>
        </w:rPr>
        <w:t xml:space="preserve">increasing the number of measured beams may also benefit UE side </w:t>
      </w:r>
      <w:r w:rsidR="007845A2">
        <w:rPr>
          <w:color w:val="000000" w:themeColor="text1"/>
          <w:sz w:val="22"/>
          <w:szCs w:val="22"/>
        </w:rPr>
        <w:t>training with larger Set A</w:t>
      </w:r>
      <w:r w:rsidR="009366AA">
        <w:rPr>
          <w:color w:val="000000" w:themeColor="text1"/>
          <w:sz w:val="22"/>
          <w:szCs w:val="22"/>
        </w:rPr>
        <w:t xml:space="preserve">, it is also worth for UE side </w:t>
      </w:r>
      <w:r w:rsidR="00AE0134">
        <w:rPr>
          <w:color w:val="000000" w:themeColor="text1"/>
          <w:sz w:val="22"/>
          <w:szCs w:val="22"/>
        </w:rPr>
        <w:t>to consider this enhancement</w:t>
      </w:r>
      <w:r w:rsidR="001445F6">
        <w:rPr>
          <w:color w:val="000000" w:themeColor="text1"/>
          <w:sz w:val="22"/>
          <w:szCs w:val="22"/>
        </w:rPr>
        <w:t>.</w:t>
      </w:r>
    </w:p>
    <w:p w14:paraId="0011FCAB" w14:textId="5F4E1E7D" w:rsidR="00526A79" w:rsidRDefault="00526A79" w:rsidP="00BA413B">
      <w:pPr>
        <w:snapToGrid w:val="0"/>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0074784F">
        <w:rPr>
          <w:b/>
          <w:i/>
          <w:color w:val="000000" w:themeColor="text1"/>
          <w:sz w:val="22"/>
          <w:szCs w:val="22"/>
        </w:rPr>
        <w:t xml:space="preserve">For </w:t>
      </w:r>
      <w:r w:rsidR="004A149F">
        <w:rPr>
          <w:b/>
          <w:i/>
          <w:color w:val="000000" w:themeColor="text1"/>
          <w:sz w:val="22"/>
          <w:szCs w:val="22"/>
        </w:rPr>
        <w:t>data collection</w:t>
      </w:r>
      <w:r w:rsidR="0074784F">
        <w:rPr>
          <w:b/>
          <w:i/>
          <w:color w:val="000000" w:themeColor="text1"/>
          <w:sz w:val="22"/>
          <w:szCs w:val="22"/>
        </w:rPr>
        <w:t xml:space="preserve"> </w:t>
      </w:r>
      <w:r w:rsidR="004A5248">
        <w:rPr>
          <w:b/>
          <w:i/>
          <w:color w:val="000000" w:themeColor="text1"/>
          <w:sz w:val="22"/>
          <w:szCs w:val="22"/>
        </w:rPr>
        <w:t xml:space="preserve">for both </w:t>
      </w:r>
      <w:r w:rsidR="00B903BE">
        <w:rPr>
          <w:b/>
          <w:i/>
          <w:color w:val="000000" w:themeColor="text1"/>
          <w:sz w:val="22"/>
          <w:szCs w:val="22"/>
        </w:rPr>
        <w:t>NW-side</w:t>
      </w:r>
      <w:r w:rsidR="0074784F">
        <w:rPr>
          <w:b/>
          <w:i/>
          <w:color w:val="000000" w:themeColor="text1"/>
          <w:sz w:val="22"/>
          <w:szCs w:val="22"/>
        </w:rPr>
        <w:t xml:space="preserve"> model</w:t>
      </w:r>
      <w:r w:rsidR="004A5248">
        <w:rPr>
          <w:b/>
          <w:i/>
          <w:color w:val="000000" w:themeColor="text1"/>
          <w:sz w:val="22"/>
          <w:szCs w:val="22"/>
        </w:rPr>
        <w:t xml:space="preserve"> and </w:t>
      </w:r>
      <w:r w:rsidR="000E36C5">
        <w:rPr>
          <w:b/>
          <w:i/>
          <w:color w:val="000000" w:themeColor="text1"/>
          <w:sz w:val="22"/>
          <w:szCs w:val="22"/>
        </w:rPr>
        <w:t>UE-side</w:t>
      </w:r>
      <w:r w:rsidR="004A5248">
        <w:rPr>
          <w:b/>
          <w:i/>
          <w:color w:val="000000" w:themeColor="text1"/>
          <w:sz w:val="22"/>
          <w:szCs w:val="22"/>
        </w:rPr>
        <w:t xml:space="preserve"> model</w:t>
      </w:r>
      <w:r w:rsidR="0074784F">
        <w:rPr>
          <w:b/>
          <w:i/>
          <w:color w:val="000000" w:themeColor="text1"/>
          <w:sz w:val="22"/>
          <w:szCs w:val="22"/>
        </w:rPr>
        <w:t>,</w:t>
      </w:r>
      <w:r w:rsidR="008361FA">
        <w:rPr>
          <w:b/>
          <w:i/>
          <w:color w:val="000000" w:themeColor="text1"/>
          <w:sz w:val="22"/>
          <w:szCs w:val="22"/>
        </w:rPr>
        <w:t xml:space="preserve"> </w:t>
      </w:r>
      <w:r w:rsidR="003806F7">
        <w:rPr>
          <w:b/>
          <w:i/>
          <w:color w:val="000000" w:themeColor="text1"/>
          <w:sz w:val="22"/>
          <w:szCs w:val="22"/>
        </w:rPr>
        <w:t xml:space="preserve">support </w:t>
      </w:r>
      <w:r w:rsidR="005262C2">
        <w:rPr>
          <w:b/>
          <w:i/>
          <w:color w:val="000000" w:themeColor="text1"/>
          <w:sz w:val="22"/>
          <w:szCs w:val="22"/>
        </w:rPr>
        <w:t>to</w:t>
      </w:r>
      <w:r w:rsidR="00CE1404" w:rsidRPr="00CE1404">
        <w:rPr>
          <w:b/>
          <w:i/>
          <w:color w:val="000000" w:themeColor="text1"/>
          <w:sz w:val="22"/>
          <w:szCs w:val="22"/>
          <w:lang w:eastAsia="zh-CN"/>
        </w:rPr>
        <w:t xml:space="preserve"> </w:t>
      </w:r>
      <w:r w:rsidR="00CE1404" w:rsidRPr="00F9454C">
        <w:rPr>
          <w:b/>
          <w:i/>
          <w:color w:val="000000" w:themeColor="text1"/>
          <w:sz w:val="22"/>
          <w:szCs w:val="22"/>
          <w:lang w:eastAsia="zh-CN"/>
        </w:rPr>
        <w:t>extend the maxNrofNZP-CSI-RS-ResourcesPerSet (i.e., Maximum number of NZP CSI-RS resources per resource set) to 256</w:t>
      </w:r>
      <w:r w:rsidR="00AD4C84">
        <w:rPr>
          <w:b/>
          <w:i/>
          <w:color w:val="000000" w:themeColor="text1"/>
          <w:sz w:val="22"/>
          <w:szCs w:val="22"/>
          <w:lang w:eastAsia="zh-CN"/>
        </w:rPr>
        <w:t>, subject to UE capability.</w:t>
      </w:r>
    </w:p>
    <w:p w14:paraId="1FE499F6" w14:textId="75BD0529" w:rsidR="0097543A" w:rsidRPr="00372D11" w:rsidRDefault="0097543A" w:rsidP="00BA413B">
      <w:pPr>
        <w:pStyle w:val="ListParagraph"/>
        <w:numPr>
          <w:ilvl w:val="0"/>
          <w:numId w:val="282"/>
        </w:numPr>
        <w:snapToGrid w:val="0"/>
        <w:spacing w:after="120" w:line="278" w:lineRule="auto"/>
        <w:contextualSpacing w:val="0"/>
        <w:jc w:val="both"/>
        <w:rPr>
          <w:b/>
          <w:i/>
          <w:color w:val="000000" w:themeColor="text1"/>
          <w:sz w:val="22"/>
          <w:szCs w:val="22"/>
          <w:lang w:eastAsia="zh-CN"/>
        </w:rPr>
      </w:pP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 xml:space="preserve">ote: </w:t>
      </w:r>
      <w:r>
        <w:rPr>
          <w:b/>
          <w:i/>
          <w:sz w:val="22"/>
          <w:szCs w:val="22"/>
        </w:rPr>
        <w:t xml:space="preserve">UE </w:t>
      </w:r>
      <w:r w:rsidR="000904F0">
        <w:rPr>
          <w:b/>
          <w:i/>
          <w:sz w:val="22"/>
          <w:szCs w:val="22"/>
        </w:rPr>
        <w:t xml:space="preserve">support </w:t>
      </w:r>
      <w:r>
        <w:rPr>
          <w:b/>
          <w:i/>
          <w:sz w:val="22"/>
          <w:szCs w:val="22"/>
        </w:rPr>
        <w:t xml:space="preserve">of </w:t>
      </w:r>
      <w:r w:rsidRPr="0088539B">
        <w:rPr>
          <w:b/>
          <w:i/>
          <w:sz w:val="22"/>
          <w:szCs w:val="22"/>
        </w:rPr>
        <w:t>maxNumberCSI-RS-Resource</w:t>
      </w:r>
      <w:r>
        <w:rPr>
          <w:b/>
          <w:i/>
          <w:sz w:val="22"/>
          <w:szCs w:val="22"/>
        </w:rPr>
        <w:t xml:space="preserve"> (</w:t>
      </w:r>
      <w:r w:rsidRPr="00F9454C">
        <w:rPr>
          <w:b/>
          <w:i/>
          <w:sz w:val="22"/>
          <w:szCs w:val="22"/>
        </w:rPr>
        <w:t>max number of configured CSI-RS resources</w:t>
      </w:r>
      <w:r>
        <w:rPr>
          <w:b/>
          <w:i/>
          <w:sz w:val="22"/>
          <w:szCs w:val="22"/>
        </w:rPr>
        <w:t>) needs to be enhanced to 256 accordingly.</w:t>
      </w:r>
    </w:p>
    <w:p w14:paraId="78398504" w14:textId="5F567BF7" w:rsidR="00C96B1B" w:rsidRDefault="0045312C" w:rsidP="00FC27BF">
      <w:pPr>
        <w:pStyle w:val="Heading2"/>
        <w:snapToGrid w:val="0"/>
        <w:spacing w:after="120"/>
        <w:ind w:left="561" w:hanging="561"/>
        <w:rPr>
          <w:rFonts w:ascii="Times New Roman" w:hAnsi="Times New Roman" w:cs="Times New Roman"/>
          <w:b/>
          <w:szCs w:val="24"/>
        </w:rPr>
      </w:pPr>
      <w:r w:rsidRPr="0088539B">
        <w:rPr>
          <w:rFonts w:ascii="Times New Roman" w:hAnsi="Times New Roman" w:cs="Times New Roman"/>
          <w:b/>
          <w:szCs w:val="24"/>
        </w:rPr>
        <w:t>NW-</w:t>
      </w:r>
      <w:r w:rsidR="00537641" w:rsidRPr="0088539B">
        <w:rPr>
          <w:rFonts w:ascii="Times New Roman" w:hAnsi="Times New Roman" w:cs="Times New Roman"/>
          <w:b/>
          <w:szCs w:val="24"/>
        </w:rPr>
        <w:t>side</w:t>
      </w:r>
      <w:r w:rsidRPr="0088539B">
        <w:rPr>
          <w:rFonts w:ascii="Times New Roman" w:hAnsi="Times New Roman" w:cs="Times New Roman"/>
          <w:b/>
          <w:szCs w:val="24"/>
        </w:rPr>
        <w:t xml:space="preserve"> model</w:t>
      </w:r>
    </w:p>
    <w:p w14:paraId="5E3ED221" w14:textId="33119748" w:rsidR="005E4260" w:rsidRPr="008869CD" w:rsidRDefault="005E4260" w:rsidP="005E4260">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Higher layer s</w:t>
      </w:r>
      <w:r w:rsidRPr="008869CD">
        <w:rPr>
          <w:rFonts w:ascii="Times New Roman" w:hAnsi="Times New Roman" w:cs="Times New Roman"/>
          <w:b/>
          <w:sz w:val="22"/>
          <w:szCs w:val="22"/>
        </w:rPr>
        <w:t>ignaling for data collection</w:t>
      </w:r>
    </w:p>
    <w:p w14:paraId="13BD4C5F" w14:textId="77777777" w:rsidR="00AA1ECE" w:rsidRPr="0094509E" w:rsidRDefault="00AA1ECE" w:rsidP="00AA1ECE">
      <w:pPr>
        <w:snapToGrid w:val="0"/>
        <w:spacing w:after="120"/>
        <w:rPr>
          <w:szCs w:val="20"/>
        </w:rPr>
      </w:pPr>
      <w:r>
        <w:rPr>
          <w:rFonts w:eastAsiaTheme="minorEastAsia"/>
          <w:color w:val="000000" w:themeColor="text1"/>
          <w:sz w:val="22"/>
          <w:szCs w:val="22"/>
        </w:rPr>
        <w:t xml:space="preserve">The content for data collection </w:t>
      </w:r>
      <w:r w:rsidRPr="0094509E">
        <w:rPr>
          <w:color w:val="000000" w:themeColor="text1"/>
          <w:sz w:val="22"/>
          <w:szCs w:val="22"/>
        </w:rPr>
        <w:t>via</w:t>
      </w:r>
      <w:r>
        <w:rPr>
          <w:rFonts w:eastAsiaTheme="minorEastAsia"/>
          <w:color w:val="000000" w:themeColor="text1"/>
          <w:sz w:val="22"/>
          <w:szCs w:val="22"/>
        </w:rPr>
        <w:t xml:space="preserve"> higher layer signaling was discussed in RAN1#119 as pasted from the FL summary.</w:t>
      </w:r>
    </w:p>
    <w:tbl>
      <w:tblPr>
        <w:tblStyle w:val="TableGrid"/>
        <w:tblW w:w="0" w:type="auto"/>
        <w:tblLook w:val="04A0" w:firstRow="1" w:lastRow="0" w:firstColumn="1" w:lastColumn="0" w:noHBand="0" w:noVBand="1"/>
      </w:tblPr>
      <w:tblGrid>
        <w:gridCol w:w="9062"/>
      </w:tblGrid>
      <w:tr w:rsidR="00AA1ECE" w:rsidRPr="00D91C25" w14:paraId="50151827" w14:textId="77777777" w:rsidTr="00025512">
        <w:tc>
          <w:tcPr>
            <w:tcW w:w="9062" w:type="dxa"/>
          </w:tcPr>
          <w:p w14:paraId="60278B63" w14:textId="77777777" w:rsidR="00AA1ECE" w:rsidRPr="0094509E" w:rsidRDefault="00AA1ECE" w:rsidP="00025512">
            <w:pPr>
              <w:jc w:val="both"/>
              <w:rPr>
                <w:rFonts w:eastAsiaTheme="minorEastAsia"/>
                <w:szCs w:val="20"/>
                <w:lang w:eastAsia="zh-CN"/>
              </w:rPr>
            </w:pPr>
            <w:r>
              <w:rPr>
                <w:rFonts w:eastAsiaTheme="minorEastAsia"/>
                <w:szCs w:val="20"/>
                <w:lang w:eastAsia="zh-CN"/>
              </w:rPr>
              <w:t>P</w:t>
            </w:r>
            <w:r w:rsidRPr="0094509E">
              <w:rPr>
                <w:rFonts w:eastAsiaTheme="minorEastAsia"/>
                <w:szCs w:val="20"/>
                <w:lang w:eastAsia="zh-CN"/>
              </w:rPr>
              <w:t xml:space="preserve">roposal </w:t>
            </w:r>
            <w:r>
              <w:rPr>
                <w:rFonts w:eastAsiaTheme="minorEastAsia"/>
                <w:szCs w:val="20"/>
                <w:lang w:eastAsia="zh-CN"/>
              </w:rPr>
              <w:t>C</w:t>
            </w:r>
            <w:r w:rsidRPr="0094509E">
              <w:rPr>
                <w:rFonts w:eastAsiaTheme="minorEastAsia"/>
                <w:szCs w:val="20"/>
                <w:lang w:eastAsia="zh-CN"/>
              </w:rPr>
              <w:t>:</w:t>
            </w:r>
          </w:p>
          <w:p w14:paraId="681B3B9D" w14:textId="77777777" w:rsidR="00AA1ECE" w:rsidRPr="00065E96" w:rsidRDefault="00AA1ECE" w:rsidP="00025512">
            <w:pPr>
              <w:rPr>
                <w:lang w:eastAsia="zh-CN"/>
              </w:rPr>
            </w:pPr>
            <w:r w:rsidRPr="00065E96">
              <w:rPr>
                <w:lang w:eastAsia="zh-CN"/>
              </w:rPr>
              <w:t>Send LS to RAN 2, to inform RAN 2 that f</w:t>
            </w:r>
            <w:r w:rsidRPr="00065E96">
              <w:rPr>
                <w:lang w:eastAsia="de-DE"/>
              </w:rPr>
              <w:t xml:space="preserve">rom RAN 1 perspective, for content for data collection for training for NW-sided model via higher layer signaling, </w:t>
            </w:r>
            <w:r w:rsidRPr="00065E96">
              <w:rPr>
                <w:lang w:eastAsia="zh-CN"/>
              </w:rPr>
              <w:t xml:space="preserve">for BM-Case1, the following three types of contents for each instance can be considered: </w:t>
            </w:r>
          </w:p>
          <w:p w14:paraId="77CAF064" w14:textId="77777777" w:rsidR="00AA1ECE" w:rsidRPr="00065E96" w:rsidRDefault="00AA1ECE" w:rsidP="00025512">
            <w:pPr>
              <w:pStyle w:val="ListParagraph"/>
              <w:numPr>
                <w:ilvl w:val="0"/>
                <w:numId w:val="246"/>
              </w:numPr>
              <w:contextualSpacing w:val="0"/>
              <w:rPr>
                <w:lang w:eastAsia="zh-CN"/>
              </w:rPr>
            </w:pPr>
            <w:r w:rsidRPr="00065E96">
              <w:rPr>
                <w:lang w:eastAsia="zh-CN"/>
              </w:rPr>
              <w:t>Type 1: All L1-RSRPs of measured based the resources (for Set A/B) configured to UE</w:t>
            </w:r>
          </w:p>
          <w:p w14:paraId="3F751DEB" w14:textId="77777777" w:rsidR="00AA1ECE" w:rsidRPr="00065E96" w:rsidRDefault="00AA1ECE" w:rsidP="00025512">
            <w:pPr>
              <w:pStyle w:val="ListParagraph"/>
              <w:numPr>
                <w:ilvl w:val="0"/>
                <w:numId w:val="246"/>
              </w:numPr>
              <w:contextualSpacing w:val="0"/>
              <w:rPr>
                <w:lang w:eastAsia="zh-CN"/>
              </w:rPr>
            </w:pPr>
            <w:r w:rsidRPr="00065E96">
              <w:rPr>
                <w:lang w:eastAsia="zh-CN"/>
              </w:rPr>
              <w:t>Type 2: All L1-RSRPs measured based on resources (for Set B) configured to UE, and beam information of K beams based on some resources (for Set A) configured to UE</w:t>
            </w:r>
          </w:p>
          <w:p w14:paraId="0B09A84D" w14:textId="77777777" w:rsidR="00AA1ECE" w:rsidRPr="00065E96" w:rsidRDefault="00AA1ECE" w:rsidP="00025512">
            <w:pPr>
              <w:pStyle w:val="ListParagraph"/>
              <w:numPr>
                <w:ilvl w:val="0"/>
                <w:numId w:val="246"/>
              </w:numPr>
              <w:contextualSpacing w:val="0"/>
              <w:rPr>
                <w:lang w:eastAsia="zh-CN"/>
              </w:rPr>
            </w:pPr>
            <w:r w:rsidRPr="00065E96">
              <w:rPr>
                <w:lang w:eastAsia="zh-CN"/>
              </w:rPr>
              <w:t>Type 3: All L1-RSRPs measured based on resources (for Set B) configured to UE, and beam information and L1-RSRPs of K beams based on some resources (for Set A) configured to UE</w:t>
            </w:r>
          </w:p>
          <w:p w14:paraId="0C8A42FB" w14:textId="77777777" w:rsidR="00AA1ECE" w:rsidRPr="00065E96" w:rsidRDefault="00AA1ECE" w:rsidP="00025512">
            <w:pPr>
              <w:pStyle w:val="ListParagraph"/>
              <w:numPr>
                <w:ilvl w:val="0"/>
                <w:numId w:val="246"/>
              </w:numPr>
              <w:contextualSpacing w:val="0"/>
              <w:rPr>
                <w:strike/>
                <w:lang w:eastAsia="de-DE"/>
              </w:rPr>
            </w:pPr>
            <w:r w:rsidRPr="00065E96">
              <w:rPr>
                <w:lang w:eastAsia="zh-CN"/>
              </w:rPr>
              <w:t>Wherein the K</w:t>
            </w:r>
            <w:r w:rsidRPr="00065E96">
              <w:rPr>
                <w:strike/>
                <w:lang w:eastAsia="zh-CN"/>
              </w:rPr>
              <w:t xml:space="preserve"> </w:t>
            </w:r>
            <w:r w:rsidRPr="00065E96">
              <w:rPr>
                <w:lang w:eastAsia="zh-CN"/>
              </w:rPr>
              <w:t>beams are the beams with the largest K L1-RSRPs based on the resources (for Set A) in one instance</w:t>
            </w:r>
          </w:p>
          <w:p w14:paraId="2F3842B8" w14:textId="77777777" w:rsidR="00AA1ECE" w:rsidRPr="00065E96" w:rsidRDefault="00AA1ECE" w:rsidP="00025512">
            <w:pPr>
              <w:pStyle w:val="ListParagraph"/>
              <w:numPr>
                <w:ilvl w:val="0"/>
                <w:numId w:val="246"/>
              </w:numPr>
              <w:contextualSpacing w:val="0"/>
              <w:rPr>
                <w:strike/>
                <w:lang w:eastAsia="de-DE"/>
              </w:rPr>
            </w:pPr>
            <w:r w:rsidRPr="00065E96">
              <w:rPr>
                <w:lang w:eastAsia="zh-CN"/>
              </w:rPr>
              <w:t xml:space="preserve">K is configured by NW.  </w:t>
            </w:r>
          </w:p>
          <w:p w14:paraId="1C6454C7" w14:textId="77777777" w:rsidR="00AA1ECE" w:rsidRPr="0094509E" w:rsidRDefault="00AA1ECE" w:rsidP="00025512">
            <w:pPr>
              <w:rPr>
                <w:lang w:eastAsia="de-DE"/>
              </w:rPr>
            </w:pPr>
            <w:r w:rsidRPr="001A0955">
              <w:rPr>
                <w:strike/>
                <w:lang w:eastAsia="zh-CN"/>
              </w:rPr>
              <w:t xml:space="preserve">Note: RAN 1 does not intend to specify the intention of the resources, i.e., (for Set A), (for Set B), (for Set A/B). </w:t>
            </w:r>
            <w:r>
              <w:rPr>
                <w:strike/>
                <w:lang w:eastAsia="zh-CN"/>
              </w:rPr>
              <w:t>It is up to RAN 2 on whether to specify the purpose for data collection, i.e. “</w:t>
            </w:r>
            <w:r w:rsidRPr="001A0955">
              <w:rPr>
                <w:strike/>
                <w:lang w:eastAsia="zh-CN"/>
              </w:rPr>
              <w:t>collection for training for NW-sided model</w:t>
            </w:r>
            <w:r>
              <w:rPr>
                <w:strike/>
                <w:lang w:eastAsia="zh-CN"/>
              </w:rPr>
              <w:t>”, “</w:t>
            </w:r>
            <w:r w:rsidRPr="001A0955">
              <w:rPr>
                <w:strike/>
                <w:lang w:eastAsia="zh-CN"/>
              </w:rPr>
              <w:t>for BM-Case1</w:t>
            </w:r>
            <w:r>
              <w:rPr>
                <w:strike/>
                <w:lang w:eastAsia="zh-CN"/>
              </w:rPr>
              <w:t>”. In addition, RAN 1 has no consensus on whether/how to down select the Types.</w:t>
            </w:r>
          </w:p>
        </w:tc>
      </w:tr>
    </w:tbl>
    <w:p w14:paraId="544C8368" w14:textId="77777777" w:rsidR="00AA1ECE" w:rsidRDefault="00AA1ECE" w:rsidP="00AA1ECE">
      <w:pPr>
        <w:spacing w:before="120" w:after="120"/>
        <w:jc w:val="both"/>
        <w:rPr>
          <w:sz w:val="22"/>
          <w:szCs w:val="22"/>
        </w:rPr>
      </w:pPr>
      <w:r>
        <w:rPr>
          <w:sz w:val="22"/>
          <w:szCs w:val="22"/>
        </w:rPr>
        <w:t>I</w:t>
      </w:r>
      <w:r w:rsidRPr="00D91C25">
        <w:rPr>
          <w:sz w:val="22"/>
          <w:szCs w:val="22"/>
        </w:rPr>
        <w:t>n</w:t>
      </w:r>
      <w:r>
        <w:rPr>
          <w:sz w:val="22"/>
          <w:szCs w:val="22"/>
        </w:rPr>
        <w:t xml:space="preserve"> RAN1 #</w:t>
      </w:r>
      <w:r w:rsidRPr="00D91C25">
        <w:rPr>
          <w:sz w:val="22"/>
          <w:szCs w:val="22"/>
        </w:rPr>
        <w:t>119</w:t>
      </w:r>
      <w:r>
        <w:rPr>
          <w:sz w:val="22"/>
          <w:szCs w:val="22"/>
        </w:rPr>
        <w:t>, d</w:t>
      </w:r>
      <w:r w:rsidRPr="00D91C25">
        <w:rPr>
          <w:sz w:val="22"/>
          <w:szCs w:val="22"/>
        </w:rPr>
        <w:t>iscussions</w:t>
      </w:r>
      <w:r>
        <w:rPr>
          <w:sz w:val="22"/>
          <w:szCs w:val="22"/>
        </w:rPr>
        <w:t xml:space="preserve"> were</w:t>
      </w:r>
      <w:r w:rsidRPr="00D91C25">
        <w:rPr>
          <w:sz w:val="22"/>
          <w:szCs w:val="22"/>
        </w:rPr>
        <w:t xml:space="preserve"> focused on</w:t>
      </w:r>
      <w:r>
        <w:rPr>
          <w:sz w:val="22"/>
          <w:szCs w:val="22"/>
        </w:rPr>
        <w:t xml:space="preserve"> BM-</w:t>
      </w:r>
      <w:r w:rsidRPr="00D91C25">
        <w:rPr>
          <w:sz w:val="22"/>
          <w:szCs w:val="22"/>
        </w:rPr>
        <w:t>Case 1</w:t>
      </w:r>
      <w:r>
        <w:rPr>
          <w:sz w:val="22"/>
          <w:szCs w:val="22"/>
        </w:rPr>
        <w:t xml:space="preserve">, and </w:t>
      </w:r>
      <w:r>
        <w:rPr>
          <w:rFonts w:eastAsiaTheme="minorEastAsia" w:hint="cs"/>
          <w:sz w:val="22"/>
          <w:szCs w:val="22"/>
          <w:lang w:eastAsia="zh-CN"/>
        </w:rPr>
        <w:t>t</w:t>
      </w:r>
      <w:r>
        <w:rPr>
          <w:sz w:val="22"/>
          <w:szCs w:val="22"/>
        </w:rPr>
        <w:t>he suggested options are diversified and seem to address different model usages, e.g., whether a classification or regression model is used at the NW-side. In our view, for the NW-side model it should be transparent to the which type of model the gNB may be using; a unified solution should be envisioned to cover all cases.</w:t>
      </w:r>
    </w:p>
    <w:p w14:paraId="165A148F" w14:textId="77777777" w:rsidR="00AA1ECE" w:rsidRDefault="00AA1ECE" w:rsidP="00AA1ECE">
      <w:pPr>
        <w:spacing w:before="120" w:after="120"/>
        <w:jc w:val="both"/>
        <w:rPr>
          <w:sz w:val="22"/>
          <w:szCs w:val="22"/>
        </w:rPr>
      </w:pPr>
      <w:r>
        <w:rPr>
          <w:sz w:val="22"/>
          <w:szCs w:val="22"/>
        </w:rPr>
        <w:t xml:space="preserve">As a unified and simple solution, similar to legacy measurement and report for beam management, the gNB could configure the UE with a resource set for measurement and report. The UE could then report the corresponding measured beam IDs and/or L1-RSRPs for the measured resource set, which the gNB can use for any purpose, e.g. training, monitoring, generating model input, label, or even non-AI/ML beam management. There seems no need to distinguish the two sets of beams (for input and label, respectively), since they are configured by gNB who is aware of the interpretation as well as the corresponding time stamp (i.e., slot/symbols carrying the resource set) of the measurement, since they can be reported in periodic/semi-persistent manner. To avoid mismatched data sample and time stamp, </w:t>
      </w:r>
      <w:r>
        <w:rPr>
          <w:rFonts w:eastAsiaTheme="minorEastAsia"/>
          <w:sz w:val="22"/>
          <w:szCs w:val="22"/>
          <w:lang w:eastAsia="zh-CN"/>
        </w:rPr>
        <w:t>A-CSI report</w:t>
      </w:r>
      <w:r w:rsidDel="00DB0117">
        <w:rPr>
          <w:sz w:val="22"/>
          <w:szCs w:val="22"/>
        </w:rPr>
        <w:t xml:space="preserve"> </w:t>
      </w:r>
      <w:r>
        <w:rPr>
          <w:sz w:val="22"/>
          <w:szCs w:val="22"/>
        </w:rPr>
        <w:t>is not considered for NW side data collection as already agreed by RAN2.</w:t>
      </w:r>
    </w:p>
    <w:p w14:paraId="18D37B62" w14:textId="77777777" w:rsidR="00AA1ECE" w:rsidRPr="006F3C5B" w:rsidRDefault="00AA1ECE" w:rsidP="00AA1ECE">
      <w:pPr>
        <w:spacing w:before="120" w:after="120"/>
        <w:jc w:val="both"/>
        <w:rPr>
          <w:rFonts w:eastAsiaTheme="minorEastAsia"/>
          <w:sz w:val="22"/>
          <w:szCs w:val="22"/>
          <w:lang w:eastAsia="zh-CN"/>
        </w:rPr>
      </w:pPr>
      <w:r>
        <w:rPr>
          <w:sz w:val="22"/>
          <w:szCs w:val="22"/>
        </w:rPr>
        <w:lastRenderedPageBreak/>
        <w:t>Therefore, instead of the Type 2/3 in FL proposal where each data sample incorporates a paired input and label which may from separate resource sets, we prefer to consider the following types of contents each of which is derived from a single measured resource set (e.g., either Set A or Set B): for Type A, all measured L1-RSRPs of the resource set are reported without beam IDs; for Type B, strongest beam IDs and corresponding L1-RSRPs</w:t>
      </w:r>
      <w:r w:rsidRPr="006A480A">
        <w:rPr>
          <w:sz w:val="22"/>
          <w:szCs w:val="22"/>
        </w:rPr>
        <w:t xml:space="preserve"> </w:t>
      </w:r>
      <w:r>
        <w:rPr>
          <w:sz w:val="22"/>
          <w:szCs w:val="22"/>
        </w:rPr>
        <w:t>of the resource set</w:t>
      </w:r>
      <w:r w:rsidRPr="006A480A">
        <w:rPr>
          <w:sz w:val="22"/>
          <w:szCs w:val="22"/>
        </w:rPr>
        <w:t xml:space="preserve"> </w:t>
      </w:r>
      <w:r>
        <w:rPr>
          <w:sz w:val="22"/>
          <w:szCs w:val="22"/>
        </w:rPr>
        <w:t>are reported to save overhead</w:t>
      </w:r>
      <w:r>
        <w:rPr>
          <w:rFonts w:eastAsiaTheme="minorEastAsia"/>
          <w:sz w:val="22"/>
          <w:szCs w:val="22"/>
          <w:lang w:eastAsia="zh-CN"/>
        </w:rPr>
        <w:t>. Based on two CSI report configurations (for Set B and Set A, respectively), NW can obtain the model input and label separately, and pair them by implementation. This is a unified solution applicable to both BM-Case 1 and BM-Case 2.</w:t>
      </w:r>
    </w:p>
    <w:p w14:paraId="04311262" w14:textId="10AAE413" w:rsidR="00AA1ECE" w:rsidRDefault="00AA1ECE" w:rsidP="00AA1ECE">
      <w:pPr>
        <w:spacing w:after="120"/>
        <w:jc w:val="both"/>
        <w:rPr>
          <w:b/>
          <w:i/>
          <w:sz w:val="22"/>
          <w:szCs w:val="22"/>
        </w:rPr>
      </w:pPr>
      <w:r w:rsidRPr="00AB12C6">
        <w:rPr>
          <w:b/>
          <w:i/>
          <w:color w:val="000000" w:themeColor="text1"/>
          <w:sz w:val="22"/>
          <w:szCs w:val="22"/>
        </w:rPr>
        <w:t xml:space="preserve">Proposal </w:t>
      </w:r>
      <w:r w:rsidR="00A955BB">
        <w:rPr>
          <w:b/>
          <w:i/>
          <w:color w:val="000000" w:themeColor="text1"/>
          <w:sz w:val="22"/>
          <w:szCs w:val="22"/>
        </w:rPr>
        <w:t>2</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Pr="008D2F8A">
        <w:rPr>
          <w:rFonts w:eastAsia="宋体"/>
          <w:b/>
          <w:i/>
          <w:color w:val="000000" w:themeColor="text1"/>
          <w:sz w:val="22"/>
          <w:szCs w:val="22"/>
          <w:lang w:eastAsia="zh-CN"/>
        </w:rPr>
        <w:t xml:space="preserve"> </w:t>
      </w:r>
      <w:r>
        <w:rPr>
          <w:rFonts w:eastAsia="宋体"/>
          <w:b/>
          <w:i/>
          <w:color w:val="000000" w:themeColor="text1"/>
          <w:sz w:val="22"/>
          <w:szCs w:val="22"/>
          <w:lang w:eastAsia="zh-CN"/>
        </w:rPr>
        <w:t>for BM-Case 1 and BM-Case 2</w:t>
      </w:r>
      <w:r>
        <w:rPr>
          <w:b/>
          <w:i/>
          <w:sz w:val="22"/>
          <w:szCs w:val="22"/>
        </w:rPr>
        <w:t>,</w:t>
      </w:r>
      <w:r w:rsidRPr="0094509E">
        <w:rPr>
          <w:b/>
          <w:i/>
          <w:sz w:val="22"/>
          <w:szCs w:val="22"/>
        </w:rPr>
        <w:t xml:space="preserve"> </w:t>
      </w:r>
      <w:r>
        <w:rPr>
          <w:b/>
          <w:i/>
          <w:sz w:val="22"/>
          <w:szCs w:val="22"/>
        </w:rPr>
        <w:t>t</w:t>
      </w:r>
      <w:r w:rsidRPr="00DA4E78">
        <w:rPr>
          <w:b/>
          <w:i/>
          <w:sz w:val="22"/>
          <w:szCs w:val="22"/>
        </w:rPr>
        <w:t xml:space="preserve">he </w:t>
      </w:r>
      <w:r w:rsidRPr="0094509E">
        <w:rPr>
          <w:b/>
          <w:i/>
          <w:sz w:val="22"/>
          <w:szCs w:val="22"/>
        </w:rPr>
        <w:t>data format</w:t>
      </w:r>
      <w:r w:rsidRPr="00DA4E78">
        <w:rPr>
          <w:b/>
          <w:i/>
          <w:sz w:val="22"/>
          <w:szCs w:val="22"/>
        </w:rPr>
        <w:t xml:space="preserve"> can be summarized as </w:t>
      </w:r>
      <w:r>
        <w:rPr>
          <w:b/>
          <w:i/>
          <w:sz w:val="22"/>
          <w:szCs w:val="22"/>
        </w:rPr>
        <w:t>the following two</w:t>
      </w:r>
      <w:r w:rsidRPr="00DA4E78">
        <w:rPr>
          <w:b/>
          <w:i/>
          <w:sz w:val="22"/>
          <w:szCs w:val="22"/>
        </w:rPr>
        <w:t xml:space="preserve"> types</w:t>
      </w:r>
      <w:r>
        <w:rPr>
          <w:b/>
          <w:i/>
          <w:sz w:val="22"/>
          <w:szCs w:val="22"/>
        </w:rPr>
        <w:t>:</w:t>
      </w:r>
    </w:p>
    <w:p w14:paraId="699ADA6B" w14:textId="77777777" w:rsidR="00AA1ECE" w:rsidRPr="0094509E" w:rsidRDefault="00AA1ECE" w:rsidP="00AA1EC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Type A: All L1-RSRPs of measured</w:t>
      </w:r>
      <w:r>
        <w:rPr>
          <w:rFonts w:eastAsia="宋体"/>
          <w:b/>
          <w:i/>
          <w:color w:val="000000" w:themeColor="text1"/>
          <w:sz w:val="22"/>
          <w:szCs w:val="22"/>
          <w:lang w:eastAsia="zh-CN"/>
        </w:rPr>
        <w:t xml:space="preserve"> beams</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a </w:t>
      </w:r>
      <w:r w:rsidRPr="0094509E">
        <w:rPr>
          <w:rFonts w:eastAsia="宋体"/>
          <w:b/>
          <w:i/>
          <w:color w:val="000000" w:themeColor="text1"/>
          <w:sz w:val="22"/>
          <w:szCs w:val="22"/>
          <w:lang w:eastAsia="zh-CN"/>
        </w:rPr>
        <w:t xml:space="preserve">configured </w:t>
      </w:r>
      <w:r>
        <w:rPr>
          <w:rFonts w:eastAsia="宋体"/>
          <w:b/>
          <w:i/>
          <w:color w:val="000000" w:themeColor="text1"/>
          <w:sz w:val="22"/>
          <w:szCs w:val="22"/>
          <w:lang w:eastAsia="zh-CN"/>
        </w:rPr>
        <w:t>resource set</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 </w:t>
      </w:r>
    </w:p>
    <w:p w14:paraId="74BA2A23" w14:textId="77777777" w:rsidR="00AA1ECE" w:rsidRPr="0094509E" w:rsidRDefault="00AA1ECE" w:rsidP="00AA1EC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 xml:space="preserve">Type B: Beam information and </w:t>
      </w:r>
      <w:r>
        <w:rPr>
          <w:rFonts w:eastAsia="宋体"/>
          <w:b/>
          <w:i/>
          <w:color w:val="000000" w:themeColor="text1"/>
          <w:sz w:val="22"/>
          <w:szCs w:val="22"/>
          <w:lang w:eastAsia="zh-CN"/>
        </w:rPr>
        <w:t xml:space="preserve">corresponding </w:t>
      </w:r>
      <w:r w:rsidRPr="0094509E">
        <w:rPr>
          <w:rFonts w:eastAsia="宋体"/>
          <w:b/>
          <w:i/>
          <w:color w:val="000000" w:themeColor="text1"/>
          <w:sz w:val="22"/>
          <w:szCs w:val="22"/>
          <w:lang w:eastAsia="zh-CN"/>
        </w:rPr>
        <w:t xml:space="preserve">L1-RSRPs of beams </w:t>
      </w:r>
      <w:r>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a </w:t>
      </w:r>
      <w:r w:rsidRPr="0094509E">
        <w:rPr>
          <w:rFonts w:eastAsia="宋体"/>
          <w:b/>
          <w:i/>
          <w:color w:val="000000" w:themeColor="text1"/>
          <w:sz w:val="22"/>
          <w:szCs w:val="22"/>
          <w:lang w:eastAsia="zh-CN"/>
        </w:rPr>
        <w:t>configured resource</w:t>
      </w:r>
      <w:r>
        <w:rPr>
          <w:rFonts w:eastAsia="宋体"/>
          <w:b/>
          <w:i/>
          <w:color w:val="000000" w:themeColor="text1"/>
          <w:sz w:val="22"/>
          <w:szCs w:val="22"/>
          <w:lang w:eastAsia="zh-CN"/>
        </w:rPr>
        <w:t xml:space="preserve"> </w:t>
      </w:r>
      <w:r w:rsidRPr="0094509E">
        <w:rPr>
          <w:rFonts w:eastAsia="宋体"/>
          <w:b/>
          <w:i/>
          <w:color w:val="000000" w:themeColor="text1"/>
          <w:sz w:val="22"/>
          <w:szCs w:val="22"/>
          <w:lang w:eastAsia="zh-CN"/>
        </w:rPr>
        <w:t>s</w:t>
      </w:r>
      <w:r>
        <w:rPr>
          <w:rFonts w:eastAsia="宋体"/>
          <w:b/>
          <w:i/>
          <w:color w:val="000000" w:themeColor="text1"/>
          <w:sz w:val="22"/>
          <w:szCs w:val="22"/>
          <w:lang w:eastAsia="zh-CN"/>
        </w:rPr>
        <w:t>et</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w:t>
      </w:r>
    </w:p>
    <w:p w14:paraId="24EF76CE" w14:textId="77777777" w:rsidR="00AA1ECE" w:rsidRPr="0094509E" w:rsidRDefault="00AA1ECE" w:rsidP="00AA1EC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Note</w:t>
      </w:r>
      <w:r>
        <w:rPr>
          <w:rFonts w:eastAsia="宋体"/>
          <w:b/>
          <w:i/>
          <w:color w:val="000000" w:themeColor="text1"/>
          <w:sz w:val="22"/>
          <w:szCs w:val="22"/>
          <w:lang w:eastAsia="zh-CN"/>
        </w:rPr>
        <w:t xml:space="preserve"> 1</w:t>
      </w:r>
      <w:r w:rsidRPr="0094509E">
        <w:rPr>
          <w:rFonts w:eastAsia="宋体"/>
          <w:b/>
          <w:i/>
          <w:color w:val="000000" w:themeColor="text1"/>
          <w:sz w:val="22"/>
          <w:szCs w:val="22"/>
          <w:lang w:eastAsia="zh-CN"/>
        </w:rPr>
        <w:t xml:space="preserve">: </w:t>
      </w:r>
      <w:r w:rsidRPr="008F469F">
        <w:rPr>
          <w:rFonts w:eastAsia="宋体"/>
          <w:b/>
          <w:i/>
          <w:color w:val="000000" w:themeColor="text1"/>
          <w:sz w:val="22"/>
          <w:szCs w:val="22"/>
          <w:lang w:eastAsia="zh-CN"/>
        </w:rPr>
        <w:t>NW can obtain the model input</w:t>
      </w:r>
      <w:r w:rsidRPr="0094509E">
        <w:rPr>
          <w:rFonts w:eastAsia="宋体"/>
          <w:b/>
          <w:i/>
          <w:color w:val="000000" w:themeColor="text1"/>
          <w:sz w:val="22"/>
          <w:szCs w:val="22"/>
          <w:lang w:eastAsia="zh-CN"/>
        </w:rPr>
        <w:t xml:space="preserve"> (Set B)</w:t>
      </w:r>
      <w:r w:rsidRPr="008F469F">
        <w:rPr>
          <w:rFonts w:eastAsia="宋体"/>
          <w:b/>
          <w:i/>
          <w:color w:val="000000" w:themeColor="text1"/>
          <w:sz w:val="22"/>
          <w:szCs w:val="22"/>
          <w:lang w:eastAsia="zh-CN"/>
        </w:rPr>
        <w:t xml:space="preserve"> and label</w:t>
      </w:r>
      <w:r w:rsidRPr="0094509E">
        <w:rPr>
          <w:rFonts w:eastAsia="宋体"/>
          <w:b/>
          <w:i/>
          <w:color w:val="000000" w:themeColor="text1"/>
          <w:sz w:val="22"/>
          <w:szCs w:val="22"/>
          <w:lang w:eastAsia="zh-CN"/>
        </w:rPr>
        <w:t xml:space="preserve"> (Set A)</w:t>
      </w:r>
      <w:r w:rsidRPr="008F469F">
        <w:rPr>
          <w:rFonts w:eastAsia="宋体"/>
          <w:b/>
          <w:i/>
          <w:color w:val="000000" w:themeColor="text1"/>
          <w:sz w:val="22"/>
          <w:szCs w:val="22"/>
          <w:lang w:eastAsia="zh-CN"/>
        </w:rPr>
        <w:t xml:space="preserve"> </w:t>
      </w:r>
      <w:r>
        <w:rPr>
          <w:rFonts w:eastAsia="宋体"/>
          <w:b/>
          <w:i/>
          <w:color w:val="000000" w:themeColor="text1"/>
          <w:sz w:val="22"/>
          <w:szCs w:val="22"/>
          <w:lang w:eastAsia="zh-CN"/>
        </w:rPr>
        <w:t>from two separate CSI report configurations, and pair them by implementation.</w:t>
      </w:r>
    </w:p>
    <w:p w14:paraId="11AD7A81" w14:textId="77777777" w:rsidR="00AA1ECE" w:rsidRPr="006F3C5B" w:rsidRDefault="00AA1ECE" w:rsidP="00AA1ECE">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Pr>
          <w:rFonts w:eastAsia="宋体"/>
          <w:b/>
          <w:i/>
          <w:color w:val="000000" w:themeColor="text1"/>
          <w:sz w:val="22"/>
          <w:szCs w:val="22"/>
          <w:lang w:eastAsia="zh-CN"/>
        </w:rPr>
        <w:t xml:space="preserve">Note 2: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 model for BM-Case 1 and BM-Case 2”</w:t>
      </w:r>
      <w:r w:rsidRPr="00F764BD">
        <w:rPr>
          <w:rFonts w:eastAsia="宋体"/>
          <w:b/>
          <w:i/>
          <w:color w:val="000000" w:themeColor="text1"/>
          <w:sz w:val="22"/>
          <w:szCs w:val="22"/>
          <w:lang w:eastAsia="zh-CN"/>
        </w:rPr>
        <w:t>, will not be specified</w:t>
      </w:r>
      <w:r>
        <w:rPr>
          <w:rFonts w:eastAsia="宋体"/>
          <w:b/>
          <w:i/>
          <w:color w:val="000000" w:themeColor="text1"/>
          <w:sz w:val="22"/>
          <w:szCs w:val="22"/>
          <w:lang w:eastAsia="zh-CN"/>
        </w:rPr>
        <w:t xml:space="preserve"> from RAN1 perspective.</w:t>
      </w:r>
    </w:p>
    <w:p w14:paraId="0FA832AE" w14:textId="6350DD42" w:rsidR="00334FFA" w:rsidRPr="00081620" w:rsidRDefault="0065527E" w:rsidP="00081620">
      <w:pPr>
        <w:pStyle w:val="Heading3"/>
        <w:spacing w:before="120" w:after="120"/>
        <w:jc w:val="both"/>
        <w:rPr>
          <w:rFonts w:ascii="Times New Roman" w:hAnsi="Times New Roman" w:cs="Times New Roman"/>
          <w:b/>
          <w:sz w:val="22"/>
          <w:szCs w:val="22"/>
        </w:rPr>
      </w:pPr>
      <w:r w:rsidRPr="00081620">
        <w:rPr>
          <w:rFonts w:ascii="Times New Roman" w:hAnsi="Times New Roman" w:cs="Times New Roman"/>
          <w:b/>
          <w:sz w:val="22"/>
          <w:szCs w:val="22"/>
        </w:rPr>
        <w:t>Format of r</w:t>
      </w:r>
      <w:r w:rsidR="00334FFA" w:rsidRPr="00081620">
        <w:rPr>
          <w:rFonts w:ascii="Times New Roman" w:hAnsi="Times New Roman" w:cs="Times New Roman"/>
          <w:b/>
          <w:sz w:val="22"/>
          <w:szCs w:val="22"/>
        </w:rPr>
        <w:t>eported beam information</w:t>
      </w:r>
    </w:p>
    <w:p w14:paraId="0329989E" w14:textId="0EC01B1C" w:rsidR="00334FFA" w:rsidRPr="00631FEE"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previous meetings, </w:t>
      </w:r>
      <w:r>
        <w:rPr>
          <w:color w:val="000000" w:themeColor="text1"/>
          <w:sz w:val="22"/>
          <w:szCs w:val="22"/>
        </w:rPr>
        <w:t>the format of beam information has been discussed</w:t>
      </w:r>
      <w:r>
        <w:rPr>
          <w:rFonts w:eastAsiaTheme="minorEastAsia"/>
          <w:color w:val="000000" w:themeColor="text1"/>
          <w:sz w:val="22"/>
          <w:szCs w:val="22"/>
          <w:lang w:eastAsia="zh-CN"/>
        </w:rPr>
        <w:t>. The following proposal is</w:t>
      </w:r>
      <w:r w:rsidR="00D766F4">
        <w:rPr>
          <w:rFonts w:eastAsiaTheme="minorEastAsia"/>
          <w:color w:val="000000" w:themeColor="text1"/>
          <w:sz w:val="22"/>
          <w:szCs w:val="22"/>
          <w:lang w:eastAsia="zh-CN"/>
        </w:rPr>
        <w:t xml:space="preserve"> </w:t>
      </w:r>
      <w:r w:rsidR="00980A42">
        <w:rPr>
          <w:rFonts w:eastAsiaTheme="minorEastAsia"/>
          <w:color w:val="000000" w:themeColor="text1"/>
          <w:sz w:val="22"/>
          <w:szCs w:val="22"/>
          <w:lang w:eastAsia="zh-CN"/>
        </w:rPr>
        <w:t>pasted</w:t>
      </w:r>
      <w:r>
        <w:rPr>
          <w:rFonts w:eastAsiaTheme="minorEastAsia"/>
          <w:color w:val="000000" w:themeColor="text1"/>
          <w:sz w:val="22"/>
          <w:szCs w:val="22"/>
          <w:lang w:eastAsia="zh-CN"/>
        </w:rPr>
        <w:t xml:space="preserve"> from RAN1#</w:t>
      </w:r>
      <w:r w:rsidR="00F81C72">
        <w:rPr>
          <w:rFonts w:eastAsiaTheme="minorEastAsia"/>
          <w:color w:val="000000" w:themeColor="text1"/>
          <w:sz w:val="22"/>
          <w:szCs w:val="22"/>
          <w:lang w:eastAsia="zh-CN"/>
        </w:rPr>
        <w:t>120</w:t>
      </w:r>
      <w:r w:rsidR="005262C2">
        <w:rPr>
          <w:rFonts w:eastAsiaTheme="minorEastAsia"/>
          <w:color w:val="000000" w:themeColor="text1"/>
          <w:sz w:val="22"/>
          <w:szCs w:val="22"/>
          <w:lang w:eastAsia="zh-CN"/>
        </w:rPr>
        <w:t>bis</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34FFA" w14:paraId="425D7BE9" w14:textId="77777777" w:rsidTr="00EF30C5">
        <w:tc>
          <w:tcPr>
            <w:tcW w:w="9062" w:type="dxa"/>
          </w:tcPr>
          <w:p w14:paraId="15349942" w14:textId="5490BC9A" w:rsidR="004474C6" w:rsidRDefault="004474C6" w:rsidP="00BA413B">
            <w:pPr>
              <w:snapToGrid w:val="0"/>
              <w:rPr>
                <w:lang w:eastAsia="zh-CN"/>
              </w:rPr>
            </w:pPr>
            <w:r>
              <w:rPr>
                <w:lang w:eastAsia="zh-CN"/>
              </w:rPr>
              <w:t xml:space="preserve">(on hold)Proposal 6.1a: </w:t>
            </w:r>
          </w:p>
          <w:p w14:paraId="753BBCF2" w14:textId="77777777" w:rsidR="005262C2" w:rsidRDefault="005262C2" w:rsidP="005262C2">
            <w:r>
              <w:t>For NW-sided model, for inference report, at least for BM-Case 1</w:t>
            </w:r>
            <w:r>
              <w:rPr>
                <w:rFonts w:eastAsia="等线"/>
                <w:lang w:eastAsia="zh-CN"/>
              </w:rPr>
              <w:t>,</w:t>
            </w:r>
            <w:r>
              <w:t xml:space="preserve"> </w:t>
            </w:r>
          </w:p>
          <w:p w14:paraId="0FCC906B" w14:textId="77777777" w:rsidR="005262C2" w:rsidRDefault="005262C2" w:rsidP="005262C2">
            <w:pPr>
              <w:pStyle w:val="ListParagraph"/>
              <w:numPr>
                <w:ilvl w:val="0"/>
                <w:numId w:val="308"/>
              </w:numPr>
              <w:spacing w:line="278" w:lineRule="auto"/>
              <w:contextualSpacing w:val="0"/>
              <w:rPr>
                <w:lang w:eastAsia="zh-CN"/>
              </w:rPr>
            </w:pPr>
            <w:r>
              <w:rPr>
                <w:lang w:eastAsia="zh-CN"/>
              </w:rPr>
              <w:t>when M&lt;the size of measurement resource set, the following beam information is in a beam report in L1 signaling,</w:t>
            </w:r>
          </w:p>
          <w:p w14:paraId="35CD2021" w14:textId="77777777" w:rsidR="005262C2" w:rsidRDefault="005262C2" w:rsidP="005262C2">
            <w:pPr>
              <w:pStyle w:val="ListParagraph"/>
              <w:numPr>
                <w:ilvl w:val="0"/>
                <w:numId w:val="233"/>
              </w:numPr>
              <w:spacing w:line="278" w:lineRule="auto"/>
              <w:contextualSpacing w:val="0"/>
            </w:pPr>
            <w:r>
              <w:t xml:space="preserve">M CRI/SSBRI of a measurement resource set (by default), or </w:t>
            </w:r>
          </w:p>
          <w:p w14:paraId="195661DD" w14:textId="77777777" w:rsidR="005262C2" w:rsidRDefault="005262C2" w:rsidP="005262C2">
            <w:pPr>
              <w:pStyle w:val="ListParagraph"/>
              <w:numPr>
                <w:ilvl w:val="0"/>
                <w:numId w:val="233"/>
              </w:numPr>
              <w:snapToGrid w:val="0"/>
              <w:contextualSpacing w:val="0"/>
              <w:jc w:val="both"/>
              <w:rPr>
                <w:rFonts w:eastAsia="宋体"/>
                <w:lang w:eastAsia="zh-CN"/>
              </w:rPr>
            </w:pPr>
            <w:r>
              <w:t xml:space="preserve">When M&gt;4, a bitmap and a resource indicator can be configured to be reported by RRC, </w:t>
            </w:r>
          </w:p>
          <w:p w14:paraId="21F526E4" w14:textId="77777777" w:rsidR="005262C2" w:rsidRDefault="005262C2" w:rsidP="005262C2">
            <w:pPr>
              <w:pStyle w:val="ListParagraph"/>
              <w:numPr>
                <w:ilvl w:val="1"/>
                <w:numId w:val="233"/>
              </w:numPr>
              <w:snapToGrid w:val="0"/>
              <w:contextualSpacing w:val="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54E1B6DE" w14:textId="77777777" w:rsidR="005262C2" w:rsidRDefault="005262C2" w:rsidP="005262C2">
            <w:pPr>
              <w:pStyle w:val="ListParagraph"/>
              <w:numPr>
                <w:ilvl w:val="2"/>
                <w:numId w:val="233"/>
              </w:numPr>
              <w:snapToGrid w:val="0"/>
              <w:contextualSpacing w:val="0"/>
              <w:jc w:val="both"/>
              <w:rPr>
                <w:rFonts w:eastAsia="宋体"/>
                <w:lang w:eastAsia="zh-CN"/>
              </w:rPr>
            </w:pPr>
            <w:r>
              <w:rPr>
                <w:rFonts w:eastAsia="宋体"/>
                <w:lang w:eastAsia="zh-CN"/>
              </w:rPr>
              <w:t>The k-th MSB of the bitmap corresponds to the k-th resource in the resource set by the increasing order of resource ID, and the m-th nonzero bit of the bitmap corresponds to the m-th reported resources</w:t>
            </w:r>
            <w:r>
              <w:rPr>
                <w:rFonts w:eastAsia="宋体"/>
                <w:lang w:eastAsia="ja-JP"/>
              </w:rPr>
              <w:t>, 1≤m≤M</w:t>
            </w:r>
          </w:p>
          <w:p w14:paraId="72314BC5" w14:textId="77777777" w:rsidR="005262C2" w:rsidRDefault="005262C2" w:rsidP="005262C2">
            <w:pPr>
              <w:pStyle w:val="ListParagraph"/>
              <w:numPr>
                <w:ilvl w:val="1"/>
                <w:numId w:val="233"/>
              </w:numPr>
              <w:snapToGrid w:val="0"/>
              <w:contextualSpacing w:val="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6834BEB3" w14:textId="77777777" w:rsidR="005262C2" w:rsidRDefault="005262C2" w:rsidP="005262C2">
            <w:pPr>
              <w:pStyle w:val="ListParagraph"/>
              <w:numPr>
                <w:ilvl w:val="2"/>
                <w:numId w:val="233"/>
              </w:numPr>
              <w:snapToGrid w:val="0"/>
              <w:contextualSpacing w:val="0"/>
              <w:jc w:val="both"/>
              <w:rPr>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4A84B5DD" w14:textId="77777777" w:rsidR="005262C2" w:rsidRDefault="005262C2" w:rsidP="005262C2">
            <w:pPr>
              <w:rPr>
                <w:lang w:eastAsia="zh-CN"/>
              </w:rPr>
            </w:pPr>
            <w:r>
              <w:rPr>
                <w:lang w:eastAsia="zh-CN"/>
              </w:rPr>
              <w:t xml:space="preserve">Note: no separate UE feature is introduced for the bitmap based method.  </w:t>
            </w:r>
          </w:p>
          <w:p w14:paraId="1200C3A0" w14:textId="6F45D2F8" w:rsidR="004474C6" w:rsidRPr="007D6E0E" w:rsidRDefault="005262C2" w:rsidP="005405C6">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c>
      </w:tr>
    </w:tbl>
    <w:p w14:paraId="68088749"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analyzing the total number of bits for indicating the selected beams, the CRI/SSBRI-based format depends on the number of beams to be reported, while the bitmap-based format depends on the size of Set A/Set B. On top of that, the strongest beam ID needs to be additionally indicated for bitmap-based format if the RSRPs are fed back in together.</w:t>
      </w:r>
    </w:p>
    <w:p w14:paraId="2A3AF2CF" w14:textId="30EB313D" w:rsidR="00334FFA" w:rsidRDefault="00502547"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Taking inference for example, a</w:t>
      </w:r>
      <w:r w:rsidR="00334FFA">
        <w:rPr>
          <w:rFonts w:eastAsiaTheme="minorEastAsia"/>
          <w:color w:val="000000" w:themeColor="text1"/>
          <w:sz w:val="22"/>
          <w:szCs w:val="22"/>
          <w:lang w:eastAsia="zh-CN"/>
        </w:rPr>
        <w:t xml:space="preserve">ssuming the number of beams in full Set B is M2, and the number of beams as a subset to be reported is M1, the payload size for CRI/SSBRI based format is </w:t>
      </w:r>
      <m:oMath>
        <m:r>
          <w:rPr>
            <w:rFonts w:ascii="Cambria Math" w:eastAsiaTheme="minorEastAsia" w:hAnsi="Cambria Math"/>
            <w:color w:val="000000" w:themeColor="text1"/>
            <w:sz w:val="22"/>
            <w:szCs w:val="22"/>
            <w:lang w:eastAsia="zh-CN"/>
          </w:rPr>
          <m:t>M1*</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color w:val="000000" w:themeColor="text1"/>
          <w:sz w:val="22"/>
          <w:szCs w:val="22"/>
          <w:lang w:eastAsia="zh-CN"/>
        </w:rPr>
        <w:t xml:space="preserve">, and payload size for bitmap-based format is </w:t>
      </w:r>
      <m:oMath>
        <m:r>
          <w:rPr>
            <w:rFonts w:ascii="Cambria Math" w:eastAsiaTheme="minorEastAsia" w:hAnsi="Cambria Math"/>
            <w:color w:val="000000" w:themeColor="text1"/>
            <w:sz w:val="22"/>
            <w:szCs w:val="22"/>
            <w:lang w:eastAsia="zh-CN"/>
          </w:rPr>
          <m:t>M2</m:t>
        </m:r>
        <m:r>
          <m:rPr>
            <m:sty m:val="p"/>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hint="eastAsia"/>
          <w:color w:val="000000" w:themeColor="text1"/>
          <w:sz w:val="22"/>
          <w:szCs w:val="22"/>
          <w:lang w:eastAsia="zh-CN"/>
        </w:rPr>
        <w:t>.</w:t>
      </w:r>
      <w:r w:rsidR="00334FFA">
        <w:rPr>
          <w:rFonts w:eastAsiaTheme="minorEastAsia"/>
          <w:color w:val="000000" w:themeColor="text1"/>
          <w:sz w:val="22"/>
          <w:szCs w:val="22"/>
          <w:lang w:eastAsia="zh-CN"/>
        </w:rPr>
        <w:t xml:space="preserve"> For a relatively small M1 value or large M2 value, legacy CRI/SSBRI is more overhead efficient, while for a large M1 value</w:t>
      </w:r>
      <w:r w:rsidR="00334FFA" w:rsidRPr="00455A80">
        <w:rPr>
          <w:rFonts w:eastAsiaTheme="minorEastAsia"/>
          <w:color w:val="000000" w:themeColor="text1"/>
          <w:sz w:val="22"/>
          <w:szCs w:val="22"/>
          <w:lang w:eastAsia="zh-CN"/>
        </w:rPr>
        <w:t xml:space="preserve"> </w:t>
      </w:r>
      <w:r w:rsidR="00334FFA">
        <w:rPr>
          <w:rFonts w:eastAsiaTheme="minorEastAsia"/>
          <w:color w:val="000000" w:themeColor="text1"/>
          <w:sz w:val="22"/>
          <w:szCs w:val="22"/>
          <w:lang w:eastAsia="zh-CN"/>
        </w:rPr>
        <w:t xml:space="preserve">or small M2 value, the bitmap-based format may be overhead saving. As shown in the table in below, for M2 = 16, CRI-based format is better at M1=4 while bitmap-based format is better at M1=8; for M2 = </w:t>
      </w:r>
      <w:r w:rsidR="00014DF8">
        <w:rPr>
          <w:rFonts w:eastAsiaTheme="minorEastAsia"/>
          <w:color w:val="000000" w:themeColor="text1"/>
          <w:sz w:val="22"/>
          <w:szCs w:val="22"/>
          <w:lang w:eastAsia="zh-CN"/>
        </w:rPr>
        <w:t>32</w:t>
      </w:r>
      <w:r w:rsidR="00334FFA">
        <w:rPr>
          <w:rFonts w:eastAsiaTheme="minorEastAsia"/>
          <w:color w:val="000000" w:themeColor="text1"/>
          <w:sz w:val="22"/>
          <w:szCs w:val="22"/>
          <w:lang w:eastAsia="zh-CN"/>
        </w:rPr>
        <w:t>, CRI-based format is better at M1=4</w:t>
      </w:r>
      <w:r w:rsidR="00E74540">
        <w:rPr>
          <w:rFonts w:eastAsiaTheme="minorEastAsia"/>
          <w:color w:val="000000" w:themeColor="text1"/>
          <w:sz w:val="22"/>
          <w:szCs w:val="22"/>
          <w:lang w:eastAsia="zh-CN"/>
        </w:rPr>
        <w:t xml:space="preserve"> or M1=</w:t>
      </w:r>
      <w:r w:rsidR="00C14BB8">
        <w:rPr>
          <w:rFonts w:eastAsiaTheme="minorEastAsia"/>
          <w:color w:val="000000" w:themeColor="text1"/>
          <w:sz w:val="22"/>
          <w:szCs w:val="22"/>
          <w:lang w:eastAsia="zh-CN"/>
        </w:rPr>
        <w:t xml:space="preserve">6 </w:t>
      </w:r>
      <w:r w:rsidR="00334FFA">
        <w:rPr>
          <w:rFonts w:eastAsiaTheme="minorEastAsia"/>
          <w:color w:val="000000" w:themeColor="text1"/>
          <w:sz w:val="22"/>
          <w:szCs w:val="22"/>
          <w:lang w:eastAsia="zh-CN"/>
        </w:rPr>
        <w:t>while bitmap-based format is better at M1=</w:t>
      </w:r>
      <w:r w:rsidR="00C14BB8">
        <w:rPr>
          <w:rFonts w:eastAsiaTheme="minorEastAsia"/>
          <w:color w:val="000000" w:themeColor="text1"/>
          <w:sz w:val="22"/>
          <w:szCs w:val="22"/>
          <w:lang w:eastAsia="zh-CN"/>
        </w:rPr>
        <w:t>8</w:t>
      </w:r>
      <w:r w:rsidR="00E74540">
        <w:rPr>
          <w:rFonts w:eastAsiaTheme="minorEastAsia"/>
          <w:color w:val="000000" w:themeColor="text1"/>
          <w:sz w:val="22"/>
          <w:szCs w:val="22"/>
          <w:lang w:eastAsia="zh-CN"/>
        </w:rPr>
        <w:t xml:space="preserve"> or M1=</w:t>
      </w:r>
      <w:r w:rsidR="00C14BB8">
        <w:rPr>
          <w:rFonts w:eastAsiaTheme="minorEastAsia"/>
          <w:color w:val="000000" w:themeColor="text1"/>
          <w:sz w:val="22"/>
          <w:szCs w:val="22"/>
          <w:lang w:eastAsia="zh-CN"/>
        </w:rPr>
        <w:t>16</w:t>
      </w:r>
      <w:r w:rsidR="00334FFA">
        <w:rPr>
          <w:rFonts w:eastAsiaTheme="minorEastAsia"/>
          <w:color w:val="000000" w:themeColor="text1"/>
          <w:sz w:val="22"/>
          <w:szCs w:val="22"/>
          <w:lang w:eastAsia="zh-CN"/>
        </w:rPr>
        <w:t xml:space="preserve">. </w:t>
      </w:r>
    </w:p>
    <w:p w14:paraId="33478D24" w14:textId="159784AA" w:rsidR="00334FFA" w:rsidRPr="00320113" w:rsidRDefault="00334FFA" w:rsidP="00334FFA">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005259">
        <w:rPr>
          <w:rFonts w:ascii="Times New Roman" w:hAnsi="Times New Roman" w:cs="Times New Roman"/>
          <w:b/>
          <w:noProof/>
          <w:szCs w:val="22"/>
        </w:rPr>
        <w:t>1</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Comparison of bit numbers</w:t>
      </w:r>
      <w:r w:rsidR="006A697A">
        <w:rPr>
          <w:rFonts w:ascii="Times New Roman" w:hAnsi="Times New Roman" w:cs="Times New Roman"/>
          <w:b/>
          <w:szCs w:val="22"/>
        </w:rPr>
        <w:t xml:space="preserve"> for Option 1 and Option </w:t>
      </w:r>
      <w:r w:rsidR="00B35326">
        <w:rPr>
          <w:rFonts w:ascii="Times New Roman" w:hAnsi="Times New Roman" w:cs="Times New Roman"/>
          <w:b/>
          <w:szCs w:val="22"/>
        </w:rPr>
        <w:t>2</w:t>
      </w:r>
    </w:p>
    <w:tbl>
      <w:tblPr>
        <w:tblStyle w:val="TableGrid"/>
        <w:tblW w:w="0" w:type="auto"/>
        <w:tblLook w:val="04A0" w:firstRow="1" w:lastRow="0" w:firstColumn="1" w:lastColumn="0" w:noHBand="0" w:noVBand="1"/>
      </w:tblPr>
      <w:tblGrid>
        <w:gridCol w:w="1980"/>
        <w:gridCol w:w="1701"/>
        <w:gridCol w:w="739"/>
        <w:gridCol w:w="1671"/>
        <w:gridCol w:w="895"/>
        <w:gridCol w:w="1038"/>
        <w:gridCol w:w="1038"/>
      </w:tblGrid>
      <w:tr w:rsidR="00A14CAB" w14:paraId="76FB11DA" w14:textId="5C834C6F" w:rsidTr="005C058C">
        <w:tc>
          <w:tcPr>
            <w:tcW w:w="1980" w:type="dxa"/>
          </w:tcPr>
          <w:p w14:paraId="4060BFD4" w14:textId="4AE8FD4A"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Size of Set B (</w:t>
            </w:r>
            <w:r>
              <w:rPr>
                <w:rFonts w:eastAsiaTheme="minorEastAsia"/>
                <w:b/>
                <w:color w:val="000000" w:themeColor="text1"/>
                <w:szCs w:val="20"/>
                <w:lang w:eastAsia="zh-CN"/>
              </w:rPr>
              <w:t>M2</w:t>
            </w:r>
            <w:r w:rsidRPr="00320113">
              <w:rPr>
                <w:rFonts w:eastAsiaTheme="minorEastAsia"/>
                <w:b/>
                <w:color w:val="000000" w:themeColor="text1"/>
                <w:szCs w:val="20"/>
                <w:lang w:eastAsia="zh-CN"/>
              </w:rPr>
              <w:t>)</w:t>
            </w:r>
          </w:p>
        </w:tc>
        <w:tc>
          <w:tcPr>
            <w:tcW w:w="2440" w:type="dxa"/>
            <w:gridSpan w:val="2"/>
          </w:tcPr>
          <w:p w14:paraId="14BE9580" w14:textId="2B6830B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642" w:type="dxa"/>
            <w:gridSpan w:val="4"/>
          </w:tcPr>
          <w:p w14:paraId="341836E3" w14:textId="1F8D9CCE" w:rsidR="00A14CAB"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A14CAB" w14:paraId="6ABC05CE" w14:textId="1FFE5FE9" w:rsidTr="005C058C">
        <w:tc>
          <w:tcPr>
            <w:tcW w:w="1980" w:type="dxa"/>
          </w:tcPr>
          <w:p w14:paraId="1DAE689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Number of reported beams (M1)</w:t>
            </w:r>
          </w:p>
        </w:tc>
        <w:tc>
          <w:tcPr>
            <w:tcW w:w="1701" w:type="dxa"/>
          </w:tcPr>
          <w:p w14:paraId="46EFC3B9"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739" w:type="dxa"/>
          </w:tcPr>
          <w:p w14:paraId="773459A2"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671" w:type="dxa"/>
          </w:tcPr>
          <w:p w14:paraId="2E5F9C5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895" w:type="dxa"/>
          </w:tcPr>
          <w:p w14:paraId="24FE1651" w14:textId="7EF46EE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1038" w:type="dxa"/>
          </w:tcPr>
          <w:p w14:paraId="42AAF14D" w14:textId="02502FC0"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038" w:type="dxa"/>
          </w:tcPr>
          <w:p w14:paraId="7CB21F05" w14:textId="2C0D8588" w:rsidR="00A14CAB" w:rsidRPr="00320113" w:rsidDel="00014DF8"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A14CAB" w14:paraId="314E70FC" w14:textId="585CF78E" w:rsidTr="005C058C">
        <w:tc>
          <w:tcPr>
            <w:tcW w:w="1980" w:type="dxa"/>
          </w:tcPr>
          <w:p w14:paraId="4A3798F6"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lastRenderedPageBreak/>
              <w:t xml:space="preserve">Payload size </w:t>
            </w:r>
            <w:r>
              <w:rPr>
                <w:rFonts w:eastAsiaTheme="minorEastAsia"/>
                <w:b/>
                <w:color w:val="000000" w:themeColor="text1"/>
                <w:szCs w:val="20"/>
                <w:lang w:eastAsia="zh-CN"/>
              </w:rPr>
              <w:t>under</w:t>
            </w:r>
            <w:r w:rsidRPr="00320113">
              <w:rPr>
                <w:rFonts w:eastAsiaTheme="minorEastAsia"/>
                <w:b/>
                <w:color w:val="000000" w:themeColor="text1"/>
                <w:szCs w:val="20"/>
                <w:lang w:eastAsia="zh-CN"/>
              </w:rPr>
              <w:t xml:space="preserve"> CRI format</w:t>
            </w:r>
          </w:p>
        </w:tc>
        <w:tc>
          <w:tcPr>
            <w:tcW w:w="1701" w:type="dxa"/>
          </w:tcPr>
          <w:p w14:paraId="51F3E923" w14:textId="77777777"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16</w:t>
            </w:r>
          </w:p>
          <w:p w14:paraId="1543C067" w14:textId="59448E53"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739" w:type="dxa"/>
          </w:tcPr>
          <w:p w14:paraId="6338FD57"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671" w:type="dxa"/>
          </w:tcPr>
          <w:p w14:paraId="23A2E623" w14:textId="3614DB20"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2</w:t>
            </w:r>
            <w:r>
              <w:rPr>
                <w:rFonts w:eastAsiaTheme="minorEastAsia"/>
                <w:color w:val="00B050"/>
                <w:szCs w:val="20"/>
                <w:lang w:eastAsia="zh-CN"/>
              </w:rPr>
              <w:t>0</w:t>
            </w:r>
          </w:p>
          <w:p w14:paraId="1C5BEF37" w14:textId="1CE4A8D8" w:rsidR="00A14CAB" w:rsidRPr="00320113" w:rsidRDefault="00A14CAB" w:rsidP="00014DF8">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895" w:type="dxa"/>
          </w:tcPr>
          <w:p w14:paraId="0DF4C715" w14:textId="5927245A"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1038" w:type="dxa"/>
          </w:tcPr>
          <w:p w14:paraId="028629A7" w14:textId="21FEAAD1"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1038" w:type="dxa"/>
          </w:tcPr>
          <w:p w14:paraId="0191DC6E" w14:textId="035F52ED" w:rsidR="00A14CAB" w:rsidDel="002D485E" w:rsidRDefault="00E165E2"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A14CAB" w14:paraId="6FDAE2C4" w14:textId="53C21345" w:rsidTr="005C058C">
        <w:tc>
          <w:tcPr>
            <w:tcW w:w="1980" w:type="dxa"/>
          </w:tcPr>
          <w:p w14:paraId="29514E23"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sidDel="000B3BF2">
              <w:rPr>
                <w:rFonts w:eastAsiaTheme="minorEastAsia"/>
                <w:b/>
                <w:color w:val="000000" w:themeColor="text1"/>
                <w:szCs w:val="20"/>
                <w:lang w:eastAsia="zh-CN"/>
              </w:rPr>
              <w:t xml:space="preserve"> </w:t>
            </w:r>
            <w:r w:rsidRPr="00320113">
              <w:rPr>
                <w:rFonts w:eastAsiaTheme="minorEastAsia"/>
                <w:b/>
                <w:color w:val="000000" w:themeColor="text1"/>
                <w:szCs w:val="20"/>
                <w:lang w:eastAsia="zh-CN"/>
              </w:rPr>
              <w:t>bitmap format</w:t>
            </w:r>
          </w:p>
        </w:tc>
        <w:tc>
          <w:tcPr>
            <w:tcW w:w="1701" w:type="dxa"/>
          </w:tcPr>
          <w:p w14:paraId="2F2F5F58" w14:textId="77777777" w:rsidR="00A14CAB"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47698983"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739" w:type="dxa"/>
          </w:tcPr>
          <w:p w14:paraId="36CD3890" w14:textId="77777777" w:rsidR="00A14CAB" w:rsidRPr="00320113" w:rsidRDefault="00A14CAB" w:rsidP="00014DF8">
            <w:pPr>
              <w:pStyle w:val="BodyText"/>
              <w:spacing w:before="120"/>
              <w:rPr>
                <w:rFonts w:eastAsiaTheme="minorEastAsia"/>
                <w:color w:val="000000" w:themeColor="text1"/>
                <w:szCs w:val="20"/>
                <w:lang w:eastAsia="zh-CN"/>
              </w:rPr>
            </w:pPr>
            <w:r w:rsidRPr="00320113">
              <w:rPr>
                <w:rFonts w:eastAsiaTheme="minorEastAsia"/>
                <w:color w:val="00B050"/>
                <w:szCs w:val="20"/>
                <w:lang w:eastAsia="zh-CN"/>
              </w:rPr>
              <w:t>20</w:t>
            </w:r>
          </w:p>
        </w:tc>
        <w:tc>
          <w:tcPr>
            <w:tcW w:w="1671" w:type="dxa"/>
          </w:tcPr>
          <w:p w14:paraId="79FFBB35" w14:textId="10BD2485" w:rsidR="00A14CAB"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62BDEAB8" w14:textId="72AD76A8"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895" w:type="dxa"/>
          </w:tcPr>
          <w:p w14:paraId="2AE28876" w14:textId="44512CCE"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1038" w:type="dxa"/>
          </w:tcPr>
          <w:p w14:paraId="4F99D4C2" w14:textId="7930C06F"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1038" w:type="dxa"/>
          </w:tcPr>
          <w:p w14:paraId="576A1775" w14:textId="2313CC22" w:rsidR="00A14CAB" w:rsidRPr="00320113" w:rsidDel="00E14F60" w:rsidRDefault="00D558A0"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53B4D396" w14:textId="2AB0CEEF" w:rsidR="00C22FB6" w:rsidRPr="005405C6" w:rsidRDefault="00334FFA" w:rsidP="005405C6">
      <w:pPr>
        <w:pStyle w:val="BodyText"/>
        <w:spacing w:before="120"/>
        <w:jc w:val="both"/>
        <w:rPr>
          <w:color w:val="000000" w:themeColor="text1"/>
          <w:sz w:val="22"/>
          <w:szCs w:val="22"/>
        </w:rPr>
      </w:pPr>
      <w:r w:rsidRPr="00631FEE">
        <w:rPr>
          <w:color w:val="000000" w:themeColor="text1"/>
          <w:sz w:val="22"/>
          <w:szCs w:val="22"/>
        </w:rPr>
        <w:t>Thus</w:t>
      </w:r>
      <w:r>
        <w:rPr>
          <w:color w:val="000000" w:themeColor="text1"/>
          <w:sz w:val="22"/>
          <w:szCs w:val="22"/>
        </w:rPr>
        <w:t xml:space="preserve">, </w:t>
      </w:r>
      <w:r w:rsidR="0017406D">
        <w:rPr>
          <w:color w:val="000000" w:themeColor="text1"/>
          <w:sz w:val="22"/>
          <w:szCs w:val="22"/>
        </w:rPr>
        <w:t xml:space="preserve">which of </w:t>
      </w:r>
      <w:r>
        <w:rPr>
          <w:color w:val="000000" w:themeColor="text1"/>
          <w:sz w:val="22"/>
          <w:szCs w:val="22"/>
        </w:rPr>
        <w:t xml:space="preserve">the </w:t>
      </w:r>
      <w:r w:rsidR="009B7998">
        <w:rPr>
          <w:rFonts w:eastAsiaTheme="minorEastAsia"/>
          <w:color w:val="000000" w:themeColor="text1"/>
          <w:sz w:val="22"/>
          <w:szCs w:val="22"/>
          <w:lang w:eastAsia="zh-CN"/>
        </w:rPr>
        <w:t xml:space="preserve">CRI-based format </w:t>
      </w:r>
      <w:r w:rsidR="00FD6AE9">
        <w:rPr>
          <w:color w:val="000000" w:themeColor="text1"/>
          <w:sz w:val="22"/>
          <w:szCs w:val="22"/>
        </w:rPr>
        <w:t xml:space="preserve">(Option 1) </w:t>
      </w:r>
      <w:r>
        <w:rPr>
          <w:color w:val="000000" w:themeColor="text1"/>
          <w:sz w:val="22"/>
          <w:szCs w:val="22"/>
        </w:rPr>
        <w:t xml:space="preserve">or the </w:t>
      </w:r>
      <w:r w:rsidR="009B7998">
        <w:rPr>
          <w:rFonts w:eastAsiaTheme="minorEastAsia"/>
          <w:color w:val="000000" w:themeColor="text1"/>
          <w:sz w:val="22"/>
          <w:szCs w:val="22"/>
          <w:lang w:eastAsia="zh-CN"/>
        </w:rPr>
        <w:t xml:space="preserve">bitmap-based format </w:t>
      </w:r>
      <w:r w:rsidR="00FD6AE9">
        <w:rPr>
          <w:color w:val="000000" w:themeColor="text1"/>
          <w:sz w:val="22"/>
          <w:szCs w:val="22"/>
        </w:rPr>
        <w:t xml:space="preserve">(Option </w:t>
      </w:r>
      <w:r w:rsidR="00455492">
        <w:rPr>
          <w:color w:val="000000" w:themeColor="text1"/>
          <w:sz w:val="22"/>
          <w:szCs w:val="22"/>
        </w:rPr>
        <w:t>2</w:t>
      </w:r>
      <w:r w:rsidR="00FD6AE9">
        <w:rPr>
          <w:color w:val="000000" w:themeColor="text1"/>
          <w:sz w:val="22"/>
          <w:szCs w:val="22"/>
        </w:rPr>
        <w:t xml:space="preserve">) </w:t>
      </w:r>
      <w:r w:rsidR="003743DA">
        <w:rPr>
          <w:color w:val="000000" w:themeColor="text1"/>
          <w:sz w:val="22"/>
          <w:szCs w:val="22"/>
        </w:rPr>
        <w:t>is</w:t>
      </w:r>
      <w:r>
        <w:rPr>
          <w:color w:val="000000" w:themeColor="text1"/>
          <w:sz w:val="22"/>
          <w:szCs w:val="22"/>
        </w:rPr>
        <w:t xml:space="preserve"> more overhead </w:t>
      </w:r>
      <w:r w:rsidR="008C5C21">
        <w:rPr>
          <w:color w:val="000000" w:themeColor="text1"/>
          <w:sz w:val="22"/>
          <w:szCs w:val="22"/>
        </w:rPr>
        <w:t>friendly</w:t>
      </w:r>
      <w:r w:rsidR="008C5C21" w:rsidRPr="009E6C98">
        <w:rPr>
          <w:color w:val="000000" w:themeColor="text1"/>
          <w:sz w:val="22"/>
          <w:szCs w:val="22"/>
        </w:rPr>
        <w:t xml:space="preserve"> </w:t>
      </w:r>
      <w:r w:rsidR="009E6C98">
        <w:rPr>
          <w:color w:val="000000" w:themeColor="text1"/>
          <w:sz w:val="22"/>
          <w:szCs w:val="22"/>
        </w:rPr>
        <w:t>depend</w:t>
      </w:r>
      <w:r w:rsidR="0017406D">
        <w:rPr>
          <w:color w:val="000000" w:themeColor="text1"/>
          <w:sz w:val="22"/>
          <w:szCs w:val="22"/>
        </w:rPr>
        <w:t>s</w:t>
      </w:r>
      <w:r w:rsidR="009E6C98">
        <w:rPr>
          <w:color w:val="000000" w:themeColor="text1"/>
          <w:sz w:val="22"/>
          <w:szCs w:val="22"/>
        </w:rPr>
        <w:t xml:space="preserve"> on the </w:t>
      </w:r>
      <w:r w:rsidR="00EB3D1B">
        <w:rPr>
          <w:color w:val="000000" w:themeColor="text1"/>
          <w:sz w:val="22"/>
          <w:szCs w:val="22"/>
        </w:rPr>
        <w:t>configur</w:t>
      </w:r>
      <w:r w:rsidR="00274FB3">
        <w:rPr>
          <w:color w:val="000000" w:themeColor="text1"/>
          <w:sz w:val="22"/>
          <w:szCs w:val="22"/>
        </w:rPr>
        <w:t>ation</w:t>
      </w:r>
      <w:r w:rsidR="005B3A93">
        <w:rPr>
          <w:color w:val="000000" w:themeColor="text1"/>
          <w:sz w:val="22"/>
          <w:szCs w:val="22"/>
        </w:rPr>
        <w:t>s</w:t>
      </w:r>
      <w:r w:rsidR="00274FB3">
        <w:rPr>
          <w:color w:val="000000" w:themeColor="text1"/>
          <w:sz w:val="22"/>
          <w:szCs w:val="22"/>
        </w:rPr>
        <w:t xml:space="preserve"> of both</w:t>
      </w:r>
      <w:r w:rsidR="005B3A93">
        <w:rPr>
          <w:color w:val="000000" w:themeColor="text1"/>
          <w:sz w:val="22"/>
          <w:szCs w:val="22"/>
        </w:rPr>
        <w:t xml:space="preserve"> the</w:t>
      </w:r>
      <w:r w:rsidR="00EB3D1B">
        <w:rPr>
          <w:color w:val="000000" w:themeColor="text1"/>
          <w:sz w:val="22"/>
          <w:szCs w:val="22"/>
        </w:rPr>
        <w:t xml:space="preserve"> size of</w:t>
      </w:r>
      <w:r w:rsidR="009E6C98">
        <w:rPr>
          <w:color w:val="000000" w:themeColor="text1"/>
          <w:sz w:val="22"/>
          <w:szCs w:val="22"/>
        </w:rPr>
        <w:t xml:space="preserve"> </w:t>
      </w:r>
      <w:r w:rsidR="00D17C13">
        <w:rPr>
          <w:color w:val="000000" w:themeColor="text1"/>
          <w:sz w:val="22"/>
          <w:szCs w:val="22"/>
        </w:rPr>
        <w:t>measurement</w:t>
      </w:r>
      <w:r w:rsidR="009E6C98">
        <w:rPr>
          <w:color w:val="000000" w:themeColor="text1"/>
          <w:sz w:val="22"/>
          <w:szCs w:val="22"/>
        </w:rPr>
        <w:t xml:space="preserve"> beam set</w:t>
      </w:r>
      <w:r w:rsidR="00740B40">
        <w:rPr>
          <w:color w:val="000000" w:themeColor="text1"/>
          <w:sz w:val="22"/>
          <w:szCs w:val="22"/>
        </w:rPr>
        <w:t xml:space="preserve"> (</w:t>
      </w:r>
      <w:r w:rsidR="00740B40">
        <w:rPr>
          <w:rFonts w:eastAsiaTheme="minorEastAsia"/>
          <w:color w:val="000000" w:themeColor="text1"/>
          <w:sz w:val="22"/>
          <w:szCs w:val="22"/>
          <w:lang w:eastAsia="zh-CN"/>
        </w:rPr>
        <w:t>M2</w:t>
      </w:r>
      <w:r w:rsidR="00740B40">
        <w:rPr>
          <w:color w:val="000000" w:themeColor="text1"/>
          <w:sz w:val="22"/>
          <w:szCs w:val="22"/>
        </w:rPr>
        <w:t>)</w:t>
      </w:r>
      <w:r w:rsidR="009E6C98">
        <w:rPr>
          <w:color w:val="000000" w:themeColor="text1"/>
          <w:sz w:val="22"/>
          <w:szCs w:val="22"/>
        </w:rPr>
        <w:t xml:space="preserve"> </w:t>
      </w:r>
      <w:r w:rsidR="00ED7AA7">
        <w:rPr>
          <w:color w:val="000000" w:themeColor="text1"/>
          <w:sz w:val="22"/>
          <w:szCs w:val="22"/>
        </w:rPr>
        <w:t>and</w:t>
      </w:r>
      <w:r w:rsidR="009E6C98">
        <w:rPr>
          <w:color w:val="000000" w:themeColor="text1"/>
          <w:sz w:val="22"/>
          <w:szCs w:val="22"/>
        </w:rPr>
        <w:t xml:space="preserve"> the </w:t>
      </w:r>
      <w:r w:rsidR="00D17C13">
        <w:rPr>
          <w:color w:val="000000" w:themeColor="text1"/>
          <w:sz w:val="22"/>
          <w:szCs w:val="22"/>
        </w:rPr>
        <w:t xml:space="preserve">number of </w:t>
      </w:r>
      <w:r w:rsidR="009E6C98">
        <w:rPr>
          <w:color w:val="000000" w:themeColor="text1"/>
          <w:sz w:val="22"/>
          <w:szCs w:val="22"/>
        </w:rPr>
        <w:t>reported beam</w:t>
      </w:r>
      <w:r w:rsidR="00D17C13">
        <w:rPr>
          <w:color w:val="000000" w:themeColor="text1"/>
          <w:sz w:val="22"/>
          <w:szCs w:val="22"/>
        </w:rPr>
        <w:t>s</w:t>
      </w:r>
      <w:r w:rsidR="00740B40">
        <w:rPr>
          <w:color w:val="000000" w:themeColor="text1"/>
          <w:sz w:val="22"/>
          <w:szCs w:val="22"/>
        </w:rPr>
        <w:t xml:space="preserve"> (</w:t>
      </w:r>
      <w:r w:rsidR="00740B40">
        <w:rPr>
          <w:rFonts w:eastAsiaTheme="minorEastAsia"/>
          <w:color w:val="000000" w:themeColor="text1"/>
          <w:sz w:val="22"/>
          <w:szCs w:val="22"/>
          <w:lang w:eastAsia="zh-CN"/>
        </w:rPr>
        <w:t>M1</w:t>
      </w:r>
      <w:r w:rsidR="00740B40">
        <w:rPr>
          <w:color w:val="000000" w:themeColor="text1"/>
          <w:sz w:val="22"/>
          <w:szCs w:val="22"/>
        </w:rPr>
        <w:t>)</w:t>
      </w:r>
      <w:r>
        <w:rPr>
          <w:color w:val="000000" w:themeColor="text1"/>
          <w:sz w:val="22"/>
          <w:szCs w:val="22"/>
        </w:rPr>
        <w:t xml:space="preserve">. </w:t>
      </w:r>
      <w:r w:rsidR="00553669">
        <w:rPr>
          <w:color w:val="000000" w:themeColor="text1"/>
          <w:sz w:val="22"/>
          <w:szCs w:val="22"/>
        </w:rPr>
        <w:t xml:space="preserve">E.g., </w:t>
      </w:r>
      <w:r w:rsidR="00553669" w:rsidRPr="00D57D69">
        <w:rPr>
          <w:color w:val="000000" w:themeColor="text1"/>
          <w:sz w:val="22"/>
          <w:szCs w:val="22"/>
        </w:rPr>
        <w:t xml:space="preserve">if </w:t>
      </w:r>
      <m:oMath>
        <m:r>
          <w:rPr>
            <w:rFonts w:ascii="Cambria Math" w:hAnsi="Cambria Math"/>
            <w:color w:val="000000" w:themeColor="text1"/>
            <w:sz w:val="22"/>
            <w:szCs w:val="22"/>
          </w:rPr>
          <m:t>M1</m:t>
        </m:r>
        <m:r>
          <m:rPr>
            <m:sty m:val="p"/>
          </m:rPr>
          <w:rPr>
            <w:rFonts w:ascii="Cambria Math" w:hAnsi="Cambria Math"/>
            <w:color w:val="000000" w:themeColor="text1"/>
            <w:sz w:val="22"/>
            <w:szCs w:val="22"/>
          </w:rPr>
          <m:t>*</m:t>
        </m:r>
        <m:d>
          <m:dPr>
            <m:begChr m:val="⌈"/>
            <m:endChr m:val="⌉"/>
            <m:ctrlPr>
              <w:rPr>
                <w:rFonts w:ascii="Cambria Math" w:hAnsi="Cambria Math"/>
                <w:color w:val="000000" w:themeColor="text1"/>
                <w:sz w:val="22"/>
                <w:szCs w:val="22"/>
              </w:rPr>
            </m:ctrlPr>
          </m:dPr>
          <m:e>
            <m:func>
              <m:funcPr>
                <m:ctrlPr>
                  <w:rPr>
                    <w:rFonts w:ascii="Cambria Math" w:hAnsi="Cambria Math"/>
                    <w:color w:val="000000" w:themeColor="text1"/>
                    <w:sz w:val="22"/>
                    <w:szCs w:val="22"/>
                  </w:rPr>
                </m:ctrlPr>
              </m:funcPr>
              <m:fName>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log</m:t>
                    </m:r>
                  </m:e>
                  <m:sub>
                    <m:r>
                      <m:rPr>
                        <m:sty m:val="p"/>
                      </m:rPr>
                      <w:rPr>
                        <w:rFonts w:ascii="Cambria Math" w:hAnsi="Cambria Math"/>
                        <w:color w:val="000000" w:themeColor="text1"/>
                        <w:sz w:val="22"/>
                        <w:szCs w:val="22"/>
                      </w:rPr>
                      <m:t>2</m:t>
                    </m:r>
                  </m:sub>
                </m:sSub>
              </m:fName>
              <m:e>
                <m:d>
                  <m:dPr>
                    <m:ctrlPr>
                      <w:rPr>
                        <w:rFonts w:ascii="Cambria Math" w:hAnsi="Cambria Math"/>
                        <w:color w:val="000000" w:themeColor="text1"/>
                        <w:sz w:val="22"/>
                        <w:szCs w:val="22"/>
                      </w:rPr>
                    </m:ctrlPr>
                  </m:dPr>
                  <m:e>
                    <m:r>
                      <w:rPr>
                        <w:rFonts w:ascii="Cambria Math" w:hAnsi="Cambria Math"/>
                        <w:color w:val="000000" w:themeColor="text1"/>
                        <w:sz w:val="22"/>
                        <w:szCs w:val="22"/>
                      </w:rPr>
                      <m:t>M2</m:t>
                    </m:r>
                  </m:e>
                </m:d>
              </m:e>
            </m:func>
          </m:e>
        </m:d>
        <m:r>
          <m:rPr>
            <m:sty m:val="p"/>
          </m:rPr>
          <w:rPr>
            <w:rFonts w:ascii="Cambria Math" w:hAnsi="Cambria Math" w:hint="eastAsia"/>
            <w:color w:val="000000" w:themeColor="text1"/>
            <w:sz w:val="22"/>
            <w:szCs w:val="22"/>
          </w:rPr>
          <m:t>≤</m:t>
        </m:r>
        <m:d>
          <m:dPr>
            <m:begChr m:val="⌈"/>
            <m:endChr m:val="⌉"/>
            <m:ctrlPr>
              <w:rPr>
                <w:rFonts w:ascii="Cambria Math" w:hAnsi="Cambria Math"/>
                <w:color w:val="000000" w:themeColor="text1"/>
                <w:sz w:val="22"/>
                <w:szCs w:val="22"/>
              </w:rPr>
            </m:ctrlPr>
          </m:dPr>
          <m:e>
            <m:r>
              <w:rPr>
                <w:rFonts w:ascii="Cambria Math" w:hAnsi="Cambria Math"/>
                <w:color w:val="000000" w:themeColor="text1"/>
                <w:sz w:val="22"/>
                <w:szCs w:val="22"/>
              </w:rPr>
              <m:t>M1</m:t>
            </m:r>
            <m:r>
              <m:rPr>
                <m:sty m:val="p"/>
              </m:rPr>
              <w:rPr>
                <w:rFonts w:ascii="Cambria Math" w:hAnsi="Cambria Math"/>
                <w:color w:val="000000" w:themeColor="text1"/>
                <w:sz w:val="22"/>
                <w:szCs w:val="22"/>
              </w:rPr>
              <m:t>+</m:t>
            </m:r>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log</m:t>
                </m:r>
              </m:e>
              <m:sub>
                <m:r>
                  <m:rPr>
                    <m:sty m:val="p"/>
                  </m:rPr>
                  <w:rPr>
                    <w:rFonts w:ascii="Cambria Math" w:hAnsi="Cambria Math"/>
                    <w:color w:val="000000" w:themeColor="text1"/>
                    <w:sz w:val="22"/>
                    <w:szCs w:val="22"/>
                  </w:rPr>
                  <m:t>2</m:t>
                </m:r>
              </m:sub>
            </m:sSub>
            <m:r>
              <m:rPr>
                <m:sty m:val="p"/>
              </m:rPr>
              <w:rPr>
                <w:rFonts w:ascii="Cambria Math" w:hAnsi="Cambria Math"/>
                <w:color w:val="000000" w:themeColor="text1"/>
                <w:sz w:val="22"/>
                <w:szCs w:val="22"/>
              </w:rPr>
              <m:t>⁡(</m:t>
            </m:r>
            <m:r>
              <w:rPr>
                <w:rFonts w:ascii="Cambria Math" w:hAnsi="Cambria Math"/>
                <w:color w:val="000000" w:themeColor="text1"/>
                <w:sz w:val="22"/>
                <w:szCs w:val="22"/>
              </w:rPr>
              <m:t>M2</m:t>
            </m:r>
            <m:r>
              <m:rPr>
                <m:sty m:val="p"/>
              </m:rPr>
              <w:rPr>
                <w:rFonts w:ascii="Cambria Math" w:hAnsi="Cambria Math"/>
                <w:color w:val="000000" w:themeColor="text1"/>
                <w:sz w:val="22"/>
                <w:szCs w:val="22"/>
              </w:rPr>
              <m:t>)</m:t>
            </m:r>
          </m:e>
        </m:d>
      </m:oMath>
      <w:r w:rsidR="00553669" w:rsidRPr="00D57D69">
        <w:rPr>
          <w:color w:val="000000" w:themeColor="text1"/>
          <w:sz w:val="22"/>
          <w:szCs w:val="22"/>
        </w:rPr>
        <w:t xml:space="preserve">, </w:t>
      </w:r>
      <w:r w:rsidR="00553669">
        <w:rPr>
          <w:color w:val="000000" w:themeColor="text1"/>
          <w:sz w:val="22"/>
          <w:szCs w:val="22"/>
        </w:rPr>
        <w:t>Option 1 is adopted, otherwise Option 2</w:t>
      </w:r>
      <w:r w:rsidR="00553669" w:rsidRPr="00553669">
        <w:rPr>
          <w:color w:val="000000" w:themeColor="text1"/>
          <w:sz w:val="22"/>
          <w:szCs w:val="22"/>
        </w:rPr>
        <w:t xml:space="preserve"> </w:t>
      </w:r>
      <w:r w:rsidR="00553669">
        <w:rPr>
          <w:color w:val="000000" w:themeColor="text1"/>
          <w:sz w:val="22"/>
          <w:szCs w:val="22"/>
        </w:rPr>
        <w:t>is adopted.</w:t>
      </w:r>
    </w:p>
    <w:p w14:paraId="3B95E928" w14:textId="0F887C5D" w:rsidR="00B9028F" w:rsidRDefault="00334FFA" w:rsidP="00445E90">
      <w:pPr>
        <w:snapToGrid w:val="0"/>
        <w:spacing w:after="120"/>
        <w:jc w:val="both"/>
        <w:rPr>
          <w:rFonts w:eastAsia="宋体"/>
          <w:b/>
          <w:i/>
          <w:color w:val="000000" w:themeColor="text1"/>
          <w:sz w:val="22"/>
          <w:szCs w:val="22"/>
          <w:lang w:eastAsia="zh-CN"/>
        </w:rPr>
      </w:pPr>
      <w:r>
        <w:rPr>
          <w:rFonts w:eastAsia="宋体"/>
          <w:b/>
          <w:i/>
          <w:color w:val="000000" w:themeColor="text1"/>
          <w:sz w:val="22"/>
          <w:szCs w:val="22"/>
          <w:lang w:eastAsia="zh-CN"/>
        </w:rPr>
        <w:t xml:space="preserve">Proposal </w:t>
      </w:r>
      <w:r w:rsidR="00A955BB">
        <w:rPr>
          <w:rFonts w:eastAsia="宋体"/>
          <w:b/>
          <w:i/>
          <w:color w:val="000000" w:themeColor="text1"/>
          <w:sz w:val="22"/>
          <w:szCs w:val="22"/>
          <w:lang w:eastAsia="zh-CN"/>
        </w:rPr>
        <w:t>3</w:t>
      </w:r>
      <w:r>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For</w:t>
      </w:r>
      <w:r w:rsidR="00F408D5" w:rsidRPr="00BB0B92">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the report of beam information for the NW-side</w:t>
      </w:r>
      <w:r w:rsidR="00F408D5" w:rsidRPr="00BB0B92">
        <w:rPr>
          <w:rFonts w:eastAsia="宋体"/>
          <w:b/>
          <w:i/>
          <w:color w:val="000000" w:themeColor="text1"/>
          <w:sz w:val="22"/>
          <w:szCs w:val="22"/>
          <w:lang w:eastAsia="zh-CN"/>
        </w:rPr>
        <w:t xml:space="preserve"> model</w:t>
      </w:r>
      <w:r w:rsidR="00B9028F">
        <w:rPr>
          <w:rFonts w:eastAsia="宋体"/>
          <w:b/>
          <w:i/>
          <w:color w:val="000000" w:themeColor="text1"/>
          <w:sz w:val="22"/>
          <w:szCs w:val="22"/>
          <w:lang w:eastAsia="zh-CN"/>
        </w:rPr>
        <w:t>:</w:t>
      </w:r>
    </w:p>
    <w:p w14:paraId="4EB85BA2" w14:textId="171E3447" w:rsidR="00480288" w:rsidRPr="005405C6" w:rsidRDefault="005A1557" w:rsidP="00445E90">
      <w:pPr>
        <w:pStyle w:val="ListParagraph"/>
        <w:numPr>
          <w:ilvl w:val="0"/>
          <w:numId w:val="282"/>
        </w:numPr>
        <w:snapToGrid w:val="0"/>
        <w:spacing w:after="120"/>
        <w:contextualSpacing w:val="0"/>
        <w:jc w:val="both"/>
        <w:rPr>
          <w:b/>
          <w:i/>
          <w:sz w:val="22"/>
          <w:szCs w:val="22"/>
        </w:rPr>
      </w:pPr>
      <w:r w:rsidRPr="005405C6">
        <w:rPr>
          <w:b/>
          <w:i/>
          <w:sz w:val="22"/>
          <w:szCs w:val="22"/>
        </w:rPr>
        <w:t>When</w:t>
      </w:r>
      <m:oMath>
        <m:r>
          <m:rPr>
            <m:sty m:val="bi"/>
          </m:rPr>
          <w:rPr>
            <w:rFonts w:ascii="Cambria Math" w:hAnsi="Cambria Math"/>
            <w:sz w:val="22"/>
            <w:szCs w:val="22"/>
          </w:rPr>
          <m:t xml:space="preserve"> M</m:t>
        </m:r>
        <m:r>
          <m:rPr>
            <m:sty m:val="bi"/>
          </m:rPr>
          <w:rPr>
            <w:rFonts w:ascii="Cambria Math" w:hAnsi="Cambria Math"/>
            <w:sz w:val="22"/>
            <w:szCs w:val="22"/>
          </w:rPr>
          <m:t>1*</m:t>
        </m:r>
        <m:d>
          <m:dPr>
            <m:begChr m:val="⌈"/>
            <m:endChr m:val="⌉"/>
            <m:ctrlPr>
              <w:rPr>
                <w:rFonts w:ascii="Cambria Math" w:hAnsi="Cambria Math"/>
                <w:b/>
                <w:i/>
                <w:sz w:val="22"/>
                <w:szCs w:val="22"/>
              </w:rPr>
            </m:ctrlPr>
          </m:dPr>
          <m:e>
            <m:func>
              <m:funcPr>
                <m:ctrlPr>
                  <w:rPr>
                    <w:rFonts w:ascii="Cambria Math" w:hAnsi="Cambria Math"/>
                    <w:b/>
                    <w:i/>
                    <w:sz w:val="22"/>
                    <w:szCs w:val="22"/>
                  </w:rPr>
                </m:ctrlPr>
              </m:funcPr>
              <m:fName>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fName>
              <m:e>
                <m:d>
                  <m:dPr>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2</m:t>
                    </m:r>
                  </m:e>
                </m:d>
              </m:e>
            </m:func>
          </m:e>
        </m:d>
        <m:r>
          <m:rPr>
            <m:sty m:val="bi"/>
          </m:rPr>
          <w:rPr>
            <w:rFonts w:ascii="Cambria Math" w:hAnsi="Cambria Math" w:hint="eastAsia"/>
            <w:sz w:val="22"/>
            <w:szCs w:val="22"/>
          </w:rPr>
          <m:t>≤</m:t>
        </m:r>
        <m:d>
          <m:dPr>
            <m:begChr m:val="⌈"/>
            <m:endChr m:val="⌉"/>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1+</m:t>
            </m:r>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r>
              <m:rPr>
                <m:sty m:val="bi"/>
              </m:rPr>
              <w:rPr>
                <w:rFonts w:ascii="Cambria Math" w:hAnsi="Cambria Math"/>
                <w:sz w:val="22"/>
                <w:szCs w:val="22"/>
              </w:rPr>
              <m:t>⁡(M</m:t>
            </m:r>
            <m:r>
              <m:rPr>
                <m:sty m:val="bi"/>
              </m:rPr>
              <w:rPr>
                <w:rFonts w:ascii="Cambria Math" w:hAnsi="Cambria Math"/>
                <w:sz w:val="22"/>
                <w:szCs w:val="22"/>
              </w:rPr>
              <m:t>2)</m:t>
            </m:r>
          </m:e>
        </m:d>
      </m:oMath>
      <w:r w:rsidR="00480288" w:rsidRPr="005405C6">
        <w:rPr>
          <w:b/>
          <w:i/>
          <w:sz w:val="22"/>
          <w:szCs w:val="22"/>
        </w:rPr>
        <w:t>, beam information is reported with CRI-based format</w:t>
      </w:r>
      <w:r w:rsidR="00CA5776">
        <w:rPr>
          <w:b/>
          <w:i/>
          <w:sz w:val="22"/>
          <w:szCs w:val="22"/>
        </w:rPr>
        <w:t xml:space="preserve">, </w:t>
      </w:r>
      <w:r w:rsidR="0071151C">
        <w:rPr>
          <w:b/>
          <w:i/>
          <w:sz w:val="22"/>
          <w:szCs w:val="22"/>
        </w:rPr>
        <w:t xml:space="preserve">where M1 </w:t>
      </w:r>
      <w:r w:rsidR="0064399B">
        <w:rPr>
          <w:b/>
          <w:i/>
          <w:sz w:val="22"/>
          <w:szCs w:val="22"/>
        </w:rPr>
        <w:t xml:space="preserve">is </w:t>
      </w:r>
      <w:r w:rsidR="0064399B" w:rsidRPr="00CA5776">
        <w:rPr>
          <w:b/>
          <w:i/>
          <w:sz w:val="22"/>
          <w:szCs w:val="22"/>
        </w:rPr>
        <w:t>the number of reported beams</w:t>
      </w:r>
      <w:r w:rsidR="00CA5776">
        <w:rPr>
          <w:b/>
          <w:i/>
          <w:sz w:val="22"/>
          <w:szCs w:val="22"/>
        </w:rPr>
        <w:t xml:space="preserve">, </w:t>
      </w:r>
      <w:r w:rsidR="0071151C">
        <w:rPr>
          <w:b/>
          <w:i/>
          <w:sz w:val="22"/>
          <w:szCs w:val="22"/>
        </w:rPr>
        <w:t xml:space="preserve">and M2 is </w:t>
      </w:r>
      <w:r w:rsidR="0064399B" w:rsidRPr="00CA5776">
        <w:rPr>
          <w:b/>
          <w:i/>
          <w:sz w:val="22"/>
          <w:szCs w:val="22"/>
        </w:rPr>
        <w:t>the size of measurement beam set</w:t>
      </w:r>
      <w:r w:rsidR="00480288" w:rsidRPr="005405C6">
        <w:rPr>
          <w:b/>
          <w:i/>
          <w:sz w:val="22"/>
          <w:szCs w:val="22"/>
        </w:rPr>
        <w:t>.</w:t>
      </w:r>
    </w:p>
    <w:p w14:paraId="33A622B7" w14:textId="1898D941" w:rsidR="00640DB1" w:rsidRDefault="00640DB1" w:rsidP="00445E90">
      <w:pPr>
        <w:pStyle w:val="ListParagraph"/>
        <w:numPr>
          <w:ilvl w:val="0"/>
          <w:numId w:val="282"/>
        </w:numPr>
        <w:snapToGrid w:val="0"/>
        <w:spacing w:after="120"/>
        <w:contextualSpacing w:val="0"/>
        <w:jc w:val="both"/>
        <w:rPr>
          <w:b/>
          <w:i/>
          <w:sz w:val="22"/>
          <w:szCs w:val="22"/>
        </w:rPr>
      </w:pPr>
      <w:r w:rsidRPr="005405C6">
        <w:rPr>
          <w:b/>
          <w:i/>
          <w:sz w:val="22"/>
          <w:szCs w:val="22"/>
        </w:rPr>
        <w:t xml:space="preserve">Otherwise, </w:t>
      </w:r>
      <w:r w:rsidR="00CA5776" w:rsidRPr="005405C6">
        <w:rPr>
          <w:b/>
          <w:i/>
          <w:sz w:val="22"/>
          <w:szCs w:val="22"/>
        </w:rPr>
        <w:t>beam information is reported with bitmap-based format</w:t>
      </w:r>
      <w:r w:rsidR="00A1240C">
        <w:rPr>
          <w:b/>
          <w:i/>
          <w:sz w:val="22"/>
          <w:szCs w:val="22"/>
        </w:rPr>
        <w:t>.</w:t>
      </w:r>
    </w:p>
    <w:p w14:paraId="4DA98E73" w14:textId="21302963" w:rsidR="009009EA" w:rsidRPr="005405C6" w:rsidRDefault="009009EA" w:rsidP="00445E90">
      <w:pPr>
        <w:pStyle w:val="ListParagraph"/>
        <w:numPr>
          <w:ilvl w:val="0"/>
          <w:numId w:val="282"/>
        </w:numPr>
        <w:snapToGrid w:val="0"/>
        <w:spacing w:after="120"/>
        <w:contextualSpacing w:val="0"/>
        <w:jc w:val="both"/>
        <w:rPr>
          <w:b/>
          <w:i/>
          <w:sz w:val="22"/>
          <w:szCs w:val="22"/>
        </w:rPr>
      </w:pPr>
      <w:r w:rsidRPr="005405C6">
        <w:rPr>
          <w:b/>
          <w:i/>
          <w:sz w:val="22"/>
          <w:szCs w:val="22"/>
        </w:rPr>
        <w:t>Note: Purpose of beam information report will not be specified</w:t>
      </w:r>
      <w:r w:rsidR="00856265">
        <w:rPr>
          <w:b/>
          <w:i/>
          <w:sz w:val="22"/>
          <w:szCs w:val="22"/>
        </w:rPr>
        <w:t>.</w:t>
      </w:r>
    </w:p>
    <w:p w14:paraId="71E9ECB2" w14:textId="57B5B7F3" w:rsidR="00537EBE" w:rsidRPr="005405C6" w:rsidRDefault="00537EBE" w:rsidP="005405C6">
      <w:pPr>
        <w:pStyle w:val="Heading3"/>
        <w:spacing w:before="120" w:after="120"/>
        <w:jc w:val="both"/>
        <w:rPr>
          <w:b/>
          <w:sz w:val="22"/>
          <w:szCs w:val="22"/>
        </w:rPr>
      </w:pPr>
      <w:r w:rsidRPr="005405C6">
        <w:rPr>
          <w:rFonts w:ascii="Times New Roman" w:hAnsi="Times New Roman" w:cs="Times New Roman"/>
          <w:b/>
          <w:sz w:val="22"/>
          <w:szCs w:val="22"/>
        </w:rPr>
        <w:t>Number of beams in one report</w:t>
      </w:r>
    </w:p>
    <w:p w14:paraId="1471B392" w14:textId="4882E4FA" w:rsidR="000D6014" w:rsidRDefault="000D6014" w:rsidP="000D6014">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summary of the RAN1#120</w:t>
      </w:r>
      <w:r w:rsidR="005262C2">
        <w:rPr>
          <w:rFonts w:eastAsiaTheme="minorEastAsia"/>
          <w:color w:val="000000" w:themeColor="text1"/>
          <w:sz w:val="22"/>
          <w:szCs w:val="22"/>
          <w:lang w:eastAsia="zh-CN"/>
        </w:rPr>
        <w:t>bis</w:t>
      </w:r>
      <w:r>
        <w:rPr>
          <w:rFonts w:eastAsiaTheme="minorEastAsia"/>
          <w:color w:val="000000" w:themeColor="text1"/>
          <w:sz w:val="22"/>
          <w:szCs w:val="22"/>
          <w:lang w:eastAsia="zh-CN"/>
        </w:rPr>
        <w:t>, the following issue was brought up for discussion:</w:t>
      </w:r>
    </w:p>
    <w:tbl>
      <w:tblPr>
        <w:tblStyle w:val="TableGrid"/>
        <w:tblW w:w="0" w:type="auto"/>
        <w:tblLook w:val="04A0" w:firstRow="1" w:lastRow="0" w:firstColumn="1" w:lastColumn="0" w:noHBand="0" w:noVBand="1"/>
      </w:tblPr>
      <w:tblGrid>
        <w:gridCol w:w="9062"/>
      </w:tblGrid>
      <w:tr w:rsidR="000D6014" w14:paraId="549D8C52" w14:textId="77777777" w:rsidTr="00387F53">
        <w:tc>
          <w:tcPr>
            <w:tcW w:w="9062" w:type="dxa"/>
          </w:tcPr>
          <w:p w14:paraId="6902AF85" w14:textId="0A2AE3F4" w:rsidR="000D6014" w:rsidRDefault="000D6014" w:rsidP="00387F53">
            <w:pPr>
              <w:rPr>
                <w:lang w:eastAsia="zh-CN"/>
              </w:rPr>
            </w:pPr>
            <w:r>
              <w:rPr>
                <w:lang w:eastAsia="zh-CN"/>
              </w:rPr>
              <w:t xml:space="preserve">Proposal </w:t>
            </w:r>
            <w:r w:rsidR="005262C2">
              <w:rPr>
                <w:lang w:eastAsia="zh-CN"/>
              </w:rPr>
              <w:t>5</w:t>
            </w:r>
            <w:r>
              <w:rPr>
                <w:lang w:eastAsia="zh-CN"/>
              </w:rPr>
              <w:t>.0-</w:t>
            </w:r>
            <w:r w:rsidR="005262C2">
              <w:rPr>
                <w:lang w:eastAsia="zh-CN"/>
              </w:rPr>
              <w:t>3</w:t>
            </w:r>
            <w:r>
              <w:rPr>
                <w:lang w:eastAsia="zh-CN"/>
              </w:rPr>
              <w:t xml:space="preserve">: </w:t>
            </w:r>
          </w:p>
          <w:p w14:paraId="27146619" w14:textId="347C4CD2" w:rsidR="000D6014" w:rsidRPr="00273C7F" w:rsidRDefault="005262C2" w:rsidP="005405C6">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w:t>
            </w:r>
            <w:r w:rsidRPr="00F5304E">
              <w:rPr>
                <w:strike/>
                <w:color w:val="FF0000"/>
                <w:lang w:eastAsia="ja-JP"/>
              </w:rPr>
              <w:t>, 32, 64</w:t>
            </w:r>
          </w:p>
        </w:tc>
      </w:tr>
    </w:tbl>
    <w:p w14:paraId="3B1D0B51" w14:textId="74648663" w:rsidR="000D6014" w:rsidRDefault="000D6014" w:rsidP="00BA413B">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general, we are supportive of reporting a large number of beams. Regarding the </w:t>
      </w:r>
      <w:r w:rsidR="006A1A84">
        <w:rPr>
          <w:rFonts w:eastAsiaTheme="minorEastAsia"/>
          <w:color w:val="000000" w:themeColor="text1"/>
          <w:sz w:val="22"/>
          <w:szCs w:val="22"/>
          <w:lang w:eastAsia="zh-CN"/>
        </w:rPr>
        <w:t xml:space="preserve">candidate </w:t>
      </w:r>
      <w:r>
        <w:rPr>
          <w:rFonts w:eastAsiaTheme="minorEastAsia"/>
          <w:color w:val="000000" w:themeColor="text1"/>
          <w:sz w:val="22"/>
          <w:szCs w:val="22"/>
          <w:lang w:eastAsia="zh-CN"/>
        </w:rPr>
        <w:t xml:space="preserve">value of M, it </w:t>
      </w:r>
      <w:r w:rsidR="00827DAD">
        <w:rPr>
          <w:rFonts w:eastAsiaTheme="minorEastAsia"/>
          <w:color w:val="000000" w:themeColor="text1"/>
          <w:sz w:val="22"/>
          <w:szCs w:val="22"/>
          <w:lang w:eastAsia="zh-CN"/>
        </w:rPr>
        <w:t xml:space="preserve">may be dependent on the number of configured </w:t>
      </w:r>
      <w:r w:rsidR="006A1A84">
        <w:rPr>
          <w:rFonts w:eastAsiaTheme="minorEastAsia"/>
          <w:color w:val="000000" w:themeColor="text1"/>
          <w:sz w:val="22"/>
          <w:szCs w:val="22"/>
          <w:lang w:eastAsia="zh-CN"/>
        </w:rPr>
        <w:t>beams for measurement</w:t>
      </w:r>
      <w:r w:rsidR="00322BEF">
        <w:rPr>
          <w:rFonts w:eastAsiaTheme="minorEastAsia"/>
          <w:color w:val="000000" w:themeColor="text1"/>
          <w:sz w:val="22"/>
          <w:szCs w:val="22"/>
          <w:lang w:eastAsia="zh-CN"/>
        </w:rPr>
        <w:t xml:space="preserve"> (namely L)</w:t>
      </w:r>
      <w:r w:rsidR="008B10A6" w:rsidRPr="008B10A6">
        <w:rPr>
          <w:rFonts w:eastAsiaTheme="minorEastAsia"/>
          <w:color w:val="000000" w:themeColor="text1"/>
          <w:sz w:val="22"/>
          <w:szCs w:val="22"/>
          <w:lang w:eastAsia="zh-CN"/>
        </w:rPr>
        <w:t xml:space="preserve"> </w:t>
      </w:r>
      <w:r w:rsidR="008B10A6">
        <w:rPr>
          <w:rFonts w:eastAsiaTheme="minorEastAsia"/>
          <w:color w:val="000000" w:themeColor="text1"/>
          <w:sz w:val="22"/>
          <w:szCs w:val="22"/>
          <w:lang w:eastAsia="zh-CN"/>
        </w:rPr>
        <w:t>as mentioned in Section 2.1</w:t>
      </w:r>
      <w:r>
        <w:rPr>
          <w:rFonts w:eastAsiaTheme="minorEastAsia"/>
          <w:color w:val="000000" w:themeColor="text1"/>
          <w:sz w:val="22"/>
          <w:szCs w:val="22"/>
          <w:lang w:eastAsia="zh-CN"/>
        </w:rPr>
        <w:t>.</w:t>
      </w:r>
      <w:r w:rsidR="006A1A84">
        <w:rPr>
          <w:rFonts w:eastAsiaTheme="minorEastAsia"/>
          <w:color w:val="000000" w:themeColor="text1"/>
          <w:sz w:val="22"/>
          <w:szCs w:val="22"/>
          <w:lang w:eastAsia="zh-CN"/>
        </w:rPr>
        <w:t xml:space="preserve"> E.g., if </w:t>
      </w:r>
      <w:r w:rsidR="009D3B9E">
        <w:rPr>
          <w:rFonts w:eastAsiaTheme="minorEastAsia"/>
          <w:color w:val="000000" w:themeColor="text1"/>
          <w:sz w:val="22"/>
          <w:szCs w:val="22"/>
          <w:lang w:eastAsia="zh-CN"/>
        </w:rPr>
        <w:t xml:space="preserve">L=256, </w:t>
      </w:r>
      <w:r w:rsidR="00670226">
        <w:rPr>
          <w:rFonts w:eastAsiaTheme="minorEastAsia"/>
          <w:color w:val="000000" w:themeColor="text1"/>
          <w:sz w:val="22"/>
          <w:szCs w:val="22"/>
          <w:lang w:eastAsia="zh-CN"/>
        </w:rPr>
        <w:t xml:space="preserve">M can be configured up to 64, while </w:t>
      </w:r>
      <w:r w:rsidR="0089178F">
        <w:rPr>
          <w:rFonts w:eastAsiaTheme="minorEastAsia"/>
          <w:color w:val="000000" w:themeColor="text1"/>
          <w:sz w:val="22"/>
          <w:szCs w:val="22"/>
          <w:lang w:eastAsia="zh-CN"/>
        </w:rPr>
        <w:t xml:space="preserve">for </w:t>
      </w:r>
      <w:r w:rsidR="005E0CE1">
        <w:rPr>
          <w:rFonts w:eastAsiaTheme="minorEastAsia"/>
          <w:color w:val="000000" w:themeColor="text1"/>
          <w:sz w:val="22"/>
          <w:szCs w:val="22"/>
          <w:lang w:eastAsia="zh-CN"/>
        </w:rPr>
        <w:t xml:space="preserve">a </w:t>
      </w:r>
      <w:r w:rsidR="00E47609">
        <w:rPr>
          <w:rFonts w:eastAsiaTheme="minorEastAsia"/>
          <w:color w:val="000000" w:themeColor="text1"/>
          <w:sz w:val="22"/>
          <w:szCs w:val="22"/>
          <w:lang w:eastAsia="zh-CN"/>
        </w:rPr>
        <w:t>smaller</w:t>
      </w:r>
      <w:r w:rsidR="0089178F">
        <w:rPr>
          <w:rFonts w:eastAsiaTheme="minorEastAsia"/>
          <w:color w:val="000000" w:themeColor="text1"/>
          <w:sz w:val="22"/>
          <w:szCs w:val="22"/>
          <w:lang w:eastAsia="zh-CN"/>
        </w:rPr>
        <w:t xml:space="preserve"> value of L</w:t>
      </w:r>
      <w:r w:rsidR="005E0CE1">
        <w:rPr>
          <w:rFonts w:eastAsiaTheme="minorEastAsia"/>
          <w:color w:val="000000" w:themeColor="text1"/>
          <w:sz w:val="22"/>
          <w:szCs w:val="22"/>
          <w:lang w:eastAsia="zh-CN"/>
        </w:rPr>
        <w:t>=64</w:t>
      </w:r>
      <w:r w:rsidR="0089178F">
        <w:rPr>
          <w:rFonts w:eastAsiaTheme="minorEastAsia"/>
          <w:color w:val="000000" w:themeColor="text1"/>
          <w:sz w:val="22"/>
          <w:szCs w:val="22"/>
          <w:lang w:eastAsia="zh-CN"/>
        </w:rPr>
        <w:t xml:space="preserve">, </w:t>
      </w:r>
      <w:r w:rsidR="005E0CE1">
        <w:rPr>
          <w:rFonts w:eastAsiaTheme="minorEastAsia"/>
          <w:color w:val="000000" w:themeColor="text1"/>
          <w:sz w:val="22"/>
          <w:szCs w:val="22"/>
          <w:lang w:eastAsia="zh-CN"/>
        </w:rPr>
        <w:t>M can be configured up to 16.</w:t>
      </w:r>
    </w:p>
    <w:p w14:paraId="39E122CD" w14:textId="0217BBDA" w:rsidR="0009039F" w:rsidRPr="00150A22" w:rsidRDefault="000D6014" w:rsidP="0009039F">
      <w:pPr>
        <w:spacing w:before="120" w:after="120"/>
        <w:jc w:val="both"/>
        <w:rPr>
          <w:rFonts w:eastAsiaTheme="minorEastAsia"/>
          <w:color w:val="000000" w:themeColor="text1"/>
          <w:sz w:val="22"/>
          <w:szCs w:val="22"/>
          <w:lang w:eastAsia="zh-CN"/>
        </w:rPr>
      </w:pPr>
      <w:r w:rsidRPr="00291728">
        <w:rPr>
          <w:rFonts w:eastAsia="黑体"/>
          <w:b/>
          <w:i/>
          <w:color w:val="000000" w:themeColor="text1"/>
          <w:sz w:val="22"/>
          <w:szCs w:val="22"/>
          <w:lang w:eastAsia="zh-CN"/>
        </w:rPr>
        <w:t>Proposal</w:t>
      </w:r>
      <w:r w:rsidR="008F1338">
        <w:rPr>
          <w:rFonts w:eastAsia="黑体"/>
          <w:b/>
          <w:i/>
          <w:color w:val="000000" w:themeColor="text1"/>
          <w:sz w:val="22"/>
          <w:szCs w:val="22"/>
          <w:lang w:eastAsia="zh-CN"/>
        </w:rPr>
        <w:t xml:space="preserve"> </w:t>
      </w:r>
      <w:r w:rsidR="00A955BB">
        <w:rPr>
          <w:rFonts w:eastAsia="黑体"/>
          <w:b/>
          <w:i/>
          <w:color w:val="000000" w:themeColor="text1"/>
          <w:sz w:val="22"/>
          <w:szCs w:val="22"/>
          <w:lang w:eastAsia="zh-CN"/>
        </w:rPr>
        <w:t>4</w:t>
      </w:r>
      <w:r w:rsidRPr="00273C7F">
        <w:rPr>
          <w:rFonts w:eastAsia="黑体"/>
          <w:b/>
          <w:i/>
          <w:color w:val="000000" w:themeColor="text1"/>
          <w:sz w:val="22"/>
          <w:szCs w:val="22"/>
          <w:lang w:eastAsia="zh-CN"/>
        </w:rPr>
        <w:t xml:space="preserve">: </w:t>
      </w:r>
      <w:r w:rsidR="007E2947">
        <w:rPr>
          <w:rFonts w:eastAsia="宋体"/>
          <w:b/>
          <w:i/>
          <w:color w:val="000000" w:themeColor="text1"/>
          <w:sz w:val="22"/>
          <w:szCs w:val="22"/>
          <w:lang w:eastAsia="zh-CN"/>
        </w:rPr>
        <w:t>For the NW-side</w:t>
      </w:r>
      <w:r w:rsidR="007E2947" w:rsidRPr="00BB0B92">
        <w:rPr>
          <w:rFonts w:eastAsia="宋体"/>
          <w:b/>
          <w:i/>
          <w:color w:val="000000" w:themeColor="text1"/>
          <w:sz w:val="22"/>
          <w:szCs w:val="22"/>
          <w:lang w:eastAsia="zh-CN"/>
        </w:rPr>
        <w:t xml:space="preserve"> model</w:t>
      </w:r>
      <w:r w:rsidR="007E2947">
        <w:rPr>
          <w:rFonts w:eastAsia="宋体"/>
          <w:b/>
          <w:i/>
          <w:color w:val="000000" w:themeColor="text1"/>
          <w:sz w:val="22"/>
          <w:szCs w:val="22"/>
          <w:lang w:eastAsia="zh-CN"/>
        </w:rPr>
        <w:t>,</w:t>
      </w:r>
      <w:r w:rsidR="007E2947" w:rsidRPr="00273C7F">
        <w:rPr>
          <w:rFonts w:eastAsia="黑体"/>
          <w:b/>
          <w:i/>
          <w:color w:val="000000" w:themeColor="text1"/>
          <w:sz w:val="22"/>
          <w:szCs w:val="22"/>
          <w:lang w:eastAsia="zh-CN"/>
        </w:rPr>
        <w:t xml:space="preserve"> </w:t>
      </w:r>
      <w:r w:rsidR="007E2947">
        <w:rPr>
          <w:rFonts w:eastAsia="黑体"/>
          <w:b/>
          <w:i/>
          <w:color w:val="000000" w:themeColor="text1"/>
          <w:sz w:val="22"/>
          <w:szCs w:val="22"/>
          <w:lang w:eastAsia="zh-CN"/>
        </w:rPr>
        <w:t>regarding</w:t>
      </w:r>
      <w:r w:rsidRPr="00273C7F">
        <w:rPr>
          <w:rFonts w:eastAsia="黑体"/>
          <w:b/>
          <w:i/>
          <w:color w:val="000000" w:themeColor="text1"/>
          <w:sz w:val="22"/>
          <w:szCs w:val="22"/>
          <w:lang w:eastAsia="zh-CN"/>
        </w:rPr>
        <w:t xml:space="preserve"> the </w:t>
      </w:r>
      <w:r>
        <w:rPr>
          <w:rFonts w:eastAsia="黑体"/>
          <w:b/>
          <w:i/>
          <w:color w:val="000000" w:themeColor="text1"/>
          <w:sz w:val="22"/>
          <w:szCs w:val="22"/>
          <w:lang w:eastAsia="zh-CN"/>
        </w:rPr>
        <w:t>maximum</w:t>
      </w:r>
      <w:r w:rsidR="005A2D64">
        <w:rPr>
          <w:rFonts w:eastAsia="黑体"/>
          <w:b/>
          <w:i/>
          <w:color w:val="000000" w:themeColor="text1"/>
          <w:sz w:val="22"/>
          <w:szCs w:val="22"/>
          <w:lang w:eastAsia="zh-CN"/>
        </w:rPr>
        <w:t xml:space="preserve"> value of M</w:t>
      </w:r>
      <w:r>
        <w:rPr>
          <w:rFonts w:eastAsia="黑体"/>
          <w:b/>
          <w:i/>
          <w:color w:val="000000" w:themeColor="text1"/>
          <w:sz w:val="22"/>
          <w:szCs w:val="22"/>
          <w:lang w:eastAsia="zh-CN"/>
        </w:rPr>
        <w:t xml:space="preserve"> </w:t>
      </w:r>
      <w:r w:rsidR="002D18FF">
        <w:rPr>
          <w:rFonts w:eastAsia="黑体"/>
          <w:b/>
          <w:i/>
          <w:color w:val="000000" w:themeColor="text1"/>
          <w:sz w:val="22"/>
          <w:szCs w:val="22"/>
          <w:lang w:eastAsia="zh-CN"/>
        </w:rPr>
        <w:t>(</w:t>
      </w:r>
      <w:r w:rsidRPr="00273C7F">
        <w:rPr>
          <w:rFonts w:eastAsia="黑体"/>
          <w:b/>
          <w:i/>
          <w:color w:val="000000" w:themeColor="text1"/>
          <w:sz w:val="22"/>
          <w:szCs w:val="22"/>
          <w:lang w:eastAsia="zh-CN"/>
        </w:rPr>
        <w:t>number of reported beam</w:t>
      </w:r>
      <w:r w:rsidR="005A2D64">
        <w:rPr>
          <w:rFonts w:eastAsia="黑体"/>
          <w:b/>
          <w:i/>
          <w:color w:val="000000" w:themeColor="text1"/>
          <w:sz w:val="22"/>
          <w:szCs w:val="22"/>
          <w:lang w:eastAsia="zh-CN"/>
        </w:rPr>
        <w:t>s</w:t>
      </w:r>
      <w:r w:rsidRPr="00273C7F">
        <w:rPr>
          <w:rFonts w:eastAsia="黑体"/>
          <w:b/>
          <w:i/>
          <w:color w:val="000000" w:themeColor="text1"/>
          <w:sz w:val="22"/>
          <w:szCs w:val="22"/>
          <w:lang w:eastAsia="zh-CN"/>
        </w:rPr>
        <w:t xml:space="preserve"> in one report</w:t>
      </w:r>
      <w:r w:rsidR="002D18FF">
        <w:rPr>
          <w:rFonts w:eastAsia="黑体"/>
          <w:b/>
          <w:i/>
          <w:color w:val="000000" w:themeColor="text1"/>
          <w:sz w:val="22"/>
          <w:szCs w:val="22"/>
          <w:lang w:eastAsia="zh-CN"/>
        </w:rPr>
        <w:t>)</w:t>
      </w:r>
      <w:r w:rsidRPr="00273C7F">
        <w:rPr>
          <w:rFonts w:eastAsia="黑体"/>
          <w:b/>
          <w:i/>
          <w:color w:val="000000" w:themeColor="text1"/>
          <w:sz w:val="22"/>
          <w:szCs w:val="22"/>
          <w:lang w:eastAsia="zh-CN"/>
        </w:rPr>
        <w:t>,</w:t>
      </w:r>
      <w:r w:rsidR="00BF75FE">
        <w:rPr>
          <w:rFonts w:eastAsia="黑体"/>
          <w:b/>
          <w:i/>
          <w:color w:val="000000" w:themeColor="text1"/>
          <w:sz w:val="22"/>
          <w:szCs w:val="22"/>
          <w:lang w:eastAsia="zh-CN"/>
        </w:rPr>
        <w:t xml:space="preserve"> the value set can be set as </w:t>
      </w:r>
      <w:r w:rsidR="00BF75FE" w:rsidRPr="00BA413B">
        <w:rPr>
          <w:rFonts w:eastAsia="黑体"/>
          <w:b/>
          <w:i/>
          <w:color w:val="000000" w:themeColor="text1"/>
          <w:sz w:val="22"/>
          <w:szCs w:val="22"/>
          <w:lang w:eastAsia="zh-CN"/>
        </w:rPr>
        <w:t>4, 8, 16, 32, 64</w:t>
      </w:r>
      <w:r w:rsidRPr="00BA413B">
        <w:rPr>
          <w:rFonts w:eastAsia="黑体"/>
          <w:b/>
          <w:i/>
          <w:color w:val="000000" w:themeColor="text1"/>
          <w:sz w:val="22"/>
          <w:szCs w:val="22"/>
          <w:lang w:eastAsia="zh-CN"/>
        </w:rPr>
        <w:t>.</w:t>
      </w:r>
    </w:p>
    <w:p w14:paraId="2E29B6C1" w14:textId="2D1E963A" w:rsidR="00C96B1B" w:rsidRDefault="00C55D89" w:rsidP="006F3C5B">
      <w:pPr>
        <w:pStyle w:val="Heading2"/>
        <w:ind w:left="562" w:hanging="562"/>
        <w:rPr>
          <w:rFonts w:ascii="Times New Roman" w:hAnsi="Times New Roman" w:cs="Times New Roman"/>
          <w:b/>
          <w:szCs w:val="24"/>
        </w:rPr>
      </w:pPr>
      <w:r w:rsidRPr="00C661B6">
        <w:rPr>
          <w:rFonts w:ascii="Times New Roman" w:hAnsi="Times New Roman" w:cs="Times New Roman"/>
          <w:b/>
          <w:szCs w:val="24"/>
        </w:rPr>
        <w:t>UE-</w:t>
      </w:r>
      <w:r w:rsidR="00C96B1B" w:rsidRPr="00C661B6">
        <w:rPr>
          <w:rFonts w:ascii="Times New Roman" w:hAnsi="Times New Roman" w:cs="Times New Roman"/>
          <w:b/>
          <w:szCs w:val="24"/>
        </w:rPr>
        <w:t>side model</w:t>
      </w:r>
    </w:p>
    <w:p w14:paraId="7ACC5C84" w14:textId="302FDF6D" w:rsidR="00DF45A6" w:rsidRPr="00BA413B" w:rsidRDefault="0087466A" w:rsidP="00BA413B">
      <w:pPr>
        <w:pStyle w:val="Heading3"/>
        <w:spacing w:before="120" w:after="120"/>
        <w:rPr>
          <w:b/>
          <w:sz w:val="22"/>
          <w:szCs w:val="22"/>
        </w:rPr>
      </w:pPr>
      <w:r>
        <w:rPr>
          <w:rFonts w:ascii="Times New Roman" w:hAnsi="Times New Roman" w:cs="Times New Roman"/>
          <w:b/>
          <w:sz w:val="22"/>
          <w:szCs w:val="22"/>
        </w:rPr>
        <w:t>C</w:t>
      </w:r>
      <w:r w:rsidR="00DF45A6">
        <w:rPr>
          <w:rFonts w:ascii="Times New Roman" w:hAnsi="Times New Roman" w:cs="Times New Roman"/>
          <w:b/>
          <w:sz w:val="22"/>
          <w:szCs w:val="22"/>
        </w:rPr>
        <w:t xml:space="preserve">onfiguration </w:t>
      </w:r>
      <w:r w:rsidR="00F43A03" w:rsidRPr="00453868">
        <w:rPr>
          <w:rFonts w:ascii="Times New Roman" w:hAnsi="Times New Roman" w:cs="Times New Roman"/>
          <w:b/>
          <w:sz w:val="22"/>
          <w:szCs w:val="22"/>
        </w:rPr>
        <w:t>of prediction information</w:t>
      </w:r>
    </w:p>
    <w:p w14:paraId="37A1E7B1" w14:textId="75D1429A" w:rsidR="00274DB7" w:rsidRPr="005405C6" w:rsidRDefault="00C2085E" w:rsidP="00274DB7">
      <w:pPr>
        <w:snapToGrid w:val="0"/>
        <w:spacing w:before="120" w:after="120"/>
        <w:jc w:val="both"/>
        <w:rPr>
          <w:color w:val="000000" w:themeColor="text1"/>
          <w:sz w:val="22"/>
          <w:szCs w:val="22"/>
        </w:rPr>
      </w:pPr>
      <w:r>
        <w:rPr>
          <w:rFonts w:eastAsiaTheme="minorEastAsia"/>
          <w:sz w:val="22"/>
          <w:szCs w:val="22"/>
        </w:rPr>
        <w:t>One</w:t>
      </w:r>
      <w:r w:rsidR="00274DB7" w:rsidRPr="005405C6">
        <w:rPr>
          <w:rFonts w:eastAsiaTheme="minorEastAsia"/>
          <w:sz w:val="22"/>
          <w:szCs w:val="22"/>
        </w:rPr>
        <w:t xml:space="preserve"> issue related with training data collection is the alignment of the prediction window related information. </w:t>
      </w:r>
      <w:r w:rsidR="00E03D29">
        <w:rPr>
          <w:rFonts w:eastAsiaTheme="minorEastAsia"/>
          <w:sz w:val="22"/>
          <w:szCs w:val="22"/>
        </w:rPr>
        <w:t>Regarding</w:t>
      </w:r>
      <w:r w:rsidR="00274DB7" w:rsidRPr="005405C6">
        <w:rPr>
          <w:rFonts w:eastAsiaTheme="minorEastAsia"/>
          <w:sz w:val="22"/>
          <w:szCs w:val="22"/>
        </w:rPr>
        <w:t xml:space="preserve"> </w:t>
      </w:r>
      <w:r w:rsidR="00274DB7" w:rsidRPr="005405C6">
        <w:rPr>
          <w:color w:val="000000" w:themeColor="text1"/>
          <w:sz w:val="22"/>
          <w:szCs w:val="22"/>
        </w:rPr>
        <w:t>the signalling procedure on applicable functionality reporting for</w:t>
      </w:r>
      <w:r w:rsidR="00274DB7" w:rsidRPr="005405C6">
        <w:rPr>
          <w:rFonts w:eastAsiaTheme="minorEastAsia"/>
          <w:sz w:val="22"/>
          <w:szCs w:val="22"/>
        </w:rPr>
        <w:t xml:space="preserve"> BM, UE can select and download the model according to the guidance of </w:t>
      </w:r>
      <w:r w:rsidR="00274DB7" w:rsidRPr="005405C6">
        <w:rPr>
          <w:color w:val="000000" w:themeColor="text1"/>
          <w:sz w:val="22"/>
          <w:szCs w:val="22"/>
        </w:rPr>
        <w:t xml:space="preserve">gNB in Step 3, i.e., the observation window and prediction window of the selected model should match the configuration of </w:t>
      </w:r>
      <w:r w:rsidR="00274DB7" w:rsidRPr="005405C6">
        <w:rPr>
          <w:i/>
          <w:iCs/>
          <w:sz w:val="22"/>
          <w:szCs w:val="22"/>
          <w:lang w:val="en-GB"/>
        </w:rPr>
        <w:t>CSI-ReportConfig</w:t>
      </w:r>
      <w:r w:rsidR="00274DB7" w:rsidRPr="005405C6">
        <w:rPr>
          <w:color w:val="000000" w:themeColor="text1"/>
          <w:sz w:val="22"/>
          <w:szCs w:val="22"/>
        </w:rPr>
        <w:t xml:space="preserve"> (Option A) or the set of inference related parameters (Option B). </w:t>
      </w:r>
    </w:p>
    <w:p w14:paraId="784CC64A" w14:textId="042D87A2" w:rsidR="00D55D03" w:rsidRPr="00742111" w:rsidRDefault="00742111" w:rsidP="002861BD">
      <w:pPr>
        <w:snapToGrid w:val="0"/>
        <w:spacing w:after="120"/>
        <w:rPr>
          <w:rFonts w:eastAsiaTheme="minorEastAsia"/>
          <w:sz w:val="22"/>
          <w:szCs w:val="22"/>
          <w:lang w:eastAsia="zh-CN"/>
        </w:rPr>
      </w:pPr>
      <w:r w:rsidRPr="00B37761">
        <w:rPr>
          <w:rFonts w:eastAsiaTheme="minorEastAsia"/>
          <w:sz w:val="22"/>
          <w:szCs w:val="22"/>
          <w:lang w:eastAsia="zh-CN"/>
        </w:rPr>
        <w:t>I</w:t>
      </w:r>
      <w:r w:rsidR="00280CB5" w:rsidRPr="00742111">
        <w:rPr>
          <w:rFonts w:eastAsiaTheme="minorEastAsia"/>
          <w:sz w:val="22"/>
          <w:szCs w:val="22"/>
          <w:lang w:eastAsia="zh-CN"/>
        </w:rPr>
        <w:t xml:space="preserve">t would alleviate the UE side training effort </w:t>
      </w:r>
      <w:r w:rsidR="00C03CFD" w:rsidRPr="00742111">
        <w:rPr>
          <w:rFonts w:eastAsiaTheme="minorEastAsia"/>
          <w:sz w:val="22"/>
          <w:szCs w:val="22"/>
          <w:lang w:eastAsia="zh-CN"/>
        </w:rPr>
        <w:t>i</w:t>
      </w:r>
      <w:r w:rsidR="00FC4C02" w:rsidRPr="00742111">
        <w:rPr>
          <w:rFonts w:eastAsiaTheme="minorEastAsia"/>
          <w:sz w:val="22"/>
          <w:szCs w:val="22"/>
          <w:lang w:eastAsia="zh-CN"/>
        </w:rPr>
        <w:t xml:space="preserve">f the UE side is aware of the preferred </w:t>
      </w:r>
      <w:r w:rsidR="000351D4">
        <w:rPr>
          <w:rFonts w:eastAsiaTheme="minorEastAsia"/>
          <w:sz w:val="22"/>
          <w:szCs w:val="22"/>
          <w:lang w:eastAsia="zh-CN"/>
        </w:rPr>
        <w:t xml:space="preserve">inference </w:t>
      </w:r>
      <w:r w:rsidR="00F977F5" w:rsidRPr="00742111">
        <w:rPr>
          <w:rFonts w:eastAsiaTheme="minorEastAsia"/>
          <w:sz w:val="22"/>
          <w:szCs w:val="22"/>
          <w:lang w:eastAsia="zh-CN"/>
        </w:rPr>
        <w:t xml:space="preserve">configuration of the </w:t>
      </w:r>
      <w:r w:rsidR="00306559" w:rsidRPr="00742111">
        <w:rPr>
          <w:rFonts w:eastAsiaTheme="minorEastAsia"/>
          <w:sz w:val="22"/>
          <w:szCs w:val="22"/>
          <w:lang w:eastAsia="zh-CN"/>
        </w:rPr>
        <w:t>predicted time instance</w:t>
      </w:r>
      <w:r w:rsidR="00872D09" w:rsidRPr="00742111">
        <w:rPr>
          <w:rFonts w:eastAsiaTheme="minorEastAsia"/>
          <w:sz w:val="22"/>
          <w:szCs w:val="22"/>
          <w:lang w:eastAsia="zh-CN"/>
        </w:rPr>
        <w:t xml:space="preserve"> information</w:t>
      </w:r>
      <w:r w:rsidR="00306559" w:rsidRPr="00742111">
        <w:rPr>
          <w:rFonts w:eastAsiaTheme="minorEastAsia"/>
          <w:sz w:val="22"/>
          <w:szCs w:val="22"/>
          <w:lang w:eastAsia="zh-CN"/>
        </w:rPr>
        <w:t xml:space="preserve"> </w:t>
      </w:r>
      <w:r w:rsidR="00872D09" w:rsidRPr="00742111">
        <w:rPr>
          <w:rFonts w:eastAsiaTheme="minorEastAsia"/>
          <w:sz w:val="22"/>
          <w:szCs w:val="22"/>
          <w:lang w:eastAsia="zh-CN"/>
        </w:rPr>
        <w:t>early</w:t>
      </w:r>
      <w:r w:rsidR="00250CC3" w:rsidRPr="00742111">
        <w:rPr>
          <w:rFonts w:eastAsiaTheme="minorEastAsia"/>
          <w:sz w:val="22"/>
          <w:szCs w:val="22"/>
          <w:lang w:eastAsia="zh-CN"/>
        </w:rPr>
        <w:t xml:space="preserve"> </w:t>
      </w:r>
      <w:r w:rsidR="00F977F5" w:rsidRPr="00742111">
        <w:rPr>
          <w:rFonts w:eastAsiaTheme="minorEastAsia"/>
          <w:sz w:val="22"/>
          <w:szCs w:val="22"/>
          <w:lang w:eastAsia="zh-CN"/>
        </w:rPr>
        <w:t>at the training data collection phase</w:t>
      </w:r>
      <w:r w:rsidRPr="005405C6">
        <w:rPr>
          <w:color w:val="000000" w:themeColor="text1"/>
          <w:sz w:val="22"/>
          <w:szCs w:val="22"/>
        </w:rPr>
        <w:t xml:space="preserve">, so that </w:t>
      </w:r>
      <w:r w:rsidRPr="005405C6">
        <w:rPr>
          <w:rFonts w:eastAsiaTheme="minorEastAsia"/>
          <w:sz w:val="22"/>
          <w:szCs w:val="22"/>
        </w:rPr>
        <w:t xml:space="preserve">UE side does not need to blindly train various models </w:t>
      </w:r>
      <w:r w:rsidR="006C1769">
        <w:rPr>
          <w:rFonts w:eastAsiaTheme="minorEastAsia"/>
          <w:sz w:val="22"/>
          <w:szCs w:val="22"/>
        </w:rPr>
        <w:t xml:space="preserve">by guessing what </w:t>
      </w:r>
      <w:r w:rsidR="006C1769" w:rsidRPr="00742111">
        <w:rPr>
          <w:rFonts w:eastAsiaTheme="minorEastAsia"/>
          <w:sz w:val="22"/>
          <w:szCs w:val="22"/>
          <w:lang w:eastAsia="zh-CN"/>
        </w:rPr>
        <w:t>predicted time instance</w:t>
      </w:r>
      <w:r w:rsidR="006C1769">
        <w:rPr>
          <w:rFonts w:eastAsiaTheme="minorEastAsia"/>
          <w:sz w:val="22"/>
          <w:szCs w:val="22"/>
          <w:lang w:eastAsia="zh-CN"/>
        </w:rPr>
        <w:t>s</w:t>
      </w:r>
      <w:r w:rsidR="006C1769" w:rsidRPr="00742111">
        <w:rPr>
          <w:rFonts w:eastAsiaTheme="minorEastAsia"/>
          <w:sz w:val="22"/>
          <w:szCs w:val="22"/>
          <w:lang w:eastAsia="zh-CN"/>
        </w:rPr>
        <w:t xml:space="preserve"> </w:t>
      </w:r>
      <w:r w:rsidR="006C1769">
        <w:rPr>
          <w:rFonts w:eastAsiaTheme="minorEastAsia"/>
          <w:sz w:val="22"/>
          <w:szCs w:val="22"/>
        </w:rPr>
        <w:t>could be configured for inference</w:t>
      </w:r>
      <w:r w:rsidR="00C81109">
        <w:rPr>
          <w:rFonts w:eastAsiaTheme="minorEastAsia"/>
          <w:sz w:val="22"/>
          <w:szCs w:val="22"/>
        </w:rPr>
        <w:t>, as shown in the figure in below</w:t>
      </w:r>
      <w:r w:rsidR="00250CC3" w:rsidRPr="00B37761">
        <w:rPr>
          <w:rFonts w:eastAsiaTheme="minorEastAsia"/>
          <w:sz w:val="22"/>
          <w:szCs w:val="22"/>
          <w:lang w:eastAsia="zh-CN"/>
        </w:rPr>
        <w:t>.</w:t>
      </w:r>
    </w:p>
    <w:p w14:paraId="51BC84A5" w14:textId="77777777" w:rsidR="00062099" w:rsidRDefault="00250CC3" w:rsidP="002861BD">
      <w:pPr>
        <w:snapToGrid w:val="0"/>
        <w:spacing w:after="120"/>
        <w:rPr>
          <w:rFonts w:eastAsiaTheme="minorEastAsia"/>
          <w:sz w:val="22"/>
          <w:szCs w:val="22"/>
          <w:lang w:eastAsia="zh-CN"/>
        </w:rPr>
      </w:pPr>
      <w:r>
        <w:rPr>
          <w:rFonts w:eastAsiaTheme="minorEastAsia"/>
          <w:sz w:val="22"/>
          <w:szCs w:val="22"/>
          <w:lang w:eastAsia="zh-CN"/>
        </w:rPr>
        <w:t xml:space="preserve">Such </w:t>
      </w:r>
      <w:r w:rsidR="00CF468C">
        <w:rPr>
          <w:rFonts w:eastAsiaTheme="minorEastAsia"/>
          <w:sz w:val="22"/>
          <w:szCs w:val="22"/>
          <w:lang w:eastAsia="zh-CN"/>
        </w:rPr>
        <w:t xml:space="preserve">predicted time instance information </w:t>
      </w:r>
      <w:r w:rsidR="00BA413B">
        <w:rPr>
          <w:rFonts w:eastAsiaTheme="minorEastAsia"/>
          <w:sz w:val="22"/>
          <w:szCs w:val="22"/>
          <w:lang w:eastAsia="zh-CN"/>
        </w:rPr>
        <w:t xml:space="preserve">may </w:t>
      </w:r>
      <w:r w:rsidR="002F27B2">
        <w:rPr>
          <w:rFonts w:eastAsiaTheme="minorEastAsia"/>
          <w:sz w:val="22"/>
          <w:szCs w:val="22"/>
          <w:lang w:eastAsia="zh-CN"/>
        </w:rPr>
        <w:t>include:</w:t>
      </w:r>
      <w:r w:rsidR="008B7773">
        <w:rPr>
          <w:rFonts w:eastAsiaTheme="minorEastAsia"/>
          <w:sz w:val="22"/>
          <w:szCs w:val="22"/>
          <w:lang w:eastAsia="zh-CN"/>
        </w:rPr>
        <w:t xml:space="preserve"> the </w:t>
      </w:r>
      <w:r w:rsidR="00BA413B">
        <w:rPr>
          <w:rFonts w:eastAsiaTheme="minorEastAsia"/>
          <w:sz w:val="22"/>
          <w:szCs w:val="22"/>
          <w:lang w:eastAsia="zh-CN"/>
        </w:rPr>
        <w:t xml:space="preserve">predicted </w:t>
      </w:r>
      <w:r w:rsidR="00FF7B3F">
        <w:rPr>
          <w:rFonts w:eastAsiaTheme="minorEastAsia"/>
          <w:sz w:val="22"/>
          <w:szCs w:val="22"/>
          <w:lang w:eastAsia="zh-CN"/>
        </w:rPr>
        <w:t xml:space="preserve">time instance </w:t>
      </w:r>
      <w:r w:rsidR="00F769C1">
        <w:rPr>
          <w:rFonts w:eastAsiaTheme="minorEastAsia"/>
          <w:sz w:val="22"/>
          <w:szCs w:val="22"/>
          <w:lang w:eastAsia="zh-CN"/>
        </w:rPr>
        <w:t>for BM-Case 1</w:t>
      </w:r>
      <w:r w:rsidR="00BD476C">
        <w:rPr>
          <w:rFonts w:eastAsiaTheme="minorEastAsia"/>
          <w:sz w:val="22"/>
          <w:szCs w:val="22"/>
          <w:lang w:eastAsia="zh-CN"/>
        </w:rPr>
        <w:t xml:space="preserve"> (e.g., in forms of the time gap between a Set B and its </w:t>
      </w:r>
      <w:r w:rsidR="00BD476C">
        <w:rPr>
          <w:rFonts w:eastAsiaTheme="minorEastAsia" w:hint="eastAsia"/>
          <w:sz w:val="22"/>
          <w:szCs w:val="22"/>
          <w:lang w:eastAsia="zh-CN"/>
        </w:rPr>
        <w:t>ass</w:t>
      </w:r>
      <w:r w:rsidR="00BD476C">
        <w:rPr>
          <w:rFonts w:eastAsiaTheme="minorEastAsia"/>
          <w:sz w:val="22"/>
          <w:szCs w:val="22"/>
          <w:lang w:eastAsia="zh-CN"/>
        </w:rPr>
        <w:t>ociated Set A)</w:t>
      </w:r>
      <w:r w:rsidR="004832BB">
        <w:rPr>
          <w:rFonts w:eastAsiaTheme="minorEastAsia"/>
          <w:sz w:val="22"/>
          <w:szCs w:val="22"/>
          <w:lang w:eastAsia="zh-CN"/>
        </w:rPr>
        <w:t xml:space="preserve">, </w:t>
      </w:r>
      <w:r w:rsidR="00F769C1">
        <w:rPr>
          <w:rFonts w:eastAsiaTheme="minorEastAsia"/>
          <w:sz w:val="22"/>
          <w:szCs w:val="22"/>
          <w:lang w:eastAsia="zh-CN"/>
        </w:rPr>
        <w:t xml:space="preserve">the </w:t>
      </w:r>
      <w:r w:rsidR="004832BB">
        <w:rPr>
          <w:rFonts w:eastAsiaTheme="minorEastAsia"/>
          <w:sz w:val="22"/>
          <w:szCs w:val="22"/>
          <w:lang w:eastAsia="zh-CN"/>
        </w:rPr>
        <w:t xml:space="preserve">time gap between </w:t>
      </w:r>
      <w:r w:rsidR="004832BB" w:rsidRPr="004832BB">
        <w:rPr>
          <w:rFonts w:eastAsiaTheme="minorEastAsia"/>
          <w:sz w:val="22"/>
          <w:szCs w:val="22"/>
          <w:lang w:eastAsia="zh-CN"/>
        </w:rPr>
        <w:t>two consecutive future time instances</w:t>
      </w:r>
      <w:r w:rsidR="001E56E0">
        <w:rPr>
          <w:rFonts w:eastAsiaTheme="minorEastAsia"/>
          <w:sz w:val="22"/>
          <w:szCs w:val="22"/>
          <w:lang w:eastAsia="zh-CN"/>
        </w:rPr>
        <w:t xml:space="preserve"> (as well as the time gap between the reference time and the earliest predicted time instance)</w:t>
      </w:r>
      <w:r w:rsidR="006D4E19">
        <w:rPr>
          <w:rFonts w:eastAsiaTheme="minorEastAsia"/>
          <w:sz w:val="22"/>
          <w:szCs w:val="22"/>
          <w:lang w:eastAsia="zh-CN"/>
        </w:rPr>
        <w:t xml:space="preserve"> </w:t>
      </w:r>
      <w:r w:rsidR="00A261A2">
        <w:rPr>
          <w:rFonts w:eastAsiaTheme="minorEastAsia"/>
          <w:sz w:val="22"/>
          <w:szCs w:val="22"/>
          <w:lang w:eastAsia="zh-CN"/>
        </w:rPr>
        <w:t xml:space="preserve">for </w:t>
      </w:r>
      <w:r w:rsidR="006D4E19">
        <w:rPr>
          <w:rFonts w:eastAsiaTheme="minorEastAsia"/>
          <w:sz w:val="22"/>
          <w:szCs w:val="22"/>
          <w:lang w:eastAsia="zh-CN"/>
        </w:rPr>
        <w:t>BM-Case 2</w:t>
      </w:r>
      <w:r w:rsidR="004832BB">
        <w:rPr>
          <w:rFonts w:eastAsiaTheme="minorEastAsia"/>
          <w:sz w:val="22"/>
          <w:szCs w:val="22"/>
          <w:lang w:eastAsia="zh-CN"/>
        </w:rPr>
        <w:t xml:space="preserve">, </w:t>
      </w:r>
      <w:r w:rsidR="00922264">
        <w:rPr>
          <w:rFonts w:eastAsiaTheme="minorEastAsia"/>
          <w:sz w:val="22"/>
          <w:szCs w:val="22"/>
          <w:lang w:eastAsia="zh-CN"/>
        </w:rPr>
        <w:t xml:space="preserve">and </w:t>
      </w:r>
      <w:r w:rsidR="004832BB">
        <w:rPr>
          <w:rFonts w:eastAsiaTheme="minorEastAsia"/>
          <w:sz w:val="22"/>
          <w:szCs w:val="22"/>
          <w:lang w:eastAsia="zh-CN"/>
        </w:rPr>
        <w:t xml:space="preserve">number of </w:t>
      </w:r>
      <w:r w:rsidR="006D4E19">
        <w:rPr>
          <w:rFonts w:eastAsiaTheme="minorEastAsia"/>
          <w:sz w:val="22"/>
          <w:szCs w:val="22"/>
          <w:lang w:eastAsia="zh-CN"/>
        </w:rPr>
        <w:t xml:space="preserve">future time instances </w:t>
      </w:r>
      <w:r w:rsidR="00A261A2">
        <w:rPr>
          <w:rFonts w:eastAsiaTheme="minorEastAsia"/>
          <w:sz w:val="22"/>
          <w:szCs w:val="22"/>
          <w:lang w:eastAsia="zh-CN"/>
        </w:rPr>
        <w:t>for BM-Case 2</w:t>
      </w:r>
      <w:r w:rsidR="004832BB">
        <w:rPr>
          <w:rFonts w:eastAsiaTheme="minorEastAsia"/>
          <w:sz w:val="22"/>
          <w:szCs w:val="22"/>
          <w:lang w:eastAsia="zh-CN"/>
        </w:rPr>
        <w:t>.</w:t>
      </w:r>
      <w:r w:rsidR="004579F1">
        <w:rPr>
          <w:rFonts w:eastAsiaTheme="minorEastAsia"/>
          <w:sz w:val="22"/>
          <w:szCs w:val="22"/>
          <w:lang w:eastAsia="zh-CN"/>
        </w:rPr>
        <w:t xml:space="preserve"> </w:t>
      </w:r>
    </w:p>
    <w:p w14:paraId="576170BD" w14:textId="7BD1C32B" w:rsidR="001A6509" w:rsidRDefault="00062099" w:rsidP="002861BD">
      <w:pPr>
        <w:snapToGrid w:val="0"/>
        <w:spacing w:after="120"/>
        <w:rPr>
          <w:rFonts w:eastAsiaTheme="minorEastAsia"/>
          <w:sz w:val="22"/>
          <w:szCs w:val="22"/>
          <w:lang w:eastAsia="zh-CN"/>
        </w:rPr>
      </w:pPr>
      <w:r>
        <w:rPr>
          <w:rFonts w:eastAsiaTheme="minorEastAsia"/>
          <w:sz w:val="22"/>
          <w:szCs w:val="22"/>
          <w:lang w:eastAsia="zh-CN"/>
        </w:rPr>
        <w:t>Considering that the time gap</w:t>
      </w:r>
      <w:r w:rsidR="008743CF" w:rsidRPr="008743CF">
        <w:rPr>
          <w:rFonts w:eastAsiaTheme="minorEastAsia"/>
          <w:sz w:val="22"/>
          <w:szCs w:val="22"/>
          <w:lang w:eastAsia="zh-CN"/>
        </w:rPr>
        <w:t xml:space="preserve"> may impact the label property, and </w:t>
      </w:r>
      <w:r w:rsidR="00383B58">
        <w:rPr>
          <w:rFonts w:eastAsiaTheme="minorEastAsia"/>
          <w:sz w:val="22"/>
          <w:szCs w:val="22"/>
          <w:lang w:eastAsia="zh-CN"/>
        </w:rPr>
        <w:t>the number of future time instances</w:t>
      </w:r>
      <w:r w:rsidR="008743CF" w:rsidRPr="008743CF">
        <w:rPr>
          <w:rFonts w:eastAsiaTheme="minorEastAsia"/>
          <w:sz w:val="22"/>
          <w:szCs w:val="22"/>
          <w:lang w:eastAsia="zh-CN"/>
        </w:rPr>
        <w:t xml:space="preserve"> may impact the model dimension</w:t>
      </w:r>
      <w:r w:rsidR="001E4F7E">
        <w:rPr>
          <w:rFonts w:eastAsiaTheme="minorEastAsia"/>
          <w:sz w:val="22"/>
          <w:szCs w:val="22"/>
          <w:lang w:eastAsia="zh-CN"/>
        </w:rPr>
        <w:t xml:space="preserve">, the above information </w:t>
      </w:r>
      <w:r w:rsidR="005C7DDF">
        <w:rPr>
          <w:rFonts w:eastAsiaTheme="minorEastAsia"/>
          <w:sz w:val="22"/>
          <w:szCs w:val="22"/>
          <w:lang w:eastAsia="zh-CN"/>
        </w:rPr>
        <w:t>will provide guidance to</w:t>
      </w:r>
      <w:r w:rsidR="001E4F7E">
        <w:rPr>
          <w:rFonts w:eastAsiaTheme="minorEastAsia"/>
          <w:sz w:val="22"/>
          <w:szCs w:val="22"/>
          <w:lang w:eastAsia="zh-CN"/>
        </w:rPr>
        <w:t xml:space="preserve"> </w:t>
      </w:r>
      <w:r w:rsidR="001E4F7E" w:rsidRPr="001E4F7E">
        <w:rPr>
          <w:rFonts w:eastAsiaTheme="minorEastAsia"/>
          <w:sz w:val="22"/>
          <w:szCs w:val="22"/>
          <w:lang w:eastAsia="zh-CN"/>
        </w:rPr>
        <w:t>the model development and training</w:t>
      </w:r>
      <w:r w:rsidR="001E4F7E">
        <w:rPr>
          <w:rFonts w:eastAsiaTheme="minorEastAsia"/>
          <w:sz w:val="22"/>
          <w:szCs w:val="22"/>
          <w:lang w:eastAsia="zh-CN"/>
        </w:rPr>
        <w:t>.</w:t>
      </w:r>
    </w:p>
    <w:p w14:paraId="1301E45A" w14:textId="0C7F9D0C" w:rsidR="00B260AF" w:rsidRDefault="00B260AF" w:rsidP="00B260AF">
      <w:pPr>
        <w:snapToGrid w:val="0"/>
        <w:spacing w:after="120"/>
        <w:jc w:val="center"/>
        <w:rPr>
          <w:rFonts w:eastAsiaTheme="minorEastAsia"/>
          <w:sz w:val="22"/>
          <w:szCs w:val="22"/>
          <w:lang w:eastAsia="zh-CN"/>
        </w:rPr>
      </w:pPr>
      <w:r>
        <w:rPr>
          <w:noProof/>
        </w:rPr>
        <w:lastRenderedPageBreak/>
        <w:drawing>
          <wp:inline distT="0" distB="0" distL="0" distR="0" wp14:anchorId="7C79B6A0" wp14:editId="3DDA6D0D">
            <wp:extent cx="4606669" cy="1586843"/>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5406" cy="1596742"/>
                    </a:xfrm>
                    <a:prstGeom prst="rect">
                      <a:avLst/>
                    </a:prstGeom>
                  </pic:spPr>
                </pic:pic>
              </a:graphicData>
            </a:graphic>
          </wp:inline>
        </w:drawing>
      </w:r>
    </w:p>
    <w:p w14:paraId="5445D2A1" w14:textId="4B81308E" w:rsidR="00B260AF" w:rsidRPr="00F05246" w:rsidRDefault="00B260AF" w:rsidP="00B260AF">
      <w:pPr>
        <w:snapToGrid w:val="0"/>
        <w:spacing w:after="120"/>
        <w:jc w:val="center"/>
        <w:rPr>
          <w:rFonts w:eastAsiaTheme="minorEastAsia"/>
          <w:sz w:val="22"/>
          <w:szCs w:val="22"/>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1</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w:t>
      </w:r>
      <w:r>
        <w:rPr>
          <w:b/>
          <w:color w:val="000000" w:themeColor="text1"/>
          <w:szCs w:val="20"/>
        </w:rPr>
        <w:t xml:space="preserve">Alignment on prediction information between </w:t>
      </w:r>
      <w:r w:rsidRPr="00013EE2">
        <w:rPr>
          <w:b/>
          <w:color w:val="000000" w:themeColor="text1"/>
          <w:szCs w:val="20"/>
        </w:rPr>
        <w:t>data collection</w:t>
      </w:r>
      <w:r>
        <w:rPr>
          <w:b/>
          <w:color w:val="000000" w:themeColor="text1"/>
          <w:szCs w:val="20"/>
        </w:rPr>
        <w:t xml:space="preserve"> and inference</w:t>
      </w:r>
    </w:p>
    <w:p w14:paraId="3282C266" w14:textId="638E5948" w:rsidR="00396D1B" w:rsidRDefault="00396D1B" w:rsidP="00BA413B">
      <w:pPr>
        <w:rPr>
          <w:b/>
          <w:i/>
          <w:color w:val="000000" w:themeColor="text1"/>
          <w:sz w:val="22"/>
          <w:szCs w:val="22"/>
          <w:lang w:eastAsia="zh-CN"/>
        </w:rPr>
      </w:pPr>
      <w:r>
        <w:rPr>
          <w:b/>
          <w:i/>
          <w:sz w:val="22"/>
          <w:szCs w:val="22"/>
        </w:rPr>
        <w:t>Proposal</w:t>
      </w:r>
      <w:r w:rsidRPr="00E81369">
        <w:rPr>
          <w:b/>
          <w:i/>
          <w:sz w:val="22"/>
          <w:szCs w:val="22"/>
        </w:rPr>
        <w:t xml:space="preserve"> </w:t>
      </w:r>
      <w:r w:rsidR="00A955BB">
        <w:rPr>
          <w:b/>
          <w:i/>
          <w:sz w:val="22"/>
          <w:szCs w:val="22"/>
        </w:rPr>
        <w:t>5</w:t>
      </w:r>
      <w:r w:rsidRPr="00E81369">
        <w:rPr>
          <w:b/>
          <w:i/>
          <w:sz w:val="22"/>
          <w:szCs w:val="22"/>
        </w:rPr>
        <w:t>:</w:t>
      </w:r>
      <w:r>
        <w:rPr>
          <w:b/>
          <w:i/>
          <w:sz w:val="22"/>
          <w:szCs w:val="22"/>
        </w:rPr>
        <w:t xml:space="preserve"> For</w:t>
      </w:r>
      <w:r w:rsidR="004E6864">
        <w:rPr>
          <w:b/>
          <w:i/>
          <w:sz w:val="22"/>
          <w:szCs w:val="22"/>
        </w:rPr>
        <w:t xml:space="preserve"> the configuration for</w:t>
      </w:r>
      <w:r>
        <w:rPr>
          <w:b/>
          <w:i/>
          <w:sz w:val="22"/>
          <w:szCs w:val="22"/>
        </w:rPr>
        <w:t xml:space="preserve"> training data collection of UE-side model, </w:t>
      </w:r>
      <w:r w:rsidRPr="00763A81">
        <w:rPr>
          <w:b/>
          <w:i/>
          <w:sz w:val="22"/>
          <w:szCs w:val="22"/>
        </w:rPr>
        <w:t xml:space="preserve">gNB </w:t>
      </w:r>
      <w:r w:rsidRPr="00217902">
        <w:rPr>
          <w:rFonts w:eastAsia="黑体"/>
          <w:b/>
          <w:i/>
          <w:color w:val="000000" w:themeColor="text1"/>
          <w:sz w:val="22"/>
          <w:szCs w:val="22"/>
          <w:lang w:eastAsia="zh-CN"/>
        </w:rPr>
        <w:t>indicate</w:t>
      </w:r>
      <w:r w:rsidR="004B24F2">
        <w:rPr>
          <w:rFonts w:eastAsia="黑体"/>
          <w:b/>
          <w:i/>
          <w:color w:val="000000" w:themeColor="text1"/>
          <w:sz w:val="22"/>
          <w:szCs w:val="22"/>
          <w:lang w:eastAsia="zh-CN"/>
        </w:rPr>
        <w:t>s</w:t>
      </w:r>
      <w:r w:rsidRPr="00217902">
        <w:rPr>
          <w:rFonts w:eastAsia="黑体"/>
          <w:b/>
          <w:i/>
          <w:color w:val="000000" w:themeColor="text1"/>
          <w:sz w:val="22"/>
          <w:szCs w:val="22"/>
          <w:lang w:eastAsia="zh-CN"/>
        </w:rPr>
        <w:t xml:space="preserve"> </w:t>
      </w:r>
      <w:r>
        <w:rPr>
          <w:b/>
          <w:i/>
          <w:color w:val="000000" w:themeColor="text1"/>
          <w:sz w:val="22"/>
          <w:szCs w:val="22"/>
          <w:lang w:eastAsia="zh-CN"/>
        </w:rPr>
        <w:t xml:space="preserve">the preferred </w:t>
      </w:r>
      <w:r w:rsidR="00A2077E" w:rsidRPr="00A2077E">
        <w:rPr>
          <w:b/>
          <w:i/>
          <w:color w:val="000000" w:themeColor="text1"/>
          <w:sz w:val="22"/>
          <w:szCs w:val="22"/>
          <w:lang w:eastAsia="zh-CN"/>
        </w:rPr>
        <w:t xml:space="preserve">predicted time instance </w:t>
      </w:r>
      <w:r w:rsidR="00692409" w:rsidRPr="00692409">
        <w:rPr>
          <w:b/>
          <w:i/>
          <w:color w:val="000000" w:themeColor="text1"/>
          <w:sz w:val="22"/>
          <w:szCs w:val="22"/>
          <w:lang w:eastAsia="zh-CN"/>
        </w:rPr>
        <w:t>information</w:t>
      </w:r>
      <w:r w:rsidR="00A278B3">
        <w:rPr>
          <w:b/>
          <w:i/>
          <w:color w:val="000000" w:themeColor="text1"/>
          <w:sz w:val="22"/>
          <w:szCs w:val="22"/>
          <w:lang w:eastAsia="zh-CN"/>
        </w:rPr>
        <w:t xml:space="preserve"> as guidance </w:t>
      </w:r>
      <w:r w:rsidR="00522AC2">
        <w:rPr>
          <w:b/>
          <w:i/>
          <w:color w:val="000000" w:themeColor="text1"/>
          <w:sz w:val="22"/>
          <w:szCs w:val="22"/>
          <w:lang w:eastAsia="zh-CN"/>
        </w:rPr>
        <w:t>to facilitate</w:t>
      </w:r>
      <w:r w:rsidR="00A278B3">
        <w:rPr>
          <w:b/>
          <w:i/>
          <w:color w:val="000000" w:themeColor="text1"/>
          <w:sz w:val="22"/>
          <w:szCs w:val="22"/>
          <w:lang w:eastAsia="zh-CN"/>
        </w:rPr>
        <w:t xml:space="preserve"> UE side training</w:t>
      </w:r>
      <w:r>
        <w:rPr>
          <w:b/>
          <w:i/>
          <w:color w:val="000000" w:themeColor="text1"/>
          <w:sz w:val="22"/>
          <w:szCs w:val="22"/>
          <w:lang w:eastAsia="zh-CN"/>
        </w:rPr>
        <w:t>, including:</w:t>
      </w:r>
    </w:p>
    <w:p w14:paraId="5D689EC4" w14:textId="397D611B" w:rsidR="00396D1B" w:rsidRPr="00504785" w:rsidRDefault="00BD476C" w:rsidP="00396D1B">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004B24F2" w:rsidRPr="00BA413B">
        <w:rPr>
          <w:rFonts w:ascii="Times New Roman" w:hAnsi="Times New Roman" w:cs="Times New Roman"/>
          <w:b/>
          <w:i/>
          <w:color w:val="000000" w:themeColor="text1"/>
          <w:sz w:val="22"/>
          <w:szCs w:val="22"/>
          <w:lang w:eastAsia="zh-CN"/>
        </w:rPr>
        <w:t xml:space="preserve">he </w:t>
      </w:r>
      <w:r w:rsidR="00CB0B1A" w:rsidRPr="00BA413B">
        <w:rPr>
          <w:rFonts w:ascii="Times New Roman" w:hAnsi="Times New Roman" w:cs="Times New Roman"/>
          <w:b/>
          <w:i/>
          <w:color w:val="000000" w:themeColor="text1"/>
          <w:sz w:val="22"/>
          <w:szCs w:val="22"/>
          <w:lang w:eastAsia="zh-CN"/>
        </w:rPr>
        <w:t xml:space="preserve">predicted </w:t>
      </w:r>
      <w:r w:rsidR="004B24F2" w:rsidRPr="00BA413B">
        <w:rPr>
          <w:rFonts w:ascii="Times New Roman" w:hAnsi="Times New Roman" w:cs="Times New Roman"/>
          <w:b/>
          <w:i/>
          <w:color w:val="000000" w:themeColor="text1"/>
          <w:sz w:val="22"/>
          <w:szCs w:val="22"/>
          <w:lang w:eastAsia="zh-CN"/>
        </w:rPr>
        <w:t xml:space="preserve">time instance </w:t>
      </w:r>
      <w:r>
        <w:rPr>
          <w:rFonts w:ascii="Times New Roman" w:hAnsi="Times New Roman" w:cs="Times New Roman"/>
          <w:b/>
          <w:i/>
          <w:color w:val="000000" w:themeColor="text1"/>
          <w:sz w:val="22"/>
          <w:szCs w:val="22"/>
          <w:lang w:eastAsia="zh-CN"/>
        </w:rPr>
        <w:t xml:space="preserve">for </w:t>
      </w:r>
      <w:r w:rsidR="004B24F2" w:rsidRPr="00BA413B">
        <w:rPr>
          <w:rFonts w:ascii="Times New Roman" w:hAnsi="Times New Roman" w:cs="Times New Roman"/>
          <w:b/>
          <w:i/>
          <w:color w:val="000000" w:themeColor="text1"/>
          <w:sz w:val="22"/>
          <w:szCs w:val="22"/>
          <w:lang w:eastAsia="zh-CN"/>
        </w:rPr>
        <w:t>BM-Case 1</w:t>
      </w:r>
      <w:r w:rsidR="00337A40">
        <w:rPr>
          <w:rFonts w:ascii="Times New Roman" w:hAnsi="Times New Roman" w:cs="Times New Roman"/>
          <w:b/>
          <w:i/>
          <w:color w:val="000000" w:themeColor="text1"/>
          <w:sz w:val="22"/>
          <w:szCs w:val="22"/>
          <w:lang w:eastAsia="zh-CN"/>
        </w:rPr>
        <w:t xml:space="preserve"> </w:t>
      </w:r>
      <w:r w:rsidR="00337A40" w:rsidRPr="00337A40">
        <w:rPr>
          <w:rFonts w:ascii="Times New Roman" w:hAnsi="Times New Roman" w:cs="Times New Roman"/>
          <w:b/>
          <w:i/>
          <w:color w:val="000000" w:themeColor="text1"/>
          <w:sz w:val="22"/>
          <w:szCs w:val="22"/>
          <w:lang w:eastAsia="zh-CN"/>
        </w:rPr>
        <w:t>(e.g., in forms of the time gap between a Set B and its associated Set A)</w:t>
      </w:r>
      <w:r w:rsidR="00396D1B" w:rsidRPr="00504785">
        <w:rPr>
          <w:rFonts w:ascii="Times New Roman" w:hAnsi="Times New Roman" w:cs="Times New Roman"/>
          <w:b/>
          <w:i/>
          <w:color w:val="000000" w:themeColor="text1"/>
          <w:sz w:val="22"/>
          <w:szCs w:val="22"/>
          <w:lang w:eastAsia="zh-CN"/>
        </w:rPr>
        <w:t>.</w:t>
      </w:r>
    </w:p>
    <w:p w14:paraId="4BECAFCB" w14:textId="4CFCB2A3" w:rsidR="00D26B7E" w:rsidRDefault="000659A0" w:rsidP="00147F7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hint="eastAsia"/>
          <w:b/>
          <w:i/>
          <w:color w:val="000000" w:themeColor="text1"/>
          <w:sz w:val="22"/>
          <w:szCs w:val="22"/>
          <w:lang w:eastAsia="zh-CN"/>
        </w:rPr>
        <w:t>T</w:t>
      </w:r>
      <w:r w:rsidRPr="00C0743C">
        <w:rPr>
          <w:rFonts w:ascii="Times New Roman" w:hAnsi="Times New Roman" w:cs="Times New Roman"/>
          <w:b/>
          <w:i/>
          <w:color w:val="000000" w:themeColor="text1"/>
          <w:sz w:val="22"/>
          <w:szCs w:val="22"/>
          <w:lang w:eastAsia="zh-CN"/>
        </w:rPr>
        <w:t xml:space="preserve">he time gap between two consecutive </w:t>
      </w:r>
      <w:r w:rsidR="001006E1" w:rsidRPr="00D26B7E">
        <w:rPr>
          <w:rFonts w:ascii="Times New Roman" w:hAnsi="Times New Roman" w:cs="Times New Roman"/>
          <w:b/>
          <w:i/>
          <w:color w:val="000000" w:themeColor="text1"/>
          <w:sz w:val="22"/>
          <w:szCs w:val="22"/>
          <w:lang w:eastAsia="zh-CN"/>
        </w:rPr>
        <w:t xml:space="preserve">predicted </w:t>
      </w:r>
      <w:r w:rsidRPr="00C0743C">
        <w:rPr>
          <w:rFonts w:ascii="Times New Roman" w:hAnsi="Times New Roman" w:cs="Times New Roman"/>
          <w:b/>
          <w:i/>
          <w:color w:val="000000" w:themeColor="text1"/>
          <w:sz w:val="22"/>
          <w:szCs w:val="22"/>
          <w:lang w:eastAsia="zh-CN"/>
        </w:rPr>
        <w:t>time instances</w:t>
      </w:r>
      <w:r w:rsidR="00D26B7E">
        <w:rPr>
          <w:rFonts w:ascii="Times New Roman" w:hAnsi="Times New Roman" w:cs="Times New Roman"/>
          <w:b/>
          <w:i/>
          <w:color w:val="000000" w:themeColor="text1"/>
          <w:sz w:val="22"/>
          <w:szCs w:val="22"/>
          <w:lang w:eastAsia="zh-CN"/>
        </w:rPr>
        <w:t xml:space="preserve"> (and </w:t>
      </w:r>
      <w:r w:rsidR="00D26B7E" w:rsidRPr="00D26B7E">
        <w:rPr>
          <w:rFonts w:ascii="Times New Roman" w:hAnsi="Times New Roman" w:cs="Times New Roman"/>
          <w:b/>
          <w:i/>
          <w:color w:val="000000" w:themeColor="text1"/>
          <w:sz w:val="22"/>
          <w:szCs w:val="22"/>
          <w:lang w:eastAsia="zh-CN"/>
        </w:rPr>
        <w:t>between the reference time and the earliest predicted time instance</w:t>
      </w:r>
      <w:r w:rsidR="00D26B7E">
        <w:rPr>
          <w:rFonts w:ascii="Times New Roman" w:hAnsi="Times New Roman" w:cs="Times New Roman"/>
          <w:b/>
          <w:i/>
          <w:color w:val="000000" w:themeColor="text1"/>
          <w:sz w:val="22"/>
          <w:szCs w:val="22"/>
          <w:lang w:eastAsia="zh-CN"/>
        </w:rPr>
        <w:t>)</w:t>
      </w:r>
      <w:r w:rsidRPr="00C0743C">
        <w:rPr>
          <w:rFonts w:ascii="Times New Roman" w:hAnsi="Times New Roman" w:cs="Times New Roman"/>
          <w:b/>
          <w:i/>
          <w:color w:val="000000" w:themeColor="text1"/>
          <w:sz w:val="22"/>
          <w:szCs w:val="22"/>
          <w:lang w:eastAsia="zh-CN"/>
        </w:rPr>
        <w:t xml:space="preserve"> for BM-Case 2</w:t>
      </w:r>
      <w:r w:rsidR="00D26B7E">
        <w:rPr>
          <w:rFonts w:ascii="Times New Roman" w:hAnsi="Times New Roman" w:cs="Times New Roman"/>
          <w:b/>
          <w:i/>
          <w:color w:val="000000" w:themeColor="text1"/>
          <w:sz w:val="22"/>
          <w:szCs w:val="22"/>
          <w:lang w:eastAsia="zh-CN"/>
        </w:rPr>
        <w:t>.</w:t>
      </w:r>
    </w:p>
    <w:p w14:paraId="36D7D626" w14:textId="7054A92A" w:rsidR="00C0743C" w:rsidRDefault="004F7961" w:rsidP="00147F7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N</w:t>
      </w:r>
      <w:r w:rsidRPr="00BA413B">
        <w:rPr>
          <w:rFonts w:ascii="Times New Roman" w:hAnsi="Times New Roman" w:cs="Times New Roman"/>
          <w:b/>
          <w:i/>
          <w:color w:val="000000" w:themeColor="text1"/>
          <w:sz w:val="22"/>
          <w:szCs w:val="22"/>
          <w:lang w:eastAsia="zh-CN"/>
        </w:rPr>
        <w:t xml:space="preserve">umber of </w:t>
      </w:r>
      <w:r w:rsidR="003156FF">
        <w:rPr>
          <w:rFonts w:ascii="Times New Roman" w:hAnsi="Times New Roman" w:cs="Times New Roman"/>
          <w:b/>
          <w:i/>
          <w:color w:val="000000" w:themeColor="text1"/>
          <w:sz w:val="22"/>
          <w:szCs w:val="22"/>
          <w:lang w:eastAsia="zh-CN"/>
        </w:rPr>
        <w:t>predicted</w:t>
      </w:r>
      <w:r w:rsidR="003156FF" w:rsidRPr="00BA413B">
        <w:rPr>
          <w:rFonts w:ascii="Times New Roman" w:hAnsi="Times New Roman" w:cs="Times New Roman"/>
          <w:b/>
          <w:i/>
          <w:color w:val="000000" w:themeColor="text1"/>
          <w:sz w:val="22"/>
          <w:szCs w:val="22"/>
          <w:lang w:eastAsia="zh-CN"/>
        </w:rPr>
        <w:t xml:space="preserve"> </w:t>
      </w:r>
      <w:r w:rsidRPr="00BA413B">
        <w:rPr>
          <w:rFonts w:ascii="Times New Roman" w:hAnsi="Times New Roman" w:cs="Times New Roman"/>
          <w:b/>
          <w:i/>
          <w:color w:val="000000" w:themeColor="text1"/>
          <w:sz w:val="22"/>
          <w:szCs w:val="22"/>
          <w:lang w:eastAsia="zh-CN"/>
        </w:rPr>
        <w:t xml:space="preserve">time instances </w:t>
      </w:r>
      <w:r w:rsidR="00AA3699">
        <w:rPr>
          <w:rFonts w:ascii="Times New Roman" w:hAnsi="Times New Roman" w:cs="Times New Roman"/>
          <w:b/>
          <w:i/>
          <w:color w:val="000000" w:themeColor="text1"/>
          <w:sz w:val="22"/>
          <w:szCs w:val="22"/>
          <w:lang w:eastAsia="zh-CN"/>
        </w:rPr>
        <w:t xml:space="preserve">for </w:t>
      </w:r>
      <w:r w:rsidRPr="00BA413B">
        <w:rPr>
          <w:rFonts w:ascii="Times New Roman" w:hAnsi="Times New Roman" w:cs="Times New Roman"/>
          <w:b/>
          <w:i/>
          <w:color w:val="000000" w:themeColor="text1"/>
          <w:sz w:val="22"/>
          <w:szCs w:val="22"/>
          <w:lang w:eastAsia="zh-CN"/>
        </w:rPr>
        <w:t>BM-Case 2</w:t>
      </w:r>
      <w:r w:rsidR="00D26B7E">
        <w:rPr>
          <w:rFonts w:ascii="Times New Roman" w:hAnsi="Times New Roman" w:cs="Times New Roman" w:hint="eastAsia"/>
          <w:b/>
          <w:i/>
          <w:color w:val="000000" w:themeColor="text1"/>
          <w:sz w:val="22"/>
          <w:szCs w:val="22"/>
          <w:lang w:eastAsia="zh-CN"/>
        </w:rPr>
        <w:t>.</w:t>
      </w:r>
    </w:p>
    <w:p w14:paraId="7177F54A" w14:textId="193228F2" w:rsidR="0071265C" w:rsidRPr="009503BB" w:rsidRDefault="00AC3793" w:rsidP="00AF1AA7">
      <w:pPr>
        <w:pStyle w:val="Heading3"/>
        <w:snapToGrid w:val="0"/>
        <w:spacing w:before="120" w:after="120"/>
        <w:rPr>
          <w:rFonts w:ascii="Times New Roman" w:hAnsi="Times New Roman" w:cs="Times New Roman"/>
          <w:b/>
          <w:sz w:val="22"/>
          <w:szCs w:val="22"/>
        </w:rPr>
      </w:pPr>
      <w:bookmarkStart w:id="6" w:name="_Hlk178092291"/>
      <w:r>
        <w:rPr>
          <w:rFonts w:ascii="Times New Roman" w:hAnsi="Times New Roman" w:cs="Times New Roman"/>
          <w:b/>
          <w:sz w:val="22"/>
          <w:szCs w:val="22"/>
        </w:rPr>
        <w:t>Associated ID</w:t>
      </w:r>
    </w:p>
    <w:p w14:paraId="2767344A" w14:textId="3D4DC31D" w:rsidR="00C7717A" w:rsidRPr="006F3C5B" w:rsidRDefault="00C7717A" w:rsidP="00AF1AA7">
      <w:pPr>
        <w:snapToGrid w:val="0"/>
        <w:spacing w:after="120"/>
        <w:rPr>
          <w:rFonts w:eastAsiaTheme="minorEastAsia"/>
          <w:b/>
          <w:sz w:val="22"/>
          <w:szCs w:val="22"/>
          <w:u w:val="single"/>
          <w:lang w:eastAsia="zh-CN"/>
        </w:rPr>
      </w:pPr>
      <w:r>
        <w:rPr>
          <w:rFonts w:eastAsiaTheme="minorEastAsia"/>
          <w:b/>
          <w:sz w:val="22"/>
          <w:szCs w:val="22"/>
          <w:u w:val="single"/>
          <w:lang w:eastAsia="zh-CN"/>
        </w:rPr>
        <w:t>UE assumption on associated ID</w:t>
      </w:r>
    </w:p>
    <w:p w14:paraId="54F662C8" w14:textId="7BAB2067" w:rsidR="00A66721" w:rsidRDefault="00A66721" w:rsidP="00C7717A">
      <w:pPr>
        <w:spacing w:before="12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RAN1#120bis meeting, the following FL proposal was brought up for discussion on the UE assumption on associated ID.</w:t>
      </w:r>
    </w:p>
    <w:tbl>
      <w:tblPr>
        <w:tblStyle w:val="TableGrid"/>
        <w:tblW w:w="0" w:type="auto"/>
        <w:tblLook w:val="04A0" w:firstRow="1" w:lastRow="0" w:firstColumn="1" w:lastColumn="0" w:noHBand="0" w:noVBand="1"/>
      </w:tblPr>
      <w:tblGrid>
        <w:gridCol w:w="9062"/>
      </w:tblGrid>
      <w:tr w:rsidR="00A66721" w14:paraId="73910AEC" w14:textId="77777777" w:rsidTr="00A66721">
        <w:tc>
          <w:tcPr>
            <w:tcW w:w="9062" w:type="dxa"/>
          </w:tcPr>
          <w:p w14:paraId="1E5CED22" w14:textId="77777777" w:rsidR="00A66721" w:rsidRPr="00A66721" w:rsidRDefault="00A66721" w:rsidP="00A66721">
            <w:pPr>
              <w:pStyle w:val="Heading5"/>
              <w:numPr>
                <w:ilvl w:val="0"/>
                <w:numId w:val="0"/>
              </w:numPr>
              <w:snapToGrid w:val="0"/>
              <w:spacing w:before="0" w:after="0"/>
              <w:outlineLvl w:val="4"/>
              <w:rPr>
                <w:rFonts w:eastAsia="等线" w:cs="Arial"/>
                <w:b w:val="0"/>
                <w:i w:val="0"/>
                <w:kern w:val="2"/>
                <w:sz w:val="20"/>
                <w:szCs w:val="20"/>
                <w:lang w:eastAsia="zh-CN"/>
                <w14:ligatures w14:val="standardContextual"/>
              </w:rPr>
            </w:pPr>
            <w:r w:rsidRPr="00A66721">
              <w:rPr>
                <w:rFonts w:eastAsia="等线" w:cs="Arial"/>
                <w:b w:val="0"/>
                <w:i w:val="0"/>
                <w:kern w:val="2"/>
                <w:sz w:val="20"/>
                <w:szCs w:val="20"/>
                <w:lang w:eastAsia="zh-CN"/>
                <w14:ligatures w14:val="standardContextual"/>
              </w:rPr>
              <w:t>Proposal (associated ID is absent and ordering of a set for data collection and inference)</w:t>
            </w:r>
          </w:p>
          <w:p w14:paraId="6E01EC51" w14:textId="77777777" w:rsidR="00A66721" w:rsidRPr="00A66721" w:rsidRDefault="00A66721" w:rsidP="00A66721">
            <w:pPr>
              <w:pStyle w:val="ListParagraph"/>
              <w:numPr>
                <w:ilvl w:val="0"/>
                <w:numId w:val="254"/>
              </w:numPr>
              <w:snapToGrid w:val="0"/>
              <w:contextualSpacing w:val="0"/>
              <w:jc w:val="both"/>
              <w:rPr>
                <w:szCs w:val="20"/>
              </w:rPr>
            </w:pPr>
            <w:r w:rsidRPr="00A66721">
              <w:rPr>
                <w:szCs w:val="20"/>
              </w:rPr>
              <w:t>If the associated ID for Set B/Set A is absent, UE may assume similar properties over the collected Set B/Set A with absent associated ID in the same cell, respectively.</w:t>
            </w:r>
          </w:p>
          <w:p w14:paraId="19F55380" w14:textId="7FBCB598" w:rsidR="00A66721" w:rsidRPr="00A66721" w:rsidRDefault="00A66721" w:rsidP="00A66721">
            <w:pPr>
              <w:pStyle w:val="ListParagraph"/>
              <w:numPr>
                <w:ilvl w:val="0"/>
                <w:numId w:val="254"/>
              </w:numPr>
              <w:snapToGrid w:val="0"/>
              <w:contextualSpacing w:val="0"/>
              <w:jc w:val="both"/>
              <w:rPr>
                <w:rFonts w:hint="eastAsia"/>
                <w:szCs w:val="20"/>
              </w:rPr>
            </w:pPr>
            <w:r w:rsidRPr="00A66721">
              <w:rPr>
                <w:szCs w:val="20"/>
              </w:rPr>
              <w:t xml:space="preserve">With the same associated ID, the n-th resource in the Set A/SetB in data collection is </w:t>
            </w:r>
            <w:r w:rsidRPr="00A66721">
              <w:rPr>
                <w:rFonts w:hint="eastAsia"/>
                <w:szCs w:val="20"/>
              </w:rPr>
              <w:t>linke</w:t>
            </w:r>
            <w:r w:rsidRPr="00A66721">
              <w:rPr>
                <w:szCs w:val="20"/>
              </w:rPr>
              <w:t xml:space="preserve">d to the n-th resource in Set A/Set B in infernece. </w:t>
            </w:r>
          </w:p>
        </w:tc>
      </w:tr>
    </w:tbl>
    <w:p w14:paraId="07B58EA9" w14:textId="31734140" w:rsidR="00C7717A" w:rsidRDefault="007D1451" w:rsidP="00C7717A">
      <w:pPr>
        <w:spacing w:before="120" w:after="120"/>
        <w:jc w:val="both"/>
        <w:rPr>
          <w:rFonts w:eastAsiaTheme="minorEastAsia"/>
          <w:sz w:val="22"/>
          <w:szCs w:val="22"/>
          <w:lang w:eastAsia="zh-CN"/>
        </w:rPr>
      </w:pPr>
      <w:r>
        <w:rPr>
          <w:rFonts w:eastAsiaTheme="minorEastAsia"/>
          <w:sz w:val="22"/>
          <w:szCs w:val="22"/>
          <w:lang w:eastAsia="zh-CN"/>
        </w:rPr>
        <w:t>For the first bullet, r</w:t>
      </w:r>
      <w:r w:rsidR="00C7717A">
        <w:rPr>
          <w:rFonts w:eastAsiaTheme="minorEastAsia"/>
          <w:sz w:val="22"/>
          <w:szCs w:val="22"/>
          <w:lang w:eastAsia="zh-CN"/>
        </w:rPr>
        <w:t xml:space="preserve">egarding the UE assumption in case the associated ID is absent, this situation may imply NW side has no idea on the similarity of the NW side additional condition information, so it is straightforward that UE does not necessarily need to have assumption on the NW side additional condition. Alternatively, UE </w:t>
      </w:r>
      <w:r w:rsidR="00E520F2">
        <w:rPr>
          <w:rFonts w:eastAsiaTheme="minorEastAsia"/>
          <w:sz w:val="22"/>
          <w:szCs w:val="22"/>
          <w:lang w:eastAsia="zh-CN"/>
        </w:rPr>
        <w:t xml:space="preserve">may </w:t>
      </w:r>
      <w:r w:rsidR="00C7717A">
        <w:rPr>
          <w:rFonts w:eastAsiaTheme="minorEastAsia"/>
          <w:sz w:val="22"/>
          <w:szCs w:val="22"/>
          <w:lang w:eastAsia="zh-CN"/>
        </w:rPr>
        <w:t>simply assume the properties of beam sets are similar over the collected data</w:t>
      </w:r>
      <w:r w:rsidR="00EE6652">
        <w:rPr>
          <w:rFonts w:eastAsiaTheme="minorEastAsia"/>
          <w:sz w:val="22"/>
          <w:szCs w:val="22"/>
          <w:lang w:eastAsia="zh-CN"/>
        </w:rPr>
        <w:t xml:space="preserve"> in the same cell</w:t>
      </w:r>
      <w:r w:rsidR="00C7717A">
        <w:rPr>
          <w:rFonts w:eastAsiaTheme="minorEastAsia"/>
          <w:sz w:val="22"/>
          <w:szCs w:val="22"/>
          <w:lang w:eastAsia="zh-CN"/>
        </w:rPr>
        <w:t>.</w:t>
      </w:r>
      <w:r w:rsidR="00040C81">
        <w:rPr>
          <w:rFonts w:eastAsiaTheme="minorEastAsia"/>
          <w:sz w:val="22"/>
          <w:szCs w:val="22"/>
          <w:lang w:eastAsia="zh-CN"/>
        </w:rPr>
        <w:t xml:space="preserve"> E.g., </w:t>
      </w:r>
      <w:r w:rsidR="00791F21">
        <w:rPr>
          <w:rFonts w:eastAsiaTheme="minorEastAsia"/>
          <w:sz w:val="22"/>
          <w:szCs w:val="22"/>
          <w:lang w:eastAsia="zh-CN"/>
        </w:rPr>
        <w:t xml:space="preserve">UE </w:t>
      </w:r>
      <w:r w:rsidR="00A34A18">
        <w:rPr>
          <w:rFonts w:eastAsiaTheme="minorEastAsia"/>
          <w:sz w:val="22"/>
          <w:szCs w:val="22"/>
          <w:lang w:eastAsia="zh-CN"/>
        </w:rPr>
        <w:t>may</w:t>
      </w:r>
      <w:r w:rsidR="00791F21">
        <w:rPr>
          <w:rFonts w:eastAsiaTheme="minorEastAsia"/>
          <w:sz w:val="22"/>
          <w:szCs w:val="22"/>
          <w:lang w:eastAsia="zh-CN"/>
        </w:rPr>
        <w:t xml:space="preserve"> assume all the </w:t>
      </w:r>
      <w:r w:rsidR="00B5040E">
        <w:rPr>
          <w:rFonts w:eastAsiaTheme="minorEastAsia"/>
          <w:sz w:val="22"/>
          <w:szCs w:val="22"/>
          <w:lang w:eastAsia="zh-CN"/>
        </w:rPr>
        <w:t xml:space="preserve">collected </w:t>
      </w:r>
      <w:r w:rsidR="0058287F">
        <w:rPr>
          <w:rFonts w:eastAsiaTheme="minorEastAsia"/>
          <w:sz w:val="22"/>
          <w:szCs w:val="22"/>
          <w:lang w:eastAsia="zh-CN"/>
        </w:rPr>
        <w:t>beam sets</w:t>
      </w:r>
      <w:r w:rsidR="00B5040E">
        <w:rPr>
          <w:rFonts w:eastAsiaTheme="minorEastAsia"/>
          <w:sz w:val="22"/>
          <w:szCs w:val="22"/>
          <w:lang w:eastAsia="zh-CN"/>
        </w:rPr>
        <w:t xml:space="preserve"> </w:t>
      </w:r>
      <w:r w:rsidR="0058287F">
        <w:rPr>
          <w:rFonts w:eastAsiaTheme="minorEastAsia"/>
          <w:sz w:val="22"/>
          <w:szCs w:val="22"/>
          <w:lang w:eastAsia="zh-CN"/>
        </w:rPr>
        <w:t>of</w:t>
      </w:r>
      <w:r w:rsidR="00B5040E">
        <w:rPr>
          <w:rFonts w:eastAsiaTheme="minorEastAsia"/>
          <w:sz w:val="22"/>
          <w:szCs w:val="22"/>
          <w:lang w:eastAsia="zh-CN"/>
        </w:rPr>
        <w:t xml:space="preserve"> </w:t>
      </w:r>
      <w:r w:rsidR="00791F21">
        <w:rPr>
          <w:rFonts w:eastAsiaTheme="minorEastAsia"/>
          <w:sz w:val="22"/>
          <w:szCs w:val="22"/>
          <w:lang w:eastAsia="zh-CN"/>
        </w:rPr>
        <w:t>Set B</w:t>
      </w:r>
      <w:r w:rsidR="003A11FF">
        <w:rPr>
          <w:rFonts w:eastAsiaTheme="minorEastAsia"/>
          <w:sz w:val="22"/>
          <w:szCs w:val="22"/>
          <w:lang w:eastAsia="zh-CN"/>
        </w:rPr>
        <w:t xml:space="preserve"> with absent associated ID</w:t>
      </w:r>
      <w:r w:rsidR="00B5040E">
        <w:rPr>
          <w:rFonts w:eastAsiaTheme="minorEastAsia"/>
          <w:sz w:val="22"/>
          <w:szCs w:val="22"/>
          <w:lang w:eastAsia="zh-CN"/>
        </w:rPr>
        <w:t xml:space="preserve"> in the same cell</w:t>
      </w:r>
      <w:r w:rsidR="00791F21">
        <w:rPr>
          <w:rFonts w:eastAsiaTheme="minorEastAsia"/>
          <w:sz w:val="22"/>
          <w:szCs w:val="22"/>
          <w:lang w:eastAsia="zh-CN"/>
        </w:rPr>
        <w:t xml:space="preserve"> </w:t>
      </w:r>
      <w:r w:rsidR="001119F4">
        <w:rPr>
          <w:rFonts w:eastAsiaTheme="minorEastAsia"/>
          <w:sz w:val="22"/>
          <w:szCs w:val="22"/>
          <w:lang w:eastAsia="zh-CN"/>
        </w:rPr>
        <w:t xml:space="preserve">are </w:t>
      </w:r>
      <w:r w:rsidR="00791F21">
        <w:rPr>
          <w:rFonts w:eastAsiaTheme="minorEastAsia"/>
          <w:sz w:val="22"/>
          <w:szCs w:val="22"/>
          <w:lang w:eastAsia="zh-CN"/>
        </w:rPr>
        <w:t xml:space="preserve">with the </w:t>
      </w:r>
      <w:r w:rsidR="001119F4">
        <w:rPr>
          <w:rFonts w:eastAsiaTheme="minorEastAsia"/>
          <w:sz w:val="22"/>
          <w:szCs w:val="22"/>
          <w:lang w:eastAsia="zh-CN"/>
        </w:rPr>
        <w:t>similar property</w:t>
      </w:r>
      <w:r w:rsidR="005B05B4">
        <w:rPr>
          <w:rFonts w:eastAsiaTheme="minorEastAsia"/>
          <w:sz w:val="22"/>
          <w:szCs w:val="22"/>
          <w:lang w:eastAsia="zh-CN"/>
        </w:rPr>
        <w:t xml:space="preserve">; UE </w:t>
      </w:r>
      <w:r w:rsidR="00A34A18">
        <w:rPr>
          <w:rFonts w:eastAsiaTheme="minorEastAsia"/>
          <w:sz w:val="22"/>
          <w:szCs w:val="22"/>
          <w:lang w:eastAsia="zh-CN"/>
        </w:rPr>
        <w:t xml:space="preserve">may </w:t>
      </w:r>
      <w:r w:rsidR="005B05B4">
        <w:rPr>
          <w:rFonts w:eastAsiaTheme="minorEastAsia"/>
          <w:sz w:val="22"/>
          <w:szCs w:val="22"/>
          <w:lang w:eastAsia="zh-CN"/>
        </w:rPr>
        <w:t>assume all the collected beam sets of Set A with absent associated ID in the same cell are with the similar property</w:t>
      </w:r>
      <w:r w:rsidR="001119F4">
        <w:rPr>
          <w:rFonts w:eastAsiaTheme="minorEastAsia"/>
          <w:sz w:val="22"/>
          <w:szCs w:val="22"/>
          <w:lang w:eastAsia="zh-CN"/>
        </w:rPr>
        <w:t>.</w:t>
      </w:r>
      <w:r w:rsidR="00B405C3">
        <w:rPr>
          <w:rFonts w:eastAsiaTheme="minorEastAsia"/>
          <w:sz w:val="22"/>
          <w:szCs w:val="22"/>
          <w:lang w:eastAsia="zh-CN"/>
        </w:rPr>
        <w:t xml:space="preserve"> Alternatively, if the </w:t>
      </w:r>
      <w:r w:rsidR="006215EC">
        <w:rPr>
          <w:rFonts w:eastAsiaTheme="minorEastAsia"/>
          <w:sz w:val="22"/>
          <w:szCs w:val="22"/>
          <w:lang w:eastAsia="zh-CN"/>
        </w:rPr>
        <w:t>associated ID for Set B</w:t>
      </w:r>
      <w:r w:rsidR="004B1BD6">
        <w:rPr>
          <w:rFonts w:eastAsiaTheme="minorEastAsia"/>
          <w:sz w:val="22"/>
          <w:szCs w:val="22"/>
          <w:lang w:eastAsia="zh-CN"/>
        </w:rPr>
        <w:t xml:space="preserve"> (</w:t>
      </w:r>
      <w:r w:rsidR="009F4338">
        <w:rPr>
          <w:rFonts w:eastAsiaTheme="minorEastAsia"/>
          <w:sz w:val="22"/>
          <w:szCs w:val="22"/>
          <w:lang w:eastAsia="zh-CN"/>
        </w:rPr>
        <w:t>if</w:t>
      </w:r>
      <w:r w:rsidR="002A17DF">
        <w:rPr>
          <w:rFonts w:eastAsiaTheme="minorEastAsia"/>
          <w:sz w:val="22"/>
          <w:szCs w:val="22"/>
          <w:lang w:eastAsia="zh-CN"/>
        </w:rPr>
        <w:t xml:space="preserve"> it</w:t>
      </w:r>
      <w:r w:rsidR="009F4338">
        <w:rPr>
          <w:rFonts w:eastAsiaTheme="minorEastAsia"/>
          <w:sz w:val="22"/>
          <w:szCs w:val="22"/>
          <w:lang w:eastAsia="zh-CN"/>
        </w:rPr>
        <w:t xml:space="preserve"> </w:t>
      </w:r>
      <w:r w:rsidR="004B1BD6">
        <w:rPr>
          <w:rFonts w:eastAsiaTheme="minorEastAsia"/>
          <w:sz w:val="22"/>
          <w:szCs w:val="22"/>
          <w:lang w:eastAsia="zh-CN"/>
        </w:rPr>
        <w:t>is not a subset of Set A)</w:t>
      </w:r>
      <w:r w:rsidR="006215EC">
        <w:rPr>
          <w:rFonts w:eastAsiaTheme="minorEastAsia"/>
          <w:sz w:val="22"/>
          <w:szCs w:val="22"/>
          <w:lang w:eastAsia="zh-CN"/>
        </w:rPr>
        <w:t xml:space="preserve"> is absent, </w:t>
      </w:r>
      <w:r w:rsidR="00B472AC">
        <w:rPr>
          <w:rFonts w:eastAsiaTheme="minorEastAsia"/>
          <w:sz w:val="22"/>
          <w:szCs w:val="22"/>
          <w:lang w:eastAsia="zh-CN"/>
        </w:rPr>
        <w:t>UE may assume the similarity</w:t>
      </w:r>
      <w:r w:rsidR="002A17DF">
        <w:rPr>
          <w:rFonts w:eastAsiaTheme="minorEastAsia"/>
          <w:sz w:val="22"/>
          <w:szCs w:val="22"/>
          <w:lang w:eastAsia="zh-CN"/>
        </w:rPr>
        <w:t xml:space="preserve"> between the data</w:t>
      </w:r>
      <w:r w:rsidR="00B472AC">
        <w:rPr>
          <w:rFonts w:eastAsiaTheme="minorEastAsia"/>
          <w:sz w:val="22"/>
          <w:szCs w:val="22"/>
          <w:lang w:eastAsia="zh-CN"/>
        </w:rPr>
        <w:t xml:space="preserve"> only based on the associated ID of Set A if present.</w:t>
      </w:r>
    </w:p>
    <w:p w14:paraId="78FC0865" w14:textId="3CA36BFF" w:rsidR="00702A99" w:rsidRDefault="00702A99" w:rsidP="00C7717A">
      <w:pPr>
        <w:spacing w:before="120" w:after="120"/>
        <w:jc w:val="both"/>
        <w:rPr>
          <w:b/>
          <w:i/>
          <w:sz w:val="22"/>
          <w:szCs w:val="22"/>
        </w:rPr>
      </w:pPr>
      <w:r>
        <w:rPr>
          <w:b/>
          <w:i/>
          <w:sz w:val="22"/>
          <w:szCs w:val="22"/>
        </w:rPr>
        <w:t>Proposal</w:t>
      </w:r>
      <w:r w:rsidRPr="00E81369">
        <w:rPr>
          <w:b/>
          <w:i/>
          <w:sz w:val="22"/>
          <w:szCs w:val="22"/>
        </w:rPr>
        <w:t xml:space="preserve"> </w:t>
      </w:r>
      <w:r w:rsidR="008F1338">
        <w:rPr>
          <w:b/>
          <w:i/>
          <w:sz w:val="22"/>
          <w:szCs w:val="22"/>
        </w:rPr>
        <w:t>6</w:t>
      </w:r>
      <w:r w:rsidRPr="00E81369">
        <w:rPr>
          <w:b/>
          <w:i/>
          <w:sz w:val="22"/>
          <w:szCs w:val="22"/>
        </w:rPr>
        <w:t xml:space="preserve">: </w:t>
      </w:r>
      <w:r w:rsidR="00A34A18">
        <w:rPr>
          <w:b/>
          <w:i/>
          <w:sz w:val="22"/>
          <w:szCs w:val="22"/>
        </w:rPr>
        <w:t xml:space="preserve">For UE assumption of </w:t>
      </w:r>
      <w:r w:rsidR="00A34A18" w:rsidRPr="00EC12E0">
        <w:rPr>
          <w:b/>
          <w:i/>
          <w:sz w:val="22"/>
          <w:szCs w:val="22"/>
        </w:rPr>
        <w:t>associated ID</w:t>
      </w:r>
      <w:r w:rsidR="00A34A18">
        <w:rPr>
          <w:b/>
          <w:i/>
          <w:sz w:val="22"/>
          <w:szCs w:val="22"/>
        </w:rPr>
        <w:t xml:space="preserve">, </w:t>
      </w:r>
      <w:r w:rsidR="000804B3">
        <w:rPr>
          <w:b/>
          <w:i/>
          <w:sz w:val="22"/>
          <w:szCs w:val="22"/>
        </w:rPr>
        <w:t>i</w:t>
      </w:r>
      <w:r w:rsidR="000804B3" w:rsidRPr="001554DD">
        <w:rPr>
          <w:b/>
          <w:i/>
          <w:sz w:val="22"/>
          <w:szCs w:val="22"/>
        </w:rPr>
        <w:t>f the associated ID</w:t>
      </w:r>
      <w:r w:rsidR="000804B3">
        <w:rPr>
          <w:b/>
          <w:i/>
          <w:sz w:val="22"/>
          <w:szCs w:val="22"/>
        </w:rPr>
        <w:t xml:space="preserve"> for Set B/Set A</w:t>
      </w:r>
      <w:r w:rsidR="000804B3" w:rsidRPr="001554DD">
        <w:rPr>
          <w:b/>
          <w:i/>
          <w:sz w:val="22"/>
          <w:szCs w:val="22"/>
        </w:rPr>
        <w:t xml:space="preserve"> is absent, UE may assume similar properties </w:t>
      </w:r>
      <w:r w:rsidR="000804B3" w:rsidRPr="00E520F2">
        <w:rPr>
          <w:b/>
          <w:i/>
          <w:sz w:val="22"/>
          <w:szCs w:val="22"/>
        </w:rPr>
        <w:t xml:space="preserve">over the collected </w:t>
      </w:r>
      <w:r w:rsidR="000804B3">
        <w:rPr>
          <w:b/>
          <w:i/>
          <w:sz w:val="22"/>
          <w:szCs w:val="22"/>
        </w:rPr>
        <w:t xml:space="preserve">Set B/Set A with absent </w:t>
      </w:r>
      <w:r w:rsidR="000804B3" w:rsidRPr="001554DD">
        <w:rPr>
          <w:b/>
          <w:i/>
          <w:sz w:val="22"/>
          <w:szCs w:val="22"/>
        </w:rPr>
        <w:t>associated ID</w:t>
      </w:r>
      <w:r w:rsidR="000804B3" w:rsidRPr="00E520F2">
        <w:rPr>
          <w:b/>
          <w:i/>
          <w:sz w:val="22"/>
          <w:szCs w:val="22"/>
        </w:rPr>
        <w:t xml:space="preserve"> </w:t>
      </w:r>
      <w:r w:rsidR="000804B3">
        <w:rPr>
          <w:b/>
          <w:i/>
          <w:sz w:val="22"/>
          <w:szCs w:val="22"/>
        </w:rPr>
        <w:t>in</w:t>
      </w:r>
      <w:r w:rsidR="000804B3" w:rsidRPr="001554DD">
        <w:rPr>
          <w:b/>
          <w:i/>
          <w:sz w:val="22"/>
          <w:szCs w:val="22"/>
        </w:rPr>
        <w:t xml:space="preserve"> the same cell</w:t>
      </w:r>
      <w:r w:rsidR="000804B3">
        <w:rPr>
          <w:b/>
          <w:i/>
          <w:sz w:val="22"/>
          <w:szCs w:val="22"/>
        </w:rPr>
        <w:t>, respectively.</w:t>
      </w:r>
    </w:p>
    <w:p w14:paraId="6472E7D5" w14:textId="0C0E27B0" w:rsidR="00551C3A" w:rsidRDefault="00551C3A" w:rsidP="00C7717A">
      <w:pPr>
        <w:spacing w:before="120" w:after="120"/>
        <w:jc w:val="both"/>
        <w:rPr>
          <w:rFonts w:eastAsiaTheme="minorEastAsia"/>
          <w:sz w:val="22"/>
          <w:szCs w:val="22"/>
          <w:lang w:eastAsia="zh-CN"/>
        </w:rPr>
      </w:pPr>
      <w:r>
        <w:rPr>
          <w:rFonts w:eastAsiaTheme="minorEastAsia"/>
          <w:sz w:val="22"/>
          <w:szCs w:val="22"/>
          <w:lang w:eastAsia="zh-CN"/>
        </w:rPr>
        <w:t xml:space="preserve">For the </w:t>
      </w:r>
      <w:r>
        <w:rPr>
          <w:rFonts w:eastAsiaTheme="minorEastAsia"/>
          <w:sz w:val="22"/>
          <w:szCs w:val="22"/>
          <w:lang w:eastAsia="zh-CN"/>
        </w:rPr>
        <w:t>second</w:t>
      </w:r>
      <w:r>
        <w:rPr>
          <w:rFonts w:eastAsiaTheme="minorEastAsia"/>
          <w:sz w:val="22"/>
          <w:szCs w:val="22"/>
          <w:lang w:eastAsia="zh-CN"/>
        </w:rPr>
        <w:t xml:space="preserve"> bullet, regarding</w:t>
      </w:r>
      <w:r>
        <w:rPr>
          <w:rFonts w:eastAsiaTheme="minorEastAsia"/>
          <w:sz w:val="22"/>
          <w:szCs w:val="22"/>
          <w:lang w:eastAsia="zh-CN"/>
        </w:rPr>
        <w:t xml:space="preserve"> the </w:t>
      </w:r>
      <w:r w:rsidR="004F0A6A">
        <w:rPr>
          <w:rFonts w:eastAsiaTheme="minorEastAsia"/>
          <w:sz w:val="22"/>
          <w:szCs w:val="22"/>
          <w:lang w:eastAsia="zh-CN"/>
        </w:rPr>
        <w:t xml:space="preserve">mapping of resources, we agree that the </w:t>
      </w:r>
      <w:r w:rsidR="00A5322E">
        <w:rPr>
          <w:rFonts w:eastAsiaTheme="minorEastAsia"/>
          <w:sz w:val="22"/>
          <w:szCs w:val="22"/>
          <w:lang w:eastAsia="zh-CN"/>
        </w:rPr>
        <w:t xml:space="preserve">interpretation of the mapping (i.e., whether it follows the </w:t>
      </w:r>
      <w:r w:rsidR="00080008">
        <w:rPr>
          <w:rFonts w:eastAsiaTheme="minorEastAsia"/>
          <w:sz w:val="22"/>
          <w:szCs w:val="22"/>
          <w:lang w:eastAsia="zh-CN"/>
        </w:rPr>
        <w:t xml:space="preserve">ascending </w:t>
      </w:r>
      <w:r w:rsidR="00A5322E">
        <w:rPr>
          <w:rFonts w:eastAsiaTheme="minorEastAsia"/>
          <w:sz w:val="22"/>
          <w:szCs w:val="22"/>
          <w:lang w:eastAsia="zh-CN"/>
        </w:rPr>
        <w:t xml:space="preserve">order of RS ID or the </w:t>
      </w:r>
      <w:r w:rsidR="00080008">
        <w:rPr>
          <w:rFonts w:eastAsiaTheme="minorEastAsia"/>
          <w:sz w:val="22"/>
          <w:szCs w:val="22"/>
          <w:lang w:eastAsia="zh-CN"/>
        </w:rPr>
        <w:t xml:space="preserve">ascending </w:t>
      </w:r>
      <w:r w:rsidR="00A5322E">
        <w:rPr>
          <w:rFonts w:eastAsiaTheme="minorEastAsia"/>
          <w:sz w:val="22"/>
          <w:szCs w:val="22"/>
          <w:lang w:eastAsia="zh-CN"/>
        </w:rPr>
        <w:t>order of the entries of the resource set)</w:t>
      </w:r>
      <w:r w:rsidR="006A18ED">
        <w:rPr>
          <w:rFonts w:eastAsiaTheme="minorEastAsia"/>
          <w:sz w:val="22"/>
          <w:szCs w:val="22"/>
          <w:lang w:eastAsia="zh-CN"/>
        </w:rPr>
        <w:t xml:space="preserve"> should be defined for UE assumption, and it is straightforward that it should follow the </w:t>
      </w:r>
      <w:r w:rsidR="006A18ED">
        <w:rPr>
          <w:rFonts w:eastAsiaTheme="minorEastAsia"/>
          <w:sz w:val="22"/>
          <w:szCs w:val="22"/>
          <w:lang w:eastAsia="zh-CN"/>
        </w:rPr>
        <w:t>ascending order of the entries of the resource set</w:t>
      </w:r>
      <w:r w:rsidR="009A02CC">
        <w:rPr>
          <w:rFonts w:eastAsiaTheme="minorEastAsia"/>
          <w:sz w:val="22"/>
          <w:szCs w:val="22"/>
          <w:lang w:eastAsia="zh-CN"/>
        </w:rPr>
        <w:t xml:space="preserve"> of Set A/Set B</w:t>
      </w:r>
      <w:r w:rsidR="006A18ED">
        <w:rPr>
          <w:rFonts w:eastAsiaTheme="minorEastAsia"/>
          <w:sz w:val="22"/>
          <w:szCs w:val="22"/>
          <w:lang w:eastAsia="zh-CN"/>
        </w:rPr>
        <w:t>. However</w:t>
      </w:r>
      <w:r w:rsidR="00FC04DC">
        <w:rPr>
          <w:rFonts w:eastAsiaTheme="minorEastAsia"/>
          <w:sz w:val="22"/>
          <w:szCs w:val="22"/>
          <w:lang w:eastAsia="zh-CN"/>
        </w:rPr>
        <w:t xml:space="preserve">, from specification </w:t>
      </w:r>
      <w:r w:rsidR="005801AF">
        <w:rPr>
          <w:rFonts w:eastAsiaTheme="minorEastAsia"/>
          <w:sz w:val="22"/>
          <w:szCs w:val="22"/>
          <w:lang w:eastAsia="zh-CN"/>
        </w:rPr>
        <w:t>perspective</w:t>
      </w:r>
      <w:r w:rsidR="006A18ED">
        <w:rPr>
          <w:rFonts w:eastAsiaTheme="minorEastAsia"/>
          <w:sz w:val="22"/>
          <w:szCs w:val="22"/>
          <w:lang w:eastAsia="zh-CN"/>
        </w:rPr>
        <w:t>,</w:t>
      </w:r>
      <w:r w:rsidR="00FC04DC">
        <w:rPr>
          <w:rFonts w:eastAsiaTheme="minorEastAsia"/>
          <w:sz w:val="22"/>
          <w:szCs w:val="22"/>
          <w:lang w:eastAsia="zh-CN"/>
        </w:rPr>
        <w:t xml:space="preserve"> </w:t>
      </w:r>
      <w:r w:rsidR="000D0C28">
        <w:rPr>
          <w:rFonts w:eastAsiaTheme="minorEastAsia"/>
          <w:sz w:val="22"/>
          <w:szCs w:val="22"/>
          <w:lang w:eastAsia="zh-CN"/>
        </w:rPr>
        <w:t>it should describe</w:t>
      </w:r>
      <w:r w:rsidR="00FC04DC">
        <w:rPr>
          <w:rFonts w:eastAsiaTheme="minorEastAsia"/>
          <w:sz w:val="22"/>
          <w:szCs w:val="22"/>
          <w:lang w:eastAsia="zh-CN"/>
        </w:rPr>
        <w:t xml:space="preserve"> the property of a single resource set, rather than </w:t>
      </w:r>
      <w:r w:rsidR="000D0C28">
        <w:rPr>
          <w:rFonts w:eastAsiaTheme="minorEastAsia"/>
          <w:sz w:val="22"/>
          <w:szCs w:val="22"/>
          <w:lang w:eastAsia="zh-CN"/>
        </w:rPr>
        <w:t>describ</w:t>
      </w:r>
      <w:r w:rsidR="000D0C28">
        <w:rPr>
          <w:rFonts w:eastAsiaTheme="minorEastAsia"/>
          <w:sz w:val="22"/>
          <w:szCs w:val="22"/>
          <w:lang w:eastAsia="zh-CN"/>
        </w:rPr>
        <w:t>ing</w:t>
      </w:r>
      <w:r w:rsidR="000D0C28">
        <w:rPr>
          <w:rFonts w:eastAsiaTheme="minorEastAsia"/>
          <w:sz w:val="22"/>
          <w:szCs w:val="22"/>
          <w:lang w:eastAsia="zh-CN"/>
        </w:rPr>
        <w:t xml:space="preserve"> </w:t>
      </w:r>
      <w:r w:rsidR="00FC04DC">
        <w:rPr>
          <w:rFonts w:eastAsiaTheme="minorEastAsia"/>
          <w:sz w:val="22"/>
          <w:szCs w:val="22"/>
          <w:lang w:eastAsia="zh-CN"/>
        </w:rPr>
        <w:t xml:space="preserve">the linkage between </w:t>
      </w:r>
      <w:r w:rsidR="00133CC7">
        <w:rPr>
          <w:rFonts w:eastAsiaTheme="minorEastAsia"/>
          <w:sz w:val="22"/>
          <w:szCs w:val="22"/>
          <w:lang w:eastAsia="zh-CN"/>
        </w:rPr>
        <w:t>training and inference.</w:t>
      </w:r>
    </w:p>
    <w:p w14:paraId="21078BA7" w14:textId="16154EC0" w:rsidR="00551C3A" w:rsidRDefault="00551C3A" w:rsidP="00C7717A">
      <w:pPr>
        <w:spacing w:before="120" w:after="120"/>
        <w:jc w:val="both"/>
        <w:rPr>
          <w:b/>
          <w:i/>
          <w:sz w:val="22"/>
          <w:szCs w:val="22"/>
        </w:rPr>
      </w:pPr>
      <w:r>
        <w:rPr>
          <w:b/>
          <w:i/>
          <w:sz w:val="22"/>
          <w:szCs w:val="22"/>
        </w:rPr>
        <w:t>Proposal</w:t>
      </w:r>
      <w:r w:rsidRPr="00E81369">
        <w:rPr>
          <w:b/>
          <w:i/>
          <w:sz w:val="22"/>
          <w:szCs w:val="22"/>
        </w:rPr>
        <w:t xml:space="preserve"> </w:t>
      </w:r>
      <w:r w:rsidR="00A955BB">
        <w:rPr>
          <w:b/>
          <w:i/>
          <w:sz w:val="22"/>
          <w:szCs w:val="22"/>
        </w:rPr>
        <w:t>7</w:t>
      </w:r>
      <w:r w:rsidRPr="00E81369">
        <w:rPr>
          <w:b/>
          <w:i/>
          <w:sz w:val="22"/>
          <w:szCs w:val="22"/>
        </w:rPr>
        <w:t xml:space="preserve">: </w:t>
      </w:r>
      <w:r w:rsidR="004F0A6A" w:rsidRPr="004A0F1C">
        <w:rPr>
          <w:b/>
          <w:i/>
          <w:sz w:val="22"/>
          <w:szCs w:val="22"/>
        </w:rPr>
        <w:t xml:space="preserve"> </w:t>
      </w:r>
      <w:r w:rsidR="004A0F1C">
        <w:rPr>
          <w:b/>
          <w:i/>
          <w:sz w:val="22"/>
          <w:szCs w:val="22"/>
        </w:rPr>
        <w:t xml:space="preserve">For UE assumption of </w:t>
      </w:r>
      <w:r w:rsidR="004A0F1C" w:rsidRPr="00EC12E0">
        <w:rPr>
          <w:b/>
          <w:i/>
          <w:sz w:val="22"/>
          <w:szCs w:val="22"/>
        </w:rPr>
        <w:t>associated ID</w:t>
      </w:r>
      <w:r w:rsidR="004A0F1C">
        <w:rPr>
          <w:b/>
          <w:i/>
          <w:sz w:val="22"/>
          <w:szCs w:val="22"/>
        </w:rPr>
        <w:t xml:space="preserve">, </w:t>
      </w:r>
      <w:r w:rsidR="004F0A6A" w:rsidRPr="004A0F1C">
        <w:rPr>
          <w:b/>
          <w:i/>
          <w:sz w:val="22"/>
          <w:szCs w:val="22"/>
        </w:rPr>
        <w:t xml:space="preserve">the </w:t>
      </w:r>
      <w:r w:rsidR="00B14488" w:rsidRPr="004A0F1C">
        <w:rPr>
          <w:b/>
          <w:i/>
          <w:sz w:val="22"/>
          <w:szCs w:val="22"/>
        </w:rPr>
        <w:t xml:space="preserve">property for a </w:t>
      </w:r>
      <w:r w:rsidR="00C52CCD" w:rsidRPr="00C52CCD">
        <w:rPr>
          <w:b/>
          <w:i/>
          <w:sz w:val="22"/>
          <w:szCs w:val="22"/>
        </w:rPr>
        <w:t xml:space="preserve">resource </w:t>
      </w:r>
      <w:r w:rsidR="00B14488" w:rsidRPr="004A0F1C">
        <w:rPr>
          <w:b/>
          <w:i/>
          <w:sz w:val="22"/>
          <w:szCs w:val="22"/>
        </w:rPr>
        <w:t>set of Set A/Set B is interpreted with the</w:t>
      </w:r>
      <w:r w:rsidR="00C52CCD" w:rsidRPr="00C52CCD">
        <w:t xml:space="preserve"> </w:t>
      </w:r>
      <w:r w:rsidR="00C52CCD" w:rsidRPr="00C52CCD">
        <w:rPr>
          <w:b/>
          <w:i/>
          <w:sz w:val="22"/>
          <w:szCs w:val="22"/>
        </w:rPr>
        <w:t xml:space="preserve">ascending order of the entries of the </w:t>
      </w:r>
      <w:r w:rsidR="00EA5077">
        <w:rPr>
          <w:b/>
          <w:i/>
          <w:sz w:val="22"/>
          <w:szCs w:val="22"/>
        </w:rPr>
        <w:t xml:space="preserve">corresponding </w:t>
      </w:r>
      <w:r w:rsidR="00C52CCD" w:rsidRPr="00C52CCD">
        <w:rPr>
          <w:b/>
          <w:i/>
          <w:sz w:val="22"/>
          <w:szCs w:val="22"/>
        </w:rPr>
        <w:t>resource set</w:t>
      </w:r>
      <w:r>
        <w:rPr>
          <w:b/>
          <w:i/>
          <w:sz w:val="22"/>
          <w:szCs w:val="22"/>
        </w:rPr>
        <w:t>.</w:t>
      </w:r>
    </w:p>
    <w:p w14:paraId="58A36B60" w14:textId="6EE46366" w:rsidR="00F174D8" w:rsidRDefault="00F174D8" w:rsidP="00C7717A">
      <w:pPr>
        <w:spacing w:before="12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w:t>
      </w:r>
      <w:r w:rsidR="00A61836">
        <w:rPr>
          <w:rFonts w:eastAsiaTheme="minorEastAsia"/>
          <w:sz w:val="22"/>
          <w:szCs w:val="22"/>
          <w:lang w:eastAsia="zh-CN"/>
        </w:rPr>
        <w:t xml:space="preserve">RAN1#120bis meeting, the following proposal was discussed for the </w:t>
      </w:r>
      <w:r w:rsidR="001610AF">
        <w:rPr>
          <w:rFonts w:eastAsiaTheme="minorEastAsia"/>
          <w:sz w:val="22"/>
          <w:szCs w:val="22"/>
          <w:lang w:eastAsia="zh-CN"/>
        </w:rPr>
        <w:t xml:space="preserve">A-CSI report case, where there </w:t>
      </w:r>
      <w:r w:rsidR="00861C5A">
        <w:rPr>
          <w:rFonts w:eastAsiaTheme="minorEastAsia"/>
          <w:sz w:val="22"/>
          <w:szCs w:val="22"/>
          <w:lang w:eastAsia="zh-CN"/>
        </w:rPr>
        <w:t>may be</w:t>
      </w:r>
      <w:r w:rsidR="001610AF">
        <w:rPr>
          <w:rFonts w:eastAsiaTheme="minorEastAsia"/>
          <w:sz w:val="22"/>
          <w:szCs w:val="22"/>
          <w:lang w:eastAsia="zh-CN"/>
        </w:rPr>
        <w:t xml:space="preserve"> more than one </w:t>
      </w:r>
      <w:r w:rsidR="00861C5A">
        <w:rPr>
          <w:rFonts w:eastAsiaTheme="minorEastAsia"/>
          <w:sz w:val="22"/>
          <w:szCs w:val="22"/>
          <w:lang w:eastAsia="zh-CN"/>
        </w:rPr>
        <w:t>resource</w:t>
      </w:r>
      <w:r w:rsidR="001610AF">
        <w:rPr>
          <w:rFonts w:eastAsiaTheme="minorEastAsia"/>
          <w:sz w:val="22"/>
          <w:szCs w:val="22"/>
          <w:lang w:eastAsia="zh-CN"/>
        </w:rPr>
        <w:t xml:space="preserve"> configurations in per </w:t>
      </w:r>
      <w:r w:rsidR="00861C5A">
        <w:rPr>
          <w:rFonts w:eastAsiaTheme="minorEastAsia"/>
          <w:sz w:val="22"/>
          <w:szCs w:val="22"/>
          <w:lang w:eastAsia="zh-CN"/>
        </w:rPr>
        <w:t>CSI report</w:t>
      </w:r>
      <w:r w:rsidR="001610AF">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D75362" w14:paraId="095A756C" w14:textId="77777777" w:rsidTr="00D75362">
        <w:tc>
          <w:tcPr>
            <w:tcW w:w="9062" w:type="dxa"/>
          </w:tcPr>
          <w:p w14:paraId="2C17DAA8" w14:textId="77777777" w:rsidR="005678A4" w:rsidRPr="005405C6" w:rsidRDefault="005678A4" w:rsidP="005405C6">
            <w:pPr>
              <w:pStyle w:val="Heading5"/>
              <w:numPr>
                <w:ilvl w:val="0"/>
                <w:numId w:val="0"/>
              </w:numPr>
              <w:snapToGrid w:val="0"/>
              <w:spacing w:before="0" w:after="0"/>
              <w:outlineLvl w:val="4"/>
              <w:rPr>
                <w:rFonts w:eastAsia="等线" w:cs="Arial"/>
                <w:b w:val="0"/>
                <w:i w:val="0"/>
                <w:kern w:val="2"/>
                <w:sz w:val="20"/>
                <w:szCs w:val="20"/>
                <w:lang w:eastAsia="zh-CN"/>
                <w14:ligatures w14:val="standardContextual"/>
              </w:rPr>
            </w:pPr>
            <w:r w:rsidRPr="005405C6">
              <w:rPr>
                <w:rFonts w:eastAsia="等线" w:cs="Arial"/>
                <w:b w:val="0"/>
                <w:i w:val="0"/>
                <w:kern w:val="2"/>
                <w:sz w:val="20"/>
                <w:szCs w:val="20"/>
                <w:lang w:eastAsia="zh-CN"/>
                <w14:ligatures w14:val="standardContextual"/>
              </w:rPr>
              <w:t>Proposal 2.2-3a (support of AP CSI-RS for inference)</w:t>
            </w:r>
          </w:p>
          <w:p w14:paraId="2A2C205F" w14:textId="77777777" w:rsidR="005678A4" w:rsidRPr="0063234F" w:rsidRDefault="005678A4" w:rsidP="005405C6">
            <w:pPr>
              <w:pStyle w:val="Proposal"/>
              <w:numPr>
                <w:ilvl w:val="0"/>
                <w:numId w:val="0"/>
              </w:numPr>
              <w:tabs>
                <w:tab w:val="clear" w:pos="1304"/>
              </w:tabs>
              <w:snapToGrid w:val="0"/>
              <w:spacing w:after="0" w:line="240" w:lineRule="auto"/>
              <w:rPr>
                <w:rFonts w:ascii="Times New Roman" w:hAnsi="Times New Roman" w:cs="Times New Roman"/>
                <w:b w:val="0"/>
                <w:bCs w:val="0"/>
                <w:szCs w:val="20"/>
              </w:rPr>
            </w:pPr>
            <w:r w:rsidRPr="0063234F">
              <w:rPr>
                <w:rFonts w:ascii="Times New Roman" w:hAnsi="Times New Roman" w:cs="Times New Roman"/>
                <w:b w:val="0"/>
                <w:bCs w:val="0"/>
                <w:szCs w:val="20"/>
              </w:rPr>
              <w:t xml:space="preserve">For UE-sided model, at least for BM-Case 1, in </w:t>
            </w:r>
            <w:r w:rsidRPr="005405C6">
              <w:rPr>
                <w:rFonts w:ascii="Times New Roman" w:hAnsi="Times New Roman" w:cs="Times New Roman"/>
                <w:b w:val="0"/>
                <w:bCs w:val="0"/>
                <w:iCs/>
                <w:szCs w:val="20"/>
              </w:rPr>
              <w:t>CSI-ReportConfig</w:t>
            </w:r>
            <w:r w:rsidRPr="0063234F">
              <w:rPr>
                <w:rFonts w:ascii="Times New Roman" w:hAnsi="Times New Roman" w:cs="Times New Roman"/>
                <w:b w:val="0"/>
                <w:bCs w:val="0"/>
                <w:szCs w:val="20"/>
              </w:rPr>
              <w:t xml:space="preserve"> for aperiodic inference report, </w:t>
            </w:r>
          </w:p>
          <w:p w14:paraId="79E29EF8" w14:textId="77777777" w:rsidR="005678A4" w:rsidRPr="0063234F" w:rsidRDefault="005678A4" w:rsidP="005405C6">
            <w:pPr>
              <w:pStyle w:val="Proposal"/>
              <w:numPr>
                <w:ilvl w:val="1"/>
                <w:numId w:val="320"/>
              </w:numPr>
              <w:tabs>
                <w:tab w:val="clear" w:pos="1304"/>
                <w:tab w:val="clear" w:pos="1440"/>
              </w:tabs>
              <w:snapToGrid w:val="0"/>
              <w:spacing w:after="0" w:line="240" w:lineRule="auto"/>
              <w:rPr>
                <w:rFonts w:ascii="Times New Roman" w:hAnsi="Times New Roman" w:cs="Times New Roman"/>
                <w:b w:val="0"/>
                <w:bCs w:val="0"/>
                <w:szCs w:val="20"/>
              </w:rPr>
            </w:pPr>
            <w:r w:rsidRPr="0063234F">
              <w:rPr>
                <w:rFonts w:ascii="Times New Roman" w:hAnsi="Times New Roman" w:cs="Times New Roman"/>
                <w:b w:val="0"/>
                <w:bCs w:val="0"/>
                <w:szCs w:val="20"/>
              </w:rPr>
              <w:t xml:space="preserve">when set B is a subset of Set A, one associated ID for Set B is applied for all the set B configured in </w:t>
            </w:r>
            <w:r w:rsidRPr="005405C6">
              <w:rPr>
                <w:rFonts w:ascii="Times New Roman" w:hAnsi="Times New Roman" w:cs="Times New Roman"/>
                <w:b w:val="0"/>
                <w:bCs w:val="0"/>
                <w:iCs/>
                <w:szCs w:val="20"/>
              </w:rPr>
              <w:t>resourceConfig</w:t>
            </w:r>
          </w:p>
          <w:p w14:paraId="05F994B9" w14:textId="77777777" w:rsidR="005678A4" w:rsidRPr="0063234F" w:rsidRDefault="005678A4" w:rsidP="005405C6">
            <w:pPr>
              <w:pStyle w:val="Proposal"/>
              <w:numPr>
                <w:ilvl w:val="1"/>
                <w:numId w:val="320"/>
              </w:numPr>
              <w:tabs>
                <w:tab w:val="clear" w:pos="1304"/>
                <w:tab w:val="clear" w:pos="1440"/>
              </w:tabs>
              <w:snapToGrid w:val="0"/>
              <w:spacing w:after="0" w:line="240" w:lineRule="auto"/>
              <w:rPr>
                <w:rFonts w:ascii="Times New Roman" w:hAnsi="Times New Roman" w:cs="Times New Roman"/>
                <w:b w:val="0"/>
                <w:bCs w:val="0"/>
                <w:szCs w:val="20"/>
              </w:rPr>
            </w:pPr>
            <w:r w:rsidRPr="0063234F">
              <w:rPr>
                <w:rFonts w:ascii="Times New Roman" w:hAnsi="Times New Roman" w:cs="Times New Roman"/>
                <w:b w:val="0"/>
                <w:bCs w:val="0"/>
                <w:szCs w:val="20"/>
              </w:rPr>
              <w:lastRenderedPageBreak/>
              <w:t xml:space="preserve">when set B is NOT a subset of set A, </w:t>
            </w:r>
          </w:p>
          <w:p w14:paraId="52CB1DCD" w14:textId="77777777" w:rsidR="005678A4" w:rsidRPr="0063234F" w:rsidRDefault="005678A4" w:rsidP="005405C6">
            <w:pPr>
              <w:pStyle w:val="Proposal"/>
              <w:numPr>
                <w:ilvl w:val="2"/>
                <w:numId w:val="320"/>
              </w:numPr>
              <w:tabs>
                <w:tab w:val="clear" w:pos="1304"/>
              </w:tabs>
              <w:snapToGrid w:val="0"/>
              <w:spacing w:after="0" w:line="240" w:lineRule="auto"/>
              <w:rPr>
                <w:rFonts w:ascii="Times New Roman" w:hAnsi="Times New Roman" w:cs="Times New Roman"/>
                <w:b w:val="0"/>
                <w:bCs w:val="0"/>
                <w:szCs w:val="20"/>
              </w:rPr>
            </w:pPr>
            <w:r w:rsidRPr="0063234F">
              <w:rPr>
                <w:rFonts w:ascii="Times New Roman" w:hAnsi="Times New Roman" w:cs="Times New Roman"/>
                <w:b w:val="0"/>
                <w:bCs w:val="0"/>
                <w:szCs w:val="20"/>
              </w:rPr>
              <w:t xml:space="preserve">Support: the </w:t>
            </w:r>
            <w:r w:rsidRPr="005405C6">
              <w:rPr>
                <w:rFonts w:ascii="Times New Roman" w:hAnsi="Times New Roman" w:cs="Times New Roman"/>
                <w:b w:val="0"/>
                <w:bCs w:val="0"/>
                <w:iCs/>
                <w:szCs w:val="20"/>
              </w:rPr>
              <w:t>resourceConfig</w:t>
            </w:r>
            <w:r w:rsidRPr="0063234F">
              <w:rPr>
                <w:rFonts w:ascii="Times New Roman" w:hAnsi="Times New Roman" w:cs="Times New Roman"/>
                <w:b w:val="0"/>
                <w:bCs w:val="0"/>
                <w:szCs w:val="20"/>
              </w:rPr>
              <w:t xml:space="preserve"> for set B only include a single </w:t>
            </w:r>
            <w:r w:rsidRPr="005405C6">
              <w:rPr>
                <w:rFonts w:ascii="Times New Roman" w:hAnsi="Times New Roman" w:cs="Times New Roman"/>
                <w:b w:val="0"/>
                <w:bCs w:val="0"/>
                <w:iCs/>
                <w:szCs w:val="20"/>
              </w:rPr>
              <w:t>resourceSet</w:t>
            </w:r>
            <w:r w:rsidRPr="0063234F">
              <w:rPr>
                <w:rFonts w:ascii="Times New Roman" w:hAnsi="Times New Roman" w:cs="Times New Roman"/>
                <w:b w:val="0"/>
                <w:bCs w:val="0"/>
                <w:szCs w:val="20"/>
              </w:rPr>
              <w:t>.</w:t>
            </w:r>
          </w:p>
          <w:p w14:paraId="45DB4E5F" w14:textId="0BEB0558" w:rsidR="00D75362" w:rsidRPr="005405C6" w:rsidRDefault="005678A4" w:rsidP="005405C6">
            <w:pPr>
              <w:pStyle w:val="Proposal"/>
              <w:numPr>
                <w:ilvl w:val="2"/>
                <w:numId w:val="320"/>
              </w:numPr>
              <w:snapToGrid w:val="0"/>
              <w:spacing w:after="0" w:line="240" w:lineRule="auto"/>
              <w:rPr>
                <w:szCs w:val="20"/>
              </w:rPr>
            </w:pPr>
            <w:r w:rsidRPr="005405C6">
              <w:rPr>
                <w:rFonts w:ascii="Times New Roman" w:hAnsi="Times New Roman" w:cs="Times New Roman"/>
                <w:b w:val="0"/>
                <w:bCs w:val="0"/>
                <w:szCs w:val="20"/>
              </w:rPr>
              <w:t xml:space="preserve">FFS on whether/how to support </w:t>
            </w:r>
            <w:r w:rsidRPr="005405C6">
              <w:rPr>
                <w:rFonts w:ascii="Times New Roman" w:hAnsi="Times New Roman" w:cs="Times New Roman"/>
                <w:b w:val="0"/>
                <w:bCs w:val="0"/>
                <w:iCs/>
                <w:szCs w:val="20"/>
              </w:rPr>
              <w:t>resourceConfig</w:t>
            </w:r>
            <w:r w:rsidRPr="005405C6">
              <w:rPr>
                <w:rFonts w:ascii="Times New Roman" w:hAnsi="Times New Roman" w:cs="Times New Roman"/>
                <w:b w:val="0"/>
                <w:bCs w:val="0"/>
                <w:szCs w:val="20"/>
              </w:rPr>
              <w:t xml:space="preserve"> for set B include more than one </w:t>
            </w:r>
            <w:r w:rsidRPr="005405C6">
              <w:rPr>
                <w:rFonts w:ascii="Times New Roman" w:hAnsi="Times New Roman" w:cs="Times New Roman"/>
                <w:b w:val="0"/>
                <w:bCs w:val="0"/>
                <w:iCs/>
                <w:szCs w:val="20"/>
              </w:rPr>
              <w:t>resourceSet</w:t>
            </w:r>
          </w:p>
        </w:tc>
      </w:tr>
    </w:tbl>
    <w:p w14:paraId="2B57C1B9" w14:textId="62012A15" w:rsidR="00D75362" w:rsidRDefault="001F1AE2" w:rsidP="00C7717A">
      <w:pPr>
        <w:spacing w:before="120" w:after="120"/>
        <w:jc w:val="both"/>
        <w:rPr>
          <w:rFonts w:eastAsiaTheme="minorEastAsia"/>
          <w:sz w:val="22"/>
          <w:szCs w:val="22"/>
          <w:lang w:eastAsia="zh-CN"/>
        </w:rPr>
      </w:pPr>
      <w:r>
        <w:rPr>
          <w:rFonts w:eastAsiaTheme="minorEastAsia"/>
          <w:sz w:val="22"/>
          <w:szCs w:val="22"/>
          <w:lang w:eastAsia="zh-CN"/>
        </w:rPr>
        <w:lastRenderedPageBreak/>
        <w:t>In our view, f</w:t>
      </w:r>
      <w:r w:rsidR="008761B3" w:rsidRPr="005405C6">
        <w:rPr>
          <w:rFonts w:eastAsiaTheme="minorEastAsia"/>
          <w:sz w:val="22"/>
          <w:szCs w:val="22"/>
          <w:lang w:eastAsia="zh-CN"/>
        </w:rPr>
        <w:t>or A</w:t>
      </w:r>
      <w:r w:rsidR="008761B3">
        <w:rPr>
          <w:rFonts w:eastAsiaTheme="minorEastAsia"/>
          <w:sz w:val="22"/>
          <w:szCs w:val="22"/>
          <w:lang w:eastAsia="zh-CN"/>
        </w:rPr>
        <w:t>-</w:t>
      </w:r>
      <w:r w:rsidR="008761B3" w:rsidRPr="005405C6">
        <w:rPr>
          <w:rFonts w:eastAsiaTheme="minorEastAsia"/>
          <w:sz w:val="22"/>
          <w:szCs w:val="22"/>
          <w:lang w:eastAsia="zh-CN"/>
        </w:rPr>
        <w:t xml:space="preserve">CSI report with multiple resource sets in one CSI report </w:t>
      </w:r>
      <w:r>
        <w:rPr>
          <w:rFonts w:eastAsiaTheme="minorEastAsia"/>
          <w:sz w:val="22"/>
          <w:szCs w:val="22"/>
          <w:lang w:eastAsia="zh-CN"/>
        </w:rPr>
        <w:t>configuration</w:t>
      </w:r>
      <w:r w:rsidR="008761B3" w:rsidRPr="005405C6">
        <w:rPr>
          <w:rFonts w:eastAsiaTheme="minorEastAsia"/>
          <w:sz w:val="22"/>
          <w:szCs w:val="22"/>
          <w:lang w:eastAsia="zh-CN"/>
        </w:rPr>
        <w:t>, the associated ID can be applied to the actually triggered/transmitted resource set, as the actually transmitted resource set is the b</w:t>
      </w:r>
      <w:r w:rsidR="008761B3" w:rsidRPr="0063234F">
        <w:rPr>
          <w:rFonts w:eastAsiaTheme="minorEastAsia"/>
          <w:sz w:val="22"/>
          <w:szCs w:val="22"/>
          <w:lang w:eastAsia="zh-CN"/>
        </w:rPr>
        <w:t xml:space="preserve">eam set </w:t>
      </w:r>
      <w:r w:rsidR="0063234F">
        <w:rPr>
          <w:rFonts w:eastAsiaTheme="minorEastAsia"/>
          <w:sz w:val="22"/>
          <w:szCs w:val="22"/>
          <w:lang w:eastAsia="zh-CN"/>
        </w:rPr>
        <w:t>from</w:t>
      </w:r>
      <w:r w:rsidR="0063234F" w:rsidRPr="0063234F" w:rsidDel="00055B57">
        <w:rPr>
          <w:rFonts w:eastAsiaTheme="minorEastAsia"/>
          <w:sz w:val="22"/>
          <w:szCs w:val="22"/>
          <w:lang w:eastAsia="zh-CN"/>
        </w:rPr>
        <w:t xml:space="preserve"> </w:t>
      </w:r>
      <w:r w:rsidR="0063234F">
        <w:rPr>
          <w:rFonts w:eastAsiaTheme="minorEastAsia"/>
          <w:sz w:val="22"/>
          <w:szCs w:val="22"/>
          <w:lang w:eastAsia="zh-CN"/>
        </w:rPr>
        <w:t>which</w:t>
      </w:r>
      <w:r w:rsidR="0063234F" w:rsidRPr="00D57D69">
        <w:rPr>
          <w:rFonts w:eastAsiaTheme="minorEastAsia"/>
          <w:sz w:val="22"/>
          <w:szCs w:val="22"/>
          <w:lang w:eastAsia="zh-CN"/>
        </w:rPr>
        <w:t xml:space="preserve"> </w:t>
      </w:r>
      <w:r w:rsidR="008761B3" w:rsidRPr="0063234F">
        <w:rPr>
          <w:rFonts w:eastAsiaTheme="minorEastAsia"/>
          <w:sz w:val="22"/>
          <w:szCs w:val="22"/>
          <w:lang w:eastAsia="zh-CN"/>
        </w:rPr>
        <w:t>the data</w:t>
      </w:r>
      <w:r w:rsidR="00055B57">
        <w:rPr>
          <w:rFonts w:eastAsiaTheme="minorEastAsia"/>
          <w:sz w:val="22"/>
          <w:szCs w:val="22"/>
          <w:lang w:eastAsia="zh-CN"/>
        </w:rPr>
        <w:t xml:space="preserve"> </w:t>
      </w:r>
      <w:r w:rsidR="0063234F">
        <w:rPr>
          <w:rFonts w:eastAsiaTheme="minorEastAsia"/>
          <w:sz w:val="22"/>
          <w:szCs w:val="22"/>
          <w:lang w:eastAsia="zh-CN"/>
        </w:rPr>
        <w:t>is generated</w:t>
      </w:r>
      <w:r w:rsidR="008761B3" w:rsidRPr="0063234F">
        <w:rPr>
          <w:rFonts w:eastAsiaTheme="minorEastAsia"/>
          <w:sz w:val="22"/>
          <w:szCs w:val="22"/>
          <w:lang w:eastAsia="zh-CN"/>
        </w:rPr>
        <w:t>. From NW im</w:t>
      </w:r>
      <w:r w:rsidR="008761B3" w:rsidRPr="005405C6">
        <w:rPr>
          <w:rFonts w:eastAsiaTheme="minorEastAsia"/>
          <w:sz w:val="22"/>
          <w:szCs w:val="22"/>
          <w:lang w:eastAsia="zh-CN"/>
        </w:rPr>
        <w:t xml:space="preserve">plementation perspective, it can simply configure all resource sets with the similar property into </w:t>
      </w:r>
      <w:r w:rsidR="0037667B">
        <w:rPr>
          <w:rFonts w:eastAsiaTheme="minorEastAsia"/>
          <w:sz w:val="22"/>
          <w:szCs w:val="22"/>
          <w:lang w:eastAsia="zh-CN"/>
        </w:rPr>
        <w:t>the corresponding</w:t>
      </w:r>
      <w:r w:rsidR="008761B3" w:rsidRPr="005405C6">
        <w:rPr>
          <w:rFonts w:eastAsiaTheme="minorEastAsia"/>
          <w:sz w:val="22"/>
          <w:szCs w:val="22"/>
          <w:lang w:eastAsia="zh-CN"/>
        </w:rPr>
        <w:t xml:space="preserve"> </w:t>
      </w:r>
      <w:r w:rsidR="007E58E3" w:rsidRPr="005405C6">
        <w:rPr>
          <w:rFonts w:eastAsiaTheme="minorEastAsia"/>
          <w:i/>
          <w:sz w:val="22"/>
          <w:szCs w:val="22"/>
          <w:lang w:eastAsia="zh-CN"/>
        </w:rPr>
        <w:t>nzp-CSI-RS-ResourceSetList</w:t>
      </w:r>
      <w:r w:rsidR="008761B3" w:rsidRPr="005405C6">
        <w:rPr>
          <w:rFonts w:eastAsiaTheme="minorEastAsia"/>
          <w:sz w:val="22"/>
          <w:szCs w:val="22"/>
          <w:lang w:eastAsia="zh-CN"/>
        </w:rPr>
        <w:t>.</w:t>
      </w:r>
    </w:p>
    <w:p w14:paraId="4BD6F280" w14:textId="4A7ADDFC" w:rsidR="00D75362" w:rsidRDefault="008A659A" w:rsidP="00C7717A">
      <w:pPr>
        <w:spacing w:before="120" w:after="120"/>
        <w:jc w:val="both"/>
        <w:rPr>
          <w:b/>
          <w:i/>
          <w:sz w:val="22"/>
          <w:szCs w:val="22"/>
        </w:rPr>
      </w:pPr>
      <w:r>
        <w:rPr>
          <w:b/>
          <w:i/>
          <w:sz w:val="22"/>
          <w:szCs w:val="22"/>
        </w:rPr>
        <w:t>Proposal</w:t>
      </w:r>
      <w:r w:rsidRPr="00E81369">
        <w:rPr>
          <w:b/>
          <w:i/>
          <w:sz w:val="22"/>
          <w:szCs w:val="22"/>
        </w:rPr>
        <w:t xml:space="preserve"> </w:t>
      </w:r>
      <w:r w:rsidR="00A955BB">
        <w:rPr>
          <w:b/>
          <w:i/>
          <w:sz w:val="22"/>
          <w:szCs w:val="22"/>
        </w:rPr>
        <w:t>8</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regarding A-CSI report</w:t>
      </w:r>
      <w:r w:rsidR="00E72FCB">
        <w:rPr>
          <w:b/>
          <w:i/>
          <w:sz w:val="22"/>
          <w:szCs w:val="22"/>
        </w:rPr>
        <w:t xml:space="preserve"> </w:t>
      </w:r>
      <w:r w:rsidR="00E72FCB" w:rsidRPr="00E72FCB">
        <w:rPr>
          <w:b/>
          <w:i/>
          <w:sz w:val="22"/>
          <w:szCs w:val="22"/>
        </w:rPr>
        <w:t>with multiple resource sets in one CSI report configuration</w:t>
      </w:r>
      <w:r w:rsidR="00E72FCB">
        <w:rPr>
          <w:b/>
          <w:i/>
          <w:sz w:val="22"/>
          <w:szCs w:val="22"/>
        </w:rPr>
        <w:t xml:space="preserve">, </w:t>
      </w:r>
      <w:r w:rsidR="00272144">
        <w:rPr>
          <w:b/>
          <w:i/>
          <w:sz w:val="22"/>
          <w:szCs w:val="22"/>
        </w:rPr>
        <w:t>UE assumes</w:t>
      </w:r>
      <w:r w:rsidR="006E5673">
        <w:rPr>
          <w:b/>
          <w:i/>
          <w:sz w:val="22"/>
          <w:szCs w:val="22"/>
        </w:rPr>
        <w:t xml:space="preserve"> the associated ID is applicable to</w:t>
      </w:r>
      <w:r w:rsidR="00272144">
        <w:rPr>
          <w:b/>
          <w:i/>
          <w:sz w:val="22"/>
          <w:szCs w:val="22"/>
        </w:rPr>
        <w:t xml:space="preserve"> </w:t>
      </w:r>
      <w:r w:rsidR="00272144" w:rsidRPr="00272144">
        <w:rPr>
          <w:b/>
          <w:i/>
          <w:sz w:val="22"/>
          <w:szCs w:val="22"/>
        </w:rPr>
        <w:t xml:space="preserve">the actually transmitted </w:t>
      </w:r>
      <w:r w:rsidR="00272144">
        <w:rPr>
          <w:b/>
          <w:i/>
          <w:sz w:val="22"/>
          <w:szCs w:val="22"/>
        </w:rPr>
        <w:t>Set A/Set B</w:t>
      </w:r>
      <w:r>
        <w:rPr>
          <w:b/>
          <w:i/>
          <w:sz w:val="22"/>
          <w:szCs w:val="22"/>
        </w:rPr>
        <w:t>.</w:t>
      </w:r>
    </w:p>
    <w:p w14:paraId="18526FD2" w14:textId="09CFEBDC" w:rsidR="00760A17" w:rsidRPr="005405C6" w:rsidRDefault="00760A17" w:rsidP="005405C6">
      <w:pPr>
        <w:pStyle w:val="Caption"/>
        <w:numPr>
          <w:ilvl w:val="0"/>
          <w:numId w:val="21"/>
        </w:numPr>
        <w:spacing w:before="120" w:after="120"/>
        <w:jc w:val="both"/>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From NW implementation perspective, it can simply configure all resource sets with the similar property into the corresponding resource set list.</w:t>
      </w:r>
    </w:p>
    <w:bookmarkEnd w:id="6"/>
    <w:p w14:paraId="17C6AF4A" w14:textId="2EE0836D" w:rsidR="00C96B1B" w:rsidRPr="00C4018F" w:rsidRDefault="00C96B1B" w:rsidP="00B52078">
      <w:pPr>
        <w:pStyle w:val="Heading1"/>
        <w:rPr>
          <w:rFonts w:ascii="Times New Roman" w:hAnsi="Times New Roman" w:cs="Times New Roman"/>
          <w:b/>
        </w:rPr>
      </w:pPr>
      <w:r>
        <w:rPr>
          <w:rFonts w:ascii="Times New Roman" w:hAnsi="Times New Roman" w:cs="Times New Roman"/>
          <w:b/>
        </w:rPr>
        <w:t>Inference</w:t>
      </w:r>
    </w:p>
    <w:p w14:paraId="44F3504A" w14:textId="54A21FF8" w:rsidR="00E60423" w:rsidRPr="005405C6" w:rsidRDefault="00B93C5D" w:rsidP="005405C6">
      <w:pPr>
        <w:pStyle w:val="Heading2"/>
        <w:spacing w:before="120" w:after="120"/>
        <w:ind w:left="561" w:hanging="561"/>
        <w:rPr>
          <w:rFonts w:ascii="Times New Roman" w:hAnsi="Times New Roman" w:cs="Times New Roman"/>
          <w:b/>
          <w:szCs w:val="24"/>
        </w:rPr>
      </w:pPr>
      <w:bookmarkStart w:id="7" w:name="_Ref172968061"/>
      <w:r w:rsidRPr="005405C6">
        <w:rPr>
          <w:rFonts w:ascii="Times New Roman" w:hAnsi="Times New Roman" w:cs="Times New Roman"/>
          <w:b/>
          <w:szCs w:val="24"/>
        </w:rPr>
        <w:t xml:space="preserve">P2 </w:t>
      </w:r>
      <w:r w:rsidR="00E60423" w:rsidRPr="005405C6">
        <w:rPr>
          <w:rFonts w:ascii="Times New Roman" w:hAnsi="Times New Roman" w:cs="Times New Roman"/>
          <w:b/>
          <w:szCs w:val="24"/>
        </w:rPr>
        <w:t>measurement of Top-K beams</w:t>
      </w:r>
      <w:bookmarkEnd w:id="7"/>
    </w:p>
    <w:p w14:paraId="7FDDD0E6" w14:textId="5DCBE2EF" w:rsidR="00701B5E" w:rsidRDefault="003D4C58" w:rsidP="00791B0C">
      <w:pPr>
        <w:spacing w:before="120" w:after="120"/>
        <w:jc w:val="both"/>
        <w:rPr>
          <w:rFonts w:eastAsiaTheme="minorEastAsia"/>
          <w:sz w:val="22"/>
          <w:szCs w:val="22"/>
          <w:lang w:eastAsia="zh-CN"/>
        </w:rPr>
      </w:pPr>
      <w:r w:rsidRPr="006F3C5B">
        <w:rPr>
          <w:rFonts w:eastAsiaTheme="minorEastAsia"/>
          <w:sz w:val="22"/>
          <w:szCs w:val="22"/>
          <w:lang w:eastAsia="zh-CN"/>
        </w:rPr>
        <w:t xml:space="preserve">In </w:t>
      </w:r>
      <w:r w:rsidR="00791B0C">
        <w:rPr>
          <w:rFonts w:eastAsiaTheme="minorEastAsia"/>
          <w:sz w:val="22"/>
          <w:szCs w:val="22"/>
          <w:lang w:eastAsia="zh-CN"/>
        </w:rPr>
        <w:t>previous meeting</w:t>
      </w:r>
      <w:r w:rsidRPr="006F3C5B">
        <w:rPr>
          <w:rFonts w:eastAsiaTheme="minorEastAsia"/>
          <w:sz w:val="22"/>
          <w:szCs w:val="22"/>
          <w:lang w:eastAsia="zh-CN"/>
        </w:rPr>
        <w:t xml:space="preserve">, it </w:t>
      </w:r>
      <w:r w:rsidR="00960301">
        <w:rPr>
          <w:rFonts w:eastAsiaTheme="minorEastAsia"/>
          <w:sz w:val="22"/>
          <w:szCs w:val="22"/>
          <w:lang w:eastAsia="zh-CN"/>
        </w:rPr>
        <w:t>has been</w:t>
      </w:r>
      <w:r w:rsidRPr="006F3C5B">
        <w:rPr>
          <w:rFonts w:eastAsiaTheme="minorEastAsia"/>
          <w:sz w:val="22"/>
          <w:szCs w:val="22"/>
          <w:lang w:eastAsia="zh-CN"/>
        </w:rPr>
        <w:t xml:space="preserve"> </w:t>
      </w:r>
      <w:r w:rsidR="006B0581">
        <w:rPr>
          <w:rFonts w:eastAsiaTheme="minorEastAsia"/>
          <w:sz w:val="22"/>
          <w:szCs w:val="22"/>
          <w:lang w:eastAsia="zh-CN"/>
        </w:rPr>
        <w:t>d</w:t>
      </w:r>
      <w:r w:rsidRPr="006F3C5B">
        <w:rPr>
          <w:rFonts w:eastAsiaTheme="minorEastAsia"/>
          <w:sz w:val="22"/>
          <w:szCs w:val="22"/>
          <w:lang w:eastAsia="zh-CN"/>
        </w:rPr>
        <w:t>iscuss</w:t>
      </w:r>
      <w:r w:rsidR="006B0581">
        <w:rPr>
          <w:rFonts w:eastAsiaTheme="minorEastAsia"/>
          <w:sz w:val="22"/>
          <w:szCs w:val="22"/>
          <w:lang w:eastAsia="zh-CN"/>
        </w:rPr>
        <w:t>ed</w:t>
      </w:r>
      <w:r w:rsidRPr="006F3C5B">
        <w:rPr>
          <w:rFonts w:eastAsiaTheme="minorEastAsia"/>
          <w:sz w:val="22"/>
          <w:szCs w:val="22"/>
          <w:lang w:eastAsia="zh-CN"/>
        </w:rPr>
        <w:t xml:space="preserve"> how to indicate the </w:t>
      </w:r>
      <w:r w:rsidR="00A14E05" w:rsidRPr="006F3C5B">
        <w:rPr>
          <w:rFonts w:eastAsiaTheme="minorEastAsia"/>
          <w:sz w:val="22"/>
          <w:szCs w:val="22"/>
          <w:lang w:eastAsia="zh-CN"/>
        </w:rPr>
        <w:t xml:space="preserve">second round measurement of Top-K </w:t>
      </w:r>
      <w:r w:rsidR="00856BD0" w:rsidRPr="006F3C5B">
        <w:rPr>
          <w:rFonts w:eastAsiaTheme="minorEastAsia"/>
          <w:sz w:val="22"/>
          <w:szCs w:val="22"/>
          <w:lang w:eastAsia="zh-CN"/>
        </w:rPr>
        <w:t xml:space="preserve">predicted </w:t>
      </w:r>
      <w:r w:rsidR="00A14E05" w:rsidRPr="006F3C5B">
        <w:rPr>
          <w:rFonts w:eastAsiaTheme="minorEastAsia"/>
          <w:sz w:val="22"/>
          <w:szCs w:val="22"/>
          <w:lang w:eastAsia="zh-CN"/>
        </w:rPr>
        <w:t>beams</w:t>
      </w:r>
      <w:r w:rsidR="00D71420" w:rsidRPr="006F3C5B">
        <w:rPr>
          <w:rFonts w:eastAsiaTheme="minorEastAsia"/>
          <w:sz w:val="22"/>
          <w:szCs w:val="22"/>
          <w:lang w:eastAsia="zh-CN"/>
        </w:rPr>
        <w:t>.</w:t>
      </w:r>
      <w:r w:rsidR="0048044E">
        <w:rPr>
          <w:rFonts w:eastAsiaTheme="minorEastAsia"/>
          <w:sz w:val="22"/>
          <w:szCs w:val="22"/>
          <w:lang w:eastAsia="zh-CN"/>
        </w:rPr>
        <w:t xml:space="preserve"> In legacy, the beams in P2 measurement are </w:t>
      </w:r>
      <w:r w:rsidR="00C36602">
        <w:rPr>
          <w:rFonts w:eastAsiaTheme="minorEastAsia"/>
          <w:sz w:val="22"/>
          <w:szCs w:val="22"/>
          <w:lang w:eastAsia="zh-CN"/>
        </w:rPr>
        <w:t xml:space="preserve">subject to the selected SSB </w:t>
      </w:r>
      <w:r w:rsidR="00034FE6">
        <w:rPr>
          <w:rFonts w:eastAsiaTheme="minorEastAsia"/>
          <w:sz w:val="22"/>
          <w:szCs w:val="22"/>
          <w:lang w:eastAsia="zh-CN"/>
        </w:rPr>
        <w:t xml:space="preserve">after </w:t>
      </w:r>
      <w:r w:rsidR="00C36602">
        <w:rPr>
          <w:rFonts w:eastAsiaTheme="minorEastAsia"/>
          <w:sz w:val="22"/>
          <w:szCs w:val="22"/>
          <w:lang w:eastAsia="zh-CN"/>
        </w:rPr>
        <w:t xml:space="preserve">P1, so they can be </w:t>
      </w:r>
      <w:r w:rsidR="0063108B">
        <w:rPr>
          <w:rFonts w:eastAsiaTheme="minorEastAsia"/>
          <w:sz w:val="22"/>
          <w:szCs w:val="22"/>
          <w:lang w:eastAsia="zh-CN"/>
        </w:rPr>
        <w:t>pre-configured and</w:t>
      </w:r>
      <w:r w:rsidR="00294683">
        <w:rPr>
          <w:rFonts w:eastAsiaTheme="minorEastAsia"/>
          <w:sz w:val="22"/>
          <w:szCs w:val="22"/>
          <w:lang w:eastAsia="zh-CN"/>
        </w:rPr>
        <w:t xml:space="preserve"> </w:t>
      </w:r>
      <w:r w:rsidR="00414920">
        <w:rPr>
          <w:rFonts w:eastAsiaTheme="minorEastAsia"/>
          <w:sz w:val="22"/>
          <w:szCs w:val="22"/>
          <w:lang w:eastAsia="zh-CN"/>
        </w:rPr>
        <w:t xml:space="preserve">kept </w:t>
      </w:r>
      <w:r w:rsidR="0048044E">
        <w:rPr>
          <w:rFonts w:eastAsiaTheme="minorEastAsia"/>
          <w:sz w:val="22"/>
          <w:szCs w:val="22"/>
          <w:lang w:eastAsia="zh-CN"/>
        </w:rPr>
        <w:t>fixed</w:t>
      </w:r>
      <w:r w:rsidR="00EF3451">
        <w:rPr>
          <w:rFonts w:eastAsiaTheme="minorEastAsia"/>
          <w:sz w:val="22"/>
          <w:szCs w:val="22"/>
          <w:lang w:eastAsia="zh-CN"/>
        </w:rPr>
        <w:t xml:space="preserve"> over periods</w:t>
      </w:r>
      <w:r w:rsidR="0048044E">
        <w:rPr>
          <w:rFonts w:eastAsiaTheme="minorEastAsia"/>
          <w:sz w:val="22"/>
          <w:szCs w:val="22"/>
          <w:lang w:eastAsia="zh-CN"/>
        </w:rPr>
        <w:t>;</w:t>
      </w:r>
      <w:r w:rsidR="00FA2714">
        <w:rPr>
          <w:rFonts w:eastAsiaTheme="minorEastAsia"/>
          <w:sz w:val="22"/>
          <w:szCs w:val="22"/>
          <w:lang w:eastAsia="zh-CN"/>
        </w:rPr>
        <w:t xml:space="preserve"> when AI/ML is adopted to predict the Top-K beams, </w:t>
      </w:r>
      <w:r w:rsidR="0073365A">
        <w:rPr>
          <w:rFonts w:eastAsiaTheme="minorEastAsia"/>
          <w:sz w:val="22"/>
          <w:szCs w:val="22"/>
          <w:lang w:eastAsia="zh-CN"/>
        </w:rPr>
        <w:t xml:space="preserve">the indexes of the predicted beams may change over time, </w:t>
      </w:r>
      <w:r w:rsidR="00E47EE3">
        <w:rPr>
          <w:rFonts w:eastAsiaTheme="minorEastAsia"/>
          <w:sz w:val="22"/>
          <w:szCs w:val="22"/>
          <w:lang w:eastAsia="zh-CN"/>
        </w:rPr>
        <w:t xml:space="preserve">so a </w:t>
      </w:r>
      <w:r w:rsidR="002E5E7A">
        <w:rPr>
          <w:rFonts w:eastAsiaTheme="minorEastAsia"/>
          <w:sz w:val="22"/>
          <w:szCs w:val="22"/>
          <w:lang w:eastAsia="zh-CN"/>
        </w:rPr>
        <w:t xml:space="preserve">relatively </w:t>
      </w:r>
      <w:r w:rsidR="00E47EE3">
        <w:rPr>
          <w:rFonts w:eastAsiaTheme="minorEastAsia"/>
          <w:sz w:val="22"/>
          <w:szCs w:val="22"/>
          <w:lang w:eastAsia="zh-CN"/>
        </w:rPr>
        <w:t>dynamic indication of</w:t>
      </w:r>
      <w:r w:rsidR="0073365A">
        <w:rPr>
          <w:rFonts w:eastAsiaTheme="minorEastAsia"/>
          <w:sz w:val="22"/>
          <w:szCs w:val="22"/>
          <w:lang w:eastAsia="zh-CN"/>
        </w:rPr>
        <w:t xml:space="preserve"> the </w:t>
      </w:r>
      <w:r w:rsidR="00A01FB8">
        <w:rPr>
          <w:rFonts w:eastAsiaTheme="minorEastAsia"/>
          <w:sz w:val="22"/>
          <w:szCs w:val="22"/>
          <w:lang w:eastAsia="zh-CN"/>
        </w:rPr>
        <w:t xml:space="preserve">varying </w:t>
      </w:r>
      <w:r w:rsidR="0073365A">
        <w:rPr>
          <w:rFonts w:eastAsiaTheme="minorEastAsia"/>
          <w:sz w:val="22"/>
          <w:szCs w:val="22"/>
          <w:lang w:eastAsia="zh-CN"/>
        </w:rPr>
        <w:t xml:space="preserve">Top-K beams </w:t>
      </w:r>
      <w:r w:rsidR="00E47EE3">
        <w:rPr>
          <w:rFonts w:eastAsiaTheme="minorEastAsia"/>
          <w:sz w:val="22"/>
          <w:szCs w:val="22"/>
          <w:lang w:eastAsia="zh-CN"/>
        </w:rPr>
        <w:t xml:space="preserve">may be </w:t>
      </w:r>
      <w:r w:rsidR="00400A8B">
        <w:rPr>
          <w:rFonts w:eastAsiaTheme="minorEastAsia"/>
          <w:sz w:val="22"/>
          <w:szCs w:val="22"/>
          <w:lang w:eastAsia="zh-CN"/>
        </w:rPr>
        <w:t>considered</w:t>
      </w:r>
      <w:r w:rsidR="00E47EE3">
        <w:rPr>
          <w:rFonts w:eastAsiaTheme="minorEastAsia"/>
          <w:sz w:val="22"/>
          <w:szCs w:val="22"/>
          <w:lang w:eastAsia="zh-CN"/>
        </w:rPr>
        <w:t>.</w:t>
      </w:r>
      <w:r w:rsidR="00791B0C">
        <w:rPr>
          <w:rFonts w:eastAsiaTheme="minorEastAsia"/>
          <w:sz w:val="22"/>
          <w:szCs w:val="22"/>
          <w:lang w:eastAsia="zh-CN"/>
        </w:rPr>
        <w:t xml:space="preserve"> </w:t>
      </w:r>
      <w:r w:rsidR="00701B5E">
        <w:rPr>
          <w:rFonts w:eastAsiaTheme="minorEastAsia" w:hint="eastAsia"/>
          <w:sz w:val="22"/>
          <w:szCs w:val="22"/>
          <w:lang w:eastAsia="zh-CN"/>
        </w:rPr>
        <w:t>In</w:t>
      </w:r>
      <w:r w:rsidR="00701B5E">
        <w:rPr>
          <w:rFonts w:eastAsiaTheme="minorEastAsia"/>
          <w:sz w:val="22"/>
          <w:szCs w:val="22"/>
          <w:lang w:eastAsia="zh-CN"/>
        </w:rPr>
        <w:t xml:space="preserve"> RAN1#120</w:t>
      </w:r>
      <w:r w:rsidR="005F665C">
        <w:rPr>
          <w:rFonts w:eastAsiaTheme="minorEastAsia"/>
          <w:sz w:val="22"/>
          <w:szCs w:val="22"/>
          <w:lang w:eastAsia="zh-CN"/>
        </w:rPr>
        <w:t>bis</w:t>
      </w:r>
      <w:r w:rsidR="00701B5E">
        <w:rPr>
          <w:rFonts w:eastAsiaTheme="minorEastAsia"/>
          <w:sz w:val="22"/>
          <w:szCs w:val="22"/>
          <w:lang w:eastAsia="zh-CN"/>
        </w:rPr>
        <w:t xml:space="preserve">, </w:t>
      </w:r>
      <w:r w:rsidR="005F665C">
        <w:rPr>
          <w:rFonts w:eastAsiaTheme="minorEastAsia"/>
          <w:sz w:val="22"/>
          <w:szCs w:val="22"/>
          <w:lang w:eastAsia="zh-CN"/>
        </w:rPr>
        <w:t>2</w:t>
      </w:r>
      <w:r w:rsidR="00701B5E">
        <w:rPr>
          <w:rFonts w:eastAsiaTheme="minorEastAsia"/>
          <w:sz w:val="22"/>
          <w:szCs w:val="22"/>
          <w:lang w:eastAsia="zh-CN"/>
        </w:rPr>
        <w:t xml:space="preserve"> options to enable P2 sweep have been proposed:</w:t>
      </w:r>
    </w:p>
    <w:tbl>
      <w:tblPr>
        <w:tblStyle w:val="TableGrid"/>
        <w:tblW w:w="0" w:type="auto"/>
        <w:tblLook w:val="04A0" w:firstRow="1" w:lastRow="0" w:firstColumn="1" w:lastColumn="0" w:noHBand="0" w:noVBand="1"/>
      </w:tblPr>
      <w:tblGrid>
        <w:gridCol w:w="9062"/>
      </w:tblGrid>
      <w:tr w:rsidR="00701B5E" w14:paraId="229136F8" w14:textId="77777777" w:rsidTr="00701B5E">
        <w:tc>
          <w:tcPr>
            <w:tcW w:w="9062" w:type="dxa"/>
          </w:tcPr>
          <w:p w14:paraId="432E9A4F" w14:textId="15E97C0A" w:rsidR="005F665C" w:rsidRPr="00BA413B" w:rsidRDefault="005F665C" w:rsidP="0063234F">
            <w:pPr>
              <w:snapToGrid w:val="0"/>
              <w:rPr>
                <w:rFonts w:eastAsiaTheme="minorEastAsia"/>
                <w:b/>
                <w:bCs/>
              </w:rPr>
            </w:pPr>
            <w:r>
              <w:rPr>
                <w:lang w:eastAsia="zh-CN"/>
              </w:rPr>
              <w:t>Proposal 6.1-a</w:t>
            </w:r>
            <w:r w:rsidR="008C2C84">
              <w:rPr>
                <w:lang w:eastAsia="zh-CN"/>
              </w:rPr>
              <w:t>(P2)</w:t>
            </w:r>
            <w:r>
              <w:rPr>
                <w:rFonts w:eastAsiaTheme="minorEastAsia"/>
                <w:lang w:eastAsia="zh-CN"/>
              </w:rPr>
              <w:t>:</w:t>
            </w:r>
          </w:p>
          <w:p w14:paraId="6DE2B0B2" w14:textId="77777777" w:rsidR="005F665C" w:rsidRDefault="005F665C" w:rsidP="005405C6">
            <w:pPr>
              <w:pStyle w:val="Proposal"/>
              <w:numPr>
                <w:ilvl w:val="0"/>
                <w:numId w:val="0"/>
              </w:numPr>
              <w:tabs>
                <w:tab w:val="clear" w:pos="1304"/>
              </w:tabs>
              <w:snapToGrid w:val="0"/>
              <w:spacing w:after="0" w:line="240" w:lineRule="auto"/>
              <w:rPr>
                <w:rFonts w:ascii="Times New Roman" w:hAnsi="Times New Roman" w:cs="Times New Roman"/>
                <w:b w:val="0"/>
                <w:bCs w:val="0"/>
                <w:szCs w:val="20"/>
              </w:rPr>
            </w:pPr>
            <w:r>
              <w:rPr>
                <w:rFonts w:ascii="Times New Roman" w:hAnsi="Times New Roman" w:cs="Times New Roman"/>
                <w:b w:val="0"/>
                <w:bCs w:val="0"/>
                <w:szCs w:val="20"/>
              </w:rPr>
              <w:t xml:space="preserve">For both UE/NW sided model, for enabling a P2 sweep based on predicted Top-K beams, further study the following solution: </w:t>
            </w:r>
          </w:p>
          <w:p w14:paraId="2CA1A15D" w14:textId="77777777" w:rsidR="005F665C" w:rsidRDefault="005F665C" w:rsidP="005405C6">
            <w:pPr>
              <w:pStyle w:val="Proposal"/>
              <w:numPr>
                <w:ilvl w:val="0"/>
                <w:numId w:val="281"/>
              </w:numPr>
              <w:tabs>
                <w:tab w:val="clear" w:pos="567"/>
                <w:tab w:val="clear" w:pos="1304"/>
                <w:tab w:val="clear" w:pos="2268"/>
                <w:tab w:val="left" w:pos="1701"/>
              </w:tabs>
              <w:snapToGrid w:val="0"/>
              <w:spacing w:after="0" w:line="240" w:lineRule="auto"/>
              <w:rPr>
                <w:rFonts w:ascii="Times New Roman" w:hAnsi="Times New Roman" w:cs="Times New Roman"/>
                <w:b w:val="0"/>
                <w:bCs w:val="0"/>
                <w:szCs w:val="20"/>
              </w:rPr>
            </w:pPr>
            <w:r>
              <w:rPr>
                <w:rFonts w:ascii="Times New Roman" w:hAnsi="Times New Roman" w:cs="Times New Roman"/>
                <w:b w:val="0"/>
                <w:bCs w:val="0"/>
                <w:szCs w:val="20"/>
              </w:rPr>
              <w:t xml:space="preserve">Option A: NW configures K CSI-RS resources, and dynamically indicate the QCL information (TCI-stateID)as part of the MAC CE, to the resources of a CMR for at least for AP CSI-RS for AP CSI report </w:t>
            </w:r>
          </w:p>
          <w:p w14:paraId="4FB83AA3" w14:textId="77777777" w:rsidR="005F665C" w:rsidRDefault="005F665C" w:rsidP="005405C6">
            <w:pPr>
              <w:pStyle w:val="Proposal"/>
              <w:numPr>
                <w:ilvl w:val="0"/>
                <w:numId w:val="281"/>
              </w:numPr>
              <w:tabs>
                <w:tab w:val="clear" w:pos="567"/>
                <w:tab w:val="clear" w:pos="1304"/>
                <w:tab w:val="clear" w:pos="2268"/>
                <w:tab w:val="left" w:pos="1701"/>
              </w:tabs>
              <w:snapToGrid w:val="0"/>
              <w:spacing w:after="0" w:line="240" w:lineRule="auto"/>
              <w:rPr>
                <w:rFonts w:ascii="Times New Roman" w:hAnsi="Times New Roman" w:cs="Times New Roman"/>
                <w:b w:val="0"/>
                <w:bCs w:val="0"/>
                <w:szCs w:val="20"/>
              </w:rPr>
            </w:pPr>
            <w:r>
              <w:rPr>
                <w:rFonts w:ascii="Times New Roman" w:hAnsi="Times New Roman" w:cs="Times New Roman"/>
                <w:b w:val="0"/>
                <w:bCs w:val="0"/>
                <w:szCs w:val="20"/>
              </w:rPr>
              <w:t xml:space="preserve">Option B: for UE-sided model only, NW indicates that the corresponding TCI states for the P2 </w:t>
            </w:r>
            <w:r>
              <w:rPr>
                <w:rFonts w:ascii="Times New Roman" w:hAnsi="Times New Roman" w:cs="Times New Roman"/>
                <w:b w:val="0"/>
                <w:bCs w:val="0"/>
                <w:i/>
                <w:iCs/>
                <w:szCs w:val="20"/>
              </w:rPr>
              <w:t>ResourceSet</w:t>
            </w:r>
            <w:r>
              <w:rPr>
                <w:rFonts w:ascii="Times New Roman" w:hAnsi="Times New Roman" w:cs="Times New Roman"/>
                <w:b w:val="0"/>
                <w:bCs w:val="0"/>
                <w:szCs w:val="20"/>
              </w:rPr>
              <w:t xml:space="preserve"> follows the UE predicted Top-K beams,</w:t>
            </w:r>
          </w:p>
          <w:p w14:paraId="69AE4E7D" w14:textId="77777777" w:rsidR="005F665C" w:rsidRPr="00770F8B" w:rsidRDefault="005F665C" w:rsidP="005405C6">
            <w:pPr>
              <w:pStyle w:val="Proposal"/>
              <w:numPr>
                <w:ilvl w:val="1"/>
                <w:numId w:val="281"/>
              </w:numPr>
              <w:tabs>
                <w:tab w:val="clear" w:pos="567"/>
                <w:tab w:val="clear" w:pos="1440"/>
                <w:tab w:val="clear" w:pos="2268"/>
                <w:tab w:val="left" w:pos="1701"/>
                <w:tab w:val="left" w:pos="2160"/>
              </w:tabs>
              <w:snapToGrid w:val="0"/>
              <w:spacing w:after="0" w:line="240" w:lineRule="auto"/>
              <w:rPr>
                <w:rFonts w:ascii="Times New Roman" w:hAnsi="Times New Roman" w:cs="Times New Roman"/>
                <w:b w:val="0"/>
                <w:bCs w:val="0"/>
                <w:szCs w:val="20"/>
              </w:rPr>
            </w:pPr>
            <w:r w:rsidRPr="00770F8B">
              <w:rPr>
                <w:rFonts w:ascii="Times New Roman" w:hAnsi="Times New Roman" w:cs="Times New Roman"/>
                <w:b w:val="0"/>
                <w:bCs w:val="0"/>
                <w:szCs w:val="20"/>
              </w:rPr>
              <w:t>FFS on details including,</w:t>
            </w:r>
          </w:p>
          <w:p w14:paraId="5F05F1FE" w14:textId="77777777" w:rsidR="005F665C" w:rsidRPr="00770F8B" w:rsidRDefault="005F665C" w:rsidP="005405C6">
            <w:pPr>
              <w:pStyle w:val="Proposal"/>
              <w:numPr>
                <w:ilvl w:val="2"/>
                <w:numId w:val="281"/>
              </w:numPr>
              <w:tabs>
                <w:tab w:val="clear" w:pos="567"/>
                <w:tab w:val="clear" w:pos="2268"/>
                <w:tab w:val="left" w:pos="1701"/>
                <w:tab w:val="left" w:pos="2880"/>
              </w:tabs>
              <w:snapToGrid w:val="0"/>
              <w:spacing w:after="0" w:line="240" w:lineRule="auto"/>
              <w:rPr>
                <w:rFonts w:ascii="Times New Roman" w:hAnsi="Times New Roman" w:cs="Times New Roman"/>
                <w:b w:val="0"/>
                <w:bCs w:val="0"/>
                <w:szCs w:val="20"/>
              </w:rPr>
            </w:pPr>
            <w:r w:rsidRPr="00770F8B">
              <w:rPr>
                <w:rFonts w:ascii="Times New Roman" w:hAnsi="Times New Roman" w:cs="Times New Roman"/>
                <w:b w:val="0"/>
                <w:bCs w:val="0"/>
                <w:szCs w:val="20"/>
              </w:rPr>
              <w:t>linkage of the inference report and the P2 (prediction result measurements) CSI-Report configuration, including BM-Case 2 when UE predicts N time instances</w:t>
            </w:r>
          </w:p>
          <w:p w14:paraId="2F030986" w14:textId="71CDE435" w:rsidR="00701B5E" w:rsidRPr="005405C6" w:rsidRDefault="005F665C" w:rsidP="005405C6">
            <w:pPr>
              <w:pStyle w:val="Proposal"/>
              <w:numPr>
                <w:ilvl w:val="2"/>
                <w:numId w:val="281"/>
              </w:numPr>
              <w:tabs>
                <w:tab w:val="clear" w:pos="567"/>
                <w:tab w:val="clear" w:pos="2268"/>
                <w:tab w:val="left" w:pos="1701"/>
                <w:tab w:val="left" w:pos="2880"/>
              </w:tabs>
              <w:snapToGrid w:val="0"/>
              <w:spacing w:after="0" w:line="240" w:lineRule="auto"/>
              <w:rPr>
                <w:rFonts w:eastAsiaTheme="minorEastAsia"/>
                <w:szCs w:val="20"/>
              </w:rPr>
            </w:pPr>
            <w:r w:rsidRPr="00770F8B">
              <w:rPr>
                <w:rFonts w:ascii="Times New Roman" w:hAnsi="Times New Roman" w:cs="Times New Roman"/>
                <w:b w:val="0"/>
                <w:bCs w:val="0"/>
                <w:szCs w:val="20"/>
              </w:rPr>
              <w:t>transmission order of the beams in the subsequent P2 (prediction result measurements)</w:t>
            </w:r>
          </w:p>
        </w:tc>
      </w:tr>
    </w:tbl>
    <w:p w14:paraId="005CE235" w14:textId="17BC9870" w:rsidR="005D79CB" w:rsidRDefault="003D15AC" w:rsidP="00BB7C45">
      <w:pPr>
        <w:spacing w:before="120" w:after="120"/>
        <w:jc w:val="both"/>
        <w:rPr>
          <w:rFonts w:eastAsiaTheme="minorEastAsia"/>
          <w:sz w:val="22"/>
          <w:szCs w:val="22"/>
          <w:lang w:eastAsia="zh-CN"/>
        </w:rPr>
      </w:pPr>
      <w:r>
        <w:rPr>
          <w:rFonts w:eastAsiaTheme="minorEastAsia"/>
          <w:sz w:val="22"/>
          <w:szCs w:val="22"/>
          <w:lang w:eastAsia="zh-CN"/>
        </w:rPr>
        <w:t xml:space="preserve">For </w:t>
      </w:r>
      <w:r w:rsidR="00701B5E">
        <w:rPr>
          <w:rFonts w:eastAsiaTheme="minorEastAsia"/>
          <w:sz w:val="22"/>
          <w:szCs w:val="22"/>
          <w:lang w:eastAsia="zh-CN"/>
        </w:rPr>
        <w:t xml:space="preserve">Option </w:t>
      </w:r>
      <w:r w:rsidR="005F665C">
        <w:rPr>
          <w:rFonts w:eastAsiaTheme="minorEastAsia"/>
          <w:sz w:val="22"/>
          <w:szCs w:val="22"/>
          <w:lang w:eastAsia="zh-CN"/>
        </w:rPr>
        <w:t>A</w:t>
      </w:r>
      <w:r>
        <w:rPr>
          <w:rFonts w:eastAsiaTheme="minorEastAsia"/>
          <w:sz w:val="22"/>
          <w:szCs w:val="22"/>
          <w:lang w:eastAsia="zh-CN"/>
        </w:rPr>
        <w:t>,</w:t>
      </w:r>
      <w:r w:rsidR="00701B5E">
        <w:rPr>
          <w:rFonts w:eastAsiaTheme="minorEastAsia"/>
          <w:sz w:val="22"/>
          <w:szCs w:val="22"/>
          <w:lang w:eastAsia="zh-CN"/>
        </w:rPr>
        <w:t xml:space="preserve"> it is </w:t>
      </w:r>
      <w:r w:rsidR="002D7768">
        <w:rPr>
          <w:rFonts w:eastAsiaTheme="minorEastAsia"/>
          <w:sz w:val="22"/>
          <w:szCs w:val="22"/>
          <w:lang w:eastAsia="zh-CN"/>
        </w:rPr>
        <w:t xml:space="preserve">a unified solution </w:t>
      </w:r>
      <w:r w:rsidR="00701B5E">
        <w:rPr>
          <w:rFonts w:eastAsiaTheme="minorEastAsia"/>
          <w:sz w:val="22"/>
          <w:szCs w:val="22"/>
          <w:lang w:eastAsia="zh-CN"/>
        </w:rPr>
        <w:t xml:space="preserve">compatible for both NW-side and UE-side model. </w:t>
      </w:r>
      <w:r w:rsidR="005D79CB">
        <w:rPr>
          <w:rFonts w:eastAsiaTheme="minorEastAsia"/>
          <w:sz w:val="22"/>
          <w:szCs w:val="22"/>
          <w:lang w:eastAsia="zh-CN"/>
        </w:rPr>
        <w:t xml:space="preserve">Between indicating beam IDs and indicating TCI states, we prefer the latter </w:t>
      </w:r>
      <w:r w:rsidR="007F3634">
        <w:rPr>
          <w:rFonts w:eastAsiaTheme="minorEastAsia"/>
          <w:sz w:val="22"/>
          <w:szCs w:val="22"/>
          <w:lang w:eastAsia="zh-CN"/>
        </w:rPr>
        <w:t>approach</w:t>
      </w:r>
      <w:r w:rsidR="005D79CB">
        <w:rPr>
          <w:rFonts w:eastAsiaTheme="minorEastAsia"/>
          <w:sz w:val="22"/>
          <w:szCs w:val="22"/>
          <w:lang w:eastAsia="zh-CN"/>
        </w:rPr>
        <w:t>. Considering the predicted Top-K beams (regardless of NW-side model or UE-side model) may probably be covered by a limited number of SSBs, gNB can</w:t>
      </w:r>
      <w:r w:rsidR="00730136">
        <w:rPr>
          <w:rFonts w:eastAsiaTheme="minorEastAsia"/>
          <w:sz w:val="22"/>
          <w:szCs w:val="22"/>
          <w:lang w:eastAsia="zh-CN"/>
        </w:rPr>
        <w:t xml:space="preserve"> always use the same </w:t>
      </w:r>
      <w:r w:rsidR="00B33723">
        <w:rPr>
          <w:rFonts w:eastAsiaTheme="minorEastAsia"/>
          <w:sz w:val="22"/>
          <w:szCs w:val="22"/>
          <w:lang w:eastAsia="zh-CN"/>
        </w:rPr>
        <w:t xml:space="preserve">K </w:t>
      </w:r>
      <w:r w:rsidR="00565A7E">
        <w:rPr>
          <w:rFonts w:eastAsiaTheme="minorEastAsia"/>
          <w:sz w:val="22"/>
          <w:szCs w:val="22"/>
          <w:lang w:eastAsia="zh-CN"/>
        </w:rPr>
        <w:t>CS</w:t>
      </w:r>
      <w:r w:rsidR="00931BED">
        <w:rPr>
          <w:rFonts w:eastAsiaTheme="minorEastAsia"/>
          <w:sz w:val="22"/>
          <w:szCs w:val="22"/>
          <w:lang w:eastAsia="zh-CN"/>
        </w:rPr>
        <w:t>I</w:t>
      </w:r>
      <w:r w:rsidR="00565A7E">
        <w:rPr>
          <w:rFonts w:eastAsiaTheme="minorEastAsia"/>
          <w:sz w:val="22"/>
          <w:szCs w:val="22"/>
          <w:lang w:eastAsia="zh-CN"/>
        </w:rPr>
        <w:t>-</w:t>
      </w:r>
      <w:r w:rsidR="00730136">
        <w:rPr>
          <w:rFonts w:eastAsiaTheme="minorEastAsia"/>
          <w:sz w:val="22"/>
          <w:szCs w:val="22"/>
          <w:lang w:eastAsia="zh-CN"/>
        </w:rPr>
        <w:t xml:space="preserve">RS </w:t>
      </w:r>
      <w:r w:rsidR="006E4003">
        <w:rPr>
          <w:rFonts w:eastAsiaTheme="minorEastAsia"/>
          <w:sz w:val="22"/>
          <w:szCs w:val="22"/>
          <w:lang w:eastAsia="zh-CN"/>
        </w:rPr>
        <w:t>IDs</w:t>
      </w:r>
      <w:r w:rsidR="000354CA">
        <w:rPr>
          <w:rFonts w:eastAsiaTheme="minorEastAsia"/>
          <w:sz w:val="22"/>
          <w:szCs w:val="22"/>
          <w:lang w:eastAsia="zh-CN"/>
        </w:rPr>
        <w:t xml:space="preserve"> for </w:t>
      </w:r>
      <w:r w:rsidR="000354CA" w:rsidRPr="006F3C5B">
        <w:rPr>
          <w:rFonts w:eastAsiaTheme="minorEastAsia"/>
          <w:sz w:val="22"/>
          <w:szCs w:val="22"/>
          <w:lang w:eastAsia="zh-CN"/>
        </w:rPr>
        <w:t>second round</w:t>
      </w:r>
      <w:r w:rsidR="000354CA">
        <w:rPr>
          <w:rFonts w:eastAsiaTheme="minorEastAsia"/>
          <w:sz w:val="22"/>
          <w:szCs w:val="22"/>
          <w:lang w:eastAsia="zh-CN"/>
        </w:rPr>
        <w:t xml:space="preserve"> sweeping</w:t>
      </w:r>
      <w:r w:rsidR="00264B0C">
        <w:rPr>
          <w:rFonts w:eastAsiaTheme="minorEastAsia"/>
          <w:sz w:val="22"/>
          <w:szCs w:val="22"/>
          <w:lang w:eastAsia="zh-CN"/>
        </w:rPr>
        <w:t xml:space="preserve"> - </w:t>
      </w:r>
      <w:r w:rsidR="00EA6177">
        <w:rPr>
          <w:rFonts w:eastAsiaTheme="minorEastAsia"/>
          <w:sz w:val="22"/>
          <w:szCs w:val="22"/>
          <w:lang w:eastAsia="zh-CN"/>
        </w:rPr>
        <w:t xml:space="preserve">for a specific </w:t>
      </w:r>
      <w:r w:rsidR="0035605F">
        <w:rPr>
          <w:rFonts w:eastAsiaTheme="minorEastAsia"/>
          <w:sz w:val="22"/>
          <w:szCs w:val="22"/>
          <w:lang w:eastAsia="zh-CN"/>
        </w:rPr>
        <w:t>CSI-RS ID</w:t>
      </w:r>
      <w:r w:rsidR="00EA6177">
        <w:rPr>
          <w:rFonts w:eastAsiaTheme="minorEastAsia"/>
          <w:sz w:val="22"/>
          <w:szCs w:val="22"/>
          <w:lang w:eastAsia="zh-CN"/>
        </w:rPr>
        <w:t>,</w:t>
      </w:r>
      <w:r w:rsidR="00730136">
        <w:rPr>
          <w:rFonts w:eastAsiaTheme="minorEastAsia"/>
          <w:sz w:val="22"/>
          <w:szCs w:val="22"/>
          <w:lang w:eastAsia="zh-CN"/>
        </w:rPr>
        <w:t xml:space="preserve"> </w:t>
      </w:r>
      <w:r w:rsidR="00EA6177">
        <w:rPr>
          <w:rFonts w:eastAsiaTheme="minorEastAsia"/>
          <w:sz w:val="22"/>
          <w:szCs w:val="22"/>
          <w:lang w:eastAsia="zh-CN"/>
        </w:rPr>
        <w:t>gNB can</w:t>
      </w:r>
      <w:r w:rsidR="005D79CB">
        <w:rPr>
          <w:rFonts w:eastAsiaTheme="minorEastAsia"/>
          <w:sz w:val="22"/>
          <w:szCs w:val="22"/>
          <w:lang w:eastAsia="zh-CN"/>
        </w:rPr>
        <w:t xml:space="preserve"> adjust the analog beams</w:t>
      </w:r>
      <w:r w:rsidR="007F1F64">
        <w:rPr>
          <w:rFonts w:eastAsiaTheme="minorEastAsia"/>
          <w:sz w:val="22"/>
          <w:szCs w:val="22"/>
          <w:lang w:eastAsia="zh-CN"/>
        </w:rPr>
        <w:t xml:space="preserve"> based on the predicted Top-K beams</w:t>
      </w:r>
      <w:r w:rsidR="005D79CB">
        <w:rPr>
          <w:rFonts w:eastAsiaTheme="minorEastAsia"/>
          <w:sz w:val="22"/>
          <w:szCs w:val="22"/>
          <w:lang w:eastAsia="zh-CN"/>
        </w:rPr>
        <w:t xml:space="preserve"> by implementation. </w:t>
      </w:r>
      <w:r w:rsidR="003B550A">
        <w:rPr>
          <w:rFonts w:eastAsiaTheme="minorEastAsia"/>
          <w:sz w:val="22"/>
          <w:szCs w:val="22"/>
          <w:lang w:eastAsia="zh-CN"/>
        </w:rPr>
        <w:t>Thus, only a few bits</w:t>
      </w:r>
      <w:r w:rsidR="005D79CB">
        <w:rPr>
          <w:rFonts w:eastAsiaTheme="minorEastAsia"/>
          <w:sz w:val="22"/>
          <w:szCs w:val="22"/>
          <w:lang w:eastAsia="zh-CN"/>
        </w:rPr>
        <w:t xml:space="preserve"> </w:t>
      </w:r>
      <w:r w:rsidR="00661129">
        <w:rPr>
          <w:rFonts w:eastAsiaTheme="minorEastAsia"/>
          <w:sz w:val="22"/>
          <w:szCs w:val="22"/>
          <w:lang w:eastAsia="zh-CN"/>
        </w:rPr>
        <w:t>are</w:t>
      </w:r>
      <w:r w:rsidR="00413204">
        <w:rPr>
          <w:rFonts w:eastAsiaTheme="minorEastAsia"/>
          <w:sz w:val="22"/>
          <w:szCs w:val="22"/>
          <w:lang w:eastAsia="zh-CN"/>
        </w:rPr>
        <w:t xml:space="preserve"> needed</w:t>
      </w:r>
      <w:r w:rsidR="005D79CB">
        <w:rPr>
          <w:rFonts w:eastAsiaTheme="minorEastAsia"/>
          <w:sz w:val="22"/>
          <w:szCs w:val="22"/>
          <w:lang w:eastAsia="zh-CN"/>
        </w:rPr>
        <w:t xml:space="preserve"> to</w:t>
      </w:r>
      <w:r w:rsidR="00C01A06">
        <w:rPr>
          <w:rFonts w:eastAsiaTheme="minorEastAsia"/>
          <w:sz w:val="22"/>
          <w:szCs w:val="22"/>
          <w:lang w:eastAsia="zh-CN"/>
        </w:rPr>
        <w:t xml:space="preserve"> dynamically</w:t>
      </w:r>
      <w:r w:rsidR="005D79CB">
        <w:rPr>
          <w:rFonts w:eastAsiaTheme="minorEastAsia"/>
          <w:sz w:val="22"/>
          <w:szCs w:val="22"/>
          <w:lang w:eastAsia="zh-CN"/>
        </w:rPr>
        <w:t xml:space="preserve"> indicate the QCLed SSB </w:t>
      </w:r>
      <w:r w:rsidR="00811F16">
        <w:rPr>
          <w:rFonts w:eastAsiaTheme="minorEastAsia"/>
          <w:sz w:val="22"/>
          <w:szCs w:val="22"/>
          <w:lang w:eastAsia="zh-CN"/>
        </w:rPr>
        <w:t>ID</w:t>
      </w:r>
      <w:r w:rsidR="005D79CB">
        <w:rPr>
          <w:rFonts w:eastAsiaTheme="minorEastAsia"/>
          <w:sz w:val="22"/>
          <w:szCs w:val="22"/>
          <w:lang w:eastAsia="zh-CN"/>
        </w:rPr>
        <w:t xml:space="preserve"> to </w:t>
      </w:r>
      <w:r w:rsidR="0079094B">
        <w:rPr>
          <w:rFonts w:eastAsiaTheme="minorEastAsia"/>
          <w:sz w:val="22"/>
          <w:szCs w:val="22"/>
          <w:lang w:eastAsia="zh-CN"/>
        </w:rPr>
        <w:t>the K CSI-RS IDs.</w:t>
      </w:r>
      <w:r w:rsidR="00394556">
        <w:rPr>
          <w:rFonts w:eastAsiaTheme="minorEastAsia"/>
          <w:sz w:val="22"/>
          <w:szCs w:val="22"/>
          <w:lang w:eastAsia="zh-CN"/>
        </w:rPr>
        <w:t xml:space="preserve"> In that way, </w:t>
      </w:r>
      <w:r w:rsidR="00B01A1B">
        <w:rPr>
          <w:rFonts w:eastAsiaTheme="minorEastAsia"/>
          <w:sz w:val="22"/>
          <w:szCs w:val="22"/>
          <w:lang w:eastAsia="zh-CN"/>
        </w:rPr>
        <w:t xml:space="preserve">even </w:t>
      </w:r>
      <w:r w:rsidR="00706561">
        <w:rPr>
          <w:rFonts w:eastAsiaTheme="minorEastAsia"/>
          <w:sz w:val="22"/>
          <w:szCs w:val="22"/>
          <w:lang w:eastAsia="zh-CN"/>
        </w:rPr>
        <w:t xml:space="preserve">using </w:t>
      </w:r>
      <w:r w:rsidR="00B01A1B">
        <w:rPr>
          <w:rFonts w:eastAsiaTheme="minorEastAsia"/>
          <w:sz w:val="22"/>
          <w:szCs w:val="22"/>
          <w:lang w:eastAsia="zh-CN"/>
        </w:rPr>
        <w:t>DCI</w:t>
      </w:r>
      <w:r w:rsidR="00706561">
        <w:rPr>
          <w:rFonts w:eastAsiaTheme="minorEastAsia"/>
          <w:sz w:val="22"/>
          <w:szCs w:val="22"/>
          <w:lang w:eastAsia="zh-CN"/>
        </w:rPr>
        <w:t xml:space="preserve"> with A-CSI report</w:t>
      </w:r>
      <w:r w:rsidR="00B01A1B">
        <w:rPr>
          <w:rFonts w:eastAsiaTheme="minorEastAsia"/>
          <w:sz w:val="22"/>
          <w:szCs w:val="22"/>
          <w:lang w:eastAsia="zh-CN"/>
        </w:rPr>
        <w:t xml:space="preserve"> </w:t>
      </w:r>
      <w:r w:rsidR="00706561">
        <w:rPr>
          <w:rFonts w:eastAsiaTheme="minorEastAsia"/>
          <w:sz w:val="22"/>
          <w:szCs w:val="22"/>
          <w:lang w:eastAsia="zh-CN"/>
        </w:rPr>
        <w:t>is</w:t>
      </w:r>
      <w:r w:rsidR="00B01A1B">
        <w:rPr>
          <w:rFonts w:eastAsiaTheme="minorEastAsia"/>
          <w:sz w:val="22"/>
          <w:szCs w:val="22"/>
          <w:lang w:eastAsia="zh-CN"/>
        </w:rPr>
        <w:t xml:space="preserve"> workable.</w:t>
      </w:r>
      <w:r w:rsidR="00E12BAA">
        <w:rPr>
          <w:rFonts w:eastAsiaTheme="minorEastAsia"/>
          <w:sz w:val="22"/>
          <w:szCs w:val="22"/>
          <w:lang w:eastAsia="zh-CN"/>
        </w:rPr>
        <w:t xml:space="preserve"> In comparison, indicating </w:t>
      </w:r>
      <w:r w:rsidR="007A49CD">
        <w:rPr>
          <w:rFonts w:eastAsiaTheme="minorEastAsia"/>
          <w:sz w:val="22"/>
          <w:szCs w:val="22"/>
          <w:lang w:eastAsia="zh-CN"/>
        </w:rPr>
        <w:t xml:space="preserve">the CRIs for K CSI-RS IDs </w:t>
      </w:r>
      <w:r w:rsidR="00AC14E2">
        <w:rPr>
          <w:rFonts w:eastAsiaTheme="minorEastAsia"/>
          <w:sz w:val="22"/>
          <w:szCs w:val="22"/>
          <w:lang w:eastAsia="zh-CN"/>
        </w:rPr>
        <w:t>would consume much larger overhead</w:t>
      </w:r>
      <w:r w:rsidR="00C76A15">
        <w:rPr>
          <w:rFonts w:eastAsiaTheme="minorEastAsia"/>
          <w:sz w:val="22"/>
          <w:szCs w:val="22"/>
          <w:lang w:eastAsia="zh-CN"/>
        </w:rPr>
        <w:t xml:space="preserve"> with frequent </w:t>
      </w:r>
      <w:r w:rsidR="00CF6DFC">
        <w:rPr>
          <w:rFonts w:eastAsiaTheme="minorEastAsia"/>
          <w:sz w:val="22"/>
          <w:szCs w:val="22"/>
          <w:lang w:eastAsia="zh-CN"/>
        </w:rPr>
        <w:t>signaling</w:t>
      </w:r>
      <w:r w:rsidR="00AC14E2">
        <w:rPr>
          <w:rFonts w:eastAsiaTheme="minorEastAsia"/>
          <w:sz w:val="22"/>
          <w:szCs w:val="22"/>
          <w:lang w:eastAsia="zh-CN"/>
        </w:rPr>
        <w:t>.</w:t>
      </w:r>
    </w:p>
    <w:p w14:paraId="76855D3D" w14:textId="0C8962DA" w:rsidR="005F665C" w:rsidRPr="005F665C" w:rsidRDefault="005F665C" w:rsidP="005405C6">
      <w:pPr>
        <w:snapToGrid w:val="0"/>
        <w:spacing w:before="120" w:after="120"/>
        <w:jc w:val="both"/>
        <w:rPr>
          <w:rFonts w:eastAsiaTheme="minorEastAsia"/>
          <w:sz w:val="22"/>
          <w:szCs w:val="22"/>
          <w:lang w:eastAsia="zh-CN"/>
        </w:rPr>
      </w:pPr>
      <w:r>
        <w:rPr>
          <w:rFonts w:eastAsiaTheme="minorEastAsia"/>
          <w:sz w:val="22"/>
          <w:szCs w:val="22"/>
          <w:lang w:eastAsia="zh-CN"/>
        </w:rPr>
        <w:t xml:space="preserve">For </w:t>
      </w:r>
      <w:r>
        <w:rPr>
          <w:rFonts w:eastAsiaTheme="minorEastAsia" w:hint="eastAsia"/>
          <w:sz w:val="22"/>
          <w:szCs w:val="22"/>
          <w:lang w:eastAsia="zh-CN"/>
        </w:rPr>
        <w:t>O</w:t>
      </w:r>
      <w:r>
        <w:rPr>
          <w:rFonts w:eastAsiaTheme="minorEastAsia"/>
          <w:sz w:val="22"/>
          <w:szCs w:val="22"/>
          <w:lang w:eastAsia="zh-CN"/>
        </w:rPr>
        <w:t>ption B, it is not a unified solution as it is applicable only to UE-side model but not the NW-side model</w:t>
      </w:r>
      <w:r w:rsidRPr="00BA413B">
        <w:rPr>
          <w:rFonts w:eastAsiaTheme="minorEastAsia"/>
          <w:sz w:val="22"/>
          <w:szCs w:val="22"/>
          <w:lang w:eastAsia="zh-CN"/>
        </w:rPr>
        <w:t xml:space="preserve">. </w:t>
      </w:r>
      <w:r>
        <w:rPr>
          <w:rFonts w:eastAsiaTheme="minorEastAsia"/>
          <w:sz w:val="22"/>
          <w:szCs w:val="22"/>
          <w:lang w:eastAsia="zh-CN"/>
        </w:rPr>
        <w:t>In addition,</w:t>
      </w:r>
      <w:r w:rsidRPr="00BA413B">
        <w:rPr>
          <w:rFonts w:eastAsiaTheme="minorEastAsia"/>
          <w:sz w:val="22"/>
          <w:szCs w:val="22"/>
          <w:lang w:eastAsia="zh-CN"/>
        </w:rPr>
        <w:t xml:space="preserve"> when </w:t>
      </w:r>
      <w:r w:rsidR="00011530">
        <w:rPr>
          <w:rFonts w:eastAsiaTheme="minorEastAsia"/>
          <w:sz w:val="22"/>
          <w:szCs w:val="22"/>
          <w:lang w:eastAsia="zh-CN"/>
        </w:rPr>
        <w:t xml:space="preserve">the </w:t>
      </w:r>
      <w:r>
        <w:rPr>
          <w:rFonts w:eastAsiaTheme="minorEastAsia"/>
          <w:sz w:val="22"/>
          <w:szCs w:val="22"/>
          <w:lang w:eastAsia="zh-CN"/>
        </w:rPr>
        <w:t xml:space="preserve">reported Top-K beams are not received due to </w:t>
      </w:r>
      <w:r w:rsidRPr="00BA413B">
        <w:rPr>
          <w:rFonts w:eastAsiaTheme="minorEastAsia"/>
          <w:sz w:val="22"/>
          <w:szCs w:val="22"/>
          <w:lang w:eastAsia="zh-CN"/>
        </w:rPr>
        <w:t xml:space="preserve">UCI </w:t>
      </w:r>
      <w:r>
        <w:rPr>
          <w:rFonts w:eastAsiaTheme="minorEastAsia"/>
          <w:sz w:val="22"/>
          <w:szCs w:val="22"/>
          <w:lang w:eastAsia="zh-CN"/>
        </w:rPr>
        <w:t>missing</w:t>
      </w:r>
      <w:r w:rsidR="008F04B0">
        <w:rPr>
          <w:rFonts w:eastAsiaTheme="minorEastAsia"/>
          <w:sz w:val="22"/>
          <w:szCs w:val="22"/>
          <w:lang w:eastAsia="zh-CN"/>
        </w:rPr>
        <w:t xml:space="preserve"> or DCI missing</w:t>
      </w:r>
      <w:r w:rsidRPr="00BA413B">
        <w:rPr>
          <w:rFonts w:eastAsiaTheme="minorEastAsia"/>
          <w:sz w:val="22"/>
          <w:szCs w:val="22"/>
          <w:lang w:eastAsia="zh-CN"/>
        </w:rPr>
        <w:t xml:space="preserve">, it will </w:t>
      </w:r>
      <w:r>
        <w:rPr>
          <w:rFonts w:eastAsiaTheme="minorEastAsia"/>
          <w:sz w:val="22"/>
          <w:szCs w:val="22"/>
          <w:lang w:eastAsia="zh-CN"/>
        </w:rPr>
        <w:t xml:space="preserve">cause ambiguity for the </w:t>
      </w:r>
      <w:r w:rsidRPr="006F3C5B">
        <w:rPr>
          <w:rFonts w:eastAsiaTheme="minorEastAsia"/>
          <w:sz w:val="22"/>
          <w:szCs w:val="22"/>
          <w:lang w:eastAsia="zh-CN"/>
        </w:rPr>
        <w:t>second round measurement</w:t>
      </w:r>
      <w:r w:rsidRPr="00BA413B">
        <w:rPr>
          <w:rFonts w:eastAsiaTheme="minorEastAsia"/>
          <w:sz w:val="22"/>
          <w:szCs w:val="22"/>
          <w:lang w:eastAsia="zh-CN"/>
        </w:rPr>
        <w:t>.</w:t>
      </w:r>
    </w:p>
    <w:p w14:paraId="38F61364" w14:textId="4B004FAD" w:rsidR="00D71420" w:rsidRDefault="00D71420" w:rsidP="00D71420">
      <w:pPr>
        <w:overflowPunct w:val="0"/>
        <w:autoSpaceDE w:val="0"/>
        <w:autoSpaceDN w:val="0"/>
        <w:adjustRightInd w:val="0"/>
        <w:spacing w:before="120" w:after="120"/>
        <w:textAlignment w:val="baseline"/>
        <w:rPr>
          <w:b/>
          <w:i/>
          <w:sz w:val="22"/>
          <w:szCs w:val="22"/>
        </w:rPr>
      </w:pPr>
      <w:r>
        <w:rPr>
          <w:b/>
          <w:i/>
          <w:sz w:val="22"/>
          <w:szCs w:val="22"/>
        </w:rPr>
        <w:t>Proposal</w:t>
      </w:r>
      <w:r w:rsidR="00B978B0">
        <w:rPr>
          <w:b/>
          <w:i/>
          <w:sz w:val="22"/>
          <w:szCs w:val="22"/>
        </w:rPr>
        <w:t xml:space="preserve"> </w:t>
      </w:r>
      <w:r w:rsidR="00A955BB">
        <w:rPr>
          <w:b/>
          <w:i/>
          <w:sz w:val="22"/>
          <w:szCs w:val="22"/>
        </w:rPr>
        <w:t>9</w:t>
      </w:r>
      <w:r w:rsidRPr="00CC4E30">
        <w:rPr>
          <w:b/>
          <w:i/>
          <w:sz w:val="22"/>
          <w:szCs w:val="22"/>
        </w:rPr>
        <w:t xml:space="preserve">: </w:t>
      </w:r>
      <w:r>
        <w:rPr>
          <w:b/>
          <w:i/>
          <w:sz w:val="22"/>
          <w:szCs w:val="22"/>
        </w:rPr>
        <w:t xml:space="preserve">For </w:t>
      </w:r>
      <w:r w:rsidR="002E165A">
        <w:rPr>
          <w:b/>
          <w:i/>
          <w:sz w:val="22"/>
          <w:szCs w:val="22"/>
        </w:rPr>
        <w:t>indicating</w:t>
      </w:r>
      <w:r>
        <w:rPr>
          <w:b/>
          <w:i/>
          <w:sz w:val="22"/>
          <w:szCs w:val="22"/>
        </w:rPr>
        <w:t xml:space="preserve"> the </w:t>
      </w:r>
      <w:r w:rsidR="002E165A">
        <w:rPr>
          <w:b/>
          <w:i/>
          <w:sz w:val="22"/>
          <w:szCs w:val="22"/>
        </w:rPr>
        <w:t xml:space="preserve">second round </w:t>
      </w:r>
      <w:r>
        <w:rPr>
          <w:b/>
          <w:i/>
          <w:sz w:val="22"/>
          <w:szCs w:val="22"/>
        </w:rPr>
        <w:t xml:space="preserve">measurement of the </w:t>
      </w:r>
      <w:r w:rsidR="008165DB">
        <w:rPr>
          <w:b/>
          <w:i/>
          <w:sz w:val="22"/>
          <w:szCs w:val="22"/>
        </w:rPr>
        <w:t xml:space="preserve">predicted </w:t>
      </w:r>
      <w:r>
        <w:rPr>
          <w:b/>
          <w:i/>
          <w:sz w:val="22"/>
          <w:szCs w:val="22"/>
        </w:rPr>
        <w:t xml:space="preserve">Top-K beams which may vary over time, </w:t>
      </w:r>
      <w:r w:rsidR="00701B5E">
        <w:rPr>
          <w:b/>
          <w:i/>
          <w:sz w:val="22"/>
          <w:szCs w:val="22"/>
        </w:rPr>
        <w:t>to enable a unified framework</w:t>
      </w:r>
      <w:r w:rsidR="00812765">
        <w:rPr>
          <w:b/>
          <w:i/>
          <w:sz w:val="22"/>
          <w:szCs w:val="22"/>
        </w:rPr>
        <w:t xml:space="preserve"> for both UE-side model and NW-side model</w:t>
      </w:r>
      <w:r w:rsidR="00701B5E">
        <w:rPr>
          <w:b/>
          <w:i/>
          <w:sz w:val="22"/>
          <w:szCs w:val="22"/>
        </w:rPr>
        <w:t>, p</w:t>
      </w:r>
      <w:r w:rsidR="00701B5E" w:rsidRPr="00701B5E">
        <w:rPr>
          <w:b/>
          <w:i/>
          <w:sz w:val="22"/>
          <w:szCs w:val="22"/>
        </w:rPr>
        <w:t>rioritize</w:t>
      </w:r>
      <w:r w:rsidR="00701B5E" w:rsidRPr="00701B5E" w:rsidDel="00701B5E">
        <w:rPr>
          <w:b/>
          <w:i/>
          <w:sz w:val="22"/>
          <w:szCs w:val="22"/>
        </w:rPr>
        <w:t xml:space="preserve"> </w:t>
      </w:r>
      <w:r w:rsidR="0057500E">
        <w:rPr>
          <w:b/>
          <w:i/>
          <w:sz w:val="22"/>
          <w:szCs w:val="22"/>
        </w:rPr>
        <w:t>O</w:t>
      </w:r>
      <w:r w:rsidR="00701B5E">
        <w:rPr>
          <w:b/>
          <w:i/>
          <w:sz w:val="22"/>
          <w:szCs w:val="22"/>
        </w:rPr>
        <w:t xml:space="preserve">ption </w:t>
      </w:r>
      <w:r w:rsidR="005F665C">
        <w:rPr>
          <w:b/>
          <w:i/>
          <w:sz w:val="22"/>
          <w:szCs w:val="22"/>
        </w:rPr>
        <w:t xml:space="preserve">A </w:t>
      </w:r>
      <w:r w:rsidR="0057500E">
        <w:rPr>
          <w:b/>
          <w:i/>
          <w:sz w:val="22"/>
          <w:szCs w:val="22"/>
        </w:rPr>
        <w:t xml:space="preserve">with </w:t>
      </w:r>
      <w:r w:rsidR="0057500E" w:rsidRPr="00BA413B">
        <w:rPr>
          <w:b/>
          <w:i/>
          <w:color w:val="FF0000"/>
          <w:sz w:val="22"/>
          <w:szCs w:val="22"/>
        </w:rPr>
        <w:t>changes</w:t>
      </w:r>
      <w:r w:rsidR="00701B5E">
        <w:rPr>
          <w:b/>
          <w:i/>
          <w:sz w:val="22"/>
          <w:szCs w:val="22"/>
        </w:rPr>
        <w:t>:</w:t>
      </w:r>
    </w:p>
    <w:p w14:paraId="22C8CEA7" w14:textId="702AC40E" w:rsidR="00EE464C" w:rsidRDefault="00701B5E" w:rsidP="00D71420">
      <w:pPr>
        <w:pStyle w:val="BodyText"/>
        <w:numPr>
          <w:ilvl w:val="0"/>
          <w:numId w:val="159"/>
        </w:numPr>
        <w:spacing w:before="120"/>
        <w:ind w:left="360"/>
        <w:rPr>
          <w:b/>
          <w:i/>
          <w:color w:val="000000" w:themeColor="text1"/>
          <w:sz w:val="22"/>
          <w:szCs w:val="22"/>
        </w:rPr>
      </w:pPr>
      <w:r>
        <w:rPr>
          <w:rFonts w:eastAsiaTheme="minorEastAsia"/>
          <w:b/>
          <w:i/>
          <w:color w:val="000000" w:themeColor="text1"/>
          <w:sz w:val="22"/>
          <w:szCs w:val="22"/>
          <w:lang w:eastAsia="zh-CN"/>
        </w:rPr>
        <w:t xml:space="preserve">Option </w:t>
      </w:r>
      <w:r w:rsidR="005F665C">
        <w:rPr>
          <w:rFonts w:eastAsiaTheme="minorEastAsia"/>
          <w:b/>
          <w:i/>
          <w:color w:val="000000" w:themeColor="text1"/>
          <w:sz w:val="22"/>
          <w:szCs w:val="22"/>
          <w:lang w:eastAsia="zh-CN"/>
        </w:rPr>
        <w:t>A</w:t>
      </w:r>
      <w:r>
        <w:rPr>
          <w:rFonts w:eastAsiaTheme="minorEastAsia"/>
          <w:b/>
          <w:i/>
          <w:color w:val="000000" w:themeColor="text1"/>
          <w:sz w:val="22"/>
          <w:szCs w:val="22"/>
          <w:lang w:eastAsia="zh-CN"/>
        </w:rPr>
        <w:t>:</w:t>
      </w:r>
      <w:r w:rsidR="00D71420" w:rsidRPr="00AC4EAF">
        <w:rPr>
          <w:b/>
          <w:i/>
          <w:color w:val="000000" w:themeColor="text1"/>
          <w:sz w:val="22"/>
          <w:szCs w:val="22"/>
        </w:rPr>
        <w:t xml:space="preserve"> </w:t>
      </w:r>
      <w:r w:rsidR="00664390" w:rsidRPr="00664390">
        <w:rPr>
          <w:b/>
          <w:i/>
          <w:color w:val="000000" w:themeColor="text1"/>
          <w:sz w:val="22"/>
          <w:szCs w:val="22"/>
        </w:rPr>
        <w:t>NW configures</w:t>
      </w:r>
      <w:r w:rsidR="00BA3325">
        <w:rPr>
          <w:b/>
          <w:i/>
          <w:color w:val="000000" w:themeColor="text1"/>
          <w:sz w:val="22"/>
          <w:szCs w:val="22"/>
        </w:rPr>
        <w:t xml:space="preserve"> </w:t>
      </w:r>
      <w:r w:rsidR="00BA3325" w:rsidRPr="00BA413B">
        <w:rPr>
          <w:b/>
          <w:i/>
          <w:color w:val="FF0000"/>
          <w:sz w:val="22"/>
          <w:szCs w:val="22"/>
        </w:rPr>
        <w:t>K fixed CSI-RS IDs</w:t>
      </w:r>
      <w:r w:rsidR="00006E04">
        <w:rPr>
          <w:b/>
          <w:i/>
          <w:color w:val="FF0000"/>
          <w:sz w:val="22"/>
          <w:szCs w:val="22"/>
        </w:rPr>
        <w:t xml:space="preserve"> for transmitting the predicted Top-K beams,</w:t>
      </w:r>
      <w:r w:rsidR="00BA3325" w:rsidRPr="00BA413B">
        <w:rPr>
          <w:b/>
          <w:i/>
          <w:color w:val="FF0000"/>
          <w:sz w:val="22"/>
          <w:szCs w:val="22"/>
        </w:rPr>
        <w:t xml:space="preserve"> </w:t>
      </w:r>
      <w:r w:rsidR="00BA3325">
        <w:rPr>
          <w:b/>
          <w:i/>
          <w:color w:val="000000" w:themeColor="text1"/>
          <w:sz w:val="22"/>
          <w:szCs w:val="22"/>
        </w:rPr>
        <w:t>and</w:t>
      </w:r>
      <w:r w:rsidR="00664390" w:rsidRPr="00664390">
        <w:rPr>
          <w:b/>
          <w:i/>
          <w:color w:val="000000" w:themeColor="text1"/>
          <w:sz w:val="22"/>
          <w:szCs w:val="22"/>
        </w:rPr>
        <w:t xml:space="preserve"> dynamically</w:t>
      </w:r>
      <w:r w:rsidR="00E93C74">
        <w:rPr>
          <w:b/>
          <w:i/>
          <w:color w:val="000000" w:themeColor="text1"/>
          <w:sz w:val="22"/>
          <w:szCs w:val="22"/>
        </w:rPr>
        <w:t xml:space="preserve"> </w:t>
      </w:r>
      <w:r w:rsidR="00E93C74" w:rsidRPr="00BA413B">
        <w:rPr>
          <w:b/>
          <w:i/>
          <w:color w:val="FF0000"/>
          <w:sz w:val="22"/>
          <w:szCs w:val="22"/>
        </w:rPr>
        <w:t xml:space="preserve">indicate the </w:t>
      </w:r>
      <w:r w:rsidR="00B93B6E">
        <w:rPr>
          <w:b/>
          <w:i/>
          <w:color w:val="FF0000"/>
          <w:sz w:val="22"/>
          <w:szCs w:val="22"/>
        </w:rPr>
        <w:t xml:space="preserve">QCL information (e.g., </w:t>
      </w:r>
      <w:r w:rsidR="00E93C74" w:rsidRPr="00BA413B">
        <w:rPr>
          <w:b/>
          <w:i/>
          <w:color w:val="FF0000"/>
          <w:sz w:val="22"/>
          <w:szCs w:val="22"/>
        </w:rPr>
        <w:t xml:space="preserve">QCLed SSB </w:t>
      </w:r>
      <w:r w:rsidR="00B93B6E">
        <w:rPr>
          <w:b/>
          <w:i/>
          <w:color w:val="FF0000"/>
          <w:sz w:val="22"/>
          <w:szCs w:val="22"/>
        </w:rPr>
        <w:t xml:space="preserve">ID) </w:t>
      </w:r>
      <w:r w:rsidR="00FF5734">
        <w:rPr>
          <w:b/>
          <w:i/>
          <w:color w:val="FF0000"/>
          <w:sz w:val="22"/>
          <w:szCs w:val="22"/>
        </w:rPr>
        <w:t xml:space="preserve">to the </w:t>
      </w:r>
      <w:r w:rsidR="00FF5734" w:rsidRPr="00F9454C">
        <w:rPr>
          <w:b/>
          <w:i/>
          <w:color w:val="FF0000"/>
          <w:sz w:val="22"/>
          <w:szCs w:val="22"/>
        </w:rPr>
        <w:t>K CSI-RS IDs</w:t>
      </w:r>
      <w:r w:rsidR="00664390" w:rsidRPr="00BA413B">
        <w:rPr>
          <w:b/>
          <w:i/>
          <w:color w:val="FF0000"/>
          <w:sz w:val="22"/>
          <w:szCs w:val="22"/>
        </w:rPr>
        <w:t xml:space="preserve"> </w:t>
      </w:r>
      <w:r w:rsidR="00664390" w:rsidRPr="00664390">
        <w:rPr>
          <w:b/>
          <w:i/>
          <w:color w:val="000000" w:themeColor="text1"/>
          <w:sz w:val="22"/>
          <w:szCs w:val="22"/>
        </w:rPr>
        <w:t>as part of the MAC CE</w:t>
      </w:r>
      <w:r w:rsidR="0017021A" w:rsidRPr="00BA413B">
        <w:rPr>
          <w:b/>
          <w:i/>
          <w:color w:val="FF0000"/>
          <w:sz w:val="22"/>
          <w:szCs w:val="22"/>
        </w:rPr>
        <w:t>/DCI</w:t>
      </w:r>
      <w:r w:rsidR="00664390" w:rsidRPr="00BA413B">
        <w:rPr>
          <w:b/>
          <w:i/>
          <w:strike/>
          <w:color w:val="FF0000"/>
          <w:sz w:val="22"/>
          <w:szCs w:val="22"/>
        </w:rPr>
        <w:t>beam IDs or TCI states</w:t>
      </w:r>
      <w:r w:rsidR="00AF3CB8">
        <w:rPr>
          <w:b/>
          <w:i/>
          <w:color w:val="000000" w:themeColor="text1"/>
          <w:sz w:val="22"/>
          <w:szCs w:val="22"/>
        </w:rPr>
        <w:t>.</w:t>
      </w:r>
    </w:p>
    <w:p w14:paraId="3CB3FDEC" w14:textId="464F0433" w:rsidR="004C58D3" w:rsidRPr="00B52078" w:rsidRDefault="00DD3876" w:rsidP="006F3C5B">
      <w:pPr>
        <w:pStyle w:val="Heading2"/>
        <w:ind w:left="562" w:hanging="562"/>
        <w:rPr>
          <w:rFonts w:ascii="Times New Roman" w:hAnsi="Times New Roman" w:cs="Times New Roman"/>
          <w:b/>
          <w:szCs w:val="24"/>
        </w:rPr>
      </w:pPr>
      <w:r>
        <w:rPr>
          <w:rFonts w:ascii="Times New Roman" w:hAnsi="Times New Roman" w:cs="Times New Roman"/>
          <w:b/>
          <w:szCs w:val="24"/>
        </w:rPr>
        <w:t xml:space="preserve">BM-Case 2 for </w:t>
      </w:r>
      <w:r w:rsidR="004C58D3" w:rsidRPr="00B52078">
        <w:rPr>
          <w:rFonts w:ascii="Times New Roman" w:hAnsi="Times New Roman" w:cs="Times New Roman"/>
          <w:b/>
          <w:szCs w:val="24"/>
        </w:rPr>
        <w:t>NW-side model</w:t>
      </w:r>
      <w:r>
        <w:rPr>
          <w:rFonts w:ascii="Times New Roman" w:hAnsi="Times New Roman" w:cs="Times New Roman"/>
          <w:b/>
          <w:szCs w:val="24"/>
        </w:rPr>
        <w:t xml:space="preserve"> </w:t>
      </w:r>
    </w:p>
    <w:p w14:paraId="430CFD83" w14:textId="77777777" w:rsidR="003261D4" w:rsidRDefault="003261D4" w:rsidP="003261D4">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summary of the RAN1#120bis, the following issue was brought up for discussion:</w:t>
      </w:r>
    </w:p>
    <w:tbl>
      <w:tblPr>
        <w:tblStyle w:val="TableGrid"/>
        <w:tblW w:w="0" w:type="auto"/>
        <w:tblLook w:val="04A0" w:firstRow="1" w:lastRow="0" w:firstColumn="1" w:lastColumn="0" w:noHBand="0" w:noVBand="1"/>
      </w:tblPr>
      <w:tblGrid>
        <w:gridCol w:w="9062"/>
      </w:tblGrid>
      <w:tr w:rsidR="003261D4" w14:paraId="1B334034" w14:textId="77777777" w:rsidTr="009A76B8">
        <w:tc>
          <w:tcPr>
            <w:tcW w:w="9062" w:type="dxa"/>
          </w:tcPr>
          <w:p w14:paraId="64665285" w14:textId="77777777" w:rsidR="003261D4" w:rsidRPr="00076CE6" w:rsidRDefault="003261D4" w:rsidP="005405C6">
            <w:pPr>
              <w:snapToGrid w:val="0"/>
              <w:rPr>
                <w:szCs w:val="20"/>
                <w:lang w:eastAsia="zh-CN"/>
              </w:rPr>
            </w:pPr>
            <w:r w:rsidRPr="00076CE6">
              <w:rPr>
                <w:szCs w:val="20"/>
                <w:lang w:eastAsia="zh-CN"/>
              </w:rPr>
              <w:t xml:space="preserve">Proposal 5.4-a: </w:t>
            </w:r>
          </w:p>
          <w:p w14:paraId="4478A08B" w14:textId="77777777" w:rsidR="003261D4" w:rsidRPr="005405C6" w:rsidRDefault="003261D4" w:rsidP="005405C6">
            <w:pPr>
              <w:snapToGrid w:val="0"/>
              <w:rPr>
                <w:rFonts w:eastAsia="宋体"/>
                <w:szCs w:val="20"/>
                <w:lang w:eastAsia="zh-CN"/>
              </w:rPr>
            </w:pPr>
            <w:r w:rsidRPr="005405C6">
              <w:rPr>
                <w:rFonts w:eastAsia="宋体"/>
                <w:szCs w:val="20"/>
                <w:lang w:eastAsia="zh-CN"/>
              </w:rPr>
              <w:lastRenderedPageBreak/>
              <w:t>For NW-sided model, support a CSI report with the measurement results for each of the N&gt;1 latest transmission occasions no later than CSI reference resource corresponding to the CSI report</w:t>
            </w:r>
          </w:p>
          <w:p w14:paraId="62B3C15F" w14:textId="77777777" w:rsidR="003261D4" w:rsidRPr="005405C6" w:rsidRDefault="003261D4" w:rsidP="005405C6">
            <w:pPr>
              <w:pStyle w:val="ListParagraph"/>
              <w:numPr>
                <w:ilvl w:val="0"/>
                <w:numId w:val="309"/>
              </w:numPr>
              <w:snapToGrid w:val="0"/>
              <w:contextualSpacing w:val="0"/>
              <w:rPr>
                <w:rFonts w:eastAsia="宋体"/>
                <w:color w:val="000000"/>
                <w:szCs w:val="20"/>
                <w:lang w:eastAsia="zh-CN"/>
              </w:rPr>
            </w:pPr>
            <w:r w:rsidRPr="005405C6">
              <w:rPr>
                <w:rFonts w:eastAsia="宋体"/>
                <w:szCs w:val="20"/>
                <w:lang w:eastAsia="zh-CN"/>
              </w:rPr>
              <w:t xml:space="preserve">N is configured in the corresponding </w:t>
            </w:r>
            <w:r w:rsidRPr="005405C6">
              <w:rPr>
                <w:rFonts w:eastAsia="宋体"/>
                <w:i/>
                <w:iCs/>
                <w:szCs w:val="20"/>
                <w:lang w:eastAsia="zh-CN"/>
              </w:rPr>
              <w:t>CSI-ReportConfig</w:t>
            </w:r>
            <w:r w:rsidRPr="005405C6">
              <w:rPr>
                <w:rFonts w:eastAsia="宋体"/>
                <w:szCs w:val="20"/>
                <w:lang w:eastAsia="zh-CN"/>
              </w:rPr>
              <w:t xml:space="preserve"> via RRC subject to UE capability</w:t>
            </w:r>
          </w:p>
          <w:p w14:paraId="2EEB7D50" w14:textId="1D1B8C70" w:rsidR="003261D4" w:rsidRPr="005405C6" w:rsidRDefault="003261D4" w:rsidP="005405C6">
            <w:pPr>
              <w:pStyle w:val="ListParagraph"/>
              <w:numPr>
                <w:ilvl w:val="0"/>
                <w:numId w:val="309"/>
              </w:numPr>
              <w:snapToGrid w:val="0"/>
              <w:contextualSpacing w:val="0"/>
              <w:rPr>
                <w:rFonts w:eastAsia="Yu Mincho"/>
                <w:lang w:eastAsia="ja-JP"/>
              </w:rPr>
            </w:pPr>
            <w:r w:rsidRPr="005405C6">
              <w:rPr>
                <w:rFonts w:eastAsia="宋体"/>
                <w:szCs w:val="20"/>
                <w:lang w:eastAsia="zh-CN"/>
              </w:rPr>
              <w:t>Reuse the same report format (i.e., CSI field mapping order) as for BM-Case2</w:t>
            </w:r>
            <w:r w:rsidRPr="00076CE6">
              <w:rPr>
                <w:szCs w:val="20"/>
              </w:rPr>
              <w:t xml:space="preserve"> </w:t>
            </w:r>
            <w:r w:rsidRPr="005405C6">
              <w:rPr>
                <w:rFonts w:eastAsia="宋体"/>
                <w:szCs w:val="20"/>
                <w:lang w:eastAsia="zh-CN"/>
              </w:rPr>
              <w:t>for UE-sided model inference in case of Opt 2 by replacing “time instance” to “transmission occasion”</w:t>
            </w:r>
          </w:p>
        </w:tc>
      </w:tr>
    </w:tbl>
    <w:p w14:paraId="4093ADE1" w14:textId="5A9B6BAC" w:rsidR="008F0492" w:rsidRDefault="00BB4212" w:rsidP="0094509E">
      <w:pPr>
        <w:pStyle w:val="BodyText"/>
        <w:spacing w:before="120"/>
        <w:rPr>
          <w:color w:val="000000" w:themeColor="text1"/>
          <w:sz w:val="22"/>
          <w:szCs w:val="22"/>
        </w:rPr>
      </w:pPr>
      <w:r>
        <w:rPr>
          <w:color w:val="000000" w:themeColor="text1"/>
          <w:sz w:val="22"/>
          <w:szCs w:val="22"/>
        </w:rPr>
        <w:lastRenderedPageBreak/>
        <w:t>In our view, f</w:t>
      </w:r>
      <w:r w:rsidR="00B26D0A">
        <w:rPr>
          <w:color w:val="000000" w:themeColor="text1"/>
          <w:sz w:val="22"/>
          <w:szCs w:val="22"/>
        </w:rPr>
        <w:t xml:space="preserve">or BM-Case 2, reporting the measurements subject to different past time instances with individual CSI reports (i.e., each CSI report for per time instance) are already supported </w:t>
      </w:r>
      <w:r w:rsidR="005529D6">
        <w:rPr>
          <w:color w:val="000000" w:themeColor="text1"/>
          <w:sz w:val="22"/>
          <w:szCs w:val="22"/>
        </w:rPr>
        <w:t>for BM-Case 1</w:t>
      </w:r>
      <w:r w:rsidR="00B26D0A">
        <w:rPr>
          <w:color w:val="000000" w:themeColor="text1"/>
          <w:sz w:val="22"/>
          <w:szCs w:val="22"/>
        </w:rPr>
        <w:t xml:space="preserve">. As soon as the gNB receives a CSI report </w:t>
      </w:r>
      <w:r w:rsidR="008F0492">
        <w:rPr>
          <w:color w:val="000000" w:themeColor="text1"/>
          <w:sz w:val="22"/>
          <w:szCs w:val="22"/>
        </w:rPr>
        <w:t>for</w:t>
      </w:r>
      <w:r w:rsidR="00B26D0A">
        <w:rPr>
          <w:color w:val="000000" w:themeColor="text1"/>
          <w:sz w:val="22"/>
          <w:szCs w:val="22"/>
        </w:rPr>
        <w:t xml:space="preserve"> a time instance, it has the flexibility to either perform spatial/temporal domain BM immediately or to perform temporal domain BM when the measurements for subsequent time instances of an observation window are all received; on the contrary, if the gNB would have to wait until all the measurements of multiple past time instances of the observation window have been received, it will cause larger latency. Therefore, </w:t>
      </w:r>
      <w:r w:rsidR="007C2BCC" w:rsidRPr="00D57D69">
        <w:rPr>
          <w:rFonts w:eastAsiaTheme="minorEastAsia"/>
          <w:color w:val="000000" w:themeColor="text1"/>
          <w:sz w:val="22"/>
          <w:szCs w:val="22"/>
          <w:lang w:eastAsia="zh-CN"/>
        </w:rPr>
        <w:t>compared with the huge latency of L1-RSRP report, we doubt the benefit of overhead saving of a couple of bits can overweigh</w:t>
      </w:r>
      <w:r w:rsidR="00B26D0A">
        <w:rPr>
          <w:color w:val="000000" w:themeColor="text1"/>
          <w:sz w:val="22"/>
          <w:szCs w:val="22"/>
        </w:rPr>
        <w:t>.</w:t>
      </w:r>
      <w:r w:rsidR="008F0492">
        <w:rPr>
          <w:color w:val="000000" w:themeColor="text1"/>
          <w:sz w:val="22"/>
          <w:szCs w:val="22"/>
        </w:rPr>
        <w:t xml:space="preserve"> </w:t>
      </w:r>
    </w:p>
    <w:p w14:paraId="625D9946" w14:textId="56D8485D" w:rsidR="00F85563" w:rsidRPr="005405C6" w:rsidRDefault="00F85563" w:rsidP="00C40D0E">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M</w:t>
      </w:r>
      <w:r>
        <w:rPr>
          <w:rFonts w:eastAsiaTheme="minorEastAsia"/>
          <w:color w:val="000000" w:themeColor="text1"/>
          <w:sz w:val="22"/>
          <w:szCs w:val="22"/>
          <w:lang w:eastAsia="zh-CN"/>
        </w:rPr>
        <w:t xml:space="preserve">oreover, </w:t>
      </w:r>
      <w:r w:rsidR="00774C87" w:rsidRPr="00D57D69">
        <w:rPr>
          <w:rFonts w:eastAsiaTheme="minorEastAsia"/>
          <w:color w:val="000000" w:themeColor="text1"/>
          <w:sz w:val="22"/>
          <w:szCs w:val="22"/>
          <w:lang w:eastAsia="zh-CN"/>
        </w:rPr>
        <w:t xml:space="preserve">it is only applicable to P/SP-CSI-RS, </w:t>
      </w:r>
      <w:r w:rsidR="0004114B">
        <w:rPr>
          <w:rFonts w:eastAsiaTheme="minorEastAsia"/>
          <w:color w:val="000000" w:themeColor="text1"/>
          <w:sz w:val="22"/>
          <w:szCs w:val="22"/>
          <w:lang w:eastAsia="zh-CN"/>
        </w:rPr>
        <w:t>while</w:t>
      </w:r>
      <w:r w:rsidR="00774C87" w:rsidRPr="00D57D69">
        <w:rPr>
          <w:rFonts w:eastAsiaTheme="minorEastAsia"/>
          <w:color w:val="000000" w:themeColor="text1"/>
          <w:sz w:val="22"/>
          <w:szCs w:val="22"/>
          <w:lang w:eastAsia="zh-CN"/>
        </w:rPr>
        <w:t xml:space="preserve"> </w:t>
      </w:r>
      <w:r w:rsidR="00774C87">
        <w:rPr>
          <w:rFonts w:eastAsiaTheme="minorEastAsia"/>
          <w:color w:val="000000" w:themeColor="text1"/>
          <w:sz w:val="22"/>
          <w:szCs w:val="22"/>
          <w:lang w:eastAsia="zh-CN"/>
        </w:rPr>
        <w:t xml:space="preserve">in A-CSI-RS </w:t>
      </w:r>
      <w:r w:rsidR="00774C87" w:rsidRPr="00D57D69">
        <w:rPr>
          <w:rFonts w:eastAsiaTheme="minorEastAsia"/>
          <w:color w:val="000000" w:themeColor="text1"/>
          <w:sz w:val="22"/>
          <w:szCs w:val="22"/>
          <w:lang w:eastAsia="zh-CN"/>
        </w:rPr>
        <w:t>the current K2 does not support up to hundreds of ms length</w:t>
      </w:r>
      <w:r w:rsidR="00CF1929">
        <w:rPr>
          <w:rFonts w:eastAsiaTheme="minorEastAsia"/>
          <w:color w:val="000000" w:themeColor="text1"/>
          <w:sz w:val="22"/>
          <w:szCs w:val="22"/>
          <w:lang w:eastAsia="zh-CN"/>
        </w:rPr>
        <w:t xml:space="preserve"> (note that </w:t>
      </w:r>
      <w:r w:rsidR="00BC75B6">
        <w:rPr>
          <w:rFonts w:eastAsiaTheme="minorEastAsia"/>
          <w:color w:val="000000" w:themeColor="text1"/>
          <w:sz w:val="22"/>
          <w:szCs w:val="22"/>
          <w:lang w:eastAsia="zh-CN"/>
        </w:rPr>
        <w:t xml:space="preserve">the </w:t>
      </w:r>
      <w:r w:rsidR="00CF1929">
        <w:rPr>
          <w:rFonts w:eastAsiaTheme="minorEastAsia"/>
          <w:color w:val="000000" w:themeColor="text1"/>
          <w:sz w:val="22"/>
          <w:szCs w:val="22"/>
          <w:lang w:eastAsia="zh-CN"/>
        </w:rPr>
        <w:t>A-CSI-RS</w:t>
      </w:r>
      <w:r w:rsidR="00CF1929" w:rsidRPr="00CF1929">
        <w:rPr>
          <w:rFonts w:eastAsiaTheme="minorEastAsia"/>
          <w:color w:val="000000" w:themeColor="text1"/>
          <w:sz w:val="22"/>
          <w:szCs w:val="22"/>
          <w:lang w:eastAsia="zh-CN"/>
        </w:rPr>
        <w:t xml:space="preserve"> </w:t>
      </w:r>
      <w:r w:rsidR="00CF1929">
        <w:rPr>
          <w:rFonts w:eastAsiaTheme="minorEastAsia"/>
          <w:color w:val="000000" w:themeColor="text1"/>
          <w:sz w:val="22"/>
          <w:szCs w:val="22"/>
          <w:lang w:eastAsia="zh-CN"/>
        </w:rPr>
        <w:t xml:space="preserve">for observation window is not supported for BM-Case 2 of UE-side model </w:t>
      </w:r>
      <w:r w:rsidR="00365CE5">
        <w:rPr>
          <w:rFonts w:eastAsiaTheme="minorEastAsia"/>
          <w:color w:val="000000" w:themeColor="text1"/>
          <w:sz w:val="22"/>
          <w:szCs w:val="22"/>
          <w:lang w:eastAsia="zh-CN"/>
        </w:rPr>
        <w:t>due to the same reason</w:t>
      </w:r>
      <w:r w:rsidR="002C293B">
        <w:rPr>
          <w:rFonts w:eastAsiaTheme="minorEastAsia"/>
          <w:color w:val="000000" w:themeColor="text1"/>
          <w:sz w:val="22"/>
          <w:szCs w:val="22"/>
          <w:lang w:eastAsia="zh-CN"/>
        </w:rPr>
        <w:t>)</w:t>
      </w:r>
      <w:r w:rsidR="00774C87" w:rsidRPr="00D57D69">
        <w:rPr>
          <w:rFonts w:eastAsiaTheme="minorEastAsia"/>
          <w:color w:val="000000" w:themeColor="text1"/>
          <w:sz w:val="22"/>
          <w:szCs w:val="22"/>
          <w:lang w:eastAsia="zh-CN"/>
        </w:rPr>
        <w:t xml:space="preserve">. </w:t>
      </w:r>
      <w:r w:rsidR="00F00ABC">
        <w:rPr>
          <w:rFonts w:eastAsiaTheme="minorEastAsia"/>
          <w:color w:val="000000" w:themeColor="text1"/>
          <w:sz w:val="22"/>
          <w:szCs w:val="22"/>
          <w:lang w:eastAsia="zh-CN"/>
        </w:rPr>
        <w:t>F</w:t>
      </w:r>
      <w:r w:rsidR="00774C87">
        <w:rPr>
          <w:rFonts w:eastAsiaTheme="minorEastAsia"/>
          <w:color w:val="000000" w:themeColor="text1"/>
          <w:sz w:val="22"/>
          <w:szCs w:val="22"/>
          <w:lang w:eastAsia="zh-CN"/>
        </w:rPr>
        <w:t xml:space="preserve">rom UE perspective, </w:t>
      </w:r>
      <w:r w:rsidR="00105661">
        <w:rPr>
          <w:rFonts w:eastAsiaTheme="minorEastAsia"/>
          <w:color w:val="000000" w:themeColor="text1"/>
          <w:sz w:val="22"/>
          <w:szCs w:val="22"/>
          <w:lang w:eastAsia="zh-CN"/>
        </w:rPr>
        <w:t>it will cause unnecessary complexity and power consumption</w:t>
      </w:r>
      <w:r w:rsidR="005F4B46">
        <w:rPr>
          <w:rFonts w:eastAsiaTheme="minorEastAsia"/>
          <w:color w:val="000000" w:themeColor="text1"/>
          <w:sz w:val="22"/>
          <w:szCs w:val="22"/>
          <w:lang w:eastAsia="zh-CN"/>
        </w:rPr>
        <w:t xml:space="preserve"> to persistently perform channel measurement</w:t>
      </w:r>
      <w:r w:rsidR="003744EA">
        <w:rPr>
          <w:rFonts w:eastAsiaTheme="minorEastAsia"/>
          <w:color w:val="000000" w:themeColor="text1"/>
          <w:sz w:val="22"/>
          <w:szCs w:val="22"/>
          <w:lang w:eastAsia="zh-CN"/>
        </w:rPr>
        <w:t xml:space="preserve"> with </w:t>
      </w:r>
      <w:r w:rsidR="003744EA" w:rsidRPr="00D57D69">
        <w:rPr>
          <w:rFonts w:eastAsiaTheme="minorEastAsia"/>
          <w:color w:val="000000" w:themeColor="text1"/>
          <w:sz w:val="22"/>
          <w:szCs w:val="22"/>
          <w:lang w:eastAsia="zh-CN"/>
        </w:rPr>
        <w:t>P/SP-CSI-RS</w:t>
      </w:r>
      <w:r w:rsidR="00105661">
        <w:rPr>
          <w:rFonts w:eastAsiaTheme="minorEastAsia"/>
          <w:color w:val="000000" w:themeColor="text1"/>
          <w:sz w:val="22"/>
          <w:szCs w:val="22"/>
          <w:lang w:eastAsia="zh-CN"/>
        </w:rPr>
        <w:t xml:space="preserve"> </w:t>
      </w:r>
      <w:r w:rsidR="00435695">
        <w:rPr>
          <w:rFonts w:eastAsiaTheme="minorEastAsia"/>
          <w:color w:val="000000" w:themeColor="text1"/>
          <w:sz w:val="22"/>
          <w:szCs w:val="22"/>
          <w:lang w:eastAsia="zh-CN"/>
        </w:rPr>
        <w:t>under</w:t>
      </w:r>
      <w:r w:rsidR="00105661">
        <w:rPr>
          <w:rFonts w:eastAsiaTheme="minorEastAsia"/>
          <w:color w:val="000000" w:themeColor="text1"/>
          <w:sz w:val="22"/>
          <w:szCs w:val="22"/>
          <w:lang w:eastAsia="zh-CN"/>
        </w:rPr>
        <w:t xml:space="preserve"> A-CSI report</w:t>
      </w:r>
      <w:r w:rsidR="00A53162">
        <w:rPr>
          <w:rFonts w:eastAsiaTheme="minorEastAsia"/>
          <w:color w:val="000000" w:themeColor="text1"/>
          <w:sz w:val="22"/>
          <w:szCs w:val="22"/>
          <w:lang w:eastAsia="zh-CN"/>
        </w:rPr>
        <w:t xml:space="preserve"> which only occurs occasionally</w:t>
      </w:r>
      <w:r w:rsidR="00105661">
        <w:rPr>
          <w:rFonts w:eastAsiaTheme="minorEastAsia"/>
          <w:color w:val="000000" w:themeColor="text1"/>
          <w:sz w:val="22"/>
          <w:szCs w:val="22"/>
          <w:lang w:eastAsia="zh-CN"/>
        </w:rPr>
        <w:t>.</w:t>
      </w:r>
    </w:p>
    <w:p w14:paraId="5197479A" w14:textId="65FD8EBD" w:rsidR="00774C87" w:rsidRPr="005405C6" w:rsidRDefault="00774C87" w:rsidP="00774C87">
      <w:pPr>
        <w:spacing w:after="120"/>
        <w:jc w:val="both"/>
        <w:rPr>
          <w:rFonts w:eastAsiaTheme="minorEastAsia"/>
          <w:b/>
          <w:i/>
          <w:color w:val="000000" w:themeColor="text1"/>
          <w:sz w:val="22"/>
          <w:szCs w:val="22"/>
          <w:lang w:eastAsia="zh-CN"/>
        </w:rPr>
      </w:pPr>
      <w:r w:rsidRPr="00291728">
        <w:rPr>
          <w:rFonts w:eastAsia="黑体"/>
          <w:b/>
          <w:i/>
          <w:color w:val="000000" w:themeColor="text1"/>
          <w:sz w:val="22"/>
          <w:szCs w:val="22"/>
          <w:lang w:eastAsia="zh-CN"/>
        </w:rPr>
        <w:t>Prop</w:t>
      </w:r>
      <w:r w:rsidRPr="00D57D69">
        <w:rPr>
          <w:rFonts w:eastAsia="宋体"/>
          <w:b/>
          <w:i/>
          <w:color w:val="000000" w:themeColor="text1"/>
          <w:sz w:val="22"/>
          <w:szCs w:val="22"/>
          <w:lang w:eastAsia="zh-CN"/>
        </w:rPr>
        <w:t xml:space="preserve">osal </w:t>
      </w:r>
      <w:r w:rsidR="00A955BB">
        <w:rPr>
          <w:rFonts w:eastAsia="宋体"/>
          <w:b/>
          <w:i/>
          <w:color w:val="000000" w:themeColor="text1"/>
          <w:sz w:val="22"/>
          <w:szCs w:val="22"/>
          <w:lang w:eastAsia="zh-CN"/>
        </w:rPr>
        <w:t>10</w:t>
      </w:r>
      <w:r w:rsidRPr="00D57D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 </w:t>
      </w:r>
      <w:r w:rsidRPr="00D57D69">
        <w:rPr>
          <w:rFonts w:eastAsia="宋体"/>
          <w:b/>
          <w:i/>
          <w:color w:val="000000" w:themeColor="text1"/>
          <w:sz w:val="22"/>
          <w:szCs w:val="22"/>
          <w:lang w:eastAsia="zh-CN"/>
        </w:rPr>
        <w:t xml:space="preserve">For NW-sided model, do not support a CSI report with the measurement results for each of the N&gt;1 </w:t>
      </w:r>
      <w:r w:rsidR="006F52CE">
        <w:rPr>
          <w:rFonts w:eastAsia="宋体"/>
          <w:b/>
          <w:i/>
          <w:color w:val="000000" w:themeColor="text1"/>
          <w:sz w:val="22"/>
          <w:szCs w:val="22"/>
          <w:lang w:eastAsia="zh-CN"/>
        </w:rPr>
        <w:t>temporal domain</w:t>
      </w:r>
      <w:r w:rsidRPr="00D57D69">
        <w:rPr>
          <w:rFonts w:eastAsia="宋体"/>
          <w:b/>
          <w:i/>
          <w:color w:val="000000" w:themeColor="text1"/>
          <w:sz w:val="22"/>
          <w:szCs w:val="22"/>
          <w:lang w:eastAsia="zh-CN"/>
        </w:rPr>
        <w:t xml:space="preserve"> transmission occasions</w:t>
      </w:r>
      <w:r w:rsidR="000A256F">
        <w:rPr>
          <w:rFonts w:eastAsia="宋体"/>
          <w:b/>
          <w:i/>
          <w:color w:val="000000" w:themeColor="text1"/>
          <w:sz w:val="22"/>
          <w:szCs w:val="22"/>
          <w:lang w:eastAsia="zh-CN"/>
        </w:rPr>
        <w:t>,</w:t>
      </w:r>
      <w:r w:rsidR="000A256F" w:rsidRPr="000A256F">
        <w:rPr>
          <w:b/>
          <w:i/>
          <w:color w:val="000000" w:themeColor="text1"/>
          <w:sz w:val="22"/>
          <w:szCs w:val="22"/>
          <w:lang w:eastAsia="zh-CN"/>
        </w:rPr>
        <w:t xml:space="preserve"> </w:t>
      </w:r>
      <w:r w:rsidR="000A256F" w:rsidRPr="005D1F57">
        <w:rPr>
          <w:b/>
          <w:i/>
          <w:color w:val="000000" w:themeColor="text1"/>
          <w:sz w:val="22"/>
          <w:szCs w:val="22"/>
          <w:lang w:eastAsia="zh-CN"/>
        </w:rPr>
        <w:t>considering the larger latency</w:t>
      </w:r>
      <w:r w:rsidR="004B2BF5" w:rsidRPr="004B2BF5">
        <w:rPr>
          <w:b/>
          <w:i/>
          <w:color w:val="000000" w:themeColor="text1"/>
          <w:sz w:val="22"/>
          <w:szCs w:val="22"/>
          <w:lang w:eastAsia="zh-CN"/>
        </w:rPr>
        <w:t xml:space="preserve"> </w:t>
      </w:r>
      <w:r w:rsidR="004B2BF5" w:rsidRPr="005D1F57">
        <w:rPr>
          <w:b/>
          <w:i/>
          <w:color w:val="000000" w:themeColor="text1"/>
          <w:sz w:val="22"/>
          <w:szCs w:val="22"/>
          <w:lang w:eastAsia="zh-CN"/>
        </w:rPr>
        <w:t>it would inflict</w:t>
      </w:r>
      <w:r w:rsidR="00120401">
        <w:rPr>
          <w:b/>
          <w:i/>
          <w:color w:val="000000" w:themeColor="text1"/>
          <w:sz w:val="22"/>
          <w:szCs w:val="22"/>
          <w:lang w:eastAsia="zh-CN"/>
        </w:rPr>
        <w:t>.</w:t>
      </w:r>
    </w:p>
    <w:p w14:paraId="41D1C874" w14:textId="77777777" w:rsidR="009E2BBD" w:rsidRDefault="00C55D89" w:rsidP="006F3C5B">
      <w:pPr>
        <w:pStyle w:val="Heading2"/>
        <w:ind w:left="562" w:hanging="562"/>
        <w:rPr>
          <w:rFonts w:ascii="Times New Roman" w:hAnsi="Times New Roman" w:cs="Times New Roman"/>
          <w:b/>
          <w:szCs w:val="24"/>
        </w:rPr>
      </w:pPr>
      <w:r w:rsidRPr="003300F6">
        <w:rPr>
          <w:rFonts w:ascii="Times New Roman" w:hAnsi="Times New Roman" w:cs="Times New Roman"/>
          <w:b/>
          <w:szCs w:val="24"/>
        </w:rPr>
        <w:t>UE</w:t>
      </w:r>
      <w:r>
        <w:rPr>
          <w:rFonts w:ascii="Times New Roman" w:hAnsi="Times New Roman" w:cs="Times New Roman"/>
          <w:b/>
          <w:szCs w:val="24"/>
        </w:rPr>
        <w:t>-</w:t>
      </w:r>
      <w:r w:rsidR="00C96B1B" w:rsidRPr="003300F6">
        <w:rPr>
          <w:rFonts w:ascii="Times New Roman" w:hAnsi="Times New Roman" w:cs="Times New Roman"/>
          <w:b/>
          <w:szCs w:val="24"/>
        </w:rPr>
        <w:t>side model</w:t>
      </w:r>
    </w:p>
    <w:p w14:paraId="094D8233" w14:textId="2F825FE8" w:rsidR="00905DC9" w:rsidRPr="00BA413B" w:rsidRDefault="00905DC9" w:rsidP="00BA413B">
      <w:pPr>
        <w:pStyle w:val="Heading3"/>
        <w:spacing w:before="120" w:after="120"/>
        <w:rPr>
          <w:b/>
          <w:sz w:val="22"/>
          <w:szCs w:val="22"/>
        </w:rPr>
      </w:pPr>
      <w:r w:rsidRPr="00BA413B">
        <w:rPr>
          <w:rFonts w:ascii="Times New Roman" w:hAnsi="Times New Roman" w:cs="Times New Roman"/>
          <w:b/>
          <w:sz w:val="22"/>
          <w:szCs w:val="22"/>
        </w:rPr>
        <w:t xml:space="preserve">CSI report </w:t>
      </w:r>
      <w:r w:rsidR="00C94E0C" w:rsidRPr="00BA413B">
        <w:rPr>
          <w:rFonts w:ascii="Times New Roman" w:hAnsi="Times New Roman" w:cs="Times New Roman"/>
          <w:b/>
          <w:sz w:val="22"/>
          <w:szCs w:val="22"/>
        </w:rPr>
        <w:t>content</w:t>
      </w:r>
    </w:p>
    <w:p w14:paraId="0E978C12" w14:textId="1EF7568F" w:rsidR="00905DC9" w:rsidRPr="0094509E" w:rsidRDefault="00EC319B" w:rsidP="0094509E">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sidRPr="0094509E">
        <w:rPr>
          <w:rFonts w:eastAsiaTheme="minorEastAsia"/>
          <w:color w:val="000000" w:themeColor="text1"/>
          <w:sz w:val="22"/>
          <w:szCs w:val="22"/>
          <w:lang w:eastAsia="zh-CN"/>
        </w:rPr>
        <w:t>Regarding</w:t>
      </w:r>
      <w:r>
        <w:rPr>
          <w:rFonts w:eastAsiaTheme="minorEastAsia"/>
          <w:color w:val="000000" w:themeColor="text1"/>
          <w:sz w:val="22"/>
          <w:szCs w:val="22"/>
          <w:lang w:eastAsia="zh-CN"/>
        </w:rPr>
        <w:t xml:space="preserve"> the content of the CSI report, the following </w:t>
      </w:r>
      <w:r w:rsidR="00A574B8">
        <w:rPr>
          <w:rFonts w:eastAsiaTheme="minorEastAsia"/>
          <w:color w:val="000000" w:themeColor="text1"/>
          <w:sz w:val="22"/>
          <w:szCs w:val="22"/>
          <w:lang w:eastAsia="zh-CN"/>
        </w:rPr>
        <w:t xml:space="preserve">issues on the </w:t>
      </w:r>
      <w:r w:rsidR="00CD46F6">
        <w:rPr>
          <w:rFonts w:eastAsiaTheme="minorEastAsia"/>
          <w:color w:val="000000" w:themeColor="text1"/>
          <w:sz w:val="22"/>
          <w:szCs w:val="22"/>
          <w:lang w:eastAsia="zh-CN"/>
        </w:rPr>
        <w:t xml:space="preserve">prediction probability </w:t>
      </w:r>
      <w:r>
        <w:rPr>
          <w:rFonts w:eastAsiaTheme="minorEastAsia"/>
          <w:color w:val="000000" w:themeColor="text1"/>
          <w:sz w:val="22"/>
          <w:szCs w:val="22"/>
          <w:lang w:eastAsia="zh-CN"/>
        </w:rPr>
        <w:t xml:space="preserve">also discussed </w:t>
      </w:r>
      <w:r>
        <w:rPr>
          <w:sz w:val="22"/>
          <w:szCs w:val="22"/>
        </w:rPr>
        <w:t xml:space="preserve">in the FL proposal of the </w:t>
      </w:r>
      <w:r>
        <w:rPr>
          <w:rFonts w:eastAsiaTheme="minorEastAsia"/>
          <w:color w:val="000000" w:themeColor="text1"/>
          <w:sz w:val="22"/>
          <w:szCs w:val="22"/>
          <w:lang w:eastAsia="zh-CN"/>
        </w:rPr>
        <w:t>RAN1#</w:t>
      </w:r>
      <w:r w:rsidR="00147253">
        <w:rPr>
          <w:rFonts w:eastAsiaTheme="minorEastAsia"/>
          <w:color w:val="000000" w:themeColor="text1"/>
          <w:sz w:val="22"/>
          <w:szCs w:val="22"/>
          <w:lang w:eastAsia="zh-CN"/>
        </w:rPr>
        <w:t>120</w:t>
      </w:r>
      <w:r w:rsidR="007C2A58">
        <w:rPr>
          <w:rFonts w:eastAsiaTheme="minorEastAsia"/>
          <w:color w:val="000000" w:themeColor="text1"/>
          <w:sz w:val="22"/>
          <w:szCs w:val="22"/>
          <w:lang w:eastAsia="zh-CN"/>
        </w:rPr>
        <w:t>bis</w:t>
      </w:r>
      <w:r w:rsidR="00147253">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AB3635" w14:paraId="7FFF8E60" w14:textId="77777777" w:rsidTr="00AB3635">
        <w:tc>
          <w:tcPr>
            <w:tcW w:w="9062" w:type="dxa"/>
          </w:tcPr>
          <w:p w14:paraId="576BCB9D" w14:textId="77777777" w:rsidR="00AE0E9E" w:rsidRPr="00827306" w:rsidRDefault="00AE0E9E" w:rsidP="005405C6">
            <w:pPr>
              <w:snapToGrid w:val="0"/>
              <w:rPr>
                <w:lang w:eastAsia="de-DE"/>
              </w:rPr>
            </w:pPr>
            <w:r w:rsidRPr="00827306">
              <w:rPr>
                <w:lang w:eastAsia="de-DE"/>
              </w:rPr>
              <w:t xml:space="preserve">Proposal 3.1-4a: </w:t>
            </w:r>
          </w:p>
          <w:p w14:paraId="5D6F2378" w14:textId="77777777" w:rsidR="00AE0E9E" w:rsidRPr="00827306" w:rsidRDefault="00AE0E9E" w:rsidP="005405C6">
            <w:pPr>
              <w:snapToGrid w:val="0"/>
              <w:rPr>
                <w:lang w:eastAsia="zh-CN"/>
              </w:rPr>
            </w:pPr>
            <w:r w:rsidRPr="00827306">
              <w:rPr>
                <w:lang w:eastAsia="zh-CN"/>
              </w:rPr>
              <w:t>For UE-sided model, at least for BM-Case1, for content in the report of inference results, support</w:t>
            </w:r>
          </w:p>
          <w:p w14:paraId="0BB09FD8" w14:textId="77777777" w:rsidR="00AE0E9E" w:rsidRPr="00CD5ECA" w:rsidRDefault="00AE0E9E" w:rsidP="005405C6">
            <w:pPr>
              <w:pStyle w:val="ListParagraph"/>
              <w:numPr>
                <w:ilvl w:val="0"/>
                <w:numId w:val="83"/>
              </w:numPr>
              <w:snapToGrid w:val="0"/>
              <w:contextualSpacing w:val="0"/>
              <w:rPr>
                <w:lang w:eastAsia="zh-CN"/>
              </w:rPr>
            </w:pPr>
            <w:r w:rsidRPr="00827306">
              <w:rPr>
                <w:lang w:eastAsia="zh-CN"/>
              </w:rPr>
              <w:t xml:space="preserve">Opt 3: </w:t>
            </w:r>
            <w:r w:rsidRPr="00E77DF8">
              <w:rPr>
                <w:lang w:eastAsia="de-DE"/>
              </w:rPr>
              <w:t>Beam information on predicted Top K beam(s) among a set of beams, and the probability related</w:t>
            </w:r>
            <w:r w:rsidRPr="00CD5ECA">
              <w:rPr>
                <w:color w:val="FF0000"/>
                <w:lang w:eastAsia="de-DE"/>
              </w:rPr>
              <w:t xml:space="preserve"> </w:t>
            </w:r>
            <w:r w:rsidRPr="00CD5ECA">
              <w:rPr>
                <w:lang w:eastAsia="de-DE"/>
              </w:rPr>
              <w:t>information of predicted Top K beam(s) among a set of beams</w:t>
            </w:r>
          </w:p>
          <w:p w14:paraId="11F0CE81" w14:textId="77777777" w:rsidR="00AE0E9E" w:rsidRPr="00CD5ECA" w:rsidRDefault="00AE0E9E" w:rsidP="005405C6">
            <w:pPr>
              <w:numPr>
                <w:ilvl w:val="1"/>
                <w:numId w:val="83"/>
              </w:numPr>
              <w:snapToGrid w:val="0"/>
              <w:jc w:val="both"/>
              <w:rPr>
                <w:rFonts w:eastAsia="等线"/>
                <w:kern w:val="24"/>
              </w:rPr>
            </w:pPr>
            <w:r w:rsidRPr="00CD5ECA">
              <w:rPr>
                <w:rFonts w:eastAsia="等线"/>
                <w:kern w:val="24"/>
              </w:rPr>
              <w:t xml:space="preserve">Where the probability information is the probability of the beam to be the Top 1 beam, </w:t>
            </w:r>
          </w:p>
          <w:p w14:paraId="5E2EE4B5" w14:textId="77777777" w:rsidR="00AE0E9E" w:rsidRPr="00827306" w:rsidRDefault="00AE0E9E" w:rsidP="005405C6">
            <w:pPr>
              <w:numPr>
                <w:ilvl w:val="2"/>
                <w:numId w:val="83"/>
              </w:numPr>
              <w:snapToGrid w:val="0"/>
              <w:jc w:val="both"/>
              <w:rPr>
                <w:rFonts w:eastAsia="等线"/>
                <w:kern w:val="24"/>
              </w:rPr>
            </w:pPr>
            <w:r w:rsidRPr="00CD5ECA">
              <w:rPr>
                <w:rFonts w:eastAsia="等线"/>
                <w:kern w:val="24"/>
                <w:lang w:eastAsia="zh-CN"/>
              </w:rPr>
              <w:t>N</w:t>
            </w:r>
            <w:r w:rsidRPr="00150E7B">
              <w:rPr>
                <w:rFonts w:eastAsia="等线"/>
                <w:kern w:val="24"/>
                <w:lang w:eastAsia="zh-CN"/>
              </w:rPr>
              <w:t>ote</w:t>
            </w:r>
            <w:r w:rsidRPr="00150E7B">
              <w:rPr>
                <w:rFonts w:eastAsia="等线" w:hint="eastAsia"/>
                <w:kern w:val="24"/>
                <w:lang w:eastAsia="zh-CN"/>
              </w:rPr>
              <w:t>：</w:t>
            </w:r>
            <w:r w:rsidRPr="005405C6">
              <w:rPr>
                <w:rFonts w:eastAsia="等线"/>
                <w:kern w:val="24"/>
              </w:rPr>
              <w:t xml:space="preserve"> SUM of all probabilities of Set A is expected to be 1</w:t>
            </w:r>
          </w:p>
          <w:p w14:paraId="4808D649" w14:textId="77777777" w:rsidR="00AE0E9E" w:rsidRPr="00CD5ECA" w:rsidRDefault="00AE0E9E" w:rsidP="005405C6">
            <w:pPr>
              <w:numPr>
                <w:ilvl w:val="1"/>
                <w:numId w:val="83"/>
              </w:numPr>
              <w:snapToGrid w:val="0"/>
              <w:jc w:val="both"/>
              <w:rPr>
                <w:rFonts w:eastAsia="等线"/>
                <w:kern w:val="24"/>
              </w:rPr>
            </w:pPr>
            <w:r w:rsidRPr="00E77DF8">
              <w:rPr>
                <w:rFonts w:eastAsia="等线"/>
                <w:kern w:val="24"/>
              </w:rPr>
              <w:t xml:space="preserve">Beam information refers to </w:t>
            </w:r>
            <w:r w:rsidRPr="00CD5ECA">
              <w:rPr>
                <w:lang w:eastAsia="ja-JP"/>
              </w:rPr>
              <w:t>CRIs corresponding to Set A</w:t>
            </w:r>
          </w:p>
          <w:p w14:paraId="161182E4" w14:textId="77777777" w:rsidR="00AE0E9E" w:rsidRPr="00CD5ECA" w:rsidRDefault="00AE0E9E" w:rsidP="005405C6">
            <w:pPr>
              <w:pStyle w:val="ListParagraph"/>
              <w:numPr>
                <w:ilvl w:val="1"/>
                <w:numId w:val="83"/>
              </w:numPr>
              <w:snapToGrid w:val="0"/>
              <w:contextualSpacing w:val="0"/>
              <w:jc w:val="both"/>
              <w:rPr>
                <w:bCs/>
                <w:lang w:eastAsia="ja-JP"/>
              </w:rPr>
            </w:pPr>
            <w:r w:rsidRPr="00CD5ECA">
              <w:rPr>
                <w:bCs/>
                <w:lang w:eastAsia="ja-JP"/>
              </w:rPr>
              <w:t>K is configured in inference report configuration to the UE. And Candidate values of K= 1, 2, 4</w:t>
            </w:r>
          </w:p>
          <w:p w14:paraId="38D72C89" w14:textId="77777777" w:rsidR="00AE0E9E" w:rsidRPr="00150E7B" w:rsidRDefault="00AE0E9E" w:rsidP="005405C6">
            <w:pPr>
              <w:pStyle w:val="ListParagraph"/>
              <w:numPr>
                <w:ilvl w:val="1"/>
                <w:numId w:val="83"/>
              </w:numPr>
              <w:snapToGrid w:val="0"/>
              <w:contextualSpacing w:val="0"/>
              <w:rPr>
                <w:lang w:eastAsia="zh-CN"/>
              </w:rPr>
            </w:pPr>
            <w:r w:rsidRPr="00CD5ECA">
              <w:rPr>
                <w:lang w:eastAsia="zh-CN"/>
              </w:rPr>
              <w:t xml:space="preserve">[2 bits] </w:t>
            </w:r>
            <w:r w:rsidRPr="00CD5ECA">
              <w:rPr>
                <w:lang w:eastAsia="de-DE"/>
              </w:rPr>
              <w:t xml:space="preserve">are used for reporting the probability information </w:t>
            </w:r>
          </w:p>
          <w:p w14:paraId="1E0D5195" w14:textId="11C07A41" w:rsidR="00AB3635" w:rsidRPr="005405C6" w:rsidRDefault="00AE0E9E" w:rsidP="005405C6">
            <w:pPr>
              <w:pStyle w:val="ListParagraph"/>
              <w:numPr>
                <w:ilvl w:val="2"/>
                <w:numId w:val="83"/>
              </w:numPr>
              <w:snapToGrid w:val="0"/>
              <w:contextualSpacing w:val="0"/>
              <w:rPr>
                <w:rFonts w:eastAsia="MS Mincho"/>
                <w:b/>
                <w:sz w:val="22"/>
                <w:szCs w:val="22"/>
                <w:u w:val="single"/>
              </w:rPr>
            </w:pPr>
            <w:r w:rsidRPr="005405C6">
              <w:rPr>
                <w:strike/>
                <w:lang w:eastAsia="de-DE"/>
              </w:rPr>
              <w:t xml:space="preserve">FFS: on the represented values: { &lt;0.5, [0.5, 0.75), [0.75,0.9), [0.9,1] } </w:t>
            </w:r>
          </w:p>
        </w:tc>
      </w:tr>
    </w:tbl>
    <w:p w14:paraId="000C1AB4" w14:textId="5C50721F" w:rsidR="00AB3635" w:rsidRPr="0094509E" w:rsidRDefault="003C2FB3" w:rsidP="0094509E">
      <w:pPr>
        <w:snapToGrid w:val="0"/>
        <w:spacing w:before="120" w:after="120"/>
        <w:jc w:val="both"/>
        <w:rPr>
          <w:rFonts w:eastAsiaTheme="minorEastAsia"/>
          <w:color w:val="000000" w:themeColor="text1"/>
          <w:sz w:val="22"/>
          <w:szCs w:val="22"/>
          <w:lang w:eastAsia="zh-CN"/>
        </w:rPr>
      </w:pPr>
      <w:r w:rsidRPr="0094509E">
        <w:rPr>
          <w:rFonts w:eastAsiaTheme="minorEastAsia"/>
          <w:color w:val="000000" w:themeColor="text1"/>
          <w:sz w:val="22"/>
          <w:szCs w:val="22"/>
          <w:lang w:eastAsia="zh-CN"/>
        </w:rPr>
        <w:t>In addition,</w:t>
      </w:r>
      <w:r w:rsidR="003F08BE">
        <w:rPr>
          <w:rFonts w:eastAsiaTheme="minorEastAsia"/>
          <w:color w:val="000000" w:themeColor="text1"/>
          <w:sz w:val="22"/>
          <w:szCs w:val="22"/>
          <w:lang w:eastAsia="zh-CN"/>
        </w:rPr>
        <w:t xml:space="preserve"> the following </w:t>
      </w:r>
      <w:r w:rsidR="00096B15">
        <w:rPr>
          <w:rFonts w:eastAsiaTheme="minorEastAsia"/>
          <w:color w:val="000000" w:themeColor="text1"/>
          <w:sz w:val="22"/>
          <w:szCs w:val="22"/>
          <w:lang w:eastAsia="zh-CN"/>
        </w:rPr>
        <w:t xml:space="preserve">FL proposal was brought up for </w:t>
      </w:r>
      <w:r w:rsidR="00CB7D37">
        <w:rPr>
          <w:rFonts w:eastAsiaTheme="minorEastAsia"/>
          <w:color w:val="000000" w:themeColor="text1"/>
          <w:sz w:val="22"/>
          <w:szCs w:val="22"/>
          <w:lang w:eastAsia="zh-CN"/>
        </w:rPr>
        <w:t xml:space="preserve">ranking </w:t>
      </w:r>
      <w:r w:rsidR="00096B15">
        <w:rPr>
          <w:rFonts w:eastAsiaTheme="minorEastAsia"/>
          <w:color w:val="000000" w:themeColor="text1"/>
          <w:sz w:val="22"/>
          <w:szCs w:val="22"/>
          <w:lang w:eastAsia="zh-CN"/>
        </w:rPr>
        <w:t xml:space="preserve">of the </w:t>
      </w:r>
      <w:r w:rsidR="00F72AEA">
        <w:rPr>
          <w:rFonts w:eastAsiaTheme="minorEastAsia"/>
          <w:color w:val="000000" w:themeColor="text1"/>
          <w:sz w:val="22"/>
          <w:szCs w:val="22"/>
          <w:lang w:eastAsia="zh-CN"/>
        </w:rPr>
        <w:t>beam IDs in the CSI report.</w:t>
      </w:r>
    </w:p>
    <w:tbl>
      <w:tblPr>
        <w:tblStyle w:val="TableGrid"/>
        <w:tblW w:w="0" w:type="auto"/>
        <w:tblLook w:val="04A0" w:firstRow="1" w:lastRow="0" w:firstColumn="1" w:lastColumn="0" w:noHBand="0" w:noVBand="1"/>
      </w:tblPr>
      <w:tblGrid>
        <w:gridCol w:w="9062"/>
      </w:tblGrid>
      <w:tr w:rsidR="003C2FB3" w14:paraId="128BEFC0" w14:textId="77777777" w:rsidTr="003C2FB3">
        <w:tc>
          <w:tcPr>
            <w:tcW w:w="9062" w:type="dxa"/>
          </w:tcPr>
          <w:p w14:paraId="416EFF71" w14:textId="201EBBF9" w:rsidR="003C2FB3" w:rsidRDefault="007C2A58" w:rsidP="0094509E">
            <w:pPr>
              <w:rPr>
                <w:lang w:eastAsia="zh-CN"/>
              </w:rPr>
            </w:pPr>
            <w:r>
              <w:rPr>
                <w:lang w:eastAsia="zh-CN"/>
              </w:rPr>
              <w:t>Proposal 3.1-3a:</w:t>
            </w:r>
          </w:p>
          <w:p w14:paraId="4981C5BE" w14:textId="43CAA130" w:rsidR="003C2FB3" w:rsidRDefault="0003194F" w:rsidP="0094509E">
            <w:pPr>
              <w:rPr>
                <w:rFonts w:eastAsiaTheme="minorEastAsia"/>
                <w:b/>
                <w:sz w:val="22"/>
                <w:szCs w:val="22"/>
                <w:u w:val="single"/>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tc>
      </w:tr>
    </w:tbl>
    <w:p w14:paraId="0BD62095" w14:textId="2C5AA293" w:rsidR="003C2FB3" w:rsidRDefault="007D556B" w:rsidP="007D556B">
      <w:pPr>
        <w:snapToGrid w:val="0"/>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our view, the report of the </w:t>
      </w:r>
      <w:r w:rsidR="006F1D6E">
        <w:rPr>
          <w:rFonts w:eastAsiaTheme="minorEastAsia"/>
          <w:color w:val="000000" w:themeColor="text1"/>
          <w:sz w:val="22"/>
          <w:szCs w:val="22"/>
          <w:lang w:eastAsia="zh-CN"/>
        </w:rPr>
        <w:t xml:space="preserve">prediction </w:t>
      </w:r>
      <w:r w:rsidR="003C351A">
        <w:rPr>
          <w:rFonts w:eastAsiaTheme="minorEastAsia"/>
          <w:color w:val="000000" w:themeColor="text1"/>
          <w:sz w:val="22"/>
          <w:szCs w:val="22"/>
          <w:lang w:eastAsia="zh-CN"/>
        </w:rPr>
        <w:t xml:space="preserve">probability </w:t>
      </w:r>
      <w:r>
        <w:rPr>
          <w:rFonts w:eastAsiaTheme="minorEastAsia"/>
          <w:color w:val="000000" w:themeColor="text1"/>
          <w:sz w:val="22"/>
          <w:szCs w:val="22"/>
          <w:lang w:eastAsia="zh-CN"/>
        </w:rPr>
        <w:t xml:space="preserve">accompanied with the </w:t>
      </w:r>
      <w:r w:rsidR="006F1D6E">
        <w:rPr>
          <w:rFonts w:eastAsiaTheme="minorEastAsia"/>
          <w:color w:val="000000" w:themeColor="text1"/>
          <w:sz w:val="22"/>
          <w:szCs w:val="22"/>
          <w:lang w:eastAsia="zh-CN"/>
        </w:rPr>
        <w:t>beam ID may facilitate gNB to understand the</w:t>
      </w:r>
      <w:r w:rsidR="00CD6071">
        <w:rPr>
          <w:rFonts w:eastAsiaTheme="minorEastAsia"/>
          <w:color w:val="000000" w:themeColor="text1"/>
          <w:sz w:val="22"/>
          <w:szCs w:val="22"/>
          <w:lang w:eastAsia="zh-CN"/>
        </w:rPr>
        <w:t xml:space="preserve"> confidence of the inference</w:t>
      </w:r>
      <w:r w:rsidR="00DD4FD5">
        <w:rPr>
          <w:rFonts w:eastAsiaTheme="minorEastAsia"/>
          <w:color w:val="000000" w:themeColor="text1"/>
          <w:sz w:val="22"/>
          <w:szCs w:val="22"/>
          <w:lang w:eastAsia="zh-CN"/>
        </w:rPr>
        <w:t xml:space="preserve"> even though such probability is not testable.</w:t>
      </w:r>
      <w:r w:rsidR="004E501E">
        <w:rPr>
          <w:rFonts w:eastAsiaTheme="minorEastAsia"/>
          <w:color w:val="000000" w:themeColor="text1"/>
          <w:sz w:val="22"/>
          <w:szCs w:val="22"/>
          <w:lang w:eastAsia="zh-CN"/>
        </w:rPr>
        <w:t xml:space="preserve"> </w:t>
      </w:r>
      <w:r w:rsidR="001F3F8B">
        <w:rPr>
          <w:rFonts w:eastAsiaTheme="minorEastAsia"/>
          <w:color w:val="000000" w:themeColor="text1"/>
          <w:sz w:val="22"/>
          <w:szCs w:val="22"/>
          <w:lang w:eastAsia="zh-CN"/>
        </w:rPr>
        <w:t xml:space="preserve">In addition, it can serve as an implicit manner to </w:t>
      </w:r>
      <w:r w:rsidR="00906C45">
        <w:rPr>
          <w:rFonts w:eastAsiaTheme="minorEastAsia"/>
          <w:color w:val="000000" w:themeColor="text1"/>
          <w:sz w:val="22"/>
          <w:szCs w:val="22"/>
          <w:lang w:eastAsia="zh-CN"/>
        </w:rPr>
        <w:t xml:space="preserve">inform </w:t>
      </w:r>
      <w:r w:rsidR="008A43F6">
        <w:rPr>
          <w:rFonts w:eastAsiaTheme="minorEastAsia"/>
          <w:color w:val="000000" w:themeColor="text1"/>
          <w:sz w:val="22"/>
          <w:szCs w:val="22"/>
          <w:lang w:eastAsia="zh-CN"/>
        </w:rPr>
        <w:t>gNB on the potential performance fluctuation</w:t>
      </w:r>
      <w:r w:rsidR="00906C45">
        <w:rPr>
          <w:rFonts w:eastAsiaTheme="minorEastAsia"/>
          <w:color w:val="000000" w:themeColor="text1"/>
          <w:sz w:val="22"/>
          <w:szCs w:val="22"/>
          <w:lang w:eastAsia="zh-CN"/>
        </w:rPr>
        <w:t xml:space="preserve"> the</w:t>
      </w:r>
      <w:r w:rsidR="008A43F6">
        <w:rPr>
          <w:rFonts w:eastAsiaTheme="minorEastAsia"/>
          <w:color w:val="000000" w:themeColor="text1"/>
          <w:sz w:val="22"/>
          <w:szCs w:val="22"/>
          <w:lang w:eastAsia="zh-CN"/>
        </w:rPr>
        <w:t xml:space="preserve"> due to</w:t>
      </w:r>
      <w:r w:rsidR="00906C45">
        <w:rPr>
          <w:rFonts w:eastAsiaTheme="minorEastAsia"/>
          <w:color w:val="000000" w:themeColor="text1"/>
          <w:sz w:val="22"/>
          <w:szCs w:val="22"/>
          <w:lang w:eastAsia="zh-CN"/>
        </w:rPr>
        <w:t xml:space="preserve"> switching of the model</w:t>
      </w:r>
      <w:r w:rsidR="00295CD3">
        <w:rPr>
          <w:rFonts w:eastAsiaTheme="minorEastAsia"/>
          <w:color w:val="000000" w:themeColor="text1"/>
          <w:sz w:val="22"/>
          <w:szCs w:val="22"/>
          <w:lang w:eastAsia="zh-CN"/>
        </w:rPr>
        <w:t xml:space="preserve"> within a functionality</w:t>
      </w:r>
      <w:r w:rsidR="00906C45">
        <w:rPr>
          <w:rFonts w:eastAsiaTheme="minorEastAsia"/>
          <w:color w:val="000000" w:themeColor="text1"/>
          <w:sz w:val="22"/>
          <w:szCs w:val="22"/>
          <w:lang w:eastAsia="zh-CN"/>
        </w:rPr>
        <w:t xml:space="preserve"> which is UE implementation.</w:t>
      </w:r>
    </w:p>
    <w:p w14:paraId="2C1BA49D" w14:textId="5D0577C6" w:rsidR="00641458" w:rsidRPr="0094509E" w:rsidRDefault="00641458" w:rsidP="0094509E">
      <w:pPr>
        <w:snapToGrid w:val="0"/>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 xml:space="preserve">egarding the ordering of the </w:t>
      </w:r>
      <w:r w:rsidR="003E32F2">
        <w:rPr>
          <w:rFonts w:eastAsiaTheme="minorEastAsia"/>
          <w:color w:val="000000" w:themeColor="text1"/>
          <w:sz w:val="22"/>
          <w:szCs w:val="22"/>
          <w:lang w:eastAsia="zh-CN"/>
        </w:rPr>
        <w:t xml:space="preserve">beam IDs, </w:t>
      </w:r>
      <w:r w:rsidR="001452D8">
        <w:rPr>
          <w:rFonts w:eastAsiaTheme="minorEastAsia"/>
          <w:color w:val="000000" w:themeColor="text1"/>
          <w:sz w:val="22"/>
          <w:szCs w:val="22"/>
          <w:lang w:eastAsia="zh-CN"/>
        </w:rPr>
        <w:t xml:space="preserve">if the prediction probability is reported together with the beam ID information, </w:t>
      </w:r>
      <w:r w:rsidR="00240C05">
        <w:rPr>
          <w:rFonts w:eastAsiaTheme="minorEastAsia"/>
          <w:color w:val="000000" w:themeColor="text1"/>
          <w:sz w:val="22"/>
          <w:szCs w:val="22"/>
          <w:lang w:eastAsia="zh-CN"/>
        </w:rPr>
        <w:t xml:space="preserve">it would be straightforward that the beam IDs can be </w:t>
      </w:r>
      <w:r w:rsidR="00233788">
        <w:rPr>
          <w:rFonts w:eastAsiaTheme="minorEastAsia"/>
          <w:color w:val="000000" w:themeColor="text1"/>
          <w:sz w:val="22"/>
          <w:szCs w:val="22"/>
          <w:lang w:eastAsia="zh-CN"/>
        </w:rPr>
        <w:t>mapped</w:t>
      </w:r>
      <w:r w:rsidR="00240C05">
        <w:rPr>
          <w:rFonts w:eastAsiaTheme="minorEastAsia"/>
          <w:color w:val="000000" w:themeColor="text1"/>
          <w:sz w:val="22"/>
          <w:szCs w:val="22"/>
          <w:lang w:eastAsia="zh-CN"/>
        </w:rPr>
        <w:t xml:space="preserve"> with the order of the probability value</w:t>
      </w:r>
      <w:r w:rsidR="00E66CB7">
        <w:rPr>
          <w:rFonts w:eastAsiaTheme="minorEastAsia"/>
          <w:color w:val="000000" w:themeColor="text1"/>
          <w:sz w:val="22"/>
          <w:szCs w:val="22"/>
          <w:lang w:eastAsia="zh-CN"/>
        </w:rPr>
        <w:t xml:space="preserve">, e.g., the beam ID with highest prediction probability is mapped first, followed by beam ID(s) with lower </w:t>
      </w:r>
      <w:r w:rsidR="005D3AFC">
        <w:rPr>
          <w:rFonts w:eastAsiaTheme="minorEastAsia"/>
          <w:color w:val="000000" w:themeColor="text1"/>
          <w:sz w:val="22"/>
          <w:szCs w:val="22"/>
          <w:lang w:eastAsia="zh-CN"/>
        </w:rPr>
        <w:t>prediction probability</w:t>
      </w:r>
      <w:r w:rsidR="00240C05">
        <w:rPr>
          <w:rFonts w:eastAsiaTheme="minorEastAsia"/>
          <w:color w:val="000000" w:themeColor="text1"/>
          <w:sz w:val="22"/>
          <w:szCs w:val="22"/>
          <w:lang w:eastAsia="zh-CN"/>
        </w:rPr>
        <w:t>.</w:t>
      </w:r>
      <w:r w:rsidR="00233788">
        <w:rPr>
          <w:rFonts w:eastAsiaTheme="minorEastAsia"/>
          <w:color w:val="000000" w:themeColor="text1"/>
          <w:sz w:val="22"/>
          <w:szCs w:val="22"/>
          <w:lang w:eastAsia="zh-CN"/>
        </w:rPr>
        <w:t xml:space="preserve"> </w:t>
      </w:r>
      <w:r w:rsidR="00970619">
        <w:rPr>
          <w:rFonts w:eastAsiaTheme="minorEastAsia"/>
          <w:color w:val="000000" w:themeColor="text1"/>
          <w:sz w:val="22"/>
          <w:szCs w:val="22"/>
          <w:lang w:eastAsia="zh-CN"/>
        </w:rPr>
        <w:t>Thus, the prediction probability can be</w:t>
      </w:r>
      <w:r w:rsidR="00D430B5">
        <w:rPr>
          <w:rFonts w:eastAsiaTheme="minorEastAsia"/>
          <w:color w:val="000000" w:themeColor="text1"/>
          <w:sz w:val="22"/>
          <w:szCs w:val="22"/>
          <w:lang w:eastAsia="zh-CN"/>
        </w:rPr>
        <w:t xml:space="preserve"> reported with</w:t>
      </w:r>
      <w:r w:rsidR="00970619">
        <w:rPr>
          <w:rFonts w:eastAsiaTheme="minorEastAsia"/>
          <w:color w:val="000000" w:themeColor="text1"/>
          <w:sz w:val="22"/>
          <w:szCs w:val="22"/>
          <w:lang w:eastAsia="zh-CN"/>
        </w:rPr>
        <w:t xml:space="preserve"> differential quantization manner</w:t>
      </w:r>
      <w:r w:rsidR="00C9645E">
        <w:rPr>
          <w:rFonts w:eastAsiaTheme="minorEastAsia"/>
          <w:color w:val="000000" w:themeColor="text1"/>
          <w:sz w:val="22"/>
          <w:szCs w:val="22"/>
          <w:lang w:eastAsia="zh-CN"/>
        </w:rPr>
        <w:t>, e.g., 4 bits for the 1</w:t>
      </w:r>
      <w:r w:rsidR="00C9645E" w:rsidRPr="00BA413B">
        <w:rPr>
          <w:rFonts w:eastAsiaTheme="minorEastAsia"/>
          <w:color w:val="000000" w:themeColor="text1"/>
          <w:sz w:val="22"/>
          <w:szCs w:val="22"/>
          <w:vertAlign w:val="superscript"/>
          <w:lang w:eastAsia="zh-CN"/>
        </w:rPr>
        <w:t>st</w:t>
      </w:r>
      <w:r w:rsidR="00C9645E">
        <w:rPr>
          <w:rFonts w:eastAsiaTheme="minorEastAsia"/>
          <w:color w:val="000000" w:themeColor="text1"/>
          <w:sz w:val="22"/>
          <w:szCs w:val="22"/>
          <w:lang w:eastAsia="zh-CN"/>
        </w:rPr>
        <w:t xml:space="preserve"> beam with highest probability, while 2 bits differential probability for </w:t>
      </w:r>
      <w:r w:rsidR="00D725E3">
        <w:rPr>
          <w:rFonts w:eastAsiaTheme="minorEastAsia"/>
          <w:color w:val="000000" w:themeColor="text1"/>
          <w:sz w:val="22"/>
          <w:szCs w:val="22"/>
          <w:lang w:eastAsia="zh-CN"/>
        </w:rPr>
        <w:t>other</w:t>
      </w:r>
      <w:r w:rsidR="00C9645E">
        <w:rPr>
          <w:rFonts w:eastAsiaTheme="minorEastAsia"/>
          <w:color w:val="000000" w:themeColor="text1"/>
          <w:sz w:val="22"/>
          <w:szCs w:val="22"/>
          <w:lang w:eastAsia="zh-CN"/>
        </w:rPr>
        <w:t xml:space="preserve"> beams with lower probability</w:t>
      </w:r>
      <w:r w:rsidR="00970619">
        <w:rPr>
          <w:rFonts w:eastAsiaTheme="minorEastAsia"/>
          <w:color w:val="000000" w:themeColor="text1"/>
          <w:sz w:val="22"/>
          <w:szCs w:val="22"/>
          <w:lang w:eastAsia="zh-CN"/>
        </w:rPr>
        <w:t xml:space="preserve">. </w:t>
      </w:r>
      <w:r w:rsidR="00233788">
        <w:rPr>
          <w:rFonts w:eastAsiaTheme="minorEastAsia"/>
          <w:color w:val="000000" w:themeColor="text1"/>
          <w:sz w:val="22"/>
          <w:szCs w:val="22"/>
          <w:lang w:eastAsia="zh-CN"/>
        </w:rPr>
        <w:t xml:space="preserve">This is similar rule as the legacy </w:t>
      </w:r>
      <w:r w:rsidR="00A1394F">
        <w:rPr>
          <w:rFonts w:eastAsiaTheme="minorEastAsia"/>
          <w:color w:val="000000" w:themeColor="text1"/>
          <w:sz w:val="22"/>
          <w:szCs w:val="22"/>
          <w:lang w:eastAsia="zh-CN"/>
        </w:rPr>
        <w:t xml:space="preserve">mechanism where the </w:t>
      </w:r>
      <w:r w:rsidR="00662DBB">
        <w:rPr>
          <w:rFonts w:eastAsiaTheme="minorEastAsia"/>
          <w:color w:val="000000" w:themeColor="text1"/>
          <w:sz w:val="22"/>
          <w:szCs w:val="22"/>
          <w:lang w:eastAsia="zh-CN"/>
        </w:rPr>
        <w:t>strongest beam ID is mapped firstly</w:t>
      </w:r>
      <w:r w:rsidR="003546C2">
        <w:rPr>
          <w:rFonts w:eastAsiaTheme="minorEastAsia"/>
          <w:color w:val="000000" w:themeColor="text1"/>
          <w:sz w:val="22"/>
          <w:szCs w:val="22"/>
          <w:lang w:eastAsia="zh-CN"/>
        </w:rPr>
        <w:t>, accompanied with</w:t>
      </w:r>
      <w:r w:rsidR="00E36AB3">
        <w:rPr>
          <w:rFonts w:eastAsiaTheme="minorEastAsia"/>
          <w:color w:val="000000" w:themeColor="text1"/>
          <w:sz w:val="22"/>
          <w:szCs w:val="22"/>
          <w:lang w:eastAsia="zh-CN"/>
        </w:rPr>
        <w:t xml:space="preserve"> 7 bits</w:t>
      </w:r>
      <w:r w:rsidR="003546C2">
        <w:rPr>
          <w:rFonts w:eastAsiaTheme="minorEastAsia"/>
          <w:color w:val="000000" w:themeColor="text1"/>
          <w:sz w:val="22"/>
          <w:szCs w:val="22"/>
          <w:lang w:eastAsia="zh-CN"/>
        </w:rPr>
        <w:t xml:space="preserve"> L1-RSRP, while </w:t>
      </w:r>
      <w:r w:rsidR="00E36AB3">
        <w:rPr>
          <w:rFonts w:eastAsiaTheme="minorEastAsia"/>
          <w:color w:val="000000" w:themeColor="text1"/>
          <w:sz w:val="22"/>
          <w:szCs w:val="22"/>
          <w:lang w:eastAsia="zh-CN"/>
        </w:rPr>
        <w:t>other beam IDs are mapped later</w:t>
      </w:r>
      <w:r w:rsidR="009146DF">
        <w:rPr>
          <w:rFonts w:eastAsiaTheme="minorEastAsia"/>
          <w:color w:val="000000" w:themeColor="text1"/>
          <w:sz w:val="22"/>
          <w:szCs w:val="22"/>
          <w:lang w:eastAsia="zh-CN"/>
        </w:rPr>
        <w:t>, accompanied with differential L1-RSRP.</w:t>
      </w:r>
      <w:r w:rsidR="009A045A">
        <w:rPr>
          <w:rFonts w:eastAsiaTheme="minorEastAsia"/>
          <w:color w:val="000000" w:themeColor="text1"/>
          <w:sz w:val="22"/>
          <w:szCs w:val="22"/>
          <w:lang w:eastAsia="zh-CN"/>
        </w:rPr>
        <w:t xml:space="preserve"> This </w:t>
      </w:r>
      <w:r w:rsidR="00836D01">
        <w:rPr>
          <w:rFonts w:eastAsiaTheme="minorEastAsia"/>
          <w:color w:val="000000" w:themeColor="text1"/>
          <w:sz w:val="22"/>
          <w:szCs w:val="22"/>
          <w:lang w:eastAsia="zh-CN"/>
        </w:rPr>
        <w:t xml:space="preserve">can achieve </w:t>
      </w:r>
      <w:r w:rsidR="00C761D4">
        <w:rPr>
          <w:rFonts w:eastAsiaTheme="minorEastAsia"/>
          <w:color w:val="000000" w:themeColor="text1"/>
          <w:sz w:val="22"/>
          <w:szCs w:val="22"/>
          <w:lang w:eastAsia="zh-CN"/>
        </w:rPr>
        <w:t>reduced</w:t>
      </w:r>
      <w:r w:rsidR="00836D01">
        <w:rPr>
          <w:rFonts w:eastAsiaTheme="minorEastAsia"/>
          <w:color w:val="000000" w:themeColor="text1"/>
          <w:sz w:val="22"/>
          <w:szCs w:val="22"/>
          <w:lang w:eastAsia="zh-CN"/>
        </w:rPr>
        <w:t xml:space="preserve"> overhead than equal quantization for all beams</w:t>
      </w:r>
      <w:r w:rsidR="00153FA4">
        <w:rPr>
          <w:rFonts w:eastAsiaTheme="minorEastAsia"/>
          <w:color w:val="000000" w:themeColor="text1"/>
          <w:sz w:val="22"/>
          <w:szCs w:val="22"/>
          <w:lang w:eastAsia="zh-CN"/>
        </w:rPr>
        <w:t>.</w:t>
      </w:r>
    </w:p>
    <w:p w14:paraId="6C98009B" w14:textId="4B59E245" w:rsidR="003C2FB3" w:rsidRDefault="00717B29" w:rsidP="00717B29">
      <w:pPr>
        <w:pStyle w:val="BodyText"/>
        <w:rPr>
          <w:b/>
          <w:i/>
          <w:color w:val="000000" w:themeColor="text1"/>
          <w:sz w:val="22"/>
          <w:szCs w:val="22"/>
          <w:lang w:eastAsia="zh-CN"/>
        </w:rPr>
      </w:pPr>
      <w:r w:rsidRPr="00E81369">
        <w:rPr>
          <w:b/>
          <w:i/>
          <w:sz w:val="22"/>
          <w:szCs w:val="22"/>
        </w:rPr>
        <w:lastRenderedPageBreak/>
        <w:t xml:space="preserve">Proposal </w:t>
      </w:r>
      <w:r w:rsidR="00A955BB">
        <w:rPr>
          <w:b/>
          <w:i/>
          <w:sz w:val="22"/>
          <w:szCs w:val="22"/>
        </w:rPr>
        <w:t>1</w:t>
      </w:r>
      <w:r w:rsidR="00A955BB">
        <w:rPr>
          <w:b/>
          <w:i/>
          <w:sz w:val="22"/>
          <w:szCs w:val="22"/>
        </w:rPr>
        <w:t>1</w:t>
      </w:r>
      <w:r w:rsidRPr="00E81369">
        <w:rPr>
          <w:b/>
          <w:i/>
          <w:sz w:val="22"/>
          <w:szCs w:val="22"/>
        </w:rPr>
        <w:t>:</w:t>
      </w:r>
      <w:r>
        <w:rPr>
          <w:b/>
          <w:i/>
          <w:sz w:val="22"/>
          <w:szCs w:val="22"/>
        </w:rPr>
        <w:t xml:space="preserve"> </w:t>
      </w:r>
      <w:r w:rsidR="00F15A81" w:rsidRPr="00C44C95">
        <w:rPr>
          <w:b/>
          <w:i/>
          <w:sz w:val="22"/>
          <w:szCs w:val="22"/>
        </w:rPr>
        <w:t>For the inference of UE-side model</w:t>
      </w:r>
      <w:r w:rsidRPr="0094509E">
        <w:rPr>
          <w:b/>
          <w:i/>
          <w:color w:val="000000" w:themeColor="text1"/>
          <w:sz w:val="22"/>
          <w:szCs w:val="22"/>
          <w:lang w:eastAsia="zh-CN"/>
        </w:rPr>
        <w:t xml:space="preserve">, for </w:t>
      </w:r>
      <w:r w:rsidR="00F15A81">
        <w:rPr>
          <w:b/>
          <w:i/>
          <w:color w:val="000000" w:themeColor="text1"/>
          <w:sz w:val="22"/>
          <w:szCs w:val="22"/>
          <w:lang w:eastAsia="zh-CN"/>
        </w:rPr>
        <w:t xml:space="preserve">the </w:t>
      </w:r>
      <w:r w:rsidRPr="0094509E">
        <w:rPr>
          <w:b/>
          <w:i/>
          <w:color w:val="000000" w:themeColor="text1"/>
          <w:sz w:val="22"/>
          <w:szCs w:val="22"/>
          <w:lang w:eastAsia="zh-CN"/>
        </w:rPr>
        <w:t>content in the report of inference results</w:t>
      </w:r>
      <w:r>
        <w:rPr>
          <w:b/>
          <w:i/>
          <w:color w:val="000000" w:themeColor="text1"/>
          <w:sz w:val="22"/>
          <w:szCs w:val="22"/>
          <w:lang w:eastAsia="zh-CN"/>
        </w:rPr>
        <w:t xml:space="preserve">, support </w:t>
      </w:r>
      <w:r w:rsidR="00736778" w:rsidRPr="00736778">
        <w:rPr>
          <w:b/>
          <w:i/>
          <w:color w:val="000000" w:themeColor="text1"/>
          <w:sz w:val="22"/>
          <w:szCs w:val="22"/>
          <w:lang w:eastAsia="zh-CN"/>
        </w:rPr>
        <w:t xml:space="preserve">Opt 3: Beam information on predicted Top K beam(s) and </w:t>
      </w:r>
      <w:r w:rsidR="00F15A81">
        <w:rPr>
          <w:b/>
          <w:i/>
          <w:color w:val="000000" w:themeColor="text1"/>
          <w:sz w:val="22"/>
          <w:szCs w:val="22"/>
          <w:lang w:eastAsia="zh-CN"/>
        </w:rPr>
        <w:t xml:space="preserve">the corresponding </w:t>
      </w:r>
      <w:r w:rsidR="008754C7">
        <w:rPr>
          <w:b/>
          <w:i/>
          <w:color w:val="000000" w:themeColor="text1"/>
          <w:sz w:val="22"/>
          <w:szCs w:val="22"/>
          <w:lang w:eastAsia="zh-CN"/>
        </w:rPr>
        <w:t xml:space="preserve">prediction </w:t>
      </w:r>
      <w:r w:rsidR="00736778" w:rsidRPr="00736778">
        <w:rPr>
          <w:b/>
          <w:i/>
          <w:color w:val="000000" w:themeColor="text1"/>
          <w:sz w:val="22"/>
          <w:szCs w:val="22"/>
          <w:lang w:eastAsia="zh-CN"/>
        </w:rPr>
        <w:t xml:space="preserve">probability information of </w:t>
      </w:r>
      <w:r w:rsidR="00F35046">
        <w:rPr>
          <w:b/>
          <w:i/>
          <w:color w:val="000000" w:themeColor="text1"/>
          <w:sz w:val="22"/>
          <w:szCs w:val="22"/>
          <w:lang w:eastAsia="zh-CN"/>
        </w:rPr>
        <w:t xml:space="preserve">the </w:t>
      </w:r>
      <w:r w:rsidR="00736778" w:rsidRPr="00736778">
        <w:rPr>
          <w:b/>
          <w:i/>
          <w:color w:val="000000" w:themeColor="text1"/>
          <w:sz w:val="22"/>
          <w:szCs w:val="22"/>
          <w:lang w:eastAsia="zh-CN"/>
        </w:rPr>
        <w:t>predicted Top K beam(s)</w:t>
      </w:r>
      <w:r w:rsidR="00F35046">
        <w:rPr>
          <w:b/>
          <w:i/>
          <w:color w:val="000000" w:themeColor="text1"/>
          <w:sz w:val="22"/>
          <w:szCs w:val="22"/>
          <w:lang w:eastAsia="zh-CN"/>
        </w:rPr>
        <w:t>.</w:t>
      </w:r>
    </w:p>
    <w:p w14:paraId="231E3262" w14:textId="5313E6F8" w:rsidR="00F35046" w:rsidRPr="0094509E" w:rsidRDefault="00EB3B21" w:rsidP="0094509E">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The ranking information of the predicted Top K beams for K &gt; 1 is conveyed by the order of the beam information</w:t>
      </w:r>
      <w:r w:rsidR="008754C7" w:rsidRPr="0094509E">
        <w:rPr>
          <w:rFonts w:ascii="Times New Roman" w:hAnsi="Times New Roman" w:cs="Times New Roman"/>
          <w:b/>
          <w:i/>
          <w:sz w:val="22"/>
          <w:szCs w:val="22"/>
          <w:lang w:eastAsia="zh-CN"/>
        </w:rPr>
        <w:t xml:space="preserve"> based on the prediction probability</w:t>
      </w:r>
      <w:r w:rsidRPr="0094509E">
        <w:rPr>
          <w:rFonts w:ascii="Times New Roman" w:hAnsi="Times New Roman" w:cs="Times New Roman"/>
          <w:b/>
          <w:i/>
          <w:sz w:val="22"/>
          <w:szCs w:val="22"/>
          <w:lang w:eastAsia="zh-CN"/>
        </w:rPr>
        <w:t>.</w:t>
      </w:r>
    </w:p>
    <w:p w14:paraId="3D908951" w14:textId="27F56F68" w:rsidR="008754C7" w:rsidRPr="0094509E" w:rsidRDefault="00FB4BBC" w:rsidP="0094509E">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Support d</w:t>
      </w:r>
      <w:r w:rsidR="008754C7" w:rsidRPr="0094509E">
        <w:rPr>
          <w:rFonts w:ascii="Times New Roman" w:hAnsi="Times New Roman" w:cs="Times New Roman"/>
          <w:b/>
          <w:i/>
          <w:sz w:val="22"/>
          <w:szCs w:val="22"/>
          <w:lang w:eastAsia="zh-CN"/>
        </w:rPr>
        <w:t xml:space="preserve">ifferential </w:t>
      </w:r>
      <w:r w:rsidR="003644F1">
        <w:rPr>
          <w:rFonts w:ascii="Times New Roman" w:hAnsi="Times New Roman" w:cs="Times New Roman"/>
          <w:b/>
          <w:i/>
          <w:sz w:val="22"/>
          <w:szCs w:val="22"/>
          <w:lang w:eastAsia="zh-CN"/>
        </w:rPr>
        <w:t>quantization</w:t>
      </w:r>
      <w:r w:rsidR="003644F1" w:rsidRPr="0094509E">
        <w:rPr>
          <w:rFonts w:ascii="Times New Roman" w:hAnsi="Times New Roman" w:cs="Times New Roman"/>
          <w:b/>
          <w:i/>
          <w:sz w:val="22"/>
          <w:szCs w:val="22"/>
          <w:lang w:eastAsia="zh-CN"/>
        </w:rPr>
        <w:t xml:space="preserve"> </w:t>
      </w:r>
      <w:r w:rsidR="008754C7" w:rsidRPr="0094509E">
        <w:rPr>
          <w:rFonts w:ascii="Times New Roman" w:hAnsi="Times New Roman" w:cs="Times New Roman"/>
          <w:b/>
          <w:i/>
          <w:sz w:val="22"/>
          <w:szCs w:val="22"/>
          <w:lang w:eastAsia="zh-CN"/>
        </w:rPr>
        <w:t>for the prediction probability</w:t>
      </w:r>
      <w:r w:rsidR="00D72183">
        <w:rPr>
          <w:rFonts w:ascii="Times New Roman" w:hAnsi="Times New Roman" w:cs="Times New Roman"/>
          <w:b/>
          <w:i/>
          <w:sz w:val="22"/>
          <w:szCs w:val="22"/>
          <w:lang w:eastAsia="zh-CN"/>
        </w:rPr>
        <w:t xml:space="preserve"> </w:t>
      </w:r>
      <w:r w:rsidR="00A8468D">
        <w:rPr>
          <w:rFonts w:ascii="Times New Roman" w:hAnsi="Times New Roman" w:cs="Times New Roman"/>
          <w:b/>
          <w:i/>
          <w:sz w:val="22"/>
          <w:szCs w:val="22"/>
          <w:lang w:eastAsia="zh-CN"/>
        </w:rPr>
        <w:t>information</w:t>
      </w:r>
      <w:r w:rsidR="008754C7" w:rsidRPr="0094509E">
        <w:rPr>
          <w:rFonts w:ascii="Times New Roman" w:hAnsi="Times New Roman" w:cs="Times New Roman"/>
          <w:b/>
          <w:i/>
          <w:sz w:val="22"/>
          <w:szCs w:val="22"/>
          <w:lang w:eastAsia="zh-CN"/>
        </w:rPr>
        <w:t xml:space="preserve"> across K&gt;1 beams</w:t>
      </w:r>
      <w:r w:rsidR="00F8121B">
        <w:rPr>
          <w:rFonts w:ascii="Times New Roman" w:hAnsi="Times New Roman" w:cs="Times New Roman"/>
          <w:b/>
          <w:i/>
          <w:sz w:val="22"/>
          <w:szCs w:val="22"/>
          <w:lang w:eastAsia="zh-CN"/>
        </w:rPr>
        <w:t xml:space="preserve"> with 4 bits for the beam with highest probability and 2 bits for other beams</w:t>
      </w:r>
      <w:r w:rsidR="008754C7" w:rsidRPr="0094509E">
        <w:rPr>
          <w:rFonts w:ascii="Times New Roman" w:hAnsi="Times New Roman" w:cs="Times New Roman"/>
          <w:b/>
          <w:i/>
          <w:sz w:val="22"/>
          <w:szCs w:val="22"/>
          <w:lang w:eastAsia="zh-CN"/>
        </w:rPr>
        <w:t>.</w:t>
      </w:r>
    </w:p>
    <w:p w14:paraId="5EAC4238" w14:textId="77777777" w:rsidR="00F10DE8" w:rsidRPr="00D27E6B" w:rsidRDefault="00F10DE8" w:rsidP="00F10DE8">
      <w:pPr>
        <w:pStyle w:val="Heading3"/>
        <w:rPr>
          <w:rFonts w:ascii="Times New Roman" w:hAnsi="Times New Roman" w:cs="Times New Roman"/>
          <w:b/>
          <w:sz w:val="22"/>
          <w:szCs w:val="22"/>
        </w:rPr>
      </w:pPr>
      <w:r w:rsidRPr="00D27E6B">
        <w:rPr>
          <w:rFonts w:ascii="Times New Roman" w:hAnsi="Times New Roman" w:cs="Times New Roman"/>
          <w:b/>
          <w:sz w:val="22"/>
          <w:szCs w:val="22"/>
        </w:rPr>
        <w:t>CSI report for BM-Case 2</w:t>
      </w:r>
    </w:p>
    <w:p w14:paraId="11753EDB" w14:textId="77777777" w:rsidR="00F10DE8" w:rsidRDefault="00F10DE8" w:rsidP="00F10DE8">
      <w:pPr>
        <w:snapToGrid w:val="0"/>
        <w:spacing w:after="120"/>
        <w:rPr>
          <w:rFonts w:eastAsiaTheme="minorEastAsia"/>
          <w:b/>
          <w:sz w:val="22"/>
          <w:szCs w:val="22"/>
          <w:u w:val="single"/>
          <w:lang w:eastAsia="zh-CN"/>
        </w:rPr>
      </w:pPr>
      <w:r>
        <w:rPr>
          <w:rFonts w:eastAsiaTheme="minorEastAsia"/>
          <w:sz w:val="22"/>
          <w:szCs w:val="22"/>
          <w:lang w:eastAsia="zh-CN"/>
        </w:rPr>
        <w:t xml:space="preserve">Regarding the configuration of the prediction window, </w:t>
      </w:r>
      <w:r>
        <w:rPr>
          <w:sz w:val="22"/>
          <w:szCs w:val="22"/>
        </w:rPr>
        <w:t>it was already agreed that the r</w:t>
      </w:r>
      <w:r w:rsidRPr="000A5461">
        <w:rPr>
          <w:sz w:val="22"/>
          <w:szCs w:val="22"/>
        </w:rPr>
        <w:t>eference time of the earliest time instance for the predicted results is based on the most recent occasion of the CSI-RS/SSB resource in Set B for measurement</w:t>
      </w:r>
      <w:r>
        <w:rPr>
          <w:rFonts w:eastAsiaTheme="minorEastAsia"/>
          <w:sz w:val="22"/>
          <w:szCs w:val="22"/>
          <w:lang w:eastAsia="zh-CN"/>
        </w:rPr>
        <w:t xml:space="preserve"> in the </w:t>
      </w:r>
      <w:r>
        <w:rPr>
          <w:color w:val="000000" w:themeColor="text1"/>
          <w:sz w:val="22"/>
          <w:szCs w:val="22"/>
        </w:rPr>
        <w:t>RAN1#120 meeting.</w:t>
      </w:r>
    </w:p>
    <w:tbl>
      <w:tblPr>
        <w:tblStyle w:val="TableGrid"/>
        <w:tblW w:w="0" w:type="auto"/>
        <w:tblLook w:val="04A0" w:firstRow="1" w:lastRow="0" w:firstColumn="1" w:lastColumn="0" w:noHBand="0" w:noVBand="1"/>
      </w:tblPr>
      <w:tblGrid>
        <w:gridCol w:w="9062"/>
      </w:tblGrid>
      <w:tr w:rsidR="00F10DE8" w14:paraId="01CDA5FE" w14:textId="77777777" w:rsidTr="007D7DD2">
        <w:tc>
          <w:tcPr>
            <w:tcW w:w="9062" w:type="dxa"/>
          </w:tcPr>
          <w:p w14:paraId="59F9093C" w14:textId="77777777" w:rsidR="00F10DE8" w:rsidRPr="00697D67" w:rsidRDefault="00F10DE8" w:rsidP="007D7DD2">
            <w:pPr>
              <w:rPr>
                <w:rFonts w:eastAsia="等线"/>
                <w:highlight w:val="green"/>
                <w:lang w:eastAsia="zh-CN"/>
              </w:rPr>
            </w:pPr>
            <w:r w:rsidRPr="00697D67">
              <w:rPr>
                <w:rFonts w:eastAsia="等线"/>
                <w:highlight w:val="green"/>
                <w:lang w:eastAsia="zh-CN"/>
              </w:rPr>
              <w:t>Agreement</w:t>
            </w:r>
          </w:p>
          <w:p w14:paraId="41E42D0C" w14:textId="77777777" w:rsidR="00F10DE8" w:rsidRPr="004B0530" w:rsidRDefault="00F10DE8" w:rsidP="007D7DD2">
            <w:pPr>
              <w:snapToGrid w:val="0"/>
              <w:contextualSpacing/>
              <w:rPr>
                <w:rFonts w:eastAsiaTheme="minorEastAsia"/>
                <w:b/>
                <w:sz w:val="22"/>
                <w:szCs w:val="22"/>
                <w:u w:val="single"/>
                <w:lang w:eastAsia="zh-CN"/>
              </w:rPr>
            </w:pPr>
            <w:r w:rsidRPr="00C0494D">
              <w:rPr>
                <w:rFonts w:eastAsia="等线"/>
                <w:lang w:eastAsia="zh-CN"/>
              </w:rPr>
              <w:t>For inference, for BM-Case 2 of UE-side model,</w:t>
            </w:r>
          </w:p>
          <w:p w14:paraId="69A0EE90" w14:textId="77777777" w:rsidR="00F10DE8" w:rsidRPr="004B0530" w:rsidRDefault="00F10DE8" w:rsidP="00F10DE8">
            <w:pPr>
              <w:numPr>
                <w:ilvl w:val="0"/>
                <w:numId w:val="147"/>
              </w:numPr>
              <w:suppressAutoHyphens/>
              <w:snapToGrid w:val="0"/>
              <w:contextualSpacing/>
              <w:rPr>
                <w:rFonts w:eastAsiaTheme="minorEastAsia"/>
                <w:b/>
                <w:sz w:val="22"/>
                <w:szCs w:val="22"/>
                <w:u w:val="single"/>
                <w:lang w:eastAsia="zh-CN"/>
              </w:rPr>
            </w:pPr>
            <w:r w:rsidRPr="00C0494D">
              <w:rPr>
                <w:rFonts w:eastAsia="宋体"/>
                <w:lang w:eastAsia="de-DE"/>
              </w:rPr>
              <w:t>The time gap between two consecutive future time instances is configured by RRC, and the number of future time instance(s) N is configured by RRC.</w:t>
            </w:r>
          </w:p>
          <w:p w14:paraId="5DECF5E8" w14:textId="77777777" w:rsidR="00F10DE8" w:rsidRPr="00C0494D" w:rsidRDefault="00F10DE8" w:rsidP="00F10DE8">
            <w:pPr>
              <w:pStyle w:val="ListParagraph"/>
              <w:numPr>
                <w:ilvl w:val="1"/>
                <w:numId w:val="83"/>
              </w:numPr>
              <w:snapToGrid w:val="0"/>
              <w:contextualSpacing w:val="0"/>
              <w:rPr>
                <w:lang w:eastAsia="de-DE"/>
              </w:rPr>
            </w:pPr>
            <w:r w:rsidRPr="00C0494D">
              <w:rPr>
                <w:lang w:eastAsia="de-DE"/>
              </w:rPr>
              <w:t>time gap is [10ms, 20ms, 40ms, 80ms, 160ms]</w:t>
            </w:r>
          </w:p>
          <w:p w14:paraId="66A2BF30" w14:textId="77777777" w:rsidR="00F10DE8" w:rsidRPr="00C0494D" w:rsidRDefault="00F10DE8" w:rsidP="00F10DE8">
            <w:pPr>
              <w:pStyle w:val="ListParagraph"/>
              <w:numPr>
                <w:ilvl w:val="1"/>
                <w:numId w:val="83"/>
              </w:numPr>
              <w:snapToGrid w:val="0"/>
              <w:contextualSpacing w:val="0"/>
              <w:rPr>
                <w:lang w:eastAsia="de-DE"/>
              </w:rPr>
            </w:pPr>
            <w:r w:rsidRPr="00C0494D">
              <w:rPr>
                <w:lang w:eastAsia="de-DE"/>
              </w:rPr>
              <w:t>N = [1, 2, 4, 8]</w:t>
            </w:r>
          </w:p>
          <w:p w14:paraId="0C8D8296" w14:textId="77777777" w:rsidR="00F10DE8" w:rsidRPr="00C0494D" w:rsidRDefault="00F10DE8" w:rsidP="00F10DE8">
            <w:pPr>
              <w:numPr>
                <w:ilvl w:val="0"/>
                <w:numId w:val="147"/>
              </w:numPr>
              <w:suppressAutoHyphens/>
              <w:snapToGrid w:val="0"/>
              <w:contextualSpacing/>
              <w:rPr>
                <w:rFonts w:eastAsia="宋体"/>
                <w:lang w:eastAsia="de-DE"/>
              </w:rPr>
            </w:pPr>
            <w:r w:rsidRPr="00C0494D">
              <w:rPr>
                <w:rFonts w:eastAsia="宋体"/>
                <w:lang w:eastAsia="de-DE"/>
              </w:rPr>
              <w:t>Reference time of the earliest time instance for the predicted results is based on the most recent occasion of the CSI-RS/SSB resource in Set B for measurement</w:t>
            </w:r>
          </w:p>
          <w:p w14:paraId="2BD7686B" w14:textId="77777777" w:rsidR="00F10DE8" w:rsidRPr="004B0530" w:rsidRDefault="00F10DE8" w:rsidP="00F10DE8">
            <w:pPr>
              <w:pStyle w:val="ListParagraph"/>
              <w:numPr>
                <w:ilvl w:val="1"/>
                <w:numId w:val="83"/>
              </w:numPr>
              <w:snapToGrid w:val="0"/>
              <w:contextualSpacing w:val="0"/>
              <w:rPr>
                <w:rFonts w:eastAsiaTheme="minorEastAsia"/>
                <w:b/>
                <w:sz w:val="22"/>
                <w:szCs w:val="22"/>
                <w:u w:val="single"/>
                <w:lang w:eastAsia="zh-CN"/>
              </w:rPr>
            </w:pPr>
            <w:r w:rsidRPr="00C0494D">
              <w:rPr>
                <w:lang w:eastAsia="de-DE"/>
              </w:rPr>
              <w:t>Where the most recent occasion of the CSI-RS/SSB resource of set B is the latest CSI-RS/SSB occasion no later than the corresponding CSI reference resource of the corresponding inference report.</w:t>
            </w:r>
          </w:p>
        </w:tc>
      </w:tr>
    </w:tbl>
    <w:p w14:paraId="1FDE0FE1" w14:textId="2488C60A" w:rsidR="006F2088" w:rsidRDefault="00BA3EF0" w:rsidP="007748C4">
      <w:pPr>
        <w:snapToGrid w:val="0"/>
        <w:spacing w:before="120" w:after="120"/>
        <w:jc w:val="both"/>
        <w:rPr>
          <w:rFonts w:eastAsiaTheme="minorEastAsia"/>
          <w:sz w:val="22"/>
          <w:szCs w:val="22"/>
          <w:lang w:eastAsia="zh-CN"/>
        </w:rPr>
      </w:pPr>
      <w:r>
        <w:rPr>
          <w:rFonts w:eastAsiaTheme="minorEastAsia"/>
          <w:sz w:val="22"/>
          <w:szCs w:val="22"/>
          <w:lang w:eastAsia="zh-CN"/>
        </w:rPr>
        <w:t>Considering</w:t>
      </w:r>
      <w:r w:rsidR="00F10DE8" w:rsidRPr="00A53251">
        <w:rPr>
          <w:rFonts w:eastAsiaTheme="minorEastAsia"/>
          <w:sz w:val="22"/>
          <w:szCs w:val="22"/>
          <w:lang w:eastAsia="zh-CN"/>
        </w:rPr>
        <w:t xml:space="preserve"> the</w:t>
      </w:r>
      <w:r w:rsidR="00655D15">
        <w:rPr>
          <w:rFonts w:eastAsiaTheme="minorEastAsia"/>
          <w:sz w:val="22"/>
          <w:szCs w:val="22"/>
          <w:lang w:eastAsia="zh-CN"/>
        </w:rPr>
        <w:t xml:space="preserve"> time instance carrying the CSI report </w:t>
      </w:r>
      <w:r w:rsidR="00C75FA3">
        <w:rPr>
          <w:rFonts w:eastAsiaTheme="minorEastAsia"/>
          <w:sz w:val="22"/>
          <w:szCs w:val="22"/>
          <w:lang w:eastAsia="zh-CN"/>
        </w:rPr>
        <w:t>may depend</w:t>
      </w:r>
      <w:r w:rsidR="00655D15">
        <w:rPr>
          <w:rFonts w:eastAsiaTheme="minorEastAsia"/>
          <w:sz w:val="22"/>
          <w:szCs w:val="22"/>
          <w:lang w:eastAsia="zh-CN"/>
        </w:rPr>
        <w:t xml:space="preserve"> on the arrival of the traffic</w:t>
      </w:r>
      <w:r>
        <w:rPr>
          <w:rFonts w:eastAsiaTheme="minorEastAsia"/>
          <w:sz w:val="22"/>
          <w:szCs w:val="22"/>
          <w:lang w:eastAsia="zh-CN"/>
        </w:rPr>
        <w:t xml:space="preserve"> especially for A-CSI report</w:t>
      </w:r>
      <w:r w:rsidR="00F10DE8" w:rsidRPr="00A53251">
        <w:rPr>
          <w:rFonts w:eastAsiaTheme="minorEastAsia"/>
          <w:sz w:val="22"/>
          <w:szCs w:val="22"/>
          <w:lang w:eastAsia="zh-CN"/>
        </w:rPr>
        <w:t xml:space="preserve">, it is possible that </w:t>
      </w:r>
      <w:r w:rsidR="00A21B5E">
        <w:rPr>
          <w:rFonts w:eastAsiaTheme="minorEastAsia"/>
          <w:sz w:val="22"/>
          <w:szCs w:val="22"/>
          <w:lang w:eastAsia="zh-CN"/>
        </w:rPr>
        <w:t xml:space="preserve">the </w:t>
      </w:r>
      <w:r w:rsidR="00F10DE8" w:rsidRPr="00A53251">
        <w:rPr>
          <w:rFonts w:eastAsiaTheme="minorEastAsia"/>
          <w:sz w:val="22"/>
          <w:szCs w:val="22"/>
          <w:lang w:eastAsia="zh-CN"/>
        </w:rPr>
        <w:t xml:space="preserve">predicted instances are earlier than the </w:t>
      </w:r>
      <w:r w:rsidR="00206C72">
        <w:rPr>
          <w:rFonts w:eastAsiaTheme="minorEastAsia"/>
          <w:sz w:val="22"/>
          <w:szCs w:val="22"/>
          <w:lang w:eastAsia="zh-CN"/>
        </w:rPr>
        <w:t xml:space="preserve">corresponding </w:t>
      </w:r>
      <w:r w:rsidR="00F10DE8" w:rsidRPr="00A53251">
        <w:rPr>
          <w:rFonts w:eastAsiaTheme="minorEastAsia"/>
          <w:sz w:val="22"/>
          <w:szCs w:val="22"/>
          <w:lang w:eastAsia="zh-CN"/>
        </w:rPr>
        <w:t>CSI report, i.e., the predicted “future instances” actually become the historic instances, shown as the predicted instance 1</w:t>
      </w:r>
      <w:r w:rsidR="00F10DE8">
        <w:rPr>
          <w:rFonts w:eastAsiaTheme="minorEastAsia"/>
          <w:sz w:val="22"/>
          <w:szCs w:val="22"/>
          <w:lang w:eastAsia="zh-CN"/>
        </w:rPr>
        <w:t xml:space="preserve"> and </w:t>
      </w:r>
      <w:r w:rsidR="00F10DE8" w:rsidRPr="00A53251">
        <w:rPr>
          <w:rFonts w:eastAsiaTheme="minorEastAsia"/>
          <w:sz w:val="22"/>
          <w:szCs w:val="22"/>
          <w:lang w:eastAsia="zh-CN"/>
        </w:rPr>
        <w:t>predicted instance</w:t>
      </w:r>
      <w:r w:rsidR="00F10DE8">
        <w:rPr>
          <w:rFonts w:eastAsiaTheme="minorEastAsia"/>
          <w:sz w:val="22"/>
          <w:szCs w:val="22"/>
          <w:lang w:eastAsia="zh-CN"/>
        </w:rPr>
        <w:t xml:space="preserve"> 2</w:t>
      </w:r>
      <w:r w:rsidR="00F10DE8" w:rsidRPr="00A53251">
        <w:rPr>
          <w:rFonts w:eastAsiaTheme="minorEastAsia"/>
          <w:sz w:val="22"/>
          <w:szCs w:val="22"/>
          <w:lang w:eastAsia="zh-CN"/>
        </w:rPr>
        <w:t xml:space="preserve"> in the following figure. </w:t>
      </w:r>
      <w:r w:rsidR="00B06CA4">
        <w:rPr>
          <w:rFonts w:eastAsiaTheme="minorEastAsia"/>
          <w:sz w:val="22"/>
          <w:szCs w:val="22"/>
          <w:lang w:eastAsia="zh-CN"/>
        </w:rPr>
        <w:t xml:space="preserve">From NW perspective, </w:t>
      </w:r>
      <w:r w:rsidR="004918A9" w:rsidRPr="00A53251">
        <w:rPr>
          <w:rFonts w:eastAsiaTheme="minorEastAsia"/>
          <w:sz w:val="22"/>
          <w:szCs w:val="22"/>
          <w:lang w:eastAsia="zh-CN"/>
        </w:rPr>
        <w:t xml:space="preserve">predicted </w:t>
      </w:r>
      <w:r w:rsidR="00B06CA4">
        <w:rPr>
          <w:rFonts w:eastAsiaTheme="minorEastAsia"/>
          <w:sz w:val="22"/>
          <w:szCs w:val="22"/>
          <w:lang w:eastAsia="zh-CN"/>
        </w:rPr>
        <w:t xml:space="preserve">instance 1 and 2 </w:t>
      </w:r>
      <w:r w:rsidR="008574EC">
        <w:rPr>
          <w:rFonts w:eastAsiaTheme="minorEastAsia"/>
          <w:sz w:val="22"/>
          <w:szCs w:val="22"/>
          <w:lang w:eastAsia="zh-CN"/>
        </w:rPr>
        <w:t xml:space="preserve">are actually useless for the </w:t>
      </w:r>
      <w:r w:rsidR="007B1E7F">
        <w:rPr>
          <w:rFonts w:eastAsiaTheme="minorEastAsia"/>
          <w:sz w:val="22"/>
          <w:szCs w:val="22"/>
          <w:lang w:eastAsia="zh-CN"/>
        </w:rPr>
        <w:t>scheduling of DL PDSCH</w:t>
      </w:r>
      <w:r w:rsidR="00F10DE8" w:rsidRPr="00A53251">
        <w:rPr>
          <w:rFonts w:eastAsiaTheme="minorEastAsia"/>
          <w:sz w:val="22"/>
          <w:szCs w:val="22"/>
          <w:lang w:eastAsia="zh-CN"/>
        </w:rPr>
        <w:t>.</w:t>
      </w:r>
      <w:r w:rsidR="00F10DE8">
        <w:rPr>
          <w:rFonts w:eastAsiaTheme="minorEastAsia"/>
          <w:sz w:val="22"/>
          <w:szCs w:val="22"/>
          <w:lang w:eastAsia="zh-CN"/>
        </w:rPr>
        <w:t xml:space="preserve"> </w:t>
      </w:r>
    </w:p>
    <w:p w14:paraId="3D1B2CE6" w14:textId="4CFB80DD" w:rsidR="00F10DE8" w:rsidRDefault="007B1E7F" w:rsidP="005405C6">
      <w:pPr>
        <w:snapToGrid w:val="0"/>
        <w:spacing w:before="120" w:after="120"/>
        <w:jc w:val="both"/>
        <w:rPr>
          <w:rFonts w:eastAsiaTheme="minorEastAsia"/>
          <w:sz w:val="22"/>
          <w:szCs w:val="22"/>
          <w:lang w:eastAsia="zh-CN"/>
        </w:rPr>
      </w:pPr>
      <w:r>
        <w:rPr>
          <w:rFonts w:eastAsiaTheme="minorEastAsia"/>
          <w:sz w:val="22"/>
          <w:szCs w:val="22"/>
          <w:lang w:eastAsia="zh-CN"/>
        </w:rPr>
        <w:t xml:space="preserve">It should be noted that such case </w:t>
      </w:r>
      <w:r w:rsidR="00803DEB">
        <w:rPr>
          <w:rFonts w:eastAsiaTheme="minorEastAsia"/>
          <w:sz w:val="22"/>
          <w:szCs w:val="22"/>
          <w:lang w:eastAsia="zh-CN"/>
        </w:rPr>
        <w:t>may typically occur</w:t>
      </w:r>
      <w:r>
        <w:rPr>
          <w:rFonts w:eastAsiaTheme="minorEastAsia"/>
          <w:sz w:val="22"/>
          <w:szCs w:val="22"/>
          <w:lang w:eastAsia="zh-CN"/>
        </w:rPr>
        <w:t xml:space="preserve"> </w:t>
      </w:r>
      <w:r w:rsidR="003B715E">
        <w:rPr>
          <w:rFonts w:eastAsiaTheme="minorEastAsia"/>
          <w:sz w:val="22"/>
          <w:szCs w:val="22"/>
          <w:lang w:eastAsia="zh-CN"/>
        </w:rPr>
        <w:t>when</w:t>
      </w:r>
      <w:r>
        <w:rPr>
          <w:rFonts w:eastAsiaTheme="minorEastAsia"/>
          <w:sz w:val="22"/>
          <w:szCs w:val="22"/>
          <w:lang w:eastAsia="zh-CN"/>
        </w:rPr>
        <w:t xml:space="preserve"> the predicted instance</w:t>
      </w:r>
      <w:r w:rsidR="00A150F7">
        <w:rPr>
          <w:rFonts w:eastAsiaTheme="minorEastAsia"/>
          <w:sz w:val="22"/>
          <w:szCs w:val="22"/>
          <w:lang w:eastAsia="zh-CN"/>
        </w:rPr>
        <w:t>s</w:t>
      </w:r>
      <w:r>
        <w:rPr>
          <w:rFonts w:eastAsiaTheme="minorEastAsia"/>
          <w:sz w:val="22"/>
          <w:szCs w:val="22"/>
          <w:lang w:eastAsia="zh-CN"/>
        </w:rPr>
        <w:t xml:space="preserve"> </w:t>
      </w:r>
      <w:r w:rsidR="00E65A6C">
        <w:rPr>
          <w:rFonts w:eastAsiaTheme="minorEastAsia"/>
          <w:sz w:val="22"/>
          <w:szCs w:val="22"/>
          <w:lang w:eastAsia="zh-CN"/>
        </w:rPr>
        <w:t>are</w:t>
      </w:r>
      <w:r w:rsidR="003B715E">
        <w:rPr>
          <w:rFonts w:eastAsiaTheme="minorEastAsia"/>
          <w:sz w:val="22"/>
          <w:szCs w:val="22"/>
          <w:lang w:eastAsia="zh-CN"/>
        </w:rPr>
        <w:t xml:space="preserve"> denser than the observation instances</w:t>
      </w:r>
      <w:r w:rsidR="007351AB">
        <w:rPr>
          <w:rFonts w:eastAsiaTheme="minorEastAsia"/>
          <w:sz w:val="22"/>
          <w:szCs w:val="22"/>
          <w:lang w:eastAsia="zh-CN"/>
        </w:rPr>
        <w:t xml:space="preserve"> in time domain</w:t>
      </w:r>
      <w:r>
        <w:rPr>
          <w:rFonts w:eastAsiaTheme="minorEastAsia"/>
          <w:sz w:val="22"/>
          <w:szCs w:val="22"/>
          <w:lang w:eastAsia="zh-CN"/>
        </w:rPr>
        <w:t xml:space="preserve">. </w:t>
      </w:r>
      <w:r w:rsidR="007351AB">
        <w:rPr>
          <w:rFonts w:eastAsiaTheme="minorEastAsia"/>
          <w:sz w:val="22"/>
          <w:szCs w:val="22"/>
          <w:lang w:eastAsia="zh-CN"/>
        </w:rPr>
        <w:t xml:space="preserve">To avoid unnecessary overhead, </w:t>
      </w:r>
      <w:r w:rsidR="00F10DE8">
        <w:rPr>
          <w:rFonts w:eastAsiaTheme="minorEastAsia"/>
          <w:sz w:val="22"/>
          <w:szCs w:val="22"/>
          <w:lang w:eastAsia="zh-CN"/>
        </w:rPr>
        <w:t xml:space="preserve">UE </w:t>
      </w:r>
      <w:r w:rsidR="004918A9">
        <w:rPr>
          <w:rFonts w:eastAsiaTheme="minorEastAsia"/>
          <w:sz w:val="22"/>
          <w:szCs w:val="22"/>
          <w:lang w:eastAsia="zh-CN"/>
        </w:rPr>
        <w:t xml:space="preserve">should </w:t>
      </w:r>
      <w:r w:rsidR="00D931C0">
        <w:rPr>
          <w:rFonts w:eastAsiaTheme="minorEastAsia"/>
          <w:sz w:val="22"/>
          <w:szCs w:val="22"/>
          <w:lang w:eastAsia="zh-CN"/>
        </w:rPr>
        <w:t xml:space="preserve">drop </w:t>
      </w:r>
      <w:r w:rsidR="00D931C0" w:rsidRPr="00A53251">
        <w:rPr>
          <w:rFonts w:eastAsiaTheme="minorEastAsia"/>
          <w:sz w:val="22"/>
          <w:szCs w:val="22"/>
          <w:lang w:eastAsia="zh-CN"/>
        </w:rPr>
        <w:t xml:space="preserve">predicted instance </w:t>
      </w:r>
      <w:r w:rsidR="00D931C0">
        <w:rPr>
          <w:rFonts w:eastAsiaTheme="minorEastAsia"/>
          <w:sz w:val="22"/>
          <w:szCs w:val="22"/>
          <w:lang w:eastAsia="zh-CN"/>
        </w:rPr>
        <w:t xml:space="preserve">1 and 2 and </w:t>
      </w:r>
      <w:r w:rsidR="00F10DE8">
        <w:rPr>
          <w:rFonts w:eastAsiaTheme="minorEastAsia"/>
          <w:sz w:val="22"/>
          <w:szCs w:val="22"/>
          <w:lang w:eastAsia="zh-CN"/>
        </w:rPr>
        <w:t xml:space="preserve">only report </w:t>
      </w:r>
      <w:r w:rsidR="00551CB5" w:rsidRPr="00A53251">
        <w:rPr>
          <w:rFonts w:eastAsiaTheme="minorEastAsia"/>
          <w:sz w:val="22"/>
          <w:szCs w:val="22"/>
          <w:lang w:eastAsia="zh-CN"/>
        </w:rPr>
        <w:t xml:space="preserve">predicted instance </w:t>
      </w:r>
      <w:r w:rsidR="00551CB5">
        <w:rPr>
          <w:rFonts w:eastAsiaTheme="minorEastAsia"/>
          <w:sz w:val="22"/>
          <w:szCs w:val="22"/>
          <w:lang w:eastAsia="zh-CN"/>
        </w:rPr>
        <w:t xml:space="preserve">3 and </w:t>
      </w:r>
      <w:r w:rsidR="00551CB5" w:rsidRPr="00A53251">
        <w:rPr>
          <w:rFonts w:eastAsiaTheme="minorEastAsia"/>
          <w:sz w:val="22"/>
          <w:szCs w:val="22"/>
          <w:lang w:eastAsia="zh-CN"/>
        </w:rPr>
        <w:t>predicted instance</w:t>
      </w:r>
      <w:r w:rsidR="00551CB5">
        <w:rPr>
          <w:rFonts w:eastAsiaTheme="minorEastAsia"/>
          <w:sz w:val="22"/>
          <w:szCs w:val="22"/>
          <w:lang w:eastAsia="zh-CN"/>
        </w:rPr>
        <w:t xml:space="preserve"> 4 which are </w:t>
      </w:r>
      <w:r w:rsidR="00F10DE8" w:rsidRPr="00685F46">
        <w:rPr>
          <w:rFonts w:eastAsiaTheme="minorEastAsia"/>
          <w:sz w:val="22"/>
          <w:szCs w:val="22"/>
          <w:lang w:eastAsia="zh-CN"/>
        </w:rPr>
        <w:t>located after the CSI report.</w:t>
      </w:r>
    </w:p>
    <w:p w14:paraId="5696587B" w14:textId="678B7C51" w:rsidR="00F10DE8" w:rsidRDefault="00F87E1B">
      <w:pPr>
        <w:snapToGrid w:val="0"/>
        <w:spacing w:after="120"/>
        <w:jc w:val="center"/>
        <w:rPr>
          <w:rFonts w:eastAsiaTheme="minorEastAsia"/>
          <w:sz w:val="22"/>
          <w:szCs w:val="22"/>
          <w:lang w:eastAsia="zh-CN"/>
        </w:rPr>
      </w:pPr>
      <w:r w:rsidRPr="00F87E1B">
        <w:rPr>
          <w:noProof/>
        </w:rPr>
        <w:t xml:space="preserve"> </w:t>
      </w:r>
      <w:r w:rsidR="008C1A72">
        <w:rPr>
          <w:noProof/>
        </w:rPr>
        <w:drawing>
          <wp:inline distT="0" distB="0" distL="0" distR="0" wp14:anchorId="7B8AD484" wp14:editId="2662F7CE">
            <wp:extent cx="3258905" cy="12971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7204" cy="1304452"/>
                    </a:xfrm>
                    <a:prstGeom prst="rect">
                      <a:avLst/>
                    </a:prstGeom>
                  </pic:spPr>
                </pic:pic>
              </a:graphicData>
            </a:graphic>
          </wp:inline>
        </w:drawing>
      </w:r>
    </w:p>
    <w:p w14:paraId="5078ADBC" w14:textId="5BFA0AF8" w:rsidR="00C355C3" w:rsidRPr="005405C6" w:rsidRDefault="00C355C3" w:rsidP="005405C6">
      <w:pPr>
        <w:snapToGrid w:val="0"/>
        <w:spacing w:after="120"/>
        <w:jc w:val="center"/>
        <w:rPr>
          <w:rFonts w:eastAsiaTheme="minorEastAsia"/>
          <w:sz w:val="22"/>
          <w:szCs w:val="22"/>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2</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w:t>
      </w:r>
      <w:r w:rsidR="00453588">
        <w:rPr>
          <w:rFonts w:eastAsia="宋体"/>
          <w:b/>
          <w:color w:val="000000" w:themeColor="text1"/>
          <w:szCs w:val="20"/>
          <w:lang w:eastAsia="zh-CN"/>
        </w:rPr>
        <w:t xml:space="preserve">Drop </w:t>
      </w:r>
      <w:r w:rsidR="000543B8">
        <w:rPr>
          <w:rFonts w:eastAsia="宋体"/>
          <w:b/>
          <w:color w:val="000000" w:themeColor="text1"/>
          <w:szCs w:val="20"/>
          <w:lang w:eastAsia="zh-CN"/>
        </w:rPr>
        <w:t>the predicted instances located earlier than the CSI report</w:t>
      </w:r>
      <w:r w:rsidR="00A654CF">
        <w:rPr>
          <w:rFonts w:eastAsia="宋体"/>
          <w:b/>
          <w:color w:val="000000" w:themeColor="text1"/>
          <w:szCs w:val="20"/>
          <w:lang w:eastAsia="zh-CN"/>
        </w:rPr>
        <w:t xml:space="preserve"> for BM-Case 2</w:t>
      </w:r>
    </w:p>
    <w:p w14:paraId="60CD5A39" w14:textId="524A4356" w:rsidR="00F10DE8" w:rsidRPr="00586604" w:rsidRDefault="00F10DE8" w:rsidP="00F10DE8">
      <w:pPr>
        <w:snapToGrid w:val="0"/>
        <w:spacing w:after="120"/>
        <w:rPr>
          <w:rFonts w:eastAsia="黑体"/>
          <w:b/>
          <w:i/>
          <w:color w:val="000000" w:themeColor="text1"/>
          <w:sz w:val="22"/>
          <w:szCs w:val="22"/>
          <w:lang w:eastAsia="zh-CN"/>
        </w:rPr>
      </w:pPr>
      <w:r w:rsidRPr="00586604">
        <w:rPr>
          <w:rFonts w:eastAsia="黑体"/>
          <w:b/>
          <w:i/>
          <w:color w:val="000000" w:themeColor="text1"/>
          <w:sz w:val="22"/>
          <w:szCs w:val="22"/>
          <w:lang w:eastAsia="zh-CN"/>
        </w:rPr>
        <w:t xml:space="preserve">Proposal </w:t>
      </w:r>
      <w:r w:rsidR="00A955BB">
        <w:rPr>
          <w:rFonts w:eastAsia="黑体"/>
          <w:b/>
          <w:i/>
          <w:color w:val="000000" w:themeColor="text1"/>
          <w:sz w:val="22"/>
          <w:szCs w:val="22"/>
          <w:lang w:eastAsia="zh-CN"/>
        </w:rPr>
        <w:t>1</w:t>
      </w:r>
      <w:r w:rsidR="00A955BB">
        <w:rPr>
          <w:rFonts w:eastAsia="黑体"/>
          <w:b/>
          <w:i/>
          <w:color w:val="000000" w:themeColor="text1"/>
          <w:sz w:val="22"/>
          <w:szCs w:val="22"/>
          <w:lang w:eastAsia="zh-CN"/>
        </w:rPr>
        <w:t>2</w:t>
      </w:r>
      <w:r w:rsidRPr="00586604">
        <w:rPr>
          <w:rFonts w:eastAsia="黑体"/>
          <w:b/>
          <w:i/>
          <w:color w:val="000000" w:themeColor="text1"/>
          <w:sz w:val="22"/>
          <w:szCs w:val="22"/>
          <w:lang w:eastAsia="zh-CN"/>
        </w:rPr>
        <w:t xml:space="preserve">: For BM-Case 2 with UE-side model, </w:t>
      </w:r>
      <w:r>
        <w:rPr>
          <w:rFonts w:eastAsia="黑体"/>
          <w:b/>
          <w:i/>
          <w:color w:val="000000" w:themeColor="text1"/>
          <w:sz w:val="22"/>
          <w:szCs w:val="22"/>
          <w:lang w:eastAsia="zh-CN"/>
        </w:rPr>
        <w:t xml:space="preserve">UE </w:t>
      </w:r>
      <w:r w:rsidR="00094765">
        <w:rPr>
          <w:rFonts w:eastAsia="黑体"/>
          <w:b/>
          <w:i/>
          <w:color w:val="000000" w:themeColor="text1"/>
          <w:sz w:val="22"/>
          <w:szCs w:val="22"/>
          <w:lang w:eastAsia="zh-CN"/>
        </w:rPr>
        <w:t>should</w:t>
      </w:r>
      <w:r>
        <w:rPr>
          <w:rFonts w:eastAsia="黑体"/>
          <w:b/>
          <w:i/>
          <w:color w:val="000000" w:themeColor="text1"/>
          <w:sz w:val="22"/>
          <w:szCs w:val="22"/>
          <w:lang w:eastAsia="zh-CN"/>
        </w:rPr>
        <w:t xml:space="preserve"> </w:t>
      </w:r>
      <w:r w:rsidR="00357831">
        <w:rPr>
          <w:rFonts w:eastAsia="黑体"/>
          <w:b/>
          <w:i/>
          <w:color w:val="000000" w:themeColor="text1"/>
          <w:sz w:val="22"/>
          <w:szCs w:val="22"/>
          <w:lang w:eastAsia="zh-CN"/>
        </w:rPr>
        <w:t>drop the</w:t>
      </w:r>
      <w:r w:rsidR="00357831" w:rsidRPr="00357831">
        <w:rPr>
          <w:rFonts w:eastAsia="黑体"/>
          <w:b/>
          <w:i/>
          <w:color w:val="000000" w:themeColor="text1"/>
          <w:sz w:val="22"/>
          <w:szCs w:val="22"/>
          <w:lang w:eastAsia="zh-CN"/>
        </w:rPr>
        <w:t xml:space="preserve"> </w:t>
      </w:r>
      <w:r w:rsidR="00357831">
        <w:rPr>
          <w:rFonts w:eastAsia="黑体"/>
          <w:b/>
          <w:i/>
          <w:color w:val="000000" w:themeColor="text1"/>
          <w:sz w:val="22"/>
          <w:szCs w:val="22"/>
          <w:lang w:eastAsia="zh-CN"/>
        </w:rPr>
        <w:t>predicted instances</w:t>
      </w:r>
      <w:r w:rsidR="00357831" w:rsidRPr="00357831">
        <w:rPr>
          <w:rFonts w:eastAsia="黑体"/>
          <w:b/>
          <w:i/>
          <w:color w:val="000000" w:themeColor="text1"/>
          <w:sz w:val="22"/>
          <w:szCs w:val="22"/>
          <w:lang w:eastAsia="zh-CN"/>
        </w:rPr>
        <w:t xml:space="preserve"> </w:t>
      </w:r>
      <w:r w:rsidR="00357831" w:rsidRPr="00A31109">
        <w:rPr>
          <w:rFonts w:eastAsia="黑体"/>
          <w:b/>
          <w:i/>
          <w:color w:val="000000" w:themeColor="text1"/>
          <w:sz w:val="22"/>
          <w:szCs w:val="22"/>
          <w:lang w:eastAsia="zh-CN"/>
        </w:rPr>
        <w:t xml:space="preserve">located </w:t>
      </w:r>
      <w:r w:rsidR="00357831">
        <w:rPr>
          <w:rFonts w:eastAsia="黑体"/>
          <w:b/>
          <w:i/>
          <w:color w:val="000000" w:themeColor="text1"/>
          <w:sz w:val="22"/>
          <w:szCs w:val="22"/>
          <w:lang w:eastAsia="zh-CN"/>
        </w:rPr>
        <w:t>before the</w:t>
      </w:r>
      <w:r w:rsidR="00357831" w:rsidRPr="00153694">
        <w:rPr>
          <w:rFonts w:eastAsia="黑体"/>
          <w:b/>
          <w:i/>
          <w:color w:val="000000" w:themeColor="text1"/>
          <w:sz w:val="22"/>
          <w:szCs w:val="22"/>
          <w:lang w:eastAsia="zh-CN"/>
        </w:rPr>
        <w:t xml:space="preserve"> </w:t>
      </w:r>
      <w:r w:rsidR="00357831">
        <w:rPr>
          <w:rFonts w:eastAsia="黑体"/>
          <w:b/>
          <w:i/>
          <w:color w:val="000000" w:themeColor="text1"/>
          <w:sz w:val="22"/>
          <w:szCs w:val="22"/>
          <w:lang w:eastAsia="zh-CN"/>
        </w:rPr>
        <w:t xml:space="preserve">UL slot of </w:t>
      </w:r>
      <w:r w:rsidR="00357831" w:rsidRPr="00153694">
        <w:rPr>
          <w:rFonts w:eastAsia="黑体"/>
          <w:b/>
          <w:i/>
          <w:color w:val="000000" w:themeColor="text1"/>
          <w:sz w:val="22"/>
          <w:szCs w:val="22"/>
          <w:lang w:eastAsia="zh-CN"/>
        </w:rPr>
        <w:t>CSI report</w:t>
      </w:r>
      <w:r w:rsidR="00357831">
        <w:rPr>
          <w:rFonts w:eastAsia="黑体"/>
          <w:b/>
          <w:i/>
          <w:color w:val="000000" w:themeColor="text1"/>
          <w:sz w:val="22"/>
          <w:szCs w:val="22"/>
          <w:lang w:eastAsia="zh-CN"/>
        </w:rPr>
        <w:t xml:space="preserve"> and </w:t>
      </w:r>
      <w:r>
        <w:rPr>
          <w:rFonts w:eastAsia="黑体"/>
          <w:b/>
          <w:i/>
          <w:color w:val="000000" w:themeColor="text1"/>
          <w:sz w:val="22"/>
          <w:szCs w:val="22"/>
          <w:lang w:eastAsia="zh-CN"/>
        </w:rPr>
        <w:t>only</w:t>
      </w:r>
      <w:r w:rsidR="000838DB" w:rsidRPr="000838DB">
        <w:rPr>
          <w:rFonts w:eastAsia="黑体"/>
          <w:b/>
          <w:i/>
          <w:color w:val="000000" w:themeColor="text1"/>
          <w:sz w:val="22"/>
          <w:szCs w:val="22"/>
          <w:lang w:eastAsia="zh-CN"/>
        </w:rPr>
        <w:t xml:space="preserve"> </w:t>
      </w:r>
      <w:r w:rsidR="000838DB">
        <w:rPr>
          <w:rFonts w:eastAsia="黑体"/>
          <w:b/>
          <w:i/>
          <w:color w:val="000000" w:themeColor="text1"/>
          <w:sz w:val="22"/>
          <w:szCs w:val="22"/>
          <w:lang w:eastAsia="zh-CN"/>
        </w:rPr>
        <w:t>report</w:t>
      </w:r>
      <w:r>
        <w:rPr>
          <w:rFonts w:eastAsia="黑体"/>
          <w:b/>
          <w:i/>
          <w:color w:val="000000" w:themeColor="text1"/>
          <w:sz w:val="22"/>
          <w:szCs w:val="22"/>
          <w:lang w:eastAsia="zh-CN"/>
        </w:rPr>
        <w:t xml:space="preserve"> the </w:t>
      </w:r>
      <w:r w:rsidR="00990111">
        <w:rPr>
          <w:rFonts w:eastAsia="黑体"/>
          <w:b/>
          <w:i/>
          <w:color w:val="000000" w:themeColor="text1"/>
          <w:sz w:val="22"/>
          <w:szCs w:val="22"/>
          <w:lang w:eastAsia="zh-CN"/>
        </w:rPr>
        <w:t>predicted</w:t>
      </w:r>
      <w:r>
        <w:rPr>
          <w:rFonts w:eastAsia="黑体"/>
          <w:b/>
          <w:i/>
          <w:color w:val="000000" w:themeColor="text1"/>
          <w:sz w:val="22"/>
          <w:szCs w:val="22"/>
          <w:lang w:eastAsia="zh-CN"/>
        </w:rPr>
        <w:t xml:space="preserve"> instances after </w:t>
      </w:r>
      <w:r w:rsidR="00537B1B">
        <w:rPr>
          <w:rFonts w:eastAsia="黑体"/>
          <w:b/>
          <w:i/>
          <w:color w:val="000000" w:themeColor="text1"/>
          <w:sz w:val="22"/>
          <w:szCs w:val="22"/>
          <w:lang w:eastAsia="zh-CN"/>
        </w:rPr>
        <w:t>the</w:t>
      </w:r>
      <w:r w:rsidR="00537B1B" w:rsidRPr="00537B1B">
        <w:rPr>
          <w:rFonts w:eastAsia="黑体"/>
          <w:b/>
          <w:i/>
          <w:color w:val="000000" w:themeColor="text1"/>
          <w:sz w:val="22"/>
          <w:szCs w:val="22"/>
          <w:lang w:eastAsia="zh-CN"/>
        </w:rPr>
        <w:t xml:space="preserve"> </w:t>
      </w:r>
      <w:r w:rsidR="00537B1B" w:rsidRPr="00153694">
        <w:rPr>
          <w:rFonts w:eastAsia="黑体"/>
          <w:b/>
          <w:i/>
          <w:color w:val="000000" w:themeColor="text1"/>
          <w:sz w:val="22"/>
          <w:szCs w:val="22"/>
          <w:lang w:eastAsia="zh-CN"/>
        </w:rPr>
        <w:t>CSI report</w:t>
      </w:r>
      <w:r w:rsidRPr="00586604">
        <w:rPr>
          <w:rFonts w:eastAsia="黑体"/>
          <w:b/>
          <w:i/>
          <w:color w:val="000000" w:themeColor="text1"/>
          <w:sz w:val="22"/>
          <w:szCs w:val="22"/>
          <w:lang w:eastAsia="zh-CN"/>
        </w:rPr>
        <w:t>.</w:t>
      </w:r>
    </w:p>
    <w:p w14:paraId="73EB2301" w14:textId="1AF2BA33" w:rsidR="00CB1927" w:rsidRPr="00BA413B" w:rsidRDefault="00DC1B21" w:rsidP="00BA413B">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UE assumption on r</w:t>
      </w:r>
      <w:r w:rsidR="00CB1927">
        <w:rPr>
          <w:rFonts w:ascii="Times New Roman" w:hAnsi="Times New Roman" w:cs="Times New Roman"/>
          <w:b/>
          <w:sz w:val="22"/>
          <w:szCs w:val="22"/>
        </w:rPr>
        <w:t>esource</w:t>
      </w:r>
      <w:r w:rsidR="00157DFF">
        <w:rPr>
          <w:rFonts w:ascii="Times New Roman" w:hAnsi="Times New Roman" w:cs="Times New Roman"/>
          <w:b/>
          <w:sz w:val="22"/>
          <w:szCs w:val="22"/>
        </w:rPr>
        <w:t>s</w:t>
      </w:r>
      <w:r w:rsidR="0018431B">
        <w:rPr>
          <w:rFonts w:ascii="Times New Roman" w:hAnsi="Times New Roman" w:cs="Times New Roman"/>
          <w:b/>
          <w:sz w:val="22"/>
          <w:szCs w:val="22"/>
        </w:rPr>
        <w:t xml:space="preserve"> </w:t>
      </w:r>
      <w:r w:rsidR="00157DFF">
        <w:rPr>
          <w:rFonts w:ascii="Times New Roman" w:hAnsi="Times New Roman" w:cs="Times New Roman"/>
          <w:b/>
          <w:sz w:val="22"/>
          <w:szCs w:val="22"/>
        </w:rPr>
        <w:t>of</w:t>
      </w:r>
      <w:r w:rsidR="00CB1927">
        <w:rPr>
          <w:rFonts w:ascii="Times New Roman" w:hAnsi="Times New Roman" w:cs="Times New Roman"/>
          <w:b/>
          <w:sz w:val="22"/>
          <w:szCs w:val="22"/>
        </w:rPr>
        <w:t xml:space="preserve"> Set A</w:t>
      </w:r>
      <w:r w:rsidR="00082CBD">
        <w:rPr>
          <w:rFonts w:ascii="Times New Roman" w:hAnsi="Times New Roman" w:cs="Times New Roman"/>
          <w:b/>
          <w:sz w:val="22"/>
          <w:szCs w:val="22"/>
        </w:rPr>
        <w:t xml:space="preserve"> in inference</w:t>
      </w:r>
      <w:r w:rsidR="00667F1B">
        <w:rPr>
          <w:rFonts w:ascii="Times New Roman" w:hAnsi="Times New Roman" w:cs="Times New Roman"/>
          <w:b/>
          <w:sz w:val="22"/>
          <w:szCs w:val="22"/>
        </w:rPr>
        <w:t xml:space="preserve"> CSI</w:t>
      </w:r>
      <w:r w:rsidR="00082CBD">
        <w:rPr>
          <w:rFonts w:ascii="Times New Roman" w:hAnsi="Times New Roman" w:cs="Times New Roman"/>
          <w:b/>
          <w:sz w:val="22"/>
          <w:szCs w:val="22"/>
        </w:rPr>
        <w:t xml:space="preserve"> report</w:t>
      </w:r>
    </w:p>
    <w:p w14:paraId="347E7F6C" w14:textId="201FAE8C" w:rsidR="00CB1927" w:rsidRPr="00BA413B" w:rsidRDefault="003D64B3" w:rsidP="00BA413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previous meetings, it has been agreed that the Set A for inference CSI report configuration is configured with </w:t>
      </w:r>
      <w:r w:rsidRPr="00BA413B">
        <w:rPr>
          <w:i/>
          <w:iCs/>
          <w:sz w:val="22"/>
          <w:szCs w:val="22"/>
        </w:rPr>
        <w:t>CSI-ResourceConfigId</w:t>
      </w:r>
      <w:r>
        <w:rPr>
          <w:rFonts w:eastAsiaTheme="minorEastAsia"/>
          <w:color w:val="000000" w:themeColor="text1"/>
          <w:sz w:val="22"/>
          <w:szCs w:val="22"/>
          <w:lang w:eastAsia="zh-CN"/>
        </w:rPr>
        <w:t>, with the difference from legacy that UE does not perform measurement on Set A.</w:t>
      </w:r>
      <w:r w:rsidR="002F76C7" w:rsidRPr="002F76C7">
        <w:rPr>
          <w:rFonts w:eastAsiaTheme="minorEastAsia" w:hint="eastAsia"/>
          <w:color w:val="000000" w:themeColor="text1"/>
          <w:sz w:val="22"/>
          <w:szCs w:val="22"/>
          <w:lang w:eastAsia="zh-CN"/>
        </w:rPr>
        <w:t xml:space="preserve"> </w:t>
      </w:r>
      <w:r w:rsidR="002F76C7">
        <w:rPr>
          <w:rFonts w:eastAsiaTheme="minorEastAsia" w:hint="eastAsia"/>
          <w:color w:val="000000" w:themeColor="text1"/>
          <w:sz w:val="22"/>
          <w:szCs w:val="22"/>
          <w:lang w:eastAsia="zh-CN"/>
        </w:rPr>
        <w:t>T</w:t>
      </w:r>
      <w:r w:rsidR="002F76C7">
        <w:rPr>
          <w:rFonts w:eastAsiaTheme="minorEastAsia"/>
          <w:color w:val="000000" w:themeColor="text1"/>
          <w:sz w:val="22"/>
          <w:szCs w:val="22"/>
          <w:lang w:eastAsia="zh-CN"/>
        </w:rPr>
        <w:t>herefore, some of the legacy UE behaviors/assumptions on the resource set of Set A need to be revisited.</w:t>
      </w:r>
    </w:p>
    <w:tbl>
      <w:tblPr>
        <w:tblStyle w:val="TableGrid"/>
        <w:tblW w:w="0" w:type="auto"/>
        <w:tblLook w:val="04A0" w:firstRow="1" w:lastRow="0" w:firstColumn="1" w:lastColumn="0" w:noHBand="0" w:noVBand="1"/>
      </w:tblPr>
      <w:tblGrid>
        <w:gridCol w:w="9062"/>
      </w:tblGrid>
      <w:tr w:rsidR="0018431B" w14:paraId="2A8CEBC6" w14:textId="77777777" w:rsidTr="0018431B">
        <w:tc>
          <w:tcPr>
            <w:tcW w:w="9062" w:type="dxa"/>
          </w:tcPr>
          <w:p w14:paraId="6CB8CAF4" w14:textId="654AB51B" w:rsidR="00EF4A81" w:rsidRPr="00836D9F" w:rsidRDefault="00EF4A81" w:rsidP="00EF4A81">
            <w:pPr>
              <w:tabs>
                <w:tab w:val="left" w:pos="360"/>
                <w:tab w:val="left" w:pos="1080"/>
              </w:tabs>
              <w:snapToGrid w:val="0"/>
              <w:rPr>
                <w:rFonts w:eastAsia="等线"/>
                <w:highlight w:val="green"/>
              </w:rPr>
            </w:pPr>
            <w:r w:rsidRPr="00836D9F">
              <w:rPr>
                <w:rFonts w:eastAsia="等线"/>
                <w:highlight w:val="green"/>
              </w:rPr>
              <w:t>Agreement</w:t>
            </w:r>
            <w:r>
              <w:rPr>
                <w:rFonts w:eastAsia="等线"/>
                <w:highlight w:val="green"/>
              </w:rPr>
              <w:t xml:space="preserve"> </w:t>
            </w:r>
            <w:r>
              <w:t>(</w:t>
            </w:r>
            <w:r w:rsidRPr="0092336E">
              <w:t>RAN1#11</w:t>
            </w:r>
            <w:r>
              <w:t>8)</w:t>
            </w:r>
          </w:p>
          <w:p w14:paraId="084EF23F" w14:textId="77777777" w:rsidR="00EF4A81" w:rsidRPr="00836D9F" w:rsidRDefault="00EF4A81" w:rsidP="00EF4A81">
            <w:pPr>
              <w:snapToGrid w:val="0"/>
            </w:pPr>
            <w:r w:rsidRPr="00836D9F">
              <w:t>For UE-sided model at least for BM</w:t>
            </w:r>
            <w:r w:rsidRPr="00836D9F">
              <w:rPr>
                <w:rFonts w:eastAsia="等线"/>
              </w:rPr>
              <w:t xml:space="preserve"> </w:t>
            </w:r>
            <w:r w:rsidRPr="00836D9F">
              <w:t xml:space="preserve">Case-1, for inference results report </w:t>
            </w:r>
          </w:p>
          <w:p w14:paraId="57B01B40" w14:textId="77777777" w:rsidR="00EF4A81" w:rsidRPr="00836D9F" w:rsidRDefault="00EF4A81" w:rsidP="00EF4A81">
            <w:pPr>
              <w:numPr>
                <w:ilvl w:val="0"/>
                <w:numId w:val="232"/>
              </w:numPr>
              <w:snapToGrid w:val="0"/>
              <w:rPr>
                <w:lang w:eastAsia="x-none"/>
              </w:rPr>
            </w:pPr>
            <w:r w:rsidRPr="00836D9F">
              <w:rPr>
                <w:lang w:eastAsia="x-none"/>
              </w:rPr>
              <w:t>Two resource sets can be configured for Set A and Set B separately in the CSI report configuration for the report</w:t>
            </w:r>
          </w:p>
          <w:p w14:paraId="1A124137" w14:textId="77777777" w:rsidR="00EF4A81" w:rsidRPr="00836D9F" w:rsidRDefault="00EF4A81" w:rsidP="00EF4A81">
            <w:pPr>
              <w:numPr>
                <w:ilvl w:val="1"/>
                <w:numId w:val="232"/>
              </w:numPr>
              <w:snapToGrid w:val="0"/>
              <w:rPr>
                <w:lang w:eastAsia="x-none"/>
              </w:rPr>
            </w:pPr>
            <w:r w:rsidRPr="00836D9F">
              <w:t xml:space="preserve">FFS whether support only resource set for Set B </w:t>
            </w:r>
            <w:r w:rsidRPr="00836D9F">
              <w:rPr>
                <w:rFonts w:eastAsia="等线"/>
              </w:rPr>
              <w:t>is configured</w:t>
            </w:r>
          </w:p>
          <w:p w14:paraId="495CA216" w14:textId="77777777" w:rsidR="00EF4A81" w:rsidRPr="00836D9F" w:rsidRDefault="00EF4A81" w:rsidP="00EF4A81">
            <w:pPr>
              <w:numPr>
                <w:ilvl w:val="0"/>
                <w:numId w:val="232"/>
              </w:numPr>
              <w:snapToGrid w:val="0"/>
            </w:pPr>
            <w:r w:rsidRPr="00836D9F">
              <w:rPr>
                <w:lang w:eastAsia="x-none"/>
              </w:rPr>
              <w:t>UE performs measurement on the resource set for Set B for inference</w:t>
            </w:r>
            <w:r w:rsidRPr="00836D9F">
              <w:rPr>
                <w:rFonts w:eastAsia="等线"/>
              </w:rPr>
              <w:t xml:space="preserve">, and </w:t>
            </w:r>
            <w:r w:rsidRPr="00BA413B">
              <w:rPr>
                <w:rFonts w:eastAsia="等线"/>
                <w:highlight w:val="yellow"/>
              </w:rPr>
              <w:t>UE is not expected to measure resource set for Set A for inference</w:t>
            </w:r>
            <w:r w:rsidRPr="00836D9F">
              <w:rPr>
                <w:rFonts w:eastAsia="等线"/>
              </w:rPr>
              <w:t xml:space="preserve">, </w:t>
            </w:r>
          </w:p>
          <w:p w14:paraId="01C30E4C" w14:textId="77777777" w:rsidR="00EF4A81" w:rsidRPr="00836D9F" w:rsidRDefault="00EF4A81" w:rsidP="00EF4A81">
            <w:pPr>
              <w:numPr>
                <w:ilvl w:val="0"/>
                <w:numId w:val="100"/>
              </w:numPr>
              <w:tabs>
                <w:tab w:val="left" w:pos="756"/>
              </w:tabs>
              <w:snapToGrid w:val="0"/>
            </w:pPr>
            <w:r w:rsidRPr="00836D9F">
              <w:t>The beam information in the inference report refers to the resource set for Set A</w:t>
            </w:r>
          </w:p>
          <w:p w14:paraId="5D68EED1" w14:textId="77777777" w:rsidR="00EF4A81" w:rsidRDefault="00EF4A81" w:rsidP="0018431B">
            <w:pPr>
              <w:snapToGrid w:val="0"/>
              <w:rPr>
                <w:rFonts w:eastAsia="等线"/>
                <w:highlight w:val="green"/>
              </w:rPr>
            </w:pPr>
          </w:p>
          <w:p w14:paraId="7B3DD063" w14:textId="0D0D9710" w:rsidR="0018431B" w:rsidRPr="0048112C" w:rsidRDefault="0018431B" w:rsidP="0018431B">
            <w:pPr>
              <w:snapToGrid w:val="0"/>
              <w:rPr>
                <w:rFonts w:eastAsia="等线"/>
                <w:highlight w:val="green"/>
              </w:rPr>
            </w:pPr>
            <w:r w:rsidRPr="0048112C">
              <w:rPr>
                <w:rFonts w:eastAsia="等线" w:hint="eastAsia"/>
                <w:highlight w:val="green"/>
              </w:rPr>
              <w:t>Agreement</w:t>
            </w:r>
            <w:r w:rsidR="00EF4A81">
              <w:rPr>
                <w:rFonts w:eastAsia="等线"/>
                <w:highlight w:val="green"/>
              </w:rPr>
              <w:t xml:space="preserve"> </w:t>
            </w:r>
            <w:r w:rsidR="00EF4A81">
              <w:t>(</w:t>
            </w:r>
            <w:r w:rsidR="00EF4A81" w:rsidRPr="0092336E">
              <w:t>RAN1#11</w:t>
            </w:r>
            <w:r w:rsidR="00EF4A81">
              <w:t>9)</w:t>
            </w:r>
          </w:p>
          <w:p w14:paraId="0D704E6B" w14:textId="77777777" w:rsidR="0018431B" w:rsidRDefault="0018431B" w:rsidP="0018431B">
            <w:pPr>
              <w:snapToGrid w:val="0"/>
            </w:pPr>
            <w:r>
              <w:rPr>
                <w:rFonts w:eastAsia="等线" w:hint="eastAsia"/>
              </w:rPr>
              <w:t>For both BM-Case 1 and BM-Case 2, f</w:t>
            </w:r>
            <w:r>
              <w:t xml:space="preserve">or UE-sided </w:t>
            </w:r>
            <w:r w:rsidRPr="00571096">
              <w:t xml:space="preserve">model for inference, </w:t>
            </w:r>
            <w:r>
              <w:rPr>
                <w:rFonts w:eastAsia="等线" w:hint="eastAsia"/>
              </w:rPr>
              <w:t>when Set A and Set B are</w:t>
            </w:r>
            <w:r w:rsidRPr="00571096">
              <w:t xml:space="preserve"> configured</w:t>
            </w:r>
            <w:r>
              <w:rPr>
                <w:rFonts w:eastAsia="等线" w:hint="eastAsia"/>
              </w:rPr>
              <w:t xml:space="preserve"> within CSI report configuration</w:t>
            </w:r>
            <w:r w:rsidRPr="00571096">
              <w:t xml:space="preserve">, </w:t>
            </w:r>
          </w:p>
          <w:p w14:paraId="7B1332B3" w14:textId="5CF91966" w:rsidR="0018431B" w:rsidRPr="00BA413B" w:rsidRDefault="0018431B" w:rsidP="00BA413B">
            <w:pPr>
              <w:numPr>
                <w:ilvl w:val="0"/>
                <w:numId w:val="268"/>
              </w:numPr>
              <w:snapToGrid w:val="0"/>
              <w:rPr>
                <w:rFonts w:eastAsia="等线"/>
              </w:rPr>
            </w:pPr>
            <w:r>
              <w:rPr>
                <w:rFonts w:eastAsia="等线" w:hint="eastAsia"/>
              </w:rPr>
              <w:t>T</w:t>
            </w:r>
            <w:r>
              <w:t xml:space="preserve">wo </w:t>
            </w:r>
            <w:r w:rsidRPr="00BA413B">
              <w:rPr>
                <w:i/>
                <w:iCs/>
                <w:highlight w:val="yellow"/>
              </w:rPr>
              <w:t>CSI-ResourceConfigId</w:t>
            </w:r>
            <w:r w:rsidRPr="00BA413B">
              <w:rPr>
                <w:highlight w:val="yellow"/>
              </w:rPr>
              <w:t xml:space="preserve"> s are configured for Set A</w:t>
            </w:r>
            <w:r>
              <w:t xml:space="preserve"> and Set B separately</w:t>
            </w:r>
          </w:p>
        </w:tc>
      </w:tr>
    </w:tbl>
    <w:p w14:paraId="34E281CE" w14:textId="5158BDE2" w:rsidR="0018431B" w:rsidRDefault="00B23C93"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As one point, </w:t>
      </w:r>
      <w:r w:rsidR="000C5C62">
        <w:rPr>
          <w:rFonts w:eastAsiaTheme="minorEastAsia"/>
          <w:color w:val="000000" w:themeColor="text1"/>
          <w:sz w:val="22"/>
          <w:szCs w:val="22"/>
          <w:lang w:eastAsia="zh-CN"/>
        </w:rPr>
        <w:t>UE perform</w:t>
      </w:r>
      <w:r w:rsidR="00562BE0">
        <w:rPr>
          <w:rFonts w:eastAsiaTheme="minorEastAsia"/>
          <w:color w:val="000000" w:themeColor="text1"/>
          <w:sz w:val="22"/>
          <w:szCs w:val="22"/>
          <w:lang w:eastAsia="zh-CN"/>
        </w:rPr>
        <w:t>s rate matching</w:t>
      </w:r>
      <w:r w:rsidR="000C5C62">
        <w:rPr>
          <w:rFonts w:eastAsiaTheme="minorEastAsia"/>
          <w:color w:val="000000" w:themeColor="text1"/>
          <w:sz w:val="22"/>
          <w:szCs w:val="22"/>
          <w:lang w:eastAsia="zh-CN"/>
        </w:rPr>
        <w:t xml:space="preserve"> for P/SP-CSI-RS</w:t>
      </w:r>
      <w:r w:rsidR="00562BE0">
        <w:rPr>
          <w:rFonts w:eastAsiaTheme="minorEastAsia"/>
          <w:color w:val="000000" w:themeColor="text1"/>
          <w:sz w:val="22"/>
          <w:szCs w:val="22"/>
          <w:lang w:eastAsia="zh-CN"/>
        </w:rPr>
        <w:t xml:space="preserve"> in legacy as shown in below</w:t>
      </w:r>
      <w:r>
        <w:rPr>
          <w:rFonts w:eastAsiaTheme="minorEastAsia"/>
          <w:color w:val="000000" w:themeColor="text1"/>
          <w:sz w:val="22"/>
          <w:szCs w:val="22"/>
          <w:lang w:eastAsia="zh-CN"/>
        </w:rPr>
        <w:t>.</w:t>
      </w:r>
      <w:r w:rsidR="00562BE0">
        <w:rPr>
          <w:rFonts w:eastAsiaTheme="minorEastAsia"/>
          <w:color w:val="000000" w:themeColor="text1"/>
          <w:sz w:val="22"/>
          <w:szCs w:val="22"/>
          <w:lang w:eastAsia="zh-CN"/>
        </w:rPr>
        <w:t xml:space="preserve"> For the resource configuration of Set A in the inference CSI report, however, </w:t>
      </w:r>
      <w:r w:rsidR="00453036">
        <w:rPr>
          <w:rFonts w:eastAsiaTheme="minorEastAsia"/>
          <w:color w:val="000000" w:themeColor="text1"/>
          <w:sz w:val="22"/>
          <w:szCs w:val="22"/>
          <w:lang w:eastAsia="zh-CN"/>
        </w:rPr>
        <w:t>as it is not actually transmitted, the UE does not need to perform rate matching around the RS configured for Set A.</w:t>
      </w:r>
    </w:p>
    <w:tbl>
      <w:tblPr>
        <w:tblStyle w:val="TableGrid"/>
        <w:tblW w:w="0" w:type="auto"/>
        <w:tblLook w:val="04A0" w:firstRow="1" w:lastRow="0" w:firstColumn="1" w:lastColumn="0" w:noHBand="0" w:noVBand="1"/>
      </w:tblPr>
      <w:tblGrid>
        <w:gridCol w:w="9062"/>
      </w:tblGrid>
      <w:tr w:rsidR="00AC291B" w14:paraId="50B0EF1C" w14:textId="77777777" w:rsidTr="00AC291B">
        <w:tc>
          <w:tcPr>
            <w:tcW w:w="9062" w:type="dxa"/>
          </w:tcPr>
          <w:p w14:paraId="55B9F4CB" w14:textId="5F24C005" w:rsidR="00AC291B" w:rsidRPr="00BA413B" w:rsidRDefault="00AC291B" w:rsidP="00BA413B">
            <w:pPr>
              <w:pStyle w:val="Heading4"/>
              <w:numPr>
                <w:ilvl w:val="0"/>
                <w:numId w:val="0"/>
              </w:numPr>
              <w:snapToGrid w:val="0"/>
              <w:spacing w:before="0" w:after="0"/>
              <w:ind w:left="851" w:hanging="851"/>
              <w:outlineLvl w:val="3"/>
              <w:rPr>
                <w:szCs w:val="20"/>
              </w:rPr>
            </w:pPr>
            <w:bookmarkStart w:id="8" w:name="_Toc19796487"/>
            <w:bookmarkStart w:id="9" w:name="_Toc26459713"/>
            <w:bookmarkStart w:id="10" w:name="_Toc29230363"/>
            <w:bookmarkStart w:id="11" w:name="_Toc36026622"/>
            <w:bookmarkStart w:id="12" w:name="_Toc45107461"/>
            <w:bookmarkStart w:id="13" w:name="_Toc51774130"/>
            <w:bookmarkStart w:id="14" w:name="_Toc90901946"/>
            <w:r w:rsidRPr="00BA413B">
              <w:rPr>
                <w:szCs w:val="20"/>
              </w:rPr>
              <w:t>7.3.1.5</w:t>
            </w:r>
            <w:r w:rsidRPr="00BA413B">
              <w:rPr>
                <w:szCs w:val="20"/>
              </w:rPr>
              <w:tab/>
              <w:t>Mapping to virtual resource blocks</w:t>
            </w:r>
            <w:bookmarkEnd w:id="8"/>
            <w:bookmarkEnd w:id="9"/>
            <w:bookmarkEnd w:id="10"/>
            <w:bookmarkEnd w:id="11"/>
            <w:bookmarkEnd w:id="12"/>
            <w:bookmarkEnd w:id="13"/>
            <w:bookmarkEnd w:id="14"/>
            <w:r w:rsidR="00C70A2C">
              <w:rPr>
                <w:szCs w:val="20"/>
              </w:rPr>
              <w:t xml:space="preserve"> (38.211)</w:t>
            </w:r>
          </w:p>
          <w:p w14:paraId="59F10010" w14:textId="77777777" w:rsidR="00AC291B" w:rsidRPr="00BA413B" w:rsidRDefault="00AC291B" w:rsidP="00BA413B">
            <w:pPr>
              <w:snapToGrid w:val="0"/>
              <w:rPr>
                <w:szCs w:val="20"/>
              </w:rPr>
            </w:pPr>
            <w:bookmarkStart w:id="15" w:name="_Hlk494185391"/>
            <w:r w:rsidRPr="00BA413B">
              <w:rPr>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symb</m:t>
                  </m:r>
                </m:sub>
                <m:sup>
                  <m:r>
                    <m:rPr>
                      <m:nor/>
                    </m:rPr>
                    <w:rPr>
                      <w:szCs w:val="20"/>
                    </w:rPr>
                    <m:t>ap</m:t>
                  </m:r>
                </m:sup>
              </m:sSubSup>
              <m:r>
                <w:rPr>
                  <w:rFonts w:ascii="Cambria Math" w:hAnsi="Cambria Math"/>
                  <w:szCs w:val="20"/>
                </w:rPr>
                <m:t>-1)</m:t>
              </m:r>
            </m:oMath>
            <w:r w:rsidRPr="00BA413B">
              <w:rPr>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BA413B">
              <w:rPr>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hint="eastAsia"/>
                              <w:szCs w:val="20"/>
                            </w:rPr>
                            <m:t>'</m:t>
                          </m:r>
                        </m:sup>
                      </m:sSup>
                      <m:r>
                        <w:rPr>
                          <w:rFonts w:ascii="Cambria Math" w:hAnsi="Cambria Math"/>
                          <w:szCs w:val="20"/>
                        </w:rPr>
                        <m:t>,l</m:t>
                      </m:r>
                    </m:e>
                  </m:d>
                </m:e>
                <m:sub>
                  <m:r>
                    <w:rPr>
                      <w:rFonts w:ascii="Cambria Math" w:hAnsi="Cambria Math"/>
                      <w:szCs w:val="20"/>
                    </w:rPr>
                    <m:t>p,μ</m:t>
                  </m:r>
                </m:sub>
              </m:sSub>
            </m:oMath>
            <w:r w:rsidRPr="00BA413B">
              <w:rPr>
                <w:szCs w:val="20"/>
              </w:rPr>
              <w:t xml:space="preserve"> in the virtual resource blocks assigned for transmission which meet all of the following criteria: </w:t>
            </w:r>
          </w:p>
          <w:p w14:paraId="3FDDC8D9" w14:textId="2A000CB1" w:rsidR="00AC291B" w:rsidRPr="00AC291B" w:rsidRDefault="00135298" w:rsidP="00BA413B">
            <w:pPr>
              <w:pStyle w:val="B1"/>
              <w:snapToGrid w:val="0"/>
              <w:spacing w:after="0"/>
            </w:pPr>
            <w:bookmarkStart w:id="16" w:name="_Hlk494798725"/>
            <w:r>
              <w:t>……</w:t>
            </w:r>
          </w:p>
          <w:p w14:paraId="3A6EF85C" w14:textId="77777777" w:rsidR="00AC291B" w:rsidRPr="00AC291B" w:rsidRDefault="00AC291B" w:rsidP="00BA413B">
            <w:pPr>
              <w:pStyle w:val="B1"/>
              <w:snapToGrid w:val="0"/>
              <w:spacing w:after="0"/>
            </w:pPr>
            <w:r w:rsidRPr="00AC291B">
              <w:t>-</w:t>
            </w:r>
            <w:r w:rsidRPr="00AC291B">
              <w:tab/>
              <w:t>the corresponding resource elements in the corresponding physical resource blocks are</w:t>
            </w:r>
          </w:p>
          <w:p w14:paraId="4E3ABED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transmission of the associated DM-RS or DM-RS intended for other co-scheduled UEs as described in clause 7.4.1.1.2;</w:t>
            </w:r>
          </w:p>
          <w:bookmarkEnd w:id="16"/>
          <w:p w14:paraId="3EB8C4CE"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r>
            <w:r w:rsidRPr="00BA413B">
              <w:rPr>
                <w:rFonts w:ascii="Times New Roman" w:hAnsi="Times New Roman" w:cs="Times New Roman"/>
                <w:sz w:val="20"/>
                <w:szCs w:val="20"/>
                <w:highlight w:val="yellow"/>
              </w:rPr>
              <w:t>not used for non-zero-power CSI-RS</w:t>
            </w:r>
            <w:r w:rsidRPr="00BA413B">
              <w:rPr>
                <w:rFonts w:ascii="Times New Roman" w:hAnsi="Times New Roman" w:cs="Times New Roman"/>
                <w:sz w:val="20"/>
                <w:szCs w:val="20"/>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BA413B">
              <w:rPr>
                <w:rFonts w:ascii="Times New Roman" w:hAnsi="Times New Roman" w:cs="Times New Roman"/>
                <w:i/>
                <w:sz w:val="20"/>
                <w:szCs w:val="20"/>
              </w:rPr>
              <w:t>CSI-RS-Resource-Mobility</w:t>
            </w:r>
            <w:r w:rsidRPr="00BA413B">
              <w:rPr>
                <w:rFonts w:ascii="Times New Roman" w:hAnsi="Times New Roman" w:cs="Times New Roman"/>
                <w:sz w:val="20"/>
                <w:szCs w:val="20"/>
              </w:rPr>
              <w:t xml:space="preserve"> in the </w:t>
            </w:r>
            <w:r w:rsidRPr="00BA413B">
              <w:rPr>
                <w:rFonts w:ascii="Times New Roman" w:hAnsi="Times New Roman" w:cs="Times New Roman"/>
                <w:i/>
                <w:sz w:val="20"/>
                <w:szCs w:val="20"/>
              </w:rPr>
              <w:t>MeasObjectNR</w:t>
            </w:r>
            <w:r w:rsidRPr="00BA413B">
              <w:rPr>
                <w:rFonts w:ascii="Times New Roman" w:hAnsi="Times New Roman" w:cs="Times New Roman"/>
                <w:sz w:val="20"/>
                <w:szCs w:val="20"/>
              </w:rPr>
              <w:t xml:space="preserve"> IE or </w:t>
            </w:r>
            <w:r w:rsidRPr="00BA413B">
              <w:rPr>
                <w:rFonts w:ascii="Times New Roman" w:hAnsi="Times New Roman" w:cs="Times New Roman"/>
                <w:sz w:val="20"/>
                <w:szCs w:val="20"/>
                <w:highlight w:val="yellow"/>
              </w:rPr>
              <w:t>except if the non-zero-power CSI-RS is an aperiodic non-zero-power CSI-RS resource</w:t>
            </w:r>
            <w:r w:rsidRPr="00BA413B">
              <w:rPr>
                <w:rFonts w:ascii="Times New Roman" w:hAnsi="Times New Roman" w:cs="Times New Roman"/>
                <w:sz w:val="20"/>
                <w:szCs w:val="20"/>
              </w:rPr>
              <w:t>;</w:t>
            </w:r>
          </w:p>
          <w:p w14:paraId="5162E63B" w14:textId="77777777" w:rsidR="00AC291B" w:rsidRPr="00BA413B" w:rsidRDefault="00AC291B" w:rsidP="00BA413B">
            <w:pPr>
              <w:pStyle w:val="B2"/>
              <w:snapToGrid w:val="0"/>
              <w:spacing w:after="0"/>
              <w:rPr>
                <w:rFonts w:ascii="Times New Roman" w:hAnsi="Times New Roman" w:cs="Times New Roman"/>
                <w:sz w:val="20"/>
                <w:szCs w:val="20"/>
              </w:rPr>
            </w:pPr>
            <w:r w:rsidRPr="00BA413B">
              <w:rPr>
                <w:rFonts w:ascii="Times New Roman" w:hAnsi="Times New Roman" w:cs="Times New Roman"/>
                <w:sz w:val="20"/>
                <w:szCs w:val="20"/>
              </w:rPr>
              <w:t>-</w:t>
            </w:r>
            <w:r w:rsidRPr="00BA413B">
              <w:rPr>
                <w:rFonts w:ascii="Times New Roman" w:hAnsi="Times New Roman" w:cs="Times New Roman"/>
                <w:sz w:val="20"/>
                <w:szCs w:val="20"/>
              </w:rPr>
              <w:tab/>
              <w:t>not used for PT-RS according to clause 7.4.1.2;</w:t>
            </w:r>
          </w:p>
          <w:p w14:paraId="1686E94D" w14:textId="2FA7871C" w:rsidR="00AC291B" w:rsidRPr="00BA413B" w:rsidRDefault="00AC291B" w:rsidP="00BA413B">
            <w:pPr>
              <w:pStyle w:val="B2"/>
              <w:snapToGrid w:val="0"/>
              <w:spacing w:after="0"/>
            </w:pPr>
            <w:bookmarkStart w:id="17" w:name="_Hlk494797914"/>
            <w:r w:rsidRPr="00BA413B">
              <w:rPr>
                <w:rFonts w:ascii="Times New Roman" w:hAnsi="Times New Roman" w:cs="Times New Roman"/>
                <w:sz w:val="20"/>
                <w:szCs w:val="20"/>
              </w:rPr>
              <w:t>-</w:t>
            </w:r>
            <w:r w:rsidRPr="00BA413B">
              <w:rPr>
                <w:rFonts w:ascii="Times New Roman" w:hAnsi="Times New Roman" w:cs="Times New Roman"/>
                <w:sz w:val="20"/>
                <w:szCs w:val="20"/>
              </w:rPr>
              <w:tab/>
              <w:t>not declared as 'not available for PDSCH according to clause 5.1.4 of [6, TS 38.214].</w:t>
            </w:r>
            <w:bookmarkEnd w:id="15"/>
            <w:bookmarkEnd w:id="17"/>
          </w:p>
        </w:tc>
      </w:tr>
    </w:tbl>
    <w:p w14:paraId="79F05D19" w14:textId="77777777" w:rsidR="00A963B7" w:rsidRDefault="00B23C93"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s another point</w:t>
      </w:r>
      <w:r w:rsidR="00EE39B6" w:rsidRPr="00EE39B6">
        <w:rPr>
          <w:rFonts w:eastAsiaTheme="minorEastAsia"/>
          <w:color w:val="000000" w:themeColor="text1"/>
          <w:sz w:val="22"/>
          <w:szCs w:val="22"/>
          <w:lang w:eastAsia="zh-CN"/>
        </w:rPr>
        <w:t xml:space="preserve"> </w:t>
      </w:r>
      <w:r w:rsidR="00EE39B6">
        <w:rPr>
          <w:rFonts w:eastAsiaTheme="minorEastAsia"/>
          <w:color w:val="000000" w:themeColor="text1"/>
          <w:sz w:val="22"/>
          <w:szCs w:val="22"/>
          <w:lang w:eastAsia="zh-CN"/>
        </w:rPr>
        <w:t>as shown in below</w:t>
      </w:r>
      <w:r>
        <w:rPr>
          <w:rFonts w:eastAsiaTheme="minorEastAsia"/>
          <w:color w:val="000000" w:themeColor="text1"/>
          <w:sz w:val="22"/>
          <w:szCs w:val="22"/>
          <w:lang w:eastAsia="zh-CN"/>
        </w:rPr>
        <w:t>,</w:t>
      </w:r>
      <w:r w:rsidR="006138F4">
        <w:rPr>
          <w:rFonts w:eastAsiaTheme="minorEastAsia"/>
          <w:color w:val="000000" w:themeColor="text1"/>
          <w:sz w:val="22"/>
          <w:szCs w:val="22"/>
          <w:lang w:eastAsia="zh-CN"/>
        </w:rPr>
        <w:t xml:space="preserve"> in legacy,</w:t>
      </w:r>
      <w:r w:rsidR="004D474C">
        <w:rPr>
          <w:rFonts w:eastAsiaTheme="minorEastAsia"/>
          <w:color w:val="000000" w:themeColor="text1"/>
          <w:sz w:val="22"/>
          <w:szCs w:val="22"/>
          <w:lang w:eastAsia="zh-CN"/>
        </w:rPr>
        <w:t xml:space="preserve"> the configuration of the resource type should be restricted</w:t>
      </w:r>
      <w:r w:rsidR="00143255">
        <w:rPr>
          <w:rFonts w:eastAsiaTheme="minorEastAsia"/>
          <w:color w:val="000000" w:themeColor="text1"/>
          <w:sz w:val="22"/>
          <w:szCs w:val="22"/>
          <w:lang w:eastAsia="zh-CN"/>
        </w:rPr>
        <w:t xml:space="preserve"> for</w:t>
      </w:r>
      <w:r w:rsidR="004D474C">
        <w:rPr>
          <w:rFonts w:eastAsiaTheme="minorEastAsia"/>
          <w:color w:val="000000" w:themeColor="text1"/>
          <w:sz w:val="22"/>
          <w:szCs w:val="22"/>
          <w:lang w:eastAsia="zh-CN"/>
        </w:rPr>
        <w:t xml:space="preserve"> </w:t>
      </w:r>
      <w:r w:rsidR="00143255">
        <w:rPr>
          <w:rFonts w:eastAsiaTheme="minorEastAsia"/>
          <w:color w:val="000000" w:themeColor="text1"/>
          <w:sz w:val="22"/>
          <w:szCs w:val="22"/>
          <w:lang w:eastAsia="zh-CN"/>
        </w:rPr>
        <w:t xml:space="preserve">the resource configuration </w:t>
      </w:r>
      <w:r w:rsidR="004D474C">
        <w:rPr>
          <w:rFonts w:eastAsiaTheme="minorEastAsia"/>
          <w:color w:val="000000" w:themeColor="text1"/>
          <w:sz w:val="22"/>
          <w:szCs w:val="22"/>
          <w:lang w:eastAsia="zh-CN"/>
        </w:rPr>
        <w:t>so that</w:t>
      </w:r>
      <w:r>
        <w:rPr>
          <w:rFonts w:eastAsiaTheme="minorEastAsia"/>
          <w:color w:val="000000" w:themeColor="text1"/>
          <w:sz w:val="22"/>
          <w:szCs w:val="22"/>
          <w:lang w:eastAsia="zh-CN"/>
        </w:rPr>
        <w:t xml:space="preserve"> </w:t>
      </w:r>
      <w:r w:rsidR="00F53230">
        <w:rPr>
          <w:rFonts w:eastAsiaTheme="minorEastAsia"/>
          <w:color w:val="000000" w:themeColor="text1"/>
          <w:sz w:val="22"/>
          <w:szCs w:val="22"/>
          <w:lang w:eastAsia="zh-CN"/>
        </w:rPr>
        <w:t xml:space="preserve">1) </w:t>
      </w:r>
      <w:r w:rsidR="004D474C">
        <w:rPr>
          <w:rFonts w:eastAsiaTheme="minorEastAsia"/>
          <w:color w:val="000000" w:themeColor="text1"/>
          <w:sz w:val="22"/>
          <w:szCs w:val="22"/>
          <w:lang w:eastAsia="zh-CN"/>
        </w:rPr>
        <w:t xml:space="preserve">the same time domain behavior is expected if </w:t>
      </w:r>
      <w:r w:rsidR="00374A21">
        <w:rPr>
          <w:rFonts w:eastAsiaTheme="minorEastAsia"/>
          <w:color w:val="000000" w:themeColor="text1"/>
          <w:sz w:val="22"/>
          <w:szCs w:val="22"/>
          <w:lang w:eastAsia="zh-CN"/>
        </w:rPr>
        <w:t xml:space="preserve">one </w:t>
      </w:r>
      <w:r w:rsidR="004D474C">
        <w:rPr>
          <w:rFonts w:eastAsiaTheme="minorEastAsia"/>
          <w:color w:val="000000" w:themeColor="text1"/>
          <w:sz w:val="22"/>
          <w:szCs w:val="22"/>
          <w:lang w:eastAsia="zh-CN"/>
        </w:rPr>
        <w:t>RS is referred by multiple resource settings, and</w:t>
      </w:r>
      <w:r w:rsidR="00F53230">
        <w:rPr>
          <w:rFonts w:eastAsiaTheme="minorEastAsia"/>
          <w:color w:val="000000" w:themeColor="text1"/>
          <w:sz w:val="22"/>
          <w:szCs w:val="22"/>
          <w:lang w:eastAsia="zh-CN"/>
        </w:rPr>
        <w:t xml:space="preserve"> 2</w:t>
      </w:r>
      <w:r w:rsidR="00F53230">
        <w:rPr>
          <w:rFonts w:eastAsiaTheme="minorEastAsia"/>
          <w:color w:val="000000" w:themeColor="text1"/>
          <w:sz w:val="22"/>
          <w:szCs w:val="22"/>
          <w:lang w:eastAsia="zh-CN"/>
        </w:rPr>
        <w:t>)</w:t>
      </w:r>
      <w:r w:rsidR="004D474C">
        <w:rPr>
          <w:rFonts w:eastAsiaTheme="minorEastAsia"/>
          <w:color w:val="000000" w:themeColor="text1"/>
          <w:sz w:val="22"/>
          <w:szCs w:val="22"/>
          <w:lang w:eastAsia="zh-CN"/>
        </w:rPr>
        <w:t xml:space="preserve"> the </w:t>
      </w:r>
      <w:r w:rsidR="00143255">
        <w:rPr>
          <w:rFonts w:eastAsiaTheme="minorEastAsia"/>
          <w:color w:val="000000" w:themeColor="text1"/>
          <w:sz w:val="22"/>
          <w:szCs w:val="22"/>
          <w:lang w:eastAsia="zh-CN"/>
        </w:rPr>
        <w:t>same time domain behavior is expected for all the resource settings in a single CSI report configuration.</w:t>
      </w:r>
      <w:r w:rsidR="00B0295A">
        <w:rPr>
          <w:rFonts w:eastAsiaTheme="minorEastAsia"/>
          <w:color w:val="000000" w:themeColor="text1"/>
          <w:sz w:val="22"/>
          <w:szCs w:val="22"/>
          <w:lang w:eastAsia="zh-CN"/>
        </w:rPr>
        <w:t xml:space="preserve"> </w:t>
      </w:r>
    </w:p>
    <w:p w14:paraId="7FA3DF83" w14:textId="2BF53B4A" w:rsidR="00B23C93" w:rsidRDefault="00FF06A8" w:rsidP="0018431B">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For the resource configuration of Set A in the inference CSI report, however</w:t>
      </w:r>
      <w:r w:rsidR="00B0295A">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 it </w:t>
      </w:r>
      <w:r w:rsidR="009910D7">
        <w:rPr>
          <w:rFonts w:eastAsiaTheme="minorEastAsia"/>
          <w:color w:val="000000" w:themeColor="text1"/>
          <w:sz w:val="22"/>
          <w:szCs w:val="22"/>
          <w:lang w:eastAsia="zh-CN"/>
        </w:rPr>
        <w:t xml:space="preserve">corresponds to full set of </w:t>
      </w:r>
      <w:r w:rsidR="00560E8C">
        <w:rPr>
          <w:rFonts w:eastAsiaTheme="minorEastAsia"/>
          <w:color w:val="000000" w:themeColor="text1"/>
          <w:sz w:val="22"/>
          <w:szCs w:val="22"/>
          <w:lang w:eastAsia="zh-CN"/>
        </w:rPr>
        <w:t>RS resources</w:t>
      </w:r>
      <w:r w:rsidR="00EB262C">
        <w:rPr>
          <w:rFonts w:eastAsiaTheme="minorEastAsia"/>
          <w:color w:val="000000" w:themeColor="text1"/>
          <w:sz w:val="22"/>
          <w:szCs w:val="22"/>
          <w:lang w:eastAsia="zh-CN"/>
        </w:rPr>
        <w:t xml:space="preserve">, </w:t>
      </w:r>
      <w:r w:rsidR="00133C14">
        <w:rPr>
          <w:rFonts w:eastAsiaTheme="minorEastAsia"/>
          <w:color w:val="000000" w:themeColor="text1"/>
          <w:sz w:val="22"/>
          <w:szCs w:val="22"/>
          <w:lang w:eastAsia="zh-CN"/>
        </w:rPr>
        <w:t xml:space="preserve">if the Set A is configured with one resource type, </w:t>
      </w:r>
      <w:r w:rsidR="00365612">
        <w:rPr>
          <w:rFonts w:eastAsiaTheme="minorEastAsia"/>
          <w:color w:val="000000" w:themeColor="text1"/>
          <w:sz w:val="22"/>
          <w:szCs w:val="22"/>
          <w:lang w:eastAsia="zh-CN"/>
        </w:rPr>
        <w:t xml:space="preserve">it is </w:t>
      </w:r>
      <w:r w:rsidR="00A23799">
        <w:rPr>
          <w:rFonts w:eastAsiaTheme="minorEastAsia"/>
          <w:color w:val="000000" w:themeColor="text1"/>
          <w:sz w:val="22"/>
          <w:szCs w:val="22"/>
          <w:lang w:eastAsia="zh-CN"/>
        </w:rPr>
        <w:t xml:space="preserve">challenging to configure </w:t>
      </w:r>
      <w:r w:rsidR="00B343F0">
        <w:rPr>
          <w:rFonts w:eastAsiaTheme="minorEastAsia"/>
          <w:color w:val="000000" w:themeColor="text1"/>
          <w:sz w:val="22"/>
          <w:szCs w:val="22"/>
          <w:lang w:eastAsia="zh-CN"/>
        </w:rPr>
        <w:t xml:space="preserve">a different resource type for </w:t>
      </w:r>
      <w:r w:rsidR="00A23799">
        <w:rPr>
          <w:rFonts w:eastAsiaTheme="minorEastAsia"/>
          <w:color w:val="000000" w:themeColor="text1"/>
          <w:sz w:val="22"/>
          <w:szCs w:val="22"/>
          <w:lang w:eastAsia="zh-CN"/>
        </w:rPr>
        <w:t>the Set B</w:t>
      </w:r>
      <w:r w:rsidR="001C5358">
        <w:rPr>
          <w:rFonts w:eastAsiaTheme="minorEastAsia"/>
          <w:color w:val="000000" w:themeColor="text1"/>
          <w:sz w:val="22"/>
          <w:szCs w:val="22"/>
          <w:lang w:eastAsia="zh-CN"/>
        </w:rPr>
        <w:t xml:space="preserve"> or other RS IDs </w:t>
      </w:r>
      <w:r w:rsidR="005A14A7">
        <w:rPr>
          <w:rFonts w:eastAsiaTheme="minorEastAsia"/>
          <w:color w:val="000000" w:themeColor="text1"/>
          <w:sz w:val="22"/>
          <w:szCs w:val="22"/>
          <w:lang w:eastAsia="zh-CN"/>
        </w:rPr>
        <w:t xml:space="preserve">which </w:t>
      </w:r>
      <w:r w:rsidR="00673601">
        <w:rPr>
          <w:rFonts w:eastAsiaTheme="minorEastAsia"/>
          <w:color w:val="000000" w:themeColor="text1"/>
          <w:sz w:val="22"/>
          <w:szCs w:val="22"/>
          <w:lang w:eastAsia="zh-CN"/>
        </w:rPr>
        <w:t>need to be</w:t>
      </w:r>
      <w:r w:rsidR="005A14A7">
        <w:rPr>
          <w:rFonts w:eastAsiaTheme="minorEastAsia"/>
          <w:color w:val="000000" w:themeColor="text1"/>
          <w:sz w:val="22"/>
          <w:szCs w:val="22"/>
          <w:lang w:eastAsia="zh-CN"/>
        </w:rPr>
        <w:t xml:space="preserve"> actually measured</w:t>
      </w:r>
      <w:r w:rsidR="00CE1345" w:rsidRPr="00CE1345">
        <w:rPr>
          <w:rFonts w:eastAsiaTheme="minorEastAsia"/>
          <w:color w:val="000000" w:themeColor="text1"/>
          <w:sz w:val="22"/>
          <w:szCs w:val="22"/>
          <w:lang w:eastAsia="zh-CN"/>
        </w:rPr>
        <w:t xml:space="preserve"> </w:t>
      </w:r>
      <w:r w:rsidR="00CE1345">
        <w:rPr>
          <w:rFonts w:eastAsiaTheme="minorEastAsia"/>
          <w:color w:val="000000" w:themeColor="text1"/>
          <w:sz w:val="22"/>
          <w:szCs w:val="22"/>
          <w:lang w:eastAsia="zh-CN"/>
        </w:rPr>
        <w:t xml:space="preserve">as </w:t>
      </w:r>
      <w:r w:rsidR="00B05509">
        <w:rPr>
          <w:rFonts w:eastAsiaTheme="minorEastAsia"/>
          <w:color w:val="000000" w:themeColor="text1"/>
          <w:sz w:val="22"/>
          <w:szCs w:val="22"/>
          <w:lang w:eastAsia="zh-CN"/>
        </w:rPr>
        <w:t xml:space="preserve">a </w:t>
      </w:r>
      <w:r w:rsidR="00CE1345">
        <w:rPr>
          <w:rFonts w:eastAsiaTheme="minorEastAsia"/>
          <w:color w:val="000000" w:themeColor="text1"/>
          <w:sz w:val="22"/>
          <w:szCs w:val="22"/>
          <w:lang w:eastAsia="zh-CN"/>
        </w:rPr>
        <w:t>subset of Set A</w:t>
      </w:r>
      <w:r w:rsidR="00966CA5">
        <w:rPr>
          <w:rFonts w:eastAsiaTheme="minorEastAsia"/>
          <w:color w:val="000000" w:themeColor="text1"/>
          <w:sz w:val="22"/>
          <w:szCs w:val="22"/>
          <w:lang w:eastAsia="zh-CN"/>
        </w:rPr>
        <w:t xml:space="preserve">. </w:t>
      </w:r>
      <w:r w:rsidR="00DB0FB2">
        <w:rPr>
          <w:rFonts w:eastAsiaTheme="minorEastAsia"/>
          <w:color w:val="000000" w:themeColor="text1"/>
          <w:sz w:val="22"/>
          <w:szCs w:val="22"/>
          <w:lang w:eastAsia="zh-CN"/>
        </w:rPr>
        <w:t>To resolve this</w:t>
      </w:r>
      <w:r w:rsidR="0048717A">
        <w:rPr>
          <w:rFonts w:eastAsiaTheme="minorEastAsia"/>
          <w:color w:val="000000" w:themeColor="text1"/>
          <w:sz w:val="22"/>
          <w:szCs w:val="22"/>
          <w:lang w:eastAsia="zh-CN"/>
        </w:rPr>
        <w:t xml:space="preserve"> conflict</w:t>
      </w:r>
      <w:r w:rsidR="00406055">
        <w:rPr>
          <w:rFonts w:eastAsiaTheme="minorEastAsia"/>
          <w:color w:val="000000" w:themeColor="text1"/>
          <w:sz w:val="22"/>
          <w:szCs w:val="22"/>
          <w:lang w:eastAsia="zh-CN"/>
        </w:rPr>
        <w:t xml:space="preserve"> issue</w:t>
      </w:r>
      <w:r w:rsidR="00114F2C">
        <w:rPr>
          <w:rFonts w:eastAsiaTheme="minorEastAsia"/>
          <w:color w:val="000000" w:themeColor="text1"/>
          <w:sz w:val="22"/>
          <w:szCs w:val="22"/>
          <w:lang w:eastAsia="zh-CN"/>
        </w:rPr>
        <w:t xml:space="preserve">, the </w:t>
      </w:r>
      <w:r w:rsidR="003106AF">
        <w:rPr>
          <w:rFonts w:eastAsiaTheme="minorEastAsia"/>
          <w:color w:val="000000" w:themeColor="text1"/>
          <w:sz w:val="22"/>
          <w:szCs w:val="22"/>
          <w:lang w:eastAsia="zh-CN"/>
        </w:rPr>
        <w:t xml:space="preserve">resource type for Set A in the </w:t>
      </w:r>
      <w:r w:rsidR="006E643F">
        <w:rPr>
          <w:rFonts w:eastAsiaTheme="minorEastAsia"/>
          <w:color w:val="000000" w:themeColor="text1"/>
          <w:sz w:val="22"/>
          <w:szCs w:val="22"/>
          <w:lang w:eastAsia="zh-CN"/>
        </w:rPr>
        <w:t>inference CSI report should be ignored</w:t>
      </w:r>
      <w:r w:rsidR="00D71906">
        <w:rPr>
          <w:rFonts w:eastAsiaTheme="minorEastAsia"/>
          <w:color w:val="000000" w:themeColor="text1"/>
          <w:sz w:val="22"/>
          <w:szCs w:val="22"/>
          <w:lang w:eastAsia="zh-CN"/>
        </w:rPr>
        <w:t xml:space="preserve"> to avoid conflict with the resource type of Set B or other RS IDs which are subset of Set A.</w:t>
      </w:r>
    </w:p>
    <w:tbl>
      <w:tblPr>
        <w:tblStyle w:val="TableGrid"/>
        <w:tblW w:w="0" w:type="auto"/>
        <w:tblLook w:val="04A0" w:firstRow="1" w:lastRow="0" w:firstColumn="1" w:lastColumn="0" w:noHBand="0" w:noVBand="1"/>
      </w:tblPr>
      <w:tblGrid>
        <w:gridCol w:w="9062"/>
      </w:tblGrid>
      <w:tr w:rsidR="00782FD9" w14:paraId="6E90AEE0" w14:textId="77777777" w:rsidTr="00782FD9">
        <w:tc>
          <w:tcPr>
            <w:tcW w:w="9062" w:type="dxa"/>
          </w:tcPr>
          <w:p w14:paraId="1AB0E025" w14:textId="62353642"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sidRPr="00BA413B">
              <w:rPr>
                <w:rFonts w:eastAsiaTheme="minorEastAsia"/>
                <w:color w:val="000000" w:themeColor="text1"/>
                <w:szCs w:val="20"/>
                <w:lang w:eastAsia="zh-CN"/>
              </w:rPr>
              <w:t>5.2.1.2</w:t>
            </w:r>
            <w:r w:rsidRPr="00BA413B">
              <w:rPr>
                <w:rFonts w:eastAsiaTheme="minorEastAsia"/>
                <w:color w:val="000000" w:themeColor="text1"/>
                <w:szCs w:val="20"/>
                <w:lang w:eastAsia="zh-CN"/>
              </w:rPr>
              <w:tab/>
              <w:t>Resource settings</w:t>
            </w:r>
            <w:r w:rsidR="00C70A2C">
              <w:rPr>
                <w:szCs w:val="20"/>
              </w:rPr>
              <w:t xml:space="preserve"> (38.214)</w:t>
            </w:r>
          </w:p>
          <w:p w14:paraId="0E93B7A6" w14:textId="6E7F49B4" w:rsidR="00C318B9" w:rsidRPr="00BA413B" w:rsidRDefault="00C318B9" w:rsidP="00BA413B">
            <w:pPr>
              <w:overflowPunct w:val="0"/>
              <w:autoSpaceDE w:val="0"/>
              <w:autoSpaceDN w:val="0"/>
              <w:adjustRightInd w:val="0"/>
              <w:snapToGrid w:val="0"/>
              <w:jc w:val="both"/>
              <w:textAlignment w:val="baseline"/>
              <w:rPr>
                <w:rFonts w:eastAsiaTheme="minorEastAsia"/>
                <w:color w:val="000000" w:themeColor="text1"/>
                <w:szCs w:val="20"/>
                <w:lang w:eastAsia="zh-CN"/>
              </w:rPr>
            </w:pPr>
            <w:r>
              <w:rPr>
                <w:rFonts w:eastAsiaTheme="minorEastAsia"/>
                <w:color w:val="000000" w:themeColor="text1"/>
                <w:szCs w:val="20"/>
                <w:lang w:eastAsia="zh-CN"/>
              </w:rPr>
              <w:t>……</w:t>
            </w:r>
          </w:p>
          <w:p w14:paraId="10BAEFDD" w14:textId="34EC6B88" w:rsidR="00782FD9" w:rsidRPr="00BA413B" w:rsidRDefault="004D474C" w:rsidP="00BA413B">
            <w:pPr>
              <w:rPr>
                <w:rFonts w:eastAsia="MS Mincho"/>
                <w:color w:val="000000"/>
              </w:rPr>
            </w:pPr>
            <w:r w:rsidRPr="0048482F">
              <w:rPr>
                <w:rFonts w:eastAsia="MS Mincho"/>
                <w:color w:val="000000"/>
              </w:rPr>
              <w:t xml:space="preserve">The time domain behavior of the CSI-RS resources within a CSI Resource Setting are indicated by the higher layer parameter </w:t>
            </w:r>
            <w:r w:rsidRPr="00A942EC">
              <w:rPr>
                <w:rFonts w:eastAsia="MS Mincho"/>
                <w:i/>
                <w:color w:val="000000"/>
              </w:rPr>
              <w:t>resourceType</w:t>
            </w:r>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aperiodic, periodic, or semi-persistent.</w:t>
            </w:r>
            <w:r>
              <w:rPr>
                <w:rFonts w:eastAsia="MS Mincho"/>
                <w:color w:val="000000"/>
              </w:rPr>
              <w:t xml:space="preserve"> </w:t>
            </w:r>
            <w:r w:rsidRPr="0048482F">
              <w:rPr>
                <w:color w:val="000000"/>
              </w:rPr>
              <w:t xml:space="preserve">For periodic and semi-persistent CSI Resource Settings, </w:t>
            </w:r>
            <w:r w:rsidRPr="003B7E3A">
              <w:rPr>
                <w:color w:val="000000" w:themeColor="text1"/>
              </w:rPr>
              <w:t xml:space="preserve">when the UE is configured with </w:t>
            </w:r>
            <w:r w:rsidRPr="003B7E3A">
              <w:rPr>
                <w:i/>
                <w:iCs/>
                <w:color w:val="000000" w:themeColor="text1"/>
              </w:rPr>
              <w:t>groupBasedBeamReporting-r17</w:t>
            </w:r>
            <w:r w:rsidRPr="00857C5D">
              <w:rPr>
                <w:i/>
                <w:iCs/>
                <w:color w:val="000000" w:themeColor="text1"/>
              </w:rPr>
              <w:t xml:space="preserve"> </w:t>
            </w:r>
            <w:r w:rsidRPr="00857C5D">
              <w:rPr>
                <w:color w:val="000000" w:themeColor="text1"/>
              </w:rPr>
              <w:t xml:space="preserve">or </w:t>
            </w:r>
            <w:r w:rsidRPr="00857C5D">
              <w:rPr>
                <w:i/>
                <w:color w:val="000000" w:themeColor="text1"/>
              </w:rPr>
              <w:t>groupBasedBeamReporting-v18</w:t>
            </w:r>
            <w:r w:rsidRPr="003B7E3A">
              <w:rPr>
                <w:color w:val="000000" w:themeColor="text1"/>
              </w:rPr>
              <w:t xml:space="preserve">, the number of CSI Resource Sets configured is S=2, otherwise </w:t>
            </w:r>
            <w:r>
              <w:rPr>
                <w:color w:val="000000"/>
              </w:rPr>
              <w:t xml:space="preserve">the number of CSI-RS Resource Sets configured is limited to </w:t>
            </w:r>
            <w:r w:rsidRPr="0048482F">
              <w:rPr>
                <w:color w:val="000000"/>
              </w:rPr>
              <w:t>S=1</w:t>
            </w:r>
            <w:r w:rsidRPr="00576378">
              <w:rPr>
                <w:color w:val="000000"/>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∈{1,2,3}</m:t>
              </m:r>
            </m:oMath>
            <w:r w:rsidRPr="00576378">
              <w:rPr>
                <w:color w:val="000000"/>
              </w:rPr>
              <w:t xml:space="preserve"> and all the CSI-RS Resource Sets are </w:t>
            </w:r>
            <w:r w:rsidRPr="00576378">
              <w:t xml:space="preserve">configured with the higher layer parameter </w:t>
            </w:r>
            <w:r w:rsidRPr="00576378">
              <w:rPr>
                <w:i/>
              </w:rPr>
              <w:t>trs-Info</w:t>
            </w:r>
            <w:r w:rsidRPr="0048482F">
              <w:rPr>
                <w:color w:val="000000"/>
              </w:rPr>
              <w:t>.</w:t>
            </w:r>
            <w:r>
              <w:rPr>
                <w:rFonts w:eastAsia="MS Mincho"/>
                <w:color w:val="000000"/>
              </w:rPr>
              <w:t xml:space="preserve"> For periodic and semi-persistent CSI Resource Settings, the configured periodicity and slot offset is given in the numerology of its associated DL BWP, as given by </w:t>
            </w:r>
            <w:r>
              <w:rPr>
                <w:i/>
                <w:color w:val="000000"/>
              </w:rPr>
              <w:t>BWP</w:t>
            </w:r>
            <w:r w:rsidRPr="00764901">
              <w:rPr>
                <w:rFonts w:eastAsia="MS Mincho"/>
                <w:i/>
                <w:color w:val="000000"/>
              </w:rPr>
              <w:t>-id.</w:t>
            </w:r>
            <w:r w:rsidRPr="00B056ED">
              <w:rPr>
                <w:rFonts w:eastAsia="MS Mincho"/>
                <w:i/>
                <w:color w:val="000000"/>
              </w:rPr>
              <w:t xml:space="preserve"> </w:t>
            </w:r>
            <w:r w:rsidRPr="00BA413B">
              <w:rPr>
                <w:color w:val="000000" w:themeColor="text1"/>
                <w:highlight w:val="yellow"/>
              </w:rPr>
              <w:t xml:space="preserve">When a UE is configured with multiple </w:t>
            </w:r>
            <w:r w:rsidRPr="00BA413B">
              <w:rPr>
                <w:i/>
                <w:color w:val="000000" w:themeColor="text1"/>
                <w:highlight w:val="yellow"/>
              </w:rPr>
              <w:t>CSI-ResourceConfigs</w:t>
            </w:r>
            <w:r w:rsidRPr="00BA413B">
              <w:rPr>
                <w:color w:val="000000" w:themeColor="text1"/>
                <w:highlight w:val="yellow"/>
              </w:rPr>
              <w:t xml:space="preserve"> consisting the same NZP CSI-RS resource ID, the same time domain behavior shall be configured for the </w:t>
            </w:r>
            <w:r w:rsidRPr="00BA413B">
              <w:rPr>
                <w:i/>
                <w:color w:val="000000" w:themeColor="text1"/>
                <w:highlight w:val="yellow"/>
              </w:rPr>
              <w:t>CSI-ResourceConfigs</w:t>
            </w:r>
            <w:r w:rsidRPr="00B056ED">
              <w:rPr>
                <w:color w:val="000000" w:themeColor="text1"/>
              </w:rPr>
              <w:t xml:space="preserve">. When a UE is configured with multiple </w:t>
            </w:r>
            <w:r w:rsidRPr="00B056ED">
              <w:rPr>
                <w:i/>
                <w:color w:val="000000" w:themeColor="text1"/>
              </w:rPr>
              <w:t>CSI-ResourceConfigs</w:t>
            </w:r>
            <w:r w:rsidRPr="00B056ED">
              <w:rPr>
                <w:color w:val="000000" w:themeColor="text1"/>
              </w:rPr>
              <w:t xml:space="preserve"> consisting the same CSI-IM resource ID, the same time-domain behavior shall be configured for the </w:t>
            </w:r>
            <w:r w:rsidRPr="00B056ED">
              <w:rPr>
                <w:i/>
                <w:color w:val="000000" w:themeColor="text1"/>
              </w:rPr>
              <w:t>CSI-ResourceConfigs</w:t>
            </w:r>
            <w:r w:rsidRPr="00B056ED">
              <w:rPr>
                <w:color w:val="000000" w:themeColor="text1"/>
              </w:rPr>
              <w:t>.</w:t>
            </w:r>
            <w:r w:rsidRPr="00B02FE5">
              <w:rPr>
                <w:color w:val="000000" w:themeColor="text1"/>
              </w:rPr>
              <w:t xml:space="preserve"> </w:t>
            </w:r>
            <w:r w:rsidRPr="00BA413B">
              <w:rPr>
                <w:color w:val="000000" w:themeColor="text1"/>
                <w:highlight w:val="yellow"/>
              </w:rPr>
              <w:t>All CSI Resource Settings linked to a CSI Report Setting shall have the same time domain behavior.</w:t>
            </w:r>
          </w:p>
        </w:tc>
      </w:tr>
    </w:tbl>
    <w:p w14:paraId="7C8DCDCD" w14:textId="06062505" w:rsidR="00433B33" w:rsidRDefault="00133C14" w:rsidP="00133C14">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A955BB">
        <w:rPr>
          <w:b/>
          <w:i/>
          <w:color w:val="000000" w:themeColor="text1"/>
          <w:sz w:val="22"/>
          <w:szCs w:val="22"/>
        </w:rPr>
        <w:t>1</w:t>
      </w:r>
      <w:r w:rsidR="00A955BB">
        <w:rPr>
          <w:b/>
          <w:i/>
          <w:color w:val="000000" w:themeColor="text1"/>
          <w:sz w:val="22"/>
          <w:szCs w:val="22"/>
        </w:rPr>
        <w:t>3</w:t>
      </w:r>
      <w:r w:rsidRPr="007B299F">
        <w:rPr>
          <w:b/>
          <w:i/>
          <w:color w:val="000000" w:themeColor="text1"/>
          <w:sz w:val="22"/>
          <w:szCs w:val="22"/>
        </w:rPr>
        <w:t>:</w:t>
      </w:r>
      <w:r w:rsidRPr="00C023C3">
        <w:rPr>
          <w:b/>
          <w:i/>
          <w:color w:val="000000" w:themeColor="text1"/>
          <w:sz w:val="22"/>
          <w:szCs w:val="22"/>
        </w:rPr>
        <w:t xml:space="preserve"> </w:t>
      </w:r>
      <w:r w:rsidR="00433B33" w:rsidRPr="00C44C95">
        <w:rPr>
          <w:b/>
          <w:i/>
          <w:sz w:val="22"/>
          <w:szCs w:val="22"/>
        </w:rPr>
        <w:t>For the inference of UE-side model</w:t>
      </w:r>
      <w:r w:rsidR="00433B33" w:rsidRPr="0094509E">
        <w:rPr>
          <w:b/>
          <w:i/>
          <w:color w:val="000000" w:themeColor="text1"/>
          <w:sz w:val="22"/>
          <w:szCs w:val="22"/>
          <w:lang w:eastAsia="zh-CN"/>
        </w:rPr>
        <w:t>,</w:t>
      </w:r>
      <w:r w:rsidR="00B66800">
        <w:rPr>
          <w:b/>
          <w:i/>
          <w:color w:val="000000" w:themeColor="text1"/>
          <w:sz w:val="22"/>
          <w:szCs w:val="22"/>
          <w:lang w:eastAsia="zh-CN"/>
        </w:rPr>
        <w:t xml:space="preserve"> </w:t>
      </w:r>
      <w:r w:rsidR="00142C15">
        <w:rPr>
          <w:b/>
          <w:i/>
          <w:color w:val="000000" w:themeColor="text1"/>
          <w:sz w:val="22"/>
          <w:szCs w:val="22"/>
          <w:lang w:eastAsia="zh-CN"/>
        </w:rPr>
        <w:t xml:space="preserve">some of </w:t>
      </w:r>
      <w:r w:rsidR="00DC0F06">
        <w:rPr>
          <w:b/>
          <w:i/>
          <w:color w:val="000000" w:themeColor="text1"/>
          <w:sz w:val="22"/>
          <w:szCs w:val="22"/>
          <w:lang w:eastAsia="zh-CN"/>
        </w:rPr>
        <w:t>the UE assumption</w:t>
      </w:r>
      <w:r w:rsidR="001E275E">
        <w:rPr>
          <w:b/>
          <w:i/>
          <w:color w:val="000000" w:themeColor="text1"/>
          <w:sz w:val="22"/>
          <w:szCs w:val="22"/>
          <w:lang w:eastAsia="zh-CN"/>
        </w:rPr>
        <w:t>s</w:t>
      </w:r>
      <w:r w:rsidR="00DC0F06">
        <w:rPr>
          <w:b/>
          <w:i/>
          <w:color w:val="000000" w:themeColor="text1"/>
          <w:sz w:val="22"/>
          <w:szCs w:val="22"/>
          <w:lang w:eastAsia="zh-CN"/>
        </w:rPr>
        <w:t xml:space="preserve"> on the </w:t>
      </w:r>
      <w:r w:rsidR="00142C15">
        <w:rPr>
          <w:b/>
          <w:i/>
          <w:color w:val="000000" w:themeColor="text1"/>
          <w:sz w:val="22"/>
          <w:szCs w:val="22"/>
          <w:lang w:eastAsia="zh-CN"/>
        </w:rPr>
        <w:t xml:space="preserve">resource configuration </w:t>
      </w:r>
      <w:r w:rsidR="008E635B">
        <w:rPr>
          <w:b/>
          <w:i/>
          <w:color w:val="000000" w:themeColor="text1"/>
          <w:sz w:val="22"/>
          <w:szCs w:val="22"/>
          <w:lang w:eastAsia="zh-CN"/>
        </w:rPr>
        <w:t>in legacy spec needs to be revisited</w:t>
      </w:r>
      <w:r w:rsidR="005B5E1D">
        <w:rPr>
          <w:b/>
          <w:i/>
          <w:color w:val="000000" w:themeColor="text1"/>
          <w:sz w:val="22"/>
          <w:szCs w:val="22"/>
          <w:lang w:eastAsia="zh-CN"/>
        </w:rPr>
        <w:t xml:space="preserve"> for the </w:t>
      </w:r>
      <w:r w:rsidR="002067D1">
        <w:rPr>
          <w:b/>
          <w:i/>
          <w:color w:val="000000" w:themeColor="text1"/>
          <w:sz w:val="22"/>
          <w:szCs w:val="22"/>
          <w:lang w:eastAsia="zh-CN"/>
        </w:rPr>
        <w:t>resource</w:t>
      </w:r>
      <w:r w:rsidR="00003AA8">
        <w:rPr>
          <w:b/>
          <w:i/>
          <w:color w:val="000000" w:themeColor="text1"/>
          <w:sz w:val="22"/>
          <w:szCs w:val="22"/>
          <w:lang w:eastAsia="zh-CN"/>
        </w:rPr>
        <w:t xml:space="preserve"> </w:t>
      </w:r>
      <w:r w:rsidR="002067D1">
        <w:rPr>
          <w:b/>
          <w:i/>
          <w:color w:val="000000" w:themeColor="text1"/>
          <w:sz w:val="22"/>
          <w:szCs w:val="22"/>
          <w:lang w:eastAsia="zh-CN"/>
        </w:rPr>
        <w:t>s</w:t>
      </w:r>
      <w:r w:rsidR="00003AA8">
        <w:rPr>
          <w:b/>
          <w:i/>
          <w:color w:val="000000" w:themeColor="text1"/>
          <w:sz w:val="22"/>
          <w:szCs w:val="22"/>
          <w:lang w:eastAsia="zh-CN"/>
        </w:rPr>
        <w:t>etting</w:t>
      </w:r>
      <w:r w:rsidR="005B5E1D">
        <w:rPr>
          <w:b/>
          <w:i/>
          <w:color w:val="000000" w:themeColor="text1"/>
          <w:sz w:val="22"/>
          <w:szCs w:val="22"/>
          <w:lang w:eastAsia="zh-CN"/>
        </w:rPr>
        <w:t xml:space="preserve"> of Set A</w:t>
      </w:r>
      <w:r w:rsidR="008E635B">
        <w:rPr>
          <w:b/>
          <w:i/>
          <w:color w:val="000000" w:themeColor="text1"/>
          <w:sz w:val="22"/>
          <w:szCs w:val="22"/>
          <w:lang w:eastAsia="zh-CN"/>
        </w:rPr>
        <w:t>, including at least:</w:t>
      </w:r>
    </w:p>
    <w:p w14:paraId="79C67A89" w14:textId="44DB8BD6" w:rsidR="00EC6755" w:rsidRDefault="00EC6755" w:rsidP="00EC6755">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 xml:space="preserve">UE does not need to perform rate matching around the RS configured </w:t>
      </w:r>
      <w:r w:rsidR="00646CCB">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00646CCB" w:rsidRPr="00646CCB">
        <w:rPr>
          <w:rFonts w:ascii="Times New Roman" w:hAnsi="Times New Roman" w:cs="Times New Roman"/>
          <w:b/>
          <w:i/>
          <w:color w:val="000000" w:themeColor="text1"/>
          <w:sz w:val="22"/>
          <w:szCs w:val="22"/>
          <w:lang w:eastAsia="zh-CN"/>
        </w:rPr>
        <w:t xml:space="preserve"> </w:t>
      </w:r>
      <w:r w:rsidR="00646CCB"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w:t>
      </w:r>
    </w:p>
    <w:p w14:paraId="6F763CFA" w14:textId="3A4F2655" w:rsidR="002D2A27" w:rsidRDefault="00AA342E" w:rsidP="00133C14">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resource type of Set A</w:t>
      </w:r>
      <w:r w:rsidR="00D62DDF" w:rsidRPr="00D62DDF">
        <w:t xml:space="preserve"> </w:t>
      </w:r>
      <w:r w:rsidR="00D62DDF"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 xml:space="preserve"> </w:t>
      </w:r>
      <w:r w:rsidR="00003AA8">
        <w:rPr>
          <w:rFonts w:ascii="Times New Roman" w:hAnsi="Times New Roman" w:cs="Times New Roman"/>
          <w:b/>
          <w:i/>
          <w:color w:val="000000" w:themeColor="text1"/>
          <w:sz w:val="22"/>
          <w:szCs w:val="22"/>
          <w:lang w:eastAsia="zh-CN"/>
        </w:rPr>
        <w:t xml:space="preserve">should </w:t>
      </w:r>
      <w:r>
        <w:rPr>
          <w:rFonts w:ascii="Times New Roman" w:hAnsi="Times New Roman" w:cs="Times New Roman"/>
          <w:b/>
          <w:i/>
          <w:color w:val="000000" w:themeColor="text1"/>
          <w:sz w:val="22"/>
          <w:szCs w:val="22"/>
          <w:lang w:eastAsia="zh-CN"/>
        </w:rPr>
        <w:t>be ignored</w:t>
      </w:r>
      <w:r w:rsidR="009C05A7">
        <w:rPr>
          <w:rFonts w:ascii="Times New Roman" w:hAnsi="Times New Roman" w:cs="Times New Roman"/>
          <w:b/>
          <w:i/>
          <w:color w:val="000000" w:themeColor="text1"/>
          <w:sz w:val="22"/>
          <w:szCs w:val="22"/>
          <w:lang w:eastAsia="zh-CN"/>
        </w:rPr>
        <w:t>, so that:</w:t>
      </w:r>
    </w:p>
    <w:p w14:paraId="0BFA02D6" w14:textId="22EF4025" w:rsidR="00AA342E" w:rsidRDefault="002D2A27" w:rsidP="002D2A27">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W</w:t>
      </w:r>
      <w:r w:rsidR="00550F9C" w:rsidRPr="00BA413B">
        <w:rPr>
          <w:rFonts w:eastAsiaTheme="minorEastAsia"/>
          <w:b/>
          <w:i/>
          <w:sz w:val="22"/>
          <w:szCs w:val="22"/>
          <w:lang w:eastAsia="zh-CN"/>
        </w:rPr>
        <w:t xml:space="preserve">hen a RS ID in Set A is configured in another resource configuration which is actually transmitted, it does not need to keep the same </w:t>
      </w:r>
      <w:r w:rsidRPr="00BA413B">
        <w:rPr>
          <w:rFonts w:eastAsiaTheme="minorEastAsia"/>
          <w:b/>
          <w:i/>
          <w:sz w:val="22"/>
          <w:szCs w:val="22"/>
          <w:lang w:eastAsia="zh-CN"/>
        </w:rPr>
        <w:t>time domain behavior</w:t>
      </w:r>
      <w:r w:rsidR="00550F9C" w:rsidRPr="00BA413B">
        <w:rPr>
          <w:rFonts w:eastAsiaTheme="minorEastAsia"/>
          <w:b/>
          <w:i/>
          <w:sz w:val="22"/>
          <w:szCs w:val="22"/>
          <w:lang w:eastAsia="zh-CN"/>
        </w:rPr>
        <w:t xml:space="preserve"> to Set A.</w:t>
      </w:r>
    </w:p>
    <w:p w14:paraId="2185735C" w14:textId="097E6E9D" w:rsidR="002D2A27" w:rsidRPr="00BA413B" w:rsidRDefault="00EC6755" w:rsidP="00BA413B">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lastRenderedPageBreak/>
        <w:t xml:space="preserve">Set B </w:t>
      </w:r>
      <w:r w:rsidRPr="00E9189E">
        <w:rPr>
          <w:rFonts w:eastAsiaTheme="minorEastAsia"/>
          <w:b/>
          <w:i/>
          <w:sz w:val="22"/>
          <w:szCs w:val="22"/>
          <w:lang w:eastAsia="zh-CN"/>
        </w:rPr>
        <w:t>does not need to keep the same time domain behavior to Set A</w:t>
      </w:r>
      <w:r>
        <w:rPr>
          <w:rFonts w:eastAsiaTheme="minorEastAsia"/>
          <w:b/>
          <w:i/>
          <w:sz w:val="22"/>
          <w:szCs w:val="22"/>
          <w:lang w:eastAsia="zh-CN"/>
        </w:rPr>
        <w:t xml:space="preserve"> configured in the same CSI report configuration.</w:t>
      </w:r>
    </w:p>
    <w:p w14:paraId="648859D2" w14:textId="3FC7154B" w:rsidR="00C96B1B" w:rsidRDefault="00C96B1B" w:rsidP="00652AD0">
      <w:pPr>
        <w:pStyle w:val="Heading1"/>
        <w:rPr>
          <w:rFonts w:ascii="Times New Roman" w:hAnsi="Times New Roman" w:cs="Times New Roman"/>
          <w:b/>
        </w:rPr>
      </w:pPr>
      <w:r>
        <w:rPr>
          <w:rFonts w:ascii="Times New Roman" w:hAnsi="Times New Roman" w:cs="Times New Roman"/>
          <w:b/>
        </w:rPr>
        <w:t xml:space="preserve">Performance </w:t>
      </w:r>
      <w:r w:rsidR="00A476C3">
        <w:rPr>
          <w:rFonts w:ascii="Times New Roman" w:hAnsi="Times New Roman" w:cs="Times New Roman"/>
          <w:b/>
        </w:rPr>
        <w:t>m</w:t>
      </w:r>
      <w:r>
        <w:rPr>
          <w:rFonts w:ascii="Times New Roman" w:hAnsi="Times New Roman" w:cs="Times New Roman"/>
          <w:b/>
        </w:rPr>
        <w:t>onitoring</w:t>
      </w:r>
      <w:r w:rsidR="00CB67A7">
        <w:rPr>
          <w:rFonts w:ascii="Times New Roman" w:hAnsi="Times New Roman" w:cs="Times New Roman"/>
          <w:b/>
        </w:rPr>
        <w:t xml:space="preserve"> </w:t>
      </w:r>
      <w:r w:rsidR="00826E75">
        <w:rPr>
          <w:rFonts w:ascii="Times New Roman" w:hAnsi="Times New Roman" w:cs="Times New Roman"/>
          <w:b/>
        </w:rPr>
        <w:t>for UE-side model</w:t>
      </w:r>
    </w:p>
    <w:p w14:paraId="1E67C6FA" w14:textId="5F41C535" w:rsidR="006E515C" w:rsidRPr="00BA413B" w:rsidRDefault="006E515C" w:rsidP="00BA413B">
      <w:pPr>
        <w:pStyle w:val="Heading2"/>
        <w:spacing w:before="120" w:after="120"/>
        <w:ind w:left="561" w:hanging="561"/>
        <w:rPr>
          <w:rFonts w:ascii="Times New Roman" w:hAnsi="Times New Roman" w:cs="Times New Roman"/>
          <w:b/>
          <w:szCs w:val="24"/>
        </w:rPr>
      </w:pPr>
      <w:r w:rsidRPr="00BA413B">
        <w:rPr>
          <w:rFonts w:ascii="Times New Roman" w:hAnsi="Times New Roman" w:cs="Times New Roman"/>
          <w:b/>
          <w:szCs w:val="24"/>
        </w:rPr>
        <w:t>Performance metric</w:t>
      </w:r>
      <w:r w:rsidR="00343DA9">
        <w:rPr>
          <w:rFonts w:ascii="Times New Roman" w:hAnsi="Times New Roman" w:cs="Times New Roman"/>
          <w:b/>
          <w:szCs w:val="24"/>
        </w:rPr>
        <w:t xml:space="preserve"> calculation</w:t>
      </w:r>
    </w:p>
    <w:p w14:paraId="47B5BBA1" w14:textId="370FD33B" w:rsidR="00DB088A" w:rsidRDefault="007358C4" w:rsidP="00DB088A">
      <w:pPr>
        <w:overflowPunct w:val="0"/>
        <w:autoSpaceDE w:val="0"/>
        <w:autoSpaceDN w:val="0"/>
        <w:adjustRightInd w:val="0"/>
        <w:spacing w:before="120" w:after="120"/>
        <w:jc w:val="both"/>
        <w:textAlignment w:val="baseline"/>
        <w:rPr>
          <w:color w:val="000000" w:themeColor="text1"/>
          <w:sz w:val="22"/>
          <w:szCs w:val="22"/>
          <w:lang w:eastAsia="zh-CN"/>
        </w:rPr>
      </w:pPr>
      <w:r>
        <w:rPr>
          <w:rFonts w:eastAsiaTheme="minorEastAsia"/>
          <w:b/>
          <w:sz w:val="22"/>
          <w:szCs w:val="22"/>
          <w:u w:val="single"/>
          <w:lang w:eastAsia="zh-CN"/>
        </w:rPr>
        <w:t>Validity</w:t>
      </w:r>
      <w:r w:rsidR="00DB088A">
        <w:rPr>
          <w:rFonts w:eastAsiaTheme="minorEastAsia"/>
          <w:b/>
          <w:sz w:val="22"/>
          <w:szCs w:val="22"/>
          <w:u w:val="single"/>
          <w:lang w:eastAsia="zh-CN"/>
        </w:rPr>
        <w:t xml:space="preserve"> for N linked pair</w:t>
      </w:r>
      <w:r>
        <w:rPr>
          <w:rFonts w:eastAsiaTheme="minorEastAsia"/>
          <w:b/>
          <w:sz w:val="22"/>
          <w:szCs w:val="22"/>
          <w:u w:val="single"/>
          <w:lang w:eastAsia="zh-CN"/>
        </w:rPr>
        <w:t>s</w:t>
      </w:r>
    </w:p>
    <w:p w14:paraId="14CAD2B1" w14:textId="7FBD03E9" w:rsidR="00343DA9" w:rsidRDefault="007358C4" w:rsidP="00600FCA">
      <w:pPr>
        <w:spacing w:after="120"/>
        <w:jc w:val="both"/>
        <w:rPr>
          <w:sz w:val="22"/>
          <w:szCs w:val="22"/>
        </w:rPr>
      </w:pPr>
      <w:r>
        <w:rPr>
          <w:sz w:val="22"/>
          <w:szCs w:val="22"/>
        </w:rPr>
        <w:t xml:space="preserve">In the </w:t>
      </w:r>
      <w:r>
        <w:rPr>
          <w:rFonts w:eastAsiaTheme="minorEastAsia"/>
          <w:color w:val="000000" w:themeColor="text1"/>
          <w:sz w:val="22"/>
          <w:szCs w:val="22"/>
          <w:lang w:eastAsia="zh-CN"/>
        </w:rPr>
        <w:t xml:space="preserve">RAN1#120bis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the following working assumption was made related to the determination of </w:t>
      </w:r>
      <w:r w:rsidR="00B07059">
        <w:rPr>
          <w:rFonts w:eastAsiaTheme="minorEastAsia"/>
          <w:color w:val="000000" w:themeColor="text1"/>
          <w:sz w:val="22"/>
          <w:szCs w:val="22"/>
          <w:lang w:eastAsia="zh-CN"/>
        </w:rPr>
        <w:t xml:space="preserve">N </w:t>
      </w:r>
      <w:r>
        <w:rPr>
          <w:rFonts w:eastAsiaTheme="minorEastAsia"/>
          <w:color w:val="000000" w:themeColor="text1"/>
          <w:sz w:val="22"/>
          <w:szCs w:val="22"/>
          <w:lang w:eastAsia="zh-CN"/>
        </w:rPr>
        <w:t>monitoring occasions.</w:t>
      </w:r>
    </w:p>
    <w:tbl>
      <w:tblPr>
        <w:tblStyle w:val="TableGrid"/>
        <w:tblW w:w="0" w:type="auto"/>
        <w:tblLook w:val="04A0" w:firstRow="1" w:lastRow="0" w:firstColumn="1" w:lastColumn="0" w:noHBand="0" w:noVBand="1"/>
      </w:tblPr>
      <w:tblGrid>
        <w:gridCol w:w="9062"/>
      </w:tblGrid>
      <w:tr w:rsidR="00343DA9" w14:paraId="30ABFA05" w14:textId="77777777" w:rsidTr="00343DA9">
        <w:tc>
          <w:tcPr>
            <w:tcW w:w="9062" w:type="dxa"/>
          </w:tcPr>
          <w:p w14:paraId="50A35FAB" w14:textId="77777777" w:rsidR="00343DA9" w:rsidRPr="00CD5ECA" w:rsidRDefault="00343DA9" w:rsidP="005405C6">
            <w:pPr>
              <w:snapToGrid w:val="0"/>
              <w:rPr>
                <w:rFonts w:eastAsia="等线"/>
                <w:highlight w:val="darkYellow"/>
                <w:lang w:eastAsia="zh-CN"/>
              </w:rPr>
            </w:pPr>
            <w:r w:rsidRPr="00255C59">
              <w:rPr>
                <w:rFonts w:eastAsia="等线"/>
                <w:highlight w:val="darkYellow"/>
                <w:lang w:eastAsia="zh-CN"/>
              </w:rPr>
              <w:t>Working Assumption</w:t>
            </w:r>
          </w:p>
          <w:p w14:paraId="2699F266" w14:textId="77777777" w:rsidR="00343DA9" w:rsidRPr="00255C59" w:rsidRDefault="00343DA9" w:rsidP="005405C6">
            <w:pPr>
              <w:snapToGrid w:val="0"/>
              <w:textAlignment w:val="center"/>
            </w:pPr>
            <w:r w:rsidRPr="00CD5ECA">
              <w:rPr>
                <w:rFonts w:eastAsia="宋体"/>
                <w:bCs/>
                <w:lang w:eastAsia="zh-CN"/>
              </w:rPr>
              <w:t xml:space="preserve">For BM-Case 1, </w:t>
            </w:r>
            <w:r w:rsidRPr="00CD5ECA">
              <w:t xml:space="preserve">the </w:t>
            </w:r>
            <w:r w:rsidRPr="00CD5ECA">
              <w:rPr>
                <w:rFonts w:eastAsia="宋体"/>
                <w:bCs/>
                <w:lang w:eastAsia="zh-CN"/>
              </w:rPr>
              <w:t xml:space="preserve">beam prediction accuracy is calculated based on </w:t>
            </w:r>
            <w:r w:rsidRPr="00CD5ECA">
              <w:rPr>
                <w:i/>
                <w:iCs/>
              </w:rPr>
              <w:t xml:space="preserve">N </w:t>
            </w:r>
            <w:r w:rsidRPr="00255C59">
              <w:t xml:space="preserve">latest </w:t>
            </w:r>
            <w:r w:rsidRPr="00255C59">
              <w:rPr>
                <w:rFonts w:eastAsia="宋体"/>
                <w:lang w:eastAsia="zh-CN"/>
              </w:rPr>
              <w:t xml:space="preserve">transmission occasion(s) of monitoring resources </w:t>
            </w:r>
            <w:r w:rsidRPr="00CD5ECA">
              <w:rPr>
                <w:lang w:eastAsia="zh-CN"/>
              </w:rPr>
              <w:t xml:space="preserve">with linked inference </w:t>
            </w:r>
            <w:r w:rsidRPr="00255C59">
              <w:rPr>
                <w:rFonts w:eastAsia="等线"/>
                <w:lang w:eastAsia="zh-CN"/>
              </w:rPr>
              <w:t>report</w:t>
            </w:r>
            <w:r w:rsidRPr="00CD5ECA">
              <w:rPr>
                <w:lang w:eastAsia="zh-CN"/>
              </w:rPr>
              <w:t xml:space="preserve"> no later than</w:t>
            </w:r>
            <w:r w:rsidRPr="00CD5ECA">
              <w:rPr>
                <w:rFonts w:eastAsia="宋体"/>
                <w:lang w:eastAsia="zh-CN"/>
              </w:rPr>
              <w:t xml:space="preserve"> CSI reference resource corresponding to the CSI report for monitoring</w:t>
            </w:r>
            <w:r w:rsidRPr="00255C59">
              <w:t xml:space="preserve"> </w:t>
            </w:r>
          </w:p>
          <w:p w14:paraId="7AF4ED45" w14:textId="77777777" w:rsidR="00343DA9" w:rsidRPr="005405C6" w:rsidRDefault="00343DA9" w:rsidP="005405C6">
            <w:pPr>
              <w:pStyle w:val="20"/>
              <w:numPr>
                <w:ilvl w:val="0"/>
                <w:numId w:val="308"/>
              </w:numPr>
              <w:snapToGrid w:val="0"/>
              <w:ind w:leftChars="0"/>
              <w:textAlignment w:val="center"/>
              <w:rPr>
                <w:rFonts w:ascii="Times New Roman" w:hAnsi="Times New Roman"/>
                <w:sz w:val="22"/>
                <w:szCs w:val="22"/>
              </w:rPr>
            </w:pPr>
            <w:r w:rsidRPr="005405C6">
              <w:rPr>
                <w:rFonts w:ascii="Times New Roman" w:hAnsi="Times New Roman"/>
              </w:rPr>
              <w:t xml:space="preserve">wherein </w:t>
            </w:r>
            <w:r w:rsidRPr="005405C6">
              <w:rPr>
                <w:rFonts w:ascii="Times New Roman" w:hAnsi="Times New Roman"/>
                <w:i/>
                <w:iCs/>
              </w:rPr>
              <w:t xml:space="preserve">N </w:t>
            </w:r>
            <w:r w:rsidRPr="005405C6">
              <w:rPr>
                <w:rFonts w:ascii="Times New Roman" w:hAnsi="Times New Roman"/>
              </w:rPr>
              <w:t xml:space="preserve">(N&gt;=1) is configured in </w:t>
            </w:r>
            <w:r w:rsidRPr="005405C6">
              <w:rPr>
                <w:rFonts w:ascii="Times New Roman" w:eastAsia="Times New Roman" w:hAnsi="Times New Roman"/>
                <w:i/>
                <w:iCs/>
                <w:lang w:eastAsia="zh-CN"/>
              </w:rPr>
              <w:t>CSI-ReportConfig</w:t>
            </w:r>
          </w:p>
          <w:p w14:paraId="213F7571" w14:textId="77777777" w:rsidR="00343DA9" w:rsidRPr="00445E90" w:rsidRDefault="00343DA9" w:rsidP="005405C6">
            <w:pPr>
              <w:pStyle w:val="20"/>
              <w:numPr>
                <w:ilvl w:val="0"/>
                <w:numId w:val="271"/>
              </w:numPr>
              <w:snapToGrid w:val="0"/>
              <w:ind w:leftChars="0"/>
              <w:textAlignment w:val="center"/>
              <w:rPr>
                <w:rFonts w:ascii="Times New Roman" w:hAnsi="Times New Roman"/>
                <w:highlight w:val="yellow"/>
              </w:rPr>
            </w:pPr>
            <w:r w:rsidRPr="00445E90">
              <w:rPr>
                <w:rFonts w:ascii="Times New Roman" w:hAnsi="Times New Roman"/>
                <w:highlight w:val="yellow"/>
              </w:rPr>
              <w:t xml:space="preserve">FFS on additional rule for counting </w:t>
            </w:r>
            <w:r w:rsidRPr="00445E90">
              <w:rPr>
                <w:rFonts w:ascii="Times New Roman" w:hAnsi="Times New Roman"/>
                <w:i/>
                <w:iCs/>
                <w:highlight w:val="yellow"/>
              </w:rPr>
              <w:t xml:space="preserve">N </w:t>
            </w:r>
            <w:r w:rsidRPr="00445E90">
              <w:rPr>
                <w:rFonts w:ascii="Times New Roman" w:eastAsia="Times New Roman" w:hAnsi="Times New Roman"/>
                <w:highlight w:val="yellow"/>
                <w:lang w:eastAsia="zh-CN"/>
              </w:rPr>
              <w:t>linked pair</w:t>
            </w:r>
          </w:p>
          <w:p w14:paraId="4124826A" w14:textId="1A892FD1" w:rsidR="00343DA9" w:rsidRDefault="00343DA9" w:rsidP="005405C6">
            <w:pPr>
              <w:snapToGrid w:val="0"/>
              <w:jc w:val="both"/>
              <w:rPr>
                <w:sz w:val="22"/>
                <w:szCs w:val="22"/>
              </w:rPr>
            </w:pPr>
            <w:r w:rsidRPr="00CD5ECA">
              <w:t xml:space="preserve">For BM-Case 1, one resource set for monitoring is configured in one </w:t>
            </w:r>
            <w:r w:rsidRPr="00CD5ECA">
              <w:rPr>
                <w:i/>
                <w:iCs/>
                <w:lang w:eastAsia="zh-CN"/>
              </w:rPr>
              <w:t>CSI-ReportConfig</w:t>
            </w:r>
            <w:r w:rsidRPr="00CD5ECA">
              <w:rPr>
                <w:lang w:eastAsia="zh-CN"/>
              </w:rPr>
              <w:t xml:space="preserve"> for </w:t>
            </w:r>
            <w:r w:rsidRPr="00CD5ECA">
              <w:t>monitoring.</w:t>
            </w:r>
          </w:p>
        </w:tc>
      </w:tr>
    </w:tbl>
    <w:p w14:paraId="07B0ABE9" w14:textId="70F2F224" w:rsidR="00343DA9" w:rsidRDefault="00255C59" w:rsidP="00255C59">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egarding the FFS part, we will discuss some additional rules to </w:t>
      </w:r>
      <w:r w:rsidR="00EC4ACD">
        <w:rPr>
          <w:rFonts w:eastAsiaTheme="minorEastAsia"/>
          <w:sz w:val="22"/>
          <w:szCs w:val="22"/>
          <w:lang w:eastAsia="zh-CN"/>
        </w:rPr>
        <w:t>determine</w:t>
      </w:r>
      <w:r>
        <w:rPr>
          <w:rFonts w:eastAsiaTheme="minorEastAsia"/>
          <w:sz w:val="22"/>
          <w:szCs w:val="22"/>
          <w:lang w:eastAsia="zh-CN"/>
        </w:rPr>
        <w:t xml:space="preserve"> the validity of the monitoring </w:t>
      </w:r>
      <w:r w:rsidR="005D17BB">
        <w:rPr>
          <w:rFonts w:eastAsiaTheme="minorEastAsia"/>
          <w:sz w:val="22"/>
          <w:szCs w:val="22"/>
          <w:lang w:eastAsia="zh-CN"/>
        </w:rPr>
        <w:t>occasion for counting N linked pairs</w:t>
      </w:r>
      <w:r>
        <w:rPr>
          <w:rFonts w:eastAsiaTheme="minorEastAsia"/>
          <w:sz w:val="22"/>
          <w:szCs w:val="22"/>
          <w:lang w:eastAsia="zh-CN"/>
        </w:rPr>
        <w:t>.</w:t>
      </w:r>
      <w:r w:rsidR="00EC4ACD">
        <w:rPr>
          <w:rFonts w:eastAsiaTheme="minorEastAsia"/>
          <w:sz w:val="22"/>
          <w:szCs w:val="22"/>
          <w:lang w:eastAsia="zh-CN"/>
        </w:rPr>
        <w:t xml:space="preserve"> </w:t>
      </w:r>
      <w:r w:rsidR="00167BCD">
        <w:rPr>
          <w:rFonts w:eastAsiaTheme="minorEastAsia"/>
          <w:sz w:val="22"/>
          <w:szCs w:val="22"/>
          <w:lang w:eastAsia="zh-CN"/>
        </w:rPr>
        <w:t>The following</w:t>
      </w:r>
      <w:r w:rsidR="005D17BB">
        <w:rPr>
          <w:rFonts w:eastAsiaTheme="minorEastAsia"/>
          <w:sz w:val="22"/>
          <w:szCs w:val="22"/>
          <w:lang w:eastAsia="zh-CN"/>
        </w:rPr>
        <w:t xml:space="preserve"> two cases</w:t>
      </w:r>
      <w:r w:rsidR="00167BCD">
        <w:rPr>
          <w:rFonts w:eastAsiaTheme="minorEastAsia"/>
          <w:sz w:val="22"/>
          <w:szCs w:val="22"/>
          <w:lang w:eastAsia="zh-CN"/>
        </w:rPr>
        <w:t xml:space="preserve"> may cause invalid </w:t>
      </w:r>
      <w:r w:rsidR="00FB0155">
        <w:rPr>
          <w:rFonts w:eastAsiaTheme="minorEastAsia"/>
          <w:sz w:val="22"/>
          <w:szCs w:val="22"/>
          <w:lang w:eastAsia="zh-CN"/>
        </w:rPr>
        <w:t>pair</w:t>
      </w:r>
      <w:r w:rsidR="00936F74">
        <w:rPr>
          <w:rFonts w:eastAsiaTheme="minorEastAsia"/>
          <w:sz w:val="22"/>
          <w:szCs w:val="22"/>
          <w:lang w:eastAsia="zh-CN"/>
        </w:rPr>
        <w:t xml:space="preserve"> as </w:t>
      </w:r>
      <w:r w:rsidR="00642DD5">
        <w:rPr>
          <w:rFonts w:eastAsiaTheme="minorEastAsia"/>
          <w:sz w:val="22"/>
          <w:szCs w:val="22"/>
          <w:lang w:eastAsia="zh-CN"/>
        </w:rPr>
        <w:t xml:space="preserve">also </w:t>
      </w:r>
      <w:r w:rsidR="00936F74">
        <w:rPr>
          <w:rFonts w:eastAsiaTheme="minorEastAsia"/>
          <w:sz w:val="22"/>
          <w:szCs w:val="22"/>
          <w:lang w:eastAsia="zh-CN"/>
        </w:rPr>
        <w:t>shown in the following figure</w:t>
      </w:r>
      <w:r w:rsidR="00EC4ACD">
        <w:rPr>
          <w:rFonts w:eastAsiaTheme="minorEastAsia"/>
          <w:sz w:val="22"/>
          <w:szCs w:val="22"/>
          <w:lang w:eastAsia="zh-CN"/>
        </w:rPr>
        <w:t xml:space="preserve">, </w:t>
      </w:r>
      <w:r w:rsidR="00167BCD">
        <w:rPr>
          <w:rFonts w:eastAsiaTheme="minorEastAsia"/>
          <w:sz w:val="22"/>
          <w:szCs w:val="22"/>
          <w:lang w:eastAsia="zh-CN"/>
        </w:rPr>
        <w:t>and they should be precluded from the calculation of BAI to avoid impacting the accuracy of the metric.</w:t>
      </w:r>
    </w:p>
    <w:p w14:paraId="5EE25ED0" w14:textId="4F45C245" w:rsidR="00732CF5" w:rsidRDefault="005D17BB" w:rsidP="004143B4">
      <w:pPr>
        <w:pStyle w:val="Caption"/>
        <w:numPr>
          <w:ilvl w:val="0"/>
          <w:numId w:val="21"/>
        </w:numPr>
        <w:spacing w:before="120" w:after="120"/>
        <w:rPr>
          <w:rFonts w:ascii="Times New Roman" w:eastAsia="宋体" w:hAnsi="Times New Roman" w:cs="Times New Roman"/>
          <w:color w:val="000000" w:themeColor="text1"/>
          <w:sz w:val="22"/>
          <w:szCs w:val="22"/>
          <w:lang w:eastAsia="zh-CN"/>
        </w:rPr>
      </w:pPr>
      <w:r w:rsidRPr="005405C6">
        <w:rPr>
          <w:rFonts w:ascii="Times New Roman" w:eastAsia="宋体" w:hAnsi="Times New Roman" w:cs="Times New Roman"/>
          <w:color w:val="000000" w:themeColor="text1"/>
          <w:sz w:val="22"/>
          <w:szCs w:val="22"/>
          <w:lang w:eastAsia="zh-CN"/>
        </w:rPr>
        <w:t xml:space="preserve">Case 1: </w:t>
      </w:r>
      <w:r w:rsidR="00722CE2">
        <w:rPr>
          <w:rFonts w:ascii="Times New Roman" w:eastAsia="宋体" w:hAnsi="Times New Roman" w:cs="Times New Roman"/>
          <w:color w:val="000000" w:themeColor="text1"/>
          <w:sz w:val="22"/>
          <w:szCs w:val="22"/>
          <w:lang w:eastAsia="zh-CN"/>
        </w:rPr>
        <w:t>F</w:t>
      </w:r>
      <w:r w:rsidRPr="005405C6">
        <w:rPr>
          <w:rFonts w:ascii="Times New Roman" w:eastAsia="宋体" w:hAnsi="Times New Roman" w:cs="Times New Roman"/>
          <w:color w:val="000000" w:themeColor="text1"/>
          <w:sz w:val="22"/>
          <w:szCs w:val="22"/>
          <w:lang w:eastAsia="zh-CN"/>
        </w:rPr>
        <w:t>ailed</w:t>
      </w:r>
      <w:r w:rsidR="004143B4">
        <w:rPr>
          <w:rFonts w:ascii="Times New Roman" w:eastAsia="宋体" w:hAnsi="Times New Roman" w:cs="Times New Roman"/>
          <w:color w:val="000000" w:themeColor="text1"/>
          <w:sz w:val="22"/>
          <w:szCs w:val="22"/>
          <w:lang w:eastAsia="zh-CN"/>
        </w:rPr>
        <w:t xml:space="preserve"> </w:t>
      </w:r>
      <w:r w:rsidR="00A30621">
        <w:rPr>
          <w:rFonts w:ascii="Times New Roman" w:eastAsia="宋体" w:hAnsi="Times New Roman" w:cs="Times New Roman"/>
          <w:color w:val="000000" w:themeColor="text1"/>
          <w:sz w:val="22"/>
          <w:szCs w:val="22"/>
          <w:lang w:eastAsia="zh-CN"/>
        </w:rPr>
        <w:t xml:space="preserve">generation of </w:t>
      </w:r>
      <w:r w:rsidR="004143B4">
        <w:rPr>
          <w:rFonts w:ascii="Times New Roman" w:eastAsia="宋体" w:hAnsi="Times New Roman" w:cs="Times New Roman"/>
          <w:color w:val="000000" w:themeColor="text1"/>
          <w:sz w:val="22"/>
          <w:szCs w:val="22"/>
          <w:lang w:eastAsia="zh-CN"/>
        </w:rPr>
        <w:t>measurement</w:t>
      </w:r>
      <w:r w:rsidR="00272D1C">
        <w:rPr>
          <w:rFonts w:ascii="Times New Roman" w:eastAsia="宋体" w:hAnsi="Times New Roman" w:cs="Times New Roman"/>
          <w:color w:val="000000" w:themeColor="text1"/>
          <w:sz w:val="22"/>
          <w:szCs w:val="22"/>
          <w:lang w:eastAsia="zh-CN"/>
        </w:rPr>
        <w:t xml:space="preserve"> </w:t>
      </w:r>
      <w:r w:rsidR="00A30621">
        <w:rPr>
          <w:rFonts w:ascii="Times New Roman" w:eastAsia="宋体" w:hAnsi="Times New Roman" w:cs="Times New Roman"/>
          <w:color w:val="000000" w:themeColor="text1"/>
          <w:sz w:val="22"/>
          <w:szCs w:val="22"/>
          <w:lang w:eastAsia="zh-CN"/>
        </w:rPr>
        <w:t>on</w:t>
      </w:r>
      <w:r w:rsidR="00272D1C">
        <w:rPr>
          <w:rFonts w:ascii="Times New Roman" w:eastAsia="宋体" w:hAnsi="Times New Roman" w:cs="Times New Roman"/>
          <w:color w:val="000000" w:themeColor="text1"/>
          <w:sz w:val="22"/>
          <w:szCs w:val="22"/>
          <w:lang w:eastAsia="zh-CN"/>
        </w:rPr>
        <w:t xml:space="preserve"> monitoring RS</w:t>
      </w:r>
      <w:r w:rsidR="00FC758D" w:rsidRPr="00FC758D">
        <w:rPr>
          <w:rFonts w:ascii="Times New Roman" w:eastAsia="宋体" w:hAnsi="Times New Roman" w:cs="Times New Roman"/>
          <w:color w:val="000000" w:themeColor="text1"/>
          <w:sz w:val="22"/>
          <w:szCs w:val="22"/>
          <w:lang w:eastAsia="zh-CN"/>
        </w:rPr>
        <w:t xml:space="preserve"> </w:t>
      </w:r>
      <w:r w:rsidR="00592D46">
        <w:rPr>
          <w:rFonts w:ascii="Times New Roman" w:eastAsia="宋体" w:hAnsi="Times New Roman" w:cs="Times New Roman"/>
          <w:color w:val="000000" w:themeColor="text1"/>
          <w:sz w:val="22"/>
          <w:szCs w:val="22"/>
          <w:lang w:eastAsia="zh-CN"/>
        </w:rPr>
        <w:t>due to</w:t>
      </w:r>
      <w:r w:rsidR="00FC758D">
        <w:rPr>
          <w:rFonts w:ascii="Times New Roman" w:eastAsia="宋体" w:hAnsi="Times New Roman" w:cs="Times New Roman"/>
          <w:color w:val="000000" w:themeColor="text1"/>
          <w:sz w:val="22"/>
          <w:szCs w:val="22"/>
          <w:lang w:eastAsia="zh-CN"/>
        </w:rPr>
        <w:t xml:space="preserve"> unsatisfied CPU</w:t>
      </w:r>
      <w:r w:rsidR="00272D1C">
        <w:rPr>
          <w:rFonts w:ascii="Times New Roman" w:eastAsia="宋体" w:hAnsi="Times New Roman" w:cs="Times New Roman"/>
          <w:color w:val="000000" w:themeColor="text1"/>
          <w:sz w:val="22"/>
          <w:szCs w:val="22"/>
          <w:lang w:eastAsia="zh-CN"/>
        </w:rPr>
        <w:t>.</w:t>
      </w:r>
      <w:r w:rsidR="00E0230A">
        <w:rPr>
          <w:rFonts w:ascii="Times New Roman" w:eastAsia="宋体" w:hAnsi="Times New Roman" w:cs="Times New Roman"/>
          <w:color w:val="000000" w:themeColor="text1"/>
          <w:sz w:val="22"/>
          <w:szCs w:val="22"/>
          <w:lang w:eastAsia="zh-CN"/>
        </w:rPr>
        <w:t xml:space="preserve"> </w:t>
      </w:r>
      <w:r w:rsidR="005F7595">
        <w:rPr>
          <w:rFonts w:ascii="Times New Roman" w:eastAsia="宋体" w:hAnsi="Times New Roman" w:cs="Times New Roman"/>
          <w:color w:val="000000" w:themeColor="text1"/>
          <w:sz w:val="22"/>
          <w:szCs w:val="22"/>
          <w:lang w:eastAsia="zh-CN"/>
        </w:rPr>
        <w:t xml:space="preserve">For monitoring </w:t>
      </w:r>
      <w:r w:rsidR="008E1913">
        <w:rPr>
          <w:rFonts w:ascii="Times New Roman" w:eastAsia="宋体" w:hAnsi="Times New Roman" w:cs="Times New Roman"/>
          <w:color w:val="000000" w:themeColor="text1"/>
          <w:sz w:val="22"/>
          <w:szCs w:val="22"/>
          <w:lang w:eastAsia="zh-CN"/>
        </w:rPr>
        <w:t>CSI</w:t>
      </w:r>
      <w:r w:rsidR="005F7595">
        <w:rPr>
          <w:rFonts w:ascii="Times New Roman" w:eastAsia="宋体" w:hAnsi="Times New Roman" w:cs="Times New Roman"/>
          <w:color w:val="000000" w:themeColor="text1"/>
          <w:sz w:val="22"/>
          <w:szCs w:val="22"/>
          <w:lang w:eastAsia="zh-CN"/>
        </w:rPr>
        <w:t>, i</w:t>
      </w:r>
      <w:r w:rsidR="00C41B89">
        <w:rPr>
          <w:rFonts w:ascii="Times New Roman" w:eastAsia="宋体" w:hAnsi="Times New Roman" w:cs="Times New Roman"/>
          <w:color w:val="000000" w:themeColor="text1"/>
          <w:sz w:val="22"/>
          <w:szCs w:val="22"/>
          <w:lang w:eastAsia="zh-CN"/>
        </w:rPr>
        <w:t xml:space="preserve">n case the </w:t>
      </w:r>
      <w:r w:rsidR="00A6341D">
        <w:rPr>
          <w:rFonts w:ascii="Times New Roman" w:eastAsia="宋体" w:hAnsi="Times New Roman" w:cs="Times New Roman"/>
          <w:color w:val="000000" w:themeColor="text1"/>
          <w:sz w:val="22"/>
          <w:szCs w:val="22"/>
          <w:lang w:eastAsia="zh-CN"/>
        </w:rPr>
        <w:t xml:space="preserve">remaining </w:t>
      </w:r>
      <w:r w:rsidR="00C41B89">
        <w:rPr>
          <w:rFonts w:ascii="Times New Roman" w:eastAsia="宋体" w:hAnsi="Times New Roman" w:cs="Times New Roman"/>
          <w:color w:val="000000" w:themeColor="text1"/>
          <w:sz w:val="22"/>
          <w:szCs w:val="22"/>
          <w:lang w:eastAsia="zh-CN"/>
        </w:rPr>
        <w:t xml:space="preserve">CPU </w:t>
      </w:r>
      <w:r w:rsidR="00A6341D">
        <w:rPr>
          <w:rFonts w:ascii="Times New Roman" w:eastAsia="宋体" w:hAnsi="Times New Roman" w:cs="Times New Roman"/>
          <w:color w:val="000000" w:themeColor="text1"/>
          <w:sz w:val="22"/>
          <w:szCs w:val="22"/>
          <w:lang w:eastAsia="zh-CN"/>
        </w:rPr>
        <w:t xml:space="preserve">cannot satisfy the required CPU </w:t>
      </w:r>
      <w:r w:rsidR="008D4B77">
        <w:rPr>
          <w:rFonts w:ascii="Times New Roman" w:eastAsia="宋体" w:hAnsi="Times New Roman" w:cs="Times New Roman"/>
          <w:color w:val="000000" w:themeColor="text1"/>
          <w:sz w:val="22"/>
          <w:szCs w:val="22"/>
          <w:lang w:eastAsia="zh-CN"/>
        </w:rPr>
        <w:t>for</w:t>
      </w:r>
      <w:r w:rsidR="005979F3">
        <w:rPr>
          <w:rFonts w:ascii="Times New Roman" w:eastAsia="宋体" w:hAnsi="Times New Roman" w:cs="Times New Roman"/>
          <w:color w:val="000000" w:themeColor="text1"/>
          <w:sz w:val="22"/>
          <w:szCs w:val="22"/>
          <w:lang w:eastAsia="zh-CN"/>
        </w:rPr>
        <w:t xml:space="preserve"> processing</w:t>
      </w:r>
      <w:r w:rsidR="008D4B77">
        <w:rPr>
          <w:rFonts w:ascii="Times New Roman" w:eastAsia="宋体" w:hAnsi="Times New Roman" w:cs="Times New Roman"/>
          <w:color w:val="000000" w:themeColor="text1"/>
          <w:sz w:val="22"/>
          <w:szCs w:val="22"/>
          <w:lang w:eastAsia="zh-CN"/>
        </w:rPr>
        <w:t xml:space="preserve"> the monitoring RS</w:t>
      </w:r>
      <w:r w:rsidR="00505322">
        <w:rPr>
          <w:rFonts w:ascii="Times New Roman" w:eastAsia="宋体" w:hAnsi="Times New Roman" w:cs="Times New Roman"/>
          <w:color w:val="000000" w:themeColor="text1"/>
          <w:sz w:val="22"/>
          <w:szCs w:val="22"/>
          <w:lang w:eastAsia="zh-CN"/>
        </w:rPr>
        <w:t xml:space="preserve"> at the start of the </w:t>
      </w:r>
      <w:r w:rsidR="009B01E4">
        <w:rPr>
          <w:rFonts w:ascii="Times New Roman" w:eastAsia="宋体" w:hAnsi="Times New Roman" w:cs="Times New Roman"/>
          <w:color w:val="000000" w:themeColor="text1"/>
          <w:sz w:val="22"/>
          <w:szCs w:val="22"/>
          <w:lang w:eastAsia="zh-CN"/>
        </w:rPr>
        <w:t xml:space="preserve">monitoring </w:t>
      </w:r>
      <w:r w:rsidR="00505322">
        <w:rPr>
          <w:rFonts w:ascii="Times New Roman" w:eastAsia="宋体" w:hAnsi="Times New Roman" w:cs="Times New Roman"/>
          <w:color w:val="000000" w:themeColor="text1"/>
          <w:sz w:val="22"/>
          <w:szCs w:val="22"/>
          <w:lang w:eastAsia="zh-CN"/>
        </w:rPr>
        <w:t>RS</w:t>
      </w:r>
      <w:r w:rsidR="00241E14">
        <w:rPr>
          <w:rFonts w:ascii="Times New Roman" w:eastAsia="宋体" w:hAnsi="Times New Roman" w:cs="Times New Roman"/>
          <w:color w:val="000000" w:themeColor="text1"/>
          <w:sz w:val="22"/>
          <w:szCs w:val="22"/>
          <w:lang w:eastAsia="zh-CN"/>
        </w:rPr>
        <w:t xml:space="preserve"> occasion</w:t>
      </w:r>
      <w:r w:rsidR="00A6341D">
        <w:rPr>
          <w:rFonts w:ascii="Times New Roman" w:eastAsia="宋体" w:hAnsi="Times New Roman" w:cs="Times New Roman"/>
          <w:color w:val="000000" w:themeColor="text1"/>
          <w:sz w:val="22"/>
          <w:szCs w:val="22"/>
          <w:lang w:eastAsia="zh-CN"/>
        </w:rPr>
        <w:t xml:space="preserve">, the UE is not required to update the corresponding measurement result. </w:t>
      </w:r>
      <w:r w:rsidR="005A5B79">
        <w:rPr>
          <w:rFonts w:ascii="Times New Roman" w:eastAsia="宋体" w:hAnsi="Times New Roman" w:cs="Times New Roman"/>
          <w:color w:val="000000" w:themeColor="text1"/>
          <w:sz w:val="22"/>
          <w:szCs w:val="22"/>
          <w:lang w:eastAsia="zh-CN"/>
        </w:rPr>
        <w:t>As shown in</w:t>
      </w:r>
      <w:r w:rsidR="00732CF5">
        <w:rPr>
          <w:rFonts w:ascii="Times New Roman" w:eastAsia="宋体" w:hAnsi="Times New Roman" w:cs="Times New Roman"/>
          <w:color w:val="000000" w:themeColor="text1"/>
          <w:sz w:val="22"/>
          <w:szCs w:val="22"/>
          <w:lang w:eastAsia="zh-CN"/>
        </w:rPr>
        <w:t xml:space="preserve"> the following figure</w:t>
      </w:r>
      <w:r w:rsidR="00CB04A0">
        <w:rPr>
          <w:rFonts w:ascii="Times New Roman" w:eastAsia="宋体" w:hAnsi="Times New Roman" w:cs="Times New Roman"/>
          <w:color w:val="000000" w:themeColor="text1"/>
          <w:sz w:val="22"/>
          <w:szCs w:val="22"/>
          <w:lang w:eastAsia="zh-CN"/>
        </w:rPr>
        <w:t>, for a monitoring RS occasion</w:t>
      </w:r>
      <w:r w:rsidR="00732CF5">
        <w:rPr>
          <w:rFonts w:ascii="Times New Roman" w:eastAsia="宋体" w:hAnsi="Times New Roman" w:cs="Times New Roman"/>
          <w:color w:val="000000" w:themeColor="text1"/>
          <w:sz w:val="22"/>
          <w:szCs w:val="22"/>
          <w:lang w:eastAsia="zh-CN"/>
        </w:rPr>
        <w:t>#2</w:t>
      </w:r>
      <w:r w:rsidR="00CB04A0">
        <w:rPr>
          <w:rFonts w:ascii="Times New Roman" w:eastAsia="宋体" w:hAnsi="Times New Roman" w:cs="Times New Roman"/>
          <w:color w:val="000000" w:themeColor="text1"/>
          <w:sz w:val="22"/>
          <w:szCs w:val="22"/>
          <w:lang w:eastAsia="zh-CN"/>
        </w:rPr>
        <w:t xml:space="preserve">, if the required CPU is not satisfied, the </w:t>
      </w:r>
      <w:r w:rsidR="009A2712">
        <w:rPr>
          <w:rFonts w:ascii="Times New Roman" w:eastAsia="宋体" w:hAnsi="Times New Roman" w:cs="Times New Roman"/>
          <w:color w:val="000000" w:themeColor="text1"/>
          <w:sz w:val="22"/>
          <w:szCs w:val="22"/>
          <w:lang w:eastAsia="zh-CN"/>
        </w:rPr>
        <w:t>measurement result</w:t>
      </w:r>
      <w:r w:rsidR="009A2712">
        <w:rPr>
          <w:rFonts w:ascii="Times New Roman" w:eastAsia="宋体" w:hAnsi="Times New Roman" w:cs="Times New Roman"/>
          <w:color w:val="000000" w:themeColor="text1"/>
          <w:sz w:val="22"/>
          <w:szCs w:val="22"/>
          <w:lang w:eastAsia="zh-CN"/>
        </w:rPr>
        <w:t xml:space="preserve"> </w:t>
      </w:r>
      <w:r w:rsidR="0046541F">
        <w:rPr>
          <w:rFonts w:ascii="Times New Roman" w:eastAsia="宋体" w:hAnsi="Times New Roman" w:cs="Times New Roman"/>
          <w:color w:val="000000" w:themeColor="text1"/>
          <w:sz w:val="22"/>
          <w:szCs w:val="22"/>
          <w:lang w:eastAsia="zh-CN"/>
        </w:rPr>
        <w:t xml:space="preserve">is not updated, i.e., measurement </w:t>
      </w:r>
      <w:r w:rsidR="00732CF5">
        <w:rPr>
          <w:rFonts w:ascii="Times New Roman" w:eastAsia="宋体" w:hAnsi="Times New Roman" w:cs="Times New Roman"/>
          <w:color w:val="000000" w:themeColor="text1"/>
          <w:sz w:val="22"/>
          <w:szCs w:val="22"/>
          <w:lang w:eastAsia="zh-CN"/>
        </w:rPr>
        <w:t xml:space="preserve">of the last </w:t>
      </w:r>
      <w:r w:rsidR="00C22442">
        <w:rPr>
          <w:rFonts w:ascii="Times New Roman" w:eastAsia="宋体" w:hAnsi="Times New Roman" w:cs="Times New Roman"/>
          <w:color w:val="000000" w:themeColor="text1"/>
          <w:sz w:val="22"/>
          <w:szCs w:val="22"/>
          <w:lang w:eastAsia="zh-CN"/>
        </w:rPr>
        <w:t xml:space="preserve">monitoring </w:t>
      </w:r>
      <w:r w:rsidR="00732CF5">
        <w:rPr>
          <w:rFonts w:ascii="Times New Roman" w:eastAsia="宋体" w:hAnsi="Times New Roman" w:cs="Times New Roman"/>
          <w:color w:val="000000" w:themeColor="text1"/>
          <w:sz w:val="22"/>
          <w:szCs w:val="22"/>
          <w:lang w:eastAsia="zh-CN"/>
        </w:rPr>
        <w:t xml:space="preserve">occasion (i.e., occasion#1) is kept. On the other hand, the paired </w:t>
      </w:r>
      <w:r w:rsidR="000D7B23">
        <w:rPr>
          <w:rFonts w:ascii="Times New Roman" w:eastAsia="宋体" w:hAnsi="Times New Roman" w:cs="Times New Roman"/>
          <w:color w:val="000000" w:themeColor="text1"/>
          <w:sz w:val="22"/>
          <w:szCs w:val="22"/>
          <w:lang w:eastAsia="zh-CN"/>
        </w:rPr>
        <w:t xml:space="preserve">inference result corresponds to the time instance of occasion#2. </w:t>
      </w:r>
      <w:r w:rsidR="00255831">
        <w:rPr>
          <w:rFonts w:ascii="Times New Roman" w:eastAsia="宋体" w:hAnsi="Times New Roman" w:cs="Times New Roman"/>
          <w:color w:val="000000" w:themeColor="text1"/>
          <w:sz w:val="22"/>
          <w:szCs w:val="22"/>
          <w:lang w:eastAsia="zh-CN"/>
        </w:rPr>
        <w:t>This mismatched pair should be precluded for metric calculation</w:t>
      </w:r>
      <w:r w:rsidR="00255831" w:rsidDel="00255831">
        <w:rPr>
          <w:rFonts w:ascii="Times New Roman" w:eastAsia="宋体" w:hAnsi="Times New Roman" w:cs="Times New Roman"/>
          <w:color w:val="000000" w:themeColor="text1"/>
          <w:sz w:val="22"/>
          <w:szCs w:val="22"/>
          <w:lang w:eastAsia="zh-CN"/>
        </w:rPr>
        <w:t xml:space="preserve"> </w:t>
      </w:r>
      <w:r w:rsidR="00EC1026">
        <w:rPr>
          <w:rFonts w:ascii="Times New Roman" w:eastAsia="宋体" w:hAnsi="Times New Roman" w:cs="Times New Roman"/>
          <w:color w:val="000000" w:themeColor="text1"/>
          <w:sz w:val="22"/>
          <w:szCs w:val="22"/>
          <w:lang w:eastAsia="zh-CN"/>
        </w:rPr>
        <w:t>due to mismatched time instance</w:t>
      </w:r>
      <w:r w:rsidR="000D7B23">
        <w:rPr>
          <w:rFonts w:ascii="Times New Roman" w:eastAsia="宋体" w:hAnsi="Times New Roman" w:cs="Times New Roman"/>
          <w:color w:val="000000" w:themeColor="text1"/>
          <w:sz w:val="22"/>
          <w:szCs w:val="22"/>
          <w:lang w:eastAsia="zh-CN"/>
        </w:rPr>
        <w:t>.</w:t>
      </w:r>
    </w:p>
    <w:p w14:paraId="402BCCE1" w14:textId="72BC72E5" w:rsidR="005D17BB" w:rsidRDefault="004143B4" w:rsidP="004143B4">
      <w:pPr>
        <w:pStyle w:val="Caption"/>
        <w:numPr>
          <w:ilvl w:val="0"/>
          <w:numId w:val="21"/>
        </w:numPr>
        <w:spacing w:before="120" w:after="120"/>
        <w:rPr>
          <w:rFonts w:ascii="Times New Roman" w:eastAsia="宋体" w:hAnsi="Times New Roman" w:cs="Times New Roman"/>
          <w:color w:val="000000" w:themeColor="text1"/>
          <w:sz w:val="22"/>
          <w:szCs w:val="22"/>
          <w:lang w:eastAsia="zh-CN"/>
        </w:rPr>
      </w:pPr>
      <w:r>
        <w:rPr>
          <w:rFonts w:ascii="Times New Roman" w:eastAsia="宋体" w:hAnsi="Times New Roman" w:cs="Times New Roman"/>
          <w:color w:val="000000" w:themeColor="text1"/>
          <w:sz w:val="22"/>
          <w:szCs w:val="22"/>
          <w:lang w:eastAsia="zh-CN"/>
        </w:rPr>
        <w:t xml:space="preserve">Case 2: </w:t>
      </w:r>
      <w:r w:rsidR="00722CE2">
        <w:rPr>
          <w:rFonts w:ascii="Times New Roman" w:eastAsia="宋体" w:hAnsi="Times New Roman" w:cs="Times New Roman"/>
          <w:color w:val="000000" w:themeColor="text1"/>
          <w:sz w:val="22"/>
          <w:szCs w:val="22"/>
          <w:lang w:eastAsia="zh-CN"/>
        </w:rPr>
        <w:t>F</w:t>
      </w:r>
      <w:r w:rsidR="00A12816">
        <w:rPr>
          <w:rFonts w:ascii="Times New Roman" w:eastAsia="宋体" w:hAnsi="Times New Roman" w:cs="Times New Roman"/>
          <w:color w:val="000000" w:themeColor="text1"/>
          <w:sz w:val="22"/>
          <w:szCs w:val="22"/>
          <w:lang w:eastAsia="zh-CN"/>
        </w:rPr>
        <w:t>ailed generation of the linked inference result</w:t>
      </w:r>
      <w:r w:rsidR="00D03A1D">
        <w:rPr>
          <w:rFonts w:ascii="Times New Roman" w:eastAsia="宋体" w:hAnsi="Times New Roman" w:cs="Times New Roman"/>
          <w:color w:val="000000" w:themeColor="text1"/>
          <w:sz w:val="22"/>
          <w:szCs w:val="22"/>
          <w:lang w:eastAsia="zh-CN"/>
        </w:rPr>
        <w:t xml:space="preserve"> </w:t>
      </w:r>
      <w:r w:rsidR="007C596B">
        <w:rPr>
          <w:rFonts w:ascii="Times New Roman" w:eastAsia="宋体" w:hAnsi="Times New Roman" w:cs="Times New Roman"/>
          <w:color w:val="000000" w:themeColor="text1"/>
          <w:sz w:val="22"/>
          <w:szCs w:val="22"/>
          <w:lang w:eastAsia="zh-CN"/>
        </w:rPr>
        <w:t xml:space="preserve">due to </w:t>
      </w:r>
      <w:r w:rsidR="00D03A1D">
        <w:rPr>
          <w:rFonts w:ascii="Times New Roman" w:eastAsia="宋体" w:hAnsi="Times New Roman" w:cs="Times New Roman"/>
          <w:color w:val="000000" w:themeColor="text1"/>
          <w:sz w:val="22"/>
          <w:szCs w:val="22"/>
          <w:lang w:eastAsia="zh-CN"/>
        </w:rPr>
        <w:t>unsatisfied CPU or timeline</w:t>
      </w:r>
      <w:r w:rsidR="00E0230A">
        <w:rPr>
          <w:rFonts w:ascii="Times New Roman" w:eastAsia="宋体" w:hAnsi="Times New Roman" w:cs="Times New Roman"/>
          <w:color w:val="000000" w:themeColor="text1"/>
          <w:sz w:val="22"/>
          <w:szCs w:val="22"/>
          <w:lang w:eastAsia="zh-CN"/>
        </w:rPr>
        <w:t xml:space="preserve">. </w:t>
      </w:r>
      <w:r w:rsidR="008F73D2">
        <w:rPr>
          <w:rFonts w:ascii="Times New Roman" w:eastAsia="宋体" w:hAnsi="Times New Roman" w:cs="Times New Roman"/>
          <w:color w:val="000000" w:themeColor="text1"/>
          <w:sz w:val="22"/>
          <w:szCs w:val="22"/>
          <w:lang w:eastAsia="zh-CN"/>
        </w:rPr>
        <w:t>For</w:t>
      </w:r>
      <w:r w:rsidR="00F60709">
        <w:rPr>
          <w:rFonts w:ascii="Times New Roman" w:eastAsia="宋体" w:hAnsi="Times New Roman" w:cs="Times New Roman"/>
          <w:color w:val="000000" w:themeColor="text1"/>
          <w:sz w:val="22"/>
          <w:szCs w:val="22"/>
          <w:lang w:eastAsia="zh-CN"/>
        </w:rPr>
        <w:t xml:space="preserve"> inference </w:t>
      </w:r>
      <w:r w:rsidR="00967B54">
        <w:rPr>
          <w:rFonts w:ascii="Times New Roman" w:eastAsia="宋体" w:hAnsi="Times New Roman" w:cs="Times New Roman"/>
          <w:color w:val="000000" w:themeColor="text1"/>
          <w:sz w:val="22"/>
          <w:szCs w:val="22"/>
          <w:lang w:eastAsia="zh-CN"/>
        </w:rPr>
        <w:t>CSI</w:t>
      </w:r>
      <w:r w:rsidR="00F60709">
        <w:rPr>
          <w:rFonts w:ascii="Times New Roman" w:eastAsia="宋体" w:hAnsi="Times New Roman" w:cs="Times New Roman"/>
          <w:color w:val="000000" w:themeColor="text1"/>
          <w:sz w:val="22"/>
          <w:szCs w:val="22"/>
          <w:lang w:eastAsia="zh-CN"/>
        </w:rPr>
        <w:t xml:space="preserve">, </w:t>
      </w:r>
      <w:r w:rsidR="00A833D0">
        <w:rPr>
          <w:rFonts w:ascii="Times New Roman" w:eastAsia="宋体" w:hAnsi="Times New Roman" w:cs="Times New Roman"/>
          <w:color w:val="000000" w:themeColor="text1"/>
          <w:sz w:val="22"/>
          <w:szCs w:val="22"/>
          <w:lang w:eastAsia="zh-CN"/>
        </w:rPr>
        <w:t xml:space="preserve">in case the remaining PU cannot satisfy the required PU of for </w:t>
      </w:r>
      <w:r w:rsidR="00733616">
        <w:rPr>
          <w:rFonts w:ascii="Times New Roman" w:eastAsia="宋体" w:hAnsi="Times New Roman" w:cs="Times New Roman"/>
          <w:color w:val="000000" w:themeColor="text1"/>
          <w:sz w:val="22"/>
          <w:szCs w:val="22"/>
          <w:lang w:eastAsia="zh-CN"/>
        </w:rPr>
        <w:t>an</w:t>
      </w:r>
      <w:r w:rsidR="00733616">
        <w:rPr>
          <w:rFonts w:ascii="Times New Roman" w:eastAsia="宋体" w:hAnsi="Times New Roman" w:cs="Times New Roman"/>
          <w:color w:val="000000" w:themeColor="text1"/>
          <w:sz w:val="22"/>
          <w:szCs w:val="22"/>
          <w:lang w:eastAsia="zh-CN"/>
        </w:rPr>
        <w:t xml:space="preserve"> </w:t>
      </w:r>
      <w:r w:rsidR="00440627">
        <w:rPr>
          <w:rFonts w:ascii="Times New Roman" w:eastAsia="宋体" w:hAnsi="Times New Roman" w:cs="Times New Roman"/>
          <w:color w:val="000000" w:themeColor="text1"/>
          <w:sz w:val="22"/>
          <w:szCs w:val="22"/>
          <w:lang w:eastAsia="zh-CN"/>
        </w:rPr>
        <w:t>inference report</w:t>
      </w:r>
      <w:r w:rsidR="00A833D0">
        <w:rPr>
          <w:rFonts w:ascii="Times New Roman" w:eastAsia="宋体" w:hAnsi="Times New Roman" w:cs="Times New Roman"/>
          <w:color w:val="000000" w:themeColor="text1"/>
          <w:sz w:val="22"/>
          <w:szCs w:val="22"/>
          <w:lang w:eastAsia="zh-CN"/>
        </w:rPr>
        <w:t>, the UE is not required to update the corresponding</w:t>
      </w:r>
      <w:r w:rsidR="0072314C">
        <w:rPr>
          <w:rFonts w:ascii="Times New Roman" w:eastAsia="宋体" w:hAnsi="Times New Roman" w:cs="Times New Roman"/>
          <w:color w:val="000000" w:themeColor="text1"/>
          <w:sz w:val="22"/>
          <w:szCs w:val="22"/>
          <w:lang w:eastAsia="zh-CN"/>
        </w:rPr>
        <w:t xml:space="preserve"> inference result</w:t>
      </w:r>
      <w:r w:rsidR="00A833D0">
        <w:rPr>
          <w:rFonts w:ascii="Times New Roman" w:eastAsia="宋体" w:hAnsi="Times New Roman" w:cs="Times New Roman"/>
          <w:color w:val="000000" w:themeColor="text1"/>
          <w:sz w:val="22"/>
          <w:szCs w:val="22"/>
          <w:lang w:eastAsia="zh-CN"/>
        </w:rPr>
        <w:t>.</w:t>
      </w:r>
      <w:r w:rsidR="005A5B79">
        <w:rPr>
          <w:rFonts w:ascii="Times New Roman" w:eastAsia="宋体" w:hAnsi="Times New Roman" w:cs="Times New Roman"/>
          <w:color w:val="000000" w:themeColor="text1"/>
          <w:sz w:val="22"/>
          <w:szCs w:val="22"/>
          <w:lang w:eastAsia="zh-CN"/>
        </w:rPr>
        <w:t xml:space="preserve"> As shown in the following figure, for a monitoring RS occasion#2, if the required PU of its paired inference CSI report#2 is not satisfied, the CSI of the last </w:t>
      </w:r>
      <w:r w:rsidR="00C22442">
        <w:rPr>
          <w:rFonts w:ascii="Times New Roman" w:eastAsia="宋体" w:hAnsi="Times New Roman" w:cs="Times New Roman"/>
          <w:color w:val="000000" w:themeColor="text1"/>
          <w:sz w:val="22"/>
          <w:szCs w:val="22"/>
          <w:lang w:eastAsia="zh-CN"/>
        </w:rPr>
        <w:t xml:space="preserve">inference </w:t>
      </w:r>
      <w:r w:rsidR="005A5B79">
        <w:rPr>
          <w:rFonts w:ascii="Times New Roman" w:eastAsia="宋体" w:hAnsi="Times New Roman" w:cs="Times New Roman"/>
          <w:color w:val="000000" w:themeColor="text1"/>
          <w:sz w:val="22"/>
          <w:szCs w:val="22"/>
          <w:lang w:eastAsia="zh-CN"/>
        </w:rPr>
        <w:t xml:space="preserve">occasion (i.e., </w:t>
      </w:r>
      <w:r w:rsidR="001E6291">
        <w:rPr>
          <w:rFonts w:ascii="Times New Roman" w:eastAsia="宋体" w:hAnsi="Times New Roman" w:cs="Times New Roman"/>
          <w:color w:val="000000" w:themeColor="text1"/>
          <w:sz w:val="22"/>
          <w:szCs w:val="22"/>
          <w:lang w:eastAsia="zh-CN"/>
        </w:rPr>
        <w:t>CSI report#1</w:t>
      </w:r>
      <w:r w:rsidR="005A5B79">
        <w:rPr>
          <w:rFonts w:ascii="Times New Roman" w:eastAsia="宋体" w:hAnsi="Times New Roman" w:cs="Times New Roman"/>
          <w:color w:val="000000" w:themeColor="text1"/>
          <w:sz w:val="22"/>
          <w:szCs w:val="22"/>
          <w:lang w:eastAsia="zh-CN"/>
        </w:rPr>
        <w:t xml:space="preserve">) is kept., </w:t>
      </w:r>
      <w:r w:rsidR="001E6291">
        <w:rPr>
          <w:rFonts w:ascii="Times New Roman" w:eastAsia="宋体" w:hAnsi="Times New Roman" w:cs="Times New Roman"/>
          <w:color w:val="000000" w:themeColor="text1"/>
          <w:sz w:val="22"/>
          <w:szCs w:val="22"/>
          <w:lang w:eastAsia="zh-CN"/>
        </w:rPr>
        <w:t xml:space="preserve">which is mismatched with </w:t>
      </w:r>
      <w:r w:rsidR="00813EB1">
        <w:rPr>
          <w:rFonts w:ascii="Times New Roman" w:eastAsia="宋体" w:hAnsi="Times New Roman" w:cs="Times New Roman"/>
          <w:color w:val="000000" w:themeColor="text1"/>
          <w:sz w:val="22"/>
          <w:szCs w:val="22"/>
          <w:lang w:eastAsia="zh-CN"/>
        </w:rPr>
        <w:t xml:space="preserve">measurement for </w:t>
      </w:r>
      <w:r w:rsidR="001E6291">
        <w:rPr>
          <w:rFonts w:ascii="Times New Roman" w:eastAsia="宋体" w:hAnsi="Times New Roman" w:cs="Times New Roman"/>
          <w:color w:val="000000" w:themeColor="text1"/>
          <w:sz w:val="22"/>
          <w:szCs w:val="22"/>
          <w:lang w:eastAsia="zh-CN"/>
        </w:rPr>
        <w:t>monitoring occasion#2</w:t>
      </w:r>
      <w:r w:rsidR="008172A3">
        <w:rPr>
          <w:rFonts w:ascii="Times New Roman" w:eastAsia="宋体" w:hAnsi="Times New Roman" w:cs="Times New Roman"/>
          <w:color w:val="000000" w:themeColor="text1"/>
          <w:sz w:val="22"/>
          <w:szCs w:val="22"/>
          <w:lang w:eastAsia="zh-CN"/>
        </w:rPr>
        <w:t>.</w:t>
      </w:r>
      <w:r w:rsidR="00FE77EC">
        <w:rPr>
          <w:rFonts w:ascii="Times New Roman" w:eastAsia="宋体" w:hAnsi="Times New Roman" w:cs="Times New Roman"/>
          <w:color w:val="000000" w:themeColor="text1"/>
          <w:sz w:val="22"/>
          <w:szCs w:val="22"/>
          <w:lang w:eastAsia="zh-CN"/>
        </w:rPr>
        <w:t xml:space="preserve"> This mismatched </w:t>
      </w:r>
      <w:r w:rsidR="000A64FA">
        <w:rPr>
          <w:rFonts w:ascii="Times New Roman" w:eastAsia="宋体" w:hAnsi="Times New Roman" w:cs="Times New Roman"/>
          <w:color w:val="000000" w:themeColor="text1"/>
          <w:sz w:val="22"/>
          <w:szCs w:val="22"/>
          <w:lang w:eastAsia="zh-CN"/>
        </w:rPr>
        <w:t>pair</w:t>
      </w:r>
      <w:r w:rsidR="00FE77EC">
        <w:rPr>
          <w:rFonts w:ascii="Times New Roman" w:eastAsia="宋体" w:hAnsi="Times New Roman" w:cs="Times New Roman"/>
          <w:color w:val="000000" w:themeColor="text1"/>
          <w:sz w:val="22"/>
          <w:szCs w:val="22"/>
          <w:lang w:eastAsia="zh-CN"/>
        </w:rPr>
        <w:t xml:space="preserve"> should also be precluded for metric calculation.</w:t>
      </w:r>
      <w:r w:rsidR="00C20B14">
        <w:rPr>
          <w:rFonts w:ascii="Times New Roman" w:eastAsia="宋体" w:hAnsi="Times New Roman" w:cs="Times New Roman"/>
          <w:color w:val="000000" w:themeColor="text1"/>
          <w:sz w:val="22"/>
          <w:szCs w:val="22"/>
          <w:lang w:eastAsia="zh-CN"/>
        </w:rPr>
        <w:t xml:space="preserve"> The unsatisfied timeline is similar for inference</w:t>
      </w:r>
      <w:r w:rsidR="00A631D9">
        <w:rPr>
          <w:rFonts w:ascii="Times New Roman" w:eastAsia="宋体" w:hAnsi="Times New Roman" w:cs="Times New Roman"/>
          <w:color w:val="000000" w:themeColor="text1"/>
          <w:sz w:val="22"/>
          <w:szCs w:val="22"/>
          <w:lang w:eastAsia="zh-CN"/>
        </w:rPr>
        <w:t xml:space="preserve"> based on A-CSI report</w:t>
      </w:r>
      <w:r w:rsidR="00C20B14">
        <w:rPr>
          <w:rFonts w:ascii="Times New Roman" w:eastAsia="宋体" w:hAnsi="Times New Roman" w:cs="Times New Roman"/>
          <w:color w:val="000000" w:themeColor="text1"/>
          <w:sz w:val="22"/>
          <w:szCs w:val="22"/>
          <w:lang w:eastAsia="zh-CN"/>
        </w:rPr>
        <w:t>.</w:t>
      </w:r>
    </w:p>
    <w:p w14:paraId="34184B70" w14:textId="52272C5A" w:rsidR="002C3D85" w:rsidRPr="00CD5ECA" w:rsidRDefault="002C3D85" w:rsidP="00CD5ECA">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O</w:t>
      </w:r>
      <w:r w:rsidRPr="005405C6">
        <w:rPr>
          <w:rFonts w:eastAsiaTheme="minorEastAsia"/>
          <w:sz w:val="22"/>
          <w:szCs w:val="22"/>
          <w:lang w:eastAsia="zh-CN"/>
        </w:rPr>
        <w:t xml:space="preserve">ther cases </w:t>
      </w:r>
      <w:r>
        <w:rPr>
          <w:rFonts w:eastAsiaTheme="minorEastAsia"/>
          <w:sz w:val="22"/>
          <w:szCs w:val="22"/>
          <w:lang w:eastAsia="zh-CN"/>
        </w:rPr>
        <w:t xml:space="preserve">causing invalidity </w:t>
      </w:r>
      <w:r w:rsidRPr="005405C6">
        <w:rPr>
          <w:rFonts w:eastAsiaTheme="minorEastAsia"/>
          <w:sz w:val="22"/>
          <w:szCs w:val="22"/>
          <w:lang w:eastAsia="zh-CN"/>
        </w:rPr>
        <w:t>may also be discussed</w:t>
      </w:r>
      <w:r w:rsidR="00E43006">
        <w:rPr>
          <w:rFonts w:eastAsiaTheme="minorEastAsia"/>
          <w:sz w:val="22"/>
          <w:szCs w:val="22"/>
          <w:lang w:eastAsia="zh-CN"/>
        </w:rPr>
        <w:t xml:space="preserve">, e.g., when the monitoring </w:t>
      </w:r>
      <w:r w:rsidR="006B6B6E">
        <w:rPr>
          <w:rFonts w:eastAsiaTheme="minorEastAsia"/>
          <w:sz w:val="22"/>
          <w:szCs w:val="22"/>
          <w:lang w:eastAsia="zh-CN"/>
        </w:rPr>
        <w:t>beams</w:t>
      </w:r>
      <w:r w:rsidR="00E43006">
        <w:rPr>
          <w:rFonts w:eastAsiaTheme="minorEastAsia"/>
          <w:sz w:val="22"/>
          <w:szCs w:val="22"/>
          <w:lang w:eastAsia="zh-CN"/>
        </w:rPr>
        <w:t xml:space="preserve"> (if it is a subset of Set A) is mismatched with the predicted Top-K beams</w:t>
      </w:r>
      <w:r w:rsidR="0079213E">
        <w:rPr>
          <w:rFonts w:eastAsiaTheme="minorEastAsia"/>
          <w:sz w:val="22"/>
          <w:szCs w:val="22"/>
          <w:lang w:eastAsia="zh-CN"/>
        </w:rPr>
        <w:t>, or when</w:t>
      </w:r>
      <w:r w:rsidR="001532D7">
        <w:rPr>
          <w:rFonts w:eastAsiaTheme="minorEastAsia"/>
          <w:sz w:val="22"/>
          <w:szCs w:val="22"/>
          <w:lang w:eastAsia="zh-CN"/>
        </w:rPr>
        <w:t xml:space="preserve"> the </w:t>
      </w:r>
      <w:r w:rsidR="001532D7" w:rsidRPr="005405C6">
        <w:rPr>
          <w:rFonts w:eastAsiaTheme="minorEastAsia"/>
          <w:sz w:val="22"/>
          <w:szCs w:val="22"/>
          <w:lang w:eastAsia="zh-CN"/>
        </w:rPr>
        <w:t>threshold X for the minimal slot offset is not satisfied</w:t>
      </w:r>
      <w:r w:rsidR="001B24E4">
        <w:rPr>
          <w:rFonts w:eastAsiaTheme="minorEastAsia"/>
          <w:sz w:val="22"/>
          <w:szCs w:val="22"/>
          <w:lang w:eastAsia="zh-CN"/>
        </w:rPr>
        <w:t xml:space="preserve"> (if the</w:t>
      </w:r>
      <w:r w:rsidR="002859A2">
        <w:rPr>
          <w:rFonts w:eastAsiaTheme="minorEastAsia"/>
          <w:sz w:val="22"/>
          <w:szCs w:val="22"/>
          <w:lang w:eastAsia="zh-CN"/>
        </w:rPr>
        <w:t xml:space="preserve"> introduction of</w:t>
      </w:r>
      <w:r w:rsidR="001B24E4">
        <w:rPr>
          <w:rFonts w:eastAsiaTheme="minorEastAsia"/>
          <w:sz w:val="22"/>
          <w:szCs w:val="22"/>
          <w:lang w:eastAsia="zh-CN"/>
        </w:rPr>
        <w:t xml:space="preserve"> </w:t>
      </w:r>
      <w:r w:rsidR="002374A6" w:rsidRPr="00D57D69">
        <w:rPr>
          <w:rFonts w:eastAsiaTheme="minorEastAsia"/>
          <w:sz w:val="22"/>
          <w:szCs w:val="22"/>
          <w:lang w:eastAsia="zh-CN"/>
        </w:rPr>
        <w:t>threshold X</w:t>
      </w:r>
      <w:r w:rsidR="002374A6" w:rsidRPr="00D57D69">
        <w:rPr>
          <w:rFonts w:eastAsiaTheme="minorEastAsia" w:hint="eastAsia"/>
          <w:sz w:val="22"/>
          <w:szCs w:val="22"/>
          <w:lang w:eastAsia="zh-CN"/>
        </w:rPr>
        <w:t xml:space="preserve"> </w:t>
      </w:r>
      <w:r w:rsidR="001B24E4">
        <w:rPr>
          <w:rFonts w:eastAsiaTheme="minorEastAsia"/>
          <w:sz w:val="22"/>
          <w:szCs w:val="22"/>
          <w:lang w:eastAsia="zh-CN"/>
        </w:rPr>
        <w:t>is justified)</w:t>
      </w:r>
      <w:r w:rsidR="001532D7" w:rsidRPr="005405C6">
        <w:rPr>
          <w:rFonts w:eastAsiaTheme="minorEastAsia"/>
          <w:sz w:val="22"/>
          <w:szCs w:val="22"/>
          <w:lang w:eastAsia="zh-CN"/>
        </w:rPr>
        <w:t>.</w:t>
      </w:r>
    </w:p>
    <w:p w14:paraId="08B9A485" w14:textId="4290B83F" w:rsidR="00EC4ACD" w:rsidRDefault="009A2712" w:rsidP="005D17BB">
      <w:pPr>
        <w:overflowPunct w:val="0"/>
        <w:autoSpaceDE w:val="0"/>
        <w:autoSpaceDN w:val="0"/>
        <w:adjustRightInd w:val="0"/>
        <w:spacing w:before="120" w:after="120"/>
        <w:jc w:val="center"/>
        <w:textAlignment w:val="baseline"/>
        <w:rPr>
          <w:rFonts w:eastAsiaTheme="minorEastAsia"/>
          <w:sz w:val="22"/>
          <w:szCs w:val="22"/>
          <w:lang w:eastAsia="zh-CN"/>
        </w:rPr>
      </w:pPr>
      <w:r>
        <w:rPr>
          <w:noProof/>
        </w:rPr>
        <w:drawing>
          <wp:inline distT="0" distB="0" distL="0" distR="0" wp14:anchorId="49661527" wp14:editId="7852514F">
            <wp:extent cx="4013851" cy="267147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9866" cy="2675479"/>
                    </a:xfrm>
                    <a:prstGeom prst="rect">
                      <a:avLst/>
                    </a:prstGeom>
                  </pic:spPr>
                </pic:pic>
              </a:graphicData>
            </a:graphic>
          </wp:inline>
        </w:drawing>
      </w:r>
    </w:p>
    <w:p w14:paraId="25D86B85" w14:textId="078D5360" w:rsidR="00D51CC4" w:rsidRDefault="00D51CC4" w:rsidP="00D51CC4">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3</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w:t>
      </w:r>
      <w:r>
        <w:rPr>
          <w:rFonts w:eastAsia="宋体"/>
          <w:b/>
          <w:color w:val="000000" w:themeColor="text1"/>
          <w:szCs w:val="20"/>
          <w:lang w:eastAsia="zh-CN"/>
        </w:rPr>
        <w:t>Cases of invalid</w:t>
      </w:r>
      <w:r w:rsidR="00BD4CD0">
        <w:rPr>
          <w:rFonts w:eastAsia="宋体"/>
          <w:b/>
          <w:color w:val="000000" w:themeColor="text1"/>
          <w:szCs w:val="20"/>
          <w:lang w:eastAsia="zh-CN"/>
        </w:rPr>
        <w:t xml:space="preserve"> monitoring occasion</w:t>
      </w:r>
      <w:r>
        <w:rPr>
          <w:rFonts w:eastAsia="宋体"/>
          <w:b/>
          <w:color w:val="000000" w:themeColor="text1"/>
          <w:szCs w:val="20"/>
          <w:lang w:eastAsia="zh-CN"/>
        </w:rPr>
        <w:t xml:space="preserve"> (monitoring for BM-Case 1 as example)</w:t>
      </w:r>
    </w:p>
    <w:p w14:paraId="7D0F2C64" w14:textId="1C8A6BAE" w:rsidR="00A60FD3" w:rsidRDefault="00255C59" w:rsidP="00255C59">
      <w:pPr>
        <w:overflowPunct w:val="0"/>
        <w:autoSpaceDE w:val="0"/>
        <w:autoSpaceDN w:val="0"/>
        <w:adjustRightInd w:val="0"/>
        <w:spacing w:before="120" w:after="120"/>
        <w:jc w:val="both"/>
        <w:textAlignment w:val="baseline"/>
        <w:rPr>
          <w:b/>
          <w:i/>
          <w:color w:val="000000" w:themeColor="text1"/>
          <w:sz w:val="22"/>
          <w:szCs w:val="22"/>
          <w:lang w:eastAsia="zh-CN"/>
        </w:rPr>
      </w:pPr>
      <w:r w:rsidRPr="00922598">
        <w:rPr>
          <w:b/>
          <w:i/>
          <w:color w:val="000000" w:themeColor="text1"/>
          <w:sz w:val="22"/>
          <w:szCs w:val="22"/>
        </w:rPr>
        <w:lastRenderedPageBreak/>
        <w:t xml:space="preserve">Proposal </w:t>
      </w:r>
      <w:r w:rsidR="00A955BB">
        <w:rPr>
          <w:b/>
          <w:i/>
          <w:color w:val="000000" w:themeColor="text1"/>
          <w:sz w:val="22"/>
          <w:szCs w:val="22"/>
        </w:rPr>
        <w:t>1</w:t>
      </w:r>
      <w:r w:rsidR="00A955BB">
        <w:rPr>
          <w:b/>
          <w:i/>
          <w:color w:val="000000" w:themeColor="text1"/>
          <w:sz w:val="22"/>
          <w:szCs w:val="22"/>
        </w:rPr>
        <w:t>4</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xml:space="preserve">, </w:t>
      </w:r>
      <w:r w:rsidR="00A60FD3">
        <w:rPr>
          <w:b/>
          <w:i/>
          <w:color w:val="000000" w:themeColor="text1"/>
          <w:sz w:val="22"/>
          <w:szCs w:val="22"/>
        </w:rPr>
        <w:t xml:space="preserve">regarding </w:t>
      </w:r>
      <w:r w:rsidR="00A60FD3" w:rsidRPr="00A60FD3">
        <w:rPr>
          <w:b/>
          <w:i/>
          <w:color w:val="000000" w:themeColor="text1"/>
          <w:sz w:val="22"/>
          <w:szCs w:val="22"/>
        </w:rPr>
        <w:t>additional rule</w:t>
      </w:r>
      <w:r w:rsidR="00BC173E">
        <w:rPr>
          <w:b/>
          <w:i/>
          <w:color w:val="000000" w:themeColor="text1"/>
          <w:sz w:val="22"/>
          <w:szCs w:val="22"/>
        </w:rPr>
        <w:t>s</w:t>
      </w:r>
      <w:r w:rsidR="00A60FD3" w:rsidRPr="00A60FD3">
        <w:rPr>
          <w:b/>
          <w:i/>
          <w:color w:val="000000" w:themeColor="text1"/>
          <w:sz w:val="22"/>
          <w:szCs w:val="22"/>
        </w:rPr>
        <w:t xml:space="preserve"> for counting N linked pair</w:t>
      </w:r>
      <w:r w:rsidR="00D92A4A">
        <w:rPr>
          <w:b/>
          <w:i/>
          <w:color w:val="000000" w:themeColor="text1"/>
          <w:sz w:val="22"/>
          <w:szCs w:val="22"/>
        </w:rPr>
        <w:t>s</w:t>
      </w:r>
      <w:r w:rsidR="00A60FD3">
        <w:rPr>
          <w:b/>
          <w:i/>
          <w:color w:val="000000" w:themeColor="text1"/>
          <w:sz w:val="22"/>
          <w:szCs w:val="22"/>
        </w:rPr>
        <w:t xml:space="preserve">, </w:t>
      </w:r>
      <w:r w:rsidR="00F63FCB">
        <w:rPr>
          <w:b/>
          <w:i/>
          <w:color w:val="000000" w:themeColor="text1"/>
          <w:sz w:val="22"/>
          <w:szCs w:val="22"/>
        </w:rPr>
        <w:t>only valid N’ pairs are considered</w:t>
      </w:r>
      <w:r w:rsidR="00A96F34">
        <w:rPr>
          <w:b/>
          <w:i/>
          <w:color w:val="000000" w:themeColor="text1"/>
          <w:sz w:val="22"/>
          <w:szCs w:val="22"/>
          <w:lang w:eastAsia="zh-CN"/>
        </w:rPr>
        <w:t xml:space="preserve"> </w:t>
      </w:r>
      <w:r w:rsidR="000766B7">
        <w:rPr>
          <w:b/>
          <w:i/>
          <w:color w:val="000000" w:themeColor="text1"/>
          <w:sz w:val="22"/>
          <w:szCs w:val="22"/>
          <w:lang w:eastAsia="zh-CN"/>
        </w:rPr>
        <w:t xml:space="preserve">for BAI calculation </w:t>
      </w:r>
      <w:r w:rsidR="00A96F34">
        <w:rPr>
          <w:b/>
          <w:i/>
          <w:color w:val="000000" w:themeColor="text1"/>
          <w:sz w:val="22"/>
          <w:szCs w:val="22"/>
          <w:lang w:eastAsia="zh-CN"/>
        </w:rPr>
        <w:t xml:space="preserve">among </w:t>
      </w:r>
      <w:r w:rsidR="00A96F34" w:rsidRPr="00944E31">
        <w:rPr>
          <w:b/>
          <w:i/>
          <w:color w:val="000000" w:themeColor="text1"/>
          <w:sz w:val="22"/>
          <w:szCs w:val="22"/>
          <w:lang w:eastAsia="zh-CN"/>
        </w:rPr>
        <w:t xml:space="preserve">N </w:t>
      </w:r>
      <w:r w:rsidR="00A96F34">
        <w:rPr>
          <w:b/>
          <w:i/>
          <w:color w:val="000000" w:themeColor="text1"/>
          <w:sz w:val="22"/>
          <w:szCs w:val="22"/>
          <w:lang w:eastAsia="zh-CN"/>
        </w:rPr>
        <w:t>linked pairs</w:t>
      </w:r>
      <w:r w:rsidR="00A631D9">
        <w:rPr>
          <w:b/>
          <w:i/>
          <w:color w:val="000000" w:themeColor="text1"/>
          <w:sz w:val="22"/>
          <w:szCs w:val="22"/>
          <w:lang w:eastAsia="zh-CN"/>
        </w:rPr>
        <w:t xml:space="preserve">, where </w:t>
      </w:r>
      <w:r w:rsidR="004A086D">
        <w:rPr>
          <w:b/>
          <w:i/>
          <w:color w:val="000000" w:themeColor="text1"/>
          <w:sz w:val="22"/>
          <w:szCs w:val="22"/>
          <w:lang w:eastAsia="zh-CN"/>
        </w:rPr>
        <w:t>a</w:t>
      </w:r>
      <w:r w:rsidR="004A086D">
        <w:rPr>
          <w:b/>
          <w:i/>
          <w:color w:val="000000" w:themeColor="text1"/>
          <w:sz w:val="22"/>
          <w:szCs w:val="22"/>
          <w:lang w:eastAsia="zh-CN"/>
        </w:rPr>
        <w:t xml:space="preserve"> </w:t>
      </w:r>
      <w:r w:rsidR="00391F18">
        <w:rPr>
          <w:b/>
          <w:i/>
          <w:color w:val="000000" w:themeColor="text1"/>
          <w:sz w:val="22"/>
          <w:szCs w:val="22"/>
          <w:lang w:eastAsia="zh-CN"/>
        </w:rPr>
        <w:t xml:space="preserve">linked pair </w:t>
      </w:r>
      <w:r w:rsidR="00EB6611">
        <w:rPr>
          <w:b/>
          <w:i/>
          <w:color w:val="000000" w:themeColor="text1"/>
          <w:sz w:val="22"/>
          <w:szCs w:val="22"/>
          <w:lang w:eastAsia="zh-CN"/>
        </w:rPr>
        <w:t>is identified as</w:t>
      </w:r>
      <w:r w:rsidR="00391F18">
        <w:rPr>
          <w:b/>
          <w:i/>
          <w:color w:val="000000" w:themeColor="text1"/>
          <w:sz w:val="22"/>
          <w:szCs w:val="22"/>
          <w:lang w:eastAsia="zh-CN"/>
        </w:rPr>
        <w:t xml:space="preserve"> invalid </w:t>
      </w:r>
      <w:r w:rsidR="0037039B">
        <w:rPr>
          <w:b/>
          <w:i/>
          <w:color w:val="000000" w:themeColor="text1"/>
          <w:sz w:val="22"/>
          <w:szCs w:val="22"/>
          <w:lang w:eastAsia="zh-CN"/>
        </w:rPr>
        <w:t>under the following cases</w:t>
      </w:r>
      <w:r w:rsidR="00391F18">
        <w:rPr>
          <w:b/>
          <w:i/>
          <w:color w:val="000000" w:themeColor="text1"/>
          <w:sz w:val="22"/>
          <w:szCs w:val="22"/>
          <w:lang w:eastAsia="zh-CN"/>
        </w:rPr>
        <w:t>:</w:t>
      </w:r>
    </w:p>
    <w:p w14:paraId="6A1D8B96" w14:textId="030C7C40" w:rsidR="00D92A4A" w:rsidRPr="005405C6" w:rsidRDefault="00391F18" w:rsidP="005405C6">
      <w:pPr>
        <w:pStyle w:val="Caption"/>
        <w:numPr>
          <w:ilvl w:val="0"/>
          <w:numId w:val="21"/>
        </w:numPr>
        <w:snapToGrid w:val="0"/>
        <w:spacing w:before="120" w:after="120"/>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 xml:space="preserve">Case 1: Failed </w:t>
      </w:r>
      <w:r w:rsidR="00A30621" w:rsidRPr="005405C6">
        <w:rPr>
          <w:rFonts w:ascii="Times New Roman" w:hAnsi="Times New Roman" w:cs="Times New Roman"/>
          <w:b/>
          <w:i/>
          <w:color w:val="000000" w:themeColor="text1"/>
          <w:sz w:val="22"/>
          <w:szCs w:val="22"/>
          <w:lang w:eastAsia="zh-CN"/>
        </w:rPr>
        <w:t xml:space="preserve">generation of </w:t>
      </w:r>
      <w:r w:rsidRPr="005405C6">
        <w:rPr>
          <w:rFonts w:ascii="Times New Roman" w:hAnsi="Times New Roman" w:cs="Times New Roman"/>
          <w:b/>
          <w:i/>
          <w:color w:val="000000" w:themeColor="text1"/>
          <w:sz w:val="22"/>
          <w:szCs w:val="22"/>
          <w:lang w:eastAsia="zh-CN"/>
        </w:rPr>
        <w:t xml:space="preserve">measurement </w:t>
      </w:r>
      <w:r w:rsidR="00A30621" w:rsidRPr="005405C6">
        <w:rPr>
          <w:rFonts w:ascii="Times New Roman" w:hAnsi="Times New Roman" w:cs="Times New Roman"/>
          <w:b/>
          <w:i/>
          <w:color w:val="000000" w:themeColor="text1"/>
          <w:sz w:val="22"/>
          <w:szCs w:val="22"/>
          <w:lang w:eastAsia="zh-CN"/>
        </w:rPr>
        <w:t>on</w:t>
      </w:r>
      <w:r w:rsidRPr="005405C6">
        <w:rPr>
          <w:rFonts w:ascii="Times New Roman" w:hAnsi="Times New Roman" w:cs="Times New Roman"/>
          <w:b/>
          <w:i/>
          <w:color w:val="000000" w:themeColor="text1"/>
          <w:sz w:val="22"/>
          <w:szCs w:val="22"/>
          <w:lang w:eastAsia="zh-CN"/>
        </w:rPr>
        <w:t xml:space="preserve"> monitoring RS </w:t>
      </w:r>
      <w:r w:rsidR="0037039B" w:rsidRPr="005405C6">
        <w:rPr>
          <w:rFonts w:ascii="Times New Roman" w:hAnsi="Times New Roman" w:cs="Times New Roman"/>
          <w:b/>
          <w:i/>
          <w:color w:val="000000" w:themeColor="text1"/>
          <w:sz w:val="22"/>
          <w:szCs w:val="22"/>
          <w:lang w:eastAsia="zh-CN"/>
        </w:rPr>
        <w:t>due to</w:t>
      </w:r>
      <w:r w:rsidRPr="005405C6">
        <w:rPr>
          <w:rFonts w:ascii="Times New Roman" w:hAnsi="Times New Roman" w:cs="Times New Roman"/>
          <w:b/>
          <w:i/>
          <w:color w:val="000000" w:themeColor="text1"/>
          <w:sz w:val="22"/>
          <w:szCs w:val="22"/>
          <w:lang w:eastAsia="zh-CN"/>
        </w:rPr>
        <w:t xml:space="preserve"> unsatisfied CPU</w:t>
      </w:r>
      <w:r w:rsidR="004E5DC2">
        <w:rPr>
          <w:rFonts w:ascii="Times New Roman" w:hAnsi="Times New Roman" w:cs="Times New Roman"/>
          <w:b/>
          <w:i/>
          <w:color w:val="000000" w:themeColor="text1"/>
          <w:sz w:val="22"/>
          <w:szCs w:val="22"/>
          <w:lang w:eastAsia="zh-CN"/>
        </w:rPr>
        <w:t xml:space="preserve"> occupancy</w:t>
      </w:r>
      <w:r w:rsidR="009B0869">
        <w:rPr>
          <w:rFonts w:ascii="Times New Roman" w:hAnsi="Times New Roman" w:cs="Times New Roman"/>
          <w:b/>
          <w:i/>
          <w:color w:val="000000" w:themeColor="text1"/>
          <w:sz w:val="22"/>
          <w:szCs w:val="22"/>
          <w:lang w:eastAsia="zh-CN"/>
        </w:rPr>
        <w:t xml:space="preserve"> condition</w:t>
      </w:r>
      <w:r w:rsidR="00B24937" w:rsidRPr="005405C6">
        <w:rPr>
          <w:rFonts w:ascii="Times New Roman" w:hAnsi="Times New Roman" w:cs="Times New Roman"/>
          <w:b/>
          <w:i/>
          <w:color w:val="000000" w:themeColor="text1"/>
          <w:sz w:val="22"/>
          <w:szCs w:val="22"/>
          <w:lang w:eastAsia="zh-CN"/>
        </w:rPr>
        <w:t xml:space="preserve"> for the monitoring CSI processing</w:t>
      </w:r>
      <w:r w:rsidR="0037039B" w:rsidRPr="005405C6">
        <w:rPr>
          <w:rFonts w:ascii="Times New Roman" w:hAnsi="Times New Roman" w:cs="Times New Roman"/>
          <w:b/>
          <w:i/>
          <w:color w:val="000000" w:themeColor="text1"/>
          <w:sz w:val="22"/>
          <w:szCs w:val="22"/>
          <w:lang w:eastAsia="zh-CN"/>
        </w:rPr>
        <w:t>.</w:t>
      </w:r>
    </w:p>
    <w:p w14:paraId="1C3439DB" w14:textId="0A3EF786" w:rsidR="00391F18" w:rsidRPr="005405C6" w:rsidRDefault="00391F18" w:rsidP="005405C6">
      <w:pPr>
        <w:pStyle w:val="Caption"/>
        <w:numPr>
          <w:ilvl w:val="0"/>
          <w:numId w:val="21"/>
        </w:numPr>
        <w:snapToGrid w:val="0"/>
        <w:spacing w:before="120" w:after="120"/>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 xml:space="preserve">Case 2: Failed generation of the linked inference result </w:t>
      </w:r>
      <w:r w:rsidR="0037039B" w:rsidRPr="005405C6">
        <w:rPr>
          <w:rFonts w:ascii="Times New Roman" w:hAnsi="Times New Roman" w:cs="Times New Roman"/>
          <w:b/>
          <w:i/>
          <w:color w:val="000000" w:themeColor="text1"/>
          <w:sz w:val="22"/>
          <w:szCs w:val="22"/>
          <w:lang w:eastAsia="zh-CN"/>
        </w:rPr>
        <w:t xml:space="preserve">due to </w:t>
      </w:r>
      <w:r w:rsidRPr="005405C6">
        <w:rPr>
          <w:rFonts w:ascii="Times New Roman" w:hAnsi="Times New Roman" w:cs="Times New Roman"/>
          <w:b/>
          <w:i/>
          <w:color w:val="000000" w:themeColor="text1"/>
          <w:sz w:val="22"/>
          <w:szCs w:val="22"/>
          <w:lang w:eastAsia="zh-CN"/>
        </w:rPr>
        <w:t>unsatisfied PU</w:t>
      </w:r>
      <w:r w:rsidR="00042B23" w:rsidRPr="00042B23">
        <w:rPr>
          <w:rFonts w:ascii="Times New Roman" w:hAnsi="Times New Roman" w:cs="Times New Roman"/>
          <w:b/>
          <w:i/>
          <w:color w:val="000000" w:themeColor="text1"/>
          <w:sz w:val="22"/>
          <w:szCs w:val="22"/>
          <w:lang w:eastAsia="zh-CN"/>
        </w:rPr>
        <w:t xml:space="preserve"> </w:t>
      </w:r>
      <w:r w:rsidR="00042B23">
        <w:rPr>
          <w:rFonts w:ascii="Times New Roman" w:hAnsi="Times New Roman" w:cs="Times New Roman"/>
          <w:b/>
          <w:i/>
          <w:color w:val="000000" w:themeColor="text1"/>
          <w:sz w:val="22"/>
          <w:szCs w:val="22"/>
          <w:lang w:eastAsia="zh-CN"/>
        </w:rPr>
        <w:t>occupancy condition</w:t>
      </w:r>
      <w:r w:rsidRPr="005405C6">
        <w:rPr>
          <w:rFonts w:ascii="Times New Roman" w:hAnsi="Times New Roman" w:cs="Times New Roman"/>
          <w:b/>
          <w:i/>
          <w:color w:val="000000" w:themeColor="text1"/>
          <w:sz w:val="22"/>
          <w:szCs w:val="22"/>
          <w:lang w:eastAsia="zh-CN"/>
        </w:rPr>
        <w:t xml:space="preserve"> or timeline</w:t>
      </w:r>
      <w:r w:rsidR="00C1499B" w:rsidRPr="00C1499B">
        <w:rPr>
          <w:rFonts w:ascii="Times New Roman" w:hAnsi="Times New Roman" w:cs="Times New Roman"/>
          <w:b/>
          <w:i/>
          <w:color w:val="000000" w:themeColor="text1"/>
          <w:sz w:val="22"/>
          <w:szCs w:val="22"/>
          <w:lang w:eastAsia="zh-CN"/>
        </w:rPr>
        <w:t xml:space="preserve"> </w:t>
      </w:r>
      <w:r w:rsidR="00C1499B">
        <w:rPr>
          <w:rFonts w:ascii="Times New Roman" w:hAnsi="Times New Roman" w:cs="Times New Roman"/>
          <w:b/>
          <w:i/>
          <w:color w:val="000000" w:themeColor="text1"/>
          <w:sz w:val="22"/>
          <w:szCs w:val="22"/>
          <w:lang w:eastAsia="zh-CN"/>
        </w:rPr>
        <w:t>condition</w:t>
      </w:r>
      <w:r w:rsidR="00B24937" w:rsidRPr="005405C6">
        <w:rPr>
          <w:rFonts w:ascii="Times New Roman" w:hAnsi="Times New Roman" w:cs="Times New Roman"/>
          <w:b/>
          <w:i/>
          <w:color w:val="000000" w:themeColor="text1"/>
          <w:sz w:val="22"/>
          <w:szCs w:val="22"/>
          <w:lang w:eastAsia="zh-CN"/>
        </w:rPr>
        <w:t xml:space="preserve"> for the inference CSI processing</w:t>
      </w:r>
      <w:r w:rsidRPr="005405C6">
        <w:rPr>
          <w:rFonts w:ascii="Times New Roman" w:hAnsi="Times New Roman" w:cs="Times New Roman"/>
          <w:b/>
          <w:i/>
          <w:color w:val="000000" w:themeColor="text1"/>
          <w:sz w:val="22"/>
          <w:szCs w:val="22"/>
          <w:lang w:eastAsia="zh-CN"/>
        </w:rPr>
        <w:t>.</w:t>
      </w:r>
    </w:p>
    <w:p w14:paraId="1205A9B8" w14:textId="7052FB4D" w:rsidR="00DB088A" w:rsidRDefault="00A34BA1" w:rsidP="00600FCA">
      <w:pPr>
        <w:spacing w:after="120"/>
        <w:jc w:val="both"/>
        <w:rPr>
          <w:sz w:val="22"/>
          <w:szCs w:val="22"/>
        </w:rPr>
      </w:pPr>
      <w:r>
        <w:rPr>
          <w:rFonts w:eastAsiaTheme="minorEastAsia"/>
          <w:b/>
          <w:sz w:val="22"/>
          <w:szCs w:val="22"/>
          <w:u w:val="single"/>
          <w:lang w:eastAsia="zh-CN"/>
        </w:rPr>
        <w:t>Definition</w:t>
      </w:r>
      <w:r w:rsidR="00FE6C7A">
        <w:rPr>
          <w:rFonts w:eastAsiaTheme="minorEastAsia"/>
          <w:b/>
          <w:sz w:val="22"/>
          <w:szCs w:val="22"/>
          <w:u w:val="single"/>
          <w:lang w:eastAsia="zh-CN"/>
        </w:rPr>
        <w:t xml:space="preserve"> of </w:t>
      </w:r>
      <w:r w:rsidR="00DB088A">
        <w:rPr>
          <w:rFonts w:eastAsiaTheme="minorEastAsia"/>
          <w:b/>
          <w:sz w:val="22"/>
          <w:szCs w:val="22"/>
          <w:u w:val="single"/>
          <w:lang w:eastAsia="zh-CN"/>
        </w:rPr>
        <w:t>BAI</w:t>
      </w:r>
    </w:p>
    <w:p w14:paraId="3B3D8104" w14:textId="483CF1AF" w:rsidR="00600FCA" w:rsidRDefault="00600FCA" w:rsidP="00600FCA">
      <w:pPr>
        <w:spacing w:after="120"/>
        <w:jc w:val="both"/>
        <w:rPr>
          <w:rFonts w:eastAsiaTheme="minorEastAsia"/>
          <w:color w:val="000000" w:themeColor="text1"/>
          <w:sz w:val="22"/>
          <w:szCs w:val="22"/>
          <w:lang w:eastAsia="zh-CN"/>
        </w:rPr>
      </w:pPr>
      <w:r>
        <w:rPr>
          <w:sz w:val="22"/>
          <w:szCs w:val="22"/>
        </w:rPr>
        <w:t xml:space="preserve">In the </w:t>
      </w:r>
      <w:r>
        <w:rPr>
          <w:rFonts w:eastAsiaTheme="minorEastAsia"/>
          <w:color w:val="000000" w:themeColor="text1"/>
          <w:sz w:val="22"/>
          <w:szCs w:val="22"/>
          <w:lang w:eastAsia="zh-CN"/>
        </w:rPr>
        <w:t xml:space="preserve">RAN1#120bis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following FL proposal was proposed on the </w:t>
      </w:r>
      <w:r w:rsidR="00322440">
        <w:rPr>
          <w:rFonts w:eastAsiaTheme="minorEastAsia"/>
          <w:color w:val="000000" w:themeColor="text1"/>
          <w:sz w:val="22"/>
          <w:szCs w:val="22"/>
          <w:lang w:eastAsia="zh-CN"/>
        </w:rPr>
        <w:t>definition</w:t>
      </w:r>
      <w:r w:rsidR="00FE6C7A">
        <w:rPr>
          <w:rFonts w:eastAsiaTheme="minorEastAsia"/>
          <w:color w:val="000000" w:themeColor="text1"/>
          <w:sz w:val="22"/>
          <w:szCs w:val="22"/>
          <w:lang w:eastAsia="zh-CN"/>
        </w:rPr>
        <w:t xml:space="preserve"> and format</w:t>
      </w:r>
      <w:r>
        <w:rPr>
          <w:rFonts w:eastAsiaTheme="minorEastAsia"/>
          <w:color w:val="000000" w:themeColor="text1"/>
          <w:sz w:val="22"/>
          <w:szCs w:val="22"/>
          <w:lang w:eastAsia="zh-CN"/>
        </w:rPr>
        <w:t xml:space="preserve"> of BAI</w:t>
      </w:r>
      <w:r w:rsidRPr="00683CD3">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600FCA" w14:paraId="602D6628" w14:textId="77777777" w:rsidTr="007D7DD2">
        <w:tc>
          <w:tcPr>
            <w:tcW w:w="9062" w:type="dxa"/>
          </w:tcPr>
          <w:p w14:paraId="418B4BDF" w14:textId="1A7A2707" w:rsidR="00600FCA" w:rsidRPr="005405C6" w:rsidRDefault="00600FCA" w:rsidP="007D7DD2">
            <w:pPr>
              <w:textAlignment w:val="center"/>
              <w:rPr>
                <w:szCs w:val="20"/>
              </w:rPr>
            </w:pPr>
            <w:r w:rsidRPr="00BA413B">
              <w:rPr>
                <w:szCs w:val="20"/>
              </w:rPr>
              <w:t>(report quantity and metric)</w:t>
            </w:r>
          </w:p>
          <w:p w14:paraId="17EA868D" w14:textId="48546649" w:rsidR="00600FCA" w:rsidRDefault="00600FCA" w:rsidP="007D7DD2">
            <w:pPr>
              <w:textAlignment w:val="center"/>
              <w:rPr>
                <w:rFonts w:ascii="Calibri" w:hAnsi="Calibri"/>
                <w:sz w:val="22"/>
                <w:szCs w:val="22"/>
              </w:rPr>
            </w:pPr>
            <w:r>
              <w:rPr>
                <w:rFonts w:eastAsia="宋体"/>
                <w:bCs/>
                <w:lang w:eastAsia="zh-CN"/>
              </w:rPr>
              <w:t xml:space="preserve">Introduce a new quantity (i.e., beam accuracy indicator, BAI) for beam prediction accuracy in the CSI report for monitoring, where </w:t>
            </w:r>
            <w:r>
              <w:t>BAI 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2305">
              <w:t>≤ N) and the corresponding beam prediction accuracy is</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0A2305">
              <w:t>, 0≤</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num>
                <m:den>
                  <m:r>
                    <w:rPr>
                      <w:rFonts w:ascii="Cambria Math" w:hAnsi="Cambria Math"/>
                    </w:rPr>
                    <m:t>N</m:t>
                  </m:r>
                </m:den>
              </m:f>
            </m:oMath>
            <w:r w:rsidRPr="000A2305">
              <w:t>≤ 1).</w:t>
            </w:r>
          </w:p>
          <w:p w14:paraId="1B388F37" w14:textId="77777777" w:rsidR="00600FCA" w:rsidRDefault="00600FCA" w:rsidP="00600FCA">
            <w:pPr>
              <w:numPr>
                <w:ilvl w:val="0"/>
                <w:numId w:val="271"/>
              </w:numPr>
              <w:textAlignment w:val="center"/>
              <w:rPr>
                <w:rFonts w:ascii="Calibri" w:hAnsi="Calibri"/>
                <w:sz w:val="22"/>
                <w:szCs w:val="22"/>
              </w:rPr>
            </w:pPr>
            <w:r>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p>
          <w:p w14:paraId="63DAE91A" w14:textId="77777777" w:rsidR="00600FCA" w:rsidRPr="005405C6" w:rsidRDefault="00600FCA" w:rsidP="005405C6">
            <w:pPr>
              <w:pStyle w:val="ListParagraph"/>
              <w:numPr>
                <w:ilvl w:val="0"/>
                <w:numId w:val="271"/>
              </w:numPr>
              <w:contextualSpacing w:val="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that meet the metric among </w:t>
            </w:r>
            <w:r>
              <w:rPr>
                <w:i/>
                <w:iCs/>
              </w:rPr>
              <w:t xml:space="preserve">N </w:t>
            </w:r>
            <w:r>
              <w:rPr>
                <w:lang w:eastAsia="zh-CN"/>
              </w:rPr>
              <w:t xml:space="preserve">linked pair(s). </w:t>
            </w:r>
          </w:p>
        </w:tc>
      </w:tr>
    </w:tbl>
    <w:p w14:paraId="4BD1D3B6" w14:textId="0551BD85" w:rsidR="00600FCA" w:rsidRDefault="00600FCA" w:rsidP="00600FCA">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Pr>
          <w:rFonts w:eastAsiaTheme="minorEastAsia"/>
          <w:color w:val="000000" w:themeColor="text1"/>
          <w:sz w:val="22"/>
          <w:szCs w:val="22"/>
          <w:lang w:eastAsia="zh-CN"/>
        </w:rPr>
        <w:t xml:space="preserve">egarding the format of BAI for the statistic metric report, it could be the number of </w:t>
      </w:r>
      <w:r w:rsidR="00712C09">
        <w:rPr>
          <w:rFonts w:eastAsiaTheme="minorEastAsia"/>
          <w:color w:val="000000" w:themeColor="text1"/>
          <w:sz w:val="22"/>
          <w:szCs w:val="22"/>
          <w:lang w:eastAsia="zh-CN"/>
        </w:rPr>
        <w:t xml:space="preserve">pairs with </w:t>
      </w:r>
      <w:r>
        <w:rPr>
          <w:rFonts w:eastAsiaTheme="minorEastAsia"/>
          <w:color w:val="000000" w:themeColor="text1"/>
          <w:sz w:val="22"/>
          <w:szCs w:val="22"/>
          <w:lang w:eastAsia="zh-CN"/>
        </w:rPr>
        <w:t>accurate states (</w:t>
      </w:r>
      <w:r w:rsidRPr="005405C6">
        <w:rPr>
          <w:rFonts w:eastAsiaTheme="minorEastAsia"/>
          <w:i/>
          <w:color w:val="000000" w:themeColor="text1"/>
          <w:sz w:val="22"/>
          <w:szCs w:val="22"/>
          <w:lang w:eastAsia="zh-CN"/>
        </w:rPr>
        <w:t>N</w:t>
      </w:r>
      <w:r w:rsidRPr="005405C6">
        <w:rPr>
          <w:rFonts w:eastAsiaTheme="minorEastAsia"/>
          <w:i/>
          <w:color w:val="000000" w:themeColor="text1"/>
          <w:sz w:val="22"/>
          <w:szCs w:val="22"/>
          <w:vertAlign w:val="subscript"/>
          <w:lang w:eastAsia="zh-CN"/>
        </w:rPr>
        <w:t>p</w:t>
      </w:r>
      <w:r>
        <w:rPr>
          <w:rFonts w:eastAsiaTheme="minorEastAsia"/>
          <w:color w:val="000000" w:themeColor="text1"/>
          <w:sz w:val="22"/>
          <w:szCs w:val="22"/>
          <w:lang w:eastAsia="zh-CN"/>
        </w:rPr>
        <w:t xml:space="preserve">), or the ratio of </w:t>
      </w:r>
      <w:r w:rsidRPr="005405C6">
        <w:rPr>
          <w:rFonts w:eastAsiaTheme="minorEastAsia"/>
          <w:i/>
          <w:color w:val="000000" w:themeColor="text1"/>
          <w:sz w:val="22"/>
          <w:szCs w:val="22"/>
          <w:lang w:eastAsia="zh-CN"/>
        </w:rPr>
        <w:t>N</w:t>
      </w:r>
      <w:r w:rsidRPr="005405C6">
        <w:rPr>
          <w:rFonts w:eastAsiaTheme="minorEastAsia"/>
          <w:i/>
          <w:color w:val="000000" w:themeColor="text1"/>
          <w:sz w:val="22"/>
          <w:szCs w:val="22"/>
          <w:vertAlign w:val="subscript"/>
          <w:lang w:eastAsia="zh-CN"/>
        </w:rPr>
        <w:t>p</w:t>
      </w:r>
      <w:r>
        <w:rPr>
          <w:rFonts w:eastAsiaTheme="minorEastAsia"/>
          <w:color w:val="000000" w:themeColor="text1"/>
          <w:sz w:val="22"/>
          <w:szCs w:val="22"/>
          <w:lang w:eastAsia="zh-CN"/>
        </w:rPr>
        <w:t xml:space="preserve"> to the number of overall valid </w:t>
      </w:r>
      <w:r w:rsidR="000D47AA">
        <w:rPr>
          <w:rFonts w:eastAsiaTheme="minorEastAsia"/>
          <w:color w:val="000000" w:themeColor="text1"/>
          <w:sz w:val="22"/>
          <w:szCs w:val="22"/>
          <w:lang w:eastAsia="zh-CN"/>
        </w:rPr>
        <w:t>pairs</w:t>
      </w:r>
      <w:r>
        <w:rPr>
          <w:rFonts w:eastAsiaTheme="minorEastAsia"/>
          <w:color w:val="000000" w:themeColor="text1"/>
          <w:sz w:val="22"/>
          <w:szCs w:val="22"/>
          <w:lang w:eastAsia="zh-CN"/>
        </w:rPr>
        <w:t xml:space="preserve"> (</w:t>
      </w:r>
      <w:r w:rsidRPr="005405C6">
        <w:rPr>
          <w:rFonts w:eastAsiaTheme="minorEastAsia"/>
          <w:i/>
          <w:color w:val="000000" w:themeColor="text1"/>
          <w:sz w:val="22"/>
          <w:szCs w:val="22"/>
          <w:lang w:eastAsia="zh-CN"/>
        </w:rPr>
        <w:t>N’</w:t>
      </w:r>
      <w:r>
        <w:rPr>
          <w:rFonts w:eastAsiaTheme="minorEastAsia"/>
          <w:color w:val="000000" w:themeColor="text1"/>
          <w:sz w:val="22"/>
          <w:szCs w:val="22"/>
          <w:lang w:eastAsia="zh-CN"/>
        </w:rPr>
        <w:t xml:space="preserve">). </w:t>
      </w:r>
      <w:r w:rsidRPr="005405C6">
        <w:rPr>
          <w:rFonts w:eastAsiaTheme="minorEastAsia"/>
          <w:i/>
          <w:color w:val="000000" w:themeColor="text1"/>
          <w:sz w:val="22"/>
          <w:szCs w:val="22"/>
          <w:lang w:eastAsia="zh-CN"/>
        </w:rPr>
        <w:t>N</w:t>
      </w:r>
      <w:r w:rsidRPr="005405C6">
        <w:rPr>
          <w:rFonts w:eastAsiaTheme="minorEastAsia"/>
          <w:i/>
          <w:color w:val="000000" w:themeColor="text1"/>
          <w:sz w:val="22"/>
          <w:szCs w:val="22"/>
          <w:vertAlign w:val="subscript"/>
          <w:lang w:eastAsia="zh-CN"/>
        </w:rPr>
        <w:t>p</w:t>
      </w:r>
      <w:r>
        <w:rPr>
          <w:rFonts w:eastAsiaTheme="minorEastAsia"/>
          <w:color w:val="000000" w:themeColor="text1"/>
          <w:sz w:val="22"/>
          <w:szCs w:val="22"/>
          <w:lang w:eastAsia="zh-CN"/>
        </w:rPr>
        <w:t xml:space="preserve"> is preferred since the value of </w:t>
      </w:r>
      <w:r w:rsidRPr="005405C6">
        <w:rPr>
          <w:rFonts w:eastAsiaTheme="minorEastAsia"/>
          <w:i/>
          <w:color w:val="000000" w:themeColor="text1"/>
          <w:sz w:val="22"/>
          <w:szCs w:val="22"/>
          <w:lang w:eastAsia="zh-CN"/>
        </w:rPr>
        <w:t>N’</w:t>
      </w:r>
      <w:r>
        <w:rPr>
          <w:rFonts w:eastAsiaTheme="minorEastAsia"/>
          <w:color w:val="000000" w:themeColor="text1"/>
          <w:sz w:val="22"/>
          <w:szCs w:val="22"/>
          <w:lang w:eastAsia="zh-CN"/>
        </w:rPr>
        <w:t xml:space="preserve"> may not be fully aligned between UE and gNB due to UCI missing.</w:t>
      </w:r>
    </w:p>
    <w:p w14:paraId="131011E5" w14:textId="03AA8F20" w:rsidR="005B2B8C" w:rsidRDefault="005B2B8C" w:rsidP="00600FCA">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previous meeting, some company raise the concern that the format of ratio</w:t>
      </w:r>
      <w:r w:rsidR="001935F9">
        <w:rPr>
          <w:rFonts w:eastAsiaTheme="minorEastAsia"/>
          <w:color w:val="000000" w:themeColor="text1"/>
          <w:sz w:val="22"/>
          <w:szCs w:val="22"/>
          <w:lang w:eastAsia="zh-CN"/>
        </w:rPr>
        <w:t xml:space="preserve"> (</w:t>
      </w:r>
      <w:r w:rsidR="001935F9" w:rsidRPr="00D57D69">
        <w:rPr>
          <w:rFonts w:eastAsiaTheme="minorEastAsia"/>
          <w:i/>
          <w:color w:val="000000" w:themeColor="text1"/>
          <w:sz w:val="22"/>
          <w:szCs w:val="22"/>
          <w:lang w:eastAsia="zh-CN"/>
        </w:rPr>
        <w:t>N</w:t>
      </w:r>
      <w:r w:rsidR="001935F9" w:rsidRPr="00D57D69">
        <w:rPr>
          <w:rFonts w:eastAsiaTheme="minorEastAsia"/>
          <w:i/>
          <w:color w:val="000000" w:themeColor="text1"/>
          <w:sz w:val="22"/>
          <w:szCs w:val="22"/>
          <w:vertAlign w:val="subscript"/>
          <w:lang w:eastAsia="zh-CN"/>
        </w:rPr>
        <w:t>p</w:t>
      </w:r>
      <w:r w:rsidR="001935F9">
        <w:rPr>
          <w:rFonts w:eastAsiaTheme="minorEastAsia"/>
          <w:color w:val="000000" w:themeColor="text1"/>
          <w:sz w:val="22"/>
          <w:szCs w:val="22"/>
          <w:lang w:eastAsia="zh-CN"/>
        </w:rPr>
        <w:t>/</w:t>
      </w:r>
      <w:r w:rsidR="001935F9" w:rsidRPr="005405C6">
        <w:rPr>
          <w:rFonts w:eastAsiaTheme="minorEastAsia"/>
          <w:i/>
          <w:color w:val="000000" w:themeColor="text1"/>
          <w:sz w:val="22"/>
          <w:szCs w:val="22"/>
          <w:lang w:eastAsia="zh-CN"/>
        </w:rPr>
        <w:t>N’</w:t>
      </w:r>
      <w:r w:rsidR="001935F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may have smaller payload size than the number</w:t>
      </w:r>
      <w:r w:rsidR="001935F9">
        <w:rPr>
          <w:rFonts w:eastAsiaTheme="minorEastAsia"/>
          <w:color w:val="000000" w:themeColor="text1"/>
          <w:sz w:val="22"/>
          <w:szCs w:val="22"/>
          <w:lang w:eastAsia="zh-CN"/>
        </w:rPr>
        <w:t xml:space="preserve"> (</w:t>
      </w:r>
      <w:r w:rsidR="001935F9" w:rsidRPr="00D57D69">
        <w:rPr>
          <w:rFonts w:eastAsiaTheme="minorEastAsia"/>
          <w:i/>
          <w:color w:val="000000" w:themeColor="text1"/>
          <w:sz w:val="22"/>
          <w:szCs w:val="22"/>
          <w:lang w:eastAsia="zh-CN"/>
        </w:rPr>
        <w:t>N</w:t>
      </w:r>
      <w:r w:rsidR="001935F9" w:rsidRPr="00D57D69">
        <w:rPr>
          <w:rFonts w:eastAsiaTheme="minorEastAsia"/>
          <w:i/>
          <w:color w:val="000000" w:themeColor="text1"/>
          <w:sz w:val="22"/>
          <w:szCs w:val="22"/>
          <w:vertAlign w:val="subscript"/>
          <w:lang w:eastAsia="zh-CN"/>
        </w:rPr>
        <w:t>p</w:t>
      </w:r>
      <w:r w:rsidR="001935F9">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in case of larger value of N. However, </w:t>
      </w:r>
      <w:r w:rsidR="007A3F93">
        <w:rPr>
          <w:rFonts w:eastAsiaTheme="minorEastAsia"/>
          <w:color w:val="000000" w:themeColor="text1"/>
          <w:sz w:val="22"/>
          <w:szCs w:val="22"/>
          <w:lang w:eastAsia="zh-CN"/>
        </w:rPr>
        <w:t xml:space="preserve">by using ratio, </w:t>
      </w:r>
      <w:r w:rsidR="001935F9">
        <w:rPr>
          <w:rFonts w:eastAsiaTheme="minorEastAsia"/>
          <w:color w:val="000000" w:themeColor="text1"/>
          <w:sz w:val="22"/>
          <w:szCs w:val="22"/>
          <w:lang w:eastAsia="zh-CN"/>
        </w:rPr>
        <w:t xml:space="preserve">the precision of the </w:t>
      </w:r>
      <w:r w:rsidR="007A3F93">
        <w:rPr>
          <w:rFonts w:eastAsiaTheme="minorEastAsia"/>
          <w:color w:val="000000" w:themeColor="text1"/>
          <w:sz w:val="22"/>
          <w:szCs w:val="22"/>
          <w:lang w:eastAsia="zh-CN"/>
        </w:rPr>
        <w:t>monitoring report is proportional to the increased number of N</w:t>
      </w:r>
      <w:r w:rsidR="00E74C02">
        <w:rPr>
          <w:rFonts w:eastAsiaTheme="minorEastAsia"/>
          <w:color w:val="000000" w:themeColor="text1"/>
          <w:sz w:val="22"/>
          <w:szCs w:val="22"/>
          <w:lang w:eastAsia="zh-CN"/>
        </w:rPr>
        <w:t xml:space="preserve">, which means gNB </w:t>
      </w:r>
      <w:r w:rsidR="000F31AF">
        <w:rPr>
          <w:rFonts w:eastAsiaTheme="minorEastAsia"/>
          <w:color w:val="000000" w:themeColor="text1"/>
          <w:sz w:val="22"/>
          <w:szCs w:val="22"/>
          <w:lang w:eastAsia="zh-CN"/>
        </w:rPr>
        <w:t>can have</w:t>
      </w:r>
      <w:r w:rsidR="00E74C02">
        <w:rPr>
          <w:rFonts w:eastAsiaTheme="minorEastAsia"/>
          <w:color w:val="000000" w:themeColor="text1"/>
          <w:sz w:val="22"/>
          <w:szCs w:val="22"/>
          <w:lang w:eastAsia="zh-CN"/>
        </w:rPr>
        <w:t xml:space="preserve"> the flexibility to configure a large number of N to obtain more precise </w:t>
      </w:r>
      <w:r w:rsidR="00A707AF">
        <w:rPr>
          <w:rFonts w:eastAsiaTheme="minorEastAsia"/>
          <w:color w:val="000000" w:themeColor="text1"/>
          <w:sz w:val="22"/>
          <w:szCs w:val="22"/>
          <w:lang w:eastAsia="zh-CN"/>
        </w:rPr>
        <w:t>BAI</w:t>
      </w:r>
      <w:r w:rsidR="00E74C02">
        <w:rPr>
          <w:rFonts w:eastAsiaTheme="minorEastAsia"/>
          <w:color w:val="000000" w:themeColor="text1"/>
          <w:sz w:val="22"/>
          <w:szCs w:val="22"/>
          <w:lang w:eastAsia="zh-CN"/>
        </w:rPr>
        <w:t>.</w:t>
      </w:r>
    </w:p>
    <w:p w14:paraId="4BB3C921" w14:textId="2BE0397C" w:rsidR="00600FCA" w:rsidRDefault="00600FCA" w:rsidP="00600FCA">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sidR="00A955BB">
        <w:rPr>
          <w:b/>
          <w:i/>
          <w:color w:val="000000" w:themeColor="text1"/>
          <w:sz w:val="22"/>
          <w:szCs w:val="22"/>
        </w:rPr>
        <w:t>1</w:t>
      </w:r>
      <w:r w:rsidR="00A955BB">
        <w:rPr>
          <w:b/>
          <w:i/>
          <w:color w:val="000000" w:themeColor="text1"/>
          <w:sz w:val="22"/>
          <w:szCs w:val="22"/>
        </w:rPr>
        <w:t>5</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xml:space="preserve">, </w:t>
      </w:r>
      <w:r w:rsidR="00403860">
        <w:rPr>
          <w:b/>
          <w:i/>
          <w:color w:val="000000" w:themeColor="text1"/>
          <w:sz w:val="22"/>
          <w:szCs w:val="22"/>
        </w:rPr>
        <w:t xml:space="preserve">support </w:t>
      </w:r>
      <w:r w:rsidR="0025642C">
        <w:rPr>
          <w:b/>
          <w:i/>
          <w:color w:val="000000" w:themeColor="text1"/>
          <w:sz w:val="22"/>
          <w:szCs w:val="22"/>
        </w:rPr>
        <w:t>the format of the BAI</w:t>
      </w:r>
      <w:r w:rsidR="00403860">
        <w:rPr>
          <w:b/>
          <w:i/>
          <w:color w:val="000000" w:themeColor="text1"/>
          <w:sz w:val="22"/>
          <w:szCs w:val="22"/>
        </w:rPr>
        <w:t xml:space="preserve"> in forms of the number of </w:t>
      </w:r>
      <w:r w:rsidR="00403860" w:rsidRPr="007713FD">
        <w:rPr>
          <w:b/>
          <w:i/>
          <w:color w:val="000000" w:themeColor="text1"/>
          <w:sz w:val="22"/>
          <w:szCs w:val="22"/>
        </w:rPr>
        <w:t>N</w:t>
      </w:r>
      <w:r w:rsidR="00403860" w:rsidRPr="00D57D69">
        <w:rPr>
          <w:b/>
          <w:i/>
          <w:color w:val="000000" w:themeColor="text1"/>
          <w:sz w:val="22"/>
          <w:szCs w:val="22"/>
          <w:vertAlign w:val="subscript"/>
        </w:rPr>
        <w:t>p</w:t>
      </w:r>
      <w:r w:rsidR="00403860">
        <w:rPr>
          <w:b/>
          <w:i/>
          <w:color w:val="000000" w:themeColor="text1"/>
          <w:sz w:val="22"/>
          <w:szCs w:val="22"/>
        </w:rPr>
        <w:t xml:space="preserve">, </w:t>
      </w:r>
      <w:r w:rsidR="007713FD">
        <w:rPr>
          <w:b/>
          <w:i/>
          <w:color w:val="000000" w:themeColor="text1"/>
          <w:sz w:val="22"/>
          <w:szCs w:val="22"/>
        </w:rPr>
        <w:t xml:space="preserve">where </w:t>
      </w:r>
      <w:r w:rsidR="007713FD" w:rsidRPr="007713FD">
        <w:rPr>
          <w:b/>
          <w:i/>
          <w:color w:val="000000" w:themeColor="text1"/>
          <w:sz w:val="22"/>
          <w:szCs w:val="22"/>
        </w:rPr>
        <w:t>N</w:t>
      </w:r>
      <w:r w:rsidR="007713FD" w:rsidRPr="005405C6">
        <w:rPr>
          <w:b/>
          <w:i/>
          <w:color w:val="000000" w:themeColor="text1"/>
          <w:sz w:val="22"/>
          <w:szCs w:val="22"/>
          <w:vertAlign w:val="subscript"/>
        </w:rPr>
        <w:t>p</w:t>
      </w:r>
      <w:r w:rsidR="007713FD" w:rsidRPr="007713FD">
        <w:rPr>
          <w:b/>
          <w:i/>
          <w:color w:val="000000" w:themeColor="text1"/>
          <w:sz w:val="22"/>
          <w:szCs w:val="22"/>
        </w:rPr>
        <w:t xml:space="preserve"> is the number of linked </w:t>
      </w:r>
      <w:r w:rsidR="007713FD">
        <w:rPr>
          <w:b/>
          <w:i/>
          <w:color w:val="000000" w:themeColor="text1"/>
          <w:sz w:val="22"/>
          <w:szCs w:val="22"/>
        </w:rPr>
        <w:t>pair(s)</w:t>
      </w:r>
      <w:r w:rsidR="007713FD" w:rsidRPr="007713FD">
        <w:rPr>
          <w:b/>
          <w:i/>
          <w:color w:val="000000" w:themeColor="text1"/>
          <w:sz w:val="22"/>
          <w:szCs w:val="22"/>
        </w:rPr>
        <w:t xml:space="preserve"> that meet the metric among N</w:t>
      </w:r>
      <w:r w:rsidR="00DA405F">
        <w:rPr>
          <w:b/>
          <w:i/>
          <w:color w:val="000000" w:themeColor="text1"/>
          <w:sz w:val="22"/>
          <w:szCs w:val="22"/>
        </w:rPr>
        <w:t>’ valid</w:t>
      </w:r>
      <w:r w:rsidR="007713FD" w:rsidRPr="007713FD">
        <w:rPr>
          <w:b/>
          <w:i/>
          <w:color w:val="000000" w:themeColor="text1"/>
          <w:sz w:val="22"/>
          <w:szCs w:val="22"/>
        </w:rPr>
        <w:t xml:space="preserve"> linked pair(s).</w:t>
      </w:r>
    </w:p>
    <w:p w14:paraId="4108B757" w14:textId="77777777" w:rsidR="00255C59" w:rsidRPr="00BA413B" w:rsidRDefault="00255C59" w:rsidP="00255C59">
      <w:pPr>
        <w:pStyle w:val="Heading2"/>
        <w:spacing w:before="120" w:after="120"/>
        <w:ind w:left="561" w:hanging="561"/>
        <w:rPr>
          <w:rFonts w:ascii="Times New Roman" w:hAnsi="Times New Roman" w:cs="Times New Roman"/>
          <w:b/>
          <w:szCs w:val="24"/>
        </w:rPr>
      </w:pPr>
      <w:bookmarkStart w:id="18" w:name="_Hlk187392704"/>
      <w:r>
        <w:rPr>
          <w:rFonts w:ascii="Times New Roman" w:hAnsi="Times New Roman" w:cs="Times New Roman"/>
          <w:b/>
          <w:szCs w:val="24"/>
        </w:rPr>
        <w:t>Pairing</w:t>
      </w:r>
      <w:r w:rsidRPr="00BA413B">
        <w:rPr>
          <w:rFonts w:ascii="Times New Roman" w:hAnsi="Times New Roman" w:cs="Times New Roman"/>
          <w:b/>
          <w:szCs w:val="24"/>
        </w:rPr>
        <w:t xml:space="preserve"> </w:t>
      </w:r>
      <w:r>
        <w:rPr>
          <w:rFonts w:ascii="Times New Roman" w:hAnsi="Times New Roman" w:cs="Times New Roman"/>
          <w:b/>
          <w:szCs w:val="24"/>
        </w:rPr>
        <w:t>between monitoring resource and inference result</w:t>
      </w:r>
    </w:p>
    <w:p w14:paraId="066E5861" w14:textId="77777777" w:rsidR="00255C59" w:rsidRDefault="00255C59" w:rsidP="00255C59">
      <w:pPr>
        <w:spacing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RAN1#120bis meeting, regarding the linkage between inference result and monitoring resource, the following working assumptions were made for BM-Case 1 and BM-Case 2, respectively.</w:t>
      </w:r>
    </w:p>
    <w:tbl>
      <w:tblPr>
        <w:tblStyle w:val="TableGrid"/>
        <w:tblW w:w="0" w:type="auto"/>
        <w:tblLook w:val="04A0" w:firstRow="1" w:lastRow="0" w:firstColumn="1" w:lastColumn="0" w:noHBand="0" w:noVBand="1"/>
      </w:tblPr>
      <w:tblGrid>
        <w:gridCol w:w="9062"/>
      </w:tblGrid>
      <w:tr w:rsidR="00255C59" w14:paraId="710014DD" w14:textId="77777777" w:rsidTr="00E33C10">
        <w:tc>
          <w:tcPr>
            <w:tcW w:w="9062" w:type="dxa"/>
          </w:tcPr>
          <w:p w14:paraId="5241378F" w14:textId="77777777" w:rsidR="00255C59" w:rsidRPr="004C4E71" w:rsidRDefault="00255C59" w:rsidP="00E33C10">
            <w:pPr>
              <w:rPr>
                <w:rFonts w:eastAsia="等线"/>
                <w:highlight w:val="darkYellow"/>
                <w:lang w:eastAsia="zh-CN"/>
              </w:rPr>
            </w:pPr>
            <w:r w:rsidRPr="004C4E71">
              <w:rPr>
                <w:rFonts w:eastAsia="等线" w:hint="eastAsia"/>
                <w:highlight w:val="darkYellow"/>
                <w:lang w:eastAsia="zh-CN"/>
              </w:rPr>
              <w:t>Working Assumption</w:t>
            </w:r>
          </w:p>
          <w:p w14:paraId="2AFD5D3D" w14:textId="77777777" w:rsidR="00255C59" w:rsidRDefault="00255C59" w:rsidP="00E33C10">
            <w:pPr>
              <w:rPr>
                <w:lang w:eastAsia="zh-CN"/>
              </w:rPr>
            </w:pPr>
            <w:r>
              <w:rPr>
                <w:lang w:eastAsia="zh-CN"/>
              </w:rPr>
              <w:t xml:space="preserve">At least for the monitoring Type 1 Option 2 of UE-side model monitoring, for calculation of metric for monitoring, </w:t>
            </w:r>
          </w:p>
          <w:p w14:paraId="54EEC367" w14:textId="77777777" w:rsidR="00255C59" w:rsidRPr="000F0602" w:rsidRDefault="00255C59" w:rsidP="00E33C10">
            <w:pPr>
              <w:numPr>
                <w:ilvl w:val="0"/>
                <w:numId w:val="311"/>
              </w:numPr>
              <w:textAlignment w:val="center"/>
              <w:rPr>
                <w:rFonts w:ascii="Calibri" w:hAnsi="Calibri" w:cs="Calibri"/>
                <w:sz w:val="22"/>
                <w:szCs w:val="22"/>
                <w:lang w:eastAsia="zh-CN"/>
              </w:rPr>
            </w:pPr>
            <w:r w:rsidRPr="00A80D99">
              <w:rPr>
                <w:lang w:eastAsia="zh-CN"/>
              </w:rPr>
              <w:t>for BM-Case 1,</w:t>
            </w:r>
            <w:r>
              <w:rPr>
                <w:lang w:eastAsia="zh-CN"/>
              </w:rPr>
              <w:t xml:space="preserve"> </w:t>
            </w:r>
            <w:r w:rsidRPr="000F0602">
              <w:rPr>
                <w:lang w:eastAsia="zh-CN"/>
              </w:rPr>
              <w:t xml:space="preserve">measurement result of a transmission occasion of the CSI-RS/SSB resources for monitoring is linked with an inference </w:t>
            </w:r>
            <w:r>
              <w:rPr>
                <w:rFonts w:eastAsia="等线" w:hint="eastAsia"/>
                <w:lang w:eastAsia="zh-CN"/>
              </w:rPr>
              <w:t>report</w:t>
            </w:r>
            <w:r w:rsidRPr="000F0602">
              <w:rPr>
                <w:lang w:eastAsia="zh-CN"/>
              </w:rPr>
              <w:t>, where the CSI reference resource of the corresponding inference report has the minimal slot offset to the transmission occasion of the</w:t>
            </w:r>
            <w:r>
              <w:rPr>
                <w:rFonts w:eastAsia="等线" w:hint="eastAsia"/>
                <w:lang w:eastAsia="zh-CN"/>
              </w:rPr>
              <w:t xml:space="preserve"> </w:t>
            </w:r>
            <w:r w:rsidRPr="000F0602">
              <w:rPr>
                <w:lang w:eastAsia="zh-CN"/>
              </w:rPr>
              <w:t xml:space="preserve">CSI-RS/SSB resources for monitoring. </w:t>
            </w:r>
          </w:p>
          <w:p w14:paraId="66CB22E1" w14:textId="77777777" w:rsidR="00255C59" w:rsidRPr="00A80D99" w:rsidRDefault="00255C59" w:rsidP="00E33C10">
            <w:pPr>
              <w:numPr>
                <w:ilvl w:val="1"/>
                <w:numId w:val="311"/>
              </w:numPr>
              <w:textAlignment w:val="center"/>
            </w:pPr>
            <w:r w:rsidRPr="00A80D99">
              <w:rPr>
                <w:rFonts w:eastAsia="宋体"/>
                <w:lang w:eastAsia="zh-CN"/>
              </w:rPr>
              <w:t>Wherein, the corresponding inference report</w:t>
            </w:r>
            <w:r>
              <w:rPr>
                <w:rFonts w:eastAsia="宋体"/>
                <w:lang w:eastAsia="zh-CN"/>
              </w:rPr>
              <w:t xml:space="preserve">, and the </w:t>
            </w:r>
            <w:r w:rsidRPr="00857256">
              <w:rPr>
                <w:rFonts w:eastAsia="宋体"/>
                <w:lang w:eastAsia="zh-CN"/>
              </w:rPr>
              <w:t>transmission occasion</w:t>
            </w:r>
            <w:r>
              <w:rPr>
                <w:rFonts w:eastAsia="宋体"/>
                <w:lang w:eastAsia="zh-CN"/>
              </w:rPr>
              <w:t xml:space="preserve"> </w:t>
            </w:r>
            <w:r w:rsidRPr="00A80D99">
              <w:rPr>
                <w:lang w:eastAsia="zh-CN"/>
              </w:rPr>
              <w:t xml:space="preserve">of the CSI-RS/SSB resources </w:t>
            </w:r>
            <w:r>
              <w:rPr>
                <w:rFonts w:eastAsia="宋体"/>
                <w:lang w:eastAsia="zh-CN"/>
              </w:rPr>
              <w:t>for monitoring</w:t>
            </w:r>
            <w:r w:rsidRPr="00A80D99">
              <w:rPr>
                <w:rFonts w:eastAsia="宋体"/>
                <w:lang w:eastAsia="zh-CN"/>
              </w:rPr>
              <w:t xml:space="preserve"> are no later than the CSI reference resource corresponding to the CSI report for monitoring</w:t>
            </w:r>
          </w:p>
          <w:p w14:paraId="593AAFAC" w14:textId="77777777" w:rsidR="00255C59" w:rsidRPr="005405C6" w:rsidRDefault="00255C59" w:rsidP="00E33C10">
            <w:pPr>
              <w:numPr>
                <w:ilvl w:val="1"/>
                <w:numId w:val="311"/>
              </w:numPr>
              <w:textAlignment w:val="center"/>
              <w:rPr>
                <w:rFonts w:ascii="Calibri" w:hAnsi="Calibri" w:cs="Calibri"/>
                <w:sz w:val="22"/>
                <w:szCs w:val="22"/>
                <w:lang w:eastAsia="zh-CN"/>
              </w:rPr>
            </w:pPr>
            <w:r w:rsidRPr="00A80D99">
              <w:rPr>
                <w:lang w:eastAsia="zh-CN"/>
              </w:rPr>
              <w:t xml:space="preserve">FFS: </w:t>
            </w:r>
            <w:r>
              <w:rPr>
                <w:lang w:eastAsia="zh-CN"/>
              </w:rPr>
              <w:t>whether to introduce a</w:t>
            </w:r>
            <w:r w:rsidRPr="00A80D99">
              <w:rPr>
                <w:color w:val="FF0000"/>
                <w:lang w:eastAsia="zh-CN"/>
              </w:rPr>
              <w:t xml:space="preserve"> </w:t>
            </w:r>
            <w:r w:rsidRPr="00A80D99">
              <w:rPr>
                <w:lang w:eastAsia="zh-CN"/>
              </w:rPr>
              <w:t>threshold X</w:t>
            </w:r>
            <w:r>
              <w:rPr>
                <w:rFonts w:eastAsia="等线" w:hint="eastAsia"/>
                <w:lang w:eastAsia="zh-CN"/>
              </w:rPr>
              <w:t xml:space="preserve"> for the minimal slot offset</w:t>
            </w:r>
            <w:r>
              <w:rPr>
                <w:lang w:eastAsia="zh-CN"/>
              </w:rPr>
              <w:t xml:space="preserve">, and whether it is optionally configured </w:t>
            </w:r>
            <w:r w:rsidRPr="00E00069">
              <w:rPr>
                <w:lang w:eastAsia="zh-CN"/>
              </w:rPr>
              <w:t>by RRC</w:t>
            </w:r>
            <w:r>
              <w:rPr>
                <w:lang w:eastAsia="zh-CN"/>
              </w:rPr>
              <w:t>,</w:t>
            </w:r>
            <w:r w:rsidRPr="00A80D99">
              <w:rPr>
                <w:lang w:eastAsia="zh-CN"/>
              </w:rPr>
              <w:t xml:space="preserve"> where the minimal slot offset </w:t>
            </w:r>
            <w:r w:rsidRPr="00A80D99">
              <w:rPr>
                <w:i/>
                <w:iCs/>
                <w:lang w:eastAsia="zh-CN"/>
              </w:rPr>
              <w:t>k</w:t>
            </w:r>
            <w:r w:rsidRPr="00A80D99">
              <w:rPr>
                <w:lang w:eastAsia="zh-CN"/>
              </w:rPr>
              <w:t xml:space="preserve"> is no larger than X; otherwise, the transmission occasion for monitoring has no linked inference </w:t>
            </w:r>
            <w:r>
              <w:rPr>
                <w:rFonts w:eastAsia="等线" w:hint="eastAsia"/>
                <w:lang w:eastAsia="zh-CN"/>
              </w:rPr>
              <w:t>report</w:t>
            </w:r>
            <w:r w:rsidRPr="00A80D99">
              <w:rPr>
                <w:lang w:eastAsia="zh-CN"/>
              </w:rPr>
              <w:t>.</w:t>
            </w:r>
          </w:p>
          <w:p w14:paraId="2736282E" w14:textId="77777777" w:rsidR="00366252" w:rsidRDefault="00366252" w:rsidP="00366252">
            <w:pPr>
              <w:textAlignment w:val="center"/>
              <w:rPr>
                <w:rFonts w:ascii="Calibri" w:eastAsiaTheme="minorEastAsia" w:hAnsi="Calibri" w:cs="Calibri"/>
                <w:sz w:val="22"/>
                <w:szCs w:val="22"/>
                <w:lang w:eastAsia="zh-CN"/>
              </w:rPr>
            </w:pPr>
          </w:p>
          <w:p w14:paraId="63B0317E" w14:textId="77777777" w:rsidR="00366252" w:rsidRPr="00743771" w:rsidRDefault="00366252" w:rsidP="00366252">
            <w:pPr>
              <w:rPr>
                <w:rFonts w:eastAsia="等线"/>
                <w:highlight w:val="darkYellow"/>
                <w:lang w:eastAsia="zh-CN"/>
              </w:rPr>
            </w:pPr>
            <w:r w:rsidRPr="00743771">
              <w:rPr>
                <w:rFonts w:eastAsia="等线" w:hint="eastAsia"/>
                <w:highlight w:val="darkYellow"/>
                <w:lang w:eastAsia="zh-CN"/>
              </w:rPr>
              <w:t>Working Assumption</w:t>
            </w:r>
          </w:p>
          <w:p w14:paraId="7967A53B" w14:textId="77777777" w:rsidR="00366252" w:rsidRDefault="00366252" w:rsidP="00366252">
            <w:pPr>
              <w:snapToGrid w:val="0"/>
              <w:textAlignment w:val="center"/>
            </w:pPr>
            <w:r>
              <w:t xml:space="preserve">For BM-Case 2, at least support to </w:t>
            </w:r>
            <w:r w:rsidRPr="0093770C">
              <w:t xml:space="preserve">report one </w:t>
            </w:r>
            <w:r w:rsidRPr="0093770C">
              <w:rPr>
                <w:rFonts w:eastAsia="宋体"/>
                <w:bCs/>
                <w:lang w:eastAsia="zh-CN"/>
              </w:rPr>
              <w:t>beam prediction accuracy</w:t>
            </w:r>
            <w:r w:rsidRPr="0093770C">
              <w:t xml:space="preserve"> for one configured time instance, configured</w:t>
            </w:r>
            <w:r>
              <w:t xml:space="preserve"> by one </w:t>
            </w:r>
            <w:r w:rsidRPr="002D49BD">
              <w:rPr>
                <w:i/>
                <w:iCs/>
                <w:lang w:eastAsia="zh-CN"/>
              </w:rPr>
              <w:t>CSI-ReportConfig</w:t>
            </w:r>
            <w:r w:rsidRPr="002D49BD">
              <w:rPr>
                <w:lang w:eastAsia="zh-CN"/>
              </w:rPr>
              <w:t xml:space="preserve"> for </w:t>
            </w:r>
            <w:r>
              <w:t xml:space="preserve">monitoring, </w:t>
            </w:r>
          </w:p>
          <w:p w14:paraId="183ACF4F" w14:textId="77777777" w:rsidR="00366252" w:rsidRDefault="00366252" w:rsidP="00366252">
            <w:pPr>
              <w:numPr>
                <w:ilvl w:val="0"/>
                <w:numId w:val="308"/>
              </w:numPr>
              <w:snapToGrid w:val="0"/>
              <w:ind w:left="360"/>
              <w:textAlignment w:val="center"/>
            </w:pPr>
            <w:r>
              <w:t xml:space="preserve">only one resource set is configured in the </w:t>
            </w:r>
            <w:r w:rsidRPr="00C03D7E">
              <w:rPr>
                <w:i/>
                <w:iCs/>
                <w:lang w:eastAsia="zh-CN"/>
              </w:rPr>
              <w:t>CSI-ReportConfig</w:t>
            </w:r>
          </w:p>
          <w:p w14:paraId="232FBB61" w14:textId="77777777" w:rsidR="00366252" w:rsidRPr="0093770C" w:rsidRDefault="00366252" w:rsidP="00366252">
            <w:pPr>
              <w:numPr>
                <w:ilvl w:val="0"/>
                <w:numId w:val="308"/>
              </w:numPr>
              <w:snapToGrid w:val="0"/>
              <w:ind w:left="360"/>
              <w:textAlignment w:val="center"/>
            </w:pPr>
            <w:r w:rsidRPr="0093770C">
              <w:t xml:space="preserve">the one configured time instance (i.e. f-th time instance of the time instance in one inference report) for metric calculation is configured in the </w:t>
            </w:r>
            <w:r w:rsidRPr="0093770C">
              <w:rPr>
                <w:i/>
                <w:iCs/>
                <w:lang w:eastAsia="zh-CN"/>
              </w:rPr>
              <w:t xml:space="preserve">CSI-ReportConfig </w:t>
            </w:r>
            <w:r w:rsidRPr="0093770C">
              <w:rPr>
                <w:lang w:eastAsia="zh-CN"/>
              </w:rPr>
              <w:t xml:space="preserve">for monitoring </w:t>
            </w:r>
          </w:p>
          <w:p w14:paraId="79343C1F" w14:textId="77777777" w:rsidR="00366252" w:rsidRPr="0093770C" w:rsidRDefault="00366252" w:rsidP="00366252">
            <w:pPr>
              <w:numPr>
                <w:ilvl w:val="0"/>
                <w:numId w:val="308"/>
              </w:numPr>
              <w:snapToGrid w:val="0"/>
              <w:textAlignment w:val="center"/>
            </w:pPr>
            <w:r w:rsidRPr="0093770C">
              <w:rPr>
                <w:lang w:eastAsia="zh-CN"/>
              </w:rPr>
              <w:t>FFS on whether to configure more than one time instance</w:t>
            </w:r>
          </w:p>
          <w:p w14:paraId="63F360D4" w14:textId="77777777" w:rsidR="00366252" w:rsidRPr="0093770C" w:rsidRDefault="00366252" w:rsidP="00366252">
            <w:pPr>
              <w:numPr>
                <w:ilvl w:val="0"/>
                <w:numId w:val="271"/>
              </w:numPr>
              <w:snapToGrid w:val="0"/>
              <w:ind w:left="360"/>
              <w:textAlignment w:val="center"/>
            </w:pPr>
            <w:r w:rsidRPr="0093770C">
              <w:t>the per</w:t>
            </w:r>
            <w:r w:rsidRPr="00743771">
              <w:t xml:space="preserve">formance metric of the f-th time instance is calculated </w:t>
            </w:r>
            <w:r w:rsidRPr="00743771">
              <w:rPr>
                <w:rFonts w:eastAsia="宋体"/>
                <w:bCs/>
                <w:lang w:eastAsia="zh-CN"/>
              </w:rPr>
              <w:t xml:space="preserve">based on </w:t>
            </w:r>
            <w:r w:rsidRPr="00743771">
              <w:rPr>
                <w:i/>
                <w:iCs/>
              </w:rPr>
              <w:t xml:space="preserve">N </w:t>
            </w:r>
            <w:r w:rsidRPr="00743771">
              <w:t xml:space="preserve">latest </w:t>
            </w:r>
            <w:r w:rsidRPr="00743771">
              <w:rPr>
                <w:rFonts w:eastAsia="宋体"/>
                <w:lang w:eastAsia="zh-CN"/>
              </w:rPr>
              <w:t xml:space="preserve">transmission occasion(s) </w:t>
            </w:r>
            <w:r w:rsidRPr="00743771">
              <w:t xml:space="preserve">of monitoring resource </w:t>
            </w:r>
            <w:r w:rsidRPr="00743771">
              <w:rPr>
                <w:lang w:eastAsia="zh-CN"/>
              </w:rPr>
              <w:t>with linked time instance, no later than</w:t>
            </w:r>
            <w:r w:rsidRPr="00743771">
              <w:rPr>
                <w:rFonts w:eastAsia="宋体"/>
                <w:lang w:eastAsia="zh-CN"/>
              </w:rPr>
              <w:t xml:space="preserve"> CSI reference resource corresponding to the CSI report for monitoring</w:t>
            </w:r>
          </w:p>
          <w:p w14:paraId="0AD690B1" w14:textId="77777777" w:rsidR="00366252" w:rsidRPr="0093770C" w:rsidRDefault="00366252" w:rsidP="00366252">
            <w:pPr>
              <w:numPr>
                <w:ilvl w:val="0"/>
                <w:numId w:val="271"/>
              </w:numPr>
              <w:snapToGrid w:val="0"/>
              <w:textAlignment w:val="center"/>
            </w:pPr>
            <w:r w:rsidRPr="0093770C">
              <w:t xml:space="preserve">N (N&gt;=1) is configured in the </w:t>
            </w:r>
            <w:r w:rsidRPr="0093770C">
              <w:rPr>
                <w:i/>
                <w:iCs/>
                <w:lang w:eastAsia="zh-CN"/>
              </w:rPr>
              <w:t>CSI-ReportConfig</w:t>
            </w:r>
          </w:p>
          <w:p w14:paraId="64798A73" w14:textId="77777777" w:rsidR="00366252" w:rsidRPr="0093770C" w:rsidRDefault="00366252" w:rsidP="00366252">
            <w:pPr>
              <w:numPr>
                <w:ilvl w:val="0"/>
                <w:numId w:val="271"/>
              </w:numPr>
              <w:snapToGrid w:val="0"/>
              <w:textAlignment w:val="center"/>
            </w:pPr>
            <w:r w:rsidRPr="0093770C">
              <w:t xml:space="preserve">FFS on additional rule for counting </w:t>
            </w:r>
            <w:r w:rsidRPr="0093770C">
              <w:rPr>
                <w:i/>
                <w:iCs/>
              </w:rPr>
              <w:t xml:space="preserve">N </w:t>
            </w:r>
            <w:r w:rsidRPr="0093770C">
              <w:rPr>
                <w:lang w:eastAsia="zh-CN"/>
              </w:rPr>
              <w:t>linked pair</w:t>
            </w:r>
          </w:p>
          <w:p w14:paraId="25C147CE" w14:textId="77777777" w:rsidR="00366252" w:rsidRPr="0093770C" w:rsidRDefault="00366252" w:rsidP="00366252">
            <w:pPr>
              <w:numPr>
                <w:ilvl w:val="0"/>
                <w:numId w:val="271"/>
              </w:numPr>
              <w:snapToGrid w:val="0"/>
              <w:textAlignment w:val="center"/>
              <w:rPr>
                <w:rFonts w:ascii="Calibri" w:hAnsi="Calibri" w:cs="Calibri"/>
                <w:sz w:val="22"/>
                <w:szCs w:val="22"/>
                <w:lang w:eastAsia="zh-CN"/>
              </w:rPr>
            </w:pPr>
            <w:r w:rsidRPr="0093770C">
              <w:rPr>
                <w:lang w:eastAsia="zh-CN"/>
              </w:rPr>
              <w:lastRenderedPageBreak/>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02EC5E24" w14:textId="77777777" w:rsidR="00366252" w:rsidRPr="0093770C" w:rsidRDefault="00366252" w:rsidP="00366252">
            <w:pPr>
              <w:numPr>
                <w:ilvl w:val="1"/>
                <w:numId w:val="271"/>
              </w:numPr>
              <w:snapToGrid w:val="0"/>
              <w:textAlignment w:val="center"/>
            </w:pPr>
            <w:r w:rsidRPr="0093770C">
              <w:rPr>
                <w:rFonts w:eastAsia="宋体"/>
                <w:lang w:eastAsia="zh-CN"/>
              </w:rPr>
              <w:t xml:space="preserve">Wherein, the corresponding inference reports, and the transmission occasions </w:t>
            </w:r>
            <w:r w:rsidRPr="0093770C">
              <w:rPr>
                <w:lang w:eastAsia="zh-CN"/>
              </w:rPr>
              <w:t xml:space="preserve">of the CSI-RS/SSB resources </w:t>
            </w:r>
            <w:r w:rsidRPr="0093770C">
              <w:rPr>
                <w:rFonts w:eastAsia="宋体"/>
                <w:lang w:eastAsia="zh-CN"/>
              </w:rPr>
              <w:t>for monitoring, [FFS on the f-th time instances] are no later than the CSI reference resource corresponding to the CSI report for monitoring</w:t>
            </w:r>
          </w:p>
          <w:p w14:paraId="1A05F120" w14:textId="40E43650" w:rsidR="00366252" w:rsidRPr="005405C6" w:rsidRDefault="00366252" w:rsidP="005405C6">
            <w:pPr>
              <w:numPr>
                <w:ilvl w:val="1"/>
                <w:numId w:val="271"/>
              </w:numPr>
              <w:snapToGrid w:val="0"/>
              <w:textAlignment w:val="center"/>
              <w:rPr>
                <w:rFonts w:ascii="Calibri" w:eastAsiaTheme="minorEastAsia" w:hAnsi="Calibri" w:cs="Calibri"/>
                <w:sz w:val="22"/>
                <w:szCs w:val="22"/>
                <w:lang w:eastAsia="zh-CN"/>
              </w:rPr>
            </w:pPr>
            <w:r w:rsidRPr="0093770C">
              <w:rPr>
                <w:lang w:eastAsia="zh-CN"/>
              </w:rPr>
              <w:t>FFS: whether to introduce a</w:t>
            </w:r>
            <w:r w:rsidRPr="0093770C">
              <w:rPr>
                <w:color w:val="FF0000"/>
                <w:lang w:eastAsia="zh-CN"/>
              </w:rPr>
              <w:t xml:space="preserve"> </w:t>
            </w:r>
            <w:r w:rsidRPr="0093770C">
              <w:rPr>
                <w:lang w:eastAsia="zh-CN"/>
              </w:rPr>
              <w:t xml:space="preserve">threshold X, and whether it is optionally configured by RRC, where the minimal slot offset </w:t>
            </w:r>
            <w:r w:rsidRPr="0093770C">
              <w:rPr>
                <w:i/>
                <w:iCs/>
                <w:lang w:eastAsia="zh-CN"/>
              </w:rPr>
              <w:t>k</w:t>
            </w:r>
            <w:r w:rsidRPr="0093770C">
              <w:rPr>
                <w:lang w:eastAsia="zh-CN"/>
              </w:rPr>
              <w:t xml:space="preserve"> is no larger than X; otherwise, the transmission occasion for monitoring has no linked time instance</w:t>
            </w:r>
          </w:p>
        </w:tc>
      </w:tr>
    </w:tbl>
    <w:p w14:paraId="0BE97C59" w14:textId="5F325FE0" w:rsidR="00255C59" w:rsidRDefault="00255C59" w:rsidP="00255C59">
      <w:pPr>
        <w:overflowPunct w:val="0"/>
        <w:autoSpaceDE w:val="0"/>
        <w:autoSpaceDN w:val="0"/>
        <w:adjustRightInd w:val="0"/>
        <w:spacing w:before="120" w:after="120"/>
        <w:jc w:val="both"/>
        <w:textAlignment w:val="baseline"/>
        <w:rPr>
          <w:rFonts w:eastAsiaTheme="minorEastAsia"/>
          <w:sz w:val="22"/>
          <w:szCs w:val="22"/>
          <w:lang w:eastAsia="zh-CN"/>
        </w:rPr>
      </w:pPr>
      <w:r w:rsidRPr="00BA413B">
        <w:rPr>
          <w:rFonts w:eastAsiaTheme="minorEastAsia"/>
          <w:sz w:val="22"/>
          <w:szCs w:val="22"/>
          <w:lang w:eastAsia="zh-CN"/>
        </w:rPr>
        <w:lastRenderedPageBreak/>
        <w:t xml:space="preserve">Regarding the </w:t>
      </w:r>
      <w:r w:rsidR="00577079">
        <w:rPr>
          <w:rFonts w:eastAsiaTheme="minorEastAsia"/>
          <w:sz w:val="22"/>
          <w:szCs w:val="22"/>
          <w:lang w:eastAsia="zh-CN"/>
        </w:rPr>
        <w:t xml:space="preserve">FFS part on the </w:t>
      </w:r>
      <w:r w:rsidRPr="00BA413B">
        <w:rPr>
          <w:rFonts w:eastAsiaTheme="minorEastAsia"/>
          <w:sz w:val="22"/>
          <w:szCs w:val="22"/>
          <w:lang w:eastAsia="zh-CN"/>
        </w:rPr>
        <w:t xml:space="preserve">threshold of a maximum distance between the monitoring CSI report and the paired inference report, the motivation is not fully clear to us, since it is our understanding that there is a dedicated CSI buffer for each CSI report config ID, and this CSI buffer is updated with a new CSI occasion, while otherwise the CSI (e.g., inference result) is always stored in the CSI buffer. So, as long as the inference report is earlier than </w:t>
      </w:r>
      <w:r w:rsidR="000E2C6D">
        <w:rPr>
          <w:rFonts w:eastAsiaTheme="minorEastAsia"/>
          <w:sz w:val="22"/>
          <w:szCs w:val="22"/>
          <w:lang w:eastAsia="zh-CN"/>
        </w:rPr>
        <w:t xml:space="preserve">the CSI reference resource of the </w:t>
      </w:r>
      <w:r w:rsidRPr="00BA413B">
        <w:rPr>
          <w:rFonts w:eastAsiaTheme="minorEastAsia"/>
          <w:sz w:val="22"/>
          <w:szCs w:val="22"/>
          <w:lang w:eastAsia="zh-CN"/>
        </w:rPr>
        <w:t>monitoring report, the inference result is always available.</w:t>
      </w:r>
    </w:p>
    <w:p w14:paraId="2A9508F7" w14:textId="23129885" w:rsidR="003A7DCC" w:rsidRDefault="003A7DCC" w:rsidP="00255C59">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w:t>
      </w:r>
      <w:r w:rsidR="00BE63CE">
        <w:rPr>
          <w:rFonts w:eastAsiaTheme="minorEastAsia"/>
          <w:sz w:val="22"/>
          <w:szCs w:val="22"/>
          <w:lang w:eastAsia="zh-CN"/>
        </w:rPr>
        <w:t>monitoring accuracy</w:t>
      </w:r>
      <w:r>
        <w:rPr>
          <w:rFonts w:eastAsiaTheme="minorEastAsia"/>
          <w:sz w:val="22"/>
          <w:szCs w:val="22"/>
          <w:lang w:eastAsia="zh-CN"/>
        </w:rPr>
        <w:t xml:space="preserve"> perspective, </w:t>
      </w:r>
      <w:r w:rsidR="003B5035">
        <w:rPr>
          <w:rFonts w:eastAsiaTheme="minorEastAsia"/>
          <w:sz w:val="22"/>
          <w:szCs w:val="22"/>
          <w:lang w:eastAsia="zh-CN"/>
        </w:rPr>
        <w:t xml:space="preserve">as long as the </w:t>
      </w:r>
      <w:r w:rsidR="00BE63CE">
        <w:rPr>
          <w:rFonts w:eastAsiaTheme="minorEastAsia"/>
          <w:sz w:val="22"/>
          <w:szCs w:val="22"/>
          <w:lang w:eastAsia="zh-CN"/>
        </w:rPr>
        <w:t xml:space="preserve">UE </w:t>
      </w:r>
      <w:r w:rsidR="00FE1289">
        <w:rPr>
          <w:rFonts w:eastAsiaTheme="minorEastAsia"/>
          <w:sz w:val="22"/>
          <w:szCs w:val="22"/>
          <w:lang w:eastAsia="zh-CN"/>
        </w:rPr>
        <w:t>always keeps the</w:t>
      </w:r>
      <w:r w:rsidR="00BE63CE">
        <w:rPr>
          <w:rFonts w:eastAsiaTheme="minorEastAsia"/>
          <w:sz w:val="22"/>
          <w:szCs w:val="22"/>
          <w:lang w:eastAsia="zh-CN"/>
        </w:rPr>
        <w:t xml:space="preserve"> </w:t>
      </w:r>
      <w:r w:rsidR="00FE1289" w:rsidRPr="00BA413B">
        <w:rPr>
          <w:rFonts w:eastAsiaTheme="minorEastAsia"/>
          <w:sz w:val="22"/>
          <w:szCs w:val="22"/>
          <w:lang w:eastAsia="zh-CN"/>
        </w:rPr>
        <w:t xml:space="preserve">dedicated </w:t>
      </w:r>
      <w:r w:rsidR="003B5035">
        <w:rPr>
          <w:rFonts w:eastAsiaTheme="minorEastAsia"/>
          <w:sz w:val="22"/>
          <w:szCs w:val="22"/>
          <w:lang w:eastAsia="zh-CN"/>
        </w:rPr>
        <w:t>CSI buffer</w:t>
      </w:r>
      <w:r w:rsidR="00BE63CE">
        <w:rPr>
          <w:rFonts w:eastAsiaTheme="minorEastAsia"/>
          <w:sz w:val="22"/>
          <w:szCs w:val="22"/>
          <w:lang w:eastAsia="zh-CN"/>
        </w:rPr>
        <w:t xml:space="preserve">, the slot offset between </w:t>
      </w:r>
      <w:r w:rsidR="00FE1289">
        <w:rPr>
          <w:rFonts w:eastAsiaTheme="minorEastAsia"/>
          <w:sz w:val="22"/>
          <w:szCs w:val="22"/>
          <w:lang w:eastAsia="zh-CN"/>
        </w:rPr>
        <w:t xml:space="preserve">the </w:t>
      </w:r>
      <w:r w:rsidR="00BE63CE">
        <w:rPr>
          <w:rFonts w:eastAsiaTheme="minorEastAsia"/>
          <w:sz w:val="22"/>
          <w:szCs w:val="22"/>
          <w:lang w:eastAsia="zh-CN"/>
        </w:rPr>
        <w:t xml:space="preserve">inference result and </w:t>
      </w:r>
      <w:r w:rsidR="00FE1289">
        <w:rPr>
          <w:rFonts w:eastAsiaTheme="minorEastAsia"/>
          <w:sz w:val="22"/>
          <w:szCs w:val="22"/>
          <w:lang w:eastAsia="zh-CN"/>
        </w:rPr>
        <w:t xml:space="preserve">the </w:t>
      </w:r>
      <w:r w:rsidR="00BE63CE">
        <w:rPr>
          <w:rFonts w:eastAsiaTheme="minorEastAsia"/>
          <w:sz w:val="22"/>
          <w:szCs w:val="22"/>
          <w:lang w:eastAsia="zh-CN"/>
        </w:rPr>
        <w:t>monitoring RS is</w:t>
      </w:r>
      <w:r w:rsidR="00C67B57">
        <w:rPr>
          <w:rFonts w:eastAsiaTheme="minorEastAsia"/>
          <w:sz w:val="22"/>
          <w:szCs w:val="22"/>
          <w:lang w:eastAsia="zh-CN"/>
        </w:rPr>
        <w:t xml:space="preserve"> </w:t>
      </w:r>
      <w:r w:rsidR="00314E7D">
        <w:rPr>
          <w:rFonts w:eastAsiaTheme="minorEastAsia"/>
          <w:sz w:val="22"/>
          <w:szCs w:val="22"/>
          <w:lang w:eastAsia="zh-CN"/>
        </w:rPr>
        <w:t>dependent</w:t>
      </w:r>
      <w:r w:rsidR="00C67B57">
        <w:rPr>
          <w:rFonts w:eastAsiaTheme="minorEastAsia"/>
          <w:sz w:val="22"/>
          <w:szCs w:val="22"/>
          <w:lang w:eastAsia="zh-CN"/>
        </w:rPr>
        <w:t xml:space="preserve"> on the </w:t>
      </w:r>
      <w:r w:rsidR="00A5687E">
        <w:rPr>
          <w:rFonts w:eastAsiaTheme="minorEastAsia"/>
          <w:sz w:val="22"/>
          <w:szCs w:val="22"/>
          <w:lang w:eastAsia="zh-CN"/>
        </w:rPr>
        <w:t>inference/monitoring</w:t>
      </w:r>
      <w:r w:rsidR="00C67B57">
        <w:rPr>
          <w:rFonts w:eastAsiaTheme="minorEastAsia"/>
          <w:sz w:val="22"/>
          <w:szCs w:val="22"/>
          <w:lang w:eastAsia="zh-CN"/>
        </w:rPr>
        <w:t xml:space="preserve"> configuration</w:t>
      </w:r>
      <w:r w:rsidR="00314E7D">
        <w:rPr>
          <w:rFonts w:eastAsiaTheme="minorEastAsia"/>
          <w:sz w:val="22"/>
          <w:szCs w:val="22"/>
          <w:lang w:eastAsia="zh-CN"/>
        </w:rPr>
        <w:t>s</w:t>
      </w:r>
      <w:r w:rsidR="00C67B57">
        <w:rPr>
          <w:rFonts w:eastAsiaTheme="minorEastAsia"/>
          <w:sz w:val="22"/>
          <w:szCs w:val="22"/>
          <w:lang w:eastAsia="zh-CN"/>
        </w:rPr>
        <w:t xml:space="preserve"> and is</w:t>
      </w:r>
      <w:r w:rsidR="00FE1289">
        <w:rPr>
          <w:rFonts w:eastAsiaTheme="minorEastAsia"/>
          <w:sz w:val="22"/>
          <w:szCs w:val="22"/>
          <w:lang w:eastAsia="zh-CN"/>
        </w:rPr>
        <w:t xml:space="preserve"> </w:t>
      </w:r>
      <w:r w:rsidR="00BE63CE">
        <w:rPr>
          <w:rFonts w:eastAsiaTheme="minorEastAsia"/>
          <w:sz w:val="22"/>
          <w:szCs w:val="22"/>
          <w:lang w:eastAsia="zh-CN"/>
        </w:rPr>
        <w:t xml:space="preserve">known by the NW, </w:t>
      </w:r>
      <w:r w:rsidR="00FE1289">
        <w:rPr>
          <w:rFonts w:eastAsiaTheme="minorEastAsia"/>
          <w:sz w:val="22"/>
          <w:szCs w:val="22"/>
          <w:lang w:eastAsia="zh-CN"/>
        </w:rPr>
        <w:t xml:space="preserve">so it can be NW implementation to avoid </w:t>
      </w:r>
      <w:r w:rsidR="00DF443A">
        <w:rPr>
          <w:rFonts w:eastAsiaTheme="minorEastAsia"/>
          <w:sz w:val="22"/>
          <w:szCs w:val="22"/>
          <w:lang w:eastAsia="zh-CN"/>
        </w:rPr>
        <w:t>configuring</w:t>
      </w:r>
      <w:r w:rsidR="00FE1289">
        <w:rPr>
          <w:rFonts w:eastAsiaTheme="minorEastAsia"/>
          <w:sz w:val="22"/>
          <w:szCs w:val="22"/>
          <w:lang w:eastAsia="zh-CN"/>
        </w:rPr>
        <w:t xml:space="preserve"> unreasonable </w:t>
      </w:r>
      <w:r w:rsidR="00946BAD">
        <w:rPr>
          <w:rFonts w:eastAsiaTheme="minorEastAsia"/>
          <w:sz w:val="22"/>
          <w:szCs w:val="22"/>
          <w:lang w:eastAsia="zh-CN"/>
        </w:rPr>
        <w:t>slot offset values.</w:t>
      </w:r>
    </w:p>
    <w:p w14:paraId="4E58D5A3" w14:textId="1B71EABA" w:rsidR="00255C59" w:rsidRDefault="00255C59" w:rsidP="00255C59">
      <w:pPr>
        <w:pStyle w:val="Caption"/>
        <w:spacing w:before="120" w:after="120"/>
        <w:jc w:val="both"/>
        <w:rPr>
          <w:rFonts w:ascii="Times New Roman" w:hAnsi="Times New Roman" w:cs="Times New Roman"/>
          <w:b/>
          <w:i/>
          <w:color w:val="000000" w:themeColor="text1"/>
          <w:sz w:val="22"/>
          <w:szCs w:val="22"/>
        </w:rPr>
      </w:pPr>
      <w:r w:rsidRPr="0092336E">
        <w:rPr>
          <w:rFonts w:ascii="Times New Roman" w:hAnsi="Times New Roman" w:cs="Times New Roman"/>
          <w:b/>
          <w:i/>
          <w:color w:val="000000" w:themeColor="text1"/>
          <w:sz w:val="22"/>
          <w:szCs w:val="22"/>
        </w:rPr>
        <w:t xml:space="preserve">Proposal </w:t>
      </w:r>
      <w:r w:rsidR="00A955BB">
        <w:rPr>
          <w:rFonts w:ascii="Times New Roman" w:hAnsi="Times New Roman" w:cs="Times New Roman"/>
          <w:b/>
          <w:i/>
          <w:color w:val="000000" w:themeColor="text1"/>
          <w:sz w:val="22"/>
          <w:szCs w:val="22"/>
        </w:rPr>
        <w:t>1</w:t>
      </w:r>
      <w:r w:rsidR="00A955BB">
        <w:rPr>
          <w:rFonts w:ascii="Times New Roman" w:hAnsi="Times New Roman" w:cs="Times New Roman"/>
          <w:b/>
          <w:i/>
          <w:color w:val="000000" w:themeColor="text1"/>
          <w:sz w:val="22"/>
          <w:szCs w:val="22"/>
        </w:rPr>
        <w:t>6</w:t>
      </w:r>
      <w:r w:rsidRPr="0092336E">
        <w:rPr>
          <w:rFonts w:ascii="Times New Roman" w:hAnsi="Times New Roman" w:cs="Times New Roman"/>
          <w:b/>
          <w:i/>
          <w:color w:val="000000" w:themeColor="text1"/>
          <w:sz w:val="22"/>
          <w:szCs w:val="22"/>
        </w:rPr>
        <w:t xml:space="preserve">: </w:t>
      </w:r>
      <w:r w:rsidR="0075641D" w:rsidRPr="0075641D">
        <w:rPr>
          <w:rFonts w:ascii="Times New Roman" w:hAnsi="Times New Roman" w:cs="Times New Roman"/>
          <w:b/>
          <w:i/>
          <w:color w:val="000000" w:themeColor="text1"/>
          <w:sz w:val="22"/>
          <w:szCs w:val="22"/>
        </w:rPr>
        <w:t xml:space="preserve">For monitoring Type 1 Option 2 of UE-side model, </w:t>
      </w:r>
      <w:r w:rsidR="0075641D">
        <w:rPr>
          <w:rFonts w:ascii="Times New Roman" w:hAnsi="Times New Roman" w:cs="Times New Roman"/>
          <w:b/>
          <w:i/>
          <w:color w:val="000000" w:themeColor="text1"/>
          <w:sz w:val="22"/>
          <w:szCs w:val="22"/>
        </w:rPr>
        <w:t>n</w:t>
      </w:r>
      <w:r>
        <w:rPr>
          <w:rFonts w:ascii="Times New Roman" w:hAnsi="Times New Roman" w:cs="Times New Roman"/>
          <w:b/>
          <w:i/>
          <w:color w:val="000000" w:themeColor="text1"/>
          <w:sz w:val="22"/>
          <w:szCs w:val="22"/>
        </w:rPr>
        <w:t xml:space="preserve">o need to introduce a </w:t>
      </w:r>
      <w:r w:rsidRPr="00D57D69">
        <w:rPr>
          <w:rFonts w:ascii="Times New Roman" w:hAnsi="Times New Roman" w:cs="Times New Roman"/>
          <w:b/>
          <w:i/>
          <w:color w:val="000000" w:themeColor="text1"/>
          <w:sz w:val="22"/>
          <w:szCs w:val="22"/>
        </w:rPr>
        <w:t xml:space="preserve">threshold X for </w:t>
      </w:r>
      <w:r w:rsidR="00C321A7">
        <w:rPr>
          <w:rFonts w:ascii="Times New Roman" w:hAnsi="Times New Roman" w:cs="Times New Roman"/>
          <w:b/>
          <w:i/>
          <w:color w:val="000000" w:themeColor="text1"/>
          <w:sz w:val="22"/>
          <w:szCs w:val="22"/>
        </w:rPr>
        <w:t xml:space="preserve">restricting </w:t>
      </w:r>
      <w:r w:rsidRPr="00D57D69">
        <w:rPr>
          <w:rFonts w:ascii="Times New Roman" w:hAnsi="Times New Roman" w:cs="Times New Roman"/>
          <w:b/>
          <w:i/>
          <w:color w:val="000000" w:themeColor="text1"/>
          <w:sz w:val="22"/>
          <w:szCs w:val="22"/>
        </w:rPr>
        <w:t>the minimal slot offset</w:t>
      </w:r>
      <w:r>
        <w:rPr>
          <w:rFonts w:ascii="Times New Roman" w:hAnsi="Times New Roman" w:cs="Times New Roman"/>
          <w:b/>
          <w:i/>
          <w:color w:val="000000" w:themeColor="text1"/>
          <w:sz w:val="22"/>
          <w:szCs w:val="22"/>
        </w:rPr>
        <w:t>.</w:t>
      </w:r>
    </w:p>
    <w:p w14:paraId="76C7A4EC" w14:textId="3FA1E78D" w:rsidR="00760A17" w:rsidRDefault="00760A17" w:rsidP="005405C6">
      <w:pPr>
        <w:overflowPunct w:val="0"/>
        <w:autoSpaceDE w:val="0"/>
        <w:autoSpaceDN w:val="0"/>
        <w:adjustRightInd w:val="0"/>
        <w:spacing w:before="120" w:after="120"/>
        <w:jc w:val="both"/>
        <w:textAlignment w:val="baseline"/>
        <w:rPr>
          <w:rFonts w:eastAsiaTheme="minorEastAsia"/>
          <w:sz w:val="22"/>
          <w:szCs w:val="22"/>
          <w:lang w:eastAsia="zh-CN"/>
        </w:rPr>
      </w:pPr>
      <w:r w:rsidRPr="00BA413B">
        <w:rPr>
          <w:rFonts w:eastAsiaTheme="minorEastAsia"/>
          <w:sz w:val="22"/>
          <w:szCs w:val="22"/>
          <w:lang w:eastAsia="zh-CN"/>
        </w:rPr>
        <w:t>Regarding</w:t>
      </w:r>
      <w:r>
        <w:rPr>
          <w:rFonts w:eastAsiaTheme="minorEastAsia"/>
          <w:sz w:val="22"/>
          <w:szCs w:val="22"/>
          <w:lang w:eastAsia="zh-CN"/>
        </w:rPr>
        <w:t xml:space="preserve"> the </w:t>
      </w:r>
      <w:r w:rsidR="001E18D9">
        <w:rPr>
          <w:rFonts w:eastAsiaTheme="minorEastAsia"/>
          <w:sz w:val="22"/>
          <w:szCs w:val="22"/>
          <w:lang w:eastAsia="zh-CN"/>
        </w:rPr>
        <w:t>pairing rule</w:t>
      </w:r>
      <w:r>
        <w:rPr>
          <w:rFonts w:eastAsiaTheme="minorEastAsia"/>
          <w:sz w:val="22"/>
          <w:szCs w:val="22"/>
          <w:lang w:eastAsia="zh-CN"/>
        </w:rPr>
        <w:t xml:space="preserve">, </w:t>
      </w:r>
      <w:r w:rsidR="00DB5367">
        <w:rPr>
          <w:rFonts w:eastAsiaTheme="minorEastAsia"/>
          <w:sz w:val="22"/>
          <w:szCs w:val="22"/>
          <w:lang w:eastAsia="zh-CN"/>
        </w:rPr>
        <w:t xml:space="preserve">for both BM-Case 1 and BM-Case 2, </w:t>
      </w:r>
      <w:r w:rsidR="004810E2">
        <w:rPr>
          <w:rFonts w:eastAsiaTheme="minorEastAsia"/>
          <w:sz w:val="22"/>
          <w:szCs w:val="22"/>
          <w:lang w:eastAsia="zh-CN"/>
        </w:rPr>
        <w:t>the principle is taking monitoring RS as the anchor, and s</w:t>
      </w:r>
      <w:r w:rsidR="00CD5ECA">
        <w:rPr>
          <w:rFonts w:eastAsiaTheme="minorEastAsia"/>
          <w:sz w:val="22"/>
          <w:szCs w:val="22"/>
          <w:lang w:eastAsia="zh-CN"/>
        </w:rPr>
        <w:t xml:space="preserve">elect the closest prediction result to the monitoring RS. However, </w:t>
      </w:r>
      <w:r w:rsidR="00CB1B5A">
        <w:rPr>
          <w:rFonts w:eastAsiaTheme="minorEastAsia"/>
          <w:sz w:val="22"/>
          <w:szCs w:val="22"/>
          <w:lang w:eastAsia="zh-CN"/>
        </w:rPr>
        <w:t>to monitor</w:t>
      </w:r>
      <w:r w:rsidR="00CD5ECA">
        <w:rPr>
          <w:rFonts w:eastAsiaTheme="minorEastAsia"/>
          <w:sz w:val="22"/>
          <w:szCs w:val="22"/>
          <w:lang w:eastAsia="zh-CN"/>
        </w:rPr>
        <w:t xml:space="preserve"> the case </w:t>
      </w:r>
      <w:r w:rsidR="00F51740">
        <w:rPr>
          <w:rFonts w:eastAsiaTheme="minorEastAsia"/>
          <w:sz w:val="22"/>
          <w:szCs w:val="22"/>
          <w:lang w:eastAsia="zh-CN"/>
        </w:rPr>
        <w:t>of A-CSI inference CSI report which may occasiona</w:t>
      </w:r>
      <w:r w:rsidR="00CA0E25">
        <w:rPr>
          <w:rFonts w:eastAsiaTheme="minorEastAsia"/>
          <w:sz w:val="22"/>
          <w:szCs w:val="22"/>
          <w:lang w:eastAsia="zh-CN"/>
        </w:rPr>
        <w:t>l</w:t>
      </w:r>
      <w:r w:rsidR="00F51740">
        <w:rPr>
          <w:rFonts w:eastAsiaTheme="minorEastAsia"/>
          <w:sz w:val="22"/>
          <w:szCs w:val="22"/>
          <w:lang w:eastAsia="zh-CN"/>
        </w:rPr>
        <w:t xml:space="preserve">ly </w:t>
      </w:r>
      <w:r w:rsidR="002A2A37">
        <w:rPr>
          <w:rFonts w:eastAsiaTheme="minorEastAsia"/>
          <w:sz w:val="22"/>
          <w:szCs w:val="22"/>
          <w:lang w:eastAsia="zh-CN"/>
        </w:rPr>
        <w:t>triggered</w:t>
      </w:r>
      <w:r w:rsidR="00964FAF">
        <w:rPr>
          <w:rFonts w:eastAsiaTheme="minorEastAsia"/>
          <w:sz w:val="22"/>
          <w:szCs w:val="22"/>
          <w:lang w:eastAsia="zh-CN"/>
        </w:rPr>
        <w:t xml:space="preserve"> based on the arrival of traffic</w:t>
      </w:r>
      <w:r w:rsidR="00F51740">
        <w:rPr>
          <w:rFonts w:eastAsiaTheme="minorEastAsia"/>
          <w:sz w:val="22"/>
          <w:szCs w:val="22"/>
          <w:lang w:eastAsia="zh-CN"/>
        </w:rPr>
        <w:t xml:space="preserve">, </w:t>
      </w:r>
      <w:r w:rsidR="00EB45E7">
        <w:rPr>
          <w:rFonts w:eastAsiaTheme="minorEastAsia"/>
          <w:sz w:val="22"/>
          <w:szCs w:val="22"/>
          <w:lang w:eastAsia="zh-CN"/>
        </w:rPr>
        <w:t xml:space="preserve">gNB </w:t>
      </w:r>
      <w:r w:rsidR="00CB1B5A">
        <w:rPr>
          <w:rFonts w:eastAsiaTheme="minorEastAsia"/>
          <w:sz w:val="22"/>
          <w:szCs w:val="22"/>
          <w:lang w:eastAsia="zh-CN"/>
        </w:rPr>
        <w:t>may need</w:t>
      </w:r>
      <w:r w:rsidR="00EB45E7">
        <w:rPr>
          <w:rFonts w:eastAsiaTheme="minorEastAsia"/>
          <w:sz w:val="22"/>
          <w:szCs w:val="22"/>
          <w:lang w:eastAsia="zh-CN"/>
        </w:rPr>
        <w:t xml:space="preserve"> to configure </w:t>
      </w:r>
      <w:r w:rsidR="00EF3879">
        <w:rPr>
          <w:rFonts w:eastAsiaTheme="minorEastAsia"/>
          <w:sz w:val="22"/>
          <w:szCs w:val="22"/>
          <w:lang w:eastAsia="zh-CN"/>
        </w:rPr>
        <w:t>P/SP-CSI-RS</w:t>
      </w:r>
      <w:r w:rsidR="00CB1B5A">
        <w:rPr>
          <w:rFonts w:eastAsiaTheme="minorEastAsia"/>
          <w:sz w:val="22"/>
          <w:szCs w:val="22"/>
          <w:lang w:eastAsia="zh-CN"/>
        </w:rPr>
        <w:t xml:space="preserve"> (since A-CSI-RS for monitoring is not supported yet) for the monitoring </w:t>
      </w:r>
      <w:r w:rsidR="003D42B4">
        <w:rPr>
          <w:rFonts w:eastAsiaTheme="minorEastAsia"/>
          <w:sz w:val="22"/>
          <w:szCs w:val="22"/>
          <w:lang w:eastAsia="zh-CN"/>
        </w:rPr>
        <w:t>A-</w:t>
      </w:r>
      <w:r w:rsidR="00CB1B5A">
        <w:rPr>
          <w:rFonts w:eastAsiaTheme="minorEastAsia"/>
          <w:sz w:val="22"/>
          <w:szCs w:val="22"/>
          <w:lang w:eastAsia="zh-CN"/>
        </w:rPr>
        <w:t xml:space="preserve">CSI report. </w:t>
      </w:r>
      <w:r w:rsidR="004A094E">
        <w:rPr>
          <w:rFonts w:eastAsiaTheme="minorEastAsia"/>
          <w:sz w:val="22"/>
          <w:szCs w:val="22"/>
          <w:lang w:eastAsia="zh-CN"/>
        </w:rPr>
        <w:t>In such case, it would be typical that multiple monitoring RS occasions would select the same predict</w:t>
      </w:r>
      <w:r w:rsidR="00A825DA">
        <w:rPr>
          <w:rFonts w:eastAsiaTheme="minorEastAsia"/>
          <w:sz w:val="22"/>
          <w:szCs w:val="22"/>
          <w:lang w:eastAsia="zh-CN"/>
        </w:rPr>
        <w:t>ion</w:t>
      </w:r>
      <w:r w:rsidR="004A094E">
        <w:rPr>
          <w:rFonts w:eastAsiaTheme="minorEastAsia"/>
          <w:sz w:val="22"/>
          <w:szCs w:val="22"/>
          <w:lang w:eastAsia="zh-CN"/>
        </w:rPr>
        <w:t xml:space="preserve"> result as </w:t>
      </w:r>
      <w:r w:rsidR="00A825DA">
        <w:rPr>
          <w:rFonts w:eastAsiaTheme="minorEastAsia"/>
          <w:sz w:val="22"/>
          <w:szCs w:val="22"/>
          <w:lang w:eastAsia="zh-CN"/>
        </w:rPr>
        <w:t>their closest prediction result</w:t>
      </w:r>
      <w:r w:rsidR="00E87E0E">
        <w:rPr>
          <w:rFonts w:eastAsiaTheme="minorEastAsia"/>
          <w:sz w:val="22"/>
          <w:szCs w:val="22"/>
          <w:lang w:eastAsia="zh-CN"/>
        </w:rPr>
        <w:t xml:space="preserve">, which </w:t>
      </w:r>
      <w:r w:rsidR="00AD599E">
        <w:rPr>
          <w:rFonts w:eastAsiaTheme="minorEastAsia"/>
          <w:sz w:val="22"/>
          <w:szCs w:val="22"/>
          <w:lang w:eastAsia="zh-CN"/>
        </w:rPr>
        <w:t>causes underestimated</w:t>
      </w:r>
      <w:r w:rsidR="00E87E0E">
        <w:rPr>
          <w:rFonts w:eastAsiaTheme="minorEastAsia"/>
          <w:sz w:val="22"/>
          <w:szCs w:val="22"/>
          <w:lang w:eastAsia="zh-CN"/>
        </w:rPr>
        <w:t xml:space="preserve"> </w:t>
      </w:r>
      <w:r w:rsidR="00AD599E">
        <w:rPr>
          <w:rFonts w:eastAsiaTheme="minorEastAsia"/>
          <w:sz w:val="22"/>
          <w:szCs w:val="22"/>
          <w:lang w:eastAsia="zh-CN"/>
        </w:rPr>
        <w:t>monitoring accuracy</w:t>
      </w:r>
      <w:r w:rsidR="00E87E0E">
        <w:rPr>
          <w:rFonts w:eastAsiaTheme="minorEastAsia"/>
          <w:sz w:val="22"/>
          <w:szCs w:val="22"/>
          <w:lang w:eastAsia="zh-CN"/>
        </w:rPr>
        <w:t xml:space="preserve">. </w:t>
      </w:r>
      <w:r w:rsidR="003C5324">
        <w:rPr>
          <w:rFonts w:eastAsiaTheme="minorEastAsia"/>
          <w:sz w:val="22"/>
          <w:szCs w:val="22"/>
          <w:lang w:eastAsia="zh-CN"/>
        </w:rPr>
        <w:t>To avoid such</w:t>
      </w:r>
      <w:r w:rsidR="00E87E0E">
        <w:rPr>
          <w:rFonts w:eastAsiaTheme="minorEastAsia"/>
          <w:sz w:val="22"/>
          <w:szCs w:val="22"/>
          <w:lang w:eastAsia="zh-CN"/>
        </w:rPr>
        <w:t xml:space="preserve"> multiple-on-one mapping from monitoring RS to prediction result</w:t>
      </w:r>
      <w:r w:rsidR="003C5324">
        <w:rPr>
          <w:rFonts w:eastAsiaTheme="minorEastAsia"/>
          <w:sz w:val="22"/>
          <w:szCs w:val="22"/>
          <w:lang w:eastAsia="zh-CN"/>
        </w:rPr>
        <w:t xml:space="preserve">, </w:t>
      </w:r>
      <w:r w:rsidR="000B5F14">
        <w:rPr>
          <w:rFonts w:eastAsiaTheme="minorEastAsia"/>
          <w:sz w:val="22"/>
          <w:szCs w:val="22"/>
          <w:lang w:eastAsia="zh-CN"/>
        </w:rPr>
        <w:t>duplicated</w:t>
      </w:r>
      <w:r w:rsidR="003C5324">
        <w:rPr>
          <w:rFonts w:eastAsiaTheme="minorEastAsia"/>
          <w:sz w:val="22"/>
          <w:szCs w:val="22"/>
          <w:lang w:eastAsia="zh-CN"/>
        </w:rPr>
        <w:t xml:space="preserve"> mapping should be </w:t>
      </w:r>
      <w:r w:rsidR="00DA6087">
        <w:rPr>
          <w:rFonts w:eastAsiaTheme="minorEastAsia"/>
          <w:sz w:val="22"/>
          <w:szCs w:val="22"/>
          <w:lang w:eastAsia="zh-CN"/>
        </w:rPr>
        <w:t>removed</w:t>
      </w:r>
      <w:r w:rsidR="003C5324">
        <w:rPr>
          <w:rFonts w:eastAsiaTheme="minorEastAsia"/>
          <w:sz w:val="22"/>
          <w:szCs w:val="22"/>
          <w:lang w:eastAsia="zh-CN"/>
        </w:rPr>
        <w:t xml:space="preserve">, e.g., as shown in the following figure, only </w:t>
      </w:r>
      <w:r w:rsidR="002552DC">
        <w:rPr>
          <w:rFonts w:eastAsiaTheme="minorEastAsia"/>
          <w:sz w:val="22"/>
          <w:szCs w:val="22"/>
          <w:lang w:eastAsia="zh-CN"/>
        </w:rPr>
        <w:t>one</w:t>
      </w:r>
      <w:r w:rsidR="003C5324">
        <w:rPr>
          <w:rFonts w:eastAsiaTheme="minorEastAsia"/>
          <w:sz w:val="22"/>
          <w:szCs w:val="22"/>
          <w:lang w:eastAsia="zh-CN"/>
        </w:rPr>
        <w:t xml:space="preserve"> monitoring RS among the multiple RS is </w:t>
      </w:r>
      <w:r w:rsidR="006A42AE">
        <w:rPr>
          <w:rFonts w:eastAsiaTheme="minorEastAsia"/>
          <w:sz w:val="22"/>
          <w:szCs w:val="22"/>
          <w:lang w:eastAsia="zh-CN"/>
        </w:rPr>
        <w:t xml:space="preserve">selected </w:t>
      </w:r>
      <w:r w:rsidR="003C5324">
        <w:rPr>
          <w:rFonts w:eastAsiaTheme="minorEastAsia"/>
          <w:sz w:val="22"/>
          <w:szCs w:val="22"/>
          <w:lang w:eastAsia="zh-CN"/>
        </w:rPr>
        <w:t>for pairing.</w:t>
      </w:r>
    </w:p>
    <w:p w14:paraId="23CE4E95" w14:textId="1B2701EC" w:rsidR="001E18D9" w:rsidRDefault="007877ED" w:rsidP="00AC3067">
      <w:pPr>
        <w:jc w:val="center"/>
        <w:rPr>
          <w:rFonts w:eastAsiaTheme="minorEastAsia"/>
          <w:lang w:eastAsia="zh-CN"/>
        </w:rPr>
      </w:pPr>
      <w:r>
        <w:rPr>
          <w:noProof/>
        </w:rPr>
        <w:drawing>
          <wp:inline distT="0" distB="0" distL="0" distR="0" wp14:anchorId="42816CDD" wp14:editId="78798CE9">
            <wp:extent cx="5317388" cy="120567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3553" cy="1209338"/>
                    </a:xfrm>
                    <a:prstGeom prst="rect">
                      <a:avLst/>
                    </a:prstGeom>
                  </pic:spPr>
                </pic:pic>
              </a:graphicData>
            </a:graphic>
          </wp:inline>
        </w:drawing>
      </w:r>
    </w:p>
    <w:p w14:paraId="4F741BB7" w14:textId="2367BFF2" w:rsidR="0075641D" w:rsidRDefault="0075641D" w:rsidP="0075641D">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4</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w:t>
      </w:r>
      <w:r>
        <w:rPr>
          <w:rFonts w:eastAsia="宋体"/>
          <w:b/>
          <w:color w:val="000000" w:themeColor="text1"/>
          <w:szCs w:val="20"/>
          <w:lang w:eastAsia="zh-CN"/>
        </w:rPr>
        <w:t>Duplicated mapping from more than one monitoring RS to one prediction result</w:t>
      </w:r>
      <w:r w:rsidR="002E6357">
        <w:rPr>
          <w:rFonts w:eastAsia="宋体"/>
          <w:b/>
          <w:color w:val="000000" w:themeColor="text1"/>
          <w:szCs w:val="20"/>
          <w:lang w:eastAsia="zh-CN"/>
        </w:rPr>
        <w:t xml:space="preserve"> (</w:t>
      </w:r>
      <w:r w:rsidR="002E6357">
        <w:rPr>
          <w:rFonts w:eastAsia="宋体"/>
          <w:b/>
          <w:color w:val="000000" w:themeColor="text1"/>
          <w:szCs w:val="20"/>
          <w:lang w:eastAsia="zh-CN"/>
        </w:rPr>
        <w:t>BM-Case 1 as example)</w:t>
      </w:r>
    </w:p>
    <w:p w14:paraId="5948311E" w14:textId="413CE277" w:rsidR="00AC3067" w:rsidRPr="005405C6" w:rsidRDefault="0075641D" w:rsidP="005405C6">
      <w:pPr>
        <w:rPr>
          <w:rFonts w:eastAsiaTheme="minorEastAsia"/>
          <w:lang w:eastAsia="zh-CN"/>
        </w:rPr>
      </w:pPr>
      <w:r w:rsidRPr="0092336E">
        <w:rPr>
          <w:b/>
          <w:i/>
          <w:color w:val="000000" w:themeColor="text1"/>
          <w:sz w:val="22"/>
          <w:szCs w:val="22"/>
        </w:rPr>
        <w:t xml:space="preserve">Proposal </w:t>
      </w:r>
      <w:r w:rsidR="00A955BB">
        <w:rPr>
          <w:b/>
          <w:i/>
          <w:color w:val="000000" w:themeColor="text1"/>
          <w:sz w:val="22"/>
          <w:szCs w:val="22"/>
        </w:rPr>
        <w:t>1</w:t>
      </w:r>
      <w:r w:rsidR="00A955BB">
        <w:rPr>
          <w:b/>
          <w:i/>
          <w:color w:val="000000" w:themeColor="text1"/>
          <w:sz w:val="22"/>
          <w:szCs w:val="22"/>
        </w:rPr>
        <w:t>7</w:t>
      </w:r>
      <w:r w:rsidRPr="0092336E">
        <w:rPr>
          <w:b/>
          <w:i/>
          <w:color w:val="000000" w:themeColor="text1"/>
          <w:sz w:val="22"/>
          <w:szCs w:val="22"/>
        </w:rPr>
        <w:t xml:space="preserve">: </w:t>
      </w:r>
      <w:r w:rsidRPr="0075641D">
        <w:rPr>
          <w:b/>
          <w:i/>
          <w:color w:val="000000" w:themeColor="text1"/>
          <w:sz w:val="22"/>
          <w:szCs w:val="22"/>
        </w:rPr>
        <w:t>For monitoring Type 1 Option 2 of UE-side model,</w:t>
      </w:r>
      <w:r w:rsidR="00383B3C">
        <w:rPr>
          <w:b/>
          <w:i/>
          <w:color w:val="000000" w:themeColor="text1"/>
          <w:sz w:val="22"/>
          <w:szCs w:val="22"/>
        </w:rPr>
        <w:t xml:space="preserve"> </w:t>
      </w:r>
      <w:r w:rsidR="00325017" w:rsidRPr="00325017">
        <w:rPr>
          <w:b/>
          <w:i/>
          <w:color w:val="000000" w:themeColor="text1"/>
          <w:sz w:val="22"/>
          <w:szCs w:val="22"/>
        </w:rPr>
        <w:t>duplicated mapping from more than one monitoring RS to one prediction result should be precluded</w:t>
      </w:r>
      <w:r w:rsidR="00D52B5F">
        <w:rPr>
          <w:b/>
          <w:i/>
          <w:color w:val="000000" w:themeColor="text1"/>
          <w:sz w:val="22"/>
          <w:szCs w:val="22"/>
        </w:rPr>
        <w:t xml:space="preserve"> when determining the N linked pairs</w:t>
      </w:r>
      <w:r w:rsidR="00325017">
        <w:rPr>
          <w:b/>
          <w:i/>
          <w:color w:val="000000" w:themeColor="text1"/>
          <w:sz w:val="22"/>
          <w:szCs w:val="22"/>
        </w:rPr>
        <w:t>.</w:t>
      </w:r>
    </w:p>
    <w:bookmarkEnd w:id="18"/>
    <w:p w14:paraId="177971D9" w14:textId="1737F56D" w:rsidR="008C178E" w:rsidRPr="00BA413B" w:rsidRDefault="008C178E" w:rsidP="00BA413B">
      <w:pPr>
        <w:pStyle w:val="Heading1"/>
        <w:rPr>
          <w:rFonts w:ascii="Times New Roman" w:hAnsi="Times New Roman" w:cs="Times New Roman"/>
          <w:b/>
        </w:rPr>
      </w:pPr>
      <w:r>
        <w:rPr>
          <w:rFonts w:ascii="Times New Roman" w:hAnsi="Times New Roman" w:cs="Times New Roman"/>
          <w:b/>
        </w:rPr>
        <w:t xml:space="preserve">AI/ML processing </w:t>
      </w:r>
      <w:r w:rsidR="00937266">
        <w:rPr>
          <w:rFonts w:ascii="Times New Roman" w:hAnsi="Times New Roman" w:cs="Times New Roman"/>
          <w:b/>
        </w:rPr>
        <w:t>related issues</w:t>
      </w:r>
      <w:r w:rsidR="00937266" w:rsidRPr="00937266">
        <w:rPr>
          <w:rFonts w:ascii="Times New Roman" w:hAnsi="Times New Roman" w:cs="Times New Roman"/>
          <w:b/>
        </w:rPr>
        <w:t xml:space="preserve"> </w:t>
      </w:r>
      <w:r w:rsidR="00937266" w:rsidRPr="00B005DB">
        <w:rPr>
          <w:rFonts w:ascii="Times New Roman" w:hAnsi="Times New Roman" w:cs="Times New Roman"/>
          <w:b/>
        </w:rPr>
        <w:t>for UE-side model</w:t>
      </w:r>
    </w:p>
    <w:p w14:paraId="6D0D02B9" w14:textId="617629FC" w:rsidR="008C178E" w:rsidRPr="00BA413B" w:rsidRDefault="00732DF4" w:rsidP="00BA413B">
      <w:pPr>
        <w:pStyle w:val="Heading2"/>
        <w:snapToGrid w:val="0"/>
        <w:spacing w:before="120" w:after="120"/>
        <w:ind w:left="561" w:hanging="561"/>
        <w:rPr>
          <w:rFonts w:ascii="Times New Roman" w:hAnsi="Times New Roman" w:cs="Times New Roman"/>
          <w:b/>
        </w:rPr>
      </w:pPr>
      <w:r>
        <w:rPr>
          <w:rFonts w:ascii="Times New Roman" w:hAnsi="Times New Roman" w:cs="Times New Roman"/>
          <w:b/>
        </w:rPr>
        <w:t xml:space="preserve">Options for </w:t>
      </w:r>
      <w:r w:rsidR="00AE1040">
        <w:rPr>
          <w:rFonts w:ascii="Times New Roman" w:hAnsi="Times New Roman" w:cs="Times New Roman"/>
          <w:b/>
        </w:rPr>
        <w:t>AI/ML</w:t>
      </w:r>
      <w:r w:rsidR="00AE1040" w:rsidRPr="00BA413B">
        <w:rPr>
          <w:rFonts w:ascii="Times New Roman" w:hAnsi="Times New Roman" w:cs="Times New Roman"/>
          <w:b/>
        </w:rPr>
        <w:t xml:space="preserve"> </w:t>
      </w:r>
      <w:r>
        <w:rPr>
          <w:rFonts w:ascii="Times New Roman" w:hAnsi="Times New Roman" w:cs="Times New Roman"/>
          <w:b/>
        </w:rPr>
        <w:t>PU and legacy CPU</w:t>
      </w:r>
    </w:p>
    <w:p w14:paraId="0FB769DE" w14:textId="58C66D3B" w:rsidR="00F10DE8" w:rsidRPr="002350F2" w:rsidRDefault="00F10DE8" w:rsidP="00F10DE8">
      <w:pPr>
        <w:snapToGrid w:val="0"/>
        <w:spacing w:before="120" w:after="120"/>
        <w:rPr>
          <w:rFonts w:eastAsia="黑体"/>
          <w:color w:val="000000" w:themeColor="text1"/>
          <w:sz w:val="22"/>
          <w:szCs w:val="22"/>
          <w:lang w:eastAsia="zh-CN"/>
        </w:rPr>
      </w:pPr>
      <w:r w:rsidRPr="00785F14">
        <w:rPr>
          <w:rFonts w:eastAsia="黑体"/>
          <w:color w:val="000000" w:themeColor="text1"/>
          <w:sz w:val="22"/>
          <w:szCs w:val="22"/>
          <w:lang w:eastAsia="zh-CN"/>
        </w:rPr>
        <w:t>In the RAN1#120b</w:t>
      </w:r>
      <w:r w:rsidR="006F5AB2">
        <w:rPr>
          <w:rFonts w:eastAsia="黑体" w:hint="eastAsia"/>
          <w:color w:val="000000" w:themeColor="text1"/>
          <w:sz w:val="22"/>
          <w:szCs w:val="22"/>
          <w:lang w:eastAsia="zh-CN"/>
        </w:rPr>
        <w:t>is</w:t>
      </w:r>
      <w:r w:rsidRPr="00785F14">
        <w:rPr>
          <w:rFonts w:eastAsia="黑体"/>
          <w:color w:val="000000" w:themeColor="text1"/>
          <w:sz w:val="22"/>
          <w:szCs w:val="22"/>
          <w:lang w:eastAsia="zh-CN"/>
        </w:rPr>
        <w:t xml:space="preserve"> meeting, the following agreement was made regarding the CSI processing unit for inference:</w:t>
      </w:r>
    </w:p>
    <w:tbl>
      <w:tblPr>
        <w:tblStyle w:val="TableGrid"/>
        <w:tblW w:w="9067" w:type="dxa"/>
        <w:tblLook w:val="04A0" w:firstRow="1" w:lastRow="0" w:firstColumn="1" w:lastColumn="0" w:noHBand="0" w:noVBand="1"/>
      </w:tblPr>
      <w:tblGrid>
        <w:gridCol w:w="9067"/>
      </w:tblGrid>
      <w:tr w:rsidR="00F10DE8" w14:paraId="55D1C5EB" w14:textId="77777777" w:rsidTr="002350F2">
        <w:tc>
          <w:tcPr>
            <w:tcW w:w="9067" w:type="dxa"/>
            <w:tcBorders>
              <w:top w:val="single" w:sz="4" w:space="0" w:color="auto"/>
              <w:left w:val="single" w:sz="4" w:space="0" w:color="auto"/>
              <w:bottom w:val="single" w:sz="4" w:space="0" w:color="auto"/>
              <w:right w:val="single" w:sz="4" w:space="0" w:color="auto"/>
            </w:tcBorders>
            <w:hideMark/>
          </w:tcPr>
          <w:p w14:paraId="17B4A410" w14:textId="77777777" w:rsidR="002350F2" w:rsidRPr="00827306" w:rsidRDefault="00F10DE8" w:rsidP="005405C6">
            <w:pPr>
              <w:snapToGrid w:val="0"/>
              <w:rPr>
                <w:rFonts w:eastAsia="等线"/>
                <w:highlight w:val="green"/>
                <w:lang w:eastAsia="zh-CN"/>
              </w:rPr>
            </w:pPr>
            <w:r w:rsidRPr="005405C6">
              <w:rPr>
                <w:rFonts w:eastAsia="Malgun Gothic"/>
                <w:kern w:val="24"/>
                <w:lang w:val="en-GB"/>
              </w:rPr>
              <w:t xml:space="preserve"> </w:t>
            </w:r>
            <w:r w:rsidR="002350F2" w:rsidRPr="002350F2">
              <w:rPr>
                <w:rFonts w:eastAsia="等线"/>
                <w:highlight w:val="green"/>
                <w:lang w:eastAsia="zh-CN"/>
              </w:rPr>
              <w:t>Agreement</w:t>
            </w:r>
          </w:p>
          <w:p w14:paraId="0806A74C" w14:textId="77777777" w:rsidR="002350F2" w:rsidRPr="00827306" w:rsidRDefault="002350F2" w:rsidP="005405C6">
            <w:pPr>
              <w:pStyle w:val="ListParagraph"/>
              <w:numPr>
                <w:ilvl w:val="0"/>
                <w:numId w:val="324"/>
              </w:numPr>
              <w:overflowPunct w:val="0"/>
              <w:autoSpaceDE w:val="0"/>
              <w:autoSpaceDN w:val="0"/>
              <w:adjustRightInd w:val="0"/>
              <w:snapToGrid w:val="0"/>
              <w:contextualSpacing w:val="0"/>
              <w:textAlignment w:val="baseline"/>
            </w:pPr>
            <w:r w:rsidRPr="00E77DF8">
              <w:rPr>
                <w:rFonts w:eastAsia="等线"/>
                <w:lang w:eastAsia="zh-CN"/>
              </w:rPr>
              <w:t>For UE-side model, for AI/ML based beam</w:t>
            </w:r>
            <w:r w:rsidRPr="00CD5ECA">
              <w:rPr>
                <w:rFonts w:eastAsia="Malgun Gothic"/>
              </w:rPr>
              <w:t xml:space="preserve"> management for BM-Case 1 and BM-Case 2, </w:t>
            </w:r>
            <w:r w:rsidRPr="00CD5ECA">
              <w:t xml:space="preserve">for processing of a CSI report for inference, considering the following </w:t>
            </w:r>
            <w:r w:rsidRPr="002350F2">
              <w:rPr>
                <w:rFonts w:eastAsia="等线"/>
                <w:lang w:eastAsia="zh-CN"/>
              </w:rPr>
              <w:t>option</w:t>
            </w:r>
            <w:r w:rsidRPr="00827306">
              <w:t xml:space="preserve">s for potential down selection: </w:t>
            </w:r>
          </w:p>
          <w:p w14:paraId="024CCBE8" w14:textId="77777777" w:rsidR="002350F2" w:rsidRPr="00CD5ECA" w:rsidRDefault="002350F2" w:rsidP="005405C6">
            <w:pPr>
              <w:pStyle w:val="ListParagraph"/>
              <w:numPr>
                <w:ilvl w:val="1"/>
                <w:numId w:val="324"/>
              </w:numPr>
              <w:overflowPunct w:val="0"/>
              <w:autoSpaceDE w:val="0"/>
              <w:autoSpaceDN w:val="0"/>
              <w:adjustRightInd w:val="0"/>
              <w:snapToGrid w:val="0"/>
              <w:contextualSpacing w:val="0"/>
              <w:textAlignment w:val="baseline"/>
            </w:pPr>
            <w:r w:rsidRPr="002350F2">
              <w:rPr>
                <w:rFonts w:eastAsia="等线"/>
                <w:lang w:eastAsia="zh-CN"/>
              </w:rPr>
              <w:t>Option</w:t>
            </w:r>
            <w:r w:rsidRPr="00827306">
              <w:t xml:space="preserve"> 1: only dedicated AI/ML PU is occupied, </w:t>
            </w:r>
            <m:oMath>
              <m:sSub>
                <m:sSubPr>
                  <m:ctrlPr>
                    <w:rPr>
                      <w:rFonts w:ascii="Cambria Math" w:hAnsi="Cambria Math"/>
                    </w:rPr>
                  </m:ctrlPr>
                </m:sSubPr>
                <m:e>
                  <m:r>
                    <w:rPr>
                      <w:rFonts w:ascii="Cambria Math" w:hAnsi="Cambria Math"/>
                    </w:rPr>
                    <m:t>O</m:t>
                  </m:r>
                </m:e>
                <m:sub>
                  <m:r>
                    <w:rPr>
                      <w:rFonts w:ascii="Cambria Math" w:hAnsi="Cambria Math"/>
                    </w:rPr>
                    <m:t>APU</m:t>
                  </m:r>
                </m:sub>
              </m:sSub>
              <m:r>
                <m:rPr>
                  <m:sty m:val="p"/>
                </m:rPr>
                <w:rPr>
                  <w:rFonts w:ascii="Cambria Math" w:hAnsi="Cambria Math"/>
                </w:rPr>
                <m:t>=</m:t>
              </m:r>
              <m:r>
                <w:rPr>
                  <w:rFonts w:ascii="Cambria Math" w:hAnsi="Cambria Math"/>
                </w:rPr>
                <m:t>N</m:t>
              </m:r>
              <m:r>
                <m:rPr>
                  <m:sty m:val="p"/>
                </m:rPr>
                <w:rPr>
                  <w:rFonts w:ascii="Cambria Math" w:hAnsi="Cambria Math"/>
                </w:rPr>
                <m:t>1</m:t>
              </m:r>
            </m:oMath>
            <w:r w:rsidRPr="00CD5ECA">
              <w:t xml:space="preserve"> is reported by UE.</w:t>
            </w:r>
          </w:p>
          <w:p w14:paraId="573726B9" w14:textId="77777777" w:rsidR="002350F2" w:rsidRPr="00E77DF8" w:rsidRDefault="002350F2" w:rsidP="005405C6">
            <w:pPr>
              <w:pStyle w:val="ListParagraph"/>
              <w:numPr>
                <w:ilvl w:val="2"/>
                <w:numId w:val="324"/>
              </w:numPr>
              <w:overflowPunct w:val="0"/>
              <w:autoSpaceDE w:val="0"/>
              <w:autoSpaceDN w:val="0"/>
              <w:adjustRightInd w:val="0"/>
              <w:snapToGrid w:val="0"/>
              <w:contextualSpacing w:val="0"/>
              <w:textAlignment w:val="baseline"/>
              <w:rPr>
                <w:rFonts w:eastAsia="Malgun Gothic"/>
              </w:rPr>
            </w:pPr>
            <w:r w:rsidRPr="00CD5ECA">
              <w:t xml:space="preserve">And </w:t>
            </w:r>
            <m:oMath>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=0</m:t>
              </m:r>
            </m:oMath>
          </w:p>
          <w:p w14:paraId="79D55DD3" w14:textId="77777777" w:rsidR="002350F2" w:rsidRPr="00CD5ECA" w:rsidRDefault="002350F2" w:rsidP="005405C6">
            <w:pPr>
              <w:pStyle w:val="ListParagraph"/>
              <w:numPr>
                <w:ilvl w:val="1"/>
                <w:numId w:val="324"/>
              </w:numPr>
              <w:overflowPunct w:val="0"/>
              <w:autoSpaceDE w:val="0"/>
              <w:autoSpaceDN w:val="0"/>
              <w:adjustRightInd w:val="0"/>
              <w:snapToGrid w:val="0"/>
              <w:contextualSpacing w:val="0"/>
              <w:textAlignment w:val="baseline"/>
            </w:pPr>
            <w:r w:rsidRPr="002350F2">
              <w:rPr>
                <w:rFonts w:eastAsia="等线"/>
                <w:lang w:eastAsia="zh-CN"/>
              </w:rPr>
              <w:t>Option</w:t>
            </w:r>
            <w:r w:rsidRPr="00827306">
              <w:t xml:space="preserve"> 2</w:t>
            </w:r>
            <w:r w:rsidRPr="002350F2">
              <w:rPr>
                <w:rFonts w:eastAsia="Malgun Gothic"/>
              </w:rPr>
              <w:t>:</w:t>
            </w:r>
            <w:r w:rsidRPr="00827306">
              <w:rPr>
                <w:rFonts w:eastAsia="Malgun Gothic"/>
              </w:rPr>
              <w:t xml:space="preserve"> only legacy CPU is occupied, </w:t>
            </w:r>
            <m:oMath>
              <m:r>
                <m:rPr>
                  <m:sty m:val="p"/>
                </m:rPr>
                <w:rPr>
                  <w:rFonts w:ascii="Cambria Math" w:eastAsia="Malgun Gothic" w:hAnsi="Cambria Math"/>
                </w:rPr>
                <m:t xml:space="preserve"> </m:t>
              </m:r>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m:t>
              </m:r>
              <m:r>
                <w:rPr>
                  <w:rFonts w:ascii="Cambria Math" w:eastAsia="Malgun Gothic" w:hAnsi="Cambria Math"/>
                </w:rPr>
                <m:t>M</m:t>
              </m:r>
            </m:oMath>
            <w:r w:rsidRPr="00CD5ECA">
              <w:t xml:space="preserve"> it is reported by UE.</w:t>
            </w:r>
          </w:p>
          <w:p w14:paraId="097D5799" w14:textId="77777777" w:rsidR="002350F2" w:rsidRPr="00CD5ECA" w:rsidRDefault="002350F2" w:rsidP="005405C6">
            <w:pPr>
              <w:pStyle w:val="ListParagraph"/>
              <w:numPr>
                <w:ilvl w:val="1"/>
                <w:numId w:val="324"/>
              </w:numPr>
              <w:overflowPunct w:val="0"/>
              <w:autoSpaceDE w:val="0"/>
              <w:autoSpaceDN w:val="0"/>
              <w:adjustRightInd w:val="0"/>
              <w:snapToGrid w:val="0"/>
              <w:contextualSpacing w:val="0"/>
              <w:textAlignment w:val="baseline"/>
            </w:pPr>
            <w:r w:rsidRPr="002350F2">
              <w:rPr>
                <w:rFonts w:eastAsia="等线"/>
                <w:lang w:eastAsia="zh-CN"/>
              </w:rPr>
              <w:t>Option</w:t>
            </w:r>
            <w:r w:rsidRPr="00827306">
              <w:t xml:space="preserve"> 3: both dedicated AI/ML PU and legacy CPU are occupied, </w:t>
            </w:r>
            <m:oMath>
              <m:sSub>
                <m:sSubPr>
                  <m:ctrlPr>
                    <w:rPr>
                      <w:rFonts w:ascii="Cambria Math" w:hAnsi="Cambria Math"/>
                    </w:rPr>
                  </m:ctrlPr>
                </m:sSubPr>
                <m:e>
                  <m:r>
                    <w:rPr>
                      <w:rFonts w:ascii="Cambria Math" w:hAnsi="Cambria Math"/>
                    </w:rPr>
                    <m:t>O</m:t>
                  </m:r>
                </m:e>
                <m:sub>
                  <m:r>
                    <w:rPr>
                      <w:rFonts w:ascii="Cambria Math" w:hAnsi="Cambria Math"/>
                    </w:rPr>
                    <m:t>APU</m:t>
                  </m:r>
                </m:sub>
              </m:sSub>
              <m:r>
                <m:rPr>
                  <m:sty m:val="p"/>
                </m:rPr>
                <w:rPr>
                  <w:rFonts w:ascii="Cambria Math" w:hAnsi="Cambria Math"/>
                </w:rPr>
                <m:t>=</m:t>
              </m:r>
              <m:r>
                <w:rPr>
                  <w:rFonts w:ascii="Cambria Math" w:hAnsi="Cambria Math"/>
                </w:rPr>
                <m:t>N</m:t>
              </m:r>
              <m:r>
                <m:rPr>
                  <m:sty m:val="p"/>
                </m:rPr>
                <w:rPr>
                  <w:rFonts w:ascii="Cambria Math" w:hAnsi="Cambria Math"/>
                </w:rPr>
                <m:t>2</m:t>
              </m:r>
            </m:oMath>
            <w:r w:rsidRPr="00CD5ECA">
              <w:t xml:space="preserve"> is reported by UE.</w:t>
            </w:r>
          </w:p>
          <w:p w14:paraId="28964A72" w14:textId="77777777" w:rsidR="002350F2" w:rsidRPr="00E77DF8" w:rsidRDefault="002350F2" w:rsidP="005405C6">
            <w:pPr>
              <w:pStyle w:val="ListParagraph"/>
              <w:numPr>
                <w:ilvl w:val="2"/>
                <w:numId w:val="324"/>
              </w:numPr>
              <w:overflowPunct w:val="0"/>
              <w:autoSpaceDE w:val="0"/>
              <w:autoSpaceDN w:val="0"/>
              <w:adjustRightInd w:val="0"/>
              <w:snapToGrid w:val="0"/>
              <w:contextualSpacing w:val="0"/>
              <w:textAlignment w:val="baseline"/>
            </w:pPr>
            <w:r w:rsidRPr="00CD5ECA">
              <w:lastRenderedPageBreak/>
              <w:t xml:space="preserve">And </w:t>
            </w:r>
            <m:oMath>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=1</m:t>
              </m:r>
            </m:oMath>
            <w:r w:rsidRPr="00E77DF8">
              <w:t xml:space="preserve"> </w:t>
            </w:r>
          </w:p>
          <w:p w14:paraId="28B2C44B" w14:textId="77777777" w:rsidR="002350F2" w:rsidRPr="00E77DF8" w:rsidRDefault="002350F2" w:rsidP="005405C6">
            <w:pPr>
              <w:pStyle w:val="ListParagraph"/>
              <w:snapToGrid w:val="0"/>
              <w:contextualSpacing w:val="0"/>
              <w:rPr>
                <w:lang w:eastAsia="zh-CN"/>
              </w:rPr>
            </w:pPr>
            <w:r w:rsidRPr="002350F2">
              <w:rPr>
                <w:rFonts w:eastAsia="等线"/>
                <w:lang w:eastAsia="zh-CN"/>
              </w:rPr>
              <w:t xml:space="preserve">Note: </w:t>
            </w:r>
            <w:r w:rsidRPr="00827306">
              <w:t xml:space="preserve">The </w:t>
            </w:r>
            <w:r w:rsidRPr="00E77DF8">
              <w:t xml:space="preserve">supported </w:t>
            </w:r>
            <w:r w:rsidRPr="002350F2">
              <w:rPr>
                <w:rFonts w:eastAsia="等线"/>
                <w:lang w:eastAsia="zh-CN"/>
              </w:rPr>
              <w:t>option</w:t>
            </w:r>
            <w:r w:rsidRPr="00827306">
              <w:t xml:space="preserve"> by UE is reported by UE capability, if multiple </w:t>
            </w:r>
            <w:r w:rsidRPr="002350F2">
              <w:rPr>
                <w:rFonts w:eastAsia="等线"/>
                <w:lang w:eastAsia="zh-CN"/>
              </w:rPr>
              <w:t>options</w:t>
            </w:r>
            <w:r w:rsidRPr="00827306">
              <w:t xml:space="preserve"> are supported.</w:t>
            </w:r>
          </w:p>
          <w:p w14:paraId="6D2132A8" w14:textId="77777777" w:rsidR="002350F2" w:rsidRPr="00E77DF8" w:rsidRDefault="002350F2" w:rsidP="005405C6">
            <w:pPr>
              <w:pStyle w:val="ListParagraph"/>
              <w:numPr>
                <w:ilvl w:val="0"/>
                <w:numId w:val="324"/>
              </w:numPr>
              <w:overflowPunct w:val="0"/>
              <w:autoSpaceDE w:val="0"/>
              <w:autoSpaceDN w:val="0"/>
              <w:adjustRightInd w:val="0"/>
              <w:snapToGrid w:val="0"/>
              <w:contextualSpacing w:val="0"/>
              <w:textAlignment w:val="baseline"/>
              <w:rPr>
                <w:rFonts w:eastAsia="Malgun Gothic"/>
              </w:rPr>
            </w:pPr>
            <w:r w:rsidRPr="00CD5ECA">
              <w:t xml:space="preserve">The total number of dedicated AI/ML PU </w:t>
            </w:r>
            <w:r w:rsidRPr="002350F2">
              <w:rPr>
                <w:rFonts w:eastAsia="Malgun Gothic"/>
              </w:rPr>
              <w:t xml:space="preserve">for AI/ML </w:t>
            </w:r>
            <w:r w:rsidRPr="00827306">
              <w:t>is reported by UE capability</w:t>
            </w:r>
            <w:r w:rsidRPr="00E77DF8">
              <w:rPr>
                <w:rFonts w:eastAsia="Malgun Gothic"/>
              </w:rPr>
              <w:t xml:space="preserve">. </w:t>
            </w:r>
          </w:p>
          <w:p w14:paraId="1CB7E4D0" w14:textId="65AEEB2B" w:rsidR="00F10DE8" w:rsidRPr="005405C6" w:rsidRDefault="002350F2" w:rsidP="005405C6">
            <w:pPr>
              <w:pStyle w:val="ListParagraph"/>
              <w:numPr>
                <w:ilvl w:val="1"/>
                <w:numId w:val="324"/>
              </w:numPr>
              <w:overflowPunct w:val="0"/>
              <w:autoSpaceDE w:val="0"/>
              <w:autoSpaceDN w:val="0"/>
              <w:adjustRightInd w:val="0"/>
              <w:snapToGrid w:val="0"/>
              <w:contextualSpacing w:val="0"/>
              <w:textAlignment w:val="baseline"/>
              <w:rPr>
                <w:rFonts w:eastAsia="Malgun Gothic"/>
              </w:rPr>
            </w:pPr>
            <w:r w:rsidRPr="00CD5ECA">
              <w:rPr>
                <w:rFonts w:eastAsia="Malgun Gothic"/>
              </w:rPr>
              <w:t xml:space="preserve">Note: </w:t>
            </w:r>
            <w:r w:rsidRPr="00CD5ECA">
              <w:t xml:space="preserve">The total number of </w:t>
            </w:r>
            <w:r w:rsidRPr="00CD5ECA">
              <w:rPr>
                <w:rFonts w:eastAsia="Malgun Gothic"/>
              </w:rPr>
              <w:t>Use c</w:t>
            </w:r>
            <w:r w:rsidRPr="00CD5ECA">
              <w:t xml:space="preserve">ase specific </w:t>
            </w:r>
            <w:r w:rsidRPr="002350F2">
              <w:t>dedicated AI/ML PU</w:t>
            </w:r>
            <w:r w:rsidRPr="002350F2">
              <w:rPr>
                <w:rFonts w:eastAsia="Malgun Gothic"/>
              </w:rPr>
              <w:t xml:space="preserve"> could be discussed separately.</w:t>
            </w:r>
          </w:p>
        </w:tc>
      </w:tr>
    </w:tbl>
    <w:p w14:paraId="1F827DF8" w14:textId="5048B0FB" w:rsidR="00F10DE8" w:rsidRDefault="00F10DE8" w:rsidP="00827306">
      <w:pPr>
        <w:overflowPunct w:val="0"/>
        <w:autoSpaceDE w:val="0"/>
        <w:autoSpaceDN w:val="0"/>
        <w:adjustRightInd w:val="0"/>
        <w:spacing w:before="120" w:after="120"/>
        <w:textAlignment w:val="baseline"/>
        <w:rPr>
          <w:rFonts w:eastAsia="黑体"/>
          <w:color w:val="000000" w:themeColor="text1"/>
          <w:sz w:val="22"/>
          <w:szCs w:val="22"/>
          <w:lang w:eastAsia="zh-CN"/>
        </w:rPr>
      </w:pPr>
      <w:r w:rsidRPr="00E70AD5">
        <w:rPr>
          <w:rFonts w:eastAsia="宋体"/>
          <w:color w:val="000000" w:themeColor="text1"/>
          <w:sz w:val="22"/>
          <w:szCs w:val="22"/>
          <w:lang w:eastAsia="zh-CN"/>
        </w:rPr>
        <w:lastRenderedPageBreak/>
        <w:t>One of the key issue</w:t>
      </w:r>
      <w:r w:rsidR="00811A81">
        <w:rPr>
          <w:rFonts w:eastAsia="宋体"/>
          <w:color w:val="000000" w:themeColor="text1"/>
          <w:sz w:val="22"/>
          <w:szCs w:val="22"/>
          <w:lang w:eastAsia="zh-CN"/>
        </w:rPr>
        <w:t>s</w:t>
      </w:r>
      <w:r w:rsidRPr="00E70AD5">
        <w:rPr>
          <w:rFonts w:eastAsia="宋体"/>
          <w:color w:val="000000" w:themeColor="text1"/>
          <w:sz w:val="22"/>
          <w:szCs w:val="22"/>
          <w:lang w:eastAsia="zh-CN"/>
        </w:rPr>
        <w:t xml:space="preserve"> is </w:t>
      </w:r>
      <w:r w:rsidR="00811A81">
        <w:rPr>
          <w:rFonts w:eastAsia="宋体"/>
          <w:color w:val="000000" w:themeColor="text1"/>
          <w:sz w:val="22"/>
          <w:szCs w:val="22"/>
          <w:lang w:eastAsia="zh-CN"/>
        </w:rPr>
        <w:t>the potential</w:t>
      </w:r>
      <w:r w:rsidRPr="00E70AD5">
        <w:rPr>
          <w:rFonts w:eastAsia="宋体"/>
          <w:color w:val="000000" w:themeColor="text1"/>
          <w:sz w:val="22"/>
          <w:szCs w:val="22"/>
          <w:lang w:eastAsia="zh-CN"/>
        </w:rPr>
        <w:t xml:space="preserve"> down select</w:t>
      </w:r>
      <w:r w:rsidR="00811A81">
        <w:rPr>
          <w:rFonts w:eastAsia="宋体"/>
          <w:color w:val="000000" w:themeColor="text1"/>
          <w:sz w:val="22"/>
          <w:szCs w:val="22"/>
          <w:lang w:eastAsia="zh-CN"/>
        </w:rPr>
        <w:t>ion</w:t>
      </w:r>
      <w:r w:rsidRPr="00E70AD5">
        <w:rPr>
          <w:rFonts w:eastAsia="宋体"/>
          <w:color w:val="000000" w:themeColor="text1"/>
          <w:sz w:val="22"/>
          <w:szCs w:val="22"/>
          <w:lang w:eastAsia="zh-CN"/>
        </w:rPr>
        <w:t xml:space="preserve"> </w:t>
      </w:r>
      <w:r w:rsidR="00811A81">
        <w:rPr>
          <w:rFonts w:eastAsia="宋体"/>
          <w:color w:val="000000" w:themeColor="text1"/>
          <w:sz w:val="22"/>
          <w:szCs w:val="22"/>
          <w:lang w:eastAsia="zh-CN"/>
        </w:rPr>
        <w:t>to</w:t>
      </w:r>
      <w:r w:rsidRPr="00E70AD5">
        <w:rPr>
          <w:rFonts w:eastAsia="宋体"/>
          <w:color w:val="000000" w:themeColor="text1"/>
          <w:sz w:val="22"/>
          <w:szCs w:val="22"/>
          <w:lang w:eastAsia="zh-CN"/>
        </w:rPr>
        <w:t xml:space="preserve"> the above options. Option</w:t>
      </w:r>
      <w:r w:rsidRPr="00E70AD5">
        <w:t xml:space="preserve"> </w:t>
      </w:r>
      <w:r>
        <w:rPr>
          <w:rFonts w:eastAsia="宋体"/>
          <w:color w:val="000000" w:themeColor="text1"/>
          <w:sz w:val="22"/>
          <w:szCs w:val="22"/>
          <w:lang w:eastAsia="zh-CN"/>
        </w:rPr>
        <w:t xml:space="preserve">1 assumes that the AI/ML-based CSI processing only occupies the </w:t>
      </w:r>
      <w:r w:rsidRPr="00E70AD5">
        <w:rPr>
          <w:rFonts w:eastAsia="宋体"/>
          <w:color w:val="000000" w:themeColor="text1"/>
          <w:sz w:val="22"/>
          <w:szCs w:val="22"/>
          <w:lang w:eastAsia="zh-CN"/>
        </w:rPr>
        <w:t>dedicated AI/ML PU</w:t>
      </w:r>
      <w:r w:rsidRPr="003D2F50">
        <w:rPr>
          <w:color w:val="000000" w:themeColor="text1"/>
          <w:sz w:val="22"/>
          <w:szCs w:val="22"/>
          <w:lang w:eastAsia="zh-CN"/>
        </w:rPr>
        <w:t xml:space="preserve"> </w:t>
      </w:r>
      <w:r>
        <w:rPr>
          <w:rFonts w:eastAsia="宋体"/>
          <w:color w:val="000000" w:themeColor="text1"/>
          <w:sz w:val="22"/>
          <w:szCs w:val="22"/>
          <w:lang w:eastAsia="zh-CN"/>
        </w:rPr>
        <w:t xml:space="preserve">pool, which is not fully accurate. Taking AI/ML-based CSI report procedure of BM for instance, the </w:t>
      </w:r>
      <w:r>
        <w:rPr>
          <w:rFonts w:eastAsia="黑体"/>
          <w:color w:val="000000" w:themeColor="text1"/>
          <w:sz w:val="22"/>
          <w:szCs w:val="22"/>
          <w:lang w:eastAsia="zh-CN"/>
        </w:rPr>
        <w:t xml:space="preserve">measurement result generation part still consumes legacy CPU processing resources, and cannot be replaced by the AI/ML operation. If </w:t>
      </w:r>
      <w:r w:rsidRPr="00E70AD5">
        <w:rPr>
          <w:rFonts w:eastAsia="宋体"/>
          <w:color w:val="000000" w:themeColor="text1"/>
          <w:sz w:val="22"/>
          <w:szCs w:val="22"/>
          <w:lang w:eastAsia="zh-CN"/>
        </w:rPr>
        <w:t>Option</w:t>
      </w:r>
      <w:r w:rsidRPr="00E70AD5">
        <w:t xml:space="preserve"> </w:t>
      </w:r>
      <w:r>
        <w:rPr>
          <w:rFonts w:eastAsia="黑体"/>
          <w:color w:val="000000" w:themeColor="text1"/>
          <w:sz w:val="22"/>
          <w:szCs w:val="22"/>
          <w:lang w:eastAsia="zh-CN"/>
        </w:rPr>
        <w:t xml:space="preserve">1 is adopted, UE has to always preserve fixed accompanied CPU resource for potential AI/ML-based CSI reports, which may cause waste of legacy CPU resources if no AI/ML-based CSI report actually occurs. </w:t>
      </w:r>
      <w:r w:rsidR="00200EC3">
        <w:rPr>
          <w:rFonts w:eastAsia="黑体"/>
          <w:color w:val="000000" w:themeColor="text1"/>
          <w:sz w:val="22"/>
          <w:szCs w:val="22"/>
          <w:lang w:eastAsia="zh-CN"/>
        </w:rPr>
        <w:t xml:space="preserve">Regarding Option 2 and Option 3, both options can be </w:t>
      </w:r>
      <w:r w:rsidR="00F521A1">
        <w:rPr>
          <w:rFonts w:eastAsia="黑体"/>
          <w:color w:val="000000" w:themeColor="text1"/>
          <w:sz w:val="22"/>
          <w:szCs w:val="22"/>
          <w:lang w:eastAsia="zh-CN"/>
        </w:rPr>
        <w:t>supported</w:t>
      </w:r>
      <w:r w:rsidR="00200EC3">
        <w:rPr>
          <w:rFonts w:eastAsia="黑体"/>
          <w:color w:val="000000" w:themeColor="text1"/>
          <w:sz w:val="22"/>
          <w:szCs w:val="22"/>
          <w:lang w:eastAsia="zh-CN"/>
        </w:rPr>
        <w:t xml:space="preserve">, with the consideration that different UEs may be developed with different </w:t>
      </w:r>
      <w:r w:rsidR="00941991">
        <w:rPr>
          <w:rFonts w:eastAsia="黑体"/>
          <w:color w:val="000000" w:themeColor="text1"/>
          <w:sz w:val="22"/>
          <w:szCs w:val="22"/>
          <w:lang w:eastAsia="zh-CN"/>
        </w:rPr>
        <w:t>hardware</w:t>
      </w:r>
      <w:r w:rsidR="00165031">
        <w:rPr>
          <w:rFonts w:eastAsia="黑体"/>
          <w:color w:val="000000" w:themeColor="text1"/>
          <w:sz w:val="22"/>
          <w:szCs w:val="22"/>
          <w:lang w:eastAsia="zh-CN"/>
        </w:rPr>
        <w:t xml:space="preserve"> resources (</w:t>
      </w:r>
      <w:r w:rsidR="00CC5140">
        <w:rPr>
          <w:rFonts w:eastAsia="黑体"/>
          <w:color w:val="000000" w:themeColor="text1"/>
          <w:sz w:val="22"/>
          <w:szCs w:val="22"/>
          <w:lang w:eastAsia="zh-CN"/>
        </w:rPr>
        <w:t xml:space="preserve">i.e., </w:t>
      </w:r>
      <w:r w:rsidR="00165031">
        <w:rPr>
          <w:rFonts w:eastAsia="黑体"/>
          <w:color w:val="000000" w:themeColor="text1"/>
          <w:sz w:val="22"/>
          <w:szCs w:val="22"/>
          <w:lang w:eastAsia="zh-CN"/>
        </w:rPr>
        <w:t>legacy hardware or AI/ML dedicated hardware)</w:t>
      </w:r>
      <w:r w:rsidR="00941991">
        <w:rPr>
          <w:rFonts w:eastAsia="黑体"/>
          <w:color w:val="000000" w:themeColor="text1"/>
          <w:sz w:val="22"/>
          <w:szCs w:val="22"/>
          <w:lang w:eastAsia="zh-CN"/>
        </w:rPr>
        <w:t xml:space="preserve"> to perform AI/ML operation.</w:t>
      </w:r>
      <w:r>
        <w:rPr>
          <w:rFonts w:eastAsia="黑体"/>
          <w:color w:val="000000" w:themeColor="text1"/>
          <w:sz w:val="22"/>
          <w:szCs w:val="22"/>
          <w:lang w:eastAsia="zh-CN"/>
        </w:rPr>
        <w:t xml:space="preserve"> </w:t>
      </w:r>
      <w:r w:rsidR="00CF0667">
        <w:rPr>
          <w:rFonts w:eastAsia="黑体"/>
          <w:color w:val="000000" w:themeColor="text1"/>
          <w:sz w:val="22"/>
          <w:szCs w:val="22"/>
          <w:lang w:eastAsia="zh-CN"/>
        </w:rPr>
        <w:t>The selection of either</w:t>
      </w:r>
      <w:r>
        <w:rPr>
          <w:rFonts w:eastAsia="黑体"/>
          <w:color w:val="000000" w:themeColor="text1"/>
          <w:sz w:val="22"/>
          <w:szCs w:val="22"/>
          <w:lang w:eastAsia="zh-CN"/>
        </w:rPr>
        <w:t xml:space="preserve"> </w:t>
      </w:r>
      <w:r w:rsidRPr="00E70AD5">
        <w:rPr>
          <w:rFonts w:eastAsia="宋体"/>
          <w:color w:val="000000" w:themeColor="text1"/>
          <w:sz w:val="22"/>
          <w:szCs w:val="22"/>
          <w:lang w:eastAsia="zh-CN"/>
        </w:rPr>
        <w:t>Option</w:t>
      </w:r>
      <w:r w:rsidR="00C3086F">
        <w:rPr>
          <w:rFonts w:eastAsia="宋体"/>
          <w:color w:val="000000" w:themeColor="text1"/>
          <w:sz w:val="22"/>
          <w:szCs w:val="22"/>
          <w:lang w:eastAsia="zh-CN"/>
        </w:rPr>
        <w:t xml:space="preserve"> </w:t>
      </w:r>
      <w:r w:rsidRPr="00E70AD5">
        <w:rPr>
          <w:rFonts w:eastAsia="宋体"/>
          <w:color w:val="000000" w:themeColor="text1"/>
          <w:sz w:val="22"/>
          <w:szCs w:val="22"/>
          <w:lang w:eastAsia="zh-CN"/>
        </w:rPr>
        <w:t xml:space="preserve">2 </w:t>
      </w:r>
      <w:r w:rsidR="00CF0667">
        <w:rPr>
          <w:rFonts w:eastAsia="宋体"/>
          <w:color w:val="000000" w:themeColor="text1"/>
          <w:sz w:val="22"/>
          <w:szCs w:val="22"/>
          <w:lang w:eastAsia="zh-CN"/>
        </w:rPr>
        <w:t>or</w:t>
      </w:r>
      <w:r w:rsidRPr="00E70AD5">
        <w:rPr>
          <w:rFonts w:eastAsia="宋体"/>
          <w:color w:val="000000" w:themeColor="text1"/>
          <w:sz w:val="22"/>
          <w:szCs w:val="22"/>
          <w:lang w:eastAsia="zh-CN"/>
        </w:rPr>
        <w:t xml:space="preserve"> Option 3</w:t>
      </w:r>
      <w:r w:rsidR="00C3086F">
        <w:rPr>
          <w:rFonts w:eastAsia="宋体"/>
          <w:color w:val="000000" w:themeColor="text1"/>
          <w:sz w:val="22"/>
          <w:szCs w:val="22"/>
          <w:lang w:eastAsia="zh-CN"/>
        </w:rPr>
        <w:t xml:space="preserve"> </w:t>
      </w:r>
      <w:r w:rsidR="00CF0667">
        <w:rPr>
          <w:rFonts w:eastAsia="宋体"/>
          <w:color w:val="000000" w:themeColor="text1"/>
          <w:sz w:val="22"/>
          <w:szCs w:val="22"/>
          <w:lang w:eastAsia="zh-CN"/>
        </w:rPr>
        <w:t>can be reported via</w:t>
      </w:r>
      <w:r w:rsidR="00C3086F">
        <w:rPr>
          <w:rFonts w:eastAsia="宋体"/>
          <w:color w:val="000000" w:themeColor="text1"/>
          <w:sz w:val="22"/>
          <w:szCs w:val="22"/>
          <w:lang w:eastAsia="zh-CN"/>
        </w:rPr>
        <w:t xml:space="preserve"> UE capability</w:t>
      </w:r>
      <w:r>
        <w:rPr>
          <w:rFonts w:eastAsia="黑体"/>
          <w:color w:val="000000" w:themeColor="text1"/>
          <w:sz w:val="22"/>
          <w:szCs w:val="22"/>
          <w:lang w:eastAsia="zh-CN"/>
        </w:rPr>
        <w:t>.</w:t>
      </w:r>
    </w:p>
    <w:p w14:paraId="2AF8FFCA" w14:textId="721570E0" w:rsidR="0010608A" w:rsidRDefault="0010608A" w:rsidP="00827306">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黑体"/>
          <w:color w:val="000000" w:themeColor="text1"/>
          <w:sz w:val="22"/>
          <w:szCs w:val="22"/>
          <w:lang w:eastAsia="zh-CN"/>
        </w:rPr>
        <w:t xml:space="preserve">Regarding the occupancy duration for Option 3, though the processing between </w:t>
      </w:r>
      <w:r w:rsidR="004550C4">
        <w:rPr>
          <w:rFonts w:eastAsia="黑体"/>
          <w:color w:val="000000" w:themeColor="text1"/>
          <w:sz w:val="22"/>
          <w:szCs w:val="22"/>
          <w:lang w:eastAsia="zh-CN"/>
        </w:rPr>
        <w:t xml:space="preserve">AI/ML </w:t>
      </w:r>
      <w:r>
        <w:rPr>
          <w:rFonts w:eastAsia="黑体"/>
          <w:color w:val="000000" w:themeColor="text1"/>
          <w:sz w:val="22"/>
          <w:szCs w:val="22"/>
          <w:lang w:eastAsia="zh-CN"/>
        </w:rPr>
        <w:t>PU and CPU may be sequential</w:t>
      </w:r>
      <w:r w:rsidR="008355A0">
        <w:rPr>
          <w:rFonts w:eastAsia="黑体"/>
          <w:color w:val="000000" w:themeColor="text1"/>
          <w:sz w:val="22"/>
          <w:szCs w:val="22"/>
          <w:lang w:eastAsia="zh-CN"/>
        </w:rPr>
        <w:t xml:space="preserve"> (e.g., channel estimation occupies CPU, prediction occupies AI/ML PU, and CSI report generation occupies CPU again)</w:t>
      </w:r>
      <w:r>
        <w:rPr>
          <w:rFonts w:eastAsia="黑体"/>
          <w:color w:val="000000" w:themeColor="text1"/>
          <w:sz w:val="22"/>
          <w:szCs w:val="22"/>
          <w:lang w:eastAsia="zh-CN"/>
        </w:rPr>
        <w:t xml:space="preserve">, the duration for </w:t>
      </w:r>
      <w:r w:rsidR="008355A0">
        <w:rPr>
          <w:rFonts w:eastAsia="黑体"/>
          <w:color w:val="000000" w:themeColor="text1"/>
          <w:sz w:val="22"/>
          <w:szCs w:val="22"/>
          <w:lang w:eastAsia="zh-CN"/>
        </w:rPr>
        <w:t xml:space="preserve">AI/ML PU </w:t>
      </w:r>
      <w:r>
        <w:rPr>
          <w:rFonts w:eastAsia="黑体"/>
          <w:color w:val="000000" w:themeColor="text1"/>
          <w:sz w:val="22"/>
          <w:szCs w:val="22"/>
          <w:lang w:eastAsia="zh-CN"/>
        </w:rPr>
        <w:t>and CPU can be assumed as equal for simplicity, e.g., for BM-Case 1, both</w:t>
      </w:r>
      <w:r w:rsidRPr="00E41C96">
        <w:rPr>
          <w:color w:val="000000" w:themeColor="text1"/>
          <w:sz w:val="22"/>
          <w:szCs w:val="22"/>
          <w:lang w:eastAsia="zh-CN"/>
        </w:rPr>
        <w:t xml:space="preserve"> </w:t>
      </w:r>
      <w:r w:rsidR="00293E8E">
        <w:rPr>
          <w:rFonts w:eastAsia="黑体"/>
          <w:color w:val="000000" w:themeColor="text1"/>
          <w:sz w:val="22"/>
          <w:szCs w:val="22"/>
          <w:lang w:eastAsia="zh-CN"/>
        </w:rPr>
        <w:t xml:space="preserve">AI/ML PU </w:t>
      </w:r>
      <w:r>
        <w:rPr>
          <w:rFonts w:eastAsia="黑体"/>
          <w:color w:val="000000" w:themeColor="text1"/>
          <w:sz w:val="22"/>
          <w:szCs w:val="22"/>
          <w:lang w:eastAsia="zh-CN"/>
        </w:rPr>
        <w:t>and CPU last from DCI/RS to CSI report.</w:t>
      </w:r>
    </w:p>
    <w:p w14:paraId="496BE3E5" w14:textId="6F74300C" w:rsidR="00565AEE" w:rsidRDefault="00F10DE8" w:rsidP="00F10DE8">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A955BB">
        <w:rPr>
          <w:b/>
          <w:i/>
          <w:color w:val="000000" w:themeColor="text1"/>
          <w:sz w:val="22"/>
          <w:szCs w:val="22"/>
        </w:rPr>
        <w:t>1</w:t>
      </w:r>
      <w:r w:rsidR="00A955BB">
        <w:rPr>
          <w:b/>
          <w:i/>
          <w:color w:val="000000" w:themeColor="text1"/>
          <w:sz w:val="22"/>
          <w:szCs w:val="22"/>
        </w:rPr>
        <w:t>8</w:t>
      </w:r>
      <w:r w:rsidRPr="00E81369">
        <w:rPr>
          <w:b/>
          <w:i/>
          <w:color w:val="000000" w:themeColor="text1"/>
          <w:sz w:val="22"/>
          <w:szCs w:val="22"/>
        </w:rPr>
        <w:t xml:space="preserve">: </w:t>
      </w:r>
      <w:bookmarkStart w:id="19" w:name="_Hlk195888780"/>
      <w:r>
        <w:rPr>
          <w:b/>
          <w:i/>
          <w:color w:val="000000" w:themeColor="text1"/>
          <w:sz w:val="22"/>
          <w:szCs w:val="22"/>
        </w:rPr>
        <w:t xml:space="preserve">Regarding the </w:t>
      </w:r>
      <w:r w:rsidR="00C8225E">
        <w:rPr>
          <w:b/>
          <w:i/>
          <w:color w:val="000000" w:themeColor="text1"/>
          <w:sz w:val="22"/>
          <w:szCs w:val="22"/>
          <w:lang w:eastAsia="zh-CN"/>
        </w:rPr>
        <w:t xml:space="preserve">occupancy </w:t>
      </w:r>
      <w:r w:rsidR="000C2DCB">
        <w:rPr>
          <w:b/>
          <w:i/>
          <w:color w:val="000000" w:themeColor="text1"/>
          <w:sz w:val="22"/>
          <w:szCs w:val="22"/>
        </w:rPr>
        <w:t>of AI/ML PU and legacy CPU</w:t>
      </w:r>
      <w:r>
        <w:rPr>
          <w:b/>
          <w:i/>
          <w:color w:val="000000" w:themeColor="text1"/>
          <w:sz w:val="22"/>
          <w:szCs w:val="22"/>
        </w:rPr>
        <w:t xml:space="preserve"> for AI/ML-based CSI report, for inference, </w:t>
      </w:r>
      <w:r w:rsidR="00F80E5E">
        <w:rPr>
          <w:b/>
          <w:i/>
          <w:color w:val="000000" w:themeColor="text1"/>
          <w:sz w:val="22"/>
          <w:szCs w:val="22"/>
        </w:rPr>
        <w:t xml:space="preserve">support both </w:t>
      </w:r>
      <w:r>
        <w:rPr>
          <w:b/>
          <w:i/>
          <w:color w:val="000000" w:themeColor="text1"/>
          <w:sz w:val="22"/>
          <w:szCs w:val="22"/>
        </w:rPr>
        <w:t xml:space="preserve">Option </w:t>
      </w:r>
      <w:r w:rsidR="00565AEE">
        <w:rPr>
          <w:b/>
          <w:i/>
          <w:color w:val="000000" w:themeColor="text1"/>
          <w:sz w:val="22"/>
          <w:szCs w:val="22"/>
        </w:rPr>
        <w:t>2</w:t>
      </w:r>
      <w:r>
        <w:rPr>
          <w:b/>
          <w:i/>
          <w:color w:val="000000" w:themeColor="text1"/>
          <w:sz w:val="22"/>
          <w:szCs w:val="22"/>
        </w:rPr>
        <w:t xml:space="preserve"> and Option</w:t>
      </w:r>
      <w:r w:rsidR="00565AEE">
        <w:rPr>
          <w:b/>
          <w:i/>
          <w:color w:val="000000" w:themeColor="text1"/>
          <w:sz w:val="22"/>
          <w:szCs w:val="22"/>
        </w:rPr>
        <w:t xml:space="preserve"> 3</w:t>
      </w:r>
      <w:r w:rsidR="00B872CC">
        <w:rPr>
          <w:b/>
          <w:i/>
          <w:color w:val="000000" w:themeColor="text1"/>
          <w:sz w:val="22"/>
          <w:szCs w:val="22"/>
        </w:rPr>
        <w:t xml:space="preserve"> with UE cap</w:t>
      </w:r>
      <w:r w:rsidR="00F6335A">
        <w:rPr>
          <w:b/>
          <w:i/>
          <w:color w:val="000000" w:themeColor="text1"/>
          <w:sz w:val="22"/>
          <w:szCs w:val="22"/>
        </w:rPr>
        <w:t>ability to report the selected option</w:t>
      </w:r>
      <w:r>
        <w:rPr>
          <w:b/>
          <w:i/>
          <w:color w:val="000000" w:themeColor="text1"/>
          <w:sz w:val="22"/>
          <w:szCs w:val="22"/>
        </w:rPr>
        <w:t>.</w:t>
      </w:r>
      <w:bookmarkEnd w:id="19"/>
    </w:p>
    <w:p w14:paraId="3DB65394" w14:textId="16749571" w:rsidR="00F10DE8" w:rsidRPr="005405C6" w:rsidRDefault="00565AEE" w:rsidP="005405C6">
      <w:pPr>
        <w:pStyle w:val="Caption"/>
        <w:numPr>
          <w:ilvl w:val="0"/>
          <w:numId w:val="21"/>
        </w:numPr>
        <w:spacing w:after="120"/>
        <w:jc w:val="both"/>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 xml:space="preserve">Option 2: only legacy CPU is occupied, </w:t>
      </w:r>
      <m:oMath>
        <m:r>
          <m:rPr>
            <m:sty m:val="bi"/>
          </m:rPr>
          <w:rPr>
            <w:rFonts w:ascii="Cambria Math" w:hAnsi="Cambria Math" w:cs="Times New Roman"/>
            <w:color w:val="000000" w:themeColor="text1"/>
            <w:sz w:val="22"/>
            <w:szCs w:val="22"/>
            <w:lang w:eastAsia="zh-CN"/>
          </w:rPr>
          <m:t xml:space="preserve"> </m:t>
        </m:r>
        <m:sSub>
          <m:sSubPr>
            <m:ctrlPr>
              <w:rPr>
                <w:rFonts w:ascii="Cambria Math" w:hAnsi="Cambria Math" w:cs="Times New Roman"/>
                <w:b/>
                <w:i/>
                <w:color w:val="000000" w:themeColor="text1"/>
                <w:sz w:val="22"/>
                <w:szCs w:val="22"/>
                <w:lang w:eastAsia="zh-CN"/>
              </w:rPr>
            </m:ctrlPr>
          </m:sSubPr>
          <m:e>
            <m:r>
              <m:rPr>
                <m:sty m:val="bi"/>
              </m:rPr>
              <w:rPr>
                <w:rFonts w:ascii="Cambria Math" w:hAnsi="Cambria Math" w:cs="Times New Roman"/>
                <w:color w:val="000000" w:themeColor="text1"/>
                <w:sz w:val="22"/>
                <w:szCs w:val="22"/>
                <w:lang w:eastAsia="zh-CN"/>
              </w:rPr>
              <m:t>O</m:t>
            </m:r>
          </m:e>
          <m:sub>
            <m:r>
              <m:rPr>
                <m:sty m:val="bi"/>
              </m:rPr>
              <w:rPr>
                <w:rFonts w:ascii="Cambria Math" w:hAnsi="Cambria Math" w:cs="Times New Roman"/>
                <w:color w:val="000000" w:themeColor="text1"/>
                <w:sz w:val="22"/>
                <w:szCs w:val="22"/>
                <w:lang w:eastAsia="zh-CN"/>
              </w:rPr>
              <m:t>CPU</m:t>
            </m:r>
          </m:sub>
        </m:sSub>
        <m:r>
          <m:rPr>
            <m:sty m:val="bi"/>
          </m:rPr>
          <w:rPr>
            <w:rFonts w:ascii="Cambria Math" w:hAnsi="Cambria Math" w:cs="Times New Roman"/>
            <w:color w:val="000000" w:themeColor="text1"/>
            <w:sz w:val="22"/>
            <w:szCs w:val="22"/>
            <w:lang w:eastAsia="zh-CN"/>
          </w:rPr>
          <m:t>=M</m:t>
        </m:r>
      </m:oMath>
      <w:r w:rsidRPr="005405C6">
        <w:rPr>
          <w:rFonts w:ascii="Times New Roman" w:hAnsi="Times New Roman" w:cs="Times New Roman"/>
          <w:b/>
          <w:i/>
          <w:color w:val="000000" w:themeColor="text1"/>
          <w:sz w:val="22"/>
          <w:szCs w:val="22"/>
          <w:lang w:eastAsia="zh-CN"/>
        </w:rPr>
        <w:t xml:space="preserve"> it is reported by UE.</w:t>
      </w:r>
    </w:p>
    <w:p w14:paraId="0E22571F" w14:textId="48DBE2B3" w:rsidR="000C4C88" w:rsidRDefault="00565AEE" w:rsidP="00565AEE">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 xml:space="preserve">Option 3: both dedicated AI/ML PU and legacy CPU are occupied, </w:t>
      </w:r>
      <m:oMath>
        <m:sSub>
          <m:sSubPr>
            <m:ctrlPr>
              <w:rPr>
                <w:rFonts w:ascii="Cambria Math" w:hAnsi="Cambria Math" w:cs="Times New Roman"/>
                <w:b/>
                <w:i/>
                <w:color w:val="000000" w:themeColor="text1"/>
                <w:sz w:val="22"/>
                <w:szCs w:val="22"/>
                <w:lang w:eastAsia="zh-CN"/>
              </w:rPr>
            </m:ctrlPr>
          </m:sSubPr>
          <m:e>
            <m:r>
              <m:rPr>
                <m:sty m:val="bi"/>
              </m:rPr>
              <w:rPr>
                <w:rFonts w:ascii="Cambria Math" w:hAnsi="Cambria Math" w:cs="Times New Roman"/>
                <w:color w:val="000000" w:themeColor="text1"/>
                <w:sz w:val="22"/>
                <w:szCs w:val="22"/>
                <w:lang w:eastAsia="zh-CN"/>
              </w:rPr>
              <m:t>O</m:t>
            </m:r>
          </m:e>
          <m:sub>
            <m:r>
              <m:rPr>
                <m:sty m:val="bi"/>
              </m:rPr>
              <w:rPr>
                <w:rFonts w:ascii="Cambria Math" w:hAnsi="Cambria Math" w:cs="Times New Roman"/>
                <w:color w:val="000000" w:themeColor="text1"/>
                <w:sz w:val="22"/>
                <w:szCs w:val="22"/>
                <w:lang w:eastAsia="zh-CN"/>
              </w:rPr>
              <m:t>APU</m:t>
            </m:r>
          </m:sub>
        </m:sSub>
        <m:r>
          <m:rPr>
            <m:sty m:val="bi"/>
          </m:rPr>
          <w:rPr>
            <w:rFonts w:ascii="Cambria Math" w:hAnsi="Cambria Math" w:cs="Times New Roman"/>
            <w:color w:val="000000" w:themeColor="text1"/>
            <w:sz w:val="22"/>
            <w:szCs w:val="22"/>
            <w:lang w:eastAsia="zh-CN"/>
          </w:rPr>
          <m:t>=N</m:t>
        </m:r>
        <m:r>
          <m:rPr>
            <m:sty m:val="bi"/>
          </m:rPr>
          <w:rPr>
            <w:rFonts w:ascii="Cambria Math" w:hAnsi="Cambria Math" w:cs="Times New Roman"/>
            <w:color w:val="000000" w:themeColor="text1"/>
            <w:sz w:val="22"/>
            <w:szCs w:val="22"/>
            <w:lang w:eastAsia="zh-CN"/>
          </w:rPr>
          <m:t>2</m:t>
        </m:r>
      </m:oMath>
      <w:r w:rsidRPr="005405C6">
        <w:rPr>
          <w:rFonts w:ascii="Times New Roman" w:hAnsi="Times New Roman" w:cs="Times New Roman"/>
          <w:b/>
          <w:i/>
          <w:color w:val="000000" w:themeColor="text1"/>
          <w:sz w:val="22"/>
          <w:szCs w:val="22"/>
          <w:lang w:eastAsia="zh-CN"/>
        </w:rPr>
        <w:t xml:space="preserve"> is reported by UE</w:t>
      </w:r>
      <w:r w:rsidR="000C4C88">
        <w:rPr>
          <w:rFonts w:ascii="Times New Roman" w:hAnsi="Times New Roman" w:cs="Times New Roman"/>
          <w:b/>
          <w:i/>
          <w:color w:val="000000" w:themeColor="text1"/>
          <w:sz w:val="22"/>
          <w:szCs w:val="22"/>
          <w:lang w:eastAsia="zh-CN"/>
        </w:rPr>
        <w:t>.</w:t>
      </w:r>
    </w:p>
    <w:p w14:paraId="6A1D06D7" w14:textId="2F3CC199" w:rsidR="00565AEE" w:rsidRPr="005405C6" w:rsidRDefault="000C4C88" w:rsidP="005405C6">
      <w:pPr>
        <w:pStyle w:val="Style2"/>
        <w:numPr>
          <w:ilvl w:val="1"/>
          <w:numId w:val="21"/>
        </w:numPr>
        <w:rPr>
          <w:b w:val="0"/>
          <w:i w:val="0"/>
          <w:color w:val="000000" w:themeColor="text1"/>
          <w:lang w:eastAsia="zh-CN"/>
        </w:rPr>
      </w:pPr>
      <w:r w:rsidRPr="00453868">
        <w:rPr>
          <w:color w:val="000000" w:themeColor="text1"/>
          <w:lang w:eastAsia="zh-CN"/>
        </w:rPr>
        <w:t xml:space="preserve">Equal occupancy duration can be </w:t>
      </w:r>
      <w:r>
        <w:rPr>
          <w:color w:val="000000" w:themeColor="text1"/>
          <w:lang w:eastAsia="zh-CN"/>
        </w:rPr>
        <w:t>assumed</w:t>
      </w:r>
      <w:r w:rsidRPr="00453868">
        <w:rPr>
          <w:color w:val="000000" w:themeColor="text1"/>
          <w:lang w:eastAsia="zh-CN"/>
        </w:rPr>
        <w:t xml:space="preserve"> for </w:t>
      </w:r>
      <w:r>
        <w:rPr>
          <w:color w:val="000000" w:themeColor="text1"/>
          <w:lang w:eastAsia="zh-CN"/>
        </w:rPr>
        <w:t>AI/ML PU</w:t>
      </w:r>
      <w:r w:rsidRPr="00453868">
        <w:rPr>
          <w:color w:val="000000" w:themeColor="text1"/>
          <w:lang w:eastAsia="zh-CN"/>
        </w:rPr>
        <w:t xml:space="preserve"> and legacy CPU</w:t>
      </w:r>
      <w:r w:rsidR="00565AEE" w:rsidRPr="005405C6">
        <w:rPr>
          <w:color w:val="000000" w:themeColor="text1"/>
          <w:lang w:eastAsia="zh-CN"/>
        </w:rPr>
        <w:t>.</w:t>
      </w:r>
    </w:p>
    <w:p w14:paraId="16B11B6D" w14:textId="0B3D9E13" w:rsidR="00F10DE8" w:rsidRDefault="00F10DE8" w:rsidP="00F10DE8">
      <w:pPr>
        <w:snapToGrid w:val="0"/>
        <w:spacing w:before="120" w:after="120"/>
        <w:rPr>
          <w:rFonts w:eastAsia="黑体"/>
          <w:color w:val="000000" w:themeColor="text1"/>
          <w:sz w:val="22"/>
          <w:szCs w:val="22"/>
          <w:lang w:eastAsia="zh-CN"/>
        </w:rPr>
      </w:pPr>
      <w:r w:rsidRPr="005405C6">
        <w:rPr>
          <w:rFonts w:eastAsia="黑体"/>
          <w:color w:val="000000" w:themeColor="text1"/>
          <w:sz w:val="22"/>
          <w:szCs w:val="22"/>
          <w:lang w:eastAsia="zh-CN"/>
        </w:rPr>
        <w:t xml:space="preserve">Another issue is whether the </w:t>
      </w:r>
      <w:r w:rsidR="00F02A48">
        <w:rPr>
          <w:rFonts w:eastAsia="黑体"/>
          <w:color w:val="000000" w:themeColor="text1"/>
          <w:sz w:val="22"/>
          <w:szCs w:val="22"/>
          <w:lang w:eastAsia="zh-CN"/>
        </w:rPr>
        <w:t xml:space="preserve">total </w:t>
      </w:r>
      <w:r w:rsidR="00851A76" w:rsidRPr="00E70AD5">
        <w:rPr>
          <w:rFonts w:eastAsia="宋体"/>
          <w:color w:val="000000" w:themeColor="text1"/>
          <w:sz w:val="22"/>
          <w:szCs w:val="22"/>
          <w:lang w:eastAsia="zh-CN"/>
        </w:rPr>
        <w:t>AI/ML PU</w:t>
      </w:r>
      <w:r w:rsidR="00851A76" w:rsidRPr="003D2F50">
        <w:rPr>
          <w:color w:val="000000" w:themeColor="text1"/>
          <w:sz w:val="22"/>
          <w:szCs w:val="22"/>
          <w:lang w:eastAsia="zh-CN"/>
        </w:rPr>
        <w:t xml:space="preserve"> </w:t>
      </w:r>
      <w:r w:rsidRPr="005405C6">
        <w:rPr>
          <w:rFonts w:eastAsia="黑体"/>
          <w:color w:val="000000" w:themeColor="text1"/>
          <w:sz w:val="22"/>
          <w:szCs w:val="22"/>
          <w:lang w:eastAsia="zh-CN"/>
        </w:rPr>
        <w:t xml:space="preserve">pool should be shared among AI/ML </w:t>
      </w:r>
      <w:r w:rsidR="00911C3D">
        <w:rPr>
          <w:rFonts w:eastAsia="黑体"/>
          <w:color w:val="000000" w:themeColor="text1"/>
          <w:sz w:val="22"/>
          <w:szCs w:val="22"/>
          <w:lang w:eastAsia="zh-CN"/>
        </w:rPr>
        <w:t>use cases</w:t>
      </w:r>
      <w:r w:rsidRPr="005405C6">
        <w:rPr>
          <w:rFonts w:eastAsia="黑体"/>
          <w:color w:val="000000" w:themeColor="text1"/>
          <w:sz w:val="22"/>
          <w:szCs w:val="22"/>
          <w:lang w:eastAsia="zh-CN"/>
        </w:rPr>
        <w:t xml:space="preserve"> (e.g., between BM and CSI prediction). For a specific AI/ML functionality for CSI report, </w:t>
      </w:r>
      <w:r w:rsidRPr="00DA6B3E">
        <w:rPr>
          <w:rFonts w:eastAsia="黑体"/>
          <w:color w:val="000000" w:themeColor="text1"/>
          <w:sz w:val="22"/>
          <w:szCs w:val="22"/>
          <w:lang w:eastAsia="zh-CN"/>
        </w:rPr>
        <w:t xml:space="preserve">the following processes are involved: </w:t>
      </w:r>
      <w:r>
        <w:rPr>
          <w:rFonts w:eastAsia="黑体"/>
          <w:color w:val="000000" w:themeColor="text1"/>
          <w:sz w:val="22"/>
          <w:szCs w:val="22"/>
          <w:lang w:eastAsia="zh-CN"/>
        </w:rPr>
        <w:t>measurement result generation</w:t>
      </w:r>
      <w:r w:rsidRPr="00DA6B3E">
        <w:rPr>
          <w:rFonts w:eastAsia="黑体"/>
          <w:color w:val="000000" w:themeColor="text1"/>
          <w:sz w:val="22"/>
          <w:szCs w:val="22"/>
          <w:lang w:eastAsia="zh-CN"/>
        </w:rPr>
        <w:t xml:space="preserve">, </w:t>
      </w:r>
      <w:r>
        <w:rPr>
          <w:rFonts w:eastAsia="黑体"/>
          <w:color w:val="000000" w:themeColor="text1"/>
          <w:sz w:val="22"/>
          <w:szCs w:val="22"/>
          <w:lang w:eastAsia="zh-CN"/>
        </w:rPr>
        <w:t>inference</w:t>
      </w:r>
      <w:r w:rsidRPr="00DA6B3E">
        <w:rPr>
          <w:rFonts w:eastAsia="黑体"/>
          <w:color w:val="000000" w:themeColor="text1"/>
          <w:sz w:val="22"/>
          <w:szCs w:val="22"/>
          <w:lang w:eastAsia="zh-CN"/>
        </w:rPr>
        <w:t xml:space="preserve">, and </w:t>
      </w:r>
      <w:r>
        <w:rPr>
          <w:rFonts w:eastAsia="黑体"/>
          <w:color w:val="000000" w:themeColor="text1"/>
          <w:sz w:val="22"/>
          <w:szCs w:val="22"/>
          <w:lang w:eastAsia="zh-CN"/>
        </w:rPr>
        <w:t>CSI report generation</w:t>
      </w:r>
      <w:r w:rsidRPr="005405C6">
        <w:rPr>
          <w:rFonts w:eastAsia="黑体"/>
          <w:color w:val="000000" w:themeColor="text1"/>
          <w:sz w:val="22"/>
          <w:szCs w:val="22"/>
          <w:lang w:eastAsia="zh-CN"/>
        </w:rPr>
        <w:t xml:space="preserve">. It can be seen that most of the operations are common over CSI related functionalities including AI/ML-based BM and AI/ML-based CSI prediction, it is not necessary to set up separate </w:t>
      </w:r>
      <w:r w:rsidR="00851A76" w:rsidRPr="00E70AD5">
        <w:rPr>
          <w:rFonts w:eastAsia="宋体"/>
          <w:color w:val="000000" w:themeColor="text1"/>
          <w:sz w:val="22"/>
          <w:szCs w:val="22"/>
          <w:lang w:eastAsia="zh-CN"/>
        </w:rPr>
        <w:t>AI/ML PU</w:t>
      </w:r>
      <w:r w:rsidR="00851A76" w:rsidRPr="003D2F50">
        <w:rPr>
          <w:color w:val="000000" w:themeColor="text1"/>
          <w:sz w:val="22"/>
          <w:szCs w:val="22"/>
          <w:lang w:eastAsia="zh-CN"/>
        </w:rPr>
        <w:t xml:space="preserve"> </w:t>
      </w:r>
      <w:r w:rsidRPr="005405C6">
        <w:rPr>
          <w:rFonts w:eastAsia="黑体"/>
          <w:color w:val="000000" w:themeColor="text1"/>
          <w:sz w:val="22"/>
          <w:szCs w:val="22"/>
          <w:lang w:eastAsia="zh-CN"/>
        </w:rPr>
        <w:t xml:space="preserve">resource pools for different AI/ML </w:t>
      </w:r>
      <w:r w:rsidR="00DE3984">
        <w:rPr>
          <w:rFonts w:eastAsia="黑体"/>
          <w:color w:val="000000" w:themeColor="text1"/>
          <w:sz w:val="22"/>
          <w:szCs w:val="22"/>
          <w:lang w:eastAsia="zh-CN"/>
        </w:rPr>
        <w:t>use cases</w:t>
      </w:r>
      <w:r w:rsidRPr="005405C6">
        <w:rPr>
          <w:rFonts w:eastAsia="黑体"/>
          <w:color w:val="000000" w:themeColor="text1"/>
          <w:sz w:val="22"/>
          <w:szCs w:val="22"/>
          <w:lang w:eastAsia="zh-CN"/>
        </w:rPr>
        <w:t xml:space="preserve">. On the other hand, it is simpler from the aspect of the </w:t>
      </w:r>
      <w:r w:rsidR="0007243A" w:rsidRPr="00E70AD5">
        <w:rPr>
          <w:rFonts w:eastAsia="宋体"/>
          <w:color w:val="000000" w:themeColor="text1"/>
          <w:sz w:val="22"/>
          <w:szCs w:val="22"/>
          <w:lang w:eastAsia="zh-CN"/>
        </w:rPr>
        <w:t>AI/ML PU</w:t>
      </w:r>
      <w:r w:rsidR="0007243A" w:rsidRPr="003D2F50">
        <w:rPr>
          <w:color w:val="000000" w:themeColor="text1"/>
          <w:sz w:val="22"/>
          <w:szCs w:val="22"/>
          <w:lang w:eastAsia="zh-CN"/>
        </w:rPr>
        <w:t xml:space="preserve"> </w:t>
      </w:r>
      <w:r w:rsidR="00796FC4">
        <w:rPr>
          <w:rFonts w:eastAsia="黑体"/>
          <w:color w:val="000000" w:themeColor="text1"/>
          <w:sz w:val="22"/>
          <w:szCs w:val="22"/>
          <w:lang w:eastAsia="zh-CN"/>
        </w:rPr>
        <w:t>counting</w:t>
      </w:r>
      <w:r w:rsidRPr="005405C6">
        <w:rPr>
          <w:rFonts w:eastAsia="黑体"/>
          <w:color w:val="000000" w:themeColor="text1"/>
          <w:sz w:val="22"/>
          <w:szCs w:val="22"/>
          <w:lang w:eastAsia="zh-CN"/>
        </w:rPr>
        <w:t xml:space="preserve"> as the CSI related AI/ML </w:t>
      </w:r>
      <w:r w:rsidR="00B24E1C">
        <w:rPr>
          <w:rFonts w:eastAsia="黑体"/>
          <w:color w:val="000000" w:themeColor="text1"/>
          <w:sz w:val="22"/>
          <w:szCs w:val="22"/>
          <w:lang w:eastAsia="zh-CN"/>
        </w:rPr>
        <w:t>use cases</w:t>
      </w:r>
      <w:r w:rsidRPr="005405C6">
        <w:rPr>
          <w:rFonts w:eastAsia="黑体"/>
          <w:color w:val="000000" w:themeColor="text1"/>
          <w:sz w:val="22"/>
          <w:szCs w:val="22"/>
          <w:lang w:eastAsia="zh-CN"/>
        </w:rPr>
        <w:t xml:space="preserve"> share the same resource pool. Therefore, we prefer </w:t>
      </w:r>
      <w:r w:rsidR="009F0427">
        <w:rPr>
          <w:rFonts w:eastAsia="黑体"/>
          <w:color w:val="000000" w:themeColor="text1"/>
          <w:sz w:val="22"/>
          <w:szCs w:val="22"/>
          <w:lang w:eastAsia="zh-CN"/>
        </w:rPr>
        <w:t xml:space="preserve">that </w:t>
      </w:r>
      <w:r w:rsidR="00796FC4" w:rsidRPr="00E70AD5">
        <w:rPr>
          <w:rFonts w:eastAsia="宋体"/>
          <w:color w:val="000000" w:themeColor="text1"/>
          <w:sz w:val="22"/>
          <w:szCs w:val="22"/>
          <w:lang w:eastAsia="zh-CN"/>
        </w:rPr>
        <w:t>AI/ML PU</w:t>
      </w:r>
      <w:r w:rsidR="00796FC4" w:rsidRPr="003D2F50">
        <w:rPr>
          <w:color w:val="000000" w:themeColor="text1"/>
          <w:sz w:val="22"/>
          <w:szCs w:val="22"/>
          <w:lang w:eastAsia="zh-CN"/>
        </w:rPr>
        <w:t xml:space="preserve"> </w:t>
      </w:r>
      <w:r w:rsidRPr="005405C6">
        <w:rPr>
          <w:rFonts w:eastAsia="黑体"/>
          <w:color w:val="000000" w:themeColor="text1"/>
          <w:sz w:val="22"/>
          <w:szCs w:val="22"/>
          <w:lang w:eastAsia="zh-CN"/>
        </w:rPr>
        <w:t xml:space="preserve">pool is shared among CSI related AI/ML </w:t>
      </w:r>
      <w:r w:rsidR="00BE7C02">
        <w:rPr>
          <w:rFonts w:eastAsia="黑体"/>
          <w:color w:val="000000" w:themeColor="text1"/>
          <w:sz w:val="22"/>
          <w:szCs w:val="22"/>
          <w:lang w:eastAsia="zh-CN"/>
        </w:rPr>
        <w:t>use cases</w:t>
      </w:r>
      <w:r w:rsidRPr="005405C6">
        <w:rPr>
          <w:rFonts w:eastAsia="黑体"/>
          <w:color w:val="000000" w:themeColor="text1"/>
          <w:sz w:val="22"/>
          <w:szCs w:val="22"/>
          <w:lang w:eastAsia="zh-CN"/>
        </w:rPr>
        <w:t>, e.g., AI/ML-based BM and AI/ML-based CSI prediction.</w:t>
      </w:r>
      <w:r w:rsidR="002714AD">
        <w:rPr>
          <w:rFonts w:eastAsia="黑体"/>
          <w:color w:val="000000" w:themeColor="text1"/>
          <w:sz w:val="22"/>
          <w:szCs w:val="22"/>
          <w:lang w:eastAsia="zh-CN"/>
        </w:rPr>
        <w:t xml:space="preserve"> </w:t>
      </w:r>
      <w:r w:rsidR="002714AD" w:rsidRPr="005405C6">
        <w:rPr>
          <w:rFonts w:eastAsia="黑体"/>
          <w:color w:val="000000" w:themeColor="text1"/>
          <w:sz w:val="22"/>
          <w:szCs w:val="22"/>
          <w:lang w:eastAsia="zh-CN"/>
        </w:rPr>
        <w:t xml:space="preserve">Regarding other solution where separate AI/ML pools are introduced for different </w:t>
      </w:r>
      <w:r w:rsidR="003346AA">
        <w:rPr>
          <w:rFonts w:eastAsia="黑体"/>
          <w:color w:val="000000" w:themeColor="text1"/>
          <w:sz w:val="22"/>
          <w:szCs w:val="22"/>
          <w:lang w:eastAsia="zh-CN"/>
        </w:rPr>
        <w:t>use cases</w:t>
      </w:r>
      <w:r w:rsidR="002714AD" w:rsidRPr="005405C6">
        <w:rPr>
          <w:rFonts w:eastAsia="黑体"/>
          <w:color w:val="000000" w:themeColor="text1"/>
          <w:sz w:val="22"/>
          <w:szCs w:val="22"/>
          <w:lang w:eastAsia="zh-CN"/>
        </w:rPr>
        <w:t>, we are open to discuss.</w:t>
      </w:r>
    </w:p>
    <w:p w14:paraId="2375E317" w14:textId="00DAFB52" w:rsidR="00F10DE8" w:rsidRPr="005405C6" w:rsidRDefault="00F10DE8" w:rsidP="00F10DE8">
      <w:pPr>
        <w:snapToGrid w:val="0"/>
        <w:spacing w:before="120" w:after="120"/>
        <w:rPr>
          <w:b/>
          <w:i/>
          <w:color w:val="000000" w:themeColor="text1"/>
          <w:sz w:val="22"/>
          <w:szCs w:val="22"/>
        </w:rPr>
      </w:pPr>
      <w:r w:rsidRPr="005405C6">
        <w:rPr>
          <w:b/>
          <w:i/>
          <w:color w:val="000000" w:themeColor="text1"/>
          <w:sz w:val="22"/>
          <w:szCs w:val="22"/>
        </w:rPr>
        <w:t xml:space="preserve">Proposal </w:t>
      </w:r>
      <w:r w:rsidR="00A955BB">
        <w:rPr>
          <w:b/>
          <w:i/>
          <w:color w:val="000000" w:themeColor="text1"/>
          <w:sz w:val="22"/>
          <w:szCs w:val="22"/>
        </w:rPr>
        <w:t>1</w:t>
      </w:r>
      <w:r w:rsidR="00A955BB">
        <w:rPr>
          <w:b/>
          <w:i/>
          <w:color w:val="000000" w:themeColor="text1"/>
          <w:sz w:val="22"/>
          <w:szCs w:val="22"/>
        </w:rPr>
        <w:t>9</w:t>
      </w:r>
      <w:r w:rsidRPr="005405C6">
        <w:rPr>
          <w:b/>
          <w:i/>
          <w:color w:val="000000" w:themeColor="text1"/>
          <w:sz w:val="22"/>
          <w:szCs w:val="22"/>
        </w:rPr>
        <w:t xml:space="preserve">: </w:t>
      </w:r>
      <w:r w:rsidR="00911C3D" w:rsidRPr="00911C3D">
        <w:rPr>
          <w:b/>
          <w:i/>
          <w:color w:val="000000" w:themeColor="text1"/>
          <w:sz w:val="22"/>
          <w:szCs w:val="22"/>
        </w:rPr>
        <w:t>Regarding the AI/ML PU pool over use cases, at least support the total number of dedicated AI/ML PU is shared among CSI report related use cases, e.g., AI/ML-based BM and AI/ML-based CSI prediction</w:t>
      </w:r>
      <w:r w:rsidRPr="005405C6">
        <w:rPr>
          <w:b/>
          <w:i/>
          <w:color w:val="000000" w:themeColor="text1"/>
          <w:sz w:val="22"/>
          <w:szCs w:val="22"/>
        </w:rPr>
        <w:t>.</w:t>
      </w:r>
    </w:p>
    <w:p w14:paraId="697AC867" w14:textId="4C966EC1" w:rsidR="00132201" w:rsidRDefault="00F10DE8" w:rsidP="00F10DE8">
      <w:pPr>
        <w:snapToGrid w:val="0"/>
        <w:spacing w:before="120" w:after="120"/>
        <w:rPr>
          <w:rFonts w:eastAsia="黑体"/>
          <w:color w:val="000000" w:themeColor="text1"/>
          <w:sz w:val="22"/>
          <w:szCs w:val="22"/>
          <w:lang w:eastAsia="zh-CN"/>
        </w:rPr>
      </w:pPr>
      <w:r w:rsidRPr="00C205E0">
        <w:rPr>
          <w:rFonts w:eastAsia="黑体"/>
          <w:color w:val="000000" w:themeColor="text1"/>
          <w:sz w:val="22"/>
          <w:szCs w:val="22"/>
          <w:lang w:eastAsia="zh-CN"/>
        </w:rPr>
        <w:t xml:space="preserve">For Option 3, </w:t>
      </w:r>
      <w:r w:rsidR="00132201">
        <w:rPr>
          <w:rFonts w:eastAsia="黑体"/>
          <w:color w:val="000000" w:themeColor="text1"/>
          <w:sz w:val="22"/>
          <w:szCs w:val="22"/>
          <w:lang w:eastAsia="zh-CN"/>
        </w:rPr>
        <w:t xml:space="preserve">it needs to further discuss </w:t>
      </w:r>
      <w:r w:rsidR="00D33A69">
        <w:rPr>
          <w:rFonts w:eastAsia="黑体"/>
          <w:color w:val="000000" w:themeColor="text1"/>
          <w:sz w:val="22"/>
          <w:szCs w:val="22"/>
          <w:lang w:eastAsia="zh-CN"/>
        </w:rPr>
        <w:t xml:space="preserve">the </w:t>
      </w:r>
      <w:r w:rsidR="00C5214B">
        <w:rPr>
          <w:rFonts w:eastAsia="黑体"/>
          <w:color w:val="000000" w:themeColor="text1"/>
          <w:sz w:val="22"/>
          <w:szCs w:val="22"/>
          <w:lang w:eastAsia="zh-CN"/>
        </w:rPr>
        <w:t>PU occupa</w:t>
      </w:r>
      <w:r w:rsidR="00C8225E">
        <w:rPr>
          <w:rFonts w:eastAsia="黑体"/>
          <w:color w:val="000000" w:themeColor="text1"/>
          <w:sz w:val="22"/>
          <w:szCs w:val="22"/>
          <w:lang w:eastAsia="zh-CN"/>
        </w:rPr>
        <w:t>ncy</w:t>
      </w:r>
      <w:r w:rsidR="00C5214B">
        <w:rPr>
          <w:rFonts w:eastAsia="黑体"/>
          <w:color w:val="000000" w:themeColor="text1"/>
          <w:sz w:val="22"/>
          <w:szCs w:val="22"/>
          <w:lang w:eastAsia="zh-CN"/>
        </w:rPr>
        <w:t xml:space="preserve"> </w:t>
      </w:r>
      <w:r w:rsidR="00A14135">
        <w:rPr>
          <w:rFonts w:eastAsia="黑体"/>
          <w:color w:val="000000" w:themeColor="text1"/>
          <w:sz w:val="22"/>
          <w:szCs w:val="22"/>
          <w:lang w:eastAsia="zh-CN"/>
        </w:rPr>
        <w:t xml:space="preserve">order for </w:t>
      </w:r>
      <w:r w:rsidR="00684D84" w:rsidRPr="00D57D69">
        <w:rPr>
          <w:rFonts w:eastAsia="黑体"/>
          <w:color w:val="000000" w:themeColor="text1"/>
          <w:sz w:val="22"/>
          <w:szCs w:val="22"/>
          <w:lang w:eastAsia="zh-CN"/>
        </w:rPr>
        <w:t xml:space="preserve">AI/ML-based </w:t>
      </w:r>
      <w:r w:rsidR="00A14135">
        <w:rPr>
          <w:rFonts w:eastAsia="黑体"/>
          <w:color w:val="000000" w:themeColor="text1"/>
          <w:sz w:val="22"/>
          <w:szCs w:val="22"/>
          <w:lang w:eastAsia="zh-CN"/>
        </w:rPr>
        <w:t>CSI reports.</w:t>
      </w:r>
      <w:r w:rsidR="00E56784">
        <w:rPr>
          <w:rFonts w:eastAsia="黑体"/>
          <w:color w:val="000000" w:themeColor="text1"/>
          <w:sz w:val="22"/>
          <w:szCs w:val="22"/>
          <w:lang w:eastAsia="zh-CN"/>
        </w:rPr>
        <w:t xml:space="preserve"> In legacy</w:t>
      </w:r>
      <w:r w:rsidR="006A65FE">
        <w:rPr>
          <w:rFonts w:eastAsia="黑体"/>
          <w:color w:val="000000" w:themeColor="text1"/>
          <w:sz w:val="22"/>
          <w:szCs w:val="22"/>
          <w:lang w:eastAsia="zh-CN"/>
        </w:rPr>
        <w:t xml:space="preserve"> CPU counting order</w:t>
      </w:r>
      <w:r w:rsidR="00E56784">
        <w:rPr>
          <w:rFonts w:eastAsia="黑体"/>
          <w:color w:val="000000" w:themeColor="text1"/>
          <w:sz w:val="22"/>
          <w:szCs w:val="22"/>
          <w:lang w:eastAsia="zh-CN"/>
        </w:rPr>
        <w:t xml:space="preserve">, </w:t>
      </w:r>
      <w:r w:rsidR="00BA7F02">
        <w:rPr>
          <w:rFonts w:eastAsia="黑体"/>
          <w:color w:val="000000" w:themeColor="text1"/>
          <w:sz w:val="22"/>
          <w:szCs w:val="22"/>
          <w:lang w:eastAsia="zh-CN"/>
        </w:rPr>
        <w:t xml:space="preserve">if there are multiple simultaneous CSI reports, the </w:t>
      </w:r>
      <w:r w:rsidR="00222D15">
        <w:rPr>
          <w:rFonts w:eastAsia="黑体"/>
          <w:color w:val="000000" w:themeColor="text1"/>
          <w:sz w:val="22"/>
          <w:szCs w:val="22"/>
          <w:lang w:eastAsia="zh-CN"/>
        </w:rPr>
        <w:t xml:space="preserve">CPU is counted </w:t>
      </w:r>
      <w:r w:rsidR="00684D84">
        <w:rPr>
          <w:rFonts w:eastAsia="黑体"/>
          <w:color w:val="000000" w:themeColor="text1"/>
          <w:sz w:val="22"/>
          <w:szCs w:val="22"/>
          <w:lang w:eastAsia="zh-CN"/>
        </w:rPr>
        <w:t xml:space="preserve">by </w:t>
      </w:r>
      <w:r w:rsidR="005B3C48">
        <w:rPr>
          <w:rFonts w:eastAsia="黑体"/>
          <w:color w:val="000000" w:themeColor="text1"/>
          <w:sz w:val="22"/>
          <w:szCs w:val="22"/>
          <w:lang w:eastAsia="zh-CN"/>
        </w:rPr>
        <w:t xml:space="preserve">following the </w:t>
      </w:r>
      <w:r w:rsidR="00037AA2">
        <w:rPr>
          <w:rFonts w:eastAsia="黑体"/>
          <w:color w:val="000000" w:themeColor="text1"/>
          <w:sz w:val="22"/>
          <w:szCs w:val="22"/>
          <w:lang w:eastAsia="zh-CN"/>
        </w:rPr>
        <w:t>order of CSI priority</w:t>
      </w:r>
      <w:r w:rsidR="0007792A">
        <w:rPr>
          <w:rFonts w:eastAsia="黑体"/>
          <w:color w:val="000000" w:themeColor="text1"/>
          <w:sz w:val="22"/>
          <w:szCs w:val="22"/>
          <w:lang w:eastAsia="zh-CN"/>
        </w:rPr>
        <w:t xml:space="preserve">, i.e., higher priority CSI report will </w:t>
      </w:r>
      <w:r w:rsidR="00352133">
        <w:rPr>
          <w:rFonts w:eastAsia="黑体"/>
          <w:color w:val="000000" w:themeColor="text1"/>
          <w:sz w:val="22"/>
          <w:szCs w:val="22"/>
          <w:lang w:eastAsia="zh-CN"/>
        </w:rPr>
        <w:t>occupy the CPU</w:t>
      </w:r>
      <w:r w:rsidR="0007792A">
        <w:rPr>
          <w:rFonts w:eastAsia="黑体"/>
          <w:color w:val="000000" w:themeColor="text1"/>
          <w:sz w:val="22"/>
          <w:szCs w:val="22"/>
          <w:lang w:eastAsia="zh-CN"/>
        </w:rPr>
        <w:t xml:space="preserve"> first, while lower priority CSI report </w:t>
      </w:r>
      <w:r w:rsidR="00411DDE">
        <w:rPr>
          <w:rFonts w:eastAsia="黑体"/>
          <w:color w:val="000000" w:themeColor="text1"/>
          <w:sz w:val="22"/>
          <w:szCs w:val="22"/>
          <w:lang w:eastAsia="zh-CN"/>
        </w:rPr>
        <w:t>can</w:t>
      </w:r>
      <w:r w:rsidR="0007792A">
        <w:rPr>
          <w:rFonts w:eastAsia="黑体"/>
          <w:color w:val="000000" w:themeColor="text1"/>
          <w:sz w:val="22"/>
          <w:szCs w:val="22"/>
          <w:lang w:eastAsia="zh-CN"/>
        </w:rPr>
        <w:t xml:space="preserve"> be cancelled if the </w:t>
      </w:r>
      <w:r w:rsidR="008C1C44">
        <w:rPr>
          <w:rFonts w:eastAsia="黑体"/>
          <w:color w:val="000000" w:themeColor="text1"/>
          <w:sz w:val="22"/>
          <w:szCs w:val="22"/>
          <w:lang w:eastAsia="zh-CN"/>
        </w:rPr>
        <w:t>unoccupied</w:t>
      </w:r>
      <w:r w:rsidR="0007792A">
        <w:rPr>
          <w:rFonts w:eastAsia="黑体"/>
          <w:color w:val="000000" w:themeColor="text1"/>
          <w:sz w:val="22"/>
          <w:szCs w:val="22"/>
          <w:lang w:eastAsia="zh-CN"/>
        </w:rPr>
        <w:t xml:space="preserve"> CPU</w:t>
      </w:r>
      <w:r w:rsidR="008C1C44">
        <w:rPr>
          <w:rFonts w:eastAsia="黑体"/>
          <w:color w:val="000000" w:themeColor="text1"/>
          <w:sz w:val="22"/>
          <w:szCs w:val="22"/>
          <w:lang w:eastAsia="zh-CN"/>
        </w:rPr>
        <w:t xml:space="preserve"> </w:t>
      </w:r>
      <w:r w:rsidR="0007792A">
        <w:rPr>
          <w:rFonts w:eastAsia="黑体"/>
          <w:color w:val="000000" w:themeColor="text1"/>
          <w:sz w:val="22"/>
          <w:szCs w:val="22"/>
          <w:lang w:eastAsia="zh-CN"/>
        </w:rPr>
        <w:t xml:space="preserve">cannot </w:t>
      </w:r>
      <w:r w:rsidR="008C1C44">
        <w:rPr>
          <w:rFonts w:eastAsia="黑体"/>
          <w:color w:val="000000" w:themeColor="text1"/>
          <w:sz w:val="22"/>
          <w:szCs w:val="22"/>
          <w:lang w:eastAsia="zh-CN"/>
        </w:rPr>
        <w:t>satisfy</w:t>
      </w:r>
      <w:r w:rsidR="0007792A">
        <w:rPr>
          <w:rFonts w:eastAsia="黑体"/>
          <w:color w:val="000000" w:themeColor="text1"/>
          <w:sz w:val="22"/>
          <w:szCs w:val="22"/>
          <w:lang w:eastAsia="zh-CN"/>
        </w:rPr>
        <w:t xml:space="preserve"> </w:t>
      </w:r>
      <w:r w:rsidR="00352133">
        <w:rPr>
          <w:rFonts w:eastAsia="黑体"/>
          <w:color w:val="000000" w:themeColor="text1"/>
          <w:sz w:val="22"/>
          <w:szCs w:val="22"/>
          <w:lang w:eastAsia="zh-CN"/>
        </w:rPr>
        <w:t>its</w:t>
      </w:r>
      <w:r w:rsidR="0007792A">
        <w:rPr>
          <w:rFonts w:eastAsia="黑体"/>
          <w:color w:val="000000" w:themeColor="text1"/>
          <w:sz w:val="22"/>
          <w:szCs w:val="22"/>
          <w:lang w:eastAsia="zh-CN"/>
        </w:rPr>
        <w:t xml:space="preserve"> required CPU</w:t>
      </w:r>
      <w:r w:rsidR="00037AA2">
        <w:rPr>
          <w:rFonts w:eastAsia="黑体"/>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6A65FE" w14:paraId="4EA4309B" w14:textId="77777777" w:rsidTr="006A65FE">
        <w:tc>
          <w:tcPr>
            <w:tcW w:w="9062" w:type="dxa"/>
          </w:tcPr>
          <w:p w14:paraId="321AF134" w14:textId="0BE9868C" w:rsidR="006A65FE" w:rsidRPr="00827306" w:rsidRDefault="006A65FE" w:rsidP="005405C6">
            <w:pPr>
              <w:snapToGrid w:val="0"/>
              <w:rPr>
                <w:rFonts w:eastAsia="黑体"/>
                <w:color w:val="000000" w:themeColor="text1"/>
                <w:sz w:val="22"/>
                <w:szCs w:val="22"/>
                <w:lang w:eastAsia="zh-CN"/>
              </w:rPr>
            </w:pPr>
            <w:r w:rsidRPr="005405C6">
              <w:t xml:space="preserve">If </w:t>
            </w:r>
            <w:r w:rsidRPr="005405C6">
              <w:rPr>
                <w:i/>
              </w:rPr>
              <w:t>N</w:t>
            </w:r>
            <w:r w:rsidRPr="005405C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405C6">
              <w:t xml:space="preserve"> CPUs are unoccupied, where each CSI report </w:t>
            </w:r>
            <m:oMath>
              <m:r>
                <w:rPr>
                  <w:rFonts w:ascii="Cambria Math" w:hAnsi="Cambria Math"/>
                </w:rPr>
                <m:t>n=0, …, N-1</m:t>
              </m:r>
            </m:oMath>
            <w:r w:rsidRPr="005405C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405C6">
              <w:t xml:space="preserve">, the UE is not required to update the </w:t>
            </w:r>
            <m:oMath>
              <m:r>
                <w:rPr>
                  <w:rFonts w:ascii="Cambria Math" w:hAnsi="Cambria Math"/>
                </w:rPr>
                <m:t>N-M</m:t>
              </m:r>
            </m:oMath>
            <w:r w:rsidRPr="005405C6">
              <w:t xml:space="preserve"> requested CSI reports with lowest priority (according to Clause 5.2.5), where </w:t>
            </w:r>
            <m:oMath>
              <m:r>
                <w:rPr>
                  <w:rFonts w:ascii="Cambria Math" w:hAnsi="Cambria Math"/>
                </w:rPr>
                <m:t>0</m:t>
              </m:r>
              <m:r>
                <w:rPr>
                  <w:rFonts w:ascii="Cambria Math" w:hAnsi="Cambria Math" w:hint="eastAsia"/>
                </w:rPr>
                <m:t>≤</m:t>
              </m:r>
              <m:r>
                <w:rPr>
                  <w:rFonts w:ascii="Cambria Math" w:hAnsi="Cambria Math"/>
                </w:rPr>
                <m:t>M</m:t>
              </m:r>
              <m:r>
                <w:rPr>
                  <w:rFonts w:ascii="Cambria Math" w:hAnsi="Cambria Math" w:hint="eastAsia"/>
                </w:rPr>
                <m:t>≤</m:t>
              </m:r>
              <m:r>
                <w:rPr>
                  <w:rFonts w:ascii="Cambria Math" w:hAnsi="Cambria Math"/>
                </w:rPr>
                <m:t xml:space="preserve">N </m:t>
              </m:r>
            </m:oMath>
            <w:r w:rsidRPr="005405C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hint="eastAsia"/>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405C6">
              <w:t xml:space="preserve"> holds</w:t>
            </w:r>
            <w:r w:rsidRPr="00827306">
              <w:t>.</w:t>
            </w:r>
          </w:p>
        </w:tc>
      </w:tr>
    </w:tbl>
    <w:p w14:paraId="0F503B78" w14:textId="77777777" w:rsidR="008F6E5C" w:rsidRDefault="00E962A5" w:rsidP="00F10DE8">
      <w:pPr>
        <w:snapToGrid w:val="0"/>
        <w:spacing w:before="120" w:after="120"/>
        <w:rPr>
          <w:rFonts w:eastAsia="黑体"/>
          <w:color w:val="000000" w:themeColor="text1"/>
          <w:sz w:val="22"/>
          <w:szCs w:val="22"/>
          <w:lang w:eastAsia="zh-CN"/>
        </w:rPr>
      </w:pPr>
      <w:r>
        <w:rPr>
          <w:rFonts w:eastAsia="黑体" w:hint="eastAsia"/>
          <w:color w:val="000000" w:themeColor="text1"/>
          <w:sz w:val="22"/>
          <w:szCs w:val="22"/>
          <w:lang w:eastAsia="zh-CN"/>
        </w:rPr>
        <w:t>F</w:t>
      </w:r>
      <w:r>
        <w:rPr>
          <w:rFonts w:eastAsia="黑体"/>
          <w:color w:val="000000" w:themeColor="text1"/>
          <w:sz w:val="22"/>
          <w:szCs w:val="22"/>
          <w:lang w:eastAsia="zh-CN"/>
        </w:rPr>
        <w:t xml:space="preserve">or </w:t>
      </w:r>
      <w:r w:rsidRPr="00D57D69">
        <w:rPr>
          <w:rFonts w:eastAsia="黑体"/>
          <w:color w:val="000000" w:themeColor="text1"/>
          <w:sz w:val="22"/>
          <w:szCs w:val="22"/>
          <w:lang w:eastAsia="zh-CN"/>
        </w:rPr>
        <w:t xml:space="preserve">AI/ML-based </w:t>
      </w:r>
      <w:r>
        <w:rPr>
          <w:rFonts w:eastAsia="黑体"/>
          <w:color w:val="000000" w:themeColor="text1"/>
          <w:sz w:val="22"/>
          <w:szCs w:val="22"/>
          <w:lang w:eastAsia="zh-CN"/>
        </w:rPr>
        <w:t xml:space="preserve">CSI reports which occupy both AI/ML PU and CPU, </w:t>
      </w:r>
      <w:r w:rsidR="00DC33CC">
        <w:rPr>
          <w:rFonts w:eastAsia="黑体"/>
          <w:color w:val="000000" w:themeColor="text1"/>
          <w:sz w:val="22"/>
          <w:szCs w:val="22"/>
          <w:lang w:eastAsia="zh-CN"/>
        </w:rPr>
        <w:t>we need to clarify the occupa</w:t>
      </w:r>
      <w:r w:rsidR="00C8225E">
        <w:rPr>
          <w:rFonts w:eastAsia="黑体"/>
          <w:color w:val="000000" w:themeColor="text1"/>
          <w:sz w:val="22"/>
          <w:szCs w:val="22"/>
          <w:lang w:eastAsia="zh-CN"/>
        </w:rPr>
        <w:t>ncy</w:t>
      </w:r>
      <w:r w:rsidR="00DC33CC">
        <w:rPr>
          <w:rFonts w:eastAsia="黑体"/>
          <w:color w:val="000000" w:themeColor="text1"/>
          <w:sz w:val="22"/>
          <w:szCs w:val="22"/>
          <w:lang w:eastAsia="zh-CN"/>
        </w:rPr>
        <w:t xml:space="preserve"> order for both pools. </w:t>
      </w:r>
      <w:r w:rsidR="00153E13">
        <w:rPr>
          <w:rFonts w:eastAsia="黑体"/>
          <w:color w:val="000000" w:themeColor="text1"/>
          <w:sz w:val="22"/>
          <w:szCs w:val="22"/>
          <w:lang w:eastAsia="zh-CN"/>
        </w:rPr>
        <w:t>T</w:t>
      </w:r>
      <w:r w:rsidR="00754316">
        <w:rPr>
          <w:rFonts w:eastAsia="黑体"/>
          <w:color w:val="000000" w:themeColor="text1"/>
          <w:sz w:val="22"/>
          <w:szCs w:val="22"/>
          <w:lang w:eastAsia="zh-CN"/>
        </w:rPr>
        <w:t xml:space="preserve">he </w:t>
      </w:r>
      <w:r w:rsidR="00DC33CC">
        <w:rPr>
          <w:rFonts w:eastAsia="黑体"/>
          <w:color w:val="000000" w:themeColor="text1"/>
          <w:sz w:val="22"/>
          <w:szCs w:val="22"/>
          <w:lang w:eastAsia="zh-CN"/>
        </w:rPr>
        <w:t>order</w:t>
      </w:r>
      <w:r w:rsidR="00754316">
        <w:rPr>
          <w:rFonts w:eastAsia="黑体"/>
          <w:color w:val="000000" w:themeColor="text1"/>
          <w:sz w:val="22"/>
          <w:szCs w:val="22"/>
          <w:lang w:eastAsia="zh-CN"/>
        </w:rPr>
        <w:t xml:space="preserve"> should be updated as: </w:t>
      </w:r>
      <w:r w:rsidR="00DC33CC">
        <w:rPr>
          <w:rFonts w:eastAsia="黑体"/>
          <w:color w:val="000000" w:themeColor="text1"/>
          <w:sz w:val="22"/>
          <w:szCs w:val="22"/>
          <w:lang w:eastAsia="zh-CN"/>
        </w:rPr>
        <w:t xml:space="preserve">for the simultaneous CSI reports from high priority to low priority, </w:t>
      </w:r>
      <w:r w:rsidR="00955316">
        <w:rPr>
          <w:rFonts w:eastAsia="黑体"/>
          <w:color w:val="000000" w:themeColor="text1"/>
          <w:sz w:val="22"/>
          <w:szCs w:val="22"/>
          <w:lang w:eastAsia="zh-CN"/>
        </w:rPr>
        <w:t xml:space="preserve">if both the unoccupied AI/ML PU and the unoccupied CPU can satisfy the </w:t>
      </w:r>
      <w:r w:rsidR="00402159">
        <w:rPr>
          <w:rFonts w:eastAsia="黑体"/>
          <w:color w:val="000000" w:themeColor="text1"/>
          <w:sz w:val="22"/>
          <w:szCs w:val="22"/>
          <w:lang w:eastAsia="zh-CN"/>
        </w:rPr>
        <w:t xml:space="preserve">required AI/ML PU and required CPU of the CSI report, respectively, </w:t>
      </w:r>
      <w:r w:rsidR="001327FA">
        <w:rPr>
          <w:rFonts w:eastAsia="黑体"/>
          <w:color w:val="000000" w:themeColor="text1"/>
          <w:sz w:val="22"/>
          <w:szCs w:val="22"/>
          <w:lang w:eastAsia="zh-CN"/>
        </w:rPr>
        <w:t xml:space="preserve">both PUs are occupied; otherwise, if any of the unoccupied PU cannot satisfy the corresponding required PU, the CSI report is not required to update, and neither of the PU is occupied. </w:t>
      </w:r>
    </w:p>
    <w:p w14:paraId="570E5977" w14:textId="66D85C90" w:rsidR="00132201" w:rsidRPr="00827306" w:rsidRDefault="00DD1920" w:rsidP="00F10DE8">
      <w:pPr>
        <w:snapToGrid w:val="0"/>
        <w:spacing w:before="120" w:after="120"/>
        <w:rPr>
          <w:rFonts w:eastAsia="黑体"/>
          <w:color w:val="000000" w:themeColor="text1"/>
          <w:sz w:val="22"/>
          <w:szCs w:val="22"/>
          <w:lang w:eastAsia="zh-CN"/>
        </w:rPr>
      </w:pPr>
      <w:r>
        <w:rPr>
          <w:rFonts w:eastAsia="黑体"/>
          <w:color w:val="000000" w:themeColor="text1"/>
          <w:sz w:val="22"/>
          <w:szCs w:val="22"/>
          <w:lang w:eastAsia="zh-CN"/>
        </w:rPr>
        <w:t xml:space="preserve">In addition, if the </w:t>
      </w:r>
      <w:r w:rsidR="00213DFB">
        <w:rPr>
          <w:rFonts w:eastAsia="黑体"/>
          <w:color w:val="000000" w:themeColor="text1"/>
          <w:sz w:val="22"/>
          <w:szCs w:val="22"/>
          <w:lang w:eastAsia="zh-CN"/>
        </w:rPr>
        <w:t xml:space="preserve">AI/ML </w:t>
      </w:r>
      <w:r>
        <w:rPr>
          <w:rFonts w:eastAsia="黑体"/>
          <w:color w:val="000000" w:themeColor="text1"/>
          <w:sz w:val="22"/>
          <w:szCs w:val="22"/>
          <w:lang w:eastAsia="zh-CN"/>
        </w:rPr>
        <w:t xml:space="preserve">PU pool is fully occupied, the </w:t>
      </w:r>
      <w:r w:rsidR="00213DFB">
        <w:rPr>
          <w:rFonts w:eastAsia="黑体"/>
          <w:color w:val="000000" w:themeColor="text1"/>
          <w:sz w:val="22"/>
          <w:szCs w:val="22"/>
          <w:lang w:eastAsia="zh-CN"/>
        </w:rPr>
        <w:t>C</w:t>
      </w:r>
      <w:r>
        <w:rPr>
          <w:rFonts w:eastAsia="黑体"/>
          <w:color w:val="000000" w:themeColor="text1"/>
          <w:sz w:val="22"/>
          <w:szCs w:val="22"/>
          <w:lang w:eastAsia="zh-CN"/>
        </w:rPr>
        <w:t xml:space="preserve">PU pool, if not fully occupied, can still serve the </w:t>
      </w:r>
      <w:r w:rsidR="00F740E2" w:rsidRPr="00445E90">
        <w:rPr>
          <w:rFonts w:eastAsia="黑体"/>
          <w:color w:val="000000" w:themeColor="text1"/>
          <w:sz w:val="22"/>
          <w:szCs w:val="22"/>
          <w:lang w:eastAsia="zh-CN"/>
        </w:rPr>
        <w:t xml:space="preserve">non-AI/ML </w:t>
      </w:r>
      <w:r>
        <w:rPr>
          <w:rFonts w:eastAsia="黑体"/>
          <w:color w:val="000000" w:themeColor="text1"/>
          <w:sz w:val="22"/>
          <w:szCs w:val="22"/>
          <w:lang w:eastAsia="zh-CN"/>
        </w:rPr>
        <w:t xml:space="preserve">CSI </w:t>
      </w:r>
      <w:r w:rsidR="00213DFB">
        <w:rPr>
          <w:rFonts w:eastAsia="黑体"/>
          <w:color w:val="000000" w:themeColor="text1"/>
          <w:sz w:val="22"/>
          <w:szCs w:val="22"/>
          <w:lang w:eastAsia="zh-CN"/>
        </w:rPr>
        <w:t>reports that only require the CPU</w:t>
      </w:r>
      <w:r w:rsidR="00F10D2E">
        <w:rPr>
          <w:rFonts w:eastAsia="黑体"/>
          <w:color w:val="000000" w:themeColor="text1"/>
          <w:sz w:val="22"/>
          <w:szCs w:val="22"/>
          <w:lang w:eastAsia="zh-CN"/>
        </w:rPr>
        <w:t xml:space="preserve"> – this is to avoid the fully </w:t>
      </w:r>
      <w:r w:rsidR="00C8225E">
        <w:rPr>
          <w:rFonts w:eastAsia="黑体"/>
          <w:color w:val="000000" w:themeColor="text1"/>
          <w:sz w:val="22"/>
          <w:szCs w:val="22"/>
          <w:lang w:eastAsia="zh-CN"/>
        </w:rPr>
        <w:t xml:space="preserve">occupancy </w:t>
      </w:r>
      <w:r w:rsidR="00F10D2E">
        <w:rPr>
          <w:rFonts w:eastAsia="黑体"/>
          <w:color w:val="000000" w:themeColor="text1"/>
          <w:sz w:val="22"/>
          <w:szCs w:val="22"/>
          <w:lang w:eastAsia="zh-CN"/>
        </w:rPr>
        <w:t xml:space="preserve">of AI/ML CSI reports blocks serving </w:t>
      </w:r>
      <w:r w:rsidR="001B7938">
        <w:rPr>
          <w:rFonts w:eastAsia="黑体"/>
          <w:color w:val="000000" w:themeColor="text1"/>
          <w:sz w:val="22"/>
          <w:szCs w:val="22"/>
          <w:lang w:eastAsia="zh-CN"/>
        </w:rPr>
        <w:t>the</w:t>
      </w:r>
      <w:r w:rsidR="00F10D2E">
        <w:rPr>
          <w:rFonts w:eastAsia="黑体"/>
          <w:color w:val="000000" w:themeColor="text1"/>
          <w:sz w:val="22"/>
          <w:szCs w:val="22"/>
          <w:lang w:eastAsia="zh-CN"/>
        </w:rPr>
        <w:t xml:space="preserve"> </w:t>
      </w:r>
      <w:r w:rsidR="00B75FC0">
        <w:rPr>
          <w:rFonts w:eastAsia="黑体"/>
          <w:color w:val="000000" w:themeColor="text1"/>
          <w:sz w:val="22"/>
          <w:szCs w:val="22"/>
          <w:lang w:eastAsia="zh-CN"/>
        </w:rPr>
        <w:t>legacy CSI reports with legacy CPU pool</w:t>
      </w:r>
      <w:r w:rsidR="00213DFB">
        <w:rPr>
          <w:rFonts w:eastAsia="黑体"/>
          <w:color w:val="000000" w:themeColor="text1"/>
          <w:sz w:val="22"/>
          <w:szCs w:val="22"/>
          <w:lang w:eastAsia="zh-CN"/>
        </w:rPr>
        <w:t>.</w:t>
      </w:r>
    </w:p>
    <w:p w14:paraId="715FEC72" w14:textId="6BE8213F" w:rsidR="00AC1A9C" w:rsidRDefault="00F10DE8" w:rsidP="00F10DE8">
      <w:pPr>
        <w:snapToGrid w:val="0"/>
        <w:spacing w:before="120" w:after="120"/>
        <w:rPr>
          <w:b/>
          <w:i/>
          <w:color w:val="000000" w:themeColor="text1"/>
          <w:sz w:val="22"/>
          <w:szCs w:val="22"/>
        </w:rPr>
      </w:pPr>
      <w:r w:rsidRPr="005405C6">
        <w:rPr>
          <w:b/>
          <w:i/>
          <w:color w:val="000000" w:themeColor="text1"/>
          <w:sz w:val="22"/>
          <w:szCs w:val="22"/>
        </w:rPr>
        <w:lastRenderedPageBreak/>
        <w:t xml:space="preserve">Proposal </w:t>
      </w:r>
      <w:r w:rsidR="00A955BB">
        <w:rPr>
          <w:b/>
          <w:i/>
          <w:color w:val="000000" w:themeColor="text1"/>
          <w:sz w:val="22"/>
          <w:szCs w:val="22"/>
        </w:rPr>
        <w:t>20</w:t>
      </w:r>
      <w:r w:rsidRPr="005405C6">
        <w:rPr>
          <w:b/>
          <w:i/>
          <w:color w:val="000000" w:themeColor="text1"/>
          <w:sz w:val="22"/>
          <w:szCs w:val="22"/>
        </w:rPr>
        <w:t xml:space="preserve">: </w:t>
      </w:r>
      <w:r w:rsidR="00F46A4D">
        <w:rPr>
          <w:b/>
          <w:i/>
          <w:color w:val="000000" w:themeColor="text1"/>
          <w:sz w:val="22"/>
          <w:szCs w:val="22"/>
        </w:rPr>
        <w:t xml:space="preserve">For </w:t>
      </w:r>
      <w:r w:rsidR="006B2FFE">
        <w:rPr>
          <w:b/>
          <w:i/>
          <w:color w:val="000000" w:themeColor="text1"/>
          <w:sz w:val="22"/>
          <w:szCs w:val="22"/>
        </w:rPr>
        <w:t xml:space="preserve">PU </w:t>
      </w:r>
      <w:r w:rsidR="00C8225E">
        <w:rPr>
          <w:b/>
          <w:i/>
          <w:color w:val="000000" w:themeColor="text1"/>
          <w:sz w:val="22"/>
          <w:szCs w:val="22"/>
          <w:lang w:eastAsia="zh-CN"/>
        </w:rPr>
        <w:t xml:space="preserve">occupancy </w:t>
      </w:r>
      <w:r w:rsidR="00F46A4D" w:rsidRPr="00D57D69">
        <w:rPr>
          <w:rFonts w:eastAsia="黑体"/>
          <w:b/>
          <w:i/>
          <w:color w:val="000000" w:themeColor="text1"/>
          <w:sz w:val="22"/>
          <w:szCs w:val="22"/>
          <w:lang w:eastAsia="zh-CN"/>
        </w:rPr>
        <w:t>Option</w:t>
      </w:r>
      <w:r w:rsidR="00F46A4D" w:rsidRPr="00D57D69">
        <w:rPr>
          <w:b/>
          <w:i/>
          <w:color w:val="000000" w:themeColor="text1"/>
          <w:sz w:val="22"/>
          <w:szCs w:val="22"/>
          <w:lang w:eastAsia="zh-CN"/>
        </w:rPr>
        <w:t xml:space="preserve"> 3</w:t>
      </w:r>
      <w:r w:rsidR="006B2FFE">
        <w:rPr>
          <w:b/>
          <w:i/>
          <w:color w:val="000000" w:themeColor="text1"/>
          <w:sz w:val="22"/>
          <w:szCs w:val="22"/>
          <w:lang w:eastAsia="zh-CN"/>
        </w:rPr>
        <w:t xml:space="preserve"> (</w:t>
      </w:r>
      <w:r w:rsidR="00F46A4D" w:rsidRPr="00D57D69">
        <w:rPr>
          <w:b/>
          <w:i/>
          <w:color w:val="000000" w:themeColor="text1"/>
          <w:sz w:val="22"/>
          <w:szCs w:val="22"/>
          <w:lang w:eastAsia="zh-CN"/>
        </w:rPr>
        <w:t>both dedicated AI/ML PU and legacy CPU are occupied</w:t>
      </w:r>
      <w:r w:rsidR="006B2FFE">
        <w:rPr>
          <w:b/>
          <w:i/>
          <w:color w:val="000000" w:themeColor="text1"/>
          <w:sz w:val="22"/>
          <w:szCs w:val="22"/>
          <w:lang w:eastAsia="zh-CN"/>
        </w:rPr>
        <w:t>)</w:t>
      </w:r>
      <w:r w:rsidR="00F46A4D">
        <w:rPr>
          <w:b/>
          <w:i/>
          <w:color w:val="000000" w:themeColor="text1"/>
          <w:sz w:val="22"/>
          <w:szCs w:val="22"/>
          <w:lang w:eastAsia="zh-CN"/>
        </w:rPr>
        <w:t>,</w:t>
      </w:r>
      <w:r w:rsidRPr="005405C6">
        <w:rPr>
          <w:b/>
          <w:i/>
          <w:color w:val="000000" w:themeColor="text1"/>
          <w:sz w:val="22"/>
          <w:szCs w:val="22"/>
        </w:rPr>
        <w:t xml:space="preserve"> </w:t>
      </w:r>
      <w:r w:rsidR="006B2FFE">
        <w:rPr>
          <w:b/>
          <w:i/>
          <w:color w:val="000000" w:themeColor="text1"/>
          <w:sz w:val="22"/>
          <w:szCs w:val="22"/>
        </w:rPr>
        <w:t xml:space="preserve">the PU </w:t>
      </w:r>
      <w:r w:rsidR="00C8225E">
        <w:rPr>
          <w:b/>
          <w:i/>
          <w:color w:val="000000" w:themeColor="text1"/>
          <w:sz w:val="22"/>
          <w:szCs w:val="22"/>
          <w:lang w:eastAsia="zh-CN"/>
        </w:rPr>
        <w:t xml:space="preserve">occupancy </w:t>
      </w:r>
      <w:r w:rsidR="006B2FFE">
        <w:rPr>
          <w:b/>
          <w:i/>
          <w:color w:val="000000" w:themeColor="text1"/>
          <w:sz w:val="22"/>
          <w:szCs w:val="22"/>
        </w:rPr>
        <w:t xml:space="preserve">order for two pools can be updated as: </w:t>
      </w:r>
      <w:r w:rsidR="00146EC0">
        <w:rPr>
          <w:b/>
          <w:i/>
          <w:color w:val="000000" w:themeColor="text1"/>
          <w:sz w:val="22"/>
          <w:szCs w:val="22"/>
        </w:rPr>
        <w:t>among</w:t>
      </w:r>
      <w:r w:rsidR="00F46A4D" w:rsidRPr="005405C6">
        <w:rPr>
          <w:b/>
          <w:i/>
          <w:color w:val="000000" w:themeColor="text1"/>
          <w:sz w:val="22"/>
          <w:szCs w:val="22"/>
        </w:rPr>
        <w:t xml:space="preserve"> the simultaneous CSI reports </w:t>
      </w:r>
      <w:r w:rsidR="00146EC0">
        <w:rPr>
          <w:b/>
          <w:i/>
          <w:color w:val="000000" w:themeColor="text1"/>
          <w:sz w:val="22"/>
          <w:szCs w:val="22"/>
        </w:rPr>
        <w:t xml:space="preserve">ordered </w:t>
      </w:r>
      <w:r w:rsidR="00F46A4D" w:rsidRPr="005405C6">
        <w:rPr>
          <w:b/>
          <w:i/>
          <w:color w:val="000000" w:themeColor="text1"/>
          <w:sz w:val="22"/>
          <w:szCs w:val="22"/>
        </w:rPr>
        <w:t>from high priority to low priority</w:t>
      </w:r>
      <w:r w:rsidR="00146EC0">
        <w:rPr>
          <w:b/>
          <w:i/>
          <w:color w:val="000000" w:themeColor="text1"/>
          <w:sz w:val="22"/>
          <w:szCs w:val="22"/>
        </w:rPr>
        <w:t xml:space="preserve">, </w:t>
      </w:r>
    </w:p>
    <w:p w14:paraId="157D08B9" w14:textId="50F45C60" w:rsidR="00F10DE8" w:rsidRPr="005405C6" w:rsidRDefault="00C4747E" w:rsidP="005405C6">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00146EC0" w:rsidRPr="005405C6">
        <w:rPr>
          <w:rFonts w:ascii="Times New Roman" w:hAnsi="Times New Roman" w:cs="Times New Roman"/>
          <w:b/>
          <w:i/>
          <w:color w:val="000000" w:themeColor="text1"/>
          <w:sz w:val="22"/>
          <w:szCs w:val="22"/>
          <w:lang w:eastAsia="zh-CN"/>
        </w:rPr>
        <w:t>or a specific CSI report</w:t>
      </w:r>
      <w:r w:rsidR="00384A72">
        <w:rPr>
          <w:rFonts w:ascii="Times New Roman" w:hAnsi="Times New Roman" w:cs="Times New Roman"/>
          <w:b/>
          <w:i/>
          <w:color w:val="000000" w:themeColor="text1"/>
          <w:sz w:val="22"/>
          <w:szCs w:val="22"/>
          <w:lang w:eastAsia="zh-CN"/>
        </w:rPr>
        <w:t xml:space="preserve"> subject to Option 3</w:t>
      </w:r>
      <w:r w:rsidR="00146EC0" w:rsidRPr="005405C6">
        <w:rPr>
          <w:rFonts w:ascii="Times New Roman" w:hAnsi="Times New Roman" w:cs="Times New Roman"/>
          <w:b/>
          <w:i/>
          <w:color w:val="000000" w:themeColor="text1"/>
          <w:sz w:val="22"/>
          <w:szCs w:val="22"/>
          <w:lang w:eastAsia="zh-CN"/>
        </w:rPr>
        <w:t>:</w:t>
      </w:r>
    </w:p>
    <w:p w14:paraId="45954B92" w14:textId="43507163" w:rsidR="00146EC0" w:rsidRPr="006A04E0" w:rsidRDefault="00AC1A9C" w:rsidP="005405C6">
      <w:pPr>
        <w:pStyle w:val="Style2"/>
        <w:numPr>
          <w:ilvl w:val="1"/>
          <w:numId w:val="21"/>
        </w:numPr>
        <w:rPr>
          <w:color w:val="000000" w:themeColor="text1"/>
          <w:lang w:eastAsia="zh-CN"/>
        </w:rPr>
      </w:pPr>
      <w:r w:rsidRPr="00827306">
        <w:rPr>
          <w:color w:val="000000" w:themeColor="text1"/>
          <w:lang w:eastAsia="zh-CN"/>
        </w:rPr>
        <w:t>i</w:t>
      </w:r>
      <w:r w:rsidR="00146EC0" w:rsidRPr="00827306">
        <w:rPr>
          <w:color w:val="000000" w:themeColor="text1"/>
          <w:lang w:eastAsia="zh-CN"/>
        </w:rPr>
        <w:t xml:space="preserve">f </w:t>
      </w:r>
      <w:r w:rsidR="00146EC0" w:rsidRPr="00E77DF8">
        <w:rPr>
          <w:color w:val="000000" w:themeColor="text1"/>
          <w:lang w:eastAsia="zh-CN"/>
        </w:rPr>
        <w:t xml:space="preserve">both </w:t>
      </w:r>
      <w:r w:rsidR="00146EC0" w:rsidRPr="00CD5ECA">
        <w:rPr>
          <w:color w:val="000000" w:themeColor="text1"/>
          <w:lang w:eastAsia="zh-CN"/>
        </w:rPr>
        <w:t xml:space="preserve">the unoccupied AI/ML PU and the </w:t>
      </w:r>
      <w:r w:rsidR="00146EC0" w:rsidRPr="00B37761">
        <w:rPr>
          <w:color w:val="000000" w:themeColor="text1"/>
          <w:lang w:eastAsia="zh-CN"/>
        </w:rPr>
        <w:t xml:space="preserve">unoccupied </w:t>
      </w:r>
      <w:r w:rsidR="009F5AEA" w:rsidRPr="00B37761">
        <w:rPr>
          <w:color w:val="000000" w:themeColor="text1"/>
          <w:lang w:eastAsia="zh-CN"/>
        </w:rPr>
        <w:t xml:space="preserve">legacy </w:t>
      </w:r>
      <w:r w:rsidR="00146EC0" w:rsidRPr="008F1338">
        <w:rPr>
          <w:color w:val="000000" w:themeColor="text1"/>
          <w:lang w:eastAsia="zh-CN"/>
        </w:rPr>
        <w:t xml:space="preserve">CPU can satisfy the required AI/ML PU and required </w:t>
      </w:r>
      <w:r w:rsidR="00D91AB0" w:rsidRPr="006A04E0">
        <w:rPr>
          <w:color w:val="000000" w:themeColor="text1"/>
          <w:lang w:eastAsia="zh-CN"/>
        </w:rPr>
        <w:t xml:space="preserve">legacy </w:t>
      </w:r>
      <w:r w:rsidR="00146EC0" w:rsidRPr="006A04E0">
        <w:rPr>
          <w:color w:val="000000" w:themeColor="text1"/>
          <w:lang w:eastAsia="zh-CN"/>
        </w:rPr>
        <w:t xml:space="preserve">CPU of the CSI report, respectively, </w:t>
      </w:r>
      <w:r w:rsidR="002E6357">
        <w:rPr>
          <w:color w:val="000000" w:themeColor="text1"/>
        </w:rPr>
        <w:t>the CSI report is required to update, and</w:t>
      </w:r>
      <w:r w:rsidR="002E6357" w:rsidRPr="003F4423">
        <w:rPr>
          <w:color w:val="000000" w:themeColor="text1"/>
        </w:rPr>
        <w:t xml:space="preserve"> both PUs are occupied</w:t>
      </w:r>
      <w:r w:rsidR="003E444B" w:rsidRPr="006A04E0">
        <w:rPr>
          <w:color w:val="000000" w:themeColor="text1"/>
          <w:lang w:eastAsia="zh-CN"/>
        </w:rPr>
        <w:t>;</w:t>
      </w:r>
    </w:p>
    <w:p w14:paraId="7433BF22" w14:textId="068659C5" w:rsidR="00146EC0" w:rsidRPr="006A04E0" w:rsidRDefault="00146EC0" w:rsidP="005405C6">
      <w:pPr>
        <w:pStyle w:val="Style2"/>
        <w:numPr>
          <w:ilvl w:val="1"/>
          <w:numId w:val="21"/>
        </w:numPr>
        <w:rPr>
          <w:color w:val="000000" w:themeColor="text1"/>
          <w:lang w:eastAsia="zh-CN"/>
        </w:rPr>
      </w:pPr>
      <w:r w:rsidRPr="006A04E0">
        <w:rPr>
          <w:color w:val="000000" w:themeColor="text1"/>
          <w:lang w:eastAsia="zh-CN"/>
        </w:rPr>
        <w:t>otherwise, if any of the unoccupied PU cannot satisfy the corresponding required PU</w:t>
      </w:r>
      <w:r w:rsidR="00417F06" w:rsidRPr="006A04E0">
        <w:rPr>
          <w:color w:val="000000" w:themeColor="text1"/>
          <w:lang w:eastAsia="zh-CN"/>
        </w:rPr>
        <w:t xml:space="preserve"> </w:t>
      </w:r>
      <w:r w:rsidR="00AC1A9C" w:rsidRPr="006A04E0">
        <w:rPr>
          <w:color w:val="000000" w:themeColor="text1"/>
          <w:lang w:eastAsia="zh-CN"/>
        </w:rPr>
        <w:t>by</w:t>
      </w:r>
      <w:r w:rsidR="00417F06" w:rsidRPr="00D57D69">
        <w:rPr>
          <w:color w:val="000000" w:themeColor="text1"/>
          <w:lang w:eastAsia="zh-CN"/>
        </w:rPr>
        <w:t xml:space="preserve"> the CSI report</w:t>
      </w:r>
      <w:r w:rsidRPr="00827306">
        <w:rPr>
          <w:color w:val="000000" w:themeColor="text1"/>
          <w:lang w:eastAsia="zh-CN"/>
        </w:rPr>
        <w:t xml:space="preserve">, the CSI report is </w:t>
      </w:r>
      <w:r w:rsidRPr="00E77DF8">
        <w:rPr>
          <w:color w:val="000000" w:themeColor="text1"/>
          <w:lang w:eastAsia="zh-CN"/>
        </w:rPr>
        <w:t>no</w:t>
      </w:r>
      <w:r w:rsidRPr="00CD5ECA">
        <w:rPr>
          <w:color w:val="000000" w:themeColor="text1"/>
          <w:lang w:eastAsia="zh-CN"/>
        </w:rPr>
        <w:t xml:space="preserve">t required to update, and </w:t>
      </w:r>
      <w:r w:rsidRPr="00B37761">
        <w:rPr>
          <w:color w:val="000000" w:themeColor="text1"/>
          <w:lang w:eastAsia="zh-CN"/>
        </w:rPr>
        <w:t>neither of the PU</w:t>
      </w:r>
      <w:r w:rsidR="00D91AB0" w:rsidRPr="00B37761">
        <w:rPr>
          <w:color w:val="000000" w:themeColor="text1"/>
          <w:lang w:eastAsia="zh-CN"/>
        </w:rPr>
        <w:t>s</w:t>
      </w:r>
      <w:r w:rsidRPr="008F1338">
        <w:rPr>
          <w:color w:val="000000" w:themeColor="text1"/>
          <w:lang w:eastAsia="zh-CN"/>
        </w:rPr>
        <w:t xml:space="preserve"> is occupied</w:t>
      </w:r>
      <w:r w:rsidR="003E444B" w:rsidRPr="006A04E0">
        <w:rPr>
          <w:color w:val="000000" w:themeColor="text1"/>
          <w:lang w:eastAsia="zh-CN"/>
        </w:rPr>
        <w:t>.</w:t>
      </w:r>
    </w:p>
    <w:p w14:paraId="5A93E909" w14:textId="6F920217" w:rsidR="00146EC0" w:rsidRPr="005405C6" w:rsidRDefault="003E444B" w:rsidP="005405C6">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I</w:t>
      </w:r>
      <w:r w:rsidR="00146EC0" w:rsidRPr="005405C6">
        <w:rPr>
          <w:rFonts w:ascii="Times New Roman" w:hAnsi="Times New Roman" w:cs="Times New Roman"/>
          <w:b/>
          <w:i/>
          <w:color w:val="000000" w:themeColor="text1"/>
          <w:sz w:val="22"/>
          <w:szCs w:val="22"/>
          <w:lang w:eastAsia="zh-CN"/>
        </w:rPr>
        <w:t xml:space="preserve">f the AI/ML PU pool is fully occupied, the CPU pool, if not fully occupied, can still serve the CSI reports that only require the </w:t>
      </w:r>
      <w:r w:rsidR="001B7938">
        <w:rPr>
          <w:rFonts w:ascii="Times New Roman" w:hAnsi="Times New Roman" w:cs="Times New Roman"/>
          <w:b/>
          <w:i/>
          <w:color w:val="000000" w:themeColor="text1"/>
          <w:sz w:val="22"/>
          <w:szCs w:val="22"/>
          <w:lang w:eastAsia="zh-CN"/>
        </w:rPr>
        <w:t xml:space="preserve">legacy </w:t>
      </w:r>
      <w:r w:rsidR="00146EC0" w:rsidRPr="005405C6">
        <w:rPr>
          <w:rFonts w:ascii="Times New Roman" w:hAnsi="Times New Roman" w:cs="Times New Roman"/>
          <w:b/>
          <w:i/>
          <w:color w:val="000000" w:themeColor="text1"/>
          <w:sz w:val="22"/>
          <w:szCs w:val="22"/>
          <w:lang w:eastAsia="zh-CN"/>
        </w:rPr>
        <w:t>CPU</w:t>
      </w:r>
      <w:r w:rsidR="001B7938">
        <w:rPr>
          <w:rFonts w:ascii="Times New Roman" w:hAnsi="Times New Roman" w:cs="Times New Roman"/>
          <w:b/>
          <w:i/>
          <w:color w:val="000000" w:themeColor="text1"/>
          <w:sz w:val="22"/>
          <w:szCs w:val="22"/>
          <w:lang w:eastAsia="zh-CN"/>
        </w:rPr>
        <w:t>.</w:t>
      </w:r>
    </w:p>
    <w:p w14:paraId="7EC55DFD" w14:textId="5341C7E7" w:rsidR="00F10DE8" w:rsidRDefault="00370108" w:rsidP="007C44A3">
      <w:pPr>
        <w:pStyle w:val="Heading2"/>
        <w:rPr>
          <w:rFonts w:eastAsia="黑体"/>
          <w:lang w:eastAsia="zh-CN"/>
        </w:rPr>
      </w:pPr>
      <w:r>
        <w:rPr>
          <w:rFonts w:ascii="Times New Roman" w:hAnsi="Times New Roman" w:cs="Times New Roman"/>
          <w:b/>
        </w:rPr>
        <w:t xml:space="preserve">PU </w:t>
      </w:r>
      <w:r w:rsidR="00C8225E">
        <w:rPr>
          <w:rFonts w:ascii="Times New Roman" w:hAnsi="Times New Roman" w:cs="Times New Roman"/>
          <w:b/>
        </w:rPr>
        <w:t xml:space="preserve">occupancy </w:t>
      </w:r>
      <w:r>
        <w:rPr>
          <w:rFonts w:ascii="Times New Roman" w:hAnsi="Times New Roman" w:cs="Times New Roman"/>
          <w:b/>
        </w:rPr>
        <w:t xml:space="preserve">duration </w:t>
      </w:r>
      <w:r w:rsidR="00B905FE">
        <w:rPr>
          <w:rFonts w:ascii="Times New Roman" w:hAnsi="Times New Roman" w:cs="Times New Roman"/>
          <w:b/>
        </w:rPr>
        <w:t xml:space="preserve">over </w:t>
      </w:r>
      <w:r>
        <w:rPr>
          <w:rFonts w:ascii="Times New Roman" w:hAnsi="Times New Roman" w:cs="Times New Roman"/>
          <w:b/>
        </w:rPr>
        <w:t>LCM</w:t>
      </w:r>
      <w:r w:rsidR="000350B5">
        <w:rPr>
          <w:rFonts w:ascii="Times New Roman" w:hAnsi="Times New Roman" w:cs="Times New Roman"/>
          <w:b/>
        </w:rPr>
        <w:t xml:space="preserve"> procedures</w:t>
      </w:r>
    </w:p>
    <w:p w14:paraId="74B3A88B" w14:textId="6EBC3CFB" w:rsidR="00F10DE8" w:rsidRPr="005405C6" w:rsidRDefault="00F10DE8" w:rsidP="00F10DE8">
      <w:pPr>
        <w:pStyle w:val="Heading3"/>
        <w:spacing w:before="120" w:after="120"/>
        <w:rPr>
          <w:rFonts w:ascii="Times New Roman" w:hAnsi="Times New Roman" w:cs="Times New Roman"/>
          <w:b/>
          <w:sz w:val="22"/>
          <w:szCs w:val="22"/>
        </w:rPr>
      </w:pPr>
      <w:r w:rsidRPr="005405C6">
        <w:rPr>
          <w:rFonts w:ascii="Times New Roman" w:hAnsi="Times New Roman" w:cs="Times New Roman"/>
          <w:b/>
          <w:sz w:val="22"/>
          <w:szCs w:val="22"/>
        </w:rPr>
        <w:t>PU occupan</w:t>
      </w:r>
      <w:r w:rsidR="00C8225E">
        <w:rPr>
          <w:rFonts w:ascii="Times New Roman" w:hAnsi="Times New Roman" w:cs="Times New Roman"/>
          <w:b/>
          <w:sz w:val="22"/>
          <w:szCs w:val="22"/>
        </w:rPr>
        <w:t>cy</w:t>
      </w:r>
      <w:r w:rsidR="009B246D">
        <w:rPr>
          <w:rFonts w:ascii="Times New Roman" w:hAnsi="Times New Roman" w:cs="Times New Roman"/>
          <w:b/>
          <w:sz w:val="22"/>
          <w:szCs w:val="22"/>
        </w:rPr>
        <w:t xml:space="preserve"> </w:t>
      </w:r>
      <w:r w:rsidRPr="005405C6">
        <w:rPr>
          <w:rFonts w:ascii="Times New Roman" w:hAnsi="Times New Roman" w:cs="Times New Roman"/>
          <w:b/>
          <w:sz w:val="22"/>
          <w:szCs w:val="22"/>
        </w:rPr>
        <w:t>for inference</w:t>
      </w:r>
    </w:p>
    <w:p w14:paraId="2B55E398" w14:textId="2E036B5E" w:rsidR="00F10DE8" w:rsidRDefault="00F10DE8" w:rsidP="00F10DE8">
      <w:pPr>
        <w:snapToGrid w:val="0"/>
        <w:spacing w:after="120"/>
        <w:jc w:val="both"/>
        <w:rPr>
          <w:rFonts w:eastAsiaTheme="minorEastAsia"/>
          <w:sz w:val="22"/>
          <w:szCs w:val="22"/>
          <w:lang w:eastAsia="zh-CN"/>
        </w:rPr>
      </w:pPr>
      <w:r w:rsidRPr="00E12FE9">
        <w:rPr>
          <w:rFonts w:eastAsiaTheme="minorEastAsia"/>
          <w:sz w:val="22"/>
          <w:szCs w:val="22"/>
          <w:lang w:eastAsia="zh-CN"/>
        </w:rPr>
        <w:t xml:space="preserve">Regarding the </w:t>
      </w:r>
      <w:r w:rsidRPr="007A5CA7">
        <w:rPr>
          <w:rFonts w:eastAsiaTheme="minorEastAsia"/>
          <w:sz w:val="22"/>
          <w:szCs w:val="22"/>
          <w:lang w:eastAsia="zh-CN"/>
        </w:rPr>
        <w:t>PU occupa</w:t>
      </w:r>
      <w:r w:rsidR="00C8225E">
        <w:rPr>
          <w:rFonts w:eastAsiaTheme="minorEastAsia"/>
          <w:sz w:val="22"/>
          <w:szCs w:val="22"/>
          <w:lang w:eastAsia="zh-CN"/>
        </w:rPr>
        <w:t>ncy</w:t>
      </w:r>
      <w:r w:rsidRPr="007A5CA7">
        <w:rPr>
          <w:rFonts w:eastAsiaTheme="minorEastAsia"/>
          <w:sz w:val="22"/>
          <w:szCs w:val="22"/>
          <w:lang w:eastAsia="zh-CN"/>
        </w:rPr>
        <w:t xml:space="preserve"> </w:t>
      </w:r>
      <w:r w:rsidR="005C0118">
        <w:rPr>
          <w:rFonts w:eastAsiaTheme="minorEastAsia"/>
          <w:sz w:val="22"/>
          <w:szCs w:val="22"/>
          <w:lang w:eastAsia="zh-CN"/>
        </w:rPr>
        <w:t>duration</w:t>
      </w:r>
      <w:r w:rsidRPr="007A5CA7">
        <w:rPr>
          <w:rFonts w:eastAsiaTheme="minorEastAsia"/>
          <w:sz w:val="22"/>
          <w:szCs w:val="22"/>
          <w:lang w:eastAsia="zh-CN"/>
        </w:rPr>
        <w:t xml:space="preserve"> </w:t>
      </w:r>
      <w:r>
        <w:rPr>
          <w:rFonts w:eastAsiaTheme="minorEastAsia" w:hint="eastAsia"/>
          <w:sz w:val="22"/>
          <w:szCs w:val="22"/>
          <w:lang w:eastAsia="zh-CN"/>
        </w:rPr>
        <w:t>of</w:t>
      </w:r>
      <w:r>
        <w:rPr>
          <w:rFonts w:eastAsiaTheme="minorEastAsia"/>
          <w:sz w:val="22"/>
          <w:szCs w:val="22"/>
          <w:lang w:eastAsia="zh-CN"/>
        </w:rPr>
        <w:t xml:space="preserve"> </w:t>
      </w:r>
      <w:r w:rsidRPr="00E12FE9">
        <w:rPr>
          <w:rFonts w:eastAsiaTheme="minorEastAsia"/>
          <w:sz w:val="22"/>
          <w:szCs w:val="22"/>
          <w:lang w:eastAsia="zh-CN"/>
        </w:rPr>
        <w:t xml:space="preserve">content of </w:t>
      </w:r>
      <w:r w:rsidRPr="006D5E01">
        <w:rPr>
          <w:rFonts w:eastAsiaTheme="minorEastAsia"/>
          <w:sz w:val="22"/>
          <w:szCs w:val="22"/>
          <w:lang w:eastAsia="zh-CN"/>
        </w:rPr>
        <w:t>AI/ML-based CSI report</w:t>
      </w:r>
      <w:r w:rsidRPr="00E12FE9">
        <w:rPr>
          <w:rFonts w:eastAsiaTheme="minorEastAsia"/>
          <w:sz w:val="22"/>
          <w:szCs w:val="22"/>
          <w:lang w:eastAsia="zh-CN"/>
        </w:rPr>
        <w:t xml:space="preserve">, the following issues </w:t>
      </w:r>
      <w:r>
        <w:rPr>
          <w:rFonts w:eastAsiaTheme="minorEastAsia" w:hint="eastAsia"/>
          <w:sz w:val="22"/>
          <w:szCs w:val="22"/>
          <w:lang w:eastAsia="zh-CN"/>
        </w:rPr>
        <w:t>is</w:t>
      </w:r>
      <w:r w:rsidRPr="00E12FE9">
        <w:rPr>
          <w:rFonts w:eastAsiaTheme="minorEastAsia"/>
          <w:sz w:val="22"/>
          <w:szCs w:val="22"/>
          <w:lang w:eastAsia="zh-CN"/>
        </w:rPr>
        <w:t xml:space="preserve"> discussed in the FL proposal of the RAN1#120</w:t>
      </w:r>
      <w:r>
        <w:rPr>
          <w:rFonts w:eastAsiaTheme="minorEastAsia" w:hint="eastAsia"/>
          <w:sz w:val="22"/>
          <w:szCs w:val="22"/>
          <w:lang w:eastAsia="zh-CN"/>
        </w:rPr>
        <w:t>bis</w:t>
      </w:r>
      <w:r w:rsidRPr="00E12FE9">
        <w:rPr>
          <w:rFonts w:eastAsiaTheme="minorEastAsia"/>
          <w:sz w:val="22"/>
          <w:szCs w:val="22"/>
          <w:lang w:eastAsia="zh-CN"/>
        </w:rPr>
        <w:t xml:space="preserve"> meeting.</w:t>
      </w:r>
    </w:p>
    <w:tbl>
      <w:tblPr>
        <w:tblStyle w:val="TableGrid"/>
        <w:tblW w:w="0" w:type="auto"/>
        <w:tblLook w:val="04A0" w:firstRow="1" w:lastRow="0" w:firstColumn="1" w:lastColumn="0" w:noHBand="0" w:noVBand="1"/>
      </w:tblPr>
      <w:tblGrid>
        <w:gridCol w:w="9062"/>
      </w:tblGrid>
      <w:tr w:rsidR="00F10DE8" w14:paraId="71010788" w14:textId="77777777" w:rsidTr="007D7DD2">
        <w:tc>
          <w:tcPr>
            <w:tcW w:w="9062" w:type="dxa"/>
          </w:tcPr>
          <w:p w14:paraId="190904E1" w14:textId="5743DE2B" w:rsidR="00F10DE8" w:rsidRPr="00CD5ECA" w:rsidRDefault="00F10DE8" w:rsidP="005405C6">
            <w:pPr>
              <w:snapToGrid w:val="0"/>
              <w:rPr>
                <w:lang w:eastAsia="zh-CN"/>
              </w:rPr>
            </w:pPr>
            <w:r w:rsidRPr="00E77DF8">
              <w:rPr>
                <w:lang w:eastAsia="zh-CN"/>
              </w:rPr>
              <w:t>P</w:t>
            </w:r>
            <w:r w:rsidRPr="00CD5ECA">
              <w:rPr>
                <w:lang w:eastAsia="zh-CN"/>
              </w:rPr>
              <w:t>roposal (PU occupation time)</w:t>
            </w:r>
          </w:p>
          <w:p w14:paraId="10D0BDC4" w14:textId="77777777" w:rsidR="00827306" w:rsidRPr="00827306" w:rsidRDefault="00827306" w:rsidP="005405C6">
            <w:pPr>
              <w:snapToGrid w:val="0"/>
              <w:jc w:val="both"/>
              <w:rPr>
                <w:lang w:eastAsia="zh-CN"/>
              </w:rPr>
            </w:pPr>
            <w:r w:rsidRPr="00CD5ECA">
              <w:rPr>
                <w:lang w:eastAsia="zh-CN"/>
              </w:rPr>
              <w:t>For BM-Case 1, legacy CPU occupation duration for P/SP/</w:t>
            </w:r>
            <w:r w:rsidRPr="00827306">
              <w:rPr>
                <w:lang w:eastAsia="zh-CN"/>
              </w:rPr>
              <w:t xml:space="preserve">AP CSI report is reused in principle. </w:t>
            </w:r>
          </w:p>
          <w:p w14:paraId="330CB72F" w14:textId="77777777" w:rsidR="00827306" w:rsidRPr="00827306" w:rsidRDefault="00827306" w:rsidP="005405C6">
            <w:pPr>
              <w:snapToGrid w:val="0"/>
              <w:jc w:val="both"/>
              <w:rPr>
                <w:lang w:eastAsia="zh-CN"/>
              </w:rPr>
            </w:pPr>
            <w:r w:rsidRPr="00827306">
              <w:rPr>
                <w:lang w:eastAsia="zh-CN"/>
              </w:rPr>
              <w:t>For BM-Case 2, down select one alternative in RAN 1 #121:</w:t>
            </w:r>
          </w:p>
          <w:p w14:paraId="09DC5BA5" w14:textId="77777777" w:rsidR="00827306" w:rsidRPr="00827306" w:rsidRDefault="00827306" w:rsidP="005405C6">
            <w:pPr>
              <w:pStyle w:val="ListParagraph"/>
              <w:numPr>
                <w:ilvl w:val="0"/>
                <w:numId w:val="312"/>
              </w:numPr>
              <w:snapToGrid w:val="0"/>
              <w:contextualSpacing w:val="0"/>
              <w:jc w:val="both"/>
              <w:rPr>
                <w:lang w:eastAsia="zh-CN"/>
              </w:rPr>
            </w:pPr>
            <w:r w:rsidRPr="00827306">
              <w:rPr>
                <w:lang w:eastAsia="zh-CN"/>
              </w:rPr>
              <w:t xml:space="preserve">Alt 1: use the following occupation duration in principle, </w:t>
            </w:r>
          </w:p>
          <w:p w14:paraId="65B48D0D" w14:textId="77777777" w:rsidR="00827306" w:rsidRPr="00827306" w:rsidRDefault="00827306" w:rsidP="005405C6">
            <w:pPr>
              <w:pStyle w:val="ListParagraph"/>
              <w:numPr>
                <w:ilvl w:val="1"/>
                <w:numId w:val="312"/>
              </w:numPr>
              <w:snapToGrid w:val="0"/>
              <w:contextualSpacing w:val="0"/>
              <w:rPr>
                <w:color w:val="2D374A"/>
              </w:rPr>
            </w:pPr>
            <w:r w:rsidRPr="00827306">
              <w:rPr>
                <w:color w:val="2D374A"/>
              </w:rPr>
              <w:t>For the last transmission occasion,</w:t>
            </w:r>
          </w:p>
          <w:p w14:paraId="5A9409D5" w14:textId="77777777" w:rsidR="00827306" w:rsidRPr="00827306" w:rsidRDefault="00827306" w:rsidP="005405C6">
            <w:pPr>
              <w:pStyle w:val="ListParagraph"/>
              <w:numPr>
                <w:ilvl w:val="2"/>
                <w:numId w:val="312"/>
              </w:numPr>
              <w:snapToGrid w:val="0"/>
              <w:contextualSpacing w:val="0"/>
              <w:rPr>
                <w:color w:val="2D374A"/>
              </w:rPr>
            </w:pPr>
            <w:r w:rsidRPr="00827306">
              <w:rPr>
                <w:rFonts w:eastAsia="+mn-ea"/>
                <w:color w:val="13171F"/>
                <w:kern w:val="24"/>
              </w:rPr>
              <w:t>from the 1</w:t>
            </w:r>
            <w:r w:rsidRPr="00827306">
              <w:rPr>
                <w:rFonts w:eastAsia="+mn-ea"/>
                <w:color w:val="13171F"/>
                <w:kern w:val="24"/>
                <w:position w:val="8"/>
                <w:vertAlign w:val="superscript"/>
              </w:rPr>
              <w:t>st</w:t>
            </w:r>
            <w:r w:rsidRPr="00827306">
              <w:rPr>
                <w:rFonts w:eastAsia="+mn-ea"/>
                <w:color w:val="13171F"/>
                <w:kern w:val="24"/>
              </w:rPr>
              <w:t xml:space="preserve"> symbol of latest P/SP CSI-RS occasions no later than CSI reference resource, until the last symbol of the PUSCH carrying the report, </w:t>
            </w:r>
          </w:p>
          <w:p w14:paraId="7C4A0F9C" w14:textId="77777777" w:rsidR="00827306" w:rsidRPr="00CD5ECA" w:rsidRDefault="00827306" w:rsidP="005405C6">
            <w:pPr>
              <w:pStyle w:val="ListParagraph"/>
              <w:numPr>
                <w:ilvl w:val="2"/>
                <w:numId w:val="312"/>
              </w:numPr>
              <w:snapToGrid w:val="0"/>
              <w:contextualSpacing w:val="0"/>
              <w:rPr>
                <w:color w:val="2D374A"/>
                <w:highlight w:val="yellow"/>
              </w:rPr>
            </w:pPr>
            <w:r w:rsidRPr="00E77DF8">
              <w:rPr>
                <w:rFonts w:eastAsia="+mn-ea"/>
                <w:i/>
                <w:iCs/>
                <w:color w:val="13171F"/>
                <w:kern w:val="24"/>
                <w:highlight w:val="yellow"/>
              </w:rPr>
              <w:sym w:font="Wingdings" w:char="F0E8"/>
            </w:r>
            <w:r w:rsidRPr="00E77DF8">
              <w:rPr>
                <w:rFonts w:eastAsia="+mn-ea"/>
                <w:i/>
                <w:iCs/>
                <w:color w:val="13171F"/>
                <w:kern w:val="24"/>
                <w:highlight w:val="yellow"/>
              </w:rPr>
              <w:t xml:space="preserve">As </w:t>
            </w:r>
            <w:r w:rsidRPr="00CD5ECA">
              <w:rPr>
                <w:rFonts w:eastAsia="+mn-ea"/>
                <w:i/>
                <w:iCs/>
                <w:color w:val="13171F"/>
                <w:kern w:val="24"/>
                <w:highlight w:val="yellow"/>
              </w:rPr>
              <w:t>SP/P report</w:t>
            </w:r>
          </w:p>
          <w:p w14:paraId="4045CEB4" w14:textId="77777777" w:rsidR="00827306" w:rsidRPr="00827306" w:rsidRDefault="00827306" w:rsidP="005405C6">
            <w:pPr>
              <w:pStyle w:val="ListParagraph"/>
              <w:numPr>
                <w:ilvl w:val="1"/>
                <w:numId w:val="312"/>
              </w:numPr>
              <w:snapToGrid w:val="0"/>
              <w:contextualSpacing w:val="0"/>
              <w:rPr>
                <w:color w:val="2D374A"/>
              </w:rPr>
            </w:pPr>
            <w:r w:rsidRPr="00827306">
              <w:rPr>
                <w:rFonts w:eastAsia="+mn-ea"/>
                <w:color w:val="13171F"/>
                <w:kern w:val="24"/>
              </w:rPr>
              <w:t xml:space="preserve">For </w:t>
            </w:r>
            <w:r w:rsidRPr="00827306">
              <w:rPr>
                <w:rFonts w:eastAsia="+mn-ea"/>
                <w:kern w:val="24"/>
              </w:rPr>
              <w:t xml:space="preserve">the </w:t>
            </w:r>
            <m:oMath>
              <m:sSub>
                <m:sSubPr>
                  <m:ctrlPr>
                    <w:rPr>
                      <w:rFonts w:ascii="Cambria Math" w:eastAsia="+mn-ea" w:hAnsi="Cambria Math"/>
                      <w:i/>
                      <w:kern w:val="24"/>
                    </w:rPr>
                  </m:ctrlPr>
                </m:sSubPr>
                <m:e>
                  <m:r>
                    <w:rPr>
                      <w:rFonts w:ascii="Cambria Math" w:eastAsia="+mn-ea" w:hAnsi="Cambria Math"/>
                      <w:kern w:val="24"/>
                    </w:rPr>
                    <m:t>K</m:t>
                  </m:r>
                </m:e>
                <m:sub>
                  <m:r>
                    <w:rPr>
                      <w:rFonts w:ascii="Cambria Math" w:eastAsia="+mn-ea" w:hAnsi="Cambria Math"/>
                      <w:kern w:val="24"/>
                    </w:rPr>
                    <m:t>p</m:t>
                  </m:r>
                </m:sub>
              </m:sSub>
            </m:oMath>
            <w:r w:rsidRPr="00E77DF8">
              <w:rPr>
                <w:rFonts w:eastAsia="+mn-ea"/>
                <w:kern w:val="24"/>
              </w:rPr>
              <w:t xml:space="preserve">-th till second latest consecutive </w:t>
            </w:r>
            <w:r w:rsidRPr="00CD5ECA">
              <w:rPr>
                <w:rFonts w:eastAsia="+mn-ea"/>
                <w:color w:val="13171F"/>
                <w:kern w:val="24"/>
              </w:rPr>
              <w:t>P/SP CSI-RS occasions no later than CSI reference resource,</w:t>
            </w:r>
          </w:p>
          <w:p w14:paraId="5117B31F" w14:textId="77777777" w:rsidR="00827306" w:rsidRPr="00CD5ECA" w:rsidRDefault="00827306" w:rsidP="005405C6">
            <w:pPr>
              <w:pStyle w:val="ListParagraph"/>
              <w:numPr>
                <w:ilvl w:val="2"/>
                <w:numId w:val="312"/>
              </w:numPr>
              <w:snapToGrid w:val="0"/>
              <w:contextualSpacing w:val="0"/>
              <w:rPr>
                <w:color w:val="2D374A"/>
              </w:rPr>
            </w:pPr>
            <w:r w:rsidRPr="00827306">
              <w:rPr>
                <w:rFonts w:eastAsia="+mn-ea"/>
                <w:color w:val="13171F"/>
                <w:kern w:val="24"/>
              </w:rPr>
              <w:t xml:space="preserve">from the first symbol of each transmission occasion of periodic or semi-persistent CSI-RS/SSB resource for channel measurement for L1-RSRP computation, until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Pr="00CD5ECA">
              <w:rPr>
                <w:rFonts w:eastAsia="+mn-ea"/>
                <w:color w:val="13171F"/>
                <w:kern w:val="24"/>
              </w:rPr>
              <w:t>symbols after the last symbol of the latest one of the CSI-RS/SSB resource for channel measurement for L1-RSRP computation in each transmission occasion.</w:t>
            </w:r>
          </w:p>
          <w:p w14:paraId="153F7D0A" w14:textId="77777777" w:rsidR="00827306" w:rsidRPr="00CD5ECA" w:rsidRDefault="00827306" w:rsidP="005405C6">
            <w:pPr>
              <w:pStyle w:val="ListParagraph"/>
              <w:numPr>
                <w:ilvl w:val="3"/>
                <w:numId w:val="312"/>
              </w:numPr>
              <w:snapToGrid w:val="0"/>
              <w:contextualSpacing w:val="0"/>
              <w:rPr>
                <w:color w:val="2D374A"/>
              </w:rPr>
            </w:pPr>
            <w:r w:rsidRPr="00CD5ECA">
              <w:rPr>
                <w:lang w:eastAsia="zh-CN"/>
              </w:rPr>
              <w:t xml:space="preserve">where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Pr="00CD5ECA">
              <w:rPr>
                <w:lang w:eastAsia="zh-CN"/>
              </w:rPr>
              <w:t>is based on a new UE capability</w:t>
            </w:r>
          </w:p>
          <w:p w14:paraId="3FAC94C4" w14:textId="77777777" w:rsidR="00827306" w:rsidRPr="00827306" w:rsidRDefault="00827306" w:rsidP="005405C6">
            <w:pPr>
              <w:pStyle w:val="ListParagraph"/>
              <w:numPr>
                <w:ilvl w:val="2"/>
                <w:numId w:val="312"/>
              </w:numPr>
              <w:snapToGrid w:val="0"/>
              <w:contextualSpacing w:val="0"/>
              <w:rPr>
                <w:color w:val="2D374A"/>
              </w:rPr>
            </w:pPr>
            <w:r w:rsidRPr="00CD5ECA">
              <w:rPr>
                <w:rFonts w:eastAsia="+mn-ea"/>
                <w:color w:val="13171F"/>
                <w:kern w:val="24"/>
              </w:rPr>
              <w:t>where the value of [</w:t>
            </w:r>
            <m:oMath>
              <m:sSub>
                <m:sSubPr>
                  <m:ctrlPr>
                    <w:rPr>
                      <w:rFonts w:ascii="Cambria Math" w:eastAsia="+mn-ea" w:hAnsi="Cambria Math"/>
                      <w:i/>
                      <w:color w:val="13171F"/>
                      <w:kern w:val="24"/>
                    </w:rPr>
                  </m:ctrlPr>
                </m:sSubPr>
                <m:e>
                  <m:r>
                    <w:rPr>
                      <w:rFonts w:ascii="Cambria Math" w:eastAsia="+mn-ea" w:hAnsi="Cambria Math"/>
                      <w:color w:val="13171F"/>
                      <w:kern w:val="24"/>
                    </w:rPr>
                    <m:t>K</m:t>
                  </m:r>
                </m:e>
                <m:sub>
                  <m:r>
                    <w:rPr>
                      <w:rFonts w:ascii="Cambria Math" w:eastAsia="+mn-ea" w:hAnsi="Cambria Math"/>
                      <w:color w:val="13171F"/>
                      <w:kern w:val="24"/>
                    </w:rPr>
                    <m:t>p</m:t>
                  </m:r>
                </m:sub>
              </m:sSub>
              <m:r>
                <w:rPr>
                  <w:rFonts w:ascii="Cambria Math" w:eastAsia="+mn-ea" w:hAnsi="Cambria Math"/>
                  <w:color w:val="13171F"/>
                  <w:kern w:val="24"/>
                </w:rPr>
                <m:t>∈{1,2,4}</m:t>
              </m:r>
            </m:oMath>
            <w:r w:rsidRPr="00CD5ECA">
              <w:rPr>
                <w:rFonts w:eastAsia="+mn-ea"/>
                <w:color w:val="13171F"/>
                <w:kern w:val="24"/>
              </w:rPr>
              <w:t xml:space="preserve">] for BM-Case 2 is indicated by a new </w:t>
            </w:r>
            <w:r w:rsidRPr="00827306">
              <w:rPr>
                <w:rFonts w:eastAsia="+mn-ea"/>
                <w:color w:val="13171F"/>
                <w:kern w:val="24"/>
              </w:rPr>
              <w:t>UE capability.</w:t>
            </w:r>
          </w:p>
          <w:p w14:paraId="5AD3FC84" w14:textId="77777777" w:rsidR="00827306" w:rsidRPr="00CD5ECA" w:rsidRDefault="00827306" w:rsidP="005405C6">
            <w:pPr>
              <w:pStyle w:val="ListParagraph"/>
              <w:numPr>
                <w:ilvl w:val="2"/>
                <w:numId w:val="312"/>
              </w:numPr>
              <w:snapToGrid w:val="0"/>
              <w:contextualSpacing w:val="0"/>
              <w:rPr>
                <w:color w:val="2D374A"/>
              </w:rPr>
            </w:pPr>
            <w:r w:rsidRPr="00E77DF8">
              <w:rPr>
                <w:rFonts w:eastAsia="+mn-ea"/>
                <w:i/>
                <w:iCs/>
                <w:color w:val="13171F"/>
                <w:kern w:val="24"/>
                <w:highlight w:val="yellow"/>
              </w:rPr>
              <w:sym w:font="Wingdings" w:char="F0E8"/>
            </w:r>
            <w:r w:rsidRPr="00E77DF8">
              <w:rPr>
                <w:rFonts w:eastAsia="+mn-ea"/>
                <w:i/>
                <w:iCs/>
                <w:color w:val="13171F"/>
                <w:kern w:val="24"/>
                <w:highlight w:val="yellow"/>
              </w:rPr>
              <w:t>As P3</w:t>
            </w:r>
          </w:p>
          <w:p w14:paraId="118B4194" w14:textId="77777777" w:rsidR="00827306" w:rsidRPr="00827306" w:rsidRDefault="00827306" w:rsidP="005405C6">
            <w:pPr>
              <w:pStyle w:val="ListParagraph"/>
              <w:numPr>
                <w:ilvl w:val="0"/>
                <w:numId w:val="312"/>
              </w:numPr>
              <w:snapToGrid w:val="0"/>
              <w:contextualSpacing w:val="0"/>
              <w:rPr>
                <w:color w:val="2D374A"/>
              </w:rPr>
            </w:pPr>
            <w:r w:rsidRPr="00CD5ECA">
              <w:rPr>
                <w:color w:val="2D374A"/>
              </w:rPr>
              <w:t xml:space="preserve">Alt 2: </w:t>
            </w:r>
            <w:r w:rsidRPr="00CD5ECA">
              <w:rPr>
                <w:lang w:eastAsia="zh-CN"/>
              </w:rPr>
              <w:t xml:space="preserve">use the following occupation duration in principle, </w:t>
            </w:r>
          </w:p>
          <w:p w14:paraId="265F7447" w14:textId="77777777" w:rsidR="00827306" w:rsidRPr="00CD5ECA" w:rsidRDefault="00827306" w:rsidP="005405C6">
            <w:pPr>
              <w:pStyle w:val="ListParagraph"/>
              <w:numPr>
                <w:ilvl w:val="1"/>
                <w:numId w:val="312"/>
              </w:numPr>
              <w:snapToGrid w:val="0"/>
              <w:contextualSpacing w:val="0"/>
              <w:rPr>
                <w:color w:val="2D374A"/>
              </w:rPr>
            </w:pPr>
            <w:r w:rsidRPr="00827306">
              <w:rPr>
                <w:rFonts w:eastAsia="+mn-ea"/>
                <w:color w:val="13171F"/>
                <w:kern w:val="24"/>
              </w:rPr>
              <w:t>from the 1</w:t>
            </w:r>
            <w:r w:rsidRPr="00827306">
              <w:rPr>
                <w:rFonts w:eastAsia="+mn-ea"/>
                <w:color w:val="13171F"/>
                <w:kern w:val="24"/>
                <w:position w:val="8"/>
                <w:vertAlign w:val="superscript"/>
              </w:rPr>
              <w:t>st</w:t>
            </w:r>
            <w:r w:rsidRPr="00827306">
              <w:rPr>
                <w:rFonts w:eastAsia="+mn-ea"/>
                <w:color w:val="13171F"/>
                <w:kern w:val="24"/>
              </w:rPr>
              <w:t xml:space="preserve"> symbol of </w:t>
            </w:r>
            <m:oMath>
              <m:sSub>
                <m:sSubPr>
                  <m:ctrlPr>
                    <w:rPr>
                      <w:rFonts w:ascii="Cambria Math" w:eastAsia="+mn-ea" w:hAnsi="Cambria Math"/>
                      <w:i/>
                      <w:color w:val="13171F"/>
                      <w:kern w:val="24"/>
                    </w:rPr>
                  </m:ctrlPr>
                </m:sSubPr>
                <m:e>
                  <m:r>
                    <w:rPr>
                      <w:rFonts w:ascii="Cambria Math" w:eastAsia="+mn-ea" w:hAnsi="Cambria Math"/>
                      <w:color w:val="13171F"/>
                      <w:kern w:val="24"/>
                    </w:rPr>
                    <m:t>K</m:t>
                  </m:r>
                </m:e>
                <m:sub>
                  <m:r>
                    <w:rPr>
                      <w:rFonts w:ascii="Cambria Math" w:eastAsia="+mn-ea" w:hAnsi="Cambria Math"/>
                      <w:color w:val="13171F"/>
                      <w:kern w:val="24"/>
                    </w:rPr>
                    <m:t>p</m:t>
                  </m:r>
                </m:sub>
              </m:sSub>
            </m:oMath>
            <w:r w:rsidRPr="00E77DF8">
              <w:rPr>
                <w:rFonts w:eastAsia="+mn-ea"/>
                <w:color w:val="13171F"/>
                <w:kern w:val="24"/>
              </w:rPr>
              <w:t>-th latest consecutive P/SP CSI-RS occasions no later than CSI reference resource, until the last symbol of the PU</w:t>
            </w:r>
            <w:r w:rsidRPr="00CD5ECA">
              <w:rPr>
                <w:rFonts w:eastAsia="+mn-ea"/>
                <w:color w:val="13171F"/>
                <w:kern w:val="24"/>
              </w:rPr>
              <w:t xml:space="preserve">SCH carrying the report, </w:t>
            </w:r>
            <w:r w:rsidRPr="00E77DF8">
              <w:rPr>
                <w:rFonts w:eastAsia="+mn-ea"/>
                <w:i/>
                <w:iCs/>
                <w:color w:val="13171F"/>
                <w:kern w:val="24"/>
                <w:highlight w:val="yellow"/>
              </w:rPr>
              <w:sym w:font="Wingdings" w:char="F0E8"/>
            </w:r>
            <w:r w:rsidRPr="00E77DF8">
              <w:rPr>
                <w:rFonts w:eastAsia="+mn-ea"/>
                <w:i/>
                <w:iCs/>
                <w:color w:val="13171F"/>
                <w:kern w:val="24"/>
                <w:highlight w:val="yellow"/>
              </w:rPr>
              <w:t>As Rel-18 CSI</w:t>
            </w:r>
            <w:r w:rsidRPr="00CD5ECA">
              <w:rPr>
                <w:rFonts w:eastAsia="+mn-ea"/>
                <w:i/>
                <w:iCs/>
                <w:color w:val="13171F"/>
                <w:kern w:val="24"/>
                <w:highlight w:val="yellow"/>
              </w:rPr>
              <w:t xml:space="preserve"> prediction</w:t>
            </w:r>
          </w:p>
          <w:p w14:paraId="36FC9366" w14:textId="77777777" w:rsidR="00827306" w:rsidRPr="00CD5ECA" w:rsidRDefault="00827306" w:rsidP="005405C6">
            <w:pPr>
              <w:pStyle w:val="ListParagraph"/>
              <w:numPr>
                <w:ilvl w:val="2"/>
                <w:numId w:val="312"/>
              </w:numPr>
              <w:snapToGrid w:val="0"/>
              <w:contextualSpacing w:val="0"/>
              <w:rPr>
                <w:color w:val="2D374A"/>
              </w:rPr>
            </w:pPr>
            <w:r w:rsidRPr="00CD5ECA">
              <w:rPr>
                <w:rFonts w:eastAsia="+mn-ea"/>
                <w:color w:val="13171F"/>
                <w:kern w:val="24"/>
              </w:rPr>
              <w:t xml:space="preserve">where the value of </w:t>
            </w:r>
            <m:oMath>
              <m:r>
                <w:rPr>
                  <w:rFonts w:ascii="Cambria Math" w:eastAsia="+mn-ea" w:hAnsi="Cambria Math"/>
                  <w:color w:val="13171F"/>
                  <w:kern w:val="24"/>
                </w:rPr>
                <m:t>[</m:t>
              </m:r>
              <m:sSub>
                <m:sSubPr>
                  <m:ctrlPr>
                    <w:rPr>
                      <w:rFonts w:ascii="Cambria Math" w:eastAsia="+mn-ea" w:hAnsi="Cambria Math"/>
                      <w:i/>
                      <w:color w:val="13171F"/>
                      <w:kern w:val="24"/>
                    </w:rPr>
                  </m:ctrlPr>
                </m:sSubPr>
                <m:e>
                  <m:r>
                    <w:rPr>
                      <w:rFonts w:ascii="Cambria Math" w:eastAsia="+mn-ea" w:hAnsi="Cambria Math"/>
                      <w:color w:val="13171F"/>
                      <w:kern w:val="24"/>
                    </w:rPr>
                    <m:t>K</m:t>
                  </m:r>
                </m:e>
                <m:sub>
                  <m:r>
                    <w:rPr>
                      <w:rFonts w:ascii="Cambria Math" w:eastAsia="+mn-ea" w:hAnsi="Cambria Math"/>
                      <w:color w:val="13171F"/>
                      <w:kern w:val="24"/>
                    </w:rPr>
                    <m:t>p</m:t>
                  </m:r>
                </m:sub>
              </m:sSub>
              <m:r>
                <w:rPr>
                  <w:rFonts w:ascii="Cambria Math" w:eastAsia="+mn-ea" w:hAnsi="Cambria Math"/>
                  <w:color w:val="13171F"/>
                  <w:kern w:val="24"/>
                </w:rPr>
                <m:t>∈</m:t>
              </m:r>
              <m:d>
                <m:dPr>
                  <m:begChr m:val="{"/>
                  <m:endChr m:val="}"/>
                  <m:ctrlPr>
                    <w:rPr>
                      <w:rFonts w:ascii="Cambria Math" w:eastAsia="+mn-ea" w:hAnsi="Cambria Math"/>
                      <w:i/>
                      <w:color w:val="13171F"/>
                      <w:kern w:val="24"/>
                    </w:rPr>
                  </m:ctrlPr>
                </m:dPr>
                <m:e>
                  <m:r>
                    <w:rPr>
                      <w:rFonts w:ascii="Cambria Math" w:eastAsia="+mn-ea" w:hAnsi="Cambria Math"/>
                      <w:color w:val="13171F"/>
                      <w:kern w:val="24"/>
                    </w:rPr>
                    <m:t>1,2,4</m:t>
                  </m:r>
                </m:e>
              </m:d>
              <m:r>
                <w:rPr>
                  <w:rFonts w:ascii="Cambria Math" w:eastAsia="+mn-ea" w:hAnsi="Cambria Math"/>
                  <w:color w:val="13171F"/>
                  <w:kern w:val="24"/>
                </w:rPr>
                <m:t>]</m:t>
              </m:r>
            </m:oMath>
            <w:r w:rsidRPr="00CD5ECA">
              <w:rPr>
                <w:rFonts w:eastAsia="+mn-ea"/>
                <w:color w:val="13171F"/>
                <w:kern w:val="24"/>
              </w:rPr>
              <w:t xml:space="preserve"> is indicated by a new UE capability.</w:t>
            </w:r>
          </w:p>
          <w:p w14:paraId="011A822F" w14:textId="2402A69E" w:rsidR="00F10DE8" w:rsidRPr="005405C6" w:rsidRDefault="00827306" w:rsidP="005405C6">
            <w:pPr>
              <w:pStyle w:val="ListParagraph"/>
              <w:numPr>
                <w:ilvl w:val="2"/>
                <w:numId w:val="312"/>
              </w:numPr>
              <w:snapToGrid w:val="0"/>
              <w:contextualSpacing w:val="0"/>
              <w:rPr>
                <w:color w:val="2D374A"/>
              </w:rPr>
            </w:pPr>
            <w:r w:rsidRPr="00827306">
              <w:rPr>
                <w:lang w:eastAsia="zh-CN"/>
              </w:rPr>
              <w:t xml:space="preserve">where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sidRPr="00CD5ECA">
              <w:rPr>
                <w:lang w:eastAsia="zh-CN"/>
              </w:rPr>
              <w:t>is based on a new UE capability</w:t>
            </w:r>
          </w:p>
        </w:tc>
      </w:tr>
    </w:tbl>
    <w:p w14:paraId="2305FC74" w14:textId="6A5DE88B" w:rsidR="009B246D" w:rsidRDefault="00F10DE8" w:rsidP="009B53EA">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r w:rsidRPr="00CE462D">
        <w:rPr>
          <w:rFonts w:eastAsiaTheme="minorEastAsia"/>
          <w:sz w:val="22"/>
          <w:szCs w:val="22"/>
          <w:lang w:eastAsia="zh-CN"/>
        </w:rPr>
        <w:t xml:space="preserve">BM-Case 1, legacy CPU </w:t>
      </w:r>
      <w:r w:rsidR="00C8225E" w:rsidRPr="007A5CA7">
        <w:rPr>
          <w:rFonts w:eastAsiaTheme="minorEastAsia"/>
          <w:sz w:val="22"/>
          <w:szCs w:val="22"/>
          <w:lang w:eastAsia="zh-CN"/>
        </w:rPr>
        <w:t>occupa</w:t>
      </w:r>
      <w:r w:rsidR="00C8225E">
        <w:rPr>
          <w:rFonts w:eastAsiaTheme="minorEastAsia"/>
          <w:sz w:val="22"/>
          <w:szCs w:val="22"/>
          <w:lang w:eastAsia="zh-CN"/>
        </w:rPr>
        <w:t>ncy</w:t>
      </w:r>
      <w:r w:rsidR="00C8225E" w:rsidRPr="007A5CA7">
        <w:rPr>
          <w:rFonts w:eastAsiaTheme="minorEastAsia"/>
          <w:sz w:val="22"/>
          <w:szCs w:val="22"/>
          <w:lang w:eastAsia="zh-CN"/>
        </w:rPr>
        <w:t xml:space="preserve"> </w:t>
      </w:r>
      <w:r w:rsidRPr="00CE462D">
        <w:rPr>
          <w:rFonts w:eastAsiaTheme="minorEastAsia"/>
          <w:sz w:val="22"/>
          <w:szCs w:val="22"/>
          <w:lang w:eastAsia="zh-CN"/>
        </w:rPr>
        <w:t>duration for P/SP/A</w:t>
      </w:r>
      <w:r w:rsidR="00907829">
        <w:rPr>
          <w:rFonts w:eastAsiaTheme="minorEastAsia"/>
          <w:sz w:val="22"/>
          <w:szCs w:val="22"/>
          <w:lang w:eastAsia="zh-CN"/>
        </w:rPr>
        <w:t>-</w:t>
      </w:r>
      <w:r w:rsidRPr="00CE462D">
        <w:rPr>
          <w:rFonts w:eastAsiaTheme="minorEastAsia"/>
          <w:sz w:val="22"/>
          <w:szCs w:val="22"/>
          <w:lang w:eastAsia="zh-CN"/>
        </w:rPr>
        <w:t xml:space="preserve">CSI report </w:t>
      </w:r>
      <w:r>
        <w:rPr>
          <w:rFonts w:eastAsiaTheme="minorEastAsia"/>
          <w:sz w:val="22"/>
          <w:szCs w:val="22"/>
          <w:lang w:eastAsia="zh-CN"/>
        </w:rPr>
        <w:t>can be</w:t>
      </w:r>
      <w:r w:rsidRPr="00CE462D">
        <w:rPr>
          <w:rFonts w:eastAsiaTheme="minorEastAsia"/>
          <w:sz w:val="22"/>
          <w:szCs w:val="22"/>
          <w:lang w:eastAsia="zh-CN"/>
        </w:rPr>
        <w:t xml:space="preserve"> reused.</w:t>
      </w:r>
      <w:r>
        <w:rPr>
          <w:rFonts w:eastAsiaTheme="minorEastAsia"/>
          <w:sz w:val="22"/>
          <w:szCs w:val="22"/>
          <w:lang w:eastAsia="zh-CN"/>
        </w:rPr>
        <w:t xml:space="preserve"> </w:t>
      </w:r>
    </w:p>
    <w:p w14:paraId="6927E1C5" w14:textId="2DDC98BE" w:rsidR="008A7CCF" w:rsidRDefault="00041A6B" w:rsidP="005405C6">
      <w:pPr>
        <w:overflowPunct w:val="0"/>
        <w:autoSpaceDE w:val="0"/>
        <w:autoSpaceDN w:val="0"/>
        <w:adjustRightInd w:val="0"/>
        <w:spacing w:before="120" w:after="120"/>
        <w:textAlignment w:val="baseline"/>
        <w:rPr>
          <w:color w:val="000000" w:themeColor="text1"/>
          <w:sz w:val="22"/>
          <w:szCs w:val="22"/>
          <w:lang w:eastAsia="zh-CN"/>
        </w:rPr>
      </w:pPr>
      <w:r>
        <w:rPr>
          <w:rFonts w:eastAsiaTheme="minorEastAsia"/>
          <w:sz w:val="22"/>
          <w:szCs w:val="22"/>
          <w:lang w:eastAsia="zh-CN"/>
        </w:rPr>
        <w:t>F</w:t>
      </w:r>
      <w:r w:rsidR="00F10DE8">
        <w:rPr>
          <w:rFonts w:eastAsiaTheme="minorEastAsia"/>
          <w:sz w:val="22"/>
          <w:szCs w:val="22"/>
          <w:lang w:eastAsia="zh-CN"/>
        </w:rPr>
        <w:t xml:space="preserve">or </w:t>
      </w:r>
      <w:r w:rsidR="00F10DE8" w:rsidRPr="00EA77C6">
        <w:rPr>
          <w:rFonts w:eastAsiaTheme="minorEastAsia"/>
          <w:sz w:val="22"/>
          <w:szCs w:val="22"/>
          <w:lang w:eastAsia="zh-CN"/>
        </w:rPr>
        <w:t>BM-Case2</w:t>
      </w:r>
      <w:r w:rsidR="00F10DE8">
        <w:rPr>
          <w:rFonts w:eastAsiaTheme="minorEastAsia"/>
          <w:sz w:val="22"/>
          <w:szCs w:val="22"/>
          <w:lang w:eastAsia="zh-CN"/>
        </w:rPr>
        <w:t>, A</w:t>
      </w:r>
      <w:r w:rsidR="00F10DE8">
        <w:rPr>
          <w:rFonts w:eastAsiaTheme="minorEastAsia" w:hint="eastAsia"/>
          <w:sz w:val="22"/>
          <w:szCs w:val="22"/>
          <w:lang w:eastAsia="zh-CN"/>
        </w:rPr>
        <w:t>lt</w:t>
      </w:r>
      <w:r w:rsidR="00144FEF">
        <w:rPr>
          <w:rFonts w:eastAsiaTheme="minorEastAsia"/>
          <w:sz w:val="22"/>
          <w:szCs w:val="22"/>
          <w:lang w:eastAsia="zh-CN"/>
        </w:rPr>
        <w:t>.</w:t>
      </w:r>
      <w:r w:rsidR="00F10DE8">
        <w:rPr>
          <w:rFonts w:eastAsiaTheme="minorEastAsia"/>
          <w:sz w:val="22"/>
          <w:szCs w:val="22"/>
          <w:lang w:eastAsia="zh-CN"/>
        </w:rPr>
        <w:t>2</w:t>
      </w:r>
      <w:r w:rsidR="00F10DE8" w:rsidRPr="0094509E">
        <w:rPr>
          <w:color w:val="000000" w:themeColor="text1"/>
          <w:sz w:val="22"/>
          <w:szCs w:val="22"/>
          <w:lang w:eastAsia="zh-CN"/>
        </w:rPr>
        <w:t xml:space="preserve"> </w:t>
      </w:r>
      <w:r w:rsidR="00F10DE8">
        <w:rPr>
          <w:color w:val="000000" w:themeColor="text1"/>
          <w:sz w:val="22"/>
          <w:szCs w:val="22"/>
          <w:lang w:eastAsia="zh-CN"/>
        </w:rPr>
        <w:t>reus</w:t>
      </w:r>
      <w:r w:rsidR="00F10DE8" w:rsidRPr="000D7D15">
        <w:rPr>
          <w:rFonts w:eastAsiaTheme="minorEastAsia"/>
          <w:sz w:val="22"/>
          <w:szCs w:val="22"/>
          <w:lang w:eastAsia="zh-CN"/>
        </w:rPr>
        <w:t>e</w:t>
      </w:r>
      <w:r w:rsidR="00F10DE8" w:rsidRPr="000D7D15">
        <w:rPr>
          <w:rFonts w:eastAsiaTheme="minorEastAsia" w:hint="eastAsia"/>
          <w:sz w:val="22"/>
          <w:szCs w:val="22"/>
          <w:lang w:eastAsia="zh-CN"/>
        </w:rPr>
        <w:t>s</w:t>
      </w:r>
      <w:r w:rsidR="00F10DE8">
        <w:rPr>
          <w:color w:val="000000" w:themeColor="text1"/>
          <w:sz w:val="22"/>
          <w:szCs w:val="22"/>
          <w:lang w:eastAsia="zh-CN"/>
        </w:rPr>
        <w:t xml:space="preserve"> the </w:t>
      </w:r>
      <w:r w:rsidR="00F10DE8" w:rsidRPr="003D2F50">
        <w:rPr>
          <w:color w:val="000000" w:themeColor="text1"/>
          <w:sz w:val="22"/>
          <w:szCs w:val="22"/>
          <w:lang w:eastAsia="zh-CN"/>
        </w:rPr>
        <w:t xml:space="preserve">PU </w:t>
      </w:r>
      <w:r w:rsidR="00C8225E" w:rsidRPr="007A5CA7">
        <w:rPr>
          <w:rFonts w:eastAsiaTheme="minorEastAsia"/>
          <w:sz w:val="22"/>
          <w:szCs w:val="22"/>
          <w:lang w:eastAsia="zh-CN"/>
        </w:rPr>
        <w:t>occupa</w:t>
      </w:r>
      <w:r w:rsidR="00C8225E">
        <w:rPr>
          <w:rFonts w:eastAsiaTheme="minorEastAsia"/>
          <w:sz w:val="22"/>
          <w:szCs w:val="22"/>
          <w:lang w:eastAsia="zh-CN"/>
        </w:rPr>
        <w:t>ncy</w:t>
      </w:r>
      <w:r w:rsidR="00C8225E" w:rsidRPr="007A5CA7">
        <w:rPr>
          <w:rFonts w:eastAsiaTheme="minorEastAsia"/>
          <w:sz w:val="22"/>
          <w:szCs w:val="22"/>
          <w:lang w:eastAsia="zh-CN"/>
        </w:rPr>
        <w:t xml:space="preserve"> </w:t>
      </w:r>
      <w:r w:rsidR="00F10DE8">
        <w:rPr>
          <w:color w:val="000000" w:themeColor="text1"/>
          <w:sz w:val="22"/>
          <w:szCs w:val="22"/>
          <w:lang w:eastAsia="zh-CN"/>
        </w:rPr>
        <w:t xml:space="preserve">rule for </w:t>
      </w:r>
      <w:r w:rsidR="00F10DE8" w:rsidRPr="00960E3E">
        <w:rPr>
          <w:color w:val="000000" w:themeColor="text1"/>
          <w:sz w:val="22"/>
          <w:szCs w:val="22"/>
          <w:lang w:eastAsia="zh-CN"/>
        </w:rPr>
        <w:t>Rel-18 MIMO CSI prediction</w:t>
      </w:r>
      <w:r w:rsidR="00F10DE8" w:rsidRPr="0094509E">
        <w:rPr>
          <w:color w:val="000000" w:themeColor="text1"/>
          <w:sz w:val="22"/>
          <w:szCs w:val="22"/>
          <w:lang w:eastAsia="zh-CN"/>
        </w:rPr>
        <w:t xml:space="preserve">. </w:t>
      </w:r>
      <w:r w:rsidR="00F10DE8">
        <w:rPr>
          <w:color w:val="000000" w:themeColor="text1"/>
          <w:sz w:val="22"/>
          <w:szCs w:val="22"/>
          <w:lang w:eastAsia="zh-CN"/>
        </w:rPr>
        <w:t>H</w:t>
      </w:r>
      <w:r w:rsidR="00F10DE8" w:rsidRPr="0073285E">
        <w:rPr>
          <w:color w:val="000000" w:themeColor="text1"/>
          <w:sz w:val="22"/>
          <w:szCs w:val="22"/>
          <w:lang w:eastAsia="zh-CN"/>
        </w:rPr>
        <w:t xml:space="preserve">owever, </w:t>
      </w:r>
      <w:r w:rsidR="00B42E25">
        <w:rPr>
          <w:color w:val="000000" w:themeColor="text1"/>
          <w:sz w:val="22"/>
          <w:szCs w:val="22"/>
          <w:lang w:eastAsia="zh-CN"/>
        </w:rPr>
        <w:t>as a major difference from CSI prediction whose observation window</w:t>
      </w:r>
      <w:r w:rsidR="00023B48">
        <w:rPr>
          <w:color w:val="000000" w:themeColor="text1"/>
          <w:sz w:val="22"/>
          <w:szCs w:val="22"/>
          <w:lang w:eastAsia="zh-CN"/>
        </w:rPr>
        <w:t xml:space="preserve"> may only</w:t>
      </w:r>
      <w:r w:rsidR="00B42E25">
        <w:rPr>
          <w:color w:val="000000" w:themeColor="text1"/>
          <w:sz w:val="22"/>
          <w:szCs w:val="22"/>
          <w:lang w:eastAsia="zh-CN"/>
        </w:rPr>
        <w:t xml:space="preserve"> last a </w:t>
      </w:r>
      <w:r w:rsidR="002C6D6F">
        <w:rPr>
          <w:color w:val="000000" w:themeColor="text1"/>
          <w:sz w:val="22"/>
          <w:szCs w:val="22"/>
          <w:lang w:eastAsia="zh-CN"/>
        </w:rPr>
        <w:t>limited number</w:t>
      </w:r>
      <w:r w:rsidR="00B42E25">
        <w:rPr>
          <w:color w:val="000000" w:themeColor="text1"/>
          <w:sz w:val="22"/>
          <w:szCs w:val="22"/>
          <w:lang w:eastAsia="zh-CN"/>
        </w:rPr>
        <w:t xml:space="preserve"> of TTIs, </w:t>
      </w:r>
      <w:r w:rsidR="00F10DE8">
        <w:rPr>
          <w:color w:val="000000" w:themeColor="text1"/>
          <w:sz w:val="22"/>
          <w:szCs w:val="22"/>
          <w:lang w:eastAsia="zh-CN"/>
        </w:rPr>
        <w:t>f</w:t>
      </w:r>
      <w:r w:rsidR="00F10DE8" w:rsidRPr="0073285E">
        <w:rPr>
          <w:color w:val="000000" w:themeColor="text1"/>
          <w:sz w:val="22"/>
          <w:szCs w:val="22"/>
          <w:lang w:eastAsia="zh-CN"/>
        </w:rPr>
        <w:t>or BM-Case 2, the observation window could be as long as hundreds of ms. E.g., assuming the distance between two neighboring resource sets is 40ms, and the number of the observation instances is 4, the overall length of the observation window is 120ms</w:t>
      </w:r>
      <w:r w:rsidR="004B7819">
        <w:rPr>
          <w:color w:val="000000" w:themeColor="text1"/>
          <w:sz w:val="22"/>
          <w:szCs w:val="22"/>
          <w:lang w:eastAsia="zh-CN"/>
        </w:rPr>
        <w:t xml:space="preserve"> as shown in the following figures</w:t>
      </w:r>
      <w:r w:rsidR="00F10DE8" w:rsidRPr="0073285E">
        <w:rPr>
          <w:color w:val="000000" w:themeColor="text1"/>
          <w:sz w:val="22"/>
          <w:szCs w:val="22"/>
          <w:lang w:eastAsia="zh-CN"/>
        </w:rPr>
        <w:t xml:space="preserve">. </w:t>
      </w:r>
      <w:r w:rsidR="00F10DE8">
        <w:rPr>
          <w:color w:val="000000" w:themeColor="text1"/>
          <w:sz w:val="22"/>
          <w:szCs w:val="22"/>
          <w:lang w:eastAsia="zh-CN"/>
        </w:rPr>
        <w:t xml:space="preserve">Thus, </w:t>
      </w:r>
      <w:r w:rsidR="00023B48">
        <w:rPr>
          <w:color w:val="000000" w:themeColor="text1"/>
          <w:sz w:val="22"/>
          <w:szCs w:val="22"/>
          <w:lang w:eastAsia="zh-CN"/>
        </w:rPr>
        <w:t>Alt</w:t>
      </w:r>
      <w:r w:rsidR="00144FEF">
        <w:rPr>
          <w:color w:val="000000" w:themeColor="text1"/>
          <w:sz w:val="22"/>
          <w:szCs w:val="22"/>
          <w:lang w:eastAsia="zh-CN"/>
        </w:rPr>
        <w:t>.</w:t>
      </w:r>
      <w:r w:rsidR="00F10DE8">
        <w:rPr>
          <w:color w:val="000000" w:themeColor="text1"/>
          <w:sz w:val="22"/>
          <w:szCs w:val="22"/>
          <w:lang w:eastAsia="zh-CN"/>
        </w:rPr>
        <w:t>2</w:t>
      </w:r>
      <w:r w:rsidR="00F10DE8" w:rsidRPr="0094509E">
        <w:rPr>
          <w:color w:val="000000" w:themeColor="text1"/>
          <w:sz w:val="22"/>
          <w:szCs w:val="22"/>
          <w:lang w:eastAsia="zh-CN"/>
        </w:rPr>
        <w:t xml:space="preserve"> will result in </w:t>
      </w:r>
      <w:r w:rsidR="00F10DE8">
        <w:rPr>
          <w:color w:val="000000" w:themeColor="text1"/>
          <w:sz w:val="22"/>
          <w:szCs w:val="22"/>
          <w:lang w:eastAsia="zh-CN"/>
        </w:rPr>
        <w:t>continuous</w:t>
      </w:r>
      <w:r w:rsidR="00F10DE8" w:rsidRPr="0094509E">
        <w:rPr>
          <w:color w:val="000000" w:themeColor="text1"/>
          <w:sz w:val="22"/>
          <w:szCs w:val="22"/>
          <w:lang w:eastAsia="zh-CN"/>
        </w:rPr>
        <w:t xml:space="preserve"> </w:t>
      </w:r>
      <w:r w:rsidR="00F10DE8" w:rsidRPr="003D2F50">
        <w:rPr>
          <w:color w:val="000000" w:themeColor="text1"/>
          <w:sz w:val="22"/>
          <w:szCs w:val="22"/>
          <w:lang w:eastAsia="zh-CN"/>
        </w:rPr>
        <w:t xml:space="preserve">PU </w:t>
      </w:r>
      <w:r w:rsidR="00C8225E" w:rsidRPr="007A5CA7">
        <w:rPr>
          <w:rFonts w:eastAsiaTheme="minorEastAsia"/>
          <w:sz w:val="22"/>
          <w:szCs w:val="22"/>
          <w:lang w:eastAsia="zh-CN"/>
        </w:rPr>
        <w:t>occupa</w:t>
      </w:r>
      <w:r w:rsidR="00C8225E">
        <w:rPr>
          <w:rFonts w:eastAsiaTheme="minorEastAsia"/>
          <w:sz w:val="22"/>
          <w:szCs w:val="22"/>
          <w:lang w:eastAsia="zh-CN"/>
        </w:rPr>
        <w:t>ncy</w:t>
      </w:r>
      <w:r w:rsidR="00C8225E" w:rsidRPr="007A5CA7">
        <w:rPr>
          <w:rFonts w:eastAsiaTheme="minorEastAsia"/>
          <w:sz w:val="22"/>
          <w:szCs w:val="22"/>
          <w:lang w:eastAsia="zh-CN"/>
        </w:rPr>
        <w:t xml:space="preserve"> </w:t>
      </w:r>
      <w:r w:rsidR="00F10DE8" w:rsidRPr="0094509E">
        <w:rPr>
          <w:color w:val="000000" w:themeColor="text1"/>
          <w:sz w:val="22"/>
          <w:szCs w:val="22"/>
          <w:lang w:eastAsia="zh-CN"/>
        </w:rPr>
        <w:t>over the whole observation window of 120ms</w:t>
      </w:r>
      <w:r w:rsidR="00F10DE8">
        <w:rPr>
          <w:color w:val="000000" w:themeColor="text1"/>
          <w:sz w:val="22"/>
          <w:szCs w:val="22"/>
          <w:lang w:eastAsia="zh-CN"/>
        </w:rPr>
        <w:t xml:space="preserve">, which is </w:t>
      </w:r>
      <w:r w:rsidR="00F10DE8" w:rsidRPr="0094509E">
        <w:rPr>
          <w:color w:val="000000" w:themeColor="text1"/>
          <w:sz w:val="22"/>
          <w:szCs w:val="22"/>
          <w:lang w:eastAsia="zh-CN"/>
        </w:rPr>
        <w:t xml:space="preserve">overcalculated. </w:t>
      </w:r>
      <w:r w:rsidR="008A7CCF">
        <w:rPr>
          <w:rFonts w:eastAsiaTheme="minorEastAsia"/>
          <w:sz w:val="22"/>
          <w:szCs w:val="22"/>
          <w:lang w:eastAsia="zh-CN"/>
        </w:rPr>
        <w:t>The situation would be even worse for the A-CSI report</w:t>
      </w:r>
      <w:r w:rsidR="008A7CCF">
        <w:rPr>
          <w:rFonts w:eastAsiaTheme="minorEastAsia"/>
          <w:sz w:val="22"/>
          <w:szCs w:val="22"/>
          <w:lang w:eastAsia="zh-CN"/>
        </w:rPr>
        <w:t xml:space="preserve"> with P/SP-CSI-RS</w:t>
      </w:r>
      <w:r w:rsidR="008A7CCF">
        <w:rPr>
          <w:rFonts w:eastAsiaTheme="minorEastAsia"/>
          <w:sz w:val="22"/>
          <w:szCs w:val="22"/>
          <w:lang w:eastAsia="zh-CN"/>
        </w:rPr>
        <w:t>, where the PU</w:t>
      </w:r>
      <w:r w:rsidR="008A7CCF">
        <w:rPr>
          <w:rFonts w:eastAsiaTheme="minorEastAsia"/>
          <w:sz w:val="22"/>
          <w:szCs w:val="22"/>
          <w:lang w:eastAsia="zh-CN"/>
        </w:rPr>
        <w:t xml:space="preserve"> has to be persistently occupied </w:t>
      </w:r>
      <w:r w:rsidR="006136F7">
        <w:rPr>
          <w:rFonts w:eastAsiaTheme="minorEastAsia"/>
          <w:sz w:val="22"/>
          <w:szCs w:val="22"/>
          <w:lang w:eastAsia="zh-CN"/>
        </w:rPr>
        <w:t>from the configuration of the CSI-RS till the release of the CSI-RS</w:t>
      </w:r>
      <w:r w:rsidR="00E6200C">
        <w:rPr>
          <w:rFonts w:eastAsiaTheme="minorEastAsia"/>
          <w:sz w:val="22"/>
          <w:szCs w:val="22"/>
          <w:lang w:eastAsia="zh-CN"/>
        </w:rPr>
        <w:t>.</w:t>
      </w:r>
    </w:p>
    <w:p w14:paraId="4F8AF108" w14:textId="616A918B" w:rsidR="00F10DE8" w:rsidRPr="009659E8" w:rsidRDefault="00B02CA9" w:rsidP="005405C6">
      <w:pPr>
        <w:overflowPunct w:val="0"/>
        <w:autoSpaceDE w:val="0"/>
        <w:autoSpaceDN w:val="0"/>
        <w:adjustRightInd w:val="0"/>
        <w:spacing w:before="120" w:after="120"/>
        <w:textAlignment w:val="baseline"/>
        <w:rPr>
          <w:rFonts w:eastAsiaTheme="minorEastAsia"/>
          <w:sz w:val="22"/>
          <w:szCs w:val="22"/>
          <w:lang w:eastAsia="zh-CN"/>
        </w:rPr>
      </w:pPr>
      <w:r>
        <w:rPr>
          <w:color w:val="000000" w:themeColor="text1"/>
          <w:sz w:val="22"/>
          <w:szCs w:val="22"/>
          <w:lang w:eastAsia="zh-CN"/>
        </w:rPr>
        <w:t>To avoid the over calculated PU occupancy duration block</w:t>
      </w:r>
      <w:r w:rsidR="00C503FC">
        <w:rPr>
          <w:color w:val="000000" w:themeColor="text1"/>
          <w:sz w:val="22"/>
          <w:szCs w:val="22"/>
          <w:lang w:eastAsia="zh-CN"/>
        </w:rPr>
        <w:t>ing</w:t>
      </w:r>
      <w:r>
        <w:rPr>
          <w:color w:val="000000" w:themeColor="text1"/>
          <w:sz w:val="22"/>
          <w:szCs w:val="22"/>
          <w:lang w:eastAsia="zh-CN"/>
        </w:rPr>
        <w:t xml:space="preserve"> other CSI reports</w:t>
      </w:r>
      <w:r w:rsidR="00F10DE8" w:rsidRPr="00F6547D">
        <w:rPr>
          <w:color w:val="000000" w:themeColor="text1"/>
          <w:sz w:val="22"/>
          <w:szCs w:val="22"/>
          <w:lang w:eastAsia="zh-CN"/>
        </w:rPr>
        <w:t>, we prefer Alt</w:t>
      </w:r>
      <w:r w:rsidR="00144FEF">
        <w:rPr>
          <w:color w:val="000000" w:themeColor="text1"/>
          <w:sz w:val="22"/>
          <w:szCs w:val="22"/>
          <w:lang w:eastAsia="zh-CN"/>
        </w:rPr>
        <w:t>.</w:t>
      </w:r>
      <w:r w:rsidR="00F10DE8">
        <w:rPr>
          <w:color w:val="000000" w:themeColor="text1"/>
          <w:sz w:val="22"/>
          <w:szCs w:val="22"/>
          <w:lang w:eastAsia="zh-CN"/>
        </w:rPr>
        <w:t>1</w:t>
      </w:r>
      <w:r w:rsidR="00F10DE8" w:rsidRPr="00F6547D">
        <w:rPr>
          <w:color w:val="000000" w:themeColor="text1"/>
          <w:sz w:val="22"/>
          <w:szCs w:val="22"/>
          <w:lang w:eastAsia="zh-CN"/>
        </w:rPr>
        <w:t>, i.e.,</w:t>
      </w:r>
      <w:r w:rsidR="00F10DE8">
        <w:rPr>
          <w:color w:val="000000" w:themeColor="text1"/>
          <w:sz w:val="22"/>
          <w:szCs w:val="22"/>
          <w:lang w:eastAsia="zh-CN"/>
        </w:rPr>
        <w:t xml:space="preserve"> t</w:t>
      </w:r>
      <w:r w:rsidR="00F10DE8" w:rsidRPr="0094509E">
        <w:rPr>
          <w:color w:val="000000" w:themeColor="text1"/>
          <w:sz w:val="22"/>
          <w:szCs w:val="22"/>
          <w:lang w:eastAsia="zh-CN"/>
        </w:rPr>
        <w:t xml:space="preserve">he </w:t>
      </w:r>
      <w:r w:rsidR="00F10DE8" w:rsidRPr="003D2F50">
        <w:rPr>
          <w:color w:val="000000" w:themeColor="text1"/>
          <w:sz w:val="22"/>
          <w:szCs w:val="22"/>
          <w:lang w:eastAsia="zh-CN"/>
        </w:rPr>
        <w:t xml:space="preserve">PU </w:t>
      </w:r>
      <w:r w:rsidR="00C8225E" w:rsidRPr="007A5CA7">
        <w:rPr>
          <w:rFonts w:eastAsiaTheme="minorEastAsia"/>
          <w:sz w:val="22"/>
          <w:szCs w:val="22"/>
          <w:lang w:eastAsia="zh-CN"/>
        </w:rPr>
        <w:t>occupa</w:t>
      </w:r>
      <w:r w:rsidR="00C8225E">
        <w:rPr>
          <w:rFonts w:eastAsiaTheme="minorEastAsia"/>
          <w:sz w:val="22"/>
          <w:szCs w:val="22"/>
          <w:lang w:eastAsia="zh-CN"/>
        </w:rPr>
        <w:t>ncy</w:t>
      </w:r>
      <w:r w:rsidR="00C8225E" w:rsidRPr="007A5CA7">
        <w:rPr>
          <w:rFonts w:eastAsiaTheme="minorEastAsia"/>
          <w:sz w:val="22"/>
          <w:szCs w:val="22"/>
          <w:lang w:eastAsia="zh-CN"/>
        </w:rPr>
        <w:t xml:space="preserve"> </w:t>
      </w:r>
      <w:r w:rsidR="00F10DE8" w:rsidRPr="0094509E">
        <w:rPr>
          <w:color w:val="000000" w:themeColor="text1"/>
          <w:sz w:val="22"/>
          <w:szCs w:val="22"/>
          <w:lang w:eastAsia="zh-CN"/>
        </w:rPr>
        <w:t>is discontinuous and separately counted for each observation instance of the observation window</w:t>
      </w:r>
      <w:r w:rsidR="00F10DE8">
        <w:rPr>
          <w:rFonts w:eastAsiaTheme="minorEastAsia"/>
          <w:sz w:val="22"/>
          <w:szCs w:val="22"/>
          <w:lang w:eastAsia="zh-CN"/>
        </w:rPr>
        <w:t xml:space="preserve">.  </w:t>
      </w:r>
    </w:p>
    <w:p w14:paraId="204D9241" w14:textId="2E3F703E" w:rsidR="00F10DE8" w:rsidRDefault="00F10DE8" w:rsidP="00F10DE8">
      <w:pPr>
        <w:snapToGrid w:val="0"/>
        <w:spacing w:after="120"/>
        <w:jc w:val="center"/>
        <w:rPr>
          <w:rFonts w:eastAsiaTheme="minorEastAsia"/>
          <w:sz w:val="22"/>
          <w:szCs w:val="22"/>
          <w:lang w:eastAsia="zh-CN"/>
        </w:rPr>
      </w:pPr>
      <w:r w:rsidRPr="001942AD">
        <w:rPr>
          <w:noProof/>
        </w:rPr>
        <w:lastRenderedPageBreak/>
        <w:t xml:space="preserve"> </w:t>
      </w:r>
      <w:r w:rsidRPr="00D86B4B">
        <w:rPr>
          <w:noProof/>
        </w:rPr>
        <w:t xml:space="preserve"> </w:t>
      </w:r>
      <w:r w:rsidR="00D33A69" w:rsidRPr="00D33A69">
        <w:rPr>
          <w:noProof/>
        </w:rPr>
        <w:t xml:space="preserve"> </w:t>
      </w:r>
      <w:r w:rsidR="001277C1">
        <w:rPr>
          <w:noProof/>
        </w:rPr>
        <w:drawing>
          <wp:inline distT="0" distB="0" distL="0" distR="0" wp14:anchorId="0EFAB2DC" wp14:editId="3E29655C">
            <wp:extent cx="4076262" cy="1372235"/>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333" cy="1381012"/>
                    </a:xfrm>
                    <a:prstGeom prst="rect">
                      <a:avLst/>
                    </a:prstGeom>
                  </pic:spPr>
                </pic:pic>
              </a:graphicData>
            </a:graphic>
          </wp:inline>
        </w:drawing>
      </w:r>
    </w:p>
    <w:p w14:paraId="5AF092FD" w14:textId="46F1EA4F" w:rsidR="00F10DE8" w:rsidRDefault="00C355C3" w:rsidP="00F10DE8">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5</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w:t>
      </w:r>
      <w:r w:rsidR="00F10DE8">
        <w:rPr>
          <w:rFonts w:eastAsia="宋体"/>
          <w:b/>
          <w:color w:val="000000" w:themeColor="text1"/>
          <w:szCs w:val="20"/>
          <w:lang w:eastAsia="zh-CN"/>
        </w:rPr>
        <w:t>PU occupa</w:t>
      </w:r>
      <w:r w:rsidR="00C8225E">
        <w:rPr>
          <w:rFonts w:eastAsia="宋体"/>
          <w:b/>
          <w:color w:val="000000" w:themeColor="text1"/>
          <w:szCs w:val="20"/>
          <w:lang w:eastAsia="zh-CN"/>
        </w:rPr>
        <w:t>ncy</w:t>
      </w:r>
      <w:r w:rsidR="00F10DE8">
        <w:rPr>
          <w:rFonts w:eastAsia="宋体"/>
          <w:b/>
          <w:color w:val="000000" w:themeColor="text1"/>
          <w:szCs w:val="20"/>
          <w:lang w:eastAsia="zh-CN"/>
        </w:rPr>
        <w:t xml:space="preserve"> for P-CSI/SP-CSI report under BM-Case 2</w:t>
      </w:r>
    </w:p>
    <w:p w14:paraId="2B9A5CD5" w14:textId="5C6E7CB8" w:rsidR="00C110A5" w:rsidRDefault="006F4885" w:rsidP="00F10DE8">
      <w:pPr>
        <w:overflowPunct w:val="0"/>
        <w:autoSpaceDE w:val="0"/>
        <w:autoSpaceDN w:val="0"/>
        <w:adjustRightInd w:val="0"/>
        <w:spacing w:before="120" w:after="120"/>
        <w:jc w:val="center"/>
        <w:textAlignment w:val="baseline"/>
        <w:rPr>
          <w:rFonts w:eastAsia="宋体"/>
          <w:b/>
          <w:color w:val="000000" w:themeColor="text1"/>
          <w:szCs w:val="20"/>
          <w:lang w:eastAsia="zh-CN"/>
        </w:rPr>
      </w:pPr>
      <w:r>
        <w:rPr>
          <w:noProof/>
        </w:rPr>
        <w:drawing>
          <wp:inline distT="0" distB="0" distL="0" distR="0" wp14:anchorId="15B39635" wp14:editId="35FE8AAC">
            <wp:extent cx="4377465" cy="1152751"/>
            <wp:effectExtent l="0" t="0" r="444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12818" cy="1162061"/>
                    </a:xfrm>
                    <a:prstGeom prst="rect">
                      <a:avLst/>
                    </a:prstGeom>
                  </pic:spPr>
                </pic:pic>
              </a:graphicData>
            </a:graphic>
          </wp:inline>
        </w:drawing>
      </w:r>
    </w:p>
    <w:p w14:paraId="0284C3FF" w14:textId="3AEF6171" w:rsidR="00C110A5" w:rsidRPr="00827306" w:rsidRDefault="00C110A5" w:rsidP="00F10DE8">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6</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w:t>
      </w:r>
      <w:r>
        <w:rPr>
          <w:rFonts w:eastAsia="宋体"/>
          <w:b/>
          <w:color w:val="000000" w:themeColor="text1"/>
          <w:szCs w:val="20"/>
          <w:lang w:eastAsia="zh-CN"/>
        </w:rPr>
        <w:t xml:space="preserve">PU </w:t>
      </w:r>
      <w:r w:rsidR="00C8225E">
        <w:rPr>
          <w:rFonts w:eastAsia="宋体"/>
          <w:b/>
          <w:color w:val="000000" w:themeColor="text1"/>
          <w:szCs w:val="20"/>
          <w:lang w:eastAsia="zh-CN"/>
        </w:rPr>
        <w:t xml:space="preserve">occupancy </w:t>
      </w:r>
      <w:r>
        <w:rPr>
          <w:rFonts w:eastAsia="宋体"/>
          <w:b/>
          <w:color w:val="000000" w:themeColor="text1"/>
          <w:szCs w:val="20"/>
          <w:lang w:eastAsia="zh-CN"/>
        </w:rPr>
        <w:t>for A-CSI report under BM-Case 2</w:t>
      </w:r>
    </w:p>
    <w:p w14:paraId="5A43E9C5" w14:textId="3EE9720D" w:rsidR="00F10DE8" w:rsidRDefault="007525CE" w:rsidP="00F10DE8">
      <w:pPr>
        <w:snapToGrid w:val="0"/>
        <w:spacing w:before="120" w:after="120"/>
        <w:jc w:val="both"/>
        <w:rPr>
          <w:rFonts w:eastAsiaTheme="minorEastAsia"/>
          <w:sz w:val="22"/>
          <w:szCs w:val="22"/>
          <w:lang w:eastAsia="zh-CN"/>
        </w:rPr>
      </w:pPr>
      <w:r>
        <w:rPr>
          <w:rFonts w:eastAsiaTheme="minorEastAsia"/>
          <w:sz w:val="22"/>
          <w:szCs w:val="22"/>
          <w:lang w:eastAsia="zh-CN"/>
        </w:rPr>
        <w:t>Some editorial change is performed in our proposal on top of the Alt.2 in the FL proposal.</w:t>
      </w:r>
      <w:r>
        <w:rPr>
          <w:rFonts w:eastAsiaTheme="minorEastAsia"/>
          <w:sz w:val="22"/>
          <w:szCs w:val="22"/>
          <w:lang w:eastAsia="zh-CN"/>
        </w:rPr>
        <w:t xml:space="preserve"> </w:t>
      </w:r>
      <w:r w:rsidR="00F10DE8">
        <w:rPr>
          <w:rFonts w:eastAsiaTheme="minorEastAsia" w:hint="eastAsia"/>
          <w:sz w:val="22"/>
          <w:szCs w:val="22"/>
          <w:lang w:eastAsia="zh-CN"/>
        </w:rPr>
        <w:t>I</w:t>
      </w:r>
      <w:r w:rsidR="00F10DE8">
        <w:rPr>
          <w:rFonts w:eastAsiaTheme="minorEastAsia"/>
          <w:sz w:val="22"/>
          <w:szCs w:val="22"/>
          <w:lang w:eastAsia="zh-CN"/>
        </w:rPr>
        <w:t xml:space="preserve">n addition, </w:t>
      </w:r>
      <w:r w:rsidR="00024D05">
        <w:rPr>
          <w:rFonts w:eastAsiaTheme="minorEastAsia"/>
          <w:sz w:val="22"/>
          <w:szCs w:val="22"/>
          <w:lang w:eastAsia="zh-CN"/>
        </w:rPr>
        <w:t>the FL proposal only considers the P/SP-CSI report case</w:t>
      </w:r>
      <w:r w:rsidR="00F10DE8">
        <w:rPr>
          <w:sz w:val="22"/>
          <w:szCs w:val="22"/>
        </w:rPr>
        <w:t>.</w:t>
      </w:r>
      <w:r w:rsidR="00024D05">
        <w:rPr>
          <w:sz w:val="22"/>
          <w:szCs w:val="22"/>
        </w:rPr>
        <w:t xml:space="preserve"> For A-CSI report,</w:t>
      </w:r>
      <w:r w:rsidR="00DC4E2A">
        <w:rPr>
          <w:sz w:val="22"/>
          <w:szCs w:val="22"/>
        </w:rPr>
        <w:t xml:space="preserve"> </w:t>
      </w:r>
      <w:r w:rsidR="00EF606D">
        <w:rPr>
          <w:sz w:val="22"/>
          <w:szCs w:val="22"/>
        </w:rPr>
        <w:t xml:space="preserve">the “last transmission occasion” should be replaced with “the </w:t>
      </w:r>
      <w:r w:rsidR="00FE6FC8">
        <w:rPr>
          <w:sz w:val="22"/>
          <w:szCs w:val="22"/>
        </w:rPr>
        <w:t>PDCCH</w:t>
      </w:r>
      <w:r w:rsidR="00EF606D">
        <w:rPr>
          <w:sz w:val="22"/>
          <w:szCs w:val="22"/>
        </w:rPr>
        <w:t xml:space="preserve"> scheduling the CSI report”</w:t>
      </w:r>
      <w:r w:rsidR="00024D05">
        <w:rPr>
          <w:sz w:val="22"/>
          <w:szCs w:val="22"/>
        </w:rPr>
        <w:t>.</w:t>
      </w:r>
    </w:p>
    <w:p w14:paraId="7A6C200D" w14:textId="62407EE2" w:rsidR="00F10DE8" w:rsidRDefault="00F10DE8" w:rsidP="00F10DE8">
      <w:pPr>
        <w:overflowPunct w:val="0"/>
        <w:autoSpaceDE w:val="0"/>
        <w:autoSpaceDN w:val="0"/>
        <w:adjustRightInd w:val="0"/>
        <w:spacing w:before="120" w:after="120"/>
        <w:textAlignment w:val="baseline"/>
        <w:rPr>
          <w:b/>
          <w:i/>
          <w:sz w:val="22"/>
          <w:szCs w:val="22"/>
        </w:rPr>
      </w:pPr>
      <w:r>
        <w:rPr>
          <w:b/>
          <w:i/>
          <w:sz w:val="22"/>
          <w:szCs w:val="22"/>
        </w:rPr>
        <w:t>Proposal</w:t>
      </w:r>
      <w:r w:rsidRPr="00E81369">
        <w:rPr>
          <w:b/>
          <w:i/>
          <w:sz w:val="22"/>
          <w:szCs w:val="22"/>
        </w:rPr>
        <w:t xml:space="preserve"> </w:t>
      </w:r>
      <w:r w:rsidR="00A955BB">
        <w:rPr>
          <w:b/>
          <w:i/>
          <w:sz w:val="22"/>
          <w:szCs w:val="22"/>
        </w:rPr>
        <w:t>2</w:t>
      </w:r>
      <w:r w:rsidR="00A955BB">
        <w:rPr>
          <w:b/>
          <w:i/>
          <w:sz w:val="22"/>
          <w:szCs w:val="22"/>
        </w:rPr>
        <w:t>1</w:t>
      </w:r>
      <w:r w:rsidRPr="00E81369">
        <w:rPr>
          <w:b/>
          <w:i/>
          <w:sz w:val="22"/>
          <w:szCs w:val="22"/>
        </w:rPr>
        <w:t xml:space="preserve">: </w:t>
      </w:r>
      <w:r>
        <w:rPr>
          <w:b/>
          <w:i/>
          <w:color w:val="000000" w:themeColor="text1"/>
          <w:sz w:val="22"/>
          <w:szCs w:val="22"/>
          <w:lang w:eastAsia="zh-CN"/>
        </w:rPr>
        <w:t>For inference with UE-side model</w:t>
      </w:r>
      <w:r w:rsidR="001951B2" w:rsidRPr="001951B2">
        <w:rPr>
          <w:rFonts w:eastAsia="黑体"/>
          <w:b/>
          <w:i/>
          <w:color w:val="000000" w:themeColor="text1"/>
          <w:sz w:val="22"/>
          <w:szCs w:val="22"/>
          <w:lang w:eastAsia="zh-CN"/>
        </w:rPr>
        <w:t xml:space="preserve"> </w:t>
      </w:r>
      <w:r w:rsidR="001951B2">
        <w:rPr>
          <w:rFonts w:eastAsia="黑体"/>
          <w:b/>
          <w:i/>
          <w:color w:val="000000" w:themeColor="text1"/>
          <w:sz w:val="22"/>
          <w:szCs w:val="22"/>
          <w:lang w:eastAsia="zh-CN"/>
        </w:rPr>
        <w:t xml:space="preserve">for </w:t>
      </w:r>
      <w:r w:rsidR="001951B2" w:rsidRPr="00586604">
        <w:rPr>
          <w:rFonts w:eastAsia="黑体"/>
          <w:b/>
          <w:i/>
          <w:color w:val="000000" w:themeColor="text1"/>
          <w:sz w:val="22"/>
          <w:szCs w:val="22"/>
          <w:lang w:eastAsia="zh-CN"/>
        </w:rPr>
        <w:t>BM-Case 2</w:t>
      </w:r>
      <w:r>
        <w:rPr>
          <w:b/>
          <w:i/>
          <w:color w:val="000000" w:themeColor="text1"/>
          <w:sz w:val="22"/>
          <w:szCs w:val="22"/>
          <w:lang w:eastAsia="zh-CN"/>
        </w:rPr>
        <w:t xml:space="preserve">, </w:t>
      </w:r>
      <w:r w:rsidR="001951B2">
        <w:rPr>
          <w:b/>
          <w:i/>
          <w:color w:val="000000" w:themeColor="text1"/>
          <w:sz w:val="22"/>
          <w:szCs w:val="22"/>
          <w:lang w:eastAsia="zh-CN"/>
        </w:rPr>
        <w:t>regarding</w:t>
      </w:r>
      <w:r>
        <w:rPr>
          <w:b/>
          <w:i/>
          <w:color w:val="000000" w:themeColor="text1"/>
          <w:sz w:val="22"/>
          <w:szCs w:val="22"/>
          <w:lang w:eastAsia="zh-CN"/>
        </w:rPr>
        <w:t xml:space="preserve"> </w:t>
      </w:r>
      <w:r w:rsidRPr="005405C6">
        <w:rPr>
          <w:b/>
          <w:i/>
          <w:color w:val="000000" w:themeColor="text1"/>
          <w:sz w:val="22"/>
          <w:szCs w:val="22"/>
          <w:lang w:eastAsia="zh-CN"/>
        </w:rPr>
        <w:t>the</w:t>
      </w:r>
      <w:r>
        <w:rPr>
          <w:b/>
          <w:i/>
          <w:color w:val="000000" w:themeColor="text1"/>
          <w:sz w:val="22"/>
          <w:szCs w:val="22"/>
          <w:lang w:eastAsia="zh-CN"/>
        </w:rPr>
        <w:t xml:space="preserve"> PU</w:t>
      </w:r>
      <w:r w:rsidR="0042468E">
        <w:rPr>
          <w:b/>
          <w:i/>
          <w:color w:val="000000" w:themeColor="text1"/>
          <w:sz w:val="22"/>
          <w:szCs w:val="22"/>
          <w:lang w:eastAsia="zh-CN"/>
        </w:rPr>
        <w:t xml:space="preserve"> occupa</w:t>
      </w:r>
      <w:r w:rsidR="00C8225E">
        <w:rPr>
          <w:b/>
          <w:i/>
          <w:color w:val="000000" w:themeColor="text1"/>
          <w:sz w:val="22"/>
          <w:szCs w:val="22"/>
          <w:lang w:eastAsia="zh-CN"/>
        </w:rPr>
        <w:t>ncy</w:t>
      </w:r>
      <w:r>
        <w:rPr>
          <w:b/>
          <w:i/>
          <w:color w:val="000000" w:themeColor="text1"/>
          <w:sz w:val="22"/>
          <w:szCs w:val="22"/>
          <w:lang w:eastAsia="zh-CN"/>
        </w:rPr>
        <w:t xml:space="preserve"> duration rul</w:t>
      </w:r>
      <w:r w:rsidR="001951B2">
        <w:rPr>
          <w:b/>
          <w:i/>
          <w:color w:val="000000" w:themeColor="text1"/>
          <w:sz w:val="22"/>
          <w:szCs w:val="22"/>
          <w:lang w:eastAsia="zh-CN"/>
        </w:rPr>
        <w:t xml:space="preserve">e, </w:t>
      </w:r>
      <w:r w:rsidR="001951B2">
        <w:rPr>
          <w:rFonts w:hint="eastAsia"/>
          <w:b/>
          <w:i/>
          <w:color w:val="000000" w:themeColor="text1"/>
          <w:sz w:val="22"/>
          <w:szCs w:val="22"/>
          <w:lang w:eastAsia="zh-CN"/>
        </w:rPr>
        <w:t>support</w:t>
      </w:r>
      <w:r w:rsidR="001951B2">
        <w:rPr>
          <w:b/>
          <w:i/>
          <w:color w:val="000000" w:themeColor="text1"/>
          <w:sz w:val="22"/>
          <w:szCs w:val="22"/>
          <w:lang w:eastAsia="zh-CN"/>
        </w:rPr>
        <w:t xml:space="preserve"> A</w:t>
      </w:r>
      <w:r w:rsidR="001951B2">
        <w:rPr>
          <w:rFonts w:hint="eastAsia"/>
          <w:b/>
          <w:i/>
          <w:color w:val="000000" w:themeColor="text1"/>
          <w:sz w:val="22"/>
          <w:szCs w:val="22"/>
          <w:lang w:eastAsia="zh-CN"/>
        </w:rPr>
        <w:t>lt</w:t>
      </w:r>
      <w:r w:rsidR="001951B2">
        <w:rPr>
          <w:b/>
          <w:i/>
          <w:color w:val="000000" w:themeColor="text1"/>
          <w:sz w:val="22"/>
          <w:szCs w:val="22"/>
          <w:lang w:eastAsia="zh-CN"/>
        </w:rPr>
        <w:t xml:space="preserve">.1 with </w:t>
      </w:r>
      <w:r w:rsidR="00BC2531" w:rsidRPr="00445E90">
        <w:rPr>
          <w:b/>
          <w:i/>
          <w:color w:val="FF0000"/>
          <w:sz w:val="22"/>
          <w:szCs w:val="22"/>
          <w:lang w:eastAsia="zh-CN"/>
        </w:rPr>
        <w:t xml:space="preserve">editorial </w:t>
      </w:r>
      <w:r w:rsidR="001951B2" w:rsidRPr="005405C6">
        <w:rPr>
          <w:b/>
          <w:i/>
          <w:color w:val="FF0000"/>
          <w:sz w:val="22"/>
          <w:szCs w:val="22"/>
          <w:lang w:eastAsia="zh-CN"/>
        </w:rPr>
        <w:t>changes</w:t>
      </w:r>
      <w:r w:rsidR="0068054C">
        <w:rPr>
          <w:b/>
          <w:i/>
          <w:color w:val="FF0000"/>
          <w:sz w:val="22"/>
          <w:szCs w:val="22"/>
          <w:lang w:eastAsia="zh-CN"/>
        </w:rPr>
        <w:t>:</w:t>
      </w:r>
    </w:p>
    <w:p w14:paraId="776A782C" w14:textId="775F1D54" w:rsidR="001951B2" w:rsidRPr="005405C6" w:rsidRDefault="001951B2" w:rsidP="005405C6">
      <w:pPr>
        <w:pStyle w:val="Caption"/>
        <w:numPr>
          <w:ilvl w:val="0"/>
          <w:numId w:val="21"/>
        </w:numPr>
        <w:spacing w:before="120" w:after="120"/>
        <w:jc w:val="both"/>
        <w:rPr>
          <w:rFonts w:eastAsiaTheme="minorEastAsia"/>
          <w:color w:val="FF0000"/>
          <w:lang w:eastAsia="zh-CN"/>
        </w:rPr>
      </w:pPr>
      <w:r w:rsidRPr="005405C6">
        <w:rPr>
          <w:rFonts w:ascii="Times New Roman" w:eastAsia="Times New Roman" w:hAnsi="Times New Roman" w:cs="Times New Roman"/>
          <w:b/>
          <w:i/>
          <w:color w:val="FF0000"/>
          <w:sz w:val="22"/>
          <w:szCs w:val="22"/>
        </w:rPr>
        <w:t>For P/SP-CSI report:</w:t>
      </w:r>
    </w:p>
    <w:p w14:paraId="2D5E9038" w14:textId="0268CA63" w:rsidR="00EF606D" w:rsidRPr="005405C6" w:rsidRDefault="00024D05" w:rsidP="005405C6">
      <w:pPr>
        <w:pStyle w:val="Style2"/>
        <w:numPr>
          <w:ilvl w:val="1"/>
          <w:numId w:val="21"/>
        </w:numPr>
        <w:rPr>
          <w:color w:val="000000" w:themeColor="text1"/>
          <w:lang w:eastAsia="zh-CN"/>
        </w:rPr>
      </w:pPr>
      <w:r w:rsidRPr="00E77DF8">
        <w:rPr>
          <w:rFonts w:eastAsia="Times New Roman"/>
          <w:color w:val="2D374A"/>
        </w:rPr>
        <w:t xml:space="preserve">For the last </w:t>
      </w:r>
      <w:r w:rsidR="00920A54" w:rsidRPr="005405C6">
        <w:rPr>
          <w:rFonts w:eastAsia="+mn-ea"/>
          <w:color w:val="FF0000"/>
          <w:kern w:val="24"/>
        </w:rPr>
        <w:t>CSI-</w:t>
      </w:r>
      <w:r w:rsidR="00A51CEC" w:rsidRPr="005405C6">
        <w:rPr>
          <w:rFonts w:eastAsia="Times New Roman"/>
          <w:color w:val="FF0000"/>
        </w:rPr>
        <w:t xml:space="preserve">RS/SSB </w:t>
      </w:r>
      <w:r w:rsidRPr="00E77DF8">
        <w:rPr>
          <w:rFonts w:eastAsia="Times New Roman"/>
          <w:color w:val="2D374A"/>
        </w:rPr>
        <w:t>transmission occasion</w:t>
      </w:r>
      <w:r w:rsidR="001F293D" w:rsidRPr="00CD5ECA">
        <w:rPr>
          <w:rFonts w:eastAsia="+mn-ea"/>
          <w:color w:val="13171F"/>
          <w:kern w:val="24"/>
        </w:rPr>
        <w:t xml:space="preserve"> </w:t>
      </w:r>
      <w:r w:rsidR="001F293D" w:rsidRPr="005405C6">
        <w:rPr>
          <w:rFonts w:eastAsia="+mn-ea"/>
          <w:color w:val="FF0000"/>
          <w:kern w:val="24"/>
        </w:rPr>
        <w:t>no later than CSI reference resource</w:t>
      </w:r>
      <w:r w:rsidRPr="00E77DF8">
        <w:rPr>
          <w:rFonts w:eastAsia="Times New Roman"/>
          <w:color w:val="2D374A"/>
        </w:rPr>
        <w:t>,</w:t>
      </w:r>
      <w:r w:rsidRPr="00CD5ECA">
        <w:rPr>
          <w:rFonts w:eastAsia="+mn-ea"/>
          <w:color w:val="13171F"/>
          <w:kern w:val="24"/>
        </w:rPr>
        <w:t xml:space="preserve"> from the 1</w:t>
      </w:r>
      <w:r w:rsidRPr="005405C6">
        <w:rPr>
          <w:rFonts w:eastAsia="+mn-ea"/>
          <w:color w:val="13171F"/>
          <w:kern w:val="24"/>
          <w:vertAlign w:val="superscript"/>
        </w:rPr>
        <w:t>st</w:t>
      </w:r>
      <w:r w:rsidRPr="00E77DF8">
        <w:rPr>
          <w:rFonts w:eastAsia="+mn-ea"/>
          <w:color w:val="13171F"/>
          <w:kern w:val="24"/>
        </w:rPr>
        <w:t xml:space="preserve"> </w:t>
      </w:r>
      <w:r w:rsidRPr="00CD5ECA">
        <w:rPr>
          <w:rFonts w:eastAsia="+mn-ea"/>
          <w:color w:val="13171F"/>
          <w:kern w:val="24"/>
        </w:rPr>
        <w:t xml:space="preserve">symbol of </w:t>
      </w:r>
      <w:r w:rsidR="00E46DF2" w:rsidRPr="005405C6">
        <w:rPr>
          <w:rFonts w:eastAsia="+mn-ea"/>
          <w:color w:val="FF0000"/>
          <w:kern w:val="24"/>
        </w:rPr>
        <w:t xml:space="preserve">the earliest </w:t>
      </w:r>
      <w:r w:rsidRPr="005405C6">
        <w:rPr>
          <w:rFonts w:eastAsia="+mn-ea"/>
          <w:strike/>
          <w:color w:val="FF0000"/>
          <w:kern w:val="24"/>
        </w:rPr>
        <w:t>latest</w:t>
      </w:r>
      <w:r w:rsidRPr="005405C6">
        <w:rPr>
          <w:rFonts w:eastAsia="+mn-ea"/>
          <w:color w:val="FF0000"/>
          <w:kern w:val="24"/>
        </w:rPr>
        <w:t xml:space="preserve"> </w:t>
      </w:r>
      <w:r w:rsidRPr="00E77DF8">
        <w:rPr>
          <w:rFonts w:eastAsia="+mn-ea"/>
          <w:color w:val="13171F"/>
          <w:kern w:val="24"/>
        </w:rPr>
        <w:t>P/SP CSI-RS</w:t>
      </w:r>
      <w:r w:rsidR="00274497" w:rsidRPr="005405C6">
        <w:rPr>
          <w:rFonts w:eastAsia="+mn-ea"/>
          <w:color w:val="FF0000"/>
          <w:kern w:val="24"/>
        </w:rPr>
        <w:t>/SSB</w:t>
      </w:r>
      <w:r w:rsidR="006E768A" w:rsidRPr="006E768A">
        <w:rPr>
          <w:rFonts w:eastAsia="+mn-ea"/>
          <w:color w:val="13171F"/>
          <w:kern w:val="24"/>
        </w:rPr>
        <w:t xml:space="preserve"> </w:t>
      </w:r>
      <w:r w:rsidR="006E768A" w:rsidRPr="005405C6">
        <w:rPr>
          <w:rFonts w:eastAsia="+mn-ea"/>
          <w:color w:val="FF0000"/>
          <w:kern w:val="24"/>
        </w:rPr>
        <w:t>resource</w:t>
      </w:r>
      <w:r w:rsidRPr="005405C6">
        <w:rPr>
          <w:rFonts w:eastAsia="+mn-ea"/>
          <w:color w:val="FF0000"/>
          <w:kern w:val="24"/>
        </w:rPr>
        <w:t xml:space="preserve"> </w:t>
      </w:r>
      <w:r w:rsidRPr="005405C6">
        <w:rPr>
          <w:rFonts w:eastAsia="+mn-ea"/>
          <w:strike/>
          <w:color w:val="FF0000"/>
          <w:kern w:val="24"/>
        </w:rPr>
        <w:t>occasions</w:t>
      </w:r>
      <w:r w:rsidRPr="005405C6">
        <w:rPr>
          <w:rFonts w:eastAsia="+mn-ea"/>
          <w:color w:val="FF0000"/>
          <w:kern w:val="24"/>
        </w:rPr>
        <w:t xml:space="preserve"> </w:t>
      </w:r>
      <w:r w:rsidRPr="005405C6">
        <w:rPr>
          <w:rFonts w:eastAsia="+mn-ea"/>
          <w:strike/>
          <w:color w:val="FF0000"/>
          <w:kern w:val="24"/>
        </w:rPr>
        <w:t>no later than CSI reference resource</w:t>
      </w:r>
      <w:r w:rsidRPr="00E77DF8">
        <w:rPr>
          <w:rFonts w:eastAsia="+mn-ea"/>
          <w:color w:val="13171F"/>
          <w:kern w:val="24"/>
        </w:rPr>
        <w:t xml:space="preserve">, until the last symbol of the </w:t>
      </w:r>
      <w:r w:rsidRPr="00CD5ECA">
        <w:rPr>
          <w:rFonts w:eastAsia="+mn-ea"/>
          <w:color w:val="13171F"/>
          <w:kern w:val="24"/>
        </w:rPr>
        <w:t>PUCCH/PUSCH carrying the report</w:t>
      </w:r>
      <w:r w:rsidR="00F559D2">
        <w:rPr>
          <w:rFonts w:eastAsia="+mn-ea"/>
          <w:color w:val="13171F"/>
          <w:kern w:val="24"/>
        </w:rPr>
        <w:t>.</w:t>
      </w:r>
    </w:p>
    <w:p w14:paraId="2BBB9F04" w14:textId="5F5090D2" w:rsidR="00024D05" w:rsidRPr="00CD5ECA" w:rsidRDefault="00EF606D" w:rsidP="005405C6">
      <w:pPr>
        <w:pStyle w:val="Style2"/>
        <w:numPr>
          <w:ilvl w:val="1"/>
          <w:numId w:val="21"/>
        </w:numPr>
        <w:rPr>
          <w:color w:val="000000" w:themeColor="text1"/>
          <w:lang w:eastAsia="zh-CN"/>
        </w:rPr>
      </w:pPr>
      <w:r w:rsidRPr="00E77DF8">
        <w:rPr>
          <w:rFonts w:eastAsia="+mn-ea"/>
          <w:color w:val="13171F"/>
          <w:kern w:val="24"/>
        </w:rPr>
        <w:t xml:space="preserve">For </w:t>
      </w:r>
      <w:r w:rsidRPr="00CD5ECA">
        <w:rPr>
          <w:rFonts w:eastAsia="+mn-ea"/>
          <w:kern w:val="24"/>
        </w:rPr>
        <w:t>K</w:t>
      </w:r>
      <w:r w:rsidRPr="005405C6">
        <w:rPr>
          <w:rFonts w:eastAsia="+mn-ea"/>
          <w:kern w:val="24"/>
          <w:vertAlign w:val="subscript"/>
        </w:rPr>
        <w:t>p</w:t>
      </w:r>
      <w:r w:rsidRPr="00E77DF8">
        <w:rPr>
          <w:rFonts w:eastAsia="+mn-ea"/>
          <w:kern w:val="24"/>
        </w:rPr>
        <w:t>-th</w:t>
      </w:r>
      <w:r w:rsidRPr="00CD5ECA">
        <w:rPr>
          <w:rFonts w:eastAsia="+mn-ea"/>
          <w:kern w:val="24"/>
        </w:rPr>
        <w:t xml:space="preserve"> till second </w:t>
      </w:r>
      <w:r w:rsidR="00274497" w:rsidRPr="00D57D69">
        <w:rPr>
          <w:rFonts w:eastAsia="Times New Roman"/>
          <w:color w:val="2D374A"/>
        </w:rPr>
        <w:t>last</w:t>
      </w:r>
      <w:r w:rsidR="00A15DE4" w:rsidRPr="00A15DE4">
        <w:rPr>
          <w:rFonts w:eastAsia="+mn-ea"/>
          <w:color w:val="FF0000"/>
          <w:kern w:val="24"/>
        </w:rPr>
        <w:t xml:space="preserve"> </w:t>
      </w:r>
      <w:r w:rsidR="00432372" w:rsidRPr="005405C6">
        <w:rPr>
          <w:rFonts w:eastAsia="+mn-ea"/>
          <w:color w:val="FF0000"/>
          <w:kern w:val="24"/>
        </w:rPr>
        <w:t>consecutive</w:t>
      </w:r>
      <w:r w:rsidR="00447808">
        <w:rPr>
          <w:rFonts w:eastAsia="+mn-ea"/>
          <w:color w:val="FF0000"/>
          <w:kern w:val="24"/>
        </w:rPr>
        <w:t xml:space="preserve"> </w:t>
      </w:r>
      <w:r w:rsidR="00A15DE4" w:rsidRPr="00F05246">
        <w:rPr>
          <w:rFonts w:eastAsia="+mn-ea"/>
          <w:color w:val="FF0000"/>
          <w:kern w:val="24"/>
        </w:rPr>
        <w:t>CSI-</w:t>
      </w:r>
      <w:r w:rsidR="00A15DE4" w:rsidRPr="00F05246">
        <w:rPr>
          <w:rFonts w:eastAsia="Times New Roman"/>
          <w:color w:val="FF0000"/>
        </w:rPr>
        <w:t>RS/SSB</w:t>
      </w:r>
      <w:r w:rsidR="00274497" w:rsidRPr="00D57D69">
        <w:rPr>
          <w:rFonts w:eastAsia="Times New Roman"/>
          <w:color w:val="2D374A"/>
        </w:rPr>
        <w:t xml:space="preserve"> transmission </w:t>
      </w:r>
      <w:r w:rsidRPr="005405C6">
        <w:rPr>
          <w:rFonts w:eastAsia="+mn-ea"/>
          <w:strike/>
          <w:color w:val="FF0000"/>
          <w:kern w:val="24"/>
        </w:rPr>
        <w:t>latest consecutive P/SP CSI-RS</w:t>
      </w:r>
      <w:r w:rsidRPr="005405C6">
        <w:rPr>
          <w:rFonts w:eastAsia="+mn-ea"/>
          <w:color w:val="FF0000"/>
          <w:kern w:val="24"/>
        </w:rPr>
        <w:t xml:space="preserve"> </w:t>
      </w:r>
      <w:r w:rsidRPr="00E77DF8">
        <w:rPr>
          <w:rFonts w:eastAsia="+mn-ea"/>
          <w:color w:val="13171F"/>
          <w:kern w:val="24"/>
        </w:rPr>
        <w:t>occasions no later than CSI reference resource</w:t>
      </w:r>
      <w:r w:rsidRPr="00CD5ECA">
        <w:rPr>
          <w:rFonts w:eastAsia="+mn-ea"/>
          <w:color w:val="13171F"/>
          <w:kern w:val="24"/>
        </w:rPr>
        <w:t xml:space="preserve">, </w:t>
      </w:r>
      <w:r w:rsidR="00274497" w:rsidRPr="00D57D69">
        <w:rPr>
          <w:rFonts w:eastAsia="+mn-ea"/>
          <w:color w:val="13171F"/>
          <w:kern w:val="24"/>
        </w:rPr>
        <w:t xml:space="preserve">from the first symbol of </w:t>
      </w:r>
      <w:r w:rsidR="00E65BD8" w:rsidRPr="00D57D69">
        <w:rPr>
          <w:rFonts w:eastAsia="+mn-ea"/>
          <w:color w:val="FF0000"/>
          <w:kern w:val="24"/>
        </w:rPr>
        <w:t xml:space="preserve">earliest </w:t>
      </w:r>
      <w:bookmarkStart w:id="20" w:name="_Hlk196325160"/>
      <w:r w:rsidR="00E65BD8">
        <w:rPr>
          <w:rFonts w:eastAsia="+mn-ea"/>
          <w:color w:val="FF0000"/>
          <w:kern w:val="24"/>
        </w:rPr>
        <w:t xml:space="preserve">one of </w:t>
      </w:r>
      <w:r w:rsidR="00274497" w:rsidRPr="00D57D69">
        <w:rPr>
          <w:rFonts w:eastAsia="+mn-ea"/>
          <w:color w:val="13171F"/>
          <w:kern w:val="24"/>
        </w:rPr>
        <w:t xml:space="preserve">each transmission occasion of </w:t>
      </w:r>
      <w:bookmarkEnd w:id="20"/>
      <w:r w:rsidR="00274497" w:rsidRPr="005405C6">
        <w:rPr>
          <w:rFonts w:eastAsia="+mn-ea"/>
          <w:strike/>
          <w:color w:val="FF0000"/>
          <w:kern w:val="24"/>
        </w:rPr>
        <w:t>periodic or semi-persistent</w:t>
      </w:r>
      <w:r w:rsidR="00274497" w:rsidRPr="005405C6">
        <w:rPr>
          <w:rFonts w:eastAsia="+mn-ea"/>
          <w:color w:val="FF0000"/>
          <w:kern w:val="24"/>
        </w:rPr>
        <w:t xml:space="preserve"> </w:t>
      </w:r>
      <w:r w:rsidR="00C308EF" w:rsidRPr="005405C6">
        <w:rPr>
          <w:rFonts w:eastAsia="+mn-ea"/>
          <w:color w:val="FF0000"/>
          <w:kern w:val="24"/>
        </w:rPr>
        <w:t xml:space="preserve">P/SP </w:t>
      </w:r>
      <w:r w:rsidR="00274497" w:rsidRPr="00D57D69">
        <w:rPr>
          <w:rFonts w:eastAsia="+mn-ea"/>
          <w:color w:val="13171F"/>
          <w:kern w:val="24"/>
        </w:rPr>
        <w:t xml:space="preserve">CSI-RS/SSB resource </w:t>
      </w:r>
      <w:r w:rsidR="00274497" w:rsidRPr="005405C6">
        <w:rPr>
          <w:rFonts w:eastAsia="+mn-ea"/>
          <w:strike/>
          <w:color w:val="FF0000"/>
          <w:kern w:val="24"/>
        </w:rPr>
        <w:t>for channel measurement for L1-RSRP computation</w:t>
      </w:r>
      <w:r w:rsidR="00274497" w:rsidRPr="00D57D69">
        <w:rPr>
          <w:rFonts w:eastAsia="+mn-ea"/>
          <w:color w:val="13171F"/>
          <w:kern w:val="24"/>
        </w:rPr>
        <w:t>, until</w:t>
      </w:r>
      <w:r w:rsidR="0049044D" w:rsidRPr="00445E90">
        <w:rPr>
          <w:rFonts w:eastAsia="+mn-ea"/>
          <w:kern w:val="24"/>
        </w:rPr>
        <w:t xml:space="preserve"> </w:t>
      </w:r>
      <w:r w:rsidR="005948BD" w:rsidRPr="00445E90">
        <w:rPr>
          <w:rFonts w:eastAsia="+mn-ea"/>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r>
          <m:rPr>
            <m:sty m:val="bi"/>
          </m:rPr>
          <w:rPr>
            <w:rFonts w:ascii="Cambria Math" w:hAnsi="Cambria Math"/>
            <w:lang w:eastAsia="zh-CN"/>
          </w:rPr>
          <m:t xml:space="preserve"> </m:t>
        </m:r>
      </m:oMath>
      <w:r w:rsidR="00274497" w:rsidRPr="00445E90">
        <w:rPr>
          <w:rFonts w:eastAsia="+mn-ea"/>
          <w:kern w:val="24"/>
        </w:rPr>
        <w:t xml:space="preserve"> </w:t>
      </w:r>
      <w:r w:rsidR="00274497" w:rsidRPr="00D57D69">
        <w:rPr>
          <w:rFonts w:eastAsia="+mn-ea"/>
          <w:color w:val="13171F"/>
          <w:kern w:val="24"/>
        </w:rPr>
        <w:t xml:space="preserve">symbols after the last symbol of the latest one of the CSI-RS/SSB resource </w:t>
      </w:r>
      <w:r w:rsidR="00274497" w:rsidRPr="005405C6">
        <w:rPr>
          <w:rFonts w:eastAsia="+mn-ea"/>
          <w:strike/>
          <w:color w:val="FF0000"/>
          <w:kern w:val="24"/>
        </w:rPr>
        <w:t>for channel measurement for L1-RSRP computation</w:t>
      </w:r>
      <w:r w:rsidR="00274497" w:rsidRPr="005405C6">
        <w:rPr>
          <w:rFonts w:eastAsia="+mn-ea"/>
          <w:color w:val="FF0000"/>
          <w:kern w:val="24"/>
        </w:rPr>
        <w:t xml:space="preserve"> </w:t>
      </w:r>
      <w:r w:rsidR="00274497" w:rsidRPr="00D57D69">
        <w:rPr>
          <w:rFonts w:eastAsia="+mn-ea"/>
          <w:color w:val="13171F"/>
          <w:kern w:val="24"/>
        </w:rPr>
        <w:t>in each transmission occasion</w:t>
      </w:r>
      <w:r w:rsidRPr="00E77DF8">
        <w:rPr>
          <w:rFonts w:eastAsia="+mn-ea"/>
          <w:color w:val="13171F"/>
          <w:kern w:val="24"/>
        </w:rPr>
        <w:t>.</w:t>
      </w:r>
    </w:p>
    <w:p w14:paraId="21F1E2D9" w14:textId="00B021AA" w:rsidR="001951B2" w:rsidRPr="005405C6" w:rsidRDefault="001951B2" w:rsidP="00F10DE8">
      <w:pPr>
        <w:pStyle w:val="Caption"/>
        <w:numPr>
          <w:ilvl w:val="0"/>
          <w:numId w:val="21"/>
        </w:numPr>
        <w:spacing w:before="120" w:after="120"/>
        <w:jc w:val="both"/>
        <w:rPr>
          <w:rFonts w:ascii="Times New Roman" w:hAnsi="Times New Roman" w:cs="Times New Roman"/>
          <w:b/>
          <w:i/>
          <w:color w:val="FF0000"/>
          <w:sz w:val="22"/>
          <w:szCs w:val="22"/>
          <w:lang w:eastAsia="zh-CN"/>
        </w:rPr>
      </w:pPr>
      <w:r w:rsidRPr="005405C6">
        <w:rPr>
          <w:rFonts w:ascii="Times New Roman" w:hAnsi="Times New Roman" w:cs="Times New Roman"/>
          <w:b/>
          <w:i/>
          <w:color w:val="FF0000"/>
          <w:sz w:val="22"/>
          <w:szCs w:val="22"/>
          <w:lang w:eastAsia="zh-CN"/>
        </w:rPr>
        <w:t>For A-CSI report</w:t>
      </w:r>
      <w:r w:rsidR="00E46DF2" w:rsidRPr="005405C6">
        <w:rPr>
          <w:rFonts w:ascii="Times New Roman" w:hAnsi="Times New Roman" w:cs="Times New Roman"/>
          <w:b/>
          <w:i/>
          <w:color w:val="FF0000"/>
          <w:sz w:val="22"/>
          <w:szCs w:val="22"/>
          <w:lang w:eastAsia="zh-CN"/>
        </w:rPr>
        <w:t xml:space="preserve"> with </w:t>
      </w:r>
      <w:r w:rsidR="00E46DF2" w:rsidRPr="005405C6">
        <w:rPr>
          <w:rFonts w:ascii="Times New Roman" w:eastAsia="+mn-ea" w:hAnsi="Times New Roman" w:cs="Times New Roman"/>
          <w:b/>
          <w:i/>
          <w:color w:val="FF0000"/>
          <w:kern w:val="24"/>
          <w:sz w:val="22"/>
          <w:szCs w:val="22"/>
        </w:rPr>
        <w:t>P/SP CSI-RS</w:t>
      </w:r>
      <w:r w:rsidR="00FE6FC8">
        <w:rPr>
          <w:rFonts w:ascii="Times New Roman" w:eastAsia="+mn-ea" w:hAnsi="Times New Roman" w:cs="Times New Roman"/>
          <w:b/>
          <w:i/>
          <w:color w:val="FF0000"/>
          <w:kern w:val="24"/>
          <w:sz w:val="22"/>
          <w:szCs w:val="22"/>
        </w:rPr>
        <w:t>/SSB</w:t>
      </w:r>
      <w:r w:rsidRPr="005405C6">
        <w:rPr>
          <w:rFonts w:ascii="Times New Roman" w:hAnsi="Times New Roman" w:cs="Times New Roman"/>
          <w:b/>
          <w:i/>
          <w:color w:val="FF0000"/>
          <w:sz w:val="22"/>
          <w:szCs w:val="22"/>
          <w:lang w:eastAsia="zh-CN"/>
        </w:rPr>
        <w:t>:</w:t>
      </w:r>
    </w:p>
    <w:p w14:paraId="7CBAA5BF" w14:textId="747729D8" w:rsidR="00907829" w:rsidRPr="005405C6" w:rsidRDefault="002C450B" w:rsidP="00774160">
      <w:pPr>
        <w:pStyle w:val="Style2"/>
        <w:numPr>
          <w:ilvl w:val="1"/>
          <w:numId w:val="21"/>
        </w:numPr>
        <w:rPr>
          <w:color w:val="FF0000"/>
          <w:lang w:eastAsia="zh-CN"/>
        </w:rPr>
      </w:pPr>
      <w:r>
        <w:rPr>
          <w:rFonts w:eastAsia="Times New Roman"/>
          <w:color w:val="FF0000"/>
        </w:rPr>
        <w:t>F</w:t>
      </w:r>
      <w:r w:rsidRPr="00E77DF8">
        <w:rPr>
          <w:rFonts w:eastAsia="Times New Roman"/>
          <w:color w:val="FF0000"/>
        </w:rPr>
        <w:t xml:space="preserve">rom </w:t>
      </w:r>
      <w:r w:rsidRPr="00CD5ECA">
        <w:rPr>
          <w:rFonts w:eastAsia="Times New Roman"/>
          <w:color w:val="FF0000"/>
        </w:rPr>
        <w:t xml:space="preserve">the first symbol of </w:t>
      </w:r>
      <w:r w:rsidRPr="00CD5ECA">
        <w:rPr>
          <w:rFonts w:eastAsia="+mn-ea"/>
          <w:color w:val="FF0000"/>
          <w:kern w:val="24"/>
        </w:rPr>
        <w:t xml:space="preserve">earliest one </w:t>
      </w:r>
      <w:r w:rsidRPr="00115424">
        <w:rPr>
          <w:rFonts w:eastAsia="+mn-ea"/>
          <w:color w:val="FF0000"/>
          <w:kern w:val="24"/>
        </w:rPr>
        <w:t xml:space="preserve">of </w:t>
      </w:r>
      <w:r w:rsidRPr="00C37665">
        <w:rPr>
          <w:rFonts w:eastAsia="+mn-ea"/>
          <w:color w:val="FF0000"/>
          <w:kern w:val="24"/>
        </w:rPr>
        <w:t xml:space="preserve">each </w:t>
      </w:r>
      <w:r w:rsidR="006C2DDC" w:rsidRPr="00F05246">
        <w:rPr>
          <w:rFonts w:eastAsia="+mn-ea"/>
          <w:color w:val="FF0000"/>
          <w:kern w:val="24"/>
        </w:rPr>
        <w:t>CSI-</w:t>
      </w:r>
      <w:r w:rsidR="006C2DDC" w:rsidRPr="00F05246">
        <w:rPr>
          <w:rFonts w:eastAsia="Times New Roman"/>
          <w:color w:val="FF0000"/>
        </w:rPr>
        <w:t xml:space="preserve">RS/SSB </w:t>
      </w:r>
      <w:r w:rsidRPr="00C37665">
        <w:rPr>
          <w:rFonts w:eastAsia="+mn-ea"/>
          <w:color w:val="FF0000"/>
          <w:kern w:val="24"/>
        </w:rPr>
        <w:t>transmission occasion of P</w:t>
      </w:r>
      <w:r w:rsidRPr="00E77DF8">
        <w:rPr>
          <w:rFonts w:eastAsia="+mn-ea"/>
          <w:color w:val="FF0000"/>
          <w:kern w:val="24"/>
        </w:rPr>
        <w:t xml:space="preserve">/SP </w:t>
      </w:r>
      <w:r w:rsidRPr="00C37665">
        <w:rPr>
          <w:rFonts w:eastAsia="+mn-ea"/>
          <w:color w:val="FF0000"/>
          <w:kern w:val="24"/>
        </w:rPr>
        <w:t xml:space="preserve">CSI-RS/SSB resource until </w:t>
      </w:r>
      <w:r>
        <w:rPr>
          <w:rFonts w:eastAsia="+mn-ea"/>
          <w:color w:val="13171F"/>
          <w:kern w:val="24"/>
        </w:rPr>
        <w:t xml:space="preserve"> </w:t>
      </w:r>
      <m:oMath>
        <m:sSubSup>
          <m:sSubSupPr>
            <m:ctrlPr>
              <w:rPr>
                <w:rFonts w:ascii="Cambria Math" w:hAnsi="Cambria Math"/>
                <w:color w:val="FF0000"/>
                <w:lang w:eastAsia="zh-CN"/>
              </w:rPr>
            </m:ctrlPr>
          </m:sSubSupPr>
          <m:e>
            <m:r>
              <m:rPr>
                <m:sty m:val="bi"/>
              </m:rPr>
              <w:rPr>
                <w:rFonts w:ascii="Cambria Math" w:hAnsi="Cambria Math"/>
                <w:color w:val="FF0000"/>
                <w:lang w:eastAsia="zh-CN"/>
              </w:rPr>
              <m:t>Z</m:t>
            </m:r>
          </m:e>
          <m:sub>
            <m:r>
              <m:rPr>
                <m:sty m:val="bi"/>
              </m:rPr>
              <w:rPr>
                <w:rFonts w:ascii="Cambria Math" w:hAnsi="Cambria Math"/>
                <w:color w:val="FF0000"/>
                <w:lang w:eastAsia="zh-CN"/>
              </w:rPr>
              <m:t>3</m:t>
            </m:r>
          </m:sub>
          <m:sup>
            <m:r>
              <m:rPr>
                <m:sty m:val="bi"/>
              </m:rPr>
              <w:rPr>
                <w:rFonts w:ascii="Cambria Math" w:hAnsi="Cambria Math"/>
                <w:color w:val="FF0000"/>
                <w:lang w:eastAsia="zh-CN"/>
              </w:rPr>
              <m:t>'</m:t>
            </m:r>
          </m:sup>
        </m:sSubSup>
        <m:r>
          <m:rPr>
            <m:sty m:val="bi"/>
          </m:rPr>
          <w:rPr>
            <w:rFonts w:ascii="Cambria Math" w:hAnsi="Cambria Math"/>
            <w:color w:val="FF0000"/>
            <w:lang w:eastAsia="zh-CN"/>
          </w:rPr>
          <m:t xml:space="preserve"> </m:t>
        </m:r>
      </m:oMath>
      <w:r w:rsidRPr="00C37665">
        <w:rPr>
          <w:rFonts w:eastAsia="+mn-ea"/>
          <w:color w:val="FF0000"/>
          <w:kern w:val="24"/>
        </w:rPr>
        <w:t>symbols after the last symbol of the latest one of the CSI-RS/SSB resource in each transmission occasion</w:t>
      </w:r>
      <w:r w:rsidR="00FE6FC8" w:rsidRPr="00E77DF8">
        <w:rPr>
          <w:rFonts w:eastAsia="Times New Roman"/>
          <w:color w:val="FF0000"/>
        </w:rPr>
        <w:t xml:space="preserve">, and </w:t>
      </w:r>
      <w:r>
        <w:rPr>
          <w:rFonts w:eastAsia="Times New Roman"/>
          <w:color w:val="FF0000"/>
        </w:rPr>
        <w:t>f</w:t>
      </w:r>
      <w:r w:rsidRPr="007F5715">
        <w:rPr>
          <w:rFonts w:eastAsia="Times New Roman"/>
          <w:color w:val="FF0000"/>
        </w:rPr>
        <w:t xml:space="preserve">rom the first symbol </w:t>
      </w:r>
      <w:r w:rsidR="006F4885">
        <w:rPr>
          <w:rFonts w:eastAsia="Times New Roman"/>
          <w:color w:val="FF0000"/>
        </w:rPr>
        <w:t>after</w:t>
      </w:r>
      <w:r w:rsidRPr="007F5715">
        <w:rPr>
          <w:rFonts w:eastAsia="Times New Roman"/>
          <w:color w:val="FF0000"/>
        </w:rPr>
        <w:t xml:space="preserve"> the </w:t>
      </w:r>
      <w:r w:rsidRPr="00E77DF8">
        <w:rPr>
          <w:rFonts w:eastAsia="Times New Roman"/>
          <w:color w:val="FF0000"/>
        </w:rPr>
        <w:t>PDCCH</w:t>
      </w:r>
      <w:r w:rsidRPr="00CD5ECA">
        <w:rPr>
          <w:rFonts w:eastAsia="Times New Roman"/>
          <w:color w:val="FF0000"/>
        </w:rPr>
        <w:t xml:space="preserve"> triggering the CSI report </w:t>
      </w:r>
      <w:r w:rsidRPr="007F5715">
        <w:rPr>
          <w:rFonts w:eastAsia="Times New Roman"/>
          <w:color w:val="FF0000"/>
        </w:rPr>
        <w:t>until the last symbol of the scheduled PUSCH carrying the report</w:t>
      </w:r>
      <w:r w:rsidR="00115424" w:rsidRPr="005405C6">
        <w:rPr>
          <w:rFonts w:eastAsia="+mn-ea"/>
          <w:color w:val="FF0000"/>
          <w:kern w:val="24"/>
        </w:rPr>
        <w:t>.</w:t>
      </w:r>
    </w:p>
    <w:p w14:paraId="4C00E9B5" w14:textId="695A556B" w:rsidR="00F10DE8" w:rsidRPr="005405C6" w:rsidRDefault="00F10DE8" w:rsidP="005405C6">
      <w:pPr>
        <w:pStyle w:val="Heading3"/>
        <w:spacing w:before="120" w:after="120"/>
        <w:rPr>
          <w:rFonts w:ascii="Times New Roman" w:hAnsi="Times New Roman" w:cs="Times New Roman"/>
          <w:b/>
          <w:sz w:val="22"/>
          <w:szCs w:val="22"/>
        </w:rPr>
      </w:pPr>
      <w:r w:rsidRPr="005405C6">
        <w:rPr>
          <w:rFonts w:ascii="Times New Roman" w:hAnsi="Times New Roman" w:cs="Times New Roman"/>
          <w:b/>
          <w:sz w:val="22"/>
          <w:szCs w:val="22"/>
        </w:rPr>
        <w:t>PU occupa</w:t>
      </w:r>
      <w:r w:rsidR="00C8225E">
        <w:rPr>
          <w:rFonts w:ascii="Times New Roman" w:hAnsi="Times New Roman" w:cs="Times New Roman"/>
          <w:b/>
          <w:sz w:val="22"/>
          <w:szCs w:val="22"/>
        </w:rPr>
        <w:t>ncy</w:t>
      </w:r>
      <w:r w:rsidRPr="005405C6">
        <w:rPr>
          <w:rFonts w:ascii="Times New Roman" w:hAnsi="Times New Roman" w:cs="Times New Roman"/>
          <w:b/>
          <w:sz w:val="22"/>
          <w:szCs w:val="22"/>
        </w:rPr>
        <w:t xml:space="preserve"> for training</w:t>
      </w:r>
      <w:r w:rsidR="00F46A16">
        <w:rPr>
          <w:rFonts w:ascii="Times New Roman" w:hAnsi="Times New Roman" w:cs="Times New Roman"/>
          <w:b/>
          <w:sz w:val="22"/>
          <w:szCs w:val="22"/>
        </w:rPr>
        <w:t xml:space="preserve"> data collection</w:t>
      </w:r>
    </w:p>
    <w:p w14:paraId="586A0125" w14:textId="77777777" w:rsidR="001B3DB2" w:rsidRPr="00D57D69" w:rsidRDefault="001B3DB2" w:rsidP="001B3DB2">
      <w:pPr>
        <w:snapToGrid w:val="0"/>
        <w:spacing w:after="120"/>
      </w:pPr>
      <w:r>
        <w:rPr>
          <w:rFonts w:eastAsiaTheme="minorEastAsia"/>
          <w:sz w:val="22"/>
          <w:szCs w:val="22"/>
          <w:lang w:eastAsia="zh-CN"/>
        </w:rPr>
        <w:t>In the RAN1#120bis meeting, the following proposal was discussed for the CPU counting for training data collection.</w:t>
      </w:r>
    </w:p>
    <w:tbl>
      <w:tblPr>
        <w:tblStyle w:val="TableGrid"/>
        <w:tblW w:w="0" w:type="auto"/>
        <w:tblLook w:val="04A0" w:firstRow="1" w:lastRow="0" w:firstColumn="1" w:lastColumn="0" w:noHBand="0" w:noVBand="1"/>
      </w:tblPr>
      <w:tblGrid>
        <w:gridCol w:w="9062"/>
      </w:tblGrid>
      <w:tr w:rsidR="001B3DB2" w14:paraId="2D8DDED9" w14:textId="77777777" w:rsidTr="009A76B8">
        <w:tc>
          <w:tcPr>
            <w:tcW w:w="9062" w:type="dxa"/>
          </w:tcPr>
          <w:p w14:paraId="75BAD1CA" w14:textId="77777777" w:rsidR="001B3DB2" w:rsidRPr="0063234F" w:rsidRDefault="001B3DB2" w:rsidP="009A76B8">
            <w:pPr>
              <w:snapToGrid w:val="0"/>
              <w:rPr>
                <w:rFonts w:eastAsia="等线"/>
                <w:kern w:val="2"/>
                <w:szCs w:val="20"/>
                <w:lang w:eastAsia="zh-CN"/>
                <w14:ligatures w14:val="standardContextual"/>
              </w:rPr>
            </w:pPr>
            <w:r w:rsidRPr="0063234F">
              <w:rPr>
                <w:rFonts w:eastAsia="等线"/>
                <w:kern w:val="2"/>
                <w:szCs w:val="20"/>
                <w:lang w:eastAsia="zh-CN"/>
                <w14:ligatures w14:val="standardContextual"/>
              </w:rPr>
              <w:t>Proposal 4.1-1a (data collection)</w:t>
            </w:r>
          </w:p>
          <w:p w14:paraId="1B0F1B0F" w14:textId="77777777" w:rsidR="001B3DB2" w:rsidRDefault="001B3DB2" w:rsidP="009A76B8">
            <w:pPr>
              <w:snapToGrid w:val="0"/>
              <w:rPr>
                <w:rFonts w:eastAsiaTheme="minorEastAsia"/>
                <w:sz w:val="22"/>
                <w:szCs w:val="22"/>
                <w:lang w:eastAsia="zh-CN"/>
              </w:rPr>
            </w:pPr>
            <w:r w:rsidRPr="0063234F">
              <w:rPr>
                <w:szCs w:val="20"/>
                <w:lang w:eastAsia="zh-CN"/>
              </w:rPr>
              <w:t xml:space="preserve">For UE-sided model, regarding a </w:t>
            </w:r>
            <w:r w:rsidRPr="0063234F">
              <w:rPr>
                <w:i/>
                <w:iCs/>
                <w:szCs w:val="20"/>
                <w:lang w:eastAsia="zh-CN"/>
              </w:rPr>
              <w:t>CSI-ReportConfig</w:t>
            </w:r>
            <w:r w:rsidRPr="0063234F">
              <w:rPr>
                <w:szCs w:val="20"/>
                <w:lang w:eastAsia="zh-CN"/>
              </w:rPr>
              <w:t xml:space="preserve"> for data collection, </w:t>
            </w:r>
            <m:oMath>
              <m:sSub>
                <m:sSubPr>
                  <m:ctrlPr>
                    <w:rPr>
                      <w:rFonts w:ascii="Cambria Math" w:eastAsia="+mn-ea" w:hAnsi="Cambria Math"/>
                      <w:i/>
                      <w:iCs/>
                      <w:kern w:val="24"/>
                      <w:szCs w:val="20"/>
                    </w:rPr>
                  </m:ctrlPr>
                </m:sSubPr>
                <m:e>
                  <m:r>
                    <w:rPr>
                      <w:rFonts w:ascii="Cambria Math" w:eastAsia="+mn-ea" w:hAnsi="Cambria Math"/>
                      <w:kern w:val="24"/>
                      <w:szCs w:val="20"/>
                    </w:rPr>
                    <m:t>O</m:t>
                  </m:r>
                </m:e>
                <m:sub>
                  <m:r>
                    <w:rPr>
                      <w:rFonts w:ascii="Cambria Math" w:eastAsia="+mn-ea" w:hAnsi="Cambria Math"/>
                      <w:kern w:val="24"/>
                      <w:szCs w:val="20"/>
                    </w:rPr>
                    <m:t>CPU</m:t>
                  </m:r>
                </m:sub>
              </m:sSub>
              <m:r>
                <w:rPr>
                  <w:rFonts w:ascii="Cambria Math" w:eastAsia="+mn-ea" w:hAnsi="Cambria Math"/>
                  <w:kern w:val="24"/>
                  <w:szCs w:val="20"/>
                </w:rPr>
                <m:t>=0</m:t>
              </m:r>
            </m:oMath>
          </w:p>
        </w:tc>
      </w:tr>
    </w:tbl>
    <w:p w14:paraId="36AB00DA" w14:textId="44118E76" w:rsidR="001B3DB2" w:rsidRDefault="001B3DB2" w:rsidP="001B3DB2">
      <w:pPr>
        <w:pStyle w:val="BodyText"/>
        <w:snapToGrid w:val="0"/>
        <w:spacing w:before="120"/>
        <w:rPr>
          <w:rFonts w:eastAsiaTheme="minorEastAsia"/>
          <w:sz w:val="22"/>
          <w:szCs w:val="22"/>
          <w:lang w:eastAsia="zh-CN"/>
        </w:rPr>
      </w:pPr>
      <w:r>
        <w:rPr>
          <w:rFonts w:eastAsiaTheme="minorEastAsia"/>
          <w:sz w:val="22"/>
          <w:szCs w:val="22"/>
          <w:lang w:eastAsia="zh-CN"/>
        </w:rPr>
        <w:t xml:space="preserve">In legacy CSI framework, for the report quantity of ‘none’, the CPU occupancy starts </w:t>
      </w:r>
      <w:r w:rsidRPr="00080978">
        <w:rPr>
          <w:rFonts w:eastAsiaTheme="minorEastAsia"/>
          <w:sz w:val="22"/>
          <w:szCs w:val="22"/>
          <w:lang w:eastAsia="zh-CN"/>
        </w:rPr>
        <w:t>from the first symbol of the earliest one of</w:t>
      </w:r>
      <w:r>
        <w:rPr>
          <w:rFonts w:eastAsiaTheme="minorEastAsia"/>
          <w:sz w:val="22"/>
          <w:szCs w:val="22"/>
          <w:lang w:eastAsia="zh-CN"/>
        </w:rPr>
        <w:t xml:space="preserve"> P/SP-CSI-RS occasion, till </w:t>
      </w:r>
      <w:r w:rsidRPr="00453868">
        <w:rPr>
          <w:rFonts w:eastAsiaTheme="minorEastAsia"/>
          <w:i/>
          <w:sz w:val="22"/>
          <w:szCs w:val="22"/>
          <w:lang w:eastAsia="zh-CN"/>
        </w:rPr>
        <w:t>Z</w:t>
      </w:r>
      <w:r w:rsidRPr="00453868">
        <w:rPr>
          <w:rFonts w:eastAsiaTheme="minorEastAsia"/>
          <w:i/>
          <w:sz w:val="22"/>
          <w:szCs w:val="22"/>
          <w:vertAlign w:val="subscript"/>
          <w:lang w:eastAsia="zh-CN"/>
        </w:rPr>
        <w:t>3</w:t>
      </w:r>
      <w:r>
        <w:rPr>
          <w:rFonts w:eastAsiaTheme="minorEastAsia"/>
          <w:sz w:val="22"/>
          <w:szCs w:val="22"/>
          <w:lang w:eastAsia="zh-CN"/>
        </w:rPr>
        <w:t xml:space="preserve">’ symbols after the </w:t>
      </w:r>
      <w:r w:rsidR="00793141">
        <w:rPr>
          <w:rFonts w:eastAsiaTheme="minorEastAsia"/>
          <w:sz w:val="22"/>
          <w:szCs w:val="22"/>
          <w:lang w:eastAsia="zh-CN"/>
        </w:rPr>
        <w:t xml:space="preserve">last symbol of the </w:t>
      </w:r>
      <w:r>
        <w:rPr>
          <w:rFonts w:eastAsiaTheme="minorEastAsia"/>
          <w:sz w:val="22"/>
          <w:szCs w:val="22"/>
          <w:lang w:eastAsia="zh-CN"/>
        </w:rPr>
        <w:t>last one of P/SP-CSI-RS occasion.</w:t>
      </w:r>
    </w:p>
    <w:p w14:paraId="594C72C0" w14:textId="3C4069BE" w:rsidR="001B3DB2" w:rsidRDefault="001B3DB2" w:rsidP="001B3DB2">
      <w:pPr>
        <w:widowControl w:val="0"/>
        <w:spacing w:before="12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data collection of UE-side model, UE does not report the CSI, so the CPU rule can reuse ‘none’ quantity of the legacy CSI framework with P/SP-CSI-RS. In addition, considering there are two resource sets, i.e., Set A and Set B, which are to be measured by UE, the CPU occupancy rule can apply separately for Set A and Set B. </w:t>
      </w:r>
    </w:p>
    <w:p w14:paraId="0E257B63" w14:textId="2575B0FA" w:rsidR="00FE7856" w:rsidRPr="0094509E" w:rsidRDefault="00FE7856" w:rsidP="001B3DB2">
      <w:pPr>
        <w:widowControl w:val="0"/>
        <w:spacing w:before="120" w:after="120"/>
        <w:jc w:val="both"/>
        <w:rPr>
          <w:rFonts w:eastAsiaTheme="minorEastAsia"/>
          <w:sz w:val="22"/>
          <w:szCs w:val="22"/>
          <w:lang w:eastAsia="zh-CN"/>
        </w:rPr>
      </w:pPr>
      <w:bookmarkStart w:id="21" w:name="_Hlk196677610"/>
      <w:r>
        <w:rPr>
          <w:rFonts w:eastAsiaTheme="minorEastAsia" w:hint="eastAsia"/>
          <w:sz w:val="22"/>
          <w:szCs w:val="22"/>
          <w:lang w:eastAsia="zh-CN"/>
        </w:rPr>
        <w:t>I</w:t>
      </w:r>
      <w:r>
        <w:rPr>
          <w:rFonts w:eastAsiaTheme="minorEastAsia"/>
          <w:sz w:val="22"/>
          <w:szCs w:val="22"/>
          <w:lang w:eastAsia="zh-CN"/>
        </w:rPr>
        <w:t xml:space="preserve">n addition, different from inference, </w:t>
      </w:r>
      <w:r w:rsidR="002F64A1">
        <w:rPr>
          <w:rFonts w:eastAsiaTheme="minorEastAsia"/>
          <w:sz w:val="22"/>
          <w:szCs w:val="22"/>
          <w:lang w:eastAsia="zh-CN"/>
        </w:rPr>
        <w:t xml:space="preserve">there is no involvement of model operation </w:t>
      </w:r>
      <w:r>
        <w:rPr>
          <w:rFonts w:eastAsiaTheme="minorEastAsia"/>
          <w:sz w:val="22"/>
          <w:szCs w:val="22"/>
          <w:lang w:eastAsia="zh-CN"/>
        </w:rPr>
        <w:t xml:space="preserve">for training data </w:t>
      </w:r>
      <w:r>
        <w:rPr>
          <w:rFonts w:eastAsiaTheme="minorEastAsia"/>
          <w:sz w:val="22"/>
          <w:szCs w:val="22"/>
          <w:lang w:eastAsia="zh-CN"/>
        </w:rPr>
        <w:lastRenderedPageBreak/>
        <w:t>collection,</w:t>
      </w:r>
      <w:r w:rsidR="002F64A1">
        <w:rPr>
          <w:rFonts w:eastAsiaTheme="minorEastAsia"/>
          <w:sz w:val="22"/>
          <w:szCs w:val="22"/>
          <w:lang w:eastAsia="zh-CN"/>
        </w:rPr>
        <w:t xml:space="preserve"> thus</w:t>
      </w:r>
      <w:r>
        <w:rPr>
          <w:rFonts w:eastAsiaTheme="minorEastAsia"/>
          <w:sz w:val="22"/>
          <w:szCs w:val="22"/>
          <w:lang w:eastAsia="zh-CN"/>
        </w:rPr>
        <w:t xml:space="preserve"> only CPU is occupied.</w:t>
      </w:r>
    </w:p>
    <w:bookmarkEnd w:id="21"/>
    <w:p w14:paraId="57065DF1" w14:textId="30D0B7A2" w:rsidR="00C00F8F" w:rsidRDefault="001B3DB2" w:rsidP="001B3DB2">
      <w:pPr>
        <w:rPr>
          <w:b/>
          <w:i/>
          <w:color w:val="000000" w:themeColor="text1"/>
          <w:sz w:val="22"/>
          <w:szCs w:val="22"/>
        </w:rPr>
      </w:pPr>
      <w:r w:rsidRPr="00103F4C">
        <w:rPr>
          <w:b/>
          <w:i/>
          <w:color w:val="000000" w:themeColor="text1"/>
          <w:sz w:val="22"/>
          <w:szCs w:val="22"/>
        </w:rPr>
        <w:t xml:space="preserve">Proposal </w:t>
      </w:r>
      <w:r w:rsidR="00A955BB">
        <w:rPr>
          <w:b/>
          <w:i/>
          <w:color w:val="000000" w:themeColor="text1"/>
          <w:sz w:val="22"/>
          <w:szCs w:val="22"/>
        </w:rPr>
        <w:t>2</w:t>
      </w:r>
      <w:r w:rsidR="00A955BB">
        <w:rPr>
          <w:b/>
          <w:i/>
          <w:color w:val="000000" w:themeColor="text1"/>
          <w:sz w:val="22"/>
          <w:szCs w:val="22"/>
        </w:rPr>
        <w:t>2</w:t>
      </w:r>
      <w:r w:rsidRPr="00A95BD4">
        <w:rPr>
          <w:b/>
          <w:i/>
          <w:color w:val="000000" w:themeColor="text1"/>
          <w:sz w:val="22"/>
          <w:szCs w:val="22"/>
        </w:rPr>
        <w:t>:</w:t>
      </w:r>
      <w:r w:rsidRPr="003D4C2D">
        <w:rPr>
          <w:b/>
          <w:i/>
          <w:color w:val="000000" w:themeColor="text1"/>
          <w:sz w:val="22"/>
          <w:szCs w:val="22"/>
        </w:rPr>
        <w:t xml:space="preserve"> For </w:t>
      </w:r>
      <w:r>
        <w:rPr>
          <w:b/>
          <w:i/>
          <w:sz w:val="22"/>
          <w:szCs w:val="22"/>
        </w:rPr>
        <w:t xml:space="preserve">training data collection of </w:t>
      </w:r>
      <w:r>
        <w:rPr>
          <w:b/>
          <w:i/>
          <w:color w:val="000000" w:themeColor="text1"/>
          <w:sz w:val="22"/>
          <w:szCs w:val="22"/>
        </w:rPr>
        <w:t>UE-side</w:t>
      </w:r>
      <w:r w:rsidRPr="00BB0B92">
        <w:rPr>
          <w:b/>
          <w:i/>
          <w:color w:val="000000" w:themeColor="text1"/>
          <w:sz w:val="22"/>
          <w:szCs w:val="22"/>
        </w:rPr>
        <w:t xml:space="preserve"> model, </w:t>
      </w:r>
      <w:bookmarkStart w:id="22" w:name="_Hlk196677284"/>
      <w:r>
        <w:rPr>
          <w:b/>
          <w:i/>
          <w:color w:val="000000" w:themeColor="text1"/>
          <w:sz w:val="22"/>
          <w:szCs w:val="22"/>
        </w:rPr>
        <w:t>regarding</w:t>
      </w:r>
      <w:r w:rsidRPr="003C2CF9">
        <w:t xml:space="preserve"> </w:t>
      </w:r>
      <w:r w:rsidRPr="003C2CF9">
        <w:rPr>
          <w:b/>
          <w:i/>
          <w:color w:val="000000" w:themeColor="text1"/>
          <w:sz w:val="22"/>
          <w:szCs w:val="22"/>
        </w:rPr>
        <w:t>the</w:t>
      </w:r>
      <w:r>
        <w:rPr>
          <w:b/>
          <w:i/>
          <w:color w:val="000000" w:themeColor="text1"/>
          <w:sz w:val="22"/>
          <w:szCs w:val="22"/>
        </w:rPr>
        <w:t xml:space="preserve"> CPU </w:t>
      </w:r>
      <w:r w:rsidR="00095B28">
        <w:rPr>
          <w:b/>
          <w:i/>
          <w:color w:val="000000" w:themeColor="text1"/>
          <w:sz w:val="22"/>
          <w:szCs w:val="22"/>
        </w:rPr>
        <w:t>occupancy rule</w:t>
      </w:r>
      <w:r>
        <w:rPr>
          <w:b/>
          <w:i/>
          <w:color w:val="000000" w:themeColor="text1"/>
          <w:sz w:val="22"/>
          <w:szCs w:val="22"/>
        </w:rPr>
        <w:t xml:space="preserve"> </w:t>
      </w:r>
      <w:bookmarkEnd w:id="22"/>
      <w:r>
        <w:rPr>
          <w:b/>
          <w:i/>
          <w:color w:val="000000" w:themeColor="text1"/>
          <w:sz w:val="22"/>
          <w:szCs w:val="22"/>
        </w:rPr>
        <w:t>of Set A and Set B</w:t>
      </w:r>
      <w:r w:rsidR="00C00F8F">
        <w:rPr>
          <w:b/>
          <w:i/>
          <w:color w:val="000000" w:themeColor="text1"/>
          <w:sz w:val="22"/>
          <w:szCs w:val="22"/>
        </w:rPr>
        <w:t>:</w:t>
      </w:r>
    </w:p>
    <w:p w14:paraId="64DB1B7F" w14:textId="5221988B" w:rsidR="001B3DB2" w:rsidRPr="008F1338" w:rsidRDefault="00C00F8F" w:rsidP="005405C6">
      <w:pPr>
        <w:pStyle w:val="Caption"/>
        <w:numPr>
          <w:ilvl w:val="0"/>
          <w:numId w:val="21"/>
        </w:numPr>
        <w:snapToGrid w:val="0"/>
        <w:spacing w:before="120" w:after="120"/>
        <w:ind w:left="357" w:hanging="357"/>
        <w:jc w:val="both"/>
        <w:rPr>
          <w:b/>
          <w:i/>
          <w:color w:val="000000" w:themeColor="text1"/>
          <w:sz w:val="22"/>
          <w:szCs w:val="22"/>
        </w:rPr>
      </w:pPr>
      <w:r>
        <w:rPr>
          <w:rFonts w:ascii="Times New Roman" w:hAnsi="Times New Roman" w:cs="Times New Roman"/>
          <w:b/>
          <w:i/>
          <w:color w:val="000000" w:themeColor="text1"/>
          <w:sz w:val="22"/>
          <w:szCs w:val="22"/>
        </w:rPr>
        <w:t>R</w:t>
      </w:r>
      <w:r w:rsidR="001B3DB2" w:rsidRPr="005405C6">
        <w:rPr>
          <w:rFonts w:ascii="Times New Roman" w:hAnsi="Times New Roman" w:cs="Times New Roman"/>
          <w:b/>
          <w:i/>
          <w:color w:val="000000" w:themeColor="text1"/>
          <w:sz w:val="22"/>
          <w:szCs w:val="22"/>
        </w:rPr>
        <w:t xml:space="preserve">euse the legacy CPU </w:t>
      </w:r>
      <w:r w:rsidR="00F96BA7" w:rsidRPr="005405C6">
        <w:rPr>
          <w:rFonts w:ascii="Times New Roman" w:hAnsi="Times New Roman" w:cs="Times New Roman"/>
          <w:b/>
          <w:i/>
          <w:color w:val="000000" w:themeColor="text1"/>
          <w:sz w:val="22"/>
          <w:szCs w:val="22"/>
        </w:rPr>
        <w:t>mechanism</w:t>
      </w:r>
      <w:r w:rsidR="001B3DB2" w:rsidRPr="005405C6">
        <w:rPr>
          <w:rFonts w:ascii="Times New Roman" w:hAnsi="Times New Roman" w:cs="Times New Roman"/>
          <w:b/>
          <w:i/>
          <w:color w:val="000000" w:themeColor="text1"/>
          <w:sz w:val="22"/>
          <w:szCs w:val="22"/>
        </w:rPr>
        <w:t xml:space="preserve"> for P/SP-CSI-RS</w:t>
      </w:r>
      <w:r w:rsidR="001A1B0B">
        <w:rPr>
          <w:rFonts w:ascii="Times New Roman" w:hAnsi="Times New Roman" w:cs="Times New Roman"/>
          <w:b/>
          <w:i/>
          <w:color w:val="000000" w:themeColor="text1"/>
          <w:sz w:val="22"/>
          <w:szCs w:val="22"/>
        </w:rPr>
        <w:t>/SSB</w:t>
      </w:r>
      <w:r w:rsidR="001B3DB2" w:rsidRPr="005405C6">
        <w:rPr>
          <w:rFonts w:ascii="Times New Roman" w:hAnsi="Times New Roman" w:cs="Times New Roman"/>
          <w:b/>
          <w:i/>
          <w:color w:val="000000" w:themeColor="text1"/>
          <w:sz w:val="22"/>
          <w:szCs w:val="22"/>
        </w:rPr>
        <w:t xml:space="preserve"> subject to ‘none’ separately for Set A and Set B</w:t>
      </w:r>
      <w:r w:rsidR="0033126F" w:rsidRPr="005405C6">
        <w:rPr>
          <w:rFonts w:ascii="Times New Roman" w:hAnsi="Times New Roman" w:cs="Times New Roman"/>
          <w:b/>
          <w:i/>
          <w:color w:val="000000" w:themeColor="text1"/>
          <w:sz w:val="22"/>
          <w:szCs w:val="22"/>
        </w:rPr>
        <w:t xml:space="preserve">, i.e., for each of Set A </w:t>
      </w:r>
      <w:r w:rsidR="00BB0B89" w:rsidRPr="005405C6">
        <w:rPr>
          <w:rFonts w:ascii="Times New Roman" w:hAnsi="Times New Roman" w:cs="Times New Roman"/>
          <w:b/>
          <w:i/>
          <w:color w:val="000000" w:themeColor="text1"/>
          <w:sz w:val="22"/>
          <w:szCs w:val="22"/>
        </w:rPr>
        <w:t xml:space="preserve">occasion </w:t>
      </w:r>
      <w:r w:rsidR="0033126F" w:rsidRPr="005405C6">
        <w:rPr>
          <w:rFonts w:ascii="Times New Roman" w:hAnsi="Times New Roman" w:cs="Times New Roman"/>
          <w:b/>
          <w:i/>
          <w:color w:val="000000" w:themeColor="text1"/>
          <w:sz w:val="22"/>
          <w:szCs w:val="22"/>
        </w:rPr>
        <w:t>and Set B</w:t>
      </w:r>
      <w:r w:rsidR="00BB0B89" w:rsidRPr="005405C6">
        <w:rPr>
          <w:rFonts w:ascii="Times New Roman" w:hAnsi="Times New Roman" w:cs="Times New Roman"/>
          <w:b/>
          <w:i/>
          <w:color w:val="000000" w:themeColor="text1"/>
          <w:sz w:val="22"/>
          <w:szCs w:val="22"/>
        </w:rPr>
        <w:t xml:space="preserve"> occasion</w:t>
      </w:r>
      <w:r w:rsidR="0033126F" w:rsidRPr="005405C6">
        <w:rPr>
          <w:rFonts w:ascii="Times New Roman" w:hAnsi="Times New Roman" w:cs="Times New Roman"/>
          <w:b/>
          <w:i/>
          <w:color w:val="000000" w:themeColor="text1"/>
          <w:sz w:val="22"/>
          <w:szCs w:val="22"/>
        </w:rPr>
        <w:t xml:space="preserve">, </w:t>
      </w:r>
      <w:r w:rsidR="0033126F" w:rsidRPr="005405C6">
        <w:rPr>
          <w:rFonts w:ascii="Times New Roman" w:eastAsiaTheme="minorEastAsia" w:hAnsi="Times New Roman" w:cs="Times New Roman"/>
          <w:b/>
          <w:i/>
          <w:sz w:val="22"/>
          <w:szCs w:val="22"/>
          <w:lang w:eastAsia="zh-CN"/>
        </w:rPr>
        <w:t xml:space="preserve">the CPU occupancy starts from the first symbol of the earliest </w:t>
      </w:r>
      <w:r w:rsidR="005069BC" w:rsidRPr="00C00F8F">
        <w:rPr>
          <w:rFonts w:ascii="Times New Roman" w:eastAsiaTheme="minorEastAsia" w:hAnsi="Times New Roman" w:cs="Times New Roman"/>
          <w:b/>
          <w:i/>
          <w:sz w:val="22"/>
          <w:szCs w:val="22"/>
          <w:lang w:eastAsia="zh-CN"/>
        </w:rPr>
        <w:t xml:space="preserve">one of each </w:t>
      </w:r>
      <w:r w:rsidR="00810FC6" w:rsidRPr="00F05246">
        <w:rPr>
          <w:rFonts w:ascii="Times New Roman" w:hAnsi="Times New Roman" w:cs="Times New Roman"/>
          <w:b/>
          <w:i/>
          <w:color w:val="000000" w:themeColor="text1"/>
          <w:sz w:val="22"/>
          <w:szCs w:val="22"/>
        </w:rPr>
        <w:t>CSI-RS</w:t>
      </w:r>
      <w:r w:rsidR="00810FC6">
        <w:rPr>
          <w:rFonts w:ascii="Times New Roman" w:hAnsi="Times New Roman" w:cs="Times New Roman"/>
          <w:b/>
          <w:i/>
          <w:color w:val="000000" w:themeColor="text1"/>
          <w:sz w:val="22"/>
          <w:szCs w:val="22"/>
        </w:rPr>
        <w:t>/SSB</w:t>
      </w:r>
      <w:r w:rsidR="00810FC6" w:rsidRPr="00F05246">
        <w:rPr>
          <w:rFonts w:ascii="Times New Roman" w:hAnsi="Times New Roman" w:cs="Times New Roman"/>
          <w:b/>
          <w:i/>
          <w:color w:val="000000" w:themeColor="text1"/>
          <w:sz w:val="22"/>
          <w:szCs w:val="22"/>
        </w:rPr>
        <w:t xml:space="preserve"> </w:t>
      </w:r>
      <w:r w:rsidR="005069BC" w:rsidRPr="00C00F8F">
        <w:rPr>
          <w:rFonts w:ascii="Times New Roman" w:eastAsiaTheme="minorEastAsia" w:hAnsi="Times New Roman" w:cs="Times New Roman"/>
          <w:b/>
          <w:i/>
          <w:sz w:val="22"/>
          <w:szCs w:val="22"/>
          <w:lang w:eastAsia="zh-CN"/>
        </w:rPr>
        <w:t>transmission occasion</w:t>
      </w:r>
      <w:r w:rsidR="0033126F" w:rsidRPr="005405C6">
        <w:rPr>
          <w:rFonts w:ascii="Times New Roman" w:eastAsiaTheme="minorEastAsia" w:hAnsi="Times New Roman" w:cs="Times New Roman"/>
          <w:b/>
          <w:i/>
          <w:sz w:val="22"/>
          <w:szCs w:val="22"/>
          <w:lang w:eastAsia="zh-CN"/>
        </w:rPr>
        <w:t>, till</w:t>
      </w:r>
      <w:r w:rsidR="00454C58" w:rsidRPr="005405C6">
        <w:rPr>
          <w:rFonts w:ascii="Times New Roman" w:eastAsia="+mn-ea" w:hAnsi="Times New Roman" w:cs="Times New Roman"/>
          <w:color w:val="13171F"/>
          <w:kern w:val="24"/>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Z</m:t>
            </m:r>
          </m:e>
          <m:sub>
            <m:r>
              <m:rPr>
                <m:sty m:val="p"/>
              </m:rPr>
              <w:rPr>
                <w:rFonts w:ascii="Cambria Math" w:hAnsi="Cambria Math"/>
                <w:sz w:val="22"/>
                <w:szCs w:val="22"/>
                <w:lang w:eastAsia="zh-CN"/>
              </w:rPr>
              <m:t>3</m:t>
            </m:r>
          </m:sub>
          <m:sup>
            <m:r>
              <m:rPr>
                <m:sty m:val="p"/>
              </m:rPr>
              <w:rPr>
                <w:rFonts w:ascii="Cambria Math" w:hAnsi="Cambria Math"/>
                <w:sz w:val="22"/>
                <w:szCs w:val="22"/>
                <w:lang w:eastAsia="zh-CN"/>
              </w:rPr>
              <m:t>'</m:t>
            </m:r>
          </m:sup>
        </m:sSubSup>
      </m:oMath>
      <w:r w:rsidR="0033126F" w:rsidRPr="005405C6">
        <w:rPr>
          <w:rFonts w:ascii="Times New Roman" w:eastAsiaTheme="minorEastAsia" w:hAnsi="Times New Roman" w:cs="Times New Roman"/>
          <w:b/>
          <w:i/>
          <w:sz w:val="22"/>
          <w:szCs w:val="22"/>
          <w:lang w:eastAsia="zh-CN"/>
        </w:rPr>
        <w:t xml:space="preserve"> symbols after the</w:t>
      </w:r>
      <w:r w:rsidR="00E30148" w:rsidRPr="00C00F8F">
        <w:rPr>
          <w:rFonts w:ascii="Times New Roman" w:eastAsiaTheme="minorEastAsia" w:hAnsi="Times New Roman" w:cs="Times New Roman"/>
          <w:b/>
          <w:i/>
          <w:sz w:val="22"/>
          <w:szCs w:val="22"/>
          <w:lang w:eastAsia="zh-CN"/>
        </w:rPr>
        <w:t xml:space="preserve"> last symbol of the</w:t>
      </w:r>
      <w:r w:rsidR="0033126F" w:rsidRPr="005405C6">
        <w:rPr>
          <w:rFonts w:ascii="Times New Roman" w:eastAsiaTheme="minorEastAsia" w:hAnsi="Times New Roman" w:cs="Times New Roman"/>
          <w:b/>
          <w:i/>
          <w:sz w:val="22"/>
          <w:szCs w:val="22"/>
          <w:lang w:eastAsia="zh-CN"/>
        </w:rPr>
        <w:t xml:space="preserve"> </w:t>
      </w:r>
      <w:r w:rsidR="00C16CF3" w:rsidRPr="00C00F8F">
        <w:rPr>
          <w:rFonts w:ascii="Times New Roman" w:eastAsiaTheme="minorEastAsia" w:hAnsi="Times New Roman" w:cs="Times New Roman"/>
          <w:b/>
          <w:i/>
          <w:sz w:val="22"/>
          <w:szCs w:val="22"/>
          <w:lang w:eastAsia="zh-CN"/>
        </w:rPr>
        <w:t xml:space="preserve">latest one of each </w:t>
      </w:r>
      <w:r w:rsidR="00C80E9B" w:rsidRPr="00F05246">
        <w:rPr>
          <w:rFonts w:ascii="Times New Roman" w:hAnsi="Times New Roman" w:cs="Times New Roman"/>
          <w:b/>
          <w:i/>
          <w:color w:val="000000" w:themeColor="text1"/>
          <w:sz w:val="22"/>
          <w:szCs w:val="22"/>
        </w:rPr>
        <w:t>CSI-RS</w:t>
      </w:r>
      <w:r w:rsidR="00C80E9B">
        <w:rPr>
          <w:rFonts w:ascii="Times New Roman" w:hAnsi="Times New Roman" w:cs="Times New Roman"/>
          <w:b/>
          <w:i/>
          <w:color w:val="000000" w:themeColor="text1"/>
          <w:sz w:val="22"/>
          <w:szCs w:val="22"/>
        </w:rPr>
        <w:t>/SSB</w:t>
      </w:r>
      <w:r w:rsidR="00C80E9B" w:rsidRPr="00F05246">
        <w:rPr>
          <w:rFonts w:ascii="Times New Roman" w:hAnsi="Times New Roman" w:cs="Times New Roman"/>
          <w:b/>
          <w:i/>
          <w:color w:val="000000" w:themeColor="text1"/>
          <w:sz w:val="22"/>
          <w:szCs w:val="22"/>
        </w:rPr>
        <w:t xml:space="preserve"> </w:t>
      </w:r>
      <w:r w:rsidR="00C16CF3" w:rsidRPr="00C00F8F">
        <w:rPr>
          <w:rFonts w:ascii="Times New Roman" w:eastAsiaTheme="minorEastAsia" w:hAnsi="Times New Roman" w:cs="Times New Roman"/>
          <w:b/>
          <w:i/>
          <w:sz w:val="22"/>
          <w:szCs w:val="22"/>
          <w:lang w:eastAsia="zh-CN"/>
        </w:rPr>
        <w:t>transmission occasion</w:t>
      </w:r>
      <w:r w:rsidR="001B3DB2" w:rsidRPr="005405C6">
        <w:rPr>
          <w:rFonts w:ascii="Times New Roman" w:hAnsi="Times New Roman" w:cs="Times New Roman"/>
          <w:b/>
          <w:i/>
          <w:color w:val="000000" w:themeColor="text1"/>
          <w:sz w:val="22"/>
          <w:szCs w:val="22"/>
        </w:rPr>
        <w:t>.</w:t>
      </w:r>
    </w:p>
    <w:p w14:paraId="1628F4B4" w14:textId="67CAE219" w:rsidR="00FE7856" w:rsidRPr="005405C6" w:rsidRDefault="0021444D" w:rsidP="00AD1E63">
      <w:pPr>
        <w:pStyle w:val="Caption"/>
        <w:numPr>
          <w:ilvl w:val="0"/>
          <w:numId w:val="21"/>
        </w:numPr>
        <w:snapToGrid w:val="0"/>
        <w:spacing w:before="120" w:after="120"/>
        <w:ind w:left="357" w:hanging="357"/>
        <w:jc w:val="both"/>
        <w:rPr>
          <w:b/>
          <w:i/>
          <w:color w:val="000000" w:themeColor="text1"/>
          <w:sz w:val="22"/>
          <w:szCs w:val="22"/>
        </w:rPr>
      </w:pPr>
      <m:oMath>
        <m:sSub>
          <m:sSubPr>
            <m:ctrlPr>
              <w:rPr>
                <w:rFonts w:ascii="Cambria Math" w:eastAsia="+mn-ea" w:hAnsi="Cambria Math" w:cs="Times New Roman"/>
                <w:b/>
                <w:i/>
                <w:iCs/>
                <w:kern w:val="24"/>
                <w:sz w:val="22"/>
                <w:szCs w:val="22"/>
              </w:rPr>
            </m:ctrlPr>
          </m:sSubPr>
          <m:e>
            <m:r>
              <m:rPr>
                <m:sty m:val="bi"/>
              </m:rPr>
              <w:rPr>
                <w:rFonts w:ascii="Cambria Math" w:eastAsia="+mn-ea" w:hAnsi="Cambria Math" w:cs="Times New Roman"/>
                <w:kern w:val="24"/>
                <w:sz w:val="22"/>
                <w:szCs w:val="22"/>
              </w:rPr>
              <m:t>O</m:t>
            </m:r>
          </m:e>
          <m:sub>
            <m:r>
              <m:rPr>
                <m:sty m:val="bi"/>
              </m:rPr>
              <w:rPr>
                <w:rFonts w:ascii="Cambria Math" w:eastAsia="+mn-ea" w:hAnsi="Cambria Math" w:cs="Times New Roman"/>
                <w:kern w:val="24"/>
                <w:sz w:val="22"/>
                <w:szCs w:val="22"/>
              </w:rPr>
              <m:t>CPU</m:t>
            </m:r>
          </m:sub>
        </m:sSub>
        <m:r>
          <m:rPr>
            <m:sty m:val="bi"/>
          </m:rPr>
          <w:rPr>
            <w:rFonts w:ascii="Cambria Math" w:eastAsia="+mn-ea" w:hAnsi="Cambria Math" w:cs="Times New Roman"/>
            <w:kern w:val="24"/>
            <w:sz w:val="22"/>
            <w:szCs w:val="22"/>
          </w:rPr>
          <m:t>=1</m:t>
        </m:r>
      </m:oMath>
      <w:r w:rsidR="001B3DB2" w:rsidRPr="00D57D69">
        <w:rPr>
          <w:rFonts w:ascii="Times New Roman" w:hAnsi="Times New Roman" w:cs="Times New Roman"/>
          <w:b/>
          <w:i/>
          <w:color w:val="000000" w:themeColor="text1"/>
          <w:sz w:val="22"/>
          <w:szCs w:val="22"/>
          <w:lang w:eastAsia="zh-CN"/>
        </w:rPr>
        <w:t xml:space="preserve"> </w:t>
      </w:r>
      <w:r w:rsidR="001B3DB2">
        <w:rPr>
          <w:rFonts w:ascii="Times New Roman" w:hAnsi="Times New Roman" w:cs="Times New Roman"/>
          <w:b/>
          <w:i/>
          <w:color w:val="000000" w:themeColor="text1"/>
          <w:sz w:val="22"/>
          <w:szCs w:val="22"/>
          <w:lang w:eastAsia="zh-CN"/>
        </w:rPr>
        <w:t>is considered as the CPU value</w:t>
      </w:r>
      <w:r w:rsidR="007F62ED">
        <w:rPr>
          <w:rFonts w:ascii="Times New Roman" w:hAnsi="Times New Roman" w:cs="Times New Roman"/>
          <w:b/>
          <w:i/>
          <w:color w:val="000000" w:themeColor="text1"/>
          <w:sz w:val="22"/>
          <w:szCs w:val="22"/>
          <w:lang w:eastAsia="zh-CN"/>
        </w:rPr>
        <w:t>.</w:t>
      </w:r>
    </w:p>
    <w:p w14:paraId="44BAB89E" w14:textId="620DB4F9" w:rsidR="001B3DB2" w:rsidRPr="0063234F" w:rsidRDefault="00373E16" w:rsidP="005405C6">
      <w:pPr>
        <w:pStyle w:val="Caption"/>
        <w:numPr>
          <w:ilvl w:val="0"/>
          <w:numId w:val="21"/>
        </w:numPr>
        <w:snapToGrid w:val="0"/>
        <w:spacing w:before="120" w:after="120"/>
        <w:ind w:left="357" w:hanging="357"/>
        <w:jc w:val="both"/>
        <w:rPr>
          <w:b/>
          <w:i/>
          <w:color w:val="000000" w:themeColor="text1"/>
          <w:sz w:val="22"/>
          <w:szCs w:val="22"/>
        </w:rPr>
      </w:pPr>
      <w:bookmarkStart w:id="23" w:name="_Hlk196677602"/>
      <w:r>
        <w:rPr>
          <w:rFonts w:ascii="Times New Roman" w:hAnsi="Times New Roman" w:cs="Times New Roman"/>
          <w:b/>
          <w:i/>
          <w:color w:val="000000" w:themeColor="text1"/>
          <w:sz w:val="22"/>
          <w:szCs w:val="22"/>
          <w:lang w:eastAsia="zh-CN"/>
        </w:rPr>
        <w:t>AI/ML PU is not</w:t>
      </w:r>
      <w:r w:rsidR="00E50D7A">
        <w:rPr>
          <w:rFonts w:ascii="Times New Roman" w:hAnsi="Times New Roman" w:cs="Times New Roman"/>
          <w:b/>
          <w:i/>
          <w:color w:val="000000" w:themeColor="text1"/>
          <w:sz w:val="22"/>
          <w:szCs w:val="22"/>
          <w:lang w:eastAsia="zh-CN"/>
        </w:rPr>
        <w:t xml:space="preserve"> occupied</w:t>
      </w:r>
      <w:r w:rsidR="001B3DB2" w:rsidRPr="00D57D69">
        <w:rPr>
          <w:rFonts w:ascii="Times New Roman" w:hAnsi="Times New Roman" w:cs="Times New Roman"/>
          <w:b/>
          <w:i/>
          <w:color w:val="000000" w:themeColor="text1"/>
          <w:sz w:val="22"/>
          <w:szCs w:val="22"/>
          <w:lang w:eastAsia="zh-CN"/>
        </w:rPr>
        <w:t>.</w:t>
      </w:r>
      <w:bookmarkEnd w:id="23"/>
    </w:p>
    <w:p w14:paraId="206982DE" w14:textId="2E7F0896" w:rsidR="00F10DE8" w:rsidRPr="005405C6" w:rsidRDefault="00F10DE8" w:rsidP="005405C6">
      <w:pPr>
        <w:pStyle w:val="Heading3"/>
        <w:snapToGrid w:val="0"/>
        <w:spacing w:before="120" w:after="120"/>
        <w:rPr>
          <w:rFonts w:ascii="Times New Roman" w:hAnsi="Times New Roman" w:cs="Times New Roman"/>
          <w:b/>
          <w:sz w:val="22"/>
          <w:szCs w:val="22"/>
        </w:rPr>
      </w:pPr>
      <w:r w:rsidRPr="005405C6">
        <w:rPr>
          <w:rFonts w:ascii="Times New Roman" w:hAnsi="Times New Roman" w:cs="Times New Roman"/>
          <w:b/>
          <w:sz w:val="22"/>
          <w:szCs w:val="22"/>
        </w:rPr>
        <w:t xml:space="preserve">PU </w:t>
      </w:r>
      <w:r w:rsidR="00C8225E" w:rsidRPr="00D57D69">
        <w:rPr>
          <w:rFonts w:ascii="Times New Roman" w:hAnsi="Times New Roman" w:cs="Times New Roman"/>
          <w:b/>
          <w:sz w:val="22"/>
          <w:szCs w:val="22"/>
        </w:rPr>
        <w:t>occupa</w:t>
      </w:r>
      <w:r w:rsidR="00C8225E">
        <w:rPr>
          <w:rFonts w:ascii="Times New Roman" w:hAnsi="Times New Roman" w:cs="Times New Roman"/>
          <w:b/>
          <w:sz w:val="22"/>
          <w:szCs w:val="22"/>
        </w:rPr>
        <w:t>ncy</w:t>
      </w:r>
      <w:r w:rsidR="00C8225E" w:rsidRPr="00D57D69">
        <w:rPr>
          <w:rFonts w:ascii="Times New Roman" w:hAnsi="Times New Roman" w:cs="Times New Roman"/>
          <w:b/>
          <w:sz w:val="22"/>
          <w:szCs w:val="22"/>
        </w:rPr>
        <w:t xml:space="preserve"> </w:t>
      </w:r>
      <w:r w:rsidRPr="005405C6">
        <w:rPr>
          <w:rFonts w:ascii="Times New Roman" w:hAnsi="Times New Roman" w:cs="Times New Roman"/>
          <w:b/>
          <w:sz w:val="22"/>
          <w:szCs w:val="22"/>
        </w:rPr>
        <w:t>for monitoring</w:t>
      </w:r>
    </w:p>
    <w:p w14:paraId="3663D04C" w14:textId="5A7934C3" w:rsidR="00264920" w:rsidRDefault="009A34E2"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sidRPr="005405C6">
        <w:rPr>
          <w:rFonts w:eastAsia="宋体"/>
          <w:color w:val="000000" w:themeColor="text1"/>
          <w:sz w:val="22"/>
          <w:szCs w:val="22"/>
          <w:lang w:eastAsia="zh-CN"/>
        </w:rPr>
        <w:t xml:space="preserve">Regarding </w:t>
      </w:r>
      <w:r w:rsidR="003561FC">
        <w:rPr>
          <w:rFonts w:eastAsia="宋体"/>
          <w:color w:val="000000" w:themeColor="text1"/>
          <w:sz w:val="22"/>
          <w:szCs w:val="22"/>
          <w:lang w:eastAsia="zh-CN"/>
        </w:rPr>
        <w:t xml:space="preserve">the PU occupancy rule for monitoring, </w:t>
      </w:r>
      <w:r w:rsidR="00B26CD3">
        <w:rPr>
          <w:rFonts w:eastAsia="宋体"/>
          <w:color w:val="000000" w:themeColor="text1"/>
          <w:sz w:val="22"/>
          <w:szCs w:val="22"/>
          <w:lang w:eastAsia="zh-CN"/>
        </w:rPr>
        <w:t xml:space="preserve">a similar principle with inference for </w:t>
      </w:r>
      <w:r w:rsidR="00D232BC">
        <w:rPr>
          <w:rFonts w:eastAsia="宋体"/>
          <w:color w:val="000000" w:themeColor="text1"/>
          <w:sz w:val="22"/>
          <w:szCs w:val="22"/>
          <w:lang w:eastAsia="zh-CN"/>
        </w:rPr>
        <w:t>BM-Case 2 with multiple observation instances can be applied</w:t>
      </w:r>
      <w:r w:rsidR="000321DC">
        <w:rPr>
          <w:rFonts w:eastAsia="宋体"/>
          <w:color w:val="000000" w:themeColor="text1"/>
          <w:sz w:val="22"/>
          <w:szCs w:val="22"/>
          <w:lang w:eastAsia="zh-CN"/>
        </w:rPr>
        <w:t xml:space="preserve"> to the PU occupancy over N </w:t>
      </w:r>
      <w:r w:rsidR="00F22F90">
        <w:rPr>
          <w:rFonts w:eastAsia="宋体"/>
          <w:color w:val="000000" w:themeColor="text1"/>
          <w:sz w:val="22"/>
          <w:szCs w:val="22"/>
          <w:lang w:eastAsia="zh-CN"/>
        </w:rPr>
        <w:t xml:space="preserve">latest transmission occasions of </w:t>
      </w:r>
      <w:r w:rsidR="000321DC">
        <w:rPr>
          <w:rFonts w:eastAsia="宋体"/>
          <w:color w:val="000000" w:themeColor="text1"/>
          <w:sz w:val="22"/>
          <w:szCs w:val="22"/>
          <w:lang w:eastAsia="zh-CN"/>
        </w:rPr>
        <w:t xml:space="preserve">monitoring </w:t>
      </w:r>
      <w:r w:rsidR="00F22F90">
        <w:rPr>
          <w:rFonts w:eastAsia="宋体"/>
          <w:color w:val="000000" w:themeColor="text1"/>
          <w:sz w:val="22"/>
          <w:szCs w:val="22"/>
          <w:lang w:eastAsia="zh-CN"/>
        </w:rPr>
        <w:t>resources</w:t>
      </w:r>
      <w:r w:rsidR="00D232BC">
        <w:rPr>
          <w:rFonts w:eastAsia="宋体"/>
          <w:color w:val="000000" w:themeColor="text1"/>
          <w:sz w:val="22"/>
          <w:szCs w:val="22"/>
          <w:lang w:eastAsia="zh-CN"/>
        </w:rPr>
        <w:t>.</w:t>
      </w:r>
    </w:p>
    <w:p w14:paraId="286994C6" w14:textId="0C12F52F" w:rsidR="00214D3E" w:rsidRDefault="00CF748C"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particular, for </w:t>
      </w:r>
      <w:r w:rsidR="005C0DEE">
        <w:rPr>
          <w:rFonts w:eastAsia="宋体"/>
          <w:color w:val="000000" w:themeColor="text1"/>
          <w:sz w:val="22"/>
          <w:szCs w:val="22"/>
          <w:lang w:eastAsia="zh-CN"/>
        </w:rPr>
        <w:t xml:space="preserve">monitoring CSI report of </w:t>
      </w:r>
      <w:r w:rsidR="0079094F">
        <w:rPr>
          <w:rFonts w:eastAsia="宋体"/>
          <w:color w:val="000000" w:themeColor="text1"/>
          <w:sz w:val="22"/>
          <w:szCs w:val="22"/>
          <w:lang w:eastAsia="zh-CN"/>
        </w:rPr>
        <w:t>BM-Case 1</w:t>
      </w:r>
      <w:r w:rsidR="005C0DEE">
        <w:rPr>
          <w:rFonts w:eastAsia="宋体"/>
          <w:color w:val="000000" w:themeColor="text1"/>
          <w:sz w:val="22"/>
          <w:szCs w:val="22"/>
          <w:lang w:eastAsia="zh-CN"/>
        </w:rPr>
        <w:t>, or monitoring CSI report for the f-th time instance</w:t>
      </w:r>
      <w:r w:rsidR="005C0DEE" w:rsidRPr="005C0DEE">
        <w:rPr>
          <w:rFonts w:eastAsia="宋体"/>
          <w:color w:val="000000" w:themeColor="text1"/>
          <w:sz w:val="22"/>
          <w:szCs w:val="22"/>
          <w:lang w:eastAsia="zh-CN"/>
        </w:rPr>
        <w:t xml:space="preserve"> </w:t>
      </w:r>
      <w:r w:rsidR="005C0DEE">
        <w:rPr>
          <w:rFonts w:eastAsia="宋体"/>
          <w:color w:val="000000" w:themeColor="text1"/>
          <w:sz w:val="22"/>
          <w:szCs w:val="22"/>
          <w:lang w:eastAsia="zh-CN"/>
        </w:rPr>
        <w:t>of BM-Case 2</w:t>
      </w:r>
      <w:r w:rsidR="0079094F">
        <w:rPr>
          <w:rFonts w:eastAsia="宋体"/>
          <w:color w:val="000000" w:themeColor="text1"/>
          <w:sz w:val="22"/>
          <w:szCs w:val="22"/>
          <w:lang w:eastAsia="zh-CN"/>
        </w:rPr>
        <w:t xml:space="preserve">, </w:t>
      </w:r>
      <w:r w:rsidR="004E6088">
        <w:rPr>
          <w:rFonts w:eastAsia="宋体"/>
          <w:color w:val="000000" w:themeColor="text1"/>
          <w:sz w:val="22"/>
          <w:szCs w:val="22"/>
          <w:lang w:eastAsia="zh-CN"/>
        </w:rPr>
        <w:t>among</w:t>
      </w:r>
      <w:r w:rsidR="002C28CE">
        <w:rPr>
          <w:rFonts w:eastAsia="宋体"/>
          <w:color w:val="000000" w:themeColor="text1"/>
          <w:sz w:val="22"/>
          <w:szCs w:val="22"/>
          <w:lang w:eastAsia="zh-CN"/>
        </w:rPr>
        <w:t xml:space="preserve"> the N latest monitoring RS occasions</w:t>
      </w:r>
      <w:r w:rsidR="00AB1AAE" w:rsidRPr="005405C6">
        <w:rPr>
          <w:rFonts w:eastAsia="宋体"/>
          <w:color w:val="000000" w:themeColor="text1"/>
          <w:sz w:val="22"/>
          <w:szCs w:val="22"/>
          <w:lang w:eastAsia="zh-CN"/>
        </w:rPr>
        <w:t xml:space="preserve"> no later than CSI reference resource of the monitoring CSI report</w:t>
      </w:r>
      <w:r w:rsidR="007F528C">
        <w:rPr>
          <w:rFonts w:eastAsia="宋体"/>
          <w:color w:val="000000" w:themeColor="text1"/>
          <w:sz w:val="22"/>
          <w:szCs w:val="22"/>
          <w:lang w:eastAsia="zh-CN"/>
        </w:rPr>
        <w:t>:</w:t>
      </w:r>
    </w:p>
    <w:p w14:paraId="2C1D52AC" w14:textId="74A9DEEC" w:rsidR="00DD38FC" w:rsidRDefault="00DD38FC" w:rsidP="005405C6">
      <w:pPr>
        <w:pStyle w:val="Caption"/>
        <w:numPr>
          <w:ilvl w:val="0"/>
          <w:numId w:val="21"/>
        </w:numPr>
        <w:snapToGrid w:val="0"/>
        <w:spacing w:before="120" w:after="120"/>
        <w:ind w:hanging="357"/>
        <w:rPr>
          <w:rFonts w:ascii="Times New Roman" w:eastAsia="宋体" w:hAnsi="Times New Roman" w:cs="Times New Roman"/>
          <w:color w:val="000000" w:themeColor="text1"/>
          <w:sz w:val="22"/>
          <w:szCs w:val="22"/>
          <w:lang w:eastAsia="zh-CN"/>
        </w:rPr>
      </w:pPr>
      <w:r>
        <w:rPr>
          <w:rFonts w:ascii="Times New Roman" w:eastAsia="宋体" w:hAnsi="Times New Roman" w:cs="Times New Roman" w:hint="eastAsia"/>
          <w:color w:val="000000" w:themeColor="text1"/>
          <w:sz w:val="22"/>
          <w:szCs w:val="22"/>
          <w:lang w:eastAsia="zh-CN"/>
        </w:rPr>
        <w:t>F</w:t>
      </w:r>
      <w:r>
        <w:rPr>
          <w:rFonts w:ascii="Times New Roman" w:eastAsia="宋体" w:hAnsi="Times New Roman" w:cs="Times New Roman"/>
          <w:color w:val="000000" w:themeColor="text1"/>
          <w:sz w:val="22"/>
          <w:szCs w:val="22"/>
          <w:lang w:eastAsia="zh-CN"/>
        </w:rPr>
        <w:t>or P/SP-CSI report:</w:t>
      </w:r>
    </w:p>
    <w:p w14:paraId="10E15084" w14:textId="624C5646" w:rsidR="00CF748C" w:rsidRDefault="007F528C" w:rsidP="005405C6">
      <w:pPr>
        <w:pStyle w:val="Caption"/>
        <w:numPr>
          <w:ilvl w:val="1"/>
          <w:numId w:val="21"/>
        </w:numPr>
        <w:snapToGrid w:val="0"/>
        <w:spacing w:before="120" w:after="120"/>
        <w:ind w:hanging="357"/>
        <w:rPr>
          <w:rFonts w:ascii="Times New Roman" w:eastAsia="宋体" w:hAnsi="Times New Roman" w:cs="Times New Roman"/>
          <w:color w:val="000000" w:themeColor="text1"/>
          <w:sz w:val="22"/>
          <w:szCs w:val="22"/>
          <w:lang w:eastAsia="zh-CN"/>
        </w:rPr>
      </w:pPr>
      <w:r>
        <w:rPr>
          <w:rFonts w:ascii="Times New Roman" w:eastAsia="宋体" w:hAnsi="Times New Roman" w:cs="Times New Roman"/>
          <w:color w:val="000000" w:themeColor="text1"/>
          <w:sz w:val="22"/>
          <w:szCs w:val="22"/>
          <w:lang w:eastAsia="zh-CN"/>
        </w:rPr>
        <w:t>F</w:t>
      </w:r>
      <w:r w:rsidR="004E6088" w:rsidRPr="005405C6">
        <w:rPr>
          <w:rFonts w:ascii="Times New Roman" w:eastAsia="宋体" w:hAnsi="Times New Roman" w:cs="Times New Roman"/>
          <w:color w:val="000000" w:themeColor="text1"/>
          <w:sz w:val="22"/>
          <w:szCs w:val="22"/>
          <w:lang w:eastAsia="zh-CN"/>
        </w:rPr>
        <w:t>or the last RS occasion</w:t>
      </w:r>
      <w:r w:rsidR="00EE31AE" w:rsidRPr="005405C6">
        <w:rPr>
          <w:rFonts w:ascii="Times New Roman" w:eastAsia="宋体" w:hAnsi="Times New Roman" w:cs="Times New Roman"/>
          <w:color w:val="000000" w:themeColor="text1"/>
          <w:sz w:val="22"/>
          <w:szCs w:val="22"/>
          <w:lang w:eastAsia="zh-CN"/>
        </w:rPr>
        <w:t>,</w:t>
      </w:r>
      <w:r w:rsidR="004E6088" w:rsidRPr="005405C6">
        <w:rPr>
          <w:rFonts w:ascii="Times New Roman" w:eastAsia="宋体" w:hAnsi="Times New Roman" w:cs="Times New Roman"/>
          <w:color w:val="000000" w:themeColor="text1"/>
          <w:sz w:val="22"/>
          <w:szCs w:val="22"/>
          <w:lang w:eastAsia="zh-CN"/>
        </w:rPr>
        <w:t xml:space="preserve"> CPU is occupied from the first symbol of the </w:t>
      </w:r>
      <w:r w:rsidR="00EE31AE" w:rsidRPr="005405C6">
        <w:rPr>
          <w:rFonts w:ascii="Times New Roman" w:eastAsia="宋体" w:hAnsi="Times New Roman" w:cs="Times New Roman"/>
          <w:color w:val="000000" w:themeColor="text1"/>
          <w:sz w:val="22"/>
          <w:szCs w:val="22"/>
          <w:lang w:eastAsia="zh-CN"/>
        </w:rPr>
        <w:t xml:space="preserve">earliest </w:t>
      </w:r>
      <w:r w:rsidR="004E6088" w:rsidRPr="005405C6">
        <w:rPr>
          <w:rFonts w:ascii="Times New Roman" w:eastAsia="宋体" w:hAnsi="Times New Roman" w:cs="Times New Roman"/>
          <w:color w:val="000000" w:themeColor="text1"/>
          <w:sz w:val="22"/>
          <w:szCs w:val="22"/>
          <w:lang w:eastAsia="zh-CN"/>
        </w:rPr>
        <w:t xml:space="preserve">RS to </w:t>
      </w:r>
      <w:r w:rsidR="00670573" w:rsidRPr="005405C6">
        <w:rPr>
          <w:rFonts w:ascii="Times New Roman" w:eastAsiaTheme="minorEastAsia" w:hAnsi="Times New Roman" w:cs="Times New Roman"/>
          <w:i/>
          <w:sz w:val="22"/>
          <w:szCs w:val="22"/>
          <w:lang w:eastAsia="zh-CN"/>
        </w:rPr>
        <w:t>Z</w:t>
      </w:r>
      <w:r w:rsidR="00670573" w:rsidRPr="005405C6">
        <w:rPr>
          <w:rFonts w:ascii="Times New Roman" w:eastAsiaTheme="minorEastAsia" w:hAnsi="Times New Roman" w:cs="Times New Roman"/>
          <w:i/>
          <w:sz w:val="22"/>
          <w:szCs w:val="22"/>
          <w:vertAlign w:val="subscript"/>
          <w:lang w:eastAsia="zh-CN"/>
        </w:rPr>
        <w:t>3</w:t>
      </w:r>
      <w:r w:rsidR="00670573" w:rsidRPr="005405C6">
        <w:rPr>
          <w:rFonts w:ascii="Times New Roman" w:eastAsiaTheme="minorEastAsia" w:hAnsi="Times New Roman" w:cs="Times New Roman"/>
          <w:sz w:val="22"/>
          <w:szCs w:val="22"/>
          <w:lang w:eastAsia="zh-CN"/>
        </w:rPr>
        <w:t xml:space="preserve">’ symbols after the last symbol of the latest </w:t>
      </w:r>
      <w:r w:rsidR="00670573" w:rsidRPr="005405C6">
        <w:rPr>
          <w:rFonts w:ascii="Times New Roman" w:eastAsia="宋体" w:hAnsi="Times New Roman" w:cs="Times New Roman"/>
          <w:color w:val="000000" w:themeColor="text1"/>
          <w:sz w:val="22"/>
          <w:szCs w:val="22"/>
          <w:lang w:eastAsia="zh-CN"/>
        </w:rPr>
        <w:t>RS</w:t>
      </w:r>
      <w:r w:rsidR="00752A91" w:rsidRPr="005405C6">
        <w:rPr>
          <w:rFonts w:ascii="Times New Roman" w:eastAsia="宋体" w:hAnsi="Times New Roman" w:cs="Times New Roman"/>
          <w:color w:val="000000" w:themeColor="text1"/>
          <w:sz w:val="22"/>
          <w:szCs w:val="22"/>
          <w:lang w:eastAsia="zh-CN"/>
        </w:rPr>
        <w:t>.</w:t>
      </w:r>
    </w:p>
    <w:p w14:paraId="403CC878" w14:textId="3F69007A" w:rsidR="00214D3E" w:rsidRDefault="007F528C" w:rsidP="005405C6">
      <w:pPr>
        <w:pStyle w:val="Caption"/>
        <w:numPr>
          <w:ilvl w:val="1"/>
          <w:numId w:val="21"/>
        </w:numPr>
        <w:snapToGrid w:val="0"/>
        <w:spacing w:before="120" w:after="120"/>
        <w:ind w:hanging="357"/>
        <w:rPr>
          <w:rFonts w:ascii="Times New Roman" w:eastAsia="宋体" w:hAnsi="Times New Roman" w:cs="Times New Roman"/>
          <w:color w:val="000000" w:themeColor="text1"/>
          <w:sz w:val="22"/>
          <w:szCs w:val="22"/>
          <w:lang w:eastAsia="zh-CN"/>
        </w:rPr>
      </w:pPr>
      <w:r>
        <w:rPr>
          <w:rFonts w:ascii="Times New Roman" w:eastAsia="宋体" w:hAnsi="Times New Roman" w:cs="Times New Roman"/>
          <w:color w:val="000000" w:themeColor="text1"/>
          <w:sz w:val="22"/>
          <w:szCs w:val="22"/>
          <w:lang w:eastAsia="zh-CN"/>
        </w:rPr>
        <w:t>F</w:t>
      </w:r>
      <w:r w:rsidR="00214D3E" w:rsidRPr="00D57D69">
        <w:rPr>
          <w:rFonts w:ascii="Times New Roman" w:eastAsia="宋体" w:hAnsi="Times New Roman" w:cs="Times New Roman"/>
          <w:color w:val="000000" w:themeColor="text1"/>
          <w:sz w:val="22"/>
          <w:szCs w:val="22"/>
          <w:lang w:eastAsia="zh-CN"/>
        </w:rPr>
        <w:t>or the</w:t>
      </w:r>
      <w:r>
        <w:rPr>
          <w:rFonts w:ascii="Times New Roman" w:eastAsia="宋体" w:hAnsi="Times New Roman" w:cs="Times New Roman"/>
          <w:color w:val="000000" w:themeColor="text1"/>
          <w:sz w:val="22"/>
          <w:szCs w:val="22"/>
          <w:lang w:eastAsia="zh-CN"/>
        </w:rPr>
        <w:t xml:space="preserve"> N-th</w:t>
      </w:r>
      <w:r w:rsidR="00214D3E" w:rsidRPr="00D57D69">
        <w:rPr>
          <w:rFonts w:ascii="Times New Roman" w:eastAsia="宋体" w:hAnsi="Times New Roman" w:cs="Times New Roman"/>
          <w:color w:val="000000" w:themeColor="text1"/>
          <w:sz w:val="22"/>
          <w:szCs w:val="22"/>
          <w:lang w:eastAsia="zh-CN"/>
        </w:rPr>
        <w:t xml:space="preserve"> </w:t>
      </w:r>
      <w:r>
        <w:rPr>
          <w:rFonts w:ascii="Times New Roman" w:eastAsia="宋体" w:hAnsi="Times New Roman" w:cs="Times New Roman"/>
          <w:color w:val="000000" w:themeColor="text1"/>
          <w:sz w:val="22"/>
          <w:szCs w:val="22"/>
          <w:lang w:eastAsia="zh-CN"/>
        </w:rPr>
        <w:t>till second</w:t>
      </w:r>
      <w:r w:rsidR="00214D3E" w:rsidRPr="00D57D69">
        <w:rPr>
          <w:rFonts w:ascii="Times New Roman" w:eastAsia="宋体" w:hAnsi="Times New Roman" w:cs="Times New Roman"/>
          <w:color w:val="000000" w:themeColor="text1"/>
          <w:sz w:val="22"/>
          <w:szCs w:val="22"/>
          <w:lang w:eastAsia="zh-CN"/>
        </w:rPr>
        <w:t xml:space="preserve"> </w:t>
      </w:r>
      <w:r>
        <w:rPr>
          <w:rFonts w:ascii="Times New Roman" w:eastAsia="宋体" w:hAnsi="Times New Roman" w:cs="Times New Roman"/>
          <w:color w:val="000000" w:themeColor="text1"/>
          <w:sz w:val="22"/>
          <w:szCs w:val="22"/>
          <w:lang w:eastAsia="zh-CN"/>
        </w:rPr>
        <w:t>last</w:t>
      </w:r>
      <w:r w:rsidR="00214D3E" w:rsidRPr="00D57D69">
        <w:rPr>
          <w:rFonts w:ascii="Times New Roman" w:eastAsia="宋体" w:hAnsi="Times New Roman" w:cs="Times New Roman"/>
          <w:color w:val="000000" w:themeColor="text1"/>
          <w:sz w:val="22"/>
          <w:szCs w:val="22"/>
          <w:lang w:eastAsia="zh-CN"/>
        </w:rPr>
        <w:t xml:space="preserve"> occasion, CPU is occupied from the first symbol of the earliest </w:t>
      </w:r>
      <w:r w:rsidR="00DE1FB5">
        <w:rPr>
          <w:rFonts w:ascii="Times New Roman" w:eastAsia="宋体" w:hAnsi="Times New Roman" w:cs="Times New Roman"/>
          <w:color w:val="000000" w:themeColor="text1"/>
          <w:sz w:val="22"/>
          <w:szCs w:val="22"/>
          <w:lang w:eastAsia="zh-CN"/>
        </w:rPr>
        <w:t xml:space="preserve">of each </w:t>
      </w:r>
      <w:r w:rsidR="00214D3E" w:rsidRPr="00D57D69">
        <w:rPr>
          <w:rFonts w:ascii="Times New Roman" w:eastAsia="宋体" w:hAnsi="Times New Roman" w:cs="Times New Roman"/>
          <w:color w:val="000000" w:themeColor="text1"/>
          <w:sz w:val="22"/>
          <w:szCs w:val="22"/>
          <w:lang w:eastAsia="zh-CN"/>
        </w:rPr>
        <w:t xml:space="preserve">RS occasion to </w:t>
      </w:r>
      <w:r w:rsidR="00214D3E" w:rsidRPr="00D57D69">
        <w:rPr>
          <w:rFonts w:ascii="Times New Roman" w:eastAsiaTheme="minorEastAsia" w:hAnsi="Times New Roman" w:cs="Times New Roman"/>
          <w:i/>
          <w:sz w:val="22"/>
          <w:szCs w:val="22"/>
          <w:lang w:eastAsia="zh-CN"/>
        </w:rPr>
        <w:t>Z</w:t>
      </w:r>
      <w:r w:rsidR="00214D3E" w:rsidRPr="00D57D69">
        <w:rPr>
          <w:rFonts w:ascii="Times New Roman" w:eastAsiaTheme="minorEastAsia" w:hAnsi="Times New Roman" w:cs="Times New Roman"/>
          <w:i/>
          <w:sz w:val="22"/>
          <w:szCs w:val="22"/>
          <w:vertAlign w:val="subscript"/>
          <w:lang w:eastAsia="zh-CN"/>
        </w:rPr>
        <w:t>3</w:t>
      </w:r>
      <w:r w:rsidR="00214D3E" w:rsidRPr="00D57D69">
        <w:rPr>
          <w:rFonts w:ascii="Times New Roman" w:eastAsiaTheme="minorEastAsia" w:hAnsi="Times New Roman" w:cs="Times New Roman"/>
          <w:sz w:val="22"/>
          <w:szCs w:val="22"/>
          <w:lang w:eastAsia="zh-CN"/>
        </w:rPr>
        <w:t xml:space="preserve">’ symbols after the last symbol of the latest </w:t>
      </w:r>
      <w:r w:rsidR="00214D3E" w:rsidRPr="00D57D69">
        <w:rPr>
          <w:rFonts w:ascii="Times New Roman" w:eastAsia="宋体" w:hAnsi="Times New Roman" w:cs="Times New Roman"/>
          <w:color w:val="000000" w:themeColor="text1"/>
          <w:sz w:val="22"/>
          <w:szCs w:val="22"/>
          <w:lang w:eastAsia="zh-CN"/>
        </w:rPr>
        <w:t>RS</w:t>
      </w:r>
      <w:r w:rsidR="00FE13DB">
        <w:rPr>
          <w:rFonts w:ascii="Times New Roman" w:eastAsia="宋体" w:hAnsi="Times New Roman" w:cs="Times New Roman"/>
          <w:color w:val="000000" w:themeColor="text1"/>
          <w:sz w:val="22"/>
          <w:szCs w:val="22"/>
          <w:lang w:eastAsia="zh-CN"/>
        </w:rPr>
        <w:t xml:space="preserve"> in each</w:t>
      </w:r>
      <w:r w:rsidR="00214D3E" w:rsidRPr="00D57D69">
        <w:rPr>
          <w:rFonts w:ascii="Times New Roman" w:eastAsia="宋体" w:hAnsi="Times New Roman" w:cs="Times New Roman"/>
          <w:color w:val="000000" w:themeColor="text1"/>
          <w:sz w:val="22"/>
          <w:szCs w:val="22"/>
          <w:lang w:eastAsia="zh-CN"/>
        </w:rPr>
        <w:t xml:space="preserve"> occasion.</w:t>
      </w:r>
    </w:p>
    <w:p w14:paraId="737F772A" w14:textId="4D62AFEA" w:rsidR="00DD38FC" w:rsidRDefault="00DD38FC" w:rsidP="005405C6">
      <w:pPr>
        <w:pStyle w:val="Caption"/>
        <w:numPr>
          <w:ilvl w:val="0"/>
          <w:numId w:val="21"/>
        </w:numPr>
        <w:snapToGrid w:val="0"/>
        <w:spacing w:before="120" w:after="120"/>
        <w:ind w:hanging="357"/>
        <w:rPr>
          <w:rFonts w:ascii="Times New Roman" w:eastAsia="宋体" w:hAnsi="Times New Roman" w:cs="Times New Roman"/>
          <w:color w:val="000000" w:themeColor="text1"/>
          <w:sz w:val="22"/>
          <w:szCs w:val="22"/>
          <w:lang w:eastAsia="zh-CN"/>
        </w:rPr>
      </w:pPr>
      <w:r>
        <w:rPr>
          <w:rFonts w:ascii="Times New Roman" w:eastAsia="宋体" w:hAnsi="Times New Roman" w:cs="Times New Roman" w:hint="eastAsia"/>
          <w:color w:val="000000" w:themeColor="text1"/>
          <w:sz w:val="22"/>
          <w:szCs w:val="22"/>
          <w:lang w:eastAsia="zh-CN"/>
        </w:rPr>
        <w:t>F</w:t>
      </w:r>
      <w:r>
        <w:rPr>
          <w:rFonts w:ascii="Times New Roman" w:eastAsia="宋体" w:hAnsi="Times New Roman" w:cs="Times New Roman"/>
          <w:color w:val="000000" w:themeColor="text1"/>
          <w:sz w:val="22"/>
          <w:szCs w:val="22"/>
          <w:lang w:eastAsia="zh-CN"/>
        </w:rPr>
        <w:t>or A-CSI report:</w:t>
      </w:r>
      <w:r w:rsidR="00996913" w:rsidRPr="00996913">
        <w:rPr>
          <w:rFonts w:ascii="Times New Roman" w:eastAsia="宋体" w:hAnsi="Times New Roman" w:cs="Times New Roman"/>
          <w:color w:val="000000" w:themeColor="text1"/>
          <w:sz w:val="22"/>
          <w:szCs w:val="22"/>
          <w:lang w:eastAsia="zh-CN"/>
        </w:rPr>
        <w:t xml:space="preserve"> </w:t>
      </w:r>
      <w:r w:rsidR="00996913" w:rsidRPr="00D57D69">
        <w:rPr>
          <w:rFonts w:ascii="Times New Roman" w:eastAsia="宋体" w:hAnsi="Times New Roman" w:cs="Times New Roman"/>
          <w:color w:val="000000" w:themeColor="text1"/>
          <w:sz w:val="22"/>
          <w:szCs w:val="22"/>
          <w:lang w:eastAsia="zh-CN"/>
        </w:rPr>
        <w:t>CPU is occupied from</w:t>
      </w:r>
      <w:r w:rsidR="00656B5A">
        <w:rPr>
          <w:rFonts w:ascii="Times New Roman" w:eastAsia="宋体" w:hAnsi="Times New Roman" w:cs="Times New Roman"/>
          <w:color w:val="000000" w:themeColor="text1"/>
          <w:sz w:val="22"/>
          <w:szCs w:val="22"/>
          <w:lang w:eastAsia="zh-CN"/>
        </w:rPr>
        <w:t xml:space="preserve"> PDCCH to </w:t>
      </w:r>
      <w:r w:rsidR="0016331E">
        <w:rPr>
          <w:rFonts w:ascii="Times New Roman" w:eastAsia="宋体" w:hAnsi="Times New Roman" w:cs="Times New Roman"/>
          <w:color w:val="000000" w:themeColor="text1"/>
          <w:sz w:val="22"/>
          <w:szCs w:val="22"/>
          <w:lang w:eastAsia="zh-CN"/>
        </w:rPr>
        <w:t xml:space="preserve">the PUSCH, and from </w:t>
      </w:r>
      <w:r w:rsidR="00D27F55" w:rsidRPr="00D57D69">
        <w:rPr>
          <w:rFonts w:ascii="Times New Roman" w:eastAsia="宋体" w:hAnsi="Times New Roman" w:cs="Times New Roman"/>
          <w:color w:val="000000" w:themeColor="text1"/>
          <w:sz w:val="22"/>
          <w:szCs w:val="22"/>
          <w:lang w:eastAsia="zh-CN"/>
        </w:rPr>
        <w:t xml:space="preserve">the first symbol of the earliest </w:t>
      </w:r>
      <w:r w:rsidR="00D27F55">
        <w:rPr>
          <w:rFonts w:ascii="Times New Roman" w:eastAsia="宋体" w:hAnsi="Times New Roman" w:cs="Times New Roman"/>
          <w:color w:val="000000" w:themeColor="text1"/>
          <w:sz w:val="22"/>
          <w:szCs w:val="22"/>
          <w:lang w:eastAsia="zh-CN"/>
        </w:rPr>
        <w:t xml:space="preserve">of each </w:t>
      </w:r>
      <w:r w:rsidR="00D27F55" w:rsidRPr="00D57D69">
        <w:rPr>
          <w:rFonts w:ascii="Times New Roman" w:eastAsia="宋体" w:hAnsi="Times New Roman" w:cs="Times New Roman"/>
          <w:color w:val="000000" w:themeColor="text1"/>
          <w:sz w:val="22"/>
          <w:szCs w:val="22"/>
          <w:lang w:eastAsia="zh-CN"/>
        </w:rPr>
        <w:t xml:space="preserve">RS occasion to </w:t>
      </w:r>
      <w:r w:rsidR="00D27F55" w:rsidRPr="00D57D69">
        <w:rPr>
          <w:rFonts w:ascii="Times New Roman" w:eastAsiaTheme="minorEastAsia" w:hAnsi="Times New Roman" w:cs="Times New Roman"/>
          <w:i/>
          <w:sz w:val="22"/>
          <w:szCs w:val="22"/>
          <w:lang w:eastAsia="zh-CN"/>
        </w:rPr>
        <w:t>Z</w:t>
      </w:r>
      <w:r w:rsidR="00D27F55" w:rsidRPr="00D57D69">
        <w:rPr>
          <w:rFonts w:ascii="Times New Roman" w:eastAsiaTheme="minorEastAsia" w:hAnsi="Times New Roman" w:cs="Times New Roman"/>
          <w:i/>
          <w:sz w:val="22"/>
          <w:szCs w:val="22"/>
          <w:vertAlign w:val="subscript"/>
          <w:lang w:eastAsia="zh-CN"/>
        </w:rPr>
        <w:t>3</w:t>
      </w:r>
      <w:r w:rsidR="00D27F55" w:rsidRPr="00D57D69">
        <w:rPr>
          <w:rFonts w:ascii="Times New Roman" w:eastAsiaTheme="minorEastAsia" w:hAnsi="Times New Roman" w:cs="Times New Roman"/>
          <w:sz w:val="22"/>
          <w:szCs w:val="22"/>
          <w:lang w:eastAsia="zh-CN"/>
        </w:rPr>
        <w:t xml:space="preserve">’ symbols after the last symbol of the latest </w:t>
      </w:r>
      <w:r w:rsidR="00D27F55" w:rsidRPr="00D57D69">
        <w:rPr>
          <w:rFonts w:ascii="Times New Roman" w:eastAsia="宋体" w:hAnsi="Times New Roman" w:cs="Times New Roman"/>
          <w:color w:val="000000" w:themeColor="text1"/>
          <w:sz w:val="22"/>
          <w:szCs w:val="22"/>
          <w:lang w:eastAsia="zh-CN"/>
        </w:rPr>
        <w:t>RS</w:t>
      </w:r>
      <w:r w:rsidR="00D27F55">
        <w:rPr>
          <w:rFonts w:ascii="Times New Roman" w:eastAsia="宋体" w:hAnsi="Times New Roman" w:cs="Times New Roman"/>
          <w:color w:val="000000" w:themeColor="text1"/>
          <w:sz w:val="22"/>
          <w:szCs w:val="22"/>
          <w:lang w:eastAsia="zh-CN"/>
        </w:rPr>
        <w:t xml:space="preserve"> in each</w:t>
      </w:r>
      <w:r w:rsidR="00D27F55" w:rsidRPr="00D57D69">
        <w:rPr>
          <w:rFonts w:ascii="Times New Roman" w:eastAsia="宋体" w:hAnsi="Times New Roman" w:cs="Times New Roman"/>
          <w:color w:val="000000" w:themeColor="text1"/>
          <w:sz w:val="22"/>
          <w:szCs w:val="22"/>
          <w:lang w:eastAsia="zh-CN"/>
        </w:rPr>
        <w:t xml:space="preserve"> occasion.</w:t>
      </w:r>
    </w:p>
    <w:p w14:paraId="21F3DA6D" w14:textId="48A1B16A" w:rsidR="00264920" w:rsidRPr="005405C6" w:rsidRDefault="004E608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bookmarkStart w:id="24" w:name="_Hlk196677623"/>
      <w:r w:rsidRPr="005405C6">
        <w:rPr>
          <w:rFonts w:eastAsia="宋体"/>
          <w:color w:val="000000" w:themeColor="text1"/>
          <w:sz w:val="22"/>
          <w:szCs w:val="22"/>
          <w:lang w:eastAsia="zh-CN"/>
        </w:rPr>
        <w:t xml:space="preserve">In addition, </w:t>
      </w:r>
      <w:r w:rsidR="00AA1DB0">
        <w:rPr>
          <w:rFonts w:eastAsia="宋体"/>
          <w:color w:val="000000" w:themeColor="text1"/>
          <w:sz w:val="22"/>
          <w:szCs w:val="22"/>
          <w:lang w:eastAsia="zh-CN"/>
        </w:rPr>
        <w:t xml:space="preserve">similar to training data collection, </w:t>
      </w:r>
      <w:r w:rsidR="00AA1DB0">
        <w:rPr>
          <w:rFonts w:eastAsiaTheme="minorEastAsia"/>
          <w:sz w:val="22"/>
          <w:szCs w:val="22"/>
          <w:lang w:eastAsia="zh-CN"/>
        </w:rPr>
        <w:t>there is no involvement of model operation for the monitoring CSI report, thus only CPU is occupied.</w:t>
      </w:r>
      <w:bookmarkEnd w:id="24"/>
    </w:p>
    <w:p w14:paraId="1A5739B5" w14:textId="0DC7444F" w:rsidR="00264920" w:rsidRDefault="00264920" w:rsidP="005405C6">
      <w:pPr>
        <w:overflowPunct w:val="0"/>
        <w:autoSpaceDE w:val="0"/>
        <w:autoSpaceDN w:val="0"/>
        <w:adjustRightInd w:val="0"/>
        <w:spacing w:before="120" w:after="120"/>
        <w:jc w:val="center"/>
        <w:textAlignment w:val="baseline"/>
        <w:rPr>
          <w:rFonts w:eastAsiaTheme="minorEastAsia"/>
          <w:b/>
          <w:lang w:eastAsia="zh-CN"/>
        </w:rPr>
      </w:pPr>
      <w:r>
        <w:rPr>
          <w:noProof/>
        </w:rPr>
        <w:drawing>
          <wp:inline distT="0" distB="0" distL="0" distR="0" wp14:anchorId="54185737" wp14:editId="03EBEEF9">
            <wp:extent cx="4407322" cy="1333079"/>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48143" cy="1345426"/>
                    </a:xfrm>
                    <a:prstGeom prst="rect">
                      <a:avLst/>
                    </a:prstGeom>
                  </pic:spPr>
                </pic:pic>
              </a:graphicData>
            </a:graphic>
          </wp:inline>
        </w:drawing>
      </w:r>
    </w:p>
    <w:p w14:paraId="065E8E00" w14:textId="76215970" w:rsidR="00760E41" w:rsidRPr="00D57D69" w:rsidRDefault="00760E41" w:rsidP="00760E41">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7</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w:t>
      </w:r>
      <w:r>
        <w:rPr>
          <w:rFonts w:eastAsia="宋体"/>
          <w:b/>
          <w:color w:val="000000" w:themeColor="text1"/>
          <w:szCs w:val="20"/>
          <w:lang w:eastAsia="zh-CN"/>
        </w:rPr>
        <w:t>CPU occupa</w:t>
      </w:r>
      <w:r w:rsidR="00C8225E">
        <w:rPr>
          <w:rFonts w:eastAsia="宋体"/>
          <w:b/>
          <w:color w:val="000000" w:themeColor="text1"/>
          <w:szCs w:val="20"/>
          <w:lang w:eastAsia="zh-CN"/>
        </w:rPr>
        <w:t>ncy</w:t>
      </w:r>
      <w:r>
        <w:rPr>
          <w:rFonts w:eastAsia="宋体"/>
          <w:b/>
          <w:color w:val="000000" w:themeColor="text1"/>
          <w:szCs w:val="20"/>
          <w:lang w:eastAsia="zh-CN"/>
        </w:rPr>
        <w:t xml:space="preserve"> for monitoring under BM-Case 1</w:t>
      </w:r>
      <w:r w:rsidR="00E67A4D">
        <w:rPr>
          <w:rFonts w:eastAsia="宋体"/>
          <w:b/>
          <w:color w:val="000000" w:themeColor="text1"/>
          <w:szCs w:val="20"/>
          <w:lang w:eastAsia="zh-CN"/>
        </w:rPr>
        <w:t xml:space="preserve"> </w:t>
      </w:r>
      <w:r w:rsidR="00E67A4D">
        <w:rPr>
          <w:rFonts w:eastAsia="宋体" w:hint="eastAsia"/>
          <w:b/>
          <w:color w:val="000000" w:themeColor="text1"/>
          <w:szCs w:val="20"/>
          <w:lang w:eastAsia="zh-CN"/>
        </w:rPr>
        <w:t>(</w:t>
      </w:r>
      <w:r w:rsidR="00E67A4D">
        <w:rPr>
          <w:rFonts w:eastAsia="宋体"/>
          <w:b/>
          <w:color w:val="000000" w:themeColor="text1"/>
          <w:szCs w:val="20"/>
          <w:lang w:eastAsia="zh-CN"/>
        </w:rPr>
        <w:t>P/SP-CSI monitoring report as example)</w:t>
      </w:r>
    </w:p>
    <w:p w14:paraId="77E7998A" w14:textId="6DE5EC67" w:rsidR="0042468E" w:rsidRDefault="0042468E" w:rsidP="0042468E">
      <w:pPr>
        <w:rPr>
          <w:b/>
          <w:i/>
          <w:color w:val="000000" w:themeColor="text1"/>
          <w:sz w:val="22"/>
          <w:szCs w:val="22"/>
          <w:lang w:eastAsia="zh-CN"/>
        </w:rPr>
      </w:pPr>
      <w:r w:rsidRPr="00103F4C">
        <w:rPr>
          <w:b/>
          <w:i/>
          <w:color w:val="000000" w:themeColor="text1"/>
          <w:sz w:val="22"/>
          <w:szCs w:val="22"/>
        </w:rPr>
        <w:t xml:space="preserve">Proposal </w:t>
      </w:r>
      <w:r w:rsidR="00A955BB">
        <w:rPr>
          <w:b/>
          <w:i/>
          <w:color w:val="000000" w:themeColor="text1"/>
          <w:sz w:val="22"/>
          <w:szCs w:val="22"/>
        </w:rPr>
        <w:t>2</w:t>
      </w:r>
      <w:r w:rsidR="00A955BB">
        <w:rPr>
          <w:b/>
          <w:i/>
          <w:color w:val="000000" w:themeColor="text1"/>
          <w:sz w:val="22"/>
          <w:szCs w:val="22"/>
        </w:rPr>
        <w:t>3</w:t>
      </w:r>
      <w:r w:rsidRPr="00A95BD4">
        <w:rPr>
          <w:b/>
          <w:i/>
          <w:color w:val="000000" w:themeColor="text1"/>
          <w:sz w:val="22"/>
          <w:szCs w:val="22"/>
        </w:rPr>
        <w:t>:</w:t>
      </w:r>
      <w:r w:rsidRPr="003D4C2D">
        <w:rPr>
          <w:b/>
          <w:i/>
          <w:color w:val="000000" w:themeColor="text1"/>
          <w:sz w:val="22"/>
          <w:szCs w:val="22"/>
        </w:rPr>
        <w:t xml:space="preserve"> For </w:t>
      </w:r>
      <w:r>
        <w:rPr>
          <w:b/>
          <w:i/>
          <w:sz w:val="22"/>
          <w:szCs w:val="22"/>
        </w:rPr>
        <w:t xml:space="preserve">monitoring of </w:t>
      </w:r>
      <w:r>
        <w:rPr>
          <w:b/>
          <w:i/>
          <w:color w:val="000000" w:themeColor="text1"/>
          <w:sz w:val="22"/>
          <w:szCs w:val="22"/>
        </w:rPr>
        <w:t>UE-side</w:t>
      </w:r>
      <w:r w:rsidRPr="00BB0B92">
        <w:rPr>
          <w:b/>
          <w:i/>
          <w:color w:val="000000" w:themeColor="text1"/>
          <w:sz w:val="22"/>
          <w:szCs w:val="22"/>
        </w:rPr>
        <w:t xml:space="preserve"> model, </w:t>
      </w:r>
      <w:r w:rsidR="000A1882">
        <w:rPr>
          <w:b/>
          <w:i/>
          <w:color w:val="000000" w:themeColor="text1"/>
          <w:sz w:val="22"/>
          <w:szCs w:val="22"/>
          <w:lang w:eastAsia="zh-CN"/>
        </w:rPr>
        <w:t xml:space="preserve">regarding </w:t>
      </w:r>
      <w:r w:rsidR="000A1882" w:rsidRPr="00D57D69">
        <w:rPr>
          <w:b/>
          <w:i/>
          <w:color w:val="000000" w:themeColor="text1"/>
          <w:sz w:val="22"/>
          <w:szCs w:val="22"/>
          <w:lang w:eastAsia="zh-CN"/>
        </w:rPr>
        <w:t>the</w:t>
      </w:r>
      <w:r w:rsidR="000A1882">
        <w:rPr>
          <w:b/>
          <w:i/>
          <w:color w:val="000000" w:themeColor="text1"/>
          <w:sz w:val="22"/>
          <w:szCs w:val="22"/>
          <w:lang w:eastAsia="zh-CN"/>
        </w:rPr>
        <w:t xml:space="preserve"> CPU occupa</w:t>
      </w:r>
      <w:r w:rsidR="00C8225E">
        <w:rPr>
          <w:b/>
          <w:i/>
          <w:color w:val="000000" w:themeColor="text1"/>
          <w:sz w:val="22"/>
          <w:szCs w:val="22"/>
          <w:lang w:eastAsia="zh-CN"/>
        </w:rPr>
        <w:t>ncy</w:t>
      </w:r>
      <w:r w:rsidR="000A1882">
        <w:rPr>
          <w:b/>
          <w:i/>
          <w:color w:val="000000" w:themeColor="text1"/>
          <w:sz w:val="22"/>
          <w:szCs w:val="22"/>
          <w:lang w:eastAsia="zh-CN"/>
        </w:rPr>
        <w:t xml:space="preserve"> rule,</w:t>
      </w:r>
      <w:r w:rsidR="009A34E2">
        <w:rPr>
          <w:b/>
          <w:i/>
          <w:color w:val="000000" w:themeColor="text1"/>
          <w:sz w:val="22"/>
          <w:szCs w:val="22"/>
          <w:lang w:eastAsia="zh-CN"/>
        </w:rPr>
        <w:t xml:space="preserve"> apply the </w:t>
      </w:r>
      <w:r w:rsidR="00104DF4" w:rsidRPr="00104DF4">
        <w:rPr>
          <w:b/>
          <w:i/>
          <w:color w:val="000000" w:themeColor="text1"/>
          <w:sz w:val="22"/>
          <w:szCs w:val="22"/>
          <w:lang w:eastAsia="zh-CN"/>
        </w:rPr>
        <w:t>similar principle with inference for BM-Case 2 with multiple observation instances</w:t>
      </w:r>
      <w:r w:rsidR="00104DF4" w:rsidRPr="00104DF4">
        <w:t xml:space="preserve"> </w:t>
      </w:r>
      <w:r w:rsidR="00104DF4" w:rsidRPr="00104DF4">
        <w:rPr>
          <w:b/>
          <w:i/>
          <w:color w:val="000000" w:themeColor="text1"/>
          <w:sz w:val="22"/>
          <w:szCs w:val="22"/>
          <w:lang w:eastAsia="zh-CN"/>
        </w:rPr>
        <w:t>to the PU occupancy over N latest transmission occasions of monitoring resources</w:t>
      </w:r>
      <w:r w:rsidR="00104DF4">
        <w:rPr>
          <w:b/>
          <w:i/>
          <w:color w:val="000000" w:themeColor="text1"/>
          <w:sz w:val="22"/>
          <w:szCs w:val="22"/>
          <w:lang w:eastAsia="zh-CN"/>
        </w:rPr>
        <w:t>:</w:t>
      </w:r>
    </w:p>
    <w:p w14:paraId="6F4FB94D" w14:textId="59CE1412" w:rsidR="00ED1167" w:rsidRPr="005405C6" w:rsidRDefault="00ED1167" w:rsidP="00E33C10">
      <w:pPr>
        <w:pStyle w:val="Caption"/>
        <w:numPr>
          <w:ilvl w:val="0"/>
          <w:numId w:val="21"/>
        </w:numPr>
        <w:overflowPunct w:val="0"/>
        <w:autoSpaceDE w:val="0"/>
        <w:autoSpaceDN w:val="0"/>
        <w:adjustRightInd w:val="0"/>
        <w:snapToGrid w:val="0"/>
        <w:spacing w:before="120" w:after="120"/>
        <w:ind w:left="357" w:hanging="357"/>
        <w:jc w:val="both"/>
        <w:textAlignment w:val="baseline"/>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For P/SP-CSI report:</w:t>
      </w:r>
    </w:p>
    <w:p w14:paraId="51E4E668" w14:textId="6912E775" w:rsidR="00ED1167" w:rsidRPr="005405C6" w:rsidRDefault="00ED1167" w:rsidP="00ED1167">
      <w:pPr>
        <w:pStyle w:val="Style2"/>
        <w:numPr>
          <w:ilvl w:val="1"/>
          <w:numId w:val="21"/>
        </w:numPr>
        <w:rPr>
          <w:lang w:eastAsia="zh-CN"/>
        </w:rPr>
      </w:pPr>
      <w:r>
        <w:rPr>
          <w:rFonts w:eastAsia="宋体"/>
          <w:color w:val="000000" w:themeColor="text1"/>
          <w:lang w:eastAsia="zh-CN"/>
        </w:rPr>
        <w:t>F</w:t>
      </w:r>
      <w:r w:rsidRPr="00D57D69">
        <w:rPr>
          <w:rFonts w:eastAsia="宋体"/>
          <w:color w:val="000000" w:themeColor="text1"/>
          <w:lang w:eastAsia="zh-CN"/>
        </w:rPr>
        <w:t xml:space="preserve">or the last </w:t>
      </w:r>
      <w:r>
        <w:rPr>
          <w:rFonts w:eastAsia="宋体"/>
          <w:color w:val="000000" w:themeColor="text1"/>
          <w:lang w:eastAsia="zh-CN"/>
        </w:rPr>
        <w:t xml:space="preserve">monitoring </w:t>
      </w:r>
      <w:r w:rsidRPr="00D57D69">
        <w:rPr>
          <w:rFonts w:eastAsia="宋体"/>
          <w:color w:val="000000" w:themeColor="text1"/>
          <w:lang w:eastAsia="zh-CN"/>
        </w:rPr>
        <w:t>RS occasion, CPU is occupied from the first symbol of the earliest RS to</w:t>
      </w:r>
      <w:r w:rsidR="00BF0314">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sidRPr="00D57D69">
        <w:rPr>
          <w:rFonts w:eastAsiaTheme="minorEastAsia"/>
          <w:lang w:eastAsia="zh-CN"/>
        </w:rPr>
        <w:t xml:space="preserve"> symbols after the last symbol of the latest </w:t>
      </w:r>
      <w:r w:rsidRPr="00D57D69">
        <w:rPr>
          <w:rFonts w:eastAsia="宋体"/>
          <w:color w:val="000000" w:themeColor="text1"/>
          <w:lang w:eastAsia="zh-CN"/>
        </w:rPr>
        <w:t>RS.</w:t>
      </w:r>
    </w:p>
    <w:p w14:paraId="0AEF3F8E" w14:textId="15466E17" w:rsidR="00ED1167" w:rsidRPr="005405C6" w:rsidRDefault="00ED1167" w:rsidP="005405C6">
      <w:pPr>
        <w:pStyle w:val="Style2"/>
        <w:numPr>
          <w:ilvl w:val="1"/>
          <w:numId w:val="21"/>
        </w:numPr>
        <w:rPr>
          <w:lang w:eastAsia="zh-CN"/>
        </w:rPr>
      </w:pPr>
      <w:r>
        <w:rPr>
          <w:rFonts w:eastAsia="宋体"/>
          <w:color w:val="000000" w:themeColor="text1"/>
          <w:lang w:eastAsia="zh-CN"/>
        </w:rPr>
        <w:t>F</w:t>
      </w:r>
      <w:r w:rsidRPr="00D57D69">
        <w:rPr>
          <w:rFonts w:eastAsia="宋体"/>
          <w:color w:val="000000" w:themeColor="text1"/>
          <w:lang w:eastAsia="zh-CN"/>
        </w:rPr>
        <w:t>or the</w:t>
      </w:r>
      <w:r>
        <w:rPr>
          <w:rFonts w:eastAsia="宋体"/>
          <w:color w:val="000000" w:themeColor="text1"/>
          <w:lang w:eastAsia="zh-CN"/>
        </w:rPr>
        <w:t xml:space="preserve"> N-th</w:t>
      </w:r>
      <w:r w:rsidRPr="00D57D69">
        <w:rPr>
          <w:rFonts w:eastAsia="宋体"/>
          <w:color w:val="000000" w:themeColor="text1"/>
          <w:lang w:eastAsia="zh-CN"/>
        </w:rPr>
        <w:t xml:space="preserve"> </w:t>
      </w:r>
      <w:r>
        <w:rPr>
          <w:rFonts w:eastAsia="宋体"/>
          <w:color w:val="000000" w:themeColor="text1"/>
          <w:lang w:eastAsia="zh-CN"/>
        </w:rPr>
        <w:t>till second</w:t>
      </w:r>
      <w:r w:rsidRPr="00D57D69">
        <w:rPr>
          <w:rFonts w:eastAsia="宋体"/>
          <w:color w:val="000000" w:themeColor="text1"/>
          <w:lang w:eastAsia="zh-CN"/>
        </w:rPr>
        <w:t xml:space="preserve"> </w:t>
      </w:r>
      <w:r>
        <w:rPr>
          <w:rFonts w:eastAsia="宋体"/>
          <w:color w:val="000000" w:themeColor="text1"/>
          <w:lang w:eastAsia="zh-CN"/>
        </w:rPr>
        <w:t>last</w:t>
      </w:r>
      <w:r w:rsidRPr="00D57D69">
        <w:rPr>
          <w:rFonts w:eastAsia="宋体"/>
          <w:color w:val="000000" w:themeColor="text1"/>
          <w:lang w:eastAsia="zh-CN"/>
        </w:rPr>
        <w:t xml:space="preserve"> </w:t>
      </w:r>
      <w:r w:rsidR="001D29F4">
        <w:rPr>
          <w:rFonts w:eastAsia="宋体"/>
          <w:color w:val="000000" w:themeColor="text1"/>
          <w:lang w:eastAsia="zh-CN"/>
        </w:rPr>
        <w:t xml:space="preserve">monitoring </w:t>
      </w:r>
      <w:r w:rsidR="001D29F4" w:rsidRPr="00D57D69">
        <w:rPr>
          <w:rFonts w:eastAsia="宋体"/>
          <w:color w:val="000000" w:themeColor="text1"/>
          <w:lang w:eastAsia="zh-CN"/>
        </w:rPr>
        <w:t xml:space="preserve">RS </w:t>
      </w:r>
      <w:r w:rsidRPr="00D57D69">
        <w:rPr>
          <w:rFonts w:eastAsia="宋体"/>
          <w:color w:val="000000" w:themeColor="text1"/>
          <w:lang w:eastAsia="zh-CN"/>
        </w:rPr>
        <w:t xml:space="preserve">occasion, CPU is occupied from the first symbol of the earliest </w:t>
      </w:r>
      <w:r>
        <w:rPr>
          <w:rFonts w:eastAsia="宋体"/>
          <w:color w:val="000000" w:themeColor="text1"/>
          <w:lang w:eastAsia="zh-CN"/>
        </w:rPr>
        <w:t xml:space="preserve">of each </w:t>
      </w:r>
      <w:r w:rsidR="000B766B">
        <w:rPr>
          <w:rFonts w:eastAsia="宋体"/>
          <w:color w:val="000000" w:themeColor="text1"/>
          <w:lang w:eastAsia="zh-CN"/>
        </w:rPr>
        <w:t xml:space="preserve">monitoring </w:t>
      </w:r>
      <w:r w:rsidRPr="00D57D69">
        <w:rPr>
          <w:rFonts w:eastAsia="宋体"/>
          <w:color w:val="000000" w:themeColor="text1"/>
          <w:lang w:eastAsia="zh-CN"/>
        </w:rPr>
        <w:t>RS occasion to</w:t>
      </w:r>
      <w:r w:rsidR="00454C58">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sidRPr="00D57D69">
        <w:rPr>
          <w:rFonts w:eastAsiaTheme="minorEastAsia"/>
          <w:lang w:eastAsia="zh-CN"/>
        </w:rPr>
        <w:t xml:space="preserve"> symbols after the last symbol of the latest </w:t>
      </w:r>
      <w:r w:rsidR="00104922">
        <w:rPr>
          <w:rFonts w:eastAsia="宋体"/>
          <w:color w:val="000000" w:themeColor="text1"/>
          <w:lang w:eastAsia="zh-CN"/>
        </w:rPr>
        <w:t xml:space="preserve">monitoring </w:t>
      </w:r>
      <w:r w:rsidRPr="00D57D69">
        <w:rPr>
          <w:rFonts w:eastAsia="宋体"/>
          <w:color w:val="000000" w:themeColor="text1"/>
          <w:lang w:eastAsia="zh-CN"/>
        </w:rPr>
        <w:t>RS</w:t>
      </w:r>
      <w:r>
        <w:rPr>
          <w:rFonts w:eastAsia="宋体"/>
          <w:color w:val="000000" w:themeColor="text1"/>
          <w:lang w:eastAsia="zh-CN"/>
        </w:rPr>
        <w:t xml:space="preserve"> in each</w:t>
      </w:r>
      <w:r w:rsidRPr="00D57D69">
        <w:rPr>
          <w:rFonts w:eastAsia="宋体"/>
          <w:color w:val="000000" w:themeColor="text1"/>
          <w:lang w:eastAsia="zh-CN"/>
        </w:rPr>
        <w:t xml:space="preserve"> occasion.</w:t>
      </w:r>
    </w:p>
    <w:p w14:paraId="57237BE2" w14:textId="155167CB" w:rsidR="00ED1167" w:rsidRPr="00ED1167" w:rsidRDefault="00ED1167" w:rsidP="00E77DF8">
      <w:pPr>
        <w:pStyle w:val="Caption"/>
        <w:numPr>
          <w:ilvl w:val="0"/>
          <w:numId w:val="21"/>
        </w:numPr>
        <w:overflowPunct w:val="0"/>
        <w:autoSpaceDE w:val="0"/>
        <w:autoSpaceDN w:val="0"/>
        <w:adjustRightInd w:val="0"/>
        <w:snapToGrid w:val="0"/>
        <w:spacing w:before="120" w:after="120"/>
        <w:ind w:left="357" w:hanging="357"/>
        <w:jc w:val="both"/>
        <w:textAlignment w:val="baseline"/>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For A-CSI report: CPU is occupied</w:t>
      </w:r>
      <w:r w:rsidR="00180117" w:rsidRPr="00180117">
        <w:rPr>
          <w:rFonts w:ascii="Times New Roman" w:hAnsi="Times New Roman" w:cs="Times New Roman"/>
          <w:b/>
          <w:i/>
          <w:color w:val="000000" w:themeColor="text1"/>
          <w:sz w:val="22"/>
          <w:szCs w:val="22"/>
          <w:lang w:eastAsia="zh-CN"/>
        </w:rPr>
        <w:t xml:space="preserve"> </w:t>
      </w:r>
      <w:r w:rsidR="00180117" w:rsidRPr="001435A1">
        <w:rPr>
          <w:rFonts w:ascii="Times New Roman" w:hAnsi="Times New Roman" w:cs="Times New Roman"/>
          <w:b/>
          <w:i/>
          <w:color w:val="000000" w:themeColor="text1"/>
          <w:sz w:val="22"/>
          <w:szCs w:val="22"/>
          <w:lang w:eastAsia="zh-CN"/>
        </w:rPr>
        <w:t xml:space="preserve">from the first symbol of the earliest of each RS occasion to </w:t>
      </w:r>
      <m:oMath>
        <m:sSubSup>
          <m:sSubSupPr>
            <m:ctrlPr>
              <w:rPr>
                <w:rFonts w:ascii="Cambria Math" w:hAnsi="Cambria Math" w:cs="Times New Roman"/>
                <w:b/>
                <w:i/>
                <w:sz w:val="22"/>
                <w:szCs w:val="22"/>
                <w:lang w:eastAsia="zh-CN"/>
              </w:rPr>
            </m:ctrlPr>
          </m:sSubSupPr>
          <m:e>
            <m:r>
              <m:rPr>
                <m:sty m:val="bi"/>
              </m:rPr>
              <w:rPr>
                <w:rFonts w:ascii="Cambria Math" w:hAnsi="Cambria Math"/>
                <w:sz w:val="22"/>
                <w:szCs w:val="22"/>
                <w:lang w:eastAsia="zh-CN"/>
              </w:rPr>
              <m:t>Z</m:t>
            </m:r>
          </m:e>
          <m:sub>
            <m:r>
              <m:rPr>
                <m:sty m:val="bi"/>
              </m:rPr>
              <w:rPr>
                <w:rFonts w:ascii="Cambria Math" w:hAnsi="Cambria Math"/>
                <w:sz w:val="22"/>
                <w:szCs w:val="22"/>
                <w:lang w:eastAsia="zh-CN"/>
              </w:rPr>
              <m:t>3</m:t>
            </m:r>
          </m:sub>
          <m:sup>
            <m:r>
              <m:rPr>
                <m:sty m:val="bi"/>
              </m:rPr>
              <w:rPr>
                <w:rFonts w:ascii="Cambria Math" w:hAnsi="Cambria Math"/>
                <w:sz w:val="22"/>
                <w:szCs w:val="22"/>
                <w:lang w:eastAsia="zh-CN"/>
              </w:rPr>
              <m:t>'</m:t>
            </m:r>
          </m:sup>
        </m:sSubSup>
      </m:oMath>
      <w:r w:rsidR="00180117" w:rsidRPr="001435A1">
        <w:rPr>
          <w:rFonts w:ascii="Times New Roman" w:hAnsi="Times New Roman" w:cs="Times New Roman"/>
          <w:b/>
          <w:i/>
          <w:color w:val="000000" w:themeColor="text1"/>
          <w:sz w:val="22"/>
          <w:szCs w:val="22"/>
          <w:lang w:eastAsia="zh-CN"/>
        </w:rPr>
        <w:t xml:space="preserve"> symbols after the last symbol of the latest RS </w:t>
      </w:r>
      <w:r w:rsidR="002662BF">
        <w:rPr>
          <w:rFonts w:ascii="Times New Roman" w:hAnsi="Times New Roman" w:cs="Times New Roman"/>
          <w:b/>
          <w:i/>
          <w:color w:val="000000" w:themeColor="text1"/>
          <w:sz w:val="22"/>
          <w:szCs w:val="22"/>
          <w:lang w:eastAsia="zh-CN"/>
        </w:rPr>
        <w:t>of</w:t>
      </w:r>
      <w:r w:rsidR="00180117" w:rsidRPr="001435A1">
        <w:rPr>
          <w:rFonts w:ascii="Times New Roman" w:hAnsi="Times New Roman" w:cs="Times New Roman"/>
          <w:b/>
          <w:i/>
          <w:color w:val="000000" w:themeColor="text1"/>
          <w:sz w:val="22"/>
          <w:szCs w:val="22"/>
          <w:lang w:eastAsia="zh-CN"/>
        </w:rPr>
        <w:t xml:space="preserve"> each</w:t>
      </w:r>
      <w:r w:rsidR="002662BF" w:rsidRPr="002662BF">
        <w:rPr>
          <w:rFonts w:ascii="Times New Roman" w:hAnsi="Times New Roman" w:cs="Times New Roman"/>
          <w:b/>
          <w:i/>
          <w:color w:val="000000" w:themeColor="text1"/>
          <w:sz w:val="22"/>
          <w:szCs w:val="22"/>
          <w:lang w:eastAsia="zh-CN"/>
        </w:rPr>
        <w:t xml:space="preserve"> </w:t>
      </w:r>
      <w:r w:rsidR="002662BF" w:rsidRPr="001435A1">
        <w:rPr>
          <w:rFonts w:ascii="Times New Roman" w:hAnsi="Times New Roman" w:cs="Times New Roman"/>
          <w:b/>
          <w:i/>
          <w:color w:val="000000" w:themeColor="text1"/>
          <w:sz w:val="22"/>
          <w:szCs w:val="22"/>
          <w:lang w:eastAsia="zh-CN"/>
        </w:rPr>
        <w:t>RS</w:t>
      </w:r>
      <w:r w:rsidR="00180117" w:rsidRPr="001435A1">
        <w:rPr>
          <w:rFonts w:ascii="Times New Roman" w:hAnsi="Times New Roman" w:cs="Times New Roman"/>
          <w:b/>
          <w:i/>
          <w:color w:val="000000" w:themeColor="text1"/>
          <w:sz w:val="22"/>
          <w:szCs w:val="22"/>
          <w:lang w:eastAsia="zh-CN"/>
        </w:rPr>
        <w:t xml:space="preserve"> occasion</w:t>
      </w:r>
      <w:r w:rsidRPr="005405C6">
        <w:rPr>
          <w:rFonts w:ascii="Times New Roman" w:hAnsi="Times New Roman" w:cs="Times New Roman"/>
          <w:b/>
          <w:i/>
          <w:color w:val="000000" w:themeColor="text1"/>
          <w:sz w:val="22"/>
          <w:szCs w:val="22"/>
          <w:lang w:eastAsia="zh-CN"/>
        </w:rPr>
        <w:t xml:space="preserve">, and </w:t>
      </w:r>
      <w:r w:rsidR="00180117" w:rsidRPr="007211B0">
        <w:rPr>
          <w:rFonts w:ascii="Times New Roman" w:hAnsi="Times New Roman" w:cs="Times New Roman"/>
          <w:b/>
          <w:i/>
          <w:color w:val="000000" w:themeColor="text1"/>
          <w:sz w:val="22"/>
          <w:szCs w:val="22"/>
          <w:lang w:eastAsia="zh-CN"/>
        </w:rPr>
        <w:t xml:space="preserve">from </w:t>
      </w:r>
      <w:r w:rsidR="002E3CBF">
        <w:rPr>
          <w:rFonts w:ascii="Times New Roman" w:hAnsi="Times New Roman" w:cs="Times New Roman"/>
          <w:b/>
          <w:i/>
          <w:color w:val="000000" w:themeColor="text1"/>
          <w:sz w:val="22"/>
          <w:szCs w:val="22"/>
          <w:lang w:eastAsia="zh-CN"/>
        </w:rPr>
        <w:t xml:space="preserve">after </w:t>
      </w:r>
      <w:r w:rsidR="00180117" w:rsidRPr="007211B0">
        <w:rPr>
          <w:rFonts w:ascii="Times New Roman" w:hAnsi="Times New Roman" w:cs="Times New Roman"/>
          <w:b/>
          <w:i/>
          <w:color w:val="000000" w:themeColor="text1"/>
          <w:sz w:val="22"/>
          <w:szCs w:val="22"/>
          <w:lang w:eastAsia="zh-CN"/>
        </w:rPr>
        <w:t>PDCCH to the PUSCH</w:t>
      </w:r>
      <w:r w:rsidRPr="005405C6">
        <w:rPr>
          <w:rFonts w:ascii="Times New Roman" w:hAnsi="Times New Roman" w:cs="Times New Roman"/>
          <w:b/>
          <w:i/>
          <w:color w:val="000000" w:themeColor="text1"/>
          <w:sz w:val="22"/>
          <w:szCs w:val="22"/>
          <w:lang w:eastAsia="zh-CN"/>
        </w:rPr>
        <w:t>.</w:t>
      </w:r>
    </w:p>
    <w:p w14:paraId="721D9626" w14:textId="4C0B79E2" w:rsidR="00264920" w:rsidRPr="005405C6" w:rsidRDefault="009A34E2" w:rsidP="005405C6">
      <w:pPr>
        <w:pStyle w:val="Caption"/>
        <w:numPr>
          <w:ilvl w:val="0"/>
          <w:numId w:val="21"/>
        </w:numPr>
        <w:overflowPunct w:val="0"/>
        <w:autoSpaceDE w:val="0"/>
        <w:autoSpaceDN w:val="0"/>
        <w:adjustRightInd w:val="0"/>
        <w:snapToGrid w:val="0"/>
        <w:spacing w:before="120" w:after="120"/>
        <w:ind w:left="357" w:hanging="357"/>
        <w:jc w:val="both"/>
        <w:textAlignment w:val="baseline"/>
        <w:rPr>
          <w:rFonts w:eastAsiaTheme="minorEastAsia"/>
          <w:b/>
          <w:lang w:eastAsia="zh-CN"/>
        </w:rPr>
      </w:pPr>
      <w:r w:rsidRPr="005405C6">
        <w:rPr>
          <w:rFonts w:ascii="Times New Roman" w:hAnsi="Times New Roman" w:cs="Times New Roman"/>
          <w:b/>
          <w:i/>
          <w:color w:val="000000" w:themeColor="text1"/>
          <w:sz w:val="22"/>
          <w:szCs w:val="22"/>
          <w:lang w:eastAsia="zh-CN"/>
        </w:rPr>
        <w:t>AI/ML PU is not occupied.</w:t>
      </w:r>
    </w:p>
    <w:p w14:paraId="27177CC0" w14:textId="77777777" w:rsidR="00F10DE8" w:rsidRPr="00BA413B" w:rsidRDefault="00F10DE8" w:rsidP="00F10DE8">
      <w:pPr>
        <w:pStyle w:val="Heading2"/>
        <w:snapToGrid w:val="0"/>
        <w:spacing w:before="120" w:after="120"/>
        <w:ind w:left="561" w:hanging="561"/>
        <w:rPr>
          <w:rFonts w:ascii="Times New Roman" w:hAnsi="Times New Roman" w:cs="Times New Roman"/>
          <w:b/>
        </w:rPr>
      </w:pPr>
      <w:r w:rsidRPr="00BA413B">
        <w:rPr>
          <w:rFonts w:ascii="Times New Roman" w:hAnsi="Times New Roman" w:cs="Times New Roman"/>
          <w:b/>
        </w:rPr>
        <w:lastRenderedPageBreak/>
        <w:t>CSI processing timeline</w:t>
      </w:r>
    </w:p>
    <w:p w14:paraId="7AFAE02F" w14:textId="24DCB970" w:rsidR="00F10DE8" w:rsidRDefault="00B65466"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I</w:t>
      </w:r>
      <w:r w:rsidR="00F10DE8">
        <w:rPr>
          <w:rFonts w:eastAsia="宋体"/>
          <w:color w:val="000000" w:themeColor="text1"/>
          <w:sz w:val="22"/>
          <w:szCs w:val="22"/>
          <w:lang w:eastAsia="zh-CN"/>
        </w:rPr>
        <w:t>n RAN1#120bis meeting, two alternatives were discussed in a</w:t>
      </w:r>
      <w:r w:rsidR="00F10DE8" w:rsidRPr="007B26B3">
        <w:rPr>
          <w:rFonts w:eastAsia="宋体"/>
          <w:color w:val="000000" w:themeColor="text1"/>
          <w:sz w:val="22"/>
          <w:szCs w:val="22"/>
          <w:lang w:eastAsia="zh-CN"/>
        </w:rPr>
        <w:t>genda item</w:t>
      </w:r>
      <w:r w:rsidR="00F10DE8">
        <w:rPr>
          <w:rFonts w:eastAsia="宋体"/>
          <w:color w:val="000000" w:themeColor="text1"/>
          <w:sz w:val="22"/>
          <w:szCs w:val="22"/>
          <w:lang w:eastAsia="zh-CN"/>
        </w:rPr>
        <w:t xml:space="preserve"> </w:t>
      </w:r>
      <w:r w:rsidR="00F10DE8" w:rsidRPr="007B26B3">
        <w:rPr>
          <w:rFonts w:eastAsia="宋体"/>
          <w:color w:val="000000" w:themeColor="text1"/>
          <w:sz w:val="22"/>
          <w:szCs w:val="22"/>
          <w:lang w:eastAsia="zh-CN"/>
        </w:rPr>
        <w:t>9.1.4.1</w:t>
      </w:r>
      <w:r w:rsidR="000C5393">
        <w:rPr>
          <w:rFonts w:eastAsia="宋体"/>
          <w:color w:val="000000" w:themeColor="text1"/>
          <w:sz w:val="22"/>
          <w:szCs w:val="22"/>
          <w:lang w:eastAsia="zh-CN"/>
        </w:rPr>
        <w:t xml:space="preserve"> </w:t>
      </w:r>
      <w:r w:rsidR="000C5393">
        <w:rPr>
          <w:rFonts w:eastAsia="宋体"/>
          <w:color w:val="000000" w:themeColor="text1"/>
          <w:sz w:val="22"/>
          <w:szCs w:val="22"/>
          <w:lang w:eastAsia="zh-CN"/>
        </w:rPr>
        <w:fldChar w:fldCharType="begin"/>
      </w:r>
      <w:r w:rsidR="000C5393">
        <w:rPr>
          <w:rFonts w:eastAsia="宋体"/>
          <w:color w:val="000000" w:themeColor="text1"/>
          <w:sz w:val="22"/>
          <w:szCs w:val="22"/>
          <w:lang w:eastAsia="zh-CN"/>
        </w:rPr>
        <w:instrText xml:space="preserve"> REF _Ref196329232 \r \h </w:instrText>
      </w:r>
      <w:r w:rsidR="000C5393">
        <w:rPr>
          <w:rFonts w:eastAsia="宋体"/>
          <w:color w:val="000000" w:themeColor="text1"/>
          <w:sz w:val="22"/>
          <w:szCs w:val="22"/>
          <w:lang w:eastAsia="zh-CN"/>
        </w:rPr>
      </w:r>
      <w:r w:rsidR="000C5393">
        <w:rPr>
          <w:rFonts w:eastAsia="宋体"/>
          <w:color w:val="000000" w:themeColor="text1"/>
          <w:sz w:val="22"/>
          <w:szCs w:val="22"/>
          <w:lang w:eastAsia="zh-CN"/>
        </w:rPr>
        <w:fldChar w:fldCharType="separate"/>
      </w:r>
      <w:r w:rsidR="00005259">
        <w:rPr>
          <w:rFonts w:eastAsia="宋体"/>
          <w:color w:val="000000" w:themeColor="text1"/>
          <w:sz w:val="22"/>
          <w:szCs w:val="22"/>
          <w:lang w:eastAsia="zh-CN"/>
        </w:rPr>
        <w:t>[2]</w:t>
      </w:r>
      <w:r w:rsidR="000C5393">
        <w:rPr>
          <w:rFonts w:eastAsia="宋体"/>
          <w:color w:val="000000" w:themeColor="text1"/>
          <w:sz w:val="22"/>
          <w:szCs w:val="22"/>
          <w:lang w:eastAsia="zh-CN"/>
        </w:rPr>
        <w:fldChar w:fldCharType="end"/>
      </w:r>
      <w:r w:rsidR="00F10DE8">
        <w:rPr>
          <w:rFonts w:eastAsia="宋体"/>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F10DE8" w14:paraId="2A05EA2E" w14:textId="77777777" w:rsidTr="007D7DD2">
        <w:tc>
          <w:tcPr>
            <w:tcW w:w="9062" w:type="dxa"/>
          </w:tcPr>
          <w:p w14:paraId="057765BC" w14:textId="77777777" w:rsidR="00F10DE8" w:rsidRPr="008970C1" w:rsidRDefault="00F10DE8" w:rsidP="005405C6">
            <w:pPr>
              <w:overflowPunct w:val="0"/>
              <w:autoSpaceDE w:val="0"/>
              <w:autoSpaceDN w:val="0"/>
              <w:adjustRightInd w:val="0"/>
              <w:snapToGrid w:val="0"/>
              <w:textAlignment w:val="baseline"/>
              <w:rPr>
                <w:rFonts w:eastAsiaTheme="minorEastAsia"/>
                <w:lang w:eastAsia="zh-CN"/>
              </w:rPr>
            </w:pPr>
            <w:r w:rsidRPr="00F31B76">
              <w:rPr>
                <w:u w:val="single"/>
                <w:lang w:eastAsia="zh-CN"/>
              </w:rPr>
              <w:t>Proposal 103a: timeline</w:t>
            </w:r>
          </w:p>
          <w:p w14:paraId="50869E1C" w14:textId="77777777" w:rsidR="00F10DE8" w:rsidRPr="008970C1" w:rsidRDefault="00F10DE8" w:rsidP="005405C6">
            <w:pPr>
              <w:numPr>
                <w:ilvl w:val="0"/>
                <w:numId w:val="21"/>
              </w:numPr>
              <w:overflowPunct w:val="0"/>
              <w:autoSpaceDE w:val="0"/>
              <w:autoSpaceDN w:val="0"/>
              <w:adjustRightInd w:val="0"/>
              <w:snapToGrid w:val="0"/>
              <w:textAlignment w:val="baseline"/>
              <w:rPr>
                <w:rFonts w:eastAsia="宋体"/>
                <w:color w:val="000000" w:themeColor="text1"/>
                <w:sz w:val="22"/>
                <w:szCs w:val="22"/>
                <w:lang w:eastAsia="zh-CN"/>
              </w:rPr>
            </w:pPr>
            <w:r w:rsidRPr="008970C1">
              <w:rPr>
                <w:rFonts w:eastAsia="等线"/>
                <w:lang w:eastAsia="zh-CN"/>
              </w:rPr>
              <w:t>Further study the following alternatives for model loading/switching latency</w:t>
            </w:r>
          </w:p>
          <w:p w14:paraId="576C7695" w14:textId="77777777" w:rsidR="00F10DE8" w:rsidRPr="008970C1" w:rsidRDefault="00F10DE8" w:rsidP="005405C6">
            <w:pPr>
              <w:pStyle w:val="ListParagraph"/>
              <w:numPr>
                <w:ilvl w:val="0"/>
                <w:numId w:val="246"/>
              </w:numPr>
              <w:tabs>
                <w:tab w:val="left" w:pos="2160"/>
                <w:tab w:val="left" w:pos="2880"/>
              </w:tabs>
              <w:snapToGrid w:val="0"/>
              <w:contextualSpacing w:val="0"/>
              <w:rPr>
                <w:rFonts w:eastAsia="宋体"/>
                <w:color w:val="000000" w:themeColor="text1"/>
                <w:szCs w:val="22"/>
                <w:lang w:eastAsia="zh-CN"/>
              </w:rPr>
            </w:pPr>
            <w:r w:rsidRPr="008970C1">
              <w:rPr>
                <w:rFonts w:eastAsia="宋体"/>
                <w:color w:val="000000" w:themeColor="text1"/>
                <w:szCs w:val="22"/>
                <w:lang w:eastAsia="zh-CN"/>
              </w:rPr>
              <w:t>Alt1: Absorb the loading/switching latency into the nominal timeline of each use case.</w:t>
            </w:r>
          </w:p>
          <w:p w14:paraId="770E06DF" w14:textId="77777777" w:rsidR="00F10DE8" w:rsidRPr="008970C1" w:rsidRDefault="00F10DE8" w:rsidP="005405C6">
            <w:pPr>
              <w:pStyle w:val="ListParagraph"/>
              <w:numPr>
                <w:ilvl w:val="0"/>
                <w:numId w:val="246"/>
              </w:numPr>
              <w:tabs>
                <w:tab w:val="left" w:pos="2160"/>
                <w:tab w:val="left" w:pos="2880"/>
              </w:tabs>
              <w:snapToGrid w:val="0"/>
              <w:contextualSpacing w:val="0"/>
              <w:rPr>
                <w:rFonts w:eastAsia="宋体"/>
                <w:color w:val="000000" w:themeColor="text1"/>
                <w:szCs w:val="22"/>
                <w:lang w:eastAsia="zh-CN"/>
              </w:rPr>
            </w:pPr>
            <w:r w:rsidRPr="008970C1">
              <w:rPr>
                <w:rFonts w:eastAsia="宋体"/>
                <w:color w:val="000000" w:themeColor="text1"/>
                <w:szCs w:val="22"/>
                <w:lang w:eastAsia="zh-CN"/>
              </w:rPr>
              <w:t xml:space="preserve">Alt2: Determining whether loading/switching latency is needed depending on the status of the model / functionality </w:t>
            </w:r>
          </w:p>
          <w:p w14:paraId="702A838F" w14:textId="77777777" w:rsidR="00F10DE8" w:rsidRPr="00BA0DA4" w:rsidRDefault="00F10DE8" w:rsidP="00E77DF8">
            <w:pPr>
              <w:numPr>
                <w:ilvl w:val="1"/>
                <w:numId w:val="313"/>
              </w:numPr>
              <w:overflowPunct w:val="0"/>
              <w:autoSpaceDE w:val="0"/>
              <w:autoSpaceDN w:val="0"/>
              <w:adjustRightInd w:val="0"/>
              <w:snapToGrid w:val="0"/>
              <w:textAlignment w:val="baseline"/>
              <w:rPr>
                <w:rFonts w:eastAsia="宋体"/>
                <w:color w:val="000000" w:themeColor="text1"/>
                <w:szCs w:val="22"/>
                <w:lang w:eastAsia="zh-CN"/>
              </w:rPr>
            </w:pPr>
            <w:r w:rsidRPr="008970C1">
              <w:rPr>
                <w:rFonts w:eastAsia="宋体"/>
                <w:color w:val="000000" w:themeColor="text1"/>
                <w:szCs w:val="22"/>
                <w:lang w:eastAsia="zh-CN"/>
              </w:rPr>
              <w:t>FFS</w:t>
            </w:r>
            <w:r w:rsidRPr="008970C1">
              <w:rPr>
                <w:rFonts w:eastAsia="宋体"/>
                <w:color w:val="000000" w:themeColor="text1"/>
                <w:szCs w:val="22"/>
                <w:lang w:val="en-GB" w:eastAsia="zh-CN"/>
              </w:rPr>
              <w:t xml:space="preserve"> how to define model / functionality status </w:t>
            </w:r>
          </w:p>
        </w:tc>
      </w:tr>
    </w:tbl>
    <w:p w14:paraId="3FF5A979" w14:textId="77777777" w:rsidR="00F10DE8" w:rsidRPr="00E62E7E"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sidRPr="00E62E7E">
        <w:rPr>
          <w:rFonts w:eastAsia="宋体"/>
          <w:color w:val="000000" w:themeColor="text1"/>
          <w:sz w:val="22"/>
          <w:szCs w:val="22"/>
          <w:lang w:eastAsia="zh-CN"/>
        </w:rPr>
        <w:t>The legacy CSI processing timeline is specified as the delay from the DCI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or resource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to the reported CSI. </w:t>
      </w:r>
      <w:r>
        <w:rPr>
          <w:rFonts w:eastAsia="宋体"/>
          <w:color w:val="000000" w:themeColor="text1"/>
          <w:sz w:val="22"/>
          <w:szCs w:val="22"/>
          <w:lang w:eastAsia="zh-CN"/>
        </w:rPr>
        <w:t>In our view</w:t>
      </w:r>
      <w:r w:rsidRPr="00E62E7E">
        <w:rPr>
          <w:rFonts w:eastAsia="宋体"/>
          <w:color w:val="000000" w:themeColor="text1"/>
          <w:sz w:val="22"/>
          <w:szCs w:val="22"/>
          <w:lang w:eastAsia="zh-CN"/>
        </w:rPr>
        <w:t xml:space="preserve">, both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and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can be considered for the AI/ML-based CSI report, while the AI/ML</w:t>
      </w:r>
      <w:r w:rsidRPr="00E62E7E" w:rsidDel="00EA0259">
        <w:rPr>
          <w:rFonts w:eastAsia="宋体"/>
          <w:color w:val="000000" w:themeColor="text1"/>
          <w:sz w:val="22"/>
          <w:szCs w:val="22"/>
          <w:lang w:eastAsia="zh-CN"/>
        </w:rPr>
        <w:t xml:space="preserve"> </w:t>
      </w:r>
      <w:r w:rsidRPr="00E62E7E">
        <w:rPr>
          <w:rFonts w:eastAsia="宋体"/>
          <w:color w:val="000000" w:themeColor="text1"/>
          <w:sz w:val="22"/>
          <w:szCs w:val="22"/>
          <w:lang w:eastAsia="zh-CN"/>
        </w:rPr>
        <w:t xml:space="preserve">specific values of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and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can be introduced.</w:t>
      </w:r>
    </w:p>
    <w:p w14:paraId="4E735ABA" w14:textId="77777777" w:rsidR="00F10DE8"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sidRPr="001C49B2">
        <w:rPr>
          <w:rFonts w:eastAsia="宋体"/>
          <w:color w:val="000000" w:themeColor="text1"/>
          <w:sz w:val="22"/>
          <w:szCs w:val="22"/>
          <w:lang w:eastAsia="zh-CN"/>
        </w:rPr>
        <w:t xml:space="preserve">Additionally, </w:t>
      </w:r>
      <w:r>
        <w:rPr>
          <w:rFonts w:eastAsia="宋体"/>
          <w:color w:val="000000" w:themeColor="text1"/>
          <w:sz w:val="22"/>
          <w:szCs w:val="22"/>
          <w:lang w:eastAsia="zh-CN"/>
        </w:rPr>
        <w:t xml:space="preserve">regarding the timeline perspective, </w:t>
      </w:r>
      <w:r w:rsidRPr="001C49B2">
        <w:rPr>
          <w:rFonts w:eastAsia="宋体"/>
          <w:color w:val="000000" w:themeColor="text1"/>
          <w:sz w:val="22"/>
          <w:szCs w:val="22"/>
          <w:lang w:eastAsia="zh-CN"/>
        </w:rPr>
        <w:t xml:space="preserve">one difference between 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and non-AI/ML-based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is the model deployment.</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 xml:space="preserve">The model needs to be deployed to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before performing inference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understood as the functionality activation</w:t>
      </w:r>
      <w:r>
        <w:rPr>
          <w:rFonts w:eastAsia="宋体"/>
          <w:color w:val="000000" w:themeColor="text1"/>
          <w:sz w:val="22"/>
          <w:szCs w:val="22"/>
          <w:lang w:eastAsia="zh-CN"/>
        </w:rPr>
        <w:t xml:space="preserve">. Considering multiple models supported by the UE share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storing </w:t>
      </w:r>
      <w:r>
        <w:rPr>
          <w:rFonts w:eastAsia="宋体"/>
          <w:color w:val="000000" w:themeColor="text1"/>
          <w:sz w:val="22"/>
          <w:szCs w:val="22"/>
          <w:lang w:eastAsia="zh-CN"/>
        </w:rPr>
        <w:t xml:space="preserve">a specific </w:t>
      </w:r>
      <w:r w:rsidRPr="005A1CA2">
        <w:rPr>
          <w:rFonts w:eastAsia="宋体"/>
          <w:color w:val="000000" w:themeColor="text1"/>
          <w:sz w:val="22"/>
          <w:szCs w:val="22"/>
          <w:lang w:eastAsia="zh-CN"/>
        </w:rPr>
        <w:t xml:space="preserve">model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all </w:t>
      </w:r>
      <w:r>
        <w:rPr>
          <w:rFonts w:eastAsia="宋体"/>
          <w:color w:val="000000" w:themeColor="text1"/>
          <w:sz w:val="22"/>
          <w:szCs w:val="22"/>
          <w:lang w:eastAsia="zh-CN"/>
        </w:rPr>
        <w:t>the time</w:t>
      </w:r>
      <w:r w:rsidRPr="005A1CA2">
        <w:rPr>
          <w:rFonts w:eastAsia="宋体"/>
          <w:color w:val="000000" w:themeColor="text1"/>
          <w:sz w:val="22"/>
          <w:szCs w:val="22"/>
          <w:lang w:eastAsia="zh-CN"/>
        </w:rPr>
        <w:t xml:space="preserve"> would cause </w:t>
      </w:r>
      <w:r>
        <w:rPr>
          <w:rFonts w:eastAsia="宋体"/>
          <w:color w:val="000000" w:themeColor="text1"/>
          <w:sz w:val="22"/>
          <w:szCs w:val="22"/>
          <w:lang w:eastAsia="zh-CN"/>
        </w:rPr>
        <w:t xml:space="preserve">a </w:t>
      </w:r>
      <w:r w:rsidRPr="005A1CA2">
        <w:rPr>
          <w:rFonts w:eastAsia="宋体"/>
          <w:color w:val="000000" w:themeColor="text1"/>
          <w:sz w:val="22"/>
          <w:szCs w:val="22"/>
          <w:lang w:eastAsia="zh-CN"/>
        </w:rPr>
        <w:t>waste of the storage memory.</w:t>
      </w:r>
      <w:r>
        <w:rPr>
          <w:rFonts w:eastAsia="宋体"/>
          <w:color w:val="000000" w:themeColor="text1"/>
          <w:sz w:val="22"/>
          <w:szCs w:val="22"/>
          <w:lang w:eastAsia="zh-CN"/>
        </w:rPr>
        <w:t xml:space="preserve"> </w:t>
      </w:r>
      <w:r w:rsidRPr="005A1CA2">
        <w:rPr>
          <w:rFonts w:eastAsia="宋体"/>
          <w:color w:val="000000" w:themeColor="text1"/>
          <w:sz w:val="22"/>
          <w:szCs w:val="22"/>
          <w:lang w:eastAsia="zh-CN"/>
        </w:rPr>
        <w:t xml:space="preserve">Therefore, the model should be flushed after </w:t>
      </w:r>
      <w:r>
        <w:rPr>
          <w:rFonts w:eastAsia="宋体"/>
          <w:color w:val="000000" w:themeColor="text1"/>
          <w:sz w:val="22"/>
          <w:szCs w:val="22"/>
          <w:lang w:eastAsia="zh-CN"/>
        </w:rPr>
        <w:t>each single</w:t>
      </w:r>
      <w:r w:rsidRPr="005A1CA2">
        <w:rPr>
          <w:rFonts w:eastAsia="宋体"/>
          <w:color w:val="000000" w:themeColor="text1"/>
          <w:sz w:val="22"/>
          <w:szCs w:val="22"/>
          <w:lang w:eastAsia="zh-CN"/>
        </w:rPr>
        <w:t xml:space="preserve"> in</w:t>
      </w:r>
      <w:r>
        <w:rPr>
          <w:rFonts w:eastAsia="宋体"/>
          <w:color w:val="000000" w:themeColor="text1"/>
          <w:sz w:val="22"/>
          <w:szCs w:val="22"/>
          <w:lang w:eastAsia="zh-CN"/>
        </w:rPr>
        <w:t>ference occasion is finished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w:t>
      </w:r>
      <w:r>
        <w:rPr>
          <w:rFonts w:eastAsia="宋体"/>
          <w:color w:val="000000" w:themeColor="text1"/>
          <w:sz w:val="22"/>
          <w:szCs w:val="22"/>
          <w:lang w:eastAsia="zh-CN"/>
        </w:rPr>
        <w:t>od as the functionality deactivation. For the beam management feature, the latency (i.e., model deployment) of the model activation could be a couple of TTIs level -</w:t>
      </w:r>
      <w:r w:rsidRPr="005A185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852">
        <w:rPr>
          <w:rFonts w:eastAsia="宋体"/>
          <w:color w:val="000000" w:themeColor="text1"/>
          <w:sz w:val="22"/>
          <w:szCs w:val="22"/>
          <w:lang w:eastAsia="zh-CN"/>
        </w:rPr>
        <w:t xml:space="preserve">hough it is still acceptable to be scheduled by legacy K2, </w:t>
      </w:r>
      <w:r w:rsidRPr="00F17EDF">
        <w:rPr>
          <w:rFonts w:eastAsia="宋体"/>
          <w:color w:val="000000" w:themeColor="text1"/>
          <w:sz w:val="22"/>
          <w:szCs w:val="22"/>
          <w:lang w:eastAsia="zh-CN"/>
        </w:rPr>
        <w:t xml:space="preserve">the overall timeline values will differ a lot with or without </w:t>
      </w:r>
      <w:r>
        <w:rPr>
          <w:rFonts w:eastAsia="宋体"/>
          <w:color w:val="000000" w:themeColor="text1"/>
          <w:sz w:val="22"/>
          <w:szCs w:val="22"/>
          <w:lang w:eastAsia="zh-CN"/>
        </w:rPr>
        <w:t xml:space="preserve">considering </w:t>
      </w:r>
      <w:r w:rsidRPr="00F17EDF">
        <w:rPr>
          <w:rFonts w:eastAsia="宋体"/>
          <w:color w:val="000000" w:themeColor="text1"/>
          <w:sz w:val="22"/>
          <w:szCs w:val="22"/>
          <w:lang w:eastAsia="zh-CN"/>
        </w:rPr>
        <w:t>this additional latency</w:t>
      </w:r>
      <w:r w:rsidRPr="005A1852">
        <w:rPr>
          <w:rFonts w:eastAsia="宋体"/>
          <w:color w:val="000000" w:themeColor="text1"/>
          <w:sz w:val="22"/>
          <w:szCs w:val="22"/>
          <w:lang w:eastAsia="zh-CN"/>
        </w:rPr>
        <w:t>.</w:t>
      </w:r>
      <w:r>
        <w:rPr>
          <w:rFonts w:eastAsia="宋体"/>
          <w:color w:val="000000" w:themeColor="text1"/>
          <w:sz w:val="22"/>
          <w:szCs w:val="22"/>
          <w:lang w:eastAsia="zh-CN"/>
        </w:rPr>
        <w:t xml:space="preserve"> </w:t>
      </w:r>
    </w:p>
    <w:p w14:paraId="3A6C6E42" w14:textId="2AD79B15" w:rsidR="00F10DE8" w:rsidRDefault="00F10DE8" w:rsidP="00F10DE8">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8F1338">
        <w:rPr>
          <w:b/>
          <w:i/>
          <w:color w:val="000000" w:themeColor="text1"/>
          <w:sz w:val="22"/>
          <w:szCs w:val="22"/>
        </w:rPr>
        <w:t>2</w:t>
      </w:r>
      <w:r w:rsidRPr="00E81369">
        <w:rPr>
          <w:b/>
          <w:i/>
          <w:color w:val="000000" w:themeColor="text1"/>
          <w:sz w:val="22"/>
          <w:szCs w:val="22"/>
        </w:rPr>
        <w:t xml:space="preserve">: </w:t>
      </w: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ctivation delay is needed for </w:t>
      </w:r>
      <w:r w:rsidRPr="0092336E">
        <w:rPr>
          <w:rFonts w:eastAsiaTheme="minorEastAsia"/>
          <w:b/>
          <w:i/>
          <w:color w:val="000000" w:themeColor="text1"/>
          <w:sz w:val="22"/>
          <w:szCs w:val="22"/>
          <w:lang w:eastAsia="zh-CN"/>
        </w:rPr>
        <w:t>deploying the model to the AI/ML processing memory before performing inference</w:t>
      </w:r>
      <w:r>
        <w:rPr>
          <w:b/>
          <w:i/>
          <w:color w:val="000000" w:themeColor="text1"/>
          <w:sz w:val="22"/>
          <w:szCs w:val="22"/>
        </w:rPr>
        <w:t>.</w:t>
      </w:r>
    </w:p>
    <w:p w14:paraId="6CCEA7E6" w14:textId="77777777" w:rsidR="00F10DE8" w:rsidRDefault="00F10DE8" w:rsidP="00F10DE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Activation of an AI/ML model for beam management could be achieved in TTI level delay</w:t>
      </w:r>
      <w:r>
        <w:rPr>
          <w:rFonts w:ascii="Times New Roman" w:hAnsi="Times New Roman" w:cs="Times New Roman"/>
          <w:b/>
          <w:i/>
          <w:color w:val="000000" w:themeColor="text1"/>
          <w:sz w:val="22"/>
          <w:szCs w:val="22"/>
          <w:lang w:eastAsia="zh-CN"/>
        </w:rPr>
        <w:t>.</w:t>
      </w:r>
    </w:p>
    <w:p w14:paraId="4F0C1F29" w14:textId="77777777" w:rsidR="00F10DE8" w:rsidRPr="0094509E" w:rsidRDefault="00F10DE8" w:rsidP="00F10DE8">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To achieve efficient usage of </w:t>
      </w:r>
      <w:r w:rsidRPr="0084062B">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the model should </w:t>
      </w:r>
      <w:r w:rsidRPr="0094509E">
        <w:rPr>
          <w:rFonts w:ascii="Times New Roman" w:hAnsi="Times New Roman" w:cs="Times New Roman"/>
          <w:b/>
          <w:i/>
          <w:color w:val="000000" w:themeColor="text1"/>
          <w:sz w:val="22"/>
          <w:szCs w:val="22"/>
          <w:lang w:eastAsia="zh-CN"/>
        </w:rPr>
        <w:t>be flushed</w:t>
      </w:r>
      <w:r>
        <w:rPr>
          <w:rFonts w:ascii="Times New Roman" w:hAnsi="Times New Roman" w:cs="Times New Roman"/>
          <w:b/>
          <w:i/>
          <w:color w:val="000000" w:themeColor="text1"/>
          <w:sz w:val="22"/>
          <w:szCs w:val="22"/>
          <w:lang w:eastAsia="zh-CN"/>
        </w:rPr>
        <w:t xml:space="preserve"> from the </w:t>
      </w:r>
      <w:r w:rsidRPr="0094509E">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after inference is completed</w:t>
      </w:r>
      <w:r w:rsidRPr="0094509E">
        <w:rPr>
          <w:rFonts w:ascii="Times New Roman" w:hAnsi="Times New Roman" w:cs="Times New Roman"/>
          <w:b/>
          <w:i/>
          <w:color w:val="000000" w:themeColor="text1"/>
          <w:sz w:val="22"/>
          <w:szCs w:val="22"/>
          <w:lang w:eastAsia="zh-CN"/>
        </w:rPr>
        <w:t>.</w:t>
      </w:r>
    </w:p>
    <w:p w14:paraId="1F14446F" w14:textId="77777777" w:rsidR="00F10DE8" w:rsidRPr="009F3C5C" w:rsidRDefault="00F10DE8" w:rsidP="00F10DE8">
      <w:pPr>
        <w:rPr>
          <w:rFonts w:eastAsia="宋体"/>
          <w:color w:val="000000" w:themeColor="text1"/>
          <w:sz w:val="22"/>
          <w:szCs w:val="22"/>
          <w:lang w:eastAsia="zh-CN"/>
        </w:rPr>
      </w:pPr>
      <w:r w:rsidRPr="009F3C5C">
        <w:rPr>
          <w:color w:val="000000" w:themeColor="text1"/>
          <w:sz w:val="22"/>
          <w:szCs w:val="22"/>
        </w:rPr>
        <w:t xml:space="preserve">With respect to this observation, it is a faster and simpler solution to activate the functionality by configuring/activating/triggering a corresponding CSI report for P-CSI/SP-CSI/A-CSI, respectively, and </w:t>
      </w:r>
      <w:r>
        <w:rPr>
          <w:color w:val="000000" w:themeColor="text1"/>
          <w:sz w:val="22"/>
          <w:szCs w:val="22"/>
        </w:rPr>
        <w:t>count</w:t>
      </w:r>
      <w:r w:rsidRPr="009F3C5C">
        <w:rPr>
          <w:color w:val="000000" w:themeColor="text1"/>
          <w:sz w:val="22"/>
          <w:szCs w:val="22"/>
        </w:rPr>
        <w:t xml:space="preserve"> the activation time into the processing time. Taking A-</w:t>
      </w:r>
      <w:r w:rsidRPr="009F3C5C">
        <w:rPr>
          <w:rFonts w:hint="eastAsia"/>
          <w:color w:val="000000" w:themeColor="text1"/>
          <w:sz w:val="22"/>
          <w:szCs w:val="22"/>
        </w:rPr>
        <w:t>C</w:t>
      </w:r>
      <w:r w:rsidRPr="009F3C5C">
        <w:rPr>
          <w:color w:val="000000" w:themeColor="text1"/>
          <w:sz w:val="22"/>
          <w:szCs w:val="22"/>
        </w:rPr>
        <w:t xml:space="preserve">SI </w:t>
      </w:r>
      <w:r w:rsidRPr="009F3C5C">
        <w:rPr>
          <w:rFonts w:hint="eastAsia"/>
          <w:color w:val="000000" w:themeColor="text1"/>
          <w:sz w:val="22"/>
          <w:szCs w:val="22"/>
        </w:rPr>
        <w:t>report</w:t>
      </w:r>
      <w:r w:rsidRPr="009F3C5C">
        <w:rPr>
          <w:color w:val="000000" w:themeColor="text1"/>
          <w:sz w:val="22"/>
          <w:szCs w:val="22"/>
        </w:rPr>
        <w:t xml:space="preserve"> for instance</w:t>
      </w:r>
      <w:r w:rsidRPr="009F3C5C">
        <w:rPr>
          <w:rFonts w:hint="eastAsia"/>
          <w:color w:val="000000" w:themeColor="text1"/>
          <w:sz w:val="22"/>
          <w:szCs w:val="22"/>
        </w:rPr>
        <w:t>,</w:t>
      </w:r>
      <w:r w:rsidRPr="009F3C5C">
        <w:rPr>
          <w:color w:val="000000" w:themeColor="text1"/>
          <w:sz w:val="22"/>
          <w:szCs w:val="22"/>
        </w:rPr>
        <w:t xml:space="preserve"> if the corresponding functionality is subject to inactive state, the CSI processing timeline should incorporate both the functionality activation delay (</w:t>
      </w:r>
      <w:r w:rsidRPr="009F3C5C">
        <w:rPr>
          <w:rFonts w:hint="eastAsia"/>
          <w:color w:val="000000" w:themeColor="text1"/>
          <w:sz w:val="22"/>
          <w:szCs w:val="22"/>
        </w:rPr>
        <w:t>ΔT</w:t>
      </w:r>
      <w:r w:rsidRPr="009F3C5C">
        <w:rPr>
          <w:color w:val="000000" w:themeColor="text1"/>
          <w:sz w:val="22"/>
          <w:szCs w:val="22"/>
        </w:rPr>
        <w:t>) and the inference delay (</w:t>
      </w:r>
      <w:r w:rsidRPr="009F3C5C">
        <w:rPr>
          <w:i/>
          <w:sz w:val="22"/>
          <w:szCs w:val="22"/>
        </w:rPr>
        <w:t>Z</w:t>
      </w:r>
      <w:r w:rsidRPr="009F3C5C">
        <w:rPr>
          <w:i/>
          <w:sz w:val="22"/>
          <w:szCs w:val="22"/>
          <w:vertAlign w:val="subscript"/>
        </w:rPr>
        <w:t>ref</w:t>
      </w:r>
      <w:r w:rsidRPr="009F3C5C">
        <w:rPr>
          <w:color w:val="000000" w:themeColor="text1"/>
          <w:sz w:val="22"/>
          <w:szCs w:val="22"/>
        </w:rPr>
        <w:t>), while otherwise the CSI processing timeline only counts the inference delay (</w:t>
      </w:r>
      <w:r w:rsidRPr="009F3C5C">
        <w:rPr>
          <w:i/>
          <w:sz w:val="22"/>
          <w:szCs w:val="22"/>
        </w:rPr>
        <w:t>Z</w:t>
      </w:r>
      <w:r w:rsidRPr="009F3C5C">
        <w:rPr>
          <w:i/>
          <w:sz w:val="22"/>
          <w:szCs w:val="22"/>
          <w:vertAlign w:val="subscript"/>
        </w:rPr>
        <w:t>ref</w:t>
      </w:r>
      <w:r w:rsidRPr="009F3C5C">
        <w:rPr>
          <w:color w:val="000000" w:themeColor="text1"/>
          <w:sz w:val="22"/>
          <w:szCs w:val="22"/>
        </w:rPr>
        <w:t>)</w:t>
      </w:r>
      <w:r w:rsidRPr="009F3C5C">
        <w:rPr>
          <w:rFonts w:eastAsia="宋体"/>
          <w:color w:val="000000" w:themeColor="text1"/>
          <w:sz w:val="22"/>
          <w:szCs w:val="22"/>
          <w:lang w:eastAsia="zh-CN"/>
        </w:rPr>
        <w:t>.</w:t>
      </w:r>
    </w:p>
    <w:p w14:paraId="67921650" w14:textId="28AB1871" w:rsidR="00F10DE8" w:rsidRDefault="00F10DE8" w:rsidP="00F10DE8">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C44C95">
        <w:rPr>
          <w:rFonts w:eastAsiaTheme="minorEastAsia"/>
          <w:b/>
          <w:i/>
          <w:color w:val="000000" w:themeColor="text1"/>
          <w:sz w:val="22"/>
          <w:szCs w:val="22"/>
          <w:lang w:eastAsia="zh-CN"/>
        </w:rPr>
        <w:t xml:space="preserve">Proposal </w:t>
      </w:r>
      <w:r w:rsidR="00A955BB">
        <w:rPr>
          <w:rFonts w:eastAsiaTheme="minorEastAsia"/>
          <w:b/>
          <w:i/>
          <w:color w:val="000000" w:themeColor="text1"/>
          <w:sz w:val="22"/>
          <w:szCs w:val="22"/>
          <w:lang w:eastAsia="zh-CN"/>
        </w:rPr>
        <w:t>2</w:t>
      </w:r>
      <w:r w:rsidR="00A955BB">
        <w:rPr>
          <w:rFonts w:eastAsiaTheme="minorEastAsia"/>
          <w:b/>
          <w:i/>
          <w:color w:val="000000" w:themeColor="text1"/>
          <w:sz w:val="22"/>
          <w:szCs w:val="22"/>
          <w:lang w:eastAsia="zh-CN"/>
        </w:rPr>
        <w:t>4</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027DF2">
        <w:rPr>
          <w:rFonts w:eastAsiaTheme="minorEastAsia"/>
          <w:b/>
          <w:i/>
          <w:color w:val="000000" w:themeColor="text1"/>
          <w:sz w:val="22"/>
          <w:szCs w:val="22"/>
          <w:lang w:eastAsia="zh-CN"/>
        </w:rPr>
        <w:t>For</w:t>
      </w:r>
      <w:r w:rsidRPr="00236F28">
        <w:rPr>
          <w:rFonts w:eastAsiaTheme="minorEastAsia"/>
          <w:b/>
          <w:i/>
          <w:color w:val="000000" w:themeColor="text1"/>
          <w:sz w:val="22"/>
          <w:szCs w:val="22"/>
          <w:lang w:eastAsia="zh-CN"/>
        </w:rPr>
        <w:t xml:space="preserve"> A-CSI report</w:t>
      </w:r>
      <w:r w:rsidRPr="00142CC1">
        <w:rPr>
          <w:rFonts w:eastAsiaTheme="minorEastAsia"/>
          <w:b/>
          <w:i/>
          <w:color w:val="000000" w:themeColor="text1"/>
          <w:sz w:val="22"/>
          <w:szCs w:val="22"/>
          <w:lang w:eastAsia="zh-CN"/>
        </w:rPr>
        <w:t xml:space="preserve"> </w:t>
      </w:r>
      <w:r w:rsidRPr="001A6194">
        <w:rPr>
          <w:rFonts w:eastAsiaTheme="minorEastAsia"/>
          <w:b/>
          <w:i/>
          <w:color w:val="000000" w:themeColor="text1"/>
          <w:sz w:val="22"/>
          <w:szCs w:val="22"/>
          <w:lang w:eastAsia="zh-CN"/>
        </w:rPr>
        <w:t>subject to a functionality</w:t>
      </w:r>
      <w:r w:rsidRPr="00236F28">
        <w:rPr>
          <w:rFonts w:eastAsiaTheme="minorEastAsia"/>
          <w:b/>
          <w:i/>
          <w:color w:val="000000" w:themeColor="text1"/>
          <w:sz w:val="22"/>
          <w:szCs w:val="22"/>
          <w:lang w:eastAsia="zh-CN"/>
        </w:rPr>
        <w:t xml:space="preserve">, the CSI processing </w:t>
      </w:r>
      <w:r w:rsidRPr="00236F28">
        <w:rPr>
          <w:rFonts w:eastAsiaTheme="minorEastAsia" w:hint="eastAsia"/>
          <w:b/>
          <w:i/>
          <w:color w:val="000000" w:themeColor="text1"/>
          <w:sz w:val="22"/>
          <w:szCs w:val="22"/>
          <w:lang w:eastAsia="zh-CN"/>
        </w:rPr>
        <w:t>timeline</w:t>
      </w:r>
      <w:r w:rsidRPr="00236F28">
        <w:rPr>
          <w:rFonts w:eastAsiaTheme="minorEastAsia"/>
          <w:b/>
          <w:i/>
          <w:color w:val="000000" w:themeColor="text1"/>
          <w:sz w:val="22"/>
          <w:szCs w:val="22"/>
          <w:lang w:eastAsia="zh-CN"/>
        </w:rPr>
        <w:t xml:space="preserve"> is impacted by the active</w:t>
      </w:r>
      <w:r w:rsidRPr="00236F28">
        <w:rPr>
          <w:rFonts w:eastAsiaTheme="minorEastAsia" w:hint="eastAsia"/>
          <w:b/>
          <w:i/>
          <w:color w:val="000000" w:themeColor="text1"/>
          <w:sz w:val="22"/>
          <w:szCs w:val="22"/>
          <w:lang w:eastAsia="zh-CN"/>
        </w:rPr>
        <w:t>/</w:t>
      </w:r>
      <w:r w:rsidRPr="0092336E">
        <w:rPr>
          <w:b/>
          <w:i/>
          <w:color w:val="000000" w:themeColor="text1"/>
          <w:sz w:val="22"/>
          <w:szCs w:val="22"/>
        </w:rPr>
        <w:t>inactive</w:t>
      </w:r>
      <w:r w:rsidRPr="00236F28">
        <w:rPr>
          <w:rFonts w:eastAsiaTheme="minorEastAsia"/>
          <w:b/>
          <w:i/>
          <w:color w:val="000000" w:themeColor="text1"/>
          <w:sz w:val="22"/>
          <w:szCs w:val="22"/>
          <w:lang w:eastAsia="zh-CN"/>
        </w:rPr>
        <w:t xml:space="preserve"> state of the functionality</w:t>
      </w:r>
      <w:r>
        <w:rPr>
          <w:rFonts w:eastAsiaTheme="minorEastAsia"/>
          <w:b/>
          <w:i/>
          <w:color w:val="000000" w:themeColor="text1"/>
          <w:sz w:val="22"/>
          <w:szCs w:val="22"/>
          <w:lang w:eastAsia="zh-CN"/>
        </w:rPr>
        <w:t>. When the A-CSI report is triggered:</w:t>
      </w:r>
    </w:p>
    <w:p w14:paraId="6A6ED98B" w14:textId="022CB03C" w:rsidR="00F10DE8" w:rsidRPr="00445E90" w:rsidRDefault="00F10DE8" w:rsidP="00F10DE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445E90">
        <w:rPr>
          <w:rFonts w:ascii="Times New Roman" w:hAnsi="Times New Roman" w:cs="Times New Roman"/>
          <w:b/>
          <w:i/>
          <w:color w:val="000000" w:themeColor="text1"/>
          <w:sz w:val="22"/>
          <w:szCs w:val="22"/>
          <w:lang w:eastAsia="zh-CN"/>
        </w:rPr>
        <w:t>If the functionality is subject to “active state”, the CSI processing is subject to a shorter timeline</w:t>
      </w:r>
      <w:r w:rsidR="00E50284" w:rsidRPr="00445E90">
        <w:rPr>
          <w:rFonts w:ascii="Times New Roman" w:hAnsi="Times New Roman" w:cs="Times New Roman"/>
          <w:b/>
          <w:i/>
          <w:color w:val="000000" w:themeColor="text1"/>
          <w:sz w:val="22"/>
          <w:szCs w:val="22"/>
          <w:lang w:eastAsia="zh-CN"/>
        </w:rPr>
        <w:t xml:space="preserve"> </w:t>
      </w:r>
      <w:r w:rsidR="00E50284" w:rsidRPr="00445E90">
        <w:rPr>
          <w:rFonts w:ascii="Times New Roman" w:hAnsi="Times New Roman"/>
          <w:b/>
          <w:i/>
          <w:color w:val="000000" w:themeColor="text1"/>
          <w:sz w:val="22"/>
          <w:szCs w:val="22"/>
        </w:rPr>
        <w:t>(</w:t>
      </w:r>
      <w:r w:rsidR="00E50284" w:rsidRPr="00445E90">
        <w:rPr>
          <w:rFonts w:ascii="Times New Roman" w:hAnsi="Times New Roman"/>
          <w:b/>
          <w:i/>
          <w:sz w:val="22"/>
          <w:szCs w:val="22"/>
        </w:rPr>
        <w:t>Z</w:t>
      </w:r>
      <w:r w:rsidR="00E50284" w:rsidRPr="00445E90">
        <w:rPr>
          <w:rFonts w:ascii="Times New Roman" w:hAnsi="Times New Roman"/>
          <w:b/>
          <w:i/>
          <w:sz w:val="22"/>
          <w:szCs w:val="22"/>
          <w:vertAlign w:val="subscript"/>
        </w:rPr>
        <w:t>ref</w:t>
      </w:r>
      <w:r w:rsidR="00E50284" w:rsidRPr="00445E90">
        <w:rPr>
          <w:rFonts w:ascii="Times New Roman" w:hAnsi="Times New Roman"/>
          <w:b/>
          <w:i/>
          <w:color w:val="000000" w:themeColor="text1"/>
          <w:sz w:val="22"/>
          <w:szCs w:val="22"/>
        </w:rPr>
        <w:t>)</w:t>
      </w:r>
      <w:r w:rsidRPr="00445E90">
        <w:rPr>
          <w:rFonts w:ascii="Times New Roman" w:hAnsi="Times New Roman" w:cs="Times New Roman"/>
          <w:b/>
          <w:i/>
          <w:color w:val="000000" w:themeColor="text1"/>
          <w:sz w:val="22"/>
          <w:szCs w:val="22"/>
          <w:lang w:eastAsia="zh-CN"/>
        </w:rPr>
        <w:t>.</w:t>
      </w:r>
    </w:p>
    <w:p w14:paraId="399CAB93" w14:textId="03A82B94" w:rsidR="00F10DE8" w:rsidRPr="00445E90" w:rsidRDefault="00F10DE8" w:rsidP="00F10DE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445E90">
        <w:rPr>
          <w:rFonts w:ascii="Times New Roman" w:hAnsi="Times New Roman" w:cs="Times New Roman"/>
          <w:b/>
          <w:i/>
          <w:color w:val="000000" w:themeColor="text1"/>
          <w:sz w:val="22"/>
          <w:szCs w:val="22"/>
          <w:lang w:eastAsia="zh-CN"/>
        </w:rPr>
        <w:t xml:space="preserve">If the functionality is subject to “inactive state”, the CSI processing is subject to a </w:t>
      </w:r>
      <w:r w:rsidR="001D54A5" w:rsidRPr="00445E90">
        <w:rPr>
          <w:rFonts w:ascii="Times New Roman" w:hAnsi="Times New Roman" w:cs="Times New Roman"/>
          <w:b/>
          <w:i/>
          <w:color w:val="000000" w:themeColor="text1"/>
          <w:sz w:val="22"/>
          <w:szCs w:val="22"/>
        </w:rPr>
        <w:t xml:space="preserve">longer timeline </w:t>
      </w:r>
      <w:r w:rsidR="001D54A5" w:rsidRPr="00445E90">
        <w:rPr>
          <w:rFonts w:ascii="Times New Roman" w:hAnsi="Times New Roman"/>
          <w:b/>
          <w:i/>
          <w:color w:val="000000" w:themeColor="text1"/>
          <w:sz w:val="22"/>
          <w:szCs w:val="22"/>
        </w:rPr>
        <w:t>(</w:t>
      </w:r>
      <w:r w:rsidR="001D54A5" w:rsidRPr="00445E90">
        <w:rPr>
          <w:rFonts w:ascii="Times New Roman" w:hAnsi="Times New Roman"/>
          <w:b/>
          <w:i/>
          <w:sz w:val="22"/>
          <w:szCs w:val="22"/>
        </w:rPr>
        <w:t>Z</w:t>
      </w:r>
      <w:r w:rsidR="001D54A5" w:rsidRPr="00445E90">
        <w:rPr>
          <w:rFonts w:ascii="Times New Roman" w:hAnsi="Times New Roman"/>
          <w:b/>
          <w:i/>
          <w:sz w:val="22"/>
          <w:szCs w:val="22"/>
          <w:vertAlign w:val="subscript"/>
        </w:rPr>
        <w:t>ref</w:t>
      </w:r>
      <w:r w:rsidR="001D54A5" w:rsidRPr="00445E90">
        <w:rPr>
          <w:rFonts w:ascii="Times New Roman" w:hAnsi="Times New Roman"/>
          <w:b/>
          <w:i/>
          <w:color w:val="000000" w:themeColor="text1"/>
          <w:sz w:val="22"/>
          <w:szCs w:val="22"/>
        </w:rPr>
        <w:t xml:space="preserve">+ΔT) </w:t>
      </w:r>
      <w:r w:rsidR="001D54A5" w:rsidRPr="00445E90">
        <w:rPr>
          <w:rFonts w:ascii="Times New Roman" w:eastAsiaTheme="minorEastAsia" w:hAnsi="Times New Roman"/>
          <w:b/>
          <w:bCs/>
          <w:i/>
          <w:sz w:val="22"/>
          <w:szCs w:val="22"/>
        </w:rPr>
        <w:t xml:space="preserve">as it additionally includes the activation delay of </w:t>
      </w:r>
      <w:r w:rsidR="001D54A5" w:rsidRPr="00445E90">
        <w:rPr>
          <w:rFonts w:ascii="Times New Roman" w:hAnsi="Times New Roman"/>
          <w:b/>
          <w:i/>
          <w:color w:val="000000" w:themeColor="text1"/>
          <w:sz w:val="22"/>
          <w:szCs w:val="22"/>
        </w:rPr>
        <w:t>ΔT</w:t>
      </w:r>
      <w:r w:rsidRPr="00445E90">
        <w:rPr>
          <w:rFonts w:ascii="Times New Roman" w:hAnsi="Times New Roman" w:cs="Times New Roman" w:hint="eastAsia"/>
          <w:b/>
          <w:i/>
          <w:color w:val="000000" w:themeColor="text1"/>
          <w:sz w:val="22"/>
          <w:szCs w:val="22"/>
          <w:lang w:eastAsia="zh-CN"/>
        </w:rPr>
        <w:t>.</w:t>
      </w:r>
    </w:p>
    <w:p w14:paraId="4A6EE677" w14:textId="77777777" w:rsidR="00F10DE8" w:rsidRPr="00C27CF4"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T</w:t>
      </w:r>
      <w:r>
        <w:rPr>
          <w:rFonts w:eastAsia="宋体"/>
          <w:color w:val="000000" w:themeColor="text1"/>
          <w:sz w:val="22"/>
          <w:szCs w:val="22"/>
          <w:lang w:eastAsia="zh-CN"/>
        </w:rPr>
        <w:t>o enable the alignment of the CSI processing timeline between gNB and UE, the following two cases can be considered.</w:t>
      </w:r>
    </w:p>
    <w:p w14:paraId="1B8C48B0" w14:textId="77777777" w:rsidR="00F10DE8" w:rsidRPr="0094509E" w:rsidRDefault="00F10DE8" w:rsidP="00F10DE8">
      <w:pPr>
        <w:pStyle w:val="Caption"/>
        <w:numPr>
          <w:ilvl w:val="0"/>
          <w:numId w:val="21"/>
        </w:numPr>
        <w:spacing w:before="120" w:after="120"/>
        <w:rPr>
          <w:rFonts w:eastAsia="宋体"/>
          <w:color w:val="000000" w:themeColor="text1"/>
          <w:sz w:val="22"/>
          <w:szCs w:val="22"/>
          <w:lang w:eastAsia="zh-CN"/>
        </w:rPr>
      </w:pPr>
      <w:r w:rsidRPr="0094509E">
        <w:rPr>
          <w:rFonts w:ascii="Times New Roman" w:eastAsia="宋体" w:hAnsi="Times New Roman" w:cs="Times New Roman"/>
          <w:b/>
          <w:color w:val="000000" w:themeColor="text1"/>
          <w:sz w:val="22"/>
          <w:szCs w:val="22"/>
        </w:rPr>
        <w:t>Case 1:</w:t>
      </w:r>
      <w:r w:rsidRPr="005B1EA8">
        <w:rPr>
          <w:rFonts w:ascii="Times New Roman" w:eastAsia="宋体" w:hAnsi="Times New Roman" w:cs="Times New Roman"/>
          <w:color w:val="000000" w:themeColor="text1"/>
          <w:sz w:val="22"/>
          <w:szCs w:val="22"/>
        </w:rPr>
        <w:t xml:space="preserve"> An activation window is configured/activated by the NW to activate the functionality. The functionality is said active state in </w:t>
      </w:r>
      <w:r w:rsidRPr="005B1EA8">
        <w:rPr>
          <w:rFonts w:ascii="Times New Roman" w:eastAsiaTheme="minorEastAsia" w:hAnsi="Times New Roman" w:cs="Times New Roman"/>
          <w:color w:val="000000" w:themeColor="text1"/>
          <w:sz w:val="22"/>
          <w:szCs w:val="22"/>
        </w:rPr>
        <w:t>the</w:t>
      </w:r>
      <w:r w:rsidRPr="005B1EA8">
        <w:rPr>
          <w:rFonts w:ascii="Times New Roman" w:eastAsia="宋体" w:hAnsi="Times New Roman" w:cs="Times New Roman"/>
          <w:color w:val="000000" w:themeColor="text1"/>
          <w:sz w:val="22"/>
          <w:szCs w:val="22"/>
        </w:rPr>
        <w:t xml:space="preserve"> activation window, and is said inactive state otherwise. Then, as illustrated in the figure below, for A-CSI reports triggered within the activation window, the CSI processing is subject to a shorter timeline (</w:t>
      </w:r>
      <w:r w:rsidRPr="005B1EA8">
        <w:rPr>
          <w:rFonts w:ascii="Times New Roman" w:hAnsi="Times New Roman" w:cs="Times New Roman"/>
          <w:i/>
          <w:sz w:val="22"/>
          <w:szCs w:val="22"/>
        </w:rPr>
        <w:t>Z</w:t>
      </w:r>
      <w:r w:rsidRPr="005B1EA8">
        <w:rPr>
          <w:rFonts w:ascii="Times New Roman" w:hAnsi="Times New Roman" w:cs="Times New Roman"/>
          <w:i/>
          <w:sz w:val="22"/>
          <w:szCs w:val="22"/>
          <w:vertAlign w:val="subscript"/>
        </w:rPr>
        <w:t>ref</w:t>
      </w:r>
      <w:r w:rsidRPr="005B1EA8">
        <w:rPr>
          <w:rFonts w:ascii="Times New Roman" w:eastAsia="宋体" w:hAnsi="Times New Roman" w:cs="Times New Roman"/>
          <w:color w:val="000000" w:themeColor="text1"/>
          <w:sz w:val="22"/>
          <w:szCs w:val="22"/>
        </w:rPr>
        <w:t>), and otherwise it is subject to a longer timeline (</w:t>
      </w:r>
      <w:r w:rsidRPr="005B1EA8">
        <w:rPr>
          <w:rFonts w:ascii="Times New Roman" w:hAnsi="Times New Roman" w:cs="Times New Roman"/>
          <w:i/>
          <w:sz w:val="22"/>
          <w:szCs w:val="22"/>
        </w:rPr>
        <w:t>Z</w:t>
      </w:r>
      <w:r w:rsidRPr="005B1EA8">
        <w:rPr>
          <w:rFonts w:ascii="Times New Roman" w:hAnsi="Times New Roman" w:cs="Times New Roman"/>
          <w:i/>
          <w:sz w:val="22"/>
          <w:szCs w:val="22"/>
          <w:vertAlign w:val="subscript"/>
        </w:rPr>
        <w:t>ref</w:t>
      </w:r>
      <w:r w:rsidRPr="005B1EA8">
        <w:rPr>
          <w:rFonts w:ascii="Times New Roman" w:eastAsia="宋体" w:hAnsi="Times New Roman" w:cs="Times New Roman"/>
          <w:color w:val="000000" w:themeColor="text1"/>
          <w:sz w:val="22"/>
          <w:szCs w:val="22"/>
        </w:rPr>
        <w:t xml:space="preserve"> +</w:t>
      </w:r>
      <w:r w:rsidRPr="005B1EA8">
        <w:rPr>
          <w:rFonts w:ascii="Times New Roman" w:eastAsia="宋体" w:hAnsi="Times New Roman" w:cs="Times New Roman" w:hint="eastAsia"/>
          <w:color w:val="000000" w:themeColor="text1"/>
          <w:sz w:val="22"/>
          <w:szCs w:val="22"/>
        </w:rPr>
        <w:t>Δ</w:t>
      </w:r>
      <w:r w:rsidRPr="005B1EA8">
        <w:rPr>
          <w:rFonts w:ascii="Times New Roman" w:eastAsia="宋体" w:hAnsi="Times New Roman" w:cs="Times New Roman"/>
          <w:color w:val="000000" w:themeColor="text1"/>
          <w:sz w:val="22"/>
          <w:szCs w:val="22"/>
        </w:rPr>
        <w:t>T)</w:t>
      </w:r>
      <w:r w:rsidRPr="0094509E">
        <w:rPr>
          <w:rFonts w:ascii="Times New Roman" w:eastAsia="宋体" w:hAnsi="Times New Roman" w:cs="Times New Roman"/>
          <w:color w:val="000000" w:themeColor="text1"/>
          <w:sz w:val="22"/>
          <w:szCs w:val="22"/>
          <w:lang w:eastAsia="zh-CN"/>
        </w:rPr>
        <w:t>.</w:t>
      </w:r>
      <w:r>
        <w:rPr>
          <w:rFonts w:ascii="Times New Roman" w:eastAsia="宋体" w:hAnsi="Times New Roman" w:cs="Times New Roman"/>
          <w:color w:val="000000" w:themeColor="text1"/>
          <w:sz w:val="22"/>
          <w:szCs w:val="22"/>
          <w:lang w:eastAsia="zh-CN"/>
        </w:rPr>
        <w:t xml:space="preserve"> </w:t>
      </w:r>
    </w:p>
    <w:p w14:paraId="6FCD392A" w14:textId="77777777" w:rsidR="00F10DE8" w:rsidRDefault="00F10DE8" w:rsidP="00F10DE8">
      <w:pPr>
        <w:jc w:val="center"/>
        <w:rPr>
          <w:rFonts w:eastAsia="宋体"/>
          <w:color w:val="000000" w:themeColor="text1"/>
          <w:sz w:val="22"/>
          <w:szCs w:val="22"/>
          <w:lang w:eastAsia="zh-CN"/>
        </w:rPr>
      </w:pPr>
      <w:r w:rsidRPr="00BC2588">
        <w:rPr>
          <w:noProof/>
        </w:rPr>
        <w:lastRenderedPageBreak/>
        <w:drawing>
          <wp:inline distT="0" distB="0" distL="0" distR="0" wp14:anchorId="4F4831B7" wp14:editId="1FA80A08">
            <wp:extent cx="5097470" cy="1921665"/>
            <wp:effectExtent l="0" t="0" r="8255"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04634" cy="1962064"/>
                    </a:xfrm>
                    <a:prstGeom prst="rect">
                      <a:avLst/>
                    </a:prstGeom>
                  </pic:spPr>
                </pic:pic>
              </a:graphicData>
            </a:graphic>
          </wp:inline>
        </w:drawing>
      </w:r>
    </w:p>
    <w:p w14:paraId="2F16E710" w14:textId="70701356" w:rsidR="00F10DE8" w:rsidRPr="006E4ADF" w:rsidRDefault="00F10DE8" w:rsidP="00F10DE8">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2336E">
        <w:rPr>
          <w:rFonts w:eastAsia="宋体"/>
          <w:b/>
          <w:color w:val="000000" w:themeColor="text1"/>
          <w:szCs w:val="20"/>
          <w:lang w:eastAsia="zh-CN"/>
        </w:rPr>
        <w:t xml:space="preserve">Figure </w:t>
      </w:r>
      <w:r w:rsidRPr="0092336E">
        <w:rPr>
          <w:rFonts w:eastAsia="宋体"/>
          <w:b/>
          <w:color w:val="000000" w:themeColor="text1"/>
          <w:szCs w:val="20"/>
          <w:lang w:eastAsia="zh-CN"/>
        </w:rPr>
        <w:fldChar w:fldCharType="begin"/>
      </w:r>
      <w:r w:rsidRPr="0092336E">
        <w:rPr>
          <w:rFonts w:eastAsia="宋体"/>
          <w:b/>
          <w:color w:val="000000" w:themeColor="text1"/>
          <w:szCs w:val="20"/>
          <w:lang w:eastAsia="zh-CN"/>
        </w:rPr>
        <w:instrText xml:space="preserve"> SEQ Figure \* ARABIC </w:instrText>
      </w:r>
      <w:r w:rsidRPr="0092336E">
        <w:rPr>
          <w:rFonts w:eastAsia="宋体"/>
          <w:b/>
          <w:color w:val="000000" w:themeColor="text1"/>
          <w:szCs w:val="20"/>
          <w:lang w:eastAsia="zh-CN"/>
        </w:rPr>
        <w:fldChar w:fldCharType="separate"/>
      </w:r>
      <w:r w:rsidR="00005259">
        <w:rPr>
          <w:rFonts w:eastAsia="宋体"/>
          <w:b/>
          <w:noProof/>
          <w:color w:val="000000" w:themeColor="text1"/>
          <w:szCs w:val="20"/>
          <w:lang w:eastAsia="zh-CN"/>
        </w:rPr>
        <w:t>8</w:t>
      </w:r>
      <w:r w:rsidRPr="0092336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CSI processing timeline for A-CSI report </w:t>
      </w:r>
      <w:r w:rsidRPr="005822D6">
        <w:rPr>
          <w:rFonts w:eastAsia="宋体"/>
          <w:b/>
          <w:color w:val="000000" w:themeColor="text1"/>
          <w:szCs w:val="20"/>
          <w:lang w:eastAsia="zh-CN"/>
        </w:rPr>
        <w:t xml:space="preserve">is impacted by </w:t>
      </w:r>
      <w:r>
        <w:rPr>
          <w:rFonts w:eastAsia="宋体" w:hint="eastAsia"/>
          <w:b/>
          <w:color w:val="000000" w:themeColor="text1"/>
          <w:szCs w:val="20"/>
          <w:lang w:eastAsia="zh-CN"/>
        </w:rPr>
        <w:t>a</w:t>
      </w:r>
      <w:r w:rsidRPr="006C79A0">
        <w:rPr>
          <w:rFonts w:eastAsia="宋体"/>
          <w:b/>
          <w:color w:val="000000" w:themeColor="text1"/>
          <w:szCs w:val="20"/>
          <w:lang w:eastAsia="zh-CN"/>
        </w:rPr>
        <w:t>n activation window</w:t>
      </w:r>
    </w:p>
    <w:p w14:paraId="1CAB0C62" w14:textId="77777777" w:rsidR="00F10DE8" w:rsidRDefault="00F10DE8" w:rsidP="00F10DE8">
      <w:pPr>
        <w:pStyle w:val="Caption"/>
        <w:numPr>
          <w:ilvl w:val="0"/>
          <w:numId w:val="21"/>
        </w:numPr>
        <w:spacing w:before="120" w:after="120"/>
      </w:pPr>
      <w:r w:rsidRPr="0094509E">
        <w:rPr>
          <w:rFonts w:ascii="Times New Roman" w:eastAsia="宋体" w:hAnsi="Times New Roman" w:cs="Times New Roman"/>
          <w:b/>
          <w:color w:val="000000" w:themeColor="text1"/>
          <w:sz w:val="22"/>
          <w:szCs w:val="22"/>
        </w:rPr>
        <w:t>Case 2:</w:t>
      </w:r>
      <w:r w:rsidRPr="005B1EA8">
        <w:rPr>
          <w:rFonts w:ascii="Times New Roman" w:eastAsia="宋体" w:hAnsi="Times New Roman" w:cs="Times New Roman"/>
          <w:color w:val="000000" w:themeColor="text1"/>
          <w:sz w:val="22"/>
          <w:szCs w:val="22"/>
        </w:rPr>
        <w:t xml:space="preserve"> </w:t>
      </w:r>
      <w:r w:rsidRPr="00E42744">
        <w:rPr>
          <w:rFonts w:ascii="Times New Roman" w:eastAsia="宋体" w:hAnsi="Times New Roman" w:cs="Times New Roman"/>
          <w:color w:val="000000" w:themeColor="text1"/>
          <w:sz w:val="22"/>
          <w:szCs w:val="22"/>
        </w:rPr>
        <w:t>Active/inactive state is determined by another P-CSI/SP-CSI report subject to the same functionality. As shown in the figure in below, assuming a P-CSI/SP-CSI report is configured/activated, then the functionality is subject to active state for a</w:t>
      </w:r>
      <w:r>
        <w:rPr>
          <w:rFonts w:ascii="Times New Roman" w:eastAsia="宋体" w:hAnsi="Times New Roman" w:cs="Times New Roman"/>
          <w:color w:val="000000" w:themeColor="text1"/>
          <w:sz w:val="22"/>
          <w:szCs w:val="22"/>
        </w:rPr>
        <w:t xml:space="preserve"> certain</w:t>
      </w:r>
      <w:r w:rsidRPr="00E42744">
        <w:rPr>
          <w:rFonts w:ascii="Times New Roman" w:eastAsia="宋体" w:hAnsi="Times New Roman" w:cs="Times New Roman"/>
          <w:color w:val="000000" w:themeColor="text1"/>
          <w:sz w:val="22"/>
          <w:szCs w:val="22"/>
        </w:rPr>
        <w:t xml:space="preserve"> time duration before </w:t>
      </w:r>
      <w:r>
        <w:rPr>
          <w:rFonts w:ascii="Times New Roman" w:eastAsia="宋体" w:hAnsi="Times New Roman" w:cs="Times New Roman"/>
          <w:color w:val="000000" w:themeColor="text1"/>
          <w:sz w:val="22"/>
          <w:szCs w:val="22"/>
        </w:rPr>
        <w:t xml:space="preserve">the </w:t>
      </w:r>
      <w:r w:rsidRPr="00E42744">
        <w:rPr>
          <w:rFonts w:ascii="Times New Roman" w:eastAsia="宋体" w:hAnsi="Times New Roman" w:cs="Times New Roman"/>
          <w:color w:val="000000" w:themeColor="text1"/>
          <w:sz w:val="22"/>
          <w:szCs w:val="22"/>
        </w:rPr>
        <w:t xml:space="preserve">uplink </w:t>
      </w:r>
      <w:r>
        <w:rPr>
          <w:rFonts w:ascii="Times New Roman" w:eastAsia="宋体" w:hAnsi="Times New Roman" w:cs="Times New Roman"/>
          <w:color w:val="000000" w:themeColor="text1"/>
          <w:sz w:val="22"/>
          <w:szCs w:val="22"/>
        </w:rPr>
        <w:t>symbol</w:t>
      </w:r>
      <w:r w:rsidRPr="00E42744">
        <w:rPr>
          <w:rFonts w:ascii="Times New Roman" w:eastAsia="宋体" w:hAnsi="Times New Roman" w:cs="Times New Roman"/>
          <w:color w:val="000000" w:themeColor="text1"/>
          <w:sz w:val="22"/>
          <w:szCs w:val="22"/>
        </w:rPr>
        <w:t xml:space="preserve"> of per P-CSI/SP-CSI report, and is subject to inactive state otherwise. Thus, for the A-CSI report subject to the same functionality, the CSI processing is subject to a shorter timeline (</w:t>
      </w:r>
      <w:r w:rsidRPr="00E42744">
        <w:rPr>
          <w:rFonts w:ascii="Times New Roman" w:hAnsi="Times New Roman" w:cs="Times New Roman"/>
          <w:i/>
          <w:sz w:val="22"/>
          <w:szCs w:val="22"/>
        </w:rPr>
        <w:t>Z</w:t>
      </w:r>
      <w:r w:rsidRPr="00E42744">
        <w:rPr>
          <w:rFonts w:ascii="Times New Roman" w:hAnsi="Times New Roman" w:cs="Times New Roman"/>
          <w:i/>
          <w:sz w:val="22"/>
          <w:szCs w:val="22"/>
          <w:vertAlign w:val="subscript"/>
        </w:rPr>
        <w:t>ref</w:t>
      </w:r>
      <w:r w:rsidRPr="00E42744">
        <w:rPr>
          <w:rFonts w:ascii="Times New Roman" w:eastAsia="宋体" w:hAnsi="Times New Roman" w:cs="Times New Roman"/>
          <w:color w:val="000000" w:themeColor="text1"/>
          <w:sz w:val="22"/>
          <w:szCs w:val="22"/>
        </w:rPr>
        <w:t>) within the active time duration, and otherwise it is subject to a longer timeline (</w:t>
      </w:r>
      <w:r w:rsidRPr="00E42744">
        <w:rPr>
          <w:rFonts w:ascii="Times New Roman" w:hAnsi="Times New Roman" w:cs="Times New Roman"/>
          <w:i/>
          <w:sz w:val="22"/>
          <w:szCs w:val="22"/>
        </w:rPr>
        <w:t>Z</w:t>
      </w:r>
      <w:r w:rsidRPr="00E42744">
        <w:rPr>
          <w:rFonts w:ascii="Times New Roman" w:hAnsi="Times New Roman" w:cs="Times New Roman"/>
          <w:i/>
          <w:sz w:val="22"/>
          <w:szCs w:val="22"/>
          <w:vertAlign w:val="subscript"/>
        </w:rPr>
        <w:t>ref</w:t>
      </w:r>
      <w:r w:rsidRPr="00E42744">
        <w:rPr>
          <w:rFonts w:ascii="Times New Roman" w:eastAsia="宋体" w:hAnsi="Times New Roman" w:cs="Times New Roman"/>
          <w:color w:val="000000" w:themeColor="text1"/>
          <w:sz w:val="22"/>
          <w:szCs w:val="22"/>
        </w:rPr>
        <w:t xml:space="preserve"> +</w:t>
      </w:r>
      <w:r w:rsidRPr="00E42744">
        <w:rPr>
          <w:rFonts w:ascii="Times New Roman" w:eastAsia="宋体" w:hAnsi="Times New Roman" w:cs="Times New Roman" w:hint="eastAsia"/>
          <w:color w:val="000000" w:themeColor="text1"/>
          <w:sz w:val="22"/>
          <w:szCs w:val="22"/>
        </w:rPr>
        <w:t>Δ</w:t>
      </w:r>
      <w:r w:rsidRPr="00E42744">
        <w:rPr>
          <w:rFonts w:ascii="Times New Roman" w:eastAsia="宋体" w:hAnsi="Times New Roman" w:cs="Times New Roman"/>
          <w:color w:val="000000" w:themeColor="text1"/>
          <w:sz w:val="22"/>
          <w:szCs w:val="22"/>
        </w:rPr>
        <w:t>T)</w:t>
      </w:r>
      <w:r w:rsidRPr="00E42744">
        <w:rPr>
          <w:rFonts w:ascii="Times New Roman" w:eastAsia="宋体" w:hAnsi="Times New Roman" w:cs="Times New Roman"/>
          <w:color w:val="000000" w:themeColor="text1"/>
          <w:sz w:val="22"/>
          <w:szCs w:val="22"/>
          <w:lang w:eastAsia="zh-CN"/>
        </w:rPr>
        <w:t>.</w:t>
      </w:r>
    </w:p>
    <w:p w14:paraId="6906CE96" w14:textId="77777777" w:rsidR="00F10DE8" w:rsidRDefault="00F10DE8" w:rsidP="00F10DE8">
      <w:pPr>
        <w:keepNext/>
        <w:overflowPunct w:val="0"/>
        <w:autoSpaceDE w:val="0"/>
        <w:autoSpaceDN w:val="0"/>
        <w:adjustRightInd w:val="0"/>
        <w:spacing w:before="120" w:after="120"/>
        <w:jc w:val="center"/>
        <w:textAlignment w:val="baseline"/>
      </w:pPr>
      <w:r>
        <w:rPr>
          <w:noProof/>
        </w:rPr>
        <w:drawing>
          <wp:inline distT="0" distB="0" distL="0" distR="0" wp14:anchorId="0C959280" wp14:editId="6121F7D0">
            <wp:extent cx="4903004" cy="2044165"/>
            <wp:effectExtent l="0" t="0" r="0" b="0"/>
            <wp:docPr id="20" name="图片 20" descr="C:\Users\h00500832\AppData\Local\Microsoft\Windows\INetCache\Content.MSO\B219E0C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500832\AppData\Local\Microsoft\Windows\INetCache\Content.MSO\B219E0C7.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6981" cy="2054161"/>
                    </a:xfrm>
                    <a:prstGeom prst="rect">
                      <a:avLst/>
                    </a:prstGeom>
                    <a:noFill/>
                    <a:ln>
                      <a:noFill/>
                    </a:ln>
                  </pic:spPr>
                </pic:pic>
              </a:graphicData>
            </a:graphic>
          </wp:inline>
        </w:drawing>
      </w:r>
    </w:p>
    <w:p w14:paraId="4530392B" w14:textId="1A97FAD4" w:rsidR="00F10DE8" w:rsidRPr="006E4ADF" w:rsidRDefault="00F10DE8" w:rsidP="00F10DE8">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9</w:t>
      </w:r>
      <w:r w:rsidRPr="0094509E">
        <w:rPr>
          <w:rFonts w:eastAsia="宋体"/>
          <w:b/>
          <w:color w:val="000000" w:themeColor="text1"/>
          <w:szCs w:val="20"/>
          <w:lang w:eastAsia="zh-CN"/>
        </w:rPr>
        <w:fldChar w:fldCharType="end"/>
      </w:r>
      <w:r w:rsidRPr="006E4ADF">
        <w:rPr>
          <w:rFonts w:eastAsia="宋体"/>
          <w:b/>
          <w:color w:val="000000" w:themeColor="text1"/>
          <w:szCs w:val="20"/>
          <w:lang w:eastAsia="zh-CN"/>
        </w:rPr>
        <w:t xml:space="preserve"> CSI processing timeline for A-CSI report </w:t>
      </w:r>
      <w:r w:rsidRPr="005822D6">
        <w:rPr>
          <w:rFonts w:eastAsia="宋体"/>
          <w:b/>
          <w:color w:val="000000" w:themeColor="text1"/>
          <w:szCs w:val="20"/>
          <w:lang w:eastAsia="zh-CN"/>
        </w:rPr>
        <w:t>is impacted by the P</w:t>
      </w:r>
      <w:r>
        <w:rPr>
          <w:rFonts w:eastAsia="宋体"/>
          <w:b/>
          <w:color w:val="000000" w:themeColor="text1"/>
          <w:szCs w:val="20"/>
          <w:lang w:eastAsia="zh-CN"/>
        </w:rPr>
        <w:t>-CSI</w:t>
      </w:r>
      <w:r w:rsidRPr="005822D6">
        <w:rPr>
          <w:rFonts w:eastAsia="宋体"/>
          <w:b/>
          <w:color w:val="000000" w:themeColor="text1"/>
          <w:szCs w:val="20"/>
          <w:lang w:eastAsia="zh-CN"/>
        </w:rPr>
        <w:t>/SP-CSI report</w:t>
      </w:r>
    </w:p>
    <w:p w14:paraId="660DF6F1" w14:textId="659C83B0" w:rsidR="00F10DE8" w:rsidRPr="00236F28" w:rsidRDefault="00F10DE8" w:rsidP="00F10DE8">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94509E">
        <w:rPr>
          <w:b/>
          <w:i/>
          <w:color w:val="000000" w:themeColor="text1"/>
          <w:sz w:val="22"/>
          <w:szCs w:val="22"/>
        </w:rPr>
        <w:t>Proposal</w:t>
      </w:r>
      <w:r w:rsidRPr="00C44C95">
        <w:rPr>
          <w:rFonts w:eastAsiaTheme="minorEastAsia"/>
          <w:b/>
          <w:i/>
          <w:color w:val="000000" w:themeColor="text1"/>
          <w:sz w:val="22"/>
          <w:szCs w:val="22"/>
          <w:lang w:eastAsia="zh-CN"/>
        </w:rPr>
        <w:t xml:space="preserve"> </w:t>
      </w:r>
      <w:r w:rsidR="00A955BB">
        <w:rPr>
          <w:rFonts w:eastAsiaTheme="minorEastAsia"/>
          <w:b/>
          <w:i/>
          <w:color w:val="000000" w:themeColor="text1"/>
          <w:sz w:val="22"/>
          <w:szCs w:val="22"/>
          <w:lang w:eastAsia="zh-CN"/>
        </w:rPr>
        <w:t>2</w:t>
      </w:r>
      <w:r w:rsidR="00A955BB">
        <w:rPr>
          <w:rFonts w:eastAsiaTheme="minorEastAsia"/>
          <w:b/>
          <w:i/>
          <w:color w:val="000000" w:themeColor="text1"/>
          <w:sz w:val="22"/>
          <w:szCs w:val="22"/>
          <w:lang w:eastAsia="zh-CN"/>
        </w:rPr>
        <w:t>5</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236F28">
        <w:rPr>
          <w:rFonts w:eastAsiaTheme="minorEastAsia"/>
          <w:b/>
          <w:i/>
          <w:color w:val="000000" w:themeColor="text1"/>
          <w:sz w:val="22"/>
          <w:szCs w:val="22"/>
          <w:lang w:eastAsia="zh-CN"/>
        </w:rPr>
        <w:t xml:space="preserve">For </w:t>
      </w:r>
      <w:r>
        <w:rPr>
          <w:rFonts w:eastAsiaTheme="minorEastAsia"/>
          <w:b/>
          <w:i/>
          <w:color w:val="000000" w:themeColor="text1"/>
          <w:sz w:val="22"/>
          <w:szCs w:val="22"/>
          <w:lang w:eastAsia="zh-CN"/>
        </w:rPr>
        <w:t xml:space="preserve">determining </w:t>
      </w:r>
      <w:r w:rsidRPr="00236F28">
        <w:rPr>
          <w:rFonts w:eastAsiaTheme="minorEastAsia"/>
          <w:b/>
          <w:i/>
          <w:color w:val="000000" w:themeColor="text1"/>
          <w:sz w:val="22"/>
          <w:szCs w:val="22"/>
          <w:lang w:eastAsia="zh-CN"/>
        </w:rPr>
        <w:t>the active</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inactive state of </w:t>
      </w:r>
      <w:r w:rsidRPr="00236F28">
        <w:rPr>
          <w:rFonts w:eastAsiaTheme="minorEastAsia" w:hint="eastAsia"/>
          <w:b/>
          <w:i/>
          <w:color w:val="000000" w:themeColor="text1"/>
          <w:sz w:val="22"/>
          <w:szCs w:val="22"/>
          <w:lang w:eastAsia="zh-CN"/>
        </w:rPr>
        <w:t>a</w:t>
      </w:r>
      <w:r w:rsidRPr="00236F28">
        <w:rPr>
          <w:rFonts w:eastAsiaTheme="minorEastAsia"/>
          <w:b/>
          <w:i/>
          <w:color w:val="000000" w:themeColor="text1"/>
          <w:sz w:val="22"/>
          <w:szCs w:val="22"/>
          <w:lang w:eastAsia="zh-CN"/>
        </w:rPr>
        <w:t xml:space="preserve"> functionality</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 </w:t>
      </w:r>
      <w:r w:rsidRPr="00236F28">
        <w:rPr>
          <w:rFonts w:eastAsiaTheme="minorEastAsia" w:hint="eastAsia"/>
          <w:b/>
          <w:i/>
          <w:color w:val="000000" w:themeColor="text1"/>
          <w:sz w:val="22"/>
          <w:szCs w:val="22"/>
          <w:lang w:eastAsia="zh-CN"/>
        </w:rPr>
        <w:t>consider</w:t>
      </w:r>
      <w:r w:rsidRPr="00236F28">
        <w:rPr>
          <w:rFonts w:eastAsiaTheme="minorEastAsia"/>
          <w:b/>
          <w:i/>
          <w:color w:val="000000" w:themeColor="text1"/>
          <w:sz w:val="22"/>
          <w:szCs w:val="22"/>
          <w:lang w:eastAsia="zh-CN"/>
        </w:rPr>
        <w:t xml:space="preserve"> following </w:t>
      </w:r>
      <w:r>
        <w:rPr>
          <w:rFonts w:eastAsiaTheme="minorEastAsia"/>
          <w:b/>
          <w:i/>
          <w:color w:val="000000" w:themeColor="text1"/>
          <w:sz w:val="22"/>
          <w:szCs w:val="22"/>
          <w:lang w:eastAsia="zh-CN"/>
        </w:rPr>
        <w:t>cases</w:t>
      </w:r>
      <w:r w:rsidRPr="00236F28">
        <w:rPr>
          <w:rFonts w:eastAsiaTheme="minorEastAsia"/>
          <w:b/>
          <w:i/>
          <w:color w:val="000000" w:themeColor="text1"/>
          <w:sz w:val="22"/>
          <w:szCs w:val="22"/>
          <w:lang w:eastAsia="zh-CN"/>
        </w:rPr>
        <w:t xml:space="preserve">: </w:t>
      </w:r>
    </w:p>
    <w:p w14:paraId="40C770F7" w14:textId="77777777" w:rsidR="00F10DE8" w:rsidRPr="00A23D60" w:rsidRDefault="00F10DE8" w:rsidP="00F10DE8">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Case 1: An activation window is configured/</w:t>
      </w:r>
      <w:r>
        <w:rPr>
          <w:rFonts w:ascii="Times New Roman" w:hAnsi="Times New Roman" w:cs="Times New Roman" w:hint="eastAsia"/>
          <w:b/>
          <w:i/>
          <w:color w:val="000000" w:themeColor="text1"/>
          <w:sz w:val="22"/>
          <w:szCs w:val="22"/>
          <w:lang w:eastAsia="zh-CN"/>
        </w:rPr>
        <w:t>activated</w:t>
      </w:r>
      <w:r>
        <w:rPr>
          <w:rFonts w:ascii="Times New Roman" w:hAnsi="Times New Roman" w:cs="Times New Roman"/>
          <w:b/>
          <w:i/>
          <w:color w:val="000000" w:themeColor="text1"/>
          <w:sz w:val="22"/>
          <w:szCs w:val="22"/>
          <w:lang w:eastAsia="zh-CN"/>
        </w:rPr>
        <w:t xml:space="preserve"> by the NW for the </w:t>
      </w:r>
      <w:r w:rsidRPr="0094509E">
        <w:rPr>
          <w:rFonts w:ascii="Times New Roman" w:hAnsi="Times New Roman" w:cs="Times New Roman"/>
          <w:b/>
          <w:i/>
          <w:color w:val="000000" w:themeColor="text1"/>
          <w:sz w:val="22"/>
          <w:szCs w:val="22"/>
          <w:lang w:eastAsia="zh-CN"/>
        </w:rPr>
        <w:t>functionality</w:t>
      </w:r>
      <w:r>
        <w:rPr>
          <w:rFonts w:ascii="Times New Roman" w:hAnsi="Times New Roman" w:cs="Times New Roman"/>
          <w:b/>
          <w:i/>
          <w:color w:val="000000" w:themeColor="text1"/>
          <w:sz w:val="22"/>
          <w:szCs w:val="22"/>
          <w:lang w:eastAsia="zh-CN"/>
        </w:rPr>
        <w:t xml:space="preserve">. </w:t>
      </w:r>
      <w:r w:rsidRPr="0094509E">
        <w:rPr>
          <w:rFonts w:ascii="Times New Roman" w:hAnsi="Times New Roman" w:cs="Times New Roman"/>
          <w:b/>
          <w:i/>
          <w:color w:val="000000" w:themeColor="text1"/>
          <w:sz w:val="22"/>
          <w:szCs w:val="22"/>
          <w:lang w:eastAsia="zh-CN"/>
        </w:rPr>
        <w:t>The</w:t>
      </w:r>
      <w:r w:rsidRPr="00322BE4">
        <w:rPr>
          <w:rFonts w:ascii="Times New Roman" w:eastAsia="Batang" w:hAnsi="Times New Roman" w:cs="Times New Roman"/>
          <w:b/>
          <w:i/>
          <w:sz w:val="22"/>
          <w:szCs w:val="22"/>
        </w:rPr>
        <w:t xml:space="preserve"> functionality is</w:t>
      </w:r>
      <w:r>
        <w:rPr>
          <w:rFonts w:ascii="Times New Roman" w:eastAsia="Batang" w:hAnsi="Times New Roman" w:cs="Times New Roman"/>
          <w:b/>
          <w:i/>
          <w:sz w:val="22"/>
          <w:szCs w:val="22"/>
        </w:rPr>
        <w:t xml:space="preserve"> subject to</w:t>
      </w:r>
      <w:r w:rsidRPr="00322BE4">
        <w:rPr>
          <w:rFonts w:ascii="Times New Roman" w:eastAsia="Batang" w:hAnsi="Times New Roman" w:cs="Times New Roman"/>
          <w:b/>
          <w:i/>
          <w:sz w:val="22"/>
          <w:szCs w:val="22"/>
        </w:rPr>
        <w:t xml:space="preserve"> active state in the activation window</w:t>
      </w:r>
      <w:r w:rsidRPr="00DE6183">
        <w:rPr>
          <w:rFonts w:ascii="Times New Roman" w:eastAsia="Batang" w:hAnsi="Times New Roman" w:cs="Times New Roman"/>
          <w:b/>
          <w:i/>
          <w:sz w:val="22"/>
          <w:szCs w:val="22"/>
        </w:rPr>
        <w:t>, and is</w:t>
      </w:r>
      <w:r w:rsidRPr="00EC31D3">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subject to</w:t>
      </w:r>
      <w:r w:rsidRPr="00DE6183">
        <w:rPr>
          <w:rFonts w:ascii="Times New Roman" w:eastAsia="Batang" w:hAnsi="Times New Roman" w:cs="Times New Roman"/>
          <w:b/>
          <w:i/>
          <w:sz w:val="22"/>
          <w:szCs w:val="22"/>
        </w:rPr>
        <w:t xml:space="preserve"> inactive state otherwise</w:t>
      </w:r>
      <w:r w:rsidRPr="00DE6183">
        <w:rPr>
          <w:rFonts w:ascii="Times New Roman" w:hAnsi="Times New Roman" w:cs="Times New Roman"/>
          <w:b/>
          <w:i/>
          <w:color w:val="000000" w:themeColor="text1"/>
          <w:sz w:val="22"/>
          <w:szCs w:val="22"/>
          <w:lang w:eastAsia="zh-CN"/>
        </w:rPr>
        <w:t xml:space="preserve">. </w:t>
      </w:r>
    </w:p>
    <w:p w14:paraId="3E457F69" w14:textId="77777777" w:rsidR="00F10DE8" w:rsidRPr="00E5387C" w:rsidRDefault="00F10DE8" w:rsidP="00F10DE8">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Pr="0038702C">
        <w:rPr>
          <w:rFonts w:ascii="Times New Roman" w:eastAsiaTheme="minorEastAsia" w:hAnsi="Times New Roman" w:cs="Times New Roman"/>
          <w:b/>
          <w:i/>
          <w:color w:val="000000" w:themeColor="text1"/>
          <w:sz w:val="22"/>
          <w:szCs w:val="22"/>
          <w:lang w:eastAsia="zh-CN"/>
        </w:rPr>
        <w:t xml:space="preserve">Active/inactive state is determined by another P-CSI/SP-CSI report subject to the same functionality. The functionality is subject to active state for a </w:t>
      </w:r>
      <w:r>
        <w:rPr>
          <w:rFonts w:ascii="Times New Roman" w:hAnsi="Times New Roman" w:cs="Times New Roman"/>
          <w:b/>
          <w:i/>
          <w:color w:val="000000" w:themeColor="text1"/>
          <w:sz w:val="22"/>
          <w:szCs w:val="22"/>
          <w:lang w:eastAsia="zh-CN"/>
        </w:rPr>
        <w:t xml:space="preserve">certain </w:t>
      </w:r>
      <w:r w:rsidRPr="0038702C">
        <w:rPr>
          <w:rFonts w:ascii="Times New Roman" w:eastAsiaTheme="minorEastAsia" w:hAnsi="Times New Roman" w:cs="Times New Roman"/>
          <w:b/>
          <w:i/>
          <w:color w:val="000000" w:themeColor="text1"/>
          <w:sz w:val="22"/>
          <w:szCs w:val="22"/>
          <w:lang w:eastAsia="zh-CN"/>
        </w:rPr>
        <w:t xml:space="preserve">time duration before </w:t>
      </w:r>
      <w:r>
        <w:rPr>
          <w:rFonts w:ascii="Times New Roman" w:eastAsiaTheme="minorEastAsia" w:hAnsi="Times New Roman" w:cs="Times New Roman"/>
          <w:b/>
          <w:i/>
          <w:color w:val="000000" w:themeColor="text1"/>
          <w:sz w:val="22"/>
          <w:szCs w:val="22"/>
          <w:lang w:eastAsia="zh-CN"/>
        </w:rPr>
        <w:t>the</w:t>
      </w:r>
      <w:r w:rsidRPr="0038702C">
        <w:rPr>
          <w:rFonts w:ascii="Times New Roman" w:eastAsiaTheme="minorEastAsia" w:hAnsi="Times New Roman" w:cs="Times New Roman"/>
          <w:b/>
          <w:i/>
          <w:color w:val="000000" w:themeColor="text1"/>
          <w:sz w:val="22"/>
          <w:szCs w:val="22"/>
          <w:lang w:eastAsia="zh-CN"/>
        </w:rPr>
        <w:t xml:space="preserve"> uplink </w:t>
      </w:r>
      <w:r>
        <w:rPr>
          <w:rFonts w:ascii="Times New Roman" w:eastAsiaTheme="minorEastAsia" w:hAnsi="Times New Roman" w:cs="Times New Roman"/>
          <w:b/>
          <w:i/>
          <w:color w:val="000000" w:themeColor="text1"/>
          <w:sz w:val="22"/>
          <w:szCs w:val="22"/>
          <w:lang w:eastAsia="zh-CN"/>
        </w:rPr>
        <w:t>symbol</w:t>
      </w:r>
      <w:r w:rsidRPr="0038702C">
        <w:rPr>
          <w:rFonts w:ascii="Times New Roman" w:eastAsiaTheme="minorEastAsia" w:hAnsi="Times New Roman" w:cs="Times New Roman"/>
          <w:b/>
          <w:i/>
          <w:color w:val="000000" w:themeColor="text1"/>
          <w:sz w:val="22"/>
          <w:szCs w:val="22"/>
          <w:lang w:eastAsia="zh-CN"/>
        </w:rPr>
        <w:t xml:space="preserve"> of </w:t>
      </w:r>
      <w:r>
        <w:rPr>
          <w:rFonts w:ascii="Times New Roman" w:eastAsiaTheme="minorEastAsia" w:hAnsi="Times New Roman" w:cs="Times New Roman"/>
          <w:b/>
          <w:i/>
          <w:color w:val="000000" w:themeColor="text1"/>
          <w:sz w:val="22"/>
          <w:szCs w:val="22"/>
          <w:lang w:eastAsia="zh-CN"/>
        </w:rPr>
        <w:t>per</w:t>
      </w:r>
      <w:r w:rsidRPr="0038702C">
        <w:rPr>
          <w:rFonts w:ascii="Times New Roman" w:eastAsiaTheme="minorEastAsia" w:hAnsi="Times New Roman" w:cs="Times New Roman"/>
          <w:b/>
          <w:i/>
          <w:color w:val="000000" w:themeColor="text1"/>
          <w:sz w:val="22"/>
          <w:szCs w:val="22"/>
          <w:lang w:eastAsia="zh-CN"/>
        </w:rPr>
        <w:t xml:space="preserve"> P-CSI/SP-CSI report, and is subject to inactive state otherwise</w:t>
      </w:r>
      <w:r w:rsidRPr="00B2123A">
        <w:rPr>
          <w:rFonts w:ascii="Times New Roman" w:eastAsia="Batang" w:hAnsi="Times New Roman" w:cs="Times New Roman"/>
          <w:b/>
          <w:i/>
          <w:sz w:val="22"/>
          <w:szCs w:val="22"/>
        </w:rPr>
        <w:t>.</w:t>
      </w:r>
    </w:p>
    <w:p w14:paraId="0B35A428" w14:textId="5D2262C7" w:rsidR="00F10DE8" w:rsidRPr="00F534E6"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sidRPr="00F534E6">
        <w:rPr>
          <w:rFonts w:eastAsia="宋体" w:hint="eastAsia"/>
          <w:color w:val="000000" w:themeColor="text1"/>
          <w:sz w:val="22"/>
          <w:szCs w:val="22"/>
          <w:lang w:eastAsia="zh-CN"/>
        </w:rPr>
        <w:t>As</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discussed</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above,</w:t>
      </w:r>
      <w:r w:rsidRPr="00F534E6">
        <w:rPr>
          <w:rFonts w:eastAsia="宋体"/>
          <w:color w:val="000000" w:themeColor="text1"/>
          <w:sz w:val="22"/>
          <w:szCs w:val="22"/>
          <w:lang w:eastAsia="zh-CN"/>
        </w:rPr>
        <w:t xml:space="preserve"> </w:t>
      </w:r>
      <w:r w:rsidRPr="00F534E6">
        <w:rPr>
          <w:rFonts w:eastAsia="宋体" w:hint="eastAsia"/>
          <w:color w:val="000000" w:themeColor="text1"/>
          <w:sz w:val="22"/>
          <w:szCs w:val="22"/>
          <w:lang w:eastAsia="zh-CN"/>
        </w:rPr>
        <w:t>the</w:t>
      </w:r>
      <w:r w:rsidRPr="00F534E6">
        <w:rPr>
          <w:rFonts w:eastAsia="宋体"/>
          <w:color w:val="000000" w:themeColor="text1"/>
          <w:sz w:val="22"/>
          <w:szCs w:val="22"/>
          <w:lang w:eastAsia="zh-CN"/>
        </w:rPr>
        <w:t xml:space="preserve"> CSI processing timeline </w:t>
      </w:r>
      <w:r w:rsidRPr="00F534E6">
        <w:rPr>
          <w:rFonts w:eastAsia="宋体" w:hint="eastAsia"/>
          <w:color w:val="000000" w:themeColor="text1"/>
          <w:sz w:val="22"/>
          <w:szCs w:val="22"/>
          <w:lang w:eastAsia="zh-CN"/>
        </w:rPr>
        <w:t>of</w:t>
      </w:r>
      <w:r w:rsidRPr="00F534E6">
        <w:rPr>
          <w:rFonts w:eastAsia="宋体"/>
          <w:color w:val="000000" w:themeColor="text1"/>
          <w:sz w:val="22"/>
          <w:szCs w:val="22"/>
          <w:lang w:eastAsia="zh-CN"/>
        </w:rPr>
        <w:t xml:space="preserve"> an A-CSI report subject to a functionality is determined depending on the active/inactive state of the functionality</w:t>
      </w:r>
      <w:r w:rsidRPr="00F534E6">
        <w:rPr>
          <w:rFonts w:eastAsia="宋体" w:hint="eastAsia"/>
          <w:color w:val="000000" w:themeColor="text1"/>
          <w:sz w:val="22"/>
          <w:szCs w:val="22"/>
          <w:lang w:eastAsia="zh-CN"/>
        </w:rPr>
        <w:t>.</w:t>
      </w:r>
      <w:r w:rsidRPr="00F534E6">
        <w:rPr>
          <w:rFonts w:eastAsia="宋体"/>
          <w:color w:val="000000" w:themeColor="text1"/>
          <w:sz w:val="22"/>
          <w:szCs w:val="22"/>
          <w:lang w:eastAsia="zh-CN"/>
        </w:rPr>
        <w:t xml:space="preserve"> Therefore, NW needs to know the set of CSI reports corresponding to </w:t>
      </w:r>
      <w:r w:rsidRPr="00F534E6">
        <w:rPr>
          <w:rFonts w:eastAsia="宋体" w:hint="eastAsia"/>
          <w:color w:val="000000" w:themeColor="text1"/>
          <w:sz w:val="22"/>
          <w:szCs w:val="22"/>
          <w:lang w:eastAsia="zh-CN"/>
        </w:rPr>
        <w:t>a</w:t>
      </w:r>
      <w:r w:rsidRPr="00F534E6">
        <w:rPr>
          <w:rFonts w:eastAsia="宋体"/>
          <w:color w:val="000000" w:themeColor="text1"/>
          <w:sz w:val="22"/>
          <w:szCs w:val="22"/>
          <w:lang w:eastAsia="zh-CN"/>
        </w:rPr>
        <w:t xml:space="preserve"> same functionality. In RAN1#119, it has been agreed that UE reports applicability for </w:t>
      </w:r>
      <w:r w:rsidR="002915F9">
        <w:rPr>
          <w:rFonts w:eastAsia="宋体"/>
          <w:color w:val="000000" w:themeColor="text1"/>
          <w:sz w:val="22"/>
          <w:szCs w:val="22"/>
          <w:lang w:eastAsia="zh-CN"/>
        </w:rPr>
        <w:t xml:space="preserve">Option </w:t>
      </w:r>
      <w:r w:rsidRPr="00F534E6">
        <w:rPr>
          <w:rFonts w:eastAsia="宋体"/>
          <w:color w:val="000000" w:themeColor="text1"/>
          <w:sz w:val="22"/>
          <w:szCs w:val="22"/>
          <w:lang w:eastAsia="zh-CN"/>
        </w:rPr>
        <w:t>A</w:t>
      </w:r>
      <w:r w:rsidR="002915F9">
        <w:rPr>
          <w:rFonts w:eastAsia="宋体"/>
          <w:color w:val="000000" w:themeColor="text1"/>
          <w:sz w:val="22"/>
          <w:szCs w:val="22"/>
          <w:lang w:eastAsia="zh-CN"/>
        </w:rPr>
        <w:t xml:space="preserve"> -</w:t>
      </w:r>
      <w:r w:rsidR="002915F9" w:rsidRPr="00F534E6">
        <w:rPr>
          <w:rFonts w:eastAsia="宋体"/>
          <w:color w:val="000000" w:themeColor="text1"/>
          <w:sz w:val="22"/>
          <w:szCs w:val="22"/>
          <w:lang w:eastAsia="zh-CN"/>
        </w:rPr>
        <w:t xml:space="preserve"> </w:t>
      </w:r>
      <w:r w:rsidRPr="00F534E6">
        <w:rPr>
          <w:rFonts w:eastAsia="宋体"/>
          <w:color w:val="000000" w:themeColor="text1"/>
          <w:sz w:val="22"/>
          <w:szCs w:val="22"/>
          <w:lang w:eastAsia="zh-CN"/>
        </w:rPr>
        <w:t xml:space="preserve">one or more </w:t>
      </w:r>
      <w:r w:rsidRPr="00F534E6">
        <w:rPr>
          <w:rFonts w:ascii="Times" w:hAnsi="Times" w:cs="Times"/>
          <w:i/>
          <w:iCs/>
          <w:sz w:val="22"/>
          <w:szCs w:val="22"/>
          <w:lang w:val="en-GB"/>
        </w:rPr>
        <w:t>CSI-ReportConfig</w:t>
      </w:r>
      <w:r w:rsidRPr="00F534E6">
        <w:rPr>
          <w:rFonts w:eastAsia="宋体"/>
          <w:color w:val="000000" w:themeColor="text1"/>
          <w:sz w:val="22"/>
          <w:szCs w:val="22"/>
          <w:lang w:eastAsia="zh-CN"/>
        </w:rPr>
        <w:t xml:space="preserve"> and/or </w:t>
      </w:r>
      <w:r w:rsidR="002915F9">
        <w:rPr>
          <w:rFonts w:eastAsia="宋体"/>
          <w:color w:val="000000" w:themeColor="text1"/>
          <w:sz w:val="22"/>
          <w:szCs w:val="22"/>
          <w:lang w:eastAsia="zh-CN"/>
        </w:rPr>
        <w:t xml:space="preserve">Option </w:t>
      </w:r>
      <w:r w:rsidRPr="00F534E6">
        <w:rPr>
          <w:rFonts w:eastAsia="宋体"/>
          <w:color w:val="000000" w:themeColor="text1"/>
          <w:sz w:val="22"/>
          <w:szCs w:val="22"/>
          <w:lang w:eastAsia="zh-CN"/>
        </w:rPr>
        <w:t>B</w:t>
      </w:r>
      <w:r w:rsidR="002915F9">
        <w:rPr>
          <w:rFonts w:eastAsia="宋体"/>
          <w:color w:val="000000" w:themeColor="text1"/>
          <w:sz w:val="22"/>
          <w:szCs w:val="22"/>
          <w:lang w:eastAsia="zh-CN"/>
        </w:rPr>
        <w:t xml:space="preserve"> -</w:t>
      </w:r>
      <w:r w:rsidR="002915F9" w:rsidRPr="00F534E6">
        <w:rPr>
          <w:rFonts w:eastAsia="宋体"/>
          <w:color w:val="000000" w:themeColor="text1"/>
          <w:sz w:val="22"/>
          <w:szCs w:val="22"/>
          <w:lang w:eastAsia="zh-CN"/>
        </w:rPr>
        <w:t xml:space="preserve"> </w:t>
      </w:r>
      <w:r w:rsidRPr="00F534E6">
        <w:rPr>
          <w:rFonts w:eastAsia="宋体"/>
          <w:color w:val="000000" w:themeColor="text1"/>
          <w:sz w:val="22"/>
          <w:szCs w:val="22"/>
          <w:lang w:eastAsia="zh-CN"/>
        </w:rPr>
        <w:t xml:space="preserve">set(s) of inference related parameters in Step 4. Along with the applicability of the functionality, the association relationship of multiple </w:t>
      </w:r>
      <w:r w:rsidRPr="00F534E6">
        <w:rPr>
          <w:rFonts w:ascii="Times" w:hAnsi="Times" w:cs="Times"/>
          <w:i/>
          <w:iCs/>
          <w:sz w:val="22"/>
          <w:szCs w:val="22"/>
          <w:lang w:val="en-GB"/>
        </w:rPr>
        <w:t>CSI-ReportConfigs</w:t>
      </w:r>
      <w:r w:rsidRPr="00F534E6">
        <w:rPr>
          <w:rFonts w:eastAsia="宋体"/>
          <w:color w:val="000000" w:themeColor="text1"/>
          <w:sz w:val="22"/>
          <w:szCs w:val="22"/>
          <w:lang w:eastAsia="zh-CN"/>
        </w:rPr>
        <w:t xml:space="preserve"> and/or multiple sets of inference related parameters corresponding to the functionality should be also reported to NW.</w:t>
      </w:r>
    </w:p>
    <w:p w14:paraId="23E7512C" w14:textId="4074D63F" w:rsidR="00F10DE8" w:rsidRPr="0094509E" w:rsidRDefault="00F10DE8" w:rsidP="00F10DE8">
      <w:pPr>
        <w:overflowPunct w:val="0"/>
        <w:autoSpaceDE w:val="0"/>
        <w:autoSpaceDN w:val="0"/>
        <w:adjustRightInd w:val="0"/>
        <w:spacing w:before="120" w:after="120"/>
        <w:textAlignment w:val="baseline"/>
        <w:rPr>
          <w:rFonts w:eastAsia="宋体"/>
          <w:b/>
          <w:color w:val="000000" w:themeColor="text1"/>
          <w:szCs w:val="20"/>
          <w:lang w:eastAsia="zh-CN"/>
        </w:rPr>
      </w:pPr>
      <w:r w:rsidRPr="00C44C95">
        <w:rPr>
          <w:rFonts w:eastAsiaTheme="minorEastAsia"/>
          <w:b/>
          <w:i/>
          <w:color w:val="000000" w:themeColor="text1"/>
          <w:sz w:val="22"/>
          <w:szCs w:val="22"/>
          <w:lang w:eastAsia="zh-CN"/>
        </w:rPr>
        <w:t xml:space="preserve">Proposal </w:t>
      </w:r>
      <w:r w:rsidR="00A955BB">
        <w:rPr>
          <w:rFonts w:eastAsiaTheme="minorEastAsia"/>
          <w:b/>
          <w:i/>
          <w:color w:val="000000" w:themeColor="text1"/>
          <w:sz w:val="22"/>
          <w:szCs w:val="22"/>
          <w:lang w:eastAsia="zh-CN"/>
        </w:rPr>
        <w:t>2</w:t>
      </w:r>
      <w:r w:rsidR="00A955BB">
        <w:rPr>
          <w:rFonts w:eastAsiaTheme="minorEastAsia"/>
          <w:b/>
          <w:i/>
          <w:color w:val="000000" w:themeColor="text1"/>
          <w:sz w:val="22"/>
          <w:szCs w:val="22"/>
          <w:lang w:eastAsia="zh-CN"/>
        </w:rPr>
        <w:t>6</w:t>
      </w:r>
      <w:r w:rsidRPr="00C44C95">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The</w:t>
      </w:r>
      <w:r>
        <w:rPr>
          <w:rFonts w:eastAsiaTheme="minorEastAsia"/>
          <w:b/>
          <w:i/>
          <w:color w:val="000000" w:themeColor="text1"/>
          <w:sz w:val="22"/>
          <w:szCs w:val="22"/>
          <w:lang w:eastAsia="zh-CN"/>
        </w:rPr>
        <w:t xml:space="preserve"> </w:t>
      </w:r>
      <w:r w:rsidRPr="00007BF5">
        <w:rPr>
          <w:rFonts w:eastAsiaTheme="minorEastAsia"/>
          <w:b/>
          <w:i/>
          <w:color w:val="000000" w:themeColor="text1"/>
          <w:sz w:val="22"/>
          <w:szCs w:val="22"/>
          <w:lang w:eastAsia="zh-CN"/>
        </w:rPr>
        <w:t xml:space="preserve">association </w:t>
      </w:r>
      <w:r>
        <w:rPr>
          <w:rFonts w:eastAsiaTheme="minorEastAsia" w:hint="eastAsia"/>
          <w:b/>
          <w:i/>
          <w:color w:val="000000" w:themeColor="text1"/>
          <w:sz w:val="22"/>
          <w:szCs w:val="22"/>
          <w:lang w:eastAsia="zh-CN"/>
        </w:rPr>
        <w:t>of</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CSI report configurations and/or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sets of inference related parameters </w:t>
      </w:r>
      <w:r w:rsidRPr="000D7BFF">
        <w:rPr>
          <w:rFonts w:eastAsiaTheme="minorEastAsia"/>
          <w:b/>
          <w:i/>
          <w:color w:val="000000" w:themeColor="text1"/>
          <w:sz w:val="22"/>
          <w:szCs w:val="22"/>
          <w:lang w:eastAsia="zh-CN"/>
        </w:rPr>
        <w:t xml:space="preserve">corresponding to </w:t>
      </w:r>
      <w:r>
        <w:rPr>
          <w:rFonts w:eastAsiaTheme="minorEastAsia" w:hint="eastAsia"/>
          <w:b/>
          <w:i/>
          <w:color w:val="000000" w:themeColor="text1"/>
          <w:sz w:val="22"/>
          <w:szCs w:val="22"/>
          <w:lang w:eastAsia="zh-CN"/>
        </w:rPr>
        <w:t>a</w:t>
      </w:r>
      <w:r w:rsidRPr="000D7BFF">
        <w:rPr>
          <w:rFonts w:eastAsiaTheme="minorEastAsia"/>
          <w:b/>
          <w:i/>
          <w:color w:val="000000" w:themeColor="text1"/>
          <w:sz w:val="22"/>
          <w:szCs w:val="22"/>
          <w:lang w:eastAsia="zh-CN"/>
        </w:rPr>
        <w:t xml:space="preserve"> same functionality</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should be </w:t>
      </w:r>
      <w:r>
        <w:rPr>
          <w:rFonts w:eastAsiaTheme="minorEastAsia" w:hint="eastAsia"/>
          <w:b/>
          <w:i/>
          <w:color w:val="000000" w:themeColor="text1"/>
          <w:sz w:val="22"/>
          <w:szCs w:val="22"/>
          <w:lang w:eastAsia="zh-CN"/>
        </w:rPr>
        <w:t>reported</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by</w:t>
      </w:r>
      <w:r>
        <w:rPr>
          <w:rFonts w:eastAsiaTheme="minorEastAsia"/>
          <w:b/>
          <w:i/>
          <w:color w:val="000000" w:themeColor="text1"/>
          <w:sz w:val="22"/>
          <w:szCs w:val="22"/>
          <w:lang w:eastAsia="zh-CN"/>
        </w:rPr>
        <w:t xml:space="preserve"> UE </w:t>
      </w:r>
      <w:r>
        <w:rPr>
          <w:rFonts w:eastAsiaTheme="minorEastAsia" w:hint="eastAsia"/>
          <w:b/>
          <w:i/>
          <w:color w:val="000000" w:themeColor="text1"/>
          <w:sz w:val="22"/>
          <w:szCs w:val="22"/>
          <w:lang w:eastAsia="zh-CN"/>
        </w:rPr>
        <w:t>in</w:t>
      </w:r>
      <w:r>
        <w:rPr>
          <w:rFonts w:eastAsiaTheme="minorEastAsia"/>
          <w:b/>
          <w:i/>
          <w:color w:val="000000" w:themeColor="text1"/>
          <w:sz w:val="22"/>
          <w:szCs w:val="22"/>
          <w:lang w:eastAsia="zh-CN"/>
        </w:rPr>
        <w:t xml:space="preserve"> S</w:t>
      </w:r>
      <w:r>
        <w:rPr>
          <w:rFonts w:eastAsiaTheme="minorEastAsia" w:hint="eastAsia"/>
          <w:b/>
          <w:i/>
          <w:color w:val="000000" w:themeColor="text1"/>
          <w:sz w:val="22"/>
          <w:szCs w:val="22"/>
          <w:lang w:eastAsia="zh-CN"/>
        </w:rPr>
        <w:t>tep</w:t>
      </w:r>
      <w:r>
        <w:rPr>
          <w:rFonts w:eastAsiaTheme="minorEastAsia"/>
          <w:b/>
          <w:i/>
          <w:color w:val="000000" w:themeColor="text1"/>
          <w:sz w:val="22"/>
          <w:szCs w:val="22"/>
          <w:lang w:eastAsia="zh-CN"/>
        </w:rPr>
        <w:t xml:space="preserve"> 4. </w:t>
      </w:r>
    </w:p>
    <w:p w14:paraId="7C21D920" w14:textId="77777777" w:rsidR="00F10DE8" w:rsidRPr="00BA413B" w:rsidRDefault="00F10DE8" w:rsidP="00F10DE8">
      <w:pPr>
        <w:pStyle w:val="Heading2"/>
        <w:snapToGrid w:val="0"/>
        <w:spacing w:before="120" w:after="120"/>
        <w:ind w:left="561" w:hanging="561"/>
        <w:rPr>
          <w:rFonts w:ascii="Times New Roman" w:hAnsi="Times New Roman" w:cs="Times New Roman"/>
          <w:b/>
        </w:rPr>
      </w:pPr>
      <w:r w:rsidRPr="00BA413B">
        <w:rPr>
          <w:rFonts w:ascii="Times New Roman" w:hAnsi="Times New Roman" w:cs="Times New Roman"/>
          <w:b/>
        </w:rPr>
        <w:t>Memory storage</w:t>
      </w:r>
    </w:p>
    <w:p w14:paraId="3993A027" w14:textId="77777777" w:rsidR="00F10DE8"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In RAN1#119, the following FL proposal was raised on the memory storage.</w:t>
      </w:r>
    </w:p>
    <w:tbl>
      <w:tblPr>
        <w:tblStyle w:val="TableGrid"/>
        <w:tblW w:w="0" w:type="auto"/>
        <w:tblLook w:val="04A0" w:firstRow="1" w:lastRow="0" w:firstColumn="1" w:lastColumn="0" w:noHBand="0" w:noVBand="1"/>
      </w:tblPr>
      <w:tblGrid>
        <w:gridCol w:w="9062"/>
      </w:tblGrid>
      <w:tr w:rsidR="00F10DE8" w14:paraId="1914A810" w14:textId="77777777" w:rsidTr="007D7DD2">
        <w:tc>
          <w:tcPr>
            <w:tcW w:w="9062" w:type="dxa"/>
          </w:tcPr>
          <w:p w14:paraId="6F73D800" w14:textId="77777777" w:rsidR="00F10DE8" w:rsidRDefault="00F10DE8" w:rsidP="00F10DE8">
            <w:pPr>
              <w:numPr>
                <w:ilvl w:val="0"/>
                <w:numId w:val="21"/>
              </w:numPr>
              <w:snapToGrid w:val="0"/>
              <w:spacing w:before="120" w:after="120"/>
              <w:rPr>
                <w:lang w:eastAsia="zh-CN"/>
              </w:rPr>
            </w:pPr>
            <w:r>
              <w:rPr>
                <w:lang w:eastAsia="zh-CN"/>
              </w:rPr>
              <w:t>proposal 8.2:</w:t>
            </w:r>
          </w:p>
          <w:p w14:paraId="4A325E0D" w14:textId="77777777" w:rsidR="00F10DE8" w:rsidRDefault="00F10DE8" w:rsidP="00F10DE8">
            <w:pPr>
              <w:numPr>
                <w:ilvl w:val="0"/>
                <w:numId w:val="21"/>
              </w:numPr>
              <w:snapToGrid w:val="0"/>
              <w:spacing w:before="120" w:after="120"/>
              <w:rPr>
                <w:rFonts w:eastAsia="等线"/>
                <w:lang w:eastAsia="zh-CN"/>
              </w:rPr>
            </w:pPr>
            <w:r>
              <w:rPr>
                <w:rFonts w:eastAsia="等线" w:hint="eastAsia"/>
                <w:lang w:eastAsia="zh-CN"/>
              </w:rPr>
              <w:lastRenderedPageBreak/>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094F01DA" w14:textId="77777777" w:rsidR="00F10DE8" w:rsidRDefault="00F10DE8" w:rsidP="00F10DE8">
            <w:pPr>
              <w:pStyle w:val="ListParagraph"/>
              <w:numPr>
                <w:ilvl w:val="0"/>
                <w:numId w:val="83"/>
              </w:numPr>
              <w:snapToGrid w:val="0"/>
              <w:contextualSpacing w:val="0"/>
              <w:rPr>
                <w:lang w:eastAsia="de-DE"/>
              </w:rPr>
            </w:pPr>
            <w:r>
              <w:rPr>
                <w:lang w:eastAsia="de-DE"/>
              </w:rPr>
              <w:t xml:space="preserve">Whether multiple </w:t>
            </w:r>
            <w:r>
              <w:rPr>
                <w:i/>
                <w:iCs/>
                <w:lang w:eastAsia="de-DE"/>
              </w:rPr>
              <w:t xml:space="preserve">CSI-ReportConfig </w:t>
            </w:r>
            <w:r>
              <w:rPr>
                <w:lang w:eastAsia="de-DE"/>
              </w:rPr>
              <w:t>can associate with one AI model</w:t>
            </w:r>
            <w:r>
              <w:rPr>
                <w:i/>
                <w:iCs/>
                <w:lang w:eastAsia="de-DE"/>
              </w:rPr>
              <w:t>?</w:t>
            </w:r>
          </w:p>
          <w:p w14:paraId="3706B59A" w14:textId="77777777" w:rsidR="00F10DE8" w:rsidRDefault="00F10DE8" w:rsidP="00F10DE8">
            <w:pPr>
              <w:pStyle w:val="ListParagraph"/>
              <w:numPr>
                <w:ilvl w:val="0"/>
                <w:numId w:val="83"/>
              </w:numPr>
              <w:snapToGrid w:val="0"/>
              <w:contextualSpacing w:val="0"/>
              <w:rPr>
                <w:lang w:eastAsia="de-DE"/>
              </w:rPr>
            </w:pPr>
            <w:r>
              <w:rPr>
                <w:lang w:eastAsia="de-DE"/>
              </w:rPr>
              <w:t xml:space="preserve">Whether differnet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1771B1A2" w14:textId="77777777" w:rsidR="00F10DE8" w:rsidRDefault="00F10DE8" w:rsidP="00F10DE8">
            <w:pPr>
              <w:pStyle w:val="ListParagraph"/>
              <w:numPr>
                <w:ilvl w:val="1"/>
                <w:numId w:val="83"/>
              </w:numPr>
              <w:snapToGrid w:val="0"/>
              <w:contextualSpacing w:val="0"/>
              <w:rPr>
                <w:lang w:eastAsia="de-DE"/>
              </w:rPr>
            </w:pPr>
            <w:r>
              <w:rPr>
                <w:lang w:eastAsia="de-DE"/>
              </w:rPr>
              <w:t>If yes, how to determinate it? E.g., by UE capability? According to the size of Set A and/or Set B?</w:t>
            </w:r>
          </w:p>
          <w:p w14:paraId="7FB861C6" w14:textId="77777777" w:rsidR="00F10DE8" w:rsidRDefault="00F10DE8" w:rsidP="00F10DE8">
            <w:pPr>
              <w:pStyle w:val="ListParagraph"/>
              <w:numPr>
                <w:ilvl w:val="0"/>
                <w:numId w:val="83"/>
              </w:numPr>
              <w:snapToGrid w:val="0"/>
              <w:contextualSpacing w:val="0"/>
              <w:rPr>
                <w:lang w:eastAsia="de-DE"/>
              </w:rPr>
            </w:pPr>
            <w:r>
              <w:rPr>
                <w:lang w:eastAsia="de-DE"/>
              </w:rPr>
              <w:t>When to load/flush the model, including</w:t>
            </w:r>
          </w:p>
          <w:p w14:paraId="5F8BE589" w14:textId="77777777" w:rsidR="00F10DE8" w:rsidRDefault="00F10DE8" w:rsidP="00F10DE8">
            <w:pPr>
              <w:pStyle w:val="ListParagraph"/>
              <w:numPr>
                <w:ilvl w:val="1"/>
                <w:numId w:val="83"/>
              </w:numPr>
              <w:snapToGrid w:val="0"/>
              <w:contextualSpacing w:val="0"/>
              <w:rPr>
                <w:lang w:eastAsia="de-DE"/>
              </w:rPr>
            </w:pPr>
            <w:r>
              <w:rPr>
                <w:lang w:eastAsia="de-DE"/>
              </w:rPr>
              <w:t xml:space="preserve">E.g., Once the report is tranmistted, the </w:t>
            </w:r>
            <w:r>
              <w:rPr>
                <w:rFonts w:eastAsia="等线"/>
                <w:lang w:eastAsia="zh-CN"/>
              </w:rPr>
              <w:t>memory/</w:t>
            </w:r>
            <w:r>
              <w:rPr>
                <w:rFonts w:eastAsia="等线" w:hint="eastAsia"/>
                <w:lang w:eastAsia="zh-CN"/>
              </w:rPr>
              <w:t>storage</w:t>
            </w:r>
            <w:r>
              <w:rPr>
                <w:rFonts w:eastAsia="等线"/>
                <w:lang w:eastAsia="zh-CN"/>
              </w:rPr>
              <w:t>/buffer can be flushed?</w:t>
            </w:r>
          </w:p>
          <w:p w14:paraId="14F1954F" w14:textId="77777777" w:rsidR="00F10DE8" w:rsidRDefault="00F10DE8" w:rsidP="00F10DE8">
            <w:pPr>
              <w:pStyle w:val="ListParagraph"/>
              <w:numPr>
                <w:ilvl w:val="1"/>
                <w:numId w:val="83"/>
              </w:numPr>
              <w:snapToGrid w:val="0"/>
              <w:contextualSpacing w:val="0"/>
              <w:rPr>
                <w:lang w:eastAsia="de-DE"/>
              </w:rPr>
            </w:pPr>
            <w:r>
              <w:rPr>
                <w:lang w:eastAsia="de-DE"/>
              </w:rPr>
              <w:t xml:space="preserve">E.g., Once the corresponding </w:t>
            </w:r>
            <w:r>
              <w:rPr>
                <w:i/>
                <w:iCs/>
                <w:lang w:eastAsia="de-DE"/>
              </w:rPr>
              <w:t xml:space="preserve">CSI-ReportConfig </w:t>
            </w:r>
            <w:r>
              <w:rPr>
                <w:lang w:eastAsia="de-DE"/>
              </w:rP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12F9B7B1" w14:textId="77777777" w:rsidR="00F10DE8" w:rsidRDefault="00F10DE8" w:rsidP="00F10DE8">
            <w:pPr>
              <w:pStyle w:val="ListParagraph"/>
              <w:numPr>
                <w:ilvl w:val="2"/>
                <w:numId w:val="83"/>
              </w:numPr>
              <w:snapToGrid w:val="0"/>
              <w:contextualSpacing w:val="0"/>
              <w:rPr>
                <w:lang w:eastAsia="de-DE"/>
              </w:rPr>
            </w:pPr>
            <w:r>
              <w:rPr>
                <w:lang w:eastAsia="de-DE"/>
              </w:rPr>
              <w:t>For AP CSI report or SP CSI report, the memory are always occuped.</w:t>
            </w:r>
          </w:p>
          <w:p w14:paraId="1108B96D" w14:textId="77777777" w:rsidR="00F10DE8" w:rsidRDefault="00F10DE8" w:rsidP="00F10DE8">
            <w:pPr>
              <w:pStyle w:val="ListParagraph"/>
              <w:numPr>
                <w:ilvl w:val="1"/>
                <w:numId w:val="83"/>
              </w:numPr>
              <w:snapToGrid w:val="0"/>
              <w:contextualSpacing w:val="0"/>
              <w:rPr>
                <w:lang w:eastAsia="de-DE"/>
              </w:rPr>
            </w:pPr>
            <w:r>
              <w:rPr>
                <w:lang w:eastAsia="de-DE"/>
              </w:rP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16BE3FF3" w14:textId="77777777" w:rsidR="00F10DE8" w:rsidRDefault="00F10DE8" w:rsidP="00F10DE8">
            <w:pPr>
              <w:pStyle w:val="ListParagraph"/>
              <w:numPr>
                <w:ilvl w:val="2"/>
                <w:numId w:val="83"/>
              </w:numPr>
              <w:snapToGrid w:val="0"/>
              <w:contextualSpacing w:val="0"/>
              <w:rPr>
                <w:lang w:eastAsia="de-DE"/>
              </w:rPr>
            </w:pPr>
            <w:r>
              <w:rPr>
                <w:lang w:eastAsia="de-DE"/>
              </w:rPr>
              <w:t>X time units before reporting.</w:t>
            </w:r>
          </w:p>
          <w:p w14:paraId="1BA80D58" w14:textId="77777777" w:rsidR="00F10DE8" w:rsidRDefault="00F10DE8" w:rsidP="00F10DE8">
            <w:pPr>
              <w:pStyle w:val="ListParagraph"/>
              <w:numPr>
                <w:ilvl w:val="0"/>
                <w:numId w:val="83"/>
              </w:numPr>
              <w:snapToGrid w:val="0"/>
              <w:contextualSpacing w:val="0"/>
              <w:rPr>
                <w:rFonts w:eastAsia="宋体"/>
                <w:color w:val="000000" w:themeColor="text1"/>
                <w:sz w:val="22"/>
                <w:szCs w:val="22"/>
                <w:lang w:eastAsia="zh-CN"/>
              </w:rPr>
            </w:pPr>
            <w:r>
              <w:rPr>
                <w:lang w:eastAsia="de-DE"/>
              </w:rPr>
              <w:t>Whether modify exsiting CPU mechanism is suffcient?</w:t>
            </w:r>
          </w:p>
        </w:tc>
      </w:tr>
    </w:tbl>
    <w:p w14:paraId="48801F0A" w14:textId="77777777" w:rsidR="00F10DE8" w:rsidRPr="006E4ADF" w:rsidRDefault="00F10DE8" w:rsidP="00F10DE8">
      <w:pPr>
        <w:overflowPunct w:val="0"/>
        <w:autoSpaceDE w:val="0"/>
        <w:autoSpaceDN w:val="0"/>
        <w:adjustRightInd w:val="0"/>
        <w:spacing w:before="120" w:after="120"/>
        <w:textAlignment w:val="baseline"/>
        <w:rPr>
          <w:rFonts w:eastAsia="宋体"/>
          <w:b/>
          <w:color w:val="000000" w:themeColor="text1"/>
          <w:szCs w:val="20"/>
          <w:lang w:eastAsia="zh-CN"/>
        </w:rPr>
      </w:pPr>
      <w:r>
        <w:rPr>
          <w:rFonts w:eastAsia="宋体"/>
          <w:color w:val="000000" w:themeColor="text1"/>
          <w:sz w:val="22"/>
          <w:szCs w:val="22"/>
          <w:lang w:eastAsia="zh-CN"/>
        </w:rPr>
        <w:lastRenderedPageBreak/>
        <w:t xml:space="preserve">As agreed in RAN1#119, </w:t>
      </w:r>
      <w:r w:rsidRPr="0094509E">
        <w:rPr>
          <w:rFonts w:eastAsia="宋体"/>
          <w:color w:val="000000" w:themeColor="text1"/>
          <w:sz w:val="22"/>
          <w:szCs w:val="22"/>
          <w:lang w:eastAsia="zh-CN"/>
        </w:rPr>
        <w:t>multiple CSI reports for inference for UE-side model can be configured/activated/triggered</w:t>
      </w:r>
      <w:r w:rsidRPr="005B6DE6">
        <w:rPr>
          <w:rFonts w:eastAsia="宋体"/>
          <w:color w:val="000000" w:themeColor="text1"/>
          <w:sz w:val="22"/>
          <w:szCs w:val="22"/>
          <w:lang w:eastAsia="zh-CN"/>
        </w:rPr>
        <w:t xml:space="preserve">. </w:t>
      </w:r>
    </w:p>
    <w:p w14:paraId="7633A96E" w14:textId="77777777" w:rsidR="00F10DE8"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To support simultaneous CSI reports, the UE may need to deploy multiple functionalities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each of which corresponds to an individual required memory storage. If the number of functionalities expected to be running</w:t>
      </w:r>
      <w:r w:rsidRPr="00907314">
        <w:rPr>
          <w:rFonts w:eastAsia="宋体"/>
          <w:color w:val="000000" w:themeColor="text1"/>
          <w:sz w:val="22"/>
          <w:szCs w:val="22"/>
          <w:lang w:eastAsia="zh-CN"/>
        </w:rPr>
        <w:t xml:space="preserve"> </w:t>
      </w:r>
      <w:r>
        <w:rPr>
          <w:rFonts w:eastAsia="宋体"/>
          <w:color w:val="000000" w:themeColor="text1"/>
          <w:sz w:val="22"/>
          <w:szCs w:val="22"/>
          <w:lang w:eastAsia="zh-CN"/>
        </w:rPr>
        <w:t>simultaneously exceeds the overall available memory storage</w:t>
      </w:r>
      <w:r w:rsidRPr="00FA69B2">
        <w:rPr>
          <w:rFonts w:eastAsia="宋体"/>
          <w:color w:val="000000" w:themeColor="text1"/>
          <w:sz w:val="22"/>
          <w:szCs w:val="22"/>
          <w:lang w:eastAsia="zh-CN"/>
        </w:rPr>
        <w:t xml:space="preserve"> </w:t>
      </w:r>
      <w:r>
        <w:rPr>
          <w:rFonts w:eastAsia="宋体"/>
          <w:color w:val="000000" w:themeColor="text1"/>
          <w:sz w:val="22"/>
          <w:szCs w:val="22"/>
          <w:lang w:eastAsia="zh-CN"/>
        </w:rPr>
        <w:t>capability, some CSI report has to be canceled. To align the understanding of the CSI updating behavior between gNB and UE, it can be considered to introduce a memory occupancy alignment mechanism. The UE does not need to update an AI/ML-based CSI report</w:t>
      </w:r>
      <w:r w:rsidDel="00D46FF7">
        <w:rPr>
          <w:rFonts w:eastAsia="宋体"/>
          <w:color w:val="000000" w:themeColor="text1"/>
          <w:sz w:val="22"/>
          <w:szCs w:val="22"/>
          <w:lang w:eastAsia="zh-CN"/>
        </w:rPr>
        <w:t xml:space="preserve"> </w:t>
      </w:r>
      <w:r>
        <w:rPr>
          <w:rFonts w:eastAsia="宋体"/>
          <w:color w:val="000000" w:themeColor="text1"/>
          <w:sz w:val="22"/>
          <w:szCs w:val="22"/>
          <w:lang w:eastAsia="zh-CN"/>
        </w:rPr>
        <w:t>if the unoccupied memory cannot support its required memory.</w:t>
      </w:r>
      <w:r w:rsidRPr="00EB71C1">
        <w:rPr>
          <w:rFonts w:eastAsia="宋体"/>
          <w:color w:val="000000" w:themeColor="text1"/>
          <w:sz w:val="22"/>
          <w:szCs w:val="22"/>
          <w:lang w:eastAsia="zh-CN"/>
        </w:rPr>
        <w:t xml:space="preserve"> </w:t>
      </w:r>
    </w:p>
    <w:p w14:paraId="36F7E942" w14:textId="77777777" w:rsidR="00F10DE8"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A</w:t>
      </w:r>
      <w:r>
        <w:rPr>
          <w:rFonts w:eastAsia="宋体" w:hint="eastAsia"/>
          <w:color w:val="000000" w:themeColor="text1"/>
          <w:sz w:val="22"/>
          <w:szCs w:val="22"/>
          <w:lang w:eastAsia="zh-CN"/>
        </w:rPr>
        <w:t>s</w:t>
      </w:r>
      <w:r>
        <w:rPr>
          <w:rFonts w:eastAsia="宋体"/>
          <w:color w:val="000000" w:themeColor="text1"/>
          <w:sz w:val="22"/>
          <w:szCs w:val="22"/>
          <w:lang w:eastAsia="zh-CN"/>
        </w:rPr>
        <w:t xml:space="preserve"> shown in the </w:t>
      </w:r>
      <w:r>
        <w:rPr>
          <w:rFonts w:eastAsia="宋体" w:hint="eastAsia"/>
          <w:color w:val="000000" w:themeColor="text1"/>
          <w:sz w:val="22"/>
          <w:szCs w:val="22"/>
          <w:lang w:eastAsia="zh-CN"/>
        </w:rPr>
        <w:t>following</w:t>
      </w:r>
      <w:r>
        <w:rPr>
          <w:rFonts w:eastAsia="宋体"/>
          <w:color w:val="000000" w:themeColor="text1"/>
          <w:sz w:val="22"/>
          <w:szCs w:val="22"/>
          <w:lang w:eastAsia="zh-CN"/>
        </w:rPr>
        <w:t xml:space="preserve"> figure, </w:t>
      </w:r>
      <w:r>
        <w:rPr>
          <w:rFonts w:eastAsia="宋体" w:hint="eastAsia"/>
          <w:color w:val="000000" w:themeColor="text1"/>
          <w:sz w:val="22"/>
          <w:szCs w:val="22"/>
          <w:lang w:eastAsia="zh-CN"/>
        </w:rPr>
        <w:t>a</w:t>
      </w:r>
      <w:r w:rsidRPr="002E04B9">
        <w:rPr>
          <w:rFonts w:eastAsia="宋体"/>
          <w:color w:val="000000" w:themeColor="text1"/>
          <w:sz w:val="22"/>
          <w:szCs w:val="22"/>
          <w:lang w:eastAsia="zh-CN"/>
        </w:rPr>
        <w:t xml:space="preserve">ssuming </w:t>
      </w:r>
      <w:r>
        <w:rPr>
          <w:rFonts w:eastAsia="宋体"/>
          <w:color w:val="000000" w:themeColor="text1"/>
          <w:sz w:val="22"/>
          <w:szCs w:val="22"/>
          <w:lang w:eastAsia="zh-CN"/>
        </w:rPr>
        <w:t xml:space="preserve">the </w:t>
      </w:r>
      <w:r w:rsidRPr="002E04B9">
        <w:rPr>
          <w:rFonts w:eastAsia="宋体"/>
          <w:color w:val="000000" w:themeColor="text1"/>
          <w:sz w:val="22"/>
          <w:szCs w:val="22"/>
          <w:lang w:eastAsia="zh-CN"/>
        </w:rPr>
        <w:t>overall available storage units are 6</w:t>
      </w:r>
      <w:r>
        <w:rPr>
          <w:rFonts w:eastAsia="宋体"/>
          <w:color w:val="000000" w:themeColor="text1"/>
          <w:sz w:val="22"/>
          <w:szCs w:val="22"/>
          <w:lang w:eastAsia="zh-CN"/>
        </w:rPr>
        <w:t>, there are 4 A-CSI reports</w:t>
      </w:r>
      <w:r w:rsidRPr="0094509E">
        <w:rPr>
          <w:rFonts w:eastAsia="宋体"/>
          <w:color w:val="000000" w:themeColor="text1"/>
          <w:sz w:val="22"/>
          <w:szCs w:val="22"/>
          <w:lang w:eastAsia="zh-CN"/>
        </w:rPr>
        <w:t xml:space="preserve"> </w:t>
      </w:r>
      <w:r w:rsidRPr="002E04B9">
        <w:rPr>
          <w:rFonts w:eastAsia="宋体"/>
          <w:color w:val="000000" w:themeColor="text1"/>
          <w:sz w:val="22"/>
          <w:szCs w:val="22"/>
          <w:lang w:eastAsia="zh-CN"/>
        </w:rPr>
        <w:t xml:space="preserve">that require </w:t>
      </w:r>
      <w:r>
        <w:rPr>
          <w:rFonts w:eastAsia="宋体"/>
          <w:color w:val="000000" w:themeColor="text1"/>
          <w:sz w:val="22"/>
          <w:szCs w:val="22"/>
          <w:lang w:eastAsia="zh-CN"/>
        </w:rPr>
        <w:t>2</w:t>
      </w:r>
      <w:r w:rsidRPr="002E04B9">
        <w:rPr>
          <w:rFonts w:eastAsia="宋体"/>
          <w:color w:val="000000" w:themeColor="text1"/>
          <w:sz w:val="22"/>
          <w:szCs w:val="22"/>
          <w:lang w:eastAsia="zh-CN"/>
        </w:rPr>
        <w:t xml:space="preserve">, 3, 2, and </w:t>
      </w:r>
      <w:r>
        <w:rPr>
          <w:rFonts w:eastAsia="宋体"/>
          <w:color w:val="000000" w:themeColor="text1"/>
          <w:sz w:val="22"/>
          <w:szCs w:val="22"/>
          <w:lang w:eastAsia="zh-CN"/>
        </w:rPr>
        <w:t>4</w:t>
      </w:r>
      <w:r w:rsidRPr="002E04B9">
        <w:rPr>
          <w:rFonts w:eastAsia="宋体"/>
          <w:color w:val="000000" w:themeColor="text1"/>
          <w:sz w:val="22"/>
          <w:szCs w:val="22"/>
          <w:lang w:eastAsia="zh-CN"/>
        </w:rPr>
        <w:t xml:space="preserve"> storage </w:t>
      </w:r>
      <w:r>
        <w:rPr>
          <w:rFonts w:eastAsia="宋体"/>
          <w:color w:val="000000" w:themeColor="text1"/>
          <w:sz w:val="22"/>
          <w:szCs w:val="22"/>
          <w:lang w:eastAsia="zh-CN"/>
        </w:rPr>
        <w:t>unit</w:t>
      </w:r>
      <w:r w:rsidRPr="002E04B9">
        <w:rPr>
          <w:rFonts w:eastAsia="宋体"/>
          <w:color w:val="000000" w:themeColor="text1"/>
          <w:sz w:val="22"/>
          <w:szCs w:val="22"/>
          <w:lang w:eastAsia="zh-CN"/>
        </w:rPr>
        <w:t>s</w:t>
      </w:r>
      <w:r>
        <w:rPr>
          <w:rFonts w:eastAsia="宋体"/>
          <w:color w:val="000000" w:themeColor="text1"/>
          <w:sz w:val="22"/>
          <w:szCs w:val="22"/>
          <w:lang w:eastAsia="zh-CN"/>
        </w:rPr>
        <w:t>, respectively</w:t>
      </w:r>
      <w:r w:rsidRPr="002E04B9">
        <w:rPr>
          <w:rFonts w:eastAsia="宋体"/>
          <w:color w:val="000000" w:themeColor="text1"/>
          <w:sz w:val="22"/>
          <w:szCs w:val="22"/>
          <w:lang w:eastAsia="zh-CN"/>
        </w:rPr>
        <w:t>.</w:t>
      </w:r>
      <w:r>
        <w:rPr>
          <w:rFonts w:eastAsia="宋体"/>
          <w:color w:val="000000" w:themeColor="text1"/>
          <w:sz w:val="22"/>
          <w:szCs w:val="22"/>
          <w:lang w:eastAsia="zh-CN"/>
        </w:rPr>
        <w:t xml:space="preserve"> </w:t>
      </w:r>
      <w:r w:rsidRPr="002E04B9">
        <w:rPr>
          <w:rFonts w:eastAsia="宋体"/>
          <w:color w:val="000000" w:themeColor="text1"/>
          <w:sz w:val="22"/>
          <w:szCs w:val="22"/>
          <w:lang w:eastAsia="zh-CN"/>
        </w:rPr>
        <w:t>For A-CSI report#1</w:t>
      </w:r>
      <w:r>
        <w:rPr>
          <w:rFonts w:eastAsia="宋体"/>
          <w:color w:val="000000" w:themeColor="text1"/>
          <w:sz w:val="22"/>
          <w:szCs w:val="22"/>
          <w:lang w:eastAsia="zh-CN"/>
        </w:rPr>
        <w:t xml:space="preserve"> and</w:t>
      </w:r>
      <w:r w:rsidRPr="002E04B9">
        <w:rPr>
          <w:rFonts w:eastAsia="宋体"/>
          <w:color w:val="000000" w:themeColor="text1"/>
          <w:sz w:val="22"/>
          <w:szCs w:val="22"/>
          <w:lang w:eastAsia="zh-CN"/>
        </w:rPr>
        <w:t xml:space="preserve"> A-CSI report#2, the required storage units is less than the available storage units, so the corresponding functionality can be loaded to the memory.</w:t>
      </w:r>
      <w:r>
        <w:rPr>
          <w:rFonts w:eastAsia="宋体"/>
          <w:color w:val="000000" w:themeColor="text1"/>
          <w:sz w:val="22"/>
          <w:szCs w:val="22"/>
          <w:lang w:eastAsia="zh-CN"/>
        </w:rPr>
        <w:t xml:space="preserve"> W</w:t>
      </w:r>
      <w:r>
        <w:rPr>
          <w:rFonts w:eastAsia="宋体" w:hint="eastAsia"/>
          <w:color w:val="000000" w:themeColor="text1"/>
          <w:sz w:val="22"/>
          <w:szCs w:val="22"/>
          <w:lang w:eastAsia="zh-CN"/>
        </w:rPr>
        <w:t>hile</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f</w:t>
      </w:r>
      <w:r w:rsidRPr="002E04B9">
        <w:rPr>
          <w:rFonts w:eastAsia="宋体"/>
          <w:color w:val="000000" w:themeColor="text1"/>
          <w:sz w:val="22"/>
          <w:szCs w:val="22"/>
          <w:lang w:eastAsia="zh-CN"/>
        </w:rPr>
        <w:t xml:space="preserve">or A-CSI report#3, </w:t>
      </w:r>
      <w:r>
        <w:rPr>
          <w:rFonts w:eastAsia="宋体"/>
          <w:color w:val="000000" w:themeColor="text1"/>
          <w:sz w:val="22"/>
          <w:szCs w:val="22"/>
          <w:lang w:eastAsia="zh-CN"/>
        </w:rPr>
        <w:t xml:space="preserve">the </w:t>
      </w:r>
      <w:r w:rsidRPr="00660328">
        <w:rPr>
          <w:rFonts w:eastAsia="宋体"/>
          <w:color w:val="000000" w:themeColor="text1"/>
          <w:sz w:val="22"/>
          <w:szCs w:val="22"/>
          <w:lang w:eastAsia="zh-CN"/>
        </w:rPr>
        <w:t xml:space="preserve">available storage units </w:t>
      </w:r>
      <w:r>
        <w:rPr>
          <w:rFonts w:eastAsia="宋体"/>
          <w:color w:val="000000" w:themeColor="text1"/>
          <w:sz w:val="22"/>
          <w:szCs w:val="22"/>
          <w:lang w:eastAsia="zh-CN"/>
        </w:rPr>
        <w:t>are</w:t>
      </w:r>
      <w:r w:rsidRPr="00660328">
        <w:rPr>
          <w:rFonts w:eastAsia="宋体"/>
          <w:color w:val="000000" w:themeColor="text1"/>
          <w:sz w:val="22"/>
          <w:szCs w:val="22"/>
          <w:lang w:eastAsia="zh-CN"/>
        </w:rPr>
        <w:t xml:space="preserve"> 1</w:t>
      </w:r>
      <w:r>
        <w:rPr>
          <w:rFonts w:eastAsia="宋体"/>
          <w:color w:val="000000" w:themeColor="text1"/>
          <w:sz w:val="22"/>
          <w:szCs w:val="22"/>
          <w:lang w:eastAsia="zh-CN"/>
        </w:rPr>
        <w:t xml:space="preserve">, which means </w:t>
      </w:r>
      <w:r w:rsidRPr="002E04B9">
        <w:rPr>
          <w:rFonts w:eastAsia="宋体"/>
          <w:color w:val="000000" w:themeColor="text1"/>
          <w:sz w:val="22"/>
          <w:szCs w:val="22"/>
          <w:lang w:eastAsia="zh-CN"/>
        </w:rPr>
        <w:t>the required storage units exceed the available storage units</w:t>
      </w:r>
      <w:r>
        <w:rPr>
          <w:rFonts w:eastAsia="宋体"/>
          <w:color w:val="000000" w:themeColor="text1"/>
          <w:sz w:val="22"/>
          <w:szCs w:val="22"/>
          <w:lang w:eastAsia="zh-CN"/>
        </w:rPr>
        <w:t>.</w:t>
      </w:r>
      <w:r w:rsidRPr="002E04B9">
        <w:rPr>
          <w:rFonts w:eastAsia="宋体"/>
          <w:color w:val="000000" w:themeColor="text1"/>
          <w:sz w:val="22"/>
          <w:szCs w:val="22"/>
          <w:lang w:eastAsia="zh-CN"/>
        </w:rPr>
        <w:t xml:space="preserve"> </w:t>
      </w:r>
      <w:r>
        <w:rPr>
          <w:rFonts w:eastAsia="宋体"/>
          <w:color w:val="000000" w:themeColor="text1"/>
          <w:sz w:val="22"/>
          <w:szCs w:val="22"/>
          <w:lang w:eastAsia="zh-CN"/>
        </w:rPr>
        <w:t>S</w:t>
      </w:r>
      <w:r w:rsidRPr="002E04B9">
        <w:rPr>
          <w:rFonts w:eastAsia="宋体"/>
          <w:color w:val="000000" w:themeColor="text1"/>
          <w:sz w:val="22"/>
          <w:szCs w:val="22"/>
          <w:lang w:eastAsia="zh-CN"/>
        </w:rPr>
        <w:t>o the corresponding functionality cannot be loaded to the memory, which means the report#3 cannot be updated.</w:t>
      </w:r>
      <w:r>
        <w:rPr>
          <w:rFonts w:eastAsia="宋体"/>
          <w:color w:val="000000" w:themeColor="text1"/>
          <w:sz w:val="22"/>
          <w:szCs w:val="22"/>
          <w:lang w:eastAsia="zh-CN"/>
        </w:rPr>
        <w:t xml:space="preserve"> </w:t>
      </w:r>
      <w:r w:rsidRPr="00D325B0">
        <w:rPr>
          <w:rFonts w:eastAsia="宋体"/>
          <w:color w:val="000000" w:themeColor="text1"/>
          <w:sz w:val="22"/>
          <w:szCs w:val="22"/>
          <w:lang w:eastAsia="zh-CN"/>
        </w:rPr>
        <w:t xml:space="preserve">For A-CSI report#4, because there is no running report </w:t>
      </w:r>
      <w:r>
        <w:rPr>
          <w:rFonts w:eastAsia="宋体"/>
          <w:color w:val="000000" w:themeColor="text1"/>
          <w:sz w:val="22"/>
          <w:szCs w:val="22"/>
          <w:lang w:eastAsia="zh-CN"/>
        </w:rPr>
        <w:t>at</w:t>
      </w:r>
      <w:r w:rsidRPr="00D325B0">
        <w:rPr>
          <w:rFonts w:eastAsia="宋体"/>
          <w:color w:val="000000" w:themeColor="text1"/>
          <w:sz w:val="22"/>
          <w:szCs w:val="22"/>
          <w:lang w:eastAsia="zh-CN"/>
        </w:rPr>
        <w:t xml:space="preserve"> T4 (model#1 and model#2</w:t>
      </w:r>
      <w:r>
        <w:rPr>
          <w:rFonts w:eastAsia="宋体"/>
          <w:color w:val="000000" w:themeColor="text1"/>
          <w:sz w:val="22"/>
          <w:szCs w:val="22"/>
          <w:lang w:eastAsia="zh-CN"/>
        </w:rPr>
        <w:t xml:space="preserve"> are</w:t>
      </w:r>
      <w:r w:rsidRPr="00D325B0">
        <w:rPr>
          <w:rFonts w:eastAsia="宋体"/>
          <w:color w:val="000000" w:themeColor="text1"/>
          <w:sz w:val="22"/>
          <w:szCs w:val="22"/>
          <w:lang w:eastAsia="zh-CN"/>
        </w:rPr>
        <w:t xml:space="preserve"> flushed as their CSI reports finished), the available storage units resume 6. Thus</w:t>
      </w:r>
      <w:r>
        <w:rPr>
          <w:rFonts w:eastAsia="宋体"/>
          <w:color w:val="000000" w:themeColor="text1"/>
          <w:sz w:val="22"/>
          <w:szCs w:val="22"/>
          <w:lang w:eastAsia="zh-CN"/>
        </w:rPr>
        <w:t>,</w:t>
      </w:r>
      <w:r w:rsidRPr="00D325B0">
        <w:rPr>
          <w:rFonts w:eastAsia="宋体"/>
          <w:color w:val="000000" w:themeColor="text1"/>
          <w:sz w:val="22"/>
          <w:szCs w:val="22"/>
          <w:lang w:eastAsia="zh-CN"/>
        </w:rPr>
        <w:t xml:space="preserve"> the model#4 can be loaded to the memory.</w:t>
      </w:r>
    </w:p>
    <w:p w14:paraId="5FBC4C09" w14:textId="77777777" w:rsidR="00F10DE8" w:rsidRDefault="00F10DE8" w:rsidP="00F10DE8">
      <w:pPr>
        <w:keepNext/>
        <w:overflowPunct w:val="0"/>
        <w:autoSpaceDE w:val="0"/>
        <w:autoSpaceDN w:val="0"/>
        <w:adjustRightInd w:val="0"/>
        <w:spacing w:before="120" w:after="120"/>
        <w:jc w:val="center"/>
        <w:textAlignment w:val="baseline"/>
      </w:pPr>
      <w:r>
        <w:rPr>
          <w:rFonts w:eastAsia="宋体"/>
          <w:noProof/>
          <w:color w:val="000000" w:themeColor="text1"/>
          <w:sz w:val="22"/>
          <w:szCs w:val="22"/>
          <w:lang w:eastAsia="zh-CN"/>
        </w:rPr>
        <w:drawing>
          <wp:inline distT="0" distB="0" distL="0" distR="0" wp14:anchorId="6F2CD30E" wp14:editId="25A9C0E4">
            <wp:extent cx="4985658" cy="15815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7966" cy="1607658"/>
                    </a:xfrm>
                    <a:prstGeom prst="rect">
                      <a:avLst/>
                    </a:prstGeom>
                    <a:noFill/>
                  </pic:spPr>
                </pic:pic>
              </a:graphicData>
            </a:graphic>
          </wp:inline>
        </w:drawing>
      </w:r>
    </w:p>
    <w:p w14:paraId="55BDE4E9" w14:textId="6EE5AF7D" w:rsidR="00F10DE8" w:rsidRPr="0094509E" w:rsidRDefault="00F10DE8" w:rsidP="00F10DE8">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94509E">
        <w:rPr>
          <w:rFonts w:eastAsia="宋体"/>
          <w:b/>
          <w:color w:val="000000" w:themeColor="text1"/>
          <w:szCs w:val="20"/>
          <w:lang w:eastAsia="zh-CN"/>
        </w:rPr>
        <w:t xml:space="preserve">Figure </w:t>
      </w:r>
      <w:r w:rsidRPr="0094509E">
        <w:rPr>
          <w:rFonts w:eastAsia="宋体"/>
          <w:b/>
          <w:color w:val="000000" w:themeColor="text1"/>
          <w:szCs w:val="20"/>
          <w:lang w:eastAsia="zh-CN"/>
        </w:rPr>
        <w:fldChar w:fldCharType="begin"/>
      </w:r>
      <w:r w:rsidRPr="0094509E">
        <w:rPr>
          <w:rFonts w:eastAsia="宋体"/>
          <w:b/>
          <w:color w:val="000000" w:themeColor="text1"/>
          <w:szCs w:val="20"/>
          <w:lang w:eastAsia="zh-CN"/>
        </w:rPr>
        <w:instrText xml:space="preserve"> SEQ Figure \* ARABIC </w:instrText>
      </w:r>
      <w:r w:rsidRPr="0094509E">
        <w:rPr>
          <w:rFonts w:eastAsia="宋体"/>
          <w:b/>
          <w:color w:val="000000" w:themeColor="text1"/>
          <w:szCs w:val="20"/>
          <w:lang w:eastAsia="zh-CN"/>
        </w:rPr>
        <w:fldChar w:fldCharType="separate"/>
      </w:r>
      <w:r w:rsidR="00005259">
        <w:rPr>
          <w:rFonts w:eastAsia="宋体"/>
          <w:b/>
          <w:noProof/>
          <w:color w:val="000000" w:themeColor="text1"/>
          <w:szCs w:val="20"/>
          <w:lang w:eastAsia="zh-CN"/>
        </w:rPr>
        <w:t>10</w:t>
      </w:r>
      <w:r w:rsidRPr="0094509E">
        <w:rPr>
          <w:rFonts w:eastAsia="宋体"/>
          <w:b/>
          <w:color w:val="000000" w:themeColor="text1"/>
          <w:szCs w:val="20"/>
          <w:lang w:eastAsia="zh-CN"/>
        </w:rPr>
        <w:fldChar w:fldCharType="end"/>
      </w:r>
      <w:r>
        <w:rPr>
          <w:rFonts w:eastAsia="宋体"/>
          <w:b/>
          <w:color w:val="000000" w:themeColor="text1"/>
          <w:szCs w:val="20"/>
          <w:lang w:eastAsia="zh-CN"/>
        </w:rPr>
        <w:t xml:space="preserve"> Example of AI/ML memory storage occupancy</w:t>
      </w:r>
    </w:p>
    <w:p w14:paraId="7103B135" w14:textId="0EFC1DFF" w:rsidR="00F10DE8"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N</w:t>
      </w:r>
      <w:r>
        <w:rPr>
          <w:rFonts w:eastAsia="宋体"/>
          <w:color w:val="000000" w:themeColor="text1"/>
          <w:sz w:val="22"/>
          <w:szCs w:val="22"/>
          <w:lang w:eastAsia="zh-CN"/>
        </w:rPr>
        <w:t xml:space="preserve">ote the AI/ML-based PU mechanism and AI/ML-based memory storage mechanism are subject to separate perspectives of gNB-UE alignment. On one hand, a large size of model storage does not necessarily mean high processing FLOPs of the model, and vice versa. On the other hand, the overall resources of </w:t>
      </w:r>
      <w:r w:rsidR="00BA1BBF">
        <w:rPr>
          <w:rFonts w:eastAsia="宋体"/>
          <w:color w:val="000000" w:themeColor="text1"/>
          <w:sz w:val="22"/>
          <w:szCs w:val="22"/>
          <w:lang w:eastAsia="zh-CN"/>
        </w:rPr>
        <w:t xml:space="preserve">AI/ML </w:t>
      </w:r>
      <w:r>
        <w:rPr>
          <w:rFonts w:eastAsia="宋体"/>
          <w:color w:val="000000" w:themeColor="text1"/>
          <w:sz w:val="22"/>
          <w:szCs w:val="22"/>
          <w:lang w:eastAsia="zh-CN"/>
        </w:rPr>
        <w:t>PU and overall resources of memory</w:t>
      </w:r>
      <w:r w:rsidRPr="000C03AA">
        <w:rPr>
          <w:rFonts w:eastAsia="宋体"/>
          <w:color w:val="000000" w:themeColor="text1"/>
          <w:sz w:val="22"/>
          <w:szCs w:val="22"/>
          <w:lang w:eastAsia="zh-CN"/>
        </w:rPr>
        <w:t xml:space="preserve"> </w:t>
      </w:r>
      <w:r>
        <w:rPr>
          <w:rFonts w:eastAsia="宋体"/>
          <w:color w:val="000000" w:themeColor="text1"/>
          <w:sz w:val="22"/>
          <w:szCs w:val="22"/>
          <w:lang w:eastAsia="zh-CN"/>
        </w:rPr>
        <w:t>storage are subject to independent resource pools, so that one may be vacant while another is fully occupied.</w:t>
      </w:r>
    </w:p>
    <w:p w14:paraId="35B2340B" w14:textId="4454F404" w:rsidR="00F10DE8" w:rsidRPr="004250C9" w:rsidRDefault="00F10DE8" w:rsidP="00F10DE8">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8F1338">
        <w:rPr>
          <w:b/>
          <w:i/>
          <w:color w:val="000000" w:themeColor="text1"/>
          <w:sz w:val="22"/>
          <w:szCs w:val="22"/>
        </w:rPr>
        <w:t>3</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10835228" w14:textId="5D4C0A86" w:rsidR="00F10DE8" w:rsidRDefault="00F10DE8" w:rsidP="00F10DE8">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A955BB">
        <w:rPr>
          <w:b/>
          <w:i/>
          <w:color w:val="000000" w:themeColor="text1"/>
          <w:sz w:val="22"/>
          <w:szCs w:val="22"/>
        </w:rPr>
        <w:t>2</w:t>
      </w:r>
      <w:r w:rsidR="00A955BB">
        <w:rPr>
          <w:b/>
          <w:i/>
          <w:color w:val="000000" w:themeColor="text1"/>
          <w:sz w:val="22"/>
          <w:szCs w:val="22"/>
        </w:rPr>
        <w:t>7</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AI/ML-based CSI report</w:t>
      </w:r>
      <w:r>
        <w:rPr>
          <w:b/>
          <w:i/>
          <w:color w:val="000000" w:themeColor="text1"/>
          <w:sz w:val="22"/>
          <w:szCs w:val="22"/>
        </w:rPr>
        <w:t>.</w:t>
      </w:r>
    </w:p>
    <w:p w14:paraId="18F378F0" w14:textId="77777777" w:rsidR="00F10DE8" w:rsidRDefault="00F10DE8" w:rsidP="00F10DE8">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The m</w:t>
      </w:r>
      <w:r>
        <w:rPr>
          <w:rFonts w:ascii="Times New Roman" w:hAnsi="Times New Roman" w:cs="Times New Roman"/>
          <w:b/>
          <w:i/>
          <w:color w:val="000000" w:themeColor="text1"/>
          <w:sz w:val="22"/>
          <w:szCs w:val="22"/>
          <w:lang w:eastAsia="zh-CN"/>
        </w:rPr>
        <w:t xml:space="preserve">emory is occupied </w:t>
      </w:r>
      <w:r w:rsidRPr="004C1363">
        <w:rPr>
          <w:rFonts w:ascii="Times New Roman" w:hAnsi="Times New Roman" w:cs="Times New Roman"/>
          <w:b/>
          <w:i/>
          <w:color w:val="000000" w:themeColor="text1"/>
          <w:sz w:val="22"/>
          <w:szCs w:val="22"/>
          <w:lang w:eastAsia="zh-CN"/>
        </w:rPr>
        <w:t>when it requires computation</w:t>
      </w:r>
      <w:r>
        <w:rPr>
          <w:rFonts w:ascii="Times New Roman" w:hAnsi="Times New Roman" w:cs="Times New Roman"/>
          <w:b/>
          <w:i/>
          <w:color w:val="000000" w:themeColor="text1"/>
          <w:sz w:val="22"/>
          <w:szCs w:val="22"/>
          <w:lang w:eastAsia="zh-CN"/>
        </w:rPr>
        <w:t xml:space="preserve"> and is flushed when the CSI report is transmitted.</w:t>
      </w:r>
    </w:p>
    <w:p w14:paraId="4F734FB3" w14:textId="59D01F50" w:rsidR="00F10DE8" w:rsidRDefault="00F10DE8" w:rsidP="00F10DE8">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A-CSI report, the </w:t>
      </w:r>
      <w:r w:rsidR="00C8225E">
        <w:rPr>
          <w:rFonts w:ascii="Times New Roman" w:hAnsi="Times New Roman" w:cs="Times New Roman"/>
          <w:b/>
          <w:i/>
          <w:color w:val="000000" w:themeColor="text1"/>
          <w:sz w:val="22"/>
          <w:szCs w:val="22"/>
          <w:lang w:eastAsia="zh-CN"/>
        </w:rPr>
        <w:t xml:space="preserve">occupancy </w:t>
      </w:r>
      <w:r>
        <w:rPr>
          <w:rFonts w:ascii="Times New Roman" w:hAnsi="Times New Roman" w:cs="Times New Roman"/>
          <w:b/>
          <w:i/>
          <w:color w:val="000000" w:themeColor="text1"/>
          <w:sz w:val="22"/>
          <w:szCs w:val="22"/>
          <w:lang w:eastAsia="zh-CN"/>
        </w:rPr>
        <w:t>lasts from DCI to the CSI report.</w:t>
      </w:r>
    </w:p>
    <w:p w14:paraId="15C56EEE" w14:textId="204E20CC" w:rsidR="00F10DE8" w:rsidRPr="004C1363" w:rsidRDefault="00F10DE8" w:rsidP="00F10DE8">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2336E">
        <w:rPr>
          <w:rFonts w:ascii="Times New Roman" w:hAnsi="Times New Roman" w:cs="Times New Roman" w:hint="eastAsia"/>
          <w:b/>
          <w:i/>
          <w:color w:val="000000" w:themeColor="text1"/>
          <w:sz w:val="22"/>
          <w:szCs w:val="22"/>
          <w:lang w:eastAsia="zh-CN"/>
        </w:rPr>
        <w:lastRenderedPageBreak/>
        <w:t>F</w:t>
      </w:r>
      <w:r w:rsidRPr="0092336E">
        <w:rPr>
          <w:rFonts w:ascii="Times New Roman" w:hAnsi="Times New Roman" w:cs="Times New Roman"/>
          <w:b/>
          <w:i/>
          <w:color w:val="000000" w:themeColor="text1"/>
          <w:sz w:val="22"/>
          <w:szCs w:val="22"/>
          <w:lang w:eastAsia="zh-CN"/>
        </w:rPr>
        <w:t xml:space="preserve">or </w:t>
      </w:r>
      <w:r>
        <w:rPr>
          <w:rFonts w:ascii="Times New Roman" w:hAnsi="Times New Roman" w:cs="Times New Roman"/>
          <w:b/>
          <w:i/>
          <w:color w:val="000000" w:themeColor="text1"/>
          <w:sz w:val="22"/>
          <w:szCs w:val="22"/>
          <w:lang w:eastAsia="zh-CN"/>
        </w:rPr>
        <w:t>P-CSI/SP-CSI</w:t>
      </w:r>
      <w:r w:rsidRPr="00C82E57">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report, the </w:t>
      </w:r>
      <w:r w:rsidR="00C8225E">
        <w:rPr>
          <w:rFonts w:ascii="Times New Roman" w:hAnsi="Times New Roman" w:cs="Times New Roman"/>
          <w:b/>
          <w:i/>
          <w:color w:val="000000" w:themeColor="text1"/>
          <w:sz w:val="22"/>
          <w:szCs w:val="22"/>
          <w:lang w:eastAsia="zh-CN"/>
        </w:rPr>
        <w:t xml:space="preserve">occupancy </w:t>
      </w:r>
      <w:r>
        <w:rPr>
          <w:rFonts w:ascii="Times New Roman" w:hAnsi="Times New Roman" w:cs="Times New Roman"/>
          <w:b/>
          <w:i/>
          <w:color w:val="000000" w:themeColor="text1"/>
          <w:sz w:val="22"/>
          <w:szCs w:val="22"/>
          <w:lang w:eastAsia="zh-CN"/>
        </w:rPr>
        <w:t xml:space="preserve">lasts for </w:t>
      </w:r>
      <w:r w:rsidRPr="0038702C">
        <w:rPr>
          <w:rFonts w:ascii="Times New Roman" w:eastAsiaTheme="minorEastAsia" w:hAnsi="Times New Roman" w:cs="Times New Roman"/>
          <w:b/>
          <w:i/>
          <w:color w:val="000000" w:themeColor="text1"/>
          <w:sz w:val="22"/>
          <w:szCs w:val="22"/>
          <w:lang w:eastAsia="zh-CN"/>
        </w:rPr>
        <w:t xml:space="preserve">a </w:t>
      </w:r>
      <w:r>
        <w:rPr>
          <w:rFonts w:ascii="Times New Roman" w:hAnsi="Times New Roman" w:cs="Times New Roman"/>
          <w:b/>
          <w:i/>
          <w:color w:val="000000" w:themeColor="text1"/>
          <w:sz w:val="22"/>
          <w:szCs w:val="22"/>
          <w:lang w:eastAsia="zh-CN"/>
        </w:rPr>
        <w:t xml:space="preserve">certain </w:t>
      </w:r>
      <w:r w:rsidRPr="0038702C">
        <w:rPr>
          <w:rFonts w:ascii="Times New Roman" w:eastAsiaTheme="minorEastAsia" w:hAnsi="Times New Roman" w:cs="Times New Roman"/>
          <w:b/>
          <w:i/>
          <w:color w:val="000000" w:themeColor="text1"/>
          <w:sz w:val="22"/>
          <w:szCs w:val="22"/>
          <w:lang w:eastAsia="zh-CN"/>
        </w:rPr>
        <w:t xml:space="preserve">time duration before </w:t>
      </w:r>
      <w:r>
        <w:rPr>
          <w:rFonts w:ascii="Times New Roman" w:eastAsiaTheme="minorEastAsia" w:hAnsi="Times New Roman" w:cs="Times New Roman"/>
          <w:b/>
          <w:i/>
          <w:color w:val="000000" w:themeColor="text1"/>
          <w:sz w:val="22"/>
          <w:szCs w:val="22"/>
          <w:lang w:eastAsia="zh-CN"/>
        </w:rPr>
        <w:t>the</w:t>
      </w:r>
      <w:r w:rsidRPr="0038702C">
        <w:rPr>
          <w:rFonts w:ascii="Times New Roman" w:eastAsiaTheme="minorEastAsia" w:hAnsi="Times New Roman" w:cs="Times New Roman"/>
          <w:b/>
          <w:i/>
          <w:color w:val="000000" w:themeColor="text1"/>
          <w:sz w:val="22"/>
          <w:szCs w:val="22"/>
          <w:lang w:eastAsia="zh-CN"/>
        </w:rPr>
        <w:t xml:space="preserve"> uplink </w:t>
      </w:r>
      <w:r>
        <w:rPr>
          <w:rFonts w:ascii="Times New Roman" w:eastAsiaTheme="minorEastAsia" w:hAnsi="Times New Roman" w:cs="Times New Roman"/>
          <w:b/>
          <w:i/>
          <w:color w:val="000000" w:themeColor="text1"/>
          <w:sz w:val="22"/>
          <w:szCs w:val="22"/>
          <w:lang w:eastAsia="zh-CN"/>
        </w:rPr>
        <w:t>symbol</w:t>
      </w:r>
      <w:r w:rsidRPr="0038702C">
        <w:rPr>
          <w:rFonts w:ascii="Times New Roman" w:eastAsiaTheme="minorEastAsia" w:hAnsi="Times New Roman" w:cs="Times New Roman"/>
          <w:b/>
          <w:i/>
          <w:color w:val="000000" w:themeColor="text1"/>
          <w:sz w:val="22"/>
          <w:szCs w:val="22"/>
          <w:lang w:eastAsia="zh-CN"/>
        </w:rPr>
        <w:t xml:space="preserve"> of </w:t>
      </w:r>
      <w:r>
        <w:rPr>
          <w:rFonts w:ascii="Times New Roman" w:eastAsiaTheme="minorEastAsia" w:hAnsi="Times New Roman" w:cs="Times New Roman"/>
          <w:b/>
          <w:i/>
          <w:color w:val="000000" w:themeColor="text1"/>
          <w:sz w:val="22"/>
          <w:szCs w:val="22"/>
          <w:lang w:eastAsia="zh-CN"/>
        </w:rPr>
        <w:t>per</w:t>
      </w:r>
      <w:r w:rsidRPr="0038702C">
        <w:rPr>
          <w:rFonts w:ascii="Times New Roman" w:eastAsiaTheme="minorEastAsia" w:hAnsi="Times New Roman" w:cs="Times New Roman"/>
          <w:b/>
          <w:i/>
          <w:color w:val="000000" w:themeColor="text1"/>
          <w:sz w:val="22"/>
          <w:szCs w:val="22"/>
          <w:lang w:eastAsia="zh-CN"/>
        </w:rPr>
        <w:t xml:space="preserve"> P-CSI/SP-CSI report</w:t>
      </w:r>
      <w:r>
        <w:rPr>
          <w:rFonts w:ascii="Times New Roman" w:hAnsi="Times New Roman" w:cs="Times New Roman"/>
          <w:b/>
          <w:i/>
          <w:color w:val="000000" w:themeColor="text1"/>
          <w:sz w:val="22"/>
          <w:szCs w:val="22"/>
          <w:lang w:eastAsia="zh-CN"/>
        </w:rPr>
        <w:t>.</w:t>
      </w:r>
    </w:p>
    <w:p w14:paraId="523D5F53" w14:textId="122B69BE" w:rsidR="00F10DE8" w:rsidRDefault="00F10DE8" w:rsidP="00F10DE8">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D179C7">
        <w:rPr>
          <w:rFonts w:ascii="Times New Roman" w:hAnsi="Times New Roman" w:cs="Times New Roman"/>
          <w:b/>
          <w:i/>
          <w:color w:val="000000" w:themeColor="text1"/>
          <w:sz w:val="22"/>
          <w:szCs w:val="22"/>
          <w:lang w:eastAsia="zh-CN"/>
        </w:rPr>
        <w:t>he UE does not need to update an AI/ML-based CSI report</w:t>
      </w:r>
      <w:r w:rsidRPr="00D179C7" w:rsidDel="00D46FF7">
        <w:rPr>
          <w:rFonts w:ascii="Times New Roman" w:hAnsi="Times New Roman" w:cs="Times New Roman"/>
          <w:b/>
          <w:i/>
          <w:color w:val="000000" w:themeColor="text1"/>
          <w:sz w:val="22"/>
          <w:szCs w:val="22"/>
          <w:lang w:eastAsia="zh-CN"/>
        </w:rPr>
        <w:t xml:space="preserve"> </w:t>
      </w:r>
      <w:r w:rsidRPr="00D179C7">
        <w:rPr>
          <w:rFonts w:ascii="Times New Roman" w:hAnsi="Times New Roman" w:cs="Times New Roman"/>
          <w:b/>
          <w:i/>
          <w:color w:val="000000" w:themeColor="text1"/>
          <w:sz w:val="22"/>
          <w:szCs w:val="22"/>
          <w:lang w:eastAsia="zh-CN"/>
        </w:rPr>
        <w:t>if the unoccupied memory cannot support its required memory</w:t>
      </w:r>
      <w:r>
        <w:rPr>
          <w:rFonts w:ascii="Times New Roman" w:hAnsi="Times New Roman" w:cs="Times New Roman"/>
          <w:b/>
          <w:i/>
          <w:color w:val="000000" w:themeColor="text1"/>
          <w:sz w:val="22"/>
          <w:szCs w:val="22"/>
          <w:lang w:eastAsia="zh-CN"/>
        </w:rPr>
        <w:t>.</w:t>
      </w:r>
    </w:p>
    <w:p w14:paraId="3691D718" w14:textId="0A35F80C" w:rsidR="00B218EC" w:rsidRPr="00BA413B" w:rsidRDefault="00B218EC" w:rsidP="00B218EC">
      <w:pPr>
        <w:pStyle w:val="Heading2"/>
        <w:snapToGrid w:val="0"/>
        <w:spacing w:before="120" w:after="120"/>
        <w:ind w:left="561" w:hanging="561"/>
        <w:rPr>
          <w:rFonts w:ascii="Times New Roman" w:hAnsi="Times New Roman" w:cs="Times New Roman"/>
          <w:b/>
        </w:rPr>
      </w:pPr>
      <w:r>
        <w:rPr>
          <w:rFonts w:ascii="Times New Roman" w:hAnsi="Times New Roman" w:cs="Times New Roman"/>
          <w:b/>
        </w:rPr>
        <w:t>CSI report priority</w:t>
      </w:r>
    </w:p>
    <w:p w14:paraId="14F221B9" w14:textId="77777777" w:rsidR="00B218EC" w:rsidRDefault="00B218EC" w:rsidP="00B218EC">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RAN1#120bis meeting, the following FL proposal was brought up for discussing CSI report priority.</w:t>
      </w:r>
    </w:p>
    <w:tbl>
      <w:tblPr>
        <w:tblStyle w:val="TableGrid"/>
        <w:tblW w:w="0" w:type="auto"/>
        <w:tblLook w:val="04A0" w:firstRow="1" w:lastRow="0" w:firstColumn="1" w:lastColumn="0" w:noHBand="0" w:noVBand="1"/>
      </w:tblPr>
      <w:tblGrid>
        <w:gridCol w:w="9062"/>
      </w:tblGrid>
      <w:tr w:rsidR="00B218EC" w14:paraId="00519167" w14:textId="77777777" w:rsidTr="008F1338">
        <w:tc>
          <w:tcPr>
            <w:tcW w:w="9062" w:type="dxa"/>
          </w:tcPr>
          <w:p w14:paraId="280460EB" w14:textId="77777777" w:rsidR="00B218EC" w:rsidRPr="00F05246" w:rsidRDefault="00B218EC" w:rsidP="008F1338">
            <w:pPr>
              <w:snapToGrid w:val="0"/>
              <w:jc w:val="both"/>
              <w:rPr>
                <w:rFonts w:eastAsia="宋体"/>
                <w:szCs w:val="20"/>
                <w:lang w:eastAsia="zh-CN"/>
              </w:rPr>
            </w:pPr>
            <w:r w:rsidRPr="00F05246">
              <w:rPr>
                <w:rFonts w:eastAsia="宋体"/>
                <w:szCs w:val="20"/>
                <w:lang w:eastAsia="zh-CN"/>
              </w:rPr>
              <w:t>Proposal 4.3-1a (prority)</w:t>
            </w:r>
          </w:p>
          <w:p w14:paraId="4B06DF60" w14:textId="77777777" w:rsidR="00B218EC" w:rsidRPr="00F05246" w:rsidRDefault="00B218EC" w:rsidP="008F1338">
            <w:pPr>
              <w:snapToGrid w:val="0"/>
              <w:jc w:val="both"/>
              <w:rPr>
                <w:rFonts w:eastAsia="宋体"/>
                <w:szCs w:val="20"/>
                <w:lang w:eastAsia="zh-CN"/>
              </w:rPr>
            </w:pPr>
            <w:r w:rsidRPr="00F05246">
              <w:rPr>
                <w:rFonts w:eastAsia="宋体"/>
                <w:szCs w:val="20"/>
                <w:lang w:eastAsia="zh-CN"/>
              </w:rPr>
              <w:t xml:space="preserve">For the determination of CSI report priority value of an inference report, the existing </w:t>
            </w:r>
            <m:oMath>
              <m:sSub>
                <m:sSubPr>
                  <m:ctrlPr>
                    <w:rPr>
                      <w:rFonts w:ascii="Cambria Math" w:eastAsia="楷体_GB2312" w:hAnsi="Cambria Math"/>
                      <w:szCs w:val="20"/>
                    </w:rPr>
                  </m:ctrlPr>
                </m:sSubPr>
                <m:e>
                  <m:r>
                    <m:rPr>
                      <m:sty m:val="p"/>
                    </m:rPr>
                    <w:rPr>
                      <w:rFonts w:ascii="Cambria Math" w:eastAsia="楷体_GB2312" w:hAnsi="Cambria Math"/>
                      <w:szCs w:val="20"/>
                    </w:rPr>
                    <m:t>Pri</m:t>
                  </m:r>
                </m:e>
                <m:sub>
                  <m:r>
                    <w:rPr>
                      <w:rFonts w:ascii="Cambria Math" w:eastAsia="楷体_GB2312" w:hAnsi="Cambria Math"/>
                      <w:szCs w:val="20"/>
                    </w:rPr>
                    <m:t>iCSI</m:t>
                  </m:r>
                </m:sub>
              </m:sSub>
              <m:d>
                <m:dPr>
                  <m:ctrlPr>
                    <w:rPr>
                      <w:rFonts w:ascii="Cambria Math" w:eastAsia="楷体_GB2312" w:hAnsi="Cambria Math"/>
                      <w:szCs w:val="20"/>
                    </w:rPr>
                  </m:ctrlPr>
                </m:dPr>
                <m:e>
                  <m:r>
                    <w:rPr>
                      <w:rFonts w:ascii="Cambria Math" w:eastAsia="楷体_GB2312" w:hAnsi="Cambria Math"/>
                      <w:szCs w:val="20"/>
                    </w:rPr>
                    <m:t>y</m:t>
                  </m:r>
                  <m:r>
                    <m:rPr>
                      <m:sty m:val="p"/>
                    </m:rPr>
                    <w:rPr>
                      <w:rFonts w:ascii="Cambria Math" w:eastAsia="楷体_GB2312" w:hAnsi="Cambria Math"/>
                      <w:szCs w:val="20"/>
                    </w:rPr>
                    <m:t>,</m:t>
                  </m:r>
                  <m:r>
                    <w:rPr>
                      <w:rFonts w:ascii="Cambria Math" w:eastAsia="楷体_GB2312" w:hAnsi="Cambria Math"/>
                      <w:szCs w:val="20"/>
                    </w:rPr>
                    <m:t>k</m:t>
                  </m:r>
                  <m:r>
                    <m:rPr>
                      <m:sty m:val="p"/>
                    </m:rPr>
                    <w:rPr>
                      <w:rFonts w:ascii="Cambria Math" w:eastAsia="楷体_GB2312" w:hAnsi="Cambria Math"/>
                      <w:szCs w:val="20"/>
                    </w:rPr>
                    <m:t>,</m:t>
                  </m:r>
                  <m:r>
                    <w:rPr>
                      <w:rFonts w:ascii="Cambria Math" w:eastAsia="楷体_GB2312" w:hAnsi="Cambria Math"/>
                      <w:szCs w:val="20"/>
                    </w:rPr>
                    <m:t>c</m:t>
                  </m:r>
                  <m:r>
                    <m:rPr>
                      <m:sty m:val="p"/>
                    </m:rPr>
                    <w:rPr>
                      <w:rFonts w:ascii="Cambria Math" w:eastAsia="楷体_GB2312" w:hAnsi="Cambria Math"/>
                      <w:szCs w:val="20"/>
                    </w:rPr>
                    <m:t>,</m:t>
                  </m:r>
                  <m:r>
                    <w:rPr>
                      <w:rFonts w:ascii="Cambria Math" w:eastAsia="楷体_GB2312" w:hAnsi="Cambria Math"/>
                      <w:szCs w:val="20"/>
                    </w:rPr>
                    <m:t>s</m:t>
                  </m:r>
                </m:e>
              </m:d>
            </m:oMath>
            <w:r w:rsidRPr="00F05246">
              <w:rPr>
                <w:rFonts w:eastAsia="宋体"/>
                <w:szCs w:val="20"/>
                <w:lang w:eastAsia="zh-CN"/>
              </w:rPr>
              <w:t xml:space="preserve"> is reused with the following exception:</w:t>
            </w:r>
          </w:p>
          <w:p w14:paraId="61B45511" w14:textId="77777777" w:rsidR="00B218EC" w:rsidRPr="00F05246" w:rsidRDefault="00B218EC" w:rsidP="008F1338">
            <w:pPr>
              <w:pStyle w:val="ListParagraph"/>
              <w:numPr>
                <w:ilvl w:val="0"/>
                <w:numId w:val="322"/>
              </w:numPr>
              <w:snapToGrid w:val="0"/>
              <w:contextualSpacing w:val="0"/>
              <w:jc w:val="both"/>
              <w:rPr>
                <w:rFonts w:eastAsia="宋体"/>
                <w:szCs w:val="20"/>
                <w:lang w:eastAsia="zh-CN"/>
              </w:rPr>
            </w:pPr>
            <w:r w:rsidRPr="00F05246">
              <w:rPr>
                <w:rFonts w:eastAsia="宋体"/>
                <w:szCs w:val="20"/>
                <w:lang w:eastAsia="zh-CN"/>
              </w:rPr>
              <w:t>k = 0 when the report content of inference results is Option 1 (beam information on predicted Top K beam(s) among a set of beams)</w:t>
            </w:r>
          </w:p>
          <w:p w14:paraId="5E305C4B" w14:textId="77777777" w:rsidR="00B218EC" w:rsidRDefault="00B218EC" w:rsidP="008F1338">
            <w:pPr>
              <w:overflowPunct w:val="0"/>
              <w:autoSpaceDE w:val="0"/>
              <w:autoSpaceDN w:val="0"/>
              <w:adjustRightInd w:val="0"/>
              <w:snapToGrid w:val="0"/>
              <w:jc w:val="both"/>
              <w:textAlignment w:val="baseline"/>
              <w:rPr>
                <w:rFonts w:eastAsiaTheme="minorEastAsia"/>
                <w:color w:val="000000" w:themeColor="text1"/>
                <w:sz w:val="22"/>
                <w:szCs w:val="22"/>
                <w:lang w:eastAsia="zh-CN"/>
              </w:rPr>
            </w:pPr>
            <w:r w:rsidRPr="00F05246">
              <w:rPr>
                <w:bCs/>
                <w:szCs w:val="20"/>
              </w:rPr>
              <w:t>FFS for the monitoring report</w:t>
            </w:r>
          </w:p>
        </w:tc>
      </w:tr>
    </w:tbl>
    <w:p w14:paraId="5443BBF6" w14:textId="77777777" w:rsidR="00B218EC" w:rsidRDefault="00B218EC" w:rsidP="00B218EC">
      <w:pPr>
        <w:snapToGrid w:val="0"/>
        <w:spacing w:before="120" w:after="120"/>
        <w:jc w:val="both"/>
        <w:rPr>
          <w:rFonts w:eastAsiaTheme="minorEastAsia"/>
          <w:color w:val="000000" w:themeColor="text1"/>
          <w:sz w:val="22"/>
          <w:szCs w:val="22"/>
          <w:lang w:eastAsia="zh-CN"/>
        </w:rPr>
      </w:pPr>
      <w:r w:rsidRPr="00E40446">
        <w:rPr>
          <w:rFonts w:eastAsiaTheme="minorEastAsia"/>
          <w:color w:val="000000" w:themeColor="text1"/>
          <w:sz w:val="22"/>
          <w:szCs w:val="22"/>
          <w:lang w:eastAsia="zh-CN"/>
        </w:rPr>
        <w:t>In the legacy CSI reporting mechanism, the priority rule among different CSI report</w:t>
      </w:r>
      <w:r>
        <w:rPr>
          <w:rFonts w:eastAsiaTheme="minorEastAsia"/>
          <w:color w:val="000000" w:themeColor="text1"/>
          <w:sz w:val="22"/>
          <w:szCs w:val="22"/>
          <w:lang w:eastAsia="zh-CN"/>
        </w:rPr>
        <w:t>s</w:t>
      </w:r>
      <w:r w:rsidRPr="00E40446">
        <w:rPr>
          <w:rFonts w:eastAsiaTheme="minorEastAsia"/>
          <w:color w:val="000000" w:themeColor="text1"/>
          <w:sz w:val="22"/>
          <w:szCs w:val="22"/>
          <w:lang w:eastAsia="zh-CN"/>
        </w:rPr>
        <w:t xml:space="preserve"> depends on the </w:t>
      </w:r>
      <w:r>
        <w:rPr>
          <w:rFonts w:eastAsiaTheme="minorEastAsia"/>
          <w:color w:val="000000" w:themeColor="text1"/>
          <w:sz w:val="22"/>
          <w:szCs w:val="22"/>
          <w:lang w:eastAsia="zh-CN"/>
        </w:rPr>
        <w:t xml:space="preserve">specified </w:t>
      </w:r>
      <w:r w:rsidRPr="00E40446">
        <w:rPr>
          <w:rFonts w:eastAsiaTheme="minorEastAsia"/>
          <w:color w:val="000000" w:themeColor="text1"/>
          <w:sz w:val="22"/>
          <w:szCs w:val="22"/>
          <w:lang w:eastAsia="zh-CN"/>
        </w:rPr>
        <w:t xml:space="preserve">priority value which is related to </w:t>
      </w:r>
      <w:r>
        <w:rPr>
          <w:rFonts w:eastAsiaTheme="minorEastAsia"/>
          <w:color w:val="000000" w:themeColor="text1"/>
          <w:sz w:val="22"/>
          <w:szCs w:val="22"/>
          <w:lang w:eastAsia="zh-CN"/>
        </w:rPr>
        <w:t>time domain behavior</w:t>
      </w:r>
      <w:r w:rsidRPr="00E40446">
        <w:rPr>
          <w:rFonts w:eastAsiaTheme="minorEastAsia"/>
          <w:color w:val="000000" w:themeColor="text1"/>
          <w:sz w:val="22"/>
          <w:szCs w:val="22"/>
          <w:lang w:eastAsia="zh-CN"/>
        </w:rPr>
        <w:t xml:space="preserve">, type of content, cell ID, </w:t>
      </w:r>
      <w:r>
        <w:rPr>
          <w:rFonts w:eastAsiaTheme="minorEastAsia"/>
          <w:color w:val="000000" w:themeColor="text1"/>
          <w:sz w:val="22"/>
          <w:szCs w:val="22"/>
          <w:lang w:eastAsia="zh-CN"/>
        </w:rPr>
        <w:t xml:space="preserve">and </w:t>
      </w:r>
      <w:r w:rsidRPr="00E40446">
        <w:rPr>
          <w:rFonts w:eastAsiaTheme="minorEastAsia"/>
          <w:color w:val="000000" w:themeColor="text1"/>
          <w:sz w:val="22"/>
          <w:szCs w:val="22"/>
          <w:lang w:eastAsia="zh-CN"/>
        </w:rPr>
        <w:t>report configuration ID</w:t>
      </w:r>
      <w:r w:rsidRPr="00C63D5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Pr="00C63D50">
        <w:rPr>
          <w:rFonts w:eastAsiaTheme="minorEastAsia"/>
          <w:color w:val="000000" w:themeColor="text1"/>
          <w:sz w:val="22"/>
          <w:szCs w:val="22"/>
          <w:lang w:eastAsia="zh-CN"/>
        </w:rPr>
        <w:t xml:space="preserve">represented by variable </w:t>
      </w:r>
      <w:r w:rsidRPr="00445E90">
        <w:rPr>
          <w:rFonts w:eastAsiaTheme="minorEastAsia"/>
          <w:i/>
          <w:color w:val="000000" w:themeColor="text1"/>
          <w:sz w:val="22"/>
          <w:szCs w:val="22"/>
          <w:lang w:eastAsia="zh-CN"/>
        </w:rPr>
        <w:t>y</w:t>
      </w:r>
      <w:r w:rsidRPr="00533286">
        <w:rPr>
          <w:rFonts w:eastAsiaTheme="minorEastAsia"/>
          <w:color w:val="000000" w:themeColor="text1"/>
          <w:sz w:val="22"/>
          <w:szCs w:val="22"/>
          <w:lang w:eastAsia="zh-CN"/>
        </w:rPr>
        <w:t xml:space="preserve">, </w:t>
      </w:r>
      <w:r w:rsidRPr="00445E90">
        <w:rPr>
          <w:rFonts w:eastAsiaTheme="minorEastAsia"/>
          <w:i/>
          <w:color w:val="000000" w:themeColor="text1"/>
          <w:sz w:val="22"/>
          <w:szCs w:val="22"/>
          <w:lang w:eastAsia="zh-CN"/>
        </w:rPr>
        <w:t>k</w:t>
      </w:r>
      <w:r w:rsidRPr="00533286">
        <w:rPr>
          <w:rFonts w:eastAsiaTheme="minorEastAsia"/>
          <w:color w:val="000000" w:themeColor="text1"/>
          <w:sz w:val="22"/>
          <w:szCs w:val="22"/>
          <w:lang w:eastAsia="zh-CN"/>
        </w:rPr>
        <w:t xml:space="preserve">, </w:t>
      </w:r>
      <w:r w:rsidRPr="00445E90">
        <w:rPr>
          <w:rFonts w:eastAsiaTheme="minorEastAsia"/>
          <w:i/>
          <w:color w:val="000000" w:themeColor="text1"/>
          <w:sz w:val="22"/>
          <w:szCs w:val="22"/>
          <w:lang w:eastAsia="zh-CN"/>
        </w:rPr>
        <w:t>c</w:t>
      </w:r>
      <w:r w:rsidRPr="00533286">
        <w:rPr>
          <w:rFonts w:eastAsiaTheme="minorEastAsia"/>
          <w:color w:val="000000" w:themeColor="text1"/>
          <w:sz w:val="22"/>
          <w:szCs w:val="22"/>
          <w:lang w:eastAsia="zh-CN"/>
        </w:rPr>
        <w:t xml:space="preserve">, </w:t>
      </w:r>
      <w:r w:rsidRPr="00445E90">
        <w:rPr>
          <w:rFonts w:eastAsiaTheme="minorEastAsia"/>
          <w:i/>
          <w:color w:val="000000" w:themeColor="text1"/>
          <w:sz w:val="22"/>
          <w:szCs w:val="22"/>
          <w:lang w:eastAsia="zh-CN"/>
        </w:rPr>
        <w:t>s</w:t>
      </w:r>
      <w:r w:rsidRPr="00C63D5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Pr="00C63D50">
        <w:rPr>
          <w:rFonts w:eastAsiaTheme="minorEastAsia"/>
          <w:color w:val="000000" w:themeColor="text1"/>
          <w:sz w:val="22"/>
          <w:szCs w:val="22"/>
          <w:lang w:eastAsia="zh-CN"/>
        </w:rPr>
        <w:t>respectively</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represented</w:t>
      </w:r>
      <w:r w:rsidRPr="00827306">
        <w:rPr>
          <w:rFonts w:eastAsiaTheme="minorEastAsia"/>
          <w:color w:val="000000" w:themeColor="text1"/>
          <w:sz w:val="22"/>
          <w:szCs w:val="22"/>
          <w:lang w:eastAsia="zh-CN"/>
        </w:rPr>
        <w:t xml:space="preserve"> with formula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sidRPr="00827306">
        <w:rPr>
          <w:rFonts w:eastAsiaTheme="minorEastAsia"/>
          <w:color w:val="000000" w:themeColor="text1"/>
          <w:sz w:val="22"/>
          <w:szCs w:val="22"/>
          <w:lang w:eastAsia="zh-CN"/>
        </w:rPr>
        <w:t xml:space="preserve">. </w:t>
      </w:r>
    </w:p>
    <w:p w14:paraId="458EB844" w14:textId="77777777" w:rsidR="00B218EC" w:rsidRDefault="00B218EC" w:rsidP="00B218EC">
      <w:pPr>
        <w:snapToGrid w:val="0"/>
        <w:spacing w:before="120" w:after="120"/>
        <w:jc w:val="both"/>
        <w:rPr>
          <w:rFonts w:eastAsiaTheme="minorEastAsia"/>
          <w:color w:val="000000" w:themeColor="text1"/>
          <w:sz w:val="22"/>
          <w:szCs w:val="22"/>
          <w:lang w:eastAsia="zh-CN"/>
        </w:rPr>
      </w:pPr>
      <w:r w:rsidRPr="00E40446">
        <w:rPr>
          <w:rFonts w:eastAsiaTheme="minorEastAsia"/>
          <w:color w:val="000000" w:themeColor="text1"/>
          <w:sz w:val="22"/>
          <w:szCs w:val="22"/>
          <w:lang w:eastAsia="zh-CN"/>
        </w:rPr>
        <w:t>For AI</w:t>
      </w:r>
      <w:r>
        <w:rPr>
          <w:rFonts w:eastAsiaTheme="minorEastAsia"/>
          <w:color w:val="000000" w:themeColor="text1"/>
          <w:sz w:val="22"/>
          <w:szCs w:val="22"/>
          <w:lang w:eastAsia="zh-CN"/>
        </w:rPr>
        <w:t>/ML</w:t>
      </w:r>
      <w:r w:rsidRPr="00E40446">
        <w:rPr>
          <w:rFonts w:eastAsiaTheme="minorEastAsia"/>
          <w:color w:val="000000" w:themeColor="text1"/>
          <w:sz w:val="22"/>
          <w:szCs w:val="22"/>
          <w:lang w:eastAsia="zh-CN"/>
        </w:rPr>
        <w:t xml:space="preserve">-based CSI feedback, </w:t>
      </w:r>
      <w:r w:rsidRPr="00D26A97">
        <w:rPr>
          <w:rFonts w:eastAsiaTheme="minorEastAsia"/>
          <w:color w:val="000000" w:themeColor="text1"/>
          <w:sz w:val="22"/>
          <w:szCs w:val="22"/>
          <w:lang w:eastAsia="zh-CN"/>
        </w:rPr>
        <w:t xml:space="preserve">the priority rule may </w:t>
      </w:r>
      <w:r>
        <w:rPr>
          <w:rFonts w:eastAsiaTheme="minorEastAsia"/>
          <w:color w:val="000000" w:themeColor="text1"/>
          <w:sz w:val="22"/>
          <w:szCs w:val="22"/>
          <w:lang w:eastAsia="zh-CN"/>
        </w:rPr>
        <w:t>need to be updated considering the newly introduced LCM components, namely training data collection, inference, and monitoring.</w:t>
      </w:r>
    </w:p>
    <w:p w14:paraId="0F3FE026" w14:textId="77777777" w:rsidR="00B218EC" w:rsidRDefault="00B218EC" w:rsidP="00B218EC">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sidRPr="00B82583">
        <w:rPr>
          <w:rFonts w:eastAsiaTheme="minorEastAsia"/>
          <w:color w:val="000000" w:themeColor="text1"/>
          <w:sz w:val="22"/>
          <w:szCs w:val="22"/>
          <w:lang w:eastAsia="zh-CN"/>
        </w:rPr>
        <w:t xml:space="preserve">As one example, </w:t>
      </w:r>
      <w:r>
        <w:rPr>
          <w:rFonts w:eastAsiaTheme="minorEastAsia"/>
          <w:color w:val="000000" w:themeColor="text1"/>
          <w:sz w:val="22"/>
          <w:szCs w:val="22"/>
          <w:lang w:eastAsia="zh-CN"/>
        </w:rPr>
        <w:t xml:space="preserve">the monitoring result is used to reflect whether the network is still working properly, and should be more critical than inference report </w:t>
      </w:r>
      <w:r w:rsidRPr="003D3EAA">
        <w:rPr>
          <w:rFonts w:eastAsiaTheme="minorEastAsia"/>
          <w:color w:val="000000" w:themeColor="text1"/>
          <w:sz w:val="22"/>
          <w:szCs w:val="22"/>
          <w:lang w:eastAsia="zh-CN"/>
        </w:rPr>
        <w:t xml:space="preserve">or non-AI/ML CSI report </w:t>
      </w:r>
      <w:r>
        <w:rPr>
          <w:rFonts w:eastAsiaTheme="minorEastAsia"/>
          <w:color w:val="000000" w:themeColor="text1"/>
          <w:sz w:val="22"/>
          <w:szCs w:val="22"/>
          <w:lang w:eastAsia="zh-CN"/>
        </w:rPr>
        <w:t>especially when it is reported as statistical metric over multiple monitored samples</w:t>
      </w:r>
      <w:r w:rsidRPr="00B82583">
        <w:rPr>
          <w:rFonts w:eastAsiaTheme="minorEastAsia"/>
          <w:color w:val="000000" w:themeColor="text1"/>
          <w:sz w:val="22"/>
          <w:szCs w:val="22"/>
          <w:lang w:eastAsia="zh-CN"/>
        </w:rPr>
        <w:t>. This may be achieved by introducing additional priority calculation variables.</w:t>
      </w:r>
    </w:p>
    <w:p w14:paraId="2086C44F" w14:textId="77777777" w:rsidR="00B218EC" w:rsidRDefault="00B218EC" w:rsidP="00B218EC">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s another example, for training data collection, UE does not report the measured CSI of Set A/Set B, and the training data collection is non-real time, so the CSI priority for training data collection can be lower than other types of CSI measurement/report (e.g., inference CSI report) when considering the CPU mechanism.</w:t>
      </w:r>
    </w:p>
    <w:p w14:paraId="6D25CE82" w14:textId="52231A06" w:rsidR="00B218EC" w:rsidRPr="00B82583" w:rsidRDefault="00B218EC" w:rsidP="00B218EC">
      <w:pPr>
        <w:overflowPunct w:val="0"/>
        <w:autoSpaceDE w:val="0"/>
        <w:autoSpaceDN w:val="0"/>
        <w:adjustRightInd w:val="0"/>
        <w:spacing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Considering the beam management report is similar to the legacy L1-RSRP report</w:t>
      </w:r>
      <w:r w:rsidR="00D87965">
        <w:rPr>
          <w:rFonts w:eastAsiaTheme="minorEastAsia"/>
          <w:color w:val="000000" w:themeColor="text1"/>
          <w:sz w:val="22"/>
          <w:szCs w:val="22"/>
          <w:lang w:eastAsia="zh-CN"/>
        </w:rPr>
        <w:t xml:space="preserve"> with </w:t>
      </w:r>
      <w:r w:rsidR="00D87965" w:rsidRPr="00445E90">
        <w:rPr>
          <w:rFonts w:eastAsiaTheme="minorEastAsia"/>
          <w:i/>
          <w:color w:val="000000" w:themeColor="text1"/>
          <w:sz w:val="22"/>
          <w:szCs w:val="22"/>
          <w:lang w:eastAsia="zh-CN"/>
        </w:rPr>
        <w:t>k</w:t>
      </w:r>
      <w:r w:rsidR="00D87965">
        <w:rPr>
          <w:rFonts w:eastAsiaTheme="minorEastAsia"/>
          <w:color w:val="000000" w:themeColor="text1"/>
          <w:sz w:val="22"/>
          <w:szCs w:val="22"/>
          <w:lang w:eastAsia="zh-CN"/>
        </w:rPr>
        <w:t>=0</w:t>
      </w:r>
      <w:r>
        <w:rPr>
          <w:rFonts w:eastAsiaTheme="minorEastAsia"/>
          <w:color w:val="000000" w:themeColor="text1"/>
          <w:sz w:val="22"/>
          <w:szCs w:val="22"/>
          <w:lang w:eastAsia="zh-CN"/>
        </w:rPr>
        <w:t xml:space="preserve">, we may introduce a variable, namely </w:t>
      </w:r>
      <w:r w:rsidRPr="00445E90">
        <w:rPr>
          <w:rFonts w:eastAsiaTheme="minorEastAsia"/>
          <w:i/>
          <w:color w:val="000000" w:themeColor="text1"/>
          <w:sz w:val="22"/>
          <w:szCs w:val="22"/>
          <w:lang w:eastAsia="zh-CN"/>
        </w:rPr>
        <w:t>m</w:t>
      </w:r>
      <w:r>
        <w:rPr>
          <w:rFonts w:eastAsiaTheme="minorEastAsia"/>
          <w:color w:val="000000" w:themeColor="text1"/>
          <w:sz w:val="22"/>
          <w:szCs w:val="22"/>
          <w:lang w:eastAsia="zh-CN"/>
        </w:rPr>
        <w:t xml:space="preserve">, between </w:t>
      </w:r>
      <w:r w:rsidRPr="00445E90">
        <w:rPr>
          <w:rFonts w:eastAsiaTheme="minorEastAsia"/>
          <w:i/>
          <w:color w:val="000000" w:themeColor="text1"/>
          <w:sz w:val="22"/>
          <w:szCs w:val="22"/>
          <w:lang w:eastAsia="zh-CN"/>
        </w:rPr>
        <w:t>y</w:t>
      </w:r>
      <w:r>
        <w:rPr>
          <w:rFonts w:eastAsiaTheme="minorEastAsia"/>
          <w:color w:val="000000" w:themeColor="text1"/>
          <w:sz w:val="22"/>
          <w:szCs w:val="22"/>
          <w:lang w:eastAsia="zh-CN"/>
        </w:rPr>
        <w:t xml:space="preserve"> and </w:t>
      </w:r>
      <w:r w:rsidRPr="00445E90">
        <w:rPr>
          <w:rFonts w:eastAsiaTheme="minorEastAsia"/>
          <w:i/>
          <w:color w:val="000000" w:themeColor="text1"/>
          <w:sz w:val="22"/>
          <w:szCs w:val="22"/>
          <w:lang w:eastAsia="zh-CN"/>
        </w:rPr>
        <w:t>k</w:t>
      </w:r>
      <w:r>
        <w:rPr>
          <w:rFonts w:eastAsiaTheme="minorEastAsia"/>
          <w:color w:val="000000" w:themeColor="text1"/>
          <w:sz w:val="22"/>
          <w:szCs w:val="22"/>
          <w:lang w:eastAsia="zh-CN"/>
        </w:rPr>
        <w:t>, to reflect the different priority values over LCM components. E.g., the updated formula is expressed a</w:t>
      </w:r>
      <w:r w:rsidRPr="00827306">
        <w:rPr>
          <w:rFonts w:eastAsiaTheme="minorEastAsia"/>
          <w:color w:val="000000" w:themeColor="text1"/>
          <w:sz w:val="22"/>
          <w:szCs w:val="22"/>
          <w:lang w:eastAsia="zh-CN"/>
        </w:rPr>
        <w:t xml:space="preserve">s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m:t>
            </m:r>
            <m:r>
              <w:rPr>
                <w:rFonts w:ascii="Cambria Math" w:hAnsi="Cambria Math"/>
                <w:color w:val="FF0000"/>
                <w:sz w:val="22"/>
                <w:szCs w:val="22"/>
              </w:rPr>
              <m:t>m,</m:t>
            </m:r>
            <m:r>
              <w:rPr>
                <w:rFonts w:ascii="Cambria Math" w:hAnsi="Cambria Math"/>
                <w:color w:val="000000"/>
                <w:sz w:val="22"/>
                <w:szCs w:val="22"/>
              </w:rPr>
              <m:t xml:space="preserve"> k, c,s</m:t>
            </m:r>
          </m:e>
        </m:d>
        <m:r>
          <w:rPr>
            <w:rFonts w:ascii="Cambria Math" w:hAnsi="Cambria Math"/>
            <w:color w:val="000000"/>
            <w:sz w:val="22"/>
            <w:szCs w:val="22"/>
          </w:rPr>
          <m:t>=2∙</m:t>
        </m:r>
        <m:sSub>
          <m:sSubPr>
            <m:ctrlPr>
              <w:rPr>
                <w:rFonts w:ascii="Cambria Math" w:hAnsi="Cambria Math"/>
                <w:i/>
                <w:color w:val="000000"/>
                <w:sz w:val="22"/>
                <w:szCs w:val="22"/>
              </w:rPr>
            </m:ctrlPr>
          </m:sSubPr>
          <m:e>
            <m:sSub>
              <m:sSubPr>
                <m:ctrlPr>
                  <w:rPr>
                    <w:rFonts w:ascii="Cambria Math" w:hAnsi="Cambria Math"/>
                    <w:i/>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m</m:t>
                </m:r>
              </m:sub>
            </m:sSub>
            <m:r>
              <w:rPr>
                <w:rFonts w:ascii="Cambria Math" w:hAnsi="Cambria Math"/>
                <w:color w:val="FF0000"/>
                <w:sz w:val="22"/>
                <w:szCs w:val="22"/>
              </w:rPr>
              <m:t>∙</m:t>
            </m:r>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FF0000"/>
            <w:sz w:val="22"/>
            <w:szCs w:val="22"/>
          </w:rPr>
          <m:t>∙m</m:t>
        </m:r>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sidRPr="00D75C5C">
        <w:rPr>
          <w:rFonts w:eastAsiaTheme="minorEastAsia" w:hint="eastAsia"/>
          <w:color w:val="000000" w:themeColor="text1"/>
          <w:sz w:val="22"/>
          <w:szCs w:val="22"/>
          <w:lang w:eastAsia="zh-CN"/>
        </w:rPr>
        <w:t>,</w:t>
      </w:r>
      <w:r w:rsidRPr="00D75C5C">
        <w:rPr>
          <w:rFonts w:eastAsiaTheme="minorEastAsia"/>
          <w:color w:val="000000" w:themeColor="text1"/>
          <w:sz w:val="22"/>
          <w:szCs w:val="22"/>
          <w:lang w:eastAsia="zh-CN"/>
        </w:rPr>
        <w:t xml:space="preserve"> where </w:t>
      </w:r>
      <w:r w:rsidRPr="00445E90">
        <w:rPr>
          <w:rFonts w:eastAsiaTheme="minorEastAsia"/>
          <w:i/>
          <w:color w:val="000000" w:themeColor="text1"/>
          <w:sz w:val="22"/>
          <w:szCs w:val="22"/>
          <w:lang w:eastAsia="zh-CN"/>
        </w:rPr>
        <w:t>m</w:t>
      </w:r>
      <w:r w:rsidRPr="00D75C5C">
        <w:rPr>
          <w:rFonts w:eastAsiaTheme="minorEastAsia"/>
          <w:color w:val="000000" w:themeColor="text1"/>
          <w:sz w:val="22"/>
          <w:szCs w:val="22"/>
          <w:lang w:eastAsia="zh-CN"/>
        </w:rPr>
        <w:t xml:space="preserve">=0 </w:t>
      </w:r>
      <w:r>
        <w:rPr>
          <w:rFonts w:eastAsiaTheme="minorEastAsia"/>
          <w:color w:val="000000" w:themeColor="text1"/>
          <w:sz w:val="22"/>
          <w:szCs w:val="22"/>
          <w:lang w:eastAsia="zh-CN"/>
        </w:rPr>
        <w:t>for</w:t>
      </w:r>
      <w:r w:rsidRPr="00D75C5C">
        <w:rPr>
          <w:rFonts w:eastAsiaTheme="minorEastAsia"/>
          <w:color w:val="000000" w:themeColor="text1"/>
          <w:sz w:val="22"/>
          <w:szCs w:val="22"/>
          <w:lang w:eastAsia="zh-CN"/>
        </w:rPr>
        <w:t xml:space="preserve"> monitoring </w:t>
      </w:r>
      <w:r>
        <w:rPr>
          <w:rFonts w:eastAsiaTheme="minorEastAsia"/>
          <w:color w:val="000000" w:themeColor="text1"/>
          <w:sz w:val="22"/>
          <w:szCs w:val="22"/>
          <w:lang w:eastAsia="zh-CN"/>
        </w:rPr>
        <w:t xml:space="preserve">CSI, </w:t>
      </w:r>
      <w:r w:rsidRPr="00445E90">
        <w:rPr>
          <w:rFonts w:eastAsiaTheme="minorEastAsia"/>
          <w:i/>
          <w:color w:val="000000" w:themeColor="text1"/>
          <w:sz w:val="22"/>
          <w:szCs w:val="22"/>
          <w:lang w:eastAsia="zh-CN"/>
        </w:rPr>
        <w:t>m</w:t>
      </w:r>
      <w:r>
        <w:rPr>
          <w:rFonts w:eastAsiaTheme="minorEastAsia"/>
          <w:color w:val="000000" w:themeColor="text1"/>
          <w:sz w:val="22"/>
          <w:szCs w:val="22"/>
          <w:lang w:eastAsia="zh-CN"/>
        </w:rPr>
        <w:t>=1 for</w:t>
      </w:r>
      <w:r w:rsidRPr="00D57D6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inference</w:t>
      </w:r>
      <w:r w:rsidRPr="00D57D6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CSI (with either predicted beam ID or predicted RSRP) or legacy CSI, and </w:t>
      </w:r>
      <w:r w:rsidRPr="00445E90">
        <w:rPr>
          <w:rFonts w:eastAsiaTheme="minorEastAsia"/>
          <w:i/>
          <w:color w:val="000000" w:themeColor="text1"/>
          <w:sz w:val="22"/>
          <w:szCs w:val="22"/>
          <w:lang w:eastAsia="zh-CN"/>
        </w:rPr>
        <w:t>m</w:t>
      </w:r>
      <w:r>
        <w:rPr>
          <w:rFonts w:eastAsiaTheme="minorEastAsia"/>
          <w:color w:val="000000" w:themeColor="text1"/>
          <w:sz w:val="22"/>
          <w:szCs w:val="22"/>
          <w:lang w:eastAsia="zh-CN"/>
        </w:rPr>
        <w:t>=2 for training data collection CSI.</w:t>
      </w:r>
    </w:p>
    <w:p w14:paraId="5E7039D3" w14:textId="493C9623" w:rsidR="00B218EC" w:rsidRDefault="00B218EC" w:rsidP="00B218EC">
      <w:pPr>
        <w:pStyle w:val="BodyText"/>
        <w:rPr>
          <w:b/>
          <w:i/>
          <w:sz w:val="22"/>
          <w:szCs w:val="22"/>
        </w:rPr>
      </w:pPr>
      <w:r w:rsidRPr="00E81369">
        <w:rPr>
          <w:b/>
          <w:i/>
          <w:sz w:val="22"/>
          <w:szCs w:val="22"/>
        </w:rPr>
        <w:t xml:space="preserve">Proposal </w:t>
      </w:r>
      <w:r w:rsidR="00A955BB">
        <w:rPr>
          <w:b/>
          <w:i/>
          <w:sz w:val="22"/>
          <w:szCs w:val="22"/>
        </w:rPr>
        <w:t>2</w:t>
      </w:r>
      <w:r w:rsidR="00A955BB">
        <w:rPr>
          <w:b/>
          <w:i/>
          <w:sz w:val="22"/>
          <w:szCs w:val="22"/>
        </w:rPr>
        <w:t>8</w:t>
      </w:r>
      <w:r w:rsidRPr="00E81369">
        <w:rPr>
          <w:b/>
          <w:i/>
          <w:sz w:val="22"/>
          <w:szCs w:val="22"/>
        </w:rPr>
        <w:t>:</w:t>
      </w:r>
      <w:r>
        <w:rPr>
          <w:b/>
          <w:i/>
          <w:sz w:val="22"/>
          <w:szCs w:val="22"/>
        </w:rPr>
        <w:t xml:space="preserve"> </w:t>
      </w:r>
      <w:r w:rsidRPr="009F466B">
        <w:rPr>
          <w:b/>
          <w:i/>
          <w:color w:val="000000" w:themeColor="text1"/>
          <w:sz w:val="22"/>
          <w:szCs w:val="22"/>
          <w:lang w:eastAsia="zh-CN"/>
        </w:rPr>
        <w:t>For AI/ML model at the UE-side,</w:t>
      </w:r>
      <w:r w:rsidRPr="000D4DC3">
        <w:rPr>
          <w:b/>
          <w:i/>
          <w:color w:val="000000" w:themeColor="text1"/>
          <w:sz w:val="22"/>
          <w:szCs w:val="22"/>
          <w:lang w:eastAsia="zh-CN"/>
        </w:rPr>
        <w:t xml:space="preserve"> </w:t>
      </w:r>
      <w:r>
        <w:rPr>
          <w:b/>
          <w:i/>
          <w:sz w:val="22"/>
          <w:szCs w:val="22"/>
        </w:rPr>
        <w:t>differentiate</w:t>
      </w:r>
      <w:r w:rsidRPr="0000146C">
        <w:rPr>
          <w:b/>
          <w:i/>
          <w:sz w:val="22"/>
          <w:szCs w:val="22"/>
        </w:rPr>
        <w:t xml:space="preserve"> the </w:t>
      </w:r>
      <w:r>
        <w:rPr>
          <w:b/>
          <w:i/>
          <w:sz w:val="22"/>
          <w:szCs w:val="22"/>
        </w:rPr>
        <w:t xml:space="preserve">priority </w:t>
      </w:r>
      <w:r w:rsidRPr="0000146C">
        <w:rPr>
          <w:b/>
          <w:i/>
          <w:sz w:val="22"/>
          <w:szCs w:val="22"/>
        </w:rPr>
        <w:t xml:space="preserve">of </w:t>
      </w:r>
      <w:r>
        <w:rPr>
          <w:b/>
          <w:i/>
          <w:sz w:val="22"/>
          <w:szCs w:val="22"/>
        </w:rPr>
        <w:t>AI/ML-based</w:t>
      </w:r>
      <w:r w:rsidRPr="0000146C">
        <w:rPr>
          <w:b/>
          <w:i/>
          <w:sz w:val="22"/>
          <w:szCs w:val="22"/>
        </w:rPr>
        <w:t xml:space="preserve"> CSI reporting</w:t>
      </w:r>
      <w:r w:rsidRPr="0094509E">
        <w:rPr>
          <w:b/>
          <w:i/>
          <w:color w:val="000000" w:themeColor="text1"/>
          <w:sz w:val="22"/>
          <w:szCs w:val="22"/>
          <w:lang w:eastAsia="zh-CN"/>
        </w:rPr>
        <w:t xml:space="preserve"> types</w:t>
      </w:r>
      <w:r>
        <w:rPr>
          <w:b/>
          <w:i/>
          <w:sz w:val="22"/>
          <w:szCs w:val="22"/>
        </w:rPr>
        <w:t xml:space="preserve"> over LCM procedures.</w:t>
      </w:r>
    </w:p>
    <w:p w14:paraId="12674360" w14:textId="77777777" w:rsidR="00B218EC" w:rsidRPr="00D75C5C" w:rsidRDefault="00B218EC" w:rsidP="00B218EC">
      <w:pPr>
        <w:pStyle w:val="Style2"/>
        <w:jc w:val="both"/>
        <w:rPr>
          <w:color w:val="000000" w:themeColor="text1"/>
        </w:rPr>
      </w:pPr>
      <w:r w:rsidRPr="00D75C5C">
        <w:rPr>
          <w:rFonts w:hint="eastAsia"/>
          <w:color w:val="000000" w:themeColor="text1"/>
        </w:rPr>
        <w:t>E</w:t>
      </w:r>
      <w:r w:rsidRPr="00D75C5C">
        <w:rPr>
          <w:color w:val="000000" w:themeColor="text1"/>
        </w:rPr>
        <w:t>.g.,</w:t>
      </w:r>
      <w:r>
        <w:rPr>
          <w:color w:val="000000" w:themeColor="text1"/>
        </w:rPr>
        <w:t xml:space="preserve"> update the CSI priority formula as</w:t>
      </w:r>
      <m:oMath>
        <m:r>
          <m:rPr>
            <m:sty m:val="bi"/>
          </m:rPr>
          <w:rPr>
            <w:rFonts w:ascii="Cambria Math" w:hAnsi="Cambria Math"/>
            <w:color w:val="000000"/>
          </w:rPr>
          <m:t xml:space="preserve"> </m:t>
        </m:r>
        <m:sSub>
          <m:sSubPr>
            <m:ctrlPr>
              <w:rPr>
                <w:rFonts w:ascii="Cambria Math" w:hAnsi="Cambria Math"/>
                <w:color w:val="000000"/>
              </w:rPr>
            </m:ctrlPr>
          </m:sSubPr>
          <m:e>
            <m:r>
              <m:rPr>
                <m:sty m:val="bi"/>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color w:val="000000"/>
              </w:rPr>
            </m:ctrlPr>
          </m:dPr>
          <m:e>
            <m:r>
              <m:rPr>
                <m:sty m:val="bi"/>
              </m:rPr>
              <w:rPr>
                <w:rFonts w:ascii="Cambria Math" w:hAnsi="Cambria Math"/>
                <w:color w:val="000000"/>
              </w:rPr>
              <m:t>y,</m:t>
            </m:r>
            <m:r>
              <m:rPr>
                <m:sty m:val="bi"/>
              </m:rPr>
              <w:rPr>
                <w:rFonts w:ascii="Cambria Math" w:hAnsi="Cambria Math"/>
                <w:color w:val="FF0000"/>
              </w:rPr>
              <m:t>m,</m:t>
            </m:r>
            <m:r>
              <m:rPr>
                <m:sty m:val="bi"/>
              </m:rPr>
              <w:rPr>
                <w:rFonts w:ascii="Cambria Math" w:hAnsi="Cambria Math"/>
                <w:color w:val="000000"/>
              </w:rPr>
              <m:t xml:space="preserve"> k, c,s</m:t>
            </m:r>
          </m:e>
        </m:d>
        <m:r>
          <m:rPr>
            <m:sty m:val="bi"/>
          </m:rPr>
          <w:rPr>
            <w:rFonts w:ascii="Cambria Math" w:hAnsi="Cambria Math"/>
            <w:color w:val="000000"/>
          </w:rPr>
          <m:t>=2∙</m:t>
        </m:r>
        <m:sSub>
          <m:sSubPr>
            <m:ctrlPr>
              <w:rPr>
                <w:rFonts w:ascii="Cambria Math" w:hAnsi="Cambria Math"/>
                <w:color w:val="000000"/>
              </w:rPr>
            </m:ctrlPr>
          </m:sSubPr>
          <m:e>
            <m:sSub>
              <m:sSubPr>
                <m:ctrlPr>
                  <w:rPr>
                    <w:rFonts w:ascii="Cambria Math" w:hAnsi="Cambria Math"/>
                    <w:color w:val="FF0000"/>
                  </w:rPr>
                </m:ctrlPr>
              </m:sSubPr>
              <m:e>
                <m:r>
                  <m:rPr>
                    <m:sty m:val="bi"/>
                  </m:rPr>
                  <w:rPr>
                    <w:rFonts w:ascii="Cambria Math" w:hAnsi="Cambria Math"/>
                    <w:color w:val="FF0000"/>
                  </w:rPr>
                  <m:t>N</m:t>
                </m:r>
              </m:e>
              <m:sub>
                <m:r>
                  <m:rPr>
                    <m:sty m:val="bi"/>
                  </m:rPr>
                  <w:rPr>
                    <w:rFonts w:ascii="Cambria Math" w:hAnsi="Cambria Math"/>
                    <w:color w:val="FF0000"/>
                  </w:rPr>
                  <m:t>m</m:t>
                </m:r>
              </m:sub>
            </m:sSub>
            <m:r>
              <m:rPr>
                <m:sty m:val="bi"/>
              </m:rPr>
              <w:rPr>
                <w:rFonts w:ascii="Cambria Math" w:hAnsi="Cambria Math"/>
                <w:color w:val="FF0000"/>
              </w:rPr>
              <m:t>∙</m:t>
            </m:r>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∙y+2∙</m:t>
        </m:r>
        <m:sSub>
          <m:sSubPr>
            <m:ctrlPr>
              <w:rPr>
                <w:rFonts w:ascii="Cambria Math" w:hAnsi="Cambria Math"/>
                <w:color w:val="000000"/>
              </w:rPr>
            </m:ctrlPr>
          </m:sSubPr>
          <m:e>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FF0000"/>
          </w:rPr>
          <m:t>∙m</m:t>
        </m:r>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∙k+</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∙c+s</m:t>
        </m:r>
      </m:oMath>
      <w:r w:rsidRPr="00D57D69">
        <w:rPr>
          <w:rFonts w:eastAsiaTheme="minorEastAsia" w:hint="eastAsia"/>
          <w:color w:val="000000" w:themeColor="text1"/>
          <w:lang w:eastAsia="zh-CN"/>
        </w:rPr>
        <w:t>,</w:t>
      </w:r>
      <w:r w:rsidRPr="00D57D69">
        <w:rPr>
          <w:rFonts w:eastAsiaTheme="minorEastAsia"/>
          <w:color w:val="000000" w:themeColor="text1"/>
          <w:lang w:eastAsia="zh-CN"/>
        </w:rPr>
        <w:t xml:space="preserve"> where m=0 </w:t>
      </w:r>
      <w:r>
        <w:rPr>
          <w:rFonts w:eastAsiaTheme="minorEastAsia"/>
          <w:color w:val="000000" w:themeColor="text1"/>
          <w:lang w:eastAsia="zh-CN"/>
        </w:rPr>
        <w:t>for</w:t>
      </w:r>
      <w:r w:rsidRPr="00D57D69">
        <w:rPr>
          <w:rFonts w:eastAsiaTheme="minorEastAsia"/>
          <w:color w:val="000000" w:themeColor="text1"/>
          <w:lang w:eastAsia="zh-CN"/>
        </w:rPr>
        <w:t xml:space="preserve"> monitoring </w:t>
      </w:r>
      <w:r>
        <w:rPr>
          <w:rFonts w:eastAsiaTheme="minorEastAsia"/>
          <w:color w:val="000000" w:themeColor="text1"/>
          <w:lang w:eastAsia="zh-CN"/>
        </w:rPr>
        <w:t>CSI, m=1 for</w:t>
      </w:r>
      <w:r w:rsidRPr="00D57D69">
        <w:rPr>
          <w:rFonts w:eastAsiaTheme="minorEastAsia"/>
          <w:color w:val="000000" w:themeColor="text1"/>
          <w:lang w:eastAsia="zh-CN"/>
        </w:rPr>
        <w:t xml:space="preserve"> </w:t>
      </w:r>
      <w:r>
        <w:rPr>
          <w:rFonts w:eastAsiaTheme="minorEastAsia"/>
          <w:color w:val="000000" w:themeColor="text1"/>
          <w:lang w:eastAsia="zh-CN"/>
        </w:rPr>
        <w:t>inference</w:t>
      </w:r>
      <w:r w:rsidRPr="00D57D69">
        <w:rPr>
          <w:rFonts w:eastAsiaTheme="minorEastAsia"/>
          <w:color w:val="000000" w:themeColor="text1"/>
          <w:lang w:eastAsia="zh-CN"/>
        </w:rPr>
        <w:t xml:space="preserve"> </w:t>
      </w:r>
      <w:r>
        <w:rPr>
          <w:rFonts w:eastAsiaTheme="minorEastAsia"/>
          <w:color w:val="000000" w:themeColor="text1"/>
          <w:lang w:eastAsia="zh-CN"/>
        </w:rPr>
        <w:t>CSI or legacy CSI, and m=2 for training data collection CSI.</w:t>
      </w:r>
    </w:p>
    <w:p w14:paraId="177EDC34" w14:textId="77777777" w:rsidR="00F10DE8" w:rsidRDefault="00F10DE8" w:rsidP="00F10DE8">
      <w:pPr>
        <w:pStyle w:val="Heading1"/>
        <w:rPr>
          <w:rFonts w:ascii="Times New Roman" w:hAnsi="Times New Roman" w:cs="Times New Roman"/>
          <w:b/>
        </w:rPr>
      </w:pPr>
      <w:r w:rsidRPr="0049070C">
        <w:rPr>
          <w:rFonts w:ascii="Times New Roman" w:hAnsi="Times New Roman" w:cs="Times New Roman"/>
          <w:b/>
        </w:rPr>
        <w:t>Remaining issues on functionality alignment</w:t>
      </w:r>
    </w:p>
    <w:p w14:paraId="78D283B0" w14:textId="10439E38" w:rsidR="00F10DE8"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sidRPr="00A14DCF">
        <w:rPr>
          <w:rFonts w:eastAsia="宋体"/>
          <w:color w:val="000000" w:themeColor="text1"/>
          <w:sz w:val="22"/>
          <w:szCs w:val="22"/>
          <w:lang w:eastAsia="zh-CN"/>
        </w:rPr>
        <w:t xml:space="preserve">In </w:t>
      </w:r>
      <w:r w:rsidR="00F02827" w:rsidRPr="00A14DCF">
        <w:rPr>
          <w:rFonts w:eastAsia="宋体"/>
          <w:color w:val="000000" w:themeColor="text1"/>
          <w:sz w:val="22"/>
          <w:szCs w:val="22"/>
          <w:lang w:eastAsia="zh-CN"/>
        </w:rPr>
        <w:t>RAN</w:t>
      </w:r>
      <w:r w:rsidR="00F02827">
        <w:rPr>
          <w:rFonts w:eastAsia="宋体"/>
          <w:color w:val="000000" w:themeColor="text1"/>
          <w:sz w:val="22"/>
          <w:szCs w:val="22"/>
          <w:lang w:eastAsia="zh-CN"/>
        </w:rPr>
        <w:t>2</w:t>
      </w:r>
      <w:r w:rsidRPr="00A14DCF">
        <w:rPr>
          <w:rFonts w:eastAsia="宋体"/>
          <w:color w:val="000000" w:themeColor="text1"/>
          <w:sz w:val="22"/>
          <w:szCs w:val="22"/>
          <w:lang w:eastAsia="zh-CN"/>
        </w:rPr>
        <w:t>#1</w:t>
      </w:r>
      <w:r w:rsidR="001C42A7">
        <w:rPr>
          <w:rFonts w:eastAsia="宋体"/>
          <w:color w:val="000000" w:themeColor="text1"/>
          <w:sz w:val="22"/>
          <w:szCs w:val="22"/>
          <w:lang w:eastAsia="zh-CN"/>
        </w:rPr>
        <w:t>2</w:t>
      </w:r>
      <w:r w:rsidRPr="00A14DCF">
        <w:rPr>
          <w:rFonts w:eastAsia="宋体"/>
          <w:color w:val="000000" w:themeColor="text1"/>
          <w:sz w:val="22"/>
          <w:szCs w:val="22"/>
          <w:lang w:eastAsia="zh-CN"/>
        </w:rPr>
        <w:t>9</w:t>
      </w:r>
      <w:r w:rsidR="001C42A7">
        <w:rPr>
          <w:rFonts w:eastAsia="宋体"/>
          <w:color w:val="000000" w:themeColor="text1"/>
          <w:sz w:val="22"/>
          <w:szCs w:val="22"/>
          <w:lang w:eastAsia="zh-CN"/>
        </w:rPr>
        <w:t>bis</w:t>
      </w:r>
      <w:r w:rsidRPr="00A14DCF">
        <w:rPr>
          <w:rFonts w:eastAsia="宋体"/>
          <w:color w:val="000000" w:themeColor="text1"/>
          <w:sz w:val="22"/>
          <w:szCs w:val="22"/>
          <w:lang w:eastAsia="zh-CN"/>
        </w:rPr>
        <w:t xml:space="preserve"> meeting, </w:t>
      </w:r>
      <w:r w:rsidR="00F02827">
        <w:rPr>
          <w:rFonts w:eastAsia="宋体" w:hint="eastAsia"/>
          <w:color w:val="000000" w:themeColor="text1"/>
          <w:sz w:val="22"/>
          <w:szCs w:val="22"/>
          <w:lang w:eastAsia="zh-CN"/>
        </w:rPr>
        <w:t>it</w:t>
      </w:r>
      <w:r w:rsidR="00F02827">
        <w:rPr>
          <w:rFonts w:eastAsia="宋体"/>
          <w:color w:val="000000" w:themeColor="text1"/>
          <w:sz w:val="22"/>
          <w:szCs w:val="22"/>
          <w:lang w:eastAsia="zh-CN"/>
        </w:rPr>
        <w:t xml:space="preserve"> </w:t>
      </w:r>
      <w:r w:rsidR="00F02827">
        <w:rPr>
          <w:rFonts w:eastAsia="宋体" w:hint="eastAsia"/>
          <w:color w:val="000000" w:themeColor="text1"/>
          <w:sz w:val="22"/>
          <w:szCs w:val="22"/>
          <w:lang w:eastAsia="zh-CN"/>
        </w:rPr>
        <w:t>h</w:t>
      </w:r>
      <w:r w:rsidR="00F02827">
        <w:rPr>
          <w:rFonts w:eastAsia="宋体"/>
          <w:color w:val="000000" w:themeColor="text1"/>
          <w:sz w:val="22"/>
          <w:szCs w:val="22"/>
          <w:lang w:eastAsia="zh-CN"/>
        </w:rPr>
        <w:t xml:space="preserve">as been </w:t>
      </w:r>
      <w:r w:rsidR="001538C6">
        <w:rPr>
          <w:rFonts w:eastAsia="宋体"/>
          <w:color w:val="000000" w:themeColor="text1"/>
          <w:sz w:val="22"/>
          <w:szCs w:val="22"/>
          <w:lang w:eastAsia="zh-CN"/>
        </w:rPr>
        <w:t>agreed to</w:t>
      </w:r>
      <w:r w:rsidR="009F7D9C">
        <w:rPr>
          <w:rFonts w:eastAsia="宋体"/>
          <w:color w:val="000000" w:themeColor="text1"/>
          <w:sz w:val="22"/>
          <w:szCs w:val="22"/>
          <w:lang w:eastAsia="zh-CN"/>
        </w:rPr>
        <w:t xml:space="preserve"> carry the one set or multiple sets of inference related parameters</w:t>
      </w:r>
      <w:r w:rsidR="001538C6">
        <w:rPr>
          <w:rFonts w:eastAsia="宋体"/>
          <w:color w:val="000000" w:themeColor="text1"/>
          <w:sz w:val="22"/>
          <w:szCs w:val="22"/>
          <w:lang w:eastAsia="zh-CN"/>
        </w:rPr>
        <w:t xml:space="preserve"> via </w:t>
      </w:r>
      <w:r w:rsidR="001538C6" w:rsidRPr="005405C6">
        <w:rPr>
          <w:rFonts w:eastAsia="宋体"/>
          <w:i/>
          <w:color w:val="000000" w:themeColor="text1"/>
          <w:sz w:val="22"/>
          <w:szCs w:val="22"/>
          <w:lang w:eastAsia="zh-CN"/>
        </w:rPr>
        <w:t>OtherConfig</w:t>
      </w:r>
      <w:r w:rsidR="001538C6">
        <w:rPr>
          <w:rFonts w:eastAsia="宋体"/>
          <w:color w:val="000000" w:themeColor="text1"/>
          <w:sz w:val="22"/>
          <w:szCs w:val="22"/>
          <w:lang w:eastAsia="zh-CN"/>
        </w:rPr>
        <w:t xml:space="preserve"> for Option B</w:t>
      </w:r>
      <w:r w:rsidRPr="00A14DCF">
        <w:rPr>
          <w:rFonts w:eastAsia="宋体"/>
          <w:color w:val="000000" w:themeColor="text1"/>
          <w:sz w:val="22"/>
          <w:szCs w:val="22"/>
          <w:lang w:eastAsia="zh-CN"/>
        </w:rPr>
        <w:t>.</w:t>
      </w:r>
      <w:r w:rsidR="00564C91">
        <w:rPr>
          <w:rFonts w:eastAsia="宋体"/>
          <w:color w:val="000000" w:themeColor="text1"/>
          <w:sz w:val="22"/>
          <w:szCs w:val="22"/>
          <w:lang w:eastAsia="zh-CN"/>
        </w:rPr>
        <w:t xml:space="preserve"> In the following, we will discuss the detailed signaling</w:t>
      </w:r>
      <w:r w:rsidR="007155EC">
        <w:rPr>
          <w:rFonts w:eastAsia="宋体"/>
          <w:color w:val="000000" w:themeColor="text1"/>
          <w:sz w:val="22"/>
          <w:szCs w:val="22"/>
          <w:lang w:eastAsia="zh-CN"/>
        </w:rPr>
        <w:t xml:space="preserve"> for indicating the set of inference related parameters in Step 3</w:t>
      </w:r>
      <w:r w:rsidR="00564C91">
        <w:rPr>
          <w:rFonts w:eastAsia="宋体"/>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F02827" w14:paraId="0291A71C" w14:textId="77777777" w:rsidTr="00F02827">
        <w:tc>
          <w:tcPr>
            <w:tcW w:w="9062" w:type="dxa"/>
          </w:tcPr>
          <w:p w14:paraId="30FFB359" w14:textId="77777777" w:rsidR="001538C6" w:rsidRPr="005405C6" w:rsidRDefault="001538C6" w:rsidP="005405C6">
            <w:pPr>
              <w:pStyle w:val="Doc-text2"/>
              <w:snapToGrid w:val="0"/>
              <w:ind w:left="363"/>
              <w:rPr>
                <w:rFonts w:ascii="Times New Roman" w:hAnsi="Times New Roman"/>
                <w:b/>
                <w:bCs/>
                <w:szCs w:val="20"/>
              </w:rPr>
            </w:pPr>
            <w:r w:rsidRPr="005405C6">
              <w:rPr>
                <w:rFonts w:ascii="Times New Roman" w:hAnsi="Times New Roman"/>
                <w:b/>
                <w:bCs/>
                <w:szCs w:val="20"/>
              </w:rPr>
              <w:t>Agreements on option B</w:t>
            </w:r>
          </w:p>
          <w:p w14:paraId="5C901C6C" w14:textId="77777777" w:rsidR="001538C6" w:rsidRPr="005405C6" w:rsidRDefault="001538C6" w:rsidP="005405C6">
            <w:pPr>
              <w:pStyle w:val="Doc-text2"/>
              <w:snapToGrid w:val="0"/>
              <w:ind w:left="363"/>
              <w:rPr>
                <w:rFonts w:ascii="Times New Roman" w:hAnsi="Times New Roman"/>
                <w:szCs w:val="20"/>
              </w:rPr>
            </w:pPr>
            <w:r w:rsidRPr="005405C6">
              <w:rPr>
                <w:rFonts w:ascii="Times New Roman" w:hAnsi="Times New Roman"/>
                <w:szCs w:val="20"/>
              </w:rPr>
              <w:t>1</w:t>
            </w:r>
            <w:r w:rsidRPr="005405C6">
              <w:rPr>
                <w:rFonts w:ascii="Times New Roman" w:hAnsi="Times New Roman"/>
                <w:szCs w:val="20"/>
              </w:rPr>
              <w:tab/>
              <w:t xml:space="preserve">RAN2 assumes </w:t>
            </w:r>
            <w:r w:rsidRPr="005405C6">
              <w:rPr>
                <w:rFonts w:ascii="Times New Roman" w:hAnsi="Times New Roman"/>
                <w:szCs w:val="20"/>
                <w:highlight w:val="yellow"/>
              </w:rPr>
              <w:t>UE receives RRCReconfiguration message including one set or multiple sets of inference related parameters via OtherConfig for option B</w:t>
            </w:r>
            <w:r w:rsidRPr="005405C6">
              <w:rPr>
                <w:rFonts w:ascii="Times New Roman" w:hAnsi="Times New Roman"/>
                <w:szCs w:val="20"/>
              </w:rPr>
              <w:t>. This assumption can be confirmed (i.e., whether to reconsider CSI-ReportConfig) after receiving Option B inference related parameters (e.g., in RAN1 RRC parameters list).</w:t>
            </w:r>
          </w:p>
          <w:p w14:paraId="1F9F32D4" w14:textId="77777777" w:rsidR="001538C6" w:rsidRPr="005405C6" w:rsidRDefault="001538C6" w:rsidP="005405C6">
            <w:pPr>
              <w:pStyle w:val="Doc-text2"/>
              <w:snapToGrid w:val="0"/>
              <w:ind w:left="363"/>
              <w:rPr>
                <w:rFonts w:ascii="Times New Roman" w:hAnsi="Times New Roman"/>
                <w:szCs w:val="20"/>
              </w:rPr>
            </w:pPr>
            <w:r w:rsidRPr="005405C6">
              <w:rPr>
                <w:rFonts w:ascii="Times New Roman" w:hAnsi="Times New Roman"/>
                <w:szCs w:val="20"/>
              </w:rPr>
              <w:tab/>
              <w:t>Potential aspects to consider if RAN2 revisit:</w:t>
            </w:r>
          </w:p>
          <w:p w14:paraId="396DAF74" w14:textId="77777777" w:rsidR="001538C6" w:rsidRPr="005405C6" w:rsidRDefault="001538C6" w:rsidP="005405C6">
            <w:pPr>
              <w:pStyle w:val="Doc-text2"/>
              <w:snapToGrid w:val="0"/>
              <w:ind w:left="726"/>
              <w:rPr>
                <w:rFonts w:ascii="Times New Roman" w:hAnsi="Times New Roman"/>
                <w:szCs w:val="20"/>
              </w:rPr>
            </w:pPr>
            <w:r w:rsidRPr="005405C6">
              <w:rPr>
                <w:rFonts w:ascii="Times New Roman" w:hAnsi="Times New Roman"/>
                <w:szCs w:val="20"/>
              </w:rPr>
              <w:t>-</w:t>
            </w:r>
            <w:r w:rsidRPr="005405C6">
              <w:rPr>
                <w:rFonts w:ascii="Times New Roman" w:hAnsi="Times New Roman"/>
                <w:szCs w:val="20"/>
              </w:rPr>
              <w:tab/>
              <w:t>To reconsider CSI-ReportConfig for option B, for example, if the list of inference related parameters is fully contained within existing CSI-ReportConfig.</w:t>
            </w:r>
          </w:p>
          <w:p w14:paraId="6F509C86" w14:textId="3FF0D712" w:rsidR="00F02827" w:rsidRDefault="001538C6" w:rsidP="005405C6">
            <w:pPr>
              <w:pStyle w:val="Doc-text2"/>
              <w:snapToGrid w:val="0"/>
              <w:ind w:left="726"/>
              <w:rPr>
                <w:rFonts w:eastAsia="宋体"/>
                <w:color w:val="000000" w:themeColor="text1"/>
                <w:sz w:val="22"/>
                <w:szCs w:val="22"/>
                <w:lang w:eastAsia="zh-CN"/>
              </w:rPr>
            </w:pPr>
            <w:r w:rsidRPr="005405C6">
              <w:rPr>
                <w:rFonts w:ascii="Times New Roman" w:hAnsi="Times New Roman"/>
                <w:szCs w:val="20"/>
              </w:rPr>
              <w:t>-</w:t>
            </w:r>
            <w:r w:rsidRPr="005405C6">
              <w:rPr>
                <w:rFonts w:ascii="Times New Roman" w:hAnsi="Times New Roman"/>
                <w:szCs w:val="20"/>
              </w:rPr>
              <w:tab/>
              <w:t>to take into accounts UE behaviour when confirming the assumption e.g., whether option A and option B result in different UE behavior</w:t>
            </w:r>
          </w:p>
        </w:tc>
      </w:tr>
    </w:tbl>
    <w:p w14:paraId="15B83E17" w14:textId="4F05E91D" w:rsidR="000535B3" w:rsidRPr="005405C6" w:rsidRDefault="001F5D46" w:rsidP="000535B3">
      <w:pPr>
        <w:overflowPunct w:val="0"/>
        <w:autoSpaceDE w:val="0"/>
        <w:autoSpaceDN w:val="0"/>
        <w:adjustRightInd w:val="0"/>
        <w:spacing w:before="120" w:after="120"/>
        <w:jc w:val="both"/>
        <w:textAlignment w:val="baseline"/>
        <w:rPr>
          <w:color w:val="000000" w:themeColor="text1"/>
          <w:sz w:val="22"/>
          <w:szCs w:val="22"/>
          <w:u w:val="single"/>
        </w:rPr>
      </w:pPr>
      <w:r>
        <w:rPr>
          <w:b/>
          <w:sz w:val="22"/>
          <w:szCs w:val="22"/>
          <w:u w:val="single"/>
        </w:rPr>
        <w:t>S</w:t>
      </w:r>
      <w:r w:rsidR="000535B3" w:rsidRPr="005405C6">
        <w:rPr>
          <w:b/>
          <w:sz w:val="22"/>
          <w:szCs w:val="22"/>
          <w:u w:val="single"/>
        </w:rPr>
        <w:t>et</w:t>
      </w:r>
      <w:r w:rsidR="00E20445">
        <w:rPr>
          <w:b/>
          <w:sz w:val="22"/>
          <w:szCs w:val="22"/>
          <w:u w:val="single"/>
        </w:rPr>
        <w:t>(s)</w:t>
      </w:r>
      <w:r w:rsidR="000535B3" w:rsidRPr="005405C6">
        <w:rPr>
          <w:b/>
          <w:sz w:val="22"/>
          <w:szCs w:val="22"/>
          <w:u w:val="single"/>
        </w:rPr>
        <w:t xml:space="preserve"> of inference related </w:t>
      </w:r>
      <w:r w:rsidR="000535B3" w:rsidRPr="005405C6">
        <w:rPr>
          <w:rFonts w:eastAsiaTheme="minorEastAsia"/>
          <w:b/>
          <w:sz w:val="22"/>
          <w:szCs w:val="22"/>
          <w:u w:val="single"/>
        </w:rPr>
        <w:t>parameters in Step 3</w:t>
      </w:r>
      <w:r>
        <w:rPr>
          <w:b/>
          <w:sz w:val="22"/>
          <w:szCs w:val="22"/>
          <w:u w:val="single"/>
        </w:rPr>
        <w:t xml:space="preserve"> of Option B</w:t>
      </w:r>
    </w:p>
    <w:p w14:paraId="0E051DBE" w14:textId="0CEB7870" w:rsidR="00F10DE8" w:rsidRPr="00B37761" w:rsidRDefault="00F10DE8" w:rsidP="00F10DE8">
      <w:pPr>
        <w:overflowPunct w:val="0"/>
        <w:autoSpaceDE w:val="0"/>
        <w:autoSpaceDN w:val="0"/>
        <w:adjustRightInd w:val="0"/>
        <w:spacing w:before="120" w:after="120"/>
        <w:textAlignment w:val="baseline"/>
        <w:rPr>
          <w:rFonts w:eastAsia="宋体"/>
          <w:color w:val="000000" w:themeColor="text1"/>
          <w:sz w:val="22"/>
          <w:szCs w:val="22"/>
          <w:lang w:eastAsia="zh-CN"/>
        </w:rPr>
      </w:pPr>
      <w:r w:rsidRPr="00811506">
        <w:rPr>
          <w:rFonts w:eastAsia="宋体"/>
          <w:color w:val="000000" w:themeColor="text1"/>
          <w:sz w:val="22"/>
          <w:szCs w:val="22"/>
          <w:lang w:eastAsia="zh-CN"/>
        </w:rPr>
        <w:lastRenderedPageBreak/>
        <w:t xml:space="preserve">In our view, the inference related parameters can be selected from the IEs in/or the IEs referred by </w:t>
      </w:r>
      <w:r w:rsidRPr="00811506">
        <w:rPr>
          <w:rFonts w:eastAsia="宋体"/>
          <w:i/>
          <w:color w:val="000000" w:themeColor="text1"/>
          <w:sz w:val="22"/>
          <w:szCs w:val="22"/>
          <w:lang w:eastAsia="zh-CN"/>
        </w:rPr>
        <w:t>CSI-ReportConfig</w:t>
      </w:r>
      <w:r w:rsidRPr="00811506">
        <w:rPr>
          <w:rFonts w:eastAsia="宋体"/>
          <w:color w:val="000000" w:themeColor="text1"/>
          <w:sz w:val="22"/>
          <w:szCs w:val="22"/>
          <w:lang w:eastAsia="zh-CN"/>
        </w:rPr>
        <w:t xml:space="preserve"> for simplicity. At least the following information can be considered as inference related parameters for UE to determine applicable functionalities:</w:t>
      </w:r>
    </w:p>
    <w:p w14:paraId="7552ABAE" w14:textId="315FD29F" w:rsidR="00F10DE8" w:rsidRPr="00B37761" w:rsidRDefault="00EF113E" w:rsidP="00F10DE8">
      <w:pPr>
        <w:pStyle w:val="Style2"/>
        <w:rPr>
          <w:rFonts w:eastAsia="宋体"/>
          <w:b w:val="0"/>
          <w:i w:val="0"/>
          <w:color w:val="000000" w:themeColor="text1"/>
          <w:lang w:eastAsia="zh-CN"/>
        </w:rPr>
      </w:pPr>
      <w:r w:rsidRPr="001E0D47">
        <w:rPr>
          <w:rFonts w:eastAsia="宋体"/>
          <w:b w:val="0"/>
          <w:i w:val="0"/>
          <w:color w:val="000000" w:themeColor="text1"/>
          <w:lang w:eastAsia="zh-CN"/>
        </w:rPr>
        <w:t>Set A and Set B</w:t>
      </w:r>
      <w:r w:rsidR="00873869" w:rsidRPr="001E0D47">
        <w:rPr>
          <w:rFonts w:eastAsia="宋体"/>
          <w:b w:val="0"/>
          <w:i w:val="0"/>
          <w:color w:val="000000" w:themeColor="text1"/>
          <w:lang w:eastAsia="zh-CN"/>
        </w:rPr>
        <w:t xml:space="preserve"> resource</w:t>
      </w:r>
      <w:r w:rsidR="00F10DE8" w:rsidRPr="001E0D47">
        <w:rPr>
          <w:rFonts w:eastAsia="宋体"/>
          <w:b w:val="0"/>
          <w:i w:val="0"/>
          <w:color w:val="000000" w:themeColor="text1"/>
          <w:lang w:eastAsia="zh-CN"/>
        </w:rPr>
        <w:t xml:space="preserve"> information. </w:t>
      </w:r>
      <w:r w:rsidR="004C0168" w:rsidRPr="001E0D47">
        <w:rPr>
          <w:rFonts w:eastAsia="宋体"/>
          <w:b w:val="0"/>
          <w:i w:val="0"/>
          <w:color w:val="000000" w:themeColor="text1"/>
          <w:lang w:eastAsia="zh-CN"/>
        </w:rPr>
        <w:t>The Set B resource information</w:t>
      </w:r>
      <w:r w:rsidR="00F10DE8" w:rsidRPr="001E0D47">
        <w:rPr>
          <w:rFonts w:eastAsia="宋体"/>
          <w:b w:val="0"/>
          <w:i w:val="0"/>
          <w:color w:val="000000" w:themeColor="text1"/>
          <w:lang w:eastAsia="zh-CN"/>
        </w:rPr>
        <w:t xml:space="preserve"> can be represented by IE </w:t>
      </w:r>
      <w:r w:rsidR="00F10DE8" w:rsidRPr="001E0D47">
        <w:rPr>
          <w:rFonts w:eastAsia="宋体"/>
          <w:b w:val="0"/>
          <w:color w:val="000000" w:themeColor="text1"/>
          <w:lang w:eastAsia="zh-CN"/>
        </w:rPr>
        <w:t>resourcesForChannelMeasurement</w:t>
      </w:r>
      <w:r w:rsidR="000379C2" w:rsidRPr="001E0D47">
        <w:rPr>
          <w:rFonts w:eastAsia="宋体"/>
          <w:b w:val="0"/>
          <w:i w:val="0"/>
          <w:color w:val="000000" w:themeColor="text1"/>
          <w:lang w:eastAsia="zh-CN"/>
        </w:rPr>
        <w:t>,</w:t>
      </w:r>
      <w:r w:rsidR="00F10DE8" w:rsidRPr="001E0D47">
        <w:rPr>
          <w:rFonts w:eastAsia="宋体"/>
          <w:b w:val="0"/>
          <w:i w:val="0"/>
          <w:color w:val="000000" w:themeColor="text1"/>
          <w:lang w:eastAsia="zh-CN"/>
        </w:rPr>
        <w:t xml:space="preserve"> </w:t>
      </w:r>
      <w:r w:rsidR="000379C2" w:rsidRPr="001E0D47">
        <w:rPr>
          <w:rFonts w:eastAsia="宋体"/>
          <w:b w:val="0"/>
          <w:i w:val="0"/>
          <w:color w:val="000000" w:themeColor="text1"/>
          <w:lang w:eastAsia="zh-CN"/>
        </w:rPr>
        <w:t xml:space="preserve">while the Set A resource information can be represented by </w:t>
      </w:r>
      <w:r w:rsidR="005601A1" w:rsidRPr="005405C6">
        <w:rPr>
          <w:rFonts w:eastAsia="宋体"/>
          <w:b w:val="0"/>
          <w:color w:val="000000" w:themeColor="text1"/>
          <w:lang w:eastAsia="zh-CN"/>
        </w:rPr>
        <w:t>resourcesForSetA-r19</w:t>
      </w:r>
      <w:r w:rsidR="00F10DE8" w:rsidRPr="001E0D47">
        <w:rPr>
          <w:rFonts w:eastAsia="宋体"/>
          <w:b w:val="0"/>
          <w:i w:val="0"/>
          <w:color w:val="000000" w:themeColor="text1"/>
          <w:lang w:eastAsia="zh-CN"/>
        </w:rPr>
        <w:t>.</w:t>
      </w:r>
      <w:r w:rsidR="00D867A9">
        <w:rPr>
          <w:rFonts w:eastAsia="宋体"/>
          <w:b w:val="0"/>
          <w:i w:val="0"/>
          <w:color w:val="000000" w:themeColor="text1"/>
          <w:lang w:eastAsia="zh-CN"/>
        </w:rPr>
        <w:t xml:space="preserve"> </w:t>
      </w:r>
      <w:r w:rsidR="00C67A45">
        <w:rPr>
          <w:rFonts w:eastAsia="宋体"/>
          <w:b w:val="0"/>
          <w:i w:val="0"/>
          <w:color w:val="000000" w:themeColor="text1"/>
          <w:lang w:eastAsia="zh-CN"/>
        </w:rPr>
        <w:t>Note that</w:t>
      </w:r>
      <w:r w:rsidR="00D867A9">
        <w:rPr>
          <w:rFonts w:eastAsia="宋体"/>
          <w:b w:val="0"/>
          <w:i w:val="0"/>
          <w:color w:val="000000" w:themeColor="text1"/>
          <w:lang w:eastAsia="zh-CN"/>
        </w:rPr>
        <w:t xml:space="preserve"> the Set A resources and Set B resources are only for applicability check and not intended for</w:t>
      </w:r>
      <w:r w:rsidR="00BB25EF">
        <w:rPr>
          <w:rFonts w:eastAsia="宋体"/>
          <w:b w:val="0"/>
          <w:i w:val="0"/>
          <w:color w:val="000000" w:themeColor="text1"/>
          <w:lang w:eastAsia="zh-CN"/>
        </w:rPr>
        <w:t xml:space="preserve"> actual</w:t>
      </w:r>
      <w:r w:rsidR="00D867A9">
        <w:rPr>
          <w:rFonts w:eastAsia="宋体"/>
          <w:b w:val="0"/>
          <w:i w:val="0"/>
          <w:color w:val="000000" w:themeColor="text1"/>
          <w:lang w:eastAsia="zh-CN"/>
        </w:rPr>
        <w:t xml:space="preserve"> measurement.</w:t>
      </w:r>
    </w:p>
    <w:p w14:paraId="57F67F30" w14:textId="01410750" w:rsidR="0081619C" w:rsidRPr="005405C6" w:rsidRDefault="0081619C" w:rsidP="00F10DE8">
      <w:pPr>
        <w:pStyle w:val="Caption"/>
        <w:numPr>
          <w:ilvl w:val="0"/>
          <w:numId w:val="21"/>
        </w:numPr>
        <w:spacing w:before="120" w:after="120"/>
        <w:rPr>
          <w:rFonts w:ascii="Times New Roman" w:eastAsia="宋体" w:hAnsi="Times New Roman" w:cs="Times New Roman"/>
          <w:i/>
          <w:color w:val="000000" w:themeColor="text1"/>
          <w:sz w:val="22"/>
          <w:szCs w:val="22"/>
        </w:rPr>
      </w:pPr>
      <w:r w:rsidRPr="001E0D47">
        <w:rPr>
          <w:rFonts w:ascii="Times New Roman" w:hAnsi="Times New Roman" w:cs="Times New Roman"/>
          <w:iCs/>
          <w:sz w:val="22"/>
          <w:szCs w:val="22"/>
          <w:lang w:eastAsia="zh-CN"/>
        </w:rPr>
        <w:t>A</w:t>
      </w:r>
      <w:r w:rsidRPr="00B37761">
        <w:rPr>
          <w:rFonts w:ascii="Times New Roman" w:hAnsi="Times New Roman" w:cs="Times New Roman"/>
          <w:iCs/>
          <w:sz w:val="22"/>
          <w:szCs w:val="22"/>
        </w:rPr>
        <w:t>ssociated ID</w:t>
      </w:r>
      <w:r w:rsidR="00DD47A2">
        <w:rPr>
          <w:rFonts w:ascii="Times New Roman" w:hAnsi="Times New Roman" w:cs="Times New Roman"/>
          <w:iCs/>
          <w:sz w:val="22"/>
          <w:szCs w:val="22"/>
        </w:rPr>
        <w:t>(</w:t>
      </w:r>
      <w:r w:rsidRPr="00B37761">
        <w:rPr>
          <w:rFonts w:ascii="Times New Roman" w:hAnsi="Times New Roman" w:cs="Times New Roman"/>
          <w:iCs/>
          <w:sz w:val="22"/>
          <w:szCs w:val="22"/>
        </w:rPr>
        <w:t>s</w:t>
      </w:r>
      <w:r w:rsidR="00DD47A2">
        <w:rPr>
          <w:rFonts w:ascii="Times New Roman" w:hAnsi="Times New Roman" w:cs="Times New Roman"/>
          <w:iCs/>
          <w:sz w:val="22"/>
          <w:szCs w:val="22"/>
        </w:rPr>
        <w:t>)</w:t>
      </w:r>
      <w:r w:rsidRPr="00B37761">
        <w:rPr>
          <w:rFonts w:ascii="Times New Roman" w:hAnsi="Times New Roman" w:cs="Times New Roman"/>
          <w:iCs/>
          <w:sz w:val="22"/>
          <w:szCs w:val="22"/>
        </w:rPr>
        <w:t xml:space="preserve"> for Set A and Set B, if any. Th</w:t>
      </w:r>
      <w:r w:rsidRPr="001E0D47">
        <w:rPr>
          <w:rFonts w:ascii="Times New Roman" w:hAnsi="Times New Roman" w:cs="Times New Roman"/>
          <w:iCs/>
          <w:sz w:val="22"/>
          <w:szCs w:val="22"/>
        </w:rPr>
        <w:t xml:space="preserve">ese can be represented by IEs </w:t>
      </w:r>
      <w:r w:rsidRPr="005405C6">
        <w:rPr>
          <w:rFonts w:ascii="Times New Roman" w:hAnsi="Times New Roman" w:cs="Times New Roman"/>
          <w:i/>
          <w:iCs/>
          <w:sz w:val="22"/>
          <w:szCs w:val="22"/>
        </w:rPr>
        <w:t xml:space="preserve">associatedIDforSetA </w:t>
      </w:r>
      <w:r w:rsidRPr="005405C6">
        <w:rPr>
          <w:rFonts w:ascii="Times New Roman" w:eastAsia="宋体" w:hAnsi="Times New Roman" w:cs="Times New Roman"/>
          <w:color w:val="000000" w:themeColor="text1"/>
          <w:sz w:val="22"/>
          <w:szCs w:val="22"/>
          <w:lang w:eastAsia="zh-CN"/>
        </w:rPr>
        <w:t>and</w:t>
      </w:r>
      <w:r w:rsidRPr="005405C6">
        <w:rPr>
          <w:rFonts w:ascii="Times New Roman" w:eastAsia="宋体" w:hAnsi="Times New Roman" w:cs="Times New Roman"/>
          <w:b/>
          <w:i/>
          <w:color w:val="000000" w:themeColor="text1"/>
          <w:sz w:val="22"/>
          <w:szCs w:val="22"/>
          <w:lang w:eastAsia="zh-CN"/>
        </w:rPr>
        <w:t xml:space="preserve"> </w:t>
      </w:r>
      <w:r w:rsidRPr="005405C6">
        <w:rPr>
          <w:rFonts w:ascii="Times New Roman" w:hAnsi="Times New Roman" w:cs="Times New Roman"/>
          <w:i/>
          <w:iCs/>
          <w:sz w:val="22"/>
          <w:szCs w:val="22"/>
        </w:rPr>
        <w:t>associatedIDforSetB</w:t>
      </w:r>
      <w:r w:rsidRPr="005405C6">
        <w:rPr>
          <w:rFonts w:ascii="Times New Roman" w:eastAsia="宋体" w:hAnsi="Times New Roman" w:cs="Times New Roman"/>
          <w:color w:val="000000" w:themeColor="text1"/>
          <w:sz w:val="22"/>
          <w:szCs w:val="22"/>
          <w:lang w:eastAsia="zh-CN"/>
        </w:rPr>
        <w:t>, respectively</w:t>
      </w:r>
      <w:r w:rsidR="00ED0D84" w:rsidRPr="00B37761">
        <w:rPr>
          <w:rFonts w:ascii="Times New Roman" w:eastAsia="宋体" w:hAnsi="Times New Roman" w:cs="Times New Roman"/>
          <w:color w:val="000000" w:themeColor="text1"/>
          <w:sz w:val="22"/>
          <w:szCs w:val="22"/>
          <w:lang w:eastAsia="zh-CN"/>
        </w:rPr>
        <w:t>.</w:t>
      </w:r>
    </w:p>
    <w:p w14:paraId="48DEA4B4" w14:textId="441FDD73" w:rsidR="0093038B" w:rsidRPr="005405C6" w:rsidRDefault="00F10DE8" w:rsidP="00F10DE8">
      <w:pPr>
        <w:pStyle w:val="Caption"/>
        <w:numPr>
          <w:ilvl w:val="0"/>
          <w:numId w:val="21"/>
        </w:numPr>
        <w:spacing w:before="120" w:after="120"/>
        <w:rPr>
          <w:rFonts w:ascii="Times New Roman" w:eastAsia="宋体" w:hAnsi="Times New Roman" w:cs="Times New Roman"/>
          <w:i/>
          <w:color w:val="000000" w:themeColor="text1"/>
          <w:sz w:val="22"/>
          <w:szCs w:val="22"/>
        </w:rPr>
      </w:pPr>
      <w:r w:rsidRPr="00B37761">
        <w:rPr>
          <w:rFonts w:ascii="Times New Roman" w:eastAsia="宋体" w:hAnsi="Times New Roman" w:cs="Times New Roman"/>
          <w:color w:val="000000" w:themeColor="text1"/>
          <w:sz w:val="22"/>
          <w:szCs w:val="22"/>
          <w:lang w:eastAsia="zh-CN"/>
        </w:rPr>
        <w:t xml:space="preserve">Report </w:t>
      </w:r>
      <w:r w:rsidR="009625D4" w:rsidRPr="001E0D47">
        <w:rPr>
          <w:rFonts w:ascii="Times New Roman" w:eastAsia="宋体" w:hAnsi="Times New Roman" w:cs="Times New Roman"/>
          <w:color w:val="000000" w:themeColor="text1"/>
          <w:sz w:val="22"/>
          <w:szCs w:val="22"/>
          <w:lang w:eastAsia="zh-CN"/>
        </w:rPr>
        <w:t>type</w:t>
      </w:r>
      <w:r w:rsidR="002F4B3A">
        <w:rPr>
          <w:rFonts w:ascii="Times New Roman" w:eastAsia="宋体" w:hAnsi="Times New Roman" w:cs="Times New Roman"/>
          <w:color w:val="000000" w:themeColor="text1"/>
          <w:sz w:val="22"/>
          <w:szCs w:val="22"/>
          <w:lang w:eastAsia="zh-CN"/>
        </w:rPr>
        <w:t xml:space="preserve"> information</w:t>
      </w:r>
      <w:r w:rsidRPr="00B37761">
        <w:rPr>
          <w:rFonts w:ascii="Times New Roman" w:eastAsia="宋体" w:hAnsi="Times New Roman" w:cs="Times New Roman"/>
          <w:color w:val="000000" w:themeColor="text1"/>
          <w:sz w:val="22"/>
          <w:szCs w:val="22"/>
          <w:lang w:eastAsia="zh-CN"/>
        </w:rPr>
        <w:t>. This includes</w:t>
      </w:r>
      <w:r w:rsidRPr="00B37761">
        <w:rPr>
          <w:rFonts w:ascii="Times New Roman" w:eastAsia="宋体" w:hAnsi="Times New Roman" w:cs="Times New Roman"/>
          <w:b/>
          <w:i/>
          <w:color w:val="000000" w:themeColor="text1"/>
          <w:sz w:val="22"/>
          <w:szCs w:val="22"/>
          <w:lang w:eastAsia="zh-CN"/>
        </w:rPr>
        <w:t xml:space="preserve"> </w:t>
      </w:r>
      <w:r w:rsidRPr="001E0D47">
        <w:rPr>
          <w:rFonts w:ascii="Times New Roman" w:eastAsia="宋体" w:hAnsi="Times New Roman" w:cs="Times New Roman"/>
          <w:color w:val="000000" w:themeColor="text1"/>
          <w:sz w:val="22"/>
          <w:szCs w:val="22"/>
          <w:lang w:eastAsia="zh-CN"/>
        </w:rPr>
        <w:t>the type of prediction output (e.g., predicted beam ID or predicted RSRP</w:t>
      </w:r>
      <w:r w:rsidR="00BC3766" w:rsidRPr="001E0D47">
        <w:rPr>
          <w:rFonts w:ascii="Times New Roman" w:eastAsia="宋体" w:hAnsi="Times New Roman" w:cs="Times New Roman"/>
          <w:color w:val="000000" w:themeColor="text1"/>
          <w:sz w:val="22"/>
          <w:szCs w:val="22"/>
          <w:lang w:eastAsia="zh-CN"/>
        </w:rPr>
        <w:t>,</w:t>
      </w:r>
      <w:r w:rsidR="001E2B4B" w:rsidRPr="001E0D47">
        <w:rPr>
          <w:rFonts w:ascii="Times New Roman" w:eastAsia="宋体" w:hAnsi="Times New Roman" w:cs="Times New Roman"/>
          <w:color w:val="000000" w:themeColor="text1"/>
          <w:sz w:val="22"/>
          <w:szCs w:val="22"/>
          <w:lang w:eastAsia="zh-CN"/>
        </w:rPr>
        <w:t xml:space="preserve"> and</w:t>
      </w:r>
      <w:r w:rsidR="00BC3766" w:rsidRPr="001E0D47">
        <w:rPr>
          <w:rFonts w:ascii="Times New Roman" w:eastAsia="宋体" w:hAnsi="Times New Roman" w:cs="Times New Roman"/>
          <w:color w:val="000000" w:themeColor="text1"/>
          <w:sz w:val="22"/>
          <w:szCs w:val="22"/>
          <w:lang w:eastAsia="zh-CN"/>
        </w:rPr>
        <w:t xml:space="preserve"> </w:t>
      </w:r>
      <w:r w:rsidR="00234178">
        <w:rPr>
          <w:rFonts w:ascii="Times New Roman" w:eastAsia="宋体" w:hAnsi="Times New Roman" w:cs="Times New Roman"/>
          <w:color w:val="000000" w:themeColor="text1"/>
          <w:sz w:val="22"/>
          <w:szCs w:val="22"/>
          <w:lang w:eastAsia="zh-CN"/>
        </w:rPr>
        <w:t xml:space="preserve">whether </w:t>
      </w:r>
      <w:r w:rsidR="00BC3766" w:rsidRPr="00B37761">
        <w:rPr>
          <w:rFonts w:ascii="Times New Roman" w:eastAsia="宋体" w:hAnsi="Times New Roman" w:cs="Times New Roman"/>
          <w:color w:val="000000" w:themeColor="text1"/>
          <w:sz w:val="22"/>
          <w:szCs w:val="22"/>
          <w:lang w:eastAsia="zh-CN"/>
        </w:rPr>
        <w:t>the beam ID is in forms of CRI or SSBRI</w:t>
      </w:r>
      <w:r w:rsidRPr="001E0D47">
        <w:rPr>
          <w:rFonts w:ascii="Times New Roman" w:eastAsia="宋体" w:hAnsi="Times New Roman" w:cs="Times New Roman"/>
          <w:color w:val="000000" w:themeColor="text1"/>
          <w:sz w:val="22"/>
          <w:szCs w:val="22"/>
          <w:lang w:eastAsia="zh-CN"/>
        </w:rPr>
        <w:t xml:space="preserve">), </w:t>
      </w:r>
      <w:r w:rsidR="0093038B" w:rsidRPr="001E0D47">
        <w:rPr>
          <w:rFonts w:ascii="Times New Roman" w:eastAsiaTheme="minorEastAsia" w:hAnsi="Times New Roman" w:cs="Times New Roman"/>
          <w:sz w:val="22"/>
          <w:szCs w:val="22"/>
          <w:lang w:eastAsia="zh-CN"/>
        </w:rPr>
        <w:t xml:space="preserve">which can be represented by </w:t>
      </w:r>
      <w:r w:rsidR="00126B67" w:rsidRPr="001E0D47">
        <w:rPr>
          <w:rFonts w:ascii="Times New Roman" w:eastAsiaTheme="minorEastAsia" w:hAnsi="Times New Roman" w:cs="Times New Roman"/>
          <w:sz w:val="22"/>
          <w:szCs w:val="22"/>
          <w:lang w:eastAsia="zh-CN"/>
        </w:rPr>
        <w:t xml:space="preserve">IE </w:t>
      </w:r>
      <w:r w:rsidR="0093038B" w:rsidRPr="001E0D47">
        <w:rPr>
          <w:rFonts w:ascii="Times New Roman" w:eastAsia="宋体" w:hAnsi="Times New Roman" w:cs="Times New Roman"/>
          <w:i/>
          <w:color w:val="000000" w:themeColor="text1"/>
          <w:sz w:val="22"/>
          <w:szCs w:val="22"/>
          <w:lang w:eastAsia="zh-CN"/>
        </w:rPr>
        <w:t>reportQuantity.</w:t>
      </w:r>
    </w:p>
    <w:p w14:paraId="7F91321C" w14:textId="64171129" w:rsidR="00F10DE8" w:rsidRPr="00937392" w:rsidRDefault="0093038B" w:rsidP="00F10DE8">
      <w:pPr>
        <w:pStyle w:val="Caption"/>
        <w:numPr>
          <w:ilvl w:val="0"/>
          <w:numId w:val="21"/>
        </w:numPr>
        <w:spacing w:before="120" w:after="120"/>
        <w:rPr>
          <w:rFonts w:ascii="Times New Roman" w:eastAsia="宋体" w:hAnsi="Times New Roman" w:cs="Times New Roman"/>
          <w:i/>
          <w:color w:val="000000" w:themeColor="text1"/>
          <w:sz w:val="22"/>
          <w:szCs w:val="22"/>
        </w:rPr>
      </w:pPr>
      <w:r w:rsidRPr="00937392">
        <w:rPr>
          <w:rFonts w:ascii="Times New Roman" w:eastAsiaTheme="minorEastAsia" w:hAnsi="Times New Roman" w:cs="Times New Roman"/>
          <w:sz w:val="22"/>
          <w:szCs w:val="22"/>
          <w:lang w:eastAsia="zh-CN"/>
        </w:rPr>
        <w:t>P</w:t>
      </w:r>
      <w:r w:rsidR="00F10DE8" w:rsidRPr="00937392">
        <w:rPr>
          <w:rFonts w:ascii="Times New Roman" w:eastAsiaTheme="minorEastAsia" w:hAnsi="Times New Roman" w:cs="Times New Roman"/>
          <w:sz w:val="22"/>
          <w:szCs w:val="22"/>
          <w:lang w:eastAsia="zh-CN"/>
        </w:rPr>
        <w:t xml:space="preserve">rediction window related configurations </w:t>
      </w:r>
      <w:r w:rsidRPr="00937392">
        <w:rPr>
          <w:rFonts w:ascii="Times New Roman" w:eastAsiaTheme="minorEastAsia" w:hAnsi="Times New Roman" w:cs="Times New Roman"/>
          <w:sz w:val="22"/>
          <w:szCs w:val="22"/>
          <w:lang w:eastAsia="zh-CN"/>
        </w:rPr>
        <w:t>for BM-Case 2</w:t>
      </w:r>
      <w:r w:rsidR="00590002" w:rsidRPr="00937392">
        <w:rPr>
          <w:rFonts w:ascii="Times New Roman" w:eastAsiaTheme="minorEastAsia" w:hAnsi="Times New Roman" w:cs="Times New Roman"/>
          <w:sz w:val="22"/>
          <w:szCs w:val="22"/>
          <w:lang w:eastAsia="zh-CN"/>
        </w:rPr>
        <w:t>,</w:t>
      </w:r>
      <w:r w:rsidRPr="00937392">
        <w:rPr>
          <w:rFonts w:ascii="Times New Roman" w:eastAsiaTheme="minorEastAsia" w:hAnsi="Times New Roman" w:cs="Times New Roman"/>
          <w:sz w:val="22"/>
          <w:szCs w:val="22"/>
          <w:lang w:eastAsia="zh-CN"/>
        </w:rPr>
        <w:t xml:space="preserve"> </w:t>
      </w:r>
      <w:r w:rsidR="00590002" w:rsidRPr="00937392">
        <w:rPr>
          <w:rFonts w:ascii="Times New Roman" w:eastAsiaTheme="minorEastAsia" w:hAnsi="Times New Roman" w:cs="Times New Roman"/>
          <w:sz w:val="22"/>
          <w:szCs w:val="22"/>
          <w:lang w:eastAsia="zh-CN"/>
        </w:rPr>
        <w:t>including</w:t>
      </w:r>
      <w:r w:rsidR="00F10DE8" w:rsidRPr="00937392">
        <w:rPr>
          <w:rFonts w:ascii="Times New Roman" w:eastAsiaTheme="minorEastAsia" w:hAnsi="Times New Roman" w:cs="Times New Roman"/>
          <w:sz w:val="22"/>
          <w:szCs w:val="22"/>
          <w:lang w:eastAsia="zh-CN"/>
        </w:rPr>
        <w:t xml:space="preserve"> number of predicted instances</w:t>
      </w:r>
      <w:r w:rsidR="00590002" w:rsidRPr="00937392">
        <w:rPr>
          <w:rFonts w:ascii="Times New Roman" w:eastAsiaTheme="minorEastAsia" w:hAnsi="Times New Roman" w:cs="Times New Roman"/>
          <w:sz w:val="22"/>
          <w:szCs w:val="22"/>
          <w:lang w:eastAsia="zh-CN"/>
        </w:rPr>
        <w:t xml:space="preserve"> which can be represented by IE</w:t>
      </w:r>
      <w:r w:rsidR="00937392" w:rsidRPr="00937392">
        <w:rPr>
          <w:rFonts w:ascii="Times New Roman" w:eastAsiaTheme="minorEastAsia" w:hAnsi="Times New Roman" w:cs="Times New Roman"/>
          <w:sz w:val="22"/>
          <w:szCs w:val="22"/>
          <w:lang w:eastAsia="zh-CN"/>
        </w:rPr>
        <w:t xml:space="preserve"> </w:t>
      </w:r>
      <w:r w:rsidR="00937392" w:rsidRPr="005405C6">
        <w:rPr>
          <w:rFonts w:ascii="Times New Roman" w:hAnsi="Times New Roman" w:cs="Times New Roman"/>
          <w:i/>
          <w:iCs/>
          <w:sz w:val="22"/>
          <w:szCs w:val="22"/>
        </w:rPr>
        <w:t>nroftimeinstance-r19</w:t>
      </w:r>
      <w:r w:rsidR="00F10DE8" w:rsidRPr="00B37761">
        <w:rPr>
          <w:rFonts w:ascii="Times New Roman" w:eastAsiaTheme="minorEastAsia" w:hAnsi="Times New Roman" w:cs="Times New Roman"/>
          <w:sz w:val="22"/>
          <w:szCs w:val="22"/>
          <w:lang w:eastAsia="zh-CN"/>
        </w:rPr>
        <w:t xml:space="preserve">, </w:t>
      </w:r>
      <w:r w:rsidR="00590002" w:rsidRPr="00B37761">
        <w:rPr>
          <w:rFonts w:ascii="Times New Roman" w:eastAsiaTheme="minorEastAsia" w:hAnsi="Times New Roman" w:cs="Times New Roman"/>
          <w:sz w:val="22"/>
          <w:szCs w:val="22"/>
          <w:lang w:eastAsia="zh-CN"/>
        </w:rPr>
        <w:t xml:space="preserve">and </w:t>
      </w:r>
      <w:r w:rsidR="00F10DE8" w:rsidRPr="00937392">
        <w:rPr>
          <w:rFonts w:ascii="Times New Roman" w:eastAsiaTheme="minorEastAsia" w:hAnsi="Times New Roman" w:cs="Times New Roman"/>
          <w:sz w:val="22"/>
          <w:szCs w:val="22"/>
          <w:lang w:eastAsia="zh-CN"/>
        </w:rPr>
        <w:t xml:space="preserve">time </w:t>
      </w:r>
      <w:r w:rsidR="003721A0">
        <w:rPr>
          <w:rFonts w:ascii="Times New Roman" w:eastAsiaTheme="minorEastAsia" w:hAnsi="Times New Roman" w:cs="Times New Roman"/>
          <w:sz w:val="22"/>
          <w:szCs w:val="22"/>
          <w:lang w:eastAsia="zh-CN"/>
        </w:rPr>
        <w:t>gap</w:t>
      </w:r>
      <w:r w:rsidR="003721A0" w:rsidRPr="00B37761">
        <w:rPr>
          <w:rFonts w:ascii="Times New Roman" w:eastAsiaTheme="minorEastAsia" w:hAnsi="Times New Roman" w:cs="Times New Roman"/>
          <w:sz w:val="22"/>
          <w:szCs w:val="22"/>
          <w:lang w:eastAsia="zh-CN"/>
        </w:rPr>
        <w:t xml:space="preserve"> </w:t>
      </w:r>
      <w:r w:rsidR="00B95AB1">
        <w:rPr>
          <w:rFonts w:ascii="Times New Roman" w:eastAsiaTheme="minorEastAsia" w:hAnsi="Times New Roman" w:cs="Times New Roman"/>
          <w:sz w:val="22"/>
          <w:szCs w:val="22"/>
          <w:lang w:eastAsia="zh-CN"/>
        </w:rPr>
        <w:t>between reference time and</w:t>
      </w:r>
      <w:r w:rsidR="00B95AB1" w:rsidRPr="00B37761">
        <w:rPr>
          <w:rFonts w:ascii="Times New Roman" w:eastAsiaTheme="minorEastAsia" w:hAnsi="Times New Roman" w:cs="Times New Roman"/>
          <w:sz w:val="22"/>
          <w:szCs w:val="22"/>
          <w:lang w:eastAsia="zh-CN"/>
        </w:rPr>
        <w:t xml:space="preserve"> </w:t>
      </w:r>
      <w:r w:rsidR="00F10DE8" w:rsidRPr="00B37761">
        <w:rPr>
          <w:rFonts w:ascii="Times New Roman" w:eastAsiaTheme="minorEastAsia" w:hAnsi="Times New Roman" w:cs="Times New Roman"/>
          <w:sz w:val="22"/>
          <w:szCs w:val="22"/>
          <w:lang w:eastAsia="zh-CN"/>
        </w:rPr>
        <w:t>earliest predicted instances</w:t>
      </w:r>
      <w:r w:rsidR="00D02B11" w:rsidRPr="00937392">
        <w:rPr>
          <w:rFonts w:ascii="Times New Roman" w:eastAsiaTheme="minorEastAsia" w:hAnsi="Times New Roman" w:cs="Times New Roman"/>
          <w:sz w:val="22"/>
          <w:szCs w:val="22"/>
          <w:lang w:eastAsia="zh-CN"/>
        </w:rPr>
        <w:t xml:space="preserve"> as well as</w:t>
      </w:r>
      <w:r w:rsidR="00F10DE8" w:rsidRPr="00937392">
        <w:rPr>
          <w:rFonts w:ascii="Times New Roman" w:eastAsiaTheme="minorEastAsia" w:hAnsi="Times New Roman" w:cs="Times New Roman"/>
          <w:sz w:val="22"/>
          <w:szCs w:val="22"/>
          <w:lang w:eastAsia="zh-CN"/>
        </w:rPr>
        <w:t xml:space="preserve"> between consecutive predicted instances</w:t>
      </w:r>
      <w:r w:rsidR="00126B67" w:rsidRPr="00937392">
        <w:rPr>
          <w:rFonts w:ascii="Times New Roman" w:eastAsiaTheme="minorEastAsia" w:hAnsi="Times New Roman" w:cs="Times New Roman"/>
          <w:sz w:val="22"/>
          <w:szCs w:val="22"/>
          <w:lang w:eastAsia="zh-CN"/>
        </w:rPr>
        <w:t xml:space="preserve"> which can be represented by</w:t>
      </w:r>
      <w:r w:rsidR="00F10DE8" w:rsidRPr="00937392">
        <w:rPr>
          <w:rFonts w:ascii="Times New Roman" w:eastAsiaTheme="minorEastAsia" w:hAnsi="Times New Roman" w:cs="Times New Roman"/>
          <w:sz w:val="22"/>
          <w:szCs w:val="22"/>
          <w:lang w:eastAsia="zh-CN"/>
        </w:rPr>
        <w:t xml:space="preserve"> </w:t>
      </w:r>
      <w:r w:rsidR="005A6119" w:rsidRPr="00937392">
        <w:rPr>
          <w:rFonts w:ascii="Times New Roman" w:eastAsiaTheme="minorEastAsia" w:hAnsi="Times New Roman" w:cs="Times New Roman"/>
          <w:sz w:val="22"/>
          <w:szCs w:val="22"/>
          <w:lang w:eastAsia="zh-CN"/>
        </w:rPr>
        <w:t xml:space="preserve">IE </w:t>
      </w:r>
      <w:r w:rsidR="00937392" w:rsidRPr="005405C6">
        <w:rPr>
          <w:rFonts w:ascii="Times New Roman" w:hAnsi="Times New Roman" w:cs="Times New Roman"/>
          <w:i/>
          <w:iCs/>
          <w:sz w:val="22"/>
          <w:szCs w:val="22"/>
        </w:rPr>
        <w:t>TimeGap-r19</w:t>
      </w:r>
      <w:r w:rsidR="00F10DE8" w:rsidRPr="00937392">
        <w:rPr>
          <w:rFonts w:ascii="Times New Roman" w:eastAsia="宋体" w:hAnsi="Times New Roman" w:cs="Times New Roman"/>
          <w:i/>
          <w:color w:val="000000" w:themeColor="text1"/>
          <w:sz w:val="22"/>
          <w:szCs w:val="22"/>
        </w:rPr>
        <w:t>.</w:t>
      </w:r>
    </w:p>
    <w:p w14:paraId="45526ABB" w14:textId="58D4EA0A" w:rsidR="0070366A" w:rsidRPr="005405C6" w:rsidRDefault="00937392" w:rsidP="005405C6">
      <w:pPr>
        <w:overflowPunct w:val="0"/>
        <w:autoSpaceDE w:val="0"/>
        <w:autoSpaceDN w:val="0"/>
        <w:adjustRightInd w:val="0"/>
        <w:spacing w:before="120" w:after="120"/>
        <w:textAlignment w:val="baseline"/>
        <w:rPr>
          <w:rFonts w:eastAsia="宋体"/>
          <w:color w:val="000000" w:themeColor="text1"/>
          <w:sz w:val="22"/>
          <w:szCs w:val="22"/>
          <w:lang w:eastAsia="zh-CN"/>
        </w:rPr>
      </w:pPr>
      <w:r w:rsidRPr="00F307A7">
        <w:rPr>
          <w:rFonts w:eastAsia="宋体"/>
          <w:color w:val="000000" w:themeColor="text1"/>
          <w:sz w:val="22"/>
          <w:szCs w:val="22"/>
          <w:lang w:eastAsia="zh-CN"/>
        </w:rPr>
        <w:t xml:space="preserve">An example </w:t>
      </w:r>
      <w:r w:rsidR="00B24609" w:rsidRPr="00F307A7">
        <w:rPr>
          <w:rFonts w:eastAsia="宋体"/>
          <w:color w:val="000000" w:themeColor="text1"/>
          <w:sz w:val="22"/>
          <w:szCs w:val="22"/>
          <w:lang w:eastAsia="zh-CN"/>
        </w:rPr>
        <w:t xml:space="preserve">of the IEs for one set of inference related parameters are provided in below. If there are multiple sets to be indicated, </w:t>
      </w:r>
      <w:r w:rsidR="006C7833" w:rsidRPr="00F307A7">
        <w:rPr>
          <w:rFonts w:eastAsia="宋体"/>
          <w:color w:val="000000" w:themeColor="text1"/>
          <w:sz w:val="22"/>
          <w:szCs w:val="22"/>
          <w:lang w:eastAsia="zh-CN"/>
        </w:rPr>
        <w:t xml:space="preserve">a list of </w:t>
      </w:r>
      <w:r w:rsidR="00FC5090">
        <w:rPr>
          <w:rFonts w:eastAsia="宋体"/>
          <w:color w:val="000000" w:themeColor="text1"/>
          <w:sz w:val="22"/>
          <w:szCs w:val="22"/>
          <w:lang w:eastAsia="zh-CN"/>
        </w:rPr>
        <w:t xml:space="preserve">the following </w:t>
      </w:r>
      <w:r w:rsidR="006C7833" w:rsidRPr="00B37761">
        <w:rPr>
          <w:rFonts w:eastAsia="宋体"/>
          <w:color w:val="000000" w:themeColor="text1"/>
          <w:sz w:val="22"/>
          <w:szCs w:val="22"/>
          <w:lang w:eastAsia="zh-CN"/>
        </w:rPr>
        <w:t>“</w:t>
      </w:r>
      <w:r w:rsidR="006C7833" w:rsidRPr="005405C6">
        <w:rPr>
          <w:i/>
          <w:iCs/>
          <w:sz w:val="22"/>
          <w:szCs w:val="22"/>
        </w:rPr>
        <w:t>FunctionalityIndication</w:t>
      </w:r>
      <w:r w:rsidR="006C7833" w:rsidRPr="00B37761">
        <w:rPr>
          <w:rFonts w:eastAsia="宋体"/>
          <w:color w:val="000000" w:themeColor="text1"/>
          <w:sz w:val="22"/>
          <w:szCs w:val="22"/>
          <w:lang w:eastAsia="zh-CN"/>
        </w:rPr>
        <w:t>” can be provided.</w:t>
      </w:r>
    </w:p>
    <w:tbl>
      <w:tblPr>
        <w:tblStyle w:val="TableGrid"/>
        <w:tblW w:w="0" w:type="auto"/>
        <w:tblLook w:val="04A0" w:firstRow="1" w:lastRow="0" w:firstColumn="1" w:lastColumn="0" w:noHBand="0" w:noVBand="1"/>
      </w:tblPr>
      <w:tblGrid>
        <w:gridCol w:w="9062"/>
      </w:tblGrid>
      <w:tr w:rsidR="0070366A" w14:paraId="3DE86DC9" w14:textId="77777777" w:rsidTr="0070366A">
        <w:tc>
          <w:tcPr>
            <w:tcW w:w="9062" w:type="dxa"/>
          </w:tcPr>
          <w:p w14:paraId="4ED1F876" w14:textId="77777777" w:rsidR="0070366A" w:rsidRDefault="0070366A" w:rsidP="0070366A">
            <w:pPr>
              <w:pStyle w:val="elementtoproof"/>
              <w:jc w:val="both"/>
              <w:rPr>
                <w:rFonts w:ascii="Courier" w:hAnsi="Courier"/>
                <w:color w:val="000000"/>
                <w:sz w:val="20"/>
                <w:szCs w:val="20"/>
              </w:rPr>
            </w:pPr>
            <w:r>
              <w:rPr>
                <w:rFonts w:ascii="Times New Roman" w:hAnsi="Times New Roman" w:cs="Times New Roman"/>
                <w:i/>
                <w:iCs/>
                <w:sz w:val="20"/>
                <w:szCs w:val="20"/>
              </w:rPr>
              <w:t>OtherConfig</w:t>
            </w:r>
            <w:r>
              <w:rPr>
                <w:rFonts w:ascii="Courier" w:hAnsi="Courier"/>
                <w:color w:val="000000"/>
                <w:sz w:val="20"/>
                <w:szCs w:val="20"/>
              </w:rPr>
              <w:t xml:space="preserve"> ::= </w:t>
            </w:r>
            <w:r>
              <w:rPr>
                <w:rFonts w:ascii="Courier" w:hAnsi="Courier"/>
                <w:color w:val="9A3366"/>
                <w:sz w:val="20"/>
                <w:szCs w:val="20"/>
              </w:rPr>
              <w:t xml:space="preserve">SEQUENCE </w:t>
            </w:r>
            <w:r>
              <w:rPr>
                <w:rFonts w:ascii="Courier" w:hAnsi="Courier"/>
                <w:color w:val="000000"/>
                <w:sz w:val="20"/>
                <w:szCs w:val="20"/>
              </w:rPr>
              <w:t>{</w:t>
            </w:r>
          </w:p>
          <w:p w14:paraId="6835A74C" w14:textId="77777777" w:rsidR="0070366A" w:rsidRDefault="0070366A" w:rsidP="005405C6">
            <w:pPr>
              <w:pStyle w:val="elementtoproof"/>
              <w:ind w:leftChars="100" w:left="200"/>
              <w:jc w:val="both"/>
              <w:rPr>
                <w:rFonts w:ascii="Times New Roman" w:hAnsi="Times New Roman" w:cs="Times New Roman"/>
                <w:sz w:val="20"/>
                <w:szCs w:val="20"/>
              </w:rPr>
            </w:pPr>
            <w:r>
              <w:rPr>
                <w:rFonts w:ascii="Times New Roman" w:hAnsi="Times New Roman" w:cs="Times New Roman"/>
                <w:i/>
                <w:iCs/>
                <w:sz w:val="20"/>
                <w:szCs w:val="20"/>
              </w:rPr>
              <w:t>FunctionalityIndication</w:t>
            </w:r>
            <w:r>
              <w:rPr>
                <w:rFonts w:ascii="Times New Roman" w:hAnsi="Times New Roman" w:cs="Times New Roman"/>
                <w:sz w:val="20"/>
                <w:szCs w:val="20"/>
              </w:rPr>
              <w:t xml:space="preserve"> </w:t>
            </w:r>
            <w:r>
              <w:rPr>
                <w:rFonts w:ascii="Courier" w:hAnsi="Courier"/>
                <w:color w:val="000000"/>
                <w:sz w:val="20"/>
                <w:szCs w:val="20"/>
              </w:rPr>
              <w:t xml:space="preserve">::= </w:t>
            </w:r>
            <w:r>
              <w:rPr>
                <w:rFonts w:ascii="Courier" w:hAnsi="Courier"/>
                <w:color w:val="9A3366"/>
                <w:sz w:val="20"/>
                <w:szCs w:val="20"/>
              </w:rPr>
              <w:t xml:space="preserve">SEQUENCE </w:t>
            </w:r>
            <w:r>
              <w:rPr>
                <w:rFonts w:ascii="Courier" w:hAnsi="Courier"/>
                <w:color w:val="000000"/>
                <w:sz w:val="20"/>
                <w:szCs w:val="20"/>
              </w:rPr>
              <w:t>{</w:t>
            </w:r>
          </w:p>
          <w:p w14:paraId="61808823" w14:textId="428EDFC2" w:rsidR="000758A6" w:rsidRDefault="000758A6" w:rsidP="005405C6">
            <w:pPr>
              <w:pStyle w:val="elementtoproof"/>
              <w:ind w:leftChars="200" w:left="400"/>
              <w:jc w:val="both"/>
              <w:rPr>
                <w:rFonts w:ascii="Times New Roman" w:hAnsi="Times New Roman" w:cs="Times New Roman"/>
                <w:i/>
                <w:iCs/>
                <w:sz w:val="20"/>
                <w:szCs w:val="20"/>
              </w:rPr>
            </w:pPr>
            <w:r>
              <w:rPr>
                <w:rFonts w:ascii="Times New Roman" w:hAnsi="Times New Roman" w:cs="Times New Roman"/>
                <w:i/>
                <w:iCs/>
                <w:sz w:val="20"/>
                <w:szCs w:val="20"/>
              </w:rPr>
              <w:t>FunctionalityIndication</w:t>
            </w:r>
            <w:r>
              <w:rPr>
                <w:rFonts w:ascii="Times New Roman" w:hAnsi="Times New Roman" w:cs="Times New Roman"/>
                <w:i/>
                <w:iCs/>
                <w:sz w:val="20"/>
                <w:szCs w:val="20"/>
              </w:rPr>
              <w:t>Id</w:t>
            </w:r>
          </w:p>
          <w:p w14:paraId="7E2AF41C" w14:textId="77777777" w:rsidR="00BE7019" w:rsidRDefault="00BE7019" w:rsidP="005405C6">
            <w:pPr>
              <w:pStyle w:val="elementtoproof"/>
              <w:ind w:leftChars="200" w:left="400"/>
              <w:jc w:val="both"/>
              <w:rPr>
                <w:rFonts w:ascii="Times New Roman" w:hAnsi="Times New Roman" w:cs="Times New Roman" w:hint="eastAsia"/>
                <w:i/>
                <w:iCs/>
                <w:sz w:val="20"/>
                <w:szCs w:val="20"/>
              </w:rPr>
            </w:pPr>
          </w:p>
          <w:p w14:paraId="6D60060B" w14:textId="0EF82A6E" w:rsidR="0070366A" w:rsidRDefault="0070366A" w:rsidP="005405C6">
            <w:pPr>
              <w:pStyle w:val="elementtoproof"/>
              <w:ind w:leftChars="200" w:left="400"/>
              <w:jc w:val="both"/>
              <w:rPr>
                <w:rFonts w:ascii="Times New Roman" w:hAnsi="Times New Roman" w:cs="Times New Roman"/>
                <w:sz w:val="20"/>
                <w:szCs w:val="20"/>
              </w:rPr>
            </w:pPr>
            <w:r>
              <w:rPr>
                <w:rFonts w:ascii="Times New Roman" w:hAnsi="Times New Roman" w:cs="Times New Roman"/>
                <w:i/>
                <w:iCs/>
                <w:sz w:val="20"/>
                <w:szCs w:val="20"/>
              </w:rPr>
              <w:t>resourcesForChannelMeasurement</w:t>
            </w:r>
            <w:r>
              <w:rPr>
                <w:rFonts w:ascii="Times New Roman" w:hAnsi="Times New Roman" w:cs="Times New Roman"/>
                <w:sz w:val="20"/>
                <w:szCs w:val="20"/>
              </w:rPr>
              <w:t xml:space="preserve"> </w:t>
            </w:r>
            <w:r w:rsidRPr="00445E90">
              <w:rPr>
                <w:rFonts w:ascii="Times New Roman" w:hAnsi="Times New Roman" w:cs="Times New Roman"/>
                <w:color w:val="A6A6A6" w:themeColor="background1" w:themeShade="A6"/>
                <w:sz w:val="20"/>
                <w:szCs w:val="20"/>
              </w:rPr>
              <w:t xml:space="preserve">// </w:t>
            </w:r>
            <w:r w:rsidR="00C81B8D">
              <w:rPr>
                <w:rFonts w:ascii="Times New Roman" w:hAnsi="Times New Roman" w:cs="Times New Roman"/>
                <w:color w:val="A6A6A6" w:themeColor="background1" w:themeShade="A6"/>
                <w:sz w:val="20"/>
                <w:szCs w:val="20"/>
              </w:rPr>
              <w:t xml:space="preserve">This IE </w:t>
            </w:r>
            <w:r w:rsidRPr="00445E90">
              <w:rPr>
                <w:rFonts w:ascii="Times New Roman" w:hAnsi="Times New Roman" w:cs="Times New Roman"/>
                <w:color w:val="A6A6A6" w:themeColor="background1" w:themeShade="A6"/>
                <w:sz w:val="20"/>
                <w:szCs w:val="20"/>
              </w:rPr>
              <w:t>represent</w:t>
            </w:r>
            <w:r w:rsidR="00C81B8D">
              <w:rPr>
                <w:rFonts w:ascii="Times New Roman" w:hAnsi="Times New Roman" w:cs="Times New Roman"/>
                <w:color w:val="A6A6A6" w:themeColor="background1" w:themeShade="A6"/>
                <w:sz w:val="20"/>
                <w:szCs w:val="20"/>
              </w:rPr>
              <w:t>s</w:t>
            </w:r>
            <w:r w:rsidRPr="00445E90">
              <w:rPr>
                <w:rFonts w:ascii="Times New Roman" w:hAnsi="Times New Roman" w:cs="Times New Roman"/>
                <w:color w:val="A6A6A6" w:themeColor="background1" w:themeShade="A6"/>
                <w:sz w:val="20"/>
                <w:szCs w:val="20"/>
              </w:rPr>
              <w:t xml:space="preserve"> Set B resources, including resource periodicity, type of CSI-RS/SSB, number of beams in Set B. </w:t>
            </w:r>
            <w:r w:rsidR="00E14A77" w:rsidRPr="00445E90">
              <w:rPr>
                <w:rFonts w:ascii="Times New Roman" w:hAnsi="Times New Roman" w:cs="Times New Roman"/>
                <w:color w:val="A6A6A6" w:themeColor="background1" w:themeShade="A6"/>
                <w:sz w:val="20"/>
                <w:szCs w:val="20"/>
              </w:rPr>
              <w:t xml:space="preserve">Note </w:t>
            </w:r>
            <w:r w:rsidR="00271043" w:rsidRPr="00445E90">
              <w:rPr>
                <w:rFonts w:ascii="Times New Roman" w:hAnsi="Times New Roman" w:cs="Times New Roman" w:hint="eastAsia"/>
                <w:color w:val="A6A6A6" w:themeColor="background1" w:themeShade="A6"/>
                <w:sz w:val="20"/>
                <w:szCs w:val="20"/>
              </w:rPr>
              <w:t>that</w:t>
            </w:r>
            <w:r w:rsidR="00271043" w:rsidRPr="00445E90">
              <w:rPr>
                <w:rFonts w:ascii="Times New Roman" w:hAnsi="Times New Roman" w:cs="Times New Roman"/>
                <w:color w:val="A6A6A6" w:themeColor="background1" w:themeShade="A6"/>
                <w:sz w:val="20"/>
                <w:szCs w:val="20"/>
              </w:rPr>
              <w:t xml:space="preserve"> </w:t>
            </w:r>
            <w:r w:rsidR="00E14A77" w:rsidRPr="00445E90">
              <w:rPr>
                <w:rFonts w:ascii="Times New Roman" w:hAnsi="Times New Roman" w:cs="Times New Roman"/>
                <w:color w:val="A6A6A6" w:themeColor="background1" w:themeShade="A6"/>
                <w:sz w:val="20"/>
                <w:szCs w:val="20"/>
              </w:rPr>
              <w:t>t</w:t>
            </w:r>
            <w:r w:rsidRPr="00445E90">
              <w:rPr>
                <w:rFonts w:ascii="Times New Roman" w:hAnsi="Times New Roman" w:cs="Times New Roman"/>
                <w:color w:val="A6A6A6" w:themeColor="background1" w:themeShade="A6"/>
                <w:sz w:val="20"/>
                <w:szCs w:val="20"/>
              </w:rPr>
              <w:t>he number of beams will impact the output layer dimension, type of CSI-RS/SSB and the Set B resource periodicity will impact the input data property.</w:t>
            </w:r>
          </w:p>
          <w:p w14:paraId="17D4C25E" w14:textId="77777777" w:rsidR="0070366A" w:rsidRDefault="0070366A" w:rsidP="0070366A">
            <w:pPr>
              <w:pStyle w:val="elementtoproof"/>
              <w:jc w:val="both"/>
              <w:rPr>
                <w:rFonts w:ascii="Times New Roman" w:hAnsi="Times New Roman" w:cs="Times New Roman"/>
                <w:sz w:val="20"/>
                <w:szCs w:val="20"/>
              </w:rPr>
            </w:pPr>
          </w:p>
          <w:p w14:paraId="5831590D" w14:textId="3458A64A" w:rsidR="0070366A" w:rsidRDefault="0070366A" w:rsidP="005405C6">
            <w:pPr>
              <w:pStyle w:val="elementtoproof"/>
              <w:ind w:leftChars="200" w:left="400"/>
              <w:jc w:val="both"/>
              <w:rPr>
                <w:rFonts w:ascii="Times New Roman" w:hAnsi="Times New Roman" w:cs="Times New Roman"/>
                <w:sz w:val="20"/>
                <w:szCs w:val="20"/>
              </w:rPr>
            </w:pPr>
            <w:r>
              <w:rPr>
                <w:rFonts w:ascii="Times New Roman" w:hAnsi="Times New Roman" w:cs="Times New Roman"/>
                <w:i/>
                <w:iCs/>
                <w:sz w:val="20"/>
                <w:szCs w:val="20"/>
              </w:rPr>
              <w:t>resourcesForSetA-r19</w:t>
            </w:r>
            <w:r>
              <w:rPr>
                <w:rFonts w:ascii="Times New Roman" w:hAnsi="Times New Roman" w:cs="Times New Roman"/>
                <w:sz w:val="20"/>
                <w:szCs w:val="20"/>
              </w:rPr>
              <w:t xml:space="preserve"> </w:t>
            </w:r>
            <w:r w:rsidRPr="00445E90">
              <w:rPr>
                <w:rFonts w:ascii="Times New Roman" w:hAnsi="Times New Roman" w:cs="Times New Roman"/>
                <w:color w:val="A6A6A6" w:themeColor="background1" w:themeShade="A6"/>
                <w:sz w:val="20"/>
                <w:szCs w:val="20"/>
              </w:rPr>
              <w:t xml:space="preserve">// </w:t>
            </w:r>
            <w:r w:rsidR="00C81B8D">
              <w:rPr>
                <w:rFonts w:ascii="Times New Roman" w:hAnsi="Times New Roman" w:cs="Times New Roman"/>
                <w:color w:val="A6A6A6" w:themeColor="background1" w:themeShade="A6"/>
                <w:sz w:val="20"/>
                <w:szCs w:val="20"/>
              </w:rPr>
              <w:t xml:space="preserve">This IE </w:t>
            </w:r>
            <w:r w:rsidR="00C81B8D" w:rsidRPr="00025512">
              <w:rPr>
                <w:rFonts w:ascii="Times New Roman" w:hAnsi="Times New Roman" w:cs="Times New Roman"/>
                <w:color w:val="A6A6A6" w:themeColor="background1" w:themeShade="A6"/>
                <w:sz w:val="20"/>
                <w:szCs w:val="20"/>
              </w:rPr>
              <w:t>represent</w:t>
            </w:r>
            <w:r w:rsidR="00C81B8D">
              <w:rPr>
                <w:rFonts w:ascii="Times New Roman" w:hAnsi="Times New Roman" w:cs="Times New Roman"/>
                <w:color w:val="A6A6A6" w:themeColor="background1" w:themeShade="A6"/>
                <w:sz w:val="20"/>
                <w:szCs w:val="20"/>
              </w:rPr>
              <w:t>s</w:t>
            </w:r>
            <w:r w:rsidR="00C81B8D" w:rsidRPr="00025512">
              <w:rPr>
                <w:rFonts w:ascii="Times New Roman" w:hAnsi="Times New Roman" w:cs="Times New Roman"/>
                <w:color w:val="A6A6A6" w:themeColor="background1" w:themeShade="A6"/>
                <w:sz w:val="20"/>
                <w:szCs w:val="20"/>
              </w:rPr>
              <w:t xml:space="preserve"> </w:t>
            </w:r>
            <w:r w:rsidRPr="00445E90">
              <w:rPr>
                <w:rFonts w:ascii="Times New Roman" w:hAnsi="Times New Roman" w:cs="Times New Roman"/>
                <w:color w:val="A6A6A6" w:themeColor="background1" w:themeShade="A6"/>
                <w:sz w:val="20"/>
                <w:szCs w:val="20"/>
              </w:rPr>
              <w:t xml:space="preserve">Set A resources, including resource periodicity, type of CSI-RS/SSB, number of beams in Set A. </w:t>
            </w:r>
            <w:r w:rsidR="00C21B6B" w:rsidRPr="00445E90">
              <w:rPr>
                <w:rFonts w:ascii="Times New Roman" w:hAnsi="Times New Roman" w:cs="Times New Roman"/>
                <w:color w:val="A6A6A6" w:themeColor="background1" w:themeShade="A6"/>
                <w:sz w:val="20"/>
                <w:szCs w:val="20"/>
              </w:rPr>
              <w:t xml:space="preserve">Note </w:t>
            </w:r>
            <w:r w:rsidR="00271043" w:rsidRPr="00445E90">
              <w:rPr>
                <w:rFonts w:ascii="Times New Roman" w:hAnsi="Times New Roman" w:cs="Times New Roman" w:hint="eastAsia"/>
                <w:color w:val="A6A6A6" w:themeColor="background1" w:themeShade="A6"/>
                <w:sz w:val="20"/>
                <w:szCs w:val="20"/>
              </w:rPr>
              <w:t>that</w:t>
            </w:r>
            <w:r w:rsidR="00271043" w:rsidRPr="00445E90">
              <w:rPr>
                <w:rFonts w:ascii="Times New Roman" w:hAnsi="Times New Roman" w:cs="Times New Roman"/>
                <w:color w:val="A6A6A6" w:themeColor="background1" w:themeShade="A6"/>
                <w:sz w:val="20"/>
                <w:szCs w:val="20"/>
              </w:rPr>
              <w:t xml:space="preserve"> </w:t>
            </w:r>
            <w:r w:rsidR="00C21B6B" w:rsidRPr="00445E90">
              <w:rPr>
                <w:rFonts w:ascii="Times New Roman" w:hAnsi="Times New Roman" w:cs="Times New Roman"/>
                <w:color w:val="A6A6A6" w:themeColor="background1" w:themeShade="A6"/>
                <w:sz w:val="20"/>
                <w:szCs w:val="20"/>
              </w:rPr>
              <w:t xml:space="preserve">the </w:t>
            </w:r>
            <w:r w:rsidRPr="00445E90">
              <w:rPr>
                <w:rFonts w:ascii="Times New Roman" w:hAnsi="Times New Roman" w:cs="Times New Roman"/>
                <w:color w:val="A6A6A6" w:themeColor="background1" w:themeShade="A6"/>
                <w:sz w:val="20"/>
                <w:szCs w:val="20"/>
              </w:rPr>
              <w:t>number of beams will impact the output layer dimension, type of CSI-RS/SSB and the Set A resource periodicity will impact the output data property.</w:t>
            </w:r>
          </w:p>
          <w:p w14:paraId="78323DCE" w14:textId="77777777" w:rsidR="0070366A" w:rsidRDefault="0070366A" w:rsidP="0070366A">
            <w:pPr>
              <w:pStyle w:val="elementtoproof"/>
              <w:jc w:val="both"/>
              <w:rPr>
                <w:rFonts w:ascii="Times New Roman" w:hAnsi="Times New Roman" w:cs="Times New Roman"/>
                <w:sz w:val="20"/>
                <w:szCs w:val="20"/>
              </w:rPr>
            </w:pPr>
          </w:p>
          <w:p w14:paraId="3A7A123B" w14:textId="4B4BC64E" w:rsidR="0070366A" w:rsidRDefault="0070366A" w:rsidP="005405C6">
            <w:pPr>
              <w:pStyle w:val="elementtoproof"/>
              <w:ind w:leftChars="200" w:left="400"/>
              <w:jc w:val="both"/>
              <w:rPr>
                <w:rFonts w:ascii="Times New Roman" w:hAnsi="Times New Roman" w:cs="Times New Roman"/>
                <w:i/>
                <w:iCs/>
                <w:sz w:val="20"/>
                <w:szCs w:val="20"/>
              </w:rPr>
            </w:pPr>
            <w:r>
              <w:rPr>
                <w:rFonts w:ascii="Times New Roman" w:hAnsi="Times New Roman" w:cs="Times New Roman"/>
                <w:i/>
                <w:iCs/>
                <w:sz w:val="20"/>
                <w:szCs w:val="20"/>
              </w:rPr>
              <w:t>associatedIDforSetA</w:t>
            </w:r>
            <w:r w:rsidRPr="005405C6">
              <w:rPr>
                <w:rFonts w:ascii="Times New Roman" w:hAnsi="Times New Roman" w:cs="Times New Roman"/>
                <w:iCs/>
                <w:sz w:val="20"/>
                <w:szCs w:val="20"/>
              </w:rPr>
              <w:t>, if any</w:t>
            </w:r>
          </w:p>
          <w:p w14:paraId="781A27CA" w14:textId="77777777" w:rsidR="0070366A" w:rsidRDefault="0070366A" w:rsidP="0070366A">
            <w:pPr>
              <w:pStyle w:val="elementtoproof"/>
              <w:jc w:val="both"/>
              <w:rPr>
                <w:rFonts w:ascii="Times New Roman" w:hAnsi="Times New Roman" w:cs="Times New Roman"/>
                <w:sz w:val="20"/>
                <w:szCs w:val="20"/>
              </w:rPr>
            </w:pPr>
          </w:p>
          <w:p w14:paraId="1E755FBB" w14:textId="61206847" w:rsidR="0070366A" w:rsidRDefault="0070366A" w:rsidP="005405C6">
            <w:pPr>
              <w:pStyle w:val="elementtoproof"/>
              <w:ind w:leftChars="200" w:left="400"/>
              <w:jc w:val="both"/>
              <w:rPr>
                <w:rFonts w:ascii="Times New Roman" w:hAnsi="Times New Roman" w:cs="Times New Roman"/>
                <w:i/>
                <w:iCs/>
                <w:sz w:val="20"/>
                <w:szCs w:val="20"/>
              </w:rPr>
            </w:pPr>
            <w:r>
              <w:rPr>
                <w:rFonts w:ascii="Times New Roman" w:hAnsi="Times New Roman" w:cs="Times New Roman"/>
                <w:i/>
                <w:iCs/>
                <w:sz w:val="20"/>
                <w:szCs w:val="20"/>
              </w:rPr>
              <w:t>associatedIDforSetB</w:t>
            </w:r>
            <w:r w:rsidRPr="00F05246">
              <w:rPr>
                <w:rFonts w:ascii="Times New Roman" w:hAnsi="Times New Roman" w:cs="Times New Roman"/>
                <w:iCs/>
                <w:sz w:val="20"/>
                <w:szCs w:val="20"/>
              </w:rPr>
              <w:t>, if any</w:t>
            </w:r>
          </w:p>
          <w:p w14:paraId="17E6396A" w14:textId="77777777" w:rsidR="0070366A" w:rsidRDefault="0070366A" w:rsidP="0070366A">
            <w:pPr>
              <w:pStyle w:val="elementtoproof"/>
              <w:ind w:leftChars="100" w:left="200"/>
              <w:jc w:val="both"/>
              <w:rPr>
                <w:rFonts w:ascii="Times New Roman" w:hAnsi="Times New Roman" w:cs="Times New Roman"/>
                <w:sz w:val="20"/>
                <w:szCs w:val="20"/>
              </w:rPr>
            </w:pPr>
          </w:p>
          <w:p w14:paraId="76355EFD" w14:textId="47F03C19" w:rsidR="0070366A" w:rsidRDefault="0070366A" w:rsidP="005405C6">
            <w:pPr>
              <w:pStyle w:val="elementtoproof"/>
              <w:ind w:leftChars="200" w:left="400"/>
              <w:jc w:val="both"/>
              <w:rPr>
                <w:rFonts w:ascii="Times New Roman" w:hAnsi="Times New Roman" w:cs="Times New Roman"/>
                <w:sz w:val="20"/>
                <w:szCs w:val="20"/>
              </w:rPr>
            </w:pPr>
            <w:r>
              <w:rPr>
                <w:rFonts w:ascii="Times New Roman" w:hAnsi="Times New Roman" w:cs="Times New Roman"/>
                <w:i/>
                <w:iCs/>
                <w:sz w:val="20"/>
                <w:szCs w:val="20"/>
              </w:rPr>
              <w:t>reportQuantity</w:t>
            </w:r>
            <w:r>
              <w:rPr>
                <w:rFonts w:ascii="Times New Roman" w:hAnsi="Times New Roman" w:cs="Times New Roman"/>
                <w:sz w:val="20"/>
                <w:szCs w:val="20"/>
              </w:rPr>
              <w:t xml:space="preserve"> </w:t>
            </w:r>
            <w:r w:rsidRPr="00445E90">
              <w:rPr>
                <w:rFonts w:ascii="Times New Roman" w:hAnsi="Times New Roman" w:cs="Times New Roman"/>
                <w:color w:val="A6A6A6" w:themeColor="background1" w:themeShade="A6"/>
                <w:sz w:val="20"/>
                <w:szCs w:val="20"/>
              </w:rPr>
              <w:t xml:space="preserve">// </w:t>
            </w:r>
            <w:r w:rsidR="00C81B8D">
              <w:rPr>
                <w:rFonts w:ascii="Times New Roman" w:hAnsi="Times New Roman" w:cs="Times New Roman"/>
                <w:color w:val="A6A6A6" w:themeColor="background1" w:themeShade="A6"/>
                <w:sz w:val="20"/>
                <w:szCs w:val="20"/>
              </w:rPr>
              <w:t xml:space="preserve">This IE </w:t>
            </w:r>
            <w:r w:rsidR="00C81B8D" w:rsidRPr="00025512">
              <w:rPr>
                <w:rFonts w:ascii="Times New Roman" w:hAnsi="Times New Roman" w:cs="Times New Roman"/>
                <w:color w:val="A6A6A6" w:themeColor="background1" w:themeShade="A6"/>
                <w:sz w:val="20"/>
                <w:szCs w:val="20"/>
              </w:rPr>
              <w:t>represent</w:t>
            </w:r>
            <w:r w:rsidR="00C81B8D">
              <w:rPr>
                <w:rFonts w:ascii="Times New Roman" w:hAnsi="Times New Roman" w:cs="Times New Roman"/>
                <w:color w:val="A6A6A6" w:themeColor="background1" w:themeShade="A6"/>
                <w:sz w:val="20"/>
                <w:szCs w:val="20"/>
              </w:rPr>
              <w:t>s</w:t>
            </w:r>
            <w:r w:rsidR="00C81B8D" w:rsidRPr="00025512">
              <w:rPr>
                <w:rFonts w:ascii="Times New Roman" w:hAnsi="Times New Roman" w:cs="Times New Roman"/>
                <w:color w:val="A6A6A6" w:themeColor="background1" w:themeShade="A6"/>
                <w:sz w:val="20"/>
                <w:szCs w:val="20"/>
              </w:rPr>
              <w:t xml:space="preserve"> </w:t>
            </w:r>
            <w:r w:rsidRPr="00445E90">
              <w:rPr>
                <w:rFonts w:ascii="Times New Roman" w:hAnsi="Times New Roman" w:cs="Times New Roman"/>
                <w:color w:val="A6A6A6" w:themeColor="background1" w:themeShade="A6"/>
                <w:sz w:val="20"/>
                <w:szCs w:val="20"/>
              </w:rPr>
              <w:t xml:space="preserve">the prediction type, i.e., whether beam ID or RSRP, beam ID is CRI or SSBRI ('p-cri-r19', 'p-cri-RSRP-r19', 'p-ssb-index-r19', or 'p-ssb-index-RSRP-r19'). </w:t>
            </w:r>
            <w:r w:rsidR="00271043" w:rsidRPr="00445E90">
              <w:rPr>
                <w:rFonts w:ascii="Times New Roman" w:hAnsi="Times New Roman" w:cs="Times New Roman"/>
                <w:color w:val="A6A6A6" w:themeColor="background1" w:themeShade="A6"/>
                <w:sz w:val="20"/>
                <w:szCs w:val="20"/>
              </w:rPr>
              <w:t xml:space="preserve">Note </w:t>
            </w:r>
            <w:r w:rsidR="00271043" w:rsidRPr="00445E90">
              <w:rPr>
                <w:rFonts w:ascii="Times New Roman" w:hAnsi="Times New Roman" w:cs="Times New Roman" w:hint="eastAsia"/>
                <w:color w:val="A6A6A6" w:themeColor="background1" w:themeShade="A6"/>
                <w:sz w:val="20"/>
                <w:szCs w:val="20"/>
              </w:rPr>
              <w:t>that</w:t>
            </w:r>
            <w:r w:rsidR="00271043" w:rsidRPr="00445E90">
              <w:rPr>
                <w:rFonts w:ascii="Times New Roman" w:hAnsi="Times New Roman" w:cs="Times New Roman"/>
                <w:color w:val="A6A6A6" w:themeColor="background1" w:themeShade="A6"/>
                <w:sz w:val="20"/>
                <w:szCs w:val="20"/>
              </w:rPr>
              <w:t xml:space="preserve"> d</w:t>
            </w:r>
            <w:r w:rsidRPr="00445E90">
              <w:rPr>
                <w:rFonts w:ascii="Times New Roman" w:hAnsi="Times New Roman" w:cs="Times New Roman"/>
                <w:color w:val="A6A6A6" w:themeColor="background1" w:themeShade="A6"/>
                <w:sz w:val="20"/>
                <w:szCs w:val="20"/>
              </w:rPr>
              <w:t>ifferent output types, e.g., beam ID or RSRP, will impact the model structure.</w:t>
            </w:r>
          </w:p>
          <w:p w14:paraId="7889F4B0" w14:textId="77777777" w:rsidR="0070366A" w:rsidRDefault="0070366A" w:rsidP="0070366A">
            <w:pPr>
              <w:pStyle w:val="elementtoproof"/>
              <w:jc w:val="both"/>
              <w:rPr>
                <w:rFonts w:ascii="Times New Roman" w:hAnsi="Times New Roman" w:cs="Times New Roman"/>
                <w:sz w:val="20"/>
                <w:szCs w:val="20"/>
              </w:rPr>
            </w:pPr>
          </w:p>
          <w:p w14:paraId="5F7CE99D" w14:textId="663E7567" w:rsidR="0070366A" w:rsidRDefault="0070366A" w:rsidP="005405C6">
            <w:pPr>
              <w:pStyle w:val="elementtoproof"/>
              <w:ind w:leftChars="200" w:left="400"/>
              <w:jc w:val="both"/>
              <w:rPr>
                <w:rFonts w:ascii="Times New Roman" w:hAnsi="Times New Roman" w:cs="Times New Roman"/>
                <w:sz w:val="20"/>
                <w:szCs w:val="20"/>
              </w:rPr>
            </w:pPr>
            <w:r>
              <w:rPr>
                <w:rFonts w:ascii="Times New Roman" w:hAnsi="Times New Roman" w:cs="Times New Roman"/>
                <w:i/>
                <w:iCs/>
                <w:sz w:val="20"/>
                <w:szCs w:val="20"/>
              </w:rPr>
              <w:t>TimeGap-r19</w:t>
            </w:r>
            <w:r>
              <w:rPr>
                <w:rFonts w:ascii="Times New Roman" w:hAnsi="Times New Roman" w:cs="Times New Roman"/>
                <w:sz w:val="20"/>
                <w:szCs w:val="20"/>
              </w:rPr>
              <w:t xml:space="preserve"> </w:t>
            </w:r>
            <w:r w:rsidRPr="00445E90">
              <w:rPr>
                <w:rFonts w:ascii="Times New Roman" w:hAnsi="Times New Roman" w:cs="Times New Roman"/>
                <w:color w:val="A6A6A6" w:themeColor="background1" w:themeShade="A6"/>
                <w:sz w:val="20"/>
                <w:szCs w:val="20"/>
              </w:rPr>
              <w:t xml:space="preserve">// </w:t>
            </w:r>
            <w:r w:rsidR="00C81B8D">
              <w:rPr>
                <w:rFonts w:ascii="Times New Roman" w:hAnsi="Times New Roman" w:cs="Times New Roman"/>
                <w:color w:val="A6A6A6" w:themeColor="background1" w:themeShade="A6"/>
                <w:sz w:val="20"/>
                <w:szCs w:val="20"/>
              </w:rPr>
              <w:t xml:space="preserve">This IE </w:t>
            </w:r>
            <w:r w:rsidR="00C81B8D" w:rsidRPr="00025512">
              <w:rPr>
                <w:rFonts w:ascii="Times New Roman" w:hAnsi="Times New Roman" w:cs="Times New Roman"/>
                <w:color w:val="A6A6A6" w:themeColor="background1" w:themeShade="A6"/>
                <w:sz w:val="20"/>
                <w:szCs w:val="20"/>
              </w:rPr>
              <w:t>represent</w:t>
            </w:r>
            <w:r w:rsidR="00C81B8D">
              <w:rPr>
                <w:rFonts w:ascii="Times New Roman" w:hAnsi="Times New Roman" w:cs="Times New Roman"/>
                <w:color w:val="A6A6A6" w:themeColor="background1" w:themeShade="A6"/>
                <w:sz w:val="20"/>
                <w:szCs w:val="20"/>
              </w:rPr>
              <w:t>s</w:t>
            </w:r>
            <w:r w:rsidR="00C81B8D" w:rsidRPr="00025512">
              <w:rPr>
                <w:rFonts w:ascii="Times New Roman" w:hAnsi="Times New Roman" w:cs="Times New Roman"/>
                <w:color w:val="A6A6A6" w:themeColor="background1" w:themeShade="A6"/>
                <w:sz w:val="20"/>
                <w:szCs w:val="20"/>
              </w:rPr>
              <w:t xml:space="preserve"> </w:t>
            </w:r>
            <w:r w:rsidRPr="00445E90">
              <w:rPr>
                <w:rFonts w:ascii="Times New Roman" w:hAnsi="Times New Roman" w:cs="Times New Roman"/>
                <w:color w:val="A6A6A6" w:themeColor="background1" w:themeShade="A6"/>
                <w:sz w:val="20"/>
                <w:szCs w:val="20"/>
              </w:rPr>
              <w:t xml:space="preserve">the time gap between reference time and the earliest predicted time instance, as well as the gap between consecutive predicted time instances for BM-Case 2. </w:t>
            </w:r>
            <w:r w:rsidR="00392932" w:rsidRPr="00445E90">
              <w:rPr>
                <w:rFonts w:ascii="Times New Roman" w:hAnsi="Times New Roman" w:cs="Times New Roman"/>
                <w:color w:val="A6A6A6" w:themeColor="background1" w:themeShade="A6"/>
                <w:sz w:val="20"/>
                <w:szCs w:val="20"/>
              </w:rPr>
              <w:t xml:space="preserve">Note </w:t>
            </w:r>
            <w:r w:rsidR="00392932" w:rsidRPr="00445E90">
              <w:rPr>
                <w:rFonts w:ascii="Times New Roman" w:hAnsi="Times New Roman" w:cs="Times New Roman" w:hint="eastAsia"/>
                <w:color w:val="A6A6A6" w:themeColor="background1" w:themeShade="A6"/>
                <w:sz w:val="20"/>
                <w:szCs w:val="20"/>
              </w:rPr>
              <w:t>that</w:t>
            </w:r>
            <w:r w:rsidR="00392932" w:rsidRPr="00445E90">
              <w:rPr>
                <w:rFonts w:ascii="Times New Roman" w:hAnsi="Times New Roman" w:cs="Times New Roman"/>
                <w:color w:val="A6A6A6" w:themeColor="background1" w:themeShade="A6"/>
                <w:sz w:val="20"/>
                <w:szCs w:val="20"/>
              </w:rPr>
              <w:t xml:space="preserve"> p</w:t>
            </w:r>
            <w:r w:rsidRPr="00445E90">
              <w:rPr>
                <w:rFonts w:ascii="Times New Roman" w:hAnsi="Times New Roman" w:cs="Times New Roman"/>
                <w:color w:val="A6A6A6" w:themeColor="background1" w:themeShade="A6"/>
                <w:sz w:val="20"/>
                <w:szCs w:val="20"/>
              </w:rPr>
              <w:t>rediction window length will impact the output data property.</w:t>
            </w:r>
          </w:p>
          <w:p w14:paraId="561B189B" w14:textId="77777777" w:rsidR="0070366A" w:rsidRDefault="0070366A" w:rsidP="0070366A">
            <w:pPr>
              <w:pStyle w:val="elementtoproof"/>
              <w:jc w:val="both"/>
              <w:rPr>
                <w:rFonts w:ascii="Times New Roman" w:hAnsi="Times New Roman" w:cs="Times New Roman"/>
                <w:sz w:val="20"/>
                <w:szCs w:val="20"/>
              </w:rPr>
            </w:pPr>
          </w:p>
          <w:p w14:paraId="688BD3B7" w14:textId="052AE6F5" w:rsidR="0070366A" w:rsidRDefault="0070366A" w:rsidP="005405C6">
            <w:pPr>
              <w:pStyle w:val="elementtoproof"/>
              <w:ind w:leftChars="200" w:left="400"/>
              <w:jc w:val="both"/>
              <w:rPr>
                <w:rFonts w:ascii="Times New Roman" w:hAnsi="Times New Roman" w:cs="Times New Roman"/>
                <w:sz w:val="20"/>
                <w:szCs w:val="20"/>
              </w:rPr>
            </w:pPr>
            <w:r>
              <w:rPr>
                <w:rFonts w:ascii="Times New Roman" w:hAnsi="Times New Roman" w:cs="Times New Roman"/>
                <w:i/>
                <w:iCs/>
                <w:sz w:val="20"/>
                <w:szCs w:val="20"/>
              </w:rPr>
              <w:t xml:space="preserve">nroftimeinstance-r19 </w:t>
            </w:r>
            <w:r w:rsidRPr="00445E90">
              <w:rPr>
                <w:rFonts w:ascii="Times New Roman" w:hAnsi="Times New Roman" w:cs="Times New Roman"/>
                <w:color w:val="A6A6A6" w:themeColor="background1" w:themeShade="A6"/>
                <w:sz w:val="20"/>
                <w:szCs w:val="20"/>
              </w:rPr>
              <w:t xml:space="preserve">// </w:t>
            </w:r>
            <w:r w:rsidR="00C81B8D">
              <w:rPr>
                <w:rFonts w:ascii="Times New Roman" w:hAnsi="Times New Roman" w:cs="Times New Roman"/>
                <w:color w:val="A6A6A6" w:themeColor="background1" w:themeShade="A6"/>
                <w:sz w:val="20"/>
                <w:szCs w:val="20"/>
              </w:rPr>
              <w:t xml:space="preserve">This IE </w:t>
            </w:r>
            <w:r w:rsidR="00C81B8D" w:rsidRPr="00025512">
              <w:rPr>
                <w:rFonts w:ascii="Times New Roman" w:hAnsi="Times New Roman" w:cs="Times New Roman"/>
                <w:color w:val="A6A6A6" w:themeColor="background1" w:themeShade="A6"/>
                <w:sz w:val="20"/>
                <w:szCs w:val="20"/>
              </w:rPr>
              <w:t>represent</w:t>
            </w:r>
            <w:r w:rsidR="00C81B8D">
              <w:rPr>
                <w:rFonts w:ascii="Times New Roman" w:hAnsi="Times New Roman" w:cs="Times New Roman"/>
                <w:color w:val="A6A6A6" w:themeColor="background1" w:themeShade="A6"/>
                <w:sz w:val="20"/>
                <w:szCs w:val="20"/>
              </w:rPr>
              <w:t>s</w:t>
            </w:r>
            <w:r w:rsidR="00C81B8D" w:rsidRPr="00025512">
              <w:rPr>
                <w:rFonts w:ascii="Times New Roman" w:hAnsi="Times New Roman" w:cs="Times New Roman"/>
                <w:color w:val="A6A6A6" w:themeColor="background1" w:themeShade="A6"/>
                <w:sz w:val="20"/>
                <w:szCs w:val="20"/>
              </w:rPr>
              <w:t xml:space="preserve"> </w:t>
            </w:r>
            <w:r w:rsidRPr="00445E90">
              <w:rPr>
                <w:rFonts w:ascii="Times New Roman" w:hAnsi="Times New Roman" w:cs="Times New Roman"/>
                <w:color w:val="A6A6A6" w:themeColor="background1" w:themeShade="A6"/>
                <w:sz w:val="20"/>
                <w:szCs w:val="20"/>
              </w:rPr>
              <w:t xml:space="preserve">the number of predicted time instances for BM-Case 2. </w:t>
            </w:r>
            <w:r w:rsidR="00392932" w:rsidRPr="00445E90">
              <w:rPr>
                <w:rFonts w:ascii="Times New Roman" w:hAnsi="Times New Roman" w:cs="Times New Roman"/>
                <w:color w:val="A6A6A6" w:themeColor="background1" w:themeShade="A6"/>
                <w:sz w:val="20"/>
                <w:szCs w:val="20"/>
              </w:rPr>
              <w:t xml:space="preserve">Note </w:t>
            </w:r>
            <w:r w:rsidR="00392932" w:rsidRPr="00445E90">
              <w:rPr>
                <w:rFonts w:ascii="Times New Roman" w:hAnsi="Times New Roman" w:cs="Times New Roman" w:hint="eastAsia"/>
                <w:color w:val="A6A6A6" w:themeColor="background1" w:themeShade="A6"/>
                <w:sz w:val="20"/>
                <w:szCs w:val="20"/>
              </w:rPr>
              <w:t>that</w:t>
            </w:r>
            <w:r w:rsidR="00392932" w:rsidRPr="00445E90">
              <w:rPr>
                <w:rFonts w:ascii="Times New Roman" w:hAnsi="Times New Roman" w:cs="Times New Roman"/>
                <w:color w:val="A6A6A6" w:themeColor="background1" w:themeShade="A6"/>
                <w:sz w:val="20"/>
                <w:szCs w:val="20"/>
              </w:rPr>
              <w:t xml:space="preserve"> </w:t>
            </w:r>
            <w:r w:rsidR="006A7586" w:rsidRPr="00445E90">
              <w:rPr>
                <w:rFonts w:ascii="Times New Roman" w:hAnsi="Times New Roman" w:cs="Times New Roman"/>
                <w:color w:val="A6A6A6" w:themeColor="background1" w:themeShade="A6"/>
                <w:sz w:val="20"/>
                <w:szCs w:val="20"/>
              </w:rPr>
              <w:t>the time gap</w:t>
            </w:r>
            <w:r w:rsidRPr="00445E90">
              <w:rPr>
                <w:rFonts w:ascii="Times New Roman" w:hAnsi="Times New Roman" w:cs="Times New Roman"/>
                <w:color w:val="A6A6A6" w:themeColor="background1" w:themeShade="A6"/>
                <w:sz w:val="20"/>
                <w:szCs w:val="20"/>
              </w:rPr>
              <w:t xml:space="preserve"> will impact the output layer dimension of the model.</w:t>
            </w:r>
          </w:p>
          <w:p w14:paraId="5E46A7A1" w14:textId="021E505A" w:rsidR="0070366A" w:rsidRDefault="0070366A" w:rsidP="0070366A">
            <w:pPr>
              <w:pStyle w:val="elementtoproof"/>
              <w:ind w:leftChars="100" w:left="200"/>
              <w:jc w:val="both"/>
              <w:rPr>
                <w:rFonts w:ascii="Times New Roman" w:hAnsi="Times New Roman" w:cs="Times New Roman"/>
                <w:sz w:val="20"/>
                <w:szCs w:val="20"/>
              </w:rPr>
            </w:pPr>
            <w:r>
              <w:rPr>
                <w:rFonts w:ascii="Times New Roman" w:hAnsi="Times New Roman" w:cs="Times New Roman"/>
                <w:sz w:val="20"/>
                <w:szCs w:val="20"/>
              </w:rPr>
              <w:t>}</w:t>
            </w:r>
          </w:p>
          <w:p w14:paraId="5FFD402B" w14:textId="73DBDD26" w:rsidR="00A17E21" w:rsidRDefault="00A17E21" w:rsidP="0070366A">
            <w:pPr>
              <w:pStyle w:val="elementtoproof"/>
              <w:ind w:leftChars="100" w:left="200"/>
              <w:jc w:val="both"/>
              <w:rPr>
                <w:rFonts w:ascii="Times New Roman" w:hAnsi="Times New Roman" w:cs="Times New Roman"/>
                <w:sz w:val="20"/>
                <w:szCs w:val="20"/>
              </w:rPr>
            </w:pPr>
            <w:r>
              <w:rPr>
                <w:rFonts w:ascii="Times New Roman" w:hAnsi="Times New Roman" w:cs="Times New Roman"/>
                <w:sz w:val="20"/>
                <w:szCs w:val="20"/>
              </w:rPr>
              <w:t>…</w:t>
            </w:r>
          </w:p>
          <w:p w14:paraId="61B02781" w14:textId="40594BCB" w:rsidR="0070366A" w:rsidRPr="008F1338" w:rsidRDefault="0070366A" w:rsidP="005405C6">
            <w:pPr>
              <w:pStyle w:val="elementtoproof"/>
              <w:jc w:val="both"/>
              <w:rPr>
                <w:szCs w:val="20"/>
              </w:rPr>
            </w:pPr>
            <w:r>
              <w:rPr>
                <w:rFonts w:ascii="Times New Roman" w:hAnsi="Times New Roman" w:cs="Times New Roman"/>
                <w:sz w:val="20"/>
                <w:szCs w:val="20"/>
              </w:rPr>
              <w:t>}</w:t>
            </w:r>
          </w:p>
        </w:tc>
      </w:tr>
    </w:tbl>
    <w:p w14:paraId="270C9C7C" w14:textId="59EB061E" w:rsidR="00F10DE8" w:rsidRDefault="00F10DE8" w:rsidP="00F10DE8">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A955BB">
        <w:rPr>
          <w:b/>
          <w:i/>
          <w:color w:val="000000" w:themeColor="text1"/>
          <w:sz w:val="22"/>
          <w:szCs w:val="22"/>
        </w:rPr>
        <w:t>2</w:t>
      </w:r>
      <w:r w:rsidR="00A955BB">
        <w:rPr>
          <w:b/>
          <w:i/>
          <w:color w:val="000000" w:themeColor="text1"/>
          <w:sz w:val="22"/>
          <w:szCs w:val="22"/>
        </w:rPr>
        <w:t>9</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regarding the</w:t>
      </w:r>
      <w:r w:rsidRPr="00F54FD1">
        <w:rPr>
          <w:b/>
          <w:i/>
          <w:color w:val="000000" w:themeColor="text1"/>
          <w:sz w:val="22"/>
          <w:szCs w:val="22"/>
        </w:rPr>
        <w:t xml:space="preserve"> </w:t>
      </w:r>
      <w:r w:rsidR="00CD3681">
        <w:rPr>
          <w:b/>
          <w:i/>
          <w:color w:val="000000" w:themeColor="text1"/>
          <w:sz w:val="22"/>
          <w:szCs w:val="22"/>
        </w:rPr>
        <w:t>set</w:t>
      </w:r>
      <w:r w:rsidR="008E1F67">
        <w:rPr>
          <w:b/>
          <w:i/>
          <w:color w:val="000000" w:themeColor="text1"/>
          <w:sz w:val="22"/>
          <w:szCs w:val="22"/>
        </w:rPr>
        <w:t>(s)</w:t>
      </w:r>
      <w:r w:rsidR="00CD3681">
        <w:rPr>
          <w:b/>
          <w:i/>
          <w:color w:val="000000" w:themeColor="text1"/>
          <w:sz w:val="22"/>
          <w:szCs w:val="22"/>
        </w:rPr>
        <w:t xml:space="preserve"> of </w:t>
      </w:r>
      <w:r w:rsidRPr="00F54FD1">
        <w:rPr>
          <w:b/>
          <w:i/>
          <w:color w:val="000000" w:themeColor="text1"/>
          <w:sz w:val="22"/>
          <w:szCs w:val="22"/>
        </w:rPr>
        <w:t>inference related parameters</w:t>
      </w:r>
      <w:r w:rsidRPr="00BD1E0C">
        <w:rPr>
          <w:b/>
          <w:i/>
          <w:color w:val="000000" w:themeColor="text1"/>
          <w:sz w:val="22"/>
          <w:szCs w:val="22"/>
        </w:rPr>
        <w:t xml:space="preserve"> </w:t>
      </w:r>
      <w:r>
        <w:rPr>
          <w:b/>
          <w:i/>
          <w:color w:val="000000" w:themeColor="text1"/>
          <w:sz w:val="22"/>
          <w:szCs w:val="22"/>
        </w:rPr>
        <w:t>in Step 3</w:t>
      </w:r>
      <w:r w:rsidRPr="00423C6E">
        <w:rPr>
          <w:b/>
          <w:i/>
          <w:color w:val="000000" w:themeColor="text1"/>
          <w:sz w:val="22"/>
          <w:szCs w:val="22"/>
        </w:rPr>
        <w:t xml:space="preserve"> </w:t>
      </w:r>
      <w:r>
        <w:rPr>
          <w:b/>
          <w:i/>
          <w:color w:val="000000" w:themeColor="text1"/>
          <w:sz w:val="22"/>
          <w:szCs w:val="22"/>
        </w:rPr>
        <w:t xml:space="preserve">subject to </w:t>
      </w:r>
      <w:r w:rsidR="00B26031">
        <w:rPr>
          <w:b/>
          <w:i/>
          <w:color w:val="000000" w:themeColor="text1"/>
          <w:sz w:val="22"/>
          <w:szCs w:val="22"/>
        </w:rPr>
        <w:t xml:space="preserve">Option </w:t>
      </w:r>
      <w:r>
        <w:rPr>
          <w:b/>
          <w:i/>
          <w:color w:val="000000" w:themeColor="text1"/>
          <w:sz w:val="22"/>
          <w:szCs w:val="22"/>
        </w:rPr>
        <w:t xml:space="preserve">B, </w:t>
      </w:r>
      <w:r w:rsidRPr="00BA413B">
        <w:rPr>
          <w:b/>
          <w:i/>
          <w:color w:val="000000" w:themeColor="text1"/>
          <w:sz w:val="22"/>
          <w:szCs w:val="22"/>
        </w:rPr>
        <w:t xml:space="preserve">consider </w:t>
      </w:r>
      <w:r>
        <w:rPr>
          <w:b/>
          <w:i/>
          <w:color w:val="000000" w:themeColor="text1"/>
          <w:sz w:val="22"/>
          <w:szCs w:val="22"/>
        </w:rPr>
        <w:t>BM</w:t>
      </w:r>
      <w:r w:rsidRPr="00BA413B">
        <w:rPr>
          <w:b/>
          <w:i/>
          <w:color w:val="000000" w:themeColor="text1"/>
          <w:sz w:val="22"/>
          <w:szCs w:val="22"/>
        </w:rPr>
        <w:t xml:space="preserve"> specific parameters, including</w:t>
      </w:r>
      <w:r>
        <w:rPr>
          <w:b/>
          <w:i/>
          <w:color w:val="000000" w:themeColor="text1"/>
          <w:sz w:val="22"/>
          <w:szCs w:val="22"/>
        </w:rPr>
        <w:t>:</w:t>
      </w:r>
    </w:p>
    <w:p w14:paraId="21CD2F41" w14:textId="579AA3DC" w:rsidR="00EB71E5" w:rsidRPr="005405C6" w:rsidRDefault="00234D70" w:rsidP="00F10DE8">
      <w:pPr>
        <w:pStyle w:val="Caption"/>
        <w:numPr>
          <w:ilvl w:val="0"/>
          <w:numId w:val="21"/>
        </w:numPr>
        <w:snapToGrid w:val="0"/>
        <w:spacing w:before="120" w:after="120"/>
        <w:rPr>
          <w:b/>
          <w:i/>
          <w:color w:val="000000" w:themeColor="text1"/>
          <w:sz w:val="22"/>
          <w:szCs w:val="22"/>
          <w:lang w:eastAsia="zh-CN"/>
        </w:rPr>
      </w:pPr>
      <w:r w:rsidRPr="00B37761">
        <w:rPr>
          <w:rFonts w:ascii="Times New Roman" w:eastAsia="宋体" w:hAnsi="Times New Roman" w:cs="Times New Roman"/>
          <w:b/>
          <w:i/>
          <w:color w:val="000000" w:themeColor="text1"/>
          <w:sz w:val="22"/>
          <w:szCs w:val="22"/>
          <w:lang w:eastAsia="zh-CN"/>
        </w:rPr>
        <w:t xml:space="preserve">Set </w:t>
      </w:r>
      <w:r w:rsidR="00EB4EA1">
        <w:rPr>
          <w:rFonts w:ascii="Times New Roman" w:eastAsia="宋体" w:hAnsi="Times New Roman" w:cs="Times New Roman"/>
          <w:b/>
          <w:i/>
          <w:color w:val="000000" w:themeColor="text1"/>
          <w:sz w:val="22"/>
          <w:szCs w:val="22"/>
          <w:lang w:eastAsia="zh-CN"/>
        </w:rPr>
        <w:t>B</w:t>
      </w:r>
      <w:r w:rsidRPr="00B37761">
        <w:rPr>
          <w:rFonts w:ascii="Times New Roman" w:eastAsia="宋体" w:hAnsi="Times New Roman" w:cs="Times New Roman"/>
          <w:b/>
          <w:i/>
          <w:color w:val="000000" w:themeColor="text1"/>
          <w:sz w:val="22"/>
          <w:szCs w:val="22"/>
          <w:lang w:eastAsia="zh-CN"/>
        </w:rPr>
        <w:t xml:space="preserve"> and Set </w:t>
      </w:r>
      <w:r w:rsidR="00EB4EA1">
        <w:rPr>
          <w:rFonts w:ascii="Times New Roman" w:eastAsia="宋体" w:hAnsi="Times New Roman" w:cs="Times New Roman"/>
          <w:b/>
          <w:i/>
          <w:color w:val="000000" w:themeColor="text1"/>
          <w:sz w:val="22"/>
          <w:szCs w:val="22"/>
          <w:lang w:eastAsia="zh-CN"/>
        </w:rPr>
        <w:t>A</w:t>
      </w:r>
      <w:r w:rsidRPr="00B37761">
        <w:rPr>
          <w:rFonts w:ascii="Times New Roman" w:eastAsia="宋体" w:hAnsi="Times New Roman" w:cs="Times New Roman"/>
          <w:b/>
          <w:i/>
          <w:color w:val="000000" w:themeColor="text1"/>
          <w:sz w:val="22"/>
          <w:szCs w:val="22"/>
          <w:lang w:eastAsia="zh-CN"/>
        </w:rPr>
        <w:t xml:space="preserve"> resource information</w:t>
      </w:r>
      <w:r w:rsidR="00EB4EA1" w:rsidRPr="00EB4EA1">
        <w:rPr>
          <w:rFonts w:ascii="Times New Roman" w:eastAsia="宋体" w:hAnsi="Times New Roman" w:cs="Times New Roman"/>
          <w:b/>
          <w:i/>
          <w:color w:val="000000" w:themeColor="text1"/>
          <w:sz w:val="22"/>
          <w:szCs w:val="22"/>
          <w:lang w:eastAsia="zh-CN"/>
        </w:rPr>
        <w:t xml:space="preserve"> represented by IE </w:t>
      </w:r>
      <w:r w:rsidR="00EB4EA1" w:rsidRPr="005405C6">
        <w:rPr>
          <w:rFonts w:ascii="Times New Roman" w:eastAsia="宋体" w:hAnsi="Times New Roman" w:cs="Times New Roman"/>
          <w:b/>
          <w:i/>
          <w:color w:val="000000" w:themeColor="text1"/>
          <w:sz w:val="22"/>
          <w:szCs w:val="22"/>
          <w:lang w:eastAsia="zh-CN"/>
        </w:rPr>
        <w:t>resourcesForChannelMeasurement</w:t>
      </w:r>
      <w:r w:rsidR="00EB4EA1" w:rsidRPr="00B37761">
        <w:rPr>
          <w:rFonts w:ascii="Times New Roman" w:eastAsia="宋体" w:hAnsi="Times New Roman" w:cs="Times New Roman"/>
          <w:b/>
          <w:i/>
          <w:color w:val="000000" w:themeColor="text1"/>
          <w:sz w:val="22"/>
          <w:szCs w:val="22"/>
          <w:lang w:eastAsia="zh-CN"/>
        </w:rPr>
        <w:t xml:space="preserve"> and</w:t>
      </w:r>
      <w:r w:rsidR="00EB4EA1" w:rsidRPr="00EB4EA1">
        <w:rPr>
          <w:rFonts w:ascii="Times New Roman" w:eastAsia="宋体" w:hAnsi="Times New Roman" w:cs="Times New Roman"/>
          <w:b/>
          <w:i/>
          <w:color w:val="000000" w:themeColor="text1"/>
          <w:sz w:val="22"/>
          <w:szCs w:val="22"/>
          <w:lang w:eastAsia="zh-CN"/>
        </w:rPr>
        <w:t xml:space="preserve"> </w:t>
      </w:r>
      <w:r w:rsidR="00EB4EA1" w:rsidRPr="005405C6">
        <w:rPr>
          <w:rFonts w:ascii="Times New Roman" w:eastAsia="宋体" w:hAnsi="Times New Roman" w:cs="Times New Roman"/>
          <w:b/>
          <w:i/>
          <w:color w:val="000000" w:themeColor="text1"/>
          <w:sz w:val="22"/>
          <w:szCs w:val="22"/>
          <w:lang w:eastAsia="zh-CN"/>
        </w:rPr>
        <w:t>resourcesForSetA-r19, respectively</w:t>
      </w:r>
      <w:r w:rsidR="00EB71E5">
        <w:rPr>
          <w:rFonts w:ascii="Times New Roman" w:eastAsia="宋体" w:hAnsi="Times New Roman" w:cs="Times New Roman"/>
          <w:b/>
          <w:i/>
          <w:color w:val="000000" w:themeColor="text1"/>
          <w:sz w:val="22"/>
          <w:szCs w:val="22"/>
          <w:lang w:eastAsia="zh-CN"/>
        </w:rPr>
        <w:t>.</w:t>
      </w:r>
    </w:p>
    <w:p w14:paraId="29DC10A0" w14:textId="1E594EBB" w:rsidR="00F10DE8" w:rsidRPr="005405C6" w:rsidRDefault="00EB71E5" w:rsidP="005405C6">
      <w:pPr>
        <w:pStyle w:val="Caption"/>
        <w:numPr>
          <w:ilvl w:val="1"/>
          <w:numId w:val="21"/>
        </w:numPr>
        <w:snapToGrid w:val="0"/>
        <w:spacing w:before="120" w:after="120"/>
        <w:rPr>
          <w:rFonts w:ascii="Times New Roman" w:eastAsia="宋体" w:hAnsi="Times New Roman" w:cs="Times New Roman"/>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Resource for Set A and resource for Set B are not expected to be measured</w:t>
      </w:r>
      <w:r w:rsidR="00F10DE8" w:rsidRPr="005405C6">
        <w:rPr>
          <w:rFonts w:ascii="Times New Roman" w:eastAsia="宋体" w:hAnsi="Times New Roman" w:cs="Times New Roman"/>
          <w:b/>
          <w:i/>
          <w:color w:val="000000" w:themeColor="text1"/>
          <w:sz w:val="22"/>
          <w:szCs w:val="22"/>
          <w:lang w:eastAsia="zh-CN"/>
        </w:rPr>
        <w:t>.</w:t>
      </w:r>
    </w:p>
    <w:p w14:paraId="3BE4CC5B" w14:textId="071D653D" w:rsidR="00A40F60" w:rsidRDefault="00DD47A2" w:rsidP="00F10DE8">
      <w:pPr>
        <w:pStyle w:val="Caption"/>
        <w:numPr>
          <w:ilvl w:val="0"/>
          <w:numId w:val="21"/>
        </w:numPr>
        <w:snapToGrid w:val="0"/>
        <w:spacing w:before="120" w:after="120"/>
        <w:rPr>
          <w:rFonts w:ascii="Times New Roman" w:eastAsia="宋体" w:hAnsi="Times New Roman" w:cs="Times New Roman"/>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Associated ID</w:t>
      </w:r>
      <w:r>
        <w:rPr>
          <w:rFonts w:ascii="Times New Roman" w:eastAsia="宋体" w:hAnsi="Times New Roman" w:cs="Times New Roman"/>
          <w:b/>
          <w:i/>
          <w:color w:val="000000" w:themeColor="text1"/>
          <w:sz w:val="22"/>
          <w:szCs w:val="22"/>
          <w:lang w:eastAsia="zh-CN"/>
        </w:rPr>
        <w:t>(</w:t>
      </w:r>
      <w:r w:rsidRPr="005405C6">
        <w:rPr>
          <w:rFonts w:ascii="Times New Roman" w:eastAsia="宋体" w:hAnsi="Times New Roman" w:cs="Times New Roman"/>
          <w:b/>
          <w:i/>
          <w:color w:val="000000" w:themeColor="text1"/>
          <w:sz w:val="22"/>
          <w:szCs w:val="22"/>
          <w:lang w:eastAsia="zh-CN"/>
        </w:rPr>
        <w:t>s</w:t>
      </w:r>
      <w:r>
        <w:rPr>
          <w:rFonts w:ascii="Times New Roman" w:eastAsia="宋体" w:hAnsi="Times New Roman" w:cs="Times New Roman"/>
          <w:b/>
          <w:i/>
          <w:color w:val="000000" w:themeColor="text1"/>
          <w:sz w:val="22"/>
          <w:szCs w:val="22"/>
          <w:lang w:eastAsia="zh-CN"/>
        </w:rPr>
        <w:t>)</w:t>
      </w:r>
      <w:r w:rsidRPr="005405C6">
        <w:rPr>
          <w:rFonts w:ascii="Times New Roman" w:eastAsia="宋体" w:hAnsi="Times New Roman" w:cs="Times New Roman"/>
          <w:b/>
          <w:i/>
          <w:color w:val="000000" w:themeColor="text1"/>
          <w:sz w:val="22"/>
          <w:szCs w:val="22"/>
          <w:lang w:eastAsia="zh-CN"/>
        </w:rPr>
        <w:t xml:space="preserve"> for Set A and Set B, if any</w:t>
      </w:r>
      <w:r>
        <w:rPr>
          <w:rFonts w:ascii="Times New Roman" w:eastAsia="宋体" w:hAnsi="Times New Roman" w:cs="Times New Roman"/>
          <w:b/>
          <w:i/>
          <w:color w:val="000000" w:themeColor="text1"/>
          <w:sz w:val="22"/>
          <w:szCs w:val="22"/>
          <w:lang w:eastAsia="zh-CN"/>
        </w:rPr>
        <w:t>,</w:t>
      </w:r>
      <w:r w:rsidRPr="005405C6">
        <w:rPr>
          <w:rFonts w:ascii="Times New Roman" w:eastAsia="宋体" w:hAnsi="Times New Roman" w:cs="Times New Roman"/>
          <w:b/>
          <w:i/>
          <w:color w:val="000000" w:themeColor="text1"/>
          <w:sz w:val="22"/>
          <w:szCs w:val="22"/>
          <w:lang w:eastAsia="zh-CN"/>
        </w:rPr>
        <w:t xml:space="preserve"> represented by IEs associatedIDforSetA and</w:t>
      </w:r>
      <w:r w:rsidRPr="00F05246">
        <w:rPr>
          <w:rFonts w:ascii="Times New Roman" w:eastAsia="宋体" w:hAnsi="Times New Roman" w:cs="Times New Roman"/>
          <w:b/>
          <w:i/>
          <w:color w:val="000000" w:themeColor="text1"/>
          <w:sz w:val="22"/>
          <w:szCs w:val="22"/>
          <w:lang w:eastAsia="zh-CN"/>
        </w:rPr>
        <w:t xml:space="preserve"> </w:t>
      </w:r>
      <w:r w:rsidRPr="005405C6">
        <w:rPr>
          <w:rFonts w:ascii="Times New Roman" w:eastAsia="宋体" w:hAnsi="Times New Roman" w:cs="Times New Roman"/>
          <w:b/>
          <w:i/>
          <w:color w:val="000000" w:themeColor="text1"/>
          <w:sz w:val="22"/>
          <w:szCs w:val="22"/>
          <w:lang w:eastAsia="zh-CN"/>
        </w:rPr>
        <w:t>associatedIDforSetB, respectively</w:t>
      </w:r>
      <w:r w:rsidR="00A40F60">
        <w:rPr>
          <w:rFonts w:ascii="Times New Roman" w:eastAsia="宋体" w:hAnsi="Times New Roman" w:cs="Times New Roman"/>
          <w:b/>
          <w:i/>
          <w:color w:val="000000" w:themeColor="text1"/>
          <w:sz w:val="22"/>
          <w:szCs w:val="22"/>
          <w:lang w:eastAsia="zh-CN"/>
        </w:rPr>
        <w:t>.</w:t>
      </w:r>
    </w:p>
    <w:p w14:paraId="151D6020" w14:textId="158E6072" w:rsidR="00DD47A2" w:rsidRPr="005405C6" w:rsidRDefault="00A40F60" w:rsidP="00F10DE8">
      <w:pPr>
        <w:pStyle w:val="Caption"/>
        <w:numPr>
          <w:ilvl w:val="0"/>
          <w:numId w:val="21"/>
        </w:numPr>
        <w:snapToGrid w:val="0"/>
        <w:spacing w:before="120" w:after="120"/>
        <w:rPr>
          <w:rFonts w:ascii="Times New Roman" w:eastAsia="宋体" w:hAnsi="Times New Roman" w:cs="Times New Roman"/>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 xml:space="preserve">Report type information, e.g., predicted beam ID or predicted RSRP, and </w:t>
      </w:r>
      <w:r w:rsidR="009D1EE6">
        <w:rPr>
          <w:rFonts w:ascii="Times New Roman" w:eastAsia="宋体" w:hAnsi="Times New Roman" w:cs="Times New Roman"/>
          <w:b/>
          <w:i/>
          <w:color w:val="000000" w:themeColor="text1"/>
          <w:sz w:val="22"/>
          <w:szCs w:val="22"/>
          <w:lang w:eastAsia="zh-CN"/>
        </w:rPr>
        <w:t xml:space="preserve">whether </w:t>
      </w:r>
      <w:r w:rsidRPr="005405C6">
        <w:rPr>
          <w:rFonts w:ascii="Times New Roman" w:eastAsia="宋体" w:hAnsi="Times New Roman" w:cs="Times New Roman"/>
          <w:b/>
          <w:i/>
          <w:color w:val="000000" w:themeColor="text1"/>
          <w:sz w:val="22"/>
          <w:szCs w:val="22"/>
          <w:lang w:eastAsia="zh-CN"/>
        </w:rPr>
        <w:t xml:space="preserve">the </w:t>
      </w:r>
      <w:r w:rsidR="009D1EE6">
        <w:rPr>
          <w:rFonts w:ascii="Times New Roman" w:eastAsia="宋体" w:hAnsi="Times New Roman" w:cs="Times New Roman"/>
          <w:b/>
          <w:i/>
          <w:color w:val="000000" w:themeColor="text1"/>
          <w:sz w:val="22"/>
          <w:szCs w:val="22"/>
          <w:lang w:eastAsia="zh-CN"/>
        </w:rPr>
        <w:t xml:space="preserve">predicted </w:t>
      </w:r>
      <w:r w:rsidRPr="005405C6">
        <w:rPr>
          <w:rFonts w:ascii="Times New Roman" w:eastAsia="宋体" w:hAnsi="Times New Roman" w:cs="Times New Roman"/>
          <w:b/>
          <w:i/>
          <w:color w:val="000000" w:themeColor="text1"/>
          <w:sz w:val="22"/>
          <w:szCs w:val="22"/>
          <w:lang w:eastAsia="zh-CN"/>
        </w:rPr>
        <w:t>beam ID is in forms of CRI or SSBRI, which can be represented by IE reportQuantity</w:t>
      </w:r>
      <w:r w:rsidR="00DD47A2">
        <w:rPr>
          <w:rFonts w:ascii="Times New Roman" w:eastAsia="宋体" w:hAnsi="Times New Roman" w:cs="Times New Roman"/>
          <w:b/>
          <w:i/>
          <w:color w:val="000000" w:themeColor="text1"/>
          <w:sz w:val="22"/>
          <w:szCs w:val="22"/>
          <w:lang w:eastAsia="zh-CN"/>
        </w:rPr>
        <w:t>.</w:t>
      </w:r>
    </w:p>
    <w:p w14:paraId="62F63A3E" w14:textId="6301B4BD" w:rsidR="001F3459" w:rsidRPr="005405C6" w:rsidRDefault="001F3459" w:rsidP="00F10DE8">
      <w:pPr>
        <w:pStyle w:val="Caption"/>
        <w:numPr>
          <w:ilvl w:val="0"/>
          <w:numId w:val="21"/>
        </w:numPr>
        <w:snapToGrid w:val="0"/>
        <w:spacing w:before="120" w:after="120"/>
        <w:rPr>
          <w:rFonts w:ascii="Times New Roman" w:eastAsia="宋体" w:hAnsi="Times New Roman" w:cs="Times New Roman"/>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lastRenderedPageBreak/>
        <w:t xml:space="preserve">Prediction window for BM-Case 2, including number of predicted instances which can be represented by IE nroftimeinstance-r19, and time gap </w:t>
      </w:r>
      <w:r w:rsidR="00077ABE" w:rsidRPr="00077ABE">
        <w:rPr>
          <w:rFonts w:ascii="Times New Roman" w:eastAsia="宋体" w:hAnsi="Times New Roman" w:cs="Times New Roman"/>
          <w:b/>
          <w:i/>
          <w:color w:val="000000" w:themeColor="text1"/>
          <w:sz w:val="22"/>
          <w:szCs w:val="22"/>
          <w:lang w:eastAsia="zh-CN"/>
        </w:rPr>
        <w:t xml:space="preserve">between reference time and </w:t>
      </w:r>
      <w:r w:rsidRPr="005405C6">
        <w:rPr>
          <w:rFonts w:ascii="Times New Roman" w:eastAsia="宋体" w:hAnsi="Times New Roman" w:cs="Times New Roman"/>
          <w:b/>
          <w:i/>
          <w:color w:val="000000" w:themeColor="text1"/>
          <w:sz w:val="22"/>
          <w:szCs w:val="22"/>
          <w:lang w:eastAsia="zh-CN"/>
        </w:rPr>
        <w:t>earliest predicted instances as well as between consecutive predicted instances which can be represented by IE TimeGap-r19</w:t>
      </w:r>
      <w:r w:rsidR="003721A0" w:rsidRPr="005405C6">
        <w:rPr>
          <w:rFonts w:ascii="Times New Roman" w:eastAsia="宋体" w:hAnsi="Times New Roman" w:cs="Times New Roman"/>
          <w:b/>
          <w:i/>
          <w:color w:val="000000" w:themeColor="text1"/>
          <w:sz w:val="22"/>
          <w:szCs w:val="22"/>
          <w:lang w:eastAsia="zh-CN"/>
        </w:rPr>
        <w:t>.</w:t>
      </w:r>
    </w:p>
    <w:p w14:paraId="205EDBBE" w14:textId="06056DAD" w:rsidR="000535B3" w:rsidRPr="005405C6" w:rsidRDefault="00A61BAD" w:rsidP="005405C6">
      <w:pPr>
        <w:overflowPunct w:val="0"/>
        <w:autoSpaceDE w:val="0"/>
        <w:autoSpaceDN w:val="0"/>
        <w:adjustRightInd w:val="0"/>
        <w:spacing w:before="120" w:after="120"/>
        <w:textAlignment w:val="baseline"/>
        <w:rPr>
          <w:b/>
          <w:sz w:val="22"/>
          <w:szCs w:val="22"/>
          <w:u w:val="single"/>
        </w:rPr>
      </w:pPr>
      <w:r>
        <w:rPr>
          <w:b/>
          <w:sz w:val="22"/>
          <w:szCs w:val="22"/>
          <w:u w:val="single"/>
        </w:rPr>
        <w:t xml:space="preserve">Ambiguity issue </w:t>
      </w:r>
      <w:r w:rsidR="00910BA7">
        <w:rPr>
          <w:b/>
          <w:sz w:val="22"/>
          <w:szCs w:val="22"/>
          <w:u w:val="single"/>
        </w:rPr>
        <w:t xml:space="preserve">for </w:t>
      </w:r>
      <w:r w:rsidR="00214F21">
        <w:rPr>
          <w:b/>
          <w:sz w:val="22"/>
          <w:szCs w:val="22"/>
          <w:u w:val="single"/>
        </w:rPr>
        <w:t xml:space="preserve">applicability report in Step 4 </w:t>
      </w:r>
      <w:r w:rsidR="00C823A8">
        <w:rPr>
          <w:b/>
          <w:sz w:val="22"/>
          <w:szCs w:val="22"/>
          <w:u w:val="single"/>
        </w:rPr>
        <w:t>of</w:t>
      </w:r>
      <w:r w:rsidR="00214F21">
        <w:rPr>
          <w:b/>
          <w:sz w:val="22"/>
          <w:szCs w:val="22"/>
          <w:u w:val="single"/>
        </w:rPr>
        <w:t xml:space="preserve"> </w:t>
      </w:r>
      <w:r w:rsidR="00910BA7">
        <w:rPr>
          <w:b/>
          <w:sz w:val="22"/>
          <w:szCs w:val="22"/>
          <w:u w:val="single"/>
        </w:rPr>
        <w:t>Option A</w:t>
      </w:r>
    </w:p>
    <w:p w14:paraId="034790E6" w14:textId="3C975187" w:rsidR="00C17FFE" w:rsidRDefault="00EC0EC1" w:rsidP="000535B3">
      <w:pPr>
        <w:snapToGrid w:val="0"/>
        <w:spacing w:after="120"/>
        <w:jc w:val="both"/>
        <w:rPr>
          <w:color w:val="000000" w:themeColor="text1"/>
          <w:sz w:val="22"/>
          <w:szCs w:val="22"/>
        </w:rPr>
      </w:pPr>
      <w:r>
        <w:rPr>
          <w:color w:val="000000" w:themeColor="text1"/>
          <w:sz w:val="22"/>
          <w:szCs w:val="22"/>
        </w:rPr>
        <w:t xml:space="preserve">Regarding Option A, </w:t>
      </w:r>
      <w:r w:rsidR="00EC585C">
        <w:rPr>
          <w:color w:val="000000" w:themeColor="text1"/>
          <w:sz w:val="22"/>
          <w:szCs w:val="22"/>
        </w:rPr>
        <w:t xml:space="preserve">the underlying </w:t>
      </w:r>
      <w:r w:rsidR="00B14C98">
        <w:rPr>
          <w:color w:val="000000" w:themeColor="text1"/>
          <w:sz w:val="22"/>
          <w:szCs w:val="22"/>
        </w:rPr>
        <w:t xml:space="preserve">assumption is that </w:t>
      </w:r>
      <w:r w:rsidR="005728EF">
        <w:rPr>
          <w:color w:val="000000" w:themeColor="text1"/>
          <w:sz w:val="22"/>
          <w:szCs w:val="22"/>
        </w:rPr>
        <w:t>the UE reports the applicability</w:t>
      </w:r>
      <w:r w:rsidR="002A080D">
        <w:rPr>
          <w:color w:val="000000" w:themeColor="text1"/>
          <w:sz w:val="22"/>
          <w:szCs w:val="22"/>
        </w:rPr>
        <w:t xml:space="preserve"> at Step 4</w:t>
      </w:r>
      <w:r w:rsidR="005728EF">
        <w:rPr>
          <w:color w:val="000000" w:themeColor="text1"/>
          <w:sz w:val="22"/>
          <w:szCs w:val="22"/>
        </w:rPr>
        <w:t xml:space="preserve"> to per </w:t>
      </w:r>
      <w:r w:rsidR="005728EF" w:rsidRPr="005405C6">
        <w:rPr>
          <w:i/>
          <w:color w:val="000000" w:themeColor="text1"/>
          <w:sz w:val="22"/>
          <w:szCs w:val="22"/>
        </w:rPr>
        <w:t>CSI-reportConfig</w:t>
      </w:r>
      <w:r w:rsidR="00844B80">
        <w:rPr>
          <w:color w:val="000000" w:themeColor="text1"/>
          <w:sz w:val="22"/>
          <w:szCs w:val="22"/>
        </w:rPr>
        <w:t xml:space="preserve"> </w:t>
      </w:r>
      <w:r w:rsidR="00C52C75">
        <w:rPr>
          <w:color w:val="000000" w:themeColor="text1"/>
          <w:sz w:val="22"/>
          <w:szCs w:val="22"/>
        </w:rPr>
        <w:t>which includes</w:t>
      </w:r>
      <w:r w:rsidR="00844B80">
        <w:rPr>
          <w:color w:val="000000" w:themeColor="text1"/>
          <w:sz w:val="22"/>
          <w:szCs w:val="22"/>
        </w:rPr>
        <w:t xml:space="preserve"> all the needed parameters for inference</w:t>
      </w:r>
      <w:r w:rsidR="005728EF">
        <w:rPr>
          <w:color w:val="000000" w:themeColor="text1"/>
          <w:sz w:val="22"/>
          <w:szCs w:val="22"/>
        </w:rPr>
        <w:t xml:space="preserve">. </w:t>
      </w:r>
      <w:r w:rsidR="002A080D">
        <w:rPr>
          <w:color w:val="000000" w:themeColor="text1"/>
          <w:sz w:val="22"/>
          <w:szCs w:val="22"/>
        </w:rPr>
        <w:t xml:space="preserve">However, </w:t>
      </w:r>
      <w:r w:rsidR="003F626F">
        <w:rPr>
          <w:color w:val="000000" w:themeColor="text1"/>
          <w:sz w:val="22"/>
          <w:szCs w:val="22"/>
        </w:rPr>
        <w:t xml:space="preserve">for some of the sub-IEs under </w:t>
      </w:r>
      <w:r w:rsidR="003F626F" w:rsidRPr="00F05246">
        <w:rPr>
          <w:i/>
          <w:color w:val="000000" w:themeColor="text1"/>
          <w:sz w:val="22"/>
          <w:szCs w:val="22"/>
        </w:rPr>
        <w:t>CSI-reportConfig</w:t>
      </w:r>
      <w:r w:rsidR="002A080D">
        <w:rPr>
          <w:color w:val="000000" w:themeColor="text1"/>
          <w:sz w:val="22"/>
          <w:szCs w:val="22"/>
        </w:rPr>
        <w:t xml:space="preserve">, </w:t>
      </w:r>
      <w:r w:rsidR="000E4031">
        <w:rPr>
          <w:color w:val="000000" w:themeColor="text1"/>
          <w:sz w:val="22"/>
          <w:szCs w:val="22"/>
        </w:rPr>
        <w:t>it may have multiple candidate values</w:t>
      </w:r>
      <w:r w:rsidR="00BA6FC9">
        <w:rPr>
          <w:color w:val="000000" w:themeColor="text1"/>
          <w:sz w:val="22"/>
          <w:szCs w:val="22"/>
        </w:rPr>
        <w:t>.</w:t>
      </w:r>
      <w:r w:rsidR="003F626F">
        <w:rPr>
          <w:color w:val="000000" w:themeColor="text1"/>
          <w:sz w:val="22"/>
          <w:szCs w:val="22"/>
        </w:rPr>
        <w:t xml:space="preserve"> </w:t>
      </w:r>
      <w:r w:rsidR="00BA6FC9">
        <w:rPr>
          <w:color w:val="000000" w:themeColor="text1"/>
          <w:sz w:val="22"/>
          <w:szCs w:val="22"/>
        </w:rPr>
        <w:t>T</w:t>
      </w:r>
      <w:r w:rsidR="003F626F">
        <w:rPr>
          <w:color w:val="000000" w:themeColor="text1"/>
          <w:sz w:val="22"/>
          <w:szCs w:val="22"/>
        </w:rPr>
        <w:t xml:space="preserve">hus, </w:t>
      </w:r>
      <w:r w:rsidR="002A080D">
        <w:rPr>
          <w:color w:val="000000" w:themeColor="text1"/>
          <w:sz w:val="22"/>
          <w:szCs w:val="22"/>
        </w:rPr>
        <w:t xml:space="preserve">it needs to </w:t>
      </w:r>
      <w:r w:rsidR="00BA6FC9">
        <w:rPr>
          <w:color w:val="000000" w:themeColor="text1"/>
          <w:sz w:val="22"/>
          <w:szCs w:val="22"/>
        </w:rPr>
        <w:t xml:space="preserve">clarify the understanding </w:t>
      </w:r>
      <w:r w:rsidR="001B0D66">
        <w:rPr>
          <w:color w:val="000000" w:themeColor="text1"/>
          <w:sz w:val="22"/>
          <w:szCs w:val="22"/>
        </w:rPr>
        <w:t xml:space="preserve">of the values </w:t>
      </w:r>
      <w:r w:rsidR="005F5DA2">
        <w:rPr>
          <w:color w:val="000000" w:themeColor="text1"/>
          <w:sz w:val="22"/>
          <w:szCs w:val="22"/>
        </w:rPr>
        <w:t>on the applicability report</w:t>
      </w:r>
      <w:r w:rsidR="009B2001">
        <w:rPr>
          <w:color w:val="000000" w:themeColor="text1"/>
          <w:sz w:val="22"/>
          <w:szCs w:val="22"/>
        </w:rPr>
        <w:t xml:space="preserve">, </w:t>
      </w:r>
      <w:r w:rsidR="007B77E4">
        <w:rPr>
          <w:color w:val="000000" w:themeColor="text1"/>
          <w:sz w:val="22"/>
          <w:szCs w:val="22"/>
        </w:rPr>
        <w:t>and otherwise there will be ambiguity between UE and gNB</w:t>
      </w:r>
      <w:r w:rsidR="005F5DA2" w:rsidRPr="005F5DA2">
        <w:rPr>
          <w:color w:val="000000" w:themeColor="text1"/>
          <w:sz w:val="22"/>
          <w:szCs w:val="22"/>
        </w:rPr>
        <w:t xml:space="preserve"> </w:t>
      </w:r>
      <w:r w:rsidR="005F5DA2">
        <w:rPr>
          <w:color w:val="000000" w:themeColor="text1"/>
          <w:sz w:val="22"/>
          <w:szCs w:val="22"/>
        </w:rPr>
        <w:t>on the applicable values</w:t>
      </w:r>
      <w:r w:rsidR="007B77E4">
        <w:rPr>
          <w:color w:val="000000" w:themeColor="text1"/>
          <w:sz w:val="22"/>
          <w:szCs w:val="22"/>
        </w:rPr>
        <w:t>.</w:t>
      </w:r>
    </w:p>
    <w:p w14:paraId="542A5B4B" w14:textId="285680D2" w:rsidR="00E64DFC" w:rsidRPr="00947D00" w:rsidRDefault="00267CF3" w:rsidP="00661318">
      <w:pPr>
        <w:snapToGrid w:val="0"/>
        <w:spacing w:after="120"/>
        <w:jc w:val="both"/>
        <w:rPr>
          <w:sz w:val="22"/>
          <w:szCs w:val="22"/>
        </w:rPr>
      </w:pPr>
      <w:r w:rsidRPr="00947D00">
        <w:rPr>
          <w:rFonts w:eastAsiaTheme="minorEastAsia"/>
          <w:color w:val="000000" w:themeColor="text1"/>
          <w:sz w:val="22"/>
          <w:szCs w:val="22"/>
          <w:lang w:eastAsia="zh-CN"/>
        </w:rPr>
        <w:t xml:space="preserve">One example is that for A-CSI-RS, </w:t>
      </w:r>
      <w:r w:rsidR="000535B3" w:rsidRPr="005405C6">
        <w:rPr>
          <w:color w:val="000000" w:themeColor="text1"/>
          <w:sz w:val="22"/>
          <w:szCs w:val="22"/>
        </w:rPr>
        <w:t xml:space="preserve">one </w:t>
      </w:r>
      <w:r w:rsidR="000535B3" w:rsidRPr="005405C6">
        <w:rPr>
          <w:i/>
          <w:color w:val="000000" w:themeColor="text1"/>
          <w:sz w:val="22"/>
          <w:szCs w:val="22"/>
        </w:rPr>
        <w:t>nzp-CSI-RS-ResourceSetList</w:t>
      </w:r>
      <w:r w:rsidR="000535B3" w:rsidRPr="005405C6">
        <w:rPr>
          <w:color w:val="000000" w:themeColor="text1"/>
          <w:sz w:val="22"/>
          <w:szCs w:val="22"/>
        </w:rPr>
        <w:t xml:space="preserve"> </w:t>
      </w:r>
      <w:r w:rsidR="00661318" w:rsidRPr="00947D00">
        <w:rPr>
          <w:color w:val="000000" w:themeColor="text1"/>
          <w:sz w:val="22"/>
          <w:szCs w:val="22"/>
        </w:rPr>
        <w:t xml:space="preserve">referred by </w:t>
      </w:r>
      <w:r w:rsidR="00661318" w:rsidRPr="00947D00">
        <w:rPr>
          <w:i/>
          <w:color w:val="000000" w:themeColor="text1"/>
          <w:sz w:val="22"/>
          <w:szCs w:val="22"/>
        </w:rPr>
        <w:t>CSI-reportConfig</w:t>
      </w:r>
      <w:r w:rsidR="00661318" w:rsidRPr="00947D00">
        <w:rPr>
          <w:color w:val="000000" w:themeColor="text1"/>
          <w:sz w:val="22"/>
          <w:szCs w:val="22"/>
        </w:rPr>
        <w:t xml:space="preserve"> </w:t>
      </w:r>
      <w:r w:rsidR="000535B3" w:rsidRPr="005405C6">
        <w:rPr>
          <w:color w:val="000000" w:themeColor="text1"/>
          <w:sz w:val="22"/>
          <w:szCs w:val="22"/>
        </w:rPr>
        <w:t>can be associated with a maximum of 16 NZP CSI-RS resource sets</w:t>
      </w:r>
      <w:r w:rsidR="000535B3" w:rsidRPr="005405C6">
        <w:rPr>
          <w:sz w:val="22"/>
          <w:szCs w:val="22"/>
        </w:rPr>
        <w:t xml:space="preserve">. </w:t>
      </w:r>
      <w:r w:rsidR="00224590" w:rsidRPr="00947D00">
        <w:rPr>
          <w:sz w:val="22"/>
          <w:szCs w:val="22"/>
        </w:rPr>
        <w:t xml:space="preserve">In the legacy </w:t>
      </w:r>
      <w:r w:rsidR="000535B3" w:rsidRPr="005405C6">
        <w:rPr>
          <w:sz w:val="22"/>
          <w:szCs w:val="22"/>
        </w:rPr>
        <w:t>A</w:t>
      </w:r>
      <w:r w:rsidR="00224590" w:rsidRPr="00947D00">
        <w:rPr>
          <w:sz w:val="22"/>
          <w:szCs w:val="22"/>
        </w:rPr>
        <w:t>-</w:t>
      </w:r>
      <w:r w:rsidR="000535B3" w:rsidRPr="005405C6">
        <w:rPr>
          <w:sz w:val="22"/>
          <w:szCs w:val="22"/>
        </w:rPr>
        <w:t xml:space="preserve">CSI reporting, </w:t>
      </w:r>
      <w:r w:rsidR="0093318D" w:rsidRPr="00947D00">
        <w:rPr>
          <w:sz w:val="22"/>
          <w:szCs w:val="22"/>
        </w:rPr>
        <w:t xml:space="preserve">to pinpoint the scheduled </w:t>
      </w:r>
      <w:r w:rsidR="0093318D" w:rsidRPr="00947D00">
        <w:rPr>
          <w:rFonts w:eastAsiaTheme="minorEastAsia"/>
          <w:color w:val="000000" w:themeColor="text1"/>
          <w:sz w:val="22"/>
          <w:szCs w:val="22"/>
          <w:lang w:eastAsia="zh-CN"/>
        </w:rPr>
        <w:t>A-CSI-RS resource set,</w:t>
      </w:r>
      <w:r w:rsidR="0093318D" w:rsidRPr="00947D00">
        <w:rPr>
          <w:sz w:val="22"/>
          <w:szCs w:val="22"/>
        </w:rPr>
        <w:t xml:space="preserve"> </w:t>
      </w:r>
      <w:r w:rsidR="008F1A2F" w:rsidRPr="00947D00">
        <w:rPr>
          <w:sz w:val="22"/>
          <w:szCs w:val="22"/>
        </w:rPr>
        <w:t>gNB will further</w:t>
      </w:r>
      <w:r w:rsidR="000535B3" w:rsidRPr="005405C6">
        <w:rPr>
          <w:sz w:val="22"/>
          <w:szCs w:val="22"/>
        </w:rPr>
        <w:t xml:space="preserve"> indicate</w:t>
      </w:r>
      <w:r w:rsidR="00365857" w:rsidRPr="00947D00">
        <w:rPr>
          <w:sz w:val="22"/>
          <w:szCs w:val="22"/>
        </w:rPr>
        <w:t xml:space="preserve"> via DCI</w:t>
      </w:r>
      <w:r w:rsidR="000535B3" w:rsidRPr="005405C6">
        <w:rPr>
          <w:sz w:val="22"/>
          <w:szCs w:val="22"/>
        </w:rPr>
        <w:t xml:space="preserve"> </w:t>
      </w:r>
      <w:r w:rsidR="00BE6396" w:rsidRPr="00947D00">
        <w:rPr>
          <w:sz w:val="22"/>
          <w:szCs w:val="22"/>
        </w:rPr>
        <w:t>a</w:t>
      </w:r>
      <w:r w:rsidR="00E64DFC" w:rsidRPr="00947D00">
        <w:rPr>
          <w:sz w:val="22"/>
          <w:szCs w:val="22"/>
        </w:rPr>
        <w:t xml:space="preserve"> </w:t>
      </w:r>
      <w:r w:rsidR="00391A1F" w:rsidRPr="00947D00">
        <w:rPr>
          <w:sz w:val="22"/>
          <w:szCs w:val="22"/>
        </w:rPr>
        <w:t xml:space="preserve">specific </w:t>
      </w:r>
      <w:r w:rsidR="00E64DFC" w:rsidRPr="00947D00">
        <w:rPr>
          <w:sz w:val="22"/>
          <w:szCs w:val="22"/>
        </w:rPr>
        <w:t xml:space="preserve">aperiodic trigger state </w:t>
      </w:r>
      <w:r w:rsidR="00BE02E6" w:rsidRPr="00947D00">
        <w:rPr>
          <w:sz w:val="22"/>
          <w:szCs w:val="22"/>
        </w:rPr>
        <w:t xml:space="preserve">under which a specific resource set is </w:t>
      </w:r>
      <w:r w:rsidR="00DC2168">
        <w:rPr>
          <w:sz w:val="22"/>
          <w:szCs w:val="22"/>
        </w:rPr>
        <w:t>indicated</w:t>
      </w:r>
      <w:r w:rsidR="00DC2168" w:rsidRPr="00947D00">
        <w:rPr>
          <w:sz w:val="22"/>
          <w:szCs w:val="22"/>
        </w:rPr>
        <w:t xml:space="preserve"> </w:t>
      </w:r>
      <w:r w:rsidR="00BE02E6" w:rsidRPr="00947D00">
        <w:rPr>
          <w:sz w:val="22"/>
          <w:szCs w:val="22"/>
        </w:rPr>
        <w:t xml:space="preserve">by </w:t>
      </w:r>
      <w:r w:rsidR="0093318D" w:rsidRPr="005405C6">
        <w:rPr>
          <w:i/>
          <w:sz w:val="22"/>
          <w:szCs w:val="22"/>
        </w:rPr>
        <w:t>resource</w:t>
      </w:r>
      <w:r w:rsidR="00627959" w:rsidRPr="00947D00">
        <w:rPr>
          <w:i/>
          <w:sz w:val="22"/>
          <w:szCs w:val="22"/>
        </w:rPr>
        <w:t>s</w:t>
      </w:r>
      <w:r w:rsidR="0093318D" w:rsidRPr="005405C6">
        <w:rPr>
          <w:i/>
          <w:sz w:val="22"/>
          <w:szCs w:val="22"/>
        </w:rPr>
        <w:t>ForChannel</w:t>
      </w:r>
      <w:r w:rsidR="007D4739" w:rsidRPr="00947D00">
        <w:rPr>
          <w:rFonts w:eastAsiaTheme="minorEastAsia"/>
          <w:color w:val="000000" w:themeColor="text1"/>
          <w:sz w:val="22"/>
          <w:szCs w:val="22"/>
          <w:lang w:eastAsia="zh-CN"/>
        </w:rPr>
        <w:t>.</w:t>
      </w:r>
      <w:r w:rsidR="004B4E86" w:rsidRPr="00947D00">
        <w:rPr>
          <w:rFonts w:eastAsiaTheme="minorEastAsia"/>
          <w:color w:val="000000" w:themeColor="text1"/>
          <w:sz w:val="22"/>
          <w:szCs w:val="22"/>
          <w:lang w:eastAsia="zh-CN"/>
        </w:rPr>
        <w:t xml:space="preserve"> </w:t>
      </w:r>
      <w:r w:rsidR="00F478ED">
        <w:rPr>
          <w:rFonts w:eastAsiaTheme="minorEastAsia"/>
          <w:color w:val="000000" w:themeColor="text1"/>
          <w:sz w:val="22"/>
          <w:szCs w:val="22"/>
          <w:lang w:eastAsia="zh-CN"/>
        </w:rPr>
        <w:t xml:space="preserve">For functionality report, if UE reports the applicability </w:t>
      </w:r>
      <w:r w:rsidR="00A25830">
        <w:rPr>
          <w:rFonts w:eastAsiaTheme="minorEastAsia"/>
          <w:color w:val="000000" w:themeColor="text1"/>
          <w:sz w:val="22"/>
          <w:szCs w:val="22"/>
          <w:lang w:eastAsia="zh-CN"/>
        </w:rPr>
        <w:t>for a</w:t>
      </w:r>
      <w:r w:rsidR="00F478ED">
        <w:rPr>
          <w:rFonts w:eastAsiaTheme="minorEastAsia"/>
          <w:color w:val="000000" w:themeColor="text1"/>
          <w:sz w:val="22"/>
          <w:szCs w:val="22"/>
          <w:lang w:eastAsia="zh-CN"/>
        </w:rPr>
        <w:t xml:space="preserve"> </w:t>
      </w:r>
      <w:r w:rsidR="00F478ED" w:rsidRPr="005405C6">
        <w:rPr>
          <w:i/>
          <w:color w:val="000000" w:themeColor="text1"/>
          <w:sz w:val="22"/>
          <w:szCs w:val="22"/>
        </w:rPr>
        <w:t>CSI-reportConfig</w:t>
      </w:r>
      <w:r w:rsidR="00F478ED">
        <w:rPr>
          <w:color w:val="000000" w:themeColor="text1"/>
          <w:sz w:val="22"/>
          <w:szCs w:val="22"/>
        </w:rPr>
        <w:t xml:space="preserve"> </w:t>
      </w:r>
      <w:r w:rsidR="00A25830">
        <w:rPr>
          <w:rFonts w:eastAsiaTheme="minorEastAsia"/>
          <w:color w:val="000000" w:themeColor="text1"/>
          <w:sz w:val="22"/>
          <w:szCs w:val="22"/>
          <w:lang w:eastAsia="zh-CN"/>
        </w:rPr>
        <w:t xml:space="preserve">which includes multiple </w:t>
      </w:r>
      <w:r w:rsidR="00A25830" w:rsidRPr="00947D00">
        <w:rPr>
          <w:rFonts w:eastAsiaTheme="minorEastAsia"/>
          <w:color w:val="000000" w:themeColor="text1"/>
          <w:sz w:val="22"/>
          <w:szCs w:val="22"/>
          <w:lang w:eastAsia="zh-CN"/>
        </w:rPr>
        <w:t>A-CSI-RS resource set</w:t>
      </w:r>
      <w:r w:rsidR="00A25830">
        <w:rPr>
          <w:rFonts w:eastAsiaTheme="minorEastAsia"/>
          <w:color w:val="000000" w:themeColor="text1"/>
          <w:sz w:val="22"/>
          <w:szCs w:val="22"/>
          <w:lang w:eastAsia="zh-CN"/>
        </w:rPr>
        <w:t>s</w:t>
      </w:r>
      <w:r w:rsidR="00AD22AD" w:rsidRPr="00AD22AD">
        <w:rPr>
          <w:rFonts w:eastAsiaTheme="minorEastAsia"/>
          <w:color w:val="000000" w:themeColor="text1"/>
          <w:sz w:val="22"/>
          <w:szCs w:val="22"/>
          <w:lang w:eastAsia="zh-CN"/>
        </w:rPr>
        <w:t xml:space="preserve"> </w:t>
      </w:r>
      <w:r w:rsidR="00AD22AD">
        <w:rPr>
          <w:rFonts w:eastAsiaTheme="minorEastAsia"/>
          <w:color w:val="000000" w:themeColor="text1"/>
          <w:sz w:val="22"/>
          <w:szCs w:val="22"/>
          <w:lang w:eastAsia="zh-CN"/>
        </w:rPr>
        <w:t xml:space="preserve">in </w:t>
      </w:r>
      <w:r w:rsidR="00AD22AD">
        <w:rPr>
          <w:rFonts w:eastAsiaTheme="minorEastAsia"/>
          <w:color w:val="000000" w:themeColor="text1"/>
          <w:sz w:val="22"/>
          <w:szCs w:val="22"/>
          <w:lang w:eastAsia="zh-CN"/>
        </w:rPr>
        <w:t>Step 4</w:t>
      </w:r>
      <w:r w:rsidR="00F478ED">
        <w:rPr>
          <w:rFonts w:eastAsiaTheme="minorEastAsia"/>
          <w:color w:val="000000" w:themeColor="text1"/>
          <w:sz w:val="22"/>
          <w:szCs w:val="22"/>
          <w:lang w:eastAsia="zh-CN"/>
        </w:rPr>
        <w:t xml:space="preserve">, </w:t>
      </w:r>
      <w:r w:rsidR="00CC3FA9" w:rsidRPr="00947D00">
        <w:rPr>
          <w:rFonts w:eastAsiaTheme="minorEastAsia"/>
          <w:color w:val="000000" w:themeColor="text1"/>
          <w:sz w:val="22"/>
          <w:szCs w:val="22"/>
          <w:lang w:eastAsia="zh-CN"/>
        </w:rPr>
        <w:t>gNB does not know which one/</w:t>
      </w:r>
      <w:r w:rsidR="00A84221">
        <w:rPr>
          <w:rFonts w:eastAsiaTheme="minorEastAsia"/>
          <w:color w:val="000000" w:themeColor="text1"/>
          <w:sz w:val="22"/>
          <w:szCs w:val="22"/>
          <w:lang w:eastAsia="zh-CN"/>
        </w:rPr>
        <w:t>group</w:t>
      </w:r>
      <w:r w:rsidR="00CC3FA9" w:rsidRPr="00947D00">
        <w:rPr>
          <w:rFonts w:eastAsiaTheme="minorEastAsia"/>
          <w:color w:val="000000" w:themeColor="text1"/>
          <w:sz w:val="22"/>
          <w:szCs w:val="22"/>
          <w:lang w:eastAsia="zh-CN"/>
        </w:rPr>
        <w:t xml:space="preserve"> of </w:t>
      </w:r>
      <w:r w:rsidR="004B4E86" w:rsidRPr="00947D00">
        <w:rPr>
          <w:rFonts w:eastAsiaTheme="minorEastAsia"/>
          <w:color w:val="000000" w:themeColor="text1"/>
          <w:sz w:val="22"/>
          <w:szCs w:val="22"/>
          <w:lang w:eastAsia="zh-CN"/>
        </w:rPr>
        <w:t>A-CSI-RS resource set</w:t>
      </w:r>
      <w:r w:rsidR="008813A3">
        <w:rPr>
          <w:rFonts w:eastAsiaTheme="minorEastAsia"/>
          <w:color w:val="000000" w:themeColor="text1"/>
          <w:sz w:val="22"/>
          <w:szCs w:val="22"/>
          <w:lang w:eastAsia="zh-CN"/>
        </w:rPr>
        <w:t xml:space="preserve"> is applicable</w:t>
      </w:r>
      <w:r w:rsidR="00F070AB">
        <w:rPr>
          <w:rFonts w:eastAsiaTheme="minorEastAsia"/>
          <w:color w:val="000000" w:themeColor="text1"/>
          <w:sz w:val="22"/>
          <w:szCs w:val="22"/>
          <w:lang w:eastAsia="zh-CN"/>
        </w:rPr>
        <w:t xml:space="preserve"> </w:t>
      </w:r>
      <w:r w:rsidR="008813A3">
        <w:rPr>
          <w:rFonts w:eastAsiaTheme="minorEastAsia"/>
          <w:color w:val="000000" w:themeColor="text1"/>
          <w:sz w:val="22"/>
          <w:szCs w:val="22"/>
          <w:lang w:eastAsia="zh-CN"/>
        </w:rPr>
        <w:t xml:space="preserve">and </w:t>
      </w:r>
      <w:r w:rsidR="00F070AB">
        <w:rPr>
          <w:rFonts w:eastAsiaTheme="minorEastAsia"/>
          <w:color w:val="000000" w:themeColor="text1"/>
          <w:sz w:val="22"/>
          <w:szCs w:val="22"/>
          <w:lang w:eastAsia="zh-CN"/>
        </w:rPr>
        <w:t>can be used for scheduling</w:t>
      </w:r>
      <w:r w:rsidR="004B4E86" w:rsidRPr="00947D00">
        <w:rPr>
          <w:rFonts w:eastAsiaTheme="minorEastAsia"/>
          <w:color w:val="000000" w:themeColor="text1"/>
          <w:sz w:val="22"/>
          <w:szCs w:val="22"/>
          <w:lang w:eastAsia="zh-CN"/>
        </w:rPr>
        <w:t xml:space="preserve"> </w:t>
      </w:r>
      <w:r w:rsidR="006E7A18" w:rsidRPr="00947D00">
        <w:rPr>
          <w:rFonts w:eastAsiaTheme="minorEastAsia"/>
          <w:color w:val="000000" w:themeColor="text1"/>
          <w:sz w:val="22"/>
          <w:szCs w:val="22"/>
          <w:lang w:eastAsia="zh-CN"/>
        </w:rPr>
        <w:t xml:space="preserve">after receiving </w:t>
      </w:r>
      <w:r w:rsidR="00947D00" w:rsidRPr="005405C6">
        <w:rPr>
          <w:i/>
          <w:iCs/>
          <w:sz w:val="22"/>
          <w:szCs w:val="22"/>
        </w:rPr>
        <w:t>RRCReconfigurationComplete</w:t>
      </w:r>
      <w:r w:rsidR="00B1253F" w:rsidRPr="00947D00">
        <w:rPr>
          <w:rFonts w:eastAsiaTheme="minorEastAsia"/>
          <w:color w:val="000000" w:themeColor="text1"/>
          <w:sz w:val="22"/>
          <w:szCs w:val="22"/>
          <w:lang w:eastAsia="zh-CN"/>
        </w:rPr>
        <w:t xml:space="preserve">, if </w:t>
      </w:r>
      <w:r w:rsidR="00B71AC7">
        <w:rPr>
          <w:rFonts w:eastAsiaTheme="minorEastAsia"/>
          <w:color w:val="000000" w:themeColor="text1"/>
          <w:sz w:val="22"/>
          <w:szCs w:val="22"/>
          <w:lang w:eastAsia="zh-CN"/>
        </w:rPr>
        <w:t>there is no further clarification</w:t>
      </w:r>
      <w:r w:rsidR="00B1253F" w:rsidRPr="00947D00">
        <w:rPr>
          <w:rFonts w:eastAsiaTheme="minorEastAsia"/>
          <w:color w:val="000000" w:themeColor="text1"/>
          <w:sz w:val="22"/>
          <w:szCs w:val="22"/>
          <w:lang w:eastAsia="zh-CN"/>
        </w:rPr>
        <w:t>.</w:t>
      </w:r>
    </w:p>
    <w:p w14:paraId="6DFC6134" w14:textId="7B7CA08C" w:rsidR="000535B3" w:rsidRDefault="00BB5269" w:rsidP="005405C6">
      <w:pPr>
        <w:snapToGrid w:val="0"/>
        <w:spacing w:after="120"/>
        <w:jc w:val="center"/>
      </w:pPr>
      <w:r>
        <w:rPr>
          <w:noProof/>
        </w:rPr>
        <w:drawing>
          <wp:inline distT="0" distB="0" distL="0" distR="0" wp14:anchorId="772826AC" wp14:editId="261B51DB">
            <wp:extent cx="5018366" cy="1402288"/>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61474" cy="1414334"/>
                    </a:xfrm>
                    <a:prstGeom prst="rect">
                      <a:avLst/>
                    </a:prstGeom>
                  </pic:spPr>
                </pic:pic>
              </a:graphicData>
            </a:graphic>
          </wp:inline>
        </w:drawing>
      </w:r>
    </w:p>
    <w:p w14:paraId="0629F0B8" w14:textId="7D5C78C9" w:rsidR="000535B3" w:rsidRPr="00A16571" w:rsidRDefault="000535B3" w:rsidP="005405C6">
      <w:pPr>
        <w:overflowPunct w:val="0"/>
        <w:autoSpaceDE w:val="0"/>
        <w:autoSpaceDN w:val="0"/>
        <w:adjustRightInd w:val="0"/>
        <w:spacing w:before="120" w:after="120"/>
        <w:jc w:val="center"/>
        <w:textAlignment w:val="baseline"/>
        <w:rPr>
          <w:b/>
          <w:color w:val="000000" w:themeColor="text1"/>
          <w:szCs w:val="20"/>
        </w:rPr>
      </w:pPr>
      <w:r w:rsidRPr="00925394">
        <w:rPr>
          <w:b/>
          <w:color w:val="000000" w:themeColor="text1"/>
          <w:szCs w:val="20"/>
        </w:rPr>
        <w:t xml:space="preserve">Figure </w:t>
      </w:r>
      <w:r w:rsidRPr="00925394">
        <w:rPr>
          <w:b/>
          <w:color w:val="000000" w:themeColor="text1"/>
          <w:szCs w:val="20"/>
        </w:rPr>
        <w:fldChar w:fldCharType="begin"/>
      </w:r>
      <w:r w:rsidRPr="00925394">
        <w:rPr>
          <w:b/>
          <w:color w:val="000000" w:themeColor="text1"/>
          <w:szCs w:val="20"/>
        </w:rPr>
        <w:instrText xml:space="preserve"> SEQ Figure \* ARABIC </w:instrText>
      </w:r>
      <w:r w:rsidRPr="00925394">
        <w:rPr>
          <w:b/>
          <w:color w:val="000000" w:themeColor="text1"/>
          <w:szCs w:val="20"/>
        </w:rPr>
        <w:fldChar w:fldCharType="separate"/>
      </w:r>
      <w:r w:rsidR="00005259">
        <w:rPr>
          <w:b/>
          <w:noProof/>
          <w:color w:val="000000" w:themeColor="text1"/>
          <w:szCs w:val="20"/>
        </w:rPr>
        <w:t>11</w:t>
      </w:r>
      <w:r w:rsidRPr="00925394">
        <w:rPr>
          <w:b/>
          <w:color w:val="000000" w:themeColor="text1"/>
          <w:szCs w:val="20"/>
        </w:rPr>
        <w:fldChar w:fldCharType="end"/>
      </w:r>
      <w:r w:rsidRPr="00C6025F">
        <w:rPr>
          <w:b/>
          <w:color w:val="000000" w:themeColor="text1"/>
          <w:szCs w:val="20"/>
        </w:rPr>
        <w:t xml:space="preserve"> </w:t>
      </w:r>
      <w:r w:rsidR="001653A3">
        <w:rPr>
          <w:b/>
          <w:color w:val="000000" w:themeColor="text1"/>
          <w:szCs w:val="20"/>
        </w:rPr>
        <w:t>Multiple candidate</w:t>
      </w:r>
      <w:r w:rsidR="00BB5269">
        <w:rPr>
          <w:b/>
          <w:color w:val="000000" w:themeColor="text1"/>
          <w:szCs w:val="20"/>
        </w:rPr>
        <w:t xml:space="preserve"> A-CSI-RS</w:t>
      </w:r>
      <w:r w:rsidR="001653A3">
        <w:rPr>
          <w:b/>
          <w:color w:val="000000" w:themeColor="text1"/>
          <w:szCs w:val="20"/>
        </w:rPr>
        <w:t xml:space="preserve"> resource sets are configured within one </w:t>
      </w:r>
      <w:r w:rsidR="001653A3" w:rsidRPr="005405C6">
        <w:rPr>
          <w:b/>
          <w:i/>
          <w:color w:val="000000" w:themeColor="text1"/>
          <w:szCs w:val="20"/>
        </w:rPr>
        <w:t>CSI-reportConfig</w:t>
      </w:r>
    </w:p>
    <w:p w14:paraId="151D6619" w14:textId="138632E9" w:rsidR="001B13D1" w:rsidRDefault="001B13D1" w:rsidP="001B13D1">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sidR="00A955BB">
        <w:rPr>
          <w:b/>
          <w:i/>
          <w:color w:val="000000" w:themeColor="text1"/>
          <w:sz w:val="22"/>
          <w:szCs w:val="22"/>
        </w:rPr>
        <w:t>30</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xml:space="preserve">, regarding Option </w:t>
      </w:r>
      <w:r w:rsidR="003A01AF">
        <w:rPr>
          <w:b/>
          <w:i/>
          <w:color w:val="000000" w:themeColor="text1"/>
          <w:sz w:val="22"/>
          <w:szCs w:val="22"/>
        </w:rPr>
        <w:t>A</w:t>
      </w:r>
      <w:r w:rsidR="00A61915">
        <w:rPr>
          <w:b/>
          <w:i/>
          <w:color w:val="000000" w:themeColor="text1"/>
          <w:sz w:val="22"/>
          <w:szCs w:val="22"/>
        </w:rPr>
        <w:t xml:space="preserve"> Step 4</w:t>
      </w:r>
      <w:r>
        <w:rPr>
          <w:b/>
          <w:i/>
          <w:color w:val="000000" w:themeColor="text1"/>
          <w:sz w:val="22"/>
          <w:szCs w:val="22"/>
        </w:rPr>
        <w:t xml:space="preserve">, </w:t>
      </w:r>
      <w:r w:rsidR="00DE635B">
        <w:rPr>
          <w:b/>
          <w:i/>
          <w:color w:val="000000" w:themeColor="text1"/>
          <w:sz w:val="22"/>
          <w:szCs w:val="22"/>
        </w:rPr>
        <w:t xml:space="preserve">some </w:t>
      </w:r>
      <w:r w:rsidR="00DE635B" w:rsidRPr="005405C6">
        <w:rPr>
          <w:b/>
          <w:i/>
          <w:color w:val="000000" w:themeColor="text1"/>
          <w:sz w:val="22"/>
          <w:szCs w:val="22"/>
        </w:rPr>
        <w:t>sub-IEs under CSI-reportConfig</w:t>
      </w:r>
      <w:r w:rsidR="00F94F09" w:rsidRPr="005405C6">
        <w:rPr>
          <w:b/>
          <w:i/>
          <w:color w:val="000000" w:themeColor="text1"/>
          <w:sz w:val="22"/>
          <w:szCs w:val="22"/>
        </w:rPr>
        <w:t xml:space="preserve"> may configure multiple candidate values, </w:t>
      </w:r>
      <w:r w:rsidR="00631708">
        <w:rPr>
          <w:b/>
          <w:i/>
          <w:color w:val="000000" w:themeColor="text1"/>
          <w:sz w:val="22"/>
          <w:szCs w:val="22"/>
        </w:rPr>
        <w:t>so</w:t>
      </w:r>
      <w:r w:rsidR="00631708" w:rsidRPr="005405C6">
        <w:rPr>
          <w:b/>
          <w:i/>
          <w:color w:val="000000" w:themeColor="text1"/>
          <w:sz w:val="22"/>
          <w:szCs w:val="22"/>
        </w:rPr>
        <w:t xml:space="preserve"> </w:t>
      </w:r>
      <w:r w:rsidR="00F94F09" w:rsidRPr="005405C6">
        <w:rPr>
          <w:b/>
          <w:i/>
          <w:color w:val="000000" w:themeColor="text1"/>
          <w:sz w:val="22"/>
          <w:szCs w:val="22"/>
        </w:rPr>
        <w:t>it needs to clarify the</w:t>
      </w:r>
      <w:r w:rsidR="00AE4756" w:rsidRPr="005405C6">
        <w:rPr>
          <w:b/>
          <w:i/>
          <w:color w:val="000000" w:themeColor="text1"/>
          <w:sz w:val="22"/>
          <w:szCs w:val="22"/>
        </w:rPr>
        <w:t xml:space="preserve"> applicable value</w:t>
      </w:r>
      <w:r w:rsidR="00DD6A4E">
        <w:rPr>
          <w:b/>
          <w:i/>
          <w:color w:val="000000" w:themeColor="text1"/>
          <w:sz w:val="22"/>
          <w:szCs w:val="22"/>
        </w:rPr>
        <w:t>(s)</w:t>
      </w:r>
      <w:r w:rsidR="00AE4756" w:rsidRPr="005405C6">
        <w:rPr>
          <w:b/>
          <w:i/>
          <w:color w:val="000000" w:themeColor="text1"/>
          <w:sz w:val="22"/>
          <w:szCs w:val="22"/>
        </w:rPr>
        <w:t xml:space="preserve"> reported by the applicability report</w:t>
      </w:r>
      <w:r w:rsidR="003A01AF" w:rsidRPr="005405C6">
        <w:rPr>
          <w:b/>
          <w:i/>
          <w:color w:val="000000" w:themeColor="text1"/>
          <w:sz w:val="22"/>
          <w:szCs w:val="22"/>
        </w:rPr>
        <w:t>.</w:t>
      </w:r>
    </w:p>
    <w:p w14:paraId="75014EB7" w14:textId="1FC22F87" w:rsidR="00D8357E" w:rsidRPr="005405C6" w:rsidRDefault="008523A6" w:rsidP="005405C6">
      <w:pPr>
        <w:pStyle w:val="Caption"/>
        <w:numPr>
          <w:ilvl w:val="0"/>
          <w:numId w:val="21"/>
        </w:numPr>
        <w:snapToGrid w:val="0"/>
        <w:spacing w:before="120" w:after="120"/>
        <w:rPr>
          <w:rFonts w:eastAsia="宋体"/>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E.g., for A-CSI-RS, a maximum of 16 NZP CSI-RS resource sets can be configured in one nzp-CSI-RS-ResourceSetList referred by CSI-reportConfig</w:t>
      </w:r>
      <w:r w:rsidR="00680CA8">
        <w:rPr>
          <w:rFonts w:ascii="Times New Roman" w:eastAsia="宋体" w:hAnsi="Times New Roman" w:cs="Times New Roman"/>
          <w:b/>
          <w:i/>
          <w:color w:val="000000" w:themeColor="text1"/>
          <w:sz w:val="22"/>
          <w:szCs w:val="22"/>
          <w:lang w:eastAsia="zh-CN"/>
        </w:rPr>
        <w:t>.</w:t>
      </w:r>
    </w:p>
    <w:p w14:paraId="7257361F" w14:textId="73D958B1" w:rsidR="00BA5DE7" w:rsidRDefault="00BA5DE7" w:rsidP="00C44C95">
      <w:pPr>
        <w:pStyle w:val="Heading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46D4A7A7" w:rsidR="00BA5DE7" w:rsidRDefault="00BA5DE7" w:rsidP="00BA5DE7">
      <w:pPr>
        <w:pStyle w:val="BodyText"/>
        <w:jc w:val="both"/>
        <w:rPr>
          <w:sz w:val="22"/>
        </w:rPr>
      </w:pPr>
      <w:r w:rsidRPr="00AA16C0">
        <w:rPr>
          <w:sz w:val="22"/>
        </w:rPr>
        <w:t>In this paper we make the following observations and proposals:</w:t>
      </w:r>
    </w:p>
    <w:p w14:paraId="3BF7529A" w14:textId="77777777" w:rsidR="00471D62" w:rsidRDefault="00471D62" w:rsidP="00471D62">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Pr="00DD5009">
        <w:rPr>
          <w:b/>
          <w:i/>
          <w:color w:val="000000" w:themeColor="text1"/>
          <w:sz w:val="22"/>
          <w:szCs w:val="22"/>
        </w:rPr>
        <w:t>number of CSI-RS resource</w:t>
      </w:r>
      <w:r>
        <w:rPr>
          <w:b/>
          <w:i/>
          <w:color w:val="000000" w:themeColor="text1"/>
          <w:sz w:val="22"/>
          <w:szCs w:val="22"/>
        </w:rPr>
        <w:t>s</w:t>
      </w:r>
      <w:r w:rsidRPr="00DD5009">
        <w:rPr>
          <w:b/>
          <w:i/>
          <w:color w:val="000000" w:themeColor="text1"/>
          <w:sz w:val="22"/>
          <w:szCs w:val="22"/>
        </w:rPr>
        <w:t xml:space="preserve"> per</w:t>
      </w:r>
      <w:r>
        <w:rPr>
          <w:b/>
          <w:i/>
          <w:color w:val="000000" w:themeColor="text1"/>
          <w:sz w:val="22"/>
          <w:szCs w:val="22"/>
        </w:rPr>
        <w:t xml:space="preserve"> resource</w:t>
      </w:r>
      <w:r w:rsidRPr="00DD5009">
        <w:rPr>
          <w:b/>
          <w:i/>
          <w:color w:val="000000" w:themeColor="text1"/>
          <w:sz w:val="22"/>
          <w:szCs w:val="22"/>
        </w:rPr>
        <w:t xml:space="preserve"> set </w:t>
      </w:r>
      <w:r>
        <w:rPr>
          <w:b/>
          <w:i/>
          <w:color w:val="000000" w:themeColor="text1"/>
          <w:sz w:val="22"/>
          <w:szCs w:val="22"/>
        </w:rPr>
        <w:t xml:space="preserve">(up to 64) do not seem sufficient to support a 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7FB6D2BA" w14:textId="77777777" w:rsidR="00BC2531" w:rsidRDefault="00BC2531" w:rsidP="00BC2531">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2</w:t>
      </w:r>
      <w:r w:rsidRPr="00E81369">
        <w:rPr>
          <w:b/>
          <w:i/>
          <w:color w:val="000000" w:themeColor="text1"/>
          <w:sz w:val="22"/>
          <w:szCs w:val="22"/>
        </w:rPr>
        <w:t xml:space="preserve">: </w:t>
      </w: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ctivation delay is needed for </w:t>
      </w:r>
      <w:r w:rsidRPr="0092336E">
        <w:rPr>
          <w:rFonts w:eastAsiaTheme="minorEastAsia"/>
          <w:b/>
          <w:i/>
          <w:color w:val="000000" w:themeColor="text1"/>
          <w:sz w:val="22"/>
          <w:szCs w:val="22"/>
          <w:lang w:eastAsia="zh-CN"/>
        </w:rPr>
        <w:t>deploying the model to the AI/ML processing memory before performing inference</w:t>
      </w:r>
      <w:r>
        <w:rPr>
          <w:b/>
          <w:i/>
          <w:color w:val="000000" w:themeColor="text1"/>
          <w:sz w:val="22"/>
          <w:szCs w:val="22"/>
        </w:rPr>
        <w:t>.</w:t>
      </w:r>
    </w:p>
    <w:p w14:paraId="23BF13E5" w14:textId="77777777" w:rsidR="00BC2531" w:rsidRDefault="00BC2531" w:rsidP="00BC2531">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Activation of an AI/ML model for beam management could be achieved in TTI level delay</w:t>
      </w:r>
      <w:r>
        <w:rPr>
          <w:rFonts w:ascii="Times New Roman" w:hAnsi="Times New Roman" w:cs="Times New Roman"/>
          <w:b/>
          <w:i/>
          <w:color w:val="000000" w:themeColor="text1"/>
          <w:sz w:val="22"/>
          <w:szCs w:val="22"/>
          <w:lang w:eastAsia="zh-CN"/>
        </w:rPr>
        <w:t>.</w:t>
      </w:r>
    </w:p>
    <w:p w14:paraId="746B0870" w14:textId="77777777" w:rsidR="00BC2531" w:rsidRPr="0094509E" w:rsidRDefault="00BC2531" w:rsidP="00BC2531">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To achieve efficient usage of </w:t>
      </w:r>
      <w:r w:rsidRPr="0084062B">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the model should </w:t>
      </w:r>
      <w:r w:rsidRPr="0094509E">
        <w:rPr>
          <w:rFonts w:ascii="Times New Roman" w:hAnsi="Times New Roman" w:cs="Times New Roman"/>
          <w:b/>
          <w:i/>
          <w:color w:val="000000" w:themeColor="text1"/>
          <w:sz w:val="22"/>
          <w:szCs w:val="22"/>
          <w:lang w:eastAsia="zh-CN"/>
        </w:rPr>
        <w:t>be flushed</w:t>
      </w:r>
      <w:r>
        <w:rPr>
          <w:rFonts w:ascii="Times New Roman" w:hAnsi="Times New Roman" w:cs="Times New Roman"/>
          <w:b/>
          <w:i/>
          <w:color w:val="000000" w:themeColor="text1"/>
          <w:sz w:val="22"/>
          <w:szCs w:val="22"/>
          <w:lang w:eastAsia="zh-CN"/>
        </w:rPr>
        <w:t xml:space="preserve"> from the </w:t>
      </w:r>
      <w:r w:rsidRPr="0094509E">
        <w:rPr>
          <w:rFonts w:ascii="Times New Roman" w:hAnsi="Times New Roman" w:cs="Times New Roman"/>
          <w:b/>
          <w:i/>
          <w:color w:val="000000" w:themeColor="text1"/>
          <w:sz w:val="22"/>
          <w:szCs w:val="22"/>
          <w:lang w:eastAsia="zh-CN"/>
        </w:rPr>
        <w:t>AI/ML processing memory</w:t>
      </w:r>
      <w:r>
        <w:rPr>
          <w:rFonts w:ascii="Times New Roman" w:hAnsi="Times New Roman" w:cs="Times New Roman"/>
          <w:b/>
          <w:i/>
          <w:color w:val="000000" w:themeColor="text1"/>
          <w:sz w:val="22"/>
          <w:szCs w:val="22"/>
          <w:lang w:eastAsia="zh-CN"/>
        </w:rPr>
        <w:t xml:space="preserve"> after inference is completed</w:t>
      </w:r>
      <w:r w:rsidRPr="0094509E">
        <w:rPr>
          <w:rFonts w:ascii="Times New Roman" w:hAnsi="Times New Roman" w:cs="Times New Roman"/>
          <w:b/>
          <w:i/>
          <w:color w:val="000000" w:themeColor="text1"/>
          <w:sz w:val="22"/>
          <w:szCs w:val="22"/>
          <w:lang w:eastAsia="zh-CN"/>
        </w:rPr>
        <w:t>.</w:t>
      </w:r>
    </w:p>
    <w:p w14:paraId="292BACBA" w14:textId="626DF7C7" w:rsidR="001B51E0" w:rsidRDefault="001B51E0" w:rsidP="001B51E0">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3</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2FC767F5" w14:textId="77777777" w:rsidR="001B51E0" w:rsidRPr="004250C9" w:rsidRDefault="001B51E0" w:rsidP="001B51E0">
      <w:pPr>
        <w:overflowPunct w:val="0"/>
        <w:autoSpaceDE w:val="0"/>
        <w:autoSpaceDN w:val="0"/>
        <w:adjustRightInd w:val="0"/>
        <w:snapToGrid w:val="0"/>
        <w:spacing w:before="120" w:after="120"/>
        <w:textAlignment w:val="baseline"/>
        <w:rPr>
          <w:b/>
          <w:i/>
          <w:color w:val="000000" w:themeColor="text1"/>
          <w:sz w:val="22"/>
          <w:szCs w:val="22"/>
        </w:rPr>
      </w:pPr>
    </w:p>
    <w:p w14:paraId="40B6242A" w14:textId="77777777" w:rsidR="00B66E83" w:rsidRDefault="00B66E83" w:rsidP="00B66E83">
      <w:pPr>
        <w:snapToGrid w:val="0"/>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For data collection for both NW-side model and UE-side model, support to</w:t>
      </w:r>
      <w:r w:rsidRPr="00CE1404">
        <w:rPr>
          <w:b/>
          <w:i/>
          <w:color w:val="000000" w:themeColor="text1"/>
          <w:sz w:val="22"/>
          <w:szCs w:val="22"/>
          <w:lang w:eastAsia="zh-CN"/>
        </w:rPr>
        <w:t xml:space="preserve"> </w:t>
      </w:r>
      <w:r w:rsidRPr="00F9454C">
        <w:rPr>
          <w:b/>
          <w:i/>
          <w:color w:val="000000" w:themeColor="text1"/>
          <w:sz w:val="22"/>
          <w:szCs w:val="22"/>
          <w:lang w:eastAsia="zh-CN"/>
        </w:rPr>
        <w:t>extend the maxNrofNZP-CSI-RS-ResourcesPerSet (i.e., Maximum number of NZP CSI-RS resources per resource set) to 256</w:t>
      </w:r>
      <w:r>
        <w:rPr>
          <w:b/>
          <w:i/>
          <w:color w:val="000000" w:themeColor="text1"/>
          <w:sz w:val="22"/>
          <w:szCs w:val="22"/>
          <w:lang w:eastAsia="zh-CN"/>
        </w:rPr>
        <w:t>, subject to UE capability.</w:t>
      </w:r>
    </w:p>
    <w:p w14:paraId="26964802" w14:textId="77777777" w:rsidR="00B66E83" w:rsidRPr="00372D11" w:rsidRDefault="00B66E83" w:rsidP="00B66E83">
      <w:pPr>
        <w:pStyle w:val="ListParagraph"/>
        <w:numPr>
          <w:ilvl w:val="0"/>
          <w:numId w:val="282"/>
        </w:numPr>
        <w:snapToGrid w:val="0"/>
        <w:spacing w:after="120" w:line="278" w:lineRule="auto"/>
        <w:contextualSpacing w:val="0"/>
        <w:jc w:val="both"/>
        <w:rPr>
          <w:b/>
          <w:i/>
          <w:color w:val="000000" w:themeColor="text1"/>
          <w:sz w:val="22"/>
          <w:szCs w:val="22"/>
          <w:lang w:eastAsia="zh-CN"/>
        </w:rPr>
      </w:pPr>
      <w:r>
        <w:rPr>
          <w:rFonts w:eastAsiaTheme="minorEastAsia" w:hint="eastAsia"/>
          <w:b/>
          <w:i/>
          <w:color w:val="000000" w:themeColor="text1"/>
          <w:sz w:val="22"/>
          <w:szCs w:val="22"/>
          <w:lang w:eastAsia="zh-CN"/>
        </w:rPr>
        <w:lastRenderedPageBreak/>
        <w:t>N</w:t>
      </w:r>
      <w:r>
        <w:rPr>
          <w:rFonts w:eastAsiaTheme="minorEastAsia"/>
          <w:b/>
          <w:i/>
          <w:color w:val="000000" w:themeColor="text1"/>
          <w:sz w:val="22"/>
          <w:szCs w:val="22"/>
          <w:lang w:eastAsia="zh-CN"/>
        </w:rPr>
        <w:t xml:space="preserve">ote: </w:t>
      </w:r>
      <w:r>
        <w:rPr>
          <w:b/>
          <w:i/>
          <w:sz w:val="22"/>
          <w:szCs w:val="22"/>
        </w:rPr>
        <w:t xml:space="preserve">UE support of </w:t>
      </w:r>
      <w:r w:rsidRPr="0088539B">
        <w:rPr>
          <w:b/>
          <w:i/>
          <w:sz w:val="22"/>
          <w:szCs w:val="22"/>
        </w:rPr>
        <w:t>maxNumberCSI-RS-Resource</w:t>
      </w:r>
      <w:r>
        <w:rPr>
          <w:b/>
          <w:i/>
          <w:sz w:val="22"/>
          <w:szCs w:val="22"/>
        </w:rPr>
        <w:t xml:space="preserve"> (</w:t>
      </w:r>
      <w:r w:rsidRPr="00F9454C">
        <w:rPr>
          <w:b/>
          <w:i/>
          <w:sz w:val="22"/>
          <w:szCs w:val="22"/>
        </w:rPr>
        <w:t>max number of configured CSI-RS resources</w:t>
      </w:r>
      <w:r>
        <w:rPr>
          <w:b/>
          <w:i/>
          <w:sz w:val="22"/>
          <w:szCs w:val="22"/>
        </w:rPr>
        <w:t>) needs to be enhanced to 256 accordingly.</w:t>
      </w:r>
    </w:p>
    <w:p w14:paraId="09133678" w14:textId="77777777" w:rsidR="00264A43" w:rsidRDefault="00264A43" w:rsidP="00264A43">
      <w:pPr>
        <w:spacing w:after="120"/>
        <w:jc w:val="both"/>
        <w:rPr>
          <w:b/>
          <w:i/>
          <w:sz w:val="22"/>
          <w:szCs w:val="22"/>
        </w:rPr>
      </w:pPr>
      <w:r w:rsidRPr="00AB12C6">
        <w:rPr>
          <w:b/>
          <w:i/>
          <w:color w:val="000000" w:themeColor="text1"/>
          <w:sz w:val="22"/>
          <w:szCs w:val="22"/>
        </w:rPr>
        <w:t xml:space="preserve">Proposal </w:t>
      </w:r>
      <w:r>
        <w:rPr>
          <w:b/>
          <w:i/>
          <w:color w:val="000000" w:themeColor="text1"/>
          <w:sz w:val="22"/>
          <w:szCs w:val="22"/>
        </w:rPr>
        <w:t>2</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Pr="008D2F8A">
        <w:rPr>
          <w:rFonts w:eastAsia="宋体"/>
          <w:b/>
          <w:i/>
          <w:color w:val="000000" w:themeColor="text1"/>
          <w:sz w:val="22"/>
          <w:szCs w:val="22"/>
          <w:lang w:eastAsia="zh-CN"/>
        </w:rPr>
        <w:t xml:space="preserve"> </w:t>
      </w:r>
      <w:r>
        <w:rPr>
          <w:rFonts w:eastAsia="宋体"/>
          <w:b/>
          <w:i/>
          <w:color w:val="000000" w:themeColor="text1"/>
          <w:sz w:val="22"/>
          <w:szCs w:val="22"/>
          <w:lang w:eastAsia="zh-CN"/>
        </w:rPr>
        <w:t>for BM-Case 1 and BM-Case 2</w:t>
      </w:r>
      <w:r>
        <w:rPr>
          <w:b/>
          <w:i/>
          <w:sz w:val="22"/>
          <w:szCs w:val="22"/>
        </w:rPr>
        <w:t>,</w:t>
      </w:r>
      <w:r w:rsidRPr="0094509E">
        <w:rPr>
          <w:b/>
          <w:i/>
          <w:sz w:val="22"/>
          <w:szCs w:val="22"/>
        </w:rPr>
        <w:t xml:space="preserve"> </w:t>
      </w:r>
      <w:r>
        <w:rPr>
          <w:b/>
          <w:i/>
          <w:sz w:val="22"/>
          <w:szCs w:val="22"/>
        </w:rPr>
        <w:t>t</w:t>
      </w:r>
      <w:r w:rsidRPr="00DA4E78">
        <w:rPr>
          <w:b/>
          <w:i/>
          <w:sz w:val="22"/>
          <w:szCs w:val="22"/>
        </w:rPr>
        <w:t xml:space="preserve">he </w:t>
      </w:r>
      <w:r w:rsidRPr="0094509E">
        <w:rPr>
          <w:b/>
          <w:i/>
          <w:sz w:val="22"/>
          <w:szCs w:val="22"/>
        </w:rPr>
        <w:t>data format</w:t>
      </w:r>
      <w:r w:rsidRPr="00DA4E78">
        <w:rPr>
          <w:b/>
          <w:i/>
          <w:sz w:val="22"/>
          <w:szCs w:val="22"/>
        </w:rPr>
        <w:t xml:space="preserve"> can be summarized as </w:t>
      </w:r>
      <w:r>
        <w:rPr>
          <w:b/>
          <w:i/>
          <w:sz w:val="22"/>
          <w:szCs w:val="22"/>
        </w:rPr>
        <w:t>the following two</w:t>
      </w:r>
      <w:r w:rsidRPr="00DA4E78">
        <w:rPr>
          <w:b/>
          <w:i/>
          <w:sz w:val="22"/>
          <w:szCs w:val="22"/>
        </w:rPr>
        <w:t xml:space="preserve"> types</w:t>
      </w:r>
      <w:r>
        <w:rPr>
          <w:b/>
          <w:i/>
          <w:sz w:val="22"/>
          <w:szCs w:val="22"/>
        </w:rPr>
        <w:t>:</w:t>
      </w:r>
    </w:p>
    <w:p w14:paraId="411D4B59" w14:textId="77777777" w:rsidR="00264A43" w:rsidRPr="0094509E" w:rsidRDefault="00264A43" w:rsidP="00264A43">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Type A: All L1-RSRPs of measured</w:t>
      </w:r>
      <w:r>
        <w:rPr>
          <w:rFonts w:eastAsia="宋体"/>
          <w:b/>
          <w:i/>
          <w:color w:val="000000" w:themeColor="text1"/>
          <w:sz w:val="22"/>
          <w:szCs w:val="22"/>
          <w:lang w:eastAsia="zh-CN"/>
        </w:rPr>
        <w:t xml:space="preserve"> beams</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a </w:t>
      </w:r>
      <w:r w:rsidRPr="0094509E">
        <w:rPr>
          <w:rFonts w:eastAsia="宋体"/>
          <w:b/>
          <w:i/>
          <w:color w:val="000000" w:themeColor="text1"/>
          <w:sz w:val="22"/>
          <w:szCs w:val="22"/>
          <w:lang w:eastAsia="zh-CN"/>
        </w:rPr>
        <w:t xml:space="preserve">configured </w:t>
      </w:r>
      <w:r>
        <w:rPr>
          <w:rFonts w:eastAsia="宋体"/>
          <w:b/>
          <w:i/>
          <w:color w:val="000000" w:themeColor="text1"/>
          <w:sz w:val="22"/>
          <w:szCs w:val="22"/>
          <w:lang w:eastAsia="zh-CN"/>
        </w:rPr>
        <w:t>resource set</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 </w:t>
      </w:r>
    </w:p>
    <w:p w14:paraId="1BE06030" w14:textId="77777777" w:rsidR="00264A43" w:rsidRPr="0094509E" w:rsidRDefault="00264A43" w:rsidP="00264A43">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 xml:space="preserve">Type B: Beam information and </w:t>
      </w:r>
      <w:r>
        <w:rPr>
          <w:rFonts w:eastAsia="宋体"/>
          <w:b/>
          <w:i/>
          <w:color w:val="000000" w:themeColor="text1"/>
          <w:sz w:val="22"/>
          <w:szCs w:val="22"/>
          <w:lang w:eastAsia="zh-CN"/>
        </w:rPr>
        <w:t xml:space="preserve">corresponding </w:t>
      </w:r>
      <w:r w:rsidRPr="0094509E">
        <w:rPr>
          <w:rFonts w:eastAsia="宋体"/>
          <w:b/>
          <w:i/>
          <w:color w:val="000000" w:themeColor="text1"/>
          <w:sz w:val="22"/>
          <w:szCs w:val="22"/>
          <w:lang w:eastAsia="zh-CN"/>
        </w:rPr>
        <w:t xml:space="preserve">L1-RSRPs of beams </w:t>
      </w:r>
      <w:r>
        <w:rPr>
          <w:rFonts w:eastAsia="宋体"/>
          <w:b/>
          <w:i/>
          <w:color w:val="000000" w:themeColor="text1"/>
          <w:sz w:val="22"/>
          <w:szCs w:val="22"/>
          <w:lang w:eastAsia="zh-CN"/>
        </w:rPr>
        <w:t>subject to</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a </w:t>
      </w:r>
      <w:r w:rsidRPr="0094509E">
        <w:rPr>
          <w:rFonts w:eastAsia="宋体"/>
          <w:b/>
          <w:i/>
          <w:color w:val="000000" w:themeColor="text1"/>
          <w:sz w:val="22"/>
          <w:szCs w:val="22"/>
          <w:lang w:eastAsia="zh-CN"/>
        </w:rPr>
        <w:t>configured resource</w:t>
      </w:r>
      <w:r>
        <w:rPr>
          <w:rFonts w:eastAsia="宋体"/>
          <w:b/>
          <w:i/>
          <w:color w:val="000000" w:themeColor="text1"/>
          <w:sz w:val="22"/>
          <w:szCs w:val="22"/>
          <w:lang w:eastAsia="zh-CN"/>
        </w:rPr>
        <w:t xml:space="preserve"> </w:t>
      </w:r>
      <w:r w:rsidRPr="0094509E">
        <w:rPr>
          <w:rFonts w:eastAsia="宋体"/>
          <w:b/>
          <w:i/>
          <w:color w:val="000000" w:themeColor="text1"/>
          <w:sz w:val="22"/>
          <w:szCs w:val="22"/>
          <w:lang w:eastAsia="zh-CN"/>
        </w:rPr>
        <w:t>s</w:t>
      </w:r>
      <w:r>
        <w:rPr>
          <w:rFonts w:eastAsia="宋体"/>
          <w:b/>
          <w:i/>
          <w:color w:val="000000" w:themeColor="text1"/>
          <w:sz w:val="22"/>
          <w:szCs w:val="22"/>
          <w:lang w:eastAsia="zh-CN"/>
        </w:rPr>
        <w:t>et</w:t>
      </w:r>
      <w:r w:rsidRPr="0094509E">
        <w:rPr>
          <w:rFonts w:eastAsia="宋体"/>
          <w:b/>
          <w:i/>
          <w:color w:val="000000" w:themeColor="text1"/>
          <w:sz w:val="22"/>
          <w:szCs w:val="22"/>
          <w:lang w:eastAsia="zh-CN"/>
        </w:rPr>
        <w:t xml:space="preserve"> </w:t>
      </w:r>
      <w:r>
        <w:rPr>
          <w:rFonts w:eastAsia="宋体"/>
          <w:b/>
          <w:i/>
          <w:color w:val="000000" w:themeColor="text1"/>
          <w:sz w:val="22"/>
          <w:szCs w:val="22"/>
          <w:lang w:eastAsia="zh-CN"/>
        </w:rPr>
        <w:t>are reported by</w:t>
      </w:r>
      <w:r w:rsidRPr="0094509E">
        <w:rPr>
          <w:rFonts w:eastAsia="宋体"/>
          <w:b/>
          <w:i/>
          <w:color w:val="000000" w:themeColor="text1"/>
          <w:sz w:val="22"/>
          <w:szCs w:val="22"/>
          <w:lang w:eastAsia="zh-CN"/>
        </w:rPr>
        <w:t xml:space="preserve"> UE.</w:t>
      </w:r>
    </w:p>
    <w:p w14:paraId="09D6D686" w14:textId="77777777" w:rsidR="00264A43" w:rsidRPr="0094509E" w:rsidRDefault="00264A43" w:rsidP="00264A43">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sidRPr="0094509E">
        <w:rPr>
          <w:rFonts w:eastAsia="宋体"/>
          <w:b/>
          <w:i/>
          <w:color w:val="000000" w:themeColor="text1"/>
          <w:sz w:val="22"/>
          <w:szCs w:val="22"/>
          <w:lang w:eastAsia="zh-CN"/>
        </w:rPr>
        <w:t>Note</w:t>
      </w:r>
      <w:r>
        <w:rPr>
          <w:rFonts w:eastAsia="宋体"/>
          <w:b/>
          <w:i/>
          <w:color w:val="000000" w:themeColor="text1"/>
          <w:sz w:val="22"/>
          <w:szCs w:val="22"/>
          <w:lang w:eastAsia="zh-CN"/>
        </w:rPr>
        <w:t xml:space="preserve"> 1</w:t>
      </w:r>
      <w:r w:rsidRPr="0094509E">
        <w:rPr>
          <w:rFonts w:eastAsia="宋体"/>
          <w:b/>
          <w:i/>
          <w:color w:val="000000" w:themeColor="text1"/>
          <w:sz w:val="22"/>
          <w:szCs w:val="22"/>
          <w:lang w:eastAsia="zh-CN"/>
        </w:rPr>
        <w:t xml:space="preserve">: </w:t>
      </w:r>
      <w:r w:rsidRPr="008F469F">
        <w:rPr>
          <w:rFonts w:eastAsia="宋体"/>
          <w:b/>
          <w:i/>
          <w:color w:val="000000" w:themeColor="text1"/>
          <w:sz w:val="22"/>
          <w:szCs w:val="22"/>
          <w:lang w:eastAsia="zh-CN"/>
        </w:rPr>
        <w:t>NW can obtain the model input</w:t>
      </w:r>
      <w:r w:rsidRPr="0094509E">
        <w:rPr>
          <w:rFonts w:eastAsia="宋体"/>
          <w:b/>
          <w:i/>
          <w:color w:val="000000" w:themeColor="text1"/>
          <w:sz w:val="22"/>
          <w:szCs w:val="22"/>
          <w:lang w:eastAsia="zh-CN"/>
        </w:rPr>
        <w:t xml:space="preserve"> (Set B)</w:t>
      </w:r>
      <w:r w:rsidRPr="008F469F">
        <w:rPr>
          <w:rFonts w:eastAsia="宋体"/>
          <w:b/>
          <w:i/>
          <w:color w:val="000000" w:themeColor="text1"/>
          <w:sz w:val="22"/>
          <w:szCs w:val="22"/>
          <w:lang w:eastAsia="zh-CN"/>
        </w:rPr>
        <w:t xml:space="preserve"> and label</w:t>
      </w:r>
      <w:r w:rsidRPr="0094509E">
        <w:rPr>
          <w:rFonts w:eastAsia="宋体"/>
          <w:b/>
          <w:i/>
          <w:color w:val="000000" w:themeColor="text1"/>
          <w:sz w:val="22"/>
          <w:szCs w:val="22"/>
          <w:lang w:eastAsia="zh-CN"/>
        </w:rPr>
        <w:t xml:space="preserve"> (Set A)</w:t>
      </w:r>
      <w:r w:rsidRPr="008F469F">
        <w:rPr>
          <w:rFonts w:eastAsia="宋体"/>
          <w:b/>
          <w:i/>
          <w:color w:val="000000" w:themeColor="text1"/>
          <w:sz w:val="22"/>
          <w:szCs w:val="22"/>
          <w:lang w:eastAsia="zh-CN"/>
        </w:rPr>
        <w:t xml:space="preserve"> </w:t>
      </w:r>
      <w:r>
        <w:rPr>
          <w:rFonts w:eastAsia="宋体"/>
          <w:b/>
          <w:i/>
          <w:color w:val="000000" w:themeColor="text1"/>
          <w:sz w:val="22"/>
          <w:szCs w:val="22"/>
          <w:lang w:eastAsia="zh-CN"/>
        </w:rPr>
        <w:t>from two separate CSI report configurations, and pair them by implementation.</w:t>
      </w:r>
    </w:p>
    <w:p w14:paraId="11F0984B" w14:textId="77777777" w:rsidR="00264A43" w:rsidRPr="006F3C5B" w:rsidRDefault="00264A43" w:rsidP="00264A43">
      <w:pPr>
        <w:pStyle w:val="ListParagraph"/>
        <w:numPr>
          <w:ilvl w:val="0"/>
          <w:numId w:val="83"/>
        </w:numPr>
        <w:snapToGrid w:val="0"/>
        <w:spacing w:after="120"/>
        <w:ind w:left="357" w:hanging="357"/>
        <w:contextualSpacing w:val="0"/>
        <w:jc w:val="both"/>
        <w:rPr>
          <w:rFonts w:eastAsia="宋体"/>
          <w:b/>
          <w:i/>
          <w:color w:val="000000" w:themeColor="text1"/>
          <w:sz w:val="22"/>
          <w:szCs w:val="22"/>
          <w:lang w:eastAsia="zh-CN"/>
        </w:rPr>
      </w:pPr>
      <w:r>
        <w:rPr>
          <w:rFonts w:eastAsia="宋体"/>
          <w:b/>
          <w:i/>
          <w:color w:val="000000" w:themeColor="text1"/>
          <w:sz w:val="22"/>
          <w:szCs w:val="22"/>
          <w:lang w:eastAsia="zh-CN"/>
        </w:rPr>
        <w:t xml:space="preserve">Note 2: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 model for BM-Case 1 and BM-Case 2”</w:t>
      </w:r>
      <w:r w:rsidRPr="00F764BD">
        <w:rPr>
          <w:rFonts w:eastAsia="宋体"/>
          <w:b/>
          <w:i/>
          <w:color w:val="000000" w:themeColor="text1"/>
          <w:sz w:val="22"/>
          <w:szCs w:val="22"/>
          <w:lang w:eastAsia="zh-CN"/>
        </w:rPr>
        <w:t>, will not be specified</w:t>
      </w:r>
      <w:r>
        <w:rPr>
          <w:rFonts w:eastAsia="宋体"/>
          <w:b/>
          <w:i/>
          <w:color w:val="000000" w:themeColor="text1"/>
          <w:sz w:val="22"/>
          <w:szCs w:val="22"/>
          <w:lang w:eastAsia="zh-CN"/>
        </w:rPr>
        <w:t xml:space="preserve"> from RAN1 perspective.</w:t>
      </w:r>
    </w:p>
    <w:p w14:paraId="4FFDCE97" w14:textId="77777777" w:rsidR="00D8350B" w:rsidRDefault="00D8350B" w:rsidP="00D8350B">
      <w:pPr>
        <w:snapToGrid w:val="0"/>
        <w:spacing w:after="120"/>
        <w:jc w:val="both"/>
        <w:rPr>
          <w:rFonts w:eastAsia="宋体"/>
          <w:b/>
          <w:i/>
          <w:color w:val="000000" w:themeColor="text1"/>
          <w:sz w:val="22"/>
          <w:szCs w:val="22"/>
          <w:lang w:eastAsia="zh-CN"/>
        </w:rPr>
      </w:pPr>
      <w:r>
        <w:rPr>
          <w:rFonts w:eastAsia="宋体"/>
          <w:b/>
          <w:i/>
          <w:color w:val="000000" w:themeColor="text1"/>
          <w:sz w:val="22"/>
          <w:szCs w:val="22"/>
          <w:lang w:eastAsia="zh-CN"/>
        </w:rPr>
        <w:t>Proposal 3: 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beam information for the NW-side</w:t>
      </w:r>
      <w:r w:rsidRPr="00BB0B92">
        <w:rPr>
          <w:rFonts w:eastAsia="宋体"/>
          <w:b/>
          <w:i/>
          <w:color w:val="000000" w:themeColor="text1"/>
          <w:sz w:val="22"/>
          <w:szCs w:val="22"/>
          <w:lang w:eastAsia="zh-CN"/>
        </w:rPr>
        <w:t xml:space="preserve"> model</w:t>
      </w:r>
      <w:r>
        <w:rPr>
          <w:rFonts w:eastAsia="宋体"/>
          <w:b/>
          <w:i/>
          <w:color w:val="000000" w:themeColor="text1"/>
          <w:sz w:val="22"/>
          <w:szCs w:val="22"/>
          <w:lang w:eastAsia="zh-CN"/>
        </w:rPr>
        <w:t>:</w:t>
      </w:r>
    </w:p>
    <w:p w14:paraId="56EB6047" w14:textId="77777777" w:rsidR="00D8350B" w:rsidRPr="005405C6" w:rsidRDefault="00D8350B" w:rsidP="00D8350B">
      <w:pPr>
        <w:pStyle w:val="ListParagraph"/>
        <w:numPr>
          <w:ilvl w:val="0"/>
          <w:numId w:val="282"/>
        </w:numPr>
        <w:snapToGrid w:val="0"/>
        <w:spacing w:after="120"/>
        <w:contextualSpacing w:val="0"/>
        <w:jc w:val="both"/>
        <w:rPr>
          <w:b/>
          <w:i/>
          <w:sz w:val="22"/>
          <w:szCs w:val="22"/>
        </w:rPr>
      </w:pPr>
      <w:r w:rsidRPr="005405C6">
        <w:rPr>
          <w:b/>
          <w:i/>
          <w:sz w:val="22"/>
          <w:szCs w:val="22"/>
        </w:rPr>
        <w:t>When</w:t>
      </w:r>
      <m:oMath>
        <m:r>
          <m:rPr>
            <m:sty m:val="bi"/>
          </m:rPr>
          <w:rPr>
            <w:rFonts w:ascii="Cambria Math" w:hAnsi="Cambria Math"/>
            <w:sz w:val="22"/>
            <w:szCs w:val="22"/>
          </w:rPr>
          <m:t xml:space="preserve"> M</m:t>
        </m:r>
        <m:r>
          <m:rPr>
            <m:sty m:val="bi"/>
          </m:rPr>
          <w:rPr>
            <w:rFonts w:ascii="Cambria Math" w:hAnsi="Cambria Math"/>
            <w:sz w:val="22"/>
            <w:szCs w:val="22"/>
          </w:rPr>
          <m:t>1*</m:t>
        </m:r>
        <m:d>
          <m:dPr>
            <m:begChr m:val="⌈"/>
            <m:endChr m:val="⌉"/>
            <m:ctrlPr>
              <w:rPr>
                <w:rFonts w:ascii="Cambria Math" w:hAnsi="Cambria Math"/>
                <w:b/>
                <w:i/>
                <w:sz w:val="22"/>
                <w:szCs w:val="22"/>
              </w:rPr>
            </m:ctrlPr>
          </m:dPr>
          <m:e>
            <m:func>
              <m:funcPr>
                <m:ctrlPr>
                  <w:rPr>
                    <w:rFonts w:ascii="Cambria Math" w:hAnsi="Cambria Math"/>
                    <w:b/>
                    <w:i/>
                    <w:sz w:val="22"/>
                    <w:szCs w:val="22"/>
                  </w:rPr>
                </m:ctrlPr>
              </m:funcPr>
              <m:fName>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fName>
              <m:e>
                <m:d>
                  <m:dPr>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2</m:t>
                    </m:r>
                  </m:e>
                </m:d>
              </m:e>
            </m:func>
          </m:e>
        </m:d>
        <m:r>
          <m:rPr>
            <m:sty m:val="bi"/>
          </m:rPr>
          <w:rPr>
            <w:rFonts w:ascii="Cambria Math" w:hAnsi="Cambria Math" w:hint="eastAsia"/>
            <w:sz w:val="22"/>
            <w:szCs w:val="22"/>
          </w:rPr>
          <m:t>≤</m:t>
        </m:r>
        <m:d>
          <m:dPr>
            <m:begChr m:val="⌈"/>
            <m:endChr m:val="⌉"/>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1+</m:t>
            </m:r>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r>
              <m:rPr>
                <m:sty m:val="bi"/>
              </m:rPr>
              <w:rPr>
                <w:rFonts w:ascii="Cambria Math" w:hAnsi="Cambria Math"/>
                <w:sz w:val="22"/>
                <w:szCs w:val="22"/>
              </w:rPr>
              <m:t>⁡(M</m:t>
            </m:r>
            <m:r>
              <m:rPr>
                <m:sty m:val="bi"/>
              </m:rPr>
              <w:rPr>
                <w:rFonts w:ascii="Cambria Math" w:hAnsi="Cambria Math"/>
                <w:sz w:val="22"/>
                <w:szCs w:val="22"/>
              </w:rPr>
              <m:t>2)</m:t>
            </m:r>
          </m:e>
        </m:d>
      </m:oMath>
      <w:r w:rsidRPr="005405C6">
        <w:rPr>
          <w:b/>
          <w:i/>
          <w:sz w:val="22"/>
          <w:szCs w:val="22"/>
        </w:rPr>
        <w:t>, beam information is reported with CRI-based format</w:t>
      </w:r>
      <w:r>
        <w:rPr>
          <w:b/>
          <w:i/>
          <w:sz w:val="22"/>
          <w:szCs w:val="22"/>
        </w:rPr>
        <w:t xml:space="preserve">, where M1 is </w:t>
      </w:r>
      <w:r w:rsidRPr="00CA5776">
        <w:rPr>
          <w:b/>
          <w:i/>
          <w:sz w:val="22"/>
          <w:szCs w:val="22"/>
        </w:rPr>
        <w:t>the number of reported beams</w:t>
      </w:r>
      <w:r>
        <w:rPr>
          <w:b/>
          <w:i/>
          <w:sz w:val="22"/>
          <w:szCs w:val="22"/>
        </w:rPr>
        <w:t xml:space="preserve">, and M2 is </w:t>
      </w:r>
      <w:r w:rsidRPr="00CA5776">
        <w:rPr>
          <w:b/>
          <w:i/>
          <w:sz w:val="22"/>
          <w:szCs w:val="22"/>
        </w:rPr>
        <w:t>the size of measurement beam set</w:t>
      </w:r>
      <w:r w:rsidRPr="005405C6">
        <w:rPr>
          <w:b/>
          <w:i/>
          <w:sz w:val="22"/>
          <w:szCs w:val="22"/>
        </w:rPr>
        <w:t>.</w:t>
      </w:r>
    </w:p>
    <w:p w14:paraId="1ED97370" w14:textId="77777777" w:rsidR="00D8350B" w:rsidRDefault="00D8350B" w:rsidP="00D8350B">
      <w:pPr>
        <w:pStyle w:val="ListParagraph"/>
        <w:numPr>
          <w:ilvl w:val="0"/>
          <w:numId w:val="282"/>
        </w:numPr>
        <w:snapToGrid w:val="0"/>
        <w:spacing w:after="120"/>
        <w:contextualSpacing w:val="0"/>
        <w:jc w:val="both"/>
        <w:rPr>
          <w:b/>
          <w:i/>
          <w:sz w:val="22"/>
          <w:szCs w:val="22"/>
        </w:rPr>
      </w:pPr>
      <w:r w:rsidRPr="005405C6">
        <w:rPr>
          <w:b/>
          <w:i/>
          <w:sz w:val="22"/>
          <w:szCs w:val="22"/>
        </w:rPr>
        <w:t>Otherwise, beam information is reported with bitmap-based format</w:t>
      </w:r>
      <w:r>
        <w:rPr>
          <w:b/>
          <w:i/>
          <w:sz w:val="22"/>
          <w:szCs w:val="22"/>
        </w:rPr>
        <w:t>.</w:t>
      </w:r>
    </w:p>
    <w:p w14:paraId="172E5BE4" w14:textId="77777777" w:rsidR="00D8350B" w:rsidRPr="005405C6" w:rsidRDefault="00D8350B" w:rsidP="00D8350B">
      <w:pPr>
        <w:pStyle w:val="ListParagraph"/>
        <w:numPr>
          <w:ilvl w:val="0"/>
          <w:numId w:val="282"/>
        </w:numPr>
        <w:snapToGrid w:val="0"/>
        <w:spacing w:after="120"/>
        <w:contextualSpacing w:val="0"/>
        <w:jc w:val="both"/>
        <w:rPr>
          <w:b/>
          <w:i/>
          <w:sz w:val="22"/>
          <w:szCs w:val="22"/>
        </w:rPr>
      </w:pPr>
      <w:r w:rsidRPr="005405C6">
        <w:rPr>
          <w:b/>
          <w:i/>
          <w:sz w:val="22"/>
          <w:szCs w:val="22"/>
        </w:rPr>
        <w:t>Note: Purpose of beam information report will not be specified</w:t>
      </w:r>
      <w:r>
        <w:rPr>
          <w:b/>
          <w:i/>
          <w:sz w:val="22"/>
          <w:szCs w:val="22"/>
        </w:rPr>
        <w:t>.</w:t>
      </w:r>
    </w:p>
    <w:p w14:paraId="3B730E29" w14:textId="77777777" w:rsidR="005B57DE" w:rsidRPr="00150A22" w:rsidRDefault="005B57DE" w:rsidP="005B57DE">
      <w:pPr>
        <w:spacing w:before="120" w:after="120"/>
        <w:jc w:val="both"/>
        <w:rPr>
          <w:rFonts w:eastAsiaTheme="minorEastAsia"/>
          <w:color w:val="000000" w:themeColor="text1"/>
          <w:sz w:val="22"/>
          <w:szCs w:val="22"/>
          <w:lang w:eastAsia="zh-CN"/>
        </w:rPr>
      </w:pPr>
      <w:r w:rsidRPr="00291728">
        <w:rPr>
          <w:rFonts w:eastAsia="黑体"/>
          <w:b/>
          <w:i/>
          <w:color w:val="000000" w:themeColor="text1"/>
          <w:sz w:val="22"/>
          <w:szCs w:val="22"/>
          <w:lang w:eastAsia="zh-CN"/>
        </w:rPr>
        <w:t>Proposal</w:t>
      </w:r>
      <w:r>
        <w:rPr>
          <w:rFonts w:eastAsia="黑体"/>
          <w:b/>
          <w:i/>
          <w:color w:val="000000" w:themeColor="text1"/>
          <w:sz w:val="22"/>
          <w:szCs w:val="22"/>
          <w:lang w:eastAsia="zh-CN"/>
        </w:rPr>
        <w:t xml:space="preserve"> 4</w:t>
      </w:r>
      <w:r w:rsidRPr="00273C7F">
        <w:rPr>
          <w:rFonts w:eastAsia="黑体"/>
          <w:b/>
          <w:i/>
          <w:color w:val="000000" w:themeColor="text1"/>
          <w:sz w:val="22"/>
          <w:szCs w:val="22"/>
          <w:lang w:eastAsia="zh-CN"/>
        </w:rPr>
        <w:t xml:space="preserve">: </w:t>
      </w:r>
      <w:r>
        <w:rPr>
          <w:rFonts w:eastAsia="宋体"/>
          <w:b/>
          <w:i/>
          <w:color w:val="000000" w:themeColor="text1"/>
          <w:sz w:val="22"/>
          <w:szCs w:val="22"/>
          <w:lang w:eastAsia="zh-CN"/>
        </w:rPr>
        <w:t>For the NW-side</w:t>
      </w:r>
      <w:r w:rsidRPr="00BB0B92">
        <w:rPr>
          <w:rFonts w:eastAsia="宋体"/>
          <w:b/>
          <w:i/>
          <w:color w:val="000000" w:themeColor="text1"/>
          <w:sz w:val="22"/>
          <w:szCs w:val="22"/>
          <w:lang w:eastAsia="zh-CN"/>
        </w:rPr>
        <w:t xml:space="preserve"> model</w:t>
      </w:r>
      <w:r>
        <w:rPr>
          <w:rFonts w:eastAsia="宋体"/>
          <w:b/>
          <w:i/>
          <w:color w:val="000000" w:themeColor="text1"/>
          <w:sz w:val="22"/>
          <w:szCs w:val="22"/>
          <w:lang w:eastAsia="zh-CN"/>
        </w:rPr>
        <w:t>,</w:t>
      </w:r>
      <w:r w:rsidRPr="00273C7F">
        <w:rPr>
          <w:rFonts w:eastAsia="黑体"/>
          <w:b/>
          <w:i/>
          <w:color w:val="000000" w:themeColor="text1"/>
          <w:sz w:val="22"/>
          <w:szCs w:val="22"/>
          <w:lang w:eastAsia="zh-CN"/>
        </w:rPr>
        <w:t xml:space="preserve"> </w:t>
      </w:r>
      <w:r>
        <w:rPr>
          <w:rFonts w:eastAsia="黑体"/>
          <w:b/>
          <w:i/>
          <w:color w:val="000000" w:themeColor="text1"/>
          <w:sz w:val="22"/>
          <w:szCs w:val="22"/>
          <w:lang w:eastAsia="zh-CN"/>
        </w:rPr>
        <w:t>regarding</w:t>
      </w:r>
      <w:r w:rsidRPr="00273C7F">
        <w:rPr>
          <w:rFonts w:eastAsia="黑体"/>
          <w:b/>
          <w:i/>
          <w:color w:val="000000" w:themeColor="text1"/>
          <w:sz w:val="22"/>
          <w:szCs w:val="22"/>
          <w:lang w:eastAsia="zh-CN"/>
        </w:rPr>
        <w:t xml:space="preserve"> the </w:t>
      </w:r>
      <w:r>
        <w:rPr>
          <w:rFonts w:eastAsia="黑体"/>
          <w:b/>
          <w:i/>
          <w:color w:val="000000" w:themeColor="text1"/>
          <w:sz w:val="22"/>
          <w:szCs w:val="22"/>
          <w:lang w:eastAsia="zh-CN"/>
        </w:rPr>
        <w:t>maximum value of M (</w:t>
      </w:r>
      <w:r w:rsidRPr="00273C7F">
        <w:rPr>
          <w:rFonts w:eastAsia="黑体"/>
          <w:b/>
          <w:i/>
          <w:color w:val="000000" w:themeColor="text1"/>
          <w:sz w:val="22"/>
          <w:szCs w:val="22"/>
          <w:lang w:eastAsia="zh-CN"/>
        </w:rPr>
        <w:t>number of reported beam</w:t>
      </w:r>
      <w:r>
        <w:rPr>
          <w:rFonts w:eastAsia="黑体"/>
          <w:b/>
          <w:i/>
          <w:color w:val="000000" w:themeColor="text1"/>
          <w:sz w:val="22"/>
          <w:szCs w:val="22"/>
          <w:lang w:eastAsia="zh-CN"/>
        </w:rPr>
        <w:t>s</w:t>
      </w:r>
      <w:r w:rsidRPr="00273C7F">
        <w:rPr>
          <w:rFonts w:eastAsia="黑体"/>
          <w:b/>
          <w:i/>
          <w:color w:val="000000" w:themeColor="text1"/>
          <w:sz w:val="22"/>
          <w:szCs w:val="22"/>
          <w:lang w:eastAsia="zh-CN"/>
        </w:rPr>
        <w:t xml:space="preserve"> in one report</w:t>
      </w:r>
      <w:r>
        <w:rPr>
          <w:rFonts w:eastAsia="黑体"/>
          <w:b/>
          <w:i/>
          <w:color w:val="000000" w:themeColor="text1"/>
          <w:sz w:val="22"/>
          <w:szCs w:val="22"/>
          <w:lang w:eastAsia="zh-CN"/>
        </w:rPr>
        <w:t>)</w:t>
      </w:r>
      <w:r w:rsidRPr="00273C7F">
        <w:rPr>
          <w:rFonts w:eastAsia="黑体"/>
          <w:b/>
          <w:i/>
          <w:color w:val="000000" w:themeColor="text1"/>
          <w:sz w:val="22"/>
          <w:szCs w:val="22"/>
          <w:lang w:eastAsia="zh-CN"/>
        </w:rPr>
        <w:t>,</w:t>
      </w:r>
      <w:r>
        <w:rPr>
          <w:rFonts w:eastAsia="黑体"/>
          <w:b/>
          <w:i/>
          <w:color w:val="000000" w:themeColor="text1"/>
          <w:sz w:val="22"/>
          <w:szCs w:val="22"/>
          <w:lang w:eastAsia="zh-CN"/>
        </w:rPr>
        <w:t xml:space="preserve"> the value set can be set as </w:t>
      </w:r>
      <w:r w:rsidRPr="00BA413B">
        <w:rPr>
          <w:rFonts w:eastAsia="黑体"/>
          <w:b/>
          <w:i/>
          <w:color w:val="000000" w:themeColor="text1"/>
          <w:sz w:val="22"/>
          <w:szCs w:val="22"/>
          <w:lang w:eastAsia="zh-CN"/>
        </w:rPr>
        <w:t>4, 8, 16, 32, 64.</w:t>
      </w:r>
    </w:p>
    <w:p w14:paraId="4404A58D" w14:textId="77777777" w:rsidR="00352F00" w:rsidRDefault="00352F00" w:rsidP="00352F00">
      <w:pPr>
        <w:rPr>
          <w:b/>
          <w:i/>
          <w:color w:val="000000" w:themeColor="text1"/>
          <w:sz w:val="22"/>
          <w:szCs w:val="22"/>
          <w:lang w:eastAsia="zh-CN"/>
        </w:rPr>
      </w:pPr>
      <w:r>
        <w:rPr>
          <w:b/>
          <w:i/>
          <w:sz w:val="22"/>
          <w:szCs w:val="22"/>
        </w:rPr>
        <w:t>Proposal</w:t>
      </w:r>
      <w:r w:rsidRPr="00E81369">
        <w:rPr>
          <w:b/>
          <w:i/>
          <w:sz w:val="22"/>
          <w:szCs w:val="22"/>
        </w:rPr>
        <w:t xml:space="preserve"> </w:t>
      </w:r>
      <w:r>
        <w:rPr>
          <w:b/>
          <w:i/>
          <w:sz w:val="22"/>
          <w:szCs w:val="22"/>
        </w:rPr>
        <w:t>5</w:t>
      </w:r>
      <w:r w:rsidRPr="00E81369">
        <w:rPr>
          <w:b/>
          <w:i/>
          <w:sz w:val="22"/>
          <w:szCs w:val="22"/>
        </w:rPr>
        <w:t>:</w:t>
      </w:r>
      <w:r>
        <w:rPr>
          <w:b/>
          <w:i/>
          <w:sz w:val="22"/>
          <w:szCs w:val="22"/>
        </w:rPr>
        <w:t xml:space="preserve"> For the configuration for training data collection of UE-side model, </w:t>
      </w:r>
      <w:r w:rsidRPr="00763A81">
        <w:rPr>
          <w:b/>
          <w:i/>
          <w:sz w:val="22"/>
          <w:szCs w:val="22"/>
        </w:rPr>
        <w:t xml:space="preserve">gNB </w:t>
      </w:r>
      <w:r w:rsidRPr="00217902">
        <w:rPr>
          <w:rFonts w:eastAsia="黑体"/>
          <w:b/>
          <w:i/>
          <w:color w:val="000000" w:themeColor="text1"/>
          <w:sz w:val="22"/>
          <w:szCs w:val="22"/>
          <w:lang w:eastAsia="zh-CN"/>
        </w:rPr>
        <w:t>indicate</w:t>
      </w:r>
      <w:r>
        <w:rPr>
          <w:rFonts w:eastAsia="黑体"/>
          <w:b/>
          <w:i/>
          <w:color w:val="000000" w:themeColor="text1"/>
          <w:sz w:val="22"/>
          <w:szCs w:val="22"/>
          <w:lang w:eastAsia="zh-CN"/>
        </w:rPr>
        <w:t>s</w:t>
      </w:r>
      <w:r w:rsidRPr="00217902">
        <w:rPr>
          <w:rFonts w:eastAsia="黑体"/>
          <w:b/>
          <w:i/>
          <w:color w:val="000000" w:themeColor="text1"/>
          <w:sz w:val="22"/>
          <w:szCs w:val="22"/>
          <w:lang w:eastAsia="zh-CN"/>
        </w:rPr>
        <w:t xml:space="preserve"> </w:t>
      </w:r>
      <w:r>
        <w:rPr>
          <w:b/>
          <w:i/>
          <w:color w:val="000000" w:themeColor="text1"/>
          <w:sz w:val="22"/>
          <w:szCs w:val="22"/>
          <w:lang w:eastAsia="zh-CN"/>
        </w:rPr>
        <w:t xml:space="preserve">the preferred </w:t>
      </w:r>
      <w:r w:rsidRPr="00A2077E">
        <w:rPr>
          <w:b/>
          <w:i/>
          <w:color w:val="000000" w:themeColor="text1"/>
          <w:sz w:val="22"/>
          <w:szCs w:val="22"/>
          <w:lang w:eastAsia="zh-CN"/>
        </w:rPr>
        <w:t xml:space="preserve">predicted time instance </w:t>
      </w:r>
      <w:r w:rsidRPr="00692409">
        <w:rPr>
          <w:b/>
          <w:i/>
          <w:color w:val="000000" w:themeColor="text1"/>
          <w:sz w:val="22"/>
          <w:szCs w:val="22"/>
          <w:lang w:eastAsia="zh-CN"/>
        </w:rPr>
        <w:t>information</w:t>
      </w:r>
      <w:r>
        <w:rPr>
          <w:b/>
          <w:i/>
          <w:color w:val="000000" w:themeColor="text1"/>
          <w:sz w:val="22"/>
          <w:szCs w:val="22"/>
          <w:lang w:eastAsia="zh-CN"/>
        </w:rPr>
        <w:t xml:space="preserve"> as guidance to facilitate UE side training, including:</w:t>
      </w:r>
    </w:p>
    <w:p w14:paraId="014FEACB" w14:textId="77777777" w:rsidR="00352F00" w:rsidRPr="00504785" w:rsidRDefault="00352F00" w:rsidP="00352F00">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BA413B">
        <w:rPr>
          <w:rFonts w:ascii="Times New Roman" w:hAnsi="Times New Roman" w:cs="Times New Roman"/>
          <w:b/>
          <w:i/>
          <w:color w:val="000000" w:themeColor="text1"/>
          <w:sz w:val="22"/>
          <w:szCs w:val="22"/>
          <w:lang w:eastAsia="zh-CN"/>
        </w:rPr>
        <w:t xml:space="preserve">he predicted time instance </w:t>
      </w:r>
      <w:r>
        <w:rPr>
          <w:rFonts w:ascii="Times New Roman" w:hAnsi="Times New Roman" w:cs="Times New Roman"/>
          <w:b/>
          <w:i/>
          <w:color w:val="000000" w:themeColor="text1"/>
          <w:sz w:val="22"/>
          <w:szCs w:val="22"/>
          <w:lang w:eastAsia="zh-CN"/>
        </w:rPr>
        <w:t xml:space="preserve">for </w:t>
      </w:r>
      <w:r w:rsidRPr="00BA413B">
        <w:rPr>
          <w:rFonts w:ascii="Times New Roman" w:hAnsi="Times New Roman" w:cs="Times New Roman"/>
          <w:b/>
          <w:i/>
          <w:color w:val="000000" w:themeColor="text1"/>
          <w:sz w:val="22"/>
          <w:szCs w:val="22"/>
          <w:lang w:eastAsia="zh-CN"/>
        </w:rPr>
        <w:t>BM-Case 1</w:t>
      </w:r>
      <w:r>
        <w:rPr>
          <w:rFonts w:ascii="Times New Roman" w:hAnsi="Times New Roman" w:cs="Times New Roman"/>
          <w:b/>
          <w:i/>
          <w:color w:val="000000" w:themeColor="text1"/>
          <w:sz w:val="22"/>
          <w:szCs w:val="22"/>
          <w:lang w:eastAsia="zh-CN"/>
        </w:rPr>
        <w:t xml:space="preserve"> </w:t>
      </w:r>
      <w:r w:rsidRPr="00337A40">
        <w:rPr>
          <w:rFonts w:ascii="Times New Roman" w:hAnsi="Times New Roman" w:cs="Times New Roman"/>
          <w:b/>
          <w:i/>
          <w:color w:val="000000" w:themeColor="text1"/>
          <w:sz w:val="22"/>
          <w:szCs w:val="22"/>
          <w:lang w:eastAsia="zh-CN"/>
        </w:rPr>
        <w:t>(e.g., in forms of the time gap between a Set B and its associated Set A)</w:t>
      </w:r>
      <w:r w:rsidRPr="00504785">
        <w:rPr>
          <w:rFonts w:ascii="Times New Roman" w:hAnsi="Times New Roman" w:cs="Times New Roman"/>
          <w:b/>
          <w:i/>
          <w:color w:val="000000" w:themeColor="text1"/>
          <w:sz w:val="22"/>
          <w:szCs w:val="22"/>
          <w:lang w:eastAsia="zh-CN"/>
        </w:rPr>
        <w:t>.</w:t>
      </w:r>
    </w:p>
    <w:p w14:paraId="71EF15AE" w14:textId="77777777" w:rsidR="00352F00" w:rsidRDefault="00352F00" w:rsidP="00352F00">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hint="eastAsia"/>
          <w:b/>
          <w:i/>
          <w:color w:val="000000" w:themeColor="text1"/>
          <w:sz w:val="22"/>
          <w:szCs w:val="22"/>
          <w:lang w:eastAsia="zh-CN"/>
        </w:rPr>
        <w:t>T</w:t>
      </w:r>
      <w:r w:rsidRPr="00C0743C">
        <w:rPr>
          <w:rFonts w:ascii="Times New Roman" w:hAnsi="Times New Roman" w:cs="Times New Roman"/>
          <w:b/>
          <w:i/>
          <w:color w:val="000000" w:themeColor="text1"/>
          <w:sz w:val="22"/>
          <w:szCs w:val="22"/>
          <w:lang w:eastAsia="zh-CN"/>
        </w:rPr>
        <w:t xml:space="preserve">he time gap between two consecutive </w:t>
      </w:r>
      <w:r w:rsidRPr="00D26B7E">
        <w:rPr>
          <w:rFonts w:ascii="Times New Roman" w:hAnsi="Times New Roman" w:cs="Times New Roman"/>
          <w:b/>
          <w:i/>
          <w:color w:val="000000" w:themeColor="text1"/>
          <w:sz w:val="22"/>
          <w:szCs w:val="22"/>
          <w:lang w:eastAsia="zh-CN"/>
        </w:rPr>
        <w:t xml:space="preserve">predicted </w:t>
      </w:r>
      <w:r w:rsidRPr="00C0743C">
        <w:rPr>
          <w:rFonts w:ascii="Times New Roman" w:hAnsi="Times New Roman" w:cs="Times New Roman"/>
          <w:b/>
          <w:i/>
          <w:color w:val="000000" w:themeColor="text1"/>
          <w:sz w:val="22"/>
          <w:szCs w:val="22"/>
          <w:lang w:eastAsia="zh-CN"/>
        </w:rPr>
        <w:t>time instances</w:t>
      </w:r>
      <w:r>
        <w:rPr>
          <w:rFonts w:ascii="Times New Roman" w:hAnsi="Times New Roman" w:cs="Times New Roman"/>
          <w:b/>
          <w:i/>
          <w:color w:val="000000" w:themeColor="text1"/>
          <w:sz w:val="22"/>
          <w:szCs w:val="22"/>
          <w:lang w:eastAsia="zh-CN"/>
        </w:rPr>
        <w:t xml:space="preserve"> (and </w:t>
      </w:r>
      <w:r w:rsidRPr="00D26B7E">
        <w:rPr>
          <w:rFonts w:ascii="Times New Roman" w:hAnsi="Times New Roman" w:cs="Times New Roman"/>
          <w:b/>
          <w:i/>
          <w:color w:val="000000" w:themeColor="text1"/>
          <w:sz w:val="22"/>
          <w:szCs w:val="22"/>
          <w:lang w:eastAsia="zh-CN"/>
        </w:rPr>
        <w:t>between the reference time and the earliest predicted time instance</w:t>
      </w:r>
      <w:r>
        <w:rPr>
          <w:rFonts w:ascii="Times New Roman" w:hAnsi="Times New Roman" w:cs="Times New Roman"/>
          <w:b/>
          <w:i/>
          <w:color w:val="000000" w:themeColor="text1"/>
          <w:sz w:val="22"/>
          <w:szCs w:val="22"/>
          <w:lang w:eastAsia="zh-CN"/>
        </w:rPr>
        <w:t>)</w:t>
      </w:r>
      <w:r w:rsidRPr="00C0743C">
        <w:rPr>
          <w:rFonts w:ascii="Times New Roman" w:hAnsi="Times New Roman" w:cs="Times New Roman"/>
          <w:b/>
          <w:i/>
          <w:color w:val="000000" w:themeColor="text1"/>
          <w:sz w:val="22"/>
          <w:szCs w:val="22"/>
          <w:lang w:eastAsia="zh-CN"/>
        </w:rPr>
        <w:t xml:space="preserve"> for BM-Case 2</w:t>
      </w:r>
      <w:r>
        <w:rPr>
          <w:rFonts w:ascii="Times New Roman" w:hAnsi="Times New Roman" w:cs="Times New Roman"/>
          <w:b/>
          <w:i/>
          <w:color w:val="000000" w:themeColor="text1"/>
          <w:sz w:val="22"/>
          <w:szCs w:val="22"/>
          <w:lang w:eastAsia="zh-CN"/>
        </w:rPr>
        <w:t>.</w:t>
      </w:r>
    </w:p>
    <w:p w14:paraId="7C1FAD4B" w14:textId="77777777" w:rsidR="00352F00" w:rsidRDefault="00352F00" w:rsidP="00352F00">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N</w:t>
      </w:r>
      <w:r w:rsidRPr="00BA413B">
        <w:rPr>
          <w:rFonts w:ascii="Times New Roman" w:hAnsi="Times New Roman" w:cs="Times New Roman"/>
          <w:b/>
          <w:i/>
          <w:color w:val="000000" w:themeColor="text1"/>
          <w:sz w:val="22"/>
          <w:szCs w:val="22"/>
          <w:lang w:eastAsia="zh-CN"/>
        </w:rPr>
        <w:t xml:space="preserve">umber of </w:t>
      </w:r>
      <w:r>
        <w:rPr>
          <w:rFonts w:ascii="Times New Roman" w:hAnsi="Times New Roman" w:cs="Times New Roman"/>
          <w:b/>
          <w:i/>
          <w:color w:val="000000" w:themeColor="text1"/>
          <w:sz w:val="22"/>
          <w:szCs w:val="22"/>
          <w:lang w:eastAsia="zh-CN"/>
        </w:rPr>
        <w:t>predicted</w:t>
      </w:r>
      <w:r w:rsidRPr="00BA413B">
        <w:rPr>
          <w:rFonts w:ascii="Times New Roman" w:hAnsi="Times New Roman" w:cs="Times New Roman"/>
          <w:b/>
          <w:i/>
          <w:color w:val="000000" w:themeColor="text1"/>
          <w:sz w:val="22"/>
          <w:szCs w:val="22"/>
          <w:lang w:eastAsia="zh-CN"/>
        </w:rPr>
        <w:t xml:space="preserve"> time instances </w:t>
      </w:r>
      <w:r>
        <w:rPr>
          <w:rFonts w:ascii="Times New Roman" w:hAnsi="Times New Roman" w:cs="Times New Roman"/>
          <w:b/>
          <w:i/>
          <w:color w:val="000000" w:themeColor="text1"/>
          <w:sz w:val="22"/>
          <w:szCs w:val="22"/>
          <w:lang w:eastAsia="zh-CN"/>
        </w:rPr>
        <w:t xml:space="preserve">for </w:t>
      </w:r>
      <w:r w:rsidRPr="00BA413B">
        <w:rPr>
          <w:rFonts w:ascii="Times New Roman" w:hAnsi="Times New Roman" w:cs="Times New Roman"/>
          <w:b/>
          <w:i/>
          <w:color w:val="000000" w:themeColor="text1"/>
          <w:sz w:val="22"/>
          <w:szCs w:val="22"/>
          <w:lang w:eastAsia="zh-CN"/>
        </w:rPr>
        <w:t>BM-Case 2</w:t>
      </w:r>
      <w:r>
        <w:rPr>
          <w:rFonts w:ascii="Times New Roman" w:hAnsi="Times New Roman" w:cs="Times New Roman" w:hint="eastAsia"/>
          <w:b/>
          <w:i/>
          <w:color w:val="000000" w:themeColor="text1"/>
          <w:sz w:val="22"/>
          <w:szCs w:val="22"/>
          <w:lang w:eastAsia="zh-CN"/>
        </w:rPr>
        <w:t>.</w:t>
      </w:r>
    </w:p>
    <w:p w14:paraId="37F6C3DA" w14:textId="77777777" w:rsidR="00667903" w:rsidRDefault="00667903" w:rsidP="00667903">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6</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i</w:t>
      </w:r>
      <w:r w:rsidRPr="001554DD">
        <w:rPr>
          <w:b/>
          <w:i/>
          <w:sz w:val="22"/>
          <w:szCs w:val="22"/>
        </w:rPr>
        <w:t>f the associated ID</w:t>
      </w:r>
      <w:r>
        <w:rPr>
          <w:b/>
          <w:i/>
          <w:sz w:val="22"/>
          <w:szCs w:val="22"/>
        </w:rPr>
        <w:t xml:space="preserve"> for Set B/Set A</w:t>
      </w:r>
      <w:r w:rsidRPr="001554DD">
        <w:rPr>
          <w:b/>
          <w:i/>
          <w:sz w:val="22"/>
          <w:szCs w:val="22"/>
        </w:rPr>
        <w:t xml:space="preserve"> is absent, UE may assume similar properties </w:t>
      </w:r>
      <w:r w:rsidRPr="00E520F2">
        <w:rPr>
          <w:b/>
          <w:i/>
          <w:sz w:val="22"/>
          <w:szCs w:val="22"/>
        </w:rPr>
        <w:t xml:space="preserve">over the collected </w:t>
      </w:r>
      <w:r>
        <w:rPr>
          <w:b/>
          <w:i/>
          <w:sz w:val="22"/>
          <w:szCs w:val="22"/>
        </w:rPr>
        <w:t xml:space="preserve">Set B/Set A with absent </w:t>
      </w:r>
      <w:r w:rsidRPr="001554DD">
        <w:rPr>
          <w:b/>
          <w:i/>
          <w:sz w:val="22"/>
          <w:szCs w:val="22"/>
        </w:rPr>
        <w:t>associated ID</w:t>
      </w:r>
      <w:r w:rsidRPr="00E520F2">
        <w:rPr>
          <w:b/>
          <w:i/>
          <w:sz w:val="22"/>
          <w:szCs w:val="22"/>
        </w:rPr>
        <w:t xml:space="preserve"> </w:t>
      </w:r>
      <w:r>
        <w:rPr>
          <w:b/>
          <w:i/>
          <w:sz w:val="22"/>
          <w:szCs w:val="22"/>
        </w:rPr>
        <w:t>in</w:t>
      </w:r>
      <w:r w:rsidRPr="001554DD">
        <w:rPr>
          <w:b/>
          <w:i/>
          <w:sz w:val="22"/>
          <w:szCs w:val="22"/>
        </w:rPr>
        <w:t xml:space="preserve"> the same cell</w:t>
      </w:r>
      <w:r>
        <w:rPr>
          <w:b/>
          <w:i/>
          <w:sz w:val="22"/>
          <w:szCs w:val="22"/>
        </w:rPr>
        <w:t>, respectively.</w:t>
      </w:r>
    </w:p>
    <w:p w14:paraId="1AB77D6E" w14:textId="77777777" w:rsidR="004A0B73" w:rsidRDefault="004A0B73" w:rsidP="004A0B73">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7</w:t>
      </w:r>
      <w:r w:rsidRPr="00E81369">
        <w:rPr>
          <w:b/>
          <w:i/>
          <w:sz w:val="22"/>
          <w:szCs w:val="22"/>
        </w:rPr>
        <w:t xml:space="preserve">: </w:t>
      </w:r>
      <w:r w:rsidRPr="004A0F1C">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w:t>
      </w:r>
      <w:r w:rsidRPr="004A0F1C">
        <w:rPr>
          <w:b/>
          <w:i/>
          <w:sz w:val="22"/>
          <w:szCs w:val="22"/>
        </w:rPr>
        <w:t xml:space="preserve">the property for a </w:t>
      </w:r>
      <w:r w:rsidRPr="00C52CCD">
        <w:rPr>
          <w:b/>
          <w:i/>
          <w:sz w:val="22"/>
          <w:szCs w:val="22"/>
        </w:rPr>
        <w:t xml:space="preserve">resource </w:t>
      </w:r>
      <w:r w:rsidRPr="004A0F1C">
        <w:rPr>
          <w:b/>
          <w:i/>
          <w:sz w:val="22"/>
          <w:szCs w:val="22"/>
        </w:rPr>
        <w:t>set of Set A/Set B is interpreted with the</w:t>
      </w:r>
      <w:r w:rsidRPr="00C52CCD">
        <w:t xml:space="preserve"> </w:t>
      </w:r>
      <w:r w:rsidRPr="00C52CCD">
        <w:rPr>
          <w:b/>
          <w:i/>
          <w:sz w:val="22"/>
          <w:szCs w:val="22"/>
        </w:rPr>
        <w:t xml:space="preserve">ascending order of the entries of the </w:t>
      </w:r>
      <w:r>
        <w:rPr>
          <w:b/>
          <w:i/>
          <w:sz w:val="22"/>
          <w:szCs w:val="22"/>
        </w:rPr>
        <w:t xml:space="preserve">corresponding </w:t>
      </w:r>
      <w:r w:rsidRPr="00C52CCD">
        <w:rPr>
          <w:b/>
          <w:i/>
          <w:sz w:val="22"/>
          <w:szCs w:val="22"/>
        </w:rPr>
        <w:t>resource set</w:t>
      </w:r>
      <w:r>
        <w:rPr>
          <w:b/>
          <w:i/>
          <w:sz w:val="22"/>
          <w:szCs w:val="22"/>
        </w:rPr>
        <w:t>.</w:t>
      </w:r>
    </w:p>
    <w:p w14:paraId="20420D9D" w14:textId="77777777" w:rsidR="00DE5BBE" w:rsidRDefault="00DE5BBE" w:rsidP="00DE5BBE">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8</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regarding A-CSI report </w:t>
      </w:r>
      <w:r w:rsidRPr="00E72FCB">
        <w:rPr>
          <w:b/>
          <w:i/>
          <w:sz w:val="22"/>
          <w:szCs w:val="22"/>
        </w:rPr>
        <w:t>with multiple resource sets in one CSI report configuration</w:t>
      </w:r>
      <w:r>
        <w:rPr>
          <w:b/>
          <w:i/>
          <w:sz w:val="22"/>
          <w:szCs w:val="22"/>
        </w:rPr>
        <w:t xml:space="preserve">, UE assumes the associated ID is applicable to </w:t>
      </w:r>
      <w:r w:rsidRPr="00272144">
        <w:rPr>
          <w:b/>
          <w:i/>
          <w:sz w:val="22"/>
          <w:szCs w:val="22"/>
        </w:rPr>
        <w:t xml:space="preserve">the actually transmitted </w:t>
      </w:r>
      <w:r>
        <w:rPr>
          <w:b/>
          <w:i/>
          <w:sz w:val="22"/>
          <w:szCs w:val="22"/>
        </w:rPr>
        <w:t>Set A/Set B.</w:t>
      </w:r>
    </w:p>
    <w:p w14:paraId="21110F89" w14:textId="77777777" w:rsidR="00DE5BBE" w:rsidRPr="005405C6" w:rsidRDefault="00DE5BBE" w:rsidP="00DE5BBE">
      <w:pPr>
        <w:pStyle w:val="Caption"/>
        <w:numPr>
          <w:ilvl w:val="0"/>
          <w:numId w:val="21"/>
        </w:numPr>
        <w:spacing w:before="120" w:after="120"/>
        <w:jc w:val="both"/>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From NW implementation perspective, it can simply configure all resource sets with the similar property into the corresponding resource set list.</w:t>
      </w:r>
    </w:p>
    <w:p w14:paraId="6581EB39" w14:textId="77777777" w:rsidR="004B7196" w:rsidRDefault="004B7196" w:rsidP="004B7196">
      <w:pPr>
        <w:overflowPunct w:val="0"/>
        <w:autoSpaceDE w:val="0"/>
        <w:autoSpaceDN w:val="0"/>
        <w:adjustRightInd w:val="0"/>
        <w:spacing w:before="120" w:after="120"/>
        <w:textAlignment w:val="baseline"/>
        <w:rPr>
          <w:b/>
          <w:i/>
          <w:sz w:val="22"/>
          <w:szCs w:val="22"/>
        </w:rPr>
      </w:pPr>
      <w:r>
        <w:rPr>
          <w:b/>
          <w:i/>
          <w:sz w:val="22"/>
          <w:szCs w:val="22"/>
        </w:rPr>
        <w:t>Proposal 9</w:t>
      </w:r>
      <w:r w:rsidRPr="00CC4E30">
        <w:rPr>
          <w:b/>
          <w:i/>
          <w:sz w:val="22"/>
          <w:szCs w:val="22"/>
        </w:rPr>
        <w:t xml:space="preserve">: </w:t>
      </w:r>
      <w:r>
        <w:rPr>
          <w:b/>
          <w:i/>
          <w:sz w:val="22"/>
          <w:szCs w:val="22"/>
        </w:rPr>
        <w:t>For indicating the second round measurement of the predicted Top-K beams which may vary over time, to enable a unified framework for both UE-side model and NW-side model, p</w:t>
      </w:r>
      <w:r w:rsidRPr="00701B5E">
        <w:rPr>
          <w:b/>
          <w:i/>
          <w:sz w:val="22"/>
          <w:szCs w:val="22"/>
        </w:rPr>
        <w:t>rioritize</w:t>
      </w:r>
      <w:r w:rsidRPr="00701B5E" w:rsidDel="00701B5E">
        <w:rPr>
          <w:b/>
          <w:i/>
          <w:sz w:val="22"/>
          <w:szCs w:val="22"/>
        </w:rPr>
        <w:t xml:space="preserve"> </w:t>
      </w:r>
      <w:r>
        <w:rPr>
          <w:b/>
          <w:i/>
          <w:sz w:val="22"/>
          <w:szCs w:val="22"/>
        </w:rPr>
        <w:t xml:space="preserve">Option A with </w:t>
      </w:r>
      <w:r w:rsidRPr="00BA413B">
        <w:rPr>
          <w:b/>
          <w:i/>
          <w:color w:val="FF0000"/>
          <w:sz w:val="22"/>
          <w:szCs w:val="22"/>
        </w:rPr>
        <w:t>changes</w:t>
      </w:r>
      <w:r>
        <w:rPr>
          <w:b/>
          <w:i/>
          <w:sz w:val="22"/>
          <w:szCs w:val="22"/>
        </w:rPr>
        <w:t>:</w:t>
      </w:r>
    </w:p>
    <w:p w14:paraId="4429D3A8" w14:textId="77777777" w:rsidR="004B7196" w:rsidRDefault="004B7196" w:rsidP="004B7196">
      <w:pPr>
        <w:pStyle w:val="BodyText"/>
        <w:numPr>
          <w:ilvl w:val="0"/>
          <w:numId w:val="159"/>
        </w:numPr>
        <w:spacing w:before="120"/>
        <w:ind w:left="360"/>
        <w:rPr>
          <w:b/>
          <w:i/>
          <w:color w:val="000000" w:themeColor="text1"/>
          <w:sz w:val="22"/>
          <w:szCs w:val="22"/>
        </w:rPr>
      </w:pPr>
      <w:r>
        <w:rPr>
          <w:rFonts w:eastAsiaTheme="minorEastAsia"/>
          <w:b/>
          <w:i/>
          <w:color w:val="000000" w:themeColor="text1"/>
          <w:sz w:val="22"/>
          <w:szCs w:val="22"/>
          <w:lang w:eastAsia="zh-CN"/>
        </w:rPr>
        <w:t>Option A:</w:t>
      </w:r>
      <w:r w:rsidRPr="00AC4EAF">
        <w:rPr>
          <w:b/>
          <w:i/>
          <w:color w:val="000000" w:themeColor="text1"/>
          <w:sz w:val="22"/>
          <w:szCs w:val="22"/>
        </w:rPr>
        <w:t xml:space="preserve"> </w:t>
      </w:r>
      <w:r w:rsidRPr="00664390">
        <w:rPr>
          <w:b/>
          <w:i/>
          <w:color w:val="000000" w:themeColor="text1"/>
          <w:sz w:val="22"/>
          <w:szCs w:val="22"/>
        </w:rPr>
        <w:t>NW configures</w:t>
      </w:r>
      <w:r>
        <w:rPr>
          <w:b/>
          <w:i/>
          <w:color w:val="000000" w:themeColor="text1"/>
          <w:sz w:val="22"/>
          <w:szCs w:val="22"/>
        </w:rPr>
        <w:t xml:space="preserve"> </w:t>
      </w:r>
      <w:r w:rsidRPr="00BA413B">
        <w:rPr>
          <w:b/>
          <w:i/>
          <w:color w:val="FF0000"/>
          <w:sz w:val="22"/>
          <w:szCs w:val="22"/>
        </w:rPr>
        <w:t>K fixed CSI-RS IDs</w:t>
      </w:r>
      <w:r>
        <w:rPr>
          <w:b/>
          <w:i/>
          <w:color w:val="FF0000"/>
          <w:sz w:val="22"/>
          <w:szCs w:val="22"/>
        </w:rPr>
        <w:t xml:space="preserve"> for transmitting the predicted Top-K beams,</w:t>
      </w:r>
      <w:r w:rsidRPr="00BA413B">
        <w:rPr>
          <w:b/>
          <w:i/>
          <w:color w:val="FF0000"/>
          <w:sz w:val="22"/>
          <w:szCs w:val="22"/>
        </w:rPr>
        <w:t xml:space="preserve"> </w:t>
      </w:r>
      <w:r>
        <w:rPr>
          <w:b/>
          <w:i/>
          <w:color w:val="000000" w:themeColor="text1"/>
          <w:sz w:val="22"/>
          <w:szCs w:val="22"/>
        </w:rPr>
        <w:t>and</w:t>
      </w:r>
      <w:r w:rsidRPr="00664390">
        <w:rPr>
          <w:b/>
          <w:i/>
          <w:color w:val="000000" w:themeColor="text1"/>
          <w:sz w:val="22"/>
          <w:szCs w:val="22"/>
        </w:rPr>
        <w:t xml:space="preserve"> dynamically</w:t>
      </w:r>
      <w:r>
        <w:rPr>
          <w:b/>
          <w:i/>
          <w:color w:val="000000" w:themeColor="text1"/>
          <w:sz w:val="22"/>
          <w:szCs w:val="22"/>
        </w:rPr>
        <w:t xml:space="preserve"> </w:t>
      </w:r>
      <w:r w:rsidRPr="00BA413B">
        <w:rPr>
          <w:b/>
          <w:i/>
          <w:color w:val="FF0000"/>
          <w:sz w:val="22"/>
          <w:szCs w:val="22"/>
        </w:rPr>
        <w:t xml:space="preserve">indicate the </w:t>
      </w:r>
      <w:r>
        <w:rPr>
          <w:b/>
          <w:i/>
          <w:color w:val="FF0000"/>
          <w:sz w:val="22"/>
          <w:szCs w:val="22"/>
        </w:rPr>
        <w:t xml:space="preserve">QCL information (e.g., </w:t>
      </w:r>
      <w:r w:rsidRPr="00BA413B">
        <w:rPr>
          <w:b/>
          <w:i/>
          <w:color w:val="FF0000"/>
          <w:sz w:val="22"/>
          <w:szCs w:val="22"/>
        </w:rPr>
        <w:t xml:space="preserve">QCLed SSB </w:t>
      </w:r>
      <w:r>
        <w:rPr>
          <w:b/>
          <w:i/>
          <w:color w:val="FF0000"/>
          <w:sz w:val="22"/>
          <w:szCs w:val="22"/>
        </w:rPr>
        <w:t xml:space="preserve">ID) to the </w:t>
      </w:r>
      <w:r w:rsidRPr="00F9454C">
        <w:rPr>
          <w:b/>
          <w:i/>
          <w:color w:val="FF0000"/>
          <w:sz w:val="22"/>
          <w:szCs w:val="22"/>
        </w:rPr>
        <w:t>K CSI-RS IDs</w:t>
      </w:r>
      <w:r w:rsidRPr="00BA413B">
        <w:rPr>
          <w:b/>
          <w:i/>
          <w:color w:val="FF0000"/>
          <w:sz w:val="22"/>
          <w:szCs w:val="22"/>
        </w:rPr>
        <w:t xml:space="preserve"> </w:t>
      </w:r>
      <w:r w:rsidRPr="00664390">
        <w:rPr>
          <w:b/>
          <w:i/>
          <w:color w:val="000000" w:themeColor="text1"/>
          <w:sz w:val="22"/>
          <w:szCs w:val="22"/>
        </w:rPr>
        <w:t>as part of the MAC CE</w:t>
      </w:r>
      <w:r w:rsidRPr="00BA413B">
        <w:rPr>
          <w:b/>
          <w:i/>
          <w:color w:val="FF0000"/>
          <w:sz w:val="22"/>
          <w:szCs w:val="22"/>
        </w:rPr>
        <w:t>/DCI</w:t>
      </w:r>
      <w:r w:rsidRPr="00BA413B">
        <w:rPr>
          <w:b/>
          <w:i/>
          <w:strike/>
          <w:color w:val="FF0000"/>
          <w:sz w:val="22"/>
          <w:szCs w:val="22"/>
        </w:rPr>
        <w:t>beam IDs or TCI states</w:t>
      </w:r>
      <w:r>
        <w:rPr>
          <w:b/>
          <w:i/>
          <w:color w:val="000000" w:themeColor="text1"/>
          <w:sz w:val="22"/>
          <w:szCs w:val="22"/>
        </w:rPr>
        <w:t>.</w:t>
      </w:r>
    </w:p>
    <w:p w14:paraId="018E334F" w14:textId="77777777" w:rsidR="00EF2026" w:rsidRPr="005405C6" w:rsidRDefault="00EF2026" w:rsidP="00EF2026">
      <w:pPr>
        <w:spacing w:after="120"/>
        <w:jc w:val="both"/>
        <w:rPr>
          <w:rFonts w:eastAsiaTheme="minorEastAsia"/>
          <w:b/>
          <w:i/>
          <w:color w:val="000000" w:themeColor="text1"/>
          <w:sz w:val="22"/>
          <w:szCs w:val="22"/>
          <w:lang w:eastAsia="zh-CN"/>
        </w:rPr>
      </w:pPr>
      <w:r w:rsidRPr="00291728">
        <w:rPr>
          <w:rFonts w:eastAsia="黑体"/>
          <w:b/>
          <w:i/>
          <w:color w:val="000000" w:themeColor="text1"/>
          <w:sz w:val="22"/>
          <w:szCs w:val="22"/>
          <w:lang w:eastAsia="zh-CN"/>
        </w:rPr>
        <w:t>Prop</w:t>
      </w:r>
      <w:r w:rsidRPr="00D57D69">
        <w:rPr>
          <w:rFonts w:eastAsia="宋体"/>
          <w:b/>
          <w:i/>
          <w:color w:val="000000" w:themeColor="text1"/>
          <w:sz w:val="22"/>
          <w:szCs w:val="22"/>
          <w:lang w:eastAsia="zh-CN"/>
        </w:rPr>
        <w:t xml:space="preserve">osal </w:t>
      </w:r>
      <w:r>
        <w:rPr>
          <w:rFonts w:eastAsia="宋体"/>
          <w:b/>
          <w:i/>
          <w:color w:val="000000" w:themeColor="text1"/>
          <w:sz w:val="22"/>
          <w:szCs w:val="22"/>
          <w:lang w:eastAsia="zh-CN"/>
        </w:rPr>
        <w:t>10</w:t>
      </w:r>
      <w:r w:rsidRPr="00D57D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 </w:t>
      </w:r>
      <w:r w:rsidRPr="00D57D69">
        <w:rPr>
          <w:rFonts w:eastAsia="宋体"/>
          <w:b/>
          <w:i/>
          <w:color w:val="000000" w:themeColor="text1"/>
          <w:sz w:val="22"/>
          <w:szCs w:val="22"/>
          <w:lang w:eastAsia="zh-CN"/>
        </w:rPr>
        <w:t xml:space="preserve">For NW-sided model, do not support a CSI report with the measurement results for each of the N&gt;1 </w:t>
      </w:r>
      <w:r>
        <w:rPr>
          <w:rFonts w:eastAsia="宋体"/>
          <w:b/>
          <w:i/>
          <w:color w:val="000000" w:themeColor="text1"/>
          <w:sz w:val="22"/>
          <w:szCs w:val="22"/>
          <w:lang w:eastAsia="zh-CN"/>
        </w:rPr>
        <w:t>temporal domain</w:t>
      </w:r>
      <w:r w:rsidRPr="00D57D69">
        <w:rPr>
          <w:rFonts w:eastAsia="宋体"/>
          <w:b/>
          <w:i/>
          <w:color w:val="000000" w:themeColor="text1"/>
          <w:sz w:val="22"/>
          <w:szCs w:val="22"/>
          <w:lang w:eastAsia="zh-CN"/>
        </w:rPr>
        <w:t xml:space="preserve"> transmission occasions</w:t>
      </w:r>
      <w:r>
        <w:rPr>
          <w:rFonts w:eastAsia="宋体"/>
          <w:b/>
          <w:i/>
          <w:color w:val="000000" w:themeColor="text1"/>
          <w:sz w:val="22"/>
          <w:szCs w:val="22"/>
          <w:lang w:eastAsia="zh-CN"/>
        </w:rPr>
        <w:t>,</w:t>
      </w:r>
      <w:r w:rsidRPr="000A256F">
        <w:rPr>
          <w:b/>
          <w:i/>
          <w:color w:val="000000" w:themeColor="text1"/>
          <w:sz w:val="22"/>
          <w:szCs w:val="22"/>
          <w:lang w:eastAsia="zh-CN"/>
        </w:rPr>
        <w:t xml:space="preserve"> </w:t>
      </w:r>
      <w:r w:rsidRPr="005D1F57">
        <w:rPr>
          <w:b/>
          <w:i/>
          <w:color w:val="000000" w:themeColor="text1"/>
          <w:sz w:val="22"/>
          <w:szCs w:val="22"/>
          <w:lang w:eastAsia="zh-CN"/>
        </w:rPr>
        <w:t>considering the larger latency</w:t>
      </w:r>
      <w:r w:rsidRPr="004B2BF5">
        <w:rPr>
          <w:b/>
          <w:i/>
          <w:color w:val="000000" w:themeColor="text1"/>
          <w:sz w:val="22"/>
          <w:szCs w:val="22"/>
          <w:lang w:eastAsia="zh-CN"/>
        </w:rPr>
        <w:t xml:space="preserve"> </w:t>
      </w:r>
      <w:r w:rsidRPr="005D1F57">
        <w:rPr>
          <w:b/>
          <w:i/>
          <w:color w:val="000000" w:themeColor="text1"/>
          <w:sz w:val="22"/>
          <w:szCs w:val="22"/>
          <w:lang w:eastAsia="zh-CN"/>
        </w:rPr>
        <w:t>it would inflict</w:t>
      </w:r>
      <w:r>
        <w:rPr>
          <w:b/>
          <w:i/>
          <w:color w:val="000000" w:themeColor="text1"/>
          <w:sz w:val="22"/>
          <w:szCs w:val="22"/>
          <w:lang w:eastAsia="zh-CN"/>
        </w:rPr>
        <w:t>.</w:t>
      </w:r>
    </w:p>
    <w:p w14:paraId="75335BDD" w14:textId="77777777" w:rsidR="00805222" w:rsidRDefault="00805222" w:rsidP="00805222">
      <w:pPr>
        <w:pStyle w:val="BodyText"/>
        <w:rPr>
          <w:b/>
          <w:i/>
          <w:color w:val="000000" w:themeColor="text1"/>
          <w:sz w:val="22"/>
          <w:szCs w:val="22"/>
          <w:lang w:eastAsia="zh-CN"/>
        </w:rPr>
      </w:pPr>
      <w:r w:rsidRPr="00E81369">
        <w:rPr>
          <w:b/>
          <w:i/>
          <w:sz w:val="22"/>
          <w:szCs w:val="22"/>
        </w:rPr>
        <w:t xml:space="preserve">Proposal </w:t>
      </w:r>
      <w:r>
        <w:rPr>
          <w:b/>
          <w:i/>
          <w:sz w:val="22"/>
          <w:szCs w:val="22"/>
        </w:rPr>
        <w:t>1</w:t>
      </w:r>
      <w:r>
        <w:rPr>
          <w:b/>
          <w:i/>
          <w:sz w:val="22"/>
          <w:szCs w:val="22"/>
        </w:rPr>
        <w:t>1</w:t>
      </w:r>
      <w:r w:rsidRPr="00E81369">
        <w:rPr>
          <w:b/>
          <w:i/>
          <w:sz w:val="22"/>
          <w:szCs w:val="22"/>
        </w:rPr>
        <w:t>:</w:t>
      </w:r>
      <w:r>
        <w:rPr>
          <w:b/>
          <w:i/>
          <w:sz w:val="22"/>
          <w:szCs w:val="22"/>
        </w:rPr>
        <w:t xml:space="preserve"> </w:t>
      </w:r>
      <w:r w:rsidRPr="00C44C95">
        <w:rPr>
          <w:b/>
          <w:i/>
          <w:sz w:val="22"/>
          <w:szCs w:val="22"/>
        </w:rPr>
        <w:t>For the inference of UE-side model</w:t>
      </w:r>
      <w:r w:rsidRPr="0094509E">
        <w:rPr>
          <w:b/>
          <w:i/>
          <w:color w:val="000000" w:themeColor="text1"/>
          <w:sz w:val="22"/>
          <w:szCs w:val="22"/>
          <w:lang w:eastAsia="zh-CN"/>
        </w:rPr>
        <w:t xml:space="preserve">, for </w:t>
      </w:r>
      <w:r>
        <w:rPr>
          <w:b/>
          <w:i/>
          <w:color w:val="000000" w:themeColor="text1"/>
          <w:sz w:val="22"/>
          <w:szCs w:val="22"/>
          <w:lang w:eastAsia="zh-CN"/>
        </w:rPr>
        <w:t xml:space="preserve">the </w:t>
      </w:r>
      <w:r w:rsidRPr="0094509E">
        <w:rPr>
          <w:b/>
          <w:i/>
          <w:color w:val="000000" w:themeColor="text1"/>
          <w:sz w:val="22"/>
          <w:szCs w:val="22"/>
          <w:lang w:eastAsia="zh-CN"/>
        </w:rPr>
        <w:t>content in the report of inference results</w:t>
      </w:r>
      <w:r>
        <w:rPr>
          <w:b/>
          <w:i/>
          <w:color w:val="000000" w:themeColor="text1"/>
          <w:sz w:val="22"/>
          <w:szCs w:val="22"/>
          <w:lang w:eastAsia="zh-CN"/>
        </w:rPr>
        <w:t xml:space="preserve">, support </w:t>
      </w:r>
      <w:r w:rsidRPr="00736778">
        <w:rPr>
          <w:b/>
          <w:i/>
          <w:color w:val="000000" w:themeColor="text1"/>
          <w:sz w:val="22"/>
          <w:szCs w:val="22"/>
          <w:lang w:eastAsia="zh-CN"/>
        </w:rPr>
        <w:t xml:space="preserve">Opt 3: Beam information on predicted Top K beam(s) and </w:t>
      </w:r>
      <w:r>
        <w:rPr>
          <w:b/>
          <w:i/>
          <w:color w:val="000000" w:themeColor="text1"/>
          <w:sz w:val="22"/>
          <w:szCs w:val="22"/>
          <w:lang w:eastAsia="zh-CN"/>
        </w:rPr>
        <w:t xml:space="preserve">the corresponding prediction </w:t>
      </w:r>
      <w:r w:rsidRPr="00736778">
        <w:rPr>
          <w:b/>
          <w:i/>
          <w:color w:val="000000" w:themeColor="text1"/>
          <w:sz w:val="22"/>
          <w:szCs w:val="22"/>
          <w:lang w:eastAsia="zh-CN"/>
        </w:rPr>
        <w:t xml:space="preserve">probability information of </w:t>
      </w:r>
      <w:r>
        <w:rPr>
          <w:b/>
          <w:i/>
          <w:color w:val="000000" w:themeColor="text1"/>
          <w:sz w:val="22"/>
          <w:szCs w:val="22"/>
          <w:lang w:eastAsia="zh-CN"/>
        </w:rPr>
        <w:t xml:space="preserve">the </w:t>
      </w:r>
      <w:r w:rsidRPr="00736778">
        <w:rPr>
          <w:b/>
          <w:i/>
          <w:color w:val="000000" w:themeColor="text1"/>
          <w:sz w:val="22"/>
          <w:szCs w:val="22"/>
          <w:lang w:eastAsia="zh-CN"/>
        </w:rPr>
        <w:t>predicted Top K beam(s)</w:t>
      </w:r>
      <w:r>
        <w:rPr>
          <w:b/>
          <w:i/>
          <w:color w:val="000000" w:themeColor="text1"/>
          <w:sz w:val="22"/>
          <w:szCs w:val="22"/>
          <w:lang w:eastAsia="zh-CN"/>
        </w:rPr>
        <w:t>.</w:t>
      </w:r>
    </w:p>
    <w:p w14:paraId="4E582685" w14:textId="77777777" w:rsidR="00805222" w:rsidRPr="0094509E" w:rsidRDefault="00805222" w:rsidP="00805222">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lastRenderedPageBreak/>
        <w:t>The ranking information of the predicted Top K beams for K &gt; 1 is conveyed by the order of the beam information based on the prediction probability.</w:t>
      </w:r>
    </w:p>
    <w:p w14:paraId="26CA9243" w14:textId="77777777" w:rsidR="00805222" w:rsidRPr="0094509E" w:rsidRDefault="00805222" w:rsidP="00805222">
      <w:pPr>
        <w:pStyle w:val="Caption"/>
        <w:numPr>
          <w:ilvl w:val="0"/>
          <w:numId w:val="21"/>
        </w:numPr>
        <w:spacing w:before="120" w:after="120"/>
        <w:jc w:val="both"/>
        <w:rPr>
          <w:b/>
          <w:i/>
          <w:sz w:val="22"/>
          <w:szCs w:val="22"/>
          <w:lang w:eastAsia="zh-CN"/>
        </w:rPr>
      </w:pPr>
      <w:r w:rsidRPr="0094509E">
        <w:rPr>
          <w:rFonts w:ascii="Times New Roman" w:hAnsi="Times New Roman" w:cs="Times New Roman"/>
          <w:b/>
          <w:i/>
          <w:sz w:val="22"/>
          <w:szCs w:val="22"/>
          <w:lang w:eastAsia="zh-CN"/>
        </w:rPr>
        <w:t xml:space="preserve">Support differential </w:t>
      </w:r>
      <w:r>
        <w:rPr>
          <w:rFonts w:ascii="Times New Roman" w:hAnsi="Times New Roman" w:cs="Times New Roman"/>
          <w:b/>
          <w:i/>
          <w:sz w:val="22"/>
          <w:szCs w:val="22"/>
          <w:lang w:eastAsia="zh-CN"/>
        </w:rPr>
        <w:t>quantization</w:t>
      </w:r>
      <w:r w:rsidRPr="0094509E">
        <w:rPr>
          <w:rFonts w:ascii="Times New Roman" w:hAnsi="Times New Roman" w:cs="Times New Roman"/>
          <w:b/>
          <w:i/>
          <w:sz w:val="22"/>
          <w:szCs w:val="22"/>
          <w:lang w:eastAsia="zh-CN"/>
        </w:rPr>
        <w:t xml:space="preserve"> for the prediction probability</w:t>
      </w:r>
      <w:r>
        <w:rPr>
          <w:rFonts w:ascii="Times New Roman" w:hAnsi="Times New Roman" w:cs="Times New Roman"/>
          <w:b/>
          <w:i/>
          <w:sz w:val="22"/>
          <w:szCs w:val="22"/>
          <w:lang w:eastAsia="zh-CN"/>
        </w:rPr>
        <w:t xml:space="preserve"> information</w:t>
      </w:r>
      <w:r w:rsidRPr="0094509E">
        <w:rPr>
          <w:rFonts w:ascii="Times New Roman" w:hAnsi="Times New Roman" w:cs="Times New Roman"/>
          <w:b/>
          <w:i/>
          <w:sz w:val="22"/>
          <w:szCs w:val="22"/>
          <w:lang w:eastAsia="zh-CN"/>
        </w:rPr>
        <w:t xml:space="preserve"> across K&gt;1 beams</w:t>
      </w:r>
      <w:r>
        <w:rPr>
          <w:rFonts w:ascii="Times New Roman" w:hAnsi="Times New Roman" w:cs="Times New Roman"/>
          <w:b/>
          <w:i/>
          <w:sz w:val="22"/>
          <w:szCs w:val="22"/>
          <w:lang w:eastAsia="zh-CN"/>
        </w:rPr>
        <w:t xml:space="preserve"> with 4 bits for the beam with highest probability and 2 bits for other beams</w:t>
      </w:r>
      <w:r w:rsidRPr="0094509E">
        <w:rPr>
          <w:rFonts w:ascii="Times New Roman" w:hAnsi="Times New Roman" w:cs="Times New Roman"/>
          <w:b/>
          <w:i/>
          <w:sz w:val="22"/>
          <w:szCs w:val="22"/>
          <w:lang w:eastAsia="zh-CN"/>
        </w:rPr>
        <w:t>.</w:t>
      </w:r>
    </w:p>
    <w:p w14:paraId="72329796" w14:textId="77777777" w:rsidR="00121B7C" w:rsidRPr="00586604" w:rsidRDefault="00121B7C" w:rsidP="00121B7C">
      <w:pPr>
        <w:snapToGrid w:val="0"/>
        <w:spacing w:after="120"/>
        <w:rPr>
          <w:rFonts w:eastAsia="黑体"/>
          <w:b/>
          <w:i/>
          <w:color w:val="000000" w:themeColor="text1"/>
          <w:sz w:val="22"/>
          <w:szCs w:val="22"/>
          <w:lang w:eastAsia="zh-CN"/>
        </w:rPr>
      </w:pPr>
      <w:r w:rsidRPr="00586604">
        <w:rPr>
          <w:rFonts w:eastAsia="黑体"/>
          <w:b/>
          <w:i/>
          <w:color w:val="000000" w:themeColor="text1"/>
          <w:sz w:val="22"/>
          <w:szCs w:val="22"/>
          <w:lang w:eastAsia="zh-CN"/>
        </w:rPr>
        <w:t xml:space="preserve">Proposal </w:t>
      </w:r>
      <w:r>
        <w:rPr>
          <w:rFonts w:eastAsia="黑体"/>
          <w:b/>
          <w:i/>
          <w:color w:val="000000" w:themeColor="text1"/>
          <w:sz w:val="22"/>
          <w:szCs w:val="22"/>
          <w:lang w:eastAsia="zh-CN"/>
        </w:rPr>
        <w:t>1</w:t>
      </w:r>
      <w:r>
        <w:rPr>
          <w:rFonts w:eastAsia="黑体"/>
          <w:b/>
          <w:i/>
          <w:color w:val="000000" w:themeColor="text1"/>
          <w:sz w:val="22"/>
          <w:szCs w:val="22"/>
          <w:lang w:eastAsia="zh-CN"/>
        </w:rPr>
        <w:t>2</w:t>
      </w:r>
      <w:r w:rsidRPr="00586604">
        <w:rPr>
          <w:rFonts w:eastAsia="黑体"/>
          <w:b/>
          <w:i/>
          <w:color w:val="000000" w:themeColor="text1"/>
          <w:sz w:val="22"/>
          <w:szCs w:val="22"/>
          <w:lang w:eastAsia="zh-CN"/>
        </w:rPr>
        <w:t xml:space="preserve">: For BM-Case 2 with UE-side model, </w:t>
      </w:r>
      <w:r>
        <w:rPr>
          <w:rFonts w:eastAsia="黑体"/>
          <w:b/>
          <w:i/>
          <w:color w:val="000000" w:themeColor="text1"/>
          <w:sz w:val="22"/>
          <w:szCs w:val="22"/>
          <w:lang w:eastAsia="zh-CN"/>
        </w:rPr>
        <w:t>UE should drop the</w:t>
      </w:r>
      <w:r w:rsidRPr="00357831">
        <w:rPr>
          <w:rFonts w:eastAsia="黑体"/>
          <w:b/>
          <w:i/>
          <w:color w:val="000000" w:themeColor="text1"/>
          <w:sz w:val="22"/>
          <w:szCs w:val="22"/>
          <w:lang w:eastAsia="zh-CN"/>
        </w:rPr>
        <w:t xml:space="preserve"> </w:t>
      </w:r>
      <w:r>
        <w:rPr>
          <w:rFonts w:eastAsia="黑体"/>
          <w:b/>
          <w:i/>
          <w:color w:val="000000" w:themeColor="text1"/>
          <w:sz w:val="22"/>
          <w:szCs w:val="22"/>
          <w:lang w:eastAsia="zh-CN"/>
        </w:rPr>
        <w:t>predicted instances</w:t>
      </w:r>
      <w:r w:rsidRPr="00357831">
        <w:rPr>
          <w:rFonts w:eastAsia="黑体"/>
          <w:b/>
          <w:i/>
          <w:color w:val="000000" w:themeColor="text1"/>
          <w:sz w:val="22"/>
          <w:szCs w:val="22"/>
          <w:lang w:eastAsia="zh-CN"/>
        </w:rPr>
        <w:t xml:space="preserve"> </w:t>
      </w:r>
      <w:r w:rsidRPr="00A31109">
        <w:rPr>
          <w:rFonts w:eastAsia="黑体"/>
          <w:b/>
          <w:i/>
          <w:color w:val="000000" w:themeColor="text1"/>
          <w:sz w:val="22"/>
          <w:szCs w:val="22"/>
          <w:lang w:eastAsia="zh-CN"/>
        </w:rPr>
        <w:t xml:space="preserve">located </w:t>
      </w:r>
      <w:r>
        <w:rPr>
          <w:rFonts w:eastAsia="黑体"/>
          <w:b/>
          <w:i/>
          <w:color w:val="000000" w:themeColor="text1"/>
          <w:sz w:val="22"/>
          <w:szCs w:val="22"/>
          <w:lang w:eastAsia="zh-CN"/>
        </w:rPr>
        <w:t>before the</w:t>
      </w:r>
      <w:r w:rsidRPr="00153694">
        <w:rPr>
          <w:rFonts w:eastAsia="黑体"/>
          <w:b/>
          <w:i/>
          <w:color w:val="000000" w:themeColor="text1"/>
          <w:sz w:val="22"/>
          <w:szCs w:val="22"/>
          <w:lang w:eastAsia="zh-CN"/>
        </w:rPr>
        <w:t xml:space="preserve"> </w:t>
      </w:r>
      <w:r>
        <w:rPr>
          <w:rFonts w:eastAsia="黑体"/>
          <w:b/>
          <w:i/>
          <w:color w:val="000000" w:themeColor="text1"/>
          <w:sz w:val="22"/>
          <w:szCs w:val="22"/>
          <w:lang w:eastAsia="zh-CN"/>
        </w:rPr>
        <w:t xml:space="preserve">UL slot of </w:t>
      </w:r>
      <w:r w:rsidRPr="00153694">
        <w:rPr>
          <w:rFonts w:eastAsia="黑体"/>
          <w:b/>
          <w:i/>
          <w:color w:val="000000" w:themeColor="text1"/>
          <w:sz w:val="22"/>
          <w:szCs w:val="22"/>
          <w:lang w:eastAsia="zh-CN"/>
        </w:rPr>
        <w:t>CSI report</w:t>
      </w:r>
      <w:r>
        <w:rPr>
          <w:rFonts w:eastAsia="黑体"/>
          <w:b/>
          <w:i/>
          <w:color w:val="000000" w:themeColor="text1"/>
          <w:sz w:val="22"/>
          <w:szCs w:val="22"/>
          <w:lang w:eastAsia="zh-CN"/>
        </w:rPr>
        <w:t xml:space="preserve"> and only</w:t>
      </w:r>
      <w:r w:rsidRPr="000838DB">
        <w:rPr>
          <w:rFonts w:eastAsia="黑体"/>
          <w:b/>
          <w:i/>
          <w:color w:val="000000" w:themeColor="text1"/>
          <w:sz w:val="22"/>
          <w:szCs w:val="22"/>
          <w:lang w:eastAsia="zh-CN"/>
        </w:rPr>
        <w:t xml:space="preserve"> </w:t>
      </w:r>
      <w:r>
        <w:rPr>
          <w:rFonts w:eastAsia="黑体"/>
          <w:b/>
          <w:i/>
          <w:color w:val="000000" w:themeColor="text1"/>
          <w:sz w:val="22"/>
          <w:szCs w:val="22"/>
          <w:lang w:eastAsia="zh-CN"/>
        </w:rPr>
        <w:t>report the predicted instances after the</w:t>
      </w:r>
      <w:r w:rsidRPr="00537B1B">
        <w:rPr>
          <w:rFonts w:eastAsia="黑体"/>
          <w:b/>
          <w:i/>
          <w:color w:val="000000" w:themeColor="text1"/>
          <w:sz w:val="22"/>
          <w:szCs w:val="22"/>
          <w:lang w:eastAsia="zh-CN"/>
        </w:rPr>
        <w:t xml:space="preserve"> </w:t>
      </w:r>
      <w:r w:rsidRPr="00153694">
        <w:rPr>
          <w:rFonts w:eastAsia="黑体"/>
          <w:b/>
          <w:i/>
          <w:color w:val="000000" w:themeColor="text1"/>
          <w:sz w:val="22"/>
          <w:szCs w:val="22"/>
          <w:lang w:eastAsia="zh-CN"/>
        </w:rPr>
        <w:t>CSI report</w:t>
      </w:r>
      <w:r w:rsidRPr="00586604">
        <w:rPr>
          <w:rFonts w:eastAsia="黑体"/>
          <w:b/>
          <w:i/>
          <w:color w:val="000000" w:themeColor="text1"/>
          <w:sz w:val="22"/>
          <w:szCs w:val="22"/>
          <w:lang w:eastAsia="zh-CN"/>
        </w:rPr>
        <w:t>.</w:t>
      </w:r>
    </w:p>
    <w:p w14:paraId="76F57990" w14:textId="77777777" w:rsidR="00640157" w:rsidRDefault="00640157" w:rsidP="00640157">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1</w:t>
      </w:r>
      <w:r>
        <w:rPr>
          <w:b/>
          <w:i/>
          <w:color w:val="000000" w:themeColor="text1"/>
          <w:sz w:val="22"/>
          <w:szCs w:val="22"/>
        </w:rPr>
        <w:t>3</w:t>
      </w:r>
      <w:r w:rsidRPr="007B299F">
        <w:rPr>
          <w:b/>
          <w:i/>
          <w:color w:val="000000" w:themeColor="text1"/>
          <w:sz w:val="22"/>
          <w:szCs w:val="22"/>
        </w:rPr>
        <w:t>:</w:t>
      </w:r>
      <w:r w:rsidRPr="00C023C3">
        <w:rPr>
          <w:b/>
          <w:i/>
          <w:color w:val="000000" w:themeColor="text1"/>
          <w:sz w:val="22"/>
          <w:szCs w:val="22"/>
        </w:rPr>
        <w:t xml:space="preserve"> </w:t>
      </w:r>
      <w:r w:rsidRPr="00C44C95">
        <w:rPr>
          <w:b/>
          <w:i/>
          <w:sz w:val="22"/>
          <w:szCs w:val="22"/>
        </w:rPr>
        <w:t>For the inference of UE-side model</w:t>
      </w:r>
      <w:r w:rsidRPr="0094509E">
        <w:rPr>
          <w:b/>
          <w:i/>
          <w:color w:val="000000" w:themeColor="text1"/>
          <w:sz w:val="22"/>
          <w:szCs w:val="22"/>
          <w:lang w:eastAsia="zh-CN"/>
        </w:rPr>
        <w:t>,</w:t>
      </w:r>
      <w:r>
        <w:rPr>
          <w:b/>
          <w:i/>
          <w:color w:val="000000" w:themeColor="text1"/>
          <w:sz w:val="22"/>
          <w:szCs w:val="22"/>
          <w:lang w:eastAsia="zh-CN"/>
        </w:rPr>
        <w:t xml:space="preserve"> some of the UE assumptions on the resource configuration in legacy spec needs to be revisited for the resource setting of Set A, including at least:</w:t>
      </w:r>
    </w:p>
    <w:p w14:paraId="424578E2" w14:textId="77777777" w:rsidR="00640157" w:rsidRDefault="00640157" w:rsidP="00640157">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EC6755">
        <w:rPr>
          <w:rFonts w:ascii="Times New Roman" w:hAnsi="Times New Roman" w:cs="Times New Roman"/>
          <w:b/>
          <w:i/>
          <w:color w:val="000000" w:themeColor="text1"/>
          <w:sz w:val="22"/>
          <w:szCs w:val="22"/>
          <w:lang w:eastAsia="zh-CN"/>
        </w:rPr>
        <w:t xml:space="preserve">UE does not need to perform rate matching around the RS configured </w:t>
      </w:r>
      <w:r>
        <w:rPr>
          <w:rFonts w:ascii="Times New Roman" w:hAnsi="Times New Roman" w:cs="Times New Roman"/>
          <w:b/>
          <w:i/>
          <w:color w:val="000000" w:themeColor="text1"/>
          <w:sz w:val="22"/>
          <w:szCs w:val="22"/>
          <w:lang w:eastAsia="zh-CN"/>
        </w:rPr>
        <w:t>in</w:t>
      </w:r>
      <w:r w:rsidRPr="00EC6755">
        <w:rPr>
          <w:rFonts w:ascii="Times New Roman" w:hAnsi="Times New Roman" w:cs="Times New Roman"/>
          <w:b/>
          <w:i/>
          <w:color w:val="000000" w:themeColor="text1"/>
          <w:sz w:val="22"/>
          <w:szCs w:val="22"/>
          <w:lang w:eastAsia="zh-CN"/>
        </w:rPr>
        <w:t xml:space="preserve"> Set A</w:t>
      </w:r>
      <w:r w:rsidRPr="00646CCB">
        <w:rPr>
          <w:rFonts w:ascii="Times New Roman" w:hAnsi="Times New Roman" w:cs="Times New Roman"/>
          <w:b/>
          <w:i/>
          <w:color w:val="000000" w:themeColor="text1"/>
          <w:sz w:val="22"/>
          <w:szCs w:val="22"/>
          <w:lang w:eastAsia="zh-CN"/>
        </w:rPr>
        <w:t xml:space="preserve"> </w:t>
      </w:r>
      <w:r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w:t>
      </w:r>
    </w:p>
    <w:p w14:paraId="7E3B3B68" w14:textId="77777777" w:rsidR="00640157" w:rsidRDefault="00640157" w:rsidP="00640157">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resource type of Set A</w:t>
      </w:r>
      <w:r w:rsidRPr="00D62DDF">
        <w:t xml:space="preserve"> </w:t>
      </w:r>
      <w:r w:rsidRPr="00D62DDF">
        <w:rPr>
          <w:rFonts w:ascii="Times New Roman" w:hAnsi="Times New Roman" w:cs="Times New Roman"/>
          <w:b/>
          <w:i/>
          <w:color w:val="000000" w:themeColor="text1"/>
          <w:sz w:val="22"/>
          <w:szCs w:val="22"/>
          <w:lang w:eastAsia="zh-CN"/>
        </w:rPr>
        <w:t>in the inference CSI report</w:t>
      </w:r>
      <w:r>
        <w:rPr>
          <w:rFonts w:ascii="Times New Roman" w:hAnsi="Times New Roman" w:cs="Times New Roman"/>
          <w:b/>
          <w:i/>
          <w:color w:val="000000" w:themeColor="text1"/>
          <w:sz w:val="22"/>
          <w:szCs w:val="22"/>
          <w:lang w:eastAsia="zh-CN"/>
        </w:rPr>
        <w:t xml:space="preserve"> should be ignored, so that:</w:t>
      </w:r>
    </w:p>
    <w:p w14:paraId="416305A8" w14:textId="77777777" w:rsidR="00640157" w:rsidRDefault="00640157" w:rsidP="00640157">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W</w:t>
      </w:r>
      <w:r w:rsidRPr="00BA413B">
        <w:rPr>
          <w:rFonts w:eastAsiaTheme="minorEastAsia"/>
          <w:b/>
          <w:i/>
          <w:sz w:val="22"/>
          <w:szCs w:val="22"/>
          <w:lang w:eastAsia="zh-CN"/>
        </w:rPr>
        <w:t>hen a RS ID in Set A is configured in another resource configuration which is actually transmitted, it does not need to keep the same time domain behavior to Set A.</w:t>
      </w:r>
    </w:p>
    <w:p w14:paraId="0EDCE80F" w14:textId="77777777" w:rsidR="00640157" w:rsidRPr="00BA413B" w:rsidRDefault="00640157" w:rsidP="00640157">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 xml:space="preserve">Set B </w:t>
      </w:r>
      <w:r w:rsidRPr="00E9189E">
        <w:rPr>
          <w:rFonts w:eastAsiaTheme="minorEastAsia"/>
          <w:b/>
          <w:i/>
          <w:sz w:val="22"/>
          <w:szCs w:val="22"/>
          <w:lang w:eastAsia="zh-CN"/>
        </w:rPr>
        <w:t>does not need to keep the same time domain behavior to Set A</w:t>
      </w:r>
      <w:r>
        <w:rPr>
          <w:rFonts w:eastAsiaTheme="minorEastAsia"/>
          <w:b/>
          <w:i/>
          <w:sz w:val="22"/>
          <w:szCs w:val="22"/>
          <w:lang w:eastAsia="zh-CN"/>
        </w:rPr>
        <w:t xml:space="preserve"> configured in the same CSI report configuration.</w:t>
      </w:r>
    </w:p>
    <w:p w14:paraId="2DC2DFB4" w14:textId="77777777" w:rsidR="00CE6296" w:rsidRDefault="00CE6296" w:rsidP="00CE6296">
      <w:pPr>
        <w:overflowPunct w:val="0"/>
        <w:autoSpaceDE w:val="0"/>
        <w:autoSpaceDN w:val="0"/>
        <w:adjustRightInd w:val="0"/>
        <w:spacing w:before="120" w:after="120"/>
        <w:jc w:val="both"/>
        <w:textAlignment w:val="baseline"/>
        <w:rPr>
          <w:b/>
          <w:i/>
          <w:color w:val="000000" w:themeColor="text1"/>
          <w:sz w:val="22"/>
          <w:szCs w:val="22"/>
          <w:lang w:eastAsia="zh-CN"/>
        </w:rPr>
      </w:pPr>
      <w:r w:rsidRPr="00922598">
        <w:rPr>
          <w:b/>
          <w:i/>
          <w:color w:val="000000" w:themeColor="text1"/>
          <w:sz w:val="22"/>
          <w:szCs w:val="22"/>
        </w:rPr>
        <w:t xml:space="preserve">Proposal </w:t>
      </w:r>
      <w:r>
        <w:rPr>
          <w:b/>
          <w:i/>
          <w:color w:val="000000" w:themeColor="text1"/>
          <w:sz w:val="22"/>
          <w:szCs w:val="22"/>
        </w:rPr>
        <w:t>1</w:t>
      </w:r>
      <w:r>
        <w:rPr>
          <w:b/>
          <w:i/>
          <w:color w:val="000000" w:themeColor="text1"/>
          <w:sz w:val="22"/>
          <w:szCs w:val="22"/>
        </w:rPr>
        <w:t>4</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xml:space="preserve">, regarding </w:t>
      </w:r>
      <w:r w:rsidRPr="00A60FD3">
        <w:rPr>
          <w:b/>
          <w:i/>
          <w:color w:val="000000" w:themeColor="text1"/>
          <w:sz w:val="22"/>
          <w:szCs w:val="22"/>
        </w:rPr>
        <w:t>additional rule</w:t>
      </w:r>
      <w:r>
        <w:rPr>
          <w:b/>
          <w:i/>
          <w:color w:val="000000" w:themeColor="text1"/>
          <w:sz w:val="22"/>
          <w:szCs w:val="22"/>
        </w:rPr>
        <w:t>s</w:t>
      </w:r>
      <w:r w:rsidRPr="00A60FD3">
        <w:rPr>
          <w:b/>
          <w:i/>
          <w:color w:val="000000" w:themeColor="text1"/>
          <w:sz w:val="22"/>
          <w:szCs w:val="22"/>
        </w:rPr>
        <w:t xml:space="preserve"> for counting N linked pair</w:t>
      </w:r>
      <w:r>
        <w:rPr>
          <w:b/>
          <w:i/>
          <w:color w:val="000000" w:themeColor="text1"/>
          <w:sz w:val="22"/>
          <w:szCs w:val="22"/>
        </w:rPr>
        <w:t>s, only valid N’ pairs are considered</w:t>
      </w:r>
      <w:r>
        <w:rPr>
          <w:b/>
          <w:i/>
          <w:color w:val="000000" w:themeColor="text1"/>
          <w:sz w:val="22"/>
          <w:szCs w:val="22"/>
          <w:lang w:eastAsia="zh-CN"/>
        </w:rPr>
        <w:t xml:space="preserve"> for BAI calculation among </w:t>
      </w:r>
      <w:r w:rsidRPr="00944E31">
        <w:rPr>
          <w:b/>
          <w:i/>
          <w:color w:val="000000" w:themeColor="text1"/>
          <w:sz w:val="22"/>
          <w:szCs w:val="22"/>
          <w:lang w:eastAsia="zh-CN"/>
        </w:rPr>
        <w:t xml:space="preserve">N </w:t>
      </w:r>
      <w:r>
        <w:rPr>
          <w:b/>
          <w:i/>
          <w:color w:val="000000" w:themeColor="text1"/>
          <w:sz w:val="22"/>
          <w:szCs w:val="22"/>
          <w:lang w:eastAsia="zh-CN"/>
        </w:rPr>
        <w:t>linked pairs, where a</w:t>
      </w:r>
      <w:r>
        <w:rPr>
          <w:b/>
          <w:i/>
          <w:color w:val="000000" w:themeColor="text1"/>
          <w:sz w:val="22"/>
          <w:szCs w:val="22"/>
          <w:lang w:eastAsia="zh-CN"/>
        </w:rPr>
        <w:t xml:space="preserve"> </w:t>
      </w:r>
      <w:r>
        <w:rPr>
          <w:b/>
          <w:i/>
          <w:color w:val="000000" w:themeColor="text1"/>
          <w:sz w:val="22"/>
          <w:szCs w:val="22"/>
          <w:lang w:eastAsia="zh-CN"/>
        </w:rPr>
        <w:t>linked pair is identified as invalid under the following cases:</w:t>
      </w:r>
    </w:p>
    <w:p w14:paraId="280CD555" w14:textId="77777777" w:rsidR="00CE6296" w:rsidRPr="005405C6" w:rsidRDefault="00CE6296" w:rsidP="00CE6296">
      <w:pPr>
        <w:pStyle w:val="Caption"/>
        <w:numPr>
          <w:ilvl w:val="0"/>
          <w:numId w:val="21"/>
        </w:numPr>
        <w:snapToGrid w:val="0"/>
        <w:spacing w:before="120" w:after="120"/>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Case 1: Failed generation of measurement on monitoring RS due to unsatisfied CPU</w:t>
      </w:r>
      <w:r>
        <w:rPr>
          <w:rFonts w:ascii="Times New Roman" w:hAnsi="Times New Roman" w:cs="Times New Roman"/>
          <w:b/>
          <w:i/>
          <w:color w:val="000000" w:themeColor="text1"/>
          <w:sz w:val="22"/>
          <w:szCs w:val="22"/>
          <w:lang w:eastAsia="zh-CN"/>
        </w:rPr>
        <w:t xml:space="preserve"> occupancy condition</w:t>
      </w:r>
      <w:r w:rsidRPr="005405C6">
        <w:rPr>
          <w:rFonts w:ascii="Times New Roman" w:hAnsi="Times New Roman" w:cs="Times New Roman"/>
          <w:b/>
          <w:i/>
          <w:color w:val="000000" w:themeColor="text1"/>
          <w:sz w:val="22"/>
          <w:szCs w:val="22"/>
          <w:lang w:eastAsia="zh-CN"/>
        </w:rPr>
        <w:t xml:space="preserve"> for the monitoring CSI processing.</w:t>
      </w:r>
    </w:p>
    <w:p w14:paraId="0F60E8A9" w14:textId="77777777" w:rsidR="00CE6296" w:rsidRPr="005405C6" w:rsidRDefault="00CE6296" w:rsidP="00CE6296">
      <w:pPr>
        <w:pStyle w:val="Caption"/>
        <w:numPr>
          <w:ilvl w:val="0"/>
          <w:numId w:val="21"/>
        </w:numPr>
        <w:snapToGrid w:val="0"/>
        <w:spacing w:before="120" w:after="120"/>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Case 2: Failed generation of the linked inference result due to unsatisfied PU</w:t>
      </w:r>
      <w:r w:rsidRPr="00042B2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occupancy condition</w:t>
      </w:r>
      <w:r w:rsidRPr="005405C6">
        <w:rPr>
          <w:rFonts w:ascii="Times New Roman" w:hAnsi="Times New Roman" w:cs="Times New Roman"/>
          <w:b/>
          <w:i/>
          <w:color w:val="000000" w:themeColor="text1"/>
          <w:sz w:val="22"/>
          <w:szCs w:val="22"/>
          <w:lang w:eastAsia="zh-CN"/>
        </w:rPr>
        <w:t xml:space="preserve"> or timeline</w:t>
      </w:r>
      <w:r w:rsidRPr="00C1499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condition</w:t>
      </w:r>
      <w:r w:rsidRPr="005405C6">
        <w:rPr>
          <w:rFonts w:ascii="Times New Roman" w:hAnsi="Times New Roman" w:cs="Times New Roman"/>
          <w:b/>
          <w:i/>
          <w:color w:val="000000" w:themeColor="text1"/>
          <w:sz w:val="22"/>
          <w:szCs w:val="22"/>
          <w:lang w:eastAsia="zh-CN"/>
        </w:rPr>
        <w:t xml:space="preserve"> for the inference CSI processing.</w:t>
      </w:r>
    </w:p>
    <w:p w14:paraId="41FAEEB6" w14:textId="77777777" w:rsidR="00F82DC0" w:rsidRDefault="00F82DC0" w:rsidP="00F82DC0">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1</w:t>
      </w:r>
      <w:r>
        <w:rPr>
          <w:b/>
          <w:i/>
          <w:color w:val="000000" w:themeColor="text1"/>
          <w:sz w:val="22"/>
          <w:szCs w:val="22"/>
        </w:rPr>
        <w:t>5</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 xml:space="preserve">For monitoring Type 1 Option 2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xml:space="preserve">, support the format of the BAI in forms of the number of </w:t>
      </w:r>
      <w:r w:rsidRPr="007713FD">
        <w:rPr>
          <w:b/>
          <w:i/>
          <w:color w:val="000000" w:themeColor="text1"/>
          <w:sz w:val="22"/>
          <w:szCs w:val="22"/>
        </w:rPr>
        <w:t>N</w:t>
      </w:r>
      <w:r w:rsidRPr="00D57D69">
        <w:rPr>
          <w:b/>
          <w:i/>
          <w:color w:val="000000" w:themeColor="text1"/>
          <w:sz w:val="22"/>
          <w:szCs w:val="22"/>
          <w:vertAlign w:val="subscript"/>
        </w:rPr>
        <w:t>p</w:t>
      </w:r>
      <w:r>
        <w:rPr>
          <w:b/>
          <w:i/>
          <w:color w:val="000000" w:themeColor="text1"/>
          <w:sz w:val="22"/>
          <w:szCs w:val="22"/>
        </w:rPr>
        <w:t xml:space="preserve">, where </w:t>
      </w:r>
      <w:r w:rsidRPr="007713FD">
        <w:rPr>
          <w:b/>
          <w:i/>
          <w:color w:val="000000" w:themeColor="text1"/>
          <w:sz w:val="22"/>
          <w:szCs w:val="22"/>
        </w:rPr>
        <w:t>N</w:t>
      </w:r>
      <w:r w:rsidRPr="005405C6">
        <w:rPr>
          <w:b/>
          <w:i/>
          <w:color w:val="000000" w:themeColor="text1"/>
          <w:sz w:val="22"/>
          <w:szCs w:val="22"/>
          <w:vertAlign w:val="subscript"/>
        </w:rPr>
        <w:t>p</w:t>
      </w:r>
      <w:r w:rsidRPr="007713FD">
        <w:rPr>
          <w:b/>
          <w:i/>
          <w:color w:val="000000" w:themeColor="text1"/>
          <w:sz w:val="22"/>
          <w:szCs w:val="22"/>
        </w:rPr>
        <w:t xml:space="preserve"> is the number of linked </w:t>
      </w:r>
      <w:r>
        <w:rPr>
          <w:b/>
          <w:i/>
          <w:color w:val="000000" w:themeColor="text1"/>
          <w:sz w:val="22"/>
          <w:szCs w:val="22"/>
        </w:rPr>
        <w:t>pair(s)</w:t>
      </w:r>
      <w:r w:rsidRPr="007713FD">
        <w:rPr>
          <w:b/>
          <w:i/>
          <w:color w:val="000000" w:themeColor="text1"/>
          <w:sz w:val="22"/>
          <w:szCs w:val="22"/>
        </w:rPr>
        <w:t xml:space="preserve"> that meet the metric among N</w:t>
      </w:r>
      <w:r>
        <w:rPr>
          <w:b/>
          <w:i/>
          <w:color w:val="000000" w:themeColor="text1"/>
          <w:sz w:val="22"/>
          <w:szCs w:val="22"/>
        </w:rPr>
        <w:t>’ valid</w:t>
      </w:r>
      <w:r w:rsidRPr="007713FD">
        <w:rPr>
          <w:b/>
          <w:i/>
          <w:color w:val="000000" w:themeColor="text1"/>
          <w:sz w:val="22"/>
          <w:szCs w:val="22"/>
        </w:rPr>
        <w:t xml:space="preserve"> linked pair(s).</w:t>
      </w:r>
    </w:p>
    <w:p w14:paraId="7CCD0CA4" w14:textId="77777777" w:rsidR="006B4258" w:rsidRDefault="006B4258" w:rsidP="006B4258">
      <w:pPr>
        <w:pStyle w:val="Caption"/>
        <w:spacing w:before="120" w:after="120"/>
        <w:jc w:val="both"/>
        <w:rPr>
          <w:rFonts w:ascii="Times New Roman" w:hAnsi="Times New Roman" w:cs="Times New Roman"/>
          <w:b/>
          <w:i/>
          <w:color w:val="000000" w:themeColor="text1"/>
          <w:sz w:val="22"/>
          <w:szCs w:val="22"/>
        </w:rPr>
      </w:pPr>
      <w:r w:rsidRPr="0092336E">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w:t>
      </w:r>
      <w:r>
        <w:rPr>
          <w:rFonts w:ascii="Times New Roman" w:hAnsi="Times New Roman" w:cs="Times New Roman"/>
          <w:b/>
          <w:i/>
          <w:color w:val="000000" w:themeColor="text1"/>
          <w:sz w:val="22"/>
          <w:szCs w:val="22"/>
        </w:rPr>
        <w:t>6</w:t>
      </w:r>
      <w:r w:rsidRPr="0092336E">
        <w:rPr>
          <w:rFonts w:ascii="Times New Roman" w:hAnsi="Times New Roman" w:cs="Times New Roman"/>
          <w:b/>
          <w:i/>
          <w:color w:val="000000" w:themeColor="text1"/>
          <w:sz w:val="22"/>
          <w:szCs w:val="22"/>
        </w:rPr>
        <w:t xml:space="preserve">: </w:t>
      </w:r>
      <w:r w:rsidRPr="0075641D">
        <w:rPr>
          <w:rFonts w:ascii="Times New Roman" w:hAnsi="Times New Roman" w:cs="Times New Roman"/>
          <w:b/>
          <w:i/>
          <w:color w:val="000000" w:themeColor="text1"/>
          <w:sz w:val="22"/>
          <w:szCs w:val="22"/>
        </w:rPr>
        <w:t xml:space="preserve">For monitoring Type 1 Option 2 of UE-side model, </w:t>
      </w:r>
      <w:r>
        <w:rPr>
          <w:rFonts w:ascii="Times New Roman" w:hAnsi="Times New Roman" w:cs="Times New Roman"/>
          <w:b/>
          <w:i/>
          <w:color w:val="000000" w:themeColor="text1"/>
          <w:sz w:val="22"/>
          <w:szCs w:val="22"/>
        </w:rPr>
        <w:t xml:space="preserve">no need to introduce a </w:t>
      </w:r>
      <w:r w:rsidRPr="00D57D69">
        <w:rPr>
          <w:rFonts w:ascii="Times New Roman" w:hAnsi="Times New Roman" w:cs="Times New Roman"/>
          <w:b/>
          <w:i/>
          <w:color w:val="000000" w:themeColor="text1"/>
          <w:sz w:val="22"/>
          <w:szCs w:val="22"/>
        </w:rPr>
        <w:t xml:space="preserve">threshold X for </w:t>
      </w:r>
      <w:r>
        <w:rPr>
          <w:rFonts w:ascii="Times New Roman" w:hAnsi="Times New Roman" w:cs="Times New Roman"/>
          <w:b/>
          <w:i/>
          <w:color w:val="000000" w:themeColor="text1"/>
          <w:sz w:val="22"/>
          <w:szCs w:val="22"/>
        </w:rPr>
        <w:t xml:space="preserve">restricting </w:t>
      </w:r>
      <w:r w:rsidRPr="00D57D69">
        <w:rPr>
          <w:rFonts w:ascii="Times New Roman" w:hAnsi="Times New Roman" w:cs="Times New Roman"/>
          <w:b/>
          <w:i/>
          <w:color w:val="000000" w:themeColor="text1"/>
          <w:sz w:val="22"/>
          <w:szCs w:val="22"/>
        </w:rPr>
        <w:t>the minimal slot offset</w:t>
      </w:r>
      <w:r>
        <w:rPr>
          <w:rFonts w:ascii="Times New Roman" w:hAnsi="Times New Roman" w:cs="Times New Roman"/>
          <w:b/>
          <w:i/>
          <w:color w:val="000000" w:themeColor="text1"/>
          <w:sz w:val="22"/>
          <w:szCs w:val="22"/>
        </w:rPr>
        <w:t>.</w:t>
      </w:r>
    </w:p>
    <w:p w14:paraId="146289D3" w14:textId="77777777" w:rsidR="000A026F" w:rsidRPr="005405C6" w:rsidRDefault="000A026F" w:rsidP="000A026F">
      <w:pPr>
        <w:rPr>
          <w:rFonts w:eastAsiaTheme="minorEastAsia"/>
          <w:lang w:eastAsia="zh-CN"/>
        </w:rPr>
      </w:pPr>
      <w:r w:rsidRPr="0092336E">
        <w:rPr>
          <w:b/>
          <w:i/>
          <w:color w:val="000000" w:themeColor="text1"/>
          <w:sz w:val="22"/>
          <w:szCs w:val="22"/>
        </w:rPr>
        <w:t xml:space="preserve">Proposal </w:t>
      </w:r>
      <w:r>
        <w:rPr>
          <w:b/>
          <w:i/>
          <w:color w:val="000000" w:themeColor="text1"/>
          <w:sz w:val="22"/>
          <w:szCs w:val="22"/>
        </w:rPr>
        <w:t>1</w:t>
      </w:r>
      <w:r>
        <w:rPr>
          <w:b/>
          <w:i/>
          <w:color w:val="000000" w:themeColor="text1"/>
          <w:sz w:val="22"/>
          <w:szCs w:val="22"/>
        </w:rPr>
        <w:t>7</w:t>
      </w:r>
      <w:r w:rsidRPr="0092336E">
        <w:rPr>
          <w:b/>
          <w:i/>
          <w:color w:val="000000" w:themeColor="text1"/>
          <w:sz w:val="22"/>
          <w:szCs w:val="22"/>
        </w:rPr>
        <w:t xml:space="preserve">: </w:t>
      </w:r>
      <w:r w:rsidRPr="0075641D">
        <w:rPr>
          <w:b/>
          <w:i/>
          <w:color w:val="000000" w:themeColor="text1"/>
          <w:sz w:val="22"/>
          <w:szCs w:val="22"/>
        </w:rPr>
        <w:t>For monitoring Type 1 Option 2 of UE-side model,</w:t>
      </w:r>
      <w:r>
        <w:rPr>
          <w:b/>
          <w:i/>
          <w:color w:val="000000" w:themeColor="text1"/>
          <w:sz w:val="22"/>
          <w:szCs w:val="22"/>
        </w:rPr>
        <w:t xml:space="preserve"> </w:t>
      </w:r>
      <w:r w:rsidRPr="00325017">
        <w:rPr>
          <w:b/>
          <w:i/>
          <w:color w:val="000000" w:themeColor="text1"/>
          <w:sz w:val="22"/>
          <w:szCs w:val="22"/>
        </w:rPr>
        <w:t>duplicated mapping from more than one monitoring RS to one prediction result should be precluded</w:t>
      </w:r>
      <w:r>
        <w:rPr>
          <w:b/>
          <w:i/>
          <w:color w:val="000000" w:themeColor="text1"/>
          <w:sz w:val="22"/>
          <w:szCs w:val="22"/>
        </w:rPr>
        <w:t xml:space="preserve"> when determining the N linked pairs.</w:t>
      </w:r>
    </w:p>
    <w:p w14:paraId="4FEC651C" w14:textId="77777777" w:rsidR="00881AD0" w:rsidRDefault="00881AD0" w:rsidP="00881AD0">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1</w:t>
      </w:r>
      <w:r>
        <w:rPr>
          <w:b/>
          <w:i/>
          <w:color w:val="000000" w:themeColor="text1"/>
          <w:sz w:val="22"/>
          <w:szCs w:val="22"/>
        </w:rPr>
        <w:t>8</w:t>
      </w:r>
      <w:r w:rsidRPr="00E81369">
        <w:rPr>
          <w:b/>
          <w:i/>
          <w:color w:val="000000" w:themeColor="text1"/>
          <w:sz w:val="22"/>
          <w:szCs w:val="22"/>
        </w:rPr>
        <w:t xml:space="preserve">: </w:t>
      </w:r>
      <w:r>
        <w:rPr>
          <w:b/>
          <w:i/>
          <w:color w:val="000000" w:themeColor="text1"/>
          <w:sz w:val="22"/>
          <w:szCs w:val="22"/>
        </w:rPr>
        <w:t xml:space="preserve">Regarding the </w:t>
      </w:r>
      <w:r>
        <w:rPr>
          <w:b/>
          <w:i/>
          <w:color w:val="000000" w:themeColor="text1"/>
          <w:sz w:val="22"/>
          <w:szCs w:val="22"/>
          <w:lang w:eastAsia="zh-CN"/>
        </w:rPr>
        <w:t xml:space="preserve">occupancy </w:t>
      </w:r>
      <w:r>
        <w:rPr>
          <w:b/>
          <w:i/>
          <w:color w:val="000000" w:themeColor="text1"/>
          <w:sz w:val="22"/>
          <w:szCs w:val="22"/>
        </w:rPr>
        <w:t>of AI/ML PU and legacy CPU for AI/ML-based CSI report, for inference, support both Option 2 and Option 3 with UE capability to report the selected option.</w:t>
      </w:r>
    </w:p>
    <w:p w14:paraId="3AEFCACC" w14:textId="77777777" w:rsidR="00881AD0" w:rsidRPr="005405C6" w:rsidRDefault="00881AD0" w:rsidP="00881AD0">
      <w:pPr>
        <w:pStyle w:val="Caption"/>
        <w:numPr>
          <w:ilvl w:val="0"/>
          <w:numId w:val="21"/>
        </w:numPr>
        <w:spacing w:after="120"/>
        <w:jc w:val="both"/>
        <w:rPr>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 xml:space="preserve">Option 2: only legacy CPU is occupied, </w:t>
      </w:r>
      <m:oMath>
        <m:r>
          <m:rPr>
            <m:sty m:val="bi"/>
          </m:rPr>
          <w:rPr>
            <w:rFonts w:ascii="Cambria Math" w:hAnsi="Cambria Math" w:cs="Times New Roman"/>
            <w:color w:val="000000" w:themeColor="text1"/>
            <w:sz w:val="22"/>
            <w:szCs w:val="22"/>
            <w:lang w:eastAsia="zh-CN"/>
          </w:rPr>
          <m:t xml:space="preserve"> </m:t>
        </m:r>
        <m:sSub>
          <m:sSubPr>
            <m:ctrlPr>
              <w:rPr>
                <w:rFonts w:ascii="Cambria Math" w:hAnsi="Cambria Math" w:cs="Times New Roman"/>
                <w:b/>
                <w:i/>
                <w:color w:val="000000" w:themeColor="text1"/>
                <w:sz w:val="22"/>
                <w:szCs w:val="22"/>
                <w:lang w:eastAsia="zh-CN"/>
              </w:rPr>
            </m:ctrlPr>
          </m:sSubPr>
          <m:e>
            <m:r>
              <m:rPr>
                <m:sty m:val="bi"/>
              </m:rPr>
              <w:rPr>
                <w:rFonts w:ascii="Cambria Math" w:hAnsi="Cambria Math" w:cs="Times New Roman"/>
                <w:color w:val="000000" w:themeColor="text1"/>
                <w:sz w:val="22"/>
                <w:szCs w:val="22"/>
                <w:lang w:eastAsia="zh-CN"/>
              </w:rPr>
              <m:t>O</m:t>
            </m:r>
          </m:e>
          <m:sub>
            <m:r>
              <m:rPr>
                <m:sty m:val="bi"/>
              </m:rPr>
              <w:rPr>
                <w:rFonts w:ascii="Cambria Math" w:hAnsi="Cambria Math" w:cs="Times New Roman"/>
                <w:color w:val="000000" w:themeColor="text1"/>
                <w:sz w:val="22"/>
                <w:szCs w:val="22"/>
                <w:lang w:eastAsia="zh-CN"/>
              </w:rPr>
              <m:t>CPU</m:t>
            </m:r>
          </m:sub>
        </m:sSub>
        <m:r>
          <m:rPr>
            <m:sty m:val="bi"/>
          </m:rPr>
          <w:rPr>
            <w:rFonts w:ascii="Cambria Math" w:hAnsi="Cambria Math" w:cs="Times New Roman"/>
            <w:color w:val="000000" w:themeColor="text1"/>
            <w:sz w:val="22"/>
            <w:szCs w:val="22"/>
            <w:lang w:eastAsia="zh-CN"/>
          </w:rPr>
          <m:t>=M</m:t>
        </m:r>
      </m:oMath>
      <w:r w:rsidRPr="005405C6">
        <w:rPr>
          <w:rFonts w:ascii="Times New Roman" w:hAnsi="Times New Roman" w:cs="Times New Roman"/>
          <w:b/>
          <w:i/>
          <w:color w:val="000000" w:themeColor="text1"/>
          <w:sz w:val="22"/>
          <w:szCs w:val="22"/>
          <w:lang w:eastAsia="zh-CN"/>
        </w:rPr>
        <w:t xml:space="preserve"> it is reported by UE.</w:t>
      </w:r>
    </w:p>
    <w:p w14:paraId="1C43D5F8" w14:textId="77777777" w:rsidR="00881AD0" w:rsidRDefault="00881AD0" w:rsidP="00881AD0">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 xml:space="preserve">Option 3: both dedicated AI/ML PU and legacy CPU are occupied, </w:t>
      </w:r>
      <m:oMath>
        <m:sSub>
          <m:sSubPr>
            <m:ctrlPr>
              <w:rPr>
                <w:rFonts w:ascii="Cambria Math" w:hAnsi="Cambria Math" w:cs="Times New Roman"/>
                <w:b/>
                <w:i/>
                <w:color w:val="000000" w:themeColor="text1"/>
                <w:sz w:val="22"/>
                <w:szCs w:val="22"/>
                <w:lang w:eastAsia="zh-CN"/>
              </w:rPr>
            </m:ctrlPr>
          </m:sSubPr>
          <m:e>
            <m:r>
              <m:rPr>
                <m:sty m:val="bi"/>
              </m:rPr>
              <w:rPr>
                <w:rFonts w:ascii="Cambria Math" w:hAnsi="Cambria Math" w:cs="Times New Roman"/>
                <w:color w:val="000000" w:themeColor="text1"/>
                <w:sz w:val="22"/>
                <w:szCs w:val="22"/>
                <w:lang w:eastAsia="zh-CN"/>
              </w:rPr>
              <m:t>O</m:t>
            </m:r>
          </m:e>
          <m:sub>
            <m:r>
              <m:rPr>
                <m:sty m:val="bi"/>
              </m:rPr>
              <w:rPr>
                <w:rFonts w:ascii="Cambria Math" w:hAnsi="Cambria Math" w:cs="Times New Roman"/>
                <w:color w:val="000000" w:themeColor="text1"/>
                <w:sz w:val="22"/>
                <w:szCs w:val="22"/>
                <w:lang w:eastAsia="zh-CN"/>
              </w:rPr>
              <m:t>APU</m:t>
            </m:r>
          </m:sub>
        </m:sSub>
        <m:r>
          <m:rPr>
            <m:sty m:val="bi"/>
          </m:rPr>
          <w:rPr>
            <w:rFonts w:ascii="Cambria Math" w:hAnsi="Cambria Math" w:cs="Times New Roman"/>
            <w:color w:val="000000" w:themeColor="text1"/>
            <w:sz w:val="22"/>
            <w:szCs w:val="22"/>
            <w:lang w:eastAsia="zh-CN"/>
          </w:rPr>
          <m:t>=N</m:t>
        </m:r>
        <m:r>
          <m:rPr>
            <m:sty m:val="bi"/>
          </m:rPr>
          <w:rPr>
            <w:rFonts w:ascii="Cambria Math" w:hAnsi="Cambria Math" w:cs="Times New Roman"/>
            <w:color w:val="000000" w:themeColor="text1"/>
            <w:sz w:val="22"/>
            <w:szCs w:val="22"/>
            <w:lang w:eastAsia="zh-CN"/>
          </w:rPr>
          <m:t>2</m:t>
        </m:r>
      </m:oMath>
      <w:r w:rsidRPr="005405C6">
        <w:rPr>
          <w:rFonts w:ascii="Times New Roman" w:hAnsi="Times New Roman" w:cs="Times New Roman"/>
          <w:b/>
          <w:i/>
          <w:color w:val="000000" w:themeColor="text1"/>
          <w:sz w:val="22"/>
          <w:szCs w:val="22"/>
          <w:lang w:eastAsia="zh-CN"/>
        </w:rPr>
        <w:t xml:space="preserve"> is reported by UE</w:t>
      </w:r>
      <w:r>
        <w:rPr>
          <w:rFonts w:ascii="Times New Roman" w:hAnsi="Times New Roman" w:cs="Times New Roman"/>
          <w:b/>
          <w:i/>
          <w:color w:val="000000" w:themeColor="text1"/>
          <w:sz w:val="22"/>
          <w:szCs w:val="22"/>
          <w:lang w:eastAsia="zh-CN"/>
        </w:rPr>
        <w:t>.</w:t>
      </w:r>
    </w:p>
    <w:p w14:paraId="7174471C" w14:textId="77777777" w:rsidR="00881AD0" w:rsidRPr="005405C6" w:rsidRDefault="00881AD0" w:rsidP="00881AD0">
      <w:pPr>
        <w:pStyle w:val="Style2"/>
        <w:numPr>
          <w:ilvl w:val="1"/>
          <w:numId w:val="21"/>
        </w:numPr>
        <w:rPr>
          <w:b w:val="0"/>
          <w:i w:val="0"/>
          <w:color w:val="000000" w:themeColor="text1"/>
          <w:lang w:eastAsia="zh-CN"/>
        </w:rPr>
      </w:pPr>
      <w:r w:rsidRPr="00453868">
        <w:rPr>
          <w:color w:val="000000" w:themeColor="text1"/>
          <w:lang w:eastAsia="zh-CN"/>
        </w:rPr>
        <w:t xml:space="preserve">Equal occupancy duration can be </w:t>
      </w:r>
      <w:r>
        <w:rPr>
          <w:color w:val="000000" w:themeColor="text1"/>
          <w:lang w:eastAsia="zh-CN"/>
        </w:rPr>
        <w:t>assumed</w:t>
      </w:r>
      <w:r w:rsidRPr="00453868">
        <w:rPr>
          <w:color w:val="000000" w:themeColor="text1"/>
          <w:lang w:eastAsia="zh-CN"/>
        </w:rPr>
        <w:t xml:space="preserve"> for </w:t>
      </w:r>
      <w:r>
        <w:rPr>
          <w:color w:val="000000" w:themeColor="text1"/>
          <w:lang w:eastAsia="zh-CN"/>
        </w:rPr>
        <w:t>AI/ML PU</w:t>
      </w:r>
      <w:r w:rsidRPr="00453868">
        <w:rPr>
          <w:color w:val="000000" w:themeColor="text1"/>
          <w:lang w:eastAsia="zh-CN"/>
        </w:rPr>
        <w:t xml:space="preserve"> and legacy CPU</w:t>
      </w:r>
      <w:r w:rsidRPr="005405C6">
        <w:rPr>
          <w:color w:val="000000" w:themeColor="text1"/>
          <w:lang w:eastAsia="zh-CN"/>
        </w:rPr>
        <w:t>.</w:t>
      </w:r>
    </w:p>
    <w:p w14:paraId="6EFFD3F0" w14:textId="77777777" w:rsidR="001F5D18" w:rsidRPr="005405C6" w:rsidRDefault="001F5D18" w:rsidP="001F5D18">
      <w:pPr>
        <w:snapToGrid w:val="0"/>
        <w:spacing w:before="120" w:after="120"/>
        <w:rPr>
          <w:b/>
          <w:i/>
          <w:color w:val="000000" w:themeColor="text1"/>
          <w:sz w:val="22"/>
          <w:szCs w:val="22"/>
        </w:rPr>
      </w:pPr>
      <w:r w:rsidRPr="005405C6">
        <w:rPr>
          <w:b/>
          <w:i/>
          <w:color w:val="000000" w:themeColor="text1"/>
          <w:sz w:val="22"/>
          <w:szCs w:val="22"/>
        </w:rPr>
        <w:t xml:space="preserve">Proposal </w:t>
      </w:r>
      <w:r>
        <w:rPr>
          <w:b/>
          <w:i/>
          <w:color w:val="000000" w:themeColor="text1"/>
          <w:sz w:val="22"/>
          <w:szCs w:val="22"/>
        </w:rPr>
        <w:t>1</w:t>
      </w:r>
      <w:r>
        <w:rPr>
          <w:b/>
          <w:i/>
          <w:color w:val="000000" w:themeColor="text1"/>
          <w:sz w:val="22"/>
          <w:szCs w:val="22"/>
        </w:rPr>
        <w:t>9</w:t>
      </w:r>
      <w:r w:rsidRPr="005405C6">
        <w:rPr>
          <w:b/>
          <w:i/>
          <w:color w:val="000000" w:themeColor="text1"/>
          <w:sz w:val="22"/>
          <w:szCs w:val="22"/>
        </w:rPr>
        <w:t xml:space="preserve">: </w:t>
      </w:r>
      <w:r w:rsidRPr="00911C3D">
        <w:rPr>
          <w:b/>
          <w:i/>
          <w:color w:val="000000" w:themeColor="text1"/>
          <w:sz w:val="22"/>
          <w:szCs w:val="22"/>
        </w:rPr>
        <w:t>Regarding the AI/ML PU pool over use cases, at least support the total number of dedicated AI/ML PU is shared among CSI report related use cases, e.g., AI/ML-based BM and AI/ML-based CSI prediction</w:t>
      </w:r>
      <w:r w:rsidRPr="005405C6">
        <w:rPr>
          <w:b/>
          <w:i/>
          <w:color w:val="000000" w:themeColor="text1"/>
          <w:sz w:val="22"/>
          <w:szCs w:val="22"/>
        </w:rPr>
        <w:t>.</w:t>
      </w:r>
    </w:p>
    <w:p w14:paraId="00CEE95E" w14:textId="77777777" w:rsidR="00A12646" w:rsidRDefault="00A12646" w:rsidP="00A12646">
      <w:pPr>
        <w:snapToGrid w:val="0"/>
        <w:spacing w:before="120" w:after="120"/>
        <w:rPr>
          <w:b/>
          <w:i/>
          <w:color w:val="000000" w:themeColor="text1"/>
          <w:sz w:val="22"/>
          <w:szCs w:val="22"/>
        </w:rPr>
      </w:pPr>
      <w:r w:rsidRPr="005405C6">
        <w:rPr>
          <w:b/>
          <w:i/>
          <w:color w:val="000000" w:themeColor="text1"/>
          <w:sz w:val="22"/>
          <w:szCs w:val="22"/>
        </w:rPr>
        <w:t xml:space="preserve">Proposal </w:t>
      </w:r>
      <w:r>
        <w:rPr>
          <w:b/>
          <w:i/>
          <w:color w:val="000000" w:themeColor="text1"/>
          <w:sz w:val="22"/>
          <w:szCs w:val="22"/>
        </w:rPr>
        <w:t>20</w:t>
      </w:r>
      <w:r w:rsidRPr="005405C6">
        <w:rPr>
          <w:b/>
          <w:i/>
          <w:color w:val="000000" w:themeColor="text1"/>
          <w:sz w:val="22"/>
          <w:szCs w:val="22"/>
        </w:rPr>
        <w:t xml:space="preserve">: </w:t>
      </w:r>
      <w:r>
        <w:rPr>
          <w:b/>
          <w:i/>
          <w:color w:val="000000" w:themeColor="text1"/>
          <w:sz w:val="22"/>
          <w:szCs w:val="22"/>
        </w:rPr>
        <w:t xml:space="preserve">For PU </w:t>
      </w:r>
      <w:r>
        <w:rPr>
          <w:b/>
          <w:i/>
          <w:color w:val="000000" w:themeColor="text1"/>
          <w:sz w:val="22"/>
          <w:szCs w:val="22"/>
          <w:lang w:eastAsia="zh-CN"/>
        </w:rPr>
        <w:t xml:space="preserve">occupancy </w:t>
      </w:r>
      <w:r w:rsidRPr="00D57D69">
        <w:rPr>
          <w:rFonts w:eastAsia="黑体"/>
          <w:b/>
          <w:i/>
          <w:color w:val="000000" w:themeColor="text1"/>
          <w:sz w:val="22"/>
          <w:szCs w:val="22"/>
          <w:lang w:eastAsia="zh-CN"/>
        </w:rPr>
        <w:t>Option</w:t>
      </w:r>
      <w:r w:rsidRPr="00D57D69">
        <w:rPr>
          <w:b/>
          <w:i/>
          <w:color w:val="000000" w:themeColor="text1"/>
          <w:sz w:val="22"/>
          <w:szCs w:val="22"/>
          <w:lang w:eastAsia="zh-CN"/>
        </w:rPr>
        <w:t xml:space="preserve"> 3</w:t>
      </w:r>
      <w:r>
        <w:rPr>
          <w:b/>
          <w:i/>
          <w:color w:val="000000" w:themeColor="text1"/>
          <w:sz w:val="22"/>
          <w:szCs w:val="22"/>
          <w:lang w:eastAsia="zh-CN"/>
        </w:rPr>
        <w:t xml:space="preserve"> (</w:t>
      </w:r>
      <w:r w:rsidRPr="00D57D69">
        <w:rPr>
          <w:b/>
          <w:i/>
          <w:color w:val="000000" w:themeColor="text1"/>
          <w:sz w:val="22"/>
          <w:szCs w:val="22"/>
          <w:lang w:eastAsia="zh-CN"/>
        </w:rPr>
        <w:t>both dedicated AI/ML PU and legacy CPU are occupied</w:t>
      </w:r>
      <w:r>
        <w:rPr>
          <w:b/>
          <w:i/>
          <w:color w:val="000000" w:themeColor="text1"/>
          <w:sz w:val="22"/>
          <w:szCs w:val="22"/>
          <w:lang w:eastAsia="zh-CN"/>
        </w:rPr>
        <w:t>),</w:t>
      </w:r>
      <w:r w:rsidRPr="005405C6">
        <w:rPr>
          <w:b/>
          <w:i/>
          <w:color w:val="000000" w:themeColor="text1"/>
          <w:sz w:val="22"/>
          <w:szCs w:val="22"/>
        </w:rPr>
        <w:t xml:space="preserve"> </w:t>
      </w:r>
      <w:r>
        <w:rPr>
          <w:b/>
          <w:i/>
          <w:color w:val="000000" w:themeColor="text1"/>
          <w:sz w:val="22"/>
          <w:szCs w:val="22"/>
        </w:rPr>
        <w:t xml:space="preserve">the PU </w:t>
      </w:r>
      <w:r>
        <w:rPr>
          <w:b/>
          <w:i/>
          <w:color w:val="000000" w:themeColor="text1"/>
          <w:sz w:val="22"/>
          <w:szCs w:val="22"/>
          <w:lang w:eastAsia="zh-CN"/>
        </w:rPr>
        <w:t xml:space="preserve">occupancy </w:t>
      </w:r>
      <w:r>
        <w:rPr>
          <w:b/>
          <w:i/>
          <w:color w:val="000000" w:themeColor="text1"/>
          <w:sz w:val="22"/>
          <w:szCs w:val="22"/>
        </w:rPr>
        <w:t>order for two pools can be updated as: among</w:t>
      </w:r>
      <w:r w:rsidRPr="005405C6">
        <w:rPr>
          <w:b/>
          <w:i/>
          <w:color w:val="000000" w:themeColor="text1"/>
          <w:sz w:val="22"/>
          <w:szCs w:val="22"/>
        </w:rPr>
        <w:t xml:space="preserve"> the simultaneous CSI reports </w:t>
      </w:r>
      <w:r>
        <w:rPr>
          <w:b/>
          <w:i/>
          <w:color w:val="000000" w:themeColor="text1"/>
          <w:sz w:val="22"/>
          <w:szCs w:val="22"/>
        </w:rPr>
        <w:t xml:space="preserve">ordered </w:t>
      </w:r>
      <w:r w:rsidRPr="005405C6">
        <w:rPr>
          <w:b/>
          <w:i/>
          <w:color w:val="000000" w:themeColor="text1"/>
          <w:sz w:val="22"/>
          <w:szCs w:val="22"/>
        </w:rPr>
        <w:t>from high priority to low priority</w:t>
      </w:r>
      <w:r>
        <w:rPr>
          <w:b/>
          <w:i/>
          <w:color w:val="000000" w:themeColor="text1"/>
          <w:sz w:val="22"/>
          <w:szCs w:val="22"/>
        </w:rPr>
        <w:t xml:space="preserve">, </w:t>
      </w:r>
    </w:p>
    <w:p w14:paraId="1CDB7B11" w14:textId="77777777" w:rsidR="00A12646" w:rsidRPr="005405C6" w:rsidRDefault="00A12646" w:rsidP="00A12646">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w:t>
      </w:r>
      <w:r w:rsidRPr="005405C6">
        <w:rPr>
          <w:rFonts w:ascii="Times New Roman" w:hAnsi="Times New Roman" w:cs="Times New Roman"/>
          <w:b/>
          <w:i/>
          <w:color w:val="000000" w:themeColor="text1"/>
          <w:sz w:val="22"/>
          <w:szCs w:val="22"/>
          <w:lang w:eastAsia="zh-CN"/>
        </w:rPr>
        <w:t>or a specific CSI report</w:t>
      </w:r>
      <w:r>
        <w:rPr>
          <w:rFonts w:ascii="Times New Roman" w:hAnsi="Times New Roman" w:cs="Times New Roman"/>
          <w:b/>
          <w:i/>
          <w:color w:val="000000" w:themeColor="text1"/>
          <w:sz w:val="22"/>
          <w:szCs w:val="22"/>
          <w:lang w:eastAsia="zh-CN"/>
        </w:rPr>
        <w:t xml:space="preserve"> subject to Option 3</w:t>
      </w:r>
      <w:r w:rsidRPr="005405C6">
        <w:rPr>
          <w:rFonts w:ascii="Times New Roman" w:hAnsi="Times New Roman" w:cs="Times New Roman"/>
          <w:b/>
          <w:i/>
          <w:color w:val="000000" w:themeColor="text1"/>
          <w:sz w:val="22"/>
          <w:szCs w:val="22"/>
          <w:lang w:eastAsia="zh-CN"/>
        </w:rPr>
        <w:t>:</w:t>
      </w:r>
    </w:p>
    <w:p w14:paraId="2B0CEC55" w14:textId="77777777" w:rsidR="00A12646" w:rsidRPr="006A04E0" w:rsidRDefault="00A12646" w:rsidP="00A12646">
      <w:pPr>
        <w:pStyle w:val="Style2"/>
        <w:numPr>
          <w:ilvl w:val="1"/>
          <w:numId w:val="21"/>
        </w:numPr>
        <w:rPr>
          <w:color w:val="000000" w:themeColor="text1"/>
          <w:lang w:eastAsia="zh-CN"/>
        </w:rPr>
      </w:pPr>
      <w:r w:rsidRPr="00827306">
        <w:rPr>
          <w:color w:val="000000" w:themeColor="text1"/>
          <w:lang w:eastAsia="zh-CN"/>
        </w:rPr>
        <w:t xml:space="preserve">if </w:t>
      </w:r>
      <w:r w:rsidRPr="00E77DF8">
        <w:rPr>
          <w:color w:val="000000" w:themeColor="text1"/>
          <w:lang w:eastAsia="zh-CN"/>
        </w:rPr>
        <w:t xml:space="preserve">both </w:t>
      </w:r>
      <w:r w:rsidRPr="00CD5ECA">
        <w:rPr>
          <w:color w:val="000000" w:themeColor="text1"/>
          <w:lang w:eastAsia="zh-CN"/>
        </w:rPr>
        <w:t xml:space="preserve">the unoccupied AI/ML PU and the </w:t>
      </w:r>
      <w:r w:rsidRPr="00B37761">
        <w:rPr>
          <w:color w:val="000000" w:themeColor="text1"/>
          <w:lang w:eastAsia="zh-CN"/>
        </w:rPr>
        <w:t xml:space="preserve">unoccupied legacy </w:t>
      </w:r>
      <w:r w:rsidRPr="008F1338">
        <w:rPr>
          <w:color w:val="000000" w:themeColor="text1"/>
          <w:lang w:eastAsia="zh-CN"/>
        </w:rPr>
        <w:t xml:space="preserve">CPU can satisfy the required AI/ML PU and required </w:t>
      </w:r>
      <w:r w:rsidRPr="006A04E0">
        <w:rPr>
          <w:color w:val="000000" w:themeColor="text1"/>
          <w:lang w:eastAsia="zh-CN"/>
        </w:rPr>
        <w:t xml:space="preserve">legacy CPU of the CSI report, respectively, </w:t>
      </w:r>
      <w:r>
        <w:rPr>
          <w:color w:val="000000" w:themeColor="text1"/>
        </w:rPr>
        <w:t>the CSI report is required to update, and</w:t>
      </w:r>
      <w:r w:rsidRPr="003F4423">
        <w:rPr>
          <w:color w:val="000000" w:themeColor="text1"/>
        </w:rPr>
        <w:t xml:space="preserve"> both PUs are occupied</w:t>
      </w:r>
      <w:r w:rsidRPr="006A04E0">
        <w:rPr>
          <w:color w:val="000000" w:themeColor="text1"/>
          <w:lang w:eastAsia="zh-CN"/>
        </w:rPr>
        <w:t>;</w:t>
      </w:r>
    </w:p>
    <w:p w14:paraId="29D33DDA" w14:textId="77777777" w:rsidR="00A12646" w:rsidRPr="006A04E0" w:rsidRDefault="00A12646" w:rsidP="00A12646">
      <w:pPr>
        <w:pStyle w:val="Style2"/>
        <w:numPr>
          <w:ilvl w:val="1"/>
          <w:numId w:val="21"/>
        </w:numPr>
        <w:rPr>
          <w:color w:val="000000" w:themeColor="text1"/>
          <w:lang w:eastAsia="zh-CN"/>
        </w:rPr>
      </w:pPr>
      <w:r w:rsidRPr="006A04E0">
        <w:rPr>
          <w:color w:val="000000" w:themeColor="text1"/>
          <w:lang w:eastAsia="zh-CN"/>
        </w:rPr>
        <w:t>otherwise, if any of the unoccupied PU cannot satisfy the corresponding required PU by</w:t>
      </w:r>
      <w:r w:rsidRPr="00D57D69">
        <w:rPr>
          <w:color w:val="000000" w:themeColor="text1"/>
          <w:lang w:eastAsia="zh-CN"/>
        </w:rPr>
        <w:t xml:space="preserve"> the CSI report</w:t>
      </w:r>
      <w:r w:rsidRPr="00827306">
        <w:rPr>
          <w:color w:val="000000" w:themeColor="text1"/>
          <w:lang w:eastAsia="zh-CN"/>
        </w:rPr>
        <w:t xml:space="preserve">, the CSI report is </w:t>
      </w:r>
      <w:r w:rsidRPr="00E77DF8">
        <w:rPr>
          <w:color w:val="000000" w:themeColor="text1"/>
          <w:lang w:eastAsia="zh-CN"/>
        </w:rPr>
        <w:t>no</w:t>
      </w:r>
      <w:r w:rsidRPr="00CD5ECA">
        <w:rPr>
          <w:color w:val="000000" w:themeColor="text1"/>
          <w:lang w:eastAsia="zh-CN"/>
        </w:rPr>
        <w:t xml:space="preserve">t required to update, and </w:t>
      </w:r>
      <w:r w:rsidRPr="00B37761">
        <w:rPr>
          <w:color w:val="000000" w:themeColor="text1"/>
          <w:lang w:eastAsia="zh-CN"/>
        </w:rPr>
        <w:t>neither of the PUs</w:t>
      </w:r>
      <w:r w:rsidRPr="008F1338">
        <w:rPr>
          <w:color w:val="000000" w:themeColor="text1"/>
          <w:lang w:eastAsia="zh-CN"/>
        </w:rPr>
        <w:t xml:space="preserve"> is occupied</w:t>
      </w:r>
      <w:r w:rsidRPr="006A04E0">
        <w:rPr>
          <w:color w:val="000000" w:themeColor="text1"/>
          <w:lang w:eastAsia="zh-CN"/>
        </w:rPr>
        <w:t>.</w:t>
      </w:r>
    </w:p>
    <w:p w14:paraId="27F8A289" w14:textId="77777777" w:rsidR="00A12646" w:rsidRPr="005405C6" w:rsidRDefault="00A12646" w:rsidP="00A12646">
      <w:pPr>
        <w:pStyle w:val="Caption"/>
        <w:numPr>
          <w:ilvl w:val="0"/>
          <w:numId w:val="21"/>
        </w:numPr>
        <w:spacing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I</w:t>
      </w:r>
      <w:r w:rsidRPr="005405C6">
        <w:rPr>
          <w:rFonts w:ascii="Times New Roman" w:hAnsi="Times New Roman" w:cs="Times New Roman"/>
          <w:b/>
          <w:i/>
          <w:color w:val="000000" w:themeColor="text1"/>
          <w:sz w:val="22"/>
          <w:szCs w:val="22"/>
          <w:lang w:eastAsia="zh-CN"/>
        </w:rPr>
        <w:t xml:space="preserve">f the AI/ML PU pool is fully occupied, the CPU pool, if not fully occupied, can still serve the CSI reports that only require the </w:t>
      </w:r>
      <w:r>
        <w:rPr>
          <w:rFonts w:ascii="Times New Roman" w:hAnsi="Times New Roman" w:cs="Times New Roman"/>
          <w:b/>
          <w:i/>
          <w:color w:val="000000" w:themeColor="text1"/>
          <w:sz w:val="22"/>
          <w:szCs w:val="22"/>
          <w:lang w:eastAsia="zh-CN"/>
        </w:rPr>
        <w:t xml:space="preserve">legacy </w:t>
      </w:r>
      <w:r w:rsidRPr="005405C6">
        <w:rPr>
          <w:rFonts w:ascii="Times New Roman" w:hAnsi="Times New Roman" w:cs="Times New Roman"/>
          <w:b/>
          <w:i/>
          <w:color w:val="000000" w:themeColor="text1"/>
          <w:sz w:val="22"/>
          <w:szCs w:val="22"/>
          <w:lang w:eastAsia="zh-CN"/>
        </w:rPr>
        <w:t>CPU</w:t>
      </w:r>
      <w:r>
        <w:rPr>
          <w:rFonts w:ascii="Times New Roman" w:hAnsi="Times New Roman" w:cs="Times New Roman"/>
          <w:b/>
          <w:i/>
          <w:color w:val="000000" w:themeColor="text1"/>
          <w:sz w:val="22"/>
          <w:szCs w:val="22"/>
          <w:lang w:eastAsia="zh-CN"/>
        </w:rPr>
        <w:t>.</w:t>
      </w:r>
    </w:p>
    <w:p w14:paraId="16E06851" w14:textId="77777777" w:rsidR="00BC2531" w:rsidRDefault="00BC2531" w:rsidP="00BC2531">
      <w:pPr>
        <w:overflowPunct w:val="0"/>
        <w:autoSpaceDE w:val="0"/>
        <w:autoSpaceDN w:val="0"/>
        <w:adjustRightInd w:val="0"/>
        <w:spacing w:before="120" w:after="120"/>
        <w:textAlignment w:val="baseline"/>
        <w:rPr>
          <w:b/>
          <w:i/>
          <w:sz w:val="22"/>
          <w:szCs w:val="22"/>
        </w:rPr>
      </w:pPr>
      <w:r>
        <w:rPr>
          <w:b/>
          <w:i/>
          <w:sz w:val="22"/>
          <w:szCs w:val="22"/>
        </w:rPr>
        <w:t>Proposal</w:t>
      </w:r>
      <w:r w:rsidRPr="00E81369">
        <w:rPr>
          <w:b/>
          <w:i/>
          <w:sz w:val="22"/>
          <w:szCs w:val="22"/>
        </w:rPr>
        <w:t xml:space="preserve"> </w:t>
      </w:r>
      <w:r>
        <w:rPr>
          <w:b/>
          <w:i/>
          <w:sz w:val="22"/>
          <w:szCs w:val="22"/>
        </w:rPr>
        <w:t>2</w:t>
      </w:r>
      <w:r>
        <w:rPr>
          <w:b/>
          <w:i/>
          <w:sz w:val="22"/>
          <w:szCs w:val="22"/>
        </w:rPr>
        <w:t>1</w:t>
      </w:r>
      <w:r w:rsidRPr="00E81369">
        <w:rPr>
          <w:b/>
          <w:i/>
          <w:sz w:val="22"/>
          <w:szCs w:val="22"/>
        </w:rPr>
        <w:t xml:space="preserve">: </w:t>
      </w:r>
      <w:r>
        <w:rPr>
          <w:b/>
          <w:i/>
          <w:color w:val="000000" w:themeColor="text1"/>
          <w:sz w:val="22"/>
          <w:szCs w:val="22"/>
          <w:lang w:eastAsia="zh-CN"/>
        </w:rPr>
        <w:t>For inference with UE-side model</w:t>
      </w:r>
      <w:r w:rsidRPr="001951B2">
        <w:rPr>
          <w:rFonts w:eastAsia="黑体"/>
          <w:b/>
          <w:i/>
          <w:color w:val="000000" w:themeColor="text1"/>
          <w:sz w:val="22"/>
          <w:szCs w:val="22"/>
          <w:lang w:eastAsia="zh-CN"/>
        </w:rPr>
        <w:t xml:space="preserve"> </w:t>
      </w:r>
      <w:r>
        <w:rPr>
          <w:rFonts w:eastAsia="黑体"/>
          <w:b/>
          <w:i/>
          <w:color w:val="000000" w:themeColor="text1"/>
          <w:sz w:val="22"/>
          <w:szCs w:val="22"/>
          <w:lang w:eastAsia="zh-CN"/>
        </w:rPr>
        <w:t xml:space="preserve">for </w:t>
      </w:r>
      <w:r w:rsidRPr="00586604">
        <w:rPr>
          <w:rFonts w:eastAsia="黑体"/>
          <w:b/>
          <w:i/>
          <w:color w:val="000000" w:themeColor="text1"/>
          <w:sz w:val="22"/>
          <w:szCs w:val="22"/>
          <w:lang w:eastAsia="zh-CN"/>
        </w:rPr>
        <w:t>BM-Case 2</w:t>
      </w:r>
      <w:r>
        <w:rPr>
          <w:b/>
          <w:i/>
          <w:color w:val="000000" w:themeColor="text1"/>
          <w:sz w:val="22"/>
          <w:szCs w:val="22"/>
          <w:lang w:eastAsia="zh-CN"/>
        </w:rPr>
        <w:t xml:space="preserve">, regarding </w:t>
      </w:r>
      <w:r w:rsidRPr="005405C6">
        <w:rPr>
          <w:b/>
          <w:i/>
          <w:color w:val="000000" w:themeColor="text1"/>
          <w:sz w:val="22"/>
          <w:szCs w:val="22"/>
          <w:lang w:eastAsia="zh-CN"/>
        </w:rPr>
        <w:t>the</w:t>
      </w:r>
      <w:r>
        <w:rPr>
          <w:b/>
          <w:i/>
          <w:color w:val="000000" w:themeColor="text1"/>
          <w:sz w:val="22"/>
          <w:szCs w:val="22"/>
          <w:lang w:eastAsia="zh-CN"/>
        </w:rPr>
        <w:t xml:space="preserve"> PU occupancy duration rule, </w:t>
      </w:r>
      <w:r>
        <w:rPr>
          <w:rFonts w:hint="eastAsia"/>
          <w:b/>
          <w:i/>
          <w:color w:val="000000" w:themeColor="text1"/>
          <w:sz w:val="22"/>
          <w:szCs w:val="22"/>
          <w:lang w:eastAsia="zh-CN"/>
        </w:rPr>
        <w:t>support</w:t>
      </w:r>
      <w:r>
        <w:rPr>
          <w:b/>
          <w:i/>
          <w:color w:val="000000" w:themeColor="text1"/>
          <w:sz w:val="22"/>
          <w:szCs w:val="22"/>
          <w:lang w:eastAsia="zh-CN"/>
        </w:rPr>
        <w:t xml:space="preserve"> A</w:t>
      </w:r>
      <w:r>
        <w:rPr>
          <w:rFonts w:hint="eastAsia"/>
          <w:b/>
          <w:i/>
          <w:color w:val="000000" w:themeColor="text1"/>
          <w:sz w:val="22"/>
          <w:szCs w:val="22"/>
          <w:lang w:eastAsia="zh-CN"/>
        </w:rPr>
        <w:t>lt</w:t>
      </w:r>
      <w:r>
        <w:rPr>
          <w:b/>
          <w:i/>
          <w:color w:val="000000" w:themeColor="text1"/>
          <w:sz w:val="22"/>
          <w:szCs w:val="22"/>
          <w:lang w:eastAsia="zh-CN"/>
        </w:rPr>
        <w:t xml:space="preserve">.1 with </w:t>
      </w:r>
      <w:r w:rsidRPr="00025512">
        <w:rPr>
          <w:b/>
          <w:i/>
          <w:color w:val="FF0000"/>
          <w:sz w:val="22"/>
          <w:szCs w:val="22"/>
          <w:lang w:eastAsia="zh-CN"/>
        </w:rPr>
        <w:t xml:space="preserve">editorial </w:t>
      </w:r>
      <w:r w:rsidRPr="005405C6">
        <w:rPr>
          <w:b/>
          <w:i/>
          <w:color w:val="FF0000"/>
          <w:sz w:val="22"/>
          <w:szCs w:val="22"/>
          <w:lang w:eastAsia="zh-CN"/>
        </w:rPr>
        <w:t>changes</w:t>
      </w:r>
      <w:r>
        <w:rPr>
          <w:b/>
          <w:i/>
          <w:color w:val="FF0000"/>
          <w:sz w:val="22"/>
          <w:szCs w:val="22"/>
          <w:lang w:eastAsia="zh-CN"/>
        </w:rPr>
        <w:t>:</w:t>
      </w:r>
    </w:p>
    <w:p w14:paraId="3A0EAE0A" w14:textId="77777777" w:rsidR="00BC2531" w:rsidRPr="005405C6" w:rsidRDefault="00BC2531" w:rsidP="00BC2531">
      <w:pPr>
        <w:pStyle w:val="Caption"/>
        <w:numPr>
          <w:ilvl w:val="0"/>
          <w:numId w:val="21"/>
        </w:numPr>
        <w:spacing w:before="120" w:after="120"/>
        <w:jc w:val="both"/>
        <w:rPr>
          <w:rFonts w:eastAsiaTheme="minorEastAsia"/>
          <w:color w:val="FF0000"/>
          <w:lang w:eastAsia="zh-CN"/>
        </w:rPr>
      </w:pPr>
      <w:r w:rsidRPr="005405C6">
        <w:rPr>
          <w:rFonts w:ascii="Times New Roman" w:eastAsia="Times New Roman" w:hAnsi="Times New Roman" w:cs="Times New Roman"/>
          <w:b/>
          <w:i/>
          <w:color w:val="FF0000"/>
          <w:sz w:val="22"/>
          <w:szCs w:val="22"/>
        </w:rPr>
        <w:t>For P/SP-CSI report:</w:t>
      </w:r>
    </w:p>
    <w:p w14:paraId="60377B77" w14:textId="77777777" w:rsidR="00BC2531" w:rsidRPr="005405C6" w:rsidRDefault="00BC2531" w:rsidP="00BC2531">
      <w:pPr>
        <w:pStyle w:val="Style2"/>
        <w:numPr>
          <w:ilvl w:val="1"/>
          <w:numId w:val="21"/>
        </w:numPr>
        <w:rPr>
          <w:color w:val="000000" w:themeColor="text1"/>
          <w:lang w:eastAsia="zh-CN"/>
        </w:rPr>
      </w:pPr>
      <w:r w:rsidRPr="00E77DF8">
        <w:rPr>
          <w:rFonts w:eastAsia="Times New Roman"/>
          <w:color w:val="2D374A"/>
        </w:rPr>
        <w:t xml:space="preserve">For the last </w:t>
      </w:r>
      <w:r w:rsidRPr="005405C6">
        <w:rPr>
          <w:rFonts w:eastAsia="+mn-ea"/>
          <w:color w:val="FF0000"/>
          <w:kern w:val="24"/>
        </w:rPr>
        <w:t>CSI-</w:t>
      </w:r>
      <w:r w:rsidRPr="005405C6">
        <w:rPr>
          <w:rFonts w:eastAsia="Times New Roman"/>
          <w:color w:val="FF0000"/>
        </w:rPr>
        <w:t xml:space="preserve">RS/SSB </w:t>
      </w:r>
      <w:r w:rsidRPr="00E77DF8">
        <w:rPr>
          <w:rFonts w:eastAsia="Times New Roman"/>
          <w:color w:val="2D374A"/>
        </w:rPr>
        <w:t>transmission occasion</w:t>
      </w:r>
      <w:r w:rsidRPr="00CD5ECA">
        <w:rPr>
          <w:rFonts w:eastAsia="+mn-ea"/>
          <w:color w:val="13171F"/>
          <w:kern w:val="24"/>
        </w:rPr>
        <w:t xml:space="preserve"> </w:t>
      </w:r>
      <w:r w:rsidRPr="005405C6">
        <w:rPr>
          <w:rFonts w:eastAsia="+mn-ea"/>
          <w:color w:val="FF0000"/>
          <w:kern w:val="24"/>
        </w:rPr>
        <w:t>no later than CSI reference resource</w:t>
      </w:r>
      <w:r w:rsidRPr="00E77DF8">
        <w:rPr>
          <w:rFonts w:eastAsia="Times New Roman"/>
          <w:color w:val="2D374A"/>
        </w:rPr>
        <w:t>,</w:t>
      </w:r>
      <w:r w:rsidRPr="00CD5ECA">
        <w:rPr>
          <w:rFonts w:eastAsia="+mn-ea"/>
          <w:color w:val="13171F"/>
          <w:kern w:val="24"/>
        </w:rPr>
        <w:t xml:space="preserve"> from the 1</w:t>
      </w:r>
      <w:r w:rsidRPr="005405C6">
        <w:rPr>
          <w:rFonts w:eastAsia="+mn-ea"/>
          <w:color w:val="13171F"/>
          <w:kern w:val="24"/>
          <w:vertAlign w:val="superscript"/>
        </w:rPr>
        <w:t>st</w:t>
      </w:r>
      <w:r w:rsidRPr="00E77DF8">
        <w:rPr>
          <w:rFonts w:eastAsia="+mn-ea"/>
          <w:color w:val="13171F"/>
          <w:kern w:val="24"/>
        </w:rPr>
        <w:t xml:space="preserve"> </w:t>
      </w:r>
      <w:r w:rsidRPr="00CD5ECA">
        <w:rPr>
          <w:rFonts w:eastAsia="+mn-ea"/>
          <w:color w:val="13171F"/>
          <w:kern w:val="24"/>
        </w:rPr>
        <w:t xml:space="preserve">symbol of </w:t>
      </w:r>
      <w:r w:rsidRPr="005405C6">
        <w:rPr>
          <w:rFonts w:eastAsia="+mn-ea"/>
          <w:color w:val="FF0000"/>
          <w:kern w:val="24"/>
        </w:rPr>
        <w:t xml:space="preserve">the earliest </w:t>
      </w:r>
      <w:r w:rsidRPr="005405C6">
        <w:rPr>
          <w:rFonts w:eastAsia="+mn-ea"/>
          <w:strike/>
          <w:color w:val="FF0000"/>
          <w:kern w:val="24"/>
        </w:rPr>
        <w:t>latest</w:t>
      </w:r>
      <w:r w:rsidRPr="005405C6">
        <w:rPr>
          <w:rFonts w:eastAsia="+mn-ea"/>
          <w:color w:val="FF0000"/>
          <w:kern w:val="24"/>
        </w:rPr>
        <w:t xml:space="preserve"> </w:t>
      </w:r>
      <w:r w:rsidRPr="00E77DF8">
        <w:rPr>
          <w:rFonts w:eastAsia="+mn-ea"/>
          <w:color w:val="13171F"/>
          <w:kern w:val="24"/>
        </w:rPr>
        <w:t>P/SP CSI-RS</w:t>
      </w:r>
      <w:r w:rsidRPr="005405C6">
        <w:rPr>
          <w:rFonts w:eastAsia="+mn-ea"/>
          <w:color w:val="FF0000"/>
          <w:kern w:val="24"/>
        </w:rPr>
        <w:t>/SSB</w:t>
      </w:r>
      <w:r w:rsidRPr="006E768A">
        <w:rPr>
          <w:rFonts w:eastAsia="+mn-ea"/>
          <w:color w:val="13171F"/>
          <w:kern w:val="24"/>
        </w:rPr>
        <w:t xml:space="preserve"> </w:t>
      </w:r>
      <w:r w:rsidRPr="005405C6">
        <w:rPr>
          <w:rFonts w:eastAsia="+mn-ea"/>
          <w:color w:val="FF0000"/>
          <w:kern w:val="24"/>
        </w:rPr>
        <w:t xml:space="preserve">resource </w:t>
      </w:r>
      <w:r w:rsidRPr="005405C6">
        <w:rPr>
          <w:rFonts w:eastAsia="+mn-ea"/>
          <w:strike/>
          <w:color w:val="FF0000"/>
          <w:kern w:val="24"/>
        </w:rPr>
        <w:t>occasions</w:t>
      </w:r>
      <w:r w:rsidRPr="005405C6">
        <w:rPr>
          <w:rFonts w:eastAsia="+mn-ea"/>
          <w:color w:val="FF0000"/>
          <w:kern w:val="24"/>
        </w:rPr>
        <w:t xml:space="preserve"> </w:t>
      </w:r>
      <w:r w:rsidRPr="005405C6">
        <w:rPr>
          <w:rFonts w:eastAsia="+mn-ea"/>
          <w:strike/>
          <w:color w:val="FF0000"/>
          <w:kern w:val="24"/>
        </w:rPr>
        <w:t>no later than CSI reference resource</w:t>
      </w:r>
      <w:r w:rsidRPr="00E77DF8">
        <w:rPr>
          <w:rFonts w:eastAsia="+mn-ea"/>
          <w:color w:val="13171F"/>
          <w:kern w:val="24"/>
        </w:rPr>
        <w:t xml:space="preserve">, until the last symbol of the </w:t>
      </w:r>
      <w:r w:rsidRPr="00CD5ECA">
        <w:rPr>
          <w:rFonts w:eastAsia="+mn-ea"/>
          <w:color w:val="13171F"/>
          <w:kern w:val="24"/>
        </w:rPr>
        <w:t>PUCCH/PUSCH carrying the report</w:t>
      </w:r>
      <w:r>
        <w:rPr>
          <w:rFonts w:eastAsia="+mn-ea"/>
          <w:color w:val="13171F"/>
          <w:kern w:val="24"/>
        </w:rPr>
        <w:t>.</w:t>
      </w:r>
    </w:p>
    <w:p w14:paraId="4B886929" w14:textId="77777777" w:rsidR="00BC2531" w:rsidRPr="00CD5ECA" w:rsidRDefault="00BC2531" w:rsidP="00BC2531">
      <w:pPr>
        <w:pStyle w:val="Style2"/>
        <w:numPr>
          <w:ilvl w:val="1"/>
          <w:numId w:val="21"/>
        </w:numPr>
        <w:rPr>
          <w:color w:val="000000" w:themeColor="text1"/>
          <w:lang w:eastAsia="zh-CN"/>
        </w:rPr>
      </w:pPr>
      <w:r w:rsidRPr="00E77DF8">
        <w:rPr>
          <w:rFonts w:eastAsia="+mn-ea"/>
          <w:color w:val="13171F"/>
          <w:kern w:val="24"/>
        </w:rPr>
        <w:t xml:space="preserve">For </w:t>
      </w:r>
      <w:r w:rsidRPr="00CD5ECA">
        <w:rPr>
          <w:rFonts w:eastAsia="+mn-ea"/>
          <w:kern w:val="24"/>
        </w:rPr>
        <w:t>K</w:t>
      </w:r>
      <w:r w:rsidRPr="005405C6">
        <w:rPr>
          <w:rFonts w:eastAsia="+mn-ea"/>
          <w:kern w:val="24"/>
          <w:vertAlign w:val="subscript"/>
        </w:rPr>
        <w:t>p</w:t>
      </w:r>
      <w:r w:rsidRPr="00E77DF8">
        <w:rPr>
          <w:rFonts w:eastAsia="+mn-ea"/>
          <w:kern w:val="24"/>
        </w:rPr>
        <w:t>-th</w:t>
      </w:r>
      <w:r w:rsidRPr="00CD5ECA">
        <w:rPr>
          <w:rFonts w:eastAsia="+mn-ea"/>
          <w:kern w:val="24"/>
        </w:rPr>
        <w:t xml:space="preserve"> till second </w:t>
      </w:r>
      <w:r w:rsidRPr="00D57D69">
        <w:rPr>
          <w:rFonts w:eastAsia="Times New Roman"/>
          <w:color w:val="2D374A"/>
        </w:rPr>
        <w:t>last</w:t>
      </w:r>
      <w:r w:rsidRPr="00A15DE4">
        <w:rPr>
          <w:rFonts w:eastAsia="+mn-ea"/>
          <w:color w:val="FF0000"/>
          <w:kern w:val="24"/>
        </w:rPr>
        <w:t xml:space="preserve"> </w:t>
      </w:r>
      <w:r w:rsidRPr="005405C6">
        <w:rPr>
          <w:rFonts w:eastAsia="+mn-ea"/>
          <w:color w:val="FF0000"/>
          <w:kern w:val="24"/>
        </w:rPr>
        <w:t>consecutive</w:t>
      </w:r>
      <w:r>
        <w:rPr>
          <w:rFonts w:eastAsia="+mn-ea"/>
          <w:color w:val="FF0000"/>
          <w:kern w:val="24"/>
        </w:rPr>
        <w:t xml:space="preserve"> </w:t>
      </w:r>
      <w:r w:rsidRPr="00F05246">
        <w:rPr>
          <w:rFonts w:eastAsia="+mn-ea"/>
          <w:color w:val="FF0000"/>
          <w:kern w:val="24"/>
        </w:rPr>
        <w:t>CSI-</w:t>
      </w:r>
      <w:r w:rsidRPr="00F05246">
        <w:rPr>
          <w:rFonts w:eastAsia="Times New Roman"/>
          <w:color w:val="FF0000"/>
        </w:rPr>
        <w:t>RS/SSB</w:t>
      </w:r>
      <w:r w:rsidRPr="00D57D69">
        <w:rPr>
          <w:rFonts w:eastAsia="Times New Roman"/>
          <w:color w:val="2D374A"/>
        </w:rPr>
        <w:t xml:space="preserve"> transmission </w:t>
      </w:r>
      <w:r w:rsidRPr="005405C6">
        <w:rPr>
          <w:rFonts w:eastAsia="+mn-ea"/>
          <w:strike/>
          <w:color w:val="FF0000"/>
          <w:kern w:val="24"/>
        </w:rPr>
        <w:t>latest consecutive P/SP CSI-RS</w:t>
      </w:r>
      <w:r w:rsidRPr="005405C6">
        <w:rPr>
          <w:rFonts w:eastAsia="+mn-ea"/>
          <w:color w:val="FF0000"/>
          <w:kern w:val="24"/>
        </w:rPr>
        <w:t xml:space="preserve"> </w:t>
      </w:r>
      <w:r w:rsidRPr="00E77DF8">
        <w:rPr>
          <w:rFonts w:eastAsia="+mn-ea"/>
          <w:color w:val="13171F"/>
          <w:kern w:val="24"/>
        </w:rPr>
        <w:t>occasions no later than CSI reference resource</w:t>
      </w:r>
      <w:r w:rsidRPr="00CD5ECA">
        <w:rPr>
          <w:rFonts w:eastAsia="+mn-ea"/>
          <w:color w:val="13171F"/>
          <w:kern w:val="24"/>
        </w:rPr>
        <w:t xml:space="preserve">, </w:t>
      </w:r>
      <w:r w:rsidRPr="00D57D69">
        <w:rPr>
          <w:rFonts w:eastAsia="+mn-ea"/>
          <w:color w:val="13171F"/>
          <w:kern w:val="24"/>
        </w:rPr>
        <w:t xml:space="preserve">from the first symbol of </w:t>
      </w:r>
      <w:r w:rsidRPr="00D57D69">
        <w:rPr>
          <w:rFonts w:eastAsia="+mn-ea"/>
          <w:color w:val="FF0000"/>
          <w:kern w:val="24"/>
        </w:rPr>
        <w:t xml:space="preserve">earliest </w:t>
      </w:r>
      <w:r>
        <w:rPr>
          <w:rFonts w:eastAsia="+mn-ea"/>
          <w:color w:val="FF0000"/>
          <w:kern w:val="24"/>
        </w:rPr>
        <w:t xml:space="preserve">one of </w:t>
      </w:r>
      <w:r w:rsidRPr="00D57D69">
        <w:rPr>
          <w:rFonts w:eastAsia="+mn-ea"/>
          <w:color w:val="13171F"/>
          <w:kern w:val="24"/>
        </w:rPr>
        <w:t xml:space="preserve">each transmission occasion of </w:t>
      </w:r>
      <w:r w:rsidRPr="005405C6">
        <w:rPr>
          <w:rFonts w:eastAsia="+mn-ea"/>
          <w:strike/>
          <w:color w:val="FF0000"/>
          <w:kern w:val="24"/>
        </w:rPr>
        <w:t>periodic or semi-persistent</w:t>
      </w:r>
      <w:r w:rsidRPr="005405C6">
        <w:rPr>
          <w:rFonts w:eastAsia="+mn-ea"/>
          <w:color w:val="FF0000"/>
          <w:kern w:val="24"/>
        </w:rPr>
        <w:t xml:space="preserve"> P/SP </w:t>
      </w:r>
      <w:r w:rsidRPr="00D57D69">
        <w:rPr>
          <w:rFonts w:eastAsia="+mn-ea"/>
          <w:color w:val="13171F"/>
          <w:kern w:val="24"/>
        </w:rPr>
        <w:t xml:space="preserve">CSI-RS/SSB resource </w:t>
      </w:r>
      <w:r w:rsidRPr="005405C6">
        <w:rPr>
          <w:rFonts w:eastAsia="+mn-ea"/>
          <w:strike/>
          <w:color w:val="FF0000"/>
          <w:kern w:val="24"/>
        </w:rPr>
        <w:t>for channel measurement for L1-RSRP computation</w:t>
      </w:r>
      <w:r w:rsidRPr="00D57D69">
        <w:rPr>
          <w:rFonts w:eastAsia="+mn-ea"/>
          <w:color w:val="13171F"/>
          <w:kern w:val="24"/>
        </w:rPr>
        <w:t>, until</w:t>
      </w:r>
      <w:r w:rsidRPr="00025512">
        <w:rPr>
          <w:rFonts w:eastAsia="+mn-ea"/>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r>
          <m:rPr>
            <m:sty m:val="bi"/>
          </m:rPr>
          <w:rPr>
            <w:rFonts w:ascii="Cambria Math" w:hAnsi="Cambria Math"/>
            <w:lang w:eastAsia="zh-CN"/>
          </w:rPr>
          <m:t xml:space="preserve"> </m:t>
        </m:r>
      </m:oMath>
      <w:r w:rsidRPr="00025512">
        <w:rPr>
          <w:rFonts w:eastAsia="+mn-ea"/>
          <w:kern w:val="24"/>
        </w:rPr>
        <w:t xml:space="preserve"> </w:t>
      </w:r>
      <w:r w:rsidRPr="00D57D69">
        <w:rPr>
          <w:rFonts w:eastAsia="+mn-ea"/>
          <w:color w:val="13171F"/>
          <w:kern w:val="24"/>
        </w:rPr>
        <w:t xml:space="preserve">symbols after the last symbol of the latest one of the CSI-RS/SSB resource </w:t>
      </w:r>
      <w:r w:rsidRPr="005405C6">
        <w:rPr>
          <w:rFonts w:eastAsia="+mn-ea"/>
          <w:strike/>
          <w:color w:val="FF0000"/>
          <w:kern w:val="24"/>
        </w:rPr>
        <w:t>for channel measurement for L1-RSRP computation</w:t>
      </w:r>
      <w:r w:rsidRPr="005405C6">
        <w:rPr>
          <w:rFonts w:eastAsia="+mn-ea"/>
          <w:color w:val="FF0000"/>
          <w:kern w:val="24"/>
        </w:rPr>
        <w:t xml:space="preserve"> </w:t>
      </w:r>
      <w:r w:rsidRPr="00D57D69">
        <w:rPr>
          <w:rFonts w:eastAsia="+mn-ea"/>
          <w:color w:val="13171F"/>
          <w:kern w:val="24"/>
        </w:rPr>
        <w:t>in each transmission occasion</w:t>
      </w:r>
      <w:r w:rsidRPr="00E77DF8">
        <w:rPr>
          <w:rFonts w:eastAsia="+mn-ea"/>
          <w:color w:val="13171F"/>
          <w:kern w:val="24"/>
        </w:rPr>
        <w:t>.</w:t>
      </w:r>
    </w:p>
    <w:p w14:paraId="4B371712" w14:textId="77777777" w:rsidR="00BC2531" w:rsidRPr="005405C6" w:rsidRDefault="00BC2531" w:rsidP="00BC2531">
      <w:pPr>
        <w:pStyle w:val="Caption"/>
        <w:numPr>
          <w:ilvl w:val="0"/>
          <w:numId w:val="21"/>
        </w:numPr>
        <w:spacing w:before="120" w:after="120"/>
        <w:jc w:val="both"/>
        <w:rPr>
          <w:rFonts w:ascii="Times New Roman" w:hAnsi="Times New Roman" w:cs="Times New Roman"/>
          <w:b/>
          <w:i/>
          <w:color w:val="FF0000"/>
          <w:sz w:val="22"/>
          <w:szCs w:val="22"/>
          <w:lang w:eastAsia="zh-CN"/>
        </w:rPr>
      </w:pPr>
      <w:r w:rsidRPr="005405C6">
        <w:rPr>
          <w:rFonts w:ascii="Times New Roman" w:hAnsi="Times New Roman" w:cs="Times New Roman"/>
          <w:b/>
          <w:i/>
          <w:color w:val="FF0000"/>
          <w:sz w:val="22"/>
          <w:szCs w:val="22"/>
          <w:lang w:eastAsia="zh-CN"/>
        </w:rPr>
        <w:t xml:space="preserve">For A-CSI report with </w:t>
      </w:r>
      <w:r w:rsidRPr="005405C6">
        <w:rPr>
          <w:rFonts w:ascii="Times New Roman" w:eastAsia="+mn-ea" w:hAnsi="Times New Roman" w:cs="Times New Roman"/>
          <w:b/>
          <w:i/>
          <w:color w:val="FF0000"/>
          <w:kern w:val="24"/>
          <w:sz w:val="22"/>
          <w:szCs w:val="22"/>
        </w:rPr>
        <w:t>P/SP CSI-RS</w:t>
      </w:r>
      <w:r>
        <w:rPr>
          <w:rFonts w:ascii="Times New Roman" w:eastAsia="+mn-ea" w:hAnsi="Times New Roman" w:cs="Times New Roman"/>
          <w:b/>
          <w:i/>
          <w:color w:val="FF0000"/>
          <w:kern w:val="24"/>
          <w:sz w:val="22"/>
          <w:szCs w:val="22"/>
        </w:rPr>
        <w:t>/SSB</w:t>
      </w:r>
      <w:r w:rsidRPr="005405C6">
        <w:rPr>
          <w:rFonts w:ascii="Times New Roman" w:hAnsi="Times New Roman" w:cs="Times New Roman"/>
          <w:b/>
          <w:i/>
          <w:color w:val="FF0000"/>
          <w:sz w:val="22"/>
          <w:szCs w:val="22"/>
          <w:lang w:eastAsia="zh-CN"/>
        </w:rPr>
        <w:t>:</w:t>
      </w:r>
    </w:p>
    <w:p w14:paraId="1B7CEAD4" w14:textId="77777777" w:rsidR="00BC2531" w:rsidRPr="005405C6" w:rsidRDefault="00BC2531" w:rsidP="00BC2531">
      <w:pPr>
        <w:pStyle w:val="Style2"/>
        <w:numPr>
          <w:ilvl w:val="1"/>
          <w:numId w:val="21"/>
        </w:numPr>
        <w:rPr>
          <w:color w:val="FF0000"/>
          <w:lang w:eastAsia="zh-CN"/>
        </w:rPr>
      </w:pPr>
      <w:r>
        <w:rPr>
          <w:rFonts w:eastAsia="Times New Roman"/>
          <w:color w:val="FF0000"/>
        </w:rPr>
        <w:t>F</w:t>
      </w:r>
      <w:r w:rsidRPr="00E77DF8">
        <w:rPr>
          <w:rFonts w:eastAsia="Times New Roman"/>
          <w:color w:val="FF0000"/>
        </w:rPr>
        <w:t xml:space="preserve">rom </w:t>
      </w:r>
      <w:r w:rsidRPr="00CD5ECA">
        <w:rPr>
          <w:rFonts w:eastAsia="Times New Roman"/>
          <w:color w:val="FF0000"/>
        </w:rPr>
        <w:t xml:space="preserve">the first symbol of </w:t>
      </w:r>
      <w:r w:rsidRPr="00CD5ECA">
        <w:rPr>
          <w:rFonts w:eastAsia="+mn-ea"/>
          <w:color w:val="FF0000"/>
          <w:kern w:val="24"/>
        </w:rPr>
        <w:t xml:space="preserve">earliest one </w:t>
      </w:r>
      <w:r w:rsidRPr="00115424">
        <w:rPr>
          <w:rFonts w:eastAsia="+mn-ea"/>
          <w:color w:val="FF0000"/>
          <w:kern w:val="24"/>
        </w:rPr>
        <w:t xml:space="preserve">of </w:t>
      </w:r>
      <w:r w:rsidRPr="00C37665">
        <w:rPr>
          <w:rFonts w:eastAsia="+mn-ea"/>
          <w:color w:val="FF0000"/>
          <w:kern w:val="24"/>
        </w:rPr>
        <w:t xml:space="preserve">each </w:t>
      </w:r>
      <w:r w:rsidRPr="00F05246">
        <w:rPr>
          <w:rFonts w:eastAsia="+mn-ea"/>
          <w:color w:val="FF0000"/>
          <w:kern w:val="24"/>
        </w:rPr>
        <w:t>CSI-</w:t>
      </w:r>
      <w:r w:rsidRPr="00F05246">
        <w:rPr>
          <w:rFonts w:eastAsia="Times New Roman"/>
          <w:color w:val="FF0000"/>
        </w:rPr>
        <w:t xml:space="preserve">RS/SSB </w:t>
      </w:r>
      <w:r w:rsidRPr="00C37665">
        <w:rPr>
          <w:rFonts w:eastAsia="+mn-ea"/>
          <w:color w:val="FF0000"/>
          <w:kern w:val="24"/>
        </w:rPr>
        <w:t>transmission occasion of P</w:t>
      </w:r>
      <w:r w:rsidRPr="00E77DF8">
        <w:rPr>
          <w:rFonts w:eastAsia="+mn-ea"/>
          <w:color w:val="FF0000"/>
          <w:kern w:val="24"/>
        </w:rPr>
        <w:t xml:space="preserve">/SP </w:t>
      </w:r>
      <w:r w:rsidRPr="00C37665">
        <w:rPr>
          <w:rFonts w:eastAsia="+mn-ea"/>
          <w:color w:val="FF0000"/>
          <w:kern w:val="24"/>
        </w:rPr>
        <w:t xml:space="preserve">CSI-RS/SSB resource until </w:t>
      </w:r>
      <w:r>
        <w:rPr>
          <w:rFonts w:eastAsia="+mn-ea"/>
          <w:color w:val="13171F"/>
          <w:kern w:val="24"/>
        </w:rPr>
        <w:t xml:space="preserve"> </w:t>
      </w:r>
      <m:oMath>
        <m:sSubSup>
          <m:sSubSupPr>
            <m:ctrlPr>
              <w:rPr>
                <w:rFonts w:ascii="Cambria Math" w:hAnsi="Cambria Math"/>
                <w:color w:val="FF0000"/>
                <w:lang w:eastAsia="zh-CN"/>
              </w:rPr>
            </m:ctrlPr>
          </m:sSubSupPr>
          <m:e>
            <m:r>
              <m:rPr>
                <m:sty m:val="bi"/>
              </m:rPr>
              <w:rPr>
                <w:rFonts w:ascii="Cambria Math" w:hAnsi="Cambria Math"/>
                <w:color w:val="FF0000"/>
                <w:lang w:eastAsia="zh-CN"/>
              </w:rPr>
              <m:t>Z</m:t>
            </m:r>
          </m:e>
          <m:sub>
            <m:r>
              <m:rPr>
                <m:sty m:val="bi"/>
              </m:rPr>
              <w:rPr>
                <w:rFonts w:ascii="Cambria Math" w:hAnsi="Cambria Math"/>
                <w:color w:val="FF0000"/>
                <w:lang w:eastAsia="zh-CN"/>
              </w:rPr>
              <m:t>3</m:t>
            </m:r>
          </m:sub>
          <m:sup>
            <m:r>
              <m:rPr>
                <m:sty m:val="bi"/>
              </m:rPr>
              <w:rPr>
                <w:rFonts w:ascii="Cambria Math" w:hAnsi="Cambria Math"/>
                <w:color w:val="FF0000"/>
                <w:lang w:eastAsia="zh-CN"/>
              </w:rPr>
              <m:t>'</m:t>
            </m:r>
          </m:sup>
        </m:sSubSup>
        <m:r>
          <m:rPr>
            <m:sty m:val="bi"/>
          </m:rPr>
          <w:rPr>
            <w:rFonts w:ascii="Cambria Math" w:hAnsi="Cambria Math"/>
            <w:color w:val="FF0000"/>
            <w:lang w:eastAsia="zh-CN"/>
          </w:rPr>
          <m:t xml:space="preserve"> </m:t>
        </m:r>
      </m:oMath>
      <w:r w:rsidRPr="00C37665">
        <w:rPr>
          <w:rFonts w:eastAsia="+mn-ea"/>
          <w:color w:val="FF0000"/>
          <w:kern w:val="24"/>
        </w:rPr>
        <w:t>symbols after the last symbol of the latest one of the CSI-RS/SSB resource in each transmission occasion</w:t>
      </w:r>
      <w:r w:rsidRPr="00E77DF8">
        <w:rPr>
          <w:rFonts w:eastAsia="Times New Roman"/>
          <w:color w:val="FF0000"/>
        </w:rPr>
        <w:t xml:space="preserve">, and </w:t>
      </w:r>
      <w:r>
        <w:rPr>
          <w:rFonts w:eastAsia="Times New Roman"/>
          <w:color w:val="FF0000"/>
        </w:rPr>
        <w:t>f</w:t>
      </w:r>
      <w:r w:rsidRPr="007F5715">
        <w:rPr>
          <w:rFonts w:eastAsia="Times New Roman"/>
          <w:color w:val="FF0000"/>
        </w:rPr>
        <w:t xml:space="preserve">rom the first symbol </w:t>
      </w:r>
      <w:r>
        <w:rPr>
          <w:rFonts w:eastAsia="Times New Roman"/>
          <w:color w:val="FF0000"/>
        </w:rPr>
        <w:t>after</w:t>
      </w:r>
      <w:r w:rsidRPr="007F5715">
        <w:rPr>
          <w:rFonts w:eastAsia="Times New Roman"/>
          <w:color w:val="FF0000"/>
        </w:rPr>
        <w:t xml:space="preserve"> the </w:t>
      </w:r>
      <w:r w:rsidRPr="00E77DF8">
        <w:rPr>
          <w:rFonts w:eastAsia="Times New Roman"/>
          <w:color w:val="FF0000"/>
        </w:rPr>
        <w:t>PDCCH</w:t>
      </w:r>
      <w:r w:rsidRPr="00CD5ECA">
        <w:rPr>
          <w:rFonts w:eastAsia="Times New Roman"/>
          <w:color w:val="FF0000"/>
        </w:rPr>
        <w:t xml:space="preserve"> triggering the CSI report </w:t>
      </w:r>
      <w:r w:rsidRPr="007F5715">
        <w:rPr>
          <w:rFonts w:eastAsia="Times New Roman"/>
          <w:color w:val="FF0000"/>
        </w:rPr>
        <w:t>until the last symbol of the scheduled PUSCH carrying the report</w:t>
      </w:r>
      <w:r w:rsidRPr="005405C6">
        <w:rPr>
          <w:rFonts w:eastAsia="+mn-ea"/>
          <w:color w:val="FF0000"/>
          <w:kern w:val="24"/>
        </w:rPr>
        <w:t>.</w:t>
      </w:r>
    </w:p>
    <w:p w14:paraId="25A81822" w14:textId="77777777" w:rsidR="00BC2531" w:rsidRDefault="00BC2531" w:rsidP="00BC2531">
      <w:pPr>
        <w:rPr>
          <w:b/>
          <w:i/>
          <w:color w:val="000000" w:themeColor="text1"/>
          <w:sz w:val="22"/>
          <w:szCs w:val="22"/>
        </w:rPr>
      </w:pPr>
      <w:r w:rsidRPr="00103F4C">
        <w:rPr>
          <w:b/>
          <w:i/>
          <w:color w:val="000000" w:themeColor="text1"/>
          <w:sz w:val="22"/>
          <w:szCs w:val="22"/>
        </w:rPr>
        <w:t xml:space="preserve">Proposal </w:t>
      </w:r>
      <w:r>
        <w:rPr>
          <w:b/>
          <w:i/>
          <w:color w:val="000000" w:themeColor="text1"/>
          <w:sz w:val="22"/>
          <w:szCs w:val="22"/>
        </w:rPr>
        <w:t>2</w:t>
      </w:r>
      <w:r>
        <w:rPr>
          <w:b/>
          <w:i/>
          <w:color w:val="000000" w:themeColor="text1"/>
          <w:sz w:val="22"/>
          <w:szCs w:val="22"/>
        </w:rPr>
        <w:t>2</w:t>
      </w:r>
      <w:r w:rsidRPr="00A95BD4">
        <w:rPr>
          <w:b/>
          <w:i/>
          <w:color w:val="000000" w:themeColor="text1"/>
          <w:sz w:val="22"/>
          <w:szCs w:val="22"/>
        </w:rPr>
        <w:t>:</w:t>
      </w:r>
      <w:r w:rsidRPr="003D4C2D">
        <w:rPr>
          <w:b/>
          <w:i/>
          <w:color w:val="000000" w:themeColor="text1"/>
          <w:sz w:val="22"/>
          <w:szCs w:val="22"/>
        </w:rPr>
        <w:t xml:space="preserve"> For </w:t>
      </w:r>
      <w:r>
        <w:rPr>
          <w:b/>
          <w:i/>
          <w:sz w:val="22"/>
          <w:szCs w:val="22"/>
        </w:rPr>
        <w:t xml:space="preserve">training data collection of </w:t>
      </w:r>
      <w:r>
        <w:rPr>
          <w:b/>
          <w:i/>
          <w:color w:val="000000" w:themeColor="text1"/>
          <w:sz w:val="22"/>
          <w:szCs w:val="22"/>
        </w:rPr>
        <w:t>UE-side</w:t>
      </w:r>
      <w:r w:rsidRPr="00BB0B92">
        <w:rPr>
          <w:b/>
          <w:i/>
          <w:color w:val="000000" w:themeColor="text1"/>
          <w:sz w:val="22"/>
          <w:szCs w:val="22"/>
        </w:rPr>
        <w:t xml:space="preserve"> model, </w:t>
      </w:r>
      <w:r>
        <w:rPr>
          <w:b/>
          <w:i/>
          <w:color w:val="000000" w:themeColor="text1"/>
          <w:sz w:val="22"/>
          <w:szCs w:val="22"/>
        </w:rPr>
        <w:t>regarding</w:t>
      </w:r>
      <w:r w:rsidRPr="003C2CF9">
        <w:t xml:space="preserve"> </w:t>
      </w:r>
      <w:r w:rsidRPr="003C2CF9">
        <w:rPr>
          <w:b/>
          <w:i/>
          <w:color w:val="000000" w:themeColor="text1"/>
          <w:sz w:val="22"/>
          <w:szCs w:val="22"/>
        </w:rPr>
        <w:t>the</w:t>
      </w:r>
      <w:r>
        <w:rPr>
          <w:b/>
          <w:i/>
          <w:color w:val="000000" w:themeColor="text1"/>
          <w:sz w:val="22"/>
          <w:szCs w:val="22"/>
        </w:rPr>
        <w:t xml:space="preserve"> CPU occupancy rule of Set A and Set B:</w:t>
      </w:r>
    </w:p>
    <w:p w14:paraId="3CB2A41F" w14:textId="77777777" w:rsidR="00BC2531" w:rsidRPr="008F1338" w:rsidRDefault="00BC2531" w:rsidP="00BC2531">
      <w:pPr>
        <w:pStyle w:val="Caption"/>
        <w:numPr>
          <w:ilvl w:val="0"/>
          <w:numId w:val="21"/>
        </w:numPr>
        <w:snapToGrid w:val="0"/>
        <w:spacing w:before="120" w:after="120"/>
        <w:ind w:left="357" w:hanging="357"/>
        <w:jc w:val="both"/>
        <w:rPr>
          <w:b/>
          <w:i/>
          <w:color w:val="000000" w:themeColor="text1"/>
          <w:sz w:val="22"/>
          <w:szCs w:val="22"/>
        </w:rPr>
      </w:pPr>
      <w:r>
        <w:rPr>
          <w:rFonts w:ascii="Times New Roman" w:hAnsi="Times New Roman" w:cs="Times New Roman"/>
          <w:b/>
          <w:i/>
          <w:color w:val="000000" w:themeColor="text1"/>
          <w:sz w:val="22"/>
          <w:szCs w:val="22"/>
        </w:rPr>
        <w:t>R</w:t>
      </w:r>
      <w:r w:rsidRPr="005405C6">
        <w:rPr>
          <w:rFonts w:ascii="Times New Roman" w:hAnsi="Times New Roman" w:cs="Times New Roman"/>
          <w:b/>
          <w:i/>
          <w:color w:val="000000" w:themeColor="text1"/>
          <w:sz w:val="22"/>
          <w:szCs w:val="22"/>
        </w:rPr>
        <w:t>euse the legacy CPU mechanism for P/SP-CSI-RS</w:t>
      </w:r>
      <w:r>
        <w:rPr>
          <w:rFonts w:ascii="Times New Roman" w:hAnsi="Times New Roman" w:cs="Times New Roman"/>
          <w:b/>
          <w:i/>
          <w:color w:val="000000" w:themeColor="text1"/>
          <w:sz w:val="22"/>
          <w:szCs w:val="22"/>
        </w:rPr>
        <w:t>/SSB</w:t>
      </w:r>
      <w:r w:rsidRPr="005405C6">
        <w:rPr>
          <w:rFonts w:ascii="Times New Roman" w:hAnsi="Times New Roman" w:cs="Times New Roman"/>
          <w:b/>
          <w:i/>
          <w:color w:val="000000" w:themeColor="text1"/>
          <w:sz w:val="22"/>
          <w:szCs w:val="22"/>
        </w:rPr>
        <w:t xml:space="preserve"> subject to ‘none’ separately for Set A and Set B, i.e., for each of Set A occasion and Set B occasion, </w:t>
      </w:r>
      <w:r w:rsidRPr="005405C6">
        <w:rPr>
          <w:rFonts w:ascii="Times New Roman" w:eastAsiaTheme="minorEastAsia" w:hAnsi="Times New Roman" w:cs="Times New Roman"/>
          <w:b/>
          <w:i/>
          <w:sz w:val="22"/>
          <w:szCs w:val="22"/>
          <w:lang w:eastAsia="zh-CN"/>
        </w:rPr>
        <w:t xml:space="preserve">the CPU occupancy starts from the first symbol of the earliest </w:t>
      </w:r>
      <w:r w:rsidRPr="00C00F8F">
        <w:rPr>
          <w:rFonts w:ascii="Times New Roman" w:eastAsiaTheme="minorEastAsia" w:hAnsi="Times New Roman" w:cs="Times New Roman"/>
          <w:b/>
          <w:i/>
          <w:sz w:val="22"/>
          <w:szCs w:val="22"/>
          <w:lang w:eastAsia="zh-CN"/>
        </w:rPr>
        <w:t xml:space="preserve">one of each </w:t>
      </w:r>
      <w:r w:rsidRPr="00F05246">
        <w:rPr>
          <w:rFonts w:ascii="Times New Roman" w:hAnsi="Times New Roman" w:cs="Times New Roman"/>
          <w:b/>
          <w:i/>
          <w:color w:val="000000" w:themeColor="text1"/>
          <w:sz w:val="22"/>
          <w:szCs w:val="22"/>
        </w:rPr>
        <w:t>CSI-RS</w:t>
      </w:r>
      <w:r>
        <w:rPr>
          <w:rFonts w:ascii="Times New Roman" w:hAnsi="Times New Roman" w:cs="Times New Roman"/>
          <w:b/>
          <w:i/>
          <w:color w:val="000000" w:themeColor="text1"/>
          <w:sz w:val="22"/>
          <w:szCs w:val="22"/>
        </w:rPr>
        <w:t>/SSB</w:t>
      </w:r>
      <w:r w:rsidRPr="00F05246">
        <w:rPr>
          <w:rFonts w:ascii="Times New Roman" w:hAnsi="Times New Roman" w:cs="Times New Roman"/>
          <w:b/>
          <w:i/>
          <w:color w:val="000000" w:themeColor="text1"/>
          <w:sz w:val="22"/>
          <w:szCs w:val="22"/>
        </w:rPr>
        <w:t xml:space="preserve"> </w:t>
      </w:r>
      <w:r w:rsidRPr="00C00F8F">
        <w:rPr>
          <w:rFonts w:ascii="Times New Roman" w:eastAsiaTheme="minorEastAsia" w:hAnsi="Times New Roman" w:cs="Times New Roman"/>
          <w:b/>
          <w:i/>
          <w:sz w:val="22"/>
          <w:szCs w:val="22"/>
          <w:lang w:eastAsia="zh-CN"/>
        </w:rPr>
        <w:t>transmission occasion</w:t>
      </w:r>
      <w:r w:rsidRPr="005405C6">
        <w:rPr>
          <w:rFonts w:ascii="Times New Roman" w:eastAsiaTheme="minorEastAsia" w:hAnsi="Times New Roman" w:cs="Times New Roman"/>
          <w:b/>
          <w:i/>
          <w:sz w:val="22"/>
          <w:szCs w:val="22"/>
          <w:lang w:eastAsia="zh-CN"/>
        </w:rPr>
        <w:t>, till</w:t>
      </w:r>
      <w:r w:rsidRPr="005405C6">
        <w:rPr>
          <w:rFonts w:ascii="Times New Roman" w:eastAsia="+mn-ea" w:hAnsi="Times New Roman" w:cs="Times New Roman"/>
          <w:color w:val="13171F"/>
          <w:kern w:val="24"/>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Z</m:t>
            </m:r>
          </m:e>
          <m:sub>
            <m:r>
              <m:rPr>
                <m:sty m:val="p"/>
              </m:rPr>
              <w:rPr>
                <w:rFonts w:ascii="Cambria Math" w:hAnsi="Cambria Math"/>
                <w:sz w:val="22"/>
                <w:szCs w:val="22"/>
                <w:lang w:eastAsia="zh-CN"/>
              </w:rPr>
              <m:t>3</m:t>
            </m:r>
          </m:sub>
          <m:sup>
            <m:r>
              <m:rPr>
                <m:sty m:val="p"/>
              </m:rPr>
              <w:rPr>
                <w:rFonts w:ascii="Cambria Math" w:hAnsi="Cambria Math"/>
                <w:sz w:val="22"/>
                <w:szCs w:val="22"/>
                <w:lang w:eastAsia="zh-CN"/>
              </w:rPr>
              <m:t>'</m:t>
            </m:r>
          </m:sup>
        </m:sSubSup>
      </m:oMath>
      <w:r w:rsidRPr="005405C6">
        <w:rPr>
          <w:rFonts w:ascii="Times New Roman" w:eastAsiaTheme="minorEastAsia" w:hAnsi="Times New Roman" w:cs="Times New Roman"/>
          <w:b/>
          <w:i/>
          <w:sz w:val="22"/>
          <w:szCs w:val="22"/>
          <w:lang w:eastAsia="zh-CN"/>
        </w:rPr>
        <w:t xml:space="preserve"> symbols after the</w:t>
      </w:r>
      <w:r w:rsidRPr="00C00F8F">
        <w:rPr>
          <w:rFonts w:ascii="Times New Roman" w:eastAsiaTheme="minorEastAsia" w:hAnsi="Times New Roman" w:cs="Times New Roman"/>
          <w:b/>
          <w:i/>
          <w:sz w:val="22"/>
          <w:szCs w:val="22"/>
          <w:lang w:eastAsia="zh-CN"/>
        </w:rPr>
        <w:t xml:space="preserve"> last symbol of the</w:t>
      </w:r>
      <w:r w:rsidRPr="005405C6">
        <w:rPr>
          <w:rFonts w:ascii="Times New Roman" w:eastAsiaTheme="minorEastAsia" w:hAnsi="Times New Roman" w:cs="Times New Roman"/>
          <w:b/>
          <w:i/>
          <w:sz w:val="22"/>
          <w:szCs w:val="22"/>
          <w:lang w:eastAsia="zh-CN"/>
        </w:rPr>
        <w:t xml:space="preserve"> </w:t>
      </w:r>
      <w:r w:rsidRPr="00C00F8F">
        <w:rPr>
          <w:rFonts w:ascii="Times New Roman" w:eastAsiaTheme="minorEastAsia" w:hAnsi="Times New Roman" w:cs="Times New Roman"/>
          <w:b/>
          <w:i/>
          <w:sz w:val="22"/>
          <w:szCs w:val="22"/>
          <w:lang w:eastAsia="zh-CN"/>
        </w:rPr>
        <w:t xml:space="preserve">latest one of each </w:t>
      </w:r>
      <w:r w:rsidRPr="00F05246">
        <w:rPr>
          <w:rFonts w:ascii="Times New Roman" w:hAnsi="Times New Roman" w:cs="Times New Roman"/>
          <w:b/>
          <w:i/>
          <w:color w:val="000000" w:themeColor="text1"/>
          <w:sz w:val="22"/>
          <w:szCs w:val="22"/>
        </w:rPr>
        <w:t>CSI-RS</w:t>
      </w:r>
      <w:r>
        <w:rPr>
          <w:rFonts w:ascii="Times New Roman" w:hAnsi="Times New Roman" w:cs="Times New Roman"/>
          <w:b/>
          <w:i/>
          <w:color w:val="000000" w:themeColor="text1"/>
          <w:sz w:val="22"/>
          <w:szCs w:val="22"/>
        </w:rPr>
        <w:t>/SSB</w:t>
      </w:r>
      <w:r w:rsidRPr="00F05246">
        <w:rPr>
          <w:rFonts w:ascii="Times New Roman" w:hAnsi="Times New Roman" w:cs="Times New Roman"/>
          <w:b/>
          <w:i/>
          <w:color w:val="000000" w:themeColor="text1"/>
          <w:sz w:val="22"/>
          <w:szCs w:val="22"/>
        </w:rPr>
        <w:t xml:space="preserve"> </w:t>
      </w:r>
      <w:r w:rsidRPr="00C00F8F">
        <w:rPr>
          <w:rFonts w:ascii="Times New Roman" w:eastAsiaTheme="minorEastAsia" w:hAnsi="Times New Roman" w:cs="Times New Roman"/>
          <w:b/>
          <w:i/>
          <w:sz w:val="22"/>
          <w:szCs w:val="22"/>
          <w:lang w:eastAsia="zh-CN"/>
        </w:rPr>
        <w:t>transmission occasion</w:t>
      </w:r>
      <w:r w:rsidRPr="005405C6">
        <w:rPr>
          <w:rFonts w:ascii="Times New Roman" w:hAnsi="Times New Roman" w:cs="Times New Roman"/>
          <w:b/>
          <w:i/>
          <w:color w:val="000000" w:themeColor="text1"/>
          <w:sz w:val="22"/>
          <w:szCs w:val="22"/>
        </w:rPr>
        <w:t>.</w:t>
      </w:r>
    </w:p>
    <w:p w14:paraId="2C4F15F3" w14:textId="77777777" w:rsidR="00BC2531" w:rsidRPr="005405C6" w:rsidRDefault="00BC2531" w:rsidP="00BC2531">
      <w:pPr>
        <w:pStyle w:val="Caption"/>
        <w:numPr>
          <w:ilvl w:val="0"/>
          <w:numId w:val="21"/>
        </w:numPr>
        <w:snapToGrid w:val="0"/>
        <w:spacing w:before="120" w:after="120"/>
        <w:ind w:left="357" w:hanging="357"/>
        <w:jc w:val="both"/>
        <w:rPr>
          <w:b/>
          <w:i/>
          <w:color w:val="000000" w:themeColor="text1"/>
          <w:sz w:val="22"/>
          <w:szCs w:val="22"/>
        </w:rPr>
      </w:pPr>
      <m:oMath>
        <m:sSub>
          <m:sSubPr>
            <m:ctrlPr>
              <w:rPr>
                <w:rFonts w:ascii="Cambria Math" w:eastAsia="+mn-ea" w:hAnsi="Cambria Math" w:cs="Times New Roman"/>
                <w:b/>
                <w:i/>
                <w:iCs/>
                <w:kern w:val="24"/>
                <w:sz w:val="22"/>
                <w:szCs w:val="22"/>
              </w:rPr>
            </m:ctrlPr>
          </m:sSubPr>
          <m:e>
            <m:r>
              <m:rPr>
                <m:sty m:val="bi"/>
              </m:rPr>
              <w:rPr>
                <w:rFonts w:ascii="Cambria Math" w:eastAsia="+mn-ea" w:hAnsi="Cambria Math" w:cs="Times New Roman"/>
                <w:kern w:val="24"/>
                <w:sz w:val="22"/>
                <w:szCs w:val="22"/>
              </w:rPr>
              <m:t>O</m:t>
            </m:r>
          </m:e>
          <m:sub>
            <m:r>
              <m:rPr>
                <m:sty m:val="bi"/>
              </m:rPr>
              <w:rPr>
                <w:rFonts w:ascii="Cambria Math" w:eastAsia="+mn-ea" w:hAnsi="Cambria Math" w:cs="Times New Roman"/>
                <w:kern w:val="24"/>
                <w:sz w:val="22"/>
                <w:szCs w:val="22"/>
              </w:rPr>
              <m:t>CPU</m:t>
            </m:r>
          </m:sub>
        </m:sSub>
        <m:r>
          <m:rPr>
            <m:sty m:val="bi"/>
          </m:rPr>
          <w:rPr>
            <w:rFonts w:ascii="Cambria Math" w:eastAsia="+mn-ea" w:hAnsi="Cambria Math" w:cs="Times New Roman"/>
            <w:kern w:val="24"/>
            <w:sz w:val="22"/>
            <w:szCs w:val="22"/>
          </w:rPr>
          <m:t>=1</m:t>
        </m:r>
      </m:oMath>
      <w:r w:rsidRPr="00D57D69">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is considered as the CPU value.</w:t>
      </w:r>
    </w:p>
    <w:p w14:paraId="7109D933" w14:textId="77777777" w:rsidR="00BC2531" w:rsidRPr="0063234F" w:rsidRDefault="00BC2531" w:rsidP="00BC2531">
      <w:pPr>
        <w:pStyle w:val="Caption"/>
        <w:numPr>
          <w:ilvl w:val="0"/>
          <w:numId w:val="21"/>
        </w:numPr>
        <w:snapToGrid w:val="0"/>
        <w:spacing w:before="120" w:after="120"/>
        <w:ind w:left="357" w:hanging="357"/>
        <w:jc w:val="both"/>
        <w:rPr>
          <w:b/>
          <w:i/>
          <w:color w:val="000000" w:themeColor="text1"/>
          <w:sz w:val="22"/>
          <w:szCs w:val="22"/>
        </w:rPr>
      </w:pPr>
      <w:r>
        <w:rPr>
          <w:rFonts w:ascii="Times New Roman" w:hAnsi="Times New Roman" w:cs="Times New Roman"/>
          <w:b/>
          <w:i/>
          <w:color w:val="000000" w:themeColor="text1"/>
          <w:sz w:val="22"/>
          <w:szCs w:val="22"/>
          <w:lang w:eastAsia="zh-CN"/>
        </w:rPr>
        <w:t>AI/ML PU is not occupied</w:t>
      </w:r>
      <w:r w:rsidRPr="00D57D69">
        <w:rPr>
          <w:rFonts w:ascii="Times New Roman" w:hAnsi="Times New Roman" w:cs="Times New Roman"/>
          <w:b/>
          <w:i/>
          <w:color w:val="000000" w:themeColor="text1"/>
          <w:sz w:val="22"/>
          <w:szCs w:val="22"/>
          <w:lang w:eastAsia="zh-CN"/>
        </w:rPr>
        <w:t>.</w:t>
      </w:r>
    </w:p>
    <w:p w14:paraId="52591526" w14:textId="77777777" w:rsidR="00BC2531" w:rsidRDefault="00BC2531" w:rsidP="00BC2531">
      <w:pPr>
        <w:rPr>
          <w:b/>
          <w:i/>
          <w:color w:val="000000" w:themeColor="text1"/>
          <w:sz w:val="22"/>
          <w:szCs w:val="22"/>
          <w:lang w:eastAsia="zh-CN"/>
        </w:rPr>
      </w:pPr>
      <w:r w:rsidRPr="00103F4C">
        <w:rPr>
          <w:b/>
          <w:i/>
          <w:color w:val="000000" w:themeColor="text1"/>
          <w:sz w:val="22"/>
          <w:szCs w:val="22"/>
        </w:rPr>
        <w:t xml:space="preserve">Proposal </w:t>
      </w:r>
      <w:r>
        <w:rPr>
          <w:b/>
          <w:i/>
          <w:color w:val="000000" w:themeColor="text1"/>
          <w:sz w:val="22"/>
          <w:szCs w:val="22"/>
        </w:rPr>
        <w:t>2</w:t>
      </w:r>
      <w:r>
        <w:rPr>
          <w:b/>
          <w:i/>
          <w:color w:val="000000" w:themeColor="text1"/>
          <w:sz w:val="22"/>
          <w:szCs w:val="22"/>
        </w:rPr>
        <w:t>3</w:t>
      </w:r>
      <w:r w:rsidRPr="00A95BD4">
        <w:rPr>
          <w:b/>
          <w:i/>
          <w:color w:val="000000" w:themeColor="text1"/>
          <w:sz w:val="22"/>
          <w:szCs w:val="22"/>
        </w:rPr>
        <w:t>:</w:t>
      </w:r>
      <w:r w:rsidRPr="003D4C2D">
        <w:rPr>
          <w:b/>
          <w:i/>
          <w:color w:val="000000" w:themeColor="text1"/>
          <w:sz w:val="22"/>
          <w:szCs w:val="22"/>
        </w:rPr>
        <w:t xml:space="preserve"> For </w:t>
      </w:r>
      <w:r>
        <w:rPr>
          <w:b/>
          <w:i/>
          <w:sz w:val="22"/>
          <w:szCs w:val="22"/>
        </w:rPr>
        <w:t xml:space="preserve">monitoring of </w:t>
      </w:r>
      <w:r>
        <w:rPr>
          <w:b/>
          <w:i/>
          <w:color w:val="000000" w:themeColor="text1"/>
          <w:sz w:val="22"/>
          <w:szCs w:val="22"/>
        </w:rPr>
        <w:t>UE-side</w:t>
      </w:r>
      <w:r w:rsidRPr="00BB0B92">
        <w:rPr>
          <w:b/>
          <w:i/>
          <w:color w:val="000000" w:themeColor="text1"/>
          <w:sz w:val="22"/>
          <w:szCs w:val="22"/>
        </w:rPr>
        <w:t xml:space="preserve"> model, </w:t>
      </w:r>
      <w:r>
        <w:rPr>
          <w:b/>
          <w:i/>
          <w:color w:val="000000" w:themeColor="text1"/>
          <w:sz w:val="22"/>
          <w:szCs w:val="22"/>
          <w:lang w:eastAsia="zh-CN"/>
        </w:rPr>
        <w:t xml:space="preserve">regarding </w:t>
      </w:r>
      <w:r w:rsidRPr="00D57D69">
        <w:rPr>
          <w:b/>
          <w:i/>
          <w:color w:val="000000" w:themeColor="text1"/>
          <w:sz w:val="22"/>
          <w:szCs w:val="22"/>
          <w:lang w:eastAsia="zh-CN"/>
        </w:rPr>
        <w:t>the</w:t>
      </w:r>
      <w:r>
        <w:rPr>
          <w:b/>
          <w:i/>
          <w:color w:val="000000" w:themeColor="text1"/>
          <w:sz w:val="22"/>
          <w:szCs w:val="22"/>
          <w:lang w:eastAsia="zh-CN"/>
        </w:rPr>
        <w:t xml:space="preserve"> CPU occupancy rule, apply the </w:t>
      </w:r>
      <w:r w:rsidRPr="00104DF4">
        <w:rPr>
          <w:b/>
          <w:i/>
          <w:color w:val="000000" w:themeColor="text1"/>
          <w:sz w:val="22"/>
          <w:szCs w:val="22"/>
          <w:lang w:eastAsia="zh-CN"/>
        </w:rPr>
        <w:t>similar principle with inference for BM-Case 2 with multiple observation instances</w:t>
      </w:r>
      <w:r w:rsidRPr="00104DF4">
        <w:t xml:space="preserve"> </w:t>
      </w:r>
      <w:r w:rsidRPr="00104DF4">
        <w:rPr>
          <w:b/>
          <w:i/>
          <w:color w:val="000000" w:themeColor="text1"/>
          <w:sz w:val="22"/>
          <w:szCs w:val="22"/>
          <w:lang w:eastAsia="zh-CN"/>
        </w:rPr>
        <w:t>to the PU occupancy over N latest transmission occasions of monitoring resources</w:t>
      </w:r>
      <w:r>
        <w:rPr>
          <w:b/>
          <w:i/>
          <w:color w:val="000000" w:themeColor="text1"/>
          <w:sz w:val="22"/>
          <w:szCs w:val="22"/>
          <w:lang w:eastAsia="zh-CN"/>
        </w:rPr>
        <w:t>:</w:t>
      </w:r>
    </w:p>
    <w:p w14:paraId="3E8D3436" w14:textId="77777777" w:rsidR="00BC2531" w:rsidRPr="005405C6" w:rsidRDefault="00BC2531" w:rsidP="00BC2531">
      <w:pPr>
        <w:pStyle w:val="Caption"/>
        <w:numPr>
          <w:ilvl w:val="0"/>
          <w:numId w:val="21"/>
        </w:numPr>
        <w:overflowPunct w:val="0"/>
        <w:autoSpaceDE w:val="0"/>
        <w:autoSpaceDN w:val="0"/>
        <w:adjustRightInd w:val="0"/>
        <w:snapToGrid w:val="0"/>
        <w:spacing w:before="120" w:after="120"/>
        <w:ind w:left="357" w:hanging="357"/>
        <w:jc w:val="both"/>
        <w:textAlignment w:val="baseline"/>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For P/SP-CSI report:</w:t>
      </w:r>
    </w:p>
    <w:p w14:paraId="4A18DA8D" w14:textId="77777777" w:rsidR="00BC2531" w:rsidRPr="005405C6" w:rsidRDefault="00BC2531" w:rsidP="00BC2531">
      <w:pPr>
        <w:pStyle w:val="Style2"/>
        <w:numPr>
          <w:ilvl w:val="1"/>
          <w:numId w:val="21"/>
        </w:numPr>
        <w:rPr>
          <w:lang w:eastAsia="zh-CN"/>
        </w:rPr>
      </w:pPr>
      <w:r>
        <w:rPr>
          <w:rFonts w:eastAsia="宋体"/>
          <w:color w:val="000000" w:themeColor="text1"/>
          <w:lang w:eastAsia="zh-CN"/>
        </w:rPr>
        <w:t>F</w:t>
      </w:r>
      <w:r w:rsidRPr="00D57D69">
        <w:rPr>
          <w:rFonts w:eastAsia="宋体"/>
          <w:color w:val="000000" w:themeColor="text1"/>
          <w:lang w:eastAsia="zh-CN"/>
        </w:rPr>
        <w:t xml:space="preserve">or the last </w:t>
      </w:r>
      <w:r>
        <w:rPr>
          <w:rFonts w:eastAsia="宋体"/>
          <w:color w:val="000000" w:themeColor="text1"/>
          <w:lang w:eastAsia="zh-CN"/>
        </w:rPr>
        <w:t xml:space="preserve">monitoring </w:t>
      </w:r>
      <w:r w:rsidRPr="00D57D69">
        <w:rPr>
          <w:rFonts w:eastAsia="宋体"/>
          <w:color w:val="000000" w:themeColor="text1"/>
          <w:lang w:eastAsia="zh-CN"/>
        </w:rPr>
        <w:t>RS occasion, CPU is occupied from the first symbol of the earliest RS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sidRPr="00D57D69">
        <w:rPr>
          <w:rFonts w:eastAsiaTheme="minorEastAsia"/>
          <w:lang w:eastAsia="zh-CN"/>
        </w:rPr>
        <w:t xml:space="preserve"> symbols after the last symbol of the latest </w:t>
      </w:r>
      <w:r w:rsidRPr="00D57D69">
        <w:rPr>
          <w:rFonts w:eastAsia="宋体"/>
          <w:color w:val="000000" w:themeColor="text1"/>
          <w:lang w:eastAsia="zh-CN"/>
        </w:rPr>
        <w:t>RS.</w:t>
      </w:r>
    </w:p>
    <w:p w14:paraId="36853262" w14:textId="77777777" w:rsidR="00BC2531" w:rsidRPr="005405C6" w:rsidRDefault="00BC2531" w:rsidP="00BC2531">
      <w:pPr>
        <w:pStyle w:val="Style2"/>
        <w:numPr>
          <w:ilvl w:val="1"/>
          <w:numId w:val="21"/>
        </w:numPr>
        <w:rPr>
          <w:lang w:eastAsia="zh-CN"/>
        </w:rPr>
      </w:pPr>
      <w:r>
        <w:rPr>
          <w:rFonts w:eastAsia="宋体"/>
          <w:color w:val="000000" w:themeColor="text1"/>
          <w:lang w:eastAsia="zh-CN"/>
        </w:rPr>
        <w:t>F</w:t>
      </w:r>
      <w:r w:rsidRPr="00D57D69">
        <w:rPr>
          <w:rFonts w:eastAsia="宋体"/>
          <w:color w:val="000000" w:themeColor="text1"/>
          <w:lang w:eastAsia="zh-CN"/>
        </w:rPr>
        <w:t>or the</w:t>
      </w:r>
      <w:r>
        <w:rPr>
          <w:rFonts w:eastAsia="宋体"/>
          <w:color w:val="000000" w:themeColor="text1"/>
          <w:lang w:eastAsia="zh-CN"/>
        </w:rPr>
        <w:t xml:space="preserve"> N-th</w:t>
      </w:r>
      <w:r w:rsidRPr="00D57D69">
        <w:rPr>
          <w:rFonts w:eastAsia="宋体"/>
          <w:color w:val="000000" w:themeColor="text1"/>
          <w:lang w:eastAsia="zh-CN"/>
        </w:rPr>
        <w:t xml:space="preserve"> </w:t>
      </w:r>
      <w:r>
        <w:rPr>
          <w:rFonts w:eastAsia="宋体"/>
          <w:color w:val="000000" w:themeColor="text1"/>
          <w:lang w:eastAsia="zh-CN"/>
        </w:rPr>
        <w:t>till second</w:t>
      </w:r>
      <w:r w:rsidRPr="00D57D69">
        <w:rPr>
          <w:rFonts w:eastAsia="宋体"/>
          <w:color w:val="000000" w:themeColor="text1"/>
          <w:lang w:eastAsia="zh-CN"/>
        </w:rPr>
        <w:t xml:space="preserve"> </w:t>
      </w:r>
      <w:r>
        <w:rPr>
          <w:rFonts w:eastAsia="宋体"/>
          <w:color w:val="000000" w:themeColor="text1"/>
          <w:lang w:eastAsia="zh-CN"/>
        </w:rPr>
        <w:t>last</w:t>
      </w:r>
      <w:r w:rsidRPr="00D57D69">
        <w:rPr>
          <w:rFonts w:eastAsia="宋体"/>
          <w:color w:val="000000" w:themeColor="text1"/>
          <w:lang w:eastAsia="zh-CN"/>
        </w:rPr>
        <w:t xml:space="preserve"> </w:t>
      </w:r>
      <w:r>
        <w:rPr>
          <w:rFonts w:eastAsia="宋体"/>
          <w:color w:val="000000" w:themeColor="text1"/>
          <w:lang w:eastAsia="zh-CN"/>
        </w:rPr>
        <w:t xml:space="preserve">monitoring </w:t>
      </w:r>
      <w:r w:rsidRPr="00D57D69">
        <w:rPr>
          <w:rFonts w:eastAsia="宋体"/>
          <w:color w:val="000000" w:themeColor="text1"/>
          <w:lang w:eastAsia="zh-CN"/>
        </w:rPr>
        <w:t xml:space="preserve">RS occasion, CPU is occupied from the first symbol of the earliest </w:t>
      </w:r>
      <w:r>
        <w:rPr>
          <w:rFonts w:eastAsia="宋体"/>
          <w:color w:val="000000" w:themeColor="text1"/>
          <w:lang w:eastAsia="zh-CN"/>
        </w:rPr>
        <w:t xml:space="preserve">of each monitoring </w:t>
      </w:r>
      <w:r w:rsidRPr="00D57D69">
        <w:rPr>
          <w:rFonts w:eastAsia="宋体"/>
          <w:color w:val="000000" w:themeColor="text1"/>
          <w:lang w:eastAsia="zh-CN"/>
        </w:rPr>
        <w:t>RS occasion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sidRPr="00D57D69">
        <w:rPr>
          <w:rFonts w:eastAsiaTheme="minorEastAsia"/>
          <w:lang w:eastAsia="zh-CN"/>
        </w:rPr>
        <w:t xml:space="preserve"> symbols after the last symbol of the latest </w:t>
      </w:r>
      <w:r>
        <w:rPr>
          <w:rFonts w:eastAsia="宋体"/>
          <w:color w:val="000000" w:themeColor="text1"/>
          <w:lang w:eastAsia="zh-CN"/>
        </w:rPr>
        <w:t xml:space="preserve">monitoring </w:t>
      </w:r>
      <w:r w:rsidRPr="00D57D69">
        <w:rPr>
          <w:rFonts w:eastAsia="宋体"/>
          <w:color w:val="000000" w:themeColor="text1"/>
          <w:lang w:eastAsia="zh-CN"/>
        </w:rPr>
        <w:t>RS</w:t>
      </w:r>
      <w:r>
        <w:rPr>
          <w:rFonts w:eastAsia="宋体"/>
          <w:color w:val="000000" w:themeColor="text1"/>
          <w:lang w:eastAsia="zh-CN"/>
        </w:rPr>
        <w:t xml:space="preserve"> in each</w:t>
      </w:r>
      <w:r w:rsidRPr="00D57D69">
        <w:rPr>
          <w:rFonts w:eastAsia="宋体"/>
          <w:color w:val="000000" w:themeColor="text1"/>
          <w:lang w:eastAsia="zh-CN"/>
        </w:rPr>
        <w:t xml:space="preserve"> occasion.</w:t>
      </w:r>
    </w:p>
    <w:p w14:paraId="2EEAA74E" w14:textId="77777777" w:rsidR="00BC2531" w:rsidRPr="00ED1167" w:rsidRDefault="00BC2531" w:rsidP="00BC2531">
      <w:pPr>
        <w:pStyle w:val="Caption"/>
        <w:numPr>
          <w:ilvl w:val="0"/>
          <w:numId w:val="21"/>
        </w:numPr>
        <w:overflowPunct w:val="0"/>
        <w:autoSpaceDE w:val="0"/>
        <w:autoSpaceDN w:val="0"/>
        <w:adjustRightInd w:val="0"/>
        <w:snapToGrid w:val="0"/>
        <w:spacing w:before="120" w:after="120"/>
        <w:ind w:left="357" w:hanging="357"/>
        <w:jc w:val="both"/>
        <w:textAlignment w:val="baseline"/>
        <w:rPr>
          <w:rFonts w:ascii="Times New Roman" w:hAnsi="Times New Roman" w:cs="Times New Roman"/>
          <w:b/>
          <w:i/>
          <w:color w:val="000000" w:themeColor="text1"/>
          <w:sz w:val="22"/>
          <w:szCs w:val="22"/>
          <w:lang w:eastAsia="zh-CN"/>
        </w:rPr>
      </w:pPr>
      <w:r w:rsidRPr="005405C6">
        <w:rPr>
          <w:rFonts w:ascii="Times New Roman" w:hAnsi="Times New Roman" w:cs="Times New Roman"/>
          <w:b/>
          <w:i/>
          <w:color w:val="000000" w:themeColor="text1"/>
          <w:sz w:val="22"/>
          <w:szCs w:val="22"/>
          <w:lang w:eastAsia="zh-CN"/>
        </w:rPr>
        <w:t>For A-CSI report: CPU is occupied</w:t>
      </w:r>
      <w:r w:rsidRPr="00180117">
        <w:rPr>
          <w:rFonts w:ascii="Times New Roman" w:hAnsi="Times New Roman" w:cs="Times New Roman"/>
          <w:b/>
          <w:i/>
          <w:color w:val="000000" w:themeColor="text1"/>
          <w:sz w:val="22"/>
          <w:szCs w:val="22"/>
          <w:lang w:eastAsia="zh-CN"/>
        </w:rPr>
        <w:t xml:space="preserve"> </w:t>
      </w:r>
      <w:r w:rsidRPr="001435A1">
        <w:rPr>
          <w:rFonts w:ascii="Times New Roman" w:hAnsi="Times New Roman" w:cs="Times New Roman"/>
          <w:b/>
          <w:i/>
          <w:color w:val="000000" w:themeColor="text1"/>
          <w:sz w:val="22"/>
          <w:szCs w:val="22"/>
          <w:lang w:eastAsia="zh-CN"/>
        </w:rPr>
        <w:t xml:space="preserve">from the first symbol of the earliest of each RS occasion to </w:t>
      </w:r>
      <m:oMath>
        <m:sSubSup>
          <m:sSubSupPr>
            <m:ctrlPr>
              <w:rPr>
                <w:rFonts w:ascii="Cambria Math" w:hAnsi="Cambria Math" w:cs="Times New Roman"/>
                <w:b/>
                <w:i/>
                <w:sz w:val="22"/>
                <w:szCs w:val="22"/>
                <w:lang w:eastAsia="zh-CN"/>
              </w:rPr>
            </m:ctrlPr>
          </m:sSubSupPr>
          <m:e>
            <m:r>
              <m:rPr>
                <m:sty m:val="bi"/>
              </m:rPr>
              <w:rPr>
                <w:rFonts w:ascii="Cambria Math" w:hAnsi="Cambria Math"/>
                <w:sz w:val="22"/>
                <w:szCs w:val="22"/>
                <w:lang w:eastAsia="zh-CN"/>
              </w:rPr>
              <m:t>Z</m:t>
            </m:r>
          </m:e>
          <m:sub>
            <m:r>
              <m:rPr>
                <m:sty m:val="bi"/>
              </m:rPr>
              <w:rPr>
                <w:rFonts w:ascii="Cambria Math" w:hAnsi="Cambria Math"/>
                <w:sz w:val="22"/>
                <w:szCs w:val="22"/>
                <w:lang w:eastAsia="zh-CN"/>
              </w:rPr>
              <m:t>3</m:t>
            </m:r>
          </m:sub>
          <m:sup>
            <m:r>
              <m:rPr>
                <m:sty m:val="bi"/>
              </m:rPr>
              <w:rPr>
                <w:rFonts w:ascii="Cambria Math" w:hAnsi="Cambria Math"/>
                <w:sz w:val="22"/>
                <w:szCs w:val="22"/>
                <w:lang w:eastAsia="zh-CN"/>
              </w:rPr>
              <m:t>'</m:t>
            </m:r>
          </m:sup>
        </m:sSubSup>
      </m:oMath>
      <w:r w:rsidRPr="001435A1">
        <w:rPr>
          <w:rFonts w:ascii="Times New Roman" w:hAnsi="Times New Roman" w:cs="Times New Roman"/>
          <w:b/>
          <w:i/>
          <w:color w:val="000000" w:themeColor="text1"/>
          <w:sz w:val="22"/>
          <w:szCs w:val="22"/>
          <w:lang w:eastAsia="zh-CN"/>
        </w:rPr>
        <w:t xml:space="preserve"> symbols after the last symbol of the latest RS </w:t>
      </w:r>
      <w:r>
        <w:rPr>
          <w:rFonts w:ascii="Times New Roman" w:hAnsi="Times New Roman" w:cs="Times New Roman"/>
          <w:b/>
          <w:i/>
          <w:color w:val="000000" w:themeColor="text1"/>
          <w:sz w:val="22"/>
          <w:szCs w:val="22"/>
          <w:lang w:eastAsia="zh-CN"/>
        </w:rPr>
        <w:t>of</w:t>
      </w:r>
      <w:r w:rsidRPr="001435A1">
        <w:rPr>
          <w:rFonts w:ascii="Times New Roman" w:hAnsi="Times New Roman" w:cs="Times New Roman"/>
          <w:b/>
          <w:i/>
          <w:color w:val="000000" w:themeColor="text1"/>
          <w:sz w:val="22"/>
          <w:szCs w:val="22"/>
          <w:lang w:eastAsia="zh-CN"/>
        </w:rPr>
        <w:t xml:space="preserve"> each</w:t>
      </w:r>
      <w:r w:rsidRPr="002662BF">
        <w:rPr>
          <w:rFonts w:ascii="Times New Roman" w:hAnsi="Times New Roman" w:cs="Times New Roman"/>
          <w:b/>
          <w:i/>
          <w:color w:val="000000" w:themeColor="text1"/>
          <w:sz w:val="22"/>
          <w:szCs w:val="22"/>
          <w:lang w:eastAsia="zh-CN"/>
        </w:rPr>
        <w:t xml:space="preserve"> </w:t>
      </w:r>
      <w:r w:rsidRPr="001435A1">
        <w:rPr>
          <w:rFonts w:ascii="Times New Roman" w:hAnsi="Times New Roman" w:cs="Times New Roman"/>
          <w:b/>
          <w:i/>
          <w:color w:val="000000" w:themeColor="text1"/>
          <w:sz w:val="22"/>
          <w:szCs w:val="22"/>
          <w:lang w:eastAsia="zh-CN"/>
        </w:rPr>
        <w:t>RS occasion</w:t>
      </w:r>
      <w:r w:rsidRPr="005405C6">
        <w:rPr>
          <w:rFonts w:ascii="Times New Roman" w:hAnsi="Times New Roman" w:cs="Times New Roman"/>
          <w:b/>
          <w:i/>
          <w:color w:val="000000" w:themeColor="text1"/>
          <w:sz w:val="22"/>
          <w:szCs w:val="22"/>
          <w:lang w:eastAsia="zh-CN"/>
        </w:rPr>
        <w:t xml:space="preserve">, and </w:t>
      </w:r>
      <w:r w:rsidRPr="007211B0">
        <w:rPr>
          <w:rFonts w:ascii="Times New Roman" w:hAnsi="Times New Roman" w:cs="Times New Roman"/>
          <w:b/>
          <w:i/>
          <w:color w:val="000000" w:themeColor="text1"/>
          <w:sz w:val="22"/>
          <w:szCs w:val="22"/>
          <w:lang w:eastAsia="zh-CN"/>
        </w:rPr>
        <w:t xml:space="preserve">from </w:t>
      </w:r>
      <w:r>
        <w:rPr>
          <w:rFonts w:ascii="Times New Roman" w:hAnsi="Times New Roman" w:cs="Times New Roman"/>
          <w:b/>
          <w:i/>
          <w:color w:val="000000" w:themeColor="text1"/>
          <w:sz w:val="22"/>
          <w:szCs w:val="22"/>
          <w:lang w:eastAsia="zh-CN"/>
        </w:rPr>
        <w:t xml:space="preserve">after </w:t>
      </w:r>
      <w:r w:rsidRPr="007211B0">
        <w:rPr>
          <w:rFonts w:ascii="Times New Roman" w:hAnsi="Times New Roman" w:cs="Times New Roman"/>
          <w:b/>
          <w:i/>
          <w:color w:val="000000" w:themeColor="text1"/>
          <w:sz w:val="22"/>
          <w:szCs w:val="22"/>
          <w:lang w:eastAsia="zh-CN"/>
        </w:rPr>
        <w:t>PDCCH to the PUSCH</w:t>
      </w:r>
      <w:r w:rsidRPr="005405C6">
        <w:rPr>
          <w:rFonts w:ascii="Times New Roman" w:hAnsi="Times New Roman" w:cs="Times New Roman"/>
          <w:b/>
          <w:i/>
          <w:color w:val="000000" w:themeColor="text1"/>
          <w:sz w:val="22"/>
          <w:szCs w:val="22"/>
          <w:lang w:eastAsia="zh-CN"/>
        </w:rPr>
        <w:t>.</w:t>
      </w:r>
    </w:p>
    <w:p w14:paraId="7B211CAC" w14:textId="77777777" w:rsidR="00BC2531" w:rsidRPr="005405C6" w:rsidRDefault="00BC2531" w:rsidP="00BC2531">
      <w:pPr>
        <w:pStyle w:val="Caption"/>
        <w:numPr>
          <w:ilvl w:val="0"/>
          <w:numId w:val="21"/>
        </w:numPr>
        <w:overflowPunct w:val="0"/>
        <w:autoSpaceDE w:val="0"/>
        <w:autoSpaceDN w:val="0"/>
        <w:adjustRightInd w:val="0"/>
        <w:snapToGrid w:val="0"/>
        <w:spacing w:before="120" w:after="120"/>
        <w:ind w:left="357" w:hanging="357"/>
        <w:jc w:val="both"/>
        <w:textAlignment w:val="baseline"/>
        <w:rPr>
          <w:rFonts w:eastAsiaTheme="minorEastAsia"/>
          <w:b/>
          <w:lang w:eastAsia="zh-CN"/>
        </w:rPr>
      </w:pPr>
      <w:r w:rsidRPr="005405C6">
        <w:rPr>
          <w:rFonts w:ascii="Times New Roman" w:hAnsi="Times New Roman" w:cs="Times New Roman"/>
          <w:b/>
          <w:i/>
          <w:color w:val="000000" w:themeColor="text1"/>
          <w:sz w:val="22"/>
          <w:szCs w:val="22"/>
          <w:lang w:eastAsia="zh-CN"/>
        </w:rPr>
        <w:t>AI/ML PU is not occupied.</w:t>
      </w:r>
    </w:p>
    <w:p w14:paraId="41E48877" w14:textId="77777777" w:rsidR="001B51E0" w:rsidRDefault="001B51E0" w:rsidP="001B51E0">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C44C95">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Pr>
          <w:rFonts w:eastAsiaTheme="minorEastAsia"/>
          <w:b/>
          <w:i/>
          <w:color w:val="000000" w:themeColor="text1"/>
          <w:sz w:val="22"/>
          <w:szCs w:val="22"/>
          <w:lang w:eastAsia="zh-CN"/>
        </w:rPr>
        <w:t>4</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027DF2">
        <w:rPr>
          <w:rFonts w:eastAsiaTheme="minorEastAsia"/>
          <w:b/>
          <w:i/>
          <w:color w:val="000000" w:themeColor="text1"/>
          <w:sz w:val="22"/>
          <w:szCs w:val="22"/>
          <w:lang w:eastAsia="zh-CN"/>
        </w:rPr>
        <w:t>For</w:t>
      </w:r>
      <w:r w:rsidRPr="00236F28">
        <w:rPr>
          <w:rFonts w:eastAsiaTheme="minorEastAsia"/>
          <w:b/>
          <w:i/>
          <w:color w:val="000000" w:themeColor="text1"/>
          <w:sz w:val="22"/>
          <w:szCs w:val="22"/>
          <w:lang w:eastAsia="zh-CN"/>
        </w:rPr>
        <w:t xml:space="preserve"> A-CSI report</w:t>
      </w:r>
      <w:r w:rsidRPr="00142CC1">
        <w:rPr>
          <w:rFonts w:eastAsiaTheme="minorEastAsia"/>
          <w:b/>
          <w:i/>
          <w:color w:val="000000" w:themeColor="text1"/>
          <w:sz w:val="22"/>
          <w:szCs w:val="22"/>
          <w:lang w:eastAsia="zh-CN"/>
        </w:rPr>
        <w:t xml:space="preserve"> </w:t>
      </w:r>
      <w:r w:rsidRPr="001A6194">
        <w:rPr>
          <w:rFonts w:eastAsiaTheme="minorEastAsia"/>
          <w:b/>
          <w:i/>
          <w:color w:val="000000" w:themeColor="text1"/>
          <w:sz w:val="22"/>
          <w:szCs w:val="22"/>
          <w:lang w:eastAsia="zh-CN"/>
        </w:rPr>
        <w:t>subject to a functionality</w:t>
      </w:r>
      <w:r w:rsidRPr="00236F28">
        <w:rPr>
          <w:rFonts w:eastAsiaTheme="minorEastAsia"/>
          <w:b/>
          <w:i/>
          <w:color w:val="000000" w:themeColor="text1"/>
          <w:sz w:val="22"/>
          <w:szCs w:val="22"/>
          <w:lang w:eastAsia="zh-CN"/>
        </w:rPr>
        <w:t xml:space="preserve">, the CSI processing </w:t>
      </w:r>
      <w:r w:rsidRPr="00236F28">
        <w:rPr>
          <w:rFonts w:eastAsiaTheme="minorEastAsia" w:hint="eastAsia"/>
          <w:b/>
          <w:i/>
          <w:color w:val="000000" w:themeColor="text1"/>
          <w:sz w:val="22"/>
          <w:szCs w:val="22"/>
          <w:lang w:eastAsia="zh-CN"/>
        </w:rPr>
        <w:t>timeline</w:t>
      </w:r>
      <w:r w:rsidRPr="00236F28">
        <w:rPr>
          <w:rFonts w:eastAsiaTheme="minorEastAsia"/>
          <w:b/>
          <w:i/>
          <w:color w:val="000000" w:themeColor="text1"/>
          <w:sz w:val="22"/>
          <w:szCs w:val="22"/>
          <w:lang w:eastAsia="zh-CN"/>
        </w:rPr>
        <w:t xml:space="preserve"> is impacted by the active</w:t>
      </w:r>
      <w:r w:rsidRPr="00236F28">
        <w:rPr>
          <w:rFonts w:eastAsiaTheme="minorEastAsia" w:hint="eastAsia"/>
          <w:b/>
          <w:i/>
          <w:color w:val="000000" w:themeColor="text1"/>
          <w:sz w:val="22"/>
          <w:szCs w:val="22"/>
          <w:lang w:eastAsia="zh-CN"/>
        </w:rPr>
        <w:t>/</w:t>
      </w:r>
      <w:r w:rsidRPr="0092336E">
        <w:rPr>
          <w:b/>
          <w:i/>
          <w:color w:val="000000" w:themeColor="text1"/>
          <w:sz w:val="22"/>
          <w:szCs w:val="22"/>
        </w:rPr>
        <w:t>inactive</w:t>
      </w:r>
      <w:r w:rsidRPr="00236F28">
        <w:rPr>
          <w:rFonts w:eastAsiaTheme="minorEastAsia"/>
          <w:b/>
          <w:i/>
          <w:color w:val="000000" w:themeColor="text1"/>
          <w:sz w:val="22"/>
          <w:szCs w:val="22"/>
          <w:lang w:eastAsia="zh-CN"/>
        </w:rPr>
        <w:t xml:space="preserve"> state of the functionality</w:t>
      </w:r>
      <w:r>
        <w:rPr>
          <w:rFonts w:eastAsiaTheme="minorEastAsia"/>
          <w:b/>
          <w:i/>
          <w:color w:val="000000" w:themeColor="text1"/>
          <w:sz w:val="22"/>
          <w:szCs w:val="22"/>
          <w:lang w:eastAsia="zh-CN"/>
        </w:rPr>
        <w:t>. When the A-CSI report is triggered:</w:t>
      </w:r>
    </w:p>
    <w:p w14:paraId="77541B30" w14:textId="77777777" w:rsidR="001B51E0" w:rsidRPr="00025512" w:rsidRDefault="001B51E0" w:rsidP="001B51E0">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025512">
        <w:rPr>
          <w:rFonts w:ascii="Times New Roman" w:hAnsi="Times New Roman" w:cs="Times New Roman"/>
          <w:b/>
          <w:i/>
          <w:color w:val="000000" w:themeColor="text1"/>
          <w:sz w:val="22"/>
          <w:szCs w:val="22"/>
          <w:lang w:eastAsia="zh-CN"/>
        </w:rPr>
        <w:t xml:space="preserve">If the functionality is subject to “active state”, the CSI processing is subject to a shorter timeline </w:t>
      </w:r>
      <w:r w:rsidRPr="00025512">
        <w:rPr>
          <w:rFonts w:ascii="Times New Roman" w:hAnsi="Times New Roman"/>
          <w:b/>
          <w:i/>
          <w:color w:val="000000" w:themeColor="text1"/>
          <w:sz w:val="22"/>
          <w:szCs w:val="22"/>
        </w:rPr>
        <w:t>(</w:t>
      </w:r>
      <w:r w:rsidRPr="00025512">
        <w:rPr>
          <w:rFonts w:ascii="Times New Roman" w:hAnsi="Times New Roman"/>
          <w:b/>
          <w:i/>
          <w:sz w:val="22"/>
          <w:szCs w:val="22"/>
        </w:rPr>
        <w:t>Z</w:t>
      </w:r>
      <w:r w:rsidRPr="00025512">
        <w:rPr>
          <w:rFonts w:ascii="Times New Roman" w:hAnsi="Times New Roman"/>
          <w:b/>
          <w:i/>
          <w:sz w:val="22"/>
          <w:szCs w:val="22"/>
          <w:vertAlign w:val="subscript"/>
        </w:rPr>
        <w:t>ref</w:t>
      </w:r>
      <w:r w:rsidRPr="00025512">
        <w:rPr>
          <w:rFonts w:ascii="Times New Roman" w:hAnsi="Times New Roman"/>
          <w:b/>
          <w:i/>
          <w:color w:val="000000" w:themeColor="text1"/>
          <w:sz w:val="22"/>
          <w:szCs w:val="22"/>
        </w:rPr>
        <w:t>)</w:t>
      </w:r>
      <w:r w:rsidRPr="00025512">
        <w:rPr>
          <w:rFonts w:ascii="Times New Roman" w:hAnsi="Times New Roman" w:cs="Times New Roman"/>
          <w:b/>
          <w:i/>
          <w:color w:val="000000" w:themeColor="text1"/>
          <w:sz w:val="22"/>
          <w:szCs w:val="22"/>
          <w:lang w:eastAsia="zh-CN"/>
        </w:rPr>
        <w:t>.</w:t>
      </w:r>
    </w:p>
    <w:p w14:paraId="70A3F818" w14:textId="77777777" w:rsidR="001B51E0" w:rsidRPr="00025512" w:rsidRDefault="001B51E0" w:rsidP="001B51E0">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025512">
        <w:rPr>
          <w:rFonts w:ascii="Times New Roman" w:hAnsi="Times New Roman" w:cs="Times New Roman"/>
          <w:b/>
          <w:i/>
          <w:color w:val="000000" w:themeColor="text1"/>
          <w:sz w:val="22"/>
          <w:szCs w:val="22"/>
          <w:lang w:eastAsia="zh-CN"/>
        </w:rPr>
        <w:t xml:space="preserve">If the functionality is subject to “inactive state”, the CSI processing is subject to a </w:t>
      </w:r>
      <w:r w:rsidRPr="00025512">
        <w:rPr>
          <w:rFonts w:ascii="Times New Roman" w:hAnsi="Times New Roman" w:cs="Times New Roman"/>
          <w:b/>
          <w:i/>
          <w:color w:val="000000" w:themeColor="text1"/>
          <w:sz w:val="22"/>
          <w:szCs w:val="22"/>
        </w:rPr>
        <w:t xml:space="preserve">longer timeline </w:t>
      </w:r>
      <w:r w:rsidRPr="00025512">
        <w:rPr>
          <w:rFonts w:ascii="Times New Roman" w:hAnsi="Times New Roman"/>
          <w:b/>
          <w:i/>
          <w:color w:val="000000" w:themeColor="text1"/>
          <w:sz w:val="22"/>
          <w:szCs w:val="22"/>
        </w:rPr>
        <w:t>(</w:t>
      </w:r>
      <w:r w:rsidRPr="00025512">
        <w:rPr>
          <w:rFonts w:ascii="Times New Roman" w:hAnsi="Times New Roman"/>
          <w:b/>
          <w:i/>
          <w:sz w:val="22"/>
          <w:szCs w:val="22"/>
        </w:rPr>
        <w:t>Z</w:t>
      </w:r>
      <w:r w:rsidRPr="00025512">
        <w:rPr>
          <w:rFonts w:ascii="Times New Roman" w:hAnsi="Times New Roman"/>
          <w:b/>
          <w:i/>
          <w:sz w:val="22"/>
          <w:szCs w:val="22"/>
          <w:vertAlign w:val="subscript"/>
        </w:rPr>
        <w:t>ref</w:t>
      </w:r>
      <w:r w:rsidRPr="00025512">
        <w:rPr>
          <w:rFonts w:ascii="Times New Roman" w:hAnsi="Times New Roman"/>
          <w:b/>
          <w:i/>
          <w:color w:val="000000" w:themeColor="text1"/>
          <w:sz w:val="22"/>
          <w:szCs w:val="22"/>
        </w:rPr>
        <w:t xml:space="preserve">+ΔT) </w:t>
      </w:r>
      <w:r w:rsidRPr="00025512">
        <w:rPr>
          <w:rFonts w:ascii="Times New Roman" w:eastAsiaTheme="minorEastAsia" w:hAnsi="Times New Roman"/>
          <w:b/>
          <w:bCs/>
          <w:i/>
          <w:sz w:val="22"/>
          <w:szCs w:val="22"/>
        </w:rPr>
        <w:t xml:space="preserve">as it additionally includes the activation delay of </w:t>
      </w:r>
      <w:r w:rsidRPr="00025512">
        <w:rPr>
          <w:rFonts w:ascii="Times New Roman" w:hAnsi="Times New Roman"/>
          <w:b/>
          <w:i/>
          <w:color w:val="000000" w:themeColor="text1"/>
          <w:sz w:val="22"/>
          <w:szCs w:val="22"/>
        </w:rPr>
        <w:t>ΔT</w:t>
      </w:r>
      <w:r w:rsidRPr="00025512">
        <w:rPr>
          <w:rFonts w:ascii="Times New Roman" w:hAnsi="Times New Roman" w:cs="Times New Roman" w:hint="eastAsia"/>
          <w:b/>
          <w:i/>
          <w:color w:val="000000" w:themeColor="text1"/>
          <w:sz w:val="22"/>
          <w:szCs w:val="22"/>
          <w:lang w:eastAsia="zh-CN"/>
        </w:rPr>
        <w:t>.</w:t>
      </w:r>
    </w:p>
    <w:p w14:paraId="3E473095" w14:textId="77777777" w:rsidR="001B51E0" w:rsidRPr="00236F28" w:rsidRDefault="001B51E0" w:rsidP="001B51E0">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sidRPr="0094509E">
        <w:rPr>
          <w:b/>
          <w:i/>
          <w:color w:val="000000" w:themeColor="text1"/>
          <w:sz w:val="22"/>
          <w:szCs w:val="22"/>
        </w:rPr>
        <w:t>Proposal</w:t>
      </w:r>
      <w:r w:rsidRPr="00C44C95">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2</w:t>
      </w:r>
      <w:r>
        <w:rPr>
          <w:rFonts w:eastAsiaTheme="minorEastAsia"/>
          <w:b/>
          <w:i/>
          <w:color w:val="000000" w:themeColor="text1"/>
          <w:sz w:val="22"/>
          <w:szCs w:val="22"/>
          <w:lang w:eastAsia="zh-CN"/>
        </w:rPr>
        <w:t>5</w:t>
      </w:r>
      <w:r w:rsidRPr="00C44C95">
        <w:rPr>
          <w:rFonts w:eastAsiaTheme="minorEastAsia"/>
          <w:b/>
          <w:i/>
          <w:color w:val="000000" w:themeColor="text1"/>
          <w:sz w:val="22"/>
          <w:szCs w:val="22"/>
          <w:lang w:eastAsia="zh-CN"/>
        </w:rPr>
        <w:t>:</w:t>
      </w:r>
      <w:r w:rsidRPr="00C01002">
        <w:rPr>
          <w:rFonts w:eastAsiaTheme="minorEastAsia" w:hint="eastAsia"/>
          <w:b/>
          <w:i/>
          <w:color w:val="000000" w:themeColor="text1"/>
          <w:sz w:val="22"/>
          <w:szCs w:val="22"/>
          <w:lang w:eastAsia="zh-CN"/>
        </w:rPr>
        <w:t xml:space="preserve"> </w:t>
      </w:r>
      <w:r w:rsidRPr="00236F28">
        <w:rPr>
          <w:rFonts w:eastAsiaTheme="minorEastAsia"/>
          <w:b/>
          <w:i/>
          <w:color w:val="000000" w:themeColor="text1"/>
          <w:sz w:val="22"/>
          <w:szCs w:val="22"/>
          <w:lang w:eastAsia="zh-CN"/>
        </w:rPr>
        <w:t xml:space="preserve">For </w:t>
      </w:r>
      <w:r>
        <w:rPr>
          <w:rFonts w:eastAsiaTheme="minorEastAsia"/>
          <w:b/>
          <w:i/>
          <w:color w:val="000000" w:themeColor="text1"/>
          <w:sz w:val="22"/>
          <w:szCs w:val="22"/>
          <w:lang w:eastAsia="zh-CN"/>
        </w:rPr>
        <w:t xml:space="preserve">determining </w:t>
      </w:r>
      <w:r w:rsidRPr="00236F28">
        <w:rPr>
          <w:rFonts w:eastAsiaTheme="minorEastAsia"/>
          <w:b/>
          <w:i/>
          <w:color w:val="000000" w:themeColor="text1"/>
          <w:sz w:val="22"/>
          <w:szCs w:val="22"/>
          <w:lang w:eastAsia="zh-CN"/>
        </w:rPr>
        <w:t>the active</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inactive state of </w:t>
      </w:r>
      <w:r w:rsidRPr="00236F28">
        <w:rPr>
          <w:rFonts w:eastAsiaTheme="minorEastAsia" w:hint="eastAsia"/>
          <w:b/>
          <w:i/>
          <w:color w:val="000000" w:themeColor="text1"/>
          <w:sz w:val="22"/>
          <w:szCs w:val="22"/>
          <w:lang w:eastAsia="zh-CN"/>
        </w:rPr>
        <w:t>a</w:t>
      </w:r>
      <w:r w:rsidRPr="00236F28">
        <w:rPr>
          <w:rFonts w:eastAsiaTheme="minorEastAsia"/>
          <w:b/>
          <w:i/>
          <w:color w:val="000000" w:themeColor="text1"/>
          <w:sz w:val="22"/>
          <w:szCs w:val="22"/>
          <w:lang w:eastAsia="zh-CN"/>
        </w:rPr>
        <w:t xml:space="preserve"> functionality</w:t>
      </w:r>
      <w:r w:rsidRPr="00236F28">
        <w:rPr>
          <w:rFonts w:eastAsiaTheme="minorEastAsia" w:hint="eastAsia"/>
          <w:b/>
          <w:i/>
          <w:color w:val="000000" w:themeColor="text1"/>
          <w:sz w:val="22"/>
          <w:szCs w:val="22"/>
          <w:lang w:eastAsia="zh-CN"/>
        </w:rPr>
        <w:t>,</w:t>
      </w:r>
      <w:r w:rsidRPr="00236F28">
        <w:rPr>
          <w:rFonts w:eastAsiaTheme="minorEastAsia"/>
          <w:b/>
          <w:i/>
          <w:color w:val="000000" w:themeColor="text1"/>
          <w:sz w:val="22"/>
          <w:szCs w:val="22"/>
          <w:lang w:eastAsia="zh-CN"/>
        </w:rPr>
        <w:t xml:space="preserve"> </w:t>
      </w:r>
      <w:r w:rsidRPr="00236F28">
        <w:rPr>
          <w:rFonts w:eastAsiaTheme="minorEastAsia" w:hint="eastAsia"/>
          <w:b/>
          <w:i/>
          <w:color w:val="000000" w:themeColor="text1"/>
          <w:sz w:val="22"/>
          <w:szCs w:val="22"/>
          <w:lang w:eastAsia="zh-CN"/>
        </w:rPr>
        <w:t>consider</w:t>
      </w:r>
      <w:r w:rsidRPr="00236F28">
        <w:rPr>
          <w:rFonts w:eastAsiaTheme="minorEastAsia"/>
          <w:b/>
          <w:i/>
          <w:color w:val="000000" w:themeColor="text1"/>
          <w:sz w:val="22"/>
          <w:szCs w:val="22"/>
          <w:lang w:eastAsia="zh-CN"/>
        </w:rPr>
        <w:t xml:space="preserve"> following </w:t>
      </w:r>
      <w:r>
        <w:rPr>
          <w:rFonts w:eastAsiaTheme="minorEastAsia"/>
          <w:b/>
          <w:i/>
          <w:color w:val="000000" w:themeColor="text1"/>
          <w:sz w:val="22"/>
          <w:szCs w:val="22"/>
          <w:lang w:eastAsia="zh-CN"/>
        </w:rPr>
        <w:t>cases</w:t>
      </w:r>
      <w:r w:rsidRPr="00236F28">
        <w:rPr>
          <w:rFonts w:eastAsiaTheme="minorEastAsia"/>
          <w:b/>
          <w:i/>
          <w:color w:val="000000" w:themeColor="text1"/>
          <w:sz w:val="22"/>
          <w:szCs w:val="22"/>
          <w:lang w:eastAsia="zh-CN"/>
        </w:rPr>
        <w:t xml:space="preserve">: </w:t>
      </w:r>
    </w:p>
    <w:p w14:paraId="4C1FA982" w14:textId="77777777" w:rsidR="001B51E0" w:rsidRPr="00A23D60" w:rsidRDefault="001B51E0" w:rsidP="001B51E0">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Case 1: An activation window is configured/</w:t>
      </w:r>
      <w:r>
        <w:rPr>
          <w:rFonts w:ascii="Times New Roman" w:hAnsi="Times New Roman" w:cs="Times New Roman" w:hint="eastAsia"/>
          <w:b/>
          <w:i/>
          <w:color w:val="000000" w:themeColor="text1"/>
          <w:sz w:val="22"/>
          <w:szCs w:val="22"/>
          <w:lang w:eastAsia="zh-CN"/>
        </w:rPr>
        <w:t>activated</w:t>
      </w:r>
      <w:r>
        <w:rPr>
          <w:rFonts w:ascii="Times New Roman" w:hAnsi="Times New Roman" w:cs="Times New Roman"/>
          <w:b/>
          <w:i/>
          <w:color w:val="000000" w:themeColor="text1"/>
          <w:sz w:val="22"/>
          <w:szCs w:val="22"/>
          <w:lang w:eastAsia="zh-CN"/>
        </w:rPr>
        <w:t xml:space="preserve"> by the NW for the </w:t>
      </w:r>
      <w:r w:rsidRPr="0094509E">
        <w:rPr>
          <w:rFonts w:ascii="Times New Roman" w:hAnsi="Times New Roman" w:cs="Times New Roman"/>
          <w:b/>
          <w:i/>
          <w:color w:val="000000" w:themeColor="text1"/>
          <w:sz w:val="22"/>
          <w:szCs w:val="22"/>
          <w:lang w:eastAsia="zh-CN"/>
        </w:rPr>
        <w:t>functionality</w:t>
      </w:r>
      <w:r>
        <w:rPr>
          <w:rFonts w:ascii="Times New Roman" w:hAnsi="Times New Roman" w:cs="Times New Roman"/>
          <w:b/>
          <w:i/>
          <w:color w:val="000000" w:themeColor="text1"/>
          <w:sz w:val="22"/>
          <w:szCs w:val="22"/>
          <w:lang w:eastAsia="zh-CN"/>
        </w:rPr>
        <w:t xml:space="preserve">. </w:t>
      </w:r>
      <w:r w:rsidRPr="0094509E">
        <w:rPr>
          <w:rFonts w:ascii="Times New Roman" w:hAnsi="Times New Roman" w:cs="Times New Roman"/>
          <w:b/>
          <w:i/>
          <w:color w:val="000000" w:themeColor="text1"/>
          <w:sz w:val="22"/>
          <w:szCs w:val="22"/>
          <w:lang w:eastAsia="zh-CN"/>
        </w:rPr>
        <w:t>The</w:t>
      </w:r>
      <w:r w:rsidRPr="00322BE4">
        <w:rPr>
          <w:rFonts w:ascii="Times New Roman" w:eastAsia="Batang" w:hAnsi="Times New Roman" w:cs="Times New Roman"/>
          <w:b/>
          <w:i/>
          <w:sz w:val="22"/>
          <w:szCs w:val="22"/>
        </w:rPr>
        <w:t xml:space="preserve"> functionality is</w:t>
      </w:r>
      <w:r>
        <w:rPr>
          <w:rFonts w:ascii="Times New Roman" w:eastAsia="Batang" w:hAnsi="Times New Roman" w:cs="Times New Roman"/>
          <w:b/>
          <w:i/>
          <w:sz w:val="22"/>
          <w:szCs w:val="22"/>
        </w:rPr>
        <w:t xml:space="preserve"> subject to</w:t>
      </w:r>
      <w:r w:rsidRPr="00322BE4">
        <w:rPr>
          <w:rFonts w:ascii="Times New Roman" w:eastAsia="Batang" w:hAnsi="Times New Roman" w:cs="Times New Roman"/>
          <w:b/>
          <w:i/>
          <w:sz w:val="22"/>
          <w:szCs w:val="22"/>
        </w:rPr>
        <w:t xml:space="preserve"> active state in the activation window</w:t>
      </w:r>
      <w:r w:rsidRPr="00DE6183">
        <w:rPr>
          <w:rFonts w:ascii="Times New Roman" w:eastAsia="Batang" w:hAnsi="Times New Roman" w:cs="Times New Roman"/>
          <w:b/>
          <w:i/>
          <w:sz w:val="22"/>
          <w:szCs w:val="22"/>
        </w:rPr>
        <w:t>, and is</w:t>
      </w:r>
      <w:r w:rsidRPr="00EC31D3">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subject to</w:t>
      </w:r>
      <w:r w:rsidRPr="00DE6183">
        <w:rPr>
          <w:rFonts w:ascii="Times New Roman" w:eastAsia="Batang" w:hAnsi="Times New Roman" w:cs="Times New Roman"/>
          <w:b/>
          <w:i/>
          <w:sz w:val="22"/>
          <w:szCs w:val="22"/>
        </w:rPr>
        <w:t xml:space="preserve"> inactive state otherwise</w:t>
      </w:r>
      <w:r w:rsidRPr="00DE6183">
        <w:rPr>
          <w:rFonts w:ascii="Times New Roman" w:hAnsi="Times New Roman" w:cs="Times New Roman"/>
          <w:b/>
          <w:i/>
          <w:color w:val="000000" w:themeColor="text1"/>
          <w:sz w:val="22"/>
          <w:szCs w:val="22"/>
          <w:lang w:eastAsia="zh-CN"/>
        </w:rPr>
        <w:t xml:space="preserve">. </w:t>
      </w:r>
    </w:p>
    <w:p w14:paraId="75B6B0D9" w14:textId="77777777" w:rsidR="001B51E0" w:rsidRPr="00E5387C" w:rsidRDefault="001B51E0" w:rsidP="001B51E0">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Case 2: </w:t>
      </w:r>
      <w:r w:rsidRPr="0038702C">
        <w:rPr>
          <w:rFonts w:ascii="Times New Roman" w:eastAsiaTheme="minorEastAsia" w:hAnsi="Times New Roman" w:cs="Times New Roman"/>
          <w:b/>
          <w:i/>
          <w:color w:val="000000" w:themeColor="text1"/>
          <w:sz w:val="22"/>
          <w:szCs w:val="22"/>
          <w:lang w:eastAsia="zh-CN"/>
        </w:rPr>
        <w:t xml:space="preserve">Active/inactive state is determined by another P-CSI/SP-CSI report subject to the same functionality. The functionality is subject to active state for a </w:t>
      </w:r>
      <w:r>
        <w:rPr>
          <w:rFonts w:ascii="Times New Roman" w:hAnsi="Times New Roman" w:cs="Times New Roman"/>
          <w:b/>
          <w:i/>
          <w:color w:val="000000" w:themeColor="text1"/>
          <w:sz w:val="22"/>
          <w:szCs w:val="22"/>
          <w:lang w:eastAsia="zh-CN"/>
        </w:rPr>
        <w:t xml:space="preserve">certain </w:t>
      </w:r>
      <w:r w:rsidRPr="0038702C">
        <w:rPr>
          <w:rFonts w:ascii="Times New Roman" w:eastAsiaTheme="minorEastAsia" w:hAnsi="Times New Roman" w:cs="Times New Roman"/>
          <w:b/>
          <w:i/>
          <w:color w:val="000000" w:themeColor="text1"/>
          <w:sz w:val="22"/>
          <w:szCs w:val="22"/>
          <w:lang w:eastAsia="zh-CN"/>
        </w:rPr>
        <w:t xml:space="preserve">time duration before </w:t>
      </w:r>
      <w:r>
        <w:rPr>
          <w:rFonts w:ascii="Times New Roman" w:eastAsiaTheme="minorEastAsia" w:hAnsi="Times New Roman" w:cs="Times New Roman"/>
          <w:b/>
          <w:i/>
          <w:color w:val="000000" w:themeColor="text1"/>
          <w:sz w:val="22"/>
          <w:szCs w:val="22"/>
          <w:lang w:eastAsia="zh-CN"/>
        </w:rPr>
        <w:t>the</w:t>
      </w:r>
      <w:r w:rsidRPr="0038702C">
        <w:rPr>
          <w:rFonts w:ascii="Times New Roman" w:eastAsiaTheme="minorEastAsia" w:hAnsi="Times New Roman" w:cs="Times New Roman"/>
          <w:b/>
          <w:i/>
          <w:color w:val="000000" w:themeColor="text1"/>
          <w:sz w:val="22"/>
          <w:szCs w:val="22"/>
          <w:lang w:eastAsia="zh-CN"/>
        </w:rPr>
        <w:t xml:space="preserve"> uplink </w:t>
      </w:r>
      <w:r>
        <w:rPr>
          <w:rFonts w:ascii="Times New Roman" w:eastAsiaTheme="minorEastAsia" w:hAnsi="Times New Roman" w:cs="Times New Roman"/>
          <w:b/>
          <w:i/>
          <w:color w:val="000000" w:themeColor="text1"/>
          <w:sz w:val="22"/>
          <w:szCs w:val="22"/>
          <w:lang w:eastAsia="zh-CN"/>
        </w:rPr>
        <w:t>symbol</w:t>
      </w:r>
      <w:r w:rsidRPr="0038702C">
        <w:rPr>
          <w:rFonts w:ascii="Times New Roman" w:eastAsiaTheme="minorEastAsia" w:hAnsi="Times New Roman" w:cs="Times New Roman"/>
          <w:b/>
          <w:i/>
          <w:color w:val="000000" w:themeColor="text1"/>
          <w:sz w:val="22"/>
          <w:szCs w:val="22"/>
          <w:lang w:eastAsia="zh-CN"/>
        </w:rPr>
        <w:t xml:space="preserve"> of </w:t>
      </w:r>
      <w:r>
        <w:rPr>
          <w:rFonts w:ascii="Times New Roman" w:eastAsiaTheme="minorEastAsia" w:hAnsi="Times New Roman" w:cs="Times New Roman"/>
          <w:b/>
          <w:i/>
          <w:color w:val="000000" w:themeColor="text1"/>
          <w:sz w:val="22"/>
          <w:szCs w:val="22"/>
          <w:lang w:eastAsia="zh-CN"/>
        </w:rPr>
        <w:t>per</w:t>
      </w:r>
      <w:r w:rsidRPr="0038702C">
        <w:rPr>
          <w:rFonts w:ascii="Times New Roman" w:eastAsiaTheme="minorEastAsia" w:hAnsi="Times New Roman" w:cs="Times New Roman"/>
          <w:b/>
          <w:i/>
          <w:color w:val="000000" w:themeColor="text1"/>
          <w:sz w:val="22"/>
          <w:szCs w:val="22"/>
          <w:lang w:eastAsia="zh-CN"/>
        </w:rPr>
        <w:t xml:space="preserve"> P-CSI/SP-CSI report, and is subject to inactive state otherwise</w:t>
      </w:r>
      <w:r w:rsidRPr="00B2123A">
        <w:rPr>
          <w:rFonts w:ascii="Times New Roman" w:eastAsia="Batang" w:hAnsi="Times New Roman" w:cs="Times New Roman"/>
          <w:b/>
          <w:i/>
          <w:sz w:val="22"/>
          <w:szCs w:val="22"/>
        </w:rPr>
        <w:t>.</w:t>
      </w:r>
    </w:p>
    <w:p w14:paraId="4AF2417F" w14:textId="77777777" w:rsidR="001B51E0" w:rsidRPr="0094509E" w:rsidRDefault="001B51E0" w:rsidP="001B51E0">
      <w:pPr>
        <w:overflowPunct w:val="0"/>
        <w:autoSpaceDE w:val="0"/>
        <w:autoSpaceDN w:val="0"/>
        <w:adjustRightInd w:val="0"/>
        <w:spacing w:before="120" w:after="120"/>
        <w:textAlignment w:val="baseline"/>
        <w:rPr>
          <w:rFonts w:eastAsia="宋体"/>
          <w:b/>
          <w:color w:val="000000" w:themeColor="text1"/>
          <w:szCs w:val="20"/>
          <w:lang w:eastAsia="zh-CN"/>
        </w:rPr>
      </w:pPr>
      <w:r w:rsidRPr="00C44C95">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Pr>
          <w:rFonts w:eastAsiaTheme="minorEastAsia"/>
          <w:b/>
          <w:i/>
          <w:color w:val="000000" w:themeColor="text1"/>
          <w:sz w:val="22"/>
          <w:szCs w:val="22"/>
          <w:lang w:eastAsia="zh-CN"/>
        </w:rPr>
        <w:t>6</w:t>
      </w:r>
      <w:r w:rsidRPr="00C44C95">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The</w:t>
      </w:r>
      <w:r>
        <w:rPr>
          <w:rFonts w:eastAsiaTheme="minorEastAsia"/>
          <w:b/>
          <w:i/>
          <w:color w:val="000000" w:themeColor="text1"/>
          <w:sz w:val="22"/>
          <w:szCs w:val="22"/>
          <w:lang w:eastAsia="zh-CN"/>
        </w:rPr>
        <w:t xml:space="preserve"> </w:t>
      </w:r>
      <w:r w:rsidRPr="00007BF5">
        <w:rPr>
          <w:rFonts w:eastAsiaTheme="minorEastAsia"/>
          <w:b/>
          <w:i/>
          <w:color w:val="000000" w:themeColor="text1"/>
          <w:sz w:val="22"/>
          <w:szCs w:val="22"/>
          <w:lang w:eastAsia="zh-CN"/>
        </w:rPr>
        <w:t xml:space="preserve">association </w:t>
      </w:r>
      <w:r>
        <w:rPr>
          <w:rFonts w:eastAsiaTheme="minorEastAsia" w:hint="eastAsia"/>
          <w:b/>
          <w:i/>
          <w:color w:val="000000" w:themeColor="text1"/>
          <w:sz w:val="22"/>
          <w:szCs w:val="22"/>
          <w:lang w:eastAsia="zh-CN"/>
        </w:rPr>
        <w:t>of</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CSI report configurations and/or </w:t>
      </w:r>
      <w:r>
        <w:rPr>
          <w:rFonts w:eastAsiaTheme="minorEastAsia" w:hint="eastAsia"/>
          <w:b/>
          <w:i/>
          <w:color w:val="000000" w:themeColor="text1"/>
          <w:sz w:val="22"/>
          <w:szCs w:val="22"/>
          <w:lang w:eastAsia="zh-CN"/>
        </w:rPr>
        <w:t>m</w:t>
      </w:r>
      <w:r w:rsidRPr="000D7BFF">
        <w:rPr>
          <w:rFonts w:eastAsiaTheme="minorEastAsia"/>
          <w:b/>
          <w:i/>
          <w:color w:val="000000" w:themeColor="text1"/>
          <w:sz w:val="22"/>
          <w:szCs w:val="22"/>
          <w:lang w:eastAsia="zh-CN"/>
        </w:rPr>
        <w:t xml:space="preserve">ultiple </w:t>
      </w:r>
      <w:r w:rsidRPr="00DD367A">
        <w:rPr>
          <w:rFonts w:eastAsiaTheme="minorEastAsia"/>
          <w:b/>
          <w:i/>
          <w:color w:val="000000" w:themeColor="text1"/>
          <w:sz w:val="22"/>
          <w:szCs w:val="22"/>
          <w:lang w:eastAsia="zh-CN"/>
        </w:rPr>
        <w:t xml:space="preserve">sets of inference related parameters </w:t>
      </w:r>
      <w:r w:rsidRPr="000D7BFF">
        <w:rPr>
          <w:rFonts w:eastAsiaTheme="minorEastAsia"/>
          <w:b/>
          <w:i/>
          <w:color w:val="000000" w:themeColor="text1"/>
          <w:sz w:val="22"/>
          <w:szCs w:val="22"/>
          <w:lang w:eastAsia="zh-CN"/>
        </w:rPr>
        <w:t xml:space="preserve">corresponding to </w:t>
      </w:r>
      <w:r>
        <w:rPr>
          <w:rFonts w:eastAsiaTheme="minorEastAsia" w:hint="eastAsia"/>
          <w:b/>
          <w:i/>
          <w:color w:val="000000" w:themeColor="text1"/>
          <w:sz w:val="22"/>
          <w:szCs w:val="22"/>
          <w:lang w:eastAsia="zh-CN"/>
        </w:rPr>
        <w:t>a</w:t>
      </w:r>
      <w:r w:rsidRPr="000D7BFF">
        <w:rPr>
          <w:rFonts w:eastAsiaTheme="minorEastAsia"/>
          <w:b/>
          <w:i/>
          <w:color w:val="000000" w:themeColor="text1"/>
          <w:sz w:val="22"/>
          <w:szCs w:val="22"/>
          <w:lang w:eastAsia="zh-CN"/>
        </w:rPr>
        <w:t xml:space="preserve"> same functionality</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should be </w:t>
      </w:r>
      <w:r>
        <w:rPr>
          <w:rFonts w:eastAsiaTheme="minorEastAsia" w:hint="eastAsia"/>
          <w:b/>
          <w:i/>
          <w:color w:val="000000" w:themeColor="text1"/>
          <w:sz w:val="22"/>
          <w:szCs w:val="22"/>
          <w:lang w:eastAsia="zh-CN"/>
        </w:rPr>
        <w:t>reported</w:t>
      </w:r>
      <w:r>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by</w:t>
      </w:r>
      <w:r>
        <w:rPr>
          <w:rFonts w:eastAsiaTheme="minorEastAsia"/>
          <w:b/>
          <w:i/>
          <w:color w:val="000000" w:themeColor="text1"/>
          <w:sz w:val="22"/>
          <w:szCs w:val="22"/>
          <w:lang w:eastAsia="zh-CN"/>
        </w:rPr>
        <w:t xml:space="preserve"> UE </w:t>
      </w:r>
      <w:r>
        <w:rPr>
          <w:rFonts w:eastAsiaTheme="minorEastAsia" w:hint="eastAsia"/>
          <w:b/>
          <w:i/>
          <w:color w:val="000000" w:themeColor="text1"/>
          <w:sz w:val="22"/>
          <w:szCs w:val="22"/>
          <w:lang w:eastAsia="zh-CN"/>
        </w:rPr>
        <w:t>in</w:t>
      </w:r>
      <w:r>
        <w:rPr>
          <w:rFonts w:eastAsiaTheme="minorEastAsia"/>
          <w:b/>
          <w:i/>
          <w:color w:val="000000" w:themeColor="text1"/>
          <w:sz w:val="22"/>
          <w:szCs w:val="22"/>
          <w:lang w:eastAsia="zh-CN"/>
        </w:rPr>
        <w:t xml:space="preserve"> S</w:t>
      </w:r>
      <w:r>
        <w:rPr>
          <w:rFonts w:eastAsiaTheme="minorEastAsia" w:hint="eastAsia"/>
          <w:b/>
          <w:i/>
          <w:color w:val="000000" w:themeColor="text1"/>
          <w:sz w:val="22"/>
          <w:szCs w:val="22"/>
          <w:lang w:eastAsia="zh-CN"/>
        </w:rPr>
        <w:t>tep</w:t>
      </w:r>
      <w:r>
        <w:rPr>
          <w:rFonts w:eastAsiaTheme="minorEastAsia"/>
          <w:b/>
          <w:i/>
          <w:color w:val="000000" w:themeColor="text1"/>
          <w:sz w:val="22"/>
          <w:szCs w:val="22"/>
          <w:lang w:eastAsia="zh-CN"/>
        </w:rPr>
        <w:t xml:space="preserve"> 4. </w:t>
      </w:r>
    </w:p>
    <w:p w14:paraId="0B8E31D1" w14:textId="77777777" w:rsidR="001B51E0" w:rsidRDefault="001B51E0" w:rsidP="001B51E0">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2</w:t>
      </w:r>
      <w:r>
        <w:rPr>
          <w:b/>
          <w:i/>
          <w:color w:val="000000" w:themeColor="text1"/>
          <w:sz w:val="22"/>
          <w:szCs w:val="22"/>
        </w:rPr>
        <w:t>7</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AI/ML-based CSI report</w:t>
      </w:r>
      <w:r>
        <w:rPr>
          <w:b/>
          <w:i/>
          <w:color w:val="000000" w:themeColor="text1"/>
          <w:sz w:val="22"/>
          <w:szCs w:val="22"/>
        </w:rPr>
        <w:t>.</w:t>
      </w:r>
    </w:p>
    <w:p w14:paraId="6919D506" w14:textId="77777777" w:rsidR="001B51E0" w:rsidRDefault="001B51E0" w:rsidP="001B51E0">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The m</w:t>
      </w:r>
      <w:r>
        <w:rPr>
          <w:rFonts w:ascii="Times New Roman" w:hAnsi="Times New Roman" w:cs="Times New Roman"/>
          <w:b/>
          <w:i/>
          <w:color w:val="000000" w:themeColor="text1"/>
          <w:sz w:val="22"/>
          <w:szCs w:val="22"/>
          <w:lang w:eastAsia="zh-CN"/>
        </w:rPr>
        <w:t xml:space="preserve">emory is occupied </w:t>
      </w:r>
      <w:r w:rsidRPr="004C1363">
        <w:rPr>
          <w:rFonts w:ascii="Times New Roman" w:hAnsi="Times New Roman" w:cs="Times New Roman"/>
          <w:b/>
          <w:i/>
          <w:color w:val="000000" w:themeColor="text1"/>
          <w:sz w:val="22"/>
          <w:szCs w:val="22"/>
          <w:lang w:eastAsia="zh-CN"/>
        </w:rPr>
        <w:t>when it requires computation</w:t>
      </w:r>
      <w:r>
        <w:rPr>
          <w:rFonts w:ascii="Times New Roman" w:hAnsi="Times New Roman" w:cs="Times New Roman"/>
          <w:b/>
          <w:i/>
          <w:color w:val="000000" w:themeColor="text1"/>
          <w:sz w:val="22"/>
          <w:szCs w:val="22"/>
          <w:lang w:eastAsia="zh-CN"/>
        </w:rPr>
        <w:t xml:space="preserve"> and is flushed when the CSI report is transmitted.</w:t>
      </w:r>
    </w:p>
    <w:p w14:paraId="1F0E2691" w14:textId="77777777" w:rsidR="001B51E0" w:rsidRDefault="001B51E0" w:rsidP="001B51E0">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4509E">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A-CSI report, the occupancy lasts from DCI to the CSI report.</w:t>
      </w:r>
    </w:p>
    <w:p w14:paraId="7CEA44EA" w14:textId="77777777" w:rsidR="001B51E0" w:rsidRPr="004C1363" w:rsidRDefault="001B51E0" w:rsidP="001B51E0">
      <w:pPr>
        <w:pStyle w:val="Caption"/>
        <w:numPr>
          <w:ilvl w:val="1"/>
          <w:numId w:val="21"/>
        </w:numPr>
        <w:snapToGrid w:val="0"/>
        <w:spacing w:after="120"/>
        <w:jc w:val="both"/>
        <w:rPr>
          <w:rFonts w:ascii="Times New Roman" w:hAnsi="Times New Roman" w:cs="Times New Roman"/>
          <w:b/>
          <w:i/>
          <w:color w:val="000000" w:themeColor="text1"/>
          <w:sz w:val="22"/>
          <w:szCs w:val="22"/>
          <w:lang w:eastAsia="zh-CN"/>
        </w:rPr>
      </w:pPr>
      <w:r w:rsidRPr="0092336E">
        <w:rPr>
          <w:rFonts w:ascii="Times New Roman" w:hAnsi="Times New Roman" w:cs="Times New Roman" w:hint="eastAsia"/>
          <w:b/>
          <w:i/>
          <w:color w:val="000000" w:themeColor="text1"/>
          <w:sz w:val="22"/>
          <w:szCs w:val="22"/>
          <w:lang w:eastAsia="zh-CN"/>
        </w:rPr>
        <w:t>F</w:t>
      </w:r>
      <w:r w:rsidRPr="0092336E">
        <w:rPr>
          <w:rFonts w:ascii="Times New Roman" w:hAnsi="Times New Roman" w:cs="Times New Roman"/>
          <w:b/>
          <w:i/>
          <w:color w:val="000000" w:themeColor="text1"/>
          <w:sz w:val="22"/>
          <w:szCs w:val="22"/>
          <w:lang w:eastAsia="zh-CN"/>
        </w:rPr>
        <w:t xml:space="preserve">or </w:t>
      </w:r>
      <w:r>
        <w:rPr>
          <w:rFonts w:ascii="Times New Roman" w:hAnsi="Times New Roman" w:cs="Times New Roman"/>
          <w:b/>
          <w:i/>
          <w:color w:val="000000" w:themeColor="text1"/>
          <w:sz w:val="22"/>
          <w:szCs w:val="22"/>
          <w:lang w:eastAsia="zh-CN"/>
        </w:rPr>
        <w:t>P-CSI/SP-CSI</w:t>
      </w:r>
      <w:r w:rsidRPr="00C82E57">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report, the occupancy lasts for </w:t>
      </w:r>
      <w:r w:rsidRPr="0038702C">
        <w:rPr>
          <w:rFonts w:ascii="Times New Roman" w:eastAsiaTheme="minorEastAsia" w:hAnsi="Times New Roman" w:cs="Times New Roman"/>
          <w:b/>
          <w:i/>
          <w:color w:val="000000" w:themeColor="text1"/>
          <w:sz w:val="22"/>
          <w:szCs w:val="22"/>
          <w:lang w:eastAsia="zh-CN"/>
        </w:rPr>
        <w:t xml:space="preserve">a </w:t>
      </w:r>
      <w:r>
        <w:rPr>
          <w:rFonts w:ascii="Times New Roman" w:hAnsi="Times New Roman" w:cs="Times New Roman"/>
          <w:b/>
          <w:i/>
          <w:color w:val="000000" w:themeColor="text1"/>
          <w:sz w:val="22"/>
          <w:szCs w:val="22"/>
          <w:lang w:eastAsia="zh-CN"/>
        </w:rPr>
        <w:t xml:space="preserve">certain </w:t>
      </w:r>
      <w:r w:rsidRPr="0038702C">
        <w:rPr>
          <w:rFonts w:ascii="Times New Roman" w:eastAsiaTheme="minorEastAsia" w:hAnsi="Times New Roman" w:cs="Times New Roman"/>
          <w:b/>
          <w:i/>
          <w:color w:val="000000" w:themeColor="text1"/>
          <w:sz w:val="22"/>
          <w:szCs w:val="22"/>
          <w:lang w:eastAsia="zh-CN"/>
        </w:rPr>
        <w:t xml:space="preserve">time duration before </w:t>
      </w:r>
      <w:r>
        <w:rPr>
          <w:rFonts w:ascii="Times New Roman" w:eastAsiaTheme="minorEastAsia" w:hAnsi="Times New Roman" w:cs="Times New Roman"/>
          <w:b/>
          <w:i/>
          <w:color w:val="000000" w:themeColor="text1"/>
          <w:sz w:val="22"/>
          <w:szCs w:val="22"/>
          <w:lang w:eastAsia="zh-CN"/>
        </w:rPr>
        <w:t>the</w:t>
      </w:r>
      <w:r w:rsidRPr="0038702C">
        <w:rPr>
          <w:rFonts w:ascii="Times New Roman" w:eastAsiaTheme="minorEastAsia" w:hAnsi="Times New Roman" w:cs="Times New Roman"/>
          <w:b/>
          <w:i/>
          <w:color w:val="000000" w:themeColor="text1"/>
          <w:sz w:val="22"/>
          <w:szCs w:val="22"/>
          <w:lang w:eastAsia="zh-CN"/>
        </w:rPr>
        <w:t xml:space="preserve"> uplink </w:t>
      </w:r>
      <w:r>
        <w:rPr>
          <w:rFonts w:ascii="Times New Roman" w:eastAsiaTheme="minorEastAsia" w:hAnsi="Times New Roman" w:cs="Times New Roman"/>
          <w:b/>
          <w:i/>
          <w:color w:val="000000" w:themeColor="text1"/>
          <w:sz w:val="22"/>
          <w:szCs w:val="22"/>
          <w:lang w:eastAsia="zh-CN"/>
        </w:rPr>
        <w:t>symbol</w:t>
      </w:r>
      <w:r w:rsidRPr="0038702C">
        <w:rPr>
          <w:rFonts w:ascii="Times New Roman" w:eastAsiaTheme="minorEastAsia" w:hAnsi="Times New Roman" w:cs="Times New Roman"/>
          <w:b/>
          <w:i/>
          <w:color w:val="000000" w:themeColor="text1"/>
          <w:sz w:val="22"/>
          <w:szCs w:val="22"/>
          <w:lang w:eastAsia="zh-CN"/>
        </w:rPr>
        <w:t xml:space="preserve"> of </w:t>
      </w:r>
      <w:r>
        <w:rPr>
          <w:rFonts w:ascii="Times New Roman" w:eastAsiaTheme="minorEastAsia" w:hAnsi="Times New Roman" w:cs="Times New Roman"/>
          <w:b/>
          <w:i/>
          <w:color w:val="000000" w:themeColor="text1"/>
          <w:sz w:val="22"/>
          <w:szCs w:val="22"/>
          <w:lang w:eastAsia="zh-CN"/>
        </w:rPr>
        <w:t>per</w:t>
      </w:r>
      <w:r w:rsidRPr="0038702C">
        <w:rPr>
          <w:rFonts w:ascii="Times New Roman" w:eastAsiaTheme="minorEastAsia" w:hAnsi="Times New Roman" w:cs="Times New Roman"/>
          <w:b/>
          <w:i/>
          <w:color w:val="000000" w:themeColor="text1"/>
          <w:sz w:val="22"/>
          <w:szCs w:val="22"/>
          <w:lang w:eastAsia="zh-CN"/>
        </w:rPr>
        <w:t xml:space="preserve"> P-CSI/SP-CSI report</w:t>
      </w:r>
      <w:r>
        <w:rPr>
          <w:rFonts w:ascii="Times New Roman" w:hAnsi="Times New Roman" w:cs="Times New Roman"/>
          <w:b/>
          <w:i/>
          <w:color w:val="000000" w:themeColor="text1"/>
          <w:sz w:val="22"/>
          <w:szCs w:val="22"/>
          <w:lang w:eastAsia="zh-CN"/>
        </w:rPr>
        <w:t>.</w:t>
      </w:r>
    </w:p>
    <w:p w14:paraId="4262C6B5" w14:textId="77777777" w:rsidR="001B51E0" w:rsidRDefault="001B51E0" w:rsidP="001B51E0">
      <w:pPr>
        <w:pStyle w:val="Caption"/>
        <w:numPr>
          <w:ilvl w:val="0"/>
          <w:numId w:val="21"/>
        </w:numPr>
        <w:snapToGrid w:val="0"/>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w:t>
      </w:r>
      <w:r w:rsidRPr="00D179C7">
        <w:rPr>
          <w:rFonts w:ascii="Times New Roman" w:hAnsi="Times New Roman" w:cs="Times New Roman"/>
          <w:b/>
          <w:i/>
          <w:color w:val="000000" w:themeColor="text1"/>
          <w:sz w:val="22"/>
          <w:szCs w:val="22"/>
          <w:lang w:eastAsia="zh-CN"/>
        </w:rPr>
        <w:t>he UE does not need to update an AI/ML-based CSI report</w:t>
      </w:r>
      <w:r w:rsidRPr="00D179C7" w:rsidDel="00D46FF7">
        <w:rPr>
          <w:rFonts w:ascii="Times New Roman" w:hAnsi="Times New Roman" w:cs="Times New Roman"/>
          <w:b/>
          <w:i/>
          <w:color w:val="000000" w:themeColor="text1"/>
          <w:sz w:val="22"/>
          <w:szCs w:val="22"/>
          <w:lang w:eastAsia="zh-CN"/>
        </w:rPr>
        <w:t xml:space="preserve"> </w:t>
      </w:r>
      <w:r w:rsidRPr="00D179C7">
        <w:rPr>
          <w:rFonts w:ascii="Times New Roman" w:hAnsi="Times New Roman" w:cs="Times New Roman"/>
          <w:b/>
          <w:i/>
          <w:color w:val="000000" w:themeColor="text1"/>
          <w:sz w:val="22"/>
          <w:szCs w:val="22"/>
          <w:lang w:eastAsia="zh-CN"/>
        </w:rPr>
        <w:t>if the unoccupied memory cannot support its required memory</w:t>
      </w:r>
      <w:r>
        <w:rPr>
          <w:rFonts w:ascii="Times New Roman" w:hAnsi="Times New Roman" w:cs="Times New Roman"/>
          <w:b/>
          <w:i/>
          <w:color w:val="000000" w:themeColor="text1"/>
          <w:sz w:val="22"/>
          <w:szCs w:val="22"/>
          <w:lang w:eastAsia="zh-CN"/>
        </w:rPr>
        <w:t>.</w:t>
      </w:r>
    </w:p>
    <w:p w14:paraId="57DF771C" w14:textId="77777777" w:rsidR="001B51E0" w:rsidRDefault="001B51E0" w:rsidP="001B51E0">
      <w:pPr>
        <w:pStyle w:val="BodyText"/>
        <w:rPr>
          <w:b/>
          <w:i/>
          <w:sz w:val="22"/>
          <w:szCs w:val="22"/>
        </w:rPr>
      </w:pPr>
      <w:r w:rsidRPr="00E81369">
        <w:rPr>
          <w:b/>
          <w:i/>
          <w:sz w:val="22"/>
          <w:szCs w:val="22"/>
        </w:rPr>
        <w:t xml:space="preserve">Proposal </w:t>
      </w:r>
      <w:r>
        <w:rPr>
          <w:b/>
          <w:i/>
          <w:sz w:val="22"/>
          <w:szCs w:val="22"/>
        </w:rPr>
        <w:t>2</w:t>
      </w:r>
      <w:r>
        <w:rPr>
          <w:b/>
          <w:i/>
          <w:sz w:val="22"/>
          <w:szCs w:val="22"/>
        </w:rPr>
        <w:t>8</w:t>
      </w:r>
      <w:r w:rsidRPr="00E81369">
        <w:rPr>
          <w:b/>
          <w:i/>
          <w:sz w:val="22"/>
          <w:szCs w:val="22"/>
        </w:rPr>
        <w:t>:</w:t>
      </w:r>
      <w:r>
        <w:rPr>
          <w:b/>
          <w:i/>
          <w:sz w:val="22"/>
          <w:szCs w:val="22"/>
        </w:rPr>
        <w:t xml:space="preserve"> </w:t>
      </w:r>
      <w:r w:rsidRPr="009F466B">
        <w:rPr>
          <w:b/>
          <w:i/>
          <w:color w:val="000000" w:themeColor="text1"/>
          <w:sz w:val="22"/>
          <w:szCs w:val="22"/>
          <w:lang w:eastAsia="zh-CN"/>
        </w:rPr>
        <w:t>For AI/ML model at the UE-side,</w:t>
      </w:r>
      <w:r w:rsidRPr="000D4DC3">
        <w:rPr>
          <w:b/>
          <w:i/>
          <w:color w:val="000000" w:themeColor="text1"/>
          <w:sz w:val="22"/>
          <w:szCs w:val="22"/>
          <w:lang w:eastAsia="zh-CN"/>
        </w:rPr>
        <w:t xml:space="preserve"> </w:t>
      </w:r>
      <w:r>
        <w:rPr>
          <w:b/>
          <w:i/>
          <w:sz w:val="22"/>
          <w:szCs w:val="22"/>
        </w:rPr>
        <w:t>differentiate</w:t>
      </w:r>
      <w:r w:rsidRPr="0000146C">
        <w:rPr>
          <w:b/>
          <w:i/>
          <w:sz w:val="22"/>
          <w:szCs w:val="22"/>
        </w:rPr>
        <w:t xml:space="preserve"> the </w:t>
      </w:r>
      <w:r>
        <w:rPr>
          <w:b/>
          <w:i/>
          <w:sz w:val="22"/>
          <w:szCs w:val="22"/>
        </w:rPr>
        <w:t xml:space="preserve">priority </w:t>
      </w:r>
      <w:r w:rsidRPr="0000146C">
        <w:rPr>
          <w:b/>
          <w:i/>
          <w:sz w:val="22"/>
          <w:szCs w:val="22"/>
        </w:rPr>
        <w:t xml:space="preserve">of </w:t>
      </w:r>
      <w:r>
        <w:rPr>
          <w:b/>
          <w:i/>
          <w:sz w:val="22"/>
          <w:szCs w:val="22"/>
        </w:rPr>
        <w:t>AI/ML-based</w:t>
      </w:r>
      <w:r w:rsidRPr="0000146C">
        <w:rPr>
          <w:b/>
          <w:i/>
          <w:sz w:val="22"/>
          <w:szCs w:val="22"/>
        </w:rPr>
        <w:t xml:space="preserve"> CSI reporting</w:t>
      </w:r>
      <w:r w:rsidRPr="0094509E">
        <w:rPr>
          <w:b/>
          <w:i/>
          <w:color w:val="000000" w:themeColor="text1"/>
          <w:sz w:val="22"/>
          <w:szCs w:val="22"/>
          <w:lang w:eastAsia="zh-CN"/>
        </w:rPr>
        <w:t xml:space="preserve"> types</w:t>
      </w:r>
      <w:r>
        <w:rPr>
          <w:b/>
          <w:i/>
          <w:sz w:val="22"/>
          <w:szCs w:val="22"/>
        </w:rPr>
        <w:t xml:space="preserve"> over LCM procedures.</w:t>
      </w:r>
    </w:p>
    <w:p w14:paraId="32E9467D" w14:textId="77777777" w:rsidR="001B51E0" w:rsidRPr="00D75C5C" w:rsidRDefault="001B51E0" w:rsidP="001B51E0">
      <w:pPr>
        <w:pStyle w:val="Style2"/>
        <w:jc w:val="both"/>
        <w:rPr>
          <w:color w:val="000000" w:themeColor="text1"/>
        </w:rPr>
      </w:pPr>
      <w:r w:rsidRPr="00D75C5C">
        <w:rPr>
          <w:rFonts w:hint="eastAsia"/>
          <w:color w:val="000000" w:themeColor="text1"/>
        </w:rPr>
        <w:t>E</w:t>
      </w:r>
      <w:r w:rsidRPr="00D75C5C">
        <w:rPr>
          <w:color w:val="000000" w:themeColor="text1"/>
        </w:rPr>
        <w:t>.g.,</w:t>
      </w:r>
      <w:r>
        <w:rPr>
          <w:color w:val="000000" w:themeColor="text1"/>
        </w:rPr>
        <w:t xml:space="preserve"> update the CSI priority formula as</w:t>
      </w:r>
      <m:oMath>
        <m:r>
          <m:rPr>
            <m:sty m:val="bi"/>
          </m:rPr>
          <w:rPr>
            <w:rFonts w:ascii="Cambria Math" w:hAnsi="Cambria Math"/>
            <w:color w:val="000000"/>
          </w:rPr>
          <m:t xml:space="preserve"> </m:t>
        </m:r>
        <m:sSub>
          <m:sSubPr>
            <m:ctrlPr>
              <w:rPr>
                <w:rFonts w:ascii="Cambria Math" w:hAnsi="Cambria Math"/>
                <w:color w:val="000000"/>
              </w:rPr>
            </m:ctrlPr>
          </m:sSubPr>
          <m:e>
            <m:r>
              <m:rPr>
                <m:sty m:val="bi"/>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color w:val="000000"/>
              </w:rPr>
            </m:ctrlPr>
          </m:dPr>
          <m:e>
            <m:r>
              <m:rPr>
                <m:sty m:val="bi"/>
              </m:rPr>
              <w:rPr>
                <w:rFonts w:ascii="Cambria Math" w:hAnsi="Cambria Math"/>
                <w:color w:val="000000"/>
              </w:rPr>
              <m:t>y,</m:t>
            </m:r>
            <m:r>
              <m:rPr>
                <m:sty m:val="bi"/>
              </m:rPr>
              <w:rPr>
                <w:rFonts w:ascii="Cambria Math" w:hAnsi="Cambria Math"/>
                <w:color w:val="FF0000"/>
              </w:rPr>
              <m:t>m,</m:t>
            </m:r>
            <m:r>
              <m:rPr>
                <m:sty m:val="bi"/>
              </m:rPr>
              <w:rPr>
                <w:rFonts w:ascii="Cambria Math" w:hAnsi="Cambria Math"/>
                <w:color w:val="000000"/>
              </w:rPr>
              <m:t xml:space="preserve"> k, c,s</m:t>
            </m:r>
          </m:e>
        </m:d>
        <m:r>
          <m:rPr>
            <m:sty m:val="bi"/>
          </m:rPr>
          <w:rPr>
            <w:rFonts w:ascii="Cambria Math" w:hAnsi="Cambria Math"/>
            <w:color w:val="000000"/>
          </w:rPr>
          <m:t>=2∙</m:t>
        </m:r>
        <m:sSub>
          <m:sSubPr>
            <m:ctrlPr>
              <w:rPr>
                <w:rFonts w:ascii="Cambria Math" w:hAnsi="Cambria Math"/>
                <w:color w:val="000000"/>
              </w:rPr>
            </m:ctrlPr>
          </m:sSubPr>
          <m:e>
            <m:sSub>
              <m:sSubPr>
                <m:ctrlPr>
                  <w:rPr>
                    <w:rFonts w:ascii="Cambria Math" w:hAnsi="Cambria Math"/>
                    <w:color w:val="FF0000"/>
                  </w:rPr>
                </m:ctrlPr>
              </m:sSubPr>
              <m:e>
                <m:r>
                  <m:rPr>
                    <m:sty m:val="bi"/>
                  </m:rPr>
                  <w:rPr>
                    <w:rFonts w:ascii="Cambria Math" w:hAnsi="Cambria Math"/>
                    <w:color w:val="FF0000"/>
                  </w:rPr>
                  <m:t>N</m:t>
                </m:r>
              </m:e>
              <m:sub>
                <m:r>
                  <m:rPr>
                    <m:sty m:val="bi"/>
                  </m:rPr>
                  <w:rPr>
                    <w:rFonts w:ascii="Cambria Math" w:hAnsi="Cambria Math"/>
                    <w:color w:val="FF0000"/>
                  </w:rPr>
                  <m:t>m</m:t>
                </m:r>
              </m:sub>
            </m:sSub>
            <m:r>
              <m:rPr>
                <m:sty m:val="bi"/>
              </m:rPr>
              <w:rPr>
                <w:rFonts w:ascii="Cambria Math" w:hAnsi="Cambria Math"/>
                <w:color w:val="FF0000"/>
              </w:rPr>
              <m:t>∙</m:t>
            </m:r>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∙y+2∙</m:t>
        </m:r>
        <m:sSub>
          <m:sSubPr>
            <m:ctrlPr>
              <w:rPr>
                <w:rFonts w:ascii="Cambria Math" w:hAnsi="Cambria Math"/>
                <w:color w:val="000000"/>
              </w:rPr>
            </m:ctrlPr>
          </m:sSubPr>
          <m:e>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FF0000"/>
          </w:rPr>
          <m:t>∙m</m:t>
        </m:r>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N</m:t>
            </m:r>
          </m:e>
          <m:sub>
            <m:r>
              <m:rPr>
                <m:sty m:val="bi"/>
              </m:rPr>
              <w:rPr>
                <w:rFonts w:ascii="Cambria Math" w:hAnsi="Cambria Math"/>
                <w:color w:val="000000"/>
              </w:rPr>
              <m:t>cells</m:t>
            </m:r>
          </m:sub>
        </m:sSub>
        <m:r>
          <m:rPr>
            <m:sty m:val="bi"/>
          </m:rPr>
          <w:rPr>
            <w:rFonts w:ascii="Cambria Math" w:hAnsi="Cambria Math"/>
            <w:color w:val="000000"/>
          </w:rPr>
          <m:t>∙</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∙k+</m:t>
        </m:r>
        <m:sSub>
          <m:sSubPr>
            <m:ctrlPr>
              <w:rPr>
                <w:rFonts w:ascii="Cambria Math" w:hAnsi="Cambria Math"/>
                <w:color w:val="000000"/>
              </w:rPr>
            </m:ctrlPr>
          </m:sSubPr>
          <m:e>
            <m:r>
              <m:rPr>
                <m:sty m:val="bi"/>
              </m:rPr>
              <w:rPr>
                <w:rFonts w:ascii="Cambria Math" w:hAnsi="Cambria Math"/>
                <w:color w:val="000000"/>
              </w:rPr>
              <m:t>M</m:t>
            </m:r>
          </m:e>
          <m:sub>
            <m:r>
              <m:rPr>
                <m:sty m:val="bi"/>
              </m:rPr>
              <w:rPr>
                <w:rFonts w:ascii="Cambria Math" w:hAnsi="Cambria Math"/>
                <w:color w:val="000000"/>
              </w:rPr>
              <m:t>s</m:t>
            </m:r>
          </m:sub>
        </m:sSub>
        <m:r>
          <m:rPr>
            <m:sty m:val="bi"/>
          </m:rPr>
          <w:rPr>
            <w:rFonts w:ascii="Cambria Math" w:hAnsi="Cambria Math"/>
            <w:color w:val="000000"/>
          </w:rPr>
          <m:t>∙c+s</m:t>
        </m:r>
      </m:oMath>
      <w:r w:rsidRPr="00D57D69">
        <w:rPr>
          <w:rFonts w:eastAsiaTheme="minorEastAsia" w:hint="eastAsia"/>
          <w:color w:val="000000" w:themeColor="text1"/>
          <w:lang w:eastAsia="zh-CN"/>
        </w:rPr>
        <w:t>,</w:t>
      </w:r>
      <w:r w:rsidRPr="00D57D69">
        <w:rPr>
          <w:rFonts w:eastAsiaTheme="minorEastAsia"/>
          <w:color w:val="000000" w:themeColor="text1"/>
          <w:lang w:eastAsia="zh-CN"/>
        </w:rPr>
        <w:t xml:space="preserve"> where m=0 </w:t>
      </w:r>
      <w:r>
        <w:rPr>
          <w:rFonts w:eastAsiaTheme="minorEastAsia"/>
          <w:color w:val="000000" w:themeColor="text1"/>
          <w:lang w:eastAsia="zh-CN"/>
        </w:rPr>
        <w:t>for</w:t>
      </w:r>
      <w:r w:rsidRPr="00D57D69">
        <w:rPr>
          <w:rFonts w:eastAsiaTheme="minorEastAsia"/>
          <w:color w:val="000000" w:themeColor="text1"/>
          <w:lang w:eastAsia="zh-CN"/>
        </w:rPr>
        <w:t xml:space="preserve"> monitoring </w:t>
      </w:r>
      <w:r>
        <w:rPr>
          <w:rFonts w:eastAsiaTheme="minorEastAsia"/>
          <w:color w:val="000000" w:themeColor="text1"/>
          <w:lang w:eastAsia="zh-CN"/>
        </w:rPr>
        <w:t>CSI, m=1 for</w:t>
      </w:r>
      <w:r w:rsidRPr="00D57D69">
        <w:rPr>
          <w:rFonts w:eastAsiaTheme="minorEastAsia"/>
          <w:color w:val="000000" w:themeColor="text1"/>
          <w:lang w:eastAsia="zh-CN"/>
        </w:rPr>
        <w:t xml:space="preserve"> </w:t>
      </w:r>
      <w:r>
        <w:rPr>
          <w:rFonts w:eastAsiaTheme="minorEastAsia"/>
          <w:color w:val="000000" w:themeColor="text1"/>
          <w:lang w:eastAsia="zh-CN"/>
        </w:rPr>
        <w:t>inference</w:t>
      </w:r>
      <w:r w:rsidRPr="00D57D69">
        <w:rPr>
          <w:rFonts w:eastAsiaTheme="minorEastAsia"/>
          <w:color w:val="000000" w:themeColor="text1"/>
          <w:lang w:eastAsia="zh-CN"/>
        </w:rPr>
        <w:t xml:space="preserve"> </w:t>
      </w:r>
      <w:r>
        <w:rPr>
          <w:rFonts w:eastAsiaTheme="minorEastAsia"/>
          <w:color w:val="000000" w:themeColor="text1"/>
          <w:lang w:eastAsia="zh-CN"/>
        </w:rPr>
        <w:t>CSI or legacy CSI, and m=2 for training data collection CSI.</w:t>
      </w:r>
    </w:p>
    <w:p w14:paraId="4AFF66CF" w14:textId="77777777" w:rsidR="001B51E0" w:rsidRDefault="001B51E0" w:rsidP="001B51E0">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2</w:t>
      </w:r>
      <w:r>
        <w:rPr>
          <w:b/>
          <w:i/>
          <w:color w:val="000000" w:themeColor="text1"/>
          <w:sz w:val="22"/>
          <w:szCs w:val="22"/>
        </w:rPr>
        <w:t>9</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regarding the</w:t>
      </w:r>
      <w:r w:rsidRPr="00F54FD1">
        <w:rPr>
          <w:b/>
          <w:i/>
          <w:color w:val="000000" w:themeColor="text1"/>
          <w:sz w:val="22"/>
          <w:szCs w:val="22"/>
        </w:rPr>
        <w:t xml:space="preserve"> </w:t>
      </w:r>
      <w:r>
        <w:rPr>
          <w:b/>
          <w:i/>
          <w:color w:val="000000" w:themeColor="text1"/>
          <w:sz w:val="22"/>
          <w:szCs w:val="22"/>
        </w:rPr>
        <w:t xml:space="preserve">set(s) of </w:t>
      </w:r>
      <w:r w:rsidRPr="00F54FD1">
        <w:rPr>
          <w:b/>
          <w:i/>
          <w:color w:val="000000" w:themeColor="text1"/>
          <w:sz w:val="22"/>
          <w:szCs w:val="22"/>
        </w:rPr>
        <w:t>inference related parameters</w:t>
      </w:r>
      <w:r w:rsidRPr="00BD1E0C">
        <w:rPr>
          <w:b/>
          <w:i/>
          <w:color w:val="000000" w:themeColor="text1"/>
          <w:sz w:val="22"/>
          <w:szCs w:val="22"/>
        </w:rPr>
        <w:t xml:space="preserve"> </w:t>
      </w:r>
      <w:r>
        <w:rPr>
          <w:b/>
          <w:i/>
          <w:color w:val="000000" w:themeColor="text1"/>
          <w:sz w:val="22"/>
          <w:szCs w:val="22"/>
        </w:rPr>
        <w:t>in Step 3</w:t>
      </w:r>
      <w:r w:rsidRPr="00423C6E">
        <w:rPr>
          <w:b/>
          <w:i/>
          <w:color w:val="000000" w:themeColor="text1"/>
          <w:sz w:val="22"/>
          <w:szCs w:val="22"/>
        </w:rPr>
        <w:t xml:space="preserve"> </w:t>
      </w:r>
      <w:r>
        <w:rPr>
          <w:b/>
          <w:i/>
          <w:color w:val="000000" w:themeColor="text1"/>
          <w:sz w:val="22"/>
          <w:szCs w:val="22"/>
        </w:rPr>
        <w:t xml:space="preserve">subject to Option B, </w:t>
      </w:r>
      <w:r w:rsidRPr="00BA413B">
        <w:rPr>
          <w:b/>
          <w:i/>
          <w:color w:val="000000" w:themeColor="text1"/>
          <w:sz w:val="22"/>
          <w:szCs w:val="22"/>
        </w:rPr>
        <w:t xml:space="preserve">consider </w:t>
      </w:r>
      <w:r>
        <w:rPr>
          <w:b/>
          <w:i/>
          <w:color w:val="000000" w:themeColor="text1"/>
          <w:sz w:val="22"/>
          <w:szCs w:val="22"/>
        </w:rPr>
        <w:t>BM</w:t>
      </w:r>
      <w:r w:rsidRPr="00BA413B">
        <w:rPr>
          <w:b/>
          <w:i/>
          <w:color w:val="000000" w:themeColor="text1"/>
          <w:sz w:val="22"/>
          <w:szCs w:val="22"/>
        </w:rPr>
        <w:t xml:space="preserve"> specific parameters, including</w:t>
      </w:r>
      <w:r>
        <w:rPr>
          <w:b/>
          <w:i/>
          <w:color w:val="000000" w:themeColor="text1"/>
          <w:sz w:val="22"/>
          <w:szCs w:val="22"/>
        </w:rPr>
        <w:t>:</w:t>
      </w:r>
    </w:p>
    <w:p w14:paraId="4317FA3A" w14:textId="77777777" w:rsidR="001B51E0" w:rsidRPr="005405C6" w:rsidRDefault="001B51E0" w:rsidP="001B51E0">
      <w:pPr>
        <w:pStyle w:val="Caption"/>
        <w:numPr>
          <w:ilvl w:val="0"/>
          <w:numId w:val="21"/>
        </w:numPr>
        <w:snapToGrid w:val="0"/>
        <w:spacing w:before="120" w:after="120"/>
        <w:rPr>
          <w:b/>
          <w:i/>
          <w:color w:val="000000" w:themeColor="text1"/>
          <w:sz w:val="22"/>
          <w:szCs w:val="22"/>
          <w:lang w:eastAsia="zh-CN"/>
        </w:rPr>
      </w:pPr>
      <w:r w:rsidRPr="00B37761">
        <w:rPr>
          <w:rFonts w:ascii="Times New Roman" w:eastAsia="宋体" w:hAnsi="Times New Roman" w:cs="Times New Roman"/>
          <w:b/>
          <w:i/>
          <w:color w:val="000000" w:themeColor="text1"/>
          <w:sz w:val="22"/>
          <w:szCs w:val="22"/>
          <w:lang w:eastAsia="zh-CN"/>
        </w:rPr>
        <w:t xml:space="preserve">Set </w:t>
      </w:r>
      <w:r>
        <w:rPr>
          <w:rFonts w:ascii="Times New Roman" w:eastAsia="宋体" w:hAnsi="Times New Roman" w:cs="Times New Roman"/>
          <w:b/>
          <w:i/>
          <w:color w:val="000000" w:themeColor="text1"/>
          <w:sz w:val="22"/>
          <w:szCs w:val="22"/>
          <w:lang w:eastAsia="zh-CN"/>
        </w:rPr>
        <w:t>B</w:t>
      </w:r>
      <w:r w:rsidRPr="00B37761">
        <w:rPr>
          <w:rFonts w:ascii="Times New Roman" w:eastAsia="宋体" w:hAnsi="Times New Roman" w:cs="Times New Roman"/>
          <w:b/>
          <w:i/>
          <w:color w:val="000000" w:themeColor="text1"/>
          <w:sz w:val="22"/>
          <w:szCs w:val="22"/>
          <w:lang w:eastAsia="zh-CN"/>
        </w:rPr>
        <w:t xml:space="preserve"> and Set </w:t>
      </w:r>
      <w:r>
        <w:rPr>
          <w:rFonts w:ascii="Times New Roman" w:eastAsia="宋体" w:hAnsi="Times New Roman" w:cs="Times New Roman"/>
          <w:b/>
          <w:i/>
          <w:color w:val="000000" w:themeColor="text1"/>
          <w:sz w:val="22"/>
          <w:szCs w:val="22"/>
          <w:lang w:eastAsia="zh-CN"/>
        </w:rPr>
        <w:t>A</w:t>
      </w:r>
      <w:r w:rsidRPr="00B37761">
        <w:rPr>
          <w:rFonts w:ascii="Times New Roman" w:eastAsia="宋体" w:hAnsi="Times New Roman" w:cs="Times New Roman"/>
          <w:b/>
          <w:i/>
          <w:color w:val="000000" w:themeColor="text1"/>
          <w:sz w:val="22"/>
          <w:szCs w:val="22"/>
          <w:lang w:eastAsia="zh-CN"/>
        </w:rPr>
        <w:t xml:space="preserve"> resource information</w:t>
      </w:r>
      <w:r w:rsidRPr="00EB4EA1">
        <w:rPr>
          <w:rFonts w:ascii="Times New Roman" w:eastAsia="宋体" w:hAnsi="Times New Roman" w:cs="Times New Roman"/>
          <w:b/>
          <w:i/>
          <w:color w:val="000000" w:themeColor="text1"/>
          <w:sz w:val="22"/>
          <w:szCs w:val="22"/>
          <w:lang w:eastAsia="zh-CN"/>
        </w:rPr>
        <w:t xml:space="preserve"> represented by IE </w:t>
      </w:r>
      <w:r w:rsidRPr="005405C6">
        <w:rPr>
          <w:rFonts w:ascii="Times New Roman" w:eastAsia="宋体" w:hAnsi="Times New Roman" w:cs="Times New Roman"/>
          <w:b/>
          <w:i/>
          <w:color w:val="000000" w:themeColor="text1"/>
          <w:sz w:val="22"/>
          <w:szCs w:val="22"/>
          <w:lang w:eastAsia="zh-CN"/>
        </w:rPr>
        <w:t>resourcesForChannelMeasurement</w:t>
      </w:r>
      <w:r w:rsidRPr="00B37761">
        <w:rPr>
          <w:rFonts w:ascii="Times New Roman" w:eastAsia="宋体" w:hAnsi="Times New Roman" w:cs="Times New Roman"/>
          <w:b/>
          <w:i/>
          <w:color w:val="000000" w:themeColor="text1"/>
          <w:sz w:val="22"/>
          <w:szCs w:val="22"/>
          <w:lang w:eastAsia="zh-CN"/>
        </w:rPr>
        <w:t xml:space="preserve"> and</w:t>
      </w:r>
      <w:r w:rsidRPr="00EB4EA1">
        <w:rPr>
          <w:rFonts w:ascii="Times New Roman" w:eastAsia="宋体" w:hAnsi="Times New Roman" w:cs="Times New Roman"/>
          <w:b/>
          <w:i/>
          <w:color w:val="000000" w:themeColor="text1"/>
          <w:sz w:val="22"/>
          <w:szCs w:val="22"/>
          <w:lang w:eastAsia="zh-CN"/>
        </w:rPr>
        <w:t xml:space="preserve"> </w:t>
      </w:r>
      <w:r w:rsidRPr="005405C6">
        <w:rPr>
          <w:rFonts w:ascii="Times New Roman" w:eastAsia="宋体" w:hAnsi="Times New Roman" w:cs="Times New Roman"/>
          <w:b/>
          <w:i/>
          <w:color w:val="000000" w:themeColor="text1"/>
          <w:sz w:val="22"/>
          <w:szCs w:val="22"/>
          <w:lang w:eastAsia="zh-CN"/>
        </w:rPr>
        <w:t>resourcesForSetA-r19, respectively</w:t>
      </w:r>
      <w:r>
        <w:rPr>
          <w:rFonts w:ascii="Times New Roman" w:eastAsia="宋体" w:hAnsi="Times New Roman" w:cs="Times New Roman"/>
          <w:b/>
          <w:i/>
          <w:color w:val="000000" w:themeColor="text1"/>
          <w:sz w:val="22"/>
          <w:szCs w:val="22"/>
          <w:lang w:eastAsia="zh-CN"/>
        </w:rPr>
        <w:t>.</w:t>
      </w:r>
    </w:p>
    <w:p w14:paraId="09E7538C" w14:textId="77777777" w:rsidR="001B51E0" w:rsidRPr="005405C6" w:rsidRDefault="001B51E0" w:rsidP="001B51E0">
      <w:pPr>
        <w:pStyle w:val="Caption"/>
        <w:numPr>
          <w:ilvl w:val="1"/>
          <w:numId w:val="21"/>
        </w:numPr>
        <w:snapToGrid w:val="0"/>
        <w:spacing w:before="120" w:after="120"/>
        <w:rPr>
          <w:rFonts w:ascii="Times New Roman" w:eastAsia="宋体" w:hAnsi="Times New Roman" w:cs="Times New Roman"/>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Resource for Set A and resource for Set B are not expected to be measured.</w:t>
      </w:r>
    </w:p>
    <w:p w14:paraId="0A7CD87C" w14:textId="77777777" w:rsidR="001B51E0" w:rsidRDefault="001B51E0" w:rsidP="001B51E0">
      <w:pPr>
        <w:pStyle w:val="Caption"/>
        <w:numPr>
          <w:ilvl w:val="0"/>
          <w:numId w:val="21"/>
        </w:numPr>
        <w:snapToGrid w:val="0"/>
        <w:spacing w:before="120" w:after="120"/>
        <w:rPr>
          <w:rFonts w:ascii="Times New Roman" w:eastAsia="宋体" w:hAnsi="Times New Roman" w:cs="Times New Roman"/>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Associated ID</w:t>
      </w:r>
      <w:r>
        <w:rPr>
          <w:rFonts w:ascii="Times New Roman" w:eastAsia="宋体" w:hAnsi="Times New Roman" w:cs="Times New Roman"/>
          <w:b/>
          <w:i/>
          <w:color w:val="000000" w:themeColor="text1"/>
          <w:sz w:val="22"/>
          <w:szCs w:val="22"/>
          <w:lang w:eastAsia="zh-CN"/>
        </w:rPr>
        <w:t>(</w:t>
      </w:r>
      <w:r w:rsidRPr="005405C6">
        <w:rPr>
          <w:rFonts w:ascii="Times New Roman" w:eastAsia="宋体" w:hAnsi="Times New Roman" w:cs="Times New Roman"/>
          <w:b/>
          <w:i/>
          <w:color w:val="000000" w:themeColor="text1"/>
          <w:sz w:val="22"/>
          <w:szCs w:val="22"/>
          <w:lang w:eastAsia="zh-CN"/>
        </w:rPr>
        <w:t>s</w:t>
      </w:r>
      <w:r>
        <w:rPr>
          <w:rFonts w:ascii="Times New Roman" w:eastAsia="宋体" w:hAnsi="Times New Roman" w:cs="Times New Roman"/>
          <w:b/>
          <w:i/>
          <w:color w:val="000000" w:themeColor="text1"/>
          <w:sz w:val="22"/>
          <w:szCs w:val="22"/>
          <w:lang w:eastAsia="zh-CN"/>
        </w:rPr>
        <w:t>)</w:t>
      </w:r>
      <w:r w:rsidRPr="005405C6">
        <w:rPr>
          <w:rFonts w:ascii="Times New Roman" w:eastAsia="宋体" w:hAnsi="Times New Roman" w:cs="Times New Roman"/>
          <w:b/>
          <w:i/>
          <w:color w:val="000000" w:themeColor="text1"/>
          <w:sz w:val="22"/>
          <w:szCs w:val="22"/>
          <w:lang w:eastAsia="zh-CN"/>
        </w:rPr>
        <w:t xml:space="preserve"> for Set A and Set B, if any</w:t>
      </w:r>
      <w:r>
        <w:rPr>
          <w:rFonts w:ascii="Times New Roman" w:eastAsia="宋体" w:hAnsi="Times New Roman" w:cs="Times New Roman"/>
          <w:b/>
          <w:i/>
          <w:color w:val="000000" w:themeColor="text1"/>
          <w:sz w:val="22"/>
          <w:szCs w:val="22"/>
          <w:lang w:eastAsia="zh-CN"/>
        </w:rPr>
        <w:t>,</w:t>
      </w:r>
      <w:r w:rsidRPr="005405C6">
        <w:rPr>
          <w:rFonts w:ascii="Times New Roman" w:eastAsia="宋体" w:hAnsi="Times New Roman" w:cs="Times New Roman"/>
          <w:b/>
          <w:i/>
          <w:color w:val="000000" w:themeColor="text1"/>
          <w:sz w:val="22"/>
          <w:szCs w:val="22"/>
          <w:lang w:eastAsia="zh-CN"/>
        </w:rPr>
        <w:t xml:space="preserve"> represented by IEs associatedIDforSetA and</w:t>
      </w:r>
      <w:r w:rsidRPr="00F05246">
        <w:rPr>
          <w:rFonts w:ascii="Times New Roman" w:eastAsia="宋体" w:hAnsi="Times New Roman" w:cs="Times New Roman"/>
          <w:b/>
          <w:i/>
          <w:color w:val="000000" w:themeColor="text1"/>
          <w:sz w:val="22"/>
          <w:szCs w:val="22"/>
          <w:lang w:eastAsia="zh-CN"/>
        </w:rPr>
        <w:t xml:space="preserve"> </w:t>
      </w:r>
      <w:r w:rsidRPr="005405C6">
        <w:rPr>
          <w:rFonts w:ascii="Times New Roman" w:eastAsia="宋体" w:hAnsi="Times New Roman" w:cs="Times New Roman"/>
          <w:b/>
          <w:i/>
          <w:color w:val="000000" w:themeColor="text1"/>
          <w:sz w:val="22"/>
          <w:szCs w:val="22"/>
          <w:lang w:eastAsia="zh-CN"/>
        </w:rPr>
        <w:t>associatedIDforSetB, respectively</w:t>
      </w:r>
      <w:r>
        <w:rPr>
          <w:rFonts w:ascii="Times New Roman" w:eastAsia="宋体" w:hAnsi="Times New Roman" w:cs="Times New Roman"/>
          <w:b/>
          <w:i/>
          <w:color w:val="000000" w:themeColor="text1"/>
          <w:sz w:val="22"/>
          <w:szCs w:val="22"/>
          <w:lang w:eastAsia="zh-CN"/>
        </w:rPr>
        <w:t>.</w:t>
      </w:r>
    </w:p>
    <w:p w14:paraId="7289D07B" w14:textId="77777777" w:rsidR="001B51E0" w:rsidRPr="005405C6" w:rsidRDefault="001B51E0" w:rsidP="001B51E0">
      <w:pPr>
        <w:pStyle w:val="Caption"/>
        <w:numPr>
          <w:ilvl w:val="0"/>
          <w:numId w:val="21"/>
        </w:numPr>
        <w:snapToGrid w:val="0"/>
        <w:spacing w:before="120" w:after="120"/>
        <w:rPr>
          <w:rFonts w:ascii="Times New Roman" w:eastAsia="宋体" w:hAnsi="Times New Roman" w:cs="Times New Roman"/>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 xml:space="preserve">Report type information, e.g., predicted beam ID or predicted RSRP, and </w:t>
      </w:r>
      <w:r>
        <w:rPr>
          <w:rFonts w:ascii="Times New Roman" w:eastAsia="宋体" w:hAnsi="Times New Roman" w:cs="Times New Roman"/>
          <w:b/>
          <w:i/>
          <w:color w:val="000000" w:themeColor="text1"/>
          <w:sz w:val="22"/>
          <w:szCs w:val="22"/>
          <w:lang w:eastAsia="zh-CN"/>
        </w:rPr>
        <w:t xml:space="preserve">whether </w:t>
      </w:r>
      <w:r w:rsidRPr="005405C6">
        <w:rPr>
          <w:rFonts w:ascii="Times New Roman" w:eastAsia="宋体" w:hAnsi="Times New Roman" w:cs="Times New Roman"/>
          <w:b/>
          <w:i/>
          <w:color w:val="000000" w:themeColor="text1"/>
          <w:sz w:val="22"/>
          <w:szCs w:val="22"/>
          <w:lang w:eastAsia="zh-CN"/>
        </w:rPr>
        <w:t xml:space="preserve">the </w:t>
      </w:r>
      <w:r>
        <w:rPr>
          <w:rFonts w:ascii="Times New Roman" w:eastAsia="宋体" w:hAnsi="Times New Roman" w:cs="Times New Roman"/>
          <w:b/>
          <w:i/>
          <w:color w:val="000000" w:themeColor="text1"/>
          <w:sz w:val="22"/>
          <w:szCs w:val="22"/>
          <w:lang w:eastAsia="zh-CN"/>
        </w:rPr>
        <w:t xml:space="preserve">predicted </w:t>
      </w:r>
      <w:r w:rsidRPr="005405C6">
        <w:rPr>
          <w:rFonts w:ascii="Times New Roman" w:eastAsia="宋体" w:hAnsi="Times New Roman" w:cs="Times New Roman"/>
          <w:b/>
          <w:i/>
          <w:color w:val="000000" w:themeColor="text1"/>
          <w:sz w:val="22"/>
          <w:szCs w:val="22"/>
          <w:lang w:eastAsia="zh-CN"/>
        </w:rPr>
        <w:t>beam ID is in forms of CRI or SSBRI, which can be represented by IE reportQuantity</w:t>
      </w:r>
      <w:r>
        <w:rPr>
          <w:rFonts w:ascii="Times New Roman" w:eastAsia="宋体" w:hAnsi="Times New Roman" w:cs="Times New Roman"/>
          <w:b/>
          <w:i/>
          <w:color w:val="000000" w:themeColor="text1"/>
          <w:sz w:val="22"/>
          <w:szCs w:val="22"/>
          <w:lang w:eastAsia="zh-CN"/>
        </w:rPr>
        <w:t>.</w:t>
      </w:r>
    </w:p>
    <w:p w14:paraId="2C0FEACF" w14:textId="77777777" w:rsidR="001B51E0" w:rsidRPr="005405C6" w:rsidRDefault="001B51E0" w:rsidP="001B51E0">
      <w:pPr>
        <w:pStyle w:val="Caption"/>
        <w:numPr>
          <w:ilvl w:val="0"/>
          <w:numId w:val="21"/>
        </w:numPr>
        <w:snapToGrid w:val="0"/>
        <w:spacing w:before="120" w:after="120"/>
        <w:rPr>
          <w:rFonts w:ascii="Times New Roman" w:eastAsia="宋体" w:hAnsi="Times New Roman" w:cs="Times New Roman"/>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 xml:space="preserve">Prediction window for BM-Case 2, including number of predicted instances which can be represented by IE nroftimeinstance-r19, and time gap </w:t>
      </w:r>
      <w:r w:rsidRPr="00077ABE">
        <w:rPr>
          <w:rFonts w:ascii="Times New Roman" w:eastAsia="宋体" w:hAnsi="Times New Roman" w:cs="Times New Roman"/>
          <w:b/>
          <w:i/>
          <w:color w:val="000000" w:themeColor="text1"/>
          <w:sz w:val="22"/>
          <w:szCs w:val="22"/>
          <w:lang w:eastAsia="zh-CN"/>
        </w:rPr>
        <w:t xml:space="preserve">between reference time and </w:t>
      </w:r>
      <w:r w:rsidRPr="005405C6">
        <w:rPr>
          <w:rFonts w:ascii="Times New Roman" w:eastAsia="宋体" w:hAnsi="Times New Roman" w:cs="Times New Roman"/>
          <w:b/>
          <w:i/>
          <w:color w:val="000000" w:themeColor="text1"/>
          <w:sz w:val="22"/>
          <w:szCs w:val="22"/>
          <w:lang w:eastAsia="zh-CN"/>
        </w:rPr>
        <w:t>earliest predicted instances as well as between consecutive predicted instances which can be represented by IE TimeGap-r19.</w:t>
      </w:r>
    </w:p>
    <w:p w14:paraId="0372EB10" w14:textId="0D322A2B" w:rsidR="0045539E" w:rsidRDefault="0045539E" w:rsidP="0045539E">
      <w:pPr>
        <w:overflowPunct w:val="0"/>
        <w:autoSpaceDE w:val="0"/>
        <w:autoSpaceDN w:val="0"/>
        <w:adjustRightInd w:val="0"/>
        <w:snapToGrid w:val="0"/>
        <w:spacing w:before="120" w:after="120"/>
        <w:textAlignment w:val="baseline"/>
        <w:rPr>
          <w:b/>
          <w:i/>
          <w:color w:val="000000" w:themeColor="text1"/>
          <w:sz w:val="22"/>
          <w:szCs w:val="22"/>
        </w:rPr>
      </w:pPr>
      <w:r w:rsidRPr="007B299F">
        <w:rPr>
          <w:b/>
          <w:i/>
          <w:color w:val="000000" w:themeColor="text1"/>
          <w:sz w:val="22"/>
          <w:szCs w:val="22"/>
        </w:rPr>
        <w:t xml:space="preserve">Proposal </w:t>
      </w:r>
      <w:r>
        <w:rPr>
          <w:b/>
          <w:i/>
          <w:color w:val="000000" w:themeColor="text1"/>
          <w:sz w:val="22"/>
          <w:szCs w:val="22"/>
        </w:rPr>
        <w:t>30</w:t>
      </w:r>
      <w:r w:rsidRPr="007B299F">
        <w:rPr>
          <w:b/>
          <w:i/>
          <w:color w:val="000000" w:themeColor="text1"/>
          <w:sz w:val="22"/>
          <w:szCs w:val="22"/>
        </w:rPr>
        <w:t xml:space="preserve">: </w:t>
      </w:r>
      <w:r>
        <w:rPr>
          <w:b/>
          <w:i/>
          <w:color w:val="000000" w:themeColor="text1"/>
          <w:sz w:val="22"/>
          <w:szCs w:val="22"/>
        </w:rPr>
        <w:t xml:space="preserve">For functionality </w:t>
      </w:r>
      <w:r w:rsidRPr="00BD1E0C">
        <w:rPr>
          <w:b/>
          <w:i/>
          <w:color w:val="000000" w:themeColor="text1"/>
          <w:sz w:val="22"/>
          <w:szCs w:val="22"/>
        </w:rPr>
        <w:t>alignment</w:t>
      </w:r>
      <w:r>
        <w:rPr>
          <w:b/>
          <w:i/>
          <w:color w:val="000000" w:themeColor="text1"/>
          <w:sz w:val="22"/>
          <w:szCs w:val="22"/>
        </w:rPr>
        <w:t xml:space="preserve">, regarding Option A Step 4, some </w:t>
      </w:r>
      <w:r w:rsidRPr="005405C6">
        <w:rPr>
          <w:b/>
          <w:i/>
          <w:color w:val="000000" w:themeColor="text1"/>
          <w:sz w:val="22"/>
          <w:szCs w:val="22"/>
        </w:rPr>
        <w:t xml:space="preserve">sub-IEs under CSI-reportConfig may configure multiple candidate values, </w:t>
      </w:r>
      <w:r w:rsidR="007C5B3F">
        <w:rPr>
          <w:b/>
          <w:i/>
          <w:color w:val="000000" w:themeColor="text1"/>
          <w:sz w:val="22"/>
          <w:szCs w:val="22"/>
        </w:rPr>
        <w:t>so</w:t>
      </w:r>
      <w:r w:rsidRPr="005405C6">
        <w:rPr>
          <w:b/>
          <w:i/>
          <w:color w:val="000000" w:themeColor="text1"/>
          <w:sz w:val="22"/>
          <w:szCs w:val="22"/>
        </w:rPr>
        <w:t xml:space="preserve"> it needs to clarify the applicable value</w:t>
      </w:r>
      <w:r>
        <w:rPr>
          <w:b/>
          <w:i/>
          <w:color w:val="000000" w:themeColor="text1"/>
          <w:sz w:val="22"/>
          <w:szCs w:val="22"/>
        </w:rPr>
        <w:t>(s)</w:t>
      </w:r>
      <w:r w:rsidRPr="005405C6">
        <w:rPr>
          <w:b/>
          <w:i/>
          <w:color w:val="000000" w:themeColor="text1"/>
          <w:sz w:val="22"/>
          <w:szCs w:val="22"/>
        </w:rPr>
        <w:t xml:space="preserve"> reported by the applicability report.</w:t>
      </w:r>
    </w:p>
    <w:p w14:paraId="6AB066AE" w14:textId="77777777" w:rsidR="0045539E" w:rsidRPr="005405C6" w:rsidRDefault="0045539E" w:rsidP="0045539E">
      <w:pPr>
        <w:pStyle w:val="Caption"/>
        <w:numPr>
          <w:ilvl w:val="0"/>
          <w:numId w:val="21"/>
        </w:numPr>
        <w:snapToGrid w:val="0"/>
        <w:spacing w:before="120" w:after="120"/>
        <w:rPr>
          <w:rFonts w:eastAsia="宋体"/>
          <w:b/>
          <w:i/>
          <w:color w:val="000000" w:themeColor="text1"/>
          <w:sz w:val="22"/>
          <w:szCs w:val="22"/>
          <w:lang w:eastAsia="zh-CN"/>
        </w:rPr>
      </w:pPr>
      <w:r w:rsidRPr="005405C6">
        <w:rPr>
          <w:rFonts w:ascii="Times New Roman" w:eastAsia="宋体" w:hAnsi="Times New Roman" w:cs="Times New Roman"/>
          <w:b/>
          <w:i/>
          <w:color w:val="000000" w:themeColor="text1"/>
          <w:sz w:val="22"/>
          <w:szCs w:val="22"/>
          <w:lang w:eastAsia="zh-CN"/>
        </w:rPr>
        <w:t>E.g., for A-CSI-RS, a maximum of 16 NZP CSI-RS resource sets can be configured in one nzp-CSI-RS-ResourceSetList referred by CSI-reportConfig</w:t>
      </w:r>
      <w:r>
        <w:rPr>
          <w:rFonts w:ascii="Times New Roman" w:eastAsia="宋体" w:hAnsi="Times New Roman" w:cs="Times New Roman"/>
          <w:b/>
          <w:i/>
          <w:color w:val="000000" w:themeColor="text1"/>
          <w:sz w:val="22"/>
          <w:szCs w:val="22"/>
          <w:lang w:eastAsia="zh-CN"/>
        </w:rPr>
        <w:t>.</w:t>
      </w:r>
    </w:p>
    <w:p w14:paraId="69206126" w14:textId="24C26216"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7F331832" w14:textId="3BE49702" w:rsidR="00A713F5" w:rsidRDefault="00742B9C" w:rsidP="006E4ADF">
      <w:pPr>
        <w:pStyle w:val="References"/>
        <w:numPr>
          <w:ilvl w:val="0"/>
          <w:numId w:val="11"/>
        </w:numPr>
        <w:jc w:val="both"/>
        <w:rPr>
          <w:sz w:val="22"/>
          <w:szCs w:val="22"/>
          <w:lang w:eastAsia="zh-CN"/>
        </w:rPr>
      </w:pPr>
      <w:bookmarkStart w:id="25" w:name="_Ref172884559"/>
      <w:bookmarkStart w:id="26" w:name="_Ref158058174"/>
      <w:bookmarkStart w:id="27" w:name="_Ref158140891"/>
      <w:bookmarkStart w:id="28" w:name="_Ref177656823"/>
      <w:r w:rsidRPr="0094509E">
        <w:rPr>
          <w:sz w:val="22"/>
          <w:szCs w:val="22"/>
          <w:lang w:val="en-GB" w:eastAsia="zh-CN"/>
        </w:rPr>
        <w:t>R1-</w:t>
      </w:r>
      <w:r w:rsidR="00512E94" w:rsidRPr="00BA413B">
        <w:rPr>
          <w:sz w:val="22"/>
          <w:szCs w:val="22"/>
          <w:lang w:val="en-GB" w:eastAsia="zh-CN"/>
        </w:rPr>
        <w:t>250</w:t>
      </w:r>
      <w:r w:rsidR="00512E94">
        <w:rPr>
          <w:sz w:val="22"/>
          <w:szCs w:val="22"/>
          <w:lang w:val="en-GB" w:eastAsia="zh-CN"/>
        </w:rPr>
        <w:t>3044</w:t>
      </w:r>
      <w:r w:rsidR="00567C2F" w:rsidRPr="0094509E">
        <w:rPr>
          <w:sz w:val="22"/>
          <w:szCs w:val="22"/>
          <w:lang w:val="en-GB" w:eastAsia="zh-CN"/>
        </w:rPr>
        <w:t>, “FL summa</w:t>
      </w:r>
      <w:r w:rsidR="00567C2F" w:rsidRPr="009B677B">
        <w:rPr>
          <w:sz w:val="22"/>
          <w:szCs w:val="22"/>
          <w:lang w:eastAsia="zh-CN"/>
        </w:rPr>
        <w:t>ry #</w:t>
      </w:r>
      <w:r w:rsidR="00512E94">
        <w:rPr>
          <w:sz w:val="22"/>
          <w:szCs w:val="22"/>
          <w:lang w:eastAsia="zh-CN"/>
        </w:rPr>
        <w:t>4</w:t>
      </w:r>
      <w:r w:rsidR="00512E94" w:rsidRPr="009B677B">
        <w:rPr>
          <w:sz w:val="22"/>
          <w:szCs w:val="22"/>
          <w:lang w:eastAsia="zh-CN"/>
        </w:rPr>
        <w:t xml:space="preserve"> </w:t>
      </w:r>
      <w:r w:rsidR="00567C2F" w:rsidRPr="009B677B">
        <w:rPr>
          <w:sz w:val="22"/>
          <w:szCs w:val="22"/>
          <w:lang w:eastAsia="zh-CN"/>
        </w:rPr>
        <w:t xml:space="preserve">for AI/ML in beam management”, Samsung (Moderator), </w:t>
      </w:r>
      <w:r w:rsidR="00AA615B" w:rsidRPr="009B677B">
        <w:rPr>
          <w:sz w:val="22"/>
          <w:szCs w:val="22"/>
          <w:lang w:eastAsia="zh-CN"/>
        </w:rPr>
        <w:t>RAN1#</w:t>
      </w:r>
      <w:r w:rsidR="008361FA" w:rsidRPr="009B677B">
        <w:rPr>
          <w:sz w:val="22"/>
          <w:szCs w:val="22"/>
          <w:lang w:eastAsia="zh-CN"/>
        </w:rPr>
        <w:t>1</w:t>
      </w:r>
      <w:r w:rsidR="008361FA">
        <w:rPr>
          <w:sz w:val="22"/>
          <w:szCs w:val="22"/>
          <w:lang w:eastAsia="zh-CN"/>
        </w:rPr>
        <w:t>20</w:t>
      </w:r>
      <w:r w:rsidR="00DE4941">
        <w:rPr>
          <w:sz w:val="22"/>
          <w:szCs w:val="22"/>
          <w:lang w:eastAsia="zh-CN"/>
        </w:rPr>
        <w:t>bis</w:t>
      </w:r>
      <w:r w:rsidR="00567C2F" w:rsidRPr="0094509E">
        <w:rPr>
          <w:sz w:val="22"/>
          <w:szCs w:val="22"/>
          <w:lang w:eastAsia="zh-CN"/>
        </w:rPr>
        <w:t xml:space="preserve">, </w:t>
      </w:r>
      <w:r w:rsidR="00DE4941">
        <w:rPr>
          <w:sz w:val="22"/>
          <w:szCs w:val="22"/>
          <w:lang w:eastAsia="zh-CN"/>
        </w:rPr>
        <w:t>Wuhan</w:t>
      </w:r>
      <w:r w:rsidR="008361FA" w:rsidRPr="00BA413B">
        <w:rPr>
          <w:sz w:val="22"/>
          <w:szCs w:val="22"/>
          <w:lang w:eastAsia="zh-CN"/>
        </w:rPr>
        <w:t xml:space="preserve">, </w:t>
      </w:r>
      <w:r w:rsidR="00DE4941">
        <w:rPr>
          <w:sz w:val="22"/>
          <w:szCs w:val="22"/>
          <w:lang w:eastAsia="zh-CN"/>
        </w:rPr>
        <w:t>China</w:t>
      </w:r>
      <w:r w:rsidR="009E4A0B" w:rsidRPr="0094509E">
        <w:rPr>
          <w:sz w:val="22"/>
          <w:szCs w:val="22"/>
          <w:lang w:eastAsia="zh-CN"/>
        </w:rPr>
        <w:t xml:space="preserve">, </w:t>
      </w:r>
      <w:r w:rsidR="00DE4941">
        <w:rPr>
          <w:sz w:val="22"/>
          <w:szCs w:val="22"/>
          <w:lang w:eastAsia="zh-CN"/>
        </w:rPr>
        <w:t>April</w:t>
      </w:r>
      <w:r w:rsidR="00DE4941" w:rsidRPr="00BA413B">
        <w:rPr>
          <w:sz w:val="22"/>
          <w:szCs w:val="22"/>
          <w:lang w:eastAsia="zh-CN"/>
        </w:rPr>
        <w:t xml:space="preserve"> </w:t>
      </w:r>
      <w:r w:rsidR="00DE4941">
        <w:rPr>
          <w:sz w:val="22"/>
          <w:szCs w:val="22"/>
          <w:lang w:eastAsia="zh-CN"/>
        </w:rPr>
        <w:t>7</w:t>
      </w:r>
      <w:r w:rsidR="009E4A0B" w:rsidRPr="0094509E">
        <w:rPr>
          <w:sz w:val="22"/>
          <w:szCs w:val="22"/>
          <w:lang w:eastAsia="zh-CN"/>
        </w:rPr>
        <w:t xml:space="preserve"> – </w:t>
      </w:r>
      <w:r w:rsidR="00DE4941">
        <w:rPr>
          <w:sz w:val="22"/>
          <w:szCs w:val="22"/>
          <w:lang w:eastAsia="zh-CN"/>
        </w:rPr>
        <w:t>1</w:t>
      </w:r>
      <w:r w:rsidR="008361FA">
        <w:rPr>
          <w:sz w:val="22"/>
          <w:szCs w:val="22"/>
          <w:lang w:eastAsia="zh-CN"/>
        </w:rPr>
        <w:t>1</w:t>
      </w:r>
      <w:r w:rsidR="009E4A0B" w:rsidRPr="0094509E">
        <w:rPr>
          <w:sz w:val="22"/>
          <w:szCs w:val="22"/>
          <w:lang w:eastAsia="zh-CN"/>
        </w:rPr>
        <w:t xml:space="preserve">, </w:t>
      </w:r>
      <w:r w:rsidR="008361FA" w:rsidRPr="0094509E">
        <w:rPr>
          <w:sz w:val="22"/>
          <w:szCs w:val="22"/>
          <w:lang w:eastAsia="zh-CN"/>
        </w:rPr>
        <w:t>202</w:t>
      </w:r>
      <w:r w:rsidR="008361FA">
        <w:rPr>
          <w:sz w:val="22"/>
          <w:szCs w:val="22"/>
          <w:lang w:eastAsia="zh-CN"/>
        </w:rPr>
        <w:t>5</w:t>
      </w:r>
      <w:r w:rsidR="005850D9" w:rsidRPr="0094509E">
        <w:rPr>
          <w:sz w:val="22"/>
          <w:szCs w:val="22"/>
          <w:lang w:eastAsia="zh-CN"/>
        </w:rPr>
        <w:t>.</w:t>
      </w:r>
      <w:bookmarkEnd w:id="25"/>
      <w:bookmarkEnd w:id="26"/>
      <w:bookmarkEnd w:id="27"/>
      <w:bookmarkEnd w:id="28"/>
    </w:p>
    <w:p w14:paraId="68307CB3" w14:textId="7F2029C4" w:rsidR="00DD2488" w:rsidRPr="005405C6" w:rsidRDefault="00DD2488" w:rsidP="00E77DF8">
      <w:pPr>
        <w:pStyle w:val="References"/>
        <w:numPr>
          <w:ilvl w:val="0"/>
          <w:numId w:val="11"/>
        </w:numPr>
        <w:jc w:val="both"/>
        <w:rPr>
          <w:sz w:val="22"/>
          <w:szCs w:val="22"/>
          <w:lang w:val="en-GB" w:eastAsia="zh-CN"/>
        </w:rPr>
      </w:pPr>
      <w:bookmarkStart w:id="29" w:name="_Ref196329232"/>
      <w:r w:rsidRPr="0094509E">
        <w:rPr>
          <w:sz w:val="22"/>
          <w:szCs w:val="22"/>
          <w:lang w:val="en-GB" w:eastAsia="zh-CN"/>
        </w:rPr>
        <w:t>R1-</w:t>
      </w:r>
      <w:r w:rsidRPr="00BA413B">
        <w:rPr>
          <w:sz w:val="22"/>
          <w:szCs w:val="22"/>
          <w:lang w:val="en-GB" w:eastAsia="zh-CN"/>
        </w:rPr>
        <w:t>250</w:t>
      </w:r>
      <w:r>
        <w:rPr>
          <w:sz w:val="22"/>
          <w:szCs w:val="22"/>
          <w:lang w:val="en-GB" w:eastAsia="zh-CN"/>
        </w:rPr>
        <w:t>3034</w:t>
      </w:r>
      <w:r w:rsidRPr="0094509E">
        <w:rPr>
          <w:sz w:val="22"/>
          <w:szCs w:val="22"/>
          <w:lang w:val="en-GB" w:eastAsia="zh-CN"/>
        </w:rPr>
        <w:t>, “</w:t>
      </w:r>
      <w:r w:rsidRPr="005405C6">
        <w:rPr>
          <w:sz w:val="22"/>
          <w:szCs w:val="22"/>
          <w:lang w:val="en-GB" w:eastAsia="zh-CN"/>
        </w:rPr>
        <w:t>Final summary of Additional study on AI/ML for NR air interface: CSI compression”, Moderator (Qualcomm), RAN1#120bis, Wuhan, China, April 7 – 11, 2025.</w:t>
      </w:r>
      <w:bookmarkEnd w:id="29"/>
    </w:p>
    <w:sectPr w:rsidR="00DD2488" w:rsidRPr="005405C6" w:rsidSect="00CA6F8D">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016A1" w14:textId="77777777" w:rsidR="00460434" w:rsidRDefault="00460434">
      <w:r>
        <w:separator/>
      </w:r>
    </w:p>
  </w:endnote>
  <w:endnote w:type="continuationSeparator" w:id="0">
    <w:p w14:paraId="48AF8233" w14:textId="77777777" w:rsidR="00460434" w:rsidRDefault="0046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n-ea">
    <w:altName w:val="Cambria"/>
    <w:panose1 w:val="00000000000000000000"/>
    <w:charset w:val="00"/>
    <w:family w:val="roman"/>
    <w:notTrueType/>
    <w:pitch w:val="default"/>
  </w:font>
  <w:font w:name="楷体_GB2312">
    <w:altName w:val="微软雅黑"/>
    <w:charset w:val="86"/>
    <w:family w:val="modern"/>
    <w:pitch w:val="fixed"/>
    <w:sig w:usb0="00000001" w:usb1="080E0000" w:usb2="00000010" w:usb3="00000000" w:csb0="00040000"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6112F" w14:textId="77777777" w:rsidR="00460434" w:rsidRDefault="00460434">
      <w:r>
        <w:separator/>
      </w:r>
    </w:p>
  </w:footnote>
  <w:footnote w:type="continuationSeparator" w:id="0">
    <w:p w14:paraId="39DC5A57" w14:textId="77777777" w:rsidR="00460434" w:rsidRDefault="00460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Chars="200" w:hanging="360"/>
      </w:pPr>
      <w:rPr>
        <w:rFonts w:ascii="Wingdings" w:hAnsi="Wingdings" w:hint="default"/>
      </w:rPr>
    </w:lvl>
  </w:abstractNum>
  <w:abstractNum w:abstractNumId="4"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C2194B"/>
    <w:multiLevelType w:val="hybridMultilevel"/>
    <w:tmpl w:val="C272360E"/>
    <w:lvl w:ilvl="0" w:tplc="192612E0">
      <w:start w:val="1"/>
      <w:numFmt w:val="bullet"/>
      <w:lvlText w:val="o"/>
      <w:lvlJc w:val="left"/>
      <w:pPr>
        <w:ind w:left="820" w:hanging="360"/>
      </w:pPr>
      <w:rPr>
        <w:rFonts w:ascii="Courier New" w:hAnsi="Courier New" w:cs="Courier New" w:hint="default"/>
        <w:strike w:val="0"/>
        <w:color w:val="auto"/>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29969B1"/>
    <w:multiLevelType w:val="hybridMultilevel"/>
    <w:tmpl w:val="D4B6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0F0978"/>
    <w:multiLevelType w:val="hybridMultilevel"/>
    <w:tmpl w:val="FC1C493A"/>
    <w:lvl w:ilvl="0" w:tplc="AF34FF3A">
      <w:start w:val="1"/>
      <w:numFmt w:val="bullet"/>
      <w:lvlText w:val=""/>
      <w:lvlJc w:val="left"/>
      <w:pPr>
        <w:tabs>
          <w:tab w:val="num" w:pos="720"/>
        </w:tabs>
        <w:ind w:left="720" w:hanging="360"/>
      </w:pPr>
      <w:rPr>
        <w:rFonts w:ascii="Symbol" w:hAnsi="Symbol" w:hint="default"/>
      </w:rPr>
    </w:lvl>
    <w:lvl w:ilvl="1" w:tplc="09929E20">
      <w:numFmt w:val="bullet"/>
      <w:lvlText w:val="o"/>
      <w:lvlJc w:val="left"/>
      <w:pPr>
        <w:tabs>
          <w:tab w:val="num" w:pos="1440"/>
        </w:tabs>
        <w:ind w:left="1440" w:hanging="360"/>
      </w:pPr>
      <w:rPr>
        <w:rFonts w:ascii="Courier New" w:hAnsi="Courier New" w:hint="default"/>
      </w:rPr>
    </w:lvl>
    <w:lvl w:ilvl="2" w:tplc="E0687048" w:tentative="1">
      <w:start w:val="1"/>
      <w:numFmt w:val="bullet"/>
      <w:lvlText w:val=""/>
      <w:lvlJc w:val="left"/>
      <w:pPr>
        <w:tabs>
          <w:tab w:val="num" w:pos="2160"/>
        </w:tabs>
        <w:ind w:left="2160" w:hanging="360"/>
      </w:pPr>
      <w:rPr>
        <w:rFonts w:ascii="Symbol" w:hAnsi="Symbol" w:hint="default"/>
      </w:rPr>
    </w:lvl>
    <w:lvl w:ilvl="3" w:tplc="FCEED03C" w:tentative="1">
      <w:start w:val="1"/>
      <w:numFmt w:val="bullet"/>
      <w:lvlText w:val=""/>
      <w:lvlJc w:val="left"/>
      <w:pPr>
        <w:tabs>
          <w:tab w:val="num" w:pos="2880"/>
        </w:tabs>
        <w:ind w:left="2880" w:hanging="360"/>
      </w:pPr>
      <w:rPr>
        <w:rFonts w:ascii="Symbol" w:hAnsi="Symbol" w:hint="default"/>
      </w:rPr>
    </w:lvl>
    <w:lvl w:ilvl="4" w:tplc="3356C56A" w:tentative="1">
      <w:start w:val="1"/>
      <w:numFmt w:val="bullet"/>
      <w:lvlText w:val=""/>
      <w:lvlJc w:val="left"/>
      <w:pPr>
        <w:tabs>
          <w:tab w:val="num" w:pos="3600"/>
        </w:tabs>
        <w:ind w:left="3600" w:hanging="360"/>
      </w:pPr>
      <w:rPr>
        <w:rFonts w:ascii="Symbol" w:hAnsi="Symbol" w:hint="default"/>
      </w:rPr>
    </w:lvl>
    <w:lvl w:ilvl="5" w:tplc="2A9E714A" w:tentative="1">
      <w:start w:val="1"/>
      <w:numFmt w:val="bullet"/>
      <w:lvlText w:val=""/>
      <w:lvlJc w:val="left"/>
      <w:pPr>
        <w:tabs>
          <w:tab w:val="num" w:pos="4320"/>
        </w:tabs>
        <w:ind w:left="4320" w:hanging="360"/>
      </w:pPr>
      <w:rPr>
        <w:rFonts w:ascii="Symbol" w:hAnsi="Symbol" w:hint="default"/>
      </w:rPr>
    </w:lvl>
    <w:lvl w:ilvl="6" w:tplc="9724D4A6" w:tentative="1">
      <w:start w:val="1"/>
      <w:numFmt w:val="bullet"/>
      <w:lvlText w:val=""/>
      <w:lvlJc w:val="left"/>
      <w:pPr>
        <w:tabs>
          <w:tab w:val="num" w:pos="5040"/>
        </w:tabs>
        <w:ind w:left="5040" w:hanging="360"/>
      </w:pPr>
      <w:rPr>
        <w:rFonts w:ascii="Symbol" w:hAnsi="Symbol" w:hint="default"/>
      </w:rPr>
    </w:lvl>
    <w:lvl w:ilvl="7" w:tplc="8586EF9C" w:tentative="1">
      <w:start w:val="1"/>
      <w:numFmt w:val="bullet"/>
      <w:lvlText w:val=""/>
      <w:lvlJc w:val="left"/>
      <w:pPr>
        <w:tabs>
          <w:tab w:val="num" w:pos="5760"/>
        </w:tabs>
        <w:ind w:left="5760" w:hanging="360"/>
      </w:pPr>
      <w:rPr>
        <w:rFonts w:ascii="Symbol" w:hAnsi="Symbol" w:hint="default"/>
      </w:rPr>
    </w:lvl>
    <w:lvl w:ilvl="8" w:tplc="D1BCD34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CD3966"/>
    <w:multiLevelType w:val="hybridMultilevel"/>
    <w:tmpl w:val="60F8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96A25"/>
    <w:multiLevelType w:val="hybridMultilevel"/>
    <w:tmpl w:val="BFDE201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8403E46"/>
    <w:multiLevelType w:val="hybridMultilevel"/>
    <w:tmpl w:val="31EEEE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9606035"/>
    <w:multiLevelType w:val="hybridMultilevel"/>
    <w:tmpl w:val="CCA6A7AC"/>
    <w:lvl w:ilvl="0" w:tplc="1E728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B2F45A6"/>
    <w:multiLevelType w:val="hybridMultilevel"/>
    <w:tmpl w:val="85C2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A44BE5"/>
    <w:multiLevelType w:val="multilevel"/>
    <w:tmpl w:val="0BA44BE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0F7D6511"/>
    <w:multiLevelType w:val="hybridMultilevel"/>
    <w:tmpl w:val="2020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FAA2B90"/>
    <w:multiLevelType w:val="hybridMultilevel"/>
    <w:tmpl w:val="D51AC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0414D5E"/>
    <w:multiLevelType w:val="hybridMultilevel"/>
    <w:tmpl w:val="C8AAC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10A23E05"/>
    <w:multiLevelType w:val="hybridMultilevel"/>
    <w:tmpl w:val="0082C7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039E2"/>
    <w:multiLevelType w:val="hybridMultilevel"/>
    <w:tmpl w:val="84FC607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2602E45"/>
    <w:multiLevelType w:val="hybridMultilevel"/>
    <w:tmpl w:val="7D00D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159101BF"/>
    <w:multiLevelType w:val="hybridMultilevel"/>
    <w:tmpl w:val="63262D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6EC026E"/>
    <w:multiLevelType w:val="hybridMultilevel"/>
    <w:tmpl w:val="17661D76"/>
    <w:lvl w:ilvl="0" w:tplc="08F88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7856D28"/>
    <w:multiLevelType w:val="hybridMultilevel"/>
    <w:tmpl w:val="DDA8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179B5023"/>
    <w:multiLevelType w:val="hybridMultilevel"/>
    <w:tmpl w:val="04D60168"/>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4"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18BB7DF0"/>
    <w:multiLevelType w:val="hybridMultilevel"/>
    <w:tmpl w:val="7B2C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19F63095"/>
    <w:multiLevelType w:val="hybridMultilevel"/>
    <w:tmpl w:val="1426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1F2451CA"/>
    <w:multiLevelType w:val="hybridMultilevel"/>
    <w:tmpl w:val="15B2924A"/>
    <w:lvl w:ilvl="0" w:tplc="BA2E1BF2">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FE95F45"/>
    <w:multiLevelType w:val="hybridMultilevel"/>
    <w:tmpl w:val="4374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887AEA"/>
    <w:multiLevelType w:val="hybridMultilevel"/>
    <w:tmpl w:val="BA560D12"/>
    <w:lvl w:ilvl="0" w:tplc="04090003">
      <w:start w:val="1"/>
      <w:numFmt w:val="bullet"/>
      <w:lvlText w:val="o"/>
      <w:lvlJc w:val="left"/>
      <w:pPr>
        <w:ind w:left="720" w:hanging="360"/>
      </w:pPr>
      <w:rPr>
        <w:rFonts w:ascii="Courier New" w:hAnsi="Courier New" w:cs="Courier New" w:hint="default"/>
      </w:rPr>
    </w:lvl>
    <w:lvl w:ilvl="1" w:tplc="713C974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A96CD7"/>
    <w:multiLevelType w:val="hybridMultilevel"/>
    <w:tmpl w:val="78A256C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A90523"/>
    <w:multiLevelType w:val="hybridMultilevel"/>
    <w:tmpl w:val="6E4A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25DC1196"/>
    <w:multiLevelType w:val="hybridMultilevel"/>
    <w:tmpl w:val="5B34550C"/>
    <w:lvl w:ilvl="0" w:tplc="0D8AC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26890681"/>
    <w:multiLevelType w:val="hybridMultilevel"/>
    <w:tmpl w:val="D6C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6B7EB6"/>
    <w:multiLevelType w:val="hybridMultilevel"/>
    <w:tmpl w:val="A3266BDE"/>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7DE3B5C"/>
    <w:multiLevelType w:val="multilevel"/>
    <w:tmpl w:val="27DE3B5C"/>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7" w15:restartNumberingAfterBreak="0">
    <w:nsid w:val="292352F2"/>
    <w:multiLevelType w:val="hybridMultilevel"/>
    <w:tmpl w:val="C1C8C6D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8"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9A16CB"/>
    <w:multiLevelType w:val="hybridMultilevel"/>
    <w:tmpl w:val="2312B078"/>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2"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567"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3" w15:restartNumberingAfterBreak="0">
    <w:nsid w:val="3031100C"/>
    <w:multiLevelType w:val="hybridMultilevel"/>
    <w:tmpl w:val="B72829F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7" w15:restartNumberingAfterBreak="0">
    <w:nsid w:val="33462EF6"/>
    <w:multiLevelType w:val="hybridMultilevel"/>
    <w:tmpl w:val="BE2E88A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8990F51"/>
    <w:multiLevelType w:val="hybridMultilevel"/>
    <w:tmpl w:val="A55099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397163EF"/>
    <w:multiLevelType w:val="hybridMultilevel"/>
    <w:tmpl w:val="2EE430D8"/>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5" w15:restartNumberingAfterBreak="0">
    <w:nsid w:val="3A935183"/>
    <w:multiLevelType w:val="hybridMultilevel"/>
    <w:tmpl w:val="91A052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B9C015C"/>
    <w:multiLevelType w:val="hybridMultilevel"/>
    <w:tmpl w:val="89445820"/>
    <w:lvl w:ilvl="0" w:tplc="11AC71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C3923A5"/>
    <w:multiLevelType w:val="hybridMultilevel"/>
    <w:tmpl w:val="2FA29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3DEC47F9"/>
    <w:multiLevelType w:val="hybridMultilevel"/>
    <w:tmpl w:val="DC6246E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2" w15:restartNumberingAfterBreak="0">
    <w:nsid w:val="3FAF689E"/>
    <w:multiLevelType w:val="hybridMultilevel"/>
    <w:tmpl w:val="63BA4A24"/>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42504019"/>
    <w:multiLevelType w:val="hybridMultilevel"/>
    <w:tmpl w:val="5044BD8A"/>
    <w:lvl w:ilvl="0" w:tplc="EB8CEC5E">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7"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44F651F2"/>
    <w:multiLevelType w:val="hybridMultilevel"/>
    <w:tmpl w:val="F78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46212725"/>
    <w:multiLevelType w:val="hybridMultilevel"/>
    <w:tmpl w:val="BEB6EDB0"/>
    <w:lvl w:ilvl="0" w:tplc="CD4C6A10">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10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9" w15:restartNumberingAfterBreak="0">
    <w:nsid w:val="490623F8"/>
    <w:multiLevelType w:val="multilevel"/>
    <w:tmpl w:val="C53E69EC"/>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1" w15:restartNumberingAfterBreak="0">
    <w:nsid w:val="4ADA45D6"/>
    <w:multiLevelType w:val="hybridMultilevel"/>
    <w:tmpl w:val="C9C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4C51749E"/>
    <w:multiLevelType w:val="hybridMultilevel"/>
    <w:tmpl w:val="3C0606C2"/>
    <w:lvl w:ilvl="0" w:tplc="1FD8FE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4C6B6453"/>
    <w:multiLevelType w:val="hybridMultilevel"/>
    <w:tmpl w:val="FF68F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2"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5187614A"/>
    <w:multiLevelType w:val="hybridMultilevel"/>
    <w:tmpl w:val="3B48ADFA"/>
    <w:lvl w:ilvl="0" w:tplc="BA2E1BF2">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53A22DDC"/>
    <w:multiLevelType w:val="hybridMultilevel"/>
    <w:tmpl w:val="FAC29C12"/>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4917B1E"/>
    <w:multiLevelType w:val="hybridMultilevel"/>
    <w:tmpl w:val="F2CABBCE"/>
    <w:lvl w:ilvl="0" w:tplc="04090003">
      <w:start w:val="1"/>
      <w:numFmt w:val="bullet"/>
      <w:lvlText w:val="o"/>
      <w:lvlJc w:val="left"/>
      <w:pPr>
        <w:ind w:left="840" w:hanging="420"/>
      </w:pPr>
      <w:rPr>
        <w:rFonts w:ascii="Courier New" w:hAnsi="Courier New" w:cs="Courier New"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6" w15:restartNumberingAfterBreak="0">
    <w:nsid w:val="55001FF7"/>
    <w:multiLevelType w:val="hybridMultilevel"/>
    <w:tmpl w:val="1CDA1AFA"/>
    <w:lvl w:ilvl="0" w:tplc="BA2E1BF2">
      <w:start w:val="1"/>
      <w:numFmt w:val="bullet"/>
      <w:lvlText w:val=""/>
      <w:lvlJc w:val="left"/>
      <w:pPr>
        <w:ind w:left="476" w:hanging="420"/>
      </w:pPr>
      <w:rPr>
        <w:rFonts w:ascii="Symbol" w:hAnsi="Symbol" w:hint="default"/>
        <w:color w:val="auto"/>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27" w15:restartNumberingAfterBreak="0">
    <w:nsid w:val="55445279"/>
    <w:multiLevelType w:val="hybridMultilevel"/>
    <w:tmpl w:val="58228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56FF4DEF"/>
    <w:multiLevelType w:val="hybridMultilevel"/>
    <w:tmpl w:val="FD261F0E"/>
    <w:lvl w:ilvl="0" w:tplc="395A92C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7470213"/>
    <w:multiLevelType w:val="hybridMultilevel"/>
    <w:tmpl w:val="CA5A7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9002755"/>
    <w:multiLevelType w:val="hybridMultilevel"/>
    <w:tmpl w:val="487ABF9E"/>
    <w:lvl w:ilvl="0" w:tplc="BA2E1BF2">
      <w:start w:val="1"/>
      <w:numFmt w:val="bullet"/>
      <w:lvlText w:val=""/>
      <w:lvlJc w:val="left"/>
      <w:pPr>
        <w:ind w:left="845" w:hanging="420"/>
      </w:pPr>
      <w:rPr>
        <w:rFonts w:ascii="Symbol" w:hAnsi="Symbol" w:hint="default"/>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5"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A90044F"/>
    <w:multiLevelType w:val="hybridMultilevel"/>
    <w:tmpl w:val="DEC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5A9379B3"/>
    <w:multiLevelType w:val="hybridMultilevel"/>
    <w:tmpl w:val="58E4A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AA24536"/>
    <w:multiLevelType w:val="hybridMultilevel"/>
    <w:tmpl w:val="426A72C4"/>
    <w:lvl w:ilvl="0" w:tplc="04090019">
      <w:start w:val="1"/>
      <w:numFmt w:val="lowerLetter"/>
      <w:lvlText w:val="%1)"/>
      <w:lvlJc w:val="left"/>
      <w:pPr>
        <w:ind w:left="840" w:hanging="420"/>
      </w:pPr>
      <w:rPr>
        <w:rFonts w:hint="default"/>
      </w:rPr>
    </w:lvl>
    <w:lvl w:ilvl="1" w:tplc="3FE6C8FE">
      <w:numFmt w:val="bullet"/>
      <w:lvlText w:val="-"/>
      <w:lvlJc w:val="left"/>
      <w:pPr>
        <w:ind w:left="1200" w:hanging="36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C5F7698"/>
    <w:multiLevelType w:val="hybridMultilevel"/>
    <w:tmpl w:val="113ED08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1" w15:restartNumberingAfterBreak="0">
    <w:nsid w:val="5C642F66"/>
    <w:multiLevelType w:val="hybridMultilevel"/>
    <w:tmpl w:val="15F6F5DA"/>
    <w:lvl w:ilvl="0" w:tplc="BA2E1BF2">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2"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143" w15:restartNumberingAfterBreak="0">
    <w:nsid w:val="5EC9036F"/>
    <w:multiLevelType w:val="hybridMultilevel"/>
    <w:tmpl w:val="E93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147"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2326010"/>
    <w:multiLevelType w:val="hybridMultilevel"/>
    <w:tmpl w:val="2840A01E"/>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2634DB7"/>
    <w:multiLevelType w:val="hybridMultilevel"/>
    <w:tmpl w:val="3AD6724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648808A3"/>
    <w:multiLevelType w:val="multilevel"/>
    <w:tmpl w:val="648808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4" w15:restartNumberingAfterBreak="0">
    <w:nsid w:val="64DA4234"/>
    <w:multiLevelType w:val="hybridMultilevel"/>
    <w:tmpl w:val="11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157"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683F0E1F"/>
    <w:multiLevelType w:val="hybridMultilevel"/>
    <w:tmpl w:val="8EE8D0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68E017D2"/>
    <w:multiLevelType w:val="hybridMultilevel"/>
    <w:tmpl w:val="4AC6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6B2A771C"/>
    <w:multiLevelType w:val="hybridMultilevel"/>
    <w:tmpl w:val="82569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CF0795D"/>
    <w:multiLevelType w:val="hybridMultilevel"/>
    <w:tmpl w:val="14B6C820"/>
    <w:lvl w:ilvl="0" w:tplc="DAF2F7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169"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3" w15:restartNumberingAfterBreak="0">
    <w:nsid w:val="6F34745E"/>
    <w:multiLevelType w:val="hybridMultilevel"/>
    <w:tmpl w:val="D6EEE85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6F567558"/>
    <w:multiLevelType w:val="hybridMultilevel"/>
    <w:tmpl w:val="EC6EB556"/>
    <w:lvl w:ilvl="0" w:tplc="52120018">
      <w:start w:val="3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9"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0"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1"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83"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756045E5"/>
    <w:multiLevelType w:val="hybridMultilevel"/>
    <w:tmpl w:val="6DB892E2"/>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5"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8"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1"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79CF5B4E"/>
    <w:multiLevelType w:val="hybridMultilevel"/>
    <w:tmpl w:val="625E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A462374"/>
    <w:multiLevelType w:val="hybridMultilevel"/>
    <w:tmpl w:val="710C7DE6"/>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1">
      <w:start w:val="1"/>
      <w:numFmt w:val="bullet"/>
      <w:lvlText w:val=""/>
      <w:lvlJc w:val="left"/>
      <w:pPr>
        <w:ind w:left="900" w:hanging="420"/>
      </w:pPr>
      <w:rPr>
        <w:rFonts w:ascii="Symbol" w:hAnsi="Symbol"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95"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7C4D6C9F"/>
    <w:multiLevelType w:val="hybridMultilevel"/>
    <w:tmpl w:val="B6AEB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7EC35B7F"/>
    <w:multiLevelType w:val="hybridMultilevel"/>
    <w:tmpl w:val="E2FA0D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1"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72"/>
  </w:num>
  <w:num w:numId="2">
    <w:abstractNumId w:val="142"/>
  </w:num>
  <w:num w:numId="3">
    <w:abstractNumId w:val="162"/>
  </w:num>
  <w:num w:numId="4">
    <w:abstractNumId w:val="181"/>
  </w:num>
  <w:num w:numId="5">
    <w:abstractNumId w:val="9"/>
  </w:num>
  <w:num w:numId="6">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1"/>
  </w:num>
  <w:num w:numId="8">
    <w:abstractNumId w:val="86"/>
    <w:lvlOverride w:ilvl="0">
      <w:startOverride w:val="1"/>
    </w:lvlOverride>
  </w:num>
  <w:num w:numId="9">
    <w:abstractNumId w:val="189"/>
  </w:num>
  <w:num w:numId="10">
    <w:abstractNumId w:val="14"/>
  </w:num>
  <w:num w:numId="11">
    <w:abstractNumId w:val="46"/>
  </w:num>
  <w:num w:numId="12">
    <w:abstractNumId w:val="113"/>
  </w:num>
  <w:num w:numId="13">
    <w:abstractNumId w:val="105"/>
  </w:num>
  <w:num w:numId="14">
    <w:abstractNumId w:val="199"/>
  </w:num>
  <w:num w:numId="15">
    <w:abstractNumId w:val="19"/>
  </w:num>
  <w:num w:numId="16">
    <w:abstractNumId w:val="195"/>
  </w:num>
  <w:num w:numId="17">
    <w:abstractNumId w:val="196"/>
  </w:num>
  <w:num w:numId="18">
    <w:abstractNumId w:val="183"/>
  </w:num>
  <w:num w:numId="19">
    <w:abstractNumId w:val="55"/>
  </w:num>
  <w:num w:numId="20">
    <w:abstractNumId w:val="118"/>
  </w:num>
  <w:num w:numId="21">
    <w:abstractNumId w:val="88"/>
  </w:num>
  <w:num w:numId="22">
    <w:abstractNumId w:val="135"/>
  </w:num>
  <w:num w:numId="23">
    <w:abstractNumId w:val="0"/>
  </w:num>
  <w:num w:numId="24">
    <w:abstractNumId w:val="2"/>
  </w:num>
  <w:num w:numId="25">
    <w:abstractNumId w:val="156"/>
  </w:num>
  <w:num w:numId="26">
    <w:abstractNumId w:val="104"/>
  </w:num>
  <w:num w:numId="27">
    <w:abstractNumId w:val="78"/>
  </w:num>
  <w:num w:numId="28">
    <w:abstractNumId w:val="28"/>
  </w:num>
  <w:num w:numId="29">
    <w:abstractNumId w:val="157"/>
  </w:num>
  <w:num w:numId="30">
    <w:abstractNumId w:val="121"/>
  </w:num>
  <w:num w:numId="31">
    <w:abstractNumId w:val="4"/>
  </w:num>
  <w:num w:numId="32">
    <w:abstractNumId w:val="120"/>
  </w:num>
  <w:num w:numId="33">
    <w:abstractNumId w:val="79"/>
  </w:num>
  <w:num w:numId="34">
    <w:abstractNumId w:val="93"/>
  </w:num>
  <w:num w:numId="35">
    <w:abstractNumId w:val="176"/>
  </w:num>
  <w:num w:numId="36">
    <w:abstractNumId w:val="13"/>
  </w:num>
  <w:num w:numId="37">
    <w:abstractNumId w:val="122"/>
  </w:num>
  <w:num w:numId="38">
    <w:abstractNumId w:val="44"/>
  </w:num>
  <w:num w:numId="39">
    <w:abstractNumId w:val="168"/>
  </w:num>
  <w:num w:numId="40">
    <w:abstractNumId w:val="146"/>
  </w:num>
  <w:num w:numId="41">
    <w:abstractNumId w:val="68"/>
  </w:num>
  <w:num w:numId="42">
    <w:abstractNumId w:val="155"/>
  </w:num>
  <w:num w:numId="43">
    <w:abstractNumId w:val="96"/>
  </w:num>
  <w:num w:numId="44">
    <w:abstractNumId w:val="151"/>
  </w:num>
  <w:num w:numId="45">
    <w:abstractNumId w:val="84"/>
  </w:num>
  <w:num w:numId="4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2"/>
  </w:num>
  <w:num w:numId="48">
    <w:abstractNumId w:val="72"/>
  </w:num>
  <w:num w:numId="49">
    <w:abstractNumId w:val="72"/>
  </w:num>
  <w:num w:numId="50">
    <w:abstractNumId w:val="72"/>
  </w:num>
  <w:num w:numId="51">
    <w:abstractNumId w:val="72"/>
  </w:num>
  <w:num w:numId="52">
    <w:abstractNumId w:val="72"/>
  </w:num>
  <w:num w:numId="53">
    <w:abstractNumId w:val="72"/>
  </w:num>
  <w:num w:numId="54">
    <w:abstractNumId w:val="72"/>
  </w:num>
  <w:num w:numId="55">
    <w:abstractNumId w:val="178"/>
  </w:num>
  <w:num w:numId="56">
    <w:abstractNumId w:val="58"/>
  </w:num>
  <w:num w:numId="57">
    <w:abstractNumId w:val="201"/>
  </w:num>
  <w:num w:numId="58">
    <w:abstractNumId w:val="198"/>
  </w:num>
  <w:num w:numId="59">
    <w:abstractNumId w:val="38"/>
  </w:num>
  <w:num w:numId="60">
    <w:abstractNumId w:val="161"/>
  </w:num>
  <w:num w:numId="61">
    <w:abstractNumId w:val="177"/>
  </w:num>
  <w:num w:numId="62">
    <w:abstractNumId w:val="60"/>
  </w:num>
  <w:num w:numId="63">
    <w:abstractNumId w:val="21"/>
  </w:num>
  <w:num w:numId="64">
    <w:abstractNumId w:val="53"/>
  </w:num>
  <w:num w:numId="65">
    <w:abstractNumId w:val="72"/>
  </w:num>
  <w:num w:numId="66">
    <w:abstractNumId w:val="72"/>
  </w:num>
  <w:num w:numId="67">
    <w:abstractNumId w:val="72"/>
  </w:num>
  <w:num w:numId="68">
    <w:abstractNumId w:val="72"/>
  </w:num>
  <w:num w:numId="69">
    <w:abstractNumId w:val="72"/>
  </w:num>
  <w:num w:numId="70">
    <w:abstractNumId w:val="72"/>
  </w:num>
  <w:num w:numId="71">
    <w:abstractNumId w:val="72"/>
  </w:num>
  <w:num w:numId="72">
    <w:abstractNumId w:val="72"/>
  </w:num>
  <w:num w:numId="73">
    <w:abstractNumId w:val="72"/>
  </w:num>
  <w:num w:numId="74">
    <w:abstractNumId w:val="72"/>
  </w:num>
  <w:num w:numId="75">
    <w:abstractNumId w:val="72"/>
  </w:num>
  <w:num w:numId="76">
    <w:abstractNumId w:val="72"/>
  </w:num>
  <w:num w:numId="77">
    <w:abstractNumId w:val="72"/>
  </w:num>
  <w:num w:numId="78">
    <w:abstractNumId w:val="72"/>
  </w:num>
  <w:num w:numId="79">
    <w:abstractNumId w:val="72"/>
  </w:num>
  <w:num w:numId="80">
    <w:abstractNumId w:val="72"/>
  </w:num>
  <w:num w:numId="81">
    <w:abstractNumId w:val="72"/>
  </w:num>
  <w:num w:numId="82">
    <w:abstractNumId w:val="72"/>
  </w:num>
  <w:num w:numId="83">
    <w:abstractNumId w:val="171"/>
  </w:num>
  <w:num w:numId="84">
    <w:abstractNumId w:val="150"/>
  </w:num>
  <w:num w:numId="85">
    <w:abstractNumId w:val="117"/>
  </w:num>
  <w:num w:numId="86">
    <w:abstractNumId w:val="26"/>
  </w:num>
  <w:num w:numId="87">
    <w:abstractNumId w:val="134"/>
  </w:num>
  <w:num w:numId="88">
    <w:abstractNumId w:val="108"/>
  </w:num>
  <w:num w:numId="89">
    <w:abstractNumId w:val="71"/>
  </w:num>
  <w:num w:numId="90">
    <w:abstractNumId w:val="111"/>
  </w:num>
  <w:num w:numId="91">
    <w:abstractNumId w:val="27"/>
  </w:num>
  <w:num w:numId="92">
    <w:abstractNumId w:val="100"/>
  </w:num>
  <w:num w:numId="93">
    <w:abstractNumId w:val="40"/>
  </w:num>
  <w:num w:numId="94">
    <w:abstractNumId w:val="72"/>
  </w:num>
  <w:num w:numId="95">
    <w:abstractNumId w:val="1"/>
  </w:num>
  <w:num w:numId="96">
    <w:abstractNumId w:val="163"/>
  </w:num>
  <w:num w:numId="97">
    <w:abstractNumId w:val="72"/>
  </w:num>
  <w:num w:numId="98">
    <w:abstractNumId w:val="72"/>
  </w:num>
  <w:num w:numId="99">
    <w:abstractNumId w:val="72"/>
  </w:num>
  <w:num w:numId="100">
    <w:abstractNumId w:val="17"/>
  </w:num>
  <w:num w:numId="101">
    <w:abstractNumId w:val="48"/>
  </w:num>
  <w:num w:numId="102">
    <w:abstractNumId w:val="160"/>
  </w:num>
  <w:num w:numId="103">
    <w:abstractNumId w:val="20"/>
  </w:num>
  <w:num w:numId="104">
    <w:abstractNumId w:val="186"/>
  </w:num>
  <w:num w:numId="105">
    <w:abstractNumId w:val="193"/>
  </w:num>
  <w:num w:numId="106">
    <w:abstractNumId w:val="197"/>
  </w:num>
  <w:num w:numId="107">
    <w:abstractNumId w:val="16"/>
  </w:num>
  <w:num w:numId="108">
    <w:abstractNumId w:val="109"/>
  </w:num>
  <w:num w:numId="109">
    <w:abstractNumId w:val="39"/>
  </w:num>
  <w:num w:numId="110">
    <w:abstractNumId w:val="29"/>
  </w:num>
  <w:num w:numId="111">
    <w:abstractNumId w:val="45"/>
  </w:num>
  <w:num w:numId="112">
    <w:abstractNumId w:val="36"/>
  </w:num>
  <w:num w:numId="113">
    <w:abstractNumId w:val="47"/>
  </w:num>
  <w:num w:numId="114">
    <w:abstractNumId w:val="11"/>
  </w:num>
  <w:num w:numId="115">
    <w:abstractNumId w:val="154"/>
  </w:num>
  <w:num w:numId="116">
    <w:abstractNumId w:val="80"/>
  </w:num>
  <w:num w:numId="117">
    <w:abstractNumId w:val="191"/>
  </w:num>
  <w:num w:numId="118">
    <w:abstractNumId w:val="22"/>
  </w:num>
  <w:num w:numId="119">
    <w:abstractNumId w:val="32"/>
  </w:num>
  <w:num w:numId="120">
    <w:abstractNumId w:val="59"/>
  </w:num>
  <w:num w:numId="121">
    <w:abstractNumId w:val="143"/>
  </w:num>
  <w:num w:numId="122">
    <w:abstractNumId w:val="69"/>
  </w:num>
  <w:num w:numId="123">
    <w:abstractNumId w:val="159"/>
  </w:num>
  <w:num w:numId="124">
    <w:abstractNumId w:val="83"/>
  </w:num>
  <w:num w:numId="125">
    <w:abstractNumId w:val="116"/>
  </w:num>
  <w:num w:numId="126">
    <w:abstractNumId w:val="81"/>
  </w:num>
  <w:num w:numId="127">
    <w:abstractNumId w:val="148"/>
  </w:num>
  <w:num w:numId="128">
    <w:abstractNumId w:val="89"/>
  </w:num>
  <w:num w:numId="129">
    <w:abstractNumId w:val="70"/>
  </w:num>
  <w:num w:numId="130">
    <w:abstractNumId w:val="115"/>
  </w:num>
  <w:num w:numId="131">
    <w:abstractNumId w:val="136"/>
  </w:num>
  <w:num w:numId="132">
    <w:abstractNumId w:val="72"/>
  </w:num>
  <w:num w:numId="133">
    <w:abstractNumId w:val="72"/>
  </w:num>
  <w:num w:numId="134">
    <w:abstractNumId w:val="30"/>
  </w:num>
  <w:num w:numId="135">
    <w:abstractNumId w:val="63"/>
  </w:num>
  <w:num w:numId="136">
    <w:abstractNumId w:val="188"/>
  </w:num>
  <w:num w:numId="137">
    <w:abstractNumId w:val="85"/>
  </w:num>
  <w:num w:numId="138">
    <w:abstractNumId w:val="129"/>
  </w:num>
  <w:num w:numId="139">
    <w:abstractNumId w:val="61"/>
  </w:num>
  <w:num w:numId="140">
    <w:abstractNumId w:val="73"/>
  </w:num>
  <w:num w:numId="141">
    <w:abstractNumId w:val="56"/>
  </w:num>
  <w:num w:numId="142">
    <w:abstractNumId w:val="5"/>
  </w:num>
  <w:num w:numId="143">
    <w:abstractNumId w:val="72"/>
  </w:num>
  <w:num w:numId="144">
    <w:abstractNumId w:val="72"/>
  </w:num>
  <w:num w:numId="145">
    <w:abstractNumId w:val="72"/>
  </w:num>
  <w:num w:numId="146">
    <w:abstractNumId w:val="72"/>
  </w:num>
  <w:num w:numId="147">
    <w:abstractNumId w:val="147"/>
  </w:num>
  <w:num w:numId="148">
    <w:abstractNumId w:val="107"/>
  </w:num>
  <w:num w:numId="149">
    <w:abstractNumId w:val="35"/>
  </w:num>
  <w:num w:numId="150">
    <w:abstractNumId w:val="137"/>
  </w:num>
  <w:num w:numId="151">
    <w:abstractNumId w:val="54"/>
  </w:num>
  <w:num w:numId="152">
    <w:abstractNumId w:val="64"/>
  </w:num>
  <w:num w:numId="153">
    <w:abstractNumId w:val="92"/>
  </w:num>
  <w:num w:numId="154">
    <w:abstractNumId w:val="124"/>
  </w:num>
  <w:num w:numId="155">
    <w:abstractNumId w:val="174"/>
  </w:num>
  <w:num w:numId="156">
    <w:abstractNumId w:val="66"/>
  </w:num>
  <w:num w:numId="157">
    <w:abstractNumId w:val="3"/>
  </w:num>
  <w:num w:numId="158">
    <w:abstractNumId w:val="91"/>
  </w:num>
  <w:num w:numId="159">
    <w:abstractNumId w:val="140"/>
  </w:num>
  <w:num w:numId="160">
    <w:abstractNumId w:val="77"/>
  </w:num>
  <w:num w:numId="161">
    <w:abstractNumId w:val="87"/>
  </w:num>
  <w:num w:numId="162">
    <w:abstractNumId w:val="34"/>
  </w:num>
  <w:num w:numId="163">
    <w:abstractNumId w:val="72"/>
  </w:num>
  <w:num w:numId="164">
    <w:abstractNumId w:val="98"/>
  </w:num>
  <w:num w:numId="165">
    <w:abstractNumId w:val="192"/>
  </w:num>
  <w:num w:numId="166">
    <w:abstractNumId w:val="72"/>
  </w:num>
  <w:num w:numId="167">
    <w:abstractNumId w:val="72"/>
  </w:num>
  <w:num w:numId="168">
    <w:abstractNumId w:val="72"/>
  </w:num>
  <w:num w:numId="169">
    <w:abstractNumId w:val="72"/>
  </w:num>
  <w:num w:numId="170">
    <w:abstractNumId w:val="72"/>
  </w:num>
  <w:num w:numId="171">
    <w:abstractNumId w:val="72"/>
  </w:num>
  <w:num w:numId="172">
    <w:abstractNumId w:val="72"/>
  </w:num>
  <w:num w:numId="173">
    <w:abstractNumId w:val="72"/>
  </w:num>
  <w:num w:numId="174">
    <w:abstractNumId w:val="72"/>
  </w:num>
  <w:num w:numId="175">
    <w:abstractNumId w:val="72"/>
  </w:num>
  <w:num w:numId="176">
    <w:abstractNumId w:val="72"/>
  </w:num>
  <w:num w:numId="177">
    <w:abstractNumId w:val="72"/>
  </w:num>
  <w:num w:numId="178">
    <w:abstractNumId w:val="72"/>
  </w:num>
  <w:num w:numId="179">
    <w:abstractNumId w:val="90"/>
  </w:num>
  <w:num w:numId="180">
    <w:abstractNumId w:val="52"/>
  </w:num>
  <w:num w:numId="181">
    <w:abstractNumId w:val="72"/>
  </w:num>
  <w:num w:numId="182">
    <w:abstractNumId w:val="165"/>
  </w:num>
  <w:num w:numId="183">
    <w:abstractNumId w:val="72"/>
  </w:num>
  <w:num w:numId="184">
    <w:abstractNumId w:val="72"/>
  </w:num>
  <w:num w:numId="185">
    <w:abstractNumId w:val="72"/>
  </w:num>
  <w:num w:numId="186">
    <w:abstractNumId w:val="72"/>
  </w:num>
  <w:num w:numId="187">
    <w:abstractNumId w:val="72"/>
  </w:num>
  <w:num w:numId="188">
    <w:abstractNumId w:val="72"/>
  </w:num>
  <w:num w:numId="189">
    <w:abstractNumId w:val="72"/>
  </w:num>
  <w:num w:numId="190">
    <w:abstractNumId w:val="72"/>
  </w:num>
  <w:num w:numId="191">
    <w:abstractNumId w:val="72"/>
  </w:num>
  <w:num w:numId="192">
    <w:abstractNumId w:val="72"/>
  </w:num>
  <w:num w:numId="193">
    <w:abstractNumId w:val="72"/>
  </w:num>
  <w:num w:numId="194">
    <w:abstractNumId w:val="72"/>
  </w:num>
  <w:num w:numId="195">
    <w:abstractNumId w:val="72"/>
  </w:num>
  <w:num w:numId="196">
    <w:abstractNumId w:val="72"/>
  </w:num>
  <w:num w:numId="197">
    <w:abstractNumId w:val="75"/>
  </w:num>
  <w:num w:numId="198">
    <w:abstractNumId w:val="72"/>
  </w:num>
  <w:num w:numId="199">
    <w:abstractNumId w:val="72"/>
  </w:num>
  <w:num w:numId="200">
    <w:abstractNumId w:val="187"/>
  </w:num>
  <w:num w:numId="201">
    <w:abstractNumId w:val="72"/>
  </w:num>
  <w:num w:numId="202">
    <w:abstractNumId w:val="72"/>
  </w:num>
  <w:num w:numId="203">
    <w:abstractNumId w:val="72"/>
  </w:num>
  <w:num w:numId="204">
    <w:abstractNumId w:val="72"/>
  </w:num>
  <w:num w:numId="205">
    <w:abstractNumId w:val="72"/>
  </w:num>
  <w:num w:numId="206">
    <w:abstractNumId w:val="72"/>
  </w:num>
  <w:num w:numId="207">
    <w:abstractNumId w:val="72"/>
  </w:num>
  <w:num w:numId="208">
    <w:abstractNumId w:val="72"/>
  </w:num>
  <w:num w:numId="209">
    <w:abstractNumId w:val="72"/>
  </w:num>
  <w:num w:numId="210">
    <w:abstractNumId w:val="72"/>
  </w:num>
  <w:num w:numId="211">
    <w:abstractNumId w:val="72"/>
  </w:num>
  <w:num w:numId="212">
    <w:abstractNumId w:val="72"/>
  </w:num>
  <w:num w:numId="213">
    <w:abstractNumId w:val="72"/>
  </w:num>
  <w:num w:numId="214">
    <w:abstractNumId w:val="72"/>
  </w:num>
  <w:num w:numId="215">
    <w:abstractNumId w:val="72"/>
  </w:num>
  <w:num w:numId="216">
    <w:abstractNumId w:val="72"/>
  </w:num>
  <w:num w:numId="217">
    <w:abstractNumId w:val="72"/>
  </w:num>
  <w:num w:numId="218">
    <w:abstractNumId w:val="72"/>
  </w:num>
  <w:num w:numId="219">
    <w:abstractNumId w:val="72"/>
  </w:num>
  <w:num w:numId="220">
    <w:abstractNumId w:val="182"/>
  </w:num>
  <w:num w:numId="221">
    <w:abstractNumId w:val="12"/>
  </w:num>
  <w:num w:numId="222">
    <w:abstractNumId w:val="51"/>
  </w:num>
  <w:num w:numId="223">
    <w:abstractNumId w:val="43"/>
  </w:num>
  <w:num w:numId="224">
    <w:abstractNumId w:val="67"/>
  </w:num>
  <w:num w:numId="225">
    <w:abstractNumId w:val="86"/>
  </w:num>
  <w:num w:numId="226">
    <w:abstractNumId w:val="190"/>
  </w:num>
  <w:num w:numId="227">
    <w:abstractNumId w:val="145"/>
  </w:num>
  <w:num w:numId="228">
    <w:abstractNumId w:val="42"/>
  </w:num>
  <w:num w:numId="229">
    <w:abstractNumId w:val="114"/>
  </w:num>
  <w:num w:numId="230">
    <w:abstractNumId w:val="15"/>
  </w:num>
  <w:num w:numId="231">
    <w:abstractNumId w:val="95"/>
  </w:num>
  <w:num w:numId="232">
    <w:abstractNumId w:val="112"/>
  </w:num>
  <w:num w:numId="233">
    <w:abstractNumId w:val="179"/>
  </w:num>
  <w:num w:numId="234">
    <w:abstractNumId w:val="72"/>
  </w:num>
  <w:num w:numId="235">
    <w:abstractNumId w:val="6"/>
  </w:num>
  <w:num w:numId="236">
    <w:abstractNumId w:val="128"/>
  </w:num>
  <w:num w:numId="237">
    <w:abstractNumId w:val="72"/>
  </w:num>
  <w:num w:numId="238">
    <w:abstractNumId w:val="200"/>
  </w:num>
  <w:num w:numId="239">
    <w:abstractNumId w:val="72"/>
  </w:num>
  <w:num w:numId="240">
    <w:abstractNumId w:val="74"/>
  </w:num>
  <w:num w:numId="241">
    <w:abstractNumId w:val="72"/>
  </w:num>
  <w:num w:numId="242">
    <w:abstractNumId w:val="72"/>
  </w:num>
  <w:num w:numId="243">
    <w:abstractNumId w:val="31"/>
  </w:num>
  <w:num w:numId="244">
    <w:abstractNumId w:val="166"/>
  </w:num>
  <w:num w:numId="245">
    <w:abstractNumId w:val="62"/>
  </w:num>
  <w:num w:numId="246">
    <w:abstractNumId w:val="49"/>
  </w:num>
  <w:num w:numId="247">
    <w:abstractNumId w:val="131"/>
  </w:num>
  <w:num w:numId="248">
    <w:abstractNumId w:val="106"/>
  </w:num>
  <w:num w:numId="249">
    <w:abstractNumId w:val="72"/>
  </w:num>
  <w:num w:numId="250">
    <w:abstractNumId w:val="72"/>
  </w:num>
  <w:num w:numId="251">
    <w:abstractNumId w:val="23"/>
  </w:num>
  <w:num w:numId="252">
    <w:abstractNumId w:val="50"/>
  </w:num>
  <w:num w:numId="253">
    <w:abstractNumId w:val="132"/>
  </w:num>
  <w:num w:numId="254">
    <w:abstractNumId w:val="158"/>
  </w:num>
  <w:num w:numId="255">
    <w:abstractNumId w:val="57"/>
  </w:num>
  <w:num w:numId="256">
    <w:abstractNumId w:val="65"/>
  </w:num>
  <w:num w:numId="257">
    <w:abstractNumId w:val="149"/>
  </w:num>
  <w:num w:numId="258">
    <w:abstractNumId w:val="82"/>
  </w:num>
  <w:num w:numId="259">
    <w:abstractNumId w:val="138"/>
  </w:num>
  <w:num w:numId="260">
    <w:abstractNumId w:val="184"/>
  </w:num>
  <w:num w:numId="261">
    <w:abstractNumId w:val="173"/>
  </w:num>
  <w:num w:numId="262">
    <w:abstractNumId w:val="127"/>
  </w:num>
  <w:num w:numId="26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03"/>
  </w:num>
  <w:num w:numId="265">
    <w:abstractNumId w:val="141"/>
  </w:num>
  <w:num w:numId="266">
    <w:abstractNumId w:val="125"/>
  </w:num>
  <w:num w:numId="267">
    <w:abstractNumId w:val="76"/>
  </w:num>
  <w:num w:numId="268">
    <w:abstractNumId w:val="130"/>
  </w:num>
  <w:num w:numId="269">
    <w:abstractNumId w:val="72"/>
  </w:num>
  <w:num w:numId="270">
    <w:abstractNumId w:val="72"/>
  </w:num>
  <w:num w:numId="271">
    <w:abstractNumId w:val="41"/>
  </w:num>
  <w:num w:numId="272">
    <w:abstractNumId w:val="33"/>
  </w:num>
  <w:num w:numId="273">
    <w:abstractNumId w:val="180"/>
  </w:num>
  <w:num w:numId="274">
    <w:abstractNumId w:val="152"/>
  </w:num>
  <w:num w:numId="275">
    <w:abstractNumId w:val="169"/>
  </w:num>
  <w:num w:numId="276">
    <w:abstractNumId w:val="10"/>
  </w:num>
  <w:num w:numId="277">
    <w:abstractNumId w:val="123"/>
  </w:num>
  <w:num w:numId="278">
    <w:abstractNumId w:val="126"/>
  </w:num>
  <w:num w:numId="279">
    <w:abstractNumId w:val="139"/>
  </w:num>
  <w:num w:numId="280">
    <w:abstractNumId w:val="7"/>
  </w:num>
  <w:num w:numId="281">
    <w:abstractNumId w:val="119"/>
  </w:num>
  <w:num w:numId="282">
    <w:abstractNumId w:val="164"/>
  </w:num>
  <w:num w:numId="283">
    <w:abstractNumId w:val="24"/>
  </w:num>
  <w:num w:numId="284">
    <w:abstractNumId w:val="194"/>
  </w:num>
  <w:num w:numId="285">
    <w:abstractNumId w:val="153"/>
  </w:num>
  <w:num w:numId="286">
    <w:abstractNumId w:val="18"/>
  </w:num>
  <w:num w:numId="287">
    <w:abstractNumId w:val="72"/>
  </w:num>
  <w:num w:numId="288">
    <w:abstractNumId w:val="72"/>
  </w:num>
  <w:num w:numId="289">
    <w:abstractNumId w:val="72"/>
  </w:num>
  <w:num w:numId="290">
    <w:abstractNumId w:val="72"/>
  </w:num>
  <w:num w:numId="291">
    <w:abstractNumId w:val="72"/>
  </w:num>
  <w:num w:numId="292">
    <w:abstractNumId w:val="72"/>
  </w:num>
  <w:num w:numId="293">
    <w:abstractNumId w:val="72"/>
  </w:num>
  <w:num w:numId="294">
    <w:abstractNumId w:val="72"/>
  </w:num>
  <w:num w:numId="295">
    <w:abstractNumId w:val="72"/>
  </w:num>
  <w:num w:numId="296">
    <w:abstractNumId w:val="72"/>
  </w:num>
  <w:num w:numId="297">
    <w:abstractNumId w:val="72"/>
  </w:num>
  <w:num w:numId="298">
    <w:abstractNumId w:val="72"/>
  </w:num>
  <w:num w:numId="299">
    <w:abstractNumId w:val="72"/>
  </w:num>
  <w:num w:numId="300">
    <w:abstractNumId w:val="72"/>
  </w:num>
  <w:num w:numId="301">
    <w:abstractNumId w:val="72"/>
  </w:num>
  <w:num w:numId="302">
    <w:abstractNumId w:val="72"/>
  </w:num>
  <w:num w:numId="30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72"/>
  </w:num>
  <w:num w:numId="305">
    <w:abstractNumId w:val="97"/>
  </w:num>
  <w:num w:numId="306">
    <w:abstractNumId w:val="99"/>
  </w:num>
  <w:num w:numId="307">
    <w:abstractNumId w:val="88"/>
  </w:num>
  <w:num w:numId="308">
    <w:abstractNumId w:val="185"/>
  </w:num>
  <w:num w:numId="309">
    <w:abstractNumId w:val="37"/>
  </w:num>
  <w:num w:numId="310">
    <w:abstractNumId w:val="133"/>
  </w:num>
  <w:num w:numId="311">
    <w:abstractNumId w:val="144"/>
  </w:num>
  <w:num w:numId="312">
    <w:abstractNumId w:val="175"/>
  </w:num>
  <w:num w:numId="313">
    <w:abstractNumId w:val="8"/>
  </w:num>
  <w:num w:numId="314">
    <w:abstractNumId w:val="170"/>
  </w:num>
  <w:num w:numId="315">
    <w:abstractNumId w:val="102"/>
  </w:num>
  <w:num w:numId="316">
    <w:abstractNumId w:val="172"/>
  </w:num>
  <w:num w:numId="317">
    <w:abstractNumId w:val="72"/>
  </w:num>
  <w:num w:numId="318">
    <w:abstractNumId w:val="72"/>
  </w:num>
  <w:num w:numId="319">
    <w:abstractNumId w:val="72"/>
  </w:num>
  <w:num w:numId="320">
    <w:abstractNumId w:val="25"/>
  </w:num>
  <w:num w:numId="321">
    <w:abstractNumId w:val="86"/>
    <w:lvlOverride w:ilvl="0">
      <w:startOverride w:val="1"/>
    </w:lvlOverride>
  </w:num>
  <w:num w:numId="322">
    <w:abstractNumId w:val="94"/>
  </w:num>
  <w:num w:numId="323">
    <w:abstractNumId w:val="88"/>
  </w:num>
  <w:num w:numId="324">
    <w:abstractNumId w:val="167"/>
  </w:num>
  <w:num w:numId="325">
    <w:abstractNumId w:val="88"/>
  </w:num>
  <w:num w:numId="326">
    <w:abstractNumId w:val="88"/>
  </w:num>
  <w:num w:numId="327">
    <w:abstractNumId w:val="88"/>
  </w:num>
  <w:num w:numId="328">
    <w:abstractNumId w:val="88"/>
  </w:num>
  <w:num w:numId="329">
    <w:abstractNumId w:val="88"/>
  </w:num>
  <w:num w:numId="330">
    <w:abstractNumId w:val="142"/>
  </w:num>
  <w:numIdMacAtCleanup w:val="3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B8"/>
    <w:rsid w:val="000007EA"/>
    <w:rsid w:val="00000911"/>
    <w:rsid w:val="00000A4B"/>
    <w:rsid w:val="00000EF9"/>
    <w:rsid w:val="00001031"/>
    <w:rsid w:val="0000113D"/>
    <w:rsid w:val="000013D7"/>
    <w:rsid w:val="00001555"/>
    <w:rsid w:val="00001AD6"/>
    <w:rsid w:val="00001EF3"/>
    <w:rsid w:val="000020C9"/>
    <w:rsid w:val="000027C4"/>
    <w:rsid w:val="000028DB"/>
    <w:rsid w:val="0000296A"/>
    <w:rsid w:val="00002D69"/>
    <w:rsid w:val="00002DC0"/>
    <w:rsid w:val="00002EA6"/>
    <w:rsid w:val="00002FE6"/>
    <w:rsid w:val="00003049"/>
    <w:rsid w:val="00003065"/>
    <w:rsid w:val="0000314C"/>
    <w:rsid w:val="00003899"/>
    <w:rsid w:val="000038BD"/>
    <w:rsid w:val="00003AA8"/>
    <w:rsid w:val="00003AC5"/>
    <w:rsid w:val="00003B72"/>
    <w:rsid w:val="00003D21"/>
    <w:rsid w:val="00003DBE"/>
    <w:rsid w:val="000040A2"/>
    <w:rsid w:val="00004122"/>
    <w:rsid w:val="000044F7"/>
    <w:rsid w:val="000045F4"/>
    <w:rsid w:val="000046FE"/>
    <w:rsid w:val="0000478F"/>
    <w:rsid w:val="000047E2"/>
    <w:rsid w:val="00004821"/>
    <w:rsid w:val="0000493F"/>
    <w:rsid w:val="00004C12"/>
    <w:rsid w:val="00004FAF"/>
    <w:rsid w:val="00005259"/>
    <w:rsid w:val="00005632"/>
    <w:rsid w:val="0000587E"/>
    <w:rsid w:val="0000592C"/>
    <w:rsid w:val="00005A5C"/>
    <w:rsid w:val="00005AB7"/>
    <w:rsid w:val="00005E4E"/>
    <w:rsid w:val="000060A5"/>
    <w:rsid w:val="00006324"/>
    <w:rsid w:val="00006386"/>
    <w:rsid w:val="0000647D"/>
    <w:rsid w:val="0000648C"/>
    <w:rsid w:val="00006786"/>
    <w:rsid w:val="00006E04"/>
    <w:rsid w:val="00006FD2"/>
    <w:rsid w:val="00007388"/>
    <w:rsid w:val="0000744D"/>
    <w:rsid w:val="00007536"/>
    <w:rsid w:val="00007A1C"/>
    <w:rsid w:val="00007BB7"/>
    <w:rsid w:val="00007C1D"/>
    <w:rsid w:val="00007D58"/>
    <w:rsid w:val="00007DEF"/>
    <w:rsid w:val="00007F98"/>
    <w:rsid w:val="00010045"/>
    <w:rsid w:val="000103DF"/>
    <w:rsid w:val="000104E3"/>
    <w:rsid w:val="000106C2"/>
    <w:rsid w:val="00010AAD"/>
    <w:rsid w:val="00010CE9"/>
    <w:rsid w:val="00010DFE"/>
    <w:rsid w:val="00010FD2"/>
    <w:rsid w:val="000112B5"/>
    <w:rsid w:val="00011530"/>
    <w:rsid w:val="0001159D"/>
    <w:rsid w:val="000115E8"/>
    <w:rsid w:val="00011B5E"/>
    <w:rsid w:val="00011BCC"/>
    <w:rsid w:val="00011C60"/>
    <w:rsid w:val="00011DC7"/>
    <w:rsid w:val="00011FCE"/>
    <w:rsid w:val="00011FF4"/>
    <w:rsid w:val="00012114"/>
    <w:rsid w:val="00012171"/>
    <w:rsid w:val="000121CB"/>
    <w:rsid w:val="000122BA"/>
    <w:rsid w:val="0001236A"/>
    <w:rsid w:val="00012384"/>
    <w:rsid w:val="0001253E"/>
    <w:rsid w:val="000128B0"/>
    <w:rsid w:val="00012A6F"/>
    <w:rsid w:val="00012B3A"/>
    <w:rsid w:val="00012B68"/>
    <w:rsid w:val="00012C61"/>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7A4"/>
    <w:rsid w:val="00014C59"/>
    <w:rsid w:val="00014C72"/>
    <w:rsid w:val="00014D02"/>
    <w:rsid w:val="00014DF8"/>
    <w:rsid w:val="00014E37"/>
    <w:rsid w:val="00014FB0"/>
    <w:rsid w:val="00015647"/>
    <w:rsid w:val="00015686"/>
    <w:rsid w:val="00015794"/>
    <w:rsid w:val="00015CDB"/>
    <w:rsid w:val="00015D0D"/>
    <w:rsid w:val="00015D9A"/>
    <w:rsid w:val="000160F6"/>
    <w:rsid w:val="000163A3"/>
    <w:rsid w:val="000163E4"/>
    <w:rsid w:val="00016975"/>
    <w:rsid w:val="00016A0A"/>
    <w:rsid w:val="00016C66"/>
    <w:rsid w:val="00016F60"/>
    <w:rsid w:val="0001702D"/>
    <w:rsid w:val="00017053"/>
    <w:rsid w:val="00017382"/>
    <w:rsid w:val="00017408"/>
    <w:rsid w:val="00017506"/>
    <w:rsid w:val="00017549"/>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0"/>
    <w:rsid w:val="00021D93"/>
    <w:rsid w:val="00021DD2"/>
    <w:rsid w:val="00021EC0"/>
    <w:rsid w:val="0002203D"/>
    <w:rsid w:val="000220A5"/>
    <w:rsid w:val="00022109"/>
    <w:rsid w:val="0002253B"/>
    <w:rsid w:val="000226C3"/>
    <w:rsid w:val="000226E9"/>
    <w:rsid w:val="000226FB"/>
    <w:rsid w:val="000227D6"/>
    <w:rsid w:val="00022886"/>
    <w:rsid w:val="00022889"/>
    <w:rsid w:val="00022934"/>
    <w:rsid w:val="000229F5"/>
    <w:rsid w:val="000229F8"/>
    <w:rsid w:val="00022AE7"/>
    <w:rsid w:val="00022BA9"/>
    <w:rsid w:val="00022C40"/>
    <w:rsid w:val="00022F35"/>
    <w:rsid w:val="00023447"/>
    <w:rsid w:val="00023687"/>
    <w:rsid w:val="00023804"/>
    <w:rsid w:val="0002384E"/>
    <w:rsid w:val="00023868"/>
    <w:rsid w:val="00023B03"/>
    <w:rsid w:val="00023B48"/>
    <w:rsid w:val="00023DB0"/>
    <w:rsid w:val="00023F04"/>
    <w:rsid w:val="00023F7A"/>
    <w:rsid w:val="00024133"/>
    <w:rsid w:val="000243AD"/>
    <w:rsid w:val="00024471"/>
    <w:rsid w:val="000244AC"/>
    <w:rsid w:val="00024584"/>
    <w:rsid w:val="00024819"/>
    <w:rsid w:val="00024B23"/>
    <w:rsid w:val="00024D05"/>
    <w:rsid w:val="00024E0A"/>
    <w:rsid w:val="00024E60"/>
    <w:rsid w:val="00024F63"/>
    <w:rsid w:val="00024FA6"/>
    <w:rsid w:val="00024FF7"/>
    <w:rsid w:val="0002509B"/>
    <w:rsid w:val="00025105"/>
    <w:rsid w:val="0002511F"/>
    <w:rsid w:val="0002517B"/>
    <w:rsid w:val="000251B3"/>
    <w:rsid w:val="00025249"/>
    <w:rsid w:val="00025269"/>
    <w:rsid w:val="000252D9"/>
    <w:rsid w:val="00025318"/>
    <w:rsid w:val="00025528"/>
    <w:rsid w:val="00025AB1"/>
    <w:rsid w:val="00025ABE"/>
    <w:rsid w:val="00025E29"/>
    <w:rsid w:val="0002616E"/>
    <w:rsid w:val="00026288"/>
    <w:rsid w:val="0002652D"/>
    <w:rsid w:val="000266D0"/>
    <w:rsid w:val="000266D5"/>
    <w:rsid w:val="000266D6"/>
    <w:rsid w:val="00026A5F"/>
    <w:rsid w:val="00026EAA"/>
    <w:rsid w:val="0002709C"/>
    <w:rsid w:val="000273CB"/>
    <w:rsid w:val="000275B7"/>
    <w:rsid w:val="000277D8"/>
    <w:rsid w:val="00027832"/>
    <w:rsid w:val="00027896"/>
    <w:rsid w:val="00027D38"/>
    <w:rsid w:val="00027E00"/>
    <w:rsid w:val="00027E47"/>
    <w:rsid w:val="00027E84"/>
    <w:rsid w:val="00030056"/>
    <w:rsid w:val="00030209"/>
    <w:rsid w:val="000302C4"/>
    <w:rsid w:val="000302EA"/>
    <w:rsid w:val="0003038E"/>
    <w:rsid w:val="000307EE"/>
    <w:rsid w:val="000309F3"/>
    <w:rsid w:val="00030A75"/>
    <w:rsid w:val="00030AD8"/>
    <w:rsid w:val="00030BBF"/>
    <w:rsid w:val="00030F70"/>
    <w:rsid w:val="00030F7D"/>
    <w:rsid w:val="00031185"/>
    <w:rsid w:val="000311CC"/>
    <w:rsid w:val="00031553"/>
    <w:rsid w:val="00031563"/>
    <w:rsid w:val="0003167D"/>
    <w:rsid w:val="000316C6"/>
    <w:rsid w:val="0003170E"/>
    <w:rsid w:val="000317B1"/>
    <w:rsid w:val="00031894"/>
    <w:rsid w:val="0003194F"/>
    <w:rsid w:val="00031AF9"/>
    <w:rsid w:val="00031CB1"/>
    <w:rsid w:val="00031E30"/>
    <w:rsid w:val="00031FA3"/>
    <w:rsid w:val="000320D1"/>
    <w:rsid w:val="00032121"/>
    <w:rsid w:val="0003214D"/>
    <w:rsid w:val="000321DC"/>
    <w:rsid w:val="00032399"/>
    <w:rsid w:val="000323A9"/>
    <w:rsid w:val="00032446"/>
    <w:rsid w:val="00032529"/>
    <w:rsid w:val="0003262D"/>
    <w:rsid w:val="0003266E"/>
    <w:rsid w:val="000328A6"/>
    <w:rsid w:val="00032953"/>
    <w:rsid w:val="00032A16"/>
    <w:rsid w:val="00032A77"/>
    <w:rsid w:val="00032BD0"/>
    <w:rsid w:val="00032C70"/>
    <w:rsid w:val="00032D00"/>
    <w:rsid w:val="0003321C"/>
    <w:rsid w:val="0003333B"/>
    <w:rsid w:val="0003334D"/>
    <w:rsid w:val="000334B0"/>
    <w:rsid w:val="0003352D"/>
    <w:rsid w:val="00033590"/>
    <w:rsid w:val="000338F5"/>
    <w:rsid w:val="00033955"/>
    <w:rsid w:val="00033A23"/>
    <w:rsid w:val="00033A9E"/>
    <w:rsid w:val="00033B04"/>
    <w:rsid w:val="00033DAC"/>
    <w:rsid w:val="00033F1D"/>
    <w:rsid w:val="0003403B"/>
    <w:rsid w:val="00034057"/>
    <w:rsid w:val="000340B3"/>
    <w:rsid w:val="000349A2"/>
    <w:rsid w:val="00034A80"/>
    <w:rsid w:val="00034AAC"/>
    <w:rsid w:val="00034E85"/>
    <w:rsid w:val="00034F37"/>
    <w:rsid w:val="00034FE6"/>
    <w:rsid w:val="00035002"/>
    <w:rsid w:val="000350B5"/>
    <w:rsid w:val="000351D4"/>
    <w:rsid w:val="000351F0"/>
    <w:rsid w:val="000354CA"/>
    <w:rsid w:val="00035986"/>
    <w:rsid w:val="000359EB"/>
    <w:rsid w:val="00035ABE"/>
    <w:rsid w:val="000360C4"/>
    <w:rsid w:val="000362B5"/>
    <w:rsid w:val="00036300"/>
    <w:rsid w:val="000363B5"/>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C2"/>
    <w:rsid w:val="000379F2"/>
    <w:rsid w:val="00037AA2"/>
    <w:rsid w:val="00037C7E"/>
    <w:rsid w:val="00037DDB"/>
    <w:rsid w:val="0004013F"/>
    <w:rsid w:val="000401A7"/>
    <w:rsid w:val="00040598"/>
    <w:rsid w:val="00040958"/>
    <w:rsid w:val="00040C81"/>
    <w:rsid w:val="00040FCB"/>
    <w:rsid w:val="00041089"/>
    <w:rsid w:val="0004114B"/>
    <w:rsid w:val="00041161"/>
    <w:rsid w:val="00041243"/>
    <w:rsid w:val="0004193A"/>
    <w:rsid w:val="00041945"/>
    <w:rsid w:val="000419DD"/>
    <w:rsid w:val="00041A67"/>
    <w:rsid w:val="00041A6B"/>
    <w:rsid w:val="00041AED"/>
    <w:rsid w:val="00041C72"/>
    <w:rsid w:val="00041CD6"/>
    <w:rsid w:val="00041E00"/>
    <w:rsid w:val="00041E52"/>
    <w:rsid w:val="00041E83"/>
    <w:rsid w:val="00041F55"/>
    <w:rsid w:val="00041F5D"/>
    <w:rsid w:val="00041F5F"/>
    <w:rsid w:val="00041F86"/>
    <w:rsid w:val="00041FAE"/>
    <w:rsid w:val="00042032"/>
    <w:rsid w:val="00042087"/>
    <w:rsid w:val="00042462"/>
    <w:rsid w:val="00042A0B"/>
    <w:rsid w:val="00042B23"/>
    <w:rsid w:val="00042C11"/>
    <w:rsid w:val="00042C78"/>
    <w:rsid w:val="00042EA9"/>
    <w:rsid w:val="00042F96"/>
    <w:rsid w:val="000435BD"/>
    <w:rsid w:val="00043651"/>
    <w:rsid w:val="00043668"/>
    <w:rsid w:val="00043C4F"/>
    <w:rsid w:val="00043CDD"/>
    <w:rsid w:val="00044059"/>
    <w:rsid w:val="000440F3"/>
    <w:rsid w:val="00044156"/>
    <w:rsid w:val="00044314"/>
    <w:rsid w:val="00044495"/>
    <w:rsid w:val="000444B6"/>
    <w:rsid w:val="000445A3"/>
    <w:rsid w:val="0004481F"/>
    <w:rsid w:val="00044951"/>
    <w:rsid w:val="00044CAC"/>
    <w:rsid w:val="00044E3A"/>
    <w:rsid w:val="00044FA9"/>
    <w:rsid w:val="0004519D"/>
    <w:rsid w:val="00045203"/>
    <w:rsid w:val="00045471"/>
    <w:rsid w:val="000455EC"/>
    <w:rsid w:val="000456BB"/>
    <w:rsid w:val="000456CF"/>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3C9"/>
    <w:rsid w:val="0004757E"/>
    <w:rsid w:val="00047F76"/>
    <w:rsid w:val="00050077"/>
    <w:rsid w:val="000500A6"/>
    <w:rsid w:val="00050378"/>
    <w:rsid w:val="00050592"/>
    <w:rsid w:val="00050691"/>
    <w:rsid w:val="00050ADF"/>
    <w:rsid w:val="00050B30"/>
    <w:rsid w:val="00050B4C"/>
    <w:rsid w:val="00050C0B"/>
    <w:rsid w:val="00050CB1"/>
    <w:rsid w:val="00050E57"/>
    <w:rsid w:val="000510AA"/>
    <w:rsid w:val="00051129"/>
    <w:rsid w:val="00051248"/>
    <w:rsid w:val="0005134B"/>
    <w:rsid w:val="000516CF"/>
    <w:rsid w:val="000516D5"/>
    <w:rsid w:val="00051726"/>
    <w:rsid w:val="0005174A"/>
    <w:rsid w:val="000519F0"/>
    <w:rsid w:val="00051AD3"/>
    <w:rsid w:val="00051DFF"/>
    <w:rsid w:val="00051E46"/>
    <w:rsid w:val="00051F28"/>
    <w:rsid w:val="00052016"/>
    <w:rsid w:val="000521C5"/>
    <w:rsid w:val="000523B8"/>
    <w:rsid w:val="000524E0"/>
    <w:rsid w:val="000529CE"/>
    <w:rsid w:val="00052A3E"/>
    <w:rsid w:val="00052B9B"/>
    <w:rsid w:val="00052C92"/>
    <w:rsid w:val="00053110"/>
    <w:rsid w:val="00053456"/>
    <w:rsid w:val="000535B3"/>
    <w:rsid w:val="000535CE"/>
    <w:rsid w:val="00053811"/>
    <w:rsid w:val="000538BE"/>
    <w:rsid w:val="0005391F"/>
    <w:rsid w:val="00053BA0"/>
    <w:rsid w:val="00053C14"/>
    <w:rsid w:val="000543B8"/>
    <w:rsid w:val="00054557"/>
    <w:rsid w:val="00054640"/>
    <w:rsid w:val="00054A2C"/>
    <w:rsid w:val="00054A98"/>
    <w:rsid w:val="00054B57"/>
    <w:rsid w:val="00054D32"/>
    <w:rsid w:val="00054D8E"/>
    <w:rsid w:val="00054E8B"/>
    <w:rsid w:val="00054ED0"/>
    <w:rsid w:val="00054F30"/>
    <w:rsid w:val="00054F32"/>
    <w:rsid w:val="000550C2"/>
    <w:rsid w:val="000552D5"/>
    <w:rsid w:val="00055400"/>
    <w:rsid w:val="00055512"/>
    <w:rsid w:val="00055651"/>
    <w:rsid w:val="000558B0"/>
    <w:rsid w:val="00055B43"/>
    <w:rsid w:val="00055B57"/>
    <w:rsid w:val="00055C26"/>
    <w:rsid w:val="00055C75"/>
    <w:rsid w:val="00055DE4"/>
    <w:rsid w:val="00055E29"/>
    <w:rsid w:val="00055EF3"/>
    <w:rsid w:val="00056251"/>
    <w:rsid w:val="00056594"/>
    <w:rsid w:val="000566C8"/>
    <w:rsid w:val="000567DB"/>
    <w:rsid w:val="00056A31"/>
    <w:rsid w:val="00056BF5"/>
    <w:rsid w:val="000574FC"/>
    <w:rsid w:val="000575C3"/>
    <w:rsid w:val="0005762F"/>
    <w:rsid w:val="00057889"/>
    <w:rsid w:val="00057E0E"/>
    <w:rsid w:val="00057E42"/>
    <w:rsid w:val="000601E8"/>
    <w:rsid w:val="0006033F"/>
    <w:rsid w:val="000604BB"/>
    <w:rsid w:val="000606F3"/>
    <w:rsid w:val="000607DC"/>
    <w:rsid w:val="00060A0B"/>
    <w:rsid w:val="00060B7F"/>
    <w:rsid w:val="00060BDE"/>
    <w:rsid w:val="00060F46"/>
    <w:rsid w:val="00061340"/>
    <w:rsid w:val="00061512"/>
    <w:rsid w:val="00061781"/>
    <w:rsid w:val="00061891"/>
    <w:rsid w:val="000619BE"/>
    <w:rsid w:val="00061D2F"/>
    <w:rsid w:val="00061F9A"/>
    <w:rsid w:val="00061FCD"/>
    <w:rsid w:val="00062099"/>
    <w:rsid w:val="00062163"/>
    <w:rsid w:val="000621D2"/>
    <w:rsid w:val="00062246"/>
    <w:rsid w:val="000623BC"/>
    <w:rsid w:val="000625C2"/>
    <w:rsid w:val="00062754"/>
    <w:rsid w:val="00062A6A"/>
    <w:rsid w:val="00062FE6"/>
    <w:rsid w:val="0006342E"/>
    <w:rsid w:val="00063525"/>
    <w:rsid w:val="000636F0"/>
    <w:rsid w:val="00063B4E"/>
    <w:rsid w:val="00063CF4"/>
    <w:rsid w:val="00063E9A"/>
    <w:rsid w:val="00063F7E"/>
    <w:rsid w:val="00063FBD"/>
    <w:rsid w:val="00064091"/>
    <w:rsid w:val="000640D9"/>
    <w:rsid w:val="000641CB"/>
    <w:rsid w:val="000644B5"/>
    <w:rsid w:val="000646D0"/>
    <w:rsid w:val="0006488F"/>
    <w:rsid w:val="000648E7"/>
    <w:rsid w:val="00064A8C"/>
    <w:rsid w:val="00064C62"/>
    <w:rsid w:val="00064C78"/>
    <w:rsid w:val="000650B3"/>
    <w:rsid w:val="0006517D"/>
    <w:rsid w:val="000653F2"/>
    <w:rsid w:val="000656AD"/>
    <w:rsid w:val="0006577C"/>
    <w:rsid w:val="0006595F"/>
    <w:rsid w:val="000659A0"/>
    <w:rsid w:val="00065B93"/>
    <w:rsid w:val="00065BFF"/>
    <w:rsid w:val="00065C76"/>
    <w:rsid w:val="00065F96"/>
    <w:rsid w:val="0006605F"/>
    <w:rsid w:val="000660B3"/>
    <w:rsid w:val="00066107"/>
    <w:rsid w:val="0006621A"/>
    <w:rsid w:val="0006631C"/>
    <w:rsid w:val="000664CE"/>
    <w:rsid w:val="00066729"/>
    <w:rsid w:val="00066736"/>
    <w:rsid w:val="00066782"/>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928"/>
    <w:rsid w:val="00067A56"/>
    <w:rsid w:val="00067DF9"/>
    <w:rsid w:val="00067E84"/>
    <w:rsid w:val="00067F38"/>
    <w:rsid w:val="000702D9"/>
    <w:rsid w:val="00070319"/>
    <w:rsid w:val="000703D1"/>
    <w:rsid w:val="0007055B"/>
    <w:rsid w:val="00070701"/>
    <w:rsid w:val="00070934"/>
    <w:rsid w:val="00070E22"/>
    <w:rsid w:val="00070ED8"/>
    <w:rsid w:val="00070EF9"/>
    <w:rsid w:val="00071035"/>
    <w:rsid w:val="000710BF"/>
    <w:rsid w:val="00071122"/>
    <w:rsid w:val="000711BE"/>
    <w:rsid w:val="00071427"/>
    <w:rsid w:val="00071471"/>
    <w:rsid w:val="00071657"/>
    <w:rsid w:val="00071914"/>
    <w:rsid w:val="0007194F"/>
    <w:rsid w:val="00071993"/>
    <w:rsid w:val="00071A6B"/>
    <w:rsid w:val="00071BE9"/>
    <w:rsid w:val="00071EFF"/>
    <w:rsid w:val="00071FA9"/>
    <w:rsid w:val="00071FBD"/>
    <w:rsid w:val="00071FED"/>
    <w:rsid w:val="000723A2"/>
    <w:rsid w:val="000723EE"/>
    <w:rsid w:val="0007243A"/>
    <w:rsid w:val="00072813"/>
    <w:rsid w:val="000728A5"/>
    <w:rsid w:val="0007297B"/>
    <w:rsid w:val="000729AF"/>
    <w:rsid w:val="000729B4"/>
    <w:rsid w:val="00072B6E"/>
    <w:rsid w:val="00072CBF"/>
    <w:rsid w:val="00072D47"/>
    <w:rsid w:val="00072D48"/>
    <w:rsid w:val="00072F1E"/>
    <w:rsid w:val="000730AF"/>
    <w:rsid w:val="00073214"/>
    <w:rsid w:val="00073221"/>
    <w:rsid w:val="0007333D"/>
    <w:rsid w:val="00073456"/>
    <w:rsid w:val="000734E0"/>
    <w:rsid w:val="00073688"/>
    <w:rsid w:val="00073952"/>
    <w:rsid w:val="00073961"/>
    <w:rsid w:val="00074024"/>
    <w:rsid w:val="0007487B"/>
    <w:rsid w:val="00074E06"/>
    <w:rsid w:val="00074E36"/>
    <w:rsid w:val="00074E81"/>
    <w:rsid w:val="0007514C"/>
    <w:rsid w:val="00075233"/>
    <w:rsid w:val="0007559A"/>
    <w:rsid w:val="0007566C"/>
    <w:rsid w:val="00075676"/>
    <w:rsid w:val="00075805"/>
    <w:rsid w:val="0007589F"/>
    <w:rsid w:val="000758A6"/>
    <w:rsid w:val="00075A1C"/>
    <w:rsid w:val="00075D4D"/>
    <w:rsid w:val="00075DBC"/>
    <w:rsid w:val="00075DFB"/>
    <w:rsid w:val="000760A2"/>
    <w:rsid w:val="00076281"/>
    <w:rsid w:val="000762A5"/>
    <w:rsid w:val="00076430"/>
    <w:rsid w:val="000765C0"/>
    <w:rsid w:val="000766B7"/>
    <w:rsid w:val="00076888"/>
    <w:rsid w:val="00076BFB"/>
    <w:rsid w:val="00076CE6"/>
    <w:rsid w:val="00076EC3"/>
    <w:rsid w:val="00076F28"/>
    <w:rsid w:val="00077297"/>
    <w:rsid w:val="0007744B"/>
    <w:rsid w:val="0007744E"/>
    <w:rsid w:val="00077594"/>
    <w:rsid w:val="00077843"/>
    <w:rsid w:val="0007792A"/>
    <w:rsid w:val="00077955"/>
    <w:rsid w:val="000779F4"/>
    <w:rsid w:val="00077A2C"/>
    <w:rsid w:val="00077A5D"/>
    <w:rsid w:val="00077ABE"/>
    <w:rsid w:val="00077B0C"/>
    <w:rsid w:val="00077CBB"/>
    <w:rsid w:val="00077D23"/>
    <w:rsid w:val="00080008"/>
    <w:rsid w:val="00080323"/>
    <w:rsid w:val="000804B3"/>
    <w:rsid w:val="0008060A"/>
    <w:rsid w:val="00080978"/>
    <w:rsid w:val="00080B0E"/>
    <w:rsid w:val="00080C3C"/>
    <w:rsid w:val="00080D43"/>
    <w:rsid w:val="00080DFA"/>
    <w:rsid w:val="00080ED5"/>
    <w:rsid w:val="00080F24"/>
    <w:rsid w:val="00080FB6"/>
    <w:rsid w:val="000810F4"/>
    <w:rsid w:val="00081112"/>
    <w:rsid w:val="00081224"/>
    <w:rsid w:val="000813B6"/>
    <w:rsid w:val="00081620"/>
    <w:rsid w:val="0008164C"/>
    <w:rsid w:val="00081738"/>
    <w:rsid w:val="00081786"/>
    <w:rsid w:val="00081982"/>
    <w:rsid w:val="000819F4"/>
    <w:rsid w:val="00081CDA"/>
    <w:rsid w:val="00081FF4"/>
    <w:rsid w:val="0008224A"/>
    <w:rsid w:val="00082332"/>
    <w:rsid w:val="0008238C"/>
    <w:rsid w:val="00082626"/>
    <w:rsid w:val="000826D6"/>
    <w:rsid w:val="0008277A"/>
    <w:rsid w:val="0008282D"/>
    <w:rsid w:val="00082867"/>
    <w:rsid w:val="000829FF"/>
    <w:rsid w:val="00082B11"/>
    <w:rsid w:val="00082CBD"/>
    <w:rsid w:val="00082D2E"/>
    <w:rsid w:val="00082D3C"/>
    <w:rsid w:val="00082D81"/>
    <w:rsid w:val="00082DFD"/>
    <w:rsid w:val="00082E8A"/>
    <w:rsid w:val="000830F3"/>
    <w:rsid w:val="00083245"/>
    <w:rsid w:val="0008334E"/>
    <w:rsid w:val="0008345D"/>
    <w:rsid w:val="00083485"/>
    <w:rsid w:val="000835D2"/>
    <w:rsid w:val="0008368A"/>
    <w:rsid w:val="000837A1"/>
    <w:rsid w:val="00083853"/>
    <w:rsid w:val="00083861"/>
    <w:rsid w:val="00083882"/>
    <w:rsid w:val="000838DB"/>
    <w:rsid w:val="00083A20"/>
    <w:rsid w:val="00083A29"/>
    <w:rsid w:val="00083AD7"/>
    <w:rsid w:val="00083B7B"/>
    <w:rsid w:val="00084205"/>
    <w:rsid w:val="00084280"/>
    <w:rsid w:val="00084385"/>
    <w:rsid w:val="0008438D"/>
    <w:rsid w:val="000843E9"/>
    <w:rsid w:val="0008452C"/>
    <w:rsid w:val="0008499F"/>
    <w:rsid w:val="000849BE"/>
    <w:rsid w:val="00084A68"/>
    <w:rsid w:val="00084B88"/>
    <w:rsid w:val="000852E3"/>
    <w:rsid w:val="0008531E"/>
    <w:rsid w:val="0008535E"/>
    <w:rsid w:val="0008568A"/>
    <w:rsid w:val="0008584F"/>
    <w:rsid w:val="000858D1"/>
    <w:rsid w:val="00085A43"/>
    <w:rsid w:val="00085AAA"/>
    <w:rsid w:val="00085B01"/>
    <w:rsid w:val="00085D81"/>
    <w:rsid w:val="00085E86"/>
    <w:rsid w:val="00085FAB"/>
    <w:rsid w:val="000860D9"/>
    <w:rsid w:val="00086332"/>
    <w:rsid w:val="000864A0"/>
    <w:rsid w:val="0008655E"/>
    <w:rsid w:val="0008657C"/>
    <w:rsid w:val="0008674B"/>
    <w:rsid w:val="00086B4C"/>
    <w:rsid w:val="00086D7F"/>
    <w:rsid w:val="00086F3F"/>
    <w:rsid w:val="00086F91"/>
    <w:rsid w:val="000871EA"/>
    <w:rsid w:val="000875B5"/>
    <w:rsid w:val="0008764B"/>
    <w:rsid w:val="00087731"/>
    <w:rsid w:val="00087751"/>
    <w:rsid w:val="00087815"/>
    <w:rsid w:val="00087C42"/>
    <w:rsid w:val="00087E92"/>
    <w:rsid w:val="00087F64"/>
    <w:rsid w:val="0009016B"/>
    <w:rsid w:val="00090292"/>
    <w:rsid w:val="0009039F"/>
    <w:rsid w:val="0009041A"/>
    <w:rsid w:val="000904F0"/>
    <w:rsid w:val="0009074E"/>
    <w:rsid w:val="00090896"/>
    <w:rsid w:val="00090B02"/>
    <w:rsid w:val="00090B96"/>
    <w:rsid w:val="00090C22"/>
    <w:rsid w:val="00091007"/>
    <w:rsid w:val="00091010"/>
    <w:rsid w:val="00091167"/>
    <w:rsid w:val="000913A3"/>
    <w:rsid w:val="000914D3"/>
    <w:rsid w:val="00091A24"/>
    <w:rsid w:val="00091A35"/>
    <w:rsid w:val="00091D51"/>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564"/>
    <w:rsid w:val="000939D7"/>
    <w:rsid w:val="00093B63"/>
    <w:rsid w:val="00093FD1"/>
    <w:rsid w:val="00094005"/>
    <w:rsid w:val="000940E6"/>
    <w:rsid w:val="000940EA"/>
    <w:rsid w:val="000941C4"/>
    <w:rsid w:val="00094236"/>
    <w:rsid w:val="00094502"/>
    <w:rsid w:val="0009460B"/>
    <w:rsid w:val="0009467A"/>
    <w:rsid w:val="000946DF"/>
    <w:rsid w:val="00094744"/>
    <w:rsid w:val="00094765"/>
    <w:rsid w:val="00094878"/>
    <w:rsid w:val="000949AB"/>
    <w:rsid w:val="00094C57"/>
    <w:rsid w:val="00094DE6"/>
    <w:rsid w:val="00094E2F"/>
    <w:rsid w:val="00094F25"/>
    <w:rsid w:val="00095038"/>
    <w:rsid w:val="000952A1"/>
    <w:rsid w:val="000952A8"/>
    <w:rsid w:val="000953E7"/>
    <w:rsid w:val="000955AF"/>
    <w:rsid w:val="00095629"/>
    <w:rsid w:val="00095806"/>
    <w:rsid w:val="00095955"/>
    <w:rsid w:val="00095B28"/>
    <w:rsid w:val="00095B5A"/>
    <w:rsid w:val="00095EB0"/>
    <w:rsid w:val="00095F43"/>
    <w:rsid w:val="00096147"/>
    <w:rsid w:val="000961A2"/>
    <w:rsid w:val="000962C7"/>
    <w:rsid w:val="000962D6"/>
    <w:rsid w:val="000964C6"/>
    <w:rsid w:val="000966B7"/>
    <w:rsid w:val="00096A4C"/>
    <w:rsid w:val="00096B15"/>
    <w:rsid w:val="00096B65"/>
    <w:rsid w:val="0009704D"/>
    <w:rsid w:val="00097151"/>
    <w:rsid w:val="0009724F"/>
    <w:rsid w:val="00097409"/>
    <w:rsid w:val="00097471"/>
    <w:rsid w:val="00097765"/>
    <w:rsid w:val="0009777B"/>
    <w:rsid w:val="00097945"/>
    <w:rsid w:val="00097995"/>
    <w:rsid w:val="00097B87"/>
    <w:rsid w:val="000A0183"/>
    <w:rsid w:val="000A0232"/>
    <w:rsid w:val="000A026F"/>
    <w:rsid w:val="000A07DB"/>
    <w:rsid w:val="000A085A"/>
    <w:rsid w:val="000A08E6"/>
    <w:rsid w:val="000A0A23"/>
    <w:rsid w:val="000A0CDF"/>
    <w:rsid w:val="000A0F56"/>
    <w:rsid w:val="000A0F99"/>
    <w:rsid w:val="000A106A"/>
    <w:rsid w:val="000A121E"/>
    <w:rsid w:val="000A1252"/>
    <w:rsid w:val="000A14BB"/>
    <w:rsid w:val="000A14D7"/>
    <w:rsid w:val="000A15B2"/>
    <w:rsid w:val="000A1882"/>
    <w:rsid w:val="000A1943"/>
    <w:rsid w:val="000A1B30"/>
    <w:rsid w:val="000A1B61"/>
    <w:rsid w:val="000A1C8C"/>
    <w:rsid w:val="000A1CF9"/>
    <w:rsid w:val="000A1D7C"/>
    <w:rsid w:val="000A1E59"/>
    <w:rsid w:val="000A23DE"/>
    <w:rsid w:val="000A2542"/>
    <w:rsid w:val="000A256F"/>
    <w:rsid w:val="000A2975"/>
    <w:rsid w:val="000A2A93"/>
    <w:rsid w:val="000A2B2C"/>
    <w:rsid w:val="000A2CFD"/>
    <w:rsid w:val="000A2D0F"/>
    <w:rsid w:val="000A2DD4"/>
    <w:rsid w:val="000A2E05"/>
    <w:rsid w:val="000A2FAB"/>
    <w:rsid w:val="000A31F8"/>
    <w:rsid w:val="000A32C2"/>
    <w:rsid w:val="000A32DD"/>
    <w:rsid w:val="000A35A3"/>
    <w:rsid w:val="000A3741"/>
    <w:rsid w:val="000A3A9A"/>
    <w:rsid w:val="000A3B0C"/>
    <w:rsid w:val="000A3C8C"/>
    <w:rsid w:val="000A3FE7"/>
    <w:rsid w:val="000A418E"/>
    <w:rsid w:val="000A41A6"/>
    <w:rsid w:val="000A44AB"/>
    <w:rsid w:val="000A4584"/>
    <w:rsid w:val="000A45AE"/>
    <w:rsid w:val="000A45D5"/>
    <w:rsid w:val="000A46A9"/>
    <w:rsid w:val="000A4786"/>
    <w:rsid w:val="000A4CD4"/>
    <w:rsid w:val="000A4D23"/>
    <w:rsid w:val="000A4D2C"/>
    <w:rsid w:val="000A4E32"/>
    <w:rsid w:val="000A4F6A"/>
    <w:rsid w:val="000A546C"/>
    <w:rsid w:val="000A5C7B"/>
    <w:rsid w:val="000A5D0A"/>
    <w:rsid w:val="000A5D6B"/>
    <w:rsid w:val="000A5E94"/>
    <w:rsid w:val="000A6007"/>
    <w:rsid w:val="000A64FA"/>
    <w:rsid w:val="000A6602"/>
    <w:rsid w:val="000A6833"/>
    <w:rsid w:val="000A6959"/>
    <w:rsid w:val="000A6EAC"/>
    <w:rsid w:val="000A703E"/>
    <w:rsid w:val="000A714D"/>
    <w:rsid w:val="000A7292"/>
    <w:rsid w:val="000A73F7"/>
    <w:rsid w:val="000A7414"/>
    <w:rsid w:val="000A7568"/>
    <w:rsid w:val="000A75FA"/>
    <w:rsid w:val="000A7602"/>
    <w:rsid w:val="000A7932"/>
    <w:rsid w:val="000A7B4C"/>
    <w:rsid w:val="000A7C95"/>
    <w:rsid w:val="000A7F91"/>
    <w:rsid w:val="000B007C"/>
    <w:rsid w:val="000B01A6"/>
    <w:rsid w:val="000B0316"/>
    <w:rsid w:val="000B0483"/>
    <w:rsid w:val="000B0648"/>
    <w:rsid w:val="000B06CA"/>
    <w:rsid w:val="000B0725"/>
    <w:rsid w:val="000B07D8"/>
    <w:rsid w:val="000B0CA9"/>
    <w:rsid w:val="000B0DB4"/>
    <w:rsid w:val="000B0F88"/>
    <w:rsid w:val="000B0FD3"/>
    <w:rsid w:val="000B0FF5"/>
    <w:rsid w:val="000B119C"/>
    <w:rsid w:val="000B12B8"/>
    <w:rsid w:val="000B13B7"/>
    <w:rsid w:val="000B13E4"/>
    <w:rsid w:val="000B15E7"/>
    <w:rsid w:val="000B178B"/>
    <w:rsid w:val="000B18A9"/>
    <w:rsid w:val="000B19DF"/>
    <w:rsid w:val="000B1B39"/>
    <w:rsid w:val="000B1BA5"/>
    <w:rsid w:val="000B1E11"/>
    <w:rsid w:val="000B229D"/>
    <w:rsid w:val="000B22D0"/>
    <w:rsid w:val="000B232E"/>
    <w:rsid w:val="000B2358"/>
    <w:rsid w:val="000B26E2"/>
    <w:rsid w:val="000B2869"/>
    <w:rsid w:val="000B2939"/>
    <w:rsid w:val="000B2B06"/>
    <w:rsid w:val="000B2CE8"/>
    <w:rsid w:val="000B2D5F"/>
    <w:rsid w:val="000B2E4D"/>
    <w:rsid w:val="000B2E65"/>
    <w:rsid w:val="000B2E89"/>
    <w:rsid w:val="000B3396"/>
    <w:rsid w:val="000B3400"/>
    <w:rsid w:val="000B368E"/>
    <w:rsid w:val="000B3886"/>
    <w:rsid w:val="000B399A"/>
    <w:rsid w:val="000B3A73"/>
    <w:rsid w:val="000B3BA7"/>
    <w:rsid w:val="000B3BEC"/>
    <w:rsid w:val="000B3BF2"/>
    <w:rsid w:val="000B3C9D"/>
    <w:rsid w:val="000B417F"/>
    <w:rsid w:val="000B457F"/>
    <w:rsid w:val="000B4737"/>
    <w:rsid w:val="000B4800"/>
    <w:rsid w:val="000B4906"/>
    <w:rsid w:val="000B4BA8"/>
    <w:rsid w:val="000B4BB0"/>
    <w:rsid w:val="000B4C31"/>
    <w:rsid w:val="000B4F46"/>
    <w:rsid w:val="000B4F8D"/>
    <w:rsid w:val="000B50F8"/>
    <w:rsid w:val="000B51F7"/>
    <w:rsid w:val="000B5241"/>
    <w:rsid w:val="000B5276"/>
    <w:rsid w:val="000B5475"/>
    <w:rsid w:val="000B57E7"/>
    <w:rsid w:val="000B5818"/>
    <w:rsid w:val="000B59AB"/>
    <w:rsid w:val="000B5E34"/>
    <w:rsid w:val="000B5EE4"/>
    <w:rsid w:val="000B5F14"/>
    <w:rsid w:val="000B5F5F"/>
    <w:rsid w:val="000B600E"/>
    <w:rsid w:val="000B61BC"/>
    <w:rsid w:val="000B628C"/>
    <w:rsid w:val="000B64BB"/>
    <w:rsid w:val="000B6679"/>
    <w:rsid w:val="000B689A"/>
    <w:rsid w:val="000B68BB"/>
    <w:rsid w:val="000B6A73"/>
    <w:rsid w:val="000B6D34"/>
    <w:rsid w:val="000B6DAF"/>
    <w:rsid w:val="000B6DD9"/>
    <w:rsid w:val="000B6E47"/>
    <w:rsid w:val="000B718F"/>
    <w:rsid w:val="000B72BE"/>
    <w:rsid w:val="000B758C"/>
    <w:rsid w:val="000B766B"/>
    <w:rsid w:val="000B78A6"/>
    <w:rsid w:val="000B797E"/>
    <w:rsid w:val="000B7C23"/>
    <w:rsid w:val="000C0085"/>
    <w:rsid w:val="000C00A9"/>
    <w:rsid w:val="000C00ED"/>
    <w:rsid w:val="000C05C3"/>
    <w:rsid w:val="000C0643"/>
    <w:rsid w:val="000C0741"/>
    <w:rsid w:val="000C092F"/>
    <w:rsid w:val="000C0AE0"/>
    <w:rsid w:val="000C0B3B"/>
    <w:rsid w:val="000C0D00"/>
    <w:rsid w:val="000C0ED7"/>
    <w:rsid w:val="000C1242"/>
    <w:rsid w:val="000C1421"/>
    <w:rsid w:val="000C1484"/>
    <w:rsid w:val="000C14FE"/>
    <w:rsid w:val="000C153A"/>
    <w:rsid w:val="000C1641"/>
    <w:rsid w:val="000C1717"/>
    <w:rsid w:val="000C17D4"/>
    <w:rsid w:val="000C1958"/>
    <w:rsid w:val="000C1A6C"/>
    <w:rsid w:val="000C1A70"/>
    <w:rsid w:val="000C1AEE"/>
    <w:rsid w:val="000C1E18"/>
    <w:rsid w:val="000C1ECC"/>
    <w:rsid w:val="000C2306"/>
    <w:rsid w:val="000C248A"/>
    <w:rsid w:val="000C2C24"/>
    <w:rsid w:val="000C2C40"/>
    <w:rsid w:val="000C2DCB"/>
    <w:rsid w:val="000C2F2A"/>
    <w:rsid w:val="000C315E"/>
    <w:rsid w:val="000C33BB"/>
    <w:rsid w:val="000C3437"/>
    <w:rsid w:val="000C3881"/>
    <w:rsid w:val="000C38DD"/>
    <w:rsid w:val="000C3912"/>
    <w:rsid w:val="000C3AA2"/>
    <w:rsid w:val="000C3B36"/>
    <w:rsid w:val="000C3C84"/>
    <w:rsid w:val="000C3EC8"/>
    <w:rsid w:val="000C416F"/>
    <w:rsid w:val="000C43F8"/>
    <w:rsid w:val="000C44A9"/>
    <w:rsid w:val="000C4B6B"/>
    <w:rsid w:val="000C4C88"/>
    <w:rsid w:val="000C52E0"/>
    <w:rsid w:val="000C52F2"/>
    <w:rsid w:val="000C5393"/>
    <w:rsid w:val="000C54B0"/>
    <w:rsid w:val="000C55F0"/>
    <w:rsid w:val="000C568D"/>
    <w:rsid w:val="000C56FB"/>
    <w:rsid w:val="000C588C"/>
    <w:rsid w:val="000C5982"/>
    <w:rsid w:val="000C5B84"/>
    <w:rsid w:val="000C5C62"/>
    <w:rsid w:val="000C5C6D"/>
    <w:rsid w:val="000C5CCE"/>
    <w:rsid w:val="000C5E4B"/>
    <w:rsid w:val="000C5FF8"/>
    <w:rsid w:val="000C6031"/>
    <w:rsid w:val="000C67C4"/>
    <w:rsid w:val="000C684C"/>
    <w:rsid w:val="000C6A8E"/>
    <w:rsid w:val="000C6AD3"/>
    <w:rsid w:val="000C6B7C"/>
    <w:rsid w:val="000C6EE1"/>
    <w:rsid w:val="000C6FC3"/>
    <w:rsid w:val="000C7012"/>
    <w:rsid w:val="000C71A4"/>
    <w:rsid w:val="000C73FF"/>
    <w:rsid w:val="000C7643"/>
    <w:rsid w:val="000C76B7"/>
    <w:rsid w:val="000C76E6"/>
    <w:rsid w:val="000C7782"/>
    <w:rsid w:val="000C795C"/>
    <w:rsid w:val="000C7A1F"/>
    <w:rsid w:val="000C7E95"/>
    <w:rsid w:val="000C7F08"/>
    <w:rsid w:val="000C7FD3"/>
    <w:rsid w:val="000D02CF"/>
    <w:rsid w:val="000D05DA"/>
    <w:rsid w:val="000D05F2"/>
    <w:rsid w:val="000D0696"/>
    <w:rsid w:val="000D091F"/>
    <w:rsid w:val="000D0937"/>
    <w:rsid w:val="000D097D"/>
    <w:rsid w:val="000D0A31"/>
    <w:rsid w:val="000D0C28"/>
    <w:rsid w:val="000D0D2D"/>
    <w:rsid w:val="000D1063"/>
    <w:rsid w:val="000D118C"/>
    <w:rsid w:val="000D11D1"/>
    <w:rsid w:val="000D17D8"/>
    <w:rsid w:val="000D1909"/>
    <w:rsid w:val="000D1933"/>
    <w:rsid w:val="000D1946"/>
    <w:rsid w:val="000D1AA5"/>
    <w:rsid w:val="000D1AAD"/>
    <w:rsid w:val="000D1B93"/>
    <w:rsid w:val="000D1F39"/>
    <w:rsid w:val="000D2221"/>
    <w:rsid w:val="000D2376"/>
    <w:rsid w:val="000D2377"/>
    <w:rsid w:val="000D23EC"/>
    <w:rsid w:val="000D270F"/>
    <w:rsid w:val="000D2818"/>
    <w:rsid w:val="000D29EC"/>
    <w:rsid w:val="000D2A1F"/>
    <w:rsid w:val="000D2B80"/>
    <w:rsid w:val="000D2BE8"/>
    <w:rsid w:val="000D2DEB"/>
    <w:rsid w:val="000D3029"/>
    <w:rsid w:val="000D34E0"/>
    <w:rsid w:val="000D387C"/>
    <w:rsid w:val="000D3BC0"/>
    <w:rsid w:val="000D3D7F"/>
    <w:rsid w:val="000D3EC9"/>
    <w:rsid w:val="000D4188"/>
    <w:rsid w:val="000D4387"/>
    <w:rsid w:val="000D464C"/>
    <w:rsid w:val="000D46E7"/>
    <w:rsid w:val="000D47AA"/>
    <w:rsid w:val="000D47D2"/>
    <w:rsid w:val="000D4885"/>
    <w:rsid w:val="000D4A41"/>
    <w:rsid w:val="000D4AA3"/>
    <w:rsid w:val="000D4DC3"/>
    <w:rsid w:val="000D4F0A"/>
    <w:rsid w:val="000D513D"/>
    <w:rsid w:val="000D51E9"/>
    <w:rsid w:val="000D5206"/>
    <w:rsid w:val="000D528B"/>
    <w:rsid w:val="000D52B8"/>
    <w:rsid w:val="000D5694"/>
    <w:rsid w:val="000D585D"/>
    <w:rsid w:val="000D5ACE"/>
    <w:rsid w:val="000D5C27"/>
    <w:rsid w:val="000D5C3E"/>
    <w:rsid w:val="000D5D18"/>
    <w:rsid w:val="000D5D47"/>
    <w:rsid w:val="000D5D61"/>
    <w:rsid w:val="000D5FAA"/>
    <w:rsid w:val="000D6014"/>
    <w:rsid w:val="000D6076"/>
    <w:rsid w:val="000D66CD"/>
    <w:rsid w:val="000D672E"/>
    <w:rsid w:val="000D6765"/>
    <w:rsid w:val="000D6C00"/>
    <w:rsid w:val="000D6CC3"/>
    <w:rsid w:val="000D6D9D"/>
    <w:rsid w:val="000D6DFC"/>
    <w:rsid w:val="000D6E5C"/>
    <w:rsid w:val="000D6FF4"/>
    <w:rsid w:val="000D711F"/>
    <w:rsid w:val="000D7142"/>
    <w:rsid w:val="000D7157"/>
    <w:rsid w:val="000D7443"/>
    <w:rsid w:val="000D750A"/>
    <w:rsid w:val="000D7541"/>
    <w:rsid w:val="000D7611"/>
    <w:rsid w:val="000D7751"/>
    <w:rsid w:val="000D7A58"/>
    <w:rsid w:val="000D7B23"/>
    <w:rsid w:val="000D7B5C"/>
    <w:rsid w:val="000D7B71"/>
    <w:rsid w:val="000D7B9E"/>
    <w:rsid w:val="000E00B0"/>
    <w:rsid w:val="000E02F7"/>
    <w:rsid w:val="000E03D7"/>
    <w:rsid w:val="000E0608"/>
    <w:rsid w:val="000E064F"/>
    <w:rsid w:val="000E06B8"/>
    <w:rsid w:val="000E08E9"/>
    <w:rsid w:val="000E0B35"/>
    <w:rsid w:val="000E0DB0"/>
    <w:rsid w:val="000E0DD2"/>
    <w:rsid w:val="000E0F34"/>
    <w:rsid w:val="000E0F3A"/>
    <w:rsid w:val="000E0FF7"/>
    <w:rsid w:val="000E1010"/>
    <w:rsid w:val="000E10C8"/>
    <w:rsid w:val="000E11B6"/>
    <w:rsid w:val="000E1233"/>
    <w:rsid w:val="000E133D"/>
    <w:rsid w:val="000E13CA"/>
    <w:rsid w:val="000E1586"/>
    <w:rsid w:val="000E16E6"/>
    <w:rsid w:val="000E18B5"/>
    <w:rsid w:val="000E1A11"/>
    <w:rsid w:val="000E1A7F"/>
    <w:rsid w:val="000E1AF2"/>
    <w:rsid w:val="000E1B92"/>
    <w:rsid w:val="000E1C3C"/>
    <w:rsid w:val="000E207A"/>
    <w:rsid w:val="000E20E0"/>
    <w:rsid w:val="000E22A2"/>
    <w:rsid w:val="000E2373"/>
    <w:rsid w:val="000E241B"/>
    <w:rsid w:val="000E294A"/>
    <w:rsid w:val="000E2A20"/>
    <w:rsid w:val="000E2A28"/>
    <w:rsid w:val="000E2C6D"/>
    <w:rsid w:val="000E2F94"/>
    <w:rsid w:val="000E3077"/>
    <w:rsid w:val="000E340C"/>
    <w:rsid w:val="000E351D"/>
    <w:rsid w:val="000E3687"/>
    <w:rsid w:val="000E36C5"/>
    <w:rsid w:val="000E3B74"/>
    <w:rsid w:val="000E3B82"/>
    <w:rsid w:val="000E3BAF"/>
    <w:rsid w:val="000E3E69"/>
    <w:rsid w:val="000E3EEE"/>
    <w:rsid w:val="000E3EF0"/>
    <w:rsid w:val="000E3F25"/>
    <w:rsid w:val="000E3F6B"/>
    <w:rsid w:val="000E401D"/>
    <w:rsid w:val="000E4031"/>
    <w:rsid w:val="000E4183"/>
    <w:rsid w:val="000E4218"/>
    <w:rsid w:val="000E4353"/>
    <w:rsid w:val="000E4628"/>
    <w:rsid w:val="000E471A"/>
    <w:rsid w:val="000E490E"/>
    <w:rsid w:val="000E4AB2"/>
    <w:rsid w:val="000E4BF8"/>
    <w:rsid w:val="000E4C1A"/>
    <w:rsid w:val="000E4C6A"/>
    <w:rsid w:val="000E4C7B"/>
    <w:rsid w:val="000E4D28"/>
    <w:rsid w:val="000E4EC8"/>
    <w:rsid w:val="000E4FCA"/>
    <w:rsid w:val="000E50C8"/>
    <w:rsid w:val="000E5178"/>
    <w:rsid w:val="000E537A"/>
    <w:rsid w:val="000E539B"/>
    <w:rsid w:val="000E551A"/>
    <w:rsid w:val="000E5822"/>
    <w:rsid w:val="000E5C11"/>
    <w:rsid w:val="000E5DA0"/>
    <w:rsid w:val="000E5DAD"/>
    <w:rsid w:val="000E5E32"/>
    <w:rsid w:val="000E5E9E"/>
    <w:rsid w:val="000E5EE0"/>
    <w:rsid w:val="000E5FD3"/>
    <w:rsid w:val="000E608E"/>
    <w:rsid w:val="000E613C"/>
    <w:rsid w:val="000E6143"/>
    <w:rsid w:val="000E636D"/>
    <w:rsid w:val="000E641F"/>
    <w:rsid w:val="000E64A5"/>
    <w:rsid w:val="000E6520"/>
    <w:rsid w:val="000E65BE"/>
    <w:rsid w:val="000E6672"/>
    <w:rsid w:val="000E6831"/>
    <w:rsid w:val="000E6922"/>
    <w:rsid w:val="000E695E"/>
    <w:rsid w:val="000E6995"/>
    <w:rsid w:val="000E6AA3"/>
    <w:rsid w:val="000E6C56"/>
    <w:rsid w:val="000E6CE8"/>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E3D"/>
    <w:rsid w:val="000F0F80"/>
    <w:rsid w:val="000F1216"/>
    <w:rsid w:val="000F12E5"/>
    <w:rsid w:val="000F1438"/>
    <w:rsid w:val="000F1569"/>
    <w:rsid w:val="000F16FC"/>
    <w:rsid w:val="000F178C"/>
    <w:rsid w:val="000F17D5"/>
    <w:rsid w:val="000F19CF"/>
    <w:rsid w:val="000F1EDE"/>
    <w:rsid w:val="000F213A"/>
    <w:rsid w:val="000F2636"/>
    <w:rsid w:val="000F285A"/>
    <w:rsid w:val="000F2D39"/>
    <w:rsid w:val="000F2E81"/>
    <w:rsid w:val="000F30BD"/>
    <w:rsid w:val="000F3177"/>
    <w:rsid w:val="000F31AF"/>
    <w:rsid w:val="000F31F8"/>
    <w:rsid w:val="000F34AC"/>
    <w:rsid w:val="000F34EB"/>
    <w:rsid w:val="000F358C"/>
    <w:rsid w:val="000F3693"/>
    <w:rsid w:val="000F36B1"/>
    <w:rsid w:val="000F370F"/>
    <w:rsid w:val="000F375E"/>
    <w:rsid w:val="000F3AE4"/>
    <w:rsid w:val="000F3C4A"/>
    <w:rsid w:val="000F3CA0"/>
    <w:rsid w:val="000F3F38"/>
    <w:rsid w:val="000F3FC6"/>
    <w:rsid w:val="000F41EC"/>
    <w:rsid w:val="000F4202"/>
    <w:rsid w:val="000F4910"/>
    <w:rsid w:val="000F4E0D"/>
    <w:rsid w:val="000F4E5C"/>
    <w:rsid w:val="000F4F9F"/>
    <w:rsid w:val="000F500A"/>
    <w:rsid w:val="000F5328"/>
    <w:rsid w:val="000F5391"/>
    <w:rsid w:val="000F5396"/>
    <w:rsid w:val="000F5586"/>
    <w:rsid w:val="000F56B2"/>
    <w:rsid w:val="000F57E8"/>
    <w:rsid w:val="000F5827"/>
    <w:rsid w:val="000F592E"/>
    <w:rsid w:val="000F59C2"/>
    <w:rsid w:val="000F59D1"/>
    <w:rsid w:val="000F5A9E"/>
    <w:rsid w:val="000F5AFA"/>
    <w:rsid w:val="000F5BBA"/>
    <w:rsid w:val="000F5C5C"/>
    <w:rsid w:val="000F5CD6"/>
    <w:rsid w:val="000F5DCF"/>
    <w:rsid w:val="000F6109"/>
    <w:rsid w:val="000F6791"/>
    <w:rsid w:val="000F68DE"/>
    <w:rsid w:val="000F6A5A"/>
    <w:rsid w:val="000F6C26"/>
    <w:rsid w:val="000F6DD6"/>
    <w:rsid w:val="000F7073"/>
    <w:rsid w:val="000F7493"/>
    <w:rsid w:val="000F749A"/>
    <w:rsid w:val="000F76A4"/>
    <w:rsid w:val="000F7857"/>
    <w:rsid w:val="000F7CA5"/>
    <w:rsid w:val="000F7D9C"/>
    <w:rsid w:val="0010024B"/>
    <w:rsid w:val="001006C6"/>
    <w:rsid w:val="001006E1"/>
    <w:rsid w:val="00100BE7"/>
    <w:rsid w:val="00100D99"/>
    <w:rsid w:val="00100E5C"/>
    <w:rsid w:val="00100E8C"/>
    <w:rsid w:val="00100F0C"/>
    <w:rsid w:val="00100F49"/>
    <w:rsid w:val="00101119"/>
    <w:rsid w:val="0010115C"/>
    <w:rsid w:val="001012E9"/>
    <w:rsid w:val="0010155A"/>
    <w:rsid w:val="001016A9"/>
    <w:rsid w:val="001017D1"/>
    <w:rsid w:val="00101852"/>
    <w:rsid w:val="001019CF"/>
    <w:rsid w:val="00101BAA"/>
    <w:rsid w:val="001021C0"/>
    <w:rsid w:val="00102302"/>
    <w:rsid w:val="001023D8"/>
    <w:rsid w:val="0010246E"/>
    <w:rsid w:val="0010247A"/>
    <w:rsid w:val="00102503"/>
    <w:rsid w:val="00102637"/>
    <w:rsid w:val="00102787"/>
    <w:rsid w:val="0010287D"/>
    <w:rsid w:val="00102916"/>
    <w:rsid w:val="00102A3B"/>
    <w:rsid w:val="00102AF0"/>
    <w:rsid w:val="00102B9A"/>
    <w:rsid w:val="00102F2B"/>
    <w:rsid w:val="00102F3E"/>
    <w:rsid w:val="0010305A"/>
    <w:rsid w:val="00103062"/>
    <w:rsid w:val="00103075"/>
    <w:rsid w:val="0010334A"/>
    <w:rsid w:val="00103C1D"/>
    <w:rsid w:val="00103C68"/>
    <w:rsid w:val="00103F4C"/>
    <w:rsid w:val="0010414F"/>
    <w:rsid w:val="001041E1"/>
    <w:rsid w:val="0010434F"/>
    <w:rsid w:val="00104382"/>
    <w:rsid w:val="001043C8"/>
    <w:rsid w:val="00104922"/>
    <w:rsid w:val="00104B69"/>
    <w:rsid w:val="00104B77"/>
    <w:rsid w:val="00104C16"/>
    <w:rsid w:val="00104DF4"/>
    <w:rsid w:val="00104F6B"/>
    <w:rsid w:val="00105133"/>
    <w:rsid w:val="001051A2"/>
    <w:rsid w:val="0010536E"/>
    <w:rsid w:val="00105661"/>
    <w:rsid w:val="00105C9F"/>
    <w:rsid w:val="00105D11"/>
    <w:rsid w:val="00105DAA"/>
    <w:rsid w:val="00105E0C"/>
    <w:rsid w:val="00105E3C"/>
    <w:rsid w:val="00105FFA"/>
    <w:rsid w:val="0010608A"/>
    <w:rsid w:val="0010608E"/>
    <w:rsid w:val="00106174"/>
    <w:rsid w:val="00106227"/>
    <w:rsid w:val="001066F3"/>
    <w:rsid w:val="00106746"/>
    <w:rsid w:val="00106C2B"/>
    <w:rsid w:val="00106CC0"/>
    <w:rsid w:val="00106D3F"/>
    <w:rsid w:val="00106E22"/>
    <w:rsid w:val="00106EE4"/>
    <w:rsid w:val="001072BB"/>
    <w:rsid w:val="0010733C"/>
    <w:rsid w:val="001075E8"/>
    <w:rsid w:val="00107853"/>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DC"/>
    <w:rsid w:val="001119B2"/>
    <w:rsid w:val="001119F4"/>
    <w:rsid w:val="00112005"/>
    <w:rsid w:val="001120D6"/>
    <w:rsid w:val="00112134"/>
    <w:rsid w:val="0011235E"/>
    <w:rsid w:val="00112676"/>
    <w:rsid w:val="001126CA"/>
    <w:rsid w:val="00112898"/>
    <w:rsid w:val="001128C5"/>
    <w:rsid w:val="00112B60"/>
    <w:rsid w:val="00112C5B"/>
    <w:rsid w:val="00113007"/>
    <w:rsid w:val="00113123"/>
    <w:rsid w:val="001132D9"/>
    <w:rsid w:val="00113333"/>
    <w:rsid w:val="00113343"/>
    <w:rsid w:val="0011347D"/>
    <w:rsid w:val="00113546"/>
    <w:rsid w:val="0011354D"/>
    <w:rsid w:val="0011387A"/>
    <w:rsid w:val="001138B2"/>
    <w:rsid w:val="001139BF"/>
    <w:rsid w:val="00113AF9"/>
    <w:rsid w:val="00113C69"/>
    <w:rsid w:val="00113E2F"/>
    <w:rsid w:val="00113E6A"/>
    <w:rsid w:val="00113EF4"/>
    <w:rsid w:val="00113F33"/>
    <w:rsid w:val="00113F64"/>
    <w:rsid w:val="00114013"/>
    <w:rsid w:val="0011440E"/>
    <w:rsid w:val="001146A6"/>
    <w:rsid w:val="001148B6"/>
    <w:rsid w:val="00114B34"/>
    <w:rsid w:val="00114F2C"/>
    <w:rsid w:val="001150C4"/>
    <w:rsid w:val="00115311"/>
    <w:rsid w:val="0011537A"/>
    <w:rsid w:val="00115409"/>
    <w:rsid w:val="00115424"/>
    <w:rsid w:val="00115462"/>
    <w:rsid w:val="0011554B"/>
    <w:rsid w:val="001155EE"/>
    <w:rsid w:val="00115600"/>
    <w:rsid w:val="001158DF"/>
    <w:rsid w:val="00115BF4"/>
    <w:rsid w:val="00115C01"/>
    <w:rsid w:val="00115C6C"/>
    <w:rsid w:val="00115F39"/>
    <w:rsid w:val="00115FFD"/>
    <w:rsid w:val="001161D0"/>
    <w:rsid w:val="0011649E"/>
    <w:rsid w:val="0011660A"/>
    <w:rsid w:val="001166BC"/>
    <w:rsid w:val="0011674A"/>
    <w:rsid w:val="0011676E"/>
    <w:rsid w:val="0011681C"/>
    <w:rsid w:val="00116972"/>
    <w:rsid w:val="00116A5A"/>
    <w:rsid w:val="00116BA5"/>
    <w:rsid w:val="00116C00"/>
    <w:rsid w:val="001174EF"/>
    <w:rsid w:val="0011757D"/>
    <w:rsid w:val="0011788B"/>
    <w:rsid w:val="00117B66"/>
    <w:rsid w:val="00117B98"/>
    <w:rsid w:val="00117C4C"/>
    <w:rsid w:val="00117E15"/>
    <w:rsid w:val="00117E5F"/>
    <w:rsid w:val="00120053"/>
    <w:rsid w:val="001200E9"/>
    <w:rsid w:val="00120401"/>
    <w:rsid w:val="00120716"/>
    <w:rsid w:val="00120A90"/>
    <w:rsid w:val="00120B2D"/>
    <w:rsid w:val="00120BE9"/>
    <w:rsid w:val="00120E82"/>
    <w:rsid w:val="00121067"/>
    <w:rsid w:val="00121102"/>
    <w:rsid w:val="00121244"/>
    <w:rsid w:val="0012166B"/>
    <w:rsid w:val="001217D2"/>
    <w:rsid w:val="001218F4"/>
    <w:rsid w:val="00121A60"/>
    <w:rsid w:val="00121B2E"/>
    <w:rsid w:val="00121B7C"/>
    <w:rsid w:val="00121C37"/>
    <w:rsid w:val="00121C70"/>
    <w:rsid w:val="00121CB5"/>
    <w:rsid w:val="00121D45"/>
    <w:rsid w:val="00121EB0"/>
    <w:rsid w:val="00121FE1"/>
    <w:rsid w:val="001220A7"/>
    <w:rsid w:val="0012210C"/>
    <w:rsid w:val="00122187"/>
    <w:rsid w:val="0012226D"/>
    <w:rsid w:val="00122312"/>
    <w:rsid w:val="00122353"/>
    <w:rsid w:val="001224B7"/>
    <w:rsid w:val="00122551"/>
    <w:rsid w:val="001226A2"/>
    <w:rsid w:val="0012271E"/>
    <w:rsid w:val="001227DB"/>
    <w:rsid w:val="00122964"/>
    <w:rsid w:val="00122B27"/>
    <w:rsid w:val="00122BD0"/>
    <w:rsid w:val="00122C43"/>
    <w:rsid w:val="00122D86"/>
    <w:rsid w:val="00122D9D"/>
    <w:rsid w:val="00122E9C"/>
    <w:rsid w:val="00122F87"/>
    <w:rsid w:val="00123055"/>
    <w:rsid w:val="00123122"/>
    <w:rsid w:val="00123211"/>
    <w:rsid w:val="0012329D"/>
    <w:rsid w:val="001232A0"/>
    <w:rsid w:val="00123760"/>
    <w:rsid w:val="00123BB5"/>
    <w:rsid w:val="00123D17"/>
    <w:rsid w:val="00123DE3"/>
    <w:rsid w:val="00123E20"/>
    <w:rsid w:val="00123FB7"/>
    <w:rsid w:val="00123FEB"/>
    <w:rsid w:val="00124146"/>
    <w:rsid w:val="00124206"/>
    <w:rsid w:val="00124336"/>
    <w:rsid w:val="001243C1"/>
    <w:rsid w:val="001243EA"/>
    <w:rsid w:val="0012446A"/>
    <w:rsid w:val="001247A2"/>
    <w:rsid w:val="001247B8"/>
    <w:rsid w:val="001249DD"/>
    <w:rsid w:val="00124E1F"/>
    <w:rsid w:val="00124E77"/>
    <w:rsid w:val="00124FD3"/>
    <w:rsid w:val="001252C8"/>
    <w:rsid w:val="0012534A"/>
    <w:rsid w:val="001253B5"/>
    <w:rsid w:val="001255BD"/>
    <w:rsid w:val="00125646"/>
    <w:rsid w:val="0012573E"/>
    <w:rsid w:val="0012583B"/>
    <w:rsid w:val="00125936"/>
    <w:rsid w:val="00125A86"/>
    <w:rsid w:val="00125B40"/>
    <w:rsid w:val="00125B51"/>
    <w:rsid w:val="00125D00"/>
    <w:rsid w:val="00125E30"/>
    <w:rsid w:val="00126292"/>
    <w:rsid w:val="00126320"/>
    <w:rsid w:val="001263CD"/>
    <w:rsid w:val="00126646"/>
    <w:rsid w:val="00126702"/>
    <w:rsid w:val="001267DC"/>
    <w:rsid w:val="00126A55"/>
    <w:rsid w:val="00126B67"/>
    <w:rsid w:val="00126CEB"/>
    <w:rsid w:val="0012700E"/>
    <w:rsid w:val="00127334"/>
    <w:rsid w:val="001274E1"/>
    <w:rsid w:val="00127616"/>
    <w:rsid w:val="001277B7"/>
    <w:rsid w:val="001277C0"/>
    <w:rsid w:val="001277C1"/>
    <w:rsid w:val="0012797B"/>
    <w:rsid w:val="00130296"/>
    <w:rsid w:val="001303E3"/>
    <w:rsid w:val="0013044C"/>
    <w:rsid w:val="001306EB"/>
    <w:rsid w:val="0013077A"/>
    <w:rsid w:val="00130835"/>
    <w:rsid w:val="00130952"/>
    <w:rsid w:val="00130B7E"/>
    <w:rsid w:val="00130C40"/>
    <w:rsid w:val="00130C81"/>
    <w:rsid w:val="00130D87"/>
    <w:rsid w:val="00130F38"/>
    <w:rsid w:val="00130FCC"/>
    <w:rsid w:val="00131012"/>
    <w:rsid w:val="0013102C"/>
    <w:rsid w:val="0013118A"/>
    <w:rsid w:val="001312C0"/>
    <w:rsid w:val="00131571"/>
    <w:rsid w:val="0013168E"/>
    <w:rsid w:val="00131710"/>
    <w:rsid w:val="001318BA"/>
    <w:rsid w:val="00131ABF"/>
    <w:rsid w:val="00131B91"/>
    <w:rsid w:val="00131DC1"/>
    <w:rsid w:val="00132201"/>
    <w:rsid w:val="00132323"/>
    <w:rsid w:val="0013276B"/>
    <w:rsid w:val="001327FA"/>
    <w:rsid w:val="0013283D"/>
    <w:rsid w:val="00132961"/>
    <w:rsid w:val="00132AB4"/>
    <w:rsid w:val="00132B16"/>
    <w:rsid w:val="00132E5C"/>
    <w:rsid w:val="00132F15"/>
    <w:rsid w:val="0013307E"/>
    <w:rsid w:val="00133112"/>
    <w:rsid w:val="001331DE"/>
    <w:rsid w:val="001331EC"/>
    <w:rsid w:val="00133252"/>
    <w:rsid w:val="00133326"/>
    <w:rsid w:val="00133354"/>
    <w:rsid w:val="0013346B"/>
    <w:rsid w:val="001334C7"/>
    <w:rsid w:val="001336FD"/>
    <w:rsid w:val="001338E9"/>
    <w:rsid w:val="00133B23"/>
    <w:rsid w:val="00133B8B"/>
    <w:rsid w:val="00133C14"/>
    <w:rsid w:val="00133C1B"/>
    <w:rsid w:val="00133C76"/>
    <w:rsid w:val="00133CC7"/>
    <w:rsid w:val="00133D5F"/>
    <w:rsid w:val="00133DA6"/>
    <w:rsid w:val="00133F30"/>
    <w:rsid w:val="00134367"/>
    <w:rsid w:val="001343DC"/>
    <w:rsid w:val="0013457B"/>
    <w:rsid w:val="00134783"/>
    <w:rsid w:val="001351B7"/>
    <w:rsid w:val="00135298"/>
    <w:rsid w:val="0013581F"/>
    <w:rsid w:val="00135941"/>
    <w:rsid w:val="001359F2"/>
    <w:rsid w:val="00135A88"/>
    <w:rsid w:val="00135CB4"/>
    <w:rsid w:val="00135CE5"/>
    <w:rsid w:val="00135E39"/>
    <w:rsid w:val="00135FA2"/>
    <w:rsid w:val="00136481"/>
    <w:rsid w:val="00136641"/>
    <w:rsid w:val="00136707"/>
    <w:rsid w:val="00136B37"/>
    <w:rsid w:val="00136B5B"/>
    <w:rsid w:val="00136F6D"/>
    <w:rsid w:val="00137198"/>
    <w:rsid w:val="0013727C"/>
    <w:rsid w:val="001372A0"/>
    <w:rsid w:val="00137513"/>
    <w:rsid w:val="00137612"/>
    <w:rsid w:val="0013794A"/>
    <w:rsid w:val="001379F1"/>
    <w:rsid w:val="001379FC"/>
    <w:rsid w:val="00137F37"/>
    <w:rsid w:val="0014003F"/>
    <w:rsid w:val="00140345"/>
    <w:rsid w:val="00140388"/>
    <w:rsid w:val="001403A4"/>
    <w:rsid w:val="001404C1"/>
    <w:rsid w:val="0014083A"/>
    <w:rsid w:val="0014085D"/>
    <w:rsid w:val="00140A16"/>
    <w:rsid w:val="00140A1C"/>
    <w:rsid w:val="00140D67"/>
    <w:rsid w:val="00140D7A"/>
    <w:rsid w:val="00140E64"/>
    <w:rsid w:val="00140EE7"/>
    <w:rsid w:val="00140F7A"/>
    <w:rsid w:val="00141218"/>
    <w:rsid w:val="00141368"/>
    <w:rsid w:val="001413C6"/>
    <w:rsid w:val="001414F1"/>
    <w:rsid w:val="00141582"/>
    <w:rsid w:val="0014172F"/>
    <w:rsid w:val="001419D5"/>
    <w:rsid w:val="00141B59"/>
    <w:rsid w:val="00141DA1"/>
    <w:rsid w:val="00141DDC"/>
    <w:rsid w:val="001420AC"/>
    <w:rsid w:val="00142274"/>
    <w:rsid w:val="001422E7"/>
    <w:rsid w:val="001422E9"/>
    <w:rsid w:val="001423DF"/>
    <w:rsid w:val="00142460"/>
    <w:rsid w:val="0014254F"/>
    <w:rsid w:val="0014256C"/>
    <w:rsid w:val="001426CC"/>
    <w:rsid w:val="0014281A"/>
    <w:rsid w:val="001429D1"/>
    <w:rsid w:val="00142C15"/>
    <w:rsid w:val="00142CC1"/>
    <w:rsid w:val="00142D1F"/>
    <w:rsid w:val="00142DD0"/>
    <w:rsid w:val="00142F3A"/>
    <w:rsid w:val="00142F7B"/>
    <w:rsid w:val="00143255"/>
    <w:rsid w:val="001437BE"/>
    <w:rsid w:val="0014381E"/>
    <w:rsid w:val="00143930"/>
    <w:rsid w:val="00143C25"/>
    <w:rsid w:val="00143E0F"/>
    <w:rsid w:val="00143F01"/>
    <w:rsid w:val="00143FC3"/>
    <w:rsid w:val="001445F6"/>
    <w:rsid w:val="00144687"/>
    <w:rsid w:val="00144826"/>
    <w:rsid w:val="001448B1"/>
    <w:rsid w:val="00144A3B"/>
    <w:rsid w:val="00144BDB"/>
    <w:rsid w:val="00144E92"/>
    <w:rsid w:val="00144FEF"/>
    <w:rsid w:val="00145155"/>
    <w:rsid w:val="001452D8"/>
    <w:rsid w:val="0014532E"/>
    <w:rsid w:val="001453E1"/>
    <w:rsid w:val="001453EC"/>
    <w:rsid w:val="001456F5"/>
    <w:rsid w:val="001456F7"/>
    <w:rsid w:val="00145815"/>
    <w:rsid w:val="001462A0"/>
    <w:rsid w:val="00146308"/>
    <w:rsid w:val="0014641F"/>
    <w:rsid w:val="00146515"/>
    <w:rsid w:val="0014653C"/>
    <w:rsid w:val="00146628"/>
    <w:rsid w:val="001467B0"/>
    <w:rsid w:val="0014682C"/>
    <w:rsid w:val="00146855"/>
    <w:rsid w:val="00146866"/>
    <w:rsid w:val="0014693C"/>
    <w:rsid w:val="0014693F"/>
    <w:rsid w:val="00146AA5"/>
    <w:rsid w:val="00146C87"/>
    <w:rsid w:val="00146E6F"/>
    <w:rsid w:val="00146EC0"/>
    <w:rsid w:val="00146F48"/>
    <w:rsid w:val="00147133"/>
    <w:rsid w:val="001471C6"/>
    <w:rsid w:val="00147235"/>
    <w:rsid w:val="00147253"/>
    <w:rsid w:val="001475BC"/>
    <w:rsid w:val="001475DE"/>
    <w:rsid w:val="001477EF"/>
    <w:rsid w:val="00147B0E"/>
    <w:rsid w:val="00147B3A"/>
    <w:rsid w:val="00147C42"/>
    <w:rsid w:val="00147D7D"/>
    <w:rsid w:val="00147F73"/>
    <w:rsid w:val="001500F1"/>
    <w:rsid w:val="0015020D"/>
    <w:rsid w:val="00150242"/>
    <w:rsid w:val="001502BD"/>
    <w:rsid w:val="00150446"/>
    <w:rsid w:val="0015056C"/>
    <w:rsid w:val="00150720"/>
    <w:rsid w:val="0015076B"/>
    <w:rsid w:val="00150969"/>
    <w:rsid w:val="001509AD"/>
    <w:rsid w:val="00150A22"/>
    <w:rsid w:val="00150AAD"/>
    <w:rsid w:val="00150BB8"/>
    <w:rsid w:val="00150C25"/>
    <w:rsid w:val="00150C71"/>
    <w:rsid w:val="00150CB5"/>
    <w:rsid w:val="00150E7B"/>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1FC"/>
    <w:rsid w:val="00152207"/>
    <w:rsid w:val="0015239D"/>
    <w:rsid w:val="0015240A"/>
    <w:rsid w:val="001525C4"/>
    <w:rsid w:val="001526C6"/>
    <w:rsid w:val="00152CCA"/>
    <w:rsid w:val="00152D13"/>
    <w:rsid w:val="00152D3E"/>
    <w:rsid w:val="00152DB2"/>
    <w:rsid w:val="001532D7"/>
    <w:rsid w:val="001534B9"/>
    <w:rsid w:val="001537A0"/>
    <w:rsid w:val="001537FD"/>
    <w:rsid w:val="001538C6"/>
    <w:rsid w:val="00153A00"/>
    <w:rsid w:val="00153E13"/>
    <w:rsid w:val="00153EB6"/>
    <w:rsid w:val="00153EBC"/>
    <w:rsid w:val="00153EF7"/>
    <w:rsid w:val="00153FA4"/>
    <w:rsid w:val="00153FAD"/>
    <w:rsid w:val="00154177"/>
    <w:rsid w:val="001541A1"/>
    <w:rsid w:val="001542F2"/>
    <w:rsid w:val="00154303"/>
    <w:rsid w:val="001546FC"/>
    <w:rsid w:val="001547FC"/>
    <w:rsid w:val="0015489F"/>
    <w:rsid w:val="00154E2D"/>
    <w:rsid w:val="00155165"/>
    <w:rsid w:val="001554DD"/>
    <w:rsid w:val="0015554B"/>
    <w:rsid w:val="00155558"/>
    <w:rsid w:val="0015558B"/>
    <w:rsid w:val="00155833"/>
    <w:rsid w:val="00155942"/>
    <w:rsid w:val="001559C6"/>
    <w:rsid w:val="00155A0E"/>
    <w:rsid w:val="00155BE3"/>
    <w:rsid w:val="00155CB6"/>
    <w:rsid w:val="00155D1C"/>
    <w:rsid w:val="00155D90"/>
    <w:rsid w:val="00155ED3"/>
    <w:rsid w:val="001566B8"/>
    <w:rsid w:val="00156720"/>
    <w:rsid w:val="001568E9"/>
    <w:rsid w:val="0015691B"/>
    <w:rsid w:val="0015697E"/>
    <w:rsid w:val="00156A2B"/>
    <w:rsid w:val="00156ABD"/>
    <w:rsid w:val="00156AF9"/>
    <w:rsid w:val="00156B68"/>
    <w:rsid w:val="00156DC0"/>
    <w:rsid w:val="00156FDB"/>
    <w:rsid w:val="00156FF5"/>
    <w:rsid w:val="0015701C"/>
    <w:rsid w:val="001571EF"/>
    <w:rsid w:val="001572B7"/>
    <w:rsid w:val="001573A0"/>
    <w:rsid w:val="0015777B"/>
    <w:rsid w:val="001578B6"/>
    <w:rsid w:val="00157968"/>
    <w:rsid w:val="00157B6C"/>
    <w:rsid w:val="00157DFF"/>
    <w:rsid w:val="00157F28"/>
    <w:rsid w:val="001600A3"/>
    <w:rsid w:val="001602C8"/>
    <w:rsid w:val="00160A6B"/>
    <w:rsid w:val="00160B13"/>
    <w:rsid w:val="00160BA1"/>
    <w:rsid w:val="00160CA0"/>
    <w:rsid w:val="00160F26"/>
    <w:rsid w:val="001610AF"/>
    <w:rsid w:val="00161360"/>
    <w:rsid w:val="0016137F"/>
    <w:rsid w:val="001614C7"/>
    <w:rsid w:val="001615AC"/>
    <w:rsid w:val="001615CF"/>
    <w:rsid w:val="001616B7"/>
    <w:rsid w:val="00161783"/>
    <w:rsid w:val="00161A31"/>
    <w:rsid w:val="00161CF9"/>
    <w:rsid w:val="00161FA8"/>
    <w:rsid w:val="001621F2"/>
    <w:rsid w:val="0016240A"/>
    <w:rsid w:val="001626D6"/>
    <w:rsid w:val="00162A53"/>
    <w:rsid w:val="00162A7A"/>
    <w:rsid w:val="00162C41"/>
    <w:rsid w:val="00162DAB"/>
    <w:rsid w:val="00162EF1"/>
    <w:rsid w:val="00162FFA"/>
    <w:rsid w:val="0016310D"/>
    <w:rsid w:val="001632F4"/>
    <w:rsid w:val="0016331E"/>
    <w:rsid w:val="00163462"/>
    <w:rsid w:val="00163679"/>
    <w:rsid w:val="00163697"/>
    <w:rsid w:val="00163805"/>
    <w:rsid w:val="001639F8"/>
    <w:rsid w:val="00163B75"/>
    <w:rsid w:val="00163B78"/>
    <w:rsid w:val="00163CB9"/>
    <w:rsid w:val="00163D6F"/>
    <w:rsid w:val="001642D7"/>
    <w:rsid w:val="00164757"/>
    <w:rsid w:val="00164BAF"/>
    <w:rsid w:val="00164BBC"/>
    <w:rsid w:val="00164BD2"/>
    <w:rsid w:val="00164CD9"/>
    <w:rsid w:val="00165031"/>
    <w:rsid w:val="001653A3"/>
    <w:rsid w:val="0016552D"/>
    <w:rsid w:val="00165581"/>
    <w:rsid w:val="00165862"/>
    <w:rsid w:val="0016590F"/>
    <w:rsid w:val="00165998"/>
    <w:rsid w:val="00165A60"/>
    <w:rsid w:val="00165D2F"/>
    <w:rsid w:val="00165D3F"/>
    <w:rsid w:val="00165D69"/>
    <w:rsid w:val="00165E43"/>
    <w:rsid w:val="00165F10"/>
    <w:rsid w:val="00165F56"/>
    <w:rsid w:val="001660C4"/>
    <w:rsid w:val="0016671E"/>
    <w:rsid w:val="001667C3"/>
    <w:rsid w:val="00166918"/>
    <w:rsid w:val="0016697F"/>
    <w:rsid w:val="00166D78"/>
    <w:rsid w:val="00166E26"/>
    <w:rsid w:val="00167181"/>
    <w:rsid w:val="001672D1"/>
    <w:rsid w:val="00167486"/>
    <w:rsid w:val="0016762D"/>
    <w:rsid w:val="00167774"/>
    <w:rsid w:val="001677FD"/>
    <w:rsid w:val="001679BE"/>
    <w:rsid w:val="001679C4"/>
    <w:rsid w:val="00167A35"/>
    <w:rsid w:val="00167BCD"/>
    <w:rsid w:val="00167CAA"/>
    <w:rsid w:val="00167D27"/>
    <w:rsid w:val="00167E01"/>
    <w:rsid w:val="00167EF2"/>
    <w:rsid w:val="00167F8C"/>
    <w:rsid w:val="00170093"/>
    <w:rsid w:val="001700C2"/>
    <w:rsid w:val="0017021A"/>
    <w:rsid w:val="00170244"/>
    <w:rsid w:val="00170350"/>
    <w:rsid w:val="001704E7"/>
    <w:rsid w:val="00170756"/>
    <w:rsid w:val="00170A55"/>
    <w:rsid w:val="00170D4B"/>
    <w:rsid w:val="00170EB9"/>
    <w:rsid w:val="00170F05"/>
    <w:rsid w:val="00170FE1"/>
    <w:rsid w:val="00171037"/>
    <w:rsid w:val="00171072"/>
    <w:rsid w:val="0017116B"/>
    <w:rsid w:val="00171379"/>
    <w:rsid w:val="001713B6"/>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AD"/>
    <w:rsid w:val="001728CC"/>
    <w:rsid w:val="0017295C"/>
    <w:rsid w:val="00172A98"/>
    <w:rsid w:val="0017310F"/>
    <w:rsid w:val="0017339E"/>
    <w:rsid w:val="001733D6"/>
    <w:rsid w:val="0017351D"/>
    <w:rsid w:val="001735E7"/>
    <w:rsid w:val="00173807"/>
    <w:rsid w:val="00173C00"/>
    <w:rsid w:val="00173CF9"/>
    <w:rsid w:val="00173D29"/>
    <w:rsid w:val="0017406D"/>
    <w:rsid w:val="00174254"/>
    <w:rsid w:val="0017447A"/>
    <w:rsid w:val="00174781"/>
    <w:rsid w:val="001747B2"/>
    <w:rsid w:val="00174B48"/>
    <w:rsid w:val="00174C19"/>
    <w:rsid w:val="00174CE1"/>
    <w:rsid w:val="00175085"/>
    <w:rsid w:val="0017519F"/>
    <w:rsid w:val="001751EC"/>
    <w:rsid w:val="001752FB"/>
    <w:rsid w:val="0017568C"/>
    <w:rsid w:val="00175AAB"/>
    <w:rsid w:val="00175BA7"/>
    <w:rsid w:val="00175E7B"/>
    <w:rsid w:val="00175E99"/>
    <w:rsid w:val="00175EF7"/>
    <w:rsid w:val="00176040"/>
    <w:rsid w:val="00176055"/>
    <w:rsid w:val="00176123"/>
    <w:rsid w:val="001761DF"/>
    <w:rsid w:val="001761EE"/>
    <w:rsid w:val="0017679D"/>
    <w:rsid w:val="00176D71"/>
    <w:rsid w:val="00176EFC"/>
    <w:rsid w:val="0017747C"/>
    <w:rsid w:val="001774CB"/>
    <w:rsid w:val="00177512"/>
    <w:rsid w:val="00177736"/>
    <w:rsid w:val="00177C1F"/>
    <w:rsid w:val="00177DA4"/>
    <w:rsid w:val="00177FE1"/>
    <w:rsid w:val="001800A9"/>
    <w:rsid w:val="001800F9"/>
    <w:rsid w:val="00180117"/>
    <w:rsid w:val="001803F1"/>
    <w:rsid w:val="001805DF"/>
    <w:rsid w:val="001806CA"/>
    <w:rsid w:val="001809BD"/>
    <w:rsid w:val="00180A67"/>
    <w:rsid w:val="00180A81"/>
    <w:rsid w:val="00180EB5"/>
    <w:rsid w:val="00180FA9"/>
    <w:rsid w:val="001811C7"/>
    <w:rsid w:val="0018120D"/>
    <w:rsid w:val="0018139B"/>
    <w:rsid w:val="0018145D"/>
    <w:rsid w:val="00181462"/>
    <w:rsid w:val="00181543"/>
    <w:rsid w:val="00181573"/>
    <w:rsid w:val="001816B7"/>
    <w:rsid w:val="00181A6C"/>
    <w:rsid w:val="00181A92"/>
    <w:rsid w:val="00181C6E"/>
    <w:rsid w:val="00181EA7"/>
    <w:rsid w:val="001821C0"/>
    <w:rsid w:val="001824AE"/>
    <w:rsid w:val="0018295C"/>
    <w:rsid w:val="00182A74"/>
    <w:rsid w:val="00182A75"/>
    <w:rsid w:val="00182B7A"/>
    <w:rsid w:val="00182D57"/>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3F37"/>
    <w:rsid w:val="00184212"/>
    <w:rsid w:val="0018431B"/>
    <w:rsid w:val="0018455C"/>
    <w:rsid w:val="001845AF"/>
    <w:rsid w:val="001845F2"/>
    <w:rsid w:val="00184741"/>
    <w:rsid w:val="00184818"/>
    <w:rsid w:val="0018499F"/>
    <w:rsid w:val="001849CD"/>
    <w:rsid w:val="00184B5A"/>
    <w:rsid w:val="00184D23"/>
    <w:rsid w:val="00184D9A"/>
    <w:rsid w:val="00184E12"/>
    <w:rsid w:val="0018500E"/>
    <w:rsid w:val="0018529E"/>
    <w:rsid w:val="00185573"/>
    <w:rsid w:val="001858DB"/>
    <w:rsid w:val="0018592F"/>
    <w:rsid w:val="00185A61"/>
    <w:rsid w:val="00185D3F"/>
    <w:rsid w:val="00185EFE"/>
    <w:rsid w:val="00186055"/>
    <w:rsid w:val="001860A5"/>
    <w:rsid w:val="001860E8"/>
    <w:rsid w:val="00186520"/>
    <w:rsid w:val="00186522"/>
    <w:rsid w:val="00186742"/>
    <w:rsid w:val="00186907"/>
    <w:rsid w:val="00186A23"/>
    <w:rsid w:val="00186ACB"/>
    <w:rsid w:val="00186E95"/>
    <w:rsid w:val="0018702B"/>
    <w:rsid w:val="00187222"/>
    <w:rsid w:val="0018745B"/>
    <w:rsid w:val="00187505"/>
    <w:rsid w:val="001875C0"/>
    <w:rsid w:val="0018767E"/>
    <w:rsid w:val="0018780B"/>
    <w:rsid w:val="00187866"/>
    <w:rsid w:val="00187B04"/>
    <w:rsid w:val="00187B37"/>
    <w:rsid w:val="00187C85"/>
    <w:rsid w:val="00187CB1"/>
    <w:rsid w:val="001901BE"/>
    <w:rsid w:val="001902F1"/>
    <w:rsid w:val="00190350"/>
    <w:rsid w:val="001906A6"/>
    <w:rsid w:val="00190785"/>
    <w:rsid w:val="0019079A"/>
    <w:rsid w:val="00190925"/>
    <w:rsid w:val="00190B66"/>
    <w:rsid w:val="00190FD1"/>
    <w:rsid w:val="00191119"/>
    <w:rsid w:val="00191405"/>
    <w:rsid w:val="00191B54"/>
    <w:rsid w:val="00191BB5"/>
    <w:rsid w:val="00191BF5"/>
    <w:rsid w:val="00191C3A"/>
    <w:rsid w:val="00191D16"/>
    <w:rsid w:val="00191FB4"/>
    <w:rsid w:val="00192149"/>
    <w:rsid w:val="001921B3"/>
    <w:rsid w:val="001924C5"/>
    <w:rsid w:val="0019285C"/>
    <w:rsid w:val="001928C2"/>
    <w:rsid w:val="00192903"/>
    <w:rsid w:val="00192D8D"/>
    <w:rsid w:val="00192DA0"/>
    <w:rsid w:val="00192DAF"/>
    <w:rsid w:val="00192DCD"/>
    <w:rsid w:val="00192EF0"/>
    <w:rsid w:val="00192F27"/>
    <w:rsid w:val="00192F39"/>
    <w:rsid w:val="00192FAA"/>
    <w:rsid w:val="00193022"/>
    <w:rsid w:val="0019326C"/>
    <w:rsid w:val="00193392"/>
    <w:rsid w:val="001933F0"/>
    <w:rsid w:val="00193464"/>
    <w:rsid w:val="001935D9"/>
    <w:rsid w:val="001935F9"/>
    <w:rsid w:val="00193845"/>
    <w:rsid w:val="00193956"/>
    <w:rsid w:val="00193BED"/>
    <w:rsid w:val="00193E61"/>
    <w:rsid w:val="00193E82"/>
    <w:rsid w:val="00193F54"/>
    <w:rsid w:val="0019400F"/>
    <w:rsid w:val="001940AD"/>
    <w:rsid w:val="001940E3"/>
    <w:rsid w:val="00194176"/>
    <w:rsid w:val="001942AD"/>
    <w:rsid w:val="001943C5"/>
    <w:rsid w:val="00194546"/>
    <w:rsid w:val="00194888"/>
    <w:rsid w:val="001949C9"/>
    <w:rsid w:val="001949FC"/>
    <w:rsid w:val="00194C78"/>
    <w:rsid w:val="00194DDE"/>
    <w:rsid w:val="00194F12"/>
    <w:rsid w:val="001951B2"/>
    <w:rsid w:val="001954AA"/>
    <w:rsid w:val="001958FE"/>
    <w:rsid w:val="00195B74"/>
    <w:rsid w:val="00195D11"/>
    <w:rsid w:val="0019603A"/>
    <w:rsid w:val="00196124"/>
    <w:rsid w:val="001961D0"/>
    <w:rsid w:val="001962F3"/>
    <w:rsid w:val="0019637C"/>
    <w:rsid w:val="00196386"/>
    <w:rsid w:val="001963A8"/>
    <w:rsid w:val="001964DE"/>
    <w:rsid w:val="001968EF"/>
    <w:rsid w:val="00196B10"/>
    <w:rsid w:val="00196B43"/>
    <w:rsid w:val="00196C23"/>
    <w:rsid w:val="00196D50"/>
    <w:rsid w:val="00196D6B"/>
    <w:rsid w:val="00196DCF"/>
    <w:rsid w:val="00197673"/>
    <w:rsid w:val="001977B8"/>
    <w:rsid w:val="00197A81"/>
    <w:rsid w:val="00197E06"/>
    <w:rsid w:val="001A0067"/>
    <w:rsid w:val="001A0069"/>
    <w:rsid w:val="001A03B2"/>
    <w:rsid w:val="001A04B1"/>
    <w:rsid w:val="001A0515"/>
    <w:rsid w:val="001A0532"/>
    <w:rsid w:val="001A06E5"/>
    <w:rsid w:val="001A06EC"/>
    <w:rsid w:val="001A0BD2"/>
    <w:rsid w:val="001A0D16"/>
    <w:rsid w:val="001A0DF4"/>
    <w:rsid w:val="001A10E7"/>
    <w:rsid w:val="001A11F1"/>
    <w:rsid w:val="001A1212"/>
    <w:rsid w:val="001A157B"/>
    <w:rsid w:val="001A1626"/>
    <w:rsid w:val="001A1636"/>
    <w:rsid w:val="001A18D6"/>
    <w:rsid w:val="001A1B0B"/>
    <w:rsid w:val="001A1C25"/>
    <w:rsid w:val="001A1E4C"/>
    <w:rsid w:val="001A1F46"/>
    <w:rsid w:val="001A207F"/>
    <w:rsid w:val="001A21F9"/>
    <w:rsid w:val="001A23C3"/>
    <w:rsid w:val="001A2AA6"/>
    <w:rsid w:val="001A2AB6"/>
    <w:rsid w:val="001A2C64"/>
    <w:rsid w:val="001A2CE9"/>
    <w:rsid w:val="001A2D06"/>
    <w:rsid w:val="001A2DF0"/>
    <w:rsid w:val="001A2F5B"/>
    <w:rsid w:val="001A308B"/>
    <w:rsid w:val="001A3139"/>
    <w:rsid w:val="001A32DC"/>
    <w:rsid w:val="001A332D"/>
    <w:rsid w:val="001A3404"/>
    <w:rsid w:val="001A35D9"/>
    <w:rsid w:val="001A3638"/>
    <w:rsid w:val="001A3814"/>
    <w:rsid w:val="001A3F8C"/>
    <w:rsid w:val="001A4078"/>
    <w:rsid w:val="001A422D"/>
    <w:rsid w:val="001A43BD"/>
    <w:rsid w:val="001A46AB"/>
    <w:rsid w:val="001A499E"/>
    <w:rsid w:val="001A4BBB"/>
    <w:rsid w:val="001A4C64"/>
    <w:rsid w:val="001A512D"/>
    <w:rsid w:val="001A522A"/>
    <w:rsid w:val="001A52A2"/>
    <w:rsid w:val="001A5364"/>
    <w:rsid w:val="001A537A"/>
    <w:rsid w:val="001A53F3"/>
    <w:rsid w:val="001A56DC"/>
    <w:rsid w:val="001A576B"/>
    <w:rsid w:val="001A589D"/>
    <w:rsid w:val="001A5963"/>
    <w:rsid w:val="001A5C12"/>
    <w:rsid w:val="001A5C38"/>
    <w:rsid w:val="001A5CE6"/>
    <w:rsid w:val="001A5D8E"/>
    <w:rsid w:val="001A5F77"/>
    <w:rsid w:val="001A601F"/>
    <w:rsid w:val="001A603B"/>
    <w:rsid w:val="001A6194"/>
    <w:rsid w:val="001A61C4"/>
    <w:rsid w:val="001A639A"/>
    <w:rsid w:val="001A6441"/>
    <w:rsid w:val="001A64CE"/>
    <w:rsid w:val="001A6509"/>
    <w:rsid w:val="001A665B"/>
    <w:rsid w:val="001A6772"/>
    <w:rsid w:val="001A6CD9"/>
    <w:rsid w:val="001A6F17"/>
    <w:rsid w:val="001A6FE6"/>
    <w:rsid w:val="001A7009"/>
    <w:rsid w:val="001A7021"/>
    <w:rsid w:val="001A710E"/>
    <w:rsid w:val="001A7404"/>
    <w:rsid w:val="001A7805"/>
    <w:rsid w:val="001A7A15"/>
    <w:rsid w:val="001A7A7C"/>
    <w:rsid w:val="001A7BFD"/>
    <w:rsid w:val="001A7C49"/>
    <w:rsid w:val="001A7DEB"/>
    <w:rsid w:val="001A7F49"/>
    <w:rsid w:val="001B0109"/>
    <w:rsid w:val="001B025D"/>
    <w:rsid w:val="001B035F"/>
    <w:rsid w:val="001B0722"/>
    <w:rsid w:val="001B08B3"/>
    <w:rsid w:val="001B0931"/>
    <w:rsid w:val="001B0B07"/>
    <w:rsid w:val="001B0BE2"/>
    <w:rsid w:val="001B0D66"/>
    <w:rsid w:val="001B0D89"/>
    <w:rsid w:val="001B0E62"/>
    <w:rsid w:val="001B0FAF"/>
    <w:rsid w:val="001B1077"/>
    <w:rsid w:val="001B1128"/>
    <w:rsid w:val="001B1146"/>
    <w:rsid w:val="001B1180"/>
    <w:rsid w:val="001B13D1"/>
    <w:rsid w:val="001B15BC"/>
    <w:rsid w:val="001B165F"/>
    <w:rsid w:val="001B1718"/>
    <w:rsid w:val="001B176B"/>
    <w:rsid w:val="001B1A4C"/>
    <w:rsid w:val="001B1DBC"/>
    <w:rsid w:val="001B1F1C"/>
    <w:rsid w:val="001B1F45"/>
    <w:rsid w:val="001B1FD4"/>
    <w:rsid w:val="001B2105"/>
    <w:rsid w:val="001B22EB"/>
    <w:rsid w:val="001B23BE"/>
    <w:rsid w:val="001B23CB"/>
    <w:rsid w:val="001B2477"/>
    <w:rsid w:val="001B24DF"/>
    <w:rsid w:val="001B24E4"/>
    <w:rsid w:val="001B254F"/>
    <w:rsid w:val="001B2643"/>
    <w:rsid w:val="001B295E"/>
    <w:rsid w:val="001B2AF2"/>
    <w:rsid w:val="001B2BD4"/>
    <w:rsid w:val="001B2BD7"/>
    <w:rsid w:val="001B31AD"/>
    <w:rsid w:val="001B3528"/>
    <w:rsid w:val="001B35A9"/>
    <w:rsid w:val="001B3853"/>
    <w:rsid w:val="001B398B"/>
    <w:rsid w:val="001B3AF8"/>
    <w:rsid w:val="001B3C5E"/>
    <w:rsid w:val="001B3DB2"/>
    <w:rsid w:val="001B3F38"/>
    <w:rsid w:val="001B4183"/>
    <w:rsid w:val="001B4374"/>
    <w:rsid w:val="001B43C3"/>
    <w:rsid w:val="001B43E1"/>
    <w:rsid w:val="001B44D7"/>
    <w:rsid w:val="001B4A59"/>
    <w:rsid w:val="001B4B7E"/>
    <w:rsid w:val="001B4E05"/>
    <w:rsid w:val="001B4FC1"/>
    <w:rsid w:val="001B5173"/>
    <w:rsid w:val="001B51E0"/>
    <w:rsid w:val="001B5365"/>
    <w:rsid w:val="001B554C"/>
    <w:rsid w:val="001B5731"/>
    <w:rsid w:val="001B5931"/>
    <w:rsid w:val="001B5C0D"/>
    <w:rsid w:val="001B60BF"/>
    <w:rsid w:val="001B61D9"/>
    <w:rsid w:val="001B6333"/>
    <w:rsid w:val="001B6345"/>
    <w:rsid w:val="001B64B5"/>
    <w:rsid w:val="001B64BF"/>
    <w:rsid w:val="001B6861"/>
    <w:rsid w:val="001B6878"/>
    <w:rsid w:val="001B6983"/>
    <w:rsid w:val="001B69E9"/>
    <w:rsid w:val="001B6B11"/>
    <w:rsid w:val="001B6B98"/>
    <w:rsid w:val="001B6C40"/>
    <w:rsid w:val="001B7001"/>
    <w:rsid w:val="001B7151"/>
    <w:rsid w:val="001B722D"/>
    <w:rsid w:val="001B725A"/>
    <w:rsid w:val="001B73C9"/>
    <w:rsid w:val="001B7667"/>
    <w:rsid w:val="001B7938"/>
    <w:rsid w:val="001B79B8"/>
    <w:rsid w:val="001B7DEF"/>
    <w:rsid w:val="001B7E5E"/>
    <w:rsid w:val="001C0038"/>
    <w:rsid w:val="001C0359"/>
    <w:rsid w:val="001C052D"/>
    <w:rsid w:val="001C08EC"/>
    <w:rsid w:val="001C09BA"/>
    <w:rsid w:val="001C09D8"/>
    <w:rsid w:val="001C0B12"/>
    <w:rsid w:val="001C0C0E"/>
    <w:rsid w:val="001C0C26"/>
    <w:rsid w:val="001C0DE6"/>
    <w:rsid w:val="001C0F27"/>
    <w:rsid w:val="001C10A6"/>
    <w:rsid w:val="001C1289"/>
    <w:rsid w:val="001C1397"/>
    <w:rsid w:val="001C17D3"/>
    <w:rsid w:val="001C188E"/>
    <w:rsid w:val="001C1B76"/>
    <w:rsid w:val="001C1E0D"/>
    <w:rsid w:val="001C1F4D"/>
    <w:rsid w:val="001C20E5"/>
    <w:rsid w:val="001C2525"/>
    <w:rsid w:val="001C2660"/>
    <w:rsid w:val="001C300D"/>
    <w:rsid w:val="001C31B8"/>
    <w:rsid w:val="001C321A"/>
    <w:rsid w:val="001C32EF"/>
    <w:rsid w:val="001C3325"/>
    <w:rsid w:val="001C34CC"/>
    <w:rsid w:val="001C3604"/>
    <w:rsid w:val="001C3B14"/>
    <w:rsid w:val="001C3B22"/>
    <w:rsid w:val="001C3B77"/>
    <w:rsid w:val="001C3BFF"/>
    <w:rsid w:val="001C3CC3"/>
    <w:rsid w:val="001C3E7C"/>
    <w:rsid w:val="001C3F47"/>
    <w:rsid w:val="001C3F8F"/>
    <w:rsid w:val="001C42A7"/>
    <w:rsid w:val="001C4433"/>
    <w:rsid w:val="001C4443"/>
    <w:rsid w:val="001C446B"/>
    <w:rsid w:val="001C4618"/>
    <w:rsid w:val="001C46BD"/>
    <w:rsid w:val="001C46F0"/>
    <w:rsid w:val="001C4A10"/>
    <w:rsid w:val="001C4AF6"/>
    <w:rsid w:val="001C4B01"/>
    <w:rsid w:val="001C4CE2"/>
    <w:rsid w:val="001C4E96"/>
    <w:rsid w:val="001C4F3E"/>
    <w:rsid w:val="001C4FAB"/>
    <w:rsid w:val="001C528E"/>
    <w:rsid w:val="001C52B1"/>
    <w:rsid w:val="001C5339"/>
    <w:rsid w:val="001C5358"/>
    <w:rsid w:val="001C5469"/>
    <w:rsid w:val="001C54B2"/>
    <w:rsid w:val="001C54DE"/>
    <w:rsid w:val="001C5559"/>
    <w:rsid w:val="001C5A04"/>
    <w:rsid w:val="001C5E7A"/>
    <w:rsid w:val="001C5E7E"/>
    <w:rsid w:val="001C6398"/>
    <w:rsid w:val="001C6406"/>
    <w:rsid w:val="001C65B0"/>
    <w:rsid w:val="001C6782"/>
    <w:rsid w:val="001C6851"/>
    <w:rsid w:val="001C695C"/>
    <w:rsid w:val="001C69F2"/>
    <w:rsid w:val="001C6B23"/>
    <w:rsid w:val="001C7068"/>
    <w:rsid w:val="001C70EF"/>
    <w:rsid w:val="001C71D8"/>
    <w:rsid w:val="001C71F2"/>
    <w:rsid w:val="001C72CF"/>
    <w:rsid w:val="001C735B"/>
    <w:rsid w:val="001C7510"/>
    <w:rsid w:val="001C762D"/>
    <w:rsid w:val="001C788A"/>
    <w:rsid w:val="001C793B"/>
    <w:rsid w:val="001C7AE4"/>
    <w:rsid w:val="001C7C90"/>
    <w:rsid w:val="001C7CB7"/>
    <w:rsid w:val="001D06CA"/>
    <w:rsid w:val="001D088A"/>
    <w:rsid w:val="001D0B5B"/>
    <w:rsid w:val="001D0CCE"/>
    <w:rsid w:val="001D0D4D"/>
    <w:rsid w:val="001D0D74"/>
    <w:rsid w:val="001D0D7A"/>
    <w:rsid w:val="001D0EF2"/>
    <w:rsid w:val="001D120D"/>
    <w:rsid w:val="001D127E"/>
    <w:rsid w:val="001D1407"/>
    <w:rsid w:val="001D1721"/>
    <w:rsid w:val="001D18A0"/>
    <w:rsid w:val="001D1A4A"/>
    <w:rsid w:val="001D1B69"/>
    <w:rsid w:val="001D1BFB"/>
    <w:rsid w:val="001D1C3E"/>
    <w:rsid w:val="001D1E0A"/>
    <w:rsid w:val="001D1F91"/>
    <w:rsid w:val="001D20B8"/>
    <w:rsid w:val="001D245B"/>
    <w:rsid w:val="001D265A"/>
    <w:rsid w:val="001D26AE"/>
    <w:rsid w:val="001D26B9"/>
    <w:rsid w:val="001D28AA"/>
    <w:rsid w:val="001D29F4"/>
    <w:rsid w:val="001D2A5B"/>
    <w:rsid w:val="001D2AA0"/>
    <w:rsid w:val="001D2CB5"/>
    <w:rsid w:val="001D2EF2"/>
    <w:rsid w:val="001D2F3D"/>
    <w:rsid w:val="001D2FE0"/>
    <w:rsid w:val="001D310A"/>
    <w:rsid w:val="001D328D"/>
    <w:rsid w:val="001D32A2"/>
    <w:rsid w:val="001D332D"/>
    <w:rsid w:val="001D34EB"/>
    <w:rsid w:val="001D3566"/>
    <w:rsid w:val="001D37BF"/>
    <w:rsid w:val="001D3958"/>
    <w:rsid w:val="001D395C"/>
    <w:rsid w:val="001D3C8D"/>
    <w:rsid w:val="001D3D40"/>
    <w:rsid w:val="001D3E9B"/>
    <w:rsid w:val="001D3FC4"/>
    <w:rsid w:val="001D4247"/>
    <w:rsid w:val="001D47A1"/>
    <w:rsid w:val="001D47FA"/>
    <w:rsid w:val="001D4C70"/>
    <w:rsid w:val="001D4FF4"/>
    <w:rsid w:val="001D5015"/>
    <w:rsid w:val="001D516A"/>
    <w:rsid w:val="001D52A0"/>
    <w:rsid w:val="001D5355"/>
    <w:rsid w:val="001D54A5"/>
    <w:rsid w:val="001D552C"/>
    <w:rsid w:val="001D552E"/>
    <w:rsid w:val="001D553B"/>
    <w:rsid w:val="001D5614"/>
    <w:rsid w:val="001D597E"/>
    <w:rsid w:val="001D5F90"/>
    <w:rsid w:val="001D5FB8"/>
    <w:rsid w:val="001D6138"/>
    <w:rsid w:val="001D613A"/>
    <w:rsid w:val="001D613C"/>
    <w:rsid w:val="001D6319"/>
    <w:rsid w:val="001D68C2"/>
    <w:rsid w:val="001D6909"/>
    <w:rsid w:val="001D6AF6"/>
    <w:rsid w:val="001D6B33"/>
    <w:rsid w:val="001D6C74"/>
    <w:rsid w:val="001D6CED"/>
    <w:rsid w:val="001D6EC6"/>
    <w:rsid w:val="001D72DB"/>
    <w:rsid w:val="001D72F2"/>
    <w:rsid w:val="001D7416"/>
    <w:rsid w:val="001D775C"/>
    <w:rsid w:val="001D79DA"/>
    <w:rsid w:val="001D7E85"/>
    <w:rsid w:val="001E0360"/>
    <w:rsid w:val="001E07C5"/>
    <w:rsid w:val="001E0B73"/>
    <w:rsid w:val="001E0D2B"/>
    <w:rsid w:val="001E0D47"/>
    <w:rsid w:val="001E12B3"/>
    <w:rsid w:val="001E15DC"/>
    <w:rsid w:val="001E1764"/>
    <w:rsid w:val="001E1860"/>
    <w:rsid w:val="001E18D9"/>
    <w:rsid w:val="001E192C"/>
    <w:rsid w:val="001E1A5A"/>
    <w:rsid w:val="001E1BAB"/>
    <w:rsid w:val="001E1D27"/>
    <w:rsid w:val="001E205E"/>
    <w:rsid w:val="001E20FB"/>
    <w:rsid w:val="001E21F3"/>
    <w:rsid w:val="001E22AC"/>
    <w:rsid w:val="001E2376"/>
    <w:rsid w:val="001E24AE"/>
    <w:rsid w:val="001E258C"/>
    <w:rsid w:val="001E268D"/>
    <w:rsid w:val="001E275E"/>
    <w:rsid w:val="001E2B4B"/>
    <w:rsid w:val="001E2CD5"/>
    <w:rsid w:val="001E2FC7"/>
    <w:rsid w:val="001E31E9"/>
    <w:rsid w:val="001E32BC"/>
    <w:rsid w:val="001E32EA"/>
    <w:rsid w:val="001E3380"/>
    <w:rsid w:val="001E3478"/>
    <w:rsid w:val="001E34AE"/>
    <w:rsid w:val="001E34E2"/>
    <w:rsid w:val="001E3656"/>
    <w:rsid w:val="001E367A"/>
    <w:rsid w:val="001E37FA"/>
    <w:rsid w:val="001E3808"/>
    <w:rsid w:val="001E3863"/>
    <w:rsid w:val="001E39C2"/>
    <w:rsid w:val="001E3A01"/>
    <w:rsid w:val="001E3A4F"/>
    <w:rsid w:val="001E3AF6"/>
    <w:rsid w:val="001E3F97"/>
    <w:rsid w:val="001E3FB9"/>
    <w:rsid w:val="001E41E3"/>
    <w:rsid w:val="001E4293"/>
    <w:rsid w:val="001E431A"/>
    <w:rsid w:val="001E439E"/>
    <w:rsid w:val="001E43FC"/>
    <w:rsid w:val="001E45E9"/>
    <w:rsid w:val="001E4F7E"/>
    <w:rsid w:val="001E4FBB"/>
    <w:rsid w:val="001E5031"/>
    <w:rsid w:val="001E5314"/>
    <w:rsid w:val="001E54AD"/>
    <w:rsid w:val="001E56E0"/>
    <w:rsid w:val="001E59C5"/>
    <w:rsid w:val="001E59ED"/>
    <w:rsid w:val="001E5B6D"/>
    <w:rsid w:val="001E5CD0"/>
    <w:rsid w:val="001E5DAE"/>
    <w:rsid w:val="001E5EC3"/>
    <w:rsid w:val="001E5ECD"/>
    <w:rsid w:val="001E607E"/>
    <w:rsid w:val="001E6291"/>
    <w:rsid w:val="001E6834"/>
    <w:rsid w:val="001E6C67"/>
    <w:rsid w:val="001E6CA6"/>
    <w:rsid w:val="001E6D91"/>
    <w:rsid w:val="001E6DDE"/>
    <w:rsid w:val="001E6E21"/>
    <w:rsid w:val="001E6F44"/>
    <w:rsid w:val="001E70FE"/>
    <w:rsid w:val="001E711A"/>
    <w:rsid w:val="001E7681"/>
    <w:rsid w:val="001E780C"/>
    <w:rsid w:val="001E78F2"/>
    <w:rsid w:val="001E795A"/>
    <w:rsid w:val="001E7B3F"/>
    <w:rsid w:val="001F073A"/>
    <w:rsid w:val="001F0D1B"/>
    <w:rsid w:val="001F1010"/>
    <w:rsid w:val="001F11C1"/>
    <w:rsid w:val="001F154E"/>
    <w:rsid w:val="001F167A"/>
    <w:rsid w:val="001F182F"/>
    <w:rsid w:val="001F1A33"/>
    <w:rsid w:val="001F1AE2"/>
    <w:rsid w:val="001F1F56"/>
    <w:rsid w:val="001F207B"/>
    <w:rsid w:val="001F2231"/>
    <w:rsid w:val="001F2335"/>
    <w:rsid w:val="001F23CD"/>
    <w:rsid w:val="001F2474"/>
    <w:rsid w:val="001F293D"/>
    <w:rsid w:val="001F2950"/>
    <w:rsid w:val="001F29E8"/>
    <w:rsid w:val="001F2A24"/>
    <w:rsid w:val="001F2D04"/>
    <w:rsid w:val="001F3174"/>
    <w:rsid w:val="001F327D"/>
    <w:rsid w:val="001F3290"/>
    <w:rsid w:val="001F3459"/>
    <w:rsid w:val="001F3710"/>
    <w:rsid w:val="001F37AD"/>
    <w:rsid w:val="001F38E1"/>
    <w:rsid w:val="001F3936"/>
    <w:rsid w:val="001F3F8B"/>
    <w:rsid w:val="001F415C"/>
    <w:rsid w:val="001F433B"/>
    <w:rsid w:val="001F4561"/>
    <w:rsid w:val="001F496B"/>
    <w:rsid w:val="001F4A99"/>
    <w:rsid w:val="001F4B67"/>
    <w:rsid w:val="001F4CA8"/>
    <w:rsid w:val="001F4FEB"/>
    <w:rsid w:val="001F50AA"/>
    <w:rsid w:val="001F5112"/>
    <w:rsid w:val="001F5168"/>
    <w:rsid w:val="001F558D"/>
    <w:rsid w:val="001F5A06"/>
    <w:rsid w:val="001F5A5A"/>
    <w:rsid w:val="001F5C9C"/>
    <w:rsid w:val="001F5D18"/>
    <w:rsid w:val="001F5D46"/>
    <w:rsid w:val="001F5EF5"/>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5B5"/>
    <w:rsid w:val="001F77E8"/>
    <w:rsid w:val="001F78F5"/>
    <w:rsid w:val="001F79B2"/>
    <w:rsid w:val="001F7A00"/>
    <w:rsid w:val="001F7A47"/>
    <w:rsid w:val="001F7B53"/>
    <w:rsid w:val="001F7CF7"/>
    <w:rsid w:val="002000D9"/>
    <w:rsid w:val="00200500"/>
    <w:rsid w:val="00200982"/>
    <w:rsid w:val="00200AC9"/>
    <w:rsid w:val="00200BCA"/>
    <w:rsid w:val="00200CF4"/>
    <w:rsid w:val="00200EC3"/>
    <w:rsid w:val="00200FD2"/>
    <w:rsid w:val="0020102F"/>
    <w:rsid w:val="002010F6"/>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BE"/>
    <w:rsid w:val="00203A5A"/>
    <w:rsid w:val="00203A5C"/>
    <w:rsid w:val="00203B19"/>
    <w:rsid w:val="00203C27"/>
    <w:rsid w:val="00203D54"/>
    <w:rsid w:val="00204314"/>
    <w:rsid w:val="002044B6"/>
    <w:rsid w:val="002044C8"/>
    <w:rsid w:val="002046F4"/>
    <w:rsid w:val="00204783"/>
    <w:rsid w:val="00204AF0"/>
    <w:rsid w:val="00204C96"/>
    <w:rsid w:val="00204E9F"/>
    <w:rsid w:val="00205014"/>
    <w:rsid w:val="00205113"/>
    <w:rsid w:val="00205523"/>
    <w:rsid w:val="00205602"/>
    <w:rsid w:val="00205757"/>
    <w:rsid w:val="00205820"/>
    <w:rsid w:val="002058BE"/>
    <w:rsid w:val="00205BED"/>
    <w:rsid w:val="00205C06"/>
    <w:rsid w:val="00205D2A"/>
    <w:rsid w:val="00206043"/>
    <w:rsid w:val="002061B2"/>
    <w:rsid w:val="0020621E"/>
    <w:rsid w:val="002062EA"/>
    <w:rsid w:val="00206342"/>
    <w:rsid w:val="002064EE"/>
    <w:rsid w:val="0020663C"/>
    <w:rsid w:val="002067D1"/>
    <w:rsid w:val="00206869"/>
    <w:rsid w:val="00206BF8"/>
    <w:rsid w:val="00206C72"/>
    <w:rsid w:val="00206E78"/>
    <w:rsid w:val="00206F8D"/>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8CD"/>
    <w:rsid w:val="00210935"/>
    <w:rsid w:val="00210ABD"/>
    <w:rsid w:val="00210AD4"/>
    <w:rsid w:val="00210B0D"/>
    <w:rsid w:val="00210C3F"/>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20A7"/>
    <w:rsid w:val="002121FF"/>
    <w:rsid w:val="0021242B"/>
    <w:rsid w:val="0021246C"/>
    <w:rsid w:val="002128A3"/>
    <w:rsid w:val="00212DB6"/>
    <w:rsid w:val="00212EEF"/>
    <w:rsid w:val="00213023"/>
    <w:rsid w:val="0021311C"/>
    <w:rsid w:val="002131D9"/>
    <w:rsid w:val="00213363"/>
    <w:rsid w:val="002133F0"/>
    <w:rsid w:val="002136AB"/>
    <w:rsid w:val="0021372C"/>
    <w:rsid w:val="00213877"/>
    <w:rsid w:val="00213B3E"/>
    <w:rsid w:val="00213B92"/>
    <w:rsid w:val="00213DFB"/>
    <w:rsid w:val="00213E45"/>
    <w:rsid w:val="002140C0"/>
    <w:rsid w:val="002140E0"/>
    <w:rsid w:val="0021425D"/>
    <w:rsid w:val="00214367"/>
    <w:rsid w:val="002143A1"/>
    <w:rsid w:val="0021444D"/>
    <w:rsid w:val="00214664"/>
    <w:rsid w:val="00214A02"/>
    <w:rsid w:val="00214B0D"/>
    <w:rsid w:val="00214B4B"/>
    <w:rsid w:val="00214D1C"/>
    <w:rsid w:val="00214D3E"/>
    <w:rsid w:val="00214D45"/>
    <w:rsid w:val="00214EDF"/>
    <w:rsid w:val="00214F21"/>
    <w:rsid w:val="00215052"/>
    <w:rsid w:val="0021511A"/>
    <w:rsid w:val="002152C0"/>
    <w:rsid w:val="00215633"/>
    <w:rsid w:val="0021566F"/>
    <w:rsid w:val="00215909"/>
    <w:rsid w:val="0021593D"/>
    <w:rsid w:val="00215BBF"/>
    <w:rsid w:val="00215CDA"/>
    <w:rsid w:val="00215D95"/>
    <w:rsid w:val="00215E79"/>
    <w:rsid w:val="00216068"/>
    <w:rsid w:val="002162B8"/>
    <w:rsid w:val="00216394"/>
    <w:rsid w:val="002167B7"/>
    <w:rsid w:val="00216834"/>
    <w:rsid w:val="002168EE"/>
    <w:rsid w:val="0021699D"/>
    <w:rsid w:val="00216AD9"/>
    <w:rsid w:val="00216CDC"/>
    <w:rsid w:val="00216DF0"/>
    <w:rsid w:val="002171F0"/>
    <w:rsid w:val="002172E3"/>
    <w:rsid w:val="0021738A"/>
    <w:rsid w:val="00217467"/>
    <w:rsid w:val="0021763D"/>
    <w:rsid w:val="00217A2C"/>
    <w:rsid w:val="00217AAF"/>
    <w:rsid w:val="002201B3"/>
    <w:rsid w:val="002201B6"/>
    <w:rsid w:val="002206ED"/>
    <w:rsid w:val="0022074E"/>
    <w:rsid w:val="002208C1"/>
    <w:rsid w:val="00220A86"/>
    <w:rsid w:val="00220B9B"/>
    <w:rsid w:val="00220E1B"/>
    <w:rsid w:val="00221191"/>
    <w:rsid w:val="002211D0"/>
    <w:rsid w:val="00221280"/>
    <w:rsid w:val="002213AF"/>
    <w:rsid w:val="00221491"/>
    <w:rsid w:val="002214BE"/>
    <w:rsid w:val="002214F5"/>
    <w:rsid w:val="002215E0"/>
    <w:rsid w:val="0022160C"/>
    <w:rsid w:val="00221999"/>
    <w:rsid w:val="00221C84"/>
    <w:rsid w:val="00221E8B"/>
    <w:rsid w:val="00221F59"/>
    <w:rsid w:val="00222198"/>
    <w:rsid w:val="0022228D"/>
    <w:rsid w:val="00222299"/>
    <w:rsid w:val="002222A0"/>
    <w:rsid w:val="00222505"/>
    <w:rsid w:val="00222AA8"/>
    <w:rsid w:val="00222AC2"/>
    <w:rsid w:val="00222C87"/>
    <w:rsid w:val="00222D15"/>
    <w:rsid w:val="00222D88"/>
    <w:rsid w:val="00222EFA"/>
    <w:rsid w:val="00223471"/>
    <w:rsid w:val="00223620"/>
    <w:rsid w:val="0022376E"/>
    <w:rsid w:val="00223793"/>
    <w:rsid w:val="002238B3"/>
    <w:rsid w:val="002238B7"/>
    <w:rsid w:val="002239CB"/>
    <w:rsid w:val="00223B55"/>
    <w:rsid w:val="00223BA1"/>
    <w:rsid w:val="00223D76"/>
    <w:rsid w:val="00223E02"/>
    <w:rsid w:val="00223E22"/>
    <w:rsid w:val="00224158"/>
    <w:rsid w:val="00224212"/>
    <w:rsid w:val="002242BB"/>
    <w:rsid w:val="002243D3"/>
    <w:rsid w:val="002243E0"/>
    <w:rsid w:val="002243FE"/>
    <w:rsid w:val="00224590"/>
    <w:rsid w:val="002246C5"/>
    <w:rsid w:val="00224751"/>
    <w:rsid w:val="0022489C"/>
    <w:rsid w:val="002248C8"/>
    <w:rsid w:val="00224ADF"/>
    <w:rsid w:val="00224AE6"/>
    <w:rsid w:val="00224F6B"/>
    <w:rsid w:val="0022507E"/>
    <w:rsid w:val="0022524C"/>
    <w:rsid w:val="0022551A"/>
    <w:rsid w:val="00225667"/>
    <w:rsid w:val="002259DF"/>
    <w:rsid w:val="00225B26"/>
    <w:rsid w:val="00226241"/>
    <w:rsid w:val="002267E2"/>
    <w:rsid w:val="002268AD"/>
    <w:rsid w:val="00226A1D"/>
    <w:rsid w:val="00226A2C"/>
    <w:rsid w:val="00226C9A"/>
    <w:rsid w:val="00226ED9"/>
    <w:rsid w:val="002270BC"/>
    <w:rsid w:val="002271B5"/>
    <w:rsid w:val="00227223"/>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45"/>
    <w:rsid w:val="002316F9"/>
    <w:rsid w:val="00231712"/>
    <w:rsid w:val="0023177B"/>
    <w:rsid w:val="00231931"/>
    <w:rsid w:val="00231EDD"/>
    <w:rsid w:val="00232000"/>
    <w:rsid w:val="00232813"/>
    <w:rsid w:val="002328B0"/>
    <w:rsid w:val="00232966"/>
    <w:rsid w:val="00232F5E"/>
    <w:rsid w:val="00232F88"/>
    <w:rsid w:val="00233202"/>
    <w:rsid w:val="002332A3"/>
    <w:rsid w:val="00233503"/>
    <w:rsid w:val="0023363B"/>
    <w:rsid w:val="00233788"/>
    <w:rsid w:val="00233932"/>
    <w:rsid w:val="00233A0D"/>
    <w:rsid w:val="00233C53"/>
    <w:rsid w:val="00233FAB"/>
    <w:rsid w:val="00234178"/>
    <w:rsid w:val="00234249"/>
    <w:rsid w:val="002343A1"/>
    <w:rsid w:val="0023446F"/>
    <w:rsid w:val="0023460A"/>
    <w:rsid w:val="002346F9"/>
    <w:rsid w:val="00234AE8"/>
    <w:rsid w:val="00234D70"/>
    <w:rsid w:val="00234EC1"/>
    <w:rsid w:val="002350F2"/>
    <w:rsid w:val="002355E9"/>
    <w:rsid w:val="002356DE"/>
    <w:rsid w:val="002358F6"/>
    <w:rsid w:val="002359C4"/>
    <w:rsid w:val="00235AE5"/>
    <w:rsid w:val="00235E00"/>
    <w:rsid w:val="00235FD8"/>
    <w:rsid w:val="002360B6"/>
    <w:rsid w:val="00236619"/>
    <w:rsid w:val="00236764"/>
    <w:rsid w:val="00236777"/>
    <w:rsid w:val="002367EE"/>
    <w:rsid w:val="00236880"/>
    <w:rsid w:val="00236A35"/>
    <w:rsid w:val="00236C08"/>
    <w:rsid w:val="00236C42"/>
    <w:rsid w:val="00236E36"/>
    <w:rsid w:val="00236ED8"/>
    <w:rsid w:val="00236F8C"/>
    <w:rsid w:val="00236F9B"/>
    <w:rsid w:val="0023702B"/>
    <w:rsid w:val="00237229"/>
    <w:rsid w:val="0023723C"/>
    <w:rsid w:val="00237283"/>
    <w:rsid w:val="00237413"/>
    <w:rsid w:val="002374A6"/>
    <w:rsid w:val="00237569"/>
    <w:rsid w:val="0023762C"/>
    <w:rsid w:val="00237643"/>
    <w:rsid w:val="00237714"/>
    <w:rsid w:val="0023783F"/>
    <w:rsid w:val="00237B89"/>
    <w:rsid w:val="00237BE2"/>
    <w:rsid w:val="00237D34"/>
    <w:rsid w:val="00237DDC"/>
    <w:rsid w:val="00237DFF"/>
    <w:rsid w:val="00237E86"/>
    <w:rsid w:val="002403FF"/>
    <w:rsid w:val="00240478"/>
    <w:rsid w:val="002406BE"/>
    <w:rsid w:val="002406FF"/>
    <w:rsid w:val="00240746"/>
    <w:rsid w:val="00240993"/>
    <w:rsid w:val="00240C05"/>
    <w:rsid w:val="00240E38"/>
    <w:rsid w:val="00240E92"/>
    <w:rsid w:val="002413C2"/>
    <w:rsid w:val="0024142F"/>
    <w:rsid w:val="00241522"/>
    <w:rsid w:val="002418C0"/>
    <w:rsid w:val="00241B7C"/>
    <w:rsid w:val="00241E14"/>
    <w:rsid w:val="00241E54"/>
    <w:rsid w:val="0024205F"/>
    <w:rsid w:val="002420BA"/>
    <w:rsid w:val="002424AE"/>
    <w:rsid w:val="002425EA"/>
    <w:rsid w:val="00242721"/>
    <w:rsid w:val="002428D2"/>
    <w:rsid w:val="00242ACF"/>
    <w:rsid w:val="00242F2A"/>
    <w:rsid w:val="00242F78"/>
    <w:rsid w:val="00242FCC"/>
    <w:rsid w:val="002432F0"/>
    <w:rsid w:val="0024335A"/>
    <w:rsid w:val="002434B1"/>
    <w:rsid w:val="0024372F"/>
    <w:rsid w:val="0024376A"/>
    <w:rsid w:val="00243974"/>
    <w:rsid w:val="00243BC3"/>
    <w:rsid w:val="0024413F"/>
    <w:rsid w:val="002441C4"/>
    <w:rsid w:val="002442B3"/>
    <w:rsid w:val="00244395"/>
    <w:rsid w:val="002445C9"/>
    <w:rsid w:val="002446A7"/>
    <w:rsid w:val="00244893"/>
    <w:rsid w:val="00244A20"/>
    <w:rsid w:val="00244C10"/>
    <w:rsid w:val="00244F6D"/>
    <w:rsid w:val="0024502F"/>
    <w:rsid w:val="002451CD"/>
    <w:rsid w:val="002451EA"/>
    <w:rsid w:val="00245242"/>
    <w:rsid w:val="002456AF"/>
    <w:rsid w:val="002459E3"/>
    <w:rsid w:val="00245A1F"/>
    <w:rsid w:val="00245AF2"/>
    <w:rsid w:val="00245E1E"/>
    <w:rsid w:val="002460CF"/>
    <w:rsid w:val="00246353"/>
    <w:rsid w:val="0024674C"/>
    <w:rsid w:val="0024677B"/>
    <w:rsid w:val="00246866"/>
    <w:rsid w:val="002468B3"/>
    <w:rsid w:val="00246A51"/>
    <w:rsid w:val="00246BB1"/>
    <w:rsid w:val="00246D2C"/>
    <w:rsid w:val="002472F6"/>
    <w:rsid w:val="00247553"/>
    <w:rsid w:val="002475CB"/>
    <w:rsid w:val="002478E9"/>
    <w:rsid w:val="00247914"/>
    <w:rsid w:val="00247B9D"/>
    <w:rsid w:val="00247BE3"/>
    <w:rsid w:val="002505AF"/>
    <w:rsid w:val="00250707"/>
    <w:rsid w:val="00250CC3"/>
    <w:rsid w:val="00250E06"/>
    <w:rsid w:val="00250E55"/>
    <w:rsid w:val="00250EDD"/>
    <w:rsid w:val="00250FBF"/>
    <w:rsid w:val="002513C9"/>
    <w:rsid w:val="002517EB"/>
    <w:rsid w:val="002517FE"/>
    <w:rsid w:val="002519AF"/>
    <w:rsid w:val="002519B0"/>
    <w:rsid w:val="00251BC1"/>
    <w:rsid w:val="0025212C"/>
    <w:rsid w:val="0025228B"/>
    <w:rsid w:val="0025256D"/>
    <w:rsid w:val="002525C8"/>
    <w:rsid w:val="00252999"/>
    <w:rsid w:val="00252A1C"/>
    <w:rsid w:val="00252AED"/>
    <w:rsid w:val="00252AF7"/>
    <w:rsid w:val="00252B01"/>
    <w:rsid w:val="00252D0C"/>
    <w:rsid w:val="00252F35"/>
    <w:rsid w:val="00253142"/>
    <w:rsid w:val="00253155"/>
    <w:rsid w:val="00253205"/>
    <w:rsid w:val="00253243"/>
    <w:rsid w:val="0025379E"/>
    <w:rsid w:val="00253872"/>
    <w:rsid w:val="00253A47"/>
    <w:rsid w:val="00253BA6"/>
    <w:rsid w:val="00254027"/>
    <w:rsid w:val="002548C6"/>
    <w:rsid w:val="00254911"/>
    <w:rsid w:val="002549D5"/>
    <w:rsid w:val="00254BFA"/>
    <w:rsid w:val="002552DC"/>
    <w:rsid w:val="002552F9"/>
    <w:rsid w:val="002554DE"/>
    <w:rsid w:val="00255624"/>
    <w:rsid w:val="00255660"/>
    <w:rsid w:val="00255831"/>
    <w:rsid w:val="00255885"/>
    <w:rsid w:val="0025591B"/>
    <w:rsid w:val="002559EC"/>
    <w:rsid w:val="00255AFF"/>
    <w:rsid w:val="00255B2A"/>
    <w:rsid w:val="00255C53"/>
    <w:rsid w:val="00255C59"/>
    <w:rsid w:val="00255CBA"/>
    <w:rsid w:val="00255CED"/>
    <w:rsid w:val="00255EFE"/>
    <w:rsid w:val="00255FD9"/>
    <w:rsid w:val="00256048"/>
    <w:rsid w:val="002562F8"/>
    <w:rsid w:val="002563C3"/>
    <w:rsid w:val="00256423"/>
    <w:rsid w:val="0025642C"/>
    <w:rsid w:val="002564FC"/>
    <w:rsid w:val="002565BD"/>
    <w:rsid w:val="00256606"/>
    <w:rsid w:val="00256610"/>
    <w:rsid w:val="0025667C"/>
    <w:rsid w:val="002566AC"/>
    <w:rsid w:val="00256CED"/>
    <w:rsid w:val="00256D44"/>
    <w:rsid w:val="00256E21"/>
    <w:rsid w:val="00257077"/>
    <w:rsid w:val="0025709B"/>
    <w:rsid w:val="00257147"/>
    <w:rsid w:val="00257215"/>
    <w:rsid w:val="00257303"/>
    <w:rsid w:val="00257615"/>
    <w:rsid w:val="00257751"/>
    <w:rsid w:val="00257871"/>
    <w:rsid w:val="00257A2F"/>
    <w:rsid w:val="00257CB4"/>
    <w:rsid w:val="00257D54"/>
    <w:rsid w:val="00257D6C"/>
    <w:rsid w:val="00257DAE"/>
    <w:rsid w:val="00257EED"/>
    <w:rsid w:val="00260159"/>
    <w:rsid w:val="00260434"/>
    <w:rsid w:val="00260AE2"/>
    <w:rsid w:val="0026111C"/>
    <w:rsid w:val="0026112A"/>
    <w:rsid w:val="00261285"/>
    <w:rsid w:val="00261811"/>
    <w:rsid w:val="00261A43"/>
    <w:rsid w:val="00261C9D"/>
    <w:rsid w:val="00262480"/>
    <w:rsid w:val="002625F1"/>
    <w:rsid w:val="002626A5"/>
    <w:rsid w:val="002627EC"/>
    <w:rsid w:val="00262BCE"/>
    <w:rsid w:val="00262C8B"/>
    <w:rsid w:val="00262E7B"/>
    <w:rsid w:val="00262E84"/>
    <w:rsid w:val="00262E95"/>
    <w:rsid w:val="00263186"/>
    <w:rsid w:val="002631A5"/>
    <w:rsid w:val="0026325E"/>
    <w:rsid w:val="002632A1"/>
    <w:rsid w:val="00263371"/>
    <w:rsid w:val="002635CD"/>
    <w:rsid w:val="002636C0"/>
    <w:rsid w:val="00263B99"/>
    <w:rsid w:val="00263C7F"/>
    <w:rsid w:val="00263E29"/>
    <w:rsid w:val="00264012"/>
    <w:rsid w:val="00264149"/>
    <w:rsid w:val="00264504"/>
    <w:rsid w:val="0026481B"/>
    <w:rsid w:val="00264920"/>
    <w:rsid w:val="00264A43"/>
    <w:rsid w:val="00264B05"/>
    <w:rsid w:val="00264B0C"/>
    <w:rsid w:val="00264B19"/>
    <w:rsid w:val="00264BF3"/>
    <w:rsid w:val="00264D50"/>
    <w:rsid w:val="00264E24"/>
    <w:rsid w:val="002650FF"/>
    <w:rsid w:val="002651B6"/>
    <w:rsid w:val="00265451"/>
    <w:rsid w:val="00265494"/>
    <w:rsid w:val="00265A5C"/>
    <w:rsid w:val="00265CBE"/>
    <w:rsid w:val="00265DD7"/>
    <w:rsid w:val="00265E10"/>
    <w:rsid w:val="00265EBA"/>
    <w:rsid w:val="00265FA8"/>
    <w:rsid w:val="002662BC"/>
    <w:rsid w:val="002662BF"/>
    <w:rsid w:val="002664F9"/>
    <w:rsid w:val="00266540"/>
    <w:rsid w:val="002667D9"/>
    <w:rsid w:val="0026694B"/>
    <w:rsid w:val="00266BEA"/>
    <w:rsid w:val="00266C2F"/>
    <w:rsid w:val="002671B2"/>
    <w:rsid w:val="00267402"/>
    <w:rsid w:val="00267513"/>
    <w:rsid w:val="0026773B"/>
    <w:rsid w:val="00267772"/>
    <w:rsid w:val="002678D8"/>
    <w:rsid w:val="00267956"/>
    <w:rsid w:val="0026798F"/>
    <w:rsid w:val="002679E4"/>
    <w:rsid w:val="00267A5D"/>
    <w:rsid w:val="00267B37"/>
    <w:rsid w:val="00267CF3"/>
    <w:rsid w:val="00267F05"/>
    <w:rsid w:val="002700B8"/>
    <w:rsid w:val="00270193"/>
    <w:rsid w:val="00270343"/>
    <w:rsid w:val="0027047C"/>
    <w:rsid w:val="00270625"/>
    <w:rsid w:val="0027062D"/>
    <w:rsid w:val="00270D57"/>
    <w:rsid w:val="00270E15"/>
    <w:rsid w:val="00271043"/>
    <w:rsid w:val="00271186"/>
    <w:rsid w:val="002714AD"/>
    <w:rsid w:val="002714D1"/>
    <w:rsid w:val="002714D9"/>
    <w:rsid w:val="002717FD"/>
    <w:rsid w:val="00271ABF"/>
    <w:rsid w:val="00271B36"/>
    <w:rsid w:val="00271E20"/>
    <w:rsid w:val="00272144"/>
    <w:rsid w:val="00272167"/>
    <w:rsid w:val="0027237C"/>
    <w:rsid w:val="002723DA"/>
    <w:rsid w:val="0027256C"/>
    <w:rsid w:val="00272674"/>
    <w:rsid w:val="00272963"/>
    <w:rsid w:val="00272AE1"/>
    <w:rsid w:val="00272C14"/>
    <w:rsid w:val="00272D01"/>
    <w:rsid w:val="00272D1C"/>
    <w:rsid w:val="00272D49"/>
    <w:rsid w:val="00272EE5"/>
    <w:rsid w:val="00272EF4"/>
    <w:rsid w:val="00272F05"/>
    <w:rsid w:val="00273012"/>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97"/>
    <w:rsid w:val="002744CB"/>
    <w:rsid w:val="002745CD"/>
    <w:rsid w:val="002745DB"/>
    <w:rsid w:val="0027469E"/>
    <w:rsid w:val="00274BFD"/>
    <w:rsid w:val="00274C39"/>
    <w:rsid w:val="00274CE7"/>
    <w:rsid w:val="00274D81"/>
    <w:rsid w:val="00274DB7"/>
    <w:rsid w:val="00274E0B"/>
    <w:rsid w:val="00274E5F"/>
    <w:rsid w:val="00274E92"/>
    <w:rsid w:val="00274E96"/>
    <w:rsid w:val="00274F40"/>
    <w:rsid w:val="00274FB3"/>
    <w:rsid w:val="002750E9"/>
    <w:rsid w:val="0027516A"/>
    <w:rsid w:val="002752A5"/>
    <w:rsid w:val="002753A2"/>
    <w:rsid w:val="002753C8"/>
    <w:rsid w:val="002753F1"/>
    <w:rsid w:val="00275475"/>
    <w:rsid w:val="00275565"/>
    <w:rsid w:val="00275589"/>
    <w:rsid w:val="002755F5"/>
    <w:rsid w:val="0027566B"/>
    <w:rsid w:val="00275AC4"/>
    <w:rsid w:val="00275B03"/>
    <w:rsid w:val="00275E70"/>
    <w:rsid w:val="00276093"/>
    <w:rsid w:val="002762E7"/>
    <w:rsid w:val="00276301"/>
    <w:rsid w:val="002763CF"/>
    <w:rsid w:val="002764D5"/>
    <w:rsid w:val="002766A3"/>
    <w:rsid w:val="00276708"/>
    <w:rsid w:val="00276759"/>
    <w:rsid w:val="00276820"/>
    <w:rsid w:val="002768CE"/>
    <w:rsid w:val="002768F2"/>
    <w:rsid w:val="00276B5D"/>
    <w:rsid w:val="00276EF3"/>
    <w:rsid w:val="00276F1E"/>
    <w:rsid w:val="0027739C"/>
    <w:rsid w:val="0027742B"/>
    <w:rsid w:val="00277473"/>
    <w:rsid w:val="00277904"/>
    <w:rsid w:val="00277A41"/>
    <w:rsid w:val="00277D6B"/>
    <w:rsid w:val="002804CB"/>
    <w:rsid w:val="00280527"/>
    <w:rsid w:val="0028058A"/>
    <w:rsid w:val="002805AE"/>
    <w:rsid w:val="002805B1"/>
    <w:rsid w:val="002805FC"/>
    <w:rsid w:val="00280654"/>
    <w:rsid w:val="002807CF"/>
    <w:rsid w:val="00280993"/>
    <w:rsid w:val="00280A0C"/>
    <w:rsid w:val="00280CB5"/>
    <w:rsid w:val="00280DAF"/>
    <w:rsid w:val="00280E50"/>
    <w:rsid w:val="00280F70"/>
    <w:rsid w:val="002812B5"/>
    <w:rsid w:val="00281581"/>
    <w:rsid w:val="00281683"/>
    <w:rsid w:val="00281685"/>
    <w:rsid w:val="002816AC"/>
    <w:rsid w:val="002818BE"/>
    <w:rsid w:val="00281960"/>
    <w:rsid w:val="00281CC4"/>
    <w:rsid w:val="00281E29"/>
    <w:rsid w:val="00281FD9"/>
    <w:rsid w:val="00282114"/>
    <w:rsid w:val="00282348"/>
    <w:rsid w:val="002823EA"/>
    <w:rsid w:val="0028259B"/>
    <w:rsid w:val="0028286D"/>
    <w:rsid w:val="00282923"/>
    <w:rsid w:val="00282A49"/>
    <w:rsid w:val="00282A8D"/>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AA7"/>
    <w:rsid w:val="00284C6A"/>
    <w:rsid w:val="00284E1A"/>
    <w:rsid w:val="00284F2B"/>
    <w:rsid w:val="00285359"/>
    <w:rsid w:val="00285371"/>
    <w:rsid w:val="002853C6"/>
    <w:rsid w:val="002854ED"/>
    <w:rsid w:val="0028562B"/>
    <w:rsid w:val="0028568F"/>
    <w:rsid w:val="0028590C"/>
    <w:rsid w:val="002859A2"/>
    <w:rsid w:val="00285E2A"/>
    <w:rsid w:val="002860DD"/>
    <w:rsid w:val="00286177"/>
    <w:rsid w:val="002861BD"/>
    <w:rsid w:val="002861C7"/>
    <w:rsid w:val="002862DF"/>
    <w:rsid w:val="00286597"/>
    <w:rsid w:val="002865D9"/>
    <w:rsid w:val="00286683"/>
    <w:rsid w:val="0028669C"/>
    <w:rsid w:val="002868BC"/>
    <w:rsid w:val="002873FF"/>
    <w:rsid w:val="00287C07"/>
    <w:rsid w:val="00287C94"/>
    <w:rsid w:val="00287D98"/>
    <w:rsid w:val="00290459"/>
    <w:rsid w:val="00290899"/>
    <w:rsid w:val="002909EA"/>
    <w:rsid w:val="00290D50"/>
    <w:rsid w:val="00290DEC"/>
    <w:rsid w:val="00290E39"/>
    <w:rsid w:val="00291037"/>
    <w:rsid w:val="002913F2"/>
    <w:rsid w:val="0029158B"/>
    <w:rsid w:val="002915F9"/>
    <w:rsid w:val="00291728"/>
    <w:rsid w:val="0029182E"/>
    <w:rsid w:val="00291CB3"/>
    <w:rsid w:val="00291EC3"/>
    <w:rsid w:val="00292289"/>
    <w:rsid w:val="002923F6"/>
    <w:rsid w:val="002928F5"/>
    <w:rsid w:val="00292FF7"/>
    <w:rsid w:val="0029305E"/>
    <w:rsid w:val="00293328"/>
    <w:rsid w:val="00293350"/>
    <w:rsid w:val="002933C4"/>
    <w:rsid w:val="002933EE"/>
    <w:rsid w:val="0029362C"/>
    <w:rsid w:val="0029386F"/>
    <w:rsid w:val="00293B4D"/>
    <w:rsid w:val="00293CD7"/>
    <w:rsid w:val="00293E21"/>
    <w:rsid w:val="00293E8E"/>
    <w:rsid w:val="00293ED5"/>
    <w:rsid w:val="00293F1C"/>
    <w:rsid w:val="00293FD9"/>
    <w:rsid w:val="00293FDD"/>
    <w:rsid w:val="00294025"/>
    <w:rsid w:val="00294095"/>
    <w:rsid w:val="00294108"/>
    <w:rsid w:val="0029420E"/>
    <w:rsid w:val="0029429C"/>
    <w:rsid w:val="0029439E"/>
    <w:rsid w:val="00294410"/>
    <w:rsid w:val="00294546"/>
    <w:rsid w:val="00294683"/>
    <w:rsid w:val="00294811"/>
    <w:rsid w:val="002948E0"/>
    <w:rsid w:val="00294967"/>
    <w:rsid w:val="00294A74"/>
    <w:rsid w:val="00294B15"/>
    <w:rsid w:val="00294B30"/>
    <w:rsid w:val="00294EEB"/>
    <w:rsid w:val="002952FA"/>
    <w:rsid w:val="0029530B"/>
    <w:rsid w:val="00295393"/>
    <w:rsid w:val="002953D0"/>
    <w:rsid w:val="0029565B"/>
    <w:rsid w:val="002958CC"/>
    <w:rsid w:val="00295A6A"/>
    <w:rsid w:val="00295B7E"/>
    <w:rsid w:val="00295B95"/>
    <w:rsid w:val="00295CA9"/>
    <w:rsid w:val="00295CD3"/>
    <w:rsid w:val="00295D04"/>
    <w:rsid w:val="00295FE4"/>
    <w:rsid w:val="0029604E"/>
    <w:rsid w:val="002962C2"/>
    <w:rsid w:val="002962F4"/>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436"/>
    <w:rsid w:val="002A0761"/>
    <w:rsid w:val="002A080D"/>
    <w:rsid w:val="002A08AD"/>
    <w:rsid w:val="002A0F21"/>
    <w:rsid w:val="002A0F26"/>
    <w:rsid w:val="002A1698"/>
    <w:rsid w:val="002A1794"/>
    <w:rsid w:val="002A17DF"/>
    <w:rsid w:val="002A186B"/>
    <w:rsid w:val="002A1880"/>
    <w:rsid w:val="002A18DA"/>
    <w:rsid w:val="002A18F2"/>
    <w:rsid w:val="002A1BD5"/>
    <w:rsid w:val="002A1BEB"/>
    <w:rsid w:val="002A1EFD"/>
    <w:rsid w:val="002A1F70"/>
    <w:rsid w:val="002A2401"/>
    <w:rsid w:val="002A2816"/>
    <w:rsid w:val="002A2848"/>
    <w:rsid w:val="002A2A37"/>
    <w:rsid w:val="002A2B76"/>
    <w:rsid w:val="002A2C36"/>
    <w:rsid w:val="002A2F83"/>
    <w:rsid w:val="002A2F95"/>
    <w:rsid w:val="002A301D"/>
    <w:rsid w:val="002A3346"/>
    <w:rsid w:val="002A3393"/>
    <w:rsid w:val="002A3396"/>
    <w:rsid w:val="002A3A72"/>
    <w:rsid w:val="002A3AB6"/>
    <w:rsid w:val="002A3D18"/>
    <w:rsid w:val="002A3D57"/>
    <w:rsid w:val="002A3D86"/>
    <w:rsid w:val="002A3F08"/>
    <w:rsid w:val="002A3FAF"/>
    <w:rsid w:val="002A40B6"/>
    <w:rsid w:val="002A40D0"/>
    <w:rsid w:val="002A42D5"/>
    <w:rsid w:val="002A44A7"/>
    <w:rsid w:val="002A4516"/>
    <w:rsid w:val="002A47C0"/>
    <w:rsid w:val="002A49C6"/>
    <w:rsid w:val="002A5080"/>
    <w:rsid w:val="002A5232"/>
    <w:rsid w:val="002A525A"/>
    <w:rsid w:val="002A5279"/>
    <w:rsid w:val="002A5302"/>
    <w:rsid w:val="002A530D"/>
    <w:rsid w:val="002A54D1"/>
    <w:rsid w:val="002A55A1"/>
    <w:rsid w:val="002A5640"/>
    <w:rsid w:val="002A56E8"/>
    <w:rsid w:val="002A5768"/>
    <w:rsid w:val="002A58EA"/>
    <w:rsid w:val="002A5A57"/>
    <w:rsid w:val="002A5C3C"/>
    <w:rsid w:val="002A5E9F"/>
    <w:rsid w:val="002A5FDC"/>
    <w:rsid w:val="002A61B2"/>
    <w:rsid w:val="002A632E"/>
    <w:rsid w:val="002A6587"/>
    <w:rsid w:val="002A65BE"/>
    <w:rsid w:val="002A65CC"/>
    <w:rsid w:val="002A680E"/>
    <w:rsid w:val="002A6D06"/>
    <w:rsid w:val="002A6E39"/>
    <w:rsid w:val="002A6E6D"/>
    <w:rsid w:val="002A7067"/>
    <w:rsid w:val="002A7089"/>
    <w:rsid w:val="002A7229"/>
    <w:rsid w:val="002A73A6"/>
    <w:rsid w:val="002A7454"/>
    <w:rsid w:val="002A77A6"/>
    <w:rsid w:val="002A77CB"/>
    <w:rsid w:val="002A7AFE"/>
    <w:rsid w:val="002B0447"/>
    <w:rsid w:val="002B0E9C"/>
    <w:rsid w:val="002B1037"/>
    <w:rsid w:val="002B10D3"/>
    <w:rsid w:val="002B1130"/>
    <w:rsid w:val="002B1140"/>
    <w:rsid w:val="002B127A"/>
    <w:rsid w:val="002B12A9"/>
    <w:rsid w:val="002B13A2"/>
    <w:rsid w:val="002B1485"/>
    <w:rsid w:val="002B1531"/>
    <w:rsid w:val="002B1867"/>
    <w:rsid w:val="002B18FA"/>
    <w:rsid w:val="002B1ADC"/>
    <w:rsid w:val="002B1C4E"/>
    <w:rsid w:val="002B1C50"/>
    <w:rsid w:val="002B1CB6"/>
    <w:rsid w:val="002B1CE7"/>
    <w:rsid w:val="002B1D9F"/>
    <w:rsid w:val="002B1F0A"/>
    <w:rsid w:val="002B2195"/>
    <w:rsid w:val="002B23EA"/>
    <w:rsid w:val="002B25D0"/>
    <w:rsid w:val="002B2A09"/>
    <w:rsid w:val="002B2C70"/>
    <w:rsid w:val="002B2D76"/>
    <w:rsid w:val="002B2FC9"/>
    <w:rsid w:val="002B3155"/>
    <w:rsid w:val="002B331C"/>
    <w:rsid w:val="002B33EC"/>
    <w:rsid w:val="002B3587"/>
    <w:rsid w:val="002B373B"/>
    <w:rsid w:val="002B37B5"/>
    <w:rsid w:val="002B3896"/>
    <w:rsid w:val="002B39D3"/>
    <w:rsid w:val="002B3ACD"/>
    <w:rsid w:val="002B3C78"/>
    <w:rsid w:val="002B3D9D"/>
    <w:rsid w:val="002B3E23"/>
    <w:rsid w:val="002B40FC"/>
    <w:rsid w:val="002B4399"/>
    <w:rsid w:val="002B477E"/>
    <w:rsid w:val="002B4994"/>
    <w:rsid w:val="002B4B71"/>
    <w:rsid w:val="002B4BDE"/>
    <w:rsid w:val="002B4C0D"/>
    <w:rsid w:val="002B4C5A"/>
    <w:rsid w:val="002B4CAF"/>
    <w:rsid w:val="002B4D41"/>
    <w:rsid w:val="002B51A4"/>
    <w:rsid w:val="002B560C"/>
    <w:rsid w:val="002B5764"/>
    <w:rsid w:val="002B5A31"/>
    <w:rsid w:val="002B5B31"/>
    <w:rsid w:val="002B5EA3"/>
    <w:rsid w:val="002B5EF8"/>
    <w:rsid w:val="002B6090"/>
    <w:rsid w:val="002B6255"/>
    <w:rsid w:val="002B6295"/>
    <w:rsid w:val="002B6353"/>
    <w:rsid w:val="002B6376"/>
    <w:rsid w:val="002B6D68"/>
    <w:rsid w:val="002B6E1F"/>
    <w:rsid w:val="002B6E46"/>
    <w:rsid w:val="002B6F87"/>
    <w:rsid w:val="002B6FBE"/>
    <w:rsid w:val="002B703B"/>
    <w:rsid w:val="002B7172"/>
    <w:rsid w:val="002B7269"/>
    <w:rsid w:val="002B7455"/>
    <w:rsid w:val="002B746C"/>
    <w:rsid w:val="002B746F"/>
    <w:rsid w:val="002B75B1"/>
    <w:rsid w:val="002B7964"/>
    <w:rsid w:val="002B7B45"/>
    <w:rsid w:val="002B7FB9"/>
    <w:rsid w:val="002C00A1"/>
    <w:rsid w:val="002C0130"/>
    <w:rsid w:val="002C055A"/>
    <w:rsid w:val="002C09EE"/>
    <w:rsid w:val="002C0D15"/>
    <w:rsid w:val="002C11D6"/>
    <w:rsid w:val="002C11F4"/>
    <w:rsid w:val="002C1347"/>
    <w:rsid w:val="002C13C6"/>
    <w:rsid w:val="002C1475"/>
    <w:rsid w:val="002C158D"/>
    <w:rsid w:val="002C162A"/>
    <w:rsid w:val="002C196C"/>
    <w:rsid w:val="002C1AE9"/>
    <w:rsid w:val="002C1BD5"/>
    <w:rsid w:val="002C1C36"/>
    <w:rsid w:val="002C1CC9"/>
    <w:rsid w:val="002C20EB"/>
    <w:rsid w:val="002C211B"/>
    <w:rsid w:val="002C215F"/>
    <w:rsid w:val="002C21B5"/>
    <w:rsid w:val="002C2347"/>
    <w:rsid w:val="002C237B"/>
    <w:rsid w:val="002C23BE"/>
    <w:rsid w:val="002C2445"/>
    <w:rsid w:val="002C28CE"/>
    <w:rsid w:val="002C293B"/>
    <w:rsid w:val="002C2AEE"/>
    <w:rsid w:val="002C2CC3"/>
    <w:rsid w:val="002C2D9A"/>
    <w:rsid w:val="002C2E57"/>
    <w:rsid w:val="002C2F22"/>
    <w:rsid w:val="002C3012"/>
    <w:rsid w:val="002C3147"/>
    <w:rsid w:val="002C3150"/>
    <w:rsid w:val="002C32EB"/>
    <w:rsid w:val="002C34B7"/>
    <w:rsid w:val="002C36B0"/>
    <w:rsid w:val="002C38DB"/>
    <w:rsid w:val="002C3A14"/>
    <w:rsid w:val="002C3A51"/>
    <w:rsid w:val="002C3D1D"/>
    <w:rsid w:val="002C3D85"/>
    <w:rsid w:val="002C3E5C"/>
    <w:rsid w:val="002C40A3"/>
    <w:rsid w:val="002C40FF"/>
    <w:rsid w:val="002C450B"/>
    <w:rsid w:val="002C46E3"/>
    <w:rsid w:val="002C4722"/>
    <w:rsid w:val="002C4736"/>
    <w:rsid w:val="002C4746"/>
    <w:rsid w:val="002C4A5C"/>
    <w:rsid w:val="002C4BC8"/>
    <w:rsid w:val="002C4BD0"/>
    <w:rsid w:val="002C4CAD"/>
    <w:rsid w:val="002C4D5C"/>
    <w:rsid w:val="002C4E5E"/>
    <w:rsid w:val="002C4F2F"/>
    <w:rsid w:val="002C50AB"/>
    <w:rsid w:val="002C519A"/>
    <w:rsid w:val="002C51A2"/>
    <w:rsid w:val="002C5211"/>
    <w:rsid w:val="002C5242"/>
    <w:rsid w:val="002C52DD"/>
    <w:rsid w:val="002C543C"/>
    <w:rsid w:val="002C5487"/>
    <w:rsid w:val="002C57A7"/>
    <w:rsid w:val="002C59A5"/>
    <w:rsid w:val="002C5F63"/>
    <w:rsid w:val="002C5F69"/>
    <w:rsid w:val="002C602D"/>
    <w:rsid w:val="002C6043"/>
    <w:rsid w:val="002C6181"/>
    <w:rsid w:val="002C6255"/>
    <w:rsid w:val="002C6494"/>
    <w:rsid w:val="002C6679"/>
    <w:rsid w:val="002C66C1"/>
    <w:rsid w:val="002C66C4"/>
    <w:rsid w:val="002C676B"/>
    <w:rsid w:val="002C6C6C"/>
    <w:rsid w:val="002C6D34"/>
    <w:rsid w:val="002C6D6F"/>
    <w:rsid w:val="002C6EAC"/>
    <w:rsid w:val="002C70FE"/>
    <w:rsid w:val="002C7162"/>
    <w:rsid w:val="002C7315"/>
    <w:rsid w:val="002C73D7"/>
    <w:rsid w:val="002C7690"/>
    <w:rsid w:val="002C77DB"/>
    <w:rsid w:val="002C790F"/>
    <w:rsid w:val="002C7C67"/>
    <w:rsid w:val="002C7CE9"/>
    <w:rsid w:val="002C7DBC"/>
    <w:rsid w:val="002C7ED3"/>
    <w:rsid w:val="002D0131"/>
    <w:rsid w:val="002D04AD"/>
    <w:rsid w:val="002D0590"/>
    <w:rsid w:val="002D071F"/>
    <w:rsid w:val="002D07C1"/>
    <w:rsid w:val="002D0A1F"/>
    <w:rsid w:val="002D0AEC"/>
    <w:rsid w:val="002D0B30"/>
    <w:rsid w:val="002D0CA0"/>
    <w:rsid w:val="002D0D94"/>
    <w:rsid w:val="002D0DEF"/>
    <w:rsid w:val="002D103F"/>
    <w:rsid w:val="002D10D3"/>
    <w:rsid w:val="002D12C4"/>
    <w:rsid w:val="002D1401"/>
    <w:rsid w:val="002D152C"/>
    <w:rsid w:val="002D15A8"/>
    <w:rsid w:val="002D15DC"/>
    <w:rsid w:val="002D161C"/>
    <w:rsid w:val="002D1725"/>
    <w:rsid w:val="002D1873"/>
    <w:rsid w:val="002D18FF"/>
    <w:rsid w:val="002D1B5A"/>
    <w:rsid w:val="002D1B98"/>
    <w:rsid w:val="002D1CC4"/>
    <w:rsid w:val="002D2133"/>
    <w:rsid w:val="002D2614"/>
    <w:rsid w:val="002D2A27"/>
    <w:rsid w:val="002D2A93"/>
    <w:rsid w:val="002D2B4D"/>
    <w:rsid w:val="002D2BAC"/>
    <w:rsid w:val="002D2CDA"/>
    <w:rsid w:val="002D2F17"/>
    <w:rsid w:val="002D2FAC"/>
    <w:rsid w:val="002D30A5"/>
    <w:rsid w:val="002D3127"/>
    <w:rsid w:val="002D367E"/>
    <w:rsid w:val="002D376A"/>
    <w:rsid w:val="002D389B"/>
    <w:rsid w:val="002D39F3"/>
    <w:rsid w:val="002D3A85"/>
    <w:rsid w:val="002D3AEA"/>
    <w:rsid w:val="002D3B94"/>
    <w:rsid w:val="002D3E14"/>
    <w:rsid w:val="002D3F3F"/>
    <w:rsid w:val="002D433B"/>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994"/>
    <w:rsid w:val="002D5B4A"/>
    <w:rsid w:val="002D5CF5"/>
    <w:rsid w:val="002D5D6C"/>
    <w:rsid w:val="002D5E5D"/>
    <w:rsid w:val="002D5EF8"/>
    <w:rsid w:val="002D5F04"/>
    <w:rsid w:val="002D5F31"/>
    <w:rsid w:val="002D613C"/>
    <w:rsid w:val="002D6287"/>
    <w:rsid w:val="002D6296"/>
    <w:rsid w:val="002D62AB"/>
    <w:rsid w:val="002D6C4C"/>
    <w:rsid w:val="002D6C70"/>
    <w:rsid w:val="002D6EE5"/>
    <w:rsid w:val="002D6F15"/>
    <w:rsid w:val="002D6F34"/>
    <w:rsid w:val="002D6FB8"/>
    <w:rsid w:val="002D7035"/>
    <w:rsid w:val="002D7045"/>
    <w:rsid w:val="002D71BB"/>
    <w:rsid w:val="002D71D0"/>
    <w:rsid w:val="002D730A"/>
    <w:rsid w:val="002D74EF"/>
    <w:rsid w:val="002D7768"/>
    <w:rsid w:val="002D77F3"/>
    <w:rsid w:val="002D782B"/>
    <w:rsid w:val="002D7A23"/>
    <w:rsid w:val="002D7D17"/>
    <w:rsid w:val="002D7D49"/>
    <w:rsid w:val="002D7EC2"/>
    <w:rsid w:val="002E01BC"/>
    <w:rsid w:val="002E03C8"/>
    <w:rsid w:val="002E03F9"/>
    <w:rsid w:val="002E0472"/>
    <w:rsid w:val="002E057A"/>
    <w:rsid w:val="002E0592"/>
    <w:rsid w:val="002E0768"/>
    <w:rsid w:val="002E096B"/>
    <w:rsid w:val="002E098E"/>
    <w:rsid w:val="002E0A31"/>
    <w:rsid w:val="002E0D26"/>
    <w:rsid w:val="002E0F16"/>
    <w:rsid w:val="002E0F18"/>
    <w:rsid w:val="002E0F4D"/>
    <w:rsid w:val="002E1315"/>
    <w:rsid w:val="002E13E3"/>
    <w:rsid w:val="002E165A"/>
    <w:rsid w:val="002E175E"/>
    <w:rsid w:val="002E17CC"/>
    <w:rsid w:val="002E1974"/>
    <w:rsid w:val="002E1E25"/>
    <w:rsid w:val="002E1EEE"/>
    <w:rsid w:val="002E2064"/>
    <w:rsid w:val="002E2219"/>
    <w:rsid w:val="002E2464"/>
    <w:rsid w:val="002E25FF"/>
    <w:rsid w:val="002E26A6"/>
    <w:rsid w:val="002E2961"/>
    <w:rsid w:val="002E2B87"/>
    <w:rsid w:val="002E2FCA"/>
    <w:rsid w:val="002E3424"/>
    <w:rsid w:val="002E35F5"/>
    <w:rsid w:val="002E3839"/>
    <w:rsid w:val="002E3A88"/>
    <w:rsid w:val="002E3AD7"/>
    <w:rsid w:val="002E3CBF"/>
    <w:rsid w:val="002E4303"/>
    <w:rsid w:val="002E464A"/>
    <w:rsid w:val="002E4780"/>
    <w:rsid w:val="002E47A9"/>
    <w:rsid w:val="002E4B10"/>
    <w:rsid w:val="002E4BA5"/>
    <w:rsid w:val="002E4FF0"/>
    <w:rsid w:val="002E54DC"/>
    <w:rsid w:val="002E56CF"/>
    <w:rsid w:val="002E575D"/>
    <w:rsid w:val="002E5AD7"/>
    <w:rsid w:val="002E5DFE"/>
    <w:rsid w:val="002E5E50"/>
    <w:rsid w:val="002E5E5A"/>
    <w:rsid w:val="002E5E7A"/>
    <w:rsid w:val="002E60BC"/>
    <w:rsid w:val="002E6112"/>
    <w:rsid w:val="002E6151"/>
    <w:rsid w:val="002E61A7"/>
    <w:rsid w:val="002E61ED"/>
    <w:rsid w:val="002E6265"/>
    <w:rsid w:val="002E627A"/>
    <w:rsid w:val="002E6292"/>
    <w:rsid w:val="002E6315"/>
    <w:rsid w:val="002E6357"/>
    <w:rsid w:val="002E666A"/>
    <w:rsid w:val="002E6757"/>
    <w:rsid w:val="002E6A2D"/>
    <w:rsid w:val="002E6AF4"/>
    <w:rsid w:val="002E6B69"/>
    <w:rsid w:val="002E6DD1"/>
    <w:rsid w:val="002E6FFF"/>
    <w:rsid w:val="002E71E7"/>
    <w:rsid w:val="002E7582"/>
    <w:rsid w:val="002E758F"/>
    <w:rsid w:val="002E75B9"/>
    <w:rsid w:val="002E7A57"/>
    <w:rsid w:val="002E7B66"/>
    <w:rsid w:val="002E7BDC"/>
    <w:rsid w:val="002F0142"/>
    <w:rsid w:val="002F0271"/>
    <w:rsid w:val="002F083E"/>
    <w:rsid w:val="002F0983"/>
    <w:rsid w:val="002F09EB"/>
    <w:rsid w:val="002F0CAD"/>
    <w:rsid w:val="002F1164"/>
    <w:rsid w:val="002F1319"/>
    <w:rsid w:val="002F13E6"/>
    <w:rsid w:val="002F14C1"/>
    <w:rsid w:val="002F14F6"/>
    <w:rsid w:val="002F17C9"/>
    <w:rsid w:val="002F17DD"/>
    <w:rsid w:val="002F1B17"/>
    <w:rsid w:val="002F1CE5"/>
    <w:rsid w:val="002F1D6C"/>
    <w:rsid w:val="002F1E27"/>
    <w:rsid w:val="002F1F24"/>
    <w:rsid w:val="002F209C"/>
    <w:rsid w:val="002F20CC"/>
    <w:rsid w:val="002F2148"/>
    <w:rsid w:val="002F27B2"/>
    <w:rsid w:val="002F298E"/>
    <w:rsid w:val="002F3085"/>
    <w:rsid w:val="002F311C"/>
    <w:rsid w:val="002F3665"/>
    <w:rsid w:val="002F3671"/>
    <w:rsid w:val="002F372F"/>
    <w:rsid w:val="002F38D9"/>
    <w:rsid w:val="002F38E9"/>
    <w:rsid w:val="002F38EB"/>
    <w:rsid w:val="002F3B48"/>
    <w:rsid w:val="002F3C12"/>
    <w:rsid w:val="002F3C1E"/>
    <w:rsid w:val="002F3C80"/>
    <w:rsid w:val="002F3E5A"/>
    <w:rsid w:val="002F428E"/>
    <w:rsid w:val="002F4355"/>
    <w:rsid w:val="002F4403"/>
    <w:rsid w:val="002F44AD"/>
    <w:rsid w:val="002F46B5"/>
    <w:rsid w:val="002F4A4C"/>
    <w:rsid w:val="002F4B3A"/>
    <w:rsid w:val="002F4CEA"/>
    <w:rsid w:val="002F4E6D"/>
    <w:rsid w:val="002F4FDA"/>
    <w:rsid w:val="002F5237"/>
    <w:rsid w:val="002F52CD"/>
    <w:rsid w:val="002F5389"/>
    <w:rsid w:val="002F5502"/>
    <w:rsid w:val="002F5560"/>
    <w:rsid w:val="002F5603"/>
    <w:rsid w:val="002F56BF"/>
    <w:rsid w:val="002F571F"/>
    <w:rsid w:val="002F5732"/>
    <w:rsid w:val="002F5912"/>
    <w:rsid w:val="002F5918"/>
    <w:rsid w:val="002F5B5C"/>
    <w:rsid w:val="002F5D30"/>
    <w:rsid w:val="002F5DA6"/>
    <w:rsid w:val="002F5E03"/>
    <w:rsid w:val="002F5E5D"/>
    <w:rsid w:val="002F604C"/>
    <w:rsid w:val="002F6216"/>
    <w:rsid w:val="002F6270"/>
    <w:rsid w:val="002F6466"/>
    <w:rsid w:val="002F64A1"/>
    <w:rsid w:val="002F6682"/>
    <w:rsid w:val="002F6A7F"/>
    <w:rsid w:val="002F6C1F"/>
    <w:rsid w:val="002F6D35"/>
    <w:rsid w:val="002F6E0A"/>
    <w:rsid w:val="002F6E90"/>
    <w:rsid w:val="002F733C"/>
    <w:rsid w:val="002F76C7"/>
    <w:rsid w:val="002F7891"/>
    <w:rsid w:val="002F7E51"/>
    <w:rsid w:val="0030001D"/>
    <w:rsid w:val="00300146"/>
    <w:rsid w:val="003002B4"/>
    <w:rsid w:val="003005E4"/>
    <w:rsid w:val="003008FF"/>
    <w:rsid w:val="00300A65"/>
    <w:rsid w:val="00300B3E"/>
    <w:rsid w:val="00300E23"/>
    <w:rsid w:val="003012A1"/>
    <w:rsid w:val="00301364"/>
    <w:rsid w:val="0030155E"/>
    <w:rsid w:val="00301654"/>
    <w:rsid w:val="00301BF2"/>
    <w:rsid w:val="00301C5F"/>
    <w:rsid w:val="00301D57"/>
    <w:rsid w:val="00301E2F"/>
    <w:rsid w:val="00302141"/>
    <w:rsid w:val="003022CC"/>
    <w:rsid w:val="00302556"/>
    <w:rsid w:val="0030257F"/>
    <w:rsid w:val="00302621"/>
    <w:rsid w:val="0030279F"/>
    <w:rsid w:val="003029BC"/>
    <w:rsid w:val="003029E0"/>
    <w:rsid w:val="00302A2C"/>
    <w:rsid w:val="00302D29"/>
    <w:rsid w:val="00302EDA"/>
    <w:rsid w:val="0030320D"/>
    <w:rsid w:val="00303358"/>
    <w:rsid w:val="00303633"/>
    <w:rsid w:val="003036CF"/>
    <w:rsid w:val="00303899"/>
    <w:rsid w:val="003039ED"/>
    <w:rsid w:val="00303A50"/>
    <w:rsid w:val="00303AB6"/>
    <w:rsid w:val="00303AE9"/>
    <w:rsid w:val="00303B1E"/>
    <w:rsid w:val="00303F56"/>
    <w:rsid w:val="003040E3"/>
    <w:rsid w:val="00304113"/>
    <w:rsid w:val="003043A0"/>
    <w:rsid w:val="0030448F"/>
    <w:rsid w:val="003044F4"/>
    <w:rsid w:val="0030478B"/>
    <w:rsid w:val="00304AC4"/>
    <w:rsid w:val="00304F29"/>
    <w:rsid w:val="00305623"/>
    <w:rsid w:val="0030586C"/>
    <w:rsid w:val="003058B8"/>
    <w:rsid w:val="003058D2"/>
    <w:rsid w:val="003058F0"/>
    <w:rsid w:val="00305A16"/>
    <w:rsid w:val="00305D28"/>
    <w:rsid w:val="00305F58"/>
    <w:rsid w:val="003061C8"/>
    <w:rsid w:val="003061EB"/>
    <w:rsid w:val="003062FC"/>
    <w:rsid w:val="00306368"/>
    <w:rsid w:val="00306559"/>
    <w:rsid w:val="0030660E"/>
    <w:rsid w:val="003066CE"/>
    <w:rsid w:val="00306826"/>
    <w:rsid w:val="00306837"/>
    <w:rsid w:val="003068C5"/>
    <w:rsid w:val="00306935"/>
    <w:rsid w:val="003069F9"/>
    <w:rsid w:val="00306A5D"/>
    <w:rsid w:val="00306D5D"/>
    <w:rsid w:val="00306EAC"/>
    <w:rsid w:val="00306F5D"/>
    <w:rsid w:val="0030706E"/>
    <w:rsid w:val="00307165"/>
    <w:rsid w:val="00307222"/>
    <w:rsid w:val="0030747D"/>
    <w:rsid w:val="003076BA"/>
    <w:rsid w:val="003077E2"/>
    <w:rsid w:val="00307BD9"/>
    <w:rsid w:val="00307DAD"/>
    <w:rsid w:val="00307E95"/>
    <w:rsid w:val="00307F4D"/>
    <w:rsid w:val="0031008D"/>
    <w:rsid w:val="003100E0"/>
    <w:rsid w:val="0031028A"/>
    <w:rsid w:val="003103A3"/>
    <w:rsid w:val="003104D2"/>
    <w:rsid w:val="0031051B"/>
    <w:rsid w:val="003105CA"/>
    <w:rsid w:val="00310633"/>
    <w:rsid w:val="003106AF"/>
    <w:rsid w:val="003107A4"/>
    <w:rsid w:val="00310855"/>
    <w:rsid w:val="00310A6C"/>
    <w:rsid w:val="00310AFA"/>
    <w:rsid w:val="00310D6F"/>
    <w:rsid w:val="00310DC3"/>
    <w:rsid w:val="00310F38"/>
    <w:rsid w:val="0031112E"/>
    <w:rsid w:val="00311296"/>
    <w:rsid w:val="00311541"/>
    <w:rsid w:val="003117BD"/>
    <w:rsid w:val="0031185B"/>
    <w:rsid w:val="00311B84"/>
    <w:rsid w:val="00311D0F"/>
    <w:rsid w:val="00312084"/>
    <w:rsid w:val="003122EC"/>
    <w:rsid w:val="00312400"/>
    <w:rsid w:val="00312944"/>
    <w:rsid w:val="00313145"/>
    <w:rsid w:val="003132AB"/>
    <w:rsid w:val="00313319"/>
    <w:rsid w:val="0031340F"/>
    <w:rsid w:val="0031348B"/>
    <w:rsid w:val="0031362C"/>
    <w:rsid w:val="00313643"/>
    <w:rsid w:val="00313846"/>
    <w:rsid w:val="00313967"/>
    <w:rsid w:val="00313A78"/>
    <w:rsid w:val="00313D5F"/>
    <w:rsid w:val="003140FF"/>
    <w:rsid w:val="0031420D"/>
    <w:rsid w:val="0031436E"/>
    <w:rsid w:val="00314B6C"/>
    <w:rsid w:val="00314DB4"/>
    <w:rsid w:val="00314E7D"/>
    <w:rsid w:val="00315004"/>
    <w:rsid w:val="0031516B"/>
    <w:rsid w:val="00315185"/>
    <w:rsid w:val="003153BB"/>
    <w:rsid w:val="0031542A"/>
    <w:rsid w:val="003154DE"/>
    <w:rsid w:val="00315616"/>
    <w:rsid w:val="0031565E"/>
    <w:rsid w:val="003156FF"/>
    <w:rsid w:val="00315910"/>
    <w:rsid w:val="00315B7D"/>
    <w:rsid w:val="00315BE9"/>
    <w:rsid w:val="00315F49"/>
    <w:rsid w:val="0031607F"/>
    <w:rsid w:val="00316098"/>
    <w:rsid w:val="003161F9"/>
    <w:rsid w:val="003163D0"/>
    <w:rsid w:val="00316444"/>
    <w:rsid w:val="003164D9"/>
    <w:rsid w:val="00316610"/>
    <w:rsid w:val="0031693A"/>
    <w:rsid w:val="00316B5E"/>
    <w:rsid w:val="00316F79"/>
    <w:rsid w:val="00317095"/>
    <w:rsid w:val="003170A3"/>
    <w:rsid w:val="0031743B"/>
    <w:rsid w:val="0031751C"/>
    <w:rsid w:val="00317534"/>
    <w:rsid w:val="003177BB"/>
    <w:rsid w:val="0031789C"/>
    <w:rsid w:val="00317912"/>
    <w:rsid w:val="00317AB5"/>
    <w:rsid w:val="00317DCF"/>
    <w:rsid w:val="00317E9E"/>
    <w:rsid w:val="00320113"/>
    <w:rsid w:val="00320183"/>
    <w:rsid w:val="003201A4"/>
    <w:rsid w:val="00320216"/>
    <w:rsid w:val="00320235"/>
    <w:rsid w:val="0032026B"/>
    <w:rsid w:val="00320545"/>
    <w:rsid w:val="00320620"/>
    <w:rsid w:val="00320653"/>
    <w:rsid w:val="0032067C"/>
    <w:rsid w:val="00320A93"/>
    <w:rsid w:val="00320C04"/>
    <w:rsid w:val="00320DF2"/>
    <w:rsid w:val="00320E20"/>
    <w:rsid w:val="0032149E"/>
    <w:rsid w:val="0032157B"/>
    <w:rsid w:val="00321588"/>
    <w:rsid w:val="00321754"/>
    <w:rsid w:val="003217BF"/>
    <w:rsid w:val="00321842"/>
    <w:rsid w:val="003218CE"/>
    <w:rsid w:val="0032193F"/>
    <w:rsid w:val="003219A2"/>
    <w:rsid w:val="00321B61"/>
    <w:rsid w:val="00321C76"/>
    <w:rsid w:val="00321CAB"/>
    <w:rsid w:val="00321DEF"/>
    <w:rsid w:val="00321F75"/>
    <w:rsid w:val="0032206E"/>
    <w:rsid w:val="003220A1"/>
    <w:rsid w:val="003222AE"/>
    <w:rsid w:val="00322440"/>
    <w:rsid w:val="00322463"/>
    <w:rsid w:val="00322637"/>
    <w:rsid w:val="0032266D"/>
    <w:rsid w:val="00322737"/>
    <w:rsid w:val="0032276A"/>
    <w:rsid w:val="003227DC"/>
    <w:rsid w:val="003228D9"/>
    <w:rsid w:val="0032292A"/>
    <w:rsid w:val="00322BA9"/>
    <w:rsid w:val="00322BEF"/>
    <w:rsid w:val="00322C10"/>
    <w:rsid w:val="00322C8F"/>
    <w:rsid w:val="00322DFA"/>
    <w:rsid w:val="00322E7D"/>
    <w:rsid w:val="00322F08"/>
    <w:rsid w:val="0032309A"/>
    <w:rsid w:val="0032326C"/>
    <w:rsid w:val="0032331C"/>
    <w:rsid w:val="0032346F"/>
    <w:rsid w:val="00323696"/>
    <w:rsid w:val="00323719"/>
    <w:rsid w:val="0032374D"/>
    <w:rsid w:val="00323899"/>
    <w:rsid w:val="0032390E"/>
    <w:rsid w:val="00323ADA"/>
    <w:rsid w:val="00323C9C"/>
    <w:rsid w:val="00323D5F"/>
    <w:rsid w:val="00323EBC"/>
    <w:rsid w:val="0032403E"/>
    <w:rsid w:val="00324054"/>
    <w:rsid w:val="00324220"/>
    <w:rsid w:val="0032426F"/>
    <w:rsid w:val="003243EE"/>
    <w:rsid w:val="00324589"/>
    <w:rsid w:val="003245C0"/>
    <w:rsid w:val="003249EE"/>
    <w:rsid w:val="00324A24"/>
    <w:rsid w:val="00324AE1"/>
    <w:rsid w:val="00324B7C"/>
    <w:rsid w:val="00324B8B"/>
    <w:rsid w:val="00324CC1"/>
    <w:rsid w:val="00324D26"/>
    <w:rsid w:val="00324D7F"/>
    <w:rsid w:val="00324D8C"/>
    <w:rsid w:val="00324FD2"/>
    <w:rsid w:val="00325017"/>
    <w:rsid w:val="003250E3"/>
    <w:rsid w:val="003253DE"/>
    <w:rsid w:val="00325436"/>
    <w:rsid w:val="003255BC"/>
    <w:rsid w:val="00325686"/>
    <w:rsid w:val="00325769"/>
    <w:rsid w:val="0032589A"/>
    <w:rsid w:val="003258EE"/>
    <w:rsid w:val="00325932"/>
    <w:rsid w:val="003259D4"/>
    <w:rsid w:val="00325A0C"/>
    <w:rsid w:val="00325C03"/>
    <w:rsid w:val="00325C76"/>
    <w:rsid w:val="00325D79"/>
    <w:rsid w:val="00325FC6"/>
    <w:rsid w:val="00326176"/>
    <w:rsid w:val="003261D4"/>
    <w:rsid w:val="003263B8"/>
    <w:rsid w:val="003264CF"/>
    <w:rsid w:val="0032683E"/>
    <w:rsid w:val="0032691A"/>
    <w:rsid w:val="0032695C"/>
    <w:rsid w:val="003269CA"/>
    <w:rsid w:val="00326AA7"/>
    <w:rsid w:val="00327616"/>
    <w:rsid w:val="003277CE"/>
    <w:rsid w:val="00327949"/>
    <w:rsid w:val="00327A2B"/>
    <w:rsid w:val="00327ABE"/>
    <w:rsid w:val="00327DAD"/>
    <w:rsid w:val="00327E85"/>
    <w:rsid w:val="00327EDE"/>
    <w:rsid w:val="003300CD"/>
    <w:rsid w:val="003300F6"/>
    <w:rsid w:val="003301C6"/>
    <w:rsid w:val="0033060A"/>
    <w:rsid w:val="00330637"/>
    <w:rsid w:val="003308E6"/>
    <w:rsid w:val="00330A74"/>
    <w:rsid w:val="00330F68"/>
    <w:rsid w:val="0033126F"/>
    <w:rsid w:val="0033138F"/>
    <w:rsid w:val="003315A8"/>
    <w:rsid w:val="003315C0"/>
    <w:rsid w:val="00331728"/>
    <w:rsid w:val="003317B5"/>
    <w:rsid w:val="00331BEA"/>
    <w:rsid w:val="00331C97"/>
    <w:rsid w:val="00331DC5"/>
    <w:rsid w:val="00331EC6"/>
    <w:rsid w:val="0033233E"/>
    <w:rsid w:val="003325FD"/>
    <w:rsid w:val="0033273C"/>
    <w:rsid w:val="0033293C"/>
    <w:rsid w:val="0033294B"/>
    <w:rsid w:val="00332DE7"/>
    <w:rsid w:val="003331DF"/>
    <w:rsid w:val="0033323E"/>
    <w:rsid w:val="00333371"/>
    <w:rsid w:val="00333439"/>
    <w:rsid w:val="003336BD"/>
    <w:rsid w:val="003337BC"/>
    <w:rsid w:val="003339C8"/>
    <w:rsid w:val="00333B48"/>
    <w:rsid w:val="00333B83"/>
    <w:rsid w:val="00333CFE"/>
    <w:rsid w:val="00333D70"/>
    <w:rsid w:val="00333F4D"/>
    <w:rsid w:val="00334417"/>
    <w:rsid w:val="00334458"/>
    <w:rsid w:val="003346A7"/>
    <w:rsid w:val="003346AA"/>
    <w:rsid w:val="00334877"/>
    <w:rsid w:val="00334978"/>
    <w:rsid w:val="00334B23"/>
    <w:rsid w:val="00334E0D"/>
    <w:rsid w:val="00334FDA"/>
    <w:rsid w:val="00334FF0"/>
    <w:rsid w:val="00334FFA"/>
    <w:rsid w:val="00335286"/>
    <w:rsid w:val="00335377"/>
    <w:rsid w:val="003359F4"/>
    <w:rsid w:val="00335ADE"/>
    <w:rsid w:val="00335BF8"/>
    <w:rsid w:val="00335C26"/>
    <w:rsid w:val="00335CD6"/>
    <w:rsid w:val="00335ED0"/>
    <w:rsid w:val="00335F68"/>
    <w:rsid w:val="00335FA3"/>
    <w:rsid w:val="00335FA9"/>
    <w:rsid w:val="00336004"/>
    <w:rsid w:val="0033607E"/>
    <w:rsid w:val="00336230"/>
    <w:rsid w:val="0033634B"/>
    <w:rsid w:val="003365DC"/>
    <w:rsid w:val="00336655"/>
    <w:rsid w:val="0033669D"/>
    <w:rsid w:val="003366C9"/>
    <w:rsid w:val="003366FD"/>
    <w:rsid w:val="00336D2A"/>
    <w:rsid w:val="0033708A"/>
    <w:rsid w:val="003370C7"/>
    <w:rsid w:val="003378AE"/>
    <w:rsid w:val="00337A40"/>
    <w:rsid w:val="00337B98"/>
    <w:rsid w:val="00337B9D"/>
    <w:rsid w:val="00337C0E"/>
    <w:rsid w:val="00337C84"/>
    <w:rsid w:val="00337F97"/>
    <w:rsid w:val="00340372"/>
    <w:rsid w:val="003404E9"/>
    <w:rsid w:val="00340597"/>
    <w:rsid w:val="003406D6"/>
    <w:rsid w:val="00340834"/>
    <w:rsid w:val="003408C5"/>
    <w:rsid w:val="003408FE"/>
    <w:rsid w:val="00340EB1"/>
    <w:rsid w:val="0034134F"/>
    <w:rsid w:val="003414BC"/>
    <w:rsid w:val="00341766"/>
    <w:rsid w:val="003417AE"/>
    <w:rsid w:val="003417EF"/>
    <w:rsid w:val="0034181B"/>
    <w:rsid w:val="00341A48"/>
    <w:rsid w:val="00341B25"/>
    <w:rsid w:val="00341E4F"/>
    <w:rsid w:val="0034217B"/>
    <w:rsid w:val="003423A1"/>
    <w:rsid w:val="003425BC"/>
    <w:rsid w:val="00342876"/>
    <w:rsid w:val="00342A70"/>
    <w:rsid w:val="00342ABE"/>
    <w:rsid w:val="00342B5D"/>
    <w:rsid w:val="00342C0C"/>
    <w:rsid w:val="00342D34"/>
    <w:rsid w:val="00342DCA"/>
    <w:rsid w:val="00342E65"/>
    <w:rsid w:val="00342E6B"/>
    <w:rsid w:val="00343085"/>
    <w:rsid w:val="003432E5"/>
    <w:rsid w:val="003433D0"/>
    <w:rsid w:val="00343515"/>
    <w:rsid w:val="003436B5"/>
    <w:rsid w:val="0034381F"/>
    <w:rsid w:val="003438F5"/>
    <w:rsid w:val="00343A82"/>
    <w:rsid w:val="00343B1B"/>
    <w:rsid w:val="00343BA8"/>
    <w:rsid w:val="00343BD2"/>
    <w:rsid w:val="00343C27"/>
    <w:rsid w:val="00343DA9"/>
    <w:rsid w:val="00343DAE"/>
    <w:rsid w:val="00343ED1"/>
    <w:rsid w:val="0034404F"/>
    <w:rsid w:val="00344277"/>
    <w:rsid w:val="003444FD"/>
    <w:rsid w:val="00344504"/>
    <w:rsid w:val="00344565"/>
    <w:rsid w:val="00344682"/>
    <w:rsid w:val="00344823"/>
    <w:rsid w:val="00344C05"/>
    <w:rsid w:val="00344CE6"/>
    <w:rsid w:val="00344D69"/>
    <w:rsid w:val="00344EB7"/>
    <w:rsid w:val="003451C6"/>
    <w:rsid w:val="0034528E"/>
    <w:rsid w:val="00345366"/>
    <w:rsid w:val="00345AC1"/>
    <w:rsid w:val="00345AE9"/>
    <w:rsid w:val="00345AEC"/>
    <w:rsid w:val="00345B2F"/>
    <w:rsid w:val="00345B35"/>
    <w:rsid w:val="00345BF3"/>
    <w:rsid w:val="00345C08"/>
    <w:rsid w:val="00345C3D"/>
    <w:rsid w:val="003461D0"/>
    <w:rsid w:val="003461EC"/>
    <w:rsid w:val="00346263"/>
    <w:rsid w:val="0034628A"/>
    <w:rsid w:val="00346416"/>
    <w:rsid w:val="00346617"/>
    <w:rsid w:val="00346623"/>
    <w:rsid w:val="0034662C"/>
    <w:rsid w:val="00346661"/>
    <w:rsid w:val="003466BF"/>
    <w:rsid w:val="0034684C"/>
    <w:rsid w:val="00346AF5"/>
    <w:rsid w:val="00346D1D"/>
    <w:rsid w:val="00346D7E"/>
    <w:rsid w:val="00346E4A"/>
    <w:rsid w:val="00347195"/>
    <w:rsid w:val="003476C1"/>
    <w:rsid w:val="003479CC"/>
    <w:rsid w:val="00347A46"/>
    <w:rsid w:val="00347A55"/>
    <w:rsid w:val="00347BC7"/>
    <w:rsid w:val="00347C92"/>
    <w:rsid w:val="00350000"/>
    <w:rsid w:val="00350058"/>
    <w:rsid w:val="00350226"/>
    <w:rsid w:val="00350406"/>
    <w:rsid w:val="00350812"/>
    <w:rsid w:val="00350862"/>
    <w:rsid w:val="00350AC7"/>
    <w:rsid w:val="00350B2B"/>
    <w:rsid w:val="00350B64"/>
    <w:rsid w:val="00350BA0"/>
    <w:rsid w:val="00350C86"/>
    <w:rsid w:val="00350C89"/>
    <w:rsid w:val="00350C93"/>
    <w:rsid w:val="00350F86"/>
    <w:rsid w:val="003511AE"/>
    <w:rsid w:val="00351486"/>
    <w:rsid w:val="003515B9"/>
    <w:rsid w:val="00351752"/>
    <w:rsid w:val="0035187D"/>
    <w:rsid w:val="00351C35"/>
    <w:rsid w:val="00351D0F"/>
    <w:rsid w:val="00351D5C"/>
    <w:rsid w:val="00352133"/>
    <w:rsid w:val="00352478"/>
    <w:rsid w:val="00352BED"/>
    <w:rsid w:val="00352E44"/>
    <w:rsid w:val="00352F00"/>
    <w:rsid w:val="0035323F"/>
    <w:rsid w:val="0035331A"/>
    <w:rsid w:val="00353A6B"/>
    <w:rsid w:val="00353AB9"/>
    <w:rsid w:val="00354007"/>
    <w:rsid w:val="00354017"/>
    <w:rsid w:val="0035406B"/>
    <w:rsid w:val="00354243"/>
    <w:rsid w:val="00354515"/>
    <w:rsid w:val="00354697"/>
    <w:rsid w:val="003546C1"/>
    <w:rsid w:val="003546C2"/>
    <w:rsid w:val="00354713"/>
    <w:rsid w:val="00354928"/>
    <w:rsid w:val="00354A27"/>
    <w:rsid w:val="00354A8C"/>
    <w:rsid w:val="00354C74"/>
    <w:rsid w:val="00354E87"/>
    <w:rsid w:val="0035500D"/>
    <w:rsid w:val="00355076"/>
    <w:rsid w:val="003552DA"/>
    <w:rsid w:val="003554DD"/>
    <w:rsid w:val="003554EE"/>
    <w:rsid w:val="0035556C"/>
    <w:rsid w:val="00355611"/>
    <w:rsid w:val="00355696"/>
    <w:rsid w:val="003557A6"/>
    <w:rsid w:val="0035594D"/>
    <w:rsid w:val="00355998"/>
    <w:rsid w:val="003559AB"/>
    <w:rsid w:val="00355C38"/>
    <w:rsid w:val="00355C6F"/>
    <w:rsid w:val="0035605F"/>
    <w:rsid w:val="00356174"/>
    <w:rsid w:val="003561FC"/>
    <w:rsid w:val="00356233"/>
    <w:rsid w:val="003563C1"/>
    <w:rsid w:val="00356405"/>
    <w:rsid w:val="00356445"/>
    <w:rsid w:val="003564EC"/>
    <w:rsid w:val="003568C0"/>
    <w:rsid w:val="00356BB8"/>
    <w:rsid w:val="00356C18"/>
    <w:rsid w:val="00356CB7"/>
    <w:rsid w:val="00356D79"/>
    <w:rsid w:val="00356EBE"/>
    <w:rsid w:val="00356F17"/>
    <w:rsid w:val="003570C5"/>
    <w:rsid w:val="0035712D"/>
    <w:rsid w:val="003573E9"/>
    <w:rsid w:val="00357482"/>
    <w:rsid w:val="003574AC"/>
    <w:rsid w:val="003575CF"/>
    <w:rsid w:val="0035774C"/>
    <w:rsid w:val="00357831"/>
    <w:rsid w:val="00357893"/>
    <w:rsid w:val="003579BD"/>
    <w:rsid w:val="00357AF5"/>
    <w:rsid w:val="00357B3F"/>
    <w:rsid w:val="00357D58"/>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409"/>
    <w:rsid w:val="0036168E"/>
    <w:rsid w:val="0036190C"/>
    <w:rsid w:val="00361B40"/>
    <w:rsid w:val="00361F30"/>
    <w:rsid w:val="00361F5C"/>
    <w:rsid w:val="00362030"/>
    <w:rsid w:val="00362255"/>
    <w:rsid w:val="00362279"/>
    <w:rsid w:val="0036231B"/>
    <w:rsid w:val="0036243F"/>
    <w:rsid w:val="0036249F"/>
    <w:rsid w:val="003624B9"/>
    <w:rsid w:val="003624D8"/>
    <w:rsid w:val="00362546"/>
    <w:rsid w:val="0036283C"/>
    <w:rsid w:val="003628A0"/>
    <w:rsid w:val="00362A4A"/>
    <w:rsid w:val="00362A97"/>
    <w:rsid w:val="00362D39"/>
    <w:rsid w:val="00362D7B"/>
    <w:rsid w:val="00362EB8"/>
    <w:rsid w:val="00363200"/>
    <w:rsid w:val="00363699"/>
    <w:rsid w:val="00363954"/>
    <w:rsid w:val="00363B85"/>
    <w:rsid w:val="003644F1"/>
    <w:rsid w:val="00364510"/>
    <w:rsid w:val="00364989"/>
    <w:rsid w:val="003649F8"/>
    <w:rsid w:val="00364B3B"/>
    <w:rsid w:val="00364CD7"/>
    <w:rsid w:val="00364D42"/>
    <w:rsid w:val="00364DBC"/>
    <w:rsid w:val="00364EC9"/>
    <w:rsid w:val="00364EE0"/>
    <w:rsid w:val="00365201"/>
    <w:rsid w:val="0036528E"/>
    <w:rsid w:val="00365336"/>
    <w:rsid w:val="00365612"/>
    <w:rsid w:val="0036583C"/>
    <w:rsid w:val="00365850"/>
    <w:rsid w:val="00365857"/>
    <w:rsid w:val="00365896"/>
    <w:rsid w:val="003658A0"/>
    <w:rsid w:val="00365A5B"/>
    <w:rsid w:val="00365A82"/>
    <w:rsid w:val="00365C0F"/>
    <w:rsid w:val="00365CE5"/>
    <w:rsid w:val="00365E77"/>
    <w:rsid w:val="00365EA3"/>
    <w:rsid w:val="00365EAC"/>
    <w:rsid w:val="00366154"/>
    <w:rsid w:val="00366252"/>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108"/>
    <w:rsid w:val="0037029A"/>
    <w:rsid w:val="0037039B"/>
    <w:rsid w:val="00370878"/>
    <w:rsid w:val="0037113A"/>
    <w:rsid w:val="003712B9"/>
    <w:rsid w:val="0037141C"/>
    <w:rsid w:val="0037143F"/>
    <w:rsid w:val="00371591"/>
    <w:rsid w:val="0037159E"/>
    <w:rsid w:val="003717C4"/>
    <w:rsid w:val="00371847"/>
    <w:rsid w:val="003719B5"/>
    <w:rsid w:val="00371A2F"/>
    <w:rsid w:val="00371B3C"/>
    <w:rsid w:val="00371CBA"/>
    <w:rsid w:val="00371CE1"/>
    <w:rsid w:val="00371D6E"/>
    <w:rsid w:val="0037204B"/>
    <w:rsid w:val="00372060"/>
    <w:rsid w:val="003721A0"/>
    <w:rsid w:val="0037266C"/>
    <w:rsid w:val="003726B3"/>
    <w:rsid w:val="003729C0"/>
    <w:rsid w:val="00372A5D"/>
    <w:rsid w:val="00372B2A"/>
    <w:rsid w:val="00372D11"/>
    <w:rsid w:val="00372EFB"/>
    <w:rsid w:val="00373278"/>
    <w:rsid w:val="003733DD"/>
    <w:rsid w:val="00373950"/>
    <w:rsid w:val="00373E16"/>
    <w:rsid w:val="003740A3"/>
    <w:rsid w:val="003740EA"/>
    <w:rsid w:val="00374100"/>
    <w:rsid w:val="0037430D"/>
    <w:rsid w:val="003743DA"/>
    <w:rsid w:val="00374465"/>
    <w:rsid w:val="003744EA"/>
    <w:rsid w:val="003745C0"/>
    <w:rsid w:val="0037468C"/>
    <w:rsid w:val="003746F2"/>
    <w:rsid w:val="003747C3"/>
    <w:rsid w:val="003748A1"/>
    <w:rsid w:val="00374A21"/>
    <w:rsid w:val="00374ABA"/>
    <w:rsid w:val="00374CD8"/>
    <w:rsid w:val="00374CE4"/>
    <w:rsid w:val="00374CF4"/>
    <w:rsid w:val="00374D45"/>
    <w:rsid w:val="00374E61"/>
    <w:rsid w:val="00374E7D"/>
    <w:rsid w:val="00375224"/>
    <w:rsid w:val="0037542D"/>
    <w:rsid w:val="00375619"/>
    <w:rsid w:val="003757AB"/>
    <w:rsid w:val="00375D37"/>
    <w:rsid w:val="00375F54"/>
    <w:rsid w:val="00375FCA"/>
    <w:rsid w:val="00376312"/>
    <w:rsid w:val="0037667B"/>
    <w:rsid w:val="003767F7"/>
    <w:rsid w:val="00376914"/>
    <w:rsid w:val="00376931"/>
    <w:rsid w:val="00377077"/>
    <w:rsid w:val="003772FD"/>
    <w:rsid w:val="00377360"/>
    <w:rsid w:val="0037736C"/>
    <w:rsid w:val="003773F1"/>
    <w:rsid w:val="003773F9"/>
    <w:rsid w:val="003775FC"/>
    <w:rsid w:val="00377726"/>
    <w:rsid w:val="00377A0A"/>
    <w:rsid w:val="00377A0C"/>
    <w:rsid w:val="00377ABE"/>
    <w:rsid w:val="00377C72"/>
    <w:rsid w:val="00377DB3"/>
    <w:rsid w:val="00377E3D"/>
    <w:rsid w:val="003806F7"/>
    <w:rsid w:val="00380901"/>
    <w:rsid w:val="00380B96"/>
    <w:rsid w:val="00380CC6"/>
    <w:rsid w:val="00380D2A"/>
    <w:rsid w:val="00380DD2"/>
    <w:rsid w:val="00381045"/>
    <w:rsid w:val="003811CB"/>
    <w:rsid w:val="00381443"/>
    <w:rsid w:val="00381453"/>
    <w:rsid w:val="003816B9"/>
    <w:rsid w:val="003816DF"/>
    <w:rsid w:val="003817D7"/>
    <w:rsid w:val="00381A53"/>
    <w:rsid w:val="00381AE3"/>
    <w:rsid w:val="00381CA3"/>
    <w:rsid w:val="00381FB8"/>
    <w:rsid w:val="00382157"/>
    <w:rsid w:val="00382226"/>
    <w:rsid w:val="0038232D"/>
    <w:rsid w:val="003824C4"/>
    <w:rsid w:val="003827DD"/>
    <w:rsid w:val="00382869"/>
    <w:rsid w:val="003828EC"/>
    <w:rsid w:val="00382949"/>
    <w:rsid w:val="00382AE0"/>
    <w:rsid w:val="00382CB4"/>
    <w:rsid w:val="00382EDC"/>
    <w:rsid w:val="0038308A"/>
    <w:rsid w:val="003830EE"/>
    <w:rsid w:val="0038323B"/>
    <w:rsid w:val="003833BB"/>
    <w:rsid w:val="0038345F"/>
    <w:rsid w:val="003834A7"/>
    <w:rsid w:val="00383725"/>
    <w:rsid w:val="00383727"/>
    <w:rsid w:val="0038389A"/>
    <w:rsid w:val="00383A29"/>
    <w:rsid w:val="00383AFA"/>
    <w:rsid w:val="00383B3C"/>
    <w:rsid w:val="00383B58"/>
    <w:rsid w:val="00383D1B"/>
    <w:rsid w:val="0038425C"/>
    <w:rsid w:val="003844A6"/>
    <w:rsid w:val="003844AD"/>
    <w:rsid w:val="00384553"/>
    <w:rsid w:val="003845A5"/>
    <w:rsid w:val="003845AE"/>
    <w:rsid w:val="003847FD"/>
    <w:rsid w:val="00384803"/>
    <w:rsid w:val="00384844"/>
    <w:rsid w:val="00384A72"/>
    <w:rsid w:val="00384A9B"/>
    <w:rsid w:val="00384AC7"/>
    <w:rsid w:val="00384C41"/>
    <w:rsid w:val="00384DDE"/>
    <w:rsid w:val="00384E1A"/>
    <w:rsid w:val="00384FBE"/>
    <w:rsid w:val="00385031"/>
    <w:rsid w:val="003850AC"/>
    <w:rsid w:val="003853D9"/>
    <w:rsid w:val="00385B95"/>
    <w:rsid w:val="00385BEA"/>
    <w:rsid w:val="00385D77"/>
    <w:rsid w:val="00385E4B"/>
    <w:rsid w:val="00385EEA"/>
    <w:rsid w:val="0038619B"/>
    <w:rsid w:val="00386248"/>
    <w:rsid w:val="00386269"/>
    <w:rsid w:val="003862B5"/>
    <w:rsid w:val="0038645B"/>
    <w:rsid w:val="00386498"/>
    <w:rsid w:val="00386616"/>
    <w:rsid w:val="00386646"/>
    <w:rsid w:val="00386683"/>
    <w:rsid w:val="0038668C"/>
    <w:rsid w:val="003866F7"/>
    <w:rsid w:val="00386C7B"/>
    <w:rsid w:val="00386D98"/>
    <w:rsid w:val="00386DB2"/>
    <w:rsid w:val="00386DDA"/>
    <w:rsid w:val="00386E4E"/>
    <w:rsid w:val="00386F80"/>
    <w:rsid w:val="0038702C"/>
    <w:rsid w:val="0038737A"/>
    <w:rsid w:val="003878F0"/>
    <w:rsid w:val="00387901"/>
    <w:rsid w:val="00387E5A"/>
    <w:rsid w:val="00387F53"/>
    <w:rsid w:val="003901E9"/>
    <w:rsid w:val="00390302"/>
    <w:rsid w:val="003905AF"/>
    <w:rsid w:val="00390673"/>
    <w:rsid w:val="0039097A"/>
    <w:rsid w:val="00390D60"/>
    <w:rsid w:val="00390EF3"/>
    <w:rsid w:val="003911CD"/>
    <w:rsid w:val="0039122D"/>
    <w:rsid w:val="00391245"/>
    <w:rsid w:val="003914CF"/>
    <w:rsid w:val="0039151E"/>
    <w:rsid w:val="003919DA"/>
    <w:rsid w:val="00391A1F"/>
    <w:rsid w:val="00391B25"/>
    <w:rsid w:val="00391CAE"/>
    <w:rsid w:val="00391ECF"/>
    <w:rsid w:val="00391ED0"/>
    <w:rsid w:val="00391F18"/>
    <w:rsid w:val="00391FE4"/>
    <w:rsid w:val="003920E6"/>
    <w:rsid w:val="00392279"/>
    <w:rsid w:val="0039246E"/>
    <w:rsid w:val="003924B7"/>
    <w:rsid w:val="00392726"/>
    <w:rsid w:val="0039275B"/>
    <w:rsid w:val="00392764"/>
    <w:rsid w:val="00392781"/>
    <w:rsid w:val="00392932"/>
    <w:rsid w:val="00392C04"/>
    <w:rsid w:val="00392C2B"/>
    <w:rsid w:val="00392C9D"/>
    <w:rsid w:val="00392EDF"/>
    <w:rsid w:val="0039307F"/>
    <w:rsid w:val="00393267"/>
    <w:rsid w:val="003935D2"/>
    <w:rsid w:val="00393612"/>
    <w:rsid w:val="00393697"/>
    <w:rsid w:val="00393C1B"/>
    <w:rsid w:val="00393C7B"/>
    <w:rsid w:val="00393C8A"/>
    <w:rsid w:val="00393DFE"/>
    <w:rsid w:val="00393E06"/>
    <w:rsid w:val="00394498"/>
    <w:rsid w:val="00394556"/>
    <w:rsid w:val="00394686"/>
    <w:rsid w:val="0039491B"/>
    <w:rsid w:val="00394C98"/>
    <w:rsid w:val="00394DDB"/>
    <w:rsid w:val="00394EEB"/>
    <w:rsid w:val="00394EFB"/>
    <w:rsid w:val="00395532"/>
    <w:rsid w:val="00395572"/>
    <w:rsid w:val="00395AEA"/>
    <w:rsid w:val="00395AFD"/>
    <w:rsid w:val="00395BDA"/>
    <w:rsid w:val="00395CF6"/>
    <w:rsid w:val="003961AB"/>
    <w:rsid w:val="00396277"/>
    <w:rsid w:val="0039635C"/>
    <w:rsid w:val="003963F9"/>
    <w:rsid w:val="0039644D"/>
    <w:rsid w:val="003966F7"/>
    <w:rsid w:val="0039671A"/>
    <w:rsid w:val="0039672D"/>
    <w:rsid w:val="003967F6"/>
    <w:rsid w:val="00396BB3"/>
    <w:rsid w:val="00396D1B"/>
    <w:rsid w:val="00396D6A"/>
    <w:rsid w:val="00396ECD"/>
    <w:rsid w:val="00396EEC"/>
    <w:rsid w:val="003971CC"/>
    <w:rsid w:val="00397238"/>
    <w:rsid w:val="003974B3"/>
    <w:rsid w:val="00397606"/>
    <w:rsid w:val="0039761A"/>
    <w:rsid w:val="003976BF"/>
    <w:rsid w:val="00397A95"/>
    <w:rsid w:val="00397B43"/>
    <w:rsid w:val="00397B87"/>
    <w:rsid w:val="00397E7E"/>
    <w:rsid w:val="003A00C2"/>
    <w:rsid w:val="003A01AF"/>
    <w:rsid w:val="003A0276"/>
    <w:rsid w:val="003A03AD"/>
    <w:rsid w:val="003A040F"/>
    <w:rsid w:val="003A05FD"/>
    <w:rsid w:val="003A06AB"/>
    <w:rsid w:val="003A078F"/>
    <w:rsid w:val="003A08C4"/>
    <w:rsid w:val="003A0A4B"/>
    <w:rsid w:val="003A0A97"/>
    <w:rsid w:val="003A0B18"/>
    <w:rsid w:val="003A0BB0"/>
    <w:rsid w:val="003A11FF"/>
    <w:rsid w:val="003A1590"/>
    <w:rsid w:val="003A1967"/>
    <w:rsid w:val="003A1A4A"/>
    <w:rsid w:val="003A1A9B"/>
    <w:rsid w:val="003A1ABE"/>
    <w:rsid w:val="003A1ADB"/>
    <w:rsid w:val="003A1B89"/>
    <w:rsid w:val="003A1D27"/>
    <w:rsid w:val="003A1E61"/>
    <w:rsid w:val="003A1F9D"/>
    <w:rsid w:val="003A2057"/>
    <w:rsid w:val="003A2425"/>
    <w:rsid w:val="003A2432"/>
    <w:rsid w:val="003A24FD"/>
    <w:rsid w:val="003A26AF"/>
    <w:rsid w:val="003A26B9"/>
    <w:rsid w:val="003A276F"/>
    <w:rsid w:val="003A28C4"/>
    <w:rsid w:val="003A299F"/>
    <w:rsid w:val="003A2CE3"/>
    <w:rsid w:val="003A2F3E"/>
    <w:rsid w:val="003A2FE8"/>
    <w:rsid w:val="003A3157"/>
    <w:rsid w:val="003A34AB"/>
    <w:rsid w:val="003A34F2"/>
    <w:rsid w:val="003A3595"/>
    <w:rsid w:val="003A3BC2"/>
    <w:rsid w:val="003A3F44"/>
    <w:rsid w:val="003A4078"/>
    <w:rsid w:val="003A426E"/>
    <w:rsid w:val="003A427D"/>
    <w:rsid w:val="003A47D4"/>
    <w:rsid w:val="003A48A7"/>
    <w:rsid w:val="003A48BB"/>
    <w:rsid w:val="003A48D0"/>
    <w:rsid w:val="003A495D"/>
    <w:rsid w:val="003A4A4D"/>
    <w:rsid w:val="003A4B8F"/>
    <w:rsid w:val="003A4C8A"/>
    <w:rsid w:val="003A4F3E"/>
    <w:rsid w:val="003A5097"/>
    <w:rsid w:val="003A51E2"/>
    <w:rsid w:val="003A51E7"/>
    <w:rsid w:val="003A5508"/>
    <w:rsid w:val="003A577E"/>
    <w:rsid w:val="003A5968"/>
    <w:rsid w:val="003A599A"/>
    <w:rsid w:val="003A60BB"/>
    <w:rsid w:val="003A6102"/>
    <w:rsid w:val="003A615F"/>
    <w:rsid w:val="003A61BA"/>
    <w:rsid w:val="003A638C"/>
    <w:rsid w:val="003A6693"/>
    <w:rsid w:val="003A6904"/>
    <w:rsid w:val="003A6987"/>
    <w:rsid w:val="003A69E0"/>
    <w:rsid w:val="003A6D1E"/>
    <w:rsid w:val="003A6D5C"/>
    <w:rsid w:val="003A6DA8"/>
    <w:rsid w:val="003A6F66"/>
    <w:rsid w:val="003A70D5"/>
    <w:rsid w:val="003A7273"/>
    <w:rsid w:val="003A743C"/>
    <w:rsid w:val="003A755C"/>
    <w:rsid w:val="003A75B7"/>
    <w:rsid w:val="003A77E6"/>
    <w:rsid w:val="003A784E"/>
    <w:rsid w:val="003A7917"/>
    <w:rsid w:val="003A7C7A"/>
    <w:rsid w:val="003A7DCC"/>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0E88"/>
    <w:rsid w:val="003B1091"/>
    <w:rsid w:val="003B1330"/>
    <w:rsid w:val="003B142E"/>
    <w:rsid w:val="003B15CF"/>
    <w:rsid w:val="003B15D0"/>
    <w:rsid w:val="003B1641"/>
    <w:rsid w:val="003B18FB"/>
    <w:rsid w:val="003B1EF1"/>
    <w:rsid w:val="003B1F42"/>
    <w:rsid w:val="003B1FAA"/>
    <w:rsid w:val="003B1FC3"/>
    <w:rsid w:val="003B2456"/>
    <w:rsid w:val="003B256F"/>
    <w:rsid w:val="003B2584"/>
    <w:rsid w:val="003B2607"/>
    <w:rsid w:val="003B28DD"/>
    <w:rsid w:val="003B29D1"/>
    <w:rsid w:val="003B2A42"/>
    <w:rsid w:val="003B2A69"/>
    <w:rsid w:val="003B2B21"/>
    <w:rsid w:val="003B2B90"/>
    <w:rsid w:val="003B2E20"/>
    <w:rsid w:val="003B2E99"/>
    <w:rsid w:val="003B2EC7"/>
    <w:rsid w:val="003B3021"/>
    <w:rsid w:val="003B308F"/>
    <w:rsid w:val="003B30BC"/>
    <w:rsid w:val="003B3376"/>
    <w:rsid w:val="003B34E9"/>
    <w:rsid w:val="003B3534"/>
    <w:rsid w:val="003B38BA"/>
    <w:rsid w:val="003B38F2"/>
    <w:rsid w:val="003B3A5E"/>
    <w:rsid w:val="003B3E48"/>
    <w:rsid w:val="003B3F11"/>
    <w:rsid w:val="003B433D"/>
    <w:rsid w:val="003B43DA"/>
    <w:rsid w:val="003B443F"/>
    <w:rsid w:val="003B4750"/>
    <w:rsid w:val="003B4751"/>
    <w:rsid w:val="003B4759"/>
    <w:rsid w:val="003B47B5"/>
    <w:rsid w:val="003B48F7"/>
    <w:rsid w:val="003B4915"/>
    <w:rsid w:val="003B4A07"/>
    <w:rsid w:val="003B4B5E"/>
    <w:rsid w:val="003B4C3F"/>
    <w:rsid w:val="003B4D5F"/>
    <w:rsid w:val="003B4ED4"/>
    <w:rsid w:val="003B5035"/>
    <w:rsid w:val="003B50FC"/>
    <w:rsid w:val="003B5183"/>
    <w:rsid w:val="003B5270"/>
    <w:rsid w:val="003B538A"/>
    <w:rsid w:val="003B5419"/>
    <w:rsid w:val="003B550A"/>
    <w:rsid w:val="003B559F"/>
    <w:rsid w:val="003B5986"/>
    <w:rsid w:val="003B59E4"/>
    <w:rsid w:val="003B5BA0"/>
    <w:rsid w:val="003B5BA7"/>
    <w:rsid w:val="003B5DCA"/>
    <w:rsid w:val="003B5E8E"/>
    <w:rsid w:val="003B5EA6"/>
    <w:rsid w:val="003B6039"/>
    <w:rsid w:val="003B606D"/>
    <w:rsid w:val="003B60F6"/>
    <w:rsid w:val="003B613E"/>
    <w:rsid w:val="003B64D5"/>
    <w:rsid w:val="003B65B9"/>
    <w:rsid w:val="003B6663"/>
    <w:rsid w:val="003B669B"/>
    <w:rsid w:val="003B6E4F"/>
    <w:rsid w:val="003B715E"/>
    <w:rsid w:val="003B71C2"/>
    <w:rsid w:val="003B71D5"/>
    <w:rsid w:val="003B74D4"/>
    <w:rsid w:val="003B792C"/>
    <w:rsid w:val="003B7D44"/>
    <w:rsid w:val="003C0000"/>
    <w:rsid w:val="003C016B"/>
    <w:rsid w:val="003C0247"/>
    <w:rsid w:val="003C052E"/>
    <w:rsid w:val="003C05D2"/>
    <w:rsid w:val="003C0699"/>
    <w:rsid w:val="003C06CE"/>
    <w:rsid w:val="003C0826"/>
    <w:rsid w:val="003C097D"/>
    <w:rsid w:val="003C09A7"/>
    <w:rsid w:val="003C0BE7"/>
    <w:rsid w:val="003C0D52"/>
    <w:rsid w:val="003C12E2"/>
    <w:rsid w:val="003C1364"/>
    <w:rsid w:val="003C1487"/>
    <w:rsid w:val="003C1514"/>
    <w:rsid w:val="003C1563"/>
    <w:rsid w:val="003C17FE"/>
    <w:rsid w:val="003C19E7"/>
    <w:rsid w:val="003C1A6D"/>
    <w:rsid w:val="003C1AC6"/>
    <w:rsid w:val="003C1E26"/>
    <w:rsid w:val="003C2078"/>
    <w:rsid w:val="003C2236"/>
    <w:rsid w:val="003C22BE"/>
    <w:rsid w:val="003C23B0"/>
    <w:rsid w:val="003C25C3"/>
    <w:rsid w:val="003C265D"/>
    <w:rsid w:val="003C26DD"/>
    <w:rsid w:val="003C2897"/>
    <w:rsid w:val="003C2CF9"/>
    <w:rsid w:val="003C2DF0"/>
    <w:rsid w:val="003C2E5C"/>
    <w:rsid w:val="003C2EE7"/>
    <w:rsid w:val="003C2F39"/>
    <w:rsid w:val="003C2F4E"/>
    <w:rsid w:val="003C2FB3"/>
    <w:rsid w:val="003C32DD"/>
    <w:rsid w:val="003C34F0"/>
    <w:rsid w:val="003C351A"/>
    <w:rsid w:val="003C356A"/>
    <w:rsid w:val="003C35C0"/>
    <w:rsid w:val="003C3952"/>
    <w:rsid w:val="003C3C28"/>
    <w:rsid w:val="003C3D39"/>
    <w:rsid w:val="003C3D50"/>
    <w:rsid w:val="003C3DE4"/>
    <w:rsid w:val="003C4141"/>
    <w:rsid w:val="003C4786"/>
    <w:rsid w:val="003C4B86"/>
    <w:rsid w:val="003C4D65"/>
    <w:rsid w:val="003C4E2D"/>
    <w:rsid w:val="003C4F92"/>
    <w:rsid w:val="003C50A2"/>
    <w:rsid w:val="003C516A"/>
    <w:rsid w:val="003C5185"/>
    <w:rsid w:val="003C5324"/>
    <w:rsid w:val="003C550C"/>
    <w:rsid w:val="003C560C"/>
    <w:rsid w:val="003C5756"/>
    <w:rsid w:val="003C5BD9"/>
    <w:rsid w:val="003C5F15"/>
    <w:rsid w:val="003C5FE3"/>
    <w:rsid w:val="003C6414"/>
    <w:rsid w:val="003C643A"/>
    <w:rsid w:val="003C67A1"/>
    <w:rsid w:val="003C67D4"/>
    <w:rsid w:val="003C68EE"/>
    <w:rsid w:val="003C6BA4"/>
    <w:rsid w:val="003C6BF7"/>
    <w:rsid w:val="003C6D1D"/>
    <w:rsid w:val="003C6F44"/>
    <w:rsid w:val="003C70D9"/>
    <w:rsid w:val="003C70E5"/>
    <w:rsid w:val="003C74DB"/>
    <w:rsid w:val="003C752B"/>
    <w:rsid w:val="003C7655"/>
    <w:rsid w:val="003C770D"/>
    <w:rsid w:val="003C7793"/>
    <w:rsid w:val="003C79BE"/>
    <w:rsid w:val="003C7FB8"/>
    <w:rsid w:val="003C7FC9"/>
    <w:rsid w:val="003D0013"/>
    <w:rsid w:val="003D0050"/>
    <w:rsid w:val="003D0307"/>
    <w:rsid w:val="003D0644"/>
    <w:rsid w:val="003D06EF"/>
    <w:rsid w:val="003D06FE"/>
    <w:rsid w:val="003D0B0E"/>
    <w:rsid w:val="003D0C01"/>
    <w:rsid w:val="003D0D75"/>
    <w:rsid w:val="003D0E1C"/>
    <w:rsid w:val="003D0E2F"/>
    <w:rsid w:val="003D0E70"/>
    <w:rsid w:val="003D0E9E"/>
    <w:rsid w:val="003D0F29"/>
    <w:rsid w:val="003D10B1"/>
    <w:rsid w:val="003D13B0"/>
    <w:rsid w:val="003D13CB"/>
    <w:rsid w:val="003D15AC"/>
    <w:rsid w:val="003D163D"/>
    <w:rsid w:val="003D17A8"/>
    <w:rsid w:val="003D1967"/>
    <w:rsid w:val="003D1AB9"/>
    <w:rsid w:val="003D1C3B"/>
    <w:rsid w:val="003D1CEF"/>
    <w:rsid w:val="003D1D0E"/>
    <w:rsid w:val="003D1FB3"/>
    <w:rsid w:val="003D2150"/>
    <w:rsid w:val="003D2162"/>
    <w:rsid w:val="003D2332"/>
    <w:rsid w:val="003D243D"/>
    <w:rsid w:val="003D2528"/>
    <w:rsid w:val="003D261C"/>
    <w:rsid w:val="003D2794"/>
    <w:rsid w:val="003D28C4"/>
    <w:rsid w:val="003D2B7C"/>
    <w:rsid w:val="003D2C91"/>
    <w:rsid w:val="003D2CC8"/>
    <w:rsid w:val="003D2DE0"/>
    <w:rsid w:val="003D2F50"/>
    <w:rsid w:val="003D30F6"/>
    <w:rsid w:val="003D314D"/>
    <w:rsid w:val="003D325B"/>
    <w:rsid w:val="003D3289"/>
    <w:rsid w:val="003D3369"/>
    <w:rsid w:val="003D344E"/>
    <w:rsid w:val="003D3487"/>
    <w:rsid w:val="003D34D3"/>
    <w:rsid w:val="003D3588"/>
    <w:rsid w:val="003D35A8"/>
    <w:rsid w:val="003D35D6"/>
    <w:rsid w:val="003D37C3"/>
    <w:rsid w:val="003D3C7C"/>
    <w:rsid w:val="003D3E64"/>
    <w:rsid w:val="003D3EAA"/>
    <w:rsid w:val="003D3EC1"/>
    <w:rsid w:val="003D42B4"/>
    <w:rsid w:val="003D45C4"/>
    <w:rsid w:val="003D464F"/>
    <w:rsid w:val="003D476E"/>
    <w:rsid w:val="003D48FA"/>
    <w:rsid w:val="003D4AB9"/>
    <w:rsid w:val="003D4C2D"/>
    <w:rsid w:val="003D4C58"/>
    <w:rsid w:val="003D4D34"/>
    <w:rsid w:val="003D4D48"/>
    <w:rsid w:val="003D4E0C"/>
    <w:rsid w:val="003D4E11"/>
    <w:rsid w:val="003D4E37"/>
    <w:rsid w:val="003D545E"/>
    <w:rsid w:val="003D55A4"/>
    <w:rsid w:val="003D58C6"/>
    <w:rsid w:val="003D5A7E"/>
    <w:rsid w:val="003D5B4C"/>
    <w:rsid w:val="003D5C5F"/>
    <w:rsid w:val="003D604A"/>
    <w:rsid w:val="003D607A"/>
    <w:rsid w:val="003D60F1"/>
    <w:rsid w:val="003D6168"/>
    <w:rsid w:val="003D6311"/>
    <w:rsid w:val="003D64B3"/>
    <w:rsid w:val="003D64CB"/>
    <w:rsid w:val="003D659B"/>
    <w:rsid w:val="003D6731"/>
    <w:rsid w:val="003D6930"/>
    <w:rsid w:val="003D6A10"/>
    <w:rsid w:val="003D6C74"/>
    <w:rsid w:val="003D6CB0"/>
    <w:rsid w:val="003D6EC9"/>
    <w:rsid w:val="003D71C4"/>
    <w:rsid w:val="003D7290"/>
    <w:rsid w:val="003D7357"/>
    <w:rsid w:val="003D7364"/>
    <w:rsid w:val="003D74BD"/>
    <w:rsid w:val="003D7776"/>
    <w:rsid w:val="003D77C1"/>
    <w:rsid w:val="003D79C5"/>
    <w:rsid w:val="003D7A51"/>
    <w:rsid w:val="003D7B4D"/>
    <w:rsid w:val="003D7D38"/>
    <w:rsid w:val="003D7E8D"/>
    <w:rsid w:val="003D7E99"/>
    <w:rsid w:val="003D7F7B"/>
    <w:rsid w:val="003E00BF"/>
    <w:rsid w:val="003E063A"/>
    <w:rsid w:val="003E0761"/>
    <w:rsid w:val="003E0935"/>
    <w:rsid w:val="003E09A1"/>
    <w:rsid w:val="003E0D7F"/>
    <w:rsid w:val="003E0EA3"/>
    <w:rsid w:val="003E11C2"/>
    <w:rsid w:val="003E1258"/>
    <w:rsid w:val="003E12BB"/>
    <w:rsid w:val="003E12EA"/>
    <w:rsid w:val="003E135A"/>
    <w:rsid w:val="003E136B"/>
    <w:rsid w:val="003E1406"/>
    <w:rsid w:val="003E147F"/>
    <w:rsid w:val="003E14B7"/>
    <w:rsid w:val="003E15D7"/>
    <w:rsid w:val="003E163E"/>
    <w:rsid w:val="003E16E9"/>
    <w:rsid w:val="003E183D"/>
    <w:rsid w:val="003E18CC"/>
    <w:rsid w:val="003E1C57"/>
    <w:rsid w:val="003E1C83"/>
    <w:rsid w:val="003E205F"/>
    <w:rsid w:val="003E207E"/>
    <w:rsid w:val="003E22BF"/>
    <w:rsid w:val="003E25AB"/>
    <w:rsid w:val="003E2844"/>
    <w:rsid w:val="003E2A23"/>
    <w:rsid w:val="003E2DD3"/>
    <w:rsid w:val="003E31DD"/>
    <w:rsid w:val="003E325A"/>
    <w:rsid w:val="003E32D4"/>
    <w:rsid w:val="003E32F2"/>
    <w:rsid w:val="003E3355"/>
    <w:rsid w:val="003E33CC"/>
    <w:rsid w:val="003E3696"/>
    <w:rsid w:val="003E37C0"/>
    <w:rsid w:val="003E3972"/>
    <w:rsid w:val="003E3A92"/>
    <w:rsid w:val="003E3C0C"/>
    <w:rsid w:val="003E3D59"/>
    <w:rsid w:val="003E3FD8"/>
    <w:rsid w:val="003E4403"/>
    <w:rsid w:val="003E444B"/>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957"/>
    <w:rsid w:val="003E5BA4"/>
    <w:rsid w:val="003E5BEE"/>
    <w:rsid w:val="003E5D29"/>
    <w:rsid w:val="003E5D77"/>
    <w:rsid w:val="003E5EF7"/>
    <w:rsid w:val="003E5F14"/>
    <w:rsid w:val="003E62B5"/>
    <w:rsid w:val="003E6522"/>
    <w:rsid w:val="003E6CF2"/>
    <w:rsid w:val="003E6E2C"/>
    <w:rsid w:val="003E7055"/>
    <w:rsid w:val="003E7115"/>
    <w:rsid w:val="003E7381"/>
    <w:rsid w:val="003E73C8"/>
    <w:rsid w:val="003E7750"/>
    <w:rsid w:val="003E77ED"/>
    <w:rsid w:val="003E7B19"/>
    <w:rsid w:val="003E7CDB"/>
    <w:rsid w:val="003E7E34"/>
    <w:rsid w:val="003E7E69"/>
    <w:rsid w:val="003F01E4"/>
    <w:rsid w:val="003F02EB"/>
    <w:rsid w:val="003F035A"/>
    <w:rsid w:val="003F0597"/>
    <w:rsid w:val="003F0696"/>
    <w:rsid w:val="003F06F9"/>
    <w:rsid w:val="003F08BE"/>
    <w:rsid w:val="003F0937"/>
    <w:rsid w:val="003F0A24"/>
    <w:rsid w:val="003F0BC9"/>
    <w:rsid w:val="003F0E02"/>
    <w:rsid w:val="003F10D7"/>
    <w:rsid w:val="003F11E0"/>
    <w:rsid w:val="003F121C"/>
    <w:rsid w:val="003F1BB9"/>
    <w:rsid w:val="003F1BCA"/>
    <w:rsid w:val="003F1D1A"/>
    <w:rsid w:val="003F1F84"/>
    <w:rsid w:val="003F2382"/>
    <w:rsid w:val="003F264E"/>
    <w:rsid w:val="003F26B4"/>
    <w:rsid w:val="003F2713"/>
    <w:rsid w:val="003F271B"/>
    <w:rsid w:val="003F2A76"/>
    <w:rsid w:val="003F2A8B"/>
    <w:rsid w:val="003F2ACB"/>
    <w:rsid w:val="003F2B7B"/>
    <w:rsid w:val="003F2BC3"/>
    <w:rsid w:val="003F32EB"/>
    <w:rsid w:val="003F33A9"/>
    <w:rsid w:val="003F345E"/>
    <w:rsid w:val="003F35AA"/>
    <w:rsid w:val="003F362C"/>
    <w:rsid w:val="003F36B8"/>
    <w:rsid w:val="003F37A6"/>
    <w:rsid w:val="003F38FA"/>
    <w:rsid w:val="003F3929"/>
    <w:rsid w:val="003F3A31"/>
    <w:rsid w:val="003F3C33"/>
    <w:rsid w:val="003F415A"/>
    <w:rsid w:val="003F41F2"/>
    <w:rsid w:val="003F4D08"/>
    <w:rsid w:val="003F4D17"/>
    <w:rsid w:val="003F5319"/>
    <w:rsid w:val="003F5367"/>
    <w:rsid w:val="003F538F"/>
    <w:rsid w:val="003F54F4"/>
    <w:rsid w:val="003F5628"/>
    <w:rsid w:val="003F593E"/>
    <w:rsid w:val="003F5A4C"/>
    <w:rsid w:val="003F5B30"/>
    <w:rsid w:val="003F5B5D"/>
    <w:rsid w:val="003F5C9E"/>
    <w:rsid w:val="003F5EF7"/>
    <w:rsid w:val="003F6195"/>
    <w:rsid w:val="003F6267"/>
    <w:rsid w:val="003F626F"/>
    <w:rsid w:val="003F6930"/>
    <w:rsid w:val="003F6A16"/>
    <w:rsid w:val="003F6DAB"/>
    <w:rsid w:val="003F6FD0"/>
    <w:rsid w:val="003F71E5"/>
    <w:rsid w:val="003F7321"/>
    <w:rsid w:val="003F7323"/>
    <w:rsid w:val="003F74A4"/>
    <w:rsid w:val="003F74A8"/>
    <w:rsid w:val="003F7806"/>
    <w:rsid w:val="003F7901"/>
    <w:rsid w:val="003F7C76"/>
    <w:rsid w:val="003F7D5D"/>
    <w:rsid w:val="003F7E14"/>
    <w:rsid w:val="003F7FC2"/>
    <w:rsid w:val="00400301"/>
    <w:rsid w:val="004004A8"/>
    <w:rsid w:val="004004B8"/>
    <w:rsid w:val="004006B8"/>
    <w:rsid w:val="00400820"/>
    <w:rsid w:val="00400A8B"/>
    <w:rsid w:val="00400B0B"/>
    <w:rsid w:val="00400D2A"/>
    <w:rsid w:val="00400D3C"/>
    <w:rsid w:val="00400DC5"/>
    <w:rsid w:val="00401034"/>
    <w:rsid w:val="004010F9"/>
    <w:rsid w:val="004011FB"/>
    <w:rsid w:val="004012B0"/>
    <w:rsid w:val="004012DE"/>
    <w:rsid w:val="00401559"/>
    <w:rsid w:val="0040183A"/>
    <w:rsid w:val="004018E5"/>
    <w:rsid w:val="004020AE"/>
    <w:rsid w:val="00402159"/>
    <w:rsid w:val="0040219D"/>
    <w:rsid w:val="004021A6"/>
    <w:rsid w:val="00402285"/>
    <w:rsid w:val="004022C4"/>
    <w:rsid w:val="00402730"/>
    <w:rsid w:val="004029AF"/>
    <w:rsid w:val="00402A18"/>
    <w:rsid w:val="00402C0A"/>
    <w:rsid w:val="00402C3D"/>
    <w:rsid w:val="00402C83"/>
    <w:rsid w:val="00402E5D"/>
    <w:rsid w:val="00402E60"/>
    <w:rsid w:val="00402E81"/>
    <w:rsid w:val="00402FB6"/>
    <w:rsid w:val="004032CC"/>
    <w:rsid w:val="00403345"/>
    <w:rsid w:val="004034F6"/>
    <w:rsid w:val="0040354F"/>
    <w:rsid w:val="0040366C"/>
    <w:rsid w:val="00403736"/>
    <w:rsid w:val="00403860"/>
    <w:rsid w:val="00403931"/>
    <w:rsid w:val="00403BCB"/>
    <w:rsid w:val="00404204"/>
    <w:rsid w:val="0040431E"/>
    <w:rsid w:val="004045CC"/>
    <w:rsid w:val="004047D3"/>
    <w:rsid w:val="0040494F"/>
    <w:rsid w:val="00404950"/>
    <w:rsid w:val="00404D26"/>
    <w:rsid w:val="00404EBD"/>
    <w:rsid w:val="00404F5F"/>
    <w:rsid w:val="00404FA9"/>
    <w:rsid w:val="004052E7"/>
    <w:rsid w:val="004053E4"/>
    <w:rsid w:val="00405B82"/>
    <w:rsid w:val="00405BA5"/>
    <w:rsid w:val="00405C50"/>
    <w:rsid w:val="00405E54"/>
    <w:rsid w:val="0040604F"/>
    <w:rsid w:val="00406055"/>
    <w:rsid w:val="004060B2"/>
    <w:rsid w:val="00406521"/>
    <w:rsid w:val="00406B09"/>
    <w:rsid w:val="00406D25"/>
    <w:rsid w:val="00406D68"/>
    <w:rsid w:val="00407024"/>
    <w:rsid w:val="004071AF"/>
    <w:rsid w:val="0040771C"/>
    <w:rsid w:val="00407772"/>
    <w:rsid w:val="0040788A"/>
    <w:rsid w:val="00407ACA"/>
    <w:rsid w:val="00407E3D"/>
    <w:rsid w:val="00407E8B"/>
    <w:rsid w:val="00407FA2"/>
    <w:rsid w:val="00410240"/>
    <w:rsid w:val="004104A6"/>
    <w:rsid w:val="0041051D"/>
    <w:rsid w:val="004106AD"/>
    <w:rsid w:val="00410A24"/>
    <w:rsid w:val="00410BD9"/>
    <w:rsid w:val="00410C21"/>
    <w:rsid w:val="00410C77"/>
    <w:rsid w:val="0041134D"/>
    <w:rsid w:val="00411545"/>
    <w:rsid w:val="00411879"/>
    <w:rsid w:val="004119CD"/>
    <w:rsid w:val="00411B0B"/>
    <w:rsid w:val="00411DD4"/>
    <w:rsid w:val="00411DDE"/>
    <w:rsid w:val="00411F4E"/>
    <w:rsid w:val="00411FDA"/>
    <w:rsid w:val="004122A2"/>
    <w:rsid w:val="004122B9"/>
    <w:rsid w:val="004122CB"/>
    <w:rsid w:val="004125D1"/>
    <w:rsid w:val="004125E8"/>
    <w:rsid w:val="004125F9"/>
    <w:rsid w:val="00412742"/>
    <w:rsid w:val="004129F9"/>
    <w:rsid w:val="00412A08"/>
    <w:rsid w:val="00412D01"/>
    <w:rsid w:val="00412D2A"/>
    <w:rsid w:val="00412DED"/>
    <w:rsid w:val="004130A1"/>
    <w:rsid w:val="0041314B"/>
    <w:rsid w:val="00413204"/>
    <w:rsid w:val="00413500"/>
    <w:rsid w:val="00413505"/>
    <w:rsid w:val="0041353A"/>
    <w:rsid w:val="00413671"/>
    <w:rsid w:val="004137F9"/>
    <w:rsid w:val="0041387F"/>
    <w:rsid w:val="00413A1C"/>
    <w:rsid w:val="00413B03"/>
    <w:rsid w:val="00413BBA"/>
    <w:rsid w:val="00413C67"/>
    <w:rsid w:val="00413E70"/>
    <w:rsid w:val="00414246"/>
    <w:rsid w:val="00414254"/>
    <w:rsid w:val="0041428B"/>
    <w:rsid w:val="00414335"/>
    <w:rsid w:val="004143B4"/>
    <w:rsid w:val="00414419"/>
    <w:rsid w:val="0041461D"/>
    <w:rsid w:val="004146DD"/>
    <w:rsid w:val="004147CA"/>
    <w:rsid w:val="00414827"/>
    <w:rsid w:val="00414851"/>
    <w:rsid w:val="00414920"/>
    <w:rsid w:val="00414AA9"/>
    <w:rsid w:val="00414B91"/>
    <w:rsid w:val="00414F0E"/>
    <w:rsid w:val="00415168"/>
    <w:rsid w:val="004152DB"/>
    <w:rsid w:val="004154D9"/>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74E"/>
    <w:rsid w:val="004177FE"/>
    <w:rsid w:val="00417831"/>
    <w:rsid w:val="0041787E"/>
    <w:rsid w:val="0041797E"/>
    <w:rsid w:val="00417BDD"/>
    <w:rsid w:val="00417DC9"/>
    <w:rsid w:val="00417F06"/>
    <w:rsid w:val="00417FA3"/>
    <w:rsid w:val="0042005A"/>
    <w:rsid w:val="0042042C"/>
    <w:rsid w:val="0042069C"/>
    <w:rsid w:val="00420719"/>
    <w:rsid w:val="00420755"/>
    <w:rsid w:val="004207E3"/>
    <w:rsid w:val="004208B1"/>
    <w:rsid w:val="004208F0"/>
    <w:rsid w:val="00420A57"/>
    <w:rsid w:val="00420AB9"/>
    <w:rsid w:val="00420B03"/>
    <w:rsid w:val="00420B23"/>
    <w:rsid w:val="00420DFE"/>
    <w:rsid w:val="00420E0A"/>
    <w:rsid w:val="00420E28"/>
    <w:rsid w:val="00420F29"/>
    <w:rsid w:val="0042103D"/>
    <w:rsid w:val="00421066"/>
    <w:rsid w:val="004211DC"/>
    <w:rsid w:val="0042132B"/>
    <w:rsid w:val="00421816"/>
    <w:rsid w:val="00421D8D"/>
    <w:rsid w:val="00421F7A"/>
    <w:rsid w:val="00422069"/>
    <w:rsid w:val="00422514"/>
    <w:rsid w:val="004225C9"/>
    <w:rsid w:val="004226D2"/>
    <w:rsid w:val="004227A9"/>
    <w:rsid w:val="00422957"/>
    <w:rsid w:val="0042298E"/>
    <w:rsid w:val="004229C8"/>
    <w:rsid w:val="004229CC"/>
    <w:rsid w:val="00422A07"/>
    <w:rsid w:val="00422D55"/>
    <w:rsid w:val="00422FD1"/>
    <w:rsid w:val="004230B9"/>
    <w:rsid w:val="004230E1"/>
    <w:rsid w:val="004231AF"/>
    <w:rsid w:val="00423378"/>
    <w:rsid w:val="0042350C"/>
    <w:rsid w:val="00423525"/>
    <w:rsid w:val="00423801"/>
    <w:rsid w:val="0042385A"/>
    <w:rsid w:val="00423AA7"/>
    <w:rsid w:val="00423CD0"/>
    <w:rsid w:val="00423DA4"/>
    <w:rsid w:val="00423DE6"/>
    <w:rsid w:val="00423E98"/>
    <w:rsid w:val="00424536"/>
    <w:rsid w:val="0042466F"/>
    <w:rsid w:val="0042468E"/>
    <w:rsid w:val="004249A2"/>
    <w:rsid w:val="004249DC"/>
    <w:rsid w:val="00424A98"/>
    <w:rsid w:val="00424AE2"/>
    <w:rsid w:val="00424F66"/>
    <w:rsid w:val="004250F2"/>
    <w:rsid w:val="00425188"/>
    <w:rsid w:val="004251C7"/>
    <w:rsid w:val="004251D8"/>
    <w:rsid w:val="00425428"/>
    <w:rsid w:val="0042553A"/>
    <w:rsid w:val="0042566B"/>
    <w:rsid w:val="004257A5"/>
    <w:rsid w:val="0042583F"/>
    <w:rsid w:val="004258B1"/>
    <w:rsid w:val="00425980"/>
    <w:rsid w:val="00425A3F"/>
    <w:rsid w:val="00425D8D"/>
    <w:rsid w:val="00425DDD"/>
    <w:rsid w:val="00425EE6"/>
    <w:rsid w:val="0042602E"/>
    <w:rsid w:val="004261E2"/>
    <w:rsid w:val="004261F4"/>
    <w:rsid w:val="004264E1"/>
    <w:rsid w:val="00426608"/>
    <w:rsid w:val="00426B77"/>
    <w:rsid w:val="00426CB4"/>
    <w:rsid w:val="00426CBC"/>
    <w:rsid w:val="004274B0"/>
    <w:rsid w:val="00427682"/>
    <w:rsid w:val="004276BC"/>
    <w:rsid w:val="00427735"/>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1C7D"/>
    <w:rsid w:val="004321EF"/>
    <w:rsid w:val="00432372"/>
    <w:rsid w:val="004325BB"/>
    <w:rsid w:val="00432644"/>
    <w:rsid w:val="00432708"/>
    <w:rsid w:val="0043277E"/>
    <w:rsid w:val="00432803"/>
    <w:rsid w:val="004328CA"/>
    <w:rsid w:val="00432961"/>
    <w:rsid w:val="00432976"/>
    <w:rsid w:val="00432A66"/>
    <w:rsid w:val="00433064"/>
    <w:rsid w:val="0043306C"/>
    <w:rsid w:val="004335FA"/>
    <w:rsid w:val="00433605"/>
    <w:rsid w:val="004336AA"/>
    <w:rsid w:val="004339B8"/>
    <w:rsid w:val="00433AAE"/>
    <w:rsid w:val="00433B33"/>
    <w:rsid w:val="00433C7E"/>
    <w:rsid w:val="00434046"/>
    <w:rsid w:val="00434052"/>
    <w:rsid w:val="004345B8"/>
    <w:rsid w:val="004345CF"/>
    <w:rsid w:val="00434605"/>
    <w:rsid w:val="004346BE"/>
    <w:rsid w:val="004348D1"/>
    <w:rsid w:val="00434A68"/>
    <w:rsid w:val="00434B86"/>
    <w:rsid w:val="00434C21"/>
    <w:rsid w:val="00434C63"/>
    <w:rsid w:val="00434DDD"/>
    <w:rsid w:val="004353C0"/>
    <w:rsid w:val="00435407"/>
    <w:rsid w:val="00435537"/>
    <w:rsid w:val="0043567A"/>
    <w:rsid w:val="00435695"/>
    <w:rsid w:val="00435699"/>
    <w:rsid w:val="004359DB"/>
    <w:rsid w:val="00435AF3"/>
    <w:rsid w:val="00435B36"/>
    <w:rsid w:val="00435FA0"/>
    <w:rsid w:val="00435FD6"/>
    <w:rsid w:val="004360D8"/>
    <w:rsid w:val="00436791"/>
    <w:rsid w:val="00436892"/>
    <w:rsid w:val="004368E8"/>
    <w:rsid w:val="00436AEE"/>
    <w:rsid w:val="00436D6A"/>
    <w:rsid w:val="00437189"/>
    <w:rsid w:val="004373B1"/>
    <w:rsid w:val="00437486"/>
    <w:rsid w:val="004376E5"/>
    <w:rsid w:val="004377C0"/>
    <w:rsid w:val="0043794F"/>
    <w:rsid w:val="00437B2C"/>
    <w:rsid w:val="00437D18"/>
    <w:rsid w:val="00437D22"/>
    <w:rsid w:val="00437EEB"/>
    <w:rsid w:val="004400D1"/>
    <w:rsid w:val="004400F5"/>
    <w:rsid w:val="00440294"/>
    <w:rsid w:val="004402D2"/>
    <w:rsid w:val="00440627"/>
    <w:rsid w:val="0044067E"/>
    <w:rsid w:val="00440723"/>
    <w:rsid w:val="00440781"/>
    <w:rsid w:val="004408D2"/>
    <w:rsid w:val="00440953"/>
    <w:rsid w:val="00440B24"/>
    <w:rsid w:val="0044100E"/>
    <w:rsid w:val="004410C6"/>
    <w:rsid w:val="00441120"/>
    <w:rsid w:val="004413D9"/>
    <w:rsid w:val="00441406"/>
    <w:rsid w:val="004414A7"/>
    <w:rsid w:val="0044158A"/>
    <w:rsid w:val="0044179A"/>
    <w:rsid w:val="004417AC"/>
    <w:rsid w:val="00441972"/>
    <w:rsid w:val="004419C2"/>
    <w:rsid w:val="00441B2A"/>
    <w:rsid w:val="00441BFF"/>
    <w:rsid w:val="00441D6C"/>
    <w:rsid w:val="00442228"/>
    <w:rsid w:val="0044262F"/>
    <w:rsid w:val="00442675"/>
    <w:rsid w:val="00442681"/>
    <w:rsid w:val="00442994"/>
    <w:rsid w:val="00442A08"/>
    <w:rsid w:val="00442BE1"/>
    <w:rsid w:val="00442C8F"/>
    <w:rsid w:val="00442CB2"/>
    <w:rsid w:val="00442CF9"/>
    <w:rsid w:val="00443065"/>
    <w:rsid w:val="00443068"/>
    <w:rsid w:val="004430DD"/>
    <w:rsid w:val="0044329D"/>
    <w:rsid w:val="004435B2"/>
    <w:rsid w:val="004437A4"/>
    <w:rsid w:val="00443915"/>
    <w:rsid w:val="00443AEF"/>
    <w:rsid w:val="00443B69"/>
    <w:rsid w:val="00443BDA"/>
    <w:rsid w:val="00443BEF"/>
    <w:rsid w:val="00443CD6"/>
    <w:rsid w:val="00443D47"/>
    <w:rsid w:val="00443D72"/>
    <w:rsid w:val="00443E9F"/>
    <w:rsid w:val="00444019"/>
    <w:rsid w:val="004440D1"/>
    <w:rsid w:val="00444150"/>
    <w:rsid w:val="004442B3"/>
    <w:rsid w:val="004443D3"/>
    <w:rsid w:val="004444FB"/>
    <w:rsid w:val="0044473F"/>
    <w:rsid w:val="004447E9"/>
    <w:rsid w:val="0044498F"/>
    <w:rsid w:val="00444A3A"/>
    <w:rsid w:val="00444C0A"/>
    <w:rsid w:val="00444FA8"/>
    <w:rsid w:val="00444FE9"/>
    <w:rsid w:val="00445007"/>
    <w:rsid w:val="0044526D"/>
    <w:rsid w:val="0044543A"/>
    <w:rsid w:val="0044566D"/>
    <w:rsid w:val="00445811"/>
    <w:rsid w:val="0044586B"/>
    <w:rsid w:val="00445A1E"/>
    <w:rsid w:val="00445E90"/>
    <w:rsid w:val="00445EEE"/>
    <w:rsid w:val="00446336"/>
    <w:rsid w:val="004463E0"/>
    <w:rsid w:val="004464D0"/>
    <w:rsid w:val="00446585"/>
    <w:rsid w:val="0044667B"/>
    <w:rsid w:val="004467AD"/>
    <w:rsid w:val="004467B8"/>
    <w:rsid w:val="004467D1"/>
    <w:rsid w:val="004468CA"/>
    <w:rsid w:val="00446A92"/>
    <w:rsid w:val="00446A9D"/>
    <w:rsid w:val="00446F61"/>
    <w:rsid w:val="004471A5"/>
    <w:rsid w:val="004472A0"/>
    <w:rsid w:val="0044737C"/>
    <w:rsid w:val="004473BE"/>
    <w:rsid w:val="00447443"/>
    <w:rsid w:val="004474C6"/>
    <w:rsid w:val="00447808"/>
    <w:rsid w:val="00447A5E"/>
    <w:rsid w:val="00447AB5"/>
    <w:rsid w:val="00447ACB"/>
    <w:rsid w:val="00447C97"/>
    <w:rsid w:val="00447CF7"/>
    <w:rsid w:val="00447D48"/>
    <w:rsid w:val="00447E19"/>
    <w:rsid w:val="00447E6D"/>
    <w:rsid w:val="0045009F"/>
    <w:rsid w:val="00450169"/>
    <w:rsid w:val="004501AB"/>
    <w:rsid w:val="00450285"/>
    <w:rsid w:val="004503BD"/>
    <w:rsid w:val="0045044A"/>
    <w:rsid w:val="0045045F"/>
    <w:rsid w:val="00450540"/>
    <w:rsid w:val="004505FC"/>
    <w:rsid w:val="004509AF"/>
    <w:rsid w:val="00450A5B"/>
    <w:rsid w:val="00450B57"/>
    <w:rsid w:val="00450C4A"/>
    <w:rsid w:val="00450CEA"/>
    <w:rsid w:val="00450D98"/>
    <w:rsid w:val="00450FBC"/>
    <w:rsid w:val="0045110F"/>
    <w:rsid w:val="004511BE"/>
    <w:rsid w:val="004512CD"/>
    <w:rsid w:val="00451433"/>
    <w:rsid w:val="00451441"/>
    <w:rsid w:val="00451634"/>
    <w:rsid w:val="00451746"/>
    <w:rsid w:val="004517E4"/>
    <w:rsid w:val="00451BF0"/>
    <w:rsid w:val="00451F4F"/>
    <w:rsid w:val="0045208E"/>
    <w:rsid w:val="0045226B"/>
    <w:rsid w:val="004524B1"/>
    <w:rsid w:val="004524BD"/>
    <w:rsid w:val="0045253A"/>
    <w:rsid w:val="0045262A"/>
    <w:rsid w:val="00452790"/>
    <w:rsid w:val="0045286F"/>
    <w:rsid w:val="004528A6"/>
    <w:rsid w:val="00452A18"/>
    <w:rsid w:val="00452B4B"/>
    <w:rsid w:val="00452B66"/>
    <w:rsid w:val="00452BF6"/>
    <w:rsid w:val="00452F0B"/>
    <w:rsid w:val="00453036"/>
    <w:rsid w:val="0045312C"/>
    <w:rsid w:val="00453281"/>
    <w:rsid w:val="00453435"/>
    <w:rsid w:val="00453588"/>
    <w:rsid w:val="00453658"/>
    <w:rsid w:val="0045373F"/>
    <w:rsid w:val="00453776"/>
    <w:rsid w:val="00453868"/>
    <w:rsid w:val="00453E8F"/>
    <w:rsid w:val="00454817"/>
    <w:rsid w:val="004548DB"/>
    <w:rsid w:val="00454C2F"/>
    <w:rsid w:val="00454C58"/>
    <w:rsid w:val="00454CDF"/>
    <w:rsid w:val="00454F2A"/>
    <w:rsid w:val="00455006"/>
    <w:rsid w:val="0045502D"/>
    <w:rsid w:val="004550C4"/>
    <w:rsid w:val="00455157"/>
    <w:rsid w:val="0045539E"/>
    <w:rsid w:val="004553C8"/>
    <w:rsid w:val="00455420"/>
    <w:rsid w:val="0045546E"/>
    <w:rsid w:val="00455492"/>
    <w:rsid w:val="00455A80"/>
    <w:rsid w:val="00455F40"/>
    <w:rsid w:val="0045604F"/>
    <w:rsid w:val="004563EE"/>
    <w:rsid w:val="00456533"/>
    <w:rsid w:val="00456594"/>
    <w:rsid w:val="0045664F"/>
    <w:rsid w:val="00456765"/>
    <w:rsid w:val="00456832"/>
    <w:rsid w:val="004569C6"/>
    <w:rsid w:val="00456E39"/>
    <w:rsid w:val="00456F03"/>
    <w:rsid w:val="00457047"/>
    <w:rsid w:val="004570AB"/>
    <w:rsid w:val="004571AF"/>
    <w:rsid w:val="00457224"/>
    <w:rsid w:val="00457285"/>
    <w:rsid w:val="0045742B"/>
    <w:rsid w:val="00457443"/>
    <w:rsid w:val="00457599"/>
    <w:rsid w:val="0045762A"/>
    <w:rsid w:val="004577F4"/>
    <w:rsid w:val="004579F1"/>
    <w:rsid w:val="00457AB5"/>
    <w:rsid w:val="00457BE8"/>
    <w:rsid w:val="00457C66"/>
    <w:rsid w:val="00457C7C"/>
    <w:rsid w:val="00457F29"/>
    <w:rsid w:val="00460048"/>
    <w:rsid w:val="00460273"/>
    <w:rsid w:val="004602A3"/>
    <w:rsid w:val="004602FE"/>
    <w:rsid w:val="00460306"/>
    <w:rsid w:val="00460308"/>
    <w:rsid w:val="004603DD"/>
    <w:rsid w:val="00460410"/>
    <w:rsid w:val="00460434"/>
    <w:rsid w:val="004605EE"/>
    <w:rsid w:val="0046062C"/>
    <w:rsid w:val="00460670"/>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EAF"/>
    <w:rsid w:val="00461F0E"/>
    <w:rsid w:val="004620CF"/>
    <w:rsid w:val="004621C4"/>
    <w:rsid w:val="004621E1"/>
    <w:rsid w:val="00462366"/>
    <w:rsid w:val="00462547"/>
    <w:rsid w:val="004626A7"/>
    <w:rsid w:val="00462798"/>
    <w:rsid w:val="00462959"/>
    <w:rsid w:val="00462BCE"/>
    <w:rsid w:val="00462BF5"/>
    <w:rsid w:val="00462E9B"/>
    <w:rsid w:val="00462F8B"/>
    <w:rsid w:val="00462FEB"/>
    <w:rsid w:val="0046329B"/>
    <w:rsid w:val="004635C0"/>
    <w:rsid w:val="0046362F"/>
    <w:rsid w:val="004636F5"/>
    <w:rsid w:val="0046374A"/>
    <w:rsid w:val="00463ADF"/>
    <w:rsid w:val="00463C16"/>
    <w:rsid w:val="00463D52"/>
    <w:rsid w:val="00463E2B"/>
    <w:rsid w:val="00463E7E"/>
    <w:rsid w:val="0046405E"/>
    <w:rsid w:val="0046418B"/>
    <w:rsid w:val="00464781"/>
    <w:rsid w:val="0046478B"/>
    <w:rsid w:val="00464904"/>
    <w:rsid w:val="00464913"/>
    <w:rsid w:val="00464971"/>
    <w:rsid w:val="00464A76"/>
    <w:rsid w:val="00464D11"/>
    <w:rsid w:val="00464DA2"/>
    <w:rsid w:val="00465149"/>
    <w:rsid w:val="0046537A"/>
    <w:rsid w:val="0046541F"/>
    <w:rsid w:val="004657DF"/>
    <w:rsid w:val="004659F5"/>
    <w:rsid w:val="00465CBC"/>
    <w:rsid w:val="00465DCD"/>
    <w:rsid w:val="00465E02"/>
    <w:rsid w:val="00465E63"/>
    <w:rsid w:val="0046607F"/>
    <w:rsid w:val="0046611C"/>
    <w:rsid w:val="0046626E"/>
    <w:rsid w:val="0046628E"/>
    <w:rsid w:val="00466844"/>
    <w:rsid w:val="0046707A"/>
    <w:rsid w:val="0046731D"/>
    <w:rsid w:val="00467787"/>
    <w:rsid w:val="004678E9"/>
    <w:rsid w:val="00467AFE"/>
    <w:rsid w:val="00467D01"/>
    <w:rsid w:val="004700D9"/>
    <w:rsid w:val="004702B1"/>
    <w:rsid w:val="0047030F"/>
    <w:rsid w:val="004703D2"/>
    <w:rsid w:val="0047068A"/>
    <w:rsid w:val="004706E4"/>
    <w:rsid w:val="004706F4"/>
    <w:rsid w:val="0047078C"/>
    <w:rsid w:val="00470819"/>
    <w:rsid w:val="00470A0F"/>
    <w:rsid w:val="00470BA7"/>
    <w:rsid w:val="004711E3"/>
    <w:rsid w:val="00471215"/>
    <w:rsid w:val="004713D8"/>
    <w:rsid w:val="0047174B"/>
    <w:rsid w:val="004717B4"/>
    <w:rsid w:val="0047185D"/>
    <w:rsid w:val="004718A4"/>
    <w:rsid w:val="00471A04"/>
    <w:rsid w:val="00471A3B"/>
    <w:rsid w:val="00471B6D"/>
    <w:rsid w:val="00471B93"/>
    <w:rsid w:val="00471C74"/>
    <w:rsid w:val="00471C9D"/>
    <w:rsid w:val="00471D62"/>
    <w:rsid w:val="00471E23"/>
    <w:rsid w:val="00471F4E"/>
    <w:rsid w:val="00471F5F"/>
    <w:rsid w:val="00472221"/>
    <w:rsid w:val="00472866"/>
    <w:rsid w:val="0047296D"/>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30B"/>
    <w:rsid w:val="00474413"/>
    <w:rsid w:val="00474868"/>
    <w:rsid w:val="00474924"/>
    <w:rsid w:val="0047492F"/>
    <w:rsid w:val="00474BCE"/>
    <w:rsid w:val="00474E71"/>
    <w:rsid w:val="00474F7C"/>
    <w:rsid w:val="00475234"/>
    <w:rsid w:val="00475593"/>
    <w:rsid w:val="00475893"/>
    <w:rsid w:val="00475B18"/>
    <w:rsid w:val="00475CB0"/>
    <w:rsid w:val="00475FCF"/>
    <w:rsid w:val="0047601F"/>
    <w:rsid w:val="00476024"/>
    <w:rsid w:val="0047642D"/>
    <w:rsid w:val="00476430"/>
    <w:rsid w:val="004764AB"/>
    <w:rsid w:val="00476525"/>
    <w:rsid w:val="0047653E"/>
    <w:rsid w:val="004767CE"/>
    <w:rsid w:val="00476942"/>
    <w:rsid w:val="00476AD6"/>
    <w:rsid w:val="00476ADB"/>
    <w:rsid w:val="00476D54"/>
    <w:rsid w:val="00477071"/>
    <w:rsid w:val="0047775C"/>
    <w:rsid w:val="00477803"/>
    <w:rsid w:val="00477CD9"/>
    <w:rsid w:val="00477D40"/>
    <w:rsid w:val="00477EE0"/>
    <w:rsid w:val="00477F0E"/>
    <w:rsid w:val="004800CE"/>
    <w:rsid w:val="00480288"/>
    <w:rsid w:val="00480341"/>
    <w:rsid w:val="0048039B"/>
    <w:rsid w:val="004803C3"/>
    <w:rsid w:val="0048044E"/>
    <w:rsid w:val="0048054F"/>
    <w:rsid w:val="00480DC1"/>
    <w:rsid w:val="00481004"/>
    <w:rsid w:val="00481026"/>
    <w:rsid w:val="00481054"/>
    <w:rsid w:val="004810E2"/>
    <w:rsid w:val="0048131F"/>
    <w:rsid w:val="0048156D"/>
    <w:rsid w:val="004815DE"/>
    <w:rsid w:val="00481611"/>
    <w:rsid w:val="004818EE"/>
    <w:rsid w:val="00481A70"/>
    <w:rsid w:val="00481A9B"/>
    <w:rsid w:val="00481B6F"/>
    <w:rsid w:val="00481F21"/>
    <w:rsid w:val="00481F63"/>
    <w:rsid w:val="00482190"/>
    <w:rsid w:val="004822FF"/>
    <w:rsid w:val="00482460"/>
    <w:rsid w:val="00482C52"/>
    <w:rsid w:val="00482ED2"/>
    <w:rsid w:val="004830B1"/>
    <w:rsid w:val="0048311E"/>
    <w:rsid w:val="00483124"/>
    <w:rsid w:val="004831DC"/>
    <w:rsid w:val="004832BB"/>
    <w:rsid w:val="00483314"/>
    <w:rsid w:val="004837FA"/>
    <w:rsid w:val="004839CC"/>
    <w:rsid w:val="00483B34"/>
    <w:rsid w:val="00483BAE"/>
    <w:rsid w:val="00483BE7"/>
    <w:rsid w:val="00483D01"/>
    <w:rsid w:val="00484062"/>
    <w:rsid w:val="00484203"/>
    <w:rsid w:val="0048434D"/>
    <w:rsid w:val="004844D6"/>
    <w:rsid w:val="0048479B"/>
    <w:rsid w:val="004848BD"/>
    <w:rsid w:val="004848FE"/>
    <w:rsid w:val="00484B24"/>
    <w:rsid w:val="00484D45"/>
    <w:rsid w:val="00484DEB"/>
    <w:rsid w:val="00484E8C"/>
    <w:rsid w:val="00484EB8"/>
    <w:rsid w:val="00484FFA"/>
    <w:rsid w:val="00485188"/>
    <w:rsid w:val="004857BB"/>
    <w:rsid w:val="00485E59"/>
    <w:rsid w:val="00486075"/>
    <w:rsid w:val="004863CA"/>
    <w:rsid w:val="0048660E"/>
    <w:rsid w:val="004866D3"/>
    <w:rsid w:val="00486717"/>
    <w:rsid w:val="00486907"/>
    <w:rsid w:val="00486C95"/>
    <w:rsid w:val="00486CE7"/>
    <w:rsid w:val="00486D30"/>
    <w:rsid w:val="00486D78"/>
    <w:rsid w:val="00486E78"/>
    <w:rsid w:val="00487066"/>
    <w:rsid w:val="0048717A"/>
    <w:rsid w:val="00487567"/>
    <w:rsid w:val="004876AF"/>
    <w:rsid w:val="0048771E"/>
    <w:rsid w:val="0048781D"/>
    <w:rsid w:val="00487837"/>
    <w:rsid w:val="00487AE2"/>
    <w:rsid w:val="00487C14"/>
    <w:rsid w:val="00487E0C"/>
    <w:rsid w:val="00487E64"/>
    <w:rsid w:val="00487EC1"/>
    <w:rsid w:val="00490038"/>
    <w:rsid w:val="004902DF"/>
    <w:rsid w:val="004903A0"/>
    <w:rsid w:val="0049044D"/>
    <w:rsid w:val="00490479"/>
    <w:rsid w:val="00490535"/>
    <w:rsid w:val="00490BC8"/>
    <w:rsid w:val="00490D87"/>
    <w:rsid w:val="00490DCA"/>
    <w:rsid w:val="0049137B"/>
    <w:rsid w:val="00491563"/>
    <w:rsid w:val="0049175D"/>
    <w:rsid w:val="004918A9"/>
    <w:rsid w:val="004918FD"/>
    <w:rsid w:val="00491BBD"/>
    <w:rsid w:val="00491BCA"/>
    <w:rsid w:val="00491E24"/>
    <w:rsid w:val="00491EFB"/>
    <w:rsid w:val="00491F16"/>
    <w:rsid w:val="00492347"/>
    <w:rsid w:val="004929AD"/>
    <w:rsid w:val="00492A56"/>
    <w:rsid w:val="00492DC4"/>
    <w:rsid w:val="00492FE3"/>
    <w:rsid w:val="004936ED"/>
    <w:rsid w:val="00493897"/>
    <w:rsid w:val="00493A09"/>
    <w:rsid w:val="00493C8D"/>
    <w:rsid w:val="00493CCF"/>
    <w:rsid w:val="00493EAD"/>
    <w:rsid w:val="00493EDF"/>
    <w:rsid w:val="004942AE"/>
    <w:rsid w:val="004942B2"/>
    <w:rsid w:val="004943E9"/>
    <w:rsid w:val="004947C1"/>
    <w:rsid w:val="00494B3B"/>
    <w:rsid w:val="00494E86"/>
    <w:rsid w:val="00494EFC"/>
    <w:rsid w:val="00494F3F"/>
    <w:rsid w:val="00495188"/>
    <w:rsid w:val="004951AE"/>
    <w:rsid w:val="00495758"/>
    <w:rsid w:val="0049582F"/>
    <w:rsid w:val="0049585C"/>
    <w:rsid w:val="00495A0D"/>
    <w:rsid w:val="00495C60"/>
    <w:rsid w:val="00495FA8"/>
    <w:rsid w:val="0049601E"/>
    <w:rsid w:val="0049602F"/>
    <w:rsid w:val="0049618C"/>
    <w:rsid w:val="0049619D"/>
    <w:rsid w:val="004962F1"/>
    <w:rsid w:val="00496398"/>
    <w:rsid w:val="00496756"/>
    <w:rsid w:val="004967E4"/>
    <w:rsid w:val="00496821"/>
    <w:rsid w:val="00496882"/>
    <w:rsid w:val="004968FF"/>
    <w:rsid w:val="00496DFB"/>
    <w:rsid w:val="00496E3C"/>
    <w:rsid w:val="00496FA5"/>
    <w:rsid w:val="00496FDC"/>
    <w:rsid w:val="00497024"/>
    <w:rsid w:val="00497189"/>
    <w:rsid w:val="004974BB"/>
    <w:rsid w:val="0049761E"/>
    <w:rsid w:val="00497659"/>
    <w:rsid w:val="00497680"/>
    <w:rsid w:val="00497867"/>
    <w:rsid w:val="00497ADB"/>
    <w:rsid w:val="00497AFF"/>
    <w:rsid w:val="00497DF8"/>
    <w:rsid w:val="004A0187"/>
    <w:rsid w:val="004A0256"/>
    <w:rsid w:val="004A027B"/>
    <w:rsid w:val="004A055E"/>
    <w:rsid w:val="004A0628"/>
    <w:rsid w:val="004A068A"/>
    <w:rsid w:val="004A074C"/>
    <w:rsid w:val="004A0840"/>
    <w:rsid w:val="004A086D"/>
    <w:rsid w:val="004A094E"/>
    <w:rsid w:val="004A0B73"/>
    <w:rsid w:val="004A0F1C"/>
    <w:rsid w:val="004A0F8E"/>
    <w:rsid w:val="004A110A"/>
    <w:rsid w:val="004A110D"/>
    <w:rsid w:val="004A11A2"/>
    <w:rsid w:val="004A12E0"/>
    <w:rsid w:val="004A1336"/>
    <w:rsid w:val="004A149F"/>
    <w:rsid w:val="004A15F1"/>
    <w:rsid w:val="004A1806"/>
    <w:rsid w:val="004A180B"/>
    <w:rsid w:val="004A198A"/>
    <w:rsid w:val="004A1B1D"/>
    <w:rsid w:val="004A1B8E"/>
    <w:rsid w:val="004A1D22"/>
    <w:rsid w:val="004A1FA2"/>
    <w:rsid w:val="004A1FB4"/>
    <w:rsid w:val="004A2423"/>
    <w:rsid w:val="004A24B4"/>
    <w:rsid w:val="004A25AB"/>
    <w:rsid w:val="004A25B9"/>
    <w:rsid w:val="004A27B8"/>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4E0"/>
    <w:rsid w:val="004A477D"/>
    <w:rsid w:val="004A48FF"/>
    <w:rsid w:val="004A4968"/>
    <w:rsid w:val="004A4A2C"/>
    <w:rsid w:val="004A4BD6"/>
    <w:rsid w:val="004A4C93"/>
    <w:rsid w:val="004A4EA2"/>
    <w:rsid w:val="004A5143"/>
    <w:rsid w:val="004A5248"/>
    <w:rsid w:val="004A5336"/>
    <w:rsid w:val="004A56AA"/>
    <w:rsid w:val="004A58CB"/>
    <w:rsid w:val="004A59B0"/>
    <w:rsid w:val="004A5C1C"/>
    <w:rsid w:val="004A5D09"/>
    <w:rsid w:val="004A6236"/>
    <w:rsid w:val="004A628B"/>
    <w:rsid w:val="004A6363"/>
    <w:rsid w:val="004A649D"/>
    <w:rsid w:val="004A64BF"/>
    <w:rsid w:val="004A657E"/>
    <w:rsid w:val="004A6667"/>
    <w:rsid w:val="004A6905"/>
    <w:rsid w:val="004A7200"/>
    <w:rsid w:val="004A73B6"/>
    <w:rsid w:val="004A7466"/>
    <w:rsid w:val="004A7509"/>
    <w:rsid w:val="004A795A"/>
    <w:rsid w:val="004A7E1B"/>
    <w:rsid w:val="004B02E0"/>
    <w:rsid w:val="004B0321"/>
    <w:rsid w:val="004B045B"/>
    <w:rsid w:val="004B09CD"/>
    <w:rsid w:val="004B0B32"/>
    <w:rsid w:val="004B0D51"/>
    <w:rsid w:val="004B0FE6"/>
    <w:rsid w:val="004B1111"/>
    <w:rsid w:val="004B1316"/>
    <w:rsid w:val="004B1374"/>
    <w:rsid w:val="004B13CD"/>
    <w:rsid w:val="004B14A4"/>
    <w:rsid w:val="004B17EF"/>
    <w:rsid w:val="004B18F2"/>
    <w:rsid w:val="004B1B1D"/>
    <w:rsid w:val="004B1BD6"/>
    <w:rsid w:val="004B1DFD"/>
    <w:rsid w:val="004B1F72"/>
    <w:rsid w:val="004B227C"/>
    <w:rsid w:val="004B242B"/>
    <w:rsid w:val="004B24F2"/>
    <w:rsid w:val="004B266D"/>
    <w:rsid w:val="004B274C"/>
    <w:rsid w:val="004B2BC1"/>
    <w:rsid w:val="004B2BF5"/>
    <w:rsid w:val="004B2DEA"/>
    <w:rsid w:val="004B2E9A"/>
    <w:rsid w:val="004B2EF5"/>
    <w:rsid w:val="004B2EFD"/>
    <w:rsid w:val="004B2F80"/>
    <w:rsid w:val="004B305D"/>
    <w:rsid w:val="004B307D"/>
    <w:rsid w:val="004B30B5"/>
    <w:rsid w:val="004B3118"/>
    <w:rsid w:val="004B32A1"/>
    <w:rsid w:val="004B32F2"/>
    <w:rsid w:val="004B349B"/>
    <w:rsid w:val="004B3913"/>
    <w:rsid w:val="004B392B"/>
    <w:rsid w:val="004B3A75"/>
    <w:rsid w:val="004B3BBC"/>
    <w:rsid w:val="004B3D5A"/>
    <w:rsid w:val="004B411E"/>
    <w:rsid w:val="004B4233"/>
    <w:rsid w:val="004B44BA"/>
    <w:rsid w:val="004B46B9"/>
    <w:rsid w:val="004B47EF"/>
    <w:rsid w:val="004B4A01"/>
    <w:rsid w:val="004B4E86"/>
    <w:rsid w:val="004B518D"/>
    <w:rsid w:val="004B5251"/>
    <w:rsid w:val="004B531A"/>
    <w:rsid w:val="004B5501"/>
    <w:rsid w:val="004B55BE"/>
    <w:rsid w:val="004B577F"/>
    <w:rsid w:val="004B5A57"/>
    <w:rsid w:val="004B5A81"/>
    <w:rsid w:val="004B5ABD"/>
    <w:rsid w:val="004B6430"/>
    <w:rsid w:val="004B643A"/>
    <w:rsid w:val="004B6782"/>
    <w:rsid w:val="004B67FC"/>
    <w:rsid w:val="004B6820"/>
    <w:rsid w:val="004B6AF6"/>
    <w:rsid w:val="004B6C22"/>
    <w:rsid w:val="004B70FD"/>
    <w:rsid w:val="004B7196"/>
    <w:rsid w:val="004B7228"/>
    <w:rsid w:val="004B7288"/>
    <w:rsid w:val="004B76BE"/>
    <w:rsid w:val="004B7746"/>
    <w:rsid w:val="004B777D"/>
    <w:rsid w:val="004B77A8"/>
    <w:rsid w:val="004B77A9"/>
    <w:rsid w:val="004B7819"/>
    <w:rsid w:val="004B7854"/>
    <w:rsid w:val="004B788F"/>
    <w:rsid w:val="004B78F8"/>
    <w:rsid w:val="004B799A"/>
    <w:rsid w:val="004B7B46"/>
    <w:rsid w:val="004B7B50"/>
    <w:rsid w:val="004B7D43"/>
    <w:rsid w:val="004B7EC6"/>
    <w:rsid w:val="004B7F1B"/>
    <w:rsid w:val="004B7F4E"/>
    <w:rsid w:val="004C00B5"/>
    <w:rsid w:val="004C0168"/>
    <w:rsid w:val="004C02D2"/>
    <w:rsid w:val="004C02F0"/>
    <w:rsid w:val="004C0384"/>
    <w:rsid w:val="004C0966"/>
    <w:rsid w:val="004C099A"/>
    <w:rsid w:val="004C0C94"/>
    <w:rsid w:val="004C0FE6"/>
    <w:rsid w:val="004C1363"/>
    <w:rsid w:val="004C1527"/>
    <w:rsid w:val="004C189A"/>
    <w:rsid w:val="004C1BDC"/>
    <w:rsid w:val="004C1CCA"/>
    <w:rsid w:val="004C1F32"/>
    <w:rsid w:val="004C2021"/>
    <w:rsid w:val="004C2155"/>
    <w:rsid w:val="004C21D1"/>
    <w:rsid w:val="004C2231"/>
    <w:rsid w:val="004C224C"/>
    <w:rsid w:val="004C23B9"/>
    <w:rsid w:val="004C2549"/>
    <w:rsid w:val="004C2B67"/>
    <w:rsid w:val="004C2F9E"/>
    <w:rsid w:val="004C3270"/>
    <w:rsid w:val="004C32F7"/>
    <w:rsid w:val="004C3321"/>
    <w:rsid w:val="004C378D"/>
    <w:rsid w:val="004C381A"/>
    <w:rsid w:val="004C39A3"/>
    <w:rsid w:val="004C3C0B"/>
    <w:rsid w:val="004C3E28"/>
    <w:rsid w:val="004C4318"/>
    <w:rsid w:val="004C466F"/>
    <w:rsid w:val="004C4C50"/>
    <w:rsid w:val="004C4DE2"/>
    <w:rsid w:val="004C4E85"/>
    <w:rsid w:val="004C51CF"/>
    <w:rsid w:val="004C53DC"/>
    <w:rsid w:val="004C562F"/>
    <w:rsid w:val="004C5682"/>
    <w:rsid w:val="004C56C8"/>
    <w:rsid w:val="004C58D3"/>
    <w:rsid w:val="004C597D"/>
    <w:rsid w:val="004C5B8C"/>
    <w:rsid w:val="004C5DCF"/>
    <w:rsid w:val="004C5FAB"/>
    <w:rsid w:val="004C618D"/>
    <w:rsid w:val="004C6262"/>
    <w:rsid w:val="004C63F5"/>
    <w:rsid w:val="004C6460"/>
    <w:rsid w:val="004C661E"/>
    <w:rsid w:val="004C67A5"/>
    <w:rsid w:val="004C680E"/>
    <w:rsid w:val="004C69F7"/>
    <w:rsid w:val="004C6BCE"/>
    <w:rsid w:val="004C6C58"/>
    <w:rsid w:val="004C6D46"/>
    <w:rsid w:val="004C6FD4"/>
    <w:rsid w:val="004C7012"/>
    <w:rsid w:val="004C715A"/>
    <w:rsid w:val="004C7582"/>
    <w:rsid w:val="004C7760"/>
    <w:rsid w:val="004C777C"/>
    <w:rsid w:val="004C7789"/>
    <w:rsid w:val="004C7863"/>
    <w:rsid w:val="004D0300"/>
    <w:rsid w:val="004D0952"/>
    <w:rsid w:val="004D0ABF"/>
    <w:rsid w:val="004D0B90"/>
    <w:rsid w:val="004D0CAC"/>
    <w:rsid w:val="004D0D0E"/>
    <w:rsid w:val="004D0E77"/>
    <w:rsid w:val="004D0E9E"/>
    <w:rsid w:val="004D0ED6"/>
    <w:rsid w:val="004D106C"/>
    <w:rsid w:val="004D1153"/>
    <w:rsid w:val="004D1530"/>
    <w:rsid w:val="004D159D"/>
    <w:rsid w:val="004D175A"/>
    <w:rsid w:val="004D1923"/>
    <w:rsid w:val="004D1AA2"/>
    <w:rsid w:val="004D1CF9"/>
    <w:rsid w:val="004D1E77"/>
    <w:rsid w:val="004D1E79"/>
    <w:rsid w:val="004D20B2"/>
    <w:rsid w:val="004D20BB"/>
    <w:rsid w:val="004D224F"/>
    <w:rsid w:val="004D2378"/>
    <w:rsid w:val="004D237A"/>
    <w:rsid w:val="004D2422"/>
    <w:rsid w:val="004D2472"/>
    <w:rsid w:val="004D24C6"/>
    <w:rsid w:val="004D2648"/>
    <w:rsid w:val="004D2653"/>
    <w:rsid w:val="004D2A26"/>
    <w:rsid w:val="004D2BF8"/>
    <w:rsid w:val="004D2EB3"/>
    <w:rsid w:val="004D2F6E"/>
    <w:rsid w:val="004D2F81"/>
    <w:rsid w:val="004D3084"/>
    <w:rsid w:val="004D323C"/>
    <w:rsid w:val="004D32B6"/>
    <w:rsid w:val="004D33EC"/>
    <w:rsid w:val="004D3919"/>
    <w:rsid w:val="004D3B8E"/>
    <w:rsid w:val="004D434E"/>
    <w:rsid w:val="004D474C"/>
    <w:rsid w:val="004D4B17"/>
    <w:rsid w:val="004D5322"/>
    <w:rsid w:val="004D5814"/>
    <w:rsid w:val="004D5B2D"/>
    <w:rsid w:val="004D61D7"/>
    <w:rsid w:val="004D621A"/>
    <w:rsid w:val="004D6346"/>
    <w:rsid w:val="004D63AA"/>
    <w:rsid w:val="004D66BC"/>
    <w:rsid w:val="004D6A7E"/>
    <w:rsid w:val="004D70E3"/>
    <w:rsid w:val="004D7646"/>
    <w:rsid w:val="004D7647"/>
    <w:rsid w:val="004D777D"/>
    <w:rsid w:val="004D7A28"/>
    <w:rsid w:val="004D7B13"/>
    <w:rsid w:val="004D7C62"/>
    <w:rsid w:val="004D7DD8"/>
    <w:rsid w:val="004D7DF2"/>
    <w:rsid w:val="004D7E63"/>
    <w:rsid w:val="004D7ECB"/>
    <w:rsid w:val="004D7FDB"/>
    <w:rsid w:val="004E0135"/>
    <w:rsid w:val="004E018E"/>
    <w:rsid w:val="004E01B4"/>
    <w:rsid w:val="004E0221"/>
    <w:rsid w:val="004E0289"/>
    <w:rsid w:val="004E02DF"/>
    <w:rsid w:val="004E0444"/>
    <w:rsid w:val="004E0650"/>
    <w:rsid w:val="004E0691"/>
    <w:rsid w:val="004E0867"/>
    <w:rsid w:val="004E08B3"/>
    <w:rsid w:val="004E0998"/>
    <w:rsid w:val="004E0DDF"/>
    <w:rsid w:val="004E0EBB"/>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C60"/>
    <w:rsid w:val="004E3C89"/>
    <w:rsid w:val="004E3E1E"/>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1E"/>
    <w:rsid w:val="004E5035"/>
    <w:rsid w:val="004E527D"/>
    <w:rsid w:val="004E5603"/>
    <w:rsid w:val="004E57BE"/>
    <w:rsid w:val="004E5848"/>
    <w:rsid w:val="004E5B08"/>
    <w:rsid w:val="004E5CC8"/>
    <w:rsid w:val="004E5D3E"/>
    <w:rsid w:val="004E5DC2"/>
    <w:rsid w:val="004E5DFD"/>
    <w:rsid w:val="004E5F7D"/>
    <w:rsid w:val="004E6088"/>
    <w:rsid w:val="004E62EB"/>
    <w:rsid w:val="004E6308"/>
    <w:rsid w:val="004E66B2"/>
    <w:rsid w:val="004E6864"/>
    <w:rsid w:val="004E6C7E"/>
    <w:rsid w:val="004E70A7"/>
    <w:rsid w:val="004E71C8"/>
    <w:rsid w:val="004E754A"/>
    <w:rsid w:val="004E77BF"/>
    <w:rsid w:val="004E79A8"/>
    <w:rsid w:val="004E7AE3"/>
    <w:rsid w:val="004E7B02"/>
    <w:rsid w:val="004E7C24"/>
    <w:rsid w:val="004E7FB2"/>
    <w:rsid w:val="004F01DD"/>
    <w:rsid w:val="004F02C2"/>
    <w:rsid w:val="004F044E"/>
    <w:rsid w:val="004F04A3"/>
    <w:rsid w:val="004F0774"/>
    <w:rsid w:val="004F0A6A"/>
    <w:rsid w:val="004F0BEE"/>
    <w:rsid w:val="004F0D3D"/>
    <w:rsid w:val="004F0F9B"/>
    <w:rsid w:val="004F11A0"/>
    <w:rsid w:val="004F147D"/>
    <w:rsid w:val="004F165C"/>
    <w:rsid w:val="004F1690"/>
    <w:rsid w:val="004F17E5"/>
    <w:rsid w:val="004F1AA7"/>
    <w:rsid w:val="004F1C92"/>
    <w:rsid w:val="004F1CFF"/>
    <w:rsid w:val="004F1D49"/>
    <w:rsid w:val="004F1D85"/>
    <w:rsid w:val="004F1DBA"/>
    <w:rsid w:val="004F1DCE"/>
    <w:rsid w:val="004F20A8"/>
    <w:rsid w:val="004F20EB"/>
    <w:rsid w:val="004F213F"/>
    <w:rsid w:val="004F21BA"/>
    <w:rsid w:val="004F2239"/>
    <w:rsid w:val="004F24C8"/>
    <w:rsid w:val="004F253D"/>
    <w:rsid w:val="004F299C"/>
    <w:rsid w:val="004F2B17"/>
    <w:rsid w:val="004F3190"/>
    <w:rsid w:val="004F33A0"/>
    <w:rsid w:val="004F374C"/>
    <w:rsid w:val="004F37F5"/>
    <w:rsid w:val="004F3927"/>
    <w:rsid w:val="004F3991"/>
    <w:rsid w:val="004F3A61"/>
    <w:rsid w:val="004F3A79"/>
    <w:rsid w:val="004F3A87"/>
    <w:rsid w:val="004F3D00"/>
    <w:rsid w:val="004F3D86"/>
    <w:rsid w:val="004F4174"/>
    <w:rsid w:val="004F41B6"/>
    <w:rsid w:val="004F41CC"/>
    <w:rsid w:val="004F4303"/>
    <w:rsid w:val="004F439C"/>
    <w:rsid w:val="004F43B3"/>
    <w:rsid w:val="004F43B5"/>
    <w:rsid w:val="004F4434"/>
    <w:rsid w:val="004F455F"/>
    <w:rsid w:val="004F4A77"/>
    <w:rsid w:val="004F4C91"/>
    <w:rsid w:val="004F4D34"/>
    <w:rsid w:val="004F4FBE"/>
    <w:rsid w:val="004F5041"/>
    <w:rsid w:val="004F528B"/>
    <w:rsid w:val="004F54AA"/>
    <w:rsid w:val="004F54BE"/>
    <w:rsid w:val="004F5856"/>
    <w:rsid w:val="004F592A"/>
    <w:rsid w:val="004F59A7"/>
    <w:rsid w:val="004F5C06"/>
    <w:rsid w:val="004F5CD5"/>
    <w:rsid w:val="004F5D11"/>
    <w:rsid w:val="004F60F7"/>
    <w:rsid w:val="004F616C"/>
    <w:rsid w:val="004F618B"/>
    <w:rsid w:val="004F640C"/>
    <w:rsid w:val="004F6621"/>
    <w:rsid w:val="004F66E2"/>
    <w:rsid w:val="004F6721"/>
    <w:rsid w:val="004F681E"/>
    <w:rsid w:val="004F6874"/>
    <w:rsid w:val="004F6997"/>
    <w:rsid w:val="004F6BC4"/>
    <w:rsid w:val="004F6C5C"/>
    <w:rsid w:val="004F6F19"/>
    <w:rsid w:val="004F6FB2"/>
    <w:rsid w:val="004F7471"/>
    <w:rsid w:val="004F74A3"/>
    <w:rsid w:val="004F77DF"/>
    <w:rsid w:val="004F784D"/>
    <w:rsid w:val="004F7872"/>
    <w:rsid w:val="004F7900"/>
    <w:rsid w:val="004F7902"/>
    <w:rsid w:val="004F7961"/>
    <w:rsid w:val="004F7B7B"/>
    <w:rsid w:val="004F7D95"/>
    <w:rsid w:val="004F7EB2"/>
    <w:rsid w:val="004F7F29"/>
    <w:rsid w:val="004F7F2E"/>
    <w:rsid w:val="004F7F58"/>
    <w:rsid w:val="00500546"/>
    <w:rsid w:val="00500603"/>
    <w:rsid w:val="005007D1"/>
    <w:rsid w:val="00500889"/>
    <w:rsid w:val="0050088E"/>
    <w:rsid w:val="00500895"/>
    <w:rsid w:val="00500A5F"/>
    <w:rsid w:val="00500AAA"/>
    <w:rsid w:val="00500AC4"/>
    <w:rsid w:val="00500C59"/>
    <w:rsid w:val="00500D48"/>
    <w:rsid w:val="00500F3F"/>
    <w:rsid w:val="005010B8"/>
    <w:rsid w:val="00501281"/>
    <w:rsid w:val="005013D4"/>
    <w:rsid w:val="00501493"/>
    <w:rsid w:val="005014D8"/>
    <w:rsid w:val="00501829"/>
    <w:rsid w:val="00501A47"/>
    <w:rsid w:val="00501AD0"/>
    <w:rsid w:val="00501CB5"/>
    <w:rsid w:val="00501CC5"/>
    <w:rsid w:val="00501D20"/>
    <w:rsid w:val="00501DA0"/>
    <w:rsid w:val="0050207E"/>
    <w:rsid w:val="00502507"/>
    <w:rsid w:val="00502547"/>
    <w:rsid w:val="00502945"/>
    <w:rsid w:val="0050294F"/>
    <w:rsid w:val="005029E9"/>
    <w:rsid w:val="00502E93"/>
    <w:rsid w:val="00502F86"/>
    <w:rsid w:val="00503210"/>
    <w:rsid w:val="00503242"/>
    <w:rsid w:val="005036E0"/>
    <w:rsid w:val="005037C0"/>
    <w:rsid w:val="00503A7C"/>
    <w:rsid w:val="00503F5B"/>
    <w:rsid w:val="00503FA2"/>
    <w:rsid w:val="0050410A"/>
    <w:rsid w:val="005042F1"/>
    <w:rsid w:val="005043F7"/>
    <w:rsid w:val="00504473"/>
    <w:rsid w:val="005044C3"/>
    <w:rsid w:val="005046AE"/>
    <w:rsid w:val="0050471A"/>
    <w:rsid w:val="00504810"/>
    <w:rsid w:val="00504821"/>
    <w:rsid w:val="00504AE7"/>
    <w:rsid w:val="00504AF6"/>
    <w:rsid w:val="00504B17"/>
    <w:rsid w:val="00504D58"/>
    <w:rsid w:val="00504F55"/>
    <w:rsid w:val="0050509A"/>
    <w:rsid w:val="0050514C"/>
    <w:rsid w:val="00505215"/>
    <w:rsid w:val="0050521D"/>
    <w:rsid w:val="00505229"/>
    <w:rsid w:val="005052C3"/>
    <w:rsid w:val="00505322"/>
    <w:rsid w:val="005053DE"/>
    <w:rsid w:val="0050591D"/>
    <w:rsid w:val="00505C30"/>
    <w:rsid w:val="00505D5E"/>
    <w:rsid w:val="00505F21"/>
    <w:rsid w:val="005060F3"/>
    <w:rsid w:val="00506148"/>
    <w:rsid w:val="0050628A"/>
    <w:rsid w:val="00506443"/>
    <w:rsid w:val="005065CF"/>
    <w:rsid w:val="00506629"/>
    <w:rsid w:val="0050671F"/>
    <w:rsid w:val="0050675B"/>
    <w:rsid w:val="005069BC"/>
    <w:rsid w:val="00506ACE"/>
    <w:rsid w:val="00506BAF"/>
    <w:rsid w:val="00506D0B"/>
    <w:rsid w:val="00506F7C"/>
    <w:rsid w:val="00507085"/>
    <w:rsid w:val="00507138"/>
    <w:rsid w:val="00507169"/>
    <w:rsid w:val="005071A0"/>
    <w:rsid w:val="005072CA"/>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368"/>
    <w:rsid w:val="005108C7"/>
    <w:rsid w:val="005109BE"/>
    <w:rsid w:val="00510A78"/>
    <w:rsid w:val="00510C4D"/>
    <w:rsid w:val="00510DB8"/>
    <w:rsid w:val="00511209"/>
    <w:rsid w:val="0051147C"/>
    <w:rsid w:val="00511A86"/>
    <w:rsid w:val="00511AC6"/>
    <w:rsid w:val="00511BA7"/>
    <w:rsid w:val="00511C5F"/>
    <w:rsid w:val="00511E3D"/>
    <w:rsid w:val="00511EBB"/>
    <w:rsid w:val="005120F7"/>
    <w:rsid w:val="005121AA"/>
    <w:rsid w:val="005121B3"/>
    <w:rsid w:val="0051234B"/>
    <w:rsid w:val="0051255C"/>
    <w:rsid w:val="005127B5"/>
    <w:rsid w:val="00512B44"/>
    <w:rsid w:val="00512E94"/>
    <w:rsid w:val="00512F8C"/>
    <w:rsid w:val="005130DB"/>
    <w:rsid w:val="0051318A"/>
    <w:rsid w:val="005131D4"/>
    <w:rsid w:val="00513267"/>
    <w:rsid w:val="00513342"/>
    <w:rsid w:val="0051348E"/>
    <w:rsid w:val="00513520"/>
    <w:rsid w:val="0051360D"/>
    <w:rsid w:val="00513610"/>
    <w:rsid w:val="005136FB"/>
    <w:rsid w:val="00513791"/>
    <w:rsid w:val="005137AB"/>
    <w:rsid w:val="00513DA9"/>
    <w:rsid w:val="00513EC5"/>
    <w:rsid w:val="00513FF2"/>
    <w:rsid w:val="00514102"/>
    <w:rsid w:val="00514197"/>
    <w:rsid w:val="005141BF"/>
    <w:rsid w:val="00514321"/>
    <w:rsid w:val="00514499"/>
    <w:rsid w:val="00514781"/>
    <w:rsid w:val="00514799"/>
    <w:rsid w:val="005147C1"/>
    <w:rsid w:val="0051486A"/>
    <w:rsid w:val="00514A22"/>
    <w:rsid w:val="00514D05"/>
    <w:rsid w:val="00514DE2"/>
    <w:rsid w:val="00514E56"/>
    <w:rsid w:val="00514F99"/>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799"/>
    <w:rsid w:val="00516818"/>
    <w:rsid w:val="00516C99"/>
    <w:rsid w:val="00516E58"/>
    <w:rsid w:val="00516F1B"/>
    <w:rsid w:val="00516F6B"/>
    <w:rsid w:val="00517046"/>
    <w:rsid w:val="0051718B"/>
    <w:rsid w:val="00517354"/>
    <w:rsid w:val="00517634"/>
    <w:rsid w:val="005178CF"/>
    <w:rsid w:val="005179CD"/>
    <w:rsid w:val="00517A1C"/>
    <w:rsid w:val="00517BAB"/>
    <w:rsid w:val="00517BD9"/>
    <w:rsid w:val="00517C6D"/>
    <w:rsid w:val="00517CB3"/>
    <w:rsid w:val="00517D12"/>
    <w:rsid w:val="005200E4"/>
    <w:rsid w:val="005202CE"/>
    <w:rsid w:val="0052032B"/>
    <w:rsid w:val="00520373"/>
    <w:rsid w:val="005204E5"/>
    <w:rsid w:val="00520537"/>
    <w:rsid w:val="005209B3"/>
    <w:rsid w:val="00520B9C"/>
    <w:rsid w:val="00520D6F"/>
    <w:rsid w:val="00520F08"/>
    <w:rsid w:val="005210C6"/>
    <w:rsid w:val="00521447"/>
    <w:rsid w:val="005214A7"/>
    <w:rsid w:val="005218EE"/>
    <w:rsid w:val="00521B82"/>
    <w:rsid w:val="00521BE2"/>
    <w:rsid w:val="00521D28"/>
    <w:rsid w:val="00521DD8"/>
    <w:rsid w:val="00521F1E"/>
    <w:rsid w:val="00522033"/>
    <w:rsid w:val="005220FA"/>
    <w:rsid w:val="0052228A"/>
    <w:rsid w:val="005224A7"/>
    <w:rsid w:val="0052264F"/>
    <w:rsid w:val="005226E5"/>
    <w:rsid w:val="00522AC2"/>
    <w:rsid w:val="005231B1"/>
    <w:rsid w:val="005231C9"/>
    <w:rsid w:val="0052328F"/>
    <w:rsid w:val="005233BC"/>
    <w:rsid w:val="005233F0"/>
    <w:rsid w:val="0052348E"/>
    <w:rsid w:val="005234C6"/>
    <w:rsid w:val="00523568"/>
    <w:rsid w:val="0052365F"/>
    <w:rsid w:val="00523922"/>
    <w:rsid w:val="00523C42"/>
    <w:rsid w:val="00523C81"/>
    <w:rsid w:val="00523E50"/>
    <w:rsid w:val="00523EFA"/>
    <w:rsid w:val="005243EF"/>
    <w:rsid w:val="005245DB"/>
    <w:rsid w:val="005245F0"/>
    <w:rsid w:val="0052498F"/>
    <w:rsid w:val="00524A4F"/>
    <w:rsid w:val="00524A77"/>
    <w:rsid w:val="00524B3D"/>
    <w:rsid w:val="00524DB6"/>
    <w:rsid w:val="0052571C"/>
    <w:rsid w:val="00525733"/>
    <w:rsid w:val="00525746"/>
    <w:rsid w:val="00525928"/>
    <w:rsid w:val="00525CF8"/>
    <w:rsid w:val="00525F4B"/>
    <w:rsid w:val="00526100"/>
    <w:rsid w:val="005262BD"/>
    <w:rsid w:val="005262C2"/>
    <w:rsid w:val="00526304"/>
    <w:rsid w:val="005264A9"/>
    <w:rsid w:val="005265DA"/>
    <w:rsid w:val="00526612"/>
    <w:rsid w:val="00526779"/>
    <w:rsid w:val="00526A75"/>
    <w:rsid w:val="00526A79"/>
    <w:rsid w:val="00526AEA"/>
    <w:rsid w:val="00526BD7"/>
    <w:rsid w:val="00526F59"/>
    <w:rsid w:val="00527372"/>
    <w:rsid w:val="0052771E"/>
    <w:rsid w:val="005278A9"/>
    <w:rsid w:val="005278F9"/>
    <w:rsid w:val="00527B2F"/>
    <w:rsid w:val="00527D26"/>
    <w:rsid w:val="00527D76"/>
    <w:rsid w:val="00527E0B"/>
    <w:rsid w:val="00527E24"/>
    <w:rsid w:val="00527E6F"/>
    <w:rsid w:val="0053028F"/>
    <w:rsid w:val="0053029C"/>
    <w:rsid w:val="005302E2"/>
    <w:rsid w:val="00530451"/>
    <w:rsid w:val="005306CF"/>
    <w:rsid w:val="00530821"/>
    <w:rsid w:val="005308D8"/>
    <w:rsid w:val="005309DE"/>
    <w:rsid w:val="00530B44"/>
    <w:rsid w:val="00530D91"/>
    <w:rsid w:val="00530DAF"/>
    <w:rsid w:val="0053107D"/>
    <w:rsid w:val="005311E0"/>
    <w:rsid w:val="00531310"/>
    <w:rsid w:val="00531418"/>
    <w:rsid w:val="0053162A"/>
    <w:rsid w:val="00531A1F"/>
    <w:rsid w:val="00531D11"/>
    <w:rsid w:val="0053261A"/>
    <w:rsid w:val="0053261E"/>
    <w:rsid w:val="0053271F"/>
    <w:rsid w:val="005327F6"/>
    <w:rsid w:val="00532818"/>
    <w:rsid w:val="005329C3"/>
    <w:rsid w:val="005329FD"/>
    <w:rsid w:val="00532ABF"/>
    <w:rsid w:val="00532C29"/>
    <w:rsid w:val="00532F1D"/>
    <w:rsid w:val="0053313F"/>
    <w:rsid w:val="005336B5"/>
    <w:rsid w:val="00533927"/>
    <w:rsid w:val="00533941"/>
    <w:rsid w:val="0053395F"/>
    <w:rsid w:val="00533BB2"/>
    <w:rsid w:val="00533CD0"/>
    <w:rsid w:val="00533D1B"/>
    <w:rsid w:val="00533D7C"/>
    <w:rsid w:val="00533DBA"/>
    <w:rsid w:val="00534089"/>
    <w:rsid w:val="005341CF"/>
    <w:rsid w:val="00534271"/>
    <w:rsid w:val="005342A4"/>
    <w:rsid w:val="005344B2"/>
    <w:rsid w:val="00534564"/>
    <w:rsid w:val="005346B4"/>
    <w:rsid w:val="00534AB7"/>
    <w:rsid w:val="00534B60"/>
    <w:rsid w:val="00534E49"/>
    <w:rsid w:val="00534EEC"/>
    <w:rsid w:val="00535042"/>
    <w:rsid w:val="005350A7"/>
    <w:rsid w:val="005350B8"/>
    <w:rsid w:val="00535245"/>
    <w:rsid w:val="005352E0"/>
    <w:rsid w:val="005352F2"/>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E58"/>
    <w:rsid w:val="00536FC5"/>
    <w:rsid w:val="0053705A"/>
    <w:rsid w:val="005370E5"/>
    <w:rsid w:val="0053712B"/>
    <w:rsid w:val="0053719D"/>
    <w:rsid w:val="005371A4"/>
    <w:rsid w:val="00537641"/>
    <w:rsid w:val="005376DA"/>
    <w:rsid w:val="005378C6"/>
    <w:rsid w:val="005379B6"/>
    <w:rsid w:val="00537A33"/>
    <w:rsid w:val="00537B1B"/>
    <w:rsid w:val="00537BA3"/>
    <w:rsid w:val="00537E00"/>
    <w:rsid w:val="00537EBE"/>
    <w:rsid w:val="0054003B"/>
    <w:rsid w:val="0054025C"/>
    <w:rsid w:val="0054041F"/>
    <w:rsid w:val="005405C6"/>
    <w:rsid w:val="005405F4"/>
    <w:rsid w:val="005406C3"/>
    <w:rsid w:val="005406E3"/>
    <w:rsid w:val="00540851"/>
    <w:rsid w:val="0054090F"/>
    <w:rsid w:val="00540A14"/>
    <w:rsid w:val="00540D9B"/>
    <w:rsid w:val="00540D9C"/>
    <w:rsid w:val="00541067"/>
    <w:rsid w:val="005410AB"/>
    <w:rsid w:val="0054122F"/>
    <w:rsid w:val="0054131C"/>
    <w:rsid w:val="00541446"/>
    <w:rsid w:val="00541596"/>
    <w:rsid w:val="005415B1"/>
    <w:rsid w:val="005415B3"/>
    <w:rsid w:val="00541647"/>
    <w:rsid w:val="00541659"/>
    <w:rsid w:val="0054174D"/>
    <w:rsid w:val="00541A79"/>
    <w:rsid w:val="00541AB5"/>
    <w:rsid w:val="00541AD8"/>
    <w:rsid w:val="00541D83"/>
    <w:rsid w:val="00541E01"/>
    <w:rsid w:val="00541FCC"/>
    <w:rsid w:val="00542085"/>
    <w:rsid w:val="00542454"/>
    <w:rsid w:val="00542489"/>
    <w:rsid w:val="005424C1"/>
    <w:rsid w:val="00542598"/>
    <w:rsid w:val="005425B2"/>
    <w:rsid w:val="005427F3"/>
    <w:rsid w:val="00542AB9"/>
    <w:rsid w:val="00542B21"/>
    <w:rsid w:val="00542B77"/>
    <w:rsid w:val="00542DDB"/>
    <w:rsid w:val="00542EC9"/>
    <w:rsid w:val="00543261"/>
    <w:rsid w:val="00543473"/>
    <w:rsid w:val="00543512"/>
    <w:rsid w:val="0054379C"/>
    <w:rsid w:val="005437B7"/>
    <w:rsid w:val="00543CF0"/>
    <w:rsid w:val="00543E81"/>
    <w:rsid w:val="00544010"/>
    <w:rsid w:val="005443CB"/>
    <w:rsid w:val="005446E3"/>
    <w:rsid w:val="00544944"/>
    <w:rsid w:val="005449E9"/>
    <w:rsid w:val="00544A76"/>
    <w:rsid w:val="00544B1F"/>
    <w:rsid w:val="00544CEC"/>
    <w:rsid w:val="00544D48"/>
    <w:rsid w:val="0054504B"/>
    <w:rsid w:val="005450DB"/>
    <w:rsid w:val="00545375"/>
    <w:rsid w:val="00545405"/>
    <w:rsid w:val="00545549"/>
    <w:rsid w:val="00545561"/>
    <w:rsid w:val="0054573D"/>
    <w:rsid w:val="00545770"/>
    <w:rsid w:val="00545CE8"/>
    <w:rsid w:val="00545DA5"/>
    <w:rsid w:val="00545E53"/>
    <w:rsid w:val="00545FB2"/>
    <w:rsid w:val="00546138"/>
    <w:rsid w:val="0054622D"/>
    <w:rsid w:val="0054636A"/>
    <w:rsid w:val="0054638C"/>
    <w:rsid w:val="0054643B"/>
    <w:rsid w:val="005465C5"/>
    <w:rsid w:val="00546811"/>
    <w:rsid w:val="0054689A"/>
    <w:rsid w:val="00546AEF"/>
    <w:rsid w:val="00546BAB"/>
    <w:rsid w:val="005470B7"/>
    <w:rsid w:val="0054724F"/>
    <w:rsid w:val="00547276"/>
    <w:rsid w:val="005472E7"/>
    <w:rsid w:val="00547761"/>
    <w:rsid w:val="0054785D"/>
    <w:rsid w:val="00547A42"/>
    <w:rsid w:val="00547AE6"/>
    <w:rsid w:val="00547F82"/>
    <w:rsid w:val="00547F83"/>
    <w:rsid w:val="005500B9"/>
    <w:rsid w:val="00550104"/>
    <w:rsid w:val="00550406"/>
    <w:rsid w:val="005505B6"/>
    <w:rsid w:val="00550B83"/>
    <w:rsid w:val="00550F9C"/>
    <w:rsid w:val="00551226"/>
    <w:rsid w:val="005518A7"/>
    <w:rsid w:val="005518F1"/>
    <w:rsid w:val="00551993"/>
    <w:rsid w:val="005519A0"/>
    <w:rsid w:val="005519C7"/>
    <w:rsid w:val="00551B12"/>
    <w:rsid w:val="00551BE4"/>
    <w:rsid w:val="00551C31"/>
    <w:rsid w:val="00551C3A"/>
    <w:rsid w:val="00551CB5"/>
    <w:rsid w:val="00551E9C"/>
    <w:rsid w:val="00552213"/>
    <w:rsid w:val="00552222"/>
    <w:rsid w:val="005522A9"/>
    <w:rsid w:val="005524E4"/>
    <w:rsid w:val="00552678"/>
    <w:rsid w:val="0055297E"/>
    <w:rsid w:val="00552994"/>
    <w:rsid w:val="005529D6"/>
    <w:rsid w:val="00552ABD"/>
    <w:rsid w:val="00552E14"/>
    <w:rsid w:val="00552F01"/>
    <w:rsid w:val="00552FD1"/>
    <w:rsid w:val="00553229"/>
    <w:rsid w:val="0055322D"/>
    <w:rsid w:val="005532E4"/>
    <w:rsid w:val="00553377"/>
    <w:rsid w:val="005533EB"/>
    <w:rsid w:val="00553574"/>
    <w:rsid w:val="00553669"/>
    <w:rsid w:val="005536A4"/>
    <w:rsid w:val="00553B9B"/>
    <w:rsid w:val="00553C5E"/>
    <w:rsid w:val="00553FBA"/>
    <w:rsid w:val="005541F3"/>
    <w:rsid w:val="005543A5"/>
    <w:rsid w:val="00554424"/>
    <w:rsid w:val="005545AF"/>
    <w:rsid w:val="005545D8"/>
    <w:rsid w:val="0055486D"/>
    <w:rsid w:val="0055489E"/>
    <w:rsid w:val="005549B7"/>
    <w:rsid w:val="00554D3E"/>
    <w:rsid w:val="00554DDC"/>
    <w:rsid w:val="0055521A"/>
    <w:rsid w:val="0055534A"/>
    <w:rsid w:val="005553EE"/>
    <w:rsid w:val="00555425"/>
    <w:rsid w:val="005554E3"/>
    <w:rsid w:val="00555544"/>
    <w:rsid w:val="005558C1"/>
    <w:rsid w:val="00555AAE"/>
    <w:rsid w:val="00555CB6"/>
    <w:rsid w:val="00555E2E"/>
    <w:rsid w:val="00555F82"/>
    <w:rsid w:val="005560BF"/>
    <w:rsid w:val="00556421"/>
    <w:rsid w:val="0055659B"/>
    <w:rsid w:val="005565B7"/>
    <w:rsid w:val="005566EF"/>
    <w:rsid w:val="00556731"/>
    <w:rsid w:val="005567B6"/>
    <w:rsid w:val="005567CA"/>
    <w:rsid w:val="0055690E"/>
    <w:rsid w:val="00556940"/>
    <w:rsid w:val="0055699A"/>
    <w:rsid w:val="00556B8F"/>
    <w:rsid w:val="005571D4"/>
    <w:rsid w:val="0055737D"/>
    <w:rsid w:val="0055788F"/>
    <w:rsid w:val="005579B2"/>
    <w:rsid w:val="00560104"/>
    <w:rsid w:val="005601A1"/>
    <w:rsid w:val="005603AE"/>
    <w:rsid w:val="00560457"/>
    <w:rsid w:val="00560486"/>
    <w:rsid w:val="005605F5"/>
    <w:rsid w:val="005605FE"/>
    <w:rsid w:val="00560699"/>
    <w:rsid w:val="00560845"/>
    <w:rsid w:val="0056085D"/>
    <w:rsid w:val="005608ED"/>
    <w:rsid w:val="005609E8"/>
    <w:rsid w:val="00560A90"/>
    <w:rsid w:val="00560B71"/>
    <w:rsid w:val="00560DF0"/>
    <w:rsid w:val="00560E61"/>
    <w:rsid w:val="00560E8C"/>
    <w:rsid w:val="00560F8D"/>
    <w:rsid w:val="00561076"/>
    <w:rsid w:val="005614B6"/>
    <w:rsid w:val="005615A3"/>
    <w:rsid w:val="005615C5"/>
    <w:rsid w:val="0056183B"/>
    <w:rsid w:val="00561954"/>
    <w:rsid w:val="00561A27"/>
    <w:rsid w:val="0056218C"/>
    <w:rsid w:val="005624B8"/>
    <w:rsid w:val="005626DD"/>
    <w:rsid w:val="0056279A"/>
    <w:rsid w:val="00562882"/>
    <w:rsid w:val="005628E9"/>
    <w:rsid w:val="00562AA5"/>
    <w:rsid w:val="00562BE0"/>
    <w:rsid w:val="00562C8C"/>
    <w:rsid w:val="00562FA2"/>
    <w:rsid w:val="005631D0"/>
    <w:rsid w:val="0056322B"/>
    <w:rsid w:val="0056379D"/>
    <w:rsid w:val="005639F6"/>
    <w:rsid w:val="00563B66"/>
    <w:rsid w:val="00563CAF"/>
    <w:rsid w:val="00563CBA"/>
    <w:rsid w:val="00563E0D"/>
    <w:rsid w:val="00564016"/>
    <w:rsid w:val="00564300"/>
    <w:rsid w:val="00564427"/>
    <w:rsid w:val="005644E1"/>
    <w:rsid w:val="0056454C"/>
    <w:rsid w:val="0056473D"/>
    <w:rsid w:val="00564748"/>
    <w:rsid w:val="005648B2"/>
    <w:rsid w:val="00564B1E"/>
    <w:rsid w:val="00564C91"/>
    <w:rsid w:val="00564EED"/>
    <w:rsid w:val="00565128"/>
    <w:rsid w:val="005651BE"/>
    <w:rsid w:val="0056540D"/>
    <w:rsid w:val="00565457"/>
    <w:rsid w:val="0056560A"/>
    <w:rsid w:val="005657C3"/>
    <w:rsid w:val="00565881"/>
    <w:rsid w:val="00565A09"/>
    <w:rsid w:val="00565A7E"/>
    <w:rsid w:val="00565AEE"/>
    <w:rsid w:val="00565B05"/>
    <w:rsid w:val="00565E43"/>
    <w:rsid w:val="00565F7A"/>
    <w:rsid w:val="005665DB"/>
    <w:rsid w:val="00566710"/>
    <w:rsid w:val="00566725"/>
    <w:rsid w:val="0056674E"/>
    <w:rsid w:val="00566C36"/>
    <w:rsid w:val="00566FEA"/>
    <w:rsid w:val="0056707A"/>
    <w:rsid w:val="0056746B"/>
    <w:rsid w:val="005676DE"/>
    <w:rsid w:val="005678A4"/>
    <w:rsid w:val="0056795E"/>
    <w:rsid w:val="00567B85"/>
    <w:rsid w:val="00567C2F"/>
    <w:rsid w:val="00567EE5"/>
    <w:rsid w:val="00570100"/>
    <w:rsid w:val="00570106"/>
    <w:rsid w:val="00570177"/>
    <w:rsid w:val="0057018B"/>
    <w:rsid w:val="0057018F"/>
    <w:rsid w:val="005701C9"/>
    <w:rsid w:val="005702F4"/>
    <w:rsid w:val="0057032E"/>
    <w:rsid w:val="00570500"/>
    <w:rsid w:val="005705F5"/>
    <w:rsid w:val="0057089A"/>
    <w:rsid w:val="005709DB"/>
    <w:rsid w:val="00570B5F"/>
    <w:rsid w:val="00570C37"/>
    <w:rsid w:val="00570C75"/>
    <w:rsid w:val="00570CC5"/>
    <w:rsid w:val="00570F42"/>
    <w:rsid w:val="00571428"/>
    <w:rsid w:val="00571D1B"/>
    <w:rsid w:val="00571EBB"/>
    <w:rsid w:val="005721EF"/>
    <w:rsid w:val="00572229"/>
    <w:rsid w:val="005722D7"/>
    <w:rsid w:val="00572377"/>
    <w:rsid w:val="00572410"/>
    <w:rsid w:val="00572479"/>
    <w:rsid w:val="005725BE"/>
    <w:rsid w:val="005725FE"/>
    <w:rsid w:val="0057268B"/>
    <w:rsid w:val="005728EF"/>
    <w:rsid w:val="00572956"/>
    <w:rsid w:val="00572ADB"/>
    <w:rsid w:val="00572CF7"/>
    <w:rsid w:val="00572DEC"/>
    <w:rsid w:val="00572E1C"/>
    <w:rsid w:val="00573556"/>
    <w:rsid w:val="005739BA"/>
    <w:rsid w:val="00573E36"/>
    <w:rsid w:val="00573F19"/>
    <w:rsid w:val="00573FC7"/>
    <w:rsid w:val="00573FE3"/>
    <w:rsid w:val="00573FF2"/>
    <w:rsid w:val="00574173"/>
    <w:rsid w:val="005745CD"/>
    <w:rsid w:val="005749AB"/>
    <w:rsid w:val="005749F2"/>
    <w:rsid w:val="00574B80"/>
    <w:rsid w:val="00574CD9"/>
    <w:rsid w:val="0057500E"/>
    <w:rsid w:val="005751CE"/>
    <w:rsid w:val="00575203"/>
    <w:rsid w:val="0057536C"/>
    <w:rsid w:val="005753A4"/>
    <w:rsid w:val="005753D0"/>
    <w:rsid w:val="005755B5"/>
    <w:rsid w:val="005758B2"/>
    <w:rsid w:val="00575A22"/>
    <w:rsid w:val="00575B12"/>
    <w:rsid w:val="00575C40"/>
    <w:rsid w:val="00575D8A"/>
    <w:rsid w:val="00575F00"/>
    <w:rsid w:val="00575F09"/>
    <w:rsid w:val="005760B4"/>
    <w:rsid w:val="005760F3"/>
    <w:rsid w:val="00576256"/>
    <w:rsid w:val="0057631A"/>
    <w:rsid w:val="0057649B"/>
    <w:rsid w:val="00576532"/>
    <w:rsid w:val="005768F1"/>
    <w:rsid w:val="00576BF4"/>
    <w:rsid w:val="00576D28"/>
    <w:rsid w:val="00576F73"/>
    <w:rsid w:val="00577072"/>
    <w:rsid w:val="00577079"/>
    <w:rsid w:val="005770C8"/>
    <w:rsid w:val="00577149"/>
    <w:rsid w:val="005771A2"/>
    <w:rsid w:val="0057728A"/>
    <w:rsid w:val="0057744F"/>
    <w:rsid w:val="00577C2D"/>
    <w:rsid w:val="005801A2"/>
    <w:rsid w:val="005801AF"/>
    <w:rsid w:val="005802A6"/>
    <w:rsid w:val="00580359"/>
    <w:rsid w:val="00580603"/>
    <w:rsid w:val="005806EF"/>
    <w:rsid w:val="0058081A"/>
    <w:rsid w:val="005809A8"/>
    <w:rsid w:val="00580CAC"/>
    <w:rsid w:val="00580DE5"/>
    <w:rsid w:val="00580E99"/>
    <w:rsid w:val="00581142"/>
    <w:rsid w:val="005811BF"/>
    <w:rsid w:val="0058123D"/>
    <w:rsid w:val="00581268"/>
    <w:rsid w:val="00581AC5"/>
    <w:rsid w:val="00581D5B"/>
    <w:rsid w:val="00581FB9"/>
    <w:rsid w:val="0058210E"/>
    <w:rsid w:val="00582238"/>
    <w:rsid w:val="0058224E"/>
    <w:rsid w:val="0058237E"/>
    <w:rsid w:val="005823AD"/>
    <w:rsid w:val="005823E9"/>
    <w:rsid w:val="005824A4"/>
    <w:rsid w:val="005824CF"/>
    <w:rsid w:val="005826B8"/>
    <w:rsid w:val="00582756"/>
    <w:rsid w:val="0058287F"/>
    <w:rsid w:val="00582A94"/>
    <w:rsid w:val="00582C25"/>
    <w:rsid w:val="00583312"/>
    <w:rsid w:val="005834A6"/>
    <w:rsid w:val="00583799"/>
    <w:rsid w:val="00583853"/>
    <w:rsid w:val="0058389B"/>
    <w:rsid w:val="0058390F"/>
    <w:rsid w:val="00583AC1"/>
    <w:rsid w:val="00583FC1"/>
    <w:rsid w:val="00584298"/>
    <w:rsid w:val="00584339"/>
    <w:rsid w:val="005844C4"/>
    <w:rsid w:val="00584509"/>
    <w:rsid w:val="005845D7"/>
    <w:rsid w:val="005846E0"/>
    <w:rsid w:val="00584766"/>
    <w:rsid w:val="005847A0"/>
    <w:rsid w:val="00584871"/>
    <w:rsid w:val="00584960"/>
    <w:rsid w:val="00584A5F"/>
    <w:rsid w:val="00584F25"/>
    <w:rsid w:val="00585073"/>
    <w:rsid w:val="005850D9"/>
    <w:rsid w:val="00585138"/>
    <w:rsid w:val="0058528A"/>
    <w:rsid w:val="0058543B"/>
    <w:rsid w:val="0058549C"/>
    <w:rsid w:val="0058555E"/>
    <w:rsid w:val="005855BB"/>
    <w:rsid w:val="00585971"/>
    <w:rsid w:val="00585AF3"/>
    <w:rsid w:val="00585B2A"/>
    <w:rsid w:val="00585DC0"/>
    <w:rsid w:val="00585DDB"/>
    <w:rsid w:val="00585FF5"/>
    <w:rsid w:val="00586030"/>
    <w:rsid w:val="00586040"/>
    <w:rsid w:val="00586188"/>
    <w:rsid w:val="00586237"/>
    <w:rsid w:val="0058633B"/>
    <w:rsid w:val="005864D1"/>
    <w:rsid w:val="00586554"/>
    <w:rsid w:val="00586AC8"/>
    <w:rsid w:val="00586D0A"/>
    <w:rsid w:val="00586EA7"/>
    <w:rsid w:val="0058723A"/>
    <w:rsid w:val="0058726B"/>
    <w:rsid w:val="00587271"/>
    <w:rsid w:val="005874B4"/>
    <w:rsid w:val="005875A6"/>
    <w:rsid w:val="00587621"/>
    <w:rsid w:val="00587940"/>
    <w:rsid w:val="005879AA"/>
    <w:rsid w:val="00587AFF"/>
    <w:rsid w:val="00587B27"/>
    <w:rsid w:val="00587B32"/>
    <w:rsid w:val="00587C6D"/>
    <w:rsid w:val="00587DBC"/>
    <w:rsid w:val="00590002"/>
    <w:rsid w:val="00590011"/>
    <w:rsid w:val="005903E1"/>
    <w:rsid w:val="0059042B"/>
    <w:rsid w:val="0059078E"/>
    <w:rsid w:val="00590963"/>
    <w:rsid w:val="0059099E"/>
    <w:rsid w:val="00590B45"/>
    <w:rsid w:val="00590B54"/>
    <w:rsid w:val="00590F96"/>
    <w:rsid w:val="0059102A"/>
    <w:rsid w:val="0059103D"/>
    <w:rsid w:val="00591376"/>
    <w:rsid w:val="00591496"/>
    <w:rsid w:val="005915FB"/>
    <w:rsid w:val="005916A8"/>
    <w:rsid w:val="00591997"/>
    <w:rsid w:val="005919FB"/>
    <w:rsid w:val="00591A1F"/>
    <w:rsid w:val="00591C0A"/>
    <w:rsid w:val="00591C54"/>
    <w:rsid w:val="00591D72"/>
    <w:rsid w:val="00591F73"/>
    <w:rsid w:val="00592128"/>
    <w:rsid w:val="005921F5"/>
    <w:rsid w:val="005922E2"/>
    <w:rsid w:val="00592676"/>
    <w:rsid w:val="00592936"/>
    <w:rsid w:val="00592A27"/>
    <w:rsid w:val="00592A2F"/>
    <w:rsid w:val="00592BB0"/>
    <w:rsid w:val="00592D46"/>
    <w:rsid w:val="00592D67"/>
    <w:rsid w:val="00592DAA"/>
    <w:rsid w:val="00592E81"/>
    <w:rsid w:val="00592EC0"/>
    <w:rsid w:val="00592F0C"/>
    <w:rsid w:val="00592F4A"/>
    <w:rsid w:val="005930DA"/>
    <w:rsid w:val="005932A7"/>
    <w:rsid w:val="005939D4"/>
    <w:rsid w:val="00593A69"/>
    <w:rsid w:val="005940C0"/>
    <w:rsid w:val="005940E7"/>
    <w:rsid w:val="00594570"/>
    <w:rsid w:val="00594626"/>
    <w:rsid w:val="00594640"/>
    <w:rsid w:val="005948AA"/>
    <w:rsid w:val="005948BD"/>
    <w:rsid w:val="00594B76"/>
    <w:rsid w:val="00594BD2"/>
    <w:rsid w:val="00594CDF"/>
    <w:rsid w:val="00594D75"/>
    <w:rsid w:val="00594E68"/>
    <w:rsid w:val="00595130"/>
    <w:rsid w:val="00595139"/>
    <w:rsid w:val="0059514E"/>
    <w:rsid w:val="005952BC"/>
    <w:rsid w:val="00595398"/>
    <w:rsid w:val="0059579D"/>
    <w:rsid w:val="00595A7B"/>
    <w:rsid w:val="00595C0F"/>
    <w:rsid w:val="00595C82"/>
    <w:rsid w:val="0059629E"/>
    <w:rsid w:val="005962D1"/>
    <w:rsid w:val="0059635E"/>
    <w:rsid w:val="005963D1"/>
    <w:rsid w:val="00596505"/>
    <w:rsid w:val="00596699"/>
    <w:rsid w:val="0059690A"/>
    <w:rsid w:val="00596E6C"/>
    <w:rsid w:val="00596FF0"/>
    <w:rsid w:val="005970AA"/>
    <w:rsid w:val="00597582"/>
    <w:rsid w:val="005978C3"/>
    <w:rsid w:val="005979F3"/>
    <w:rsid w:val="00597B28"/>
    <w:rsid w:val="00597C61"/>
    <w:rsid w:val="00597D28"/>
    <w:rsid w:val="00597E73"/>
    <w:rsid w:val="00597F18"/>
    <w:rsid w:val="005A01D3"/>
    <w:rsid w:val="005A05C9"/>
    <w:rsid w:val="005A0614"/>
    <w:rsid w:val="005A070B"/>
    <w:rsid w:val="005A07CD"/>
    <w:rsid w:val="005A0871"/>
    <w:rsid w:val="005A09CE"/>
    <w:rsid w:val="005A0FFD"/>
    <w:rsid w:val="005A127D"/>
    <w:rsid w:val="005A129E"/>
    <w:rsid w:val="005A147F"/>
    <w:rsid w:val="005A14A7"/>
    <w:rsid w:val="005A1557"/>
    <w:rsid w:val="005A16E1"/>
    <w:rsid w:val="005A17C8"/>
    <w:rsid w:val="005A1852"/>
    <w:rsid w:val="005A1977"/>
    <w:rsid w:val="005A1B1B"/>
    <w:rsid w:val="005A1B5A"/>
    <w:rsid w:val="005A1C1B"/>
    <w:rsid w:val="005A1CA2"/>
    <w:rsid w:val="005A1D9F"/>
    <w:rsid w:val="005A1E45"/>
    <w:rsid w:val="005A1E7D"/>
    <w:rsid w:val="005A1F19"/>
    <w:rsid w:val="005A209B"/>
    <w:rsid w:val="005A2127"/>
    <w:rsid w:val="005A22BE"/>
    <w:rsid w:val="005A237A"/>
    <w:rsid w:val="005A237C"/>
    <w:rsid w:val="005A2485"/>
    <w:rsid w:val="005A2568"/>
    <w:rsid w:val="005A29E7"/>
    <w:rsid w:val="005A2A16"/>
    <w:rsid w:val="005A2C63"/>
    <w:rsid w:val="005A2D64"/>
    <w:rsid w:val="005A30EC"/>
    <w:rsid w:val="005A3270"/>
    <w:rsid w:val="005A3947"/>
    <w:rsid w:val="005A3982"/>
    <w:rsid w:val="005A39E4"/>
    <w:rsid w:val="005A3C48"/>
    <w:rsid w:val="005A3E2D"/>
    <w:rsid w:val="005A405E"/>
    <w:rsid w:val="005A41A8"/>
    <w:rsid w:val="005A420A"/>
    <w:rsid w:val="005A457B"/>
    <w:rsid w:val="005A45B3"/>
    <w:rsid w:val="005A45BD"/>
    <w:rsid w:val="005A475B"/>
    <w:rsid w:val="005A489C"/>
    <w:rsid w:val="005A497D"/>
    <w:rsid w:val="005A49E6"/>
    <w:rsid w:val="005A4C9E"/>
    <w:rsid w:val="005A4F3D"/>
    <w:rsid w:val="005A4F8A"/>
    <w:rsid w:val="005A5325"/>
    <w:rsid w:val="005A535E"/>
    <w:rsid w:val="005A5406"/>
    <w:rsid w:val="005A54C4"/>
    <w:rsid w:val="005A56EA"/>
    <w:rsid w:val="005A596F"/>
    <w:rsid w:val="005A5A96"/>
    <w:rsid w:val="005A5B47"/>
    <w:rsid w:val="005A5B79"/>
    <w:rsid w:val="005A5B83"/>
    <w:rsid w:val="005A6094"/>
    <w:rsid w:val="005A6119"/>
    <w:rsid w:val="005A61BD"/>
    <w:rsid w:val="005A6532"/>
    <w:rsid w:val="005A6564"/>
    <w:rsid w:val="005A6602"/>
    <w:rsid w:val="005A67CC"/>
    <w:rsid w:val="005A680C"/>
    <w:rsid w:val="005A696F"/>
    <w:rsid w:val="005A69DA"/>
    <w:rsid w:val="005A6C2E"/>
    <w:rsid w:val="005A6CE6"/>
    <w:rsid w:val="005A6DA2"/>
    <w:rsid w:val="005A7005"/>
    <w:rsid w:val="005A71E0"/>
    <w:rsid w:val="005A7243"/>
    <w:rsid w:val="005A743F"/>
    <w:rsid w:val="005A74EC"/>
    <w:rsid w:val="005A7541"/>
    <w:rsid w:val="005A7A5D"/>
    <w:rsid w:val="005A7BBB"/>
    <w:rsid w:val="005A7BEB"/>
    <w:rsid w:val="005A7BFA"/>
    <w:rsid w:val="005A7D29"/>
    <w:rsid w:val="005A7E87"/>
    <w:rsid w:val="005B0128"/>
    <w:rsid w:val="005B0170"/>
    <w:rsid w:val="005B0398"/>
    <w:rsid w:val="005B03E9"/>
    <w:rsid w:val="005B0515"/>
    <w:rsid w:val="005B05B4"/>
    <w:rsid w:val="005B0BB9"/>
    <w:rsid w:val="005B0DC3"/>
    <w:rsid w:val="005B0EEE"/>
    <w:rsid w:val="005B132E"/>
    <w:rsid w:val="005B1ABC"/>
    <w:rsid w:val="005B1C89"/>
    <w:rsid w:val="005B1D82"/>
    <w:rsid w:val="005B1E87"/>
    <w:rsid w:val="005B1EA8"/>
    <w:rsid w:val="005B1F9A"/>
    <w:rsid w:val="005B2026"/>
    <w:rsid w:val="005B26C7"/>
    <w:rsid w:val="005B281E"/>
    <w:rsid w:val="005B2AD9"/>
    <w:rsid w:val="005B2B52"/>
    <w:rsid w:val="005B2B8C"/>
    <w:rsid w:val="005B2FD0"/>
    <w:rsid w:val="005B311C"/>
    <w:rsid w:val="005B37DA"/>
    <w:rsid w:val="005B3905"/>
    <w:rsid w:val="005B3A93"/>
    <w:rsid w:val="005B3C48"/>
    <w:rsid w:val="005B3D72"/>
    <w:rsid w:val="005B3E36"/>
    <w:rsid w:val="005B41DB"/>
    <w:rsid w:val="005B4306"/>
    <w:rsid w:val="005B45C1"/>
    <w:rsid w:val="005B4746"/>
    <w:rsid w:val="005B4914"/>
    <w:rsid w:val="005B4922"/>
    <w:rsid w:val="005B4C2F"/>
    <w:rsid w:val="005B4E55"/>
    <w:rsid w:val="005B4E6D"/>
    <w:rsid w:val="005B51E9"/>
    <w:rsid w:val="005B5766"/>
    <w:rsid w:val="005B578C"/>
    <w:rsid w:val="005B57DE"/>
    <w:rsid w:val="005B581C"/>
    <w:rsid w:val="005B5839"/>
    <w:rsid w:val="005B59F9"/>
    <w:rsid w:val="005B59FD"/>
    <w:rsid w:val="005B5A6D"/>
    <w:rsid w:val="005B5E1D"/>
    <w:rsid w:val="005B5EA5"/>
    <w:rsid w:val="005B5FF8"/>
    <w:rsid w:val="005B6132"/>
    <w:rsid w:val="005B61D7"/>
    <w:rsid w:val="005B6230"/>
    <w:rsid w:val="005B65B0"/>
    <w:rsid w:val="005B6691"/>
    <w:rsid w:val="005B66A5"/>
    <w:rsid w:val="005B69F9"/>
    <w:rsid w:val="005B6C44"/>
    <w:rsid w:val="005B6DE6"/>
    <w:rsid w:val="005B6F08"/>
    <w:rsid w:val="005B7040"/>
    <w:rsid w:val="005B71B8"/>
    <w:rsid w:val="005B726C"/>
    <w:rsid w:val="005B7720"/>
    <w:rsid w:val="005B7806"/>
    <w:rsid w:val="005B796F"/>
    <w:rsid w:val="005B7D07"/>
    <w:rsid w:val="005B7D77"/>
    <w:rsid w:val="005C0118"/>
    <w:rsid w:val="005C0175"/>
    <w:rsid w:val="005C0322"/>
    <w:rsid w:val="005C04D7"/>
    <w:rsid w:val="005C0587"/>
    <w:rsid w:val="005C058C"/>
    <w:rsid w:val="005C0689"/>
    <w:rsid w:val="005C06C9"/>
    <w:rsid w:val="005C09F1"/>
    <w:rsid w:val="005C0ADF"/>
    <w:rsid w:val="005C0C37"/>
    <w:rsid w:val="005C0D1C"/>
    <w:rsid w:val="005C0D84"/>
    <w:rsid w:val="005C0DEE"/>
    <w:rsid w:val="005C101B"/>
    <w:rsid w:val="005C176C"/>
    <w:rsid w:val="005C17E1"/>
    <w:rsid w:val="005C19AB"/>
    <w:rsid w:val="005C1A36"/>
    <w:rsid w:val="005C1D9C"/>
    <w:rsid w:val="005C1F02"/>
    <w:rsid w:val="005C200D"/>
    <w:rsid w:val="005C214D"/>
    <w:rsid w:val="005C224A"/>
    <w:rsid w:val="005C2528"/>
    <w:rsid w:val="005C2813"/>
    <w:rsid w:val="005C2843"/>
    <w:rsid w:val="005C28B1"/>
    <w:rsid w:val="005C2C9E"/>
    <w:rsid w:val="005C2D4D"/>
    <w:rsid w:val="005C2EBA"/>
    <w:rsid w:val="005C2F75"/>
    <w:rsid w:val="005C30B7"/>
    <w:rsid w:val="005C3140"/>
    <w:rsid w:val="005C32D7"/>
    <w:rsid w:val="005C344C"/>
    <w:rsid w:val="005C34E3"/>
    <w:rsid w:val="005C397B"/>
    <w:rsid w:val="005C39D1"/>
    <w:rsid w:val="005C3AB9"/>
    <w:rsid w:val="005C3B0A"/>
    <w:rsid w:val="005C3C01"/>
    <w:rsid w:val="005C3C68"/>
    <w:rsid w:val="005C3D8B"/>
    <w:rsid w:val="005C4081"/>
    <w:rsid w:val="005C424C"/>
    <w:rsid w:val="005C42FB"/>
    <w:rsid w:val="005C431A"/>
    <w:rsid w:val="005C43BD"/>
    <w:rsid w:val="005C4661"/>
    <w:rsid w:val="005C4663"/>
    <w:rsid w:val="005C4864"/>
    <w:rsid w:val="005C48A0"/>
    <w:rsid w:val="005C4B9B"/>
    <w:rsid w:val="005C4C44"/>
    <w:rsid w:val="005C4C82"/>
    <w:rsid w:val="005C4DBA"/>
    <w:rsid w:val="005C4E4D"/>
    <w:rsid w:val="005C4EA4"/>
    <w:rsid w:val="005C4F21"/>
    <w:rsid w:val="005C4FE6"/>
    <w:rsid w:val="005C5076"/>
    <w:rsid w:val="005C5153"/>
    <w:rsid w:val="005C5299"/>
    <w:rsid w:val="005C545C"/>
    <w:rsid w:val="005C54A8"/>
    <w:rsid w:val="005C5572"/>
    <w:rsid w:val="005C5872"/>
    <w:rsid w:val="005C5B8C"/>
    <w:rsid w:val="005C5C2C"/>
    <w:rsid w:val="005C5CDD"/>
    <w:rsid w:val="005C5DE4"/>
    <w:rsid w:val="005C5EB6"/>
    <w:rsid w:val="005C5F9D"/>
    <w:rsid w:val="005C5FE0"/>
    <w:rsid w:val="005C60C6"/>
    <w:rsid w:val="005C65D7"/>
    <w:rsid w:val="005C6643"/>
    <w:rsid w:val="005C6A2B"/>
    <w:rsid w:val="005C6B49"/>
    <w:rsid w:val="005C6B4B"/>
    <w:rsid w:val="005C6BAD"/>
    <w:rsid w:val="005C7117"/>
    <w:rsid w:val="005C7146"/>
    <w:rsid w:val="005C7273"/>
    <w:rsid w:val="005C72C8"/>
    <w:rsid w:val="005C79D3"/>
    <w:rsid w:val="005C7B16"/>
    <w:rsid w:val="005C7BF1"/>
    <w:rsid w:val="005C7BFB"/>
    <w:rsid w:val="005C7C42"/>
    <w:rsid w:val="005C7DDF"/>
    <w:rsid w:val="005C7E8E"/>
    <w:rsid w:val="005C7EA4"/>
    <w:rsid w:val="005D0476"/>
    <w:rsid w:val="005D0A1A"/>
    <w:rsid w:val="005D0BE2"/>
    <w:rsid w:val="005D10D8"/>
    <w:rsid w:val="005D1117"/>
    <w:rsid w:val="005D11DC"/>
    <w:rsid w:val="005D14FF"/>
    <w:rsid w:val="005D172B"/>
    <w:rsid w:val="005D17BB"/>
    <w:rsid w:val="005D1823"/>
    <w:rsid w:val="005D1986"/>
    <w:rsid w:val="005D1A22"/>
    <w:rsid w:val="005D1BEC"/>
    <w:rsid w:val="005D1C3B"/>
    <w:rsid w:val="005D1D55"/>
    <w:rsid w:val="005D1D67"/>
    <w:rsid w:val="005D1F57"/>
    <w:rsid w:val="005D224C"/>
    <w:rsid w:val="005D2254"/>
    <w:rsid w:val="005D2614"/>
    <w:rsid w:val="005D27D1"/>
    <w:rsid w:val="005D27F4"/>
    <w:rsid w:val="005D28AD"/>
    <w:rsid w:val="005D2933"/>
    <w:rsid w:val="005D29BA"/>
    <w:rsid w:val="005D2A04"/>
    <w:rsid w:val="005D2CD3"/>
    <w:rsid w:val="005D2D13"/>
    <w:rsid w:val="005D2E2F"/>
    <w:rsid w:val="005D3063"/>
    <w:rsid w:val="005D3124"/>
    <w:rsid w:val="005D3277"/>
    <w:rsid w:val="005D333C"/>
    <w:rsid w:val="005D339D"/>
    <w:rsid w:val="005D3476"/>
    <w:rsid w:val="005D356B"/>
    <w:rsid w:val="005D37B5"/>
    <w:rsid w:val="005D37D2"/>
    <w:rsid w:val="005D38C5"/>
    <w:rsid w:val="005D3AB4"/>
    <w:rsid w:val="005D3AFC"/>
    <w:rsid w:val="005D3B1B"/>
    <w:rsid w:val="005D3BB1"/>
    <w:rsid w:val="005D43E2"/>
    <w:rsid w:val="005D464C"/>
    <w:rsid w:val="005D47D1"/>
    <w:rsid w:val="005D48A4"/>
    <w:rsid w:val="005D49BF"/>
    <w:rsid w:val="005D4EFC"/>
    <w:rsid w:val="005D4FCF"/>
    <w:rsid w:val="005D512F"/>
    <w:rsid w:val="005D5186"/>
    <w:rsid w:val="005D53C3"/>
    <w:rsid w:val="005D58E5"/>
    <w:rsid w:val="005D5B09"/>
    <w:rsid w:val="005D5B0B"/>
    <w:rsid w:val="005D5B21"/>
    <w:rsid w:val="005D5BDB"/>
    <w:rsid w:val="005D5BE3"/>
    <w:rsid w:val="005D5D57"/>
    <w:rsid w:val="005D5DDE"/>
    <w:rsid w:val="005D5F51"/>
    <w:rsid w:val="005D6081"/>
    <w:rsid w:val="005D60A1"/>
    <w:rsid w:val="005D6220"/>
    <w:rsid w:val="005D64B9"/>
    <w:rsid w:val="005D6536"/>
    <w:rsid w:val="005D6627"/>
    <w:rsid w:val="005D6920"/>
    <w:rsid w:val="005D6A86"/>
    <w:rsid w:val="005D6C3F"/>
    <w:rsid w:val="005D6D48"/>
    <w:rsid w:val="005D6F1D"/>
    <w:rsid w:val="005D7243"/>
    <w:rsid w:val="005D767F"/>
    <w:rsid w:val="005D78B4"/>
    <w:rsid w:val="005D78DB"/>
    <w:rsid w:val="005D79CB"/>
    <w:rsid w:val="005D7BE9"/>
    <w:rsid w:val="005D7CAD"/>
    <w:rsid w:val="005D7F02"/>
    <w:rsid w:val="005E0089"/>
    <w:rsid w:val="005E0385"/>
    <w:rsid w:val="005E0765"/>
    <w:rsid w:val="005E07D4"/>
    <w:rsid w:val="005E0A6B"/>
    <w:rsid w:val="005E0C42"/>
    <w:rsid w:val="005E0CE1"/>
    <w:rsid w:val="005E0D6D"/>
    <w:rsid w:val="005E0DB4"/>
    <w:rsid w:val="005E0DE7"/>
    <w:rsid w:val="005E0E5A"/>
    <w:rsid w:val="005E0E8A"/>
    <w:rsid w:val="005E0EE0"/>
    <w:rsid w:val="005E1034"/>
    <w:rsid w:val="005E1185"/>
    <w:rsid w:val="005E1259"/>
    <w:rsid w:val="005E182C"/>
    <w:rsid w:val="005E194D"/>
    <w:rsid w:val="005E19E2"/>
    <w:rsid w:val="005E1A71"/>
    <w:rsid w:val="005E1B34"/>
    <w:rsid w:val="005E1BDE"/>
    <w:rsid w:val="005E1C94"/>
    <w:rsid w:val="005E1E9E"/>
    <w:rsid w:val="005E21E7"/>
    <w:rsid w:val="005E22DD"/>
    <w:rsid w:val="005E2331"/>
    <w:rsid w:val="005E2426"/>
    <w:rsid w:val="005E2502"/>
    <w:rsid w:val="005E25A6"/>
    <w:rsid w:val="005E2958"/>
    <w:rsid w:val="005E2973"/>
    <w:rsid w:val="005E29A4"/>
    <w:rsid w:val="005E2B9D"/>
    <w:rsid w:val="005E2BCA"/>
    <w:rsid w:val="005E2CC8"/>
    <w:rsid w:val="005E2DD4"/>
    <w:rsid w:val="005E2EF5"/>
    <w:rsid w:val="005E32D2"/>
    <w:rsid w:val="005E3351"/>
    <w:rsid w:val="005E3815"/>
    <w:rsid w:val="005E3892"/>
    <w:rsid w:val="005E3C2E"/>
    <w:rsid w:val="005E3DF4"/>
    <w:rsid w:val="005E3E75"/>
    <w:rsid w:val="005E3F29"/>
    <w:rsid w:val="005E400D"/>
    <w:rsid w:val="005E40FD"/>
    <w:rsid w:val="005E4158"/>
    <w:rsid w:val="005E421C"/>
    <w:rsid w:val="005E4260"/>
    <w:rsid w:val="005E4381"/>
    <w:rsid w:val="005E443B"/>
    <w:rsid w:val="005E4467"/>
    <w:rsid w:val="005E4487"/>
    <w:rsid w:val="005E46DA"/>
    <w:rsid w:val="005E4884"/>
    <w:rsid w:val="005E48E0"/>
    <w:rsid w:val="005E497C"/>
    <w:rsid w:val="005E49D8"/>
    <w:rsid w:val="005E4DF9"/>
    <w:rsid w:val="005E4EDD"/>
    <w:rsid w:val="005E5015"/>
    <w:rsid w:val="005E5196"/>
    <w:rsid w:val="005E52AC"/>
    <w:rsid w:val="005E52C0"/>
    <w:rsid w:val="005E534B"/>
    <w:rsid w:val="005E54B2"/>
    <w:rsid w:val="005E5642"/>
    <w:rsid w:val="005E5759"/>
    <w:rsid w:val="005E5783"/>
    <w:rsid w:val="005E59FD"/>
    <w:rsid w:val="005E5A12"/>
    <w:rsid w:val="005E5A2C"/>
    <w:rsid w:val="005E5A6A"/>
    <w:rsid w:val="005E5AFA"/>
    <w:rsid w:val="005E5D33"/>
    <w:rsid w:val="005E5FAA"/>
    <w:rsid w:val="005E630E"/>
    <w:rsid w:val="005E65AA"/>
    <w:rsid w:val="005E681D"/>
    <w:rsid w:val="005E68A3"/>
    <w:rsid w:val="005E6930"/>
    <w:rsid w:val="005E6A74"/>
    <w:rsid w:val="005E6A75"/>
    <w:rsid w:val="005E6BC3"/>
    <w:rsid w:val="005E6C15"/>
    <w:rsid w:val="005E6C7D"/>
    <w:rsid w:val="005E7286"/>
    <w:rsid w:val="005E72BE"/>
    <w:rsid w:val="005E7330"/>
    <w:rsid w:val="005E74CD"/>
    <w:rsid w:val="005E74CF"/>
    <w:rsid w:val="005E77A9"/>
    <w:rsid w:val="005E7955"/>
    <w:rsid w:val="005E79F0"/>
    <w:rsid w:val="005E7A6B"/>
    <w:rsid w:val="005E7D6D"/>
    <w:rsid w:val="005E7F3C"/>
    <w:rsid w:val="005E7FCB"/>
    <w:rsid w:val="005F0162"/>
    <w:rsid w:val="005F040A"/>
    <w:rsid w:val="005F0469"/>
    <w:rsid w:val="005F0675"/>
    <w:rsid w:val="005F069E"/>
    <w:rsid w:val="005F08B4"/>
    <w:rsid w:val="005F0939"/>
    <w:rsid w:val="005F0BEC"/>
    <w:rsid w:val="005F13DF"/>
    <w:rsid w:val="005F17F5"/>
    <w:rsid w:val="005F186C"/>
    <w:rsid w:val="005F1920"/>
    <w:rsid w:val="005F1BD5"/>
    <w:rsid w:val="005F1C86"/>
    <w:rsid w:val="005F202B"/>
    <w:rsid w:val="005F2259"/>
    <w:rsid w:val="005F2275"/>
    <w:rsid w:val="005F2377"/>
    <w:rsid w:val="005F2461"/>
    <w:rsid w:val="005F254E"/>
    <w:rsid w:val="005F26A2"/>
    <w:rsid w:val="005F295F"/>
    <w:rsid w:val="005F2A37"/>
    <w:rsid w:val="005F2A3D"/>
    <w:rsid w:val="005F2AF4"/>
    <w:rsid w:val="005F2B47"/>
    <w:rsid w:val="005F2F17"/>
    <w:rsid w:val="005F308C"/>
    <w:rsid w:val="005F3164"/>
    <w:rsid w:val="005F332F"/>
    <w:rsid w:val="005F3539"/>
    <w:rsid w:val="005F371D"/>
    <w:rsid w:val="005F3819"/>
    <w:rsid w:val="005F3992"/>
    <w:rsid w:val="005F3ABD"/>
    <w:rsid w:val="005F3CD3"/>
    <w:rsid w:val="005F40AF"/>
    <w:rsid w:val="005F44C5"/>
    <w:rsid w:val="005F45D5"/>
    <w:rsid w:val="005F47B2"/>
    <w:rsid w:val="005F4825"/>
    <w:rsid w:val="005F4A71"/>
    <w:rsid w:val="005F4ACA"/>
    <w:rsid w:val="005F4B46"/>
    <w:rsid w:val="005F4C2A"/>
    <w:rsid w:val="005F4CC5"/>
    <w:rsid w:val="005F4E2D"/>
    <w:rsid w:val="005F4F1C"/>
    <w:rsid w:val="005F509D"/>
    <w:rsid w:val="005F50A7"/>
    <w:rsid w:val="005F528D"/>
    <w:rsid w:val="005F5375"/>
    <w:rsid w:val="005F5448"/>
    <w:rsid w:val="005F5545"/>
    <w:rsid w:val="005F5643"/>
    <w:rsid w:val="005F5884"/>
    <w:rsid w:val="005F593D"/>
    <w:rsid w:val="005F5CE3"/>
    <w:rsid w:val="005F5D3D"/>
    <w:rsid w:val="005F5DA2"/>
    <w:rsid w:val="005F5E7F"/>
    <w:rsid w:val="005F60DE"/>
    <w:rsid w:val="005F665C"/>
    <w:rsid w:val="005F668F"/>
    <w:rsid w:val="005F670E"/>
    <w:rsid w:val="005F68FD"/>
    <w:rsid w:val="005F6B89"/>
    <w:rsid w:val="005F6C5A"/>
    <w:rsid w:val="005F6D7E"/>
    <w:rsid w:val="005F6FB6"/>
    <w:rsid w:val="005F7186"/>
    <w:rsid w:val="005F7340"/>
    <w:rsid w:val="005F7595"/>
    <w:rsid w:val="005F75B4"/>
    <w:rsid w:val="005F7618"/>
    <w:rsid w:val="005F76C9"/>
    <w:rsid w:val="005F7A66"/>
    <w:rsid w:val="005F7CF0"/>
    <w:rsid w:val="005F7CF6"/>
    <w:rsid w:val="005F7CF8"/>
    <w:rsid w:val="005F7DE4"/>
    <w:rsid w:val="005F7E47"/>
    <w:rsid w:val="0060017F"/>
    <w:rsid w:val="006007A2"/>
    <w:rsid w:val="00600840"/>
    <w:rsid w:val="00600BA1"/>
    <w:rsid w:val="00600BF1"/>
    <w:rsid w:val="00600FCA"/>
    <w:rsid w:val="00600FE2"/>
    <w:rsid w:val="006012B9"/>
    <w:rsid w:val="006013E4"/>
    <w:rsid w:val="0060141B"/>
    <w:rsid w:val="00601575"/>
    <w:rsid w:val="006017E1"/>
    <w:rsid w:val="00601972"/>
    <w:rsid w:val="00601C62"/>
    <w:rsid w:val="00602053"/>
    <w:rsid w:val="0060253C"/>
    <w:rsid w:val="00602598"/>
    <w:rsid w:val="0060291F"/>
    <w:rsid w:val="00602CAE"/>
    <w:rsid w:val="00602ED6"/>
    <w:rsid w:val="00602F36"/>
    <w:rsid w:val="00602FE3"/>
    <w:rsid w:val="006033B0"/>
    <w:rsid w:val="006034C4"/>
    <w:rsid w:val="006036F8"/>
    <w:rsid w:val="0060384D"/>
    <w:rsid w:val="00603D65"/>
    <w:rsid w:val="00603E2B"/>
    <w:rsid w:val="00603E5E"/>
    <w:rsid w:val="006040AD"/>
    <w:rsid w:val="0060417C"/>
    <w:rsid w:val="00604372"/>
    <w:rsid w:val="006046D8"/>
    <w:rsid w:val="006047C8"/>
    <w:rsid w:val="00604B17"/>
    <w:rsid w:val="00604BDB"/>
    <w:rsid w:val="00604C32"/>
    <w:rsid w:val="00604E56"/>
    <w:rsid w:val="00604FDE"/>
    <w:rsid w:val="006050E4"/>
    <w:rsid w:val="00605157"/>
    <w:rsid w:val="006052C8"/>
    <w:rsid w:val="0060541C"/>
    <w:rsid w:val="00605468"/>
    <w:rsid w:val="006055E2"/>
    <w:rsid w:val="006055E8"/>
    <w:rsid w:val="0060570C"/>
    <w:rsid w:val="00605945"/>
    <w:rsid w:val="006059C4"/>
    <w:rsid w:val="00605A95"/>
    <w:rsid w:val="00605CA1"/>
    <w:rsid w:val="00606156"/>
    <w:rsid w:val="00606314"/>
    <w:rsid w:val="006063EB"/>
    <w:rsid w:val="0060640E"/>
    <w:rsid w:val="006068C1"/>
    <w:rsid w:val="006069FA"/>
    <w:rsid w:val="00606E28"/>
    <w:rsid w:val="00607026"/>
    <w:rsid w:val="00607142"/>
    <w:rsid w:val="00607326"/>
    <w:rsid w:val="0060736D"/>
    <w:rsid w:val="00607564"/>
    <w:rsid w:val="00607821"/>
    <w:rsid w:val="00607B8A"/>
    <w:rsid w:val="00607C85"/>
    <w:rsid w:val="00610081"/>
    <w:rsid w:val="0061017F"/>
    <w:rsid w:val="0061067B"/>
    <w:rsid w:val="00610731"/>
    <w:rsid w:val="006109FC"/>
    <w:rsid w:val="00610E19"/>
    <w:rsid w:val="00610E93"/>
    <w:rsid w:val="00610FE1"/>
    <w:rsid w:val="00611063"/>
    <w:rsid w:val="00611145"/>
    <w:rsid w:val="00611490"/>
    <w:rsid w:val="00611CB2"/>
    <w:rsid w:val="00611DAF"/>
    <w:rsid w:val="006123A4"/>
    <w:rsid w:val="00612539"/>
    <w:rsid w:val="00612831"/>
    <w:rsid w:val="00612C53"/>
    <w:rsid w:val="00612DFF"/>
    <w:rsid w:val="00612E1A"/>
    <w:rsid w:val="00612F9C"/>
    <w:rsid w:val="00612FDC"/>
    <w:rsid w:val="0061337F"/>
    <w:rsid w:val="00613591"/>
    <w:rsid w:val="0061366B"/>
    <w:rsid w:val="006136F7"/>
    <w:rsid w:val="0061380F"/>
    <w:rsid w:val="006138F4"/>
    <w:rsid w:val="0061393A"/>
    <w:rsid w:val="006139B3"/>
    <w:rsid w:val="006139FF"/>
    <w:rsid w:val="00613A08"/>
    <w:rsid w:val="00613A63"/>
    <w:rsid w:val="00613B20"/>
    <w:rsid w:val="00613C89"/>
    <w:rsid w:val="00613E29"/>
    <w:rsid w:val="00613EBE"/>
    <w:rsid w:val="00613F7F"/>
    <w:rsid w:val="00613FEC"/>
    <w:rsid w:val="00614067"/>
    <w:rsid w:val="00614070"/>
    <w:rsid w:val="00614169"/>
    <w:rsid w:val="006144F9"/>
    <w:rsid w:val="00614A06"/>
    <w:rsid w:val="00614CDF"/>
    <w:rsid w:val="00614F15"/>
    <w:rsid w:val="00614F5F"/>
    <w:rsid w:val="00614F69"/>
    <w:rsid w:val="00615074"/>
    <w:rsid w:val="006150C2"/>
    <w:rsid w:val="00615363"/>
    <w:rsid w:val="006153E0"/>
    <w:rsid w:val="006154BB"/>
    <w:rsid w:val="006157FA"/>
    <w:rsid w:val="006157FC"/>
    <w:rsid w:val="00615A08"/>
    <w:rsid w:val="00615D3F"/>
    <w:rsid w:val="00615E28"/>
    <w:rsid w:val="00615E84"/>
    <w:rsid w:val="006161CF"/>
    <w:rsid w:val="006161FE"/>
    <w:rsid w:val="0061624C"/>
    <w:rsid w:val="006162AE"/>
    <w:rsid w:val="006163B9"/>
    <w:rsid w:val="00616434"/>
    <w:rsid w:val="00616578"/>
    <w:rsid w:val="006166A9"/>
    <w:rsid w:val="006166D8"/>
    <w:rsid w:val="006168DD"/>
    <w:rsid w:val="00616A4D"/>
    <w:rsid w:val="00616AFA"/>
    <w:rsid w:val="00616D1A"/>
    <w:rsid w:val="00616E23"/>
    <w:rsid w:val="00616EFF"/>
    <w:rsid w:val="00616F5A"/>
    <w:rsid w:val="0061705C"/>
    <w:rsid w:val="006173A0"/>
    <w:rsid w:val="00617411"/>
    <w:rsid w:val="006174B0"/>
    <w:rsid w:val="00617577"/>
    <w:rsid w:val="0061759A"/>
    <w:rsid w:val="00617853"/>
    <w:rsid w:val="006179F9"/>
    <w:rsid w:val="00617B01"/>
    <w:rsid w:val="00617CBB"/>
    <w:rsid w:val="00617E74"/>
    <w:rsid w:val="00617EE4"/>
    <w:rsid w:val="00617F73"/>
    <w:rsid w:val="00620052"/>
    <w:rsid w:val="006200B9"/>
    <w:rsid w:val="00620709"/>
    <w:rsid w:val="00620A70"/>
    <w:rsid w:val="00620AC6"/>
    <w:rsid w:val="00620C59"/>
    <w:rsid w:val="00620D7C"/>
    <w:rsid w:val="00620DDF"/>
    <w:rsid w:val="00620E25"/>
    <w:rsid w:val="00620E2D"/>
    <w:rsid w:val="00620FF8"/>
    <w:rsid w:val="006215D7"/>
    <w:rsid w:val="006215EC"/>
    <w:rsid w:val="006216DF"/>
    <w:rsid w:val="00621864"/>
    <w:rsid w:val="006218D1"/>
    <w:rsid w:val="00621B8D"/>
    <w:rsid w:val="00621E7E"/>
    <w:rsid w:val="00622053"/>
    <w:rsid w:val="0062213E"/>
    <w:rsid w:val="006223CC"/>
    <w:rsid w:val="006224AB"/>
    <w:rsid w:val="006224CB"/>
    <w:rsid w:val="0062255F"/>
    <w:rsid w:val="00622661"/>
    <w:rsid w:val="0062269A"/>
    <w:rsid w:val="00622942"/>
    <w:rsid w:val="00622A7B"/>
    <w:rsid w:val="00622B34"/>
    <w:rsid w:val="00622B58"/>
    <w:rsid w:val="00622C85"/>
    <w:rsid w:val="00622D20"/>
    <w:rsid w:val="00622ECD"/>
    <w:rsid w:val="00622EE5"/>
    <w:rsid w:val="00622F6E"/>
    <w:rsid w:val="006232EA"/>
    <w:rsid w:val="006236D0"/>
    <w:rsid w:val="006236F6"/>
    <w:rsid w:val="00623730"/>
    <w:rsid w:val="00623985"/>
    <w:rsid w:val="00623A39"/>
    <w:rsid w:val="00623DE4"/>
    <w:rsid w:val="00623ED1"/>
    <w:rsid w:val="00624728"/>
    <w:rsid w:val="00624933"/>
    <w:rsid w:val="00624BC7"/>
    <w:rsid w:val="00624DA8"/>
    <w:rsid w:val="00624F1B"/>
    <w:rsid w:val="00624F8D"/>
    <w:rsid w:val="00624FFC"/>
    <w:rsid w:val="006250CD"/>
    <w:rsid w:val="0062513A"/>
    <w:rsid w:val="006251B4"/>
    <w:rsid w:val="006251B7"/>
    <w:rsid w:val="006251D9"/>
    <w:rsid w:val="00625268"/>
    <w:rsid w:val="00625275"/>
    <w:rsid w:val="006257DB"/>
    <w:rsid w:val="00625C24"/>
    <w:rsid w:val="0062603A"/>
    <w:rsid w:val="0062609A"/>
    <w:rsid w:val="00626166"/>
    <w:rsid w:val="00626ADE"/>
    <w:rsid w:val="00626CC7"/>
    <w:rsid w:val="00626E92"/>
    <w:rsid w:val="0062708F"/>
    <w:rsid w:val="0062714E"/>
    <w:rsid w:val="00627372"/>
    <w:rsid w:val="0062752E"/>
    <w:rsid w:val="00627959"/>
    <w:rsid w:val="00627A0D"/>
    <w:rsid w:val="00627AC4"/>
    <w:rsid w:val="00627AE4"/>
    <w:rsid w:val="0063018A"/>
    <w:rsid w:val="006303E3"/>
    <w:rsid w:val="0063048D"/>
    <w:rsid w:val="0063048E"/>
    <w:rsid w:val="00630624"/>
    <w:rsid w:val="006308F1"/>
    <w:rsid w:val="0063093B"/>
    <w:rsid w:val="00630A16"/>
    <w:rsid w:val="00630AC4"/>
    <w:rsid w:val="00630AF9"/>
    <w:rsid w:val="00630B00"/>
    <w:rsid w:val="00630C14"/>
    <w:rsid w:val="00630DFD"/>
    <w:rsid w:val="00630E43"/>
    <w:rsid w:val="00630FE7"/>
    <w:rsid w:val="0063108B"/>
    <w:rsid w:val="00631118"/>
    <w:rsid w:val="0063132A"/>
    <w:rsid w:val="006315C8"/>
    <w:rsid w:val="006316E1"/>
    <w:rsid w:val="00631708"/>
    <w:rsid w:val="00631829"/>
    <w:rsid w:val="00631AA8"/>
    <w:rsid w:val="00631D04"/>
    <w:rsid w:val="00631F9F"/>
    <w:rsid w:val="0063234F"/>
    <w:rsid w:val="00632681"/>
    <w:rsid w:val="00632B92"/>
    <w:rsid w:val="00632C6A"/>
    <w:rsid w:val="00632C92"/>
    <w:rsid w:val="00632CDF"/>
    <w:rsid w:val="00632D3C"/>
    <w:rsid w:val="00632FE6"/>
    <w:rsid w:val="006334C7"/>
    <w:rsid w:val="00633631"/>
    <w:rsid w:val="00633633"/>
    <w:rsid w:val="00633674"/>
    <w:rsid w:val="00633790"/>
    <w:rsid w:val="006338C0"/>
    <w:rsid w:val="00633C5D"/>
    <w:rsid w:val="00633C80"/>
    <w:rsid w:val="0063453D"/>
    <w:rsid w:val="0063468D"/>
    <w:rsid w:val="0063469F"/>
    <w:rsid w:val="0063479D"/>
    <w:rsid w:val="006347AD"/>
    <w:rsid w:val="00634A2F"/>
    <w:rsid w:val="00634D49"/>
    <w:rsid w:val="00634DB2"/>
    <w:rsid w:val="00634EFC"/>
    <w:rsid w:val="0063535E"/>
    <w:rsid w:val="00635385"/>
    <w:rsid w:val="006353BD"/>
    <w:rsid w:val="00635687"/>
    <w:rsid w:val="0063569C"/>
    <w:rsid w:val="00635880"/>
    <w:rsid w:val="00635D78"/>
    <w:rsid w:val="006363AE"/>
    <w:rsid w:val="006364DB"/>
    <w:rsid w:val="006364E2"/>
    <w:rsid w:val="00636897"/>
    <w:rsid w:val="00636CDF"/>
    <w:rsid w:val="00636DA5"/>
    <w:rsid w:val="00636DEF"/>
    <w:rsid w:val="00636E38"/>
    <w:rsid w:val="0063718E"/>
    <w:rsid w:val="0063740A"/>
    <w:rsid w:val="006375EB"/>
    <w:rsid w:val="0063764D"/>
    <w:rsid w:val="0063777D"/>
    <w:rsid w:val="0063788F"/>
    <w:rsid w:val="00637950"/>
    <w:rsid w:val="006379B8"/>
    <w:rsid w:val="00637C1B"/>
    <w:rsid w:val="00637CDF"/>
    <w:rsid w:val="00637D94"/>
    <w:rsid w:val="00637DAB"/>
    <w:rsid w:val="00637ED8"/>
    <w:rsid w:val="00640136"/>
    <w:rsid w:val="0064013A"/>
    <w:rsid w:val="00640157"/>
    <w:rsid w:val="0064067D"/>
    <w:rsid w:val="0064087F"/>
    <w:rsid w:val="00640A8E"/>
    <w:rsid w:val="00640BE0"/>
    <w:rsid w:val="00640C11"/>
    <w:rsid w:val="00640D36"/>
    <w:rsid w:val="00640D94"/>
    <w:rsid w:val="00640DAC"/>
    <w:rsid w:val="00640DB1"/>
    <w:rsid w:val="00640DF0"/>
    <w:rsid w:val="00641458"/>
    <w:rsid w:val="00641B04"/>
    <w:rsid w:val="00641C52"/>
    <w:rsid w:val="00641D87"/>
    <w:rsid w:val="00641DFB"/>
    <w:rsid w:val="00641F76"/>
    <w:rsid w:val="0064203F"/>
    <w:rsid w:val="00642388"/>
    <w:rsid w:val="0064267F"/>
    <w:rsid w:val="0064289E"/>
    <w:rsid w:val="006428A8"/>
    <w:rsid w:val="00642A30"/>
    <w:rsid w:val="00642DD5"/>
    <w:rsid w:val="006431D1"/>
    <w:rsid w:val="006432AD"/>
    <w:rsid w:val="006432B8"/>
    <w:rsid w:val="00643468"/>
    <w:rsid w:val="006434AF"/>
    <w:rsid w:val="0064399B"/>
    <w:rsid w:val="00643A09"/>
    <w:rsid w:val="00643A2A"/>
    <w:rsid w:val="00643AD5"/>
    <w:rsid w:val="00643B56"/>
    <w:rsid w:val="00643D19"/>
    <w:rsid w:val="00643D20"/>
    <w:rsid w:val="0064421F"/>
    <w:rsid w:val="00644288"/>
    <w:rsid w:val="00644537"/>
    <w:rsid w:val="006445FC"/>
    <w:rsid w:val="00644747"/>
    <w:rsid w:val="006448FA"/>
    <w:rsid w:val="00644991"/>
    <w:rsid w:val="006449F1"/>
    <w:rsid w:val="00644EE8"/>
    <w:rsid w:val="00645045"/>
    <w:rsid w:val="0064504C"/>
    <w:rsid w:val="0064517C"/>
    <w:rsid w:val="006451B8"/>
    <w:rsid w:val="00645265"/>
    <w:rsid w:val="006452BC"/>
    <w:rsid w:val="00645341"/>
    <w:rsid w:val="006454E9"/>
    <w:rsid w:val="006455F0"/>
    <w:rsid w:val="00645620"/>
    <w:rsid w:val="00645722"/>
    <w:rsid w:val="006457B7"/>
    <w:rsid w:val="00645894"/>
    <w:rsid w:val="00645C82"/>
    <w:rsid w:val="00645F64"/>
    <w:rsid w:val="00645FE4"/>
    <w:rsid w:val="0064604E"/>
    <w:rsid w:val="00646056"/>
    <w:rsid w:val="0064617F"/>
    <w:rsid w:val="00646489"/>
    <w:rsid w:val="00646646"/>
    <w:rsid w:val="00646730"/>
    <w:rsid w:val="0064677F"/>
    <w:rsid w:val="0064687B"/>
    <w:rsid w:val="00646883"/>
    <w:rsid w:val="006468D8"/>
    <w:rsid w:val="00646910"/>
    <w:rsid w:val="0064692E"/>
    <w:rsid w:val="006469A1"/>
    <w:rsid w:val="00646AFE"/>
    <w:rsid w:val="00646B43"/>
    <w:rsid w:val="00646CA6"/>
    <w:rsid w:val="00646CB2"/>
    <w:rsid w:val="00646CBB"/>
    <w:rsid w:val="00646CCB"/>
    <w:rsid w:val="00646D46"/>
    <w:rsid w:val="00646FE5"/>
    <w:rsid w:val="00647000"/>
    <w:rsid w:val="0064720A"/>
    <w:rsid w:val="006474C0"/>
    <w:rsid w:val="0064759E"/>
    <w:rsid w:val="0064774A"/>
    <w:rsid w:val="0064790C"/>
    <w:rsid w:val="00647A4F"/>
    <w:rsid w:val="00647C2F"/>
    <w:rsid w:val="00647EC6"/>
    <w:rsid w:val="006500DB"/>
    <w:rsid w:val="0065026D"/>
    <w:rsid w:val="006504D3"/>
    <w:rsid w:val="00650A37"/>
    <w:rsid w:val="00650C06"/>
    <w:rsid w:val="00650F36"/>
    <w:rsid w:val="00651065"/>
    <w:rsid w:val="006511EA"/>
    <w:rsid w:val="0065148B"/>
    <w:rsid w:val="0065151C"/>
    <w:rsid w:val="0065167B"/>
    <w:rsid w:val="0065171F"/>
    <w:rsid w:val="00651974"/>
    <w:rsid w:val="006519E9"/>
    <w:rsid w:val="006519F3"/>
    <w:rsid w:val="00651AFF"/>
    <w:rsid w:val="00651B35"/>
    <w:rsid w:val="00651B5B"/>
    <w:rsid w:val="00651C3F"/>
    <w:rsid w:val="00651CF2"/>
    <w:rsid w:val="00652142"/>
    <w:rsid w:val="00652173"/>
    <w:rsid w:val="00652241"/>
    <w:rsid w:val="00652467"/>
    <w:rsid w:val="0065253A"/>
    <w:rsid w:val="00652ABF"/>
    <w:rsid w:val="00652AD0"/>
    <w:rsid w:val="00652C19"/>
    <w:rsid w:val="00652C8C"/>
    <w:rsid w:val="006530BF"/>
    <w:rsid w:val="006531F0"/>
    <w:rsid w:val="0065342D"/>
    <w:rsid w:val="006537E6"/>
    <w:rsid w:val="006537EB"/>
    <w:rsid w:val="00653833"/>
    <w:rsid w:val="00653870"/>
    <w:rsid w:val="0065399E"/>
    <w:rsid w:val="006539B1"/>
    <w:rsid w:val="00653A8D"/>
    <w:rsid w:val="00653A97"/>
    <w:rsid w:val="00653B29"/>
    <w:rsid w:val="00653C41"/>
    <w:rsid w:val="00654044"/>
    <w:rsid w:val="00654078"/>
    <w:rsid w:val="00654264"/>
    <w:rsid w:val="006545E6"/>
    <w:rsid w:val="00654947"/>
    <w:rsid w:val="006549F3"/>
    <w:rsid w:val="00654E37"/>
    <w:rsid w:val="00654EC2"/>
    <w:rsid w:val="006551A8"/>
    <w:rsid w:val="0065527E"/>
    <w:rsid w:val="00655294"/>
    <w:rsid w:val="006552DF"/>
    <w:rsid w:val="006555A0"/>
    <w:rsid w:val="0065595E"/>
    <w:rsid w:val="00655A14"/>
    <w:rsid w:val="00655C36"/>
    <w:rsid w:val="00655C3C"/>
    <w:rsid w:val="00655D15"/>
    <w:rsid w:val="00655DA5"/>
    <w:rsid w:val="00655E3C"/>
    <w:rsid w:val="00655FEB"/>
    <w:rsid w:val="006560BE"/>
    <w:rsid w:val="00656155"/>
    <w:rsid w:val="006567CD"/>
    <w:rsid w:val="00656814"/>
    <w:rsid w:val="00656B3C"/>
    <w:rsid w:val="00656B5A"/>
    <w:rsid w:val="00656D3F"/>
    <w:rsid w:val="00656F76"/>
    <w:rsid w:val="00657014"/>
    <w:rsid w:val="00657148"/>
    <w:rsid w:val="0065722F"/>
    <w:rsid w:val="006576AD"/>
    <w:rsid w:val="006579B1"/>
    <w:rsid w:val="00657A2C"/>
    <w:rsid w:val="00657B56"/>
    <w:rsid w:val="00657EB4"/>
    <w:rsid w:val="00657FBE"/>
    <w:rsid w:val="006604CB"/>
    <w:rsid w:val="006605B1"/>
    <w:rsid w:val="006607F8"/>
    <w:rsid w:val="0066087C"/>
    <w:rsid w:val="00660D89"/>
    <w:rsid w:val="00660FF4"/>
    <w:rsid w:val="006610BD"/>
    <w:rsid w:val="006610D3"/>
    <w:rsid w:val="00661129"/>
    <w:rsid w:val="00661237"/>
    <w:rsid w:val="00661318"/>
    <w:rsid w:val="006615C2"/>
    <w:rsid w:val="006616CA"/>
    <w:rsid w:val="00661A32"/>
    <w:rsid w:val="00661A6B"/>
    <w:rsid w:val="00661D00"/>
    <w:rsid w:val="00661D8A"/>
    <w:rsid w:val="00661E7E"/>
    <w:rsid w:val="00661E81"/>
    <w:rsid w:val="00662045"/>
    <w:rsid w:val="006620D0"/>
    <w:rsid w:val="006622E0"/>
    <w:rsid w:val="00662582"/>
    <w:rsid w:val="00662681"/>
    <w:rsid w:val="00662A0F"/>
    <w:rsid w:val="00662DBB"/>
    <w:rsid w:val="00663423"/>
    <w:rsid w:val="00663554"/>
    <w:rsid w:val="00663643"/>
    <w:rsid w:val="00663759"/>
    <w:rsid w:val="00663BAA"/>
    <w:rsid w:val="00663BEB"/>
    <w:rsid w:val="00663BF2"/>
    <w:rsid w:val="00663CA3"/>
    <w:rsid w:val="00664231"/>
    <w:rsid w:val="00664390"/>
    <w:rsid w:val="006643F2"/>
    <w:rsid w:val="0066447A"/>
    <w:rsid w:val="0066452D"/>
    <w:rsid w:val="006645FB"/>
    <w:rsid w:val="006646A1"/>
    <w:rsid w:val="00664834"/>
    <w:rsid w:val="00664C09"/>
    <w:rsid w:val="00664D1A"/>
    <w:rsid w:val="00664E4E"/>
    <w:rsid w:val="00664EB3"/>
    <w:rsid w:val="0066509A"/>
    <w:rsid w:val="00665228"/>
    <w:rsid w:val="006653E8"/>
    <w:rsid w:val="006657E1"/>
    <w:rsid w:val="006659E1"/>
    <w:rsid w:val="00665CC1"/>
    <w:rsid w:val="00665D13"/>
    <w:rsid w:val="00665F38"/>
    <w:rsid w:val="00666121"/>
    <w:rsid w:val="00666234"/>
    <w:rsid w:val="00666311"/>
    <w:rsid w:val="0066641E"/>
    <w:rsid w:val="0066664F"/>
    <w:rsid w:val="0066696A"/>
    <w:rsid w:val="00666A57"/>
    <w:rsid w:val="00666BB2"/>
    <w:rsid w:val="00666D6D"/>
    <w:rsid w:val="00666DB1"/>
    <w:rsid w:val="00666DD0"/>
    <w:rsid w:val="00666F55"/>
    <w:rsid w:val="0066704A"/>
    <w:rsid w:val="0066727E"/>
    <w:rsid w:val="00667903"/>
    <w:rsid w:val="00667B3F"/>
    <w:rsid w:val="00667C5D"/>
    <w:rsid w:val="00667D61"/>
    <w:rsid w:val="00667D72"/>
    <w:rsid w:val="00667F1B"/>
    <w:rsid w:val="00670226"/>
    <w:rsid w:val="00670232"/>
    <w:rsid w:val="00670243"/>
    <w:rsid w:val="00670455"/>
    <w:rsid w:val="00670573"/>
    <w:rsid w:val="00670588"/>
    <w:rsid w:val="006705A0"/>
    <w:rsid w:val="0067062B"/>
    <w:rsid w:val="00670855"/>
    <w:rsid w:val="00670A3E"/>
    <w:rsid w:val="00670AB2"/>
    <w:rsid w:val="00670BBB"/>
    <w:rsid w:val="00670DB7"/>
    <w:rsid w:val="00670E86"/>
    <w:rsid w:val="006711BC"/>
    <w:rsid w:val="00671262"/>
    <w:rsid w:val="00671388"/>
    <w:rsid w:val="00671558"/>
    <w:rsid w:val="0067156B"/>
    <w:rsid w:val="0067172C"/>
    <w:rsid w:val="006718E6"/>
    <w:rsid w:val="006719E1"/>
    <w:rsid w:val="00671D06"/>
    <w:rsid w:val="00671D4E"/>
    <w:rsid w:val="00671DAE"/>
    <w:rsid w:val="00671E48"/>
    <w:rsid w:val="006722B1"/>
    <w:rsid w:val="006724B7"/>
    <w:rsid w:val="0067251D"/>
    <w:rsid w:val="00672847"/>
    <w:rsid w:val="006729F8"/>
    <w:rsid w:val="00672A40"/>
    <w:rsid w:val="00672C7A"/>
    <w:rsid w:val="00672D71"/>
    <w:rsid w:val="00672E23"/>
    <w:rsid w:val="006730F8"/>
    <w:rsid w:val="006731FA"/>
    <w:rsid w:val="00673294"/>
    <w:rsid w:val="00673326"/>
    <w:rsid w:val="00673377"/>
    <w:rsid w:val="006735D0"/>
    <w:rsid w:val="00673601"/>
    <w:rsid w:val="00673623"/>
    <w:rsid w:val="0067375F"/>
    <w:rsid w:val="00673921"/>
    <w:rsid w:val="006739BB"/>
    <w:rsid w:val="00673AD4"/>
    <w:rsid w:val="00673BB0"/>
    <w:rsid w:val="00673C73"/>
    <w:rsid w:val="00673DAA"/>
    <w:rsid w:val="00673F60"/>
    <w:rsid w:val="00673FAC"/>
    <w:rsid w:val="0067417F"/>
    <w:rsid w:val="006741AF"/>
    <w:rsid w:val="006741BD"/>
    <w:rsid w:val="0067438D"/>
    <w:rsid w:val="00674492"/>
    <w:rsid w:val="006747AE"/>
    <w:rsid w:val="00674B96"/>
    <w:rsid w:val="00674C7D"/>
    <w:rsid w:val="00674F3E"/>
    <w:rsid w:val="00674FE7"/>
    <w:rsid w:val="0067518F"/>
    <w:rsid w:val="00675511"/>
    <w:rsid w:val="00675B7A"/>
    <w:rsid w:val="00675E55"/>
    <w:rsid w:val="00675EE8"/>
    <w:rsid w:val="00676039"/>
    <w:rsid w:val="006760AF"/>
    <w:rsid w:val="00676596"/>
    <w:rsid w:val="0067660E"/>
    <w:rsid w:val="006766F1"/>
    <w:rsid w:val="00676732"/>
    <w:rsid w:val="00676857"/>
    <w:rsid w:val="00676882"/>
    <w:rsid w:val="00676C40"/>
    <w:rsid w:val="00676D56"/>
    <w:rsid w:val="00677040"/>
    <w:rsid w:val="00677439"/>
    <w:rsid w:val="0067757A"/>
    <w:rsid w:val="0067768D"/>
    <w:rsid w:val="0067779F"/>
    <w:rsid w:val="006777B0"/>
    <w:rsid w:val="006778CC"/>
    <w:rsid w:val="00677BEC"/>
    <w:rsid w:val="00677EDA"/>
    <w:rsid w:val="00677F1A"/>
    <w:rsid w:val="00680242"/>
    <w:rsid w:val="006802F6"/>
    <w:rsid w:val="00680321"/>
    <w:rsid w:val="006803A3"/>
    <w:rsid w:val="006804FC"/>
    <w:rsid w:val="0068054C"/>
    <w:rsid w:val="00680570"/>
    <w:rsid w:val="006805D5"/>
    <w:rsid w:val="00680AAB"/>
    <w:rsid w:val="00680CA8"/>
    <w:rsid w:val="00680E34"/>
    <w:rsid w:val="00681115"/>
    <w:rsid w:val="00681358"/>
    <w:rsid w:val="006818BF"/>
    <w:rsid w:val="00681B4D"/>
    <w:rsid w:val="00681D1B"/>
    <w:rsid w:val="00681DBA"/>
    <w:rsid w:val="00681E5B"/>
    <w:rsid w:val="00681F85"/>
    <w:rsid w:val="00682037"/>
    <w:rsid w:val="0068223D"/>
    <w:rsid w:val="00682313"/>
    <w:rsid w:val="006825B4"/>
    <w:rsid w:val="00682782"/>
    <w:rsid w:val="00682825"/>
    <w:rsid w:val="00682840"/>
    <w:rsid w:val="006828A6"/>
    <w:rsid w:val="00682A06"/>
    <w:rsid w:val="00682A3E"/>
    <w:rsid w:val="00682BA7"/>
    <w:rsid w:val="00682BB5"/>
    <w:rsid w:val="00682BC5"/>
    <w:rsid w:val="00682DEA"/>
    <w:rsid w:val="00682E85"/>
    <w:rsid w:val="006830F8"/>
    <w:rsid w:val="006836B2"/>
    <w:rsid w:val="006837F4"/>
    <w:rsid w:val="00683CD3"/>
    <w:rsid w:val="00683DFD"/>
    <w:rsid w:val="0068400D"/>
    <w:rsid w:val="006840E3"/>
    <w:rsid w:val="00684148"/>
    <w:rsid w:val="00684600"/>
    <w:rsid w:val="006846A4"/>
    <w:rsid w:val="00684801"/>
    <w:rsid w:val="00684982"/>
    <w:rsid w:val="00684A16"/>
    <w:rsid w:val="00684B9B"/>
    <w:rsid w:val="00684C87"/>
    <w:rsid w:val="00684D84"/>
    <w:rsid w:val="00684E24"/>
    <w:rsid w:val="00684F21"/>
    <w:rsid w:val="00684F70"/>
    <w:rsid w:val="0068517C"/>
    <w:rsid w:val="00685200"/>
    <w:rsid w:val="00685316"/>
    <w:rsid w:val="0068535E"/>
    <w:rsid w:val="0068536A"/>
    <w:rsid w:val="00685422"/>
    <w:rsid w:val="00685473"/>
    <w:rsid w:val="00685687"/>
    <w:rsid w:val="006856BA"/>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31"/>
    <w:rsid w:val="00687AB4"/>
    <w:rsid w:val="00687D48"/>
    <w:rsid w:val="00690010"/>
    <w:rsid w:val="006905BA"/>
    <w:rsid w:val="006905E3"/>
    <w:rsid w:val="00690619"/>
    <w:rsid w:val="0069098E"/>
    <w:rsid w:val="00690B58"/>
    <w:rsid w:val="00690BFA"/>
    <w:rsid w:val="00690C25"/>
    <w:rsid w:val="0069106A"/>
    <w:rsid w:val="00691081"/>
    <w:rsid w:val="006910A7"/>
    <w:rsid w:val="006912A2"/>
    <w:rsid w:val="00691552"/>
    <w:rsid w:val="006915FB"/>
    <w:rsid w:val="0069191E"/>
    <w:rsid w:val="00691BE9"/>
    <w:rsid w:val="00691D03"/>
    <w:rsid w:val="00691D5F"/>
    <w:rsid w:val="00691D64"/>
    <w:rsid w:val="00691D9E"/>
    <w:rsid w:val="00691E12"/>
    <w:rsid w:val="00691EF7"/>
    <w:rsid w:val="00692185"/>
    <w:rsid w:val="00692409"/>
    <w:rsid w:val="00692500"/>
    <w:rsid w:val="0069287E"/>
    <w:rsid w:val="00692A15"/>
    <w:rsid w:val="00692C40"/>
    <w:rsid w:val="00692F77"/>
    <w:rsid w:val="00693125"/>
    <w:rsid w:val="00693150"/>
    <w:rsid w:val="006932A0"/>
    <w:rsid w:val="006932A8"/>
    <w:rsid w:val="00693428"/>
    <w:rsid w:val="00693739"/>
    <w:rsid w:val="006937D1"/>
    <w:rsid w:val="00693989"/>
    <w:rsid w:val="006939B2"/>
    <w:rsid w:val="006939C9"/>
    <w:rsid w:val="00693EAF"/>
    <w:rsid w:val="00693FB6"/>
    <w:rsid w:val="00694074"/>
    <w:rsid w:val="0069409B"/>
    <w:rsid w:val="0069430E"/>
    <w:rsid w:val="0069449E"/>
    <w:rsid w:val="006945A3"/>
    <w:rsid w:val="006949EF"/>
    <w:rsid w:val="00694A7A"/>
    <w:rsid w:val="00694B4C"/>
    <w:rsid w:val="00694C22"/>
    <w:rsid w:val="00694D0A"/>
    <w:rsid w:val="00694EF0"/>
    <w:rsid w:val="0069503E"/>
    <w:rsid w:val="006951D6"/>
    <w:rsid w:val="006956E0"/>
    <w:rsid w:val="00695928"/>
    <w:rsid w:val="00695933"/>
    <w:rsid w:val="00695F8D"/>
    <w:rsid w:val="00696173"/>
    <w:rsid w:val="0069655F"/>
    <w:rsid w:val="00696952"/>
    <w:rsid w:val="00696B1B"/>
    <w:rsid w:val="00696BDE"/>
    <w:rsid w:val="00696BE4"/>
    <w:rsid w:val="006970AA"/>
    <w:rsid w:val="0069724D"/>
    <w:rsid w:val="0069732C"/>
    <w:rsid w:val="00697625"/>
    <w:rsid w:val="00697951"/>
    <w:rsid w:val="006979E3"/>
    <w:rsid w:val="00697AA8"/>
    <w:rsid w:val="00697ABD"/>
    <w:rsid w:val="00697ACF"/>
    <w:rsid w:val="00697B8E"/>
    <w:rsid w:val="00697D1A"/>
    <w:rsid w:val="00697E9E"/>
    <w:rsid w:val="006A045E"/>
    <w:rsid w:val="006A04E0"/>
    <w:rsid w:val="006A05FE"/>
    <w:rsid w:val="006A0710"/>
    <w:rsid w:val="006A096A"/>
    <w:rsid w:val="006A09E2"/>
    <w:rsid w:val="006A0B5E"/>
    <w:rsid w:val="006A0D57"/>
    <w:rsid w:val="006A0E2E"/>
    <w:rsid w:val="006A100C"/>
    <w:rsid w:val="006A1132"/>
    <w:rsid w:val="006A1171"/>
    <w:rsid w:val="006A12A9"/>
    <w:rsid w:val="006A1472"/>
    <w:rsid w:val="006A1654"/>
    <w:rsid w:val="006A18ED"/>
    <w:rsid w:val="006A1906"/>
    <w:rsid w:val="006A1A84"/>
    <w:rsid w:val="006A1A8F"/>
    <w:rsid w:val="006A1B2B"/>
    <w:rsid w:val="006A1C58"/>
    <w:rsid w:val="006A1E20"/>
    <w:rsid w:val="006A2144"/>
    <w:rsid w:val="006A2194"/>
    <w:rsid w:val="006A2320"/>
    <w:rsid w:val="006A24CE"/>
    <w:rsid w:val="006A2678"/>
    <w:rsid w:val="006A2806"/>
    <w:rsid w:val="006A2923"/>
    <w:rsid w:val="006A2A08"/>
    <w:rsid w:val="006A2B1B"/>
    <w:rsid w:val="006A2C9C"/>
    <w:rsid w:val="006A2FD1"/>
    <w:rsid w:val="006A3034"/>
    <w:rsid w:val="006A3074"/>
    <w:rsid w:val="006A307F"/>
    <w:rsid w:val="006A30E5"/>
    <w:rsid w:val="006A333D"/>
    <w:rsid w:val="006A33BD"/>
    <w:rsid w:val="006A4135"/>
    <w:rsid w:val="006A4167"/>
    <w:rsid w:val="006A42AE"/>
    <w:rsid w:val="006A4305"/>
    <w:rsid w:val="006A43F3"/>
    <w:rsid w:val="006A46E3"/>
    <w:rsid w:val="006A480A"/>
    <w:rsid w:val="006A4F70"/>
    <w:rsid w:val="006A4FB9"/>
    <w:rsid w:val="006A4FE5"/>
    <w:rsid w:val="006A5050"/>
    <w:rsid w:val="006A5303"/>
    <w:rsid w:val="006A5319"/>
    <w:rsid w:val="006A5329"/>
    <w:rsid w:val="006A5353"/>
    <w:rsid w:val="006A556E"/>
    <w:rsid w:val="006A5783"/>
    <w:rsid w:val="006A5C1B"/>
    <w:rsid w:val="006A5C45"/>
    <w:rsid w:val="006A5E8B"/>
    <w:rsid w:val="006A6081"/>
    <w:rsid w:val="006A60A2"/>
    <w:rsid w:val="006A639F"/>
    <w:rsid w:val="006A647B"/>
    <w:rsid w:val="006A65FE"/>
    <w:rsid w:val="006A697A"/>
    <w:rsid w:val="006A6992"/>
    <w:rsid w:val="006A69F7"/>
    <w:rsid w:val="006A6A5E"/>
    <w:rsid w:val="006A6B09"/>
    <w:rsid w:val="006A6BC8"/>
    <w:rsid w:val="006A6E08"/>
    <w:rsid w:val="006A6EFB"/>
    <w:rsid w:val="006A70F0"/>
    <w:rsid w:val="006A718C"/>
    <w:rsid w:val="006A71FA"/>
    <w:rsid w:val="006A72DE"/>
    <w:rsid w:val="006A7586"/>
    <w:rsid w:val="006A781E"/>
    <w:rsid w:val="006A7AAE"/>
    <w:rsid w:val="006A7B85"/>
    <w:rsid w:val="006A7D70"/>
    <w:rsid w:val="006A7E0F"/>
    <w:rsid w:val="006B0092"/>
    <w:rsid w:val="006B00FF"/>
    <w:rsid w:val="006B014E"/>
    <w:rsid w:val="006B0306"/>
    <w:rsid w:val="006B0356"/>
    <w:rsid w:val="006B039F"/>
    <w:rsid w:val="006B0437"/>
    <w:rsid w:val="006B045A"/>
    <w:rsid w:val="006B0581"/>
    <w:rsid w:val="006B0628"/>
    <w:rsid w:val="006B0E04"/>
    <w:rsid w:val="006B0EAA"/>
    <w:rsid w:val="006B0F3E"/>
    <w:rsid w:val="006B0FF9"/>
    <w:rsid w:val="006B10E7"/>
    <w:rsid w:val="006B1114"/>
    <w:rsid w:val="006B1181"/>
    <w:rsid w:val="006B12D8"/>
    <w:rsid w:val="006B130D"/>
    <w:rsid w:val="006B13AA"/>
    <w:rsid w:val="006B1560"/>
    <w:rsid w:val="006B1876"/>
    <w:rsid w:val="006B1AAC"/>
    <w:rsid w:val="006B1C0E"/>
    <w:rsid w:val="006B1F21"/>
    <w:rsid w:val="006B204F"/>
    <w:rsid w:val="006B20DC"/>
    <w:rsid w:val="006B22D3"/>
    <w:rsid w:val="006B23F3"/>
    <w:rsid w:val="006B242A"/>
    <w:rsid w:val="006B24A0"/>
    <w:rsid w:val="006B24AE"/>
    <w:rsid w:val="006B267A"/>
    <w:rsid w:val="006B276E"/>
    <w:rsid w:val="006B2959"/>
    <w:rsid w:val="006B295A"/>
    <w:rsid w:val="006B2B98"/>
    <w:rsid w:val="006B2BED"/>
    <w:rsid w:val="006B2C90"/>
    <w:rsid w:val="006B2F8A"/>
    <w:rsid w:val="006B2FFE"/>
    <w:rsid w:val="006B3045"/>
    <w:rsid w:val="006B3095"/>
    <w:rsid w:val="006B30CF"/>
    <w:rsid w:val="006B3132"/>
    <w:rsid w:val="006B31BE"/>
    <w:rsid w:val="006B31E4"/>
    <w:rsid w:val="006B32EE"/>
    <w:rsid w:val="006B39D3"/>
    <w:rsid w:val="006B3A02"/>
    <w:rsid w:val="006B3DAE"/>
    <w:rsid w:val="006B40F5"/>
    <w:rsid w:val="006B4258"/>
    <w:rsid w:val="006B4556"/>
    <w:rsid w:val="006B457D"/>
    <w:rsid w:val="006B462A"/>
    <w:rsid w:val="006B4636"/>
    <w:rsid w:val="006B49E9"/>
    <w:rsid w:val="006B4B38"/>
    <w:rsid w:val="006B4D3D"/>
    <w:rsid w:val="006B4F49"/>
    <w:rsid w:val="006B4F80"/>
    <w:rsid w:val="006B5197"/>
    <w:rsid w:val="006B53F4"/>
    <w:rsid w:val="006B5403"/>
    <w:rsid w:val="006B54BD"/>
    <w:rsid w:val="006B55F9"/>
    <w:rsid w:val="006B5B4A"/>
    <w:rsid w:val="006B5BBD"/>
    <w:rsid w:val="006B5CDB"/>
    <w:rsid w:val="006B5D4F"/>
    <w:rsid w:val="006B5E6E"/>
    <w:rsid w:val="006B60D0"/>
    <w:rsid w:val="006B65BE"/>
    <w:rsid w:val="006B65E5"/>
    <w:rsid w:val="006B6845"/>
    <w:rsid w:val="006B6981"/>
    <w:rsid w:val="006B6B6E"/>
    <w:rsid w:val="006B6C79"/>
    <w:rsid w:val="006B6D33"/>
    <w:rsid w:val="006B6D6C"/>
    <w:rsid w:val="006B6F5A"/>
    <w:rsid w:val="006B6FBC"/>
    <w:rsid w:val="006B702E"/>
    <w:rsid w:val="006B7095"/>
    <w:rsid w:val="006B716F"/>
    <w:rsid w:val="006B7411"/>
    <w:rsid w:val="006B796D"/>
    <w:rsid w:val="006B7995"/>
    <w:rsid w:val="006B7B44"/>
    <w:rsid w:val="006B7DB0"/>
    <w:rsid w:val="006B7DD2"/>
    <w:rsid w:val="006B7FDF"/>
    <w:rsid w:val="006B7FF1"/>
    <w:rsid w:val="006C00E0"/>
    <w:rsid w:val="006C0410"/>
    <w:rsid w:val="006C047F"/>
    <w:rsid w:val="006C05FF"/>
    <w:rsid w:val="006C0767"/>
    <w:rsid w:val="006C0894"/>
    <w:rsid w:val="006C096B"/>
    <w:rsid w:val="006C0B54"/>
    <w:rsid w:val="006C0CC5"/>
    <w:rsid w:val="006C1035"/>
    <w:rsid w:val="006C1362"/>
    <w:rsid w:val="006C13A1"/>
    <w:rsid w:val="006C1409"/>
    <w:rsid w:val="006C15F8"/>
    <w:rsid w:val="006C1769"/>
    <w:rsid w:val="006C18FF"/>
    <w:rsid w:val="006C1CEA"/>
    <w:rsid w:val="006C1D0C"/>
    <w:rsid w:val="006C1DBF"/>
    <w:rsid w:val="006C1FB8"/>
    <w:rsid w:val="006C213B"/>
    <w:rsid w:val="006C22EB"/>
    <w:rsid w:val="006C2373"/>
    <w:rsid w:val="006C2503"/>
    <w:rsid w:val="006C27F8"/>
    <w:rsid w:val="006C2B02"/>
    <w:rsid w:val="006C2B7A"/>
    <w:rsid w:val="006C2DDC"/>
    <w:rsid w:val="006C2EA0"/>
    <w:rsid w:val="006C2EAF"/>
    <w:rsid w:val="006C306A"/>
    <w:rsid w:val="006C332E"/>
    <w:rsid w:val="006C344A"/>
    <w:rsid w:val="006C34B4"/>
    <w:rsid w:val="006C34B7"/>
    <w:rsid w:val="006C35B1"/>
    <w:rsid w:val="006C3C85"/>
    <w:rsid w:val="006C43BC"/>
    <w:rsid w:val="006C478C"/>
    <w:rsid w:val="006C4808"/>
    <w:rsid w:val="006C48E2"/>
    <w:rsid w:val="006C4D5D"/>
    <w:rsid w:val="006C4D97"/>
    <w:rsid w:val="006C5044"/>
    <w:rsid w:val="006C5056"/>
    <w:rsid w:val="006C50F9"/>
    <w:rsid w:val="006C5247"/>
    <w:rsid w:val="006C53F1"/>
    <w:rsid w:val="006C5457"/>
    <w:rsid w:val="006C5837"/>
    <w:rsid w:val="006C5AAF"/>
    <w:rsid w:val="006C5B24"/>
    <w:rsid w:val="006C5C57"/>
    <w:rsid w:val="006C5D86"/>
    <w:rsid w:val="006C6023"/>
    <w:rsid w:val="006C63BD"/>
    <w:rsid w:val="006C64CC"/>
    <w:rsid w:val="006C6527"/>
    <w:rsid w:val="006C6654"/>
    <w:rsid w:val="006C66E2"/>
    <w:rsid w:val="006C679A"/>
    <w:rsid w:val="006C67F2"/>
    <w:rsid w:val="006C6946"/>
    <w:rsid w:val="006C6A05"/>
    <w:rsid w:val="006C6B90"/>
    <w:rsid w:val="006C6CE9"/>
    <w:rsid w:val="006C6D95"/>
    <w:rsid w:val="006C73B1"/>
    <w:rsid w:val="006C7833"/>
    <w:rsid w:val="006C79AA"/>
    <w:rsid w:val="006C7B0E"/>
    <w:rsid w:val="006C7B60"/>
    <w:rsid w:val="006D0213"/>
    <w:rsid w:val="006D067E"/>
    <w:rsid w:val="006D07F8"/>
    <w:rsid w:val="006D0A4A"/>
    <w:rsid w:val="006D0A7C"/>
    <w:rsid w:val="006D0D6A"/>
    <w:rsid w:val="006D0D7C"/>
    <w:rsid w:val="006D0E18"/>
    <w:rsid w:val="006D1264"/>
    <w:rsid w:val="006D18C6"/>
    <w:rsid w:val="006D1A4C"/>
    <w:rsid w:val="006D1D5D"/>
    <w:rsid w:val="006D22AA"/>
    <w:rsid w:val="006D22C5"/>
    <w:rsid w:val="006D2645"/>
    <w:rsid w:val="006D27EA"/>
    <w:rsid w:val="006D283A"/>
    <w:rsid w:val="006D2950"/>
    <w:rsid w:val="006D29E3"/>
    <w:rsid w:val="006D2A84"/>
    <w:rsid w:val="006D2EC5"/>
    <w:rsid w:val="006D31B9"/>
    <w:rsid w:val="006D325D"/>
    <w:rsid w:val="006D3439"/>
    <w:rsid w:val="006D348C"/>
    <w:rsid w:val="006D349B"/>
    <w:rsid w:val="006D35AB"/>
    <w:rsid w:val="006D377D"/>
    <w:rsid w:val="006D3BBA"/>
    <w:rsid w:val="006D3C34"/>
    <w:rsid w:val="006D3D9B"/>
    <w:rsid w:val="006D3E6F"/>
    <w:rsid w:val="006D3ED5"/>
    <w:rsid w:val="006D3F80"/>
    <w:rsid w:val="006D41B1"/>
    <w:rsid w:val="006D421D"/>
    <w:rsid w:val="006D44E2"/>
    <w:rsid w:val="006D4711"/>
    <w:rsid w:val="006D4897"/>
    <w:rsid w:val="006D4901"/>
    <w:rsid w:val="006D4A84"/>
    <w:rsid w:val="006D4A8D"/>
    <w:rsid w:val="006D4C29"/>
    <w:rsid w:val="006D4E1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111"/>
    <w:rsid w:val="006D7186"/>
    <w:rsid w:val="006D743E"/>
    <w:rsid w:val="006D74C2"/>
    <w:rsid w:val="006D7555"/>
    <w:rsid w:val="006D75DE"/>
    <w:rsid w:val="006D75EB"/>
    <w:rsid w:val="006D7736"/>
    <w:rsid w:val="006D7836"/>
    <w:rsid w:val="006D7C40"/>
    <w:rsid w:val="006D7FFC"/>
    <w:rsid w:val="006E0149"/>
    <w:rsid w:val="006E01F6"/>
    <w:rsid w:val="006E0203"/>
    <w:rsid w:val="006E0511"/>
    <w:rsid w:val="006E0658"/>
    <w:rsid w:val="006E074D"/>
    <w:rsid w:val="006E08E4"/>
    <w:rsid w:val="006E09F8"/>
    <w:rsid w:val="006E0B2A"/>
    <w:rsid w:val="006E0BC3"/>
    <w:rsid w:val="006E0C3B"/>
    <w:rsid w:val="006E0DCD"/>
    <w:rsid w:val="006E102B"/>
    <w:rsid w:val="006E10B6"/>
    <w:rsid w:val="006E116D"/>
    <w:rsid w:val="006E1186"/>
    <w:rsid w:val="006E1276"/>
    <w:rsid w:val="006E12AE"/>
    <w:rsid w:val="006E1462"/>
    <w:rsid w:val="006E14B3"/>
    <w:rsid w:val="006E18BC"/>
    <w:rsid w:val="006E1A04"/>
    <w:rsid w:val="006E1AD7"/>
    <w:rsid w:val="006E1B54"/>
    <w:rsid w:val="006E1D37"/>
    <w:rsid w:val="006E1E36"/>
    <w:rsid w:val="006E1EAD"/>
    <w:rsid w:val="006E2002"/>
    <w:rsid w:val="006E20CB"/>
    <w:rsid w:val="006E2217"/>
    <w:rsid w:val="006E23E8"/>
    <w:rsid w:val="006E25D0"/>
    <w:rsid w:val="006E26EF"/>
    <w:rsid w:val="006E280B"/>
    <w:rsid w:val="006E2A70"/>
    <w:rsid w:val="006E2AC8"/>
    <w:rsid w:val="006E2C9F"/>
    <w:rsid w:val="006E2F09"/>
    <w:rsid w:val="006E2FBE"/>
    <w:rsid w:val="006E3096"/>
    <w:rsid w:val="006E31F7"/>
    <w:rsid w:val="006E33C3"/>
    <w:rsid w:val="006E380C"/>
    <w:rsid w:val="006E38E2"/>
    <w:rsid w:val="006E396D"/>
    <w:rsid w:val="006E3AFC"/>
    <w:rsid w:val="006E3C76"/>
    <w:rsid w:val="006E3CB2"/>
    <w:rsid w:val="006E3F08"/>
    <w:rsid w:val="006E4003"/>
    <w:rsid w:val="006E418D"/>
    <w:rsid w:val="006E446F"/>
    <w:rsid w:val="006E44E2"/>
    <w:rsid w:val="006E46C6"/>
    <w:rsid w:val="006E48AA"/>
    <w:rsid w:val="006E4A43"/>
    <w:rsid w:val="006E4A60"/>
    <w:rsid w:val="006E4ADF"/>
    <w:rsid w:val="006E4B9F"/>
    <w:rsid w:val="006E4CD1"/>
    <w:rsid w:val="006E4DF2"/>
    <w:rsid w:val="006E4E05"/>
    <w:rsid w:val="006E4E42"/>
    <w:rsid w:val="006E5114"/>
    <w:rsid w:val="006E515C"/>
    <w:rsid w:val="006E536A"/>
    <w:rsid w:val="006E53F5"/>
    <w:rsid w:val="006E5647"/>
    <w:rsid w:val="006E5673"/>
    <w:rsid w:val="006E5727"/>
    <w:rsid w:val="006E589E"/>
    <w:rsid w:val="006E58A2"/>
    <w:rsid w:val="006E5ADA"/>
    <w:rsid w:val="006E5CEB"/>
    <w:rsid w:val="006E5D84"/>
    <w:rsid w:val="006E5EBA"/>
    <w:rsid w:val="006E5EE3"/>
    <w:rsid w:val="006E5F16"/>
    <w:rsid w:val="006E6011"/>
    <w:rsid w:val="006E60C8"/>
    <w:rsid w:val="006E61CE"/>
    <w:rsid w:val="006E61D9"/>
    <w:rsid w:val="006E643F"/>
    <w:rsid w:val="006E6618"/>
    <w:rsid w:val="006E674D"/>
    <w:rsid w:val="006E683A"/>
    <w:rsid w:val="006E687C"/>
    <w:rsid w:val="006E69AA"/>
    <w:rsid w:val="006E6CE8"/>
    <w:rsid w:val="006E6F76"/>
    <w:rsid w:val="006E73B6"/>
    <w:rsid w:val="006E7435"/>
    <w:rsid w:val="006E768A"/>
    <w:rsid w:val="006E7751"/>
    <w:rsid w:val="006E7A18"/>
    <w:rsid w:val="006E7B52"/>
    <w:rsid w:val="006E7C66"/>
    <w:rsid w:val="006E7D76"/>
    <w:rsid w:val="006E7DF5"/>
    <w:rsid w:val="006E7FD9"/>
    <w:rsid w:val="006F00DC"/>
    <w:rsid w:val="006F044F"/>
    <w:rsid w:val="006F0504"/>
    <w:rsid w:val="006F05A0"/>
    <w:rsid w:val="006F05C6"/>
    <w:rsid w:val="006F0612"/>
    <w:rsid w:val="006F066C"/>
    <w:rsid w:val="006F0A0C"/>
    <w:rsid w:val="006F0A47"/>
    <w:rsid w:val="006F0A4D"/>
    <w:rsid w:val="006F0B4A"/>
    <w:rsid w:val="006F1010"/>
    <w:rsid w:val="006F12DA"/>
    <w:rsid w:val="006F1386"/>
    <w:rsid w:val="006F1387"/>
    <w:rsid w:val="006F152C"/>
    <w:rsid w:val="006F163A"/>
    <w:rsid w:val="006F18BE"/>
    <w:rsid w:val="006F1959"/>
    <w:rsid w:val="006F1974"/>
    <w:rsid w:val="006F1A2A"/>
    <w:rsid w:val="006F1A53"/>
    <w:rsid w:val="006F1B5A"/>
    <w:rsid w:val="006F1D6E"/>
    <w:rsid w:val="006F1F28"/>
    <w:rsid w:val="006F2088"/>
    <w:rsid w:val="006F247D"/>
    <w:rsid w:val="006F2513"/>
    <w:rsid w:val="006F2678"/>
    <w:rsid w:val="006F273F"/>
    <w:rsid w:val="006F2794"/>
    <w:rsid w:val="006F28B6"/>
    <w:rsid w:val="006F293F"/>
    <w:rsid w:val="006F2969"/>
    <w:rsid w:val="006F2A3B"/>
    <w:rsid w:val="006F2BB4"/>
    <w:rsid w:val="006F2D6C"/>
    <w:rsid w:val="006F2E00"/>
    <w:rsid w:val="006F320B"/>
    <w:rsid w:val="006F3227"/>
    <w:rsid w:val="006F3502"/>
    <w:rsid w:val="006F3540"/>
    <w:rsid w:val="006F35C3"/>
    <w:rsid w:val="006F3708"/>
    <w:rsid w:val="006F380B"/>
    <w:rsid w:val="006F3C5B"/>
    <w:rsid w:val="006F3E2D"/>
    <w:rsid w:val="006F3EA4"/>
    <w:rsid w:val="006F4003"/>
    <w:rsid w:val="006F409A"/>
    <w:rsid w:val="006F40F2"/>
    <w:rsid w:val="006F413E"/>
    <w:rsid w:val="006F421F"/>
    <w:rsid w:val="006F45B4"/>
    <w:rsid w:val="006F45BC"/>
    <w:rsid w:val="006F46AF"/>
    <w:rsid w:val="006F46BE"/>
    <w:rsid w:val="006F4885"/>
    <w:rsid w:val="006F4A78"/>
    <w:rsid w:val="006F4A83"/>
    <w:rsid w:val="006F4AA4"/>
    <w:rsid w:val="006F4BBC"/>
    <w:rsid w:val="006F4C41"/>
    <w:rsid w:val="006F4C76"/>
    <w:rsid w:val="006F4E69"/>
    <w:rsid w:val="006F4ECD"/>
    <w:rsid w:val="006F4F48"/>
    <w:rsid w:val="006F4F6A"/>
    <w:rsid w:val="006F4F9F"/>
    <w:rsid w:val="006F520A"/>
    <w:rsid w:val="006F5272"/>
    <w:rsid w:val="006F52CE"/>
    <w:rsid w:val="006F58E3"/>
    <w:rsid w:val="006F598C"/>
    <w:rsid w:val="006F59FF"/>
    <w:rsid w:val="006F5AB2"/>
    <w:rsid w:val="006F5BD3"/>
    <w:rsid w:val="006F5E86"/>
    <w:rsid w:val="006F5F23"/>
    <w:rsid w:val="006F5FD9"/>
    <w:rsid w:val="006F62D3"/>
    <w:rsid w:val="006F6423"/>
    <w:rsid w:val="006F6446"/>
    <w:rsid w:val="006F64A1"/>
    <w:rsid w:val="006F6538"/>
    <w:rsid w:val="006F67AC"/>
    <w:rsid w:val="006F6BA9"/>
    <w:rsid w:val="006F7080"/>
    <w:rsid w:val="006F71C3"/>
    <w:rsid w:val="006F71EC"/>
    <w:rsid w:val="006F7633"/>
    <w:rsid w:val="006F774C"/>
    <w:rsid w:val="006F7ABD"/>
    <w:rsid w:val="006F7B8C"/>
    <w:rsid w:val="006F7BB6"/>
    <w:rsid w:val="006F7C54"/>
    <w:rsid w:val="006F7C96"/>
    <w:rsid w:val="00700038"/>
    <w:rsid w:val="00700335"/>
    <w:rsid w:val="00700450"/>
    <w:rsid w:val="007005DF"/>
    <w:rsid w:val="007007BD"/>
    <w:rsid w:val="007007FD"/>
    <w:rsid w:val="007008F7"/>
    <w:rsid w:val="00700A57"/>
    <w:rsid w:val="00700E14"/>
    <w:rsid w:val="007010E8"/>
    <w:rsid w:val="0070130C"/>
    <w:rsid w:val="007013C1"/>
    <w:rsid w:val="00701672"/>
    <w:rsid w:val="0070169A"/>
    <w:rsid w:val="007019B4"/>
    <w:rsid w:val="00701A05"/>
    <w:rsid w:val="00701A17"/>
    <w:rsid w:val="00701A9A"/>
    <w:rsid w:val="00701ACC"/>
    <w:rsid w:val="00701B5E"/>
    <w:rsid w:val="00701BA9"/>
    <w:rsid w:val="00701BD2"/>
    <w:rsid w:val="00701BFE"/>
    <w:rsid w:val="00701E1F"/>
    <w:rsid w:val="00701EB0"/>
    <w:rsid w:val="00701ED9"/>
    <w:rsid w:val="00701F7E"/>
    <w:rsid w:val="00702033"/>
    <w:rsid w:val="007020F0"/>
    <w:rsid w:val="00702265"/>
    <w:rsid w:val="0070244C"/>
    <w:rsid w:val="007025D5"/>
    <w:rsid w:val="0070262C"/>
    <w:rsid w:val="0070265C"/>
    <w:rsid w:val="007027E4"/>
    <w:rsid w:val="00702A37"/>
    <w:rsid w:val="00702A99"/>
    <w:rsid w:val="00702AFC"/>
    <w:rsid w:val="00702E70"/>
    <w:rsid w:val="00703088"/>
    <w:rsid w:val="007030AE"/>
    <w:rsid w:val="00703189"/>
    <w:rsid w:val="007031A9"/>
    <w:rsid w:val="00703265"/>
    <w:rsid w:val="0070366A"/>
    <w:rsid w:val="00703761"/>
    <w:rsid w:val="007037B5"/>
    <w:rsid w:val="007037B9"/>
    <w:rsid w:val="007038F8"/>
    <w:rsid w:val="00703B10"/>
    <w:rsid w:val="00703BFD"/>
    <w:rsid w:val="00703D6F"/>
    <w:rsid w:val="00703E22"/>
    <w:rsid w:val="00703EFF"/>
    <w:rsid w:val="00703F37"/>
    <w:rsid w:val="00703F63"/>
    <w:rsid w:val="007040E0"/>
    <w:rsid w:val="00704C51"/>
    <w:rsid w:val="00704E03"/>
    <w:rsid w:val="00704E32"/>
    <w:rsid w:val="00704E52"/>
    <w:rsid w:val="00704EC3"/>
    <w:rsid w:val="00704EF5"/>
    <w:rsid w:val="00704F97"/>
    <w:rsid w:val="007050B8"/>
    <w:rsid w:val="00705162"/>
    <w:rsid w:val="00705251"/>
    <w:rsid w:val="007052A2"/>
    <w:rsid w:val="007052AE"/>
    <w:rsid w:val="007053F2"/>
    <w:rsid w:val="00705474"/>
    <w:rsid w:val="007054DF"/>
    <w:rsid w:val="00705682"/>
    <w:rsid w:val="00705884"/>
    <w:rsid w:val="007058DD"/>
    <w:rsid w:val="007059C8"/>
    <w:rsid w:val="00705B91"/>
    <w:rsid w:val="007062B3"/>
    <w:rsid w:val="00706482"/>
    <w:rsid w:val="00706561"/>
    <w:rsid w:val="0070662B"/>
    <w:rsid w:val="007066C4"/>
    <w:rsid w:val="007066EA"/>
    <w:rsid w:val="007069E4"/>
    <w:rsid w:val="00706A63"/>
    <w:rsid w:val="00706CDD"/>
    <w:rsid w:val="00706DE8"/>
    <w:rsid w:val="007071C7"/>
    <w:rsid w:val="00707257"/>
    <w:rsid w:val="007073AF"/>
    <w:rsid w:val="007075D0"/>
    <w:rsid w:val="00707648"/>
    <w:rsid w:val="00707667"/>
    <w:rsid w:val="007076C4"/>
    <w:rsid w:val="0070776B"/>
    <w:rsid w:val="00707B6A"/>
    <w:rsid w:val="00707E00"/>
    <w:rsid w:val="00707FF1"/>
    <w:rsid w:val="007100F6"/>
    <w:rsid w:val="007105EF"/>
    <w:rsid w:val="007107E3"/>
    <w:rsid w:val="00710806"/>
    <w:rsid w:val="00710949"/>
    <w:rsid w:val="00710BC6"/>
    <w:rsid w:val="00710CE6"/>
    <w:rsid w:val="00710CF6"/>
    <w:rsid w:val="00710D73"/>
    <w:rsid w:val="00710DE9"/>
    <w:rsid w:val="0071100C"/>
    <w:rsid w:val="00711158"/>
    <w:rsid w:val="0071124F"/>
    <w:rsid w:val="00711412"/>
    <w:rsid w:val="0071151C"/>
    <w:rsid w:val="007115BD"/>
    <w:rsid w:val="00711848"/>
    <w:rsid w:val="007119A6"/>
    <w:rsid w:val="00711DFE"/>
    <w:rsid w:val="00711E79"/>
    <w:rsid w:val="00711F29"/>
    <w:rsid w:val="00712003"/>
    <w:rsid w:val="00712014"/>
    <w:rsid w:val="00712131"/>
    <w:rsid w:val="007124A1"/>
    <w:rsid w:val="0071265C"/>
    <w:rsid w:val="007127D5"/>
    <w:rsid w:val="00712835"/>
    <w:rsid w:val="0071284C"/>
    <w:rsid w:val="007128C8"/>
    <w:rsid w:val="007128F2"/>
    <w:rsid w:val="00712A3A"/>
    <w:rsid w:val="00712AC4"/>
    <w:rsid w:val="00712C09"/>
    <w:rsid w:val="00712C0B"/>
    <w:rsid w:val="00712C6E"/>
    <w:rsid w:val="00712D36"/>
    <w:rsid w:val="00712E35"/>
    <w:rsid w:val="00712FAA"/>
    <w:rsid w:val="007132E4"/>
    <w:rsid w:val="00713442"/>
    <w:rsid w:val="0071357D"/>
    <w:rsid w:val="00713623"/>
    <w:rsid w:val="007136A2"/>
    <w:rsid w:val="007136FC"/>
    <w:rsid w:val="007138D5"/>
    <w:rsid w:val="00713B1E"/>
    <w:rsid w:val="00713B77"/>
    <w:rsid w:val="00713E29"/>
    <w:rsid w:val="00714145"/>
    <w:rsid w:val="00714866"/>
    <w:rsid w:val="007148B9"/>
    <w:rsid w:val="00714B86"/>
    <w:rsid w:val="00714EA3"/>
    <w:rsid w:val="0071528E"/>
    <w:rsid w:val="0071537D"/>
    <w:rsid w:val="007155EC"/>
    <w:rsid w:val="00715792"/>
    <w:rsid w:val="007157BE"/>
    <w:rsid w:val="0071585D"/>
    <w:rsid w:val="007158E0"/>
    <w:rsid w:val="00715B5B"/>
    <w:rsid w:val="00715B66"/>
    <w:rsid w:val="00715CDA"/>
    <w:rsid w:val="00715DBB"/>
    <w:rsid w:val="00715E61"/>
    <w:rsid w:val="00715FCD"/>
    <w:rsid w:val="007160E9"/>
    <w:rsid w:val="0071612A"/>
    <w:rsid w:val="007165A0"/>
    <w:rsid w:val="0071679E"/>
    <w:rsid w:val="0071685D"/>
    <w:rsid w:val="00716D14"/>
    <w:rsid w:val="00716EAD"/>
    <w:rsid w:val="007170F5"/>
    <w:rsid w:val="00717294"/>
    <w:rsid w:val="00717389"/>
    <w:rsid w:val="007174EC"/>
    <w:rsid w:val="007178A1"/>
    <w:rsid w:val="00717A62"/>
    <w:rsid w:val="00717B20"/>
    <w:rsid w:val="00717B29"/>
    <w:rsid w:val="00717BC4"/>
    <w:rsid w:val="00717C00"/>
    <w:rsid w:val="0072005D"/>
    <w:rsid w:val="00720068"/>
    <w:rsid w:val="00720284"/>
    <w:rsid w:val="00720B5F"/>
    <w:rsid w:val="00720BE9"/>
    <w:rsid w:val="00720D64"/>
    <w:rsid w:val="00720F9D"/>
    <w:rsid w:val="00721029"/>
    <w:rsid w:val="007211B3"/>
    <w:rsid w:val="0072121E"/>
    <w:rsid w:val="0072148D"/>
    <w:rsid w:val="00721496"/>
    <w:rsid w:val="007214E0"/>
    <w:rsid w:val="00721743"/>
    <w:rsid w:val="00721769"/>
    <w:rsid w:val="0072177E"/>
    <w:rsid w:val="0072179A"/>
    <w:rsid w:val="007217BA"/>
    <w:rsid w:val="00721AB9"/>
    <w:rsid w:val="00721BD4"/>
    <w:rsid w:val="00721D66"/>
    <w:rsid w:val="00721E24"/>
    <w:rsid w:val="00721E60"/>
    <w:rsid w:val="00721EB3"/>
    <w:rsid w:val="00721F09"/>
    <w:rsid w:val="00722013"/>
    <w:rsid w:val="007223A2"/>
    <w:rsid w:val="007223FE"/>
    <w:rsid w:val="00722659"/>
    <w:rsid w:val="007226EC"/>
    <w:rsid w:val="007227B6"/>
    <w:rsid w:val="00722861"/>
    <w:rsid w:val="00722B82"/>
    <w:rsid w:val="00722BB5"/>
    <w:rsid w:val="00722C50"/>
    <w:rsid w:val="00722CE2"/>
    <w:rsid w:val="00722D6E"/>
    <w:rsid w:val="00722D8A"/>
    <w:rsid w:val="00723091"/>
    <w:rsid w:val="007230BA"/>
    <w:rsid w:val="0072314C"/>
    <w:rsid w:val="007231D8"/>
    <w:rsid w:val="00723379"/>
    <w:rsid w:val="007233B5"/>
    <w:rsid w:val="007233E7"/>
    <w:rsid w:val="0072341D"/>
    <w:rsid w:val="00723661"/>
    <w:rsid w:val="007237F6"/>
    <w:rsid w:val="0072389F"/>
    <w:rsid w:val="007238A0"/>
    <w:rsid w:val="007239CD"/>
    <w:rsid w:val="00723B9B"/>
    <w:rsid w:val="00723BE1"/>
    <w:rsid w:val="00723DFF"/>
    <w:rsid w:val="00724172"/>
    <w:rsid w:val="007243F8"/>
    <w:rsid w:val="007244DD"/>
    <w:rsid w:val="00724A68"/>
    <w:rsid w:val="00724AEB"/>
    <w:rsid w:val="00724CE1"/>
    <w:rsid w:val="00724DE7"/>
    <w:rsid w:val="00724F4B"/>
    <w:rsid w:val="007255EB"/>
    <w:rsid w:val="00725839"/>
    <w:rsid w:val="007258A6"/>
    <w:rsid w:val="00725A17"/>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8C"/>
    <w:rsid w:val="007269A3"/>
    <w:rsid w:val="00726A6A"/>
    <w:rsid w:val="00726AA2"/>
    <w:rsid w:val="00726F79"/>
    <w:rsid w:val="00726FFA"/>
    <w:rsid w:val="00727277"/>
    <w:rsid w:val="0072729E"/>
    <w:rsid w:val="00727465"/>
    <w:rsid w:val="007276F8"/>
    <w:rsid w:val="007277A3"/>
    <w:rsid w:val="00727B63"/>
    <w:rsid w:val="00727EF1"/>
    <w:rsid w:val="0073000B"/>
    <w:rsid w:val="00730136"/>
    <w:rsid w:val="00730157"/>
    <w:rsid w:val="007304B8"/>
    <w:rsid w:val="0073062A"/>
    <w:rsid w:val="00730765"/>
    <w:rsid w:val="007307CE"/>
    <w:rsid w:val="00730A75"/>
    <w:rsid w:val="00730CF0"/>
    <w:rsid w:val="007310AB"/>
    <w:rsid w:val="00731316"/>
    <w:rsid w:val="0073145F"/>
    <w:rsid w:val="00731500"/>
    <w:rsid w:val="00731543"/>
    <w:rsid w:val="007315A0"/>
    <w:rsid w:val="007318EA"/>
    <w:rsid w:val="00731D7A"/>
    <w:rsid w:val="00731FC9"/>
    <w:rsid w:val="00732088"/>
    <w:rsid w:val="007321BB"/>
    <w:rsid w:val="007321FE"/>
    <w:rsid w:val="007325AE"/>
    <w:rsid w:val="0073272B"/>
    <w:rsid w:val="0073292E"/>
    <w:rsid w:val="00732A25"/>
    <w:rsid w:val="00732B5B"/>
    <w:rsid w:val="00732BE8"/>
    <w:rsid w:val="00732CED"/>
    <w:rsid w:val="00732CF5"/>
    <w:rsid w:val="00732DF4"/>
    <w:rsid w:val="00732E0C"/>
    <w:rsid w:val="00732E27"/>
    <w:rsid w:val="00732FE1"/>
    <w:rsid w:val="007335B1"/>
    <w:rsid w:val="007335CA"/>
    <w:rsid w:val="007335E9"/>
    <w:rsid w:val="00733616"/>
    <w:rsid w:val="00733633"/>
    <w:rsid w:val="0073365A"/>
    <w:rsid w:val="00733B3A"/>
    <w:rsid w:val="00733D3A"/>
    <w:rsid w:val="00733D96"/>
    <w:rsid w:val="00733DE0"/>
    <w:rsid w:val="00733F6B"/>
    <w:rsid w:val="0073401E"/>
    <w:rsid w:val="00734098"/>
    <w:rsid w:val="0073415C"/>
    <w:rsid w:val="0073429F"/>
    <w:rsid w:val="0073464B"/>
    <w:rsid w:val="00734987"/>
    <w:rsid w:val="00734BEF"/>
    <w:rsid w:val="00734C17"/>
    <w:rsid w:val="00734E88"/>
    <w:rsid w:val="00734EA5"/>
    <w:rsid w:val="00734F4A"/>
    <w:rsid w:val="00734F50"/>
    <w:rsid w:val="00734F56"/>
    <w:rsid w:val="00734F72"/>
    <w:rsid w:val="007350E1"/>
    <w:rsid w:val="007351AB"/>
    <w:rsid w:val="00735215"/>
    <w:rsid w:val="007352BD"/>
    <w:rsid w:val="00735320"/>
    <w:rsid w:val="00735455"/>
    <w:rsid w:val="00735534"/>
    <w:rsid w:val="007356B5"/>
    <w:rsid w:val="007358C4"/>
    <w:rsid w:val="00735969"/>
    <w:rsid w:val="00735A6B"/>
    <w:rsid w:val="00735BC0"/>
    <w:rsid w:val="00735FB6"/>
    <w:rsid w:val="0073617A"/>
    <w:rsid w:val="007362B9"/>
    <w:rsid w:val="0073637F"/>
    <w:rsid w:val="007363C0"/>
    <w:rsid w:val="00736579"/>
    <w:rsid w:val="007365CA"/>
    <w:rsid w:val="00736617"/>
    <w:rsid w:val="00736778"/>
    <w:rsid w:val="00736AD6"/>
    <w:rsid w:val="00736C27"/>
    <w:rsid w:val="00736DC3"/>
    <w:rsid w:val="00736FC5"/>
    <w:rsid w:val="00737172"/>
    <w:rsid w:val="0073722C"/>
    <w:rsid w:val="00737521"/>
    <w:rsid w:val="00737554"/>
    <w:rsid w:val="0073764D"/>
    <w:rsid w:val="007379B6"/>
    <w:rsid w:val="00737C3C"/>
    <w:rsid w:val="007402F3"/>
    <w:rsid w:val="00740334"/>
    <w:rsid w:val="00740753"/>
    <w:rsid w:val="00740919"/>
    <w:rsid w:val="00740AFA"/>
    <w:rsid w:val="00740B40"/>
    <w:rsid w:val="00740B92"/>
    <w:rsid w:val="00740BA0"/>
    <w:rsid w:val="00740EBB"/>
    <w:rsid w:val="00741012"/>
    <w:rsid w:val="0074103A"/>
    <w:rsid w:val="007413B0"/>
    <w:rsid w:val="007413BF"/>
    <w:rsid w:val="007415B3"/>
    <w:rsid w:val="007418DF"/>
    <w:rsid w:val="007419D5"/>
    <w:rsid w:val="00741A25"/>
    <w:rsid w:val="00741E79"/>
    <w:rsid w:val="00741ED7"/>
    <w:rsid w:val="00741EDD"/>
    <w:rsid w:val="007420E6"/>
    <w:rsid w:val="007420E9"/>
    <w:rsid w:val="00742111"/>
    <w:rsid w:val="00742388"/>
    <w:rsid w:val="007425E6"/>
    <w:rsid w:val="0074289C"/>
    <w:rsid w:val="00742B9C"/>
    <w:rsid w:val="00742C04"/>
    <w:rsid w:val="00742DA9"/>
    <w:rsid w:val="00742DEB"/>
    <w:rsid w:val="00742F73"/>
    <w:rsid w:val="00742F95"/>
    <w:rsid w:val="007431BA"/>
    <w:rsid w:val="007431DD"/>
    <w:rsid w:val="0074321C"/>
    <w:rsid w:val="00743465"/>
    <w:rsid w:val="007438D5"/>
    <w:rsid w:val="007439B9"/>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BE0"/>
    <w:rsid w:val="00744C48"/>
    <w:rsid w:val="00744D92"/>
    <w:rsid w:val="00744DBF"/>
    <w:rsid w:val="00745373"/>
    <w:rsid w:val="00745533"/>
    <w:rsid w:val="007455B5"/>
    <w:rsid w:val="00745811"/>
    <w:rsid w:val="00745918"/>
    <w:rsid w:val="0074596C"/>
    <w:rsid w:val="00745AA8"/>
    <w:rsid w:val="00745C5A"/>
    <w:rsid w:val="00745E4C"/>
    <w:rsid w:val="00746114"/>
    <w:rsid w:val="00746134"/>
    <w:rsid w:val="007466AE"/>
    <w:rsid w:val="007466B4"/>
    <w:rsid w:val="007467B7"/>
    <w:rsid w:val="007467DD"/>
    <w:rsid w:val="00746AF3"/>
    <w:rsid w:val="00746B27"/>
    <w:rsid w:val="00746E7D"/>
    <w:rsid w:val="007470F6"/>
    <w:rsid w:val="00747125"/>
    <w:rsid w:val="00747308"/>
    <w:rsid w:val="007475CB"/>
    <w:rsid w:val="0074765B"/>
    <w:rsid w:val="00747667"/>
    <w:rsid w:val="0074784F"/>
    <w:rsid w:val="0074793B"/>
    <w:rsid w:val="00747C1A"/>
    <w:rsid w:val="00747E4B"/>
    <w:rsid w:val="00747F63"/>
    <w:rsid w:val="00747FDB"/>
    <w:rsid w:val="007500E1"/>
    <w:rsid w:val="007502A3"/>
    <w:rsid w:val="007503A6"/>
    <w:rsid w:val="0075049B"/>
    <w:rsid w:val="007504E5"/>
    <w:rsid w:val="007506A8"/>
    <w:rsid w:val="007506DB"/>
    <w:rsid w:val="007506FA"/>
    <w:rsid w:val="007507D2"/>
    <w:rsid w:val="00750825"/>
    <w:rsid w:val="0075089D"/>
    <w:rsid w:val="007508DF"/>
    <w:rsid w:val="00750953"/>
    <w:rsid w:val="00750C81"/>
    <w:rsid w:val="00750D2F"/>
    <w:rsid w:val="00750DB8"/>
    <w:rsid w:val="00750E67"/>
    <w:rsid w:val="00751091"/>
    <w:rsid w:val="007512B4"/>
    <w:rsid w:val="00751313"/>
    <w:rsid w:val="00751358"/>
    <w:rsid w:val="007513D4"/>
    <w:rsid w:val="007513F9"/>
    <w:rsid w:val="007517C8"/>
    <w:rsid w:val="007518EE"/>
    <w:rsid w:val="007519FA"/>
    <w:rsid w:val="00751CD1"/>
    <w:rsid w:val="00751CDB"/>
    <w:rsid w:val="00751E75"/>
    <w:rsid w:val="00752231"/>
    <w:rsid w:val="007524F1"/>
    <w:rsid w:val="007525CE"/>
    <w:rsid w:val="00752693"/>
    <w:rsid w:val="007526FC"/>
    <w:rsid w:val="00752A91"/>
    <w:rsid w:val="00752BB5"/>
    <w:rsid w:val="00752CE4"/>
    <w:rsid w:val="00752E68"/>
    <w:rsid w:val="00753166"/>
    <w:rsid w:val="007531E2"/>
    <w:rsid w:val="0075321D"/>
    <w:rsid w:val="00753304"/>
    <w:rsid w:val="0075336A"/>
    <w:rsid w:val="007533DD"/>
    <w:rsid w:val="0075386B"/>
    <w:rsid w:val="0075390B"/>
    <w:rsid w:val="00753A2F"/>
    <w:rsid w:val="00753A39"/>
    <w:rsid w:val="00753C63"/>
    <w:rsid w:val="00753D9C"/>
    <w:rsid w:val="00753E75"/>
    <w:rsid w:val="00753FF1"/>
    <w:rsid w:val="0075403A"/>
    <w:rsid w:val="007540DA"/>
    <w:rsid w:val="007540FB"/>
    <w:rsid w:val="0075424E"/>
    <w:rsid w:val="007542F5"/>
    <w:rsid w:val="00754316"/>
    <w:rsid w:val="00754466"/>
    <w:rsid w:val="007547A5"/>
    <w:rsid w:val="007547CA"/>
    <w:rsid w:val="007547E7"/>
    <w:rsid w:val="0075482B"/>
    <w:rsid w:val="00754921"/>
    <w:rsid w:val="00754D01"/>
    <w:rsid w:val="00754DF6"/>
    <w:rsid w:val="00755048"/>
    <w:rsid w:val="00755168"/>
    <w:rsid w:val="007551CD"/>
    <w:rsid w:val="00755223"/>
    <w:rsid w:val="007552EE"/>
    <w:rsid w:val="00755463"/>
    <w:rsid w:val="007554B4"/>
    <w:rsid w:val="007554E4"/>
    <w:rsid w:val="0075566F"/>
    <w:rsid w:val="007556D2"/>
    <w:rsid w:val="007558A9"/>
    <w:rsid w:val="0075598D"/>
    <w:rsid w:val="007559B2"/>
    <w:rsid w:val="007559C4"/>
    <w:rsid w:val="00755A32"/>
    <w:rsid w:val="00755D13"/>
    <w:rsid w:val="00755DE9"/>
    <w:rsid w:val="00756067"/>
    <w:rsid w:val="007561F8"/>
    <w:rsid w:val="0075628D"/>
    <w:rsid w:val="007562C6"/>
    <w:rsid w:val="0075641D"/>
    <w:rsid w:val="00756464"/>
    <w:rsid w:val="007567BD"/>
    <w:rsid w:val="007567F9"/>
    <w:rsid w:val="0075680B"/>
    <w:rsid w:val="00756BA0"/>
    <w:rsid w:val="00756D27"/>
    <w:rsid w:val="00756D31"/>
    <w:rsid w:val="00756D3E"/>
    <w:rsid w:val="00756D92"/>
    <w:rsid w:val="00756DD0"/>
    <w:rsid w:val="00756ED1"/>
    <w:rsid w:val="00757181"/>
    <w:rsid w:val="00757278"/>
    <w:rsid w:val="007572B1"/>
    <w:rsid w:val="007573CD"/>
    <w:rsid w:val="007577B8"/>
    <w:rsid w:val="0075793B"/>
    <w:rsid w:val="00757B7A"/>
    <w:rsid w:val="00757BFA"/>
    <w:rsid w:val="00757C1E"/>
    <w:rsid w:val="00757CF6"/>
    <w:rsid w:val="00757E3E"/>
    <w:rsid w:val="00757E6F"/>
    <w:rsid w:val="00760598"/>
    <w:rsid w:val="00760A17"/>
    <w:rsid w:val="00760E17"/>
    <w:rsid w:val="00760E41"/>
    <w:rsid w:val="007614DC"/>
    <w:rsid w:val="0076162E"/>
    <w:rsid w:val="00761C17"/>
    <w:rsid w:val="00761C94"/>
    <w:rsid w:val="00761D35"/>
    <w:rsid w:val="00761D76"/>
    <w:rsid w:val="00761DA2"/>
    <w:rsid w:val="00761E08"/>
    <w:rsid w:val="00761EDA"/>
    <w:rsid w:val="00762188"/>
    <w:rsid w:val="007623AC"/>
    <w:rsid w:val="00762477"/>
    <w:rsid w:val="00762803"/>
    <w:rsid w:val="00762872"/>
    <w:rsid w:val="007629A7"/>
    <w:rsid w:val="00762B47"/>
    <w:rsid w:val="00762DDB"/>
    <w:rsid w:val="00762E34"/>
    <w:rsid w:val="00763000"/>
    <w:rsid w:val="0076327C"/>
    <w:rsid w:val="007632E7"/>
    <w:rsid w:val="00763CA3"/>
    <w:rsid w:val="00763CC5"/>
    <w:rsid w:val="00764108"/>
    <w:rsid w:val="007641E3"/>
    <w:rsid w:val="00764524"/>
    <w:rsid w:val="007646AF"/>
    <w:rsid w:val="007648D3"/>
    <w:rsid w:val="0076496F"/>
    <w:rsid w:val="007649C8"/>
    <w:rsid w:val="007649F6"/>
    <w:rsid w:val="00764A33"/>
    <w:rsid w:val="00764AFD"/>
    <w:rsid w:val="00764B04"/>
    <w:rsid w:val="00764C48"/>
    <w:rsid w:val="00764DB6"/>
    <w:rsid w:val="00764EF2"/>
    <w:rsid w:val="00765153"/>
    <w:rsid w:val="00765699"/>
    <w:rsid w:val="0076574A"/>
    <w:rsid w:val="00765831"/>
    <w:rsid w:val="00765843"/>
    <w:rsid w:val="007658AB"/>
    <w:rsid w:val="00765C17"/>
    <w:rsid w:val="00765DDC"/>
    <w:rsid w:val="00765E1B"/>
    <w:rsid w:val="00765E49"/>
    <w:rsid w:val="007662FC"/>
    <w:rsid w:val="007665DC"/>
    <w:rsid w:val="00766949"/>
    <w:rsid w:val="00766B79"/>
    <w:rsid w:val="00766DA9"/>
    <w:rsid w:val="00766FFC"/>
    <w:rsid w:val="00767063"/>
    <w:rsid w:val="007672A2"/>
    <w:rsid w:val="007672C6"/>
    <w:rsid w:val="00767310"/>
    <w:rsid w:val="0076736D"/>
    <w:rsid w:val="00767662"/>
    <w:rsid w:val="00767818"/>
    <w:rsid w:val="00767930"/>
    <w:rsid w:val="007679A6"/>
    <w:rsid w:val="007679C8"/>
    <w:rsid w:val="00767A0C"/>
    <w:rsid w:val="00767C12"/>
    <w:rsid w:val="00767DB9"/>
    <w:rsid w:val="00767EE7"/>
    <w:rsid w:val="00767F4E"/>
    <w:rsid w:val="00767F86"/>
    <w:rsid w:val="00767FE1"/>
    <w:rsid w:val="00767FF1"/>
    <w:rsid w:val="0077004B"/>
    <w:rsid w:val="00770244"/>
    <w:rsid w:val="007704E0"/>
    <w:rsid w:val="00770635"/>
    <w:rsid w:val="007706F3"/>
    <w:rsid w:val="0077092A"/>
    <w:rsid w:val="00770A52"/>
    <w:rsid w:val="00770AB8"/>
    <w:rsid w:val="00770BDA"/>
    <w:rsid w:val="00770D9B"/>
    <w:rsid w:val="00770F7C"/>
    <w:rsid w:val="00770F82"/>
    <w:rsid w:val="00770FAB"/>
    <w:rsid w:val="0077105F"/>
    <w:rsid w:val="0077135E"/>
    <w:rsid w:val="007713FD"/>
    <w:rsid w:val="007715CE"/>
    <w:rsid w:val="00771848"/>
    <w:rsid w:val="0077186B"/>
    <w:rsid w:val="00771A75"/>
    <w:rsid w:val="00771A76"/>
    <w:rsid w:val="00771AD0"/>
    <w:rsid w:val="00771F2E"/>
    <w:rsid w:val="007720FB"/>
    <w:rsid w:val="00772229"/>
    <w:rsid w:val="00772335"/>
    <w:rsid w:val="00772805"/>
    <w:rsid w:val="0077282E"/>
    <w:rsid w:val="0077298B"/>
    <w:rsid w:val="007729EC"/>
    <w:rsid w:val="00772EDE"/>
    <w:rsid w:val="00772EF3"/>
    <w:rsid w:val="00773559"/>
    <w:rsid w:val="007735F5"/>
    <w:rsid w:val="00773778"/>
    <w:rsid w:val="007738DB"/>
    <w:rsid w:val="00773BAA"/>
    <w:rsid w:val="00773F90"/>
    <w:rsid w:val="00773FDF"/>
    <w:rsid w:val="00774160"/>
    <w:rsid w:val="00774205"/>
    <w:rsid w:val="007742F2"/>
    <w:rsid w:val="007743F7"/>
    <w:rsid w:val="007746A6"/>
    <w:rsid w:val="007746D7"/>
    <w:rsid w:val="00774832"/>
    <w:rsid w:val="007748C4"/>
    <w:rsid w:val="00774A82"/>
    <w:rsid w:val="00774C87"/>
    <w:rsid w:val="00774CB7"/>
    <w:rsid w:val="00774D9A"/>
    <w:rsid w:val="00775204"/>
    <w:rsid w:val="0077538F"/>
    <w:rsid w:val="007755E8"/>
    <w:rsid w:val="0077576E"/>
    <w:rsid w:val="007757FB"/>
    <w:rsid w:val="0077583B"/>
    <w:rsid w:val="007759D9"/>
    <w:rsid w:val="00775B76"/>
    <w:rsid w:val="00776385"/>
    <w:rsid w:val="00776541"/>
    <w:rsid w:val="00776787"/>
    <w:rsid w:val="007767C9"/>
    <w:rsid w:val="00776BE1"/>
    <w:rsid w:val="00776C8C"/>
    <w:rsid w:val="00776FC6"/>
    <w:rsid w:val="007770F3"/>
    <w:rsid w:val="0077712A"/>
    <w:rsid w:val="00777147"/>
    <w:rsid w:val="007773F5"/>
    <w:rsid w:val="0077745E"/>
    <w:rsid w:val="007776FC"/>
    <w:rsid w:val="00777B9C"/>
    <w:rsid w:val="00777E7A"/>
    <w:rsid w:val="00777F54"/>
    <w:rsid w:val="0078004B"/>
    <w:rsid w:val="00780228"/>
    <w:rsid w:val="0078028C"/>
    <w:rsid w:val="007804B5"/>
    <w:rsid w:val="00780557"/>
    <w:rsid w:val="007809C1"/>
    <w:rsid w:val="00780AFC"/>
    <w:rsid w:val="00780BC2"/>
    <w:rsid w:val="00780CC8"/>
    <w:rsid w:val="00780D3F"/>
    <w:rsid w:val="00781083"/>
    <w:rsid w:val="007812CC"/>
    <w:rsid w:val="007814FF"/>
    <w:rsid w:val="00781728"/>
    <w:rsid w:val="00781751"/>
    <w:rsid w:val="0078179A"/>
    <w:rsid w:val="00781820"/>
    <w:rsid w:val="00781853"/>
    <w:rsid w:val="00781B78"/>
    <w:rsid w:val="00781C4E"/>
    <w:rsid w:val="00781D87"/>
    <w:rsid w:val="00781FC0"/>
    <w:rsid w:val="007820B8"/>
    <w:rsid w:val="007823B4"/>
    <w:rsid w:val="0078246A"/>
    <w:rsid w:val="007828FE"/>
    <w:rsid w:val="00782A59"/>
    <w:rsid w:val="00782A82"/>
    <w:rsid w:val="00782C49"/>
    <w:rsid w:val="00782D08"/>
    <w:rsid w:val="00782FD9"/>
    <w:rsid w:val="0078334A"/>
    <w:rsid w:val="007836EC"/>
    <w:rsid w:val="00783A3C"/>
    <w:rsid w:val="00783D31"/>
    <w:rsid w:val="00783E92"/>
    <w:rsid w:val="007845A2"/>
    <w:rsid w:val="007845E0"/>
    <w:rsid w:val="0078463D"/>
    <w:rsid w:val="00784EDC"/>
    <w:rsid w:val="007851A4"/>
    <w:rsid w:val="00785250"/>
    <w:rsid w:val="007852DF"/>
    <w:rsid w:val="0078535F"/>
    <w:rsid w:val="007853A5"/>
    <w:rsid w:val="00785408"/>
    <w:rsid w:val="0078540C"/>
    <w:rsid w:val="0078541D"/>
    <w:rsid w:val="007854A5"/>
    <w:rsid w:val="0078550D"/>
    <w:rsid w:val="00785700"/>
    <w:rsid w:val="00785744"/>
    <w:rsid w:val="0078578D"/>
    <w:rsid w:val="007857A9"/>
    <w:rsid w:val="0078593B"/>
    <w:rsid w:val="0078593E"/>
    <w:rsid w:val="00785F14"/>
    <w:rsid w:val="007860FE"/>
    <w:rsid w:val="00786440"/>
    <w:rsid w:val="00786832"/>
    <w:rsid w:val="00786992"/>
    <w:rsid w:val="007869AD"/>
    <w:rsid w:val="00786A97"/>
    <w:rsid w:val="00786BED"/>
    <w:rsid w:val="00786EF1"/>
    <w:rsid w:val="00786F13"/>
    <w:rsid w:val="00786F59"/>
    <w:rsid w:val="007872C6"/>
    <w:rsid w:val="007877ED"/>
    <w:rsid w:val="007878A4"/>
    <w:rsid w:val="00787B2E"/>
    <w:rsid w:val="00787C73"/>
    <w:rsid w:val="00787FE4"/>
    <w:rsid w:val="0079023A"/>
    <w:rsid w:val="00790340"/>
    <w:rsid w:val="007904D1"/>
    <w:rsid w:val="00790735"/>
    <w:rsid w:val="00790779"/>
    <w:rsid w:val="0079094B"/>
    <w:rsid w:val="0079094F"/>
    <w:rsid w:val="00790B08"/>
    <w:rsid w:val="00790B9D"/>
    <w:rsid w:val="00790C55"/>
    <w:rsid w:val="00790CAC"/>
    <w:rsid w:val="00790FC9"/>
    <w:rsid w:val="00791232"/>
    <w:rsid w:val="0079145A"/>
    <w:rsid w:val="0079151F"/>
    <w:rsid w:val="0079166A"/>
    <w:rsid w:val="00791748"/>
    <w:rsid w:val="00791958"/>
    <w:rsid w:val="00791A51"/>
    <w:rsid w:val="00791B0C"/>
    <w:rsid w:val="00791CE2"/>
    <w:rsid w:val="00791DA7"/>
    <w:rsid w:val="00791EA8"/>
    <w:rsid w:val="00791F02"/>
    <w:rsid w:val="00791F21"/>
    <w:rsid w:val="00791F49"/>
    <w:rsid w:val="00791F8F"/>
    <w:rsid w:val="0079202F"/>
    <w:rsid w:val="007920A7"/>
    <w:rsid w:val="0079213E"/>
    <w:rsid w:val="007921F4"/>
    <w:rsid w:val="0079228F"/>
    <w:rsid w:val="007925F6"/>
    <w:rsid w:val="00792A86"/>
    <w:rsid w:val="00792B9A"/>
    <w:rsid w:val="00792BFC"/>
    <w:rsid w:val="00792C37"/>
    <w:rsid w:val="00792FF7"/>
    <w:rsid w:val="007930C9"/>
    <w:rsid w:val="00793103"/>
    <w:rsid w:val="00793141"/>
    <w:rsid w:val="0079317C"/>
    <w:rsid w:val="007934DE"/>
    <w:rsid w:val="00793758"/>
    <w:rsid w:val="00793992"/>
    <w:rsid w:val="007939DC"/>
    <w:rsid w:val="00793BA7"/>
    <w:rsid w:val="00793BFB"/>
    <w:rsid w:val="00793DF2"/>
    <w:rsid w:val="00793F10"/>
    <w:rsid w:val="007941A4"/>
    <w:rsid w:val="0079437F"/>
    <w:rsid w:val="00794636"/>
    <w:rsid w:val="00794690"/>
    <w:rsid w:val="0079470A"/>
    <w:rsid w:val="00794773"/>
    <w:rsid w:val="007947C2"/>
    <w:rsid w:val="007947DE"/>
    <w:rsid w:val="007948C9"/>
    <w:rsid w:val="00794904"/>
    <w:rsid w:val="00794A34"/>
    <w:rsid w:val="00794B7C"/>
    <w:rsid w:val="00794CE7"/>
    <w:rsid w:val="00794D1A"/>
    <w:rsid w:val="0079504F"/>
    <w:rsid w:val="0079532F"/>
    <w:rsid w:val="00795386"/>
    <w:rsid w:val="007953A9"/>
    <w:rsid w:val="007954B7"/>
    <w:rsid w:val="007954E5"/>
    <w:rsid w:val="00795537"/>
    <w:rsid w:val="00795681"/>
    <w:rsid w:val="00795682"/>
    <w:rsid w:val="007959A2"/>
    <w:rsid w:val="00795BBB"/>
    <w:rsid w:val="00795BCB"/>
    <w:rsid w:val="00795C51"/>
    <w:rsid w:val="00795D52"/>
    <w:rsid w:val="00795D8A"/>
    <w:rsid w:val="00795FF1"/>
    <w:rsid w:val="00796051"/>
    <w:rsid w:val="0079612C"/>
    <w:rsid w:val="00796173"/>
    <w:rsid w:val="007961D5"/>
    <w:rsid w:val="007968FF"/>
    <w:rsid w:val="00796BC6"/>
    <w:rsid w:val="00796D6D"/>
    <w:rsid w:val="00796DFE"/>
    <w:rsid w:val="00796F1E"/>
    <w:rsid w:val="00796FC4"/>
    <w:rsid w:val="00796FE4"/>
    <w:rsid w:val="00797138"/>
    <w:rsid w:val="00797276"/>
    <w:rsid w:val="0079749B"/>
    <w:rsid w:val="00797724"/>
    <w:rsid w:val="00797879"/>
    <w:rsid w:val="00797A1B"/>
    <w:rsid w:val="00797DF3"/>
    <w:rsid w:val="00797ED3"/>
    <w:rsid w:val="00797ED8"/>
    <w:rsid w:val="00797F0A"/>
    <w:rsid w:val="00797F40"/>
    <w:rsid w:val="007A0210"/>
    <w:rsid w:val="007A0263"/>
    <w:rsid w:val="007A02AD"/>
    <w:rsid w:val="007A04A2"/>
    <w:rsid w:val="007A04B1"/>
    <w:rsid w:val="007A0E2C"/>
    <w:rsid w:val="007A109B"/>
    <w:rsid w:val="007A1243"/>
    <w:rsid w:val="007A128C"/>
    <w:rsid w:val="007A15B5"/>
    <w:rsid w:val="007A18FB"/>
    <w:rsid w:val="007A19A3"/>
    <w:rsid w:val="007A1B01"/>
    <w:rsid w:val="007A1D39"/>
    <w:rsid w:val="007A1E45"/>
    <w:rsid w:val="007A1F0E"/>
    <w:rsid w:val="007A291B"/>
    <w:rsid w:val="007A2AD5"/>
    <w:rsid w:val="007A2B84"/>
    <w:rsid w:val="007A2CFD"/>
    <w:rsid w:val="007A2D3D"/>
    <w:rsid w:val="007A2D48"/>
    <w:rsid w:val="007A36DA"/>
    <w:rsid w:val="007A3905"/>
    <w:rsid w:val="007A393F"/>
    <w:rsid w:val="007A3944"/>
    <w:rsid w:val="007A3AE9"/>
    <w:rsid w:val="007A3DF3"/>
    <w:rsid w:val="007A3F93"/>
    <w:rsid w:val="007A4280"/>
    <w:rsid w:val="007A449E"/>
    <w:rsid w:val="007A468E"/>
    <w:rsid w:val="007A49CD"/>
    <w:rsid w:val="007A4A04"/>
    <w:rsid w:val="007A4A3C"/>
    <w:rsid w:val="007A4CB7"/>
    <w:rsid w:val="007A4CC7"/>
    <w:rsid w:val="007A4D95"/>
    <w:rsid w:val="007A5167"/>
    <w:rsid w:val="007A547F"/>
    <w:rsid w:val="007A59CF"/>
    <w:rsid w:val="007A5DB7"/>
    <w:rsid w:val="007A5E2F"/>
    <w:rsid w:val="007A5E51"/>
    <w:rsid w:val="007A5FBD"/>
    <w:rsid w:val="007A666A"/>
    <w:rsid w:val="007A66BC"/>
    <w:rsid w:val="007A6843"/>
    <w:rsid w:val="007A68E2"/>
    <w:rsid w:val="007A6DAB"/>
    <w:rsid w:val="007A6E70"/>
    <w:rsid w:val="007A7063"/>
    <w:rsid w:val="007A7494"/>
    <w:rsid w:val="007A7587"/>
    <w:rsid w:val="007A75EF"/>
    <w:rsid w:val="007A7648"/>
    <w:rsid w:val="007A7AEE"/>
    <w:rsid w:val="007A7B95"/>
    <w:rsid w:val="007A7BB2"/>
    <w:rsid w:val="007A7F39"/>
    <w:rsid w:val="007A7F73"/>
    <w:rsid w:val="007B01B3"/>
    <w:rsid w:val="007B01D9"/>
    <w:rsid w:val="007B0213"/>
    <w:rsid w:val="007B06F6"/>
    <w:rsid w:val="007B07C1"/>
    <w:rsid w:val="007B0892"/>
    <w:rsid w:val="007B0A0F"/>
    <w:rsid w:val="007B0B17"/>
    <w:rsid w:val="007B0CBF"/>
    <w:rsid w:val="007B0E54"/>
    <w:rsid w:val="007B0ECA"/>
    <w:rsid w:val="007B0F4F"/>
    <w:rsid w:val="007B1239"/>
    <w:rsid w:val="007B14AF"/>
    <w:rsid w:val="007B1513"/>
    <w:rsid w:val="007B165F"/>
    <w:rsid w:val="007B1828"/>
    <w:rsid w:val="007B1A32"/>
    <w:rsid w:val="007B1A6E"/>
    <w:rsid w:val="007B1AA9"/>
    <w:rsid w:val="007B1ABC"/>
    <w:rsid w:val="007B1B69"/>
    <w:rsid w:val="007B1DDA"/>
    <w:rsid w:val="007B1E7F"/>
    <w:rsid w:val="007B2207"/>
    <w:rsid w:val="007B225C"/>
    <w:rsid w:val="007B25C4"/>
    <w:rsid w:val="007B25E0"/>
    <w:rsid w:val="007B2706"/>
    <w:rsid w:val="007B2757"/>
    <w:rsid w:val="007B2761"/>
    <w:rsid w:val="007B27F6"/>
    <w:rsid w:val="007B296E"/>
    <w:rsid w:val="007B2A52"/>
    <w:rsid w:val="007B2CF1"/>
    <w:rsid w:val="007B2F0A"/>
    <w:rsid w:val="007B34E7"/>
    <w:rsid w:val="007B3732"/>
    <w:rsid w:val="007B3A03"/>
    <w:rsid w:val="007B3A77"/>
    <w:rsid w:val="007B3B00"/>
    <w:rsid w:val="007B3D0D"/>
    <w:rsid w:val="007B3D37"/>
    <w:rsid w:val="007B3F29"/>
    <w:rsid w:val="007B3F32"/>
    <w:rsid w:val="007B40E3"/>
    <w:rsid w:val="007B4460"/>
    <w:rsid w:val="007B449F"/>
    <w:rsid w:val="007B46C7"/>
    <w:rsid w:val="007B4783"/>
    <w:rsid w:val="007B49F5"/>
    <w:rsid w:val="007B4A05"/>
    <w:rsid w:val="007B4A6C"/>
    <w:rsid w:val="007B4A86"/>
    <w:rsid w:val="007B4BE0"/>
    <w:rsid w:val="007B4D49"/>
    <w:rsid w:val="007B531D"/>
    <w:rsid w:val="007B5671"/>
    <w:rsid w:val="007B56F6"/>
    <w:rsid w:val="007B5875"/>
    <w:rsid w:val="007B58A0"/>
    <w:rsid w:val="007B5C0E"/>
    <w:rsid w:val="007B5C38"/>
    <w:rsid w:val="007B5D39"/>
    <w:rsid w:val="007B5DC9"/>
    <w:rsid w:val="007B60E3"/>
    <w:rsid w:val="007B658D"/>
    <w:rsid w:val="007B65FD"/>
    <w:rsid w:val="007B6A96"/>
    <w:rsid w:val="007B6C4B"/>
    <w:rsid w:val="007B6CF5"/>
    <w:rsid w:val="007B6F46"/>
    <w:rsid w:val="007B71B3"/>
    <w:rsid w:val="007B739D"/>
    <w:rsid w:val="007B7539"/>
    <w:rsid w:val="007B77E4"/>
    <w:rsid w:val="007B7A8F"/>
    <w:rsid w:val="007B7DF0"/>
    <w:rsid w:val="007B7EB0"/>
    <w:rsid w:val="007C00B7"/>
    <w:rsid w:val="007C0236"/>
    <w:rsid w:val="007C053C"/>
    <w:rsid w:val="007C065D"/>
    <w:rsid w:val="007C0984"/>
    <w:rsid w:val="007C0A3F"/>
    <w:rsid w:val="007C0A58"/>
    <w:rsid w:val="007C0A67"/>
    <w:rsid w:val="007C0DFE"/>
    <w:rsid w:val="007C1294"/>
    <w:rsid w:val="007C1331"/>
    <w:rsid w:val="007C13E1"/>
    <w:rsid w:val="007C13EA"/>
    <w:rsid w:val="007C1604"/>
    <w:rsid w:val="007C1686"/>
    <w:rsid w:val="007C1883"/>
    <w:rsid w:val="007C18CD"/>
    <w:rsid w:val="007C2054"/>
    <w:rsid w:val="007C2197"/>
    <w:rsid w:val="007C22FC"/>
    <w:rsid w:val="007C258A"/>
    <w:rsid w:val="007C268D"/>
    <w:rsid w:val="007C26C3"/>
    <w:rsid w:val="007C2A22"/>
    <w:rsid w:val="007C2A58"/>
    <w:rsid w:val="007C2BCC"/>
    <w:rsid w:val="007C2E51"/>
    <w:rsid w:val="007C2F96"/>
    <w:rsid w:val="007C3090"/>
    <w:rsid w:val="007C346B"/>
    <w:rsid w:val="007C3498"/>
    <w:rsid w:val="007C35E0"/>
    <w:rsid w:val="007C37BE"/>
    <w:rsid w:val="007C37C0"/>
    <w:rsid w:val="007C38E5"/>
    <w:rsid w:val="007C3E0F"/>
    <w:rsid w:val="007C409F"/>
    <w:rsid w:val="007C41AE"/>
    <w:rsid w:val="007C434F"/>
    <w:rsid w:val="007C4406"/>
    <w:rsid w:val="007C44A3"/>
    <w:rsid w:val="007C4840"/>
    <w:rsid w:val="007C4851"/>
    <w:rsid w:val="007C4887"/>
    <w:rsid w:val="007C4B59"/>
    <w:rsid w:val="007C4CB3"/>
    <w:rsid w:val="007C4D10"/>
    <w:rsid w:val="007C4FC7"/>
    <w:rsid w:val="007C51D2"/>
    <w:rsid w:val="007C52BD"/>
    <w:rsid w:val="007C53CF"/>
    <w:rsid w:val="007C54D5"/>
    <w:rsid w:val="007C5639"/>
    <w:rsid w:val="007C57DD"/>
    <w:rsid w:val="007C5870"/>
    <w:rsid w:val="007C5877"/>
    <w:rsid w:val="007C596B"/>
    <w:rsid w:val="007C5B3F"/>
    <w:rsid w:val="007C5CEB"/>
    <w:rsid w:val="007C5D08"/>
    <w:rsid w:val="007C5D3F"/>
    <w:rsid w:val="007C5D75"/>
    <w:rsid w:val="007C6398"/>
    <w:rsid w:val="007C65E6"/>
    <w:rsid w:val="007C666F"/>
    <w:rsid w:val="007C6809"/>
    <w:rsid w:val="007C6A3D"/>
    <w:rsid w:val="007C6C96"/>
    <w:rsid w:val="007C6F69"/>
    <w:rsid w:val="007C6FB1"/>
    <w:rsid w:val="007C704F"/>
    <w:rsid w:val="007C7102"/>
    <w:rsid w:val="007C72E6"/>
    <w:rsid w:val="007C741F"/>
    <w:rsid w:val="007C759F"/>
    <w:rsid w:val="007C7658"/>
    <w:rsid w:val="007C7724"/>
    <w:rsid w:val="007C793B"/>
    <w:rsid w:val="007C7993"/>
    <w:rsid w:val="007C79BE"/>
    <w:rsid w:val="007C7A90"/>
    <w:rsid w:val="007C7E67"/>
    <w:rsid w:val="007D0077"/>
    <w:rsid w:val="007D012E"/>
    <w:rsid w:val="007D0222"/>
    <w:rsid w:val="007D029F"/>
    <w:rsid w:val="007D02C1"/>
    <w:rsid w:val="007D04B5"/>
    <w:rsid w:val="007D056F"/>
    <w:rsid w:val="007D08CD"/>
    <w:rsid w:val="007D09C7"/>
    <w:rsid w:val="007D0AED"/>
    <w:rsid w:val="007D0BC7"/>
    <w:rsid w:val="007D0BCC"/>
    <w:rsid w:val="007D0C5F"/>
    <w:rsid w:val="007D0CFB"/>
    <w:rsid w:val="007D0ECF"/>
    <w:rsid w:val="007D0FE4"/>
    <w:rsid w:val="007D1275"/>
    <w:rsid w:val="007D1451"/>
    <w:rsid w:val="007D1716"/>
    <w:rsid w:val="007D1B93"/>
    <w:rsid w:val="007D1DC7"/>
    <w:rsid w:val="007D1E9C"/>
    <w:rsid w:val="007D20C9"/>
    <w:rsid w:val="007D2134"/>
    <w:rsid w:val="007D22E5"/>
    <w:rsid w:val="007D27B5"/>
    <w:rsid w:val="007D29BD"/>
    <w:rsid w:val="007D2A41"/>
    <w:rsid w:val="007D2CFE"/>
    <w:rsid w:val="007D2DE8"/>
    <w:rsid w:val="007D2EE2"/>
    <w:rsid w:val="007D31E9"/>
    <w:rsid w:val="007D359F"/>
    <w:rsid w:val="007D35F6"/>
    <w:rsid w:val="007D3697"/>
    <w:rsid w:val="007D37EB"/>
    <w:rsid w:val="007D389D"/>
    <w:rsid w:val="007D3A66"/>
    <w:rsid w:val="007D3ACF"/>
    <w:rsid w:val="007D3F5A"/>
    <w:rsid w:val="007D4081"/>
    <w:rsid w:val="007D4373"/>
    <w:rsid w:val="007D4660"/>
    <w:rsid w:val="007D4739"/>
    <w:rsid w:val="007D4774"/>
    <w:rsid w:val="007D48FE"/>
    <w:rsid w:val="007D4A76"/>
    <w:rsid w:val="007D4C55"/>
    <w:rsid w:val="007D50EA"/>
    <w:rsid w:val="007D521E"/>
    <w:rsid w:val="007D528F"/>
    <w:rsid w:val="007D547A"/>
    <w:rsid w:val="007D556B"/>
    <w:rsid w:val="007D566F"/>
    <w:rsid w:val="007D57E6"/>
    <w:rsid w:val="007D5AA6"/>
    <w:rsid w:val="007D5AE2"/>
    <w:rsid w:val="007D5CD3"/>
    <w:rsid w:val="007D5DAD"/>
    <w:rsid w:val="007D5E93"/>
    <w:rsid w:val="007D608C"/>
    <w:rsid w:val="007D637F"/>
    <w:rsid w:val="007D6380"/>
    <w:rsid w:val="007D63DB"/>
    <w:rsid w:val="007D64E2"/>
    <w:rsid w:val="007D6614"/>
    <w:rsid w:val="007D69D0"/>
    <w:rsid w:val="007D6AA2"/>
    <w:rsid w:val="007D6B2B"/>
    <w:rsid w:val="007D6B68"/>
    <w:rsid w:val="007D6E0E"/>
    <w:rsid w:val="007D7277"/>
    <w:rsid w:val="007D747C"/>
    <w:rsid w:val="007D76E4"/>
    <w:rsid w:val="007D77CC"/>
    <w:rsid w:val="007D7800"/>
    <w:rsid w:val="007D7B9E"/>
    <w:rsid w:val="007D7BF1"/>
    <w:rsid w:val="007D7DD2"/>
    <w:rsid w:val="007D7F99"/>
    <w:rsid w:val="007E024E"/>
    <w:rsid w:val="007E0289"/>
    <w:rsid w:val="007E0521"/>
    <w:rsid w:val="007E0599"/>
    <w:rsid w:val="007E0D52"/>
    <w:rsid w:val="007E0F74"/>
    <w:rsid w:val="007E1053"/>
    <w:rsid w:val="007E140C"/>
    <w:rsid w:val="007E1487"/>
    <w:rsid w:val="007E14CF"/>
    <w:rsid w:val="007E1622"/>
    <w:rsid w:val="007E16E5"/>
    <w:rsid w:val="007E16F6"/>
    <w:rsid w:val="007E1ACF"/>
    <w:rsid w:val="007E1C55"/>
    <w:rsid w:val="007E1D32"/>
    <w:rsid w:val="007E1E16"/>
    <w:rsid w:val="007E2040"/>
    <w:rsid w:val="007E2066"/>
    <w:rsid w:val="007E2161"/>
    <w:rsid w:val="007E2201"/>
    <w:rsid w:val="007E2223"/>
    <w:rsid w:val="007E23E5"/>
    <w:rsid w:val="007E2550"/>
    <w:rsid w:val="007E287A"/>
    <w:rsid w:val="007E2947"/>
    <w:rsid w:val="007E2DDC"/>
    <w:rsid w:val="007E2E1C"/>
    <w:rsid w:val="007E2F6C"/>
    <w:rsid w:val="007E2F9F"/>
    <w:rsid w:val="007E3322"/>
    <w:rsid w:val="007E34E0"/>
    <w:rsid w:val="007E3AE3"/>
    <w:rsid w:val="007E3B48"/>
    <w:rsid w:val="007E3CFB"/>
    <w:rsid w:val="007E3DA9"/>
    <w:rsid w:val="007E3E32"/>
    <w:rsid w:val="007E4114"/>
    <w:rsid w:val="007E431A"/>
    <w:rsid w:val="007E46B2"/>
    <w:rsid w:val="007E491D"/>
    <w:rsid w:val="007E49D0"/>
    <w:rsid w:val="007E49EE"/>
    <w:rsid w:val="007E49EF"/>
    <w:rsid w:val="007E4B6F"/>
    <w:rsid w:val="007E4C37"/>
    <w:rsid w:val="007E4CD3"/>
    <w:rsid w:val="007E4EC7"/>
    <w:rsid w:val="007E512A"/>
    <w:rsid w:val="007E51E7"/>
    <w:rsid w:val="007E542A"/>
    <w:rsid w:val="007E54E8"/>
    <w:rsid w:val="007E566F"/>
    <w:rsid w:val="007E58C3"/>
    <w:rsid w:val="007E58E3"/>
    <w:rsid w:val="007E5A34"/>
    <w:rsid w:val="007E5D6F"/>
    <w:rsid w:val="007E5EFF"/>
    <w:rsid w:val="007E6078"/>
    <w:rsid w:val="007E628C"/>
    <w:rsid w:val="007E65E3"/>
    <w:rsid w:val="007E6B60"/>
    <w:rsid w:val="007E6CF6"/>
    <w:rsid w:val="007E6EF5"/>
    <w:rsid w:val="007E7051"/>
    <w:rsid w:val="007E726A"/>
    <w:rsid w:val="007E73F0"/>
    <w:rsid w:val="007E7505"/>
    <w:rsid w:val="007E7534"/>
    <w:rsid w:val="007E7619"/>
    <w:rsid w:val="007E7645"/>
    <w:rsid w:val="007E76B7"/>
    <w:rsid w:val="007E79E1"/>
    <w:rsid w:val="007E7C74"/>
    <w:rsid w:val="007E7CE1"/>
    <w:rsid w:val="007E7D7E"/>
    <w:rsid w:val="007E7F6B"/>
    <w:rsid w:val="007E7FBD"/>
    <w:rsid w:val="007F00C9"/>
    <w:rsid w:val="007F0192"/>
    <w:rsid w:val="007F0C4D"/>
    <w:rsid w:val="007F0C7F"/>
    <w:rsid w:val="007F100C"/>
    <w:rsid w:val="007F1124"/>
    <w:rsid w:val="007F12C2"/>
    <w:rsid w:val="007F1438"/>
    <w:rsid w:val="007F17C0"/>
    <w:rsid w:val="007F1A1A"/>
    <w:rsid w:val="007F1BD3"/>
    <w:rsid w:val="007F1F64"/>
    <w:rsid w:val="007F236C"/>
    <w:rsid w:val="007F24C4"/>
    <w:rsid w:val="007F24EA"/>
    <w:rsid w:val="007F2519"/>
    <w:rsid w:val="007F269C"/>
    <w:rsid w:val="007F270A"/>
    <w:rsid w:val="007F2847"/>
    <w:rsid w:val="007F2A4C"/>
    <w:rsid w:val="007F316F"/>
    <w:rsid w:val="007F31F1"/>
    <w:rsid w:val="007F336D"/>
    <w:rsid w:val="007F3399"/>
    <w:rsid w:val="007F34B6"/>
    <w:rsid w:val="007F3634"/>
    <w:rsid w:val="007F3927"/>
    <w:rsid w:val="007F397F"/>
    <w:rsid w:val="007F3D47"/>
    <w:rsid w:val="007F3F1C"/>
    <w:rsid w:val="007F4147"/>
    <w:rsid w:val="007F41AF"/>
    <w:rsid w:val="007F4201"/>
    <w:rsid w:val="007F4302"/>
    <w:rsid w:val="007F4428"/>
    <w:rsid w:val="007F45F4"/>
    <w:rsid w:val="007F478D"/>
    <w:rsid w:val="007F4D77"/>
    <w:rsid w:val="007F4D80"/>
    <w:rsid w:val="007F528C"/>
    <w:rsid w:val="007F52F4"/>
    <w:rsid w:val="007F53B0"/>
    <w:rsid w:val="007F5528"/>
    <w:rsid w:val="007F5579"/>
    <w:rsid w:val="007F55CD"/>
    <w:rsid w:val="007F57C8"/>
    <w:rsid w:val="007F5A26"/>
    <w:rsid w:val="007F5A8A"/>
    <w:rsid w:val="007F5BEC"/>
    <w:rsid w:val="007F5BF9"/>
    <w:rsid w:val="007F61B3"/>
    <w:rsid w:val="007F6288"/>
    <w:rsid w:val="007F62ED"/>
    <w:rsid w:val="007F6641"/>
    <w:rsid w:val="007F6745"/>
    <w:rsid w:val="007F6C3A"/>
    <w:rsid w:val="007F6C5E"/>
    <w:rsid w:val="007F6D8D"/>
    <w:rsid w:val="007F7066"/>
    <w:rsid w:val="007F72F9"/>
    <w:rsid w:val="007F773E"/>
    <w:rsid w:val="007F77CC"/>
    <w:rsid w:val="007F7839"/>
    <w:rsid w:val="007F79DF"/>
    <w:rsid w:val="007F7C4C"/>
    <w:rsid w:val="007F7C6F"/>
    <w:rsid w:val="007F7C8E"/>
    <w:rsid w:val="007F7D42"/>
    <w:rsid w:val="00800042"/>
    <w:rsid w:val="008000DF"/>
    <w:rsid w:val="0080016B"/>
    <w:rsid w:val="008002AB"/>
    <w:rsid w:val="00800351"/>
    <w:rsid w:val="008003B5"/>
    <w:rsid w:val="0080047B"/>
    <w:rsid w:val="008006B1"/>
    <w:rsid w:val="00800913"/>
    <w:rsid w:val="00800996"/>
    <w:rsid w:val="00800B04"/>
    <w:rsid w:val="00800CFA"/>
    <w:rsid w:val="00800D74"/>
    <w:rsid w:val="00800F0E"/>
    <w:rsid w:val="00800F58"/>
    <w:rsid w:val="0080104F"/>
    <w:rsid w:val="00801370"/>
    <w:rsid w:val="0080144C"/>
    <w:rsid w:val="00801486"/>
    <w:rsid w:val="00801523"/>
    <w:rsid w:val="0080192E"/>
    <w:rsid w:val="00801931"/>
    <w:rsid w:val="00801BBE"/>
    <w:rsid w:val="00801C1A"/>
    <w:rsid w:val="00801C2C"/>
    <w:rsid w:val="00801D0F"/>
    <w:rsid w:val="00801DF5"/>
    <w:rsid w:val="00801EE3"/>
    <w:rsid w:val="008021E9"/>
    <w:rsid w:val="00802206"/>
    <w:rsid w:val="008022F4"/>
    <w:rsid w:val="008024EB"/>
    <w:rsid w:val="0080288D"/>
    <w:rsid w:val="00802A05"/>
    <w:rsid w:val="00802A0B"/>
    <w:rsid w:val="00803024"/>
    <w:rsid w:val="00803615"/>
    <w:rsid w:val="00803626"/>
    <w:rsid w:val="008037FC"/>
    <w:rsid w:val="00803853"/>
    <w:rsid w:val="00803907"/>
    <w:rsid w:val="00803A83"/>
    <w:rsid w:val="00803C57"/>
    <w:rsid w:val="00803CEB"/>
    <w:rsid w:val="00803DEB"/>
    <w:rsid w:val="00803E6B"/>
    <w:rsid w:val="00803EF6"/>
    <w:rsid w:val="00803FE4"/>
    <w:rsid w:val="00804202"/>
    <w:rsid w:val="0080421C"/>
    <w:rsid w:val="00804911"/>
    <w:rsid w:val="0080499B"/>
    <w:rsid w:val="00804A1D"/>
    <w:rsid w:val="00804C6A"/>
    <w:rsid w:val="00804CEB"/>
    <w:rsid w:val="00805187"/>
    <w:rsid w:val="008051A9"/>
    <w:rsid w:val="00805222"/>
    <w:rsid w:val="00805444"/>
    <w:rsid w:val="0080548E"/>
    <w:rsid w:val="00805567"/>
    <w:rsid w:val="0080566D"/>
    <w:rsid w:val="008058D2"/>
    <w:rsid w:val="0080593A"/>
    <w:rsid w:val="008059AF"/>
    <w:rsid w:val="00805A69"/>
    <w:rsid w:val="00805B6C"/>
    <w:rsid w:val="00805E96"/>
    <w:rsid w:val="0080610A"/>
    <w:rsid w:val="0080652D"/>
    <w:rsid w:val="008065AF"/>
    <w:rsid w:val="00806651"/>
    <w:rsid w:val="008069E9"/>
    <w:rsid w:val="00806B00"/>
    <w:rsid w:val="00806D55"/>
    <w:rsid w:val="00806D71"/>
    <w:rsid w:val="00806F12"/>
    <w:rsid w:val="0080727F"/>
    <w:rsid w:val="008074DB"/>
    <w:rsid w:val="0080767E"/>
    <w:rsid w:val="00807D98"/>
    <w:rsid w:val="00810007"/>
    <w:rsid w:val="00810590"/>
    <w:rsid w:val="0081088E"/>
    <w:rsid w:val="00810C82"/>
    <w:rsid w:val="00810C97"/>
    <w:rsid w:val="00810D4A"/>
    <w:rsid w:val="00810EC5"/>
    <w:rsid w:val="00810FC6"/>
    <w:rsid w:val="00810FE0"/>
    <w:rsid w:val="008111F5"/>
    <w:rsid w:val="008112CB"/>
    <w:rsid w:val="00811506"/>
    <w:rsid w:val="008115D5"/>
    <w:rsid w:val="0081174C"/>
    <w:rsid w:val="008117D0"/>
    <w:rsid w:val="008118B2"/>
    <w:rsid w:val="008118D2"/>
    <w:rsid w:val="0081197B"/>
    <w:rsid w:val="008119AC"/>
    <w:rsid w:val="00811A81"/>
    <w:rsid w:val="00811B39"/>
    <w:rsid w:val="00811D79"/>
    <w:rsid w:val="00811F16"/>
    <w:rsid w:val="00811F67"/>
    <w:rsid w:val="00811FF2"/>
    <w:rsid w:val="008120D9"/>
    <w:rsid w:val="0081221D"/>
    <w:rsid w:val="008122D4"/>
    <w:rsid w:val="008125DA"/>
    <w:rsid w:val="00812660"/>
    <w:rsid w:val="0081275E"/>
    <w:rsid w:val="00812765"/>
    <w:rsid w:val="00812813"/>
    <w:rsid w:val="00812F2C"/>
    <w:rsid w:val="00813007"/>
    <w:rsid w:val="00813010"/>
    <w:rsid w:val="0081302D"/>
    <w:rsid w:val="00813275"/>
    <w:rsid w:val="008132A4"/>
    <w:rsid w:val="008135A8"/>
    <w:rsid w:val="0081368A"/>
    <w:rsid w:val="00813843"/>
    <w:rsid w:val="008138B8"/>
    <w:rsid w:val="00813A78"/>
    <w:rsid w:val="00813A9A"/>
    <w:rsid w:val="00813D3F"/>
    <w:rsid w:val="00813EAC"/>
    <w:rsid w:val="00813EB1"/>
    <w:rsid w:val="0081419C"/>
    <w:rsid w:val="00814261"/>
    <w:rsid w:val="00814298"/>
    <w:rsid w:val="008142B3"/>
    <w:rsid w:val="00814908"/>
    <w:rsid w:val="00814916"/>
    <w:rsid w:val="008149B1"/>
    <w:rsid w:val="008149E3"/>
    <w:rsid w:val="00814BFB"/>
    <w:rsid w:val="00814DC9"/>
    <w:rsid w:val="00814EC0"/>
    <w:rsid w:val="00814F5D"/>
    <w:rsid w:val="00815048"/>
    <w:rsid w:val="00815337"/>
    <w:rsid w:val="0081569A"/>
    <w:rsid w:val="008156DA"/>
    <w:rsid w:val="0081577D"/>
    <w:rsid w:val="00815793"/>
    <w:rsid w:val="00815828"/>
    <w:rsid w:val="00815C4B"/>
    <w:rsid w:val="00815D24"/>
    <w:rsid w:val="00815D50"/>
    <w:rsid w:val="00815EFA"/>
    <w:rsid w:val="00815F97"/>
    <w:rsid w:val="00815FED"/>
    <w:rsid w:val="00816001"/>
    <w:rsid w:val="008160DD"/>
    <w:rsid w:val="0081619C"/>
    <w:rsid w:val="008162C1"/>
    <w:rsid w:val="0081637A"/>
    <w:rsid w:val="008165DB"/>
    <w:rsid w:val="0081666B"/>
    <w:rsid w:val="0081670A"/>
    <w:rsid w:val="008168D9"/>
    <w:rsid w:val="008168FD"/>
    <w:rsid w:val="00816AAF"/>
    <w:rsid w:val="00816B20"/>
    <w:rsid w:val="00816D26"/>
    <w:rsid w:val="00816EC0"/>
    <w:rsid w:val="00817230"/>
    <w:rsid w:val="008172A3"/>
    <w:rsid w:val="0081731E"/>
    <w:rsid w:val="00817358"/>
    <w:rsid w:val="0081736D"/>
    <w:rsid w:val="00817470"/>
    <w:rsid w:val="00817774"/>
    <w:rsid w:val="0081777C"/>
    <w:rsid w:val="008177C2"/>
    <w:rsid w:val="00817988"/>
    <w:rsid w:val="00817B29"/>
    <w:rsid w:val="00817BEF"/>
    <w:rsid w:val="00817D87"/>
    <w:rsid w:val="00817E2A"/>
    <w:rsid w:val="0082019D"/>
    <w:rsid w:val="0082024F"/>
    <w:rsid w:val="00820591"/>
    <w:rsid w:val="00820729"/>
    <w:rsid w:val="00820AEF"/>
    <w:rsid w:val="00820DE7"/>
    <w:rsid w:val="00820E6B"/>
    <w:rsid w:val="00820F06"/>
    <w:rsid w:val="008215DB"/>
    <w:rsid w:val="008215EF"/>
    <w:rsid w:val="008215F2"/>
    <w:rsid w:val="00821691"/>
    <w:rsid w:val="00821742"/>
    <w:rsid w:val="008218B9"/>
    <w:rsid w:val="008218C0"/>
    <w:rsid w:val="00821946"/>
    <w:rsid w:val="00821A4F"/>
    <w:rsid w:val="00821B43"/>
    <w:rsid w:val="00821C1D"/>
    <w:rsid w:val="00821FA0"/>
    <w:rsid w:val="008220EC"/>
    <w:rsid w:val="00822206"/>
    <w:rsid w:val="0082222A"/>
    <w:rsid w:val="00822411"/>
    <w:rsid w:val="008228C9"/>
    <w:rsid w:val="00822953"/>
    <w:rsid w:val="00822DC8"/>
    <w:rsid w:val="00822E48"/>
    <w:rsid w:val="00822E96"/>
    <w:rsid w:val="00823386"/>
    <w:rsid w:val="00823465"/>
    <w:rsid w:val="008237A2"/>
    <w:rsid w:val="008237D7"/>
    <w:rsid w:val="00823CC5"/>
    <w:rsid w:val="00823D8D"/>
    <w:rsid w:val="00823F35"/>
    <w:rsid w:val="00824251"/>
    <w:rsid w:val="00824347"/>
    <w:rsid w:val="00824436"/>
    <w:rsid w:val="00824A36"/>
    <w:rsid w:val="00824B91"/>
    <w:rsid w:val="00824CD7"/>
    <w:rsid w:val="00824E9C"/>
    <w:rsid w:val="00824EB1"/>
    <w:rsid w:val="00824ECF"/>
    <w:rsid w:val="008250BB"/>
    <w:rsid w:val="008252B4"/>
    <w:rsid w:val="008254C8"/>
    <w:rsid w:val="008254D7"/>
    <w:rsid w:val="0082576B"/>
    <w:rsid w:val="0082589F"/>
    <w:rsid w:val="0082598D"/>
    <w:rsid w:val="008259BE"/>
    <w:rsid w:val="00825C61"/>
    <w:rsid w:val="00825DFC"/>
    <w:rsid w:val="00825FC4"/>
    <w:rsid w:val="008260BE"/>
    <w:rsid w:val="0082617E"/>
    <w:rsid w:val="00826389"/>
    <w:rsid w:val="008264D2"/>
    <w:rsid w:val="008265C7"/>
    <w:rsid w:val="00826686"/>
    <w:rsid w:val="008268EB"/>
    <w:rsid w:val="00826C32"/>
    <w:rsid w:val="00826E75"/>
    <w:rsid w:val="00826E7C"/>
    <w:rsid w:val="00827136"/>
    <w:rsid w:val="00827259"/>
    <w:rsid w:val="00827306"/>
    <w:rsid w:val="00827732"/>
    <w:rsid w:val="0082775B"/>
    <w:rsid w:val="00827967"/>
    <w:rsid w:val="00827B1F"/>
    <w:rsid w:val="00827DAD"/>
    <w:rsid w:val="00830269"/>
    <w:rsid w:val="0083034B"/>
    <w:rsid w:val="008303EF"/>
    <w:rsid w:val="0083045B"/>
    <w:rsid w:val="00830508"/>
    <w:rsid w:val="0083069D"/>
    <w:rsid w:val="008309D5"/>
    <w:rsid w:val="00830A11"/>
    <w:rsid w:val="00830DDF"/>
    <w:rsid w:val="00830EBB"/>
    <w:rsid w:val="00830FBE"/>
    <w:rsid w:val="008314D8"/>
    <w:rsid w:val="0083160A"/>
    <w:rsid w:val="0083161E"/>
    <w:rsid w:val="00831628"/>
    <w:rsid w:val="008316FD"/>
    <w:rsid w:val="00831B85"/>
    <w:rsid w:val="00831C20"/>
    <w:rsid w:val="00831CD6"/>
    <w:rsid w:val="00831E25"/>
    <w:rsid w:val="008320AA"/>
    <w:rsid w:val="00832101"/>
    <w:rsid w:val="008321BB"/>
    <w:rsid w:val="00832552"/>
    <w:rsid w:val="00832670"/>
    <w:rsid w:val="0083279E"/>
    <w:rsid w:val="008328F2"/>
    <w:rsid w:val="00832F27"/>
    <w:rsid w:val="00833133"/>
    <w:rsid w:val="0083325F"/>
    <w:rsid w:val="00833710"/>
    <w:rsid w:val="00833787"/>
    <w:rsid w:val="0083388E"/>
    <w:rsid w:val="00833C09"/>
    <w:rsid w:val="00833D62"/>
    <w:rsid w:val="00833E79"/>
    <w:rsid w:val="00834280"/>
    <w:rsid w:val="008345E3"/>
    <w:rsid w:val="008346B8"/>
    <w:rsid w:val="0083479D"/>
    <w:rsid w:val="008348C3"/>
    <w:rsid w:val="00834B80"/>
    <w:rsid w:val="00834B9A"/>
    <w:rsid w:val="00834C81"/>
    <w:rsid w:val="00834DFB"/>
    <w:rsid w:val="00834FBE"/>
    <w:rsid w:val="008350CD"/>
    <w:rsid w:val="008351F9"/>
    <w:rsid w:val="0083526D"/>
    <w:rsid w:val="008355A0"/>
    <w:rsid w:val="00835665"/>
    <w:rsid w:val="0083569D"/>
    <w:rsid w:val="008356DB"/>
    <w:rsid w:val="00835792"/>
    <w:rsid w:val="00835BC6"/>
    <w:rsid w:val="00835C52"/>
    <w:rsid w:val="00835E6B"/>
    <w:rsid w:val="00835FCA"/>
    <w:rsid w:val="00836109"/>
    <w:rsid w:val="008361D9"/>
    <w:rsid w:val="008361FA"/>
    <w:rsid w:val="008363B1"/>
    <w:rsid w:val="00836531"/>
    <w:rsid w:val="008365E5"/>
    <w:rsid w:val="00836925"/>
    <w:rsid w:val="00836A62"/>
    <w:rsid w:val="00836B59"/>
    <w:rsid w:val="00836D01"/>
    <w:rsid w:val="00836E5F"/>
    <w:rsid w:val="00836E93"/>
    <w:rsid w:val="008370D1"/>
    <w:rsid w:val="008370F0"/>
    <w:rsid w:val="008375A0"/>
    <w:rsid w:val="008375EC"/>
    <w:rsid w:val="00837AA4"/>
    <w:rsid w:val="00837DC9"/>
    <w:rsid w:val="00837E66"/>
    <w:rsid w:val="0084028E"/>
    <w:rsid w:val="0084062B"/>
    <w:rsid w:val="00840644"/>
    <w:rsid w:val="008406F6"/>
    <w:rsid w:val="0084071B"/>
    <w:rsid w:val="008408E6"/>
    <w:rsid w:val="008408FF"/>
    <w:rsid w:val="00840988"/>
    <w:rsid w:val="00840A22"/>
    <w:rsid w:val="00840AAB"/>
    <w:rsid w:val="00840D70"/>
    <w:rsid w:val="0084105F"/>
    <w:rsid w:val="00841210"/>
    <w:rsid w:val="00841228"/>
    <w:rsid w:val="008413A3"/>
    <w:rsid w:val="008413BC"/>
    <w:rsid w:val="00841500"/>
    <w:rsid w:val="00841BCF"/>
    <w:rsid w:val="00841C2B"/>
    <w:rsid w:val="00841CAA"/>
    <w:rsid w:val="00841D6A"/>
    <w:rsid w:val="00841EDD"/>
    <w:rsid w:val="00841F38"/>
    <w:rsid w:val="00841F3B"/>
    <w:rsid w:val="00842142"/>
    <w:rsid w:val="00842622"/>
    <w:rsid w:val="00842FCC"/>
    <w:rsid w:val="00843562"/>
    <w:rsid w:val="00843844"/>
    <w:rsid w:val="008439C5"/>
    <w:rsid w:val="00843B08"/>
    <w:rsid w:val="00843D4C"/>
    <w:rsid w:val="00843D67"/>
    <w:rsid w:val="00843D76"/>
    <w:rsid w:val="00843E15"/>
    <w:rsid w:val="00843F44"/>
    <w:rsid w:val="00844025"/>
    <w:rsid w:val="0084419C"/>
    <w:rsid w:val="008441C3"/>
    <w:rsid w:val="0084420A"/>
    <w:rsid w:val="008443DE"/>
    <w:rsid w:val="0084446F"/>
    <w:rsid w:val="0084485D"/>
    <w:rsid w:val="0084498D"/>
    <w:rsid w:val="00844B80"/>
    <w:rsid w:val="00844BCA"/>
    <w:rsid w:val="00845210"/>
    <w:rsid w:val="0084530F"/>
    <w:rsid w:val="00845379"/>
    <w:rsid w:val="008453CF"/>
    <w:rsid w:val="008454BC"/>
    <w:rsid w:val="00845643"/>
    <w:rsid w:val="008457ED"/>
    <w:rsid w:val="008458A2"/>
    <w:rsid w:val="008458B7"/>
    <w:rsid w:val="0084598F"/>
    <w:rsid w:val="00845B06"/>
    <w:rsid w:val="00845B14"/>
    <w:rsid w:val="00845C6A"/>
    <w:rsid w:val="00845DAF"/>
    <w:rsid w:val="00845EB0"/>
    <w:rsid w:val="00845F7A"/>
    <w:rsid w:val="00846155"/>
    <w:rsid w:val="008461C1"/>
    <w:rsid w:val="00846689"/>
    <w:rsid w:val="008469AC"/>
    <w:rsid w:val="00846B22"/>
    <w:rsid w:val="00846F35"/>
    <w:rsid w:val="008471FA"/>
    <w:rsid w:val="0084727C"/>
    <w:rsid w:val="008472CB"/>
    <w:rsid w:val="008473B6"/>
    <w:rsid w:val="008474B5"/>
    <w:rsid w:val="008474C7"/>
    <w:rsid w:val="008476AE"/>
    <w:rsid w:val="008476CC"/>
    <w:rsid w:val="00847ABE"/>
    <w:rsid w:val="00847B6F"/>
    <w:rsid w:val="00847DCB"/>
    <w:rsid w:val="00847FE9"/>
    <w:rsid w:val="0085003B"/>
    <w:rsid w:val="00850074"/>
    <w:rsid w:val="00850090"/>
    <w:rsid w:val="008502BE"/>
    <w:rsid w:val="008503E3"/>
    <w:rsid w:val="00850518"/>
    <w:rsid w:val="00850543"/>
    <w:rsid w:val="00850587"/>
    <w:rsid w:val="0085058B"/>
    <w:rsid w:val="00850BFB"/>
    <w:rsid w:val="00850C42"/>
    <w:rsid w:val="008511DF"/>
    <w:rsid w:val="00851221"/>
    <w:rsid w:val="0085135A"/>
    <w:rsid w:val="00851840"/>
    <w:rsid w:val="0085185C"/>
    <w:rsid w:val="008518AA"/>
    <w:rsid w:val="00851A0B"/>
    <w:rsid w:val="00851A76"/>
    <w:rsid w:val="00851C54"/>
    <w:rsid w:val="00851D2E"/>
    <w:rsid w:val="00851DE0"/>
    <w:rsid w:val="008520E6"/>
    <w:rsid w:val="008522F3"/>
    <w:rsid w:val="00852300"/>
    <w:rsid w:val="008523A6"/>
    <w:rsid w:val="00852520"/>
    <w:rsid w:val="008526A2"/>
    <w:rsid w:val="00852B6B"/>
    <w:rsid w:val="00852F97"/>
    <w:rsid w:val="0085306C"/>
    <w:rsid w:val="008532A6"/>
    <w:rsid w:val="0085331F"/>
    <w:rsid w:val="0085352E"/>
    <w:rsid w:val="00853543"/>
    <w:rsid w:val="00853640"/>
    <w:rsid w:val="0085367F"/>
    <w:rsid w:val="0085370F"/>
    <w:rsid w:val="0085389C"/>
    <w:rsid w:val="00853903"/>
    <w:rsid w:val="00853A82"/>
    <w:rsid w:val="00853ACD"/>
    <w:rsid w:val="00853CCF"/>
    <w:rsid w:val="00853D8E"/>
    <w:rsid w:val="00853E15"/>
    <w:rsid w:val="00853F77"/>
    <w:rsid w:val="00854004"/>
    <w:rsid w:val="0085400C"/>
    <w:rsid w:val="008540F7"/>
    <w:rsid w:val="0085419F"/>
    <w:rsid w:val="008541BE"/>
    <w:rsid w:val="00854376"/>
    <w:rsid w:val="008544E0"/>
    <w:rsid w:val="008547A7"/>
    <w:rsid w:val="00854964"/>
    <w:rsid w:val="00854A06"/>
    <w:rsid w:val="00854B1E"/>
    <w:rsid w:val="00854D4D"/>
    <w:rsid w:val="00854D9A"/>
    <w:rsid w:val="00854DCC"/>
    <w:rsid w:val="00855027"/>
    <w:rsid w:val="0085502C"/>
    <w:rsid w:val="00855150"/>
    <w:rsid w:val="00855196"/>
    <w:rsid w:val="0085520A"/>
    <w:rsid w:val="00855441"/>
    <w:rsid w:val="0085559B"/>
    <w:rsid w:val="0085567A"/>
    <w:rsid w:val="0085577B"/>
    <w:rsid w:val="008557DD"/>
    <w:rsid w:val="0085584E"/>
    <w:rsid w:val="00855A98"/>
    <w:rsid w:val="00855FF5"/>
    <w:rsid w:val="00856123"/>
    <w:rsid w:val="00856265"/>
    <w:rsid w:val="00856385"/>
    <w:rsid w:val="008565D0"/>
    <w:rsid w:val="008567FF"/>
    <w:rsid w:val="008568D5"/>
    <w:rsid w:val="008569EB"/>
    <w:rsid w:val="00856BD0"/>
    <w:rsid w:val="00856C65"/>
    <w:rsid w:val="00856D32"/>
    <w:rsid w:val="00856D4C"/>
    <w:rsid w:val="00856EF0"/>
    <w:rsid w:val="0085709D"/>
    <w:rsid w:val="00857173"/>
    <w:rsid w:val="0085727C"/>
    <w:rsid w:val="008573A3"/>
    <w:rsid w:val="0085741A"/>
    <w:rsid w:val="00857437"/>
    <w:rsid w:val="008574EC"/>
    <w:rsid w:val="008574F7"/>
    <w:rsid w:val="0085797C"/>
    <w:rsid w:val="00857B34"/>
    <w:rsid w:val="00857E94"/>
    <w:rsid w:val="00857EA4"/>
    <w:rsid w:val="00857F53"/>
    <w:rsid w:val="0086013A"/>
    <w:rsid w:val="008606B3"/>
    <w:rsid w:val="008609FD"/>
    <w:rsid w:val="00860A49"/>
    <w:rsid w:val="00860B8D"/>
    <w:rsid w:val="00860C14"/>
    <w:rsid w:val="00860E3A"/>
    <w:rsid w:val="00861049"/>
    <w:rsid w:val="008612FF"/>
    <w:rsid w:val="00861321"/>
    <w:rsid w:val="0086135B"/>
    <w:rsid w:val="0086147A"/>
    <w:rsid w:val="00861574"/>
    <w:rsid w:val="00861724"/>
    <w:rsid w:val="00861840"/>
    <w:rsid w:val="00861A32"/>
    <w:rsid w:val="00861C5A"/>
    <w:rsid w:val="00861E10"/>
    <w:rsid w:val="00861EBF"/>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97D"/>
    <w:rsid w:val="00863AEB"/>
    <w:rsid w:val="00863CB4"/>
    <w:rsid w:val="00863EF1"/>
    <w:rsid w:val="00863FE9"/>
    <w:rsid w:val="00864071"/>
    <w:rsid w:val="008642BE"/>
    <w:rsid w:val="008643D4"/>
    <w:rsid w:val="0086466D"/>
    <w:rsid w:val="00864949"/>
    <w:rsid w:val="00864F54"/>
    <w:rsid w:val="00864F74"/>
    <w:rsid w:val="00864F8C"/>
    <w:rsid w:val="00864FA3"/>
    <w:rsid w:val="00865142"/>
    <w:rsid w:val="00865290"/>
    <w:rsid w:val="00865296"/>
    <w:rsid w:val="008656B8"/>
    <w:rsid w:val="00865798"/>
    <w:rsid w:val="0086585E"/>
    <w:rsid w:val="00865871"/>
    <w:rsid w:val="00865AB8"/>
    <w:rsid w:val="00865AD4"/>
    <w:rsid w:val="00865CD7"/>
    <w:rsid w:val="00865F7A"/>
    <w:rsid w:val="00866293"/>
    <w:rsid w:val="00866441"/>
    <w:rsid w:val="0086654F"/>
    <w:rsid w:val="0086657D"/>
    <w:rsid w:val="00866628"/>
    <w:rsid w:val="008666E1"/>
    <w:rsid w:val="008668B1"/>
    <w:rsid w:val="00866A1A"/>
    <w:rsid w:val="00866CCF"/>
    <w:rsid w:val="00866DC9"/>
    <w:rsid w:val="00866DD4"/>
    <w:rsid w:val="00866DFA"/>
    <w:rsid w:val="00866EE9"/>
    <w:rsid w:val="008670BD"/>
    <w:rsid w:val="00867299"/>
    <w:rsid w:val="008672EB"/>
    <w:rsid w:val="008673F4"/>
    <w:rsid w:val="0086768F"/>
    <w:rsid w:val="008677D2"/>
    <w:rsid w:val="00867925"/>
    <w:rsid w:val="00867946"/>
    <w:rsid w:val="00867A4D"/>
    <w:rsid w:val="00867B71"/>
    <w:rsid w:val="00867DEF"/>
    <w:rsid w:val="00867E80"/>
    <w:rsid w:val="00867F4B"/>
    <w:rsid w:val="0087080F"/>
    <w:rsid w:val="00870F9D"/>
    <w:rsid w:val="008710CC"/>
    <w:rsid w:val="00871192"/>
    <w:rsid w:val="00871362"/>
    <w:rsid w:val="00871481"/>
    <w:rsid w:val="00871625"/>
    <w:rsid w:val="00871799"/>
    <w:rsid w:val="008717DC"/>
    <w:rsid w:val="008718B8"/>
    <w:rsid w:val="00871ACD"/>
    <w:rsid w:val="00871E8C"/>
    <w:rsid w:val="00872495"/>
    <w:rsid w:val="00872A87"/>
    <w:rsid w:val="00872CBE"/>
    <w:rsid w:val="00872D09"/>
    <w:rsid w:val="00872D1D"/>
    <w:rsid w:val="0087327D"/>
    <w:rsid w:val="00873403"/>
    <w:rsid w:val="008734DE"/>
    <w:rsid w:val="008734F5"/>
    <w:rsid w:val="00873622"/>
    <w:rsid w:val="00873704"/>
    <w:rsid w:val="00873798"/>
    <w:rsid w:val="0087384D"/>
    <w:rsid w:val="00873869"/>
    <w:rsid w:val="00873936"/>
    <w:rsid w:val="00873BFC"/>
    <w:rsid w:val="00873D08"/>
    <w:rsid w:val="0087432E"/>
    <w:rsid w:val="008743AB"/>
    <w:rsid w:val="008743CF"/>
    <w:rsid w:val="008743E4"/>
    <w:rsid w:val="008745DE"/>
    <w:rsid w:val="0087466A"/>
    <w:rsid w:val="00875084"/>
    <w:rsid w:val="00875131"/>
    <w:rsid w:val="00875496"/>
    <w:rsid w:val="008754C7"/>
    <w:rsid w:val="00875752"/>
    <w:rsid w:val="0087587B"/>
    <w:rsid w:val="00876144"/>
    <w:rsid w:val="008761B3"/>
    <w:rsid w:val="008761C1"/>
    <w:rsid w:val="008763C3"/>
    <w:rsid w:val="008767BD"/>
    <w:rsid w:val="00876842"/>
    <w:rsid w:val="008768EC"/>
    <w:rsid w:val="00876C33"/>
    <w:rsid w:val="00877205"/>
    <w:rsid w:val="008773CF"/>
    <w:rsid w:val="008774C1"/>
    <w:rsid w:val="008779A3"/>
    <w:rsid w:val="008800FB"/>
    <w:rsid w:val="0088017E"/>
    <w:rsid w:val="00880A51"/>
    <w:rsid w:val="00880AF3"/>
    <w:rsid w:val="00880C19"/>
    <w:rsid w:val="00880E01"/>
    <w:rsid w:val="00881098"/>
    <w:rsid w:val="0088109B"/>
    <w:rsid w:val="008810C7"/>
    <w:rsid w:val="008811C0"/>
    <w:rsid w:val="008813A3"/>
    <w:rsid w:val="008813E0"/>
    <w:rsid w:val="00881408"/>
    <w:rsid w:val="00881438"/>
    <w:rsid w:val="00881593"/>
    <w:rsid w:val="008815D8"/>
    <w:rsid w:val="00881AD0"/>
    <w:rsid w:val="00881B71"/>
    <w:rsid w:val="00881F88"/>
    <w:rsid w:val="0088201F"/>
    <w:rsid w:val="008820EF"/>
    <w:rsid w:val="008822C9"/>
    <w:rsid w:val="0088236B"/>
    <w:rsid w:val="00882465"/>
    <w:rsid w:val="008826CC"/>
    <w:rsid w:val="00882742"/>
    <w:rsid w:val="008827C8"/>
    <w:rsid w:val="00882896"/>
    <w:rsid w:val="00882C5D"/>
    <w:rsid w:val="00882EDB"/>
    <w:rsid w:val="0088308F"/>
    <w:rsid w:val="008830CF"/>
    <w:rsid w:val="0088312A"/>
    <w:rsid w:val="008831B4"/>
    <w:rsid w:val="00883294"/>
    <w:rsid w:val="00883345"/>
    <w:rsid w:val="00883353"/>
    <w:rsid w:val="0088395A"/>
    <w:rsid w:val="00883A57"/>
    <w:rsid w:val="00883AFD"/>
    <w:rsid w:val="00883B78"/>
    <w:rsid w:val="00883E6F"/>
    <w:rsid w:val="00883FD5"/>
    <w:rsid w:val="00884407"/>
    <w:rsid w:val="00884548"/>
    <w:rsid w:val="0088454F"/>
    <w:rsid w:val="0088465B"/>
    <w:rsid w:val="0088468B"/>
    <w:rsid w:val="008848B3"/>
    <w:rsid w:val="008849F6"/>
    <w:rsid w:val="00884A6F"/>
    <w:rsid w:val="00884F45"/>
    <w:rsid w:val="00884F8B"/>
    <w:rsid w:val="0088519E"/>
    <w:rsid w:val="0088539B"/>
    <w:rsid w:val="00885564"/>
    <w:rsid w:val="008856D7"/>
    <w:rsid w:val="00885878"/>
    <w:rsid w:val="008858A6"/>
    <w:rsid w:val="00885949"/>
    <w:rsid w:val="00885ADF"/>
    <w:rsid w:val="00885AEF"/>
    <w:rsid w:val="00885AFB"/>
    <w:rsid w:val="00885C6C"/>
    <w:rsid w:val="00885DF6"/>
    <w:rsid w:val="00885E19"/>
    <w:rsid w:val="00886131"/>
    <w:rsid w:val="008862F1"/>
    <w:rsid w:val="00886305"/>
    <w:rsid w:val="00886441"/>
    <w:rsid w:val="008865B8"/>
    <w:rsid w:val="00886605"/>
    <w:rsid w:val="00886923"/>
    <w:rsid w:val="008869CD"/>
    <w:rsid w:val="00886B21"/>
    <w:rsid w:val="00886CC4"/>
    <w:rsid w:val="00886D85"/>
    <w:rsid w:val="00886DD9"/>
    <w:rsid w:val="00886EE1"/>
    <w:rsid w:val="00887085"/>
    <w:rsid w:val="00887091"/>
    <w:rsid w:val="008870AE"/>
    <w:rsid w:val="008870F0"/>
    <w:rsid w:val="0088729B"/>
    <w:rsid w:val="00887314"/>
    <w:rsid w:val="00887AD5"/>
    <w:rsid w:val="00890145"/>
    <w:rsid w:val="008901A5"/>
    <w:rsid w:val="00890212"/>
    <w:rsid w:val="008904CF"/>
    <w:rsid w:val="008906BB"/>
    <w:rsid w:val="00890912"/>
    <w:rsid w:val="00890ABC"/>
    <w:rsid w:val="00890CDC"/>
    <w:rsid w:val="00890D1B"/>
    <w:rsid w:val="00890D93"/>
    <w:rsid w:val="00890DA5"/>
    <w:rsid w:val="00890E05"/>
    <w:rsid w:val="00890E77"/>
    <w:rsid w:val="0089104B"/>
    <w:rsid w:val="00891245"/>
    <w:rsid w:val="008912E3"/>
    <w:rsid w:val="008914DC"/>
    <w:rsid w:val="008915C2"/>
    <w:rsid w:val="0089178F"/>
    <w:rsid w:val="0089196C"/>
    <w:rsid w:val="0089199A"/>
    <w:rsid w:val="00891A7B"/>
    <w:rsid w:val="00891C31"/>
    <w:rsid w:val="00891E0F"/>
    <w:rsid w:val="00891EA2"/>
    <w:rsid w:val="00891FB1"/>
    <w:rsid w:val="0089204F"/>
    <w:rsid w:val="00892393"/>
    <w:rsid w:val="00892514"/>
    <w:rsid w:val="00892568"/>
    <w:rsid w:val="008925A5"/>
    <w:rsid w:val="00892AE5"/>
    <w:rsid w:val="00892BFC"/>
    <w:rsid w:val="00892C90"/>
    <w:rsid w:val="00892EE8"/>
    <w:rsid w:val="00893176"/>
    <w:rsid w:val="00893325"/>
    <w:rsid w:val="00893502"/>
    <w:rsid w:val="00893833"/>
    <w:rsid w:val="00893917"/>
    <w:rsid w:val="00893A5A"/>
    <w:rsid w:val="00893A9C"/>
    <w:rsid w:val="00893B11"/>
    <w:rsid w:val="00894169"/>
    <w:rsid w:val="0089418C"/>
    <w:rsid w:val="008941E4"/>
    <w:rsid w:val="0089425A"/>
    <w:rsid w:val="008946BA"/>
    <w:rsid w:val="008947AF"/>
    <w:rsid w:val="00894AC1"/>
    <w:rsid w:val="00894C91"/>
    <w:rsid w:val="00894CC4"/>
    <w:rsid w:val="00894CCB"/>
    <w:rsid w:val="00894D84"/>
    <w:rsid w:val="00894FCA"/>
    <w:rsid w:val="008950C3"/>
    <w:rsid w:val="008950E9"/>
    <w:rsid w:val="0089515F"/>
    <w:rsid w:val="0089528F"/>
    <w:rsid w:val="008954B0"/>
    <w:rsid w:val="008954E2"/>
    <w:rsid w:val="00895534"/>
    <w:rsid w:val="0089581D"/>
    <w:rsid w:val="008958EF"/>
    <w:rsid w:val="00895920"/>
    <w:rsid w:val="00895CDB"/>
    <w:rsid w:val="00895D30"/>
    <w:rsid w:val="00895E02"/>
    <w:rsid w:val="00895EDD"/>
    <w:rsid w:val="00895FA2"/>
    <w:rsid w:val="00896113"/>
    <w:rsid w:val="00896324"/>
    <w:rsid w:val="008967E1"/>
    <w:rsid w:val="00896884"/>
    <w:rsid w:val="00896921"/>
    <w:rsid w:val="00896AF8"/>
    <w:rsid w:val="00896B46"/>
    <w:rsid w:val="00896CB0"/>
    <w:rsid w:val="00896CC0"/>
    <w:rsid w:val="00896D2D"/>
    <w:rsid w:val="00896D30"/>
    <w:rsid w:val="00896E3F"/>
    <w:rsid w:val="00896EA6"/>
    <w:rsid w:val="00896FF4"/>
    <w:rsid w:val="0089726D"/>
    <w:rsid w:val="008972F7"/>
    <w:rsid w:val="00897394"/>
    <w:rsid w:val="00897407"/>
    <w:rsid w:val="0089754F"/>
    <w:rsid w:val="008977BB"/>
    <w:rsid w:val="00897977"/>
    <w:rsid w:val="00897DE4"/>
    <w:rsid w:val="00897F66"/>
    <w:rsid w:val="008A009D"/>
    <w:rsid w:val="008A0117"/>
    <w:rsid w:val="008A0434"/>
    <w:rsid w:val="008A0A37"/>
    <w:rsid w:val="008A0CB5"/>
    <w:rsid w:val="008A0CF0"/>
    <w:rsid w:val="008A0D0C"/>
    <w:rsid w:val="008A0D4D"/>
    <w:rsid w:val="008A0D8B"/>
    <w:rsid w:val="008A0D96"/>
    <w:rsid w:val="008A0DD3"/>
    <w:rsid w:val="008A0FB7"/>
    <w:rsid w:val="008A0FBF"/>
    <w:rsid w:val="008A116C"/>
    <w:rsid w:val="008A1314"/>
    <w:rsid w:val="008A13C0"/>
    <w:rsid w:val="008A150F"/>
    <w:rsid w:val="008A15F3"/>
    <w:rsid w:val="008A1629"/>
    <w:rsid w:val="008A1666"/>
    <w:rsid w:val="008A17CE"/>
    <w:rsid w:val="008A18AA"/>
    <w:rsid w:val="008A1978"/>
    <w:rsid w:val="008A19F8"/>
    <w:rsid w:val="008A2144"/>
    <w:rsid w:val="008A217B"/>
    <w:rsid w:val="008A250D"/>
    <w:rsid w:val="008A25F5"/>
    <w:rsid w:val="008A265F"/>
    <w:rsid w:val="008A2686"/>
    <w:rsid w:val="008A2704"/>
    <w:rsid w:val="008A29B9"/>
    <w:rsid w:val="008A2A45"/>
    <w:rsid w:val="008A2ACA"/>
    <w:rsid w:val="008A2B44"/>
    <w:rsid w:val="008A2C34"/>
    <w:rsid w:val="008A2F20"/>
    <w:rsid w:val="008A301D"/>
    <w:rsid w:val="008A3074"/>
    <w:rsid w:val="008A3151"/>
    <w:rsid w:val="008A3274"/>
    <w:rsid w:val="008A3384"/>
    <w:rsid w:val="008A3447"/>
    <w:rsid w:val="008A366C"/>
    <w:rsid w:val="008A39D6"/>
    <w:rsid w:val="008A3BFE"/>
    <w:rsid w:val="008A3E77"/>
    <w:rsid w:val="008A41E2"/>
    <w:rsid w:val="008A4257"/>
    <w:rsid w:val="008A4364"/>
    <w:rsid w:val="008A43F6"/>
    <w:rsid w:val="008A45CE"/>
    <w:rsid w:val="008A4B87"/>
    <w:rsid w:val="008A4D55"/>
    <w:rsid w:val="008A4DD9"/>
    <w:rsid w:val="008A4DE3"/>
    <w:rsid w:val="008A5082"/>
    <w:rsid w:val="008A51D0"/>
    <w:rsid w:val="008A5373"/>
    <w:rsid w:val="008A56EB"/>
    <w:rsid w:val="008A570B"/>
    <w:rsid w:val="008A5766"/>
    <w:rsid w:val="008A59A6"/>
    <w:rsid w:val="008A5A18"/>
    <w:rsid w:val="008A5B2A"/>
    <w:rsid w:val="008A5B9B"/>
    <w:rsid w:val="008A5C61"/>
    <w:rsid w:val="008A5E70"/>
    <w:rsid w:val="008A612B"/>
    <w:rsid w:val="008A616D"/>
    <w:rsid w:val="008A61CF"/>
    <w:rsid w:val="008A6417"/>
    <w:rsid w:val="008A64D4"/>
    <w:rsid w:val="008A6533"/>
    <w:rsid w:val="008A659A"/>
    <w:rsid w:val="008A65AC"/>
    <w:rsid w:val="008A6614"/>
    <w:rsid w:val="008A68FB"/>
    <w:rsid w:val="008A6F8B"/>
    <w:rsid w:val="008A707C"/>
    <w:rsid w:val="008A7188"/>
    <w:rsid w:val="008A75F9"/>
    <w:rsid w:val="008A7907"/>
    <w:rsid w:val="008A79AD"/>
    <w:rsid w:val="008A7AC3"/>
    <w:rsid w:val="008A7B4C"/>
    <w:rsid w:val="008A7C9C"/>
    <w:rsid w:val="008A7CCF"/>
    <w:rsid w:val="008A7DFB"/>
    <w:rsid w:val="008A7E0D"/>
    <w:rsid w:val="008A7F2D"/>
    <w:rsid w:val="008B0210"/>
    <w:rsid w:val="008B042A"/>
    <w:rsid w:val="008B06C7"/>
    <w:rsid w:val="008B07D9"/>
    <w:rsid w:val="008B07F6"/>
    <w:rsid w:val="008B0919"/>
    <w:rsid w:val="008B0922"/>
    <w:rsid w:val="008B0CE3"/>
    <w:rsid w:val="008B0D0B"/>
    <w:rsid w:val="008B10A6"/>
    <w:rsid w:val="008B1106"/>
    <w:rsid w:val="008B1400"/>
    <w:rsid w:val="008B1571"/>
    <w:rsid w:val="008B182C"/>
    <w:rsid w:val="008B18B2"/>
    <w:rsid w:val="008B18D9"/>
    <w:rsid w:val="008B1D7D"/>
    <w:rsid w:val="008B1DEA"/>
    <w:rsid w:val="008B1FFD"/>
    <w:rsid w:val="008B25DA"/>
    <w:rsid w:val="008B282A"/>
    <w:rsid w:val="008B2DBD"/>
    <w:rsid w:val="008B2E6C"/>
    <w:rsid w:val="008B2E9C"/>
    <w:rsid w:val="008B2EB3"/>
    <w:rsid w:val="008B2F71"/>
    <w:rsid w:val="008B3086"/>
    <w:rsid w:val="008B3154"/>
    <w:rsid w:val="008B31AF"/>
    <w:rsid w:val="008B3227"/>
    <w:rsid w:val="008B32B6"/>
    <w:rsid w:val="008B3375"/>
    <w:rsid w:val="008B33E5"/>
    <w:rsid w:val="008B33E9"/>
    <w:rsid w:val="008B34B8"/>
    <w:rsid w:val="008B35D9"/>
    <w:rsid w:val="008B37A8"/>
    <w:rsid w:val="008B3DD0"/>
    <w:rsid w:val="008B400C"/>
    <w:rsid w:val="008B4030"/>
    <w:rsid w:val="008B41C8"/>
    <w:rsid w:val="008B4524"/>
    <w:rsid w:val="008B4682"/>
    <w:rsid w:val="008B4832"/>
    <w:rsid w:val="008B48D3"/>
    <w:rsid w:val="008B494E"/>
    <w:rsid w:val="008B4BE7"/>
    <w:rsid w:val="008B5080"/>
    <w:rsid w:val="008B52EB"/>
    <w:rsid w:val="008B54A0"/>
    <w:rsid w:val="008B5544"/>
    <w:rsid w:val="008B5677"/>
    <w:rsid w:val="008B5763"/>
    <w:rsid w:val="008B5883"/>
    <w:rsid w:val="008B5927"/>
    <w:rsid w:val="008B5A26"/>
    <w:rsid w:val="008B5B37"/>
    <w:rsid w:val="008B5B7B"/>
    <w:rsid w:val="008B5D53"/>
    <w:rsid w:val="008B5D57"/>
    <w:rsid w:val="008B5DD0"/>
    <w:rsid w:val="008B5DD6"/>
    <w:rsid w:val="008B5EBB"/>
    <w:rsid w:val="008B5F77"/>
    <w:rsid w:val="008B621A"/>
    <w:rsid w:val="008B621C"/>
    <w:rsid w:val="008B639F"/>
    <w:rsid w:val="008B6447"/>
    <w:rsid w:val="008B6457"/>
    <w:rsid w:val="008B6499"/>
    <w:rsid w:val="008B6614"/>
    <w:rsid w:val="008B6B2A"/>
    <w:rsid w:val="008B6B42"/>
    <w:rsid w:val="008B6C38"/>
    <w:rsid w:val="008B6E72"/>
    <w:rsid w:val="008B706C"/>
    <w:rsid w:val="008B7127"/>
    <w:rsid w:val="008B7258"/>
    <w:rsid w:val="008B740A"/>
    <w:rsid w:val="008B7492"/>
    <w:rsid w:val="008B74FB"/>
    <w:rsid w:val="008B76DF"/>
    <w:rsid w:val="008B7773"/>
    <w:rsid w:val="008B791E"/>
    <w:rsid w:val="008B79B1"/>
    <w:rsid w:val="008B7BA0"/>
    <w:rsid w:val="008B7CF1"/>
    <w:rsid w:val="008B7D80"/>
    <w:rsid w:val="008B7E10"/>
    <w:rsid w:val="008C015D"/>
    <w:rsid w:val="008C018F"/>
    <w:rsid w:val="008C02C5"/>
    <w:rsid w:val="008C0315"/>
    <w:rsid w:val="008C0483"/>
    <w:rsid w:val="008C083A"/>
    <w:rsid w:val="008C0995"/>
    <w:rsid w:val="008C0A95"/>
    <w:rsid w:val="008C0C6F"/>
    <w:rsid w:val="008C0F28"/>
    <w:rsid w:val="008C0FEA"/>
    <w:rsid w:val="008C1261"/>
    <w:rsid w:val="008C13E1"/>
    <w:rsid w:val="008C1431"/>
    <w:rsid w:val="008C15ED"/>
    <w:rsid w:val="008C178E"/>
    <w:rsid w:val="008C1A72"/>
    <w:rsid w:val="008C1B88"/>
    <w:rsid w:val="008C1C44"/>
    <w:rsid w:val="008C2036"/>
    <w:rsid w:val="008C20E7"/>
    <w:rsid w:val="008C21AA"/>
    <w:rsid w:val="008C2453"/>
    <w:rsid w:val="008C2489"/>
    <w:rsid w:val="008C24C7"/>
    <w:rsid w:val="008C25B5"/>
    <w:rsid w:val="008C2920"/>
    <w:rsid w:val="008C2A8C"/>
    <w:rsid w:val="008C2C21"/>
    <w:rsid w:val="008C2C59"/>
    <w:rsid w:val="008C2C84"/>
    <w:rsid w:val="008C2CA0"/>
    <w:rsid w:val="008C3551"/>
    <w:rsid w:val="008C356D"/>
    <w:rsid w:val="008C3681"/>
    <w:rsid w:val="008C3685"/>
    <w:rsid w:val="008C37AE"/>
    <w:rsid w:val="008C3953"/>
    <w:rsid w:val="008C39DB"/>
    <w:rsid w:val="008C3EA6"/>
    <w:rsid w:val="008C3EE4"/>
    <w:rsid w:val="008C4064"/>
    <w:rsid w:val="008C420B"/>
    <w:rsid w:val="008C430C"/>
    <w:rsid w:val="008C443E"/>
    <w:rsid w:val="008C45BE"/>
    <w:rsid w:val="008C4A63"/>
    <w:rsid w:val="008C4B09"/>
    <w:rsid w:val="008C4D69"/>
    <w:rsid w:val="008C4EC3"/>
    <w:rsid w:val="008C4F0B"/>
    <w:rsid w:val="008C5154"/>
    <w:rsid w:val="008C5229"/>
    <w:rsid w:val="008C5594"/>
    <w:rsid w:val="008C5A50"/>
    <w:rsid w:val="008C5A7E"/>
    <w:rsid w:val="008C5B6C"/>
    <w:rsid w:val="008C5C21"/>
    <w:rsid w:val="008C5E7A"/>
    <w:rsid w:val="008C5FCE"/>
    <w:rsid w:val="008C5FD7"/>
    <w:rsid w:val="008C6113"/>
    <w:rsid w:val="008C6151"/>
    <w:rsid w:val="008C61E1"/>
    <w:rsid w:val="008C62AD"/>
    <w:rsid w:val="008C62FB"/>
    <w:rsid w:val="008C673A"/>
    <w:rsid w:val="008C68D4"/>
    <w:rsid w:val="008C6958"/>
    <w:rsid w:val="008C6997"/>
    <w:rsid w:val="008C69AD"/>
    <w:rsid w:val="008C6A1A"/>
    <w:rsid w:val="008C6C49"/>
    <w:rsid w:val="008C6D22"/>
    <w:rsid w:val="008C6D88"/>
    <w:rsid w:val="008C6F10"/>
    <w:rsid w:val="008C7030"/>
    <w:rsid w:val="008C7176"/>
    <w:rsid w:val="008C72DD"/>
    <w:rsid w:val="008C75A9"/>
    <w:rsid w:val="008C7609"/>
    <w:rsid w:val="008C762D"/>
    <w:rsid w:val="008C76B1"/>
    <w:rsid w:val="008C76BE"/>
    <w:rsid w:val="008C7B91"/>
    <w:rsid w:val="008C7BDB"/>
    <w:rsid w:val="008C7F85"/>
    <w:rsid w:val="008D0157"/>
    <w:rsid w:val="008D03B5"/>
    <w:rsid w:val="008D03BA"/>
    <w:rsid w:val="008D03C4"/>
    <w:rsid w:val="008D058B"/>
    <w:rsid w:val="008D05D8"/>
    <w:rsid w:val="008D0603"/>
    <w:rsid w:val="008D084E"/>
    <w:rsid w:val="008D0B78"/>
    <w:rsid w:val="008D0F6D"/>
    <w:rsid w:val="008D104A"/>
    <w:rsid w:val="008D10FD"/>
    <w:rsid w:val="008D1132"/>
    <w:rsid w:val="008D163A"/>
    <w:rsid w:val="008D16F1"/>
    <w:rsid w:val="008D182C"/>
    <w:rsid w:val="008D183A"/>
    <w:rsid w:val="008D19C3"/>
    <w:rsid w:val="008D1A93"/>
    <w:rsid w:val="008D1B07"/>
    <w:rsid w:val="008D1C1C"/>
    <w:rsid w:val="008D1FCB"/>
    <w:rsid w:val="008D2002"/>
    <w:rsid w:val="008D24EB"/>
    <w:rsid w:val="008D2563"/>
    <w:rsid w:val="008D27CF"/>
    <w:rsid w:val="008D28D0"/>
    <w:rsid w:val="008D292C"/>
    <w:rsid w:val="008D2C1B"/>
    <w:rsid w:val="008D2CA7"/>
    <w:rsid w:val="008D2CD3"/>
    <w:rsid w:val="008D2CDE"/>
    <w:rsid w:val="008D2DEF"/>
    <w:rsid w:val="008D2F8A"/>
    <w:rsid w:val="008D3099"/>
    <w:rsid w:val="008D3214"/>
    <w:rsid w:val="008D3294"/>
    <w:rsid w:val="008D3295"/>
    <w:rsid w:val="008D3361"/>
    <w:rsid w:val="008D3429"/>
    <w:rsid w:val="008D3443"/>
    <w:rsid w:val="008D34F5"/>
    <w:rsid w:val="008D367D"/>
    <w:rsid w:val="008D37C8"/>
    <w:rsid w:val="008D388B"/>
    <w:rsid w:val="008D38BD"/>
    <w:rsid w:val="008D397E"/>
    <w:rsid w:val="008D3B86"/>
    <w:rsid w:val="008D3BB1"/>
    <w:rsid w:val="008D3BB5"/>
    <w:rsid w:val="008D3C52"/>
    <w:rsid w:val="008D3CB2"/>
    <w:rsid w:val="008D40A5"/>
    <w:rsid w:val="008D4131"/>
    <w:rsid w:val="008D4228"/>
    <w:rsid w:val="008D4843"/>
    <w:rsid w:val="008D4848"/>
    <w:rsid w:val="008D490A"/>
    <w:rsid w:val="008D4934"/>
    <w:rsid w:val="008D4981"/>
    <w:rsid w:val="008D499F"/>
    <w:rsid w:val="008D4A87"/>
    <w:rsid w:val="008D4B77"/>
    <w:rsid w:val="008D4B9B"/>
    <w:rsid w:val="008D4C82"/>
    <w:rsid w:val="008D4C86"/>
    <w:rsid w:val="008D5207"/>
    <w:rsid w:val="008D52CE"/>
    <w:rsid w:val="008D53C1"/>
    <w:rsid w:val="008D56F5"/>
    <w:rsid w:val="008D583E"/>
    <w:rsid w:val="008D58DE"/>
    <w:rsid w:val="008D5B9C"/>
    <w:rsid w:val="008D5BBF"/>
    <w:rsid w:val="008D5CA0"/>
    <w:rsid w:val="008D5E6F"/>
    <w:rsid w:val="008D5F43"/>
    <w:rsid w:val="008D6162"/>
    <w:rsid w:val="008D65F9"/>
    <w:rsid w:val="008D6670"/>
    <w:rsid w:val="008D6722"/>
    <w:rsid w:val="008D6843"/>
    <w:rsid w:val="008D68A7"/>
    <w:rsid w:val="008D68FB"/>
    <w:rsid w:val="008D6A0C"/>
    <w:rsid w:val="008D6E46"/>
    <w:rsid w:val="008D73FE"/>
    <w:rsid w:val="008D752E"/>
    <w:rsid w:val="008D75AA"/>
    <w:rsid w:val="008D75DA"/>
    <w:rsid w:val="008D7897"/>
    <w:rsid w:val="008D78E8"/>
    <w:rsid w:val="008D7942"/>
    <w:rsid w:val="008D7AAA"/>
    <w:rsid w:val="008D7B60"/>
    <w:rsid w:val="008E0100"/>
    <w:rsid w:val="008E02D9"/>
    <w:rsid w:val="008E0344"/>
    <w:rsid w:val="008E05E6"/>
    <w:rsid w:val="008E0616"/>
    <w:rsid w:val="008E0683"/>
    <w:rsid w:val="008E06B0"/>
    <w:rsid w:val="008E06E1"/>
    <w:rsid w:val="008E07C8"/>
    <w:rsid w:val="008E07E6"/>
    <w:rsid w:val="008E0845"/>
    <w:rsid w:val="008E0981"/>
    <w:rsid w:val="008E0B0B"/>
    <w:rsid w:val="008E0C18"/>
    <w:rsid w:val="008E0CED"/>
    <w:rsid w:val="008E0E13"/>
    <w:rsid w:val="008E0E59"/>
    <w:rsid w:val="008E0F62"/>
    <w:rsid w:val="008E104A"/>
    <w:rsid w:val="008E13FF"/>
    <w:rsid w:val="008E1466"/>
    <w:rsid w:val="008E1478"/>
    <w:rsid w:val="008E157A"/>
    <w:rsid w:val="008E1913"/>
    <w:rsid w:val="008E1C70"/>
    <w:rsid w:val="008E1F67"/>
    <w:rsid w:val="008E1FD0"/>
    <w:rsid w:val="008E1FD8"/>
    <w:rsid w:val="008E201E"/>
    <w:rsid w:val="008E2164"/>
    <w:rsid w:val="008E2171"/>
    <w:rsid w:val="008E252B"/>
    <w:rsid w:val="008E269E"/>
    <w:rsid w:val="008E26F6"/>
    <w:rsid w:val="008E2C12"/>
    <w:rsid w:val="008E2C94"/>
    <w:rsid w:val="008E2CF0"/>
    <w:rsid w:val="008E2F27"/>
    <w:rsid w:val="008E2FD3"/>
    <w:rsid w:val="008E3343"/>
    <w:rsid w:val="008E3496"/>
    <w:rsid w:val="008E34C7"/>
    <w:rsid w:val="008E39F2"/>
    <w:rsid w:val="008E3A99"/>
    <w:rsid w:val="008E3AF2"/>
    <w:rsid w:val="008E3B4A"/>
    <w:rsid w:val="008E41CD"/>
    <w:rsid w:val="008E42F1"/>
    <w:rsid w:val="008E43A8"/>
    <w:rsid w:val="008E46A7"/>
    <w:rsid w:val="008E4E4F"/>
    <w:rsid w:val="008E515D"/>
    <w:rsid w:val="008E5758"/>
    <w:rsid w:val="008E5786"/>
    <w:rsid w:val="008E5945"/>
    <w:rsid w:val="008E5983"/>
    <w:rsid w:val="008E5BBE"/>
    <w:rsid w:val="008E5C3F"/>
    <w:rsid w:val="008E5C7B"/>
    <w:rsid w:val="008E5E64"/>
    <w:rsid w:val="008E5F1E"/>
    <w:rsid w:val="008E6194"/>
    <w:rsid w:val="008E6207"/>
    <w:rsid w:val="008E628D"/>
    <w:rsid w:val="008E635B"/>
    <w:rsid w:val="008E63F8"/>
    <w:rsid w:val="008E65BC"/>
    <w:rsid w:val="008E683C"/>
    <w:rsid w:val="008E6985"/>
    <w:rsid w:val="008E69D4"/>
    <w:rsid w:val="008E6A24"/>
    <w:rsid w:val="008E6A26"/>
    <w:rsid w:val="008E6AE0"/>
    <w:rsid w:val="008E6C96"/>
    <w:rsid w:val="008E6D60"/>
    <w:rsid w:val="008E6F5B"/>
    <w:rsid w:val="008E7028"/>
    <w:rsid w:val="008E73B3"/>
    <w:rsid w:val="008E7538"/>
    <w:rsid w:val="008E77AD"/>
    <w:rsid w:val="008E7B0D"/>
    <w:rsid w:val="008E7BAE"/>
    <w:rsid w:val="008E7BD6"/>
    <w:rsid w:val="008E7D97"/>
    <w:rsid w:val="008E7E22"/>
    <w:rsid w:val="008E7EFA"/>
    <w:rsid w:val="008F0099"/>
    <w:rsid w:val="008F0297"/>
    <w:rsid w:val="008F0460"/>
    <w:rsid w:val="008F0492"/>
    <w:rsid w:val="008F04B0"/>
    <w:rsid w:val="008F05D3"/>
    <w:rsid w:val="008F0795"/>
    <w:rsid w:val="008F0B4C"/>
    <w:rsid w:val="008F0B7C"/>
    <w:rsid w:val="008F0D17"/>
    <w:rsid w:val="008F0DAD"/>
    <w:rsid w:val="008F0DB1"/>
    <w:rsid w:val="008F0F2C"/>
    <w:rsid w:val="008F1153"/>
    <w:rsid w:val="008F125D"/>
    <w:rsid w:val="008F1338"/>
    <w:rsid w:val="008F1534"/>
    <w:rsid w:val="008F17B0"/>
    <w:rsid w:val="008F19FF"/>
    <w:rsid w:val="008F1A2F"/>
    <w:rsid w:val="008F1B5B"/>
    <w:rsid w:val="008F1C6B"/>
    <w:rsid w:val="008F1C9E"/>
    <w:rsid w:val="008F1CA9"/>
    <w:rsid w:val="008F1E01"/>
    <w:rsid w:val="008F28BD"/>
    <w:rsid w:val="008F291A"/>
    <w:rsid w:val="008F2A79"/>
    <w:rsid w:val="008F2C23"/>
    <w:rsid w:val="008F2E13"/>
    <w:rsid w:val="008F2E5A"/>
    <w:rsid w:val="008F2F37"/>
    <w:rsid w:val="008F3151"/>
    <w:rsid w:val="008F3B9B"/>
    <w:rsid w:val="008F3C34"/>
    <w:rsid w:val="008F3D42"/>
    <w:rsid w:val="008F41C4"/>
    <w:rsid w:val="008F4262"/>
    <w:rsid w:val="008F432B"/>
    <w:rsid w:val="008F452E"/>
    <w:rsid w:val="008F469F"/>
    <w:rsid w:val="008F491E"/>
    <w:rsid w:val="008F493A"/>
    <w:rsid w:val="008F4986"/>
    <w:rsid w:val="008F4C7B"/>
    <w:rsid w:val="008F4EEC"/>
    <w:rsid w:val="008F512F"/>
    <w:rsid w:val="008F5343"/>
    <w:rsid w:val="008F542E"/>
    <w:rsid w:val="008F54A7"/>
    <w:rsid w:val="008F57EA"/>
    <w:rsid w:val="008F5AD8"/>
    <w:rsid w:val="008F5BE3"/>
    <w:rsid w:val="008F5C94"/>
    <w:rsid w:val="008F62D3"/>
    <w:rsid w:val="008F645F"/>
    <w:rsid w:val="008F654B"/>
    <w:rsid w:val="008F6647"/>
    <w:rsid w:val="008F675B"/>
    <w:rsid w:val="008F6854"/>
    <w:rsid w:val="008F68AC"/>
    <w:rsid w:val="008F6B38"/>
    <w:rsid w:val="008F6E5C"/>
    <w:rsid w:val="008F6F64"/>
    <w:rsid w:val="008F70BE"/>
    <w:rsid w:val="008F7351"/>
    <w:rsid w:val="008F73D2"/>
    <w:rsid w:val="008F75B6"/>
    <w:rsid w:val="008F7641"/>
    <w:rsid w:val="008F76DA"/>
    <w:rsid w:val="008F7792"/>
    <w:rsid w:val="008F7797"/>
    <w:rsid w:val="008F7A1C"/>
    <w:rsid w:val="008F7C3C"/>
    <w:rsid w:val="008F7E05"/>
    <w:rsid w:val="0090004C"/>
    <w:rsid w:val="009002EB"/>
    <w:rsid w:val="00900526"/>
    <w:rsid w:val="009005C4"/>
    <w:rsid w:val="0090084D"/>
    <w:rsid w:val="009009EA"/>
    <w:rsid w:val="00900B15"/>
    <w:rsid w:val="00900C7A"/>
    <w:rsid w:val="00900E16"/>
    <w:rsid w:val="00900F45"/>
    <w:rsid w:val="00901134"/>
    <w:rsid w:val="009018DC"/>
    <w:rsid w:val="0090197C"/>
    <w:rsid w:val="0090199E"/>
    <w:rsid w:val="00901C34"/>
    <w:rsid w:val="00901CD6"/>
    <w:rsid w:val="00901DA7"/>
    <w:rsid w:val="00901DCB"/>
    <w:rsid w:val="00901DD6"/>
    <w:rsid w:val="00901F35"/>
    <w:rsid w:val="00902007"/>
    <w:rsid w:val="009020BC"/>
    <w:rsid w:val="0090217C"/>
    <w:rsid w:val="00902535"/>
    <w:rsid w:val="0090256E"/>
    <w:rsid w:val="009027A0"/>
    <w:rsid w:val="009028BF"/>
    <w:rsid w:val="009028D1"/>
    <w:rsid w:val="00902B05"/>
    <w:rsid w:val="00902C61"/>
    <w:rsid w:val="00902CB0"/>
    <w:rsid w:val="00902D83"/>
    <w:rsid w:val="00902F1E"/>
    <w:rsid w:val="0090304E"/>
    <w:rsid w:val="009032EE"/>
    <w:rsid w:val="0090349D"/>
    <w:rsid w:val="009034D1"/>
    <w:rsid w:val="0090350F"/>
    <w:rsid w:val="0090366D"/>
    <w:rsid w:val="009036DB"/>
    <w:rsid w:val="0090424D"/>
    <w:rsid w:val="009043A0"/>
    <w:rsid w:val="00904527"/>
    <w:rsid w:val="00904634"/>
    <w:rsid w:val="009046B7"/>
    <w:rsid w:val="009049AD"/>
    <w:rsid w:val="00904E9B"/>
    <w:rsid w:val="00905241"/>
    <w:rsid w:val="009055CF"/>
    <w:rsid w:val="009057CF"/>
    <w:rsid w:val="00905C08"/>
    <w:rsid w:val="00905C16"/>
    <w:rsid w:val="00905DC9"/>
    <w:rsid w:val="00905DCE"/>
    <w:rsid w:val="00906163"/>
    <w:rsid w:val="0090627F"/>
    <w:rsid w:val="00906389"/>
    <w:rsid w:val="00906593"/>
    <w:rsid w:val="0090666D"/>
    <w:rsid w:val="00906C45"/>
    <w:rsid w:val="00906CA7"/>
    <w:rsid w:val="00906D66"/>
    <w:rsid w:val="00906E36"/>
    <w:rsid w:val="009070CB"/>
    <w:rsid w:val="0090721C"/>
    <w:rsid w:val="00907314"/>
    <w:rsid w:val="00907433"/>
    <w:rsid w:val="00907486"/>
    <w:rsid w:val="00907612"/>
    <w:rsid w:val="0090761F"/>
    <w:rsid w:val="0090772F"/>
    <w:rsid w:val="00907829"/>
    <w:rsid w:val="009078EB"/>
    <w:rsid w:val="00907B35"/>
    <w:rsid w:val="00907DC2"/>
    <w:rsid w:val="00907E0D"/>
    <w:rsid w:val="00907E1D"/>
    <w:rsid w:val="00907E99"/>
    <w:rsid w:val="00907EC7"/>
    <w:rsid w:val="00907F72"/>
    <w:rsid w:val="00907FD7"/>
    <w:rsid w:val="00907FEA"/>
    <w:rsid w:val="00910060"/>
    <w:rsid w:val="00910254"/>
    <w:rsid w:val="009103F3"/>
    <w:rsid w:val="00910911"/>
    <w:rsid w:val="00910A8D"/>
    <w:rsid w:val="00910B82"/>
    <w:rsid w:val="00910BA7"/>
    <w:rsid w:val="00910C73"/>
    <w:rsid w:val="00910C7C"/>
    <w:rsid w:val="00910CDA"/>
    <w:rsid w:val="00910D90"/>
    <w:rsid w:val="00910F3F"/>
    <w:rsid w:val="00910F4B"/>
    <w:rsid w:val="00910FEB"/>
    <w:rsid w:val="009114B8"/>
    <w:rsid w:val="009114F9"/>
    <w:rsid w:val="00911B80"/>
    <w:rsid w:val="00911C3D"/>
    <w:rsid w:val="00911C63"/>
    <w:rsid w:val="00911CD1"/>
    <w:rsid w:val="009121E9"/>
    <w:rsid w:val="009123CA"/>
    <w:rsid w:val="009123E9"/>
    <w:rsid w:val="00912707"/>
    <w:rsid w:val="0091279D"/>
    <w:rsid w:val="00912838"/>
    <w:rsid w:val="0091293F"/>
    <w:rsid w:val="00912AB1"/>
    <w:rsid w:val="0091316E"/>
    <w:rsid w:val="0091319C"/>
    <w:rsid w:val="00913226"/>
    <w:rsid w:val="00913928"/>
    <w:rsid w:val="00913B68"/>
    <w:rsid w:val="009142A0"/>
    <w:rsid w:val="009143E6"/>
    <w:rsid w:val="00914402"/>
    <w:rsid w:val="00914413"/>
    <w:rsid w:val="0091448C"/>
    <w:rsid w:val="009146DF"/>
    <w:rsid w:val="00914894"/>
    <w:rsid w:val="00914923"/>
    <w:rsid w:val="0091495B"/>
    <w:rsid w:val="00914EAE"/>
    <w:rsid w:val="00915104"/>
    <w:rsid w:val="00915180"/>
    <w:rsid w:val="0091518B"/>
    <w:rsid w:val="0091519C"/>
    <w:rsid w:val="009151AE"/>
    <w:rsid w:val="0091521A"/>
    <w:rsid w:val="00915323"/>
    <w:rsid w:val="00915328"/>
    <w:rsid w:val="00915481"/>
    <w:rsid w:val="00915659"/>
    <w:rsid w:val="00915695"/>
    <w:rsid w:val="00915986"/>
    <w:rsid w:val="00915B61"/>
    <w:rsid w:val="0091605C"/>
    <w:rsid w:val="009160EA"/>
    <w:rsid w:val="009161AD"/>
    <w:rsid w:val="00916277"/>
    <w:rsid w:val="00916293"/>
    <w:rsid w:val="00916402"/>
    <w:rsid w:val="0091643A"/>
    <w:rsid w:val="00916550"/>
    <w:rsid w:val="00916807"/>
    <w:rsid w:val="00916BD9"/>
    <w:rsid w:val="00916C2F"/>
    <w:rsid w:val="00916CE4"/>
    <w:rsid w:val="00916DD4"/>
    <w:rsid w:val="009173BE"/>
    <w:rsid w:val="00917461"/>
    <w:rsid w:val="0091746E"/>
    <w:rsid w:val="0091751C"/>
    <w:rsid w:val="00917786"/>
    <w:rsid w:val="00917832"/>
    <w:rsid w:val="00917A1D"/>
    <w:rsid w:val="00917A49"/>
    <w:rsid w:val="00917C97"/>
    <w:rsid w:val="00917E6C"/>
    <w:rsid w:val="0092009F"/>
    <w:rsid w:val="009206A4"/>
    <w:rsid w:val="009207E5"/>
    <w:rsid w:val="00920A54"/>
    <w:rsid w:val="00920A90"/>
    <w:rsid w:val="00920B4E"/>
    <w:rsid w:val="00920B7A"/>
    <w:rsid w:val="00920BB7"/>
    <w:rsid w:val="00920CFB"/>
    <w:rsid w:val="00920DAC"/>
    <w:rsid w:val="00920F38"/>
    <w:rsid w:val="00921015"/>
    <w:rsid w:val="0092109A"/>
    <w:rsid w:val="009211B2"/>
    <w:rsid w:val="00921AC5"/>
    <w:rsid w:val="009221E1"/>
    <w:rsid w:val="00922264"/>
    <w:rsid w:val="00922517"/>
    <w:rsid w:val="00922542"/>
    <w:rsid w:val="00922582"/>
    <w:rsid w:val="00922598"/>
    <w:rsid w:val="0092283C"/>
    <w:rsid w:val="009229EB"/>
    <w:rsid w:val="00922C38"/>
    <w:rsid w:val="00922C95"/>
    <w:rsid w:val="00922EFC"/>
    <w:rsid w:val="00922F8E"/>
    <w:rsid w:val="00923056"/>
    <w:rsid w:val="00923240"/>
    <w:rsid w:val="0092356F"/>
    <w:rsid w:val="009235BE"/>
    <w:rsid w:val="0092363D"/>
    <w:rsid w:val="009236BC"/>
    <w:rsid w:val="009236E6"/>
    <w:rsid w:val="009238F5"/>
    <w:rsid w:val="00923A43"/>
    <w:rsid w:val="00923A51"/>
    <w:rsid w:val="00923B2F"/>
    <w:rsid w:val="00923E9D"/>
    <w:rsid w:val="00923EB8"/>
    <w:rsid w:val="00924013"/>
    <w:rsid w:val="00924432"/>
    <w:rsid w:val="0092458E"/>
    <w:rsid w:val="009245EF"/>
    <w:rsid w:val="00924785"/>
    <w:rsid w:val="00924789"/>
    <w:rsid w:val="00924794"/>
    <w:rsid w:val="009247AB"/>
    <w:rsid w:val="00924841"/>
    <w:rsid w:val="00924B8A"/>
    <w:rsid w:val="00924E70"/>
    <w:rsid w:val="0092555C"/>
    <w:rsid w:val="00925588"/>
    <w:rsid w:val="0092568C"/>
    <w:rsid w:val="009256C6"/>
    <w:rsid w:val="009256E6"/>
    <w:rsid w:val="00925779"/>
    <w:rsid w:val="00925E02"/>
    <w:rsid w:val="00926113"/>
    <w:rsid w:val="00926314"/>
    <w:rsid w:val="0092631F"/>
    <w:rsid w:val="00926644"/>
    <w:rsid w:val="0092672B"/>
    <w:rsid w:val="009267B1"/>
    <w:rsid w:val="00926AC4"/>
    <w:rsid w:val="00926C67"/>
    <w:rsid w:val="00926C97"/>
    <w:rsid w:val="00926E3C"/>
    <w:rsid w:val="00926FA8"/>
    <w:rsid w:val="0092710E"/>
    <w:rsid w:val="009271A4"/>
    <w:rsid w:val="00927271"/>
    <w:rsid w:val="009272D2"/>
    <w:rsid w:val="009273DC"/>
    <w:rsid w:val="00927460"/>
    <w:rsid w:val="00927804"/>
    <w:rsid w:val="00927953"/>
    <w:rsid w:val="00927B3F"/>
    <w:rsid w:val="00927E9B"/>
    <w:rsid w:val="009301CA"/>
    <w:rsid w:val="00930357"/>
    <w:rsid w:val="0093038B"/>
    <w:rsid w:val="009304A4"/>
    <w:rsid w:val="00930518"/>
    <w:rsid w:val="00930743"/>
    <w:rsid w:val="00930753"/>
    <w:rsid w:val="00930807"/>
    <w:rsid w:val="00930908"/>
    <w:rsid w:val="009309FE"/>
    <w:rsid w:val="00930A8B"/>
    <w:rsid w:val="00930C1F"/>
    <w:rsid w:val="00930D6B"/>
    <w:rsid w:val="00930DAD"/>
    <w:rsid w:val="00931013"/>
    <w:rsid w:val="00931323"/>
    <w:rsid w:val="0093148B"/>
    <w:rsid w:val="0093151D"/>
    <w:rsid w:val="009315C0"/>
    <w:rsid w:val="009316DF"/>
    <w:rsid w:val="00931771"/>
    <w:rsid w:val="0093192B"/>
    <w:rsid w:val="00931AA3"/>
    <w:rsid w:val="00931BED"/>
    <w:rsid w:val="00931D1C"/>
    <w:rsid w:val="00931DE7"/>
    <w:rsid w:val="00931FFF"/>
    <w:rsid w:val="0093246D"/>
    <w:rsid w:val="00932563"/>
    <w:rsid w:val="009326D2"/>
    <w:rsid w:val="00932728"/>
    <w:rsid w:val="00932A01"/>
    <w:rsid w:val="00932BF2"/>
    <w:rsid w:val="0093301D"/>
    <w:rsid w:val="0093318D"/>
    <w:rsid w:val="0093336A"/>
    <w:rsid w:val="009333D3"/>
    <w:rsid w:val="00933408"/>
    <w:rsid w:val="0093366A"/>
    <w:rsid w:val="00933721"/>
    <w:rsid w:val="00933AF0"/>
    <w:rsid w:val="00933B3D"/>
    <w:rsid w:val="0093435F"/>
    <w:rsid w:val="00934652"/>
    <w:rsid w:val="009346AF"/>
    <w:rsid w:val="009346B8"/>
    <w:rsid w:val="00934776"/>
    <w:rsid w:val="009347D6"/>
    <w:rsid w:val="00934897"/>
    <w:rsid w:val="00934954"/>
    <w:rsid w:val="00934984"/>
    <w:rsid w:val="00934A22"/>
    <w:rsid w:val="00934A7E"/>
    <w:rsid w:val="00934C9F"/>
    <w:rsid w:val="0093504B"/>
    <w:rsid w:val="009353F9"/>
    <w:rsid w:val="009355ED"/>
    <w:rsid w:val="00935B25"/>
    <w:rsid w:val="00935BA5"/>
    <w:rsid w:val="00935D1F"/>
    <w:rsid w:val="00935FB5"/>
    <w:rsid w:val="00936079"/>
    <w:rsid w:val="0093625E"/>
    <w:rsid w:val="00936444"/>
    <w:rsid w:val="0093651E"/>
    <w:rsid w:val="009365DF"/>
    <w:rsid w:val="009366AA"/>
    <w:rsid w:val="009366CE"/>
    <w:rsid w:val="009368C0"/>
    <w:rsid w:val="00936C71"/>
    <w:rsid w:val="00936D78"/>
    <w:rsid w:val="00936F74"/>
    <w:rsid w:val="00937266"/>
    <w:rsid w:val="00937392"/>
    <w:rsid w:val="00937583"/>
    <w:rsid w:val="0093764A"/>
    <w:rsid w:val="009376B9"/>
    <w:rsid w:val="009378F7"/>
    <w:rsid w:val="00937E5D"/>
    <w:rsid w:val="00937F9B"/>
    <w:rsid w:val="009400B5"/>
    <w:rsid w:val="009403A4"/>
    <w:rsid w:val="009403BD"/>
    <w:rsid w:val="0094049F"/>
    <w:rsid w:val="009408BA"/>
    <w:rsid w:val="00940F0C"/>
    <w:rsid w:val="00940F5D"/>
    <w:rsid w:val="00940FA0"/>
    <w:rsid w:val="0094132E"/>
    <w:rsid w:val="0094196D"/>
    <w:rsid w:val="00941991"/>
    <w:rsid w:val="00941C2C"/>
    <w:rsid w:val="00941CD0"/>
    <w:rsid w:val="00941DDD"/>
    <w:rsid w:val="00941E13"/>
    <w:rsid w:val="00941F2A"/>
    <w:rsid w:val="00942037"/>
    <w:rsid w:val="00942127"/>
    <w:rsid w:val="00942618"/>
    <w:rsid w:val="0094261E"/>
    <w:rsid w:val="00942638"/>
    <w:rsid w:val="0094294A"/>
    <w:rsid w:val="00942995"/>
    <w:rsid w:val="00942A6A"/>
    <w:rsid w:val="00942B70"/>
    <w:rsid w:val="00942DFE"/>
    <w:rsid w:val="009431F3"/>
    <w:rsid w:val="00943213"/>
    <w:rsid w:val="0094356A"/>
    <w:rsid w:val="009437B3"/>
    <w:rsid w:val="009438AD"/>
    <w:rsid w:val="00943D1D"/>
    <w:rsid w:val="00944032"/>
    <w:rsid w:val="00944566"/>
    <w:rsid w:val="0094463A"/>
    <w:rsid w:val="0094485A"/>
    <w:rsid w:val="00944DC8"/>
    <w:rsid w:val="00944DED"/>
    <w:rsid w:val="00944E31"/>
    <w:rsid w:val="0094509E"/>
    <w:rsid w:val="009450A3"/>
    <w:rsid w:val="00945168"/>
    <w:rsid w:val="009452A9"/>
    <w:rsid w:val="009453A8"/>
    <w:rsid w:val="0094547D"/>
    <w:rsid w:val="009455DB"/>
    <w:rsid w:val="00945789"/>
    <w:rsid w:val="00945922"/>
    <w:rsid w:val="00945962"/>
    <w:rsid w:val="00945A97"/>
    <w:rsid w:val="00945CE5"/>
    <w:rsid w:val="00945E6C"/>
    <w:rsid w:val="009461FF"/>
    <w:rsid w:val="0094656C"/>
    <w:rsid w:val="009465C1"/>
    <w:rsid w:val="00946933"/>
    <w:rsid w:val="00946970"/>
    <w:rsid w:val="009469F3"/>
    <w:rsid w:val="00946B87"/>
    <w:rsid w:val="00946BAD"/>
    <w:rsid w:val="00946BB3"/>
    <w:rsid w:val="00946C1D"/>
    <w:rsid w:val="00946C32"/>
    <w:rsid w:val="00946CA4"/>
    <w:rsid w:val="00946D99"/>
    <w:rsid w:val="00946F98"/>
    <w:rsid w:val="009473D9"/>
    <w:rsid w:val="0094768F"/>
    <w:rsid w:val="009477B9"/>
    <w:rsid w:val="00947840"/>
    <w:rsid w:val="00947864"/>
    <w:rsid w:val="00947A93"/>
    <w:rsid w:val="00947D00"/>
    <w:rsid w:val="00950075"/>
    <w:rsid w:val="009501C0"/>
    <w:rsid w:val="009501CC"/>
    <w:rsid w:val="009502A4"/>
    <w:rsid w:val="009502AA"/>
    <w:rsid w:val="009503BB"/>
    <w:rsid w:val="00950714"/>
    <w:rsid w:val="0095086A"/>
    <w:rsid w:val="00950975"/>
    <w:rsid w:val="00951039"/>
    <w:rsid w:val="00951056"/>
    <w:rsid w:val="009511ED"/>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1D"/>
    <w:rsid w:val="0095396F"/>
    <w:rsid w:val="00953B48"/>
    <w:rsid w:val="00953BC1"/>
    <w:rsid w:val="00953C32"/>
    <w:rsid w:val="00953EBE"/>
    <w:rsid w:val="00953EC1"/>
    <w:rsid w:val="009541B5"/>
    <w:rsid w:val="00954261"/>
    <w:rsid w:val="0095464D"/>
    <w:rsid w:val="00954779"/>
    <w:rsid w:val="00954870"/>
    <w:rsid w:val="009548D3"/>
    <w:rsid w:val="00954A12"/>
    <w:rsid w:val="00954A2B"/>
    <w:rsid w:val="00954B10"/>
    <w:rsid w:val="0095517B"/>
    <w:rsid w:val="00955316"/>
    <w:rsid w:val="009553DD"/>
    <w:rsid w:val="009553EF"/>
    <w:rsid w:val="009554C8"/>
    <w:rsid w:val="009554DF"/>
    <w:rsid w:val="00955690"/>
    <w:rsid w:val="009556C8"/>
    <w:rsid w:val="0095577E"/>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EA4"/>
    <w:rsid w:val="00956F4E"/>
    <w:rsid w:val="009570B7"/>
    <w:rsid w:val="009572AF"/>
    <w:rsid w:val="009572C1"/>
    <w:rsid w:val="00957335"/>
    <w:rsid w:val="0095738B"/>
    <w:rsid w:val="009574DB"/>
    <w:rsid w:val="00957825"/>
    <w:rsid w:val="009578EA"/>
    <w:rsid w:val="009579E1"/>
    <w:rsid w:val="00957A26"/>
    <w:rsid w:val="00957A49"/>
    <w:rsid w:val="00957FEC"/>
    <w:rsid w:val="00960301"/>
    <w:rsid w:val="00960314"/>
    <w:rsid w:val="00960457"/>
    <w:rsid w:val="0096050D"/>
    <w:rsid w:val="00960645"/>
    <w:rsid w:val="00960956"/>
    <w:rsid w:val="00960B62"/>
    <w:rsid w:val="00960CDA"/>
    <w:rsid w:val="00960CFA"/>
    <w:rsid w:val="00960E92"/>
    <w:rsid w:val="00960E9F"/>
    <w:rsid w:val="009611D8"/>
    <w:rsid w:val="00961395"/>
    <w:rsid w:val="0096146C"/>
    <w:rsid w:val="0096160B"/>
    <w:rsid w:val="0096181F"/>
    <w:rsid w:val="00961CA9"/>
    <w:rsid w:val="0096220A"/>
    <w:rsid w:val="0096224E"/>
    <w:rsid w:val="009622C0"/>
    <w:rsid w:val="00962305"/>
    <w:rsid w:val="0096245F"/>
    <w:rsid w:val="009624E8"/>
    <w:rsid w:val="009625D4"/>
    <w:rsid w:val="00962635"/>
    <w:rsid w:val="0096267D"/>
    <w:rsid w:val="009627D5"/>
    <w:rsid w:val="00962C3A"/>
    <w:rsid w:val="00962CCD"/>
    <w:rsid w:val="009630E6"/>
    <w:rsid w:val="00963256"/>
    <w:rsid w:val="0096333C"/>
    <w:rsid w:val="00963468"/>
    <w:rsid w:val="0096348D"/>
    <w:rsid w:val="00963798"/>
    <w:rsid w:val="0096392B"/>
    <w:rsid w:val="00963965"/>
    <w:rsid w:val="0096397E"/>
    <w:rsid w:val="00963C71"/>
    <w:rsid w:val="00963D28"/>
    <w:rsid w:val="00963ED0"/>
    <w:rsid w:val="00963FAE"/>
    <w:rsid w:val="00964108"/>
    <w:rsid w:val="0096416D"/>
    <w:rsid w:val="00964243"/>
    <w:rsid w:val="0096430C"/>
    <w:rsid w:val="0096478A"/>
    <w:rsid w:val="00964877"/>
    <w:rsid w:val="00964A18"/>
    <w:rsid w:val="00964C54"/>
    <w:rsid w:val="00964FAF"/>
    <w:rsid w:val="009652B4"/>
    <w:rsid w:val="00965751"/>
    <w:rsid w:val="009658CE"/>
    <w:rsid w:val="0096591D"/>
    <w:rsid w:val="00965C7D"/>
    <w:rsid w:val="009660F8"/>
    <w:rsid w:val="00966376"/>
    <w:rsid w:val="0096644B"/>
    <w:rsid w:val="00966523"/>
    <w:rsid w:val="00966703"/>
    <w:rsid w:val="009669F2"/>
    <w:rsid w:val="00966CA5"/>
    <w:rsid w:val="00966D22"/>
    <w:rsid w:val="0096702B"/>
    <w:rsid w:val="00967049"/>
    <w:rsid w:val="0096729D"/>
    <w:rsid w:val="0096748D"/>
    <w:rsid w:val="009677AC"/>
    <w:rsid w:val="009678A0"/>
    <w:rsid w:val="00967991"/>
    <w:rsid w:val="009679BE"/>
    <w:rsid w:val="00967A6F"/>
    <w:rsid w:val="00967B4A"/>
    <w:rsid w:val="00967B54"/>
    <w:rsid w:val="00967BFD"/>
    <w:rsid w:val="00967D2B"/>
    <w:rsid w:val="00967FF1"/>
    <w:rsid w:val="009701A5"/>
    <w:rsid w:val="0097022D"/>
    <w:rsid w:val="0097044D"/>
    <w:rsid w:val="00970579"/>
    <w:rsid w:val="009705B0"/>
    <w:rsid w:val="00970619"/>
    <w:rsid w:val="00970650"/>
    <w:rsid w:val="00970898"/>
    <w:rsid w:val="009708B0"/>
    <w:rsid w:val="00970922"/>
    <w:rsid w:val="009709D2"/>
    <w:rsid w:val="00970BB8"/>
    <w:rsid w:val="00970D41"/>
    <w:rsid w:val="00970D8C"/>
    <w:rsid w:val="00970DF0"/>
    <w:rsid w:val="00970F12"/>
    <w:rsid w:val="009710F9"/>
    <w:rsid w:val="009711ED"/>
    <w:rsid w:val="00971204"/>
    <w:rsid w:val="0097127D"/>
    <w:rsid w:val="009712AF"/>
    <w:rsid w:val="009714C5"/>
    <w:rsid w:val="009714F5"/>
    <w:rsid w:val="0097160F"/>
    <w:rsid w:val="009716CF"/>
    <w:rsid w:val="00971838"/>
    <w:rsid w:val="00971871"/>
    <w:rsid w:val="00971A9D"/>
    <w:rsid w:val="00971B05"/>
    <w:rsid w:val="00971E03"/>
    <w:rsid w:val="00971E7B"/>
    <w:rsid w:val="0097203D"/>
    <w:rsid w:val="00972089"/>
    <w:rsid w:val="009720B2"/>
    <w:rsid w:val="0097229B"/>
    <w:rsid w:val="009722F0"/>
    <w:rsid w:val="00972472"/>
    <w:rsid w:val="00972954"/>
    <w:rsid w:val="00972A55"/>
    <w:rsid w:val="00972AAF"/>
    <w:rsid w:val="00972D3B"/>
    <w:rsid w:val="00972FFD"/>
    <w:rsid w:val="00973179"/>
    <w:rsid w:val="0097329E"/>
    <w:rsid w:val="0097333B"/>
    <w:rsid w:val="009735A4"/>
    <w:rsid w:val="009735B3"/>
    <w:rsid w:val="009735DA"/>
    <w:rsid w:val="00973689"/>
    <w:rsid w:val="00973726"/>
    <w:rsid w:val="0097375E"/>
    <w:rsid w:val="009738BA"/>
    <w:rsid w:val="00973A0D"/>
    <w:rsid w:val="00973A39"/>
    <w:rsid w:val="00973B02"/>
    <w:rsid w:val="00973B6A"/>
    <w:rsid w:val="00973D3A"/>
    <w:rsid w:val="00973DBB"/>
    <w:rsid w:val="00973DC3"/>
    <w:rsid w:val="00973E0A"/>
    <w:rsid w:val="00973E72"/>
    <w:rsid w:val="00973E78"/>
    <w:rsid w:val="00974185"/>
    <w:rsid w:val="009741CE"/>
    <w:rsid w:val="0097428F"/>
    <w:rsid w:val="00974584"/>
    <w:rsid w:val="009746C8"/>
    <w:rsid w:val="009747EC"/>
    <w:rsid w:val="00974845"/>
    <w:rsid w:val="00974AD9"/>
    <w:rsid w:val="00974CBD"/>
    <w:rsid w:val="00974E85"/>
    <w:rsid w:val="00974F6F"/>
    <w:rsid w:val="0097511D"/>
    <w:rsid w:val="0097542E"/>
    <w:rsid w:val="0097543A"/>
    <w:rsid w:val="0097547F"/>
    <w:rsid w:val="00975540"/>
    <w:rsid w:val="00975889"/>
    <w:rsid w:val="0097599E"/>
    <w:rsid w:val="00975A62"/>
    <w:rsid w:val="00975ACB"/>
    <w:rsid w:val="00975F53"/>
    <w:rsid w:val="0097648F"/>
    <w:rsid w:val="009765E8"/>
    <w:rsid w:val="009769D6"/>
    <w:rsid w:val="00976A44"/>
    <w:rsid w:val="00976C93"/>
    <w:rsid w:val="00976E2F"/>
    <w:rsid w:val="00976FB3"/>
    <w:rsid w:val="009771FE"/>
    <w:rsid w:val="00977433"/>
    <w:rsid w:val="0097768A"/>
    <w:rsid w:val="00977848"/>
    <w:rsid w:val="00977AAF"/>
    <w:rsid w:val="00977B27"/>
    <w:rsid w:val="00977C57"/>
    <w:rsid w:val="00977F77"/>
    <w:rsid w:val="00980190"/>
    <w:rsid w:val="00980312"/>
    <w:rsid w:val="009803A7"/>
    <w:rsid w:val="0098046F"/>
    <w:rsid w:val="00980A42"/>
    <w:rsid w:val="00980CE9"/>
    <w:rsid w:val="00980D7D"/>
    <w:rsid w:val="00980EFC"/>
    <w:rsid w:val="009810DB"/>
    <w:rsid w:val="00981196"/>
    <w:rsid w:val="00981264"/>
    <w:rsid w:val="0098134D"/>
    <w:rsid w:val="0098143C"/>
    <w:rsid w:val="0098168D"/>
    <w:rsid w:val="0098174A"/>
    <w:rsid w:val="0098180B"/>
    <w:rsid w:val="00981C75"/>
    <w:rsid w:val="00981C89"/>
    <w:rsid w:val="00981CA7"/>
    <w:rsid w:val="00981F81"/>
    <w:rsid w:val="0098200E"/>
    <w:rsid w:val="009820DC"/>
    <w:rsid w:val="00982182"/>
    <w:rsid w:val="009822C1"/>
    <w:rsid w:val="00982795"/>
    <w:rsid w:val="00982866"/>
    <w:rsid w:val="00982884"/>
    <w:rsid w:val="00982A32"/>
    <w:rsid w:val="00982C04"/>
    <w:rsid w:val="00982EC3"/>
    <w:rsid w:val="00983070"/>
    <w:rsid w:val="00983095"/>
    <w:rsid w:val="009830DB"/>
    <w:rsid w:val="0098318F"/>
    <w:rsid w:val="009832E6"/>
    <w:rsid w:val="00983748"/>
    <w:rsid w:val="00983810"/>
    <w:rsid w:val="00983866"/>
    <w:rsid w:val="00983895"/>
    <w:rsid w:val="00983A30"/>
    <w:rsid w:val="00983AAA"/>
    <w:rsid w:val="00983AEC"/>
    <w:rsid w:val="00983C3D"/>
    <w:rsid w:val="00983FAC"/>
    <w:rsid w:val="00984190"/>
    <w:rsid w:val="0098421C"/>
    <w:rsid w:val="0098425D"/>
    <w:rsid w:val="00984723"/>
    <w:rsid w:val="0098478A"/>
    <w:rsid w:val="00984860"/>
    <w:rsid w:val="00984D9A"/>
    <w:rsid w:val="00984DB3"/>
    <w:rsid w:val="00984DE6"/>
    <w:rsid w:val="00984FE6"/>
    <w:rsid w:val="009850A3"/>
    <w:rsid w:val="00985104"/>
    <w:rsid w:val="0098520C"/>
    <w:rsid w:val="009852CA"/>
    <w:rsid w:val="009852E2"/>
    <w:rsid w:val="009853EB"/>
    <w:rsid w:val="0098555A"/>
    <w:rsid w:val="009856E1"/>
    <w:rsid w:val="00985D91"/>
    <w:rsid w:val="00985D9A"/>
    <w:rsid w:val="00985E59"/>
    <w:rsid w:val="00985F5C"/>
    <w:rsid w:val="00985FF3"/>
    <w:rsid w:val="00986051"/>
    <w:rsid w:val="0098632B"/>
    <w:rsid w:val="009863AA"/>
    <w:rsid w:val="009864C1"/>
    <w:rsid w:val="00986683"/>
    <w:rsid w:val="009866AE"/>
    <w:rsid w:val="009866BF"/>
    <w:rsid w:val="00986709"/>
    <w:rsid w:val="0098681D"/>
    <w:rsid w:val="00986914"/>
    <w:rsid w:val="0098693B"/>
    <w:rsid w:val="00987110"/>
    <w:rsid w:val="0098728F"/>
    <w:rsid w:val="0098731A"/>
    <w:rsid w:val="0098790D"/>
    <w:rsid w:val="009879A8"/>
    <w:rsid w:val="00987D2B"/>
    <w:rsid w:val="00987E75"/>
    <w:rsid w:val="00987EFA"/>
    <w:rsid w:val="0099002F"/>
    <w:rsid w:val="00990111"/>
    <w:rsid w:val="0099022C"/>
    <w:rsid w:val="0099022F"/>
    <w:rsid w:val="009902CF"/>
    <w:rsid w:val="009903B3"/>
    <w:rsid w:val="00990488"/>
    <w:rsid w:val="00990613"/>
    <w:rsid w:val="009906D6"/>
    <w:rsid w:val="009908CD"/>
    <w:rsid w:val="00990AA7"/>
    <w:rsid w:val="00990B05"/>
    <w:rsid w:val="00990C3D"/>
    <w:rsid w:val="00990C80"/>
    <w:rsid w:val="00990CDA"/>
    <w:rsid w:val="00990EBB"/>
    <w:rsid w:val="009910C1"/>
    <w:rsid w:val="009910CD"/>
    <w:rsid w:val="009910D7"/>
    <w:rsid w:val="009911B7"/>
    <w:rsid w:val="00991434"/>
    <w:rsid w:val="0099176E"/>
    <w:rsid w:val="00991BE7"/>
    <w:rsid w:val="00991E83"/>
    <w:rsid w:val="00992047"/>
    <w:rsid w:val="009925AF"/>
    <w:rsid w:val="00992952"/>
    <w:rsid w:val="00992A6C"/>
    <w:rsid w:val="00992BA8"/>
    <w:rsid w:val="00992D80"/>
    <w:rsid w:val="00992E0C"/>
    <w:rsid w:val="009931C3"/>
    <w:rsid w:val="00993206"/>
    <w:rsid w:val="00993240"/>
    <w:rsid w:val="0099329F"/>
    <w:rsid w:val="009936BB"/>
    <w:rsid w:val="00993B18"/>
    <w:rsid w:val="00993C10"/>
    <w:rsid w:val="00993C46"/>
    <w:rsid w:val="00993E9A"/>
    <w:rsid w:val="00993FF4"/>
    <w:rsid w:val="00994011"/>
    <w:rsid w:val="00994211"/>
    <w:rsid w:val="00994240"/>
    <w:rsid w:val="0099448C"/>
    <w:rsid w:val="009945C0"/>
    <w:rsid w:val="00994868"/>
    <w:rsid w:val="009948DC"/>
    <w:rsid w:val="009948FA"/>
    <w:rsid w:val="009949F9"/>
    <w:rsid w:val="00994D2E"/>
    <w:rsid w:val="00994DB6"/>
    <w:rsid w:val="00994EE1"/>
    <w:rsid w:val="0099513E"/>
    <w:rsid w:val="0099518C"/>
    <w:rsid w:val="00995571"/>
    <w:rsid w:val="0099557D"/>
    <w:rsid w:val="0099599D"/>
    <w:rsid w:val="00995BD0"/>
    <w:rsid w:val="00995E8F"/>
    <w:rsid w:val="00996172"/>
    <w:rsid w:val="00996339"/>
    <w:rsid w:val="00996500"/>
    <w:rsid w:val="00996820"/>
    <w:rsid w:val="0099685C"/>
    <w:rsid w:val="00996913"/>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B21"/>
    <w:rsid w:val="00997C03"/>
    <w:rsid w:val="00997CD4"/>
    <w:rsid w:val="00997CE0"/>
    <w:rsid w:val="00997D11"/>
    <w:rsid w:val="00997D40"/>
    <w:rsid w:val="009A001A"/>
    <w:rsid w:val="009A0036"/>
    <w:rsid w:val="009A009B"/>
    <w:rsid w:val="009A02CC"/>
    <w:rsid w:val="009A045A"/>
    <w:rsid w:val="009A05B1"/>
    <w:rsid w:val="009A06F3"/>
    <w:rsid w:val="009A094B"/>
    <w:rsid w:val="009A096B"/>
    <w:rsid w:val="009A0A5C"/>
    <w:rsid w:val="009A1083"/>
    <w:rsid w:val="009A1173"/>
    <w:rsid w:val="009A1213"/>
    <w:rsid w:val="009A12DA"/>
    <w:rsid w:val="009A142B"/>
    <w:rsid w:val="009A1772"/>
    <w:rsid w:val="009A1D12"/>
    <w:rsid w:val="009A1E25"/>
    <w:rsid w:val="009A1FEE"/>
    <w:rsid w:val="009A2156"/>
    <w:rsid w:val="009A23C8"/>
    <w:rsid w:val="009A2712"/>
    <w:rsid w:val="009A27CB"/>
    <w:rsid w:val="009A2A8E"/>
    <w:rsid w:val="009A2B16"/>
    <w:rsid w:val="009A2CA3"/>
    <w:rsid w:val="009A2FD0"/>
    <w:rsid w:val="009A31B0"/>
    <w:rsid w:val="009A31E8"/>
    <w:rsid w:val="009A3361"/>
    <w:rsid w:val="009A34E2"/>
    <w:rsid w:val="009A3563"/>
    <w:rsid w:val="009A3611"/>
    <w:rsid w:val="009A361F"/>
    <w:rsid w:val="009A371A"/>
    <w:rsid w:val="009A37B2"/>
    <w:rsid w:val="009A3813"/>
    <w:rsid w:val="009A38E0"/>
    <w:rsid w:val="009A399B"/>
    <w:rsid w:val="009A3CE0"/>
    <w:rsid w:val="009A3D11"/>
    <w:rsid w:val="009A3F33"/>
    <w:rsid w:val="009A3FA3"/>
    <w:rsid w:val="009A41F8"/>
    <w:rsid w:val="009A4220"/>
    <w:rsid w:val="009A43E2"/>
    <w:rsid w:val="009A43EC"/>
    <w:rsid w:val="009A4647"/>
    <w:rsid w:val="009A478C"/>
    <w:rsid w:val="009A47C0"/>
    <w:rsid w:val="009A4801"/>
    <w:rsid w:val="009A48BA"/>
    <w:rsid w:val="009A4A68"/>
    <w:rsid w:val="009A4AF1"/>
    <w:rsid w:val="009A4BD1"/>
    <w:rsid w:val="009A4CDB"/>
    <w:rsid w:val="009A4E7F"/>
    <w:rsid w:val="009A54B3"/>
    <w:rsid w:val="009A54F9"/>
    <w:rsid w:val="009A5747"/>
    <w:rsid w:val="009A5778"/>
    <w:rsid w:val="009A5795"/>
    <w:rsid w:val="009A5AC2"/>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5A"/>
    <w:rsid w:val="009A6BE9"/>
    <w:rsid w:val="009A6E12"/>
    <w:rsid w:val="009A70DF"/>
    <w:rsid w:val="009A70ED"/>
    <w:rsid w:val="009A7162"/>
    <w:rsid w:val="009A750D"/>
    <w:rsid w:val="009A7523"/>
    <w:rsid w:val="009A754D"/>
    <w:rsid w:val="009A755D"/>
    <w:rsid w:val="009A75DE"/>
    <w:rsid w:val="009A763A"/>
    <w:rsid w:val="009A76B8"/>
    <w:rsid w:val="009A79F5"/>
    <w:rsid w:val="009A7A00"/>
    <w:rsid w:val="009A7BBC"/>
    <w:rsid w:val="009B0018"/>
    <w:rsid w:val="009B01E4"/>
    <w:rsid w:val="009B022B"/>
    <w:rsid w:val="009B06D2"/>
    <w:rsid w:val="009B06EA"/>
    <w:rsid w:val="009B07B0"/>
    <w:rsid w:val="009B07DE"/>
    <w:rsid w:val="009B0869"/>
    <w:rsid w:val="009B08CB"/>
    <w:rsid w:val="009B0975"/>
    <w:rsid w:val="009B0A49"/>
    <w:rsid w:val="009B0AE5"/>
    <w:rsid w:val="009B0C4A"/>
    <w:rsid w:val="009B0E03"/>
    <w:rsid w:val="009B0E57"/>
    <w:rsid w:val="009B0F28"/>
    <w:rsid w:val="009B10BC"/>
    <w:rsid w:val="009B1438"/>
    <w:rsid w:val="009B145C"/>
    <w:rsid w:val="009B152F"/>
    <w:rsid w:val="009B160B"/>
    <w:rsid w:val="009B163C"/>
    <w:rsid w:val="009B1846"/>
    <w:rsid w:val="009B1E76"/>
    <w:rsid w:val="009B1F15"/>
    <w:rsid w:val="009B2001"/>
    <w:rsid w:val="009B2043"/>
    <w:rsid w:val="009B2157"/>
    <w:rsid w:val="009B2249"/>
    <w:rsid w:val="009B2278"/>
    <w:rsid w:val="009B246D"/>
    <w:rsid w:val="009B2564"/>
    <w:rsid w:val="009B2649"/>
    <w:rsid w:val="009B2712"/>
    <w:rsid w:val="009B2AC9"/>
    <w:rsid w:val="009B2CFC"/>
    <w:rsid w:val="009B2DD3"/>
    <w:rsid w:val="009B300A"/>
    <w:rsid w:val="009B30A4"/>
    <w:rsid w:val="009B3273"/>
    <w:rsid w:val="009B32AC"/>
    <w:rsid w:val="009B32B1"/>
    <w:rsid w:val="009B338F"/>
    <w:rsid w:val="009B340B"/>
    <w:rsid w:val="009B3647"/>
    <w:rsid w:val="009B371C"/>
    <w:rsid w:val="009B37B0"/>
    <w:rsid w:val="009B37F1"/>
    <w:rsid w:val="009B3832"/>
    <w:rsid w:val="009B39AD"/>
    <w:rsid w:val="009B3A77"/>
    <w:rsid w:val="009B3B81"/>
    <w:rsid w:val="009B3C49"/>
    <w:rsid w:val="009B3C8B"/>
    <w:rsid w:val="009B4235"/>
    <w:rsid w:val="009B429F"/>
    <w:rsid w:val="009B432A"/>
    <w:rsid w:val="009B44D5"/>
    <w:rsid w:val="009B4626"/>
    <w:rsid w:val="009B5037"/>
    <w:rsid w:val="009B5084"/>
    <w:rsid w:val="009B50A0"/>
    <w:rsid w:val="009B528B"/>
    <w:rsid w:val="009B53EA"/>
    <w:rsid w:val="009B55ED"/>
    <w:rsid w:val="009B56EC"/>
    <w:rsid w:val="009B5AFD"/>
    <w:rsid w:val="009B6003"/>
    <w:rsid w:val="009B600C"/>
    <w:rsid w:val="009B6164"/>
    <w:rsid w:val="009B627C"/>
    <w:rsid w:val="009B638B"/>
    <w:rsid w:val="009B677B"/>
    <w:rsid w:val="009B67DE"/>
    <w:rsid w:val="009B6819"/>
    <w:rsid w:val="009B6917"/>
    <w:rsid w:val="009B69D2"/>
    <w:rsid w:val="009B6C85"/>
    <w:rsid w:val="009B6E11"/>
    <w:rsid w:val="009B6FF0"/>
    <w:rsid w:val="009B728A"/>
    <w:rsid w:val="009B7706"/>
    <w:rsid w:val="009B7998"/>
    <w:rsid w:val="009B7CFA"/>
    <w:rsid w:val="009B7DD8"/>
    <w:rsid w:val="009C0148"/>
    <w:rsid w:val="009C0237"/>
    <w:rsid w:val="009C0248"/>
    <w:rsid w:val="009C03E8"/>
    <w:rsid w:val="009C04A9"/>
    <w:rsid w:val="009C05A7"/>
    <w:rsid w:val="009C0628"/>
    <w:rsid w:val="009C0662"/>
    <w:rsid w:val="009C06E1"/>
    <w:rsid w:val="009C0798"/>
    <w:rsid w:val="009C0AC6"/>
    <w:rsid w:val="009C0C79"/>
    <w:rsid w:val="009C0D81"/>
    <w:rsid w:val="009C0D97"/>
    <w:rsid w:val="009C10FF"/>
    <w:rsid w:val="009C1184"/>
    <w:rsid w:val="009C11ED"/>
    <w:rsid w:val="009C11F3"/>
    <w:rsid w:val="009C13F8"/>
    <w:rsid w:val="009C158F"/>
    <w:rsid w:val="009C18C0"/>
    <w:rsid w:val="009C1EB8"/>
    <w:rsid w:val="009C1FC8"/>
    <w:rsid w:val="009C1FF4"/>
    <w:rsid w:val="009C2457"/>
    <w:rsid w:val="009C2A06"/>
    <w:rsid w:val="009C2A3E"/>
    <w:rsid w:val="009C2C1A"/>
    <w:rsid w:val="009C30E3"/>
    <w:rsid w:val="009C31FD"/>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4CF1"/>
    <w:rsid w:val="009C5177"/>
    <w:rsid w:val="009C519C"/>
    <w:rsid w:val="009C564B"/>
    <w:rsid w:val="009C5687"/>
    <w:rsid w:val="009C5705"/>
    <w:rsid w:val="009C5740"/>
    <w:rsid w:val="009C57C6"/>
    <w:rsid w:val="009C5AD9"/>
    <w:rsid w:val="009C5C0E"/>
    <w:rsid w:val="009C5DD2"/>
    <w:rsid w:val="009C5EDD"/>
    <w:rsid w:val="009C64A3"/>
    <w:rsid w:val="009C661D"/>
    <w:rsid w:val="009C6660"/>
    <w:rsid w:val="009C66C4"/>
    <w:rsid w:val="009C6847"/>
    <w:rsid w:val="009C6B02"/>
    <w:rsid w:val="009C6B07"/>
    <w:rsid w:val="009C6CF4"/>
    <w:rsid w:val="009C727B"/>
    <w:rsid w:val="009C733A"/>
    <w:rsid w:val="009C7362"/>
    <w:rsid w:val="009C7621"/>
    <w:rsid w:val="009C77C4"/>
    <w:rsid w:val="009C78FF"/>
    <w:rsid w:val="009C7AAA"/>
    <w:rsid w:val="009D005C"/>
    <w:rsid w:val="009D0586"/>
    <w:rsid w:val="009D09A4"/>
    <w:rsid w:val="009D0AE4"/>
    <w:rsid w:val="009D0B59"/>
    <w:rsid w:val="009D0B95"/>
    <w:rsid w:val="009D0CEA"/>
    <w:rsid w:val="009D0E31"/>
    <w:rsid w:val="009D14E0"/>
    <w:rsid w:val="009D183F"/>
    <w:rsid w:val="009D18CA"/>
    <w:rsid w:val="009D18DA"/>
    <w:rsid w:val="009D1A2F"/>
    <w:rsid w:val="009D1A45"/>
    <w:rsid w:val="009D1A63"/>
    <w:rsid w:val="009D1C84"/>
    <w:rsid w:val="009D1EE6"/>
    <w:rsid w:val="009D2299"/>
    <w:rsid w:val="009D2310"/>
    <w:rsid w:val="009D23B9"/>
    <w:rsid w:val="009D2629"/>
    <w:rsid w:val="009D2932"/>
    <w:rsid w:val="009D2979"/>
    <w:rsid w:val="009D2C6F"/>
    <w:rsid w:val="009D2D14"/>
    <w:rsid w:val="009D2EDC"/>
    <w:rsid w:val="009D31DF"/>
    <w:rsid w:val="009D33C4"/>
    <w:rsid w:val="009D350C"/>
    <w:rsid w:val="009D359B"/>
    <w:rsid w:val="009D363A"/>
    <w:rsid w:val="009D3817"/>
    <w:rsid w:val="009D3B9E"/>
    <w:rsid w:val="009D3D58"/>
    <w:rsid w:val="009D3FD7"/>
    <w:rsid w:val="009D4031"/>
    <w:rsid w:val="009D4042"/>
    <w:rsid w:val="009D40C9"/>
    <w:rsid w:val="009D412D"/>
    <w:rsid w:val="009D4436"/>
    <w:rsid w:val="009D4634"/>
    <w:rsid w:val="009D4713"/>
    <w:rsid w:val="009D487B"/>
    <w:rsid w:val="009D4CCD"/>
    <w:rsid w:val="009D4F64"/>
    <w:rsid w:val="009D517C"/>
    <w:rsid w:val="009D518A"/>
    <w:rsid w:val="009D5284"/>
    <w:rsid w:val="009D5415"/>
    <w:rsid w:val="009D54AD"/>
    <w:rsid w:val="009D5B48"/>
    <w:rsid w:val="009D5D2B"/>
    <w:rsid w:val="009D5FC3"/>
    <w:rsid w:val="009D6020"/>
    <w:rsid w:val="009D613A"/>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E3E"/>
    <w:rsid w:val="009D7F8E"/>
    <w:rsid w:val="009E043F"/>
    <w:rsid w:val="009E0594"/>
    <w:rsid w:val="009E0836"/>
    <w:rsid w:val="009E0E68"/>
    <w:rsid w:val="009E0FDA"/>
    <w:rsid w:val="009E1142"/>
    <w:rsid w:val="009E12B5"/>
    <w:rsid w:val="009E142F"/>
    <w:rsid w:val="009E19F3"/>
    <w:rsid w:val="009E1A64"/>
    <w:rsid w:val="009E1D17"/>
    <w:rsid w:val="009E217B"/>
    <w:rsid w:val="009E23CA"/>
    <w:rsid w:val="009E240D"/>
    <w:rsid w:val="009E24AA"/>
    <w:rsid w:val="009E2527"/>
    <w:rsid w:val="009E2589"/>
    <w:rsid w:val="009E26B5"/>
    <w:rsid w:val="009E275B"/>
    <w:rsid w:val="009E2789"/>
    <w:rsid w:val="009E28C3"/>
    <w:rsid w:val="009E28DD"/>
    <w:rsid w:val="009E2BAB"/>
    <w:rsid w:val="009E2BBD"/>
    <w:rsid w:val="009E2E6D"/>
    <w:rsid w:val="009E2F1A"/>
    <w:rsid w:val="009E2F1E"/>
    <w:rsid w:val="009E3027"/>
    <w:rsid w:val="009E32BF"/>
    <w:rsid w:val="009E35BE"/>
    <w:rsid w:val="009E3742"/>
    <w:rsid w:val="009E37E3"/>
    <w:rsid w:val="009E396B"/>
    <w:rsid w:val="009E3A2F"/>
    <w:rsid w:val="009E3A93"/>
    <w:rsid w:val="009E3B73"/>
    <w:rsid w:val="009E3C61"/>
    <w:rsid w:val="009E3DBD"/>
    <w:rsid w:val="009E3DF2"/>
    <w:rsid w:val="009E3EA3"/>
    <w:rsid w:val="009E3F0F"/>
    <w:rsid w:val="009E4040"/>
    <w:rsid w:val="009E4164"/>
    <w:rsid w:val="009E42CB"/>
    <w:rsid w:val="009E4490"/>
    <w:rsid w:val="009E453E"/>
    <w:rsid w:val="009E4601"/>
    <w:rsid w:val="009E47D3"/>
    <w:rsid w:val="009E48BA"/>
    <w:rsid w:val="009E49AA"/>
    <w:rsid w:val="009E49F8"/>
    <w:rsid w:val="009E4A0B"/>
    <w:rsid w:val="009E4DD5"/>
    <w:rsid w:val="009E5332"/>
    <w:rsid w:val="009E55B5"/>
    <w:rsid w:val="009E5914"/>
    <w:rsid w:val="009E59A1"/>
    <w:rsid w:val="009E59DA"/>
    <w:rsid w:val="009E5A7B"/>
    <w:rsid w:val="009E5B11"/>
    <w:rsid w:val="009E5BDD"/>
    <w:rsid w:val="009E5D71"/>
    <w:rsid w:val="009E5E56"/>
    <w:rsid w:val="009E5F87"/>
    <w:rsid w:val="009E5FB9"/>
    <w:rsid w:val="009E6034"/>
    <w:rsid w:val="009E6157"/>
    <w:rsid w:val="009E61DD"/>
    <w:rsid w:val="009E61FC"/>
    <w:rsid w:val="009E63D1"/>
    <w:rsid w:val="009E63D5"/>
    <w:rsid w:val="009E68D4"/>
    <w:rsid w:val="009E69CA"/>
    <w:rsid w:val="009E6C98"/>
    <w:rsid w:val="009E6F64"/>
    <w:rsid w:val="009E6FA7"/>
    <w:rsid w:val="009E7047"/>
    <w:rsid w:val="009E705A"/>
    <w:rsid w:val="009E7068"/>
    <w:rsid w:val="009E70DD"/>
    <w:rsid w:val="009E7592"/>
    <w:rsid w:val="009E76AC"/>
    <w:rsid w:val="009E7840"/>
    <w:rsid w:val="009E7A0A"/>
    <w:rsid w:val="009E7AC9"/>
    <w:rsid w:val="009E7DDE"/>
    <w:rsid w:val="009E7E67"/>
    <w:rsid w:val="009F0096"/>
    <w:rsid w:val="009F0334"/>
    <w:rsid w:val="009F0426"/>
    <w:rsid w:val="009F0427"/>
    <w:rsid w:val="009F0497"/>
    <w:rsid w:val="009F04B8"/>
    <w:rsid w:val="009F04E0"/>
    <w:rsid w:val="009F05FC"/>
    <w:rsid w:val="009F070D"/>
    <w:rsid w:val="009F07FA"/>
    <w:rsid w:val="009F092F"/>
    <w:rsid w:val="009F0A1B"/>
    <w:rsid w:val="009F0A67"/>
    <w:rsid w:val="009F0AA0"/>
    <w:rsid w:val="009F0B19"/>
    <w:rsid w:val="009F0B70"/>
    <w:rsid w:val="009F0BC8"/>
    <w:rsid w:val="009F0F9D"/>
    <w:rsid w:val="009F11B0"/>
    <w:rsid w:val="009F12CF"/>
    <w:rsid w:val="009F1407"/>
    <w:rsid w:val="009F1839"/>
    <w:rsid w:val="009F1AE8"/>
    <w:rsid w:val="009F205D"/>
    <w:rsid w:val="009F2171"/>
    <w:rsid w:val="009F21B3"/>
    <w:rsid w:val="009F22D6"/>
    <w:rsid w:val="009F25D3"/>
    <w:rsid w:val="009F2771"/>
    <w:rsid w:val="009F27D2"/>
    <w:rsid w:val="009F2AA8"/>
    <w:rsid w:val="009F2B5B"/>
    <w:rsid w:val="009F2C6E"/>
    <w:rsid w:val="009F2ED5"/>
    <w:rsid w:val="009F2F51"/>
    <w:rsid w:val="009F323E"/>
    <w:rsid w:val="009F32AB"/>
    <w:rsid w:val="009F3339"/>
    <w:rsid w:val="009F3441"/>
    <w:rsid w:val="009F3492"/>
    <w:rsid w:val="009F36D9"/>
    <w:rsid w:val="009F38E6"/>
    <w:rsid w:val="009F3988"/>
    <w:rsid w:val="009F3C5C"/>
    <w:rsid w:val="009F3CAF"/>
    <w:rsid w:val="009F3D05"/>
    <w:rsid w:val="009F3DFF"/>
    <w:rsid w:val="009F3F87"/>
    <w:rsid w:val="009F4183"/>
    <w:rsid w:val="009F41F2"/>
    <w:rsid w:val="009F4208"/>
    <w:rsid w:val="009F4276"/>
    <w:rsid w:val="009F4309"/>
    <w:rsid w:val="009F4338"/>
    <w:rsid w:val="009F466B"/>
    <w:rsid w:val="009F46DB"/>
    <w:rsid w:val="009F49BC"/>
    <w:rsid w:val="009F4AD2"/>
    <w:rsid w:val="009F4B1D"/>
    <w:rsid w:val="009F4BBC"/>
    <w:rsid w:val="009F4D2A"/>
    <w:rsid w:val="009F4D33"/>
    <w:rsid w:val="009F4E20"/>
    <w:rsid w:val="009F4F96"/>
    <w:rsid w:val="009F5281"/>
    <w:rsid w:val="009F5379"/>
    <w:rsid w:val="009F567B"/>
    <w:rsid w:val="009F5836"/>
    <w:rsid w:val="009F59DD"/>
    <w:rsid w:val="009F5A1C"/>
    <w:rsid w:val="009F5AEA"/>
    <w:rsid w:val="009F5B01"/>
    <w:rsid w:val="009F5B28"/>
    <w:rsid w:val="009F5B2C"/>
    <w:rsid w:val="009F5BD9"/>
    <w:rsid w:val="009F5E88"/>
    <w:rsid w:val="009F64AE"/>
    <w:rsid w:val="009F659D"/>
    <w:rsid w:val="009F66D2"/>
    <w:rsid w:val="009F6734"/>
    <w:rsid w:val="009F6771"/>
    <w:rsid w:val="009F67A8"/>
    <w:rsid w:val="009F6855"/>
    <w:rsid w:val="009F6A71"/>
    <w:rsid w:val="009F6BC2"/>
    <w:rsid w:val="009F6BD2"/>
    <w:rsid w:val="009F6DD7"/>
    <w:rsid w:val="009F6FD4"/>
    <w:rsid w:val="009F78D3"/>
    <w:rsid w:val="009F790E"/>
    <w:rsid w:val="009F7AAD"/>
    <w:rsid w:val="009F7B64"/>
    <w:rsid w:val="009F7B8D"/>
    <w:rsid w:val="009F7D9C"/>
    <w:rsid w:val="009F7E62"/>
    <w:rsid w:val="009F7F5A"/>
    <w:rsid w:val="00A00159"/>
    <w:rsid w:val="00A00190"/>
    <w:rsid w:val="00A007A5"/>
    <w:rsid w:val="00A00844"/>
    <w:rsid w:val="00A00A59"/>
    <w:rsid w:val="00A00CE4"/>
    <w:rsid w:val="00A00E54"/>
    <w:rsid w:val="00A00ED3"/>
    <w:rsid w:val="00A017CA"/>
    <w:rsid w:val="00A0192A"/>
    <w:rsid w:val="00A01B7F"/>
    <w:rsid w:val="00A01C48"/>
    <w:rsid w:val="00A01C74"/>
    <w:rsid w:val="00A01D12"/>
    <w:rsid w:val="00A01D75"/>
    <w:rsid w:val="00A01E1B"/>
    <w:rsid w:val="00A01F95"/>
    <w:rsid w:val="00A01FB8"/>
    <w:rsid w:val="00A0203A"/>
    <w:rsid w:val="00A02267"/>
    <w:rsid w:val="00A02399"/>
    <w:rsid w:val="00A0248D"/>
    <w:rsid w:val="00A0269A"/>
    <w:rsid w:val="00A0274C"/>
    <w:rsid w:val="00A02783"/>
    <w:rsid w:val="00A028B4"/>
    <w:rsid w:val="00A029AB"/>
    <w:rsid w:val="00A02AA4"/>
    <w:rsid w:val="00A02E1E"/>
    <w:rsid w:val="00A02E9A"/>
    <w:rsid w:val="00A02FBD"/>
    <w:rsid w:val="00A030B7"/>
    <w:rsid w:val="00A03117"/>
    <w:rsid w:val="00A0313F"/>
    <w:rsid w:val="00A0325F"/>
    <w:rsid w:val="00A032D2"/>
    <w:rsid w:val="00A036B6"/>
    <w:rsid w:val="00A03779"/>
    <w:rsid w:val="00A037A1"/>
    <w:rsid w:val="00A03D32"/>
    <w:rsid w:val="00A03D42"/>
    <w:rsid w:val="00A03D5B"/>
    <w:rsid w:val="00A03D6B"/>
    <w:rsid w:val="00A03DF6"/>
    <w:rsid w:val="00A040FA"/>
    <w:rsid w:val="00A0410A"/>
    <w:rsid w:val="00A0420A"/>
    <w:rsid w:val="00A04223"/>
    <w:rsid w:val="00A04800"/>
    <w:rsid w:val="00A04884"/>
    <w:rsid w:val="00A04AA3"/>
    <w:rsid w:val="00A04AD9"/>
    <w:rsid w:val="00A04AF2"/>
    <w:rsid w:val="00A04CCD"/>
    <w:rsid w:val="00A04EF5"/>
    <w:rsid w:val="00A04FBC"/>
    <w:rsid w:val="00A05278"/>
    <w:rsid w:val="00A05502"/>
    <w:rsid w:val="00A05761"/>
    <w:rsid w:val="00A05B04"/>
    <w:rsid w:val="00A05BBF"/>
    <w:rsid w:val="00A05C14"/>
    <w:rsid w:val="00A05DB4"/>
    <w:rsid w:val="00A05E24"/>
    <w:rsid w:val="00A05EAF"/>
    <w:rsid w:val="00A05F28"/>
    <w:rsid w:val="00A05FA8"/>
    <w:rsid w:val="00A06135"/>
    <w:rsid w:val="00A062A1"/>
    <w:rsid w:val="00A064BA"/>
    <w:rsid w:val="00A0673F"/>
    <w:rsid w:val="00A0699A"/>
    <w:rsid w:val="00A069A9"/>
    <w:rsid w:val="00A069FD"/>
    <w:rsid w:val="00A06A17"/>
    <w:rsid w:val="00A06CA3"/>
    <w:rsid w:val="00A06CB7"/>
    <w:rsid w:val="00A06FBF"/>
    <w:rsid w:val="00A07097"/>
    <w:rsid w:val="00A0714A"/>
    <w:rsid w:val="00A071D2"/>
    <w:rsid w:val="00A0725E"/>
    <w:rsid w:val="00A0756A"/>
    <w:rsid w:val="00A075A6"/>
    <w:rsid w:val="00A0789E"/>
    <w:rsid w:val="00A07D6E"/>
    <w:rsid w:val="00A07E7F"/>
    <w:rsid w:val="00A10120"/>
    <w:rsid w:val="00A10231"/>
    <w:rsid w:val="00A102A9"/>
    <w:rsid w:val="00A10661"/>
    <w:rsid w:val="00A10974"/>
    <w:rsid w:val="00A10AC9"/>
    <w:rsid w:val="00A10D69"/>
    <w:rsid w:val="00A10ED8"/>
    <w:rsid w:val="00A10EE1"/>
    <w:rsid w:val="00A1102A"/>
    <w:rsid w:val="00A1117A"/>
    <w:rsid w:val="00A11444"/>
    <w:rsid w:val="00A11767"/>
    <w:rsid w:val="00A118C9"/>
    <w:rsid w:val="00A11C56"/>
    <w:rsid w:val="00A11D6E"/>
    <w:rsid w:val="00A12018"/>
    <w:rsid w:val="00A12058"/>
    <w:rsid w:val="00A1240C"/>
    <w:rsid w:val="00A12459"/>
    <w:rsid w:val="00A1246E"/>
    <w:rsid w:val="00A12643"/>
    <w:rsid w:val="00A12646"/>
    <w:rsid w:val="00A1276D"/>
    <w:rsid w:val="00A127A1"/>
    <w:rsid w:val="00A12816"/>
    <w:rsid w:val="00A12976"/>
    <w:rsid w:val="00A12D6F"/>
    <w:rsid w:val="00A12F22"/>
    <w:rsid w:val="00A1309C"/>
    <w:rsid w:val="00A13357"/>
    <w:rsid w:val="00A134DB"/>
    <w:rsid w:val="00A1352B"/>
    <w:rsid w:val="00A1357E"/>
    <w:rsid w:val="00A1373F"/>
    <w:rsid w:val="00A138C6"/>
    <w:rsid w:val="00A1394F"/>
    <w:rsid w:val="00A13A49"/>
    <w:rsid w:val="00A13DCA"/>
    <w:rsid w:val="00A1401F"/>
    <w:rsid w:val="00A14062"/>
    <w:rsid w:val="00A140C6"/>
    <w:rsid w:val="00A14135"/>
    <w:rsid w:val="00A14145"/>
    <w:rsid w:val="00A14798"/>
    <w:rsid w:val="00A147E5"/>
    <w:rsid w:val="00A14B50"/>
    <w:rsid w:val="00A14B6E"/>
    <w:rsid w:val="00A14C97"/>
    <w:rsid w:val="00A14CAB"/>
    <w:rsid w:val="00A14DB1"/>
    <w:rsid w:val="00A14DCF"/>
    <w:rsid w:val="00A14E05"/>
    <w:rsid w:val="00A14E88"/>
    <w:rsid w:val="00A14EC8"/>
    <w:rsid w:val="00A150F7"/>
    <w:rsid w:val="00A151DF"/>
    <w:rsid w:val="00A15232"/>
    <w:rsid w:val="00A152E6"/>
    <w:rsid w:val="00A15312"/>
    <w:rsid w:val="00A15428"/>
    <w:rsid w:val="00A1552F"/>
    <w:rsid w:val="00A15BD5"/>
    <w:rsid w:val="00A15C1E"/>
    <w:rsid w:val="00A15C89"/>
    <w:rsid w:val="00A15D34"/>
    <w:rsid w:val="00A15DC3"/>
    <w:rsid w:val="00A15DE4"/>
    <w:rsid w:val="00A15E57"/>
    <w:rsid w:val="00A161A8"/>
    <w:rsid w:val="00A16676"/>
    <w:rsid w:val="00A169FF"/>
    <w:rsid w:val="00A16C30"/>
    <w:rsid w:val="00A16E82"/>
    <w:rsid w:val="00A16EB4"/>
    <w:rsid w:val="00A1726D"/>
    <w:rsid w:val="00A1727F"/>
    <w:rsid w:val="00A1729C"/>
    <w:rsid w:val="00A17630"/>
    <w:rsid w:val="00A177A0"/>
    <w:rsid w:val="00A1788D"/>
    <w:rsid w:val="00A178B4"/>
    <w:rsid w:val="00A1792F"/>
    <w:rsid w:val="00A17D3D"/>
    <w:rsid w:val="00A17D61"/>
    <w:rsid w:val="00A17DD0"/>
    <w:rsid w:val="00A17E21"/>
    <w:rsid w:val="00A17FE2"/>
    <w:rsid w:val="00A204B5"/>
    <w:rsid w:val="00A2077E"/>
    <w:rsid w:val="00A2089B"/>
    <w:rsid w:val="00A20A02"/>
    <w:rsid w:val="00A20AC4"/>
    <w:rsid w:val="00A20B00"/>
    <w:rsid w:val="00A20C0D"/>
    <w:rsid w:val="00A20D09"/>
    <w:rsid w:val="00A20E7D"/>
    <w:rsid w:val="00A210C6"/>
    <w:rsid w:val="00A211DC"/>
    <w:rsid w:val="00A21261"/>
    <w:rsid w:val="00A21519"/>
    <w:rsid w:val="00A21578"/>
    <w:rsid w:val="00A216F9"/>
    <w:rsid w:val="00A21810"/>
    <w:rsid w:val="00A218B5"/>
    <w:rsid w:val="00A218EB"/>
    <w:rsid w:val="00A21A2E"/>
    <w:rsid w:val="00A21B5E"/>
    <w:rsid w:val="00A21BAA"/>
    <w:rsid w:val="00A21EC7"/>
    <w:rsid w:val="00A2216A"/>
    <w:rsid w:val="00A2228B"/>
    <w:rsid w:val="00A2241C"/>
    <w:rsid w:val="00A225E7"/>
    <w:rsid w:val="00A22680"/>
    <w:rsid w:val="00A22707"/>
    <w:rsid w:val="00A227A4"/>
    <w:rsid w:val="00A22964"/>
    <w:rsid w:val="00A22A68"/>
    <w:rsid w:val="00A22B3D"/>
    <w:rsid w:val="00A22E5D"/>
    <w:rsid w:val="00A23009"/>
    <w:rsid w:val="00A23382"/>
    <w:rsid w:val="00A2368B"/>
    <w:rsid w:val="00A23799"/>
    <w:rsid w:val="00A237E6"/>
    <w:rsid w:val="00A23812"/>
    <w:rsid w:val="00A239E5"/>
    <w:rsid w:val="00A23AAC"/>
    <w:rsid w:val="00A23F85"/>
    <w:rsid w:val="00A24010"/>
    <w:rsid w:val="00A2443F"/>
    <w:rsid w:val="00A2452A"/>
    <w:rsid w:val="00A246B8"/>
    <w:rsid w:val="00A246EC"/>
    <w:rsid w:val="00A249B6"/>
    <w:rsid w:val="00A24AB5"/>
    <w:rsid w:val="00A24BE8"/>
    <w:rsid w:val="00A24C0B"/>
    <w:rsid w:val="00A24C0E"/>
    <w:rsid w:val="00A24CD6"/>
    <w:rsid w:val="00A24FC5"/>
    <w:rsid w:val="00A25089"/>
    <w:rsid w:val="00A25397"/>
    <w:rsid w:val="00A253F8"/>
    <w:rsid w:val="00A25830"/>
    <w:rsid w:val="00A25A16"/>
    <w:rsid w:val="00A25B84"/>
    <w:rsid w:val="00A25C74"/>
    <w:rsid w:val="00A25D40"/>
    <w:rsid w:val="00A25E15"/>
    <w:rsid w:val="00A25E22"/>
    <w:rsid w:val="00A25F85"/>
    <w:rsid w:val="00A2600B"/>
    <w:rsid w:val="00A26114"/>
    <w:rsid w:val="00A261A2"/>
    <w:rsid w:val="00A261B7"/>
    <w:rsid w:val="00A261DA"/>
    <w:rsid w:val="00A2633E"/>
    <w:rsid w:val="00A26B1F"/>
    <w:rsid w:val="00A26BA7"/>
    <w:rsid w:val="00A26BC2"/>
    <w:rsid w:val="00A26CF1"/>
    <w:rsid w:val="00A26EF8"/>
    <w:rsid w:val="00A270B5"/>
    <w:rsid w:val="00A270C9"/>
    <w:rsid w:val="00A271AE"/>
    <w:rsid w:val="00A271F5"/>
    <w:rsid w:val="00A272E4"/>
    <w:rsid w:val="00A272ED"/>
    <w:rsid w:val="00A27485"/>
    <w:rsid w:val="00A274B3"/>
    <w:rsid w:val="00A2767D"/>
    <w:rsid w:val="00A27714"/>
    <w:rsid w:val="00A277BD"/>
    <w:rsid w:val="00A2781D"/>
    <w:rsid w:val="00A278B3"/>
    <w:rsid w:val="00A27917"/>
    <w:rsid w:val="00A27951"/>
    <w:rsid w:val="00A279D3"/>
    <w:rsid w:val="00A27A77"/>
    <w:rsid w:val="00A27B34"/>
    <w:rsid w:val="00A27B5B"/>
    <w:rsid w:val="00A27CB6"/>
    <w:rsid w:val="00A27D90"/>
    <w:rsid w:val="00A27E93"/>
    <w:rsid w:val="00A27F84"/>
    <w:rsid w:val="00A3003A"/>
    <w:rsid w:val="00A3044B"/>
    <w:rsid w:val="00A30568"/>
    <w:rsid w:val="00A30621"/>
    <w:rsid w:val="00A30697"/>
    <w:rsid w:val="00A306B6"/>
    <w:rsid w:val="00A306F7"/>
    <w:rsid w:val="00A3074D"/>
    <w:rsid w:val="00A3094A"/>
    <w:rsid w:val="00A30A65"/>
    <w:rsid w:val="00A30AF7"/>
    <w:rsid w:val="00A30CBC"/>
    <w:rsid w:val="00A30EDA"/>
    <w:rsid w:val="00A30FFA"/>
    <w:rsid w:val="00A310FE"/>
    <w:rsid w:val="00A311E4"/>
    <w:rsid w:val="00A31273"/>
    <w:rsid w:val="00A31353"/>
    <w:rsid w:val="00A315BF"/>
    <w:rsid w:val="00A319F1"/>
    <w:rsid w:val="00A31A40"/>
    <w:rsid w:val="00A31AF3"/>
    <w:rsid w:val="00A31B70"/>
    <w:rsid w:val="00A31C2B"/>
    <w:rsid w:val="00A31CCB"/>
    <w:rsid w:val="00A31D4E"/>
    <w:rsid w:val="00A31F77"/>
    <w:rsid w:val="00A321B7"/>
    <w:rsid w:val="00A321F0"/>
    <w:rsid w:val="00A32231"/>
    <w:rsid w:val="00A32369"/>
    <w:rsid w:val="00A32503"/>
    <w:rsid w:val="00A32852"/>
    <w:rsid w:val="00A32E7C"/>
    <w:rsid w:val="00A330C0"/>
    <w:rsid w:val="00A3311B"/>
    <w:rsid w:val="00A3343C"/>
    <w:rsid w:val="00A3358F"/>
    <w:rsid w:val="00A33D34"/>
    <w:rsid w:val="00A3418E"/>
    <w:rsid w:val="00A342BB"/>
    <w:rsid w:val="00A3454E"/>
    <w:rsid w:val="00A34692"/>
    <w:rsid w:val="00A34790"/>
    <w:rsid w:val="00A34807"/>
    <w:rsid w:val="00A348FB"/>
    <w:rsid w:val="00A34920"/>
    <w:rsid w:val="00A349E5"/>
    <w:rsid w:val="00A34A18"/>
    <w:rsid w:val="00A34AC4"/>
    <w:rsid w:val="00A34BA1"/>
    <w:rsid w:val="00A34CDA"/>
    <w:rsid w:val="00A34D85"/>
    <w:rsid w:val="00A35207"/>
    <w:rsid w:val="00A354C9"/>
    <w:rsid w:val="00A35856"/>
    <w:rsid w:val="00A35A03"/>
    <w:rsid w:val="00A35AA2"/>
    <w:rsid w:val="00A35AA7"/>
    <w:rsid w:val="00A35B81"/>
    <w:rsid w:val="00A35C71"/>
    <w:rsid w:val="00A35F9A"/>
    <w:rsid w:val="00A361F6"/>
    <w:rsid w:val="00A364C7"/>
    <w:rsid w:val="00A364E6"/>
    <w:rsid w:val="00A365B0"/>
    <w:rsid w:val="00A36626"/>
    <w:rsid w:val="00A36792"/>
    <w:rsid w:val="00A368EC"/>
    <w:rsid w:val="00A36A56"/>
    <w:rsid w:val="00A36ABC"/>
    <w:rsid w:val="00A36BC4"/>
    <w:rsid w:val="00A36E24"/>
    <w:rsid w:val="00A36EC0"/>
    <w:rsid w:val="00A36EE7"/>
    <w:rsid w:val="00A3745F"/>
    <w:rsid w:val="00A37838"/>
    <w:rsid w:val="00A37958"/>
    <w:rsid w:val="00A37A9F"/>
    <w:rsid w:val="00A37D2A"/>
    <w:rsid w:val="00A401F0"/>
    <w:rsid w:val="00A402D9"/>
    <w:rsid w:val="00A40372"/>
    <w:rsid w:val="00A40375"/>
    <w:rsid w:val="00A403A8"/>
    <w:rsid w:val="00A406DD"/>
    <w:rsid w:val="00A40F60"/>
    <w:rsid w:val="00A40FAC"/>
    <w:rsid w:val="00A413B7"/>
    <w:rsid w:val="00A415A7"/>
    <w:rsid w:val="00A4188C"/>
    <w:rsid w:val="00A418F2"/>
    <w:rsid w:val="00A419D5"/>
    <w:rsid w:val="00A419F8"/>
    <w:rsid w:val="00A41A50"/>
    <w:rsid w:val="00A420D8"/>
    <w:rsid w:val="00A42194"/>
    <w:rsid w:val="00A42507"/>
    <w:rsid w:val="00A42AF2"/>
    <w:rsid w:val="00A42C79"/>
    <w:rsid w:val="00A42D26"/>
    <w:rsid w:val="00A42E3D"/>
    <w:rsid w:val="00A42F31"/>
    <w:rsid w:val="00A43007"/>
    <w:rsid w:val="00A43162"/>
    <w:rsid w:val="00A431E4"/>
    <w:rsid w:val="00A4329C"/>
    <w:rsid w:val="00A43535"/>
    <w:rsid w:val="00A435DC"/>
    <w:rsid w:val="00A43807"/>
    <w:rsid w:val="00A43A18"/>
    <w:rsid w:val="00A43E71"/>
    <w:rsid w:val="00A4424E"/>
    <w:rsid w:val="00A442AD"/>
    <w:rsid w:val="00A44661"/>
    <w:rsid w:val="00A44860"/>
    <w:rsid w:val="00A44870"/>
    <w:rsid w:val="00A4487F"/>
    <w:rsid w:val="00A449DF"/>
    <w:rsid w:val="00A452DA"/>
    <w:rsid w:val="00A452F7"/>
    <w:rsid w:val="00A454B2"/>
    <w:rsid w:val="00A454BB"/>
    <w:rsid w:val="00A45772"/>
    <w:rsid w:val="00A459D2"/>
    <w:rsid w:val="00A45AE2"/>
    <w:rsid w:val="00A45B04"/>
    <w:rsid w:val="00A45C0B"/>
    <w:rsid w:val="00A45C5F"/>
    <w:rsid w:val="00A45D87"/>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4DC"/>
    <w:rsid w:val="00A4750E"/>
    <w:rsid w:val="00A47547"/>
    <w:rsid w:val="00A476C3"/>
    <w:rsid w:val="00A4794B"/>
    <w:rsid w:val="00A50090"/>
    <w:rsid w:val="00A500BE"/>
    <w:rsid w:val="00A5024B"/>
    <w:rsid w:val="00A5025E"/>
    <w:rsid w:val="00A502BA"/>
    <w:rsid w:val="00A50369"/>
    <w:rsid w:val="00A5046C"/>
    <w:rsid w:val="00A50649"/>
    <w:rsid w:val="00A50747"/>
    <w:rsid w:val="00A50753"/>
    <w:rsid w:val="00A50772"/>
    <w:rsid w:val="00A50921"/>
    <w:rsid w:val="00A509CE"/>
    <w:rsid w:val="00A50B3A"/>
    <w:rsid w:val="00A50C75"/>
    <w:rsid w:val="00A50FC6"/>
    <w:rsid w:val="00A51087"/>
    <w:rsid w:val="00A51263"/>
    <w:rsid w:val="00A51275"/>
    <w:rsid w:val="00A5127A"/>
    <w:rsid w:val="00A51494"/>
    <w:rsid w:val="00A516F8"/>
    <w:rsid w:val="00A51970"/>
    <w:rsid w:val="00A519D4"/>
    <w:rsid w:val="00A519DF"/>
    <w:rsid w:val="00A51A4E"/>
    <w:rsid w:val="00A51BB9"/>
    <w:rsid w:val="00A51C43"/>
    <w:rsid w:val="00A51CEC"/>
    <w:rsid w:val="00A51F20"/>
    <w:rsid w:val="00A52041"/>
    <w:rsid w:val="00A5211D"/>
    <w:rsid w:val="00A52233"/>
    <w:rsid w:val="00A5244A"/>
    <w:rsid w:val="00A52661"/>
    <w:rsid w:val="00A526D3"/>
    <w:rsid w:val="00A52831"/>
    <w:rsid w:val="00A52843"/>
    <w:rsid w:val="00A529F1"/>
    <w:rsid w:val="00A52A22"/>
    <w:rsid w:val="00A52CCD"/>
    <w:rsid w:val="00A52D84"/>
    <w:rsid w:val="00A52EB4"/>
    <w:rsid w:val="00A530F3"/>
    <w:rsid w:val="00A53162"/>
    <w:rsid w:val="00A5322E"/>
    <w:rsid w:val="00A53278"/>
    <w:rsid w:val="00A53396"/>
    <w:rsid w:val="00A5346D"/>
    <w:rsid w:val="00A53593"/>
    <w:rsid w:val="00A5377E"/>
    <w:rsid w:val="00A5378B"/>
    <w:rsid w:val="00A5380D"/>
    <w:rsid w:val="00A5387D"/>
    <w:rsid w:val="00A53F33"/>
    <w:rsid w:val="00A5400C"/>
    <w:rsid w:val="00A540D0"/>
    <w:rsid w:val="00A5416F"/>
    <w:rsid w:val="00A54654"/>
    <w:rsid w:val="00A54658"/>
    <w:rsid w:val="00A5467B"/>
    <w:rsid w:val="00A54878"/>
    <w:rsid w:val="00A5493C"/>
    <w:rsid w:val="00A54D15"/>
    <w:rsid w:val="00A54FF3"/>
    <w:rsid w:val="00A5501A"/>
    <w:rsid w:val="00A5514B"/>
    <w:rsid w:val="00A55358"/>
    <w:rsid w:val="00A5561A"/>
    <w:rsid w:val="00A5580C"/>
    <w:rsid w:val="00A55A83"/>
    <w:rsid w:val="00A55AEF"/>
    <w:rsid w:val="00A55B15"/>
    <w:rsid w:val="00A55B74"/>
    <w:rsid w:val="00A55CF2"/>
    <w:rsid w:val="00A5605F"/>
    <w:rsid w:val="00A5638C"/>
    <w:rsid w:val="00A56403"/>
    <w:rsid w:val="00A564CB"/>
    <w:rsid w:val="00A5687E"/>
    <w:rsid w:val="00A56ED8"/>
    <w:rsid w:val="00A5712D"/>
    <w:rsid w:val="00A571F1"/>
    <w:rsid w:val="00A5735D"/>
    <w:rsid w:val="00A573FC"/>
    <w:rsid w:val="00A574B8"/>
    <w:rsid w:val="00A575F4"/>
    <w:rsid w:val="00A57639"/>
    <w:rsid w:val="00A57854"/>
    <w:rsid w:val="00A5787B"/>
    <w:rsid w:val="00A5788B"/>
    <w:rsid w:val="00A57948"/>
    <w:rsid w:val="00A57AC6"/>
    <w:rsid w:val="00A57F13"/>
    <w:rsid w:val="00A57F6B"/>
    <w:rsid w:val="00A601E1"/>
    <w:rsid w:val="00A60668"/>
    <w:rsid w:val="00A607BE"/>
    <w:rsid w:val="00A608C9"/>
    <w:rsid w:val="00A609D9"/>
    <w:rsid w:val="00A60A7A"/>
    <w:rsid w:val="00A60B7B"/>
    <w:rsid w:val="00A60CFE"/>
    <w:rsid w:val="00A60FD3"/>
    <w:rsid w:val="00A6103A"/>
    <w:rsid w:val="00A610A0"/>
    <w:rsid w:val="00A61251"/>
    <w:rsid w:val="00A61371"/>
    <w:rsid w:val="00A61486"/>
    <w:rsid w:val="00A614E8"/>
    <w:rsid w:val="00A614FA"/>
    <w:rsid w:val="00A6152D"/>
    <w:rsid w:val="00A61808"/>
    <w:rsid w:val="00A61836"/>
    <w:rsid w:val="00A61915"/>
    <w:rsid w:val="00A61A21"/>
    <w:rsid w:val="00A61B38"/>
    <w:rsid w:val="00A61B66"/>
    <w:rsid w:val="00A61B8D"/>
    <w:rsid w:val="00A61BAD"/>
    <w:rsid w:val="00A61CC1"/>
    <w:rsid w:val="00A61CEF"/>
    <w:rsid w:val="00A61D31"/>
    <w:rsid w:val="00A61DE2"/>
    <w:rsid w:val="00A6216D"/>
    <w:rsid w:val="00A62174"/>
    <w:rsid w:val="00A622B5"/>
    <w:rsid w:val="00A62304"/>
    <w:rsid w:val="00A624B6"/>
    <w:rsid w:val="00A62612"/>
    <w:rsid w:val="00A62A04"/>
    <w:rsid w:val="00A62B5F"/>
    <w:rsid w:val="00A62BC1"/>
    <w:rsid w:val="00A62D4A"/>
    <w:rsid w:val="00A62DC6"/>
    <w:rsid w:val="00A630E5"/>
    <w:rsid w:val="00A631D9"/>
    <w:rsid w:val="00A63219"/>
    <w:rsid w:val="00A63379"/>
    <w:rsid w:val="00A6341D"/>
    <w:rsid w:val="00A63781"/>
    <w:rsid w:val="00A637BC"/>
    <w:rsid w:val="00A63971"/>
    <w:rsid w:val="00A639BD"/>
    <w:rsid w:val="00A63D58"/>
    <w:rsid w:val="00A63D60"/>
    <w:rsid w:val="00A63E57"/>
    <w:rsid w:val="00A63E7E"/>
    <w:rsid w:val="00A63EAF"/>
    <w:rsid w:val="00A63ED7"/>
    <w:rsid w:val="00A6409C"/>
    <w:rsid w:val="00A64127"/>
    <w:rsid w:val="00A6438F"/>
    <w:rsid w:val="00A645BE"/>
    <w:rsid w:val="00A64700"/>
    <w:rsid w:val="00A64823"/>
    <w:rsid w:val="00A649E2"/>
    <w:rsid w:val="00A64B5C"/>
    <w:rsid w:val="00A64C44"/>
    <w:rsid w:val="00A64D42"/>
    <w:rsid w:val="00A64E59"/>
    <w:rsid w:val="00A64E7C"/>
    <w:rsid w:val="00A64E9C"/>
    <w:rsid w:val="00A64FA8"/>
    <w:rsid w:val="00A64FF2"/>
    <w:rsid w:val="00A65005"/>
    <w:rsid w:val="00A65061"/>
    <w:rsid w:val="00A652B5"/>
    <w:rsid w:val="00A65312"/>
    <w:rsid w:val="00A65326"/>
    <w:rsid w:val="00A65492"/>
    <w:rsid w:val="00A654CF"/>
    <w:rsid w:val="00A657E6"/>
    <w:rsid w:val="00A658DB"/>
    <w:rsid w:val="00A65D75"/>
    <w:rsid w:val="00A65FB4"/>
    <w:rsid w:val="00A66055"/>
    <w:rsid w:val="00A6608B"/>
    <w:rsid w:val="00A660D6"/>
    <w:rsid w:val="00A66165"/>
    <w:rsid w:val="00A66268"/>
    <w:rsid w:val="00A6639E"/>
    <w:rsid w:val="00A663EC"/>
    <w:rsid w:val="00A66721"/>
    <w:rsid w:val="00A667EB"/>
    <w:rsid w:val="00A6693C"/>
    <w:rsid w:val="00A66BA0"/>
    <w:rsid w:val="00A66D5E"/>
    <w:rsid w:val="00A67039"/>
    <w:rsid w:val="00A670E6"/>
    <w:rsid w:val="00A67163"/>
    <w:rsid w:val="00A67212"/>
    <w:rsid w:val="00A672A1"/>
    <w:rsid w:val="00A677C2"/>
    <w:rsid w:val="00A6787A"/>
    <w:rsid w:val="00A67893"/>
    <w:rsid w:val="00A67ADC"/>
    <w:rsid w:val="00A67D53"/>
    <w:rsid w:val="00A67E25"/>
    <w:rsid w:val="00A67EA0"/>
    <w:rsid w:val="00A67F9D"/>
    <w:rsid w:val="00A700F9"/>
    <w:rsid w:val="00A7049E"/>
    <w:rsid w:val="00A7053E"/>
    <w:rsid w:val="00A70544"/>
    <w:rsid w:val="00A70708"/>
    <w:rsid w:val="00A70721"/>
    <w:rsid w:val="00A707AF"/>
    <w:rsid w:val="00A7092E"/>
    <w:rsid w:val="00A70A93"/>
    <w:rsid w:val="00A70B01"/>
    <w:rsid w:val="00A70D66"/>
    <w:rsid w:val="00A710FE"/>
    <w:rsid w:val="00A713F5"/>
    <w:rsid w:val="00A7140E"/>
    <w:rsid w:val="00A71448"/>
    <w:rsid w:val="00A7146F"/>
    <w:rsid w:val="00A7163A"/>
    <w:rsid w:val="00A71888"/>
    <w:rsid w:val="00A718D1"/>
    <w:rsid w:val="00A719DD"/>
    <w:rsid w:val="00A71BF4"/>
    <w:rsid w:val="00A71D95"/>
    <w:rsid w:val="00A71F0D"/>
    <w:rsid w:val="00A72010"/>
    <w:rsid w:val="00A7208C"/>
    <w:rsid w:val="00A7225B"/>
    <w:rsid w:val="00A7251A"/>
    <w:rsid w:val="00A72987"/>
    <w:rsid w:val="00A72B24"/>
    <w:rsid w:val="00A72B75"/>
    <w:rsid w:val="00A72CF8"/>
    <w:rsid w:val="00A72D7E"/>
    <w:rsid w:val="00A72E3E"/>
    <w:rsid w:val="00A72F58"/>
    <w:rsid w:val="00A73104"/>
    <w:rsid w:val="00A7331B"/>
    <w:rsid w:val="00A733AA"/>
    <w:rsid w:val="00A733B6"/>
    <w:rsid w:val="00A733DE"/>
    <w:rsid w:val="00A73484"/>
    <w:rsid w:val="00A737E7"/>
    <w:rsid w:val="00A7385A"/>
    <w:rsid w:val="00A73A0D"/>
    <w:rsid w:val="00A73A74"/>
    <w:rsid w:val="00A73A9F"/>
    <w:rsid w:val="00A73B71"/>
    <w:rsid w:val="00A73C8B"/>
    <w:rsid w:val="00A73CF6"/>
    <w:rsid w:val="00A73E00"/>
    <w:rsid w:val="00A73EB2"/>
    <w:rsid w:val="00A74375"/>
    <w:rsid w:val="00A744DD"/>
    <w:rsid w:val="00A74ADD"/>
    <w:rsid w:val="00A74AE2"/>
    <w:rsid w:val="00A74B57"/>
    <w:rsid w:val="00A74D86"/>
    <w:rsid w:val="00A74E7E"/>
    <w:rsid w:val="00A74E99"/>
    <w:rsid w:val="00A75216"/>
    <w:rsid w:val="00A75385"/>
    <w:rsid w:val="00A7543B"/>
    <w:rsid w:val="00A75556"/>
    <w:rsid w:val="00A7558D"/>
    <w:rsid w:val="00A75773"/>
    <w:rsid w:val="00A75862"/>
    <w:rsid w:val="00A75B21"/>
    <w:rsid w:val="00A75C35"/>
    <w:rsid w:val="00A75EEE"/>
    <w:rsid w:val="00A7621A"/>
    <w:rsid w:val="00A765A0"/>
    <w:rsid w:val="00A7663E"/>
    <w:rsid w:val="00A76640"/>
    <w:rsid w:val="00A76696"/>
    <w:rsid w:val="00A766E8"/>
    <w:rsid w:val="00A76B03"/>
    <w:rsid w:val="00A76D08"/>
    <w:rsid w:val="00A76D2D"/>
    <w:rsid w:val="00A76EDA"/>
    <w:rsid w:val="00A76F8F"/>
    <w:rsid w:val="00A77025"/>
    <w:rsid w:val="00A771E2"/>
    <w:rsid w:val="00A77298"/>
    <w:rsid w:val="00A773DC"/>
    <w:rsid w:val="00A7746A"/>
    <w:rsid w:val="00A77623"/>
    <w:rsid w:val="00A776BF"/>
    <w:rsid w:val="00A777C3"/>
    <w:rsid w:val="00A777CB"/>
    <w:rsid w:val="00A77A44"/>
    <w:rsid w:val="00A77AC6"/>
    <w:rsid w:val="00A77DEB"/>
    <w:rsid w:val="00A77F4F"/>
    <w:rsid w:val="00A80067"/>
    <w:rsid w:val="00A80191"/>
    <w:rsid w:val="00A80414"/>
    <w:rsid w:val="00A804A4"/>
    <w:rsid w:val="00A80772"/>
    <w:rsid w:val="00A80A26"/>
    <w:rsid w:val="00A80AFF"/>
    <w:rsid w:val="00A80B23"/>
    <w:rsid w:val="00A80EBF"/>
    <w:rsid w:val="00A80ED6"/>
    <w:rsid w:val="00A8122C"/>
    <w:rsid w:val="00A81411"/>
    <w:rsid w:val="00A8155D"/>
    <w:rsid w:val="00A816D8"/>
    <w:rsid w:val="00A81988"/>
    <w:rsid w:val="00A81C75"/>
    <w:rsid w:val="00A81DDA"/>
    <w:rsid w:val="00A81F14"/>
    <w:rsid w:val="00A8202E"/>
    <w:rsid w:val="00A820DC"/>
    <w:rsid w:val="00A821C1"/>
    <w:rsid w:val="00A8247E"/>
    <w:rsid w:val="00A825DA"/>
    <w:rsid w:val="00A827CF"/>
    <w:rsid w:val="00A82869"/>
    <w:rsid w:val="00A8286E"/>
    <w:rsid w:val="00A82B60"/>
    <w:rsid w:val="00A82EA4"/>
    <w:rsid w:val="00A83081"/>
    <w:rsid w:val="00A8315E"/>
    <w:rsid w:val="00A831A0"/>
    <w:rsid w:val="00A8324C"/>
    <w:rsid w:val="00A832F9"/>
    <w:rsid w:val="00A833D0"/>
    <w:rsid w:val="00A83475"/>
    <w:rsid w:val="00A83611"/>
    <w:rsid w:val="00A8365E"/>
    <w:rsid w:val="00A8382B"/>
    <w:rsid w:val="00A83869"/>
    <w:rsid w:val="00A839F9"/>
    <w:rsid w:val="00A83D1E"/>
    <w:rsid w:val="00A83F16"/>
    <w:rsid w:val="00A83F8B"/>
    <w:rsid w:val="00A83FAE"/>
    <w:rsid w:val="00A84221"/>
    <w:rsid w:val="00A8459E"/>
    <w:rsid w:val="00A8468D"/>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16B"/>
    <w:rsid w:val="00A861A4"/>
    <w:rsid w:val="00A862BB"/>
    <w:rsid w:val="00A867EE"/>
    <w:rsid w:val="00A869B2"/>
    <w:rsid w:val="00A86ABB"/>
    <w:rsid w:val="00A86D39"/>
    <w:rsid w:val="00A86EDD"/>
    <w:rsid w:val="00A86F28"/>
    <w:rsid w:val="00A87265"/>
    <w:rsid w:val="00A87765"/>
    <w:rsid w:val="00A87875"/>
    <w:rsid w:val="00A87926"/>
    <w:rsid w:val="00A87A21"/>
    <w:rsid w:val="00A87BEB"/>
    <w:rsid w:val="00A87D11"/>
    <w:rsid w:val="00A87FFC"/>
    <w:rsid w:val="00A9013A"/>
    <w:rsid w:val="00A901E5"/>
    <w:rsid w:val="00A90348"/>
    <w:rsid w:val="00A903F4"/>
    <w:rsid w:val="00A905A8"/>
    <w:rsid w:val="00A9087F"/>
    <w:rsid w:val="00A90988"/>
    <w:rsid w:val="00A90A89"/>
    <w:rsid w:val="00A90F00"/>
    <w:rsid w:val="00A913A9"/>
    <w:rsid w:val="00A91423"/>
    <w:rsid w:val="00A91763"/>
    <w:rsid w:val="00A919CC"/>
    <w:rsid w:val="00A91AD1"/>
    <w:rsid w:val="00A91BC5"/>
    <w:rsid w:val="00A925AF"/>
    <w:rsid w:val="00A92652"/>
    <w:rsid w:val="00A927B4"/>
    <w:rsid w:val="00A929E3"/>
    <w:rsid w:val="00A92A97"/>
    <w:rsid w:val="00A92AD6"/>
    <w:rsid w:val="00A92B02"/>
    <w:rsid w:val="00A92EF2"/>
    <w:rsid w:val="00A92F97"/>
    <w:rsid w:val="00A9302B"/>
    <w:rsid w:val="00A93126"/>
    <w:rsid w:val="00A933B2"/>
    <w:rsid w:val="00A935BC"/>
    <w:rsid w:val="00A936D0"/>
    <w:rsid w:val="00A9385F"/>
    <w:rsid w:val="00A939F8"/>
    <w:rsid w:val="00A93A11"/>
    <w:rsid w:val="00A93CDC"/>
    <w:rsid w:val="00A942F7"/>
    <w:rsid w:val="00A94353"/>
    <w:rsid w:val="00A944EC"/>
    <w:rsid w:val="00A94539"/>
    <w:rsid w:val="00A94549"/>
    <w:rsid w:val="00A9454F"/>
    <w:rsid w:val="00A947D9"/>
    <w:rsid w:val="00A94911"/>
    <w:rsid w:val="00A94A27"/>
    <w:rsid w:val="00A94A76"/>
    <w:rsid w:val="00A94B7A"/>
    <w:rsid w:val="00A94C28"/>
    <w:rsid w:val="00A94D58"/>
    <w:rsid w:val="00A95028"/>
    <w:rsid w:val="00A9547F"/>
    <w:rsid w:val="00A954A5"/>
    <w:rsid w:val="00A954AF"/>
    <w:rsid w:val="00A955BB"/>
    <w:rsid w:val="00A95641"/>
    <w:rsid w:val="00A95677"/>
    <w:rsid w:val="00A956EA"/>
    <w:rsid w:val="00A95857"/>
    <w:rsid w:val="00A959EC"/>
    <w:rsid w:val="00A959ED"/>
    <w:rsid w:val="00A95B6E"/>
    <w:rsid w:val="00A95BD4"/>
    <w:rsid w:val="00A96017"/>
    <w:rsid w:val="00A96289"/>
    <w:rsid w:val="00A963B7"/>
    <w:rsid w:val="00A96535"/>
    <w:rsid w:val="00A965FE"/>
    <w:rsid w:val="00A967FD"/>
    <w:rsid w:val="00A96906"/>
    <w:rsid w:val="00A96971"/>
    <w:rsid w:val="00A96972"/>
    <w:rsid w:val="00A969A1"/>
    <w:rsid w:val="00A96A5B"/>
    <w:rsid w:val="00A96BA8"/>
    <w:rsid w:val="00A96D09"/>
    <w:rsid w:val="00A96F34"/>
    <w:rsid w:val="00A970A2"/>
    <w:rsid w:val="00A97161"/>
    <w:rsid w:val="00A973D1"/>
    <w:rsid w:val="00A97524"/>
    <w:rsid w:val="00A976AA"/>
    <w:rsid w:val="00A97845"/>
    <w:rsid w:val="00A979F1"/>
    <w:rsid w:val="00A97A61"/>
    <w:rsid w:val="00A97BC8"/>
    <w:rsid w:val="00A97E91"/>
    <w:rsid w:val="00A97FCB"/>
    <w:rsid w:val="00AA005F"/>
    <w:rsid w:val="00AA0337"/>
    <w:rsid w:val="00AA06C5"/>
    <w:rsid w:val="00AA07C1"/>
    <w:rsid w:val="00AA0815"/>
    <w:rsid w:val="00AA0AB4"/>
    <w:rsid w:val="00AA0AE9"/>
    <w:rsid w:val="00AA0CA2"/>
    <w:rsid w:val="00AA0FA3"/>
    <w:rsid w:val="00AA10E8"/>
    <w:rsid w:val="00AA16C0"/>
    <w:rsid w:val="00AA16D8"/>
    <w:rsid w:val="00AA1989"/>
    <w:rsid w:val="00AA1BB0"/>
    <w:rsid w:val="00AA1DB0"/>
    <w:rsid w:val="00AA1E36"/>
    <w:rsid w:val="00AA1ECE"/>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75"/>
    <w:rsid w:val="00AA338A"/>
    <w:rsid w:val="00AA342E"/>
    <w:rsid w:val="00AA347E"/>
    <w:rsid w:val="00AA3553"/>
    <w:rsid w:val="00AA3699"/>
    <w:rsid w:val="00AA36C9"/>
    <w:rsid w:val="00AA37A9"/>
    <w:rsid w:val="00AA388D"/>
    <w:rsid w:val="00AA3E28"/>
    <w:rsid w:val="00AA3F73"/>
    <w:rsid w:val="00AA445D"/>
    <w:rsid w:val="00AA4835"/>
    <w:rsid w:val="00AA498F"/>
    <w:rsid w:val="00AA4B24"/>
    <w:rsid w:val="00AA4BFC"/>
    <w:rsid w:val="00AA4D81"/>
    <w:rsid w:val="00AA4EBB"/>
    <w:rsid w:val="00AA522B"/>
    <w:rsid w:val="00AA5293"/>
    <w:rsid w:val="00AA555E"/>
    <w:rsid w:val="00AA5562"/>
    <w:rsid w:val="00AA55B0"/>
    <w:rsid w:val="00AA5627"/>
    <w:rsid w:val="00AA5662"/>
    <w:rsid w:val="00AA5691"/>
    <w:rsid w:val="00AA5768"/>
    <w:rsid w:val="00AA585E"/>
    <w:rsid w:val="00AA5C1C"/>
    <w:rsid w:val="00AA5D73"/>
    <w:rsid w:val="00AA5EB7"/>
    <w:rsid w:val="00AA5F8E"/>
    <w:rsid w:val="00AA6014"/>
    <w:rsid w:val="00AA602E"/>
    <w:rsid w:val="00AA615B"/>
    <w:rsid w:val="00AA61CD"/>
    <w:rsid w:val="00AA623F"/>
    <w:rsid w:val="00AA67DD"/>
    <w:rsid w:val="00AA6945"/>
    <w:rsid w:val="00AA69EA"/>
    <w:rsid w:val="00AA6B55"/>
    <w:rsid w:val="00AA6C13"/>
    <w:rsid w:val="00AA6D52"/>
    <w:rsid w:val="00AA6DB0"/>
    <w:rsid w:val="00AA71AF"/>
    <w:rsid w:val="00AA7235"/>
    <w:rsid w:val="00AA7360"/>
    <w:rsid w:val="00AA74C5"/>
    <w:rsid w:val="00AA755B"/>
    <w:rsid w:val="00AA765D"/>
    <w:rsid w:val="00AA7898"/>
    <w:rsid w:val="00AA7B23"/>
    <w:rsid w:val="00AA7D88"/>
    <w:rsid w:val="00AA7FF3"/>
    <w:rsid w:val="00AB020D"/>
    <w:rsid w:val="00AB030B"/>
    <w:rsid w:val="00AB032F"/>
    <w:rsid w:val="00AB0499"/>
    <w:rsid w:val="00AB06FC"/>
    <w:rsid w:val="00AB07E4"/>
    <w:rsid w:val="00AB08B2"/>
    <w:rsid w:val="00AB0B88"/>
    <w:rsid w:val="00AB0C87"/>
    <w:rsid w:val="00AB0CA2"/>
    <w:rsid w:val="00AB0EF8"/>
    <w:rsid w:val="00AB1045"/>
    <w:rsid w:val="00AB12C6"/>
    <w:rsid w:val="00AB1573"/>
    <w:rsid w:val="00AB1783"/>
    <w:rsid w:val="00AB1A60"/>
    <w:rsid w:val="00AB1AAE"/>
    <w:rsid w:val="00AB1AC8"/>
    <w:rsid w:val="00AB1AD0"/>
    <w:rsid w:val="00AB1BB3"/>
    <w:rsid w:val="00AB1CD4"/>
    <w:rsid w:val="00AB1E45"/>
    <w:rsid w:val="00AB20C0"/>
    <w:rsid w:val="00AB2524"/>
    <w:rsid w:val="00AB2787"/>
    <w:rsid w:val="00AB27E5"/>
    <w:rsid w:val="00AB2810"/>
    <w:rsid w:val="00AB2852"/>
    <w:rsid w:val="00AB2932"/>
    <w:rsid w:val="00AB29D5"/>
    <w:rsid w:val="00AB2B0D"/>
    <w:rsid w:val="00AB303E"/>
    <w:rsid w:val="00AB307B"/>
    <w:rsid w:val="00AB3234"/>
    <w:rsid w:val="00AB32D2"/>
    <w:rsid w:val="00AB3514"/>
    <w:rsid w:val="00AB35B4"/>
    <w:rsid w:val="00AB35F2"/>
    <w:rsid w:val="00AB3635"/>
    <w:rsid w:val="00AB3713"/>
    <w:rsid w:val="00AB3A33"/>
    <w:rsid w:val="00AB3B63"/>
    <w:rsid w:val="00AB3BED"/>
    <w:rsid w:val="00AB3DAB"/>
    <w:rsid w:val="00AB409A"/>
    <w:rsid w:val="00AB4492"/>
    <w:rsid w:val="00AB4505"/>
    <w:rsid w:val="00AB45E5"/>
    <w:rsid w:val="00AB464F"/>
    <w:rsid w:val="00AB4A90"/>
    <w:rsid w:val="00AB4A99"/>
    <w:rsid w:val="00AB4DA1"/>
    <w:rsid w:val="00AB4FAE"/>
    <w:rsid w:val="00AB5054"/>
    <w:rsid w:val="00AB5085"/>
    <w:rsid w:val="00AB5107"/>
    <w:rsid w:val="00AB5295"/>
    <w:rsid w:val="00AB52D8"/>
    <w:rsid w:val="00AB5424"/>
    <w:rsid w:val="00AB542A"/>
    <w:rsid w:val="00AB55B6"/>
    <w:rsid w:val="00AB5669"/>
    <w:rsid w:val="00AB56BE"/>
    <w:rsid w:val="00AB5841"/>
    <w:rsid w:val="00AB5AE4"/>
    <w:rsid w:val="00AB5BE3"/>
    <w:rsid w:val="00AB5D6C"/>
    <w:rsid w:val="00AB6087"/>
    <w:rsid w:val="00AB631D"/>
    <w:rsid w:val="00AB6343"/>
    <w:rsid w:val="00AB648C"/>
    <w:rsid w:val="00AB6570"/>
    <w:rsid w:val="00AB6672"/>
    <w:rsid w:val="00AB671A"/>
    <w:rsid w:val="00AB6749"/>
    <w:rsid w:val="00AB69A1"/>
    <w:rsid w:val="00AB69E7"/>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02C"/>
    <w:rsid w:val="00AC0585"/>
    <w:rsid w:val="00AC066C"/>
    <w:rsid w:val="00AC07CC"/>
    <w:rsid w:val="00AC0887"/>
    <w:rsid w:val="00AC0A01"/>
    <w:rsid w:val="00AC0B88"/>
    <w:rsid w:val="00AC0F7C"/>
    <w:rsid w:val="00AC10F7"/>
    <w:rsid w:val="00AC13FC"/>
    <w:rsid w:val="00AC14AD"/>
    <w:rsid w:val="00AC14BE"/>
    <w:rsid w:val="00AC14D5"/>
    <w:rsid w:val="00AC14E2"/>
    <w:rsid w:val="00AC165C"/>
    <w:rsid w:val="00AC1750"/>
    <w:rsid w:val="00AC17A5"/>
    <w:rsid w:val="00AC1856"/>
    <w:rsid w:val="00AC1933"/>
    <w:rsid w:val="00AC194A"/>
    <w:rsid w:val="00AC1A4B"/>
    <w:rsid w:val="00AC1A9C"/>
    <w:rsid w:val="00AC1AEB"/>
    <w:rsid w:val="00AC1FA8"/>
    <w:rsid w:val="00AC23ED"/>
    <w:rsid w:val="00AC2546"/>
    <w:rsid w:val="00AC25E4"/>
    <w:rsid w:val="00AC25FA"/>
    <w:rsid w:val="00AC26A9"/>
    <w:rsid w:val="00AC291B"/>
    <w:rsid w:val="00AC2B06"/>
    <w:rsid w:val="00AC2B23"/>
    <w:rsid w:val="00AC2E24"/>
    <w:rsid w:val="00AC2EF4"/>
    <w:rsid w:val="00AC3067"/>
    <w:rsid w:val="00AC3071"/>
    <w:rsid w:val="00AC30D3"/>
    <w:rsid w:val="00AC31CC"/>
    <w:rsid w:val="00AC3270"/>
    <w:rsid w:val="00AC3320"/>
    <w:rsid w:val="00AC337E"/>
    <w:rsid w:val="00AC33AE"/>
    <w:rsid w:val="00AC358D"/>
    <w:rsid w:val="00AC36DB"/>
    <w:rsid w:val="00AC3793"/>
    <w:rsid w:val="00AC3E09"/>
    <w:rsid w:val="00AC3E1D"/>
    <w:rsid w:val="00AC3F77"/>
    <w:rsid w:val="00AC4055"/>
    <w:rsid w:val="00AC414B"/>
    <w:rsid w:val="00AC44DC"/>
    <w:rsid w:val="00AC4BA1"/>
    <w:rsid w:val="00AC4D1F"/>
    <w:rsid w:val="00AC4FAB"/>
    <w:rsid w:val="00AC50F6"/>
    <w:rsid w:val="00AC53D3"/>
    <w:rsid w:val="00AC5611"/>
    <w:rsid w:val="00AC5756"/>
    <w:rsid w:val="00AC57EA"/>
    <w:rsid w:val="00AC59EF"/>
    <w:rsid w:val="00AC5A41"/>
    <w:rsid w:val="00AC5BD7"/>
    <w:rsid w:val="00AC5DEF"/>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83"/>
    <w:rsid w:val="00AC70F0"/>
    <w:rsid w:val="00AC70F4"/>
    <w:rsid w:val="00AC740C"/>
    <w:rsid w:val="00AC74A2"/>
    <w:rsid w:val="00AC75D2"/>
    <w:rsid w:val="00AC76F1"/>
    <w:rsid w:val="00AC7799"/>
    <w:rsid w:val="00AC7840"/>
    <w:rsid w:val="00AC7861"/>
    <w:rsid w:val="00AC7CD0"/>
    <w:rsid w:val="00AC7D81"/>
    <w:rsid w:val="00AC7E3B"/>
    <w:rsid w:val="00AD02AE"/>
    <w:rsid w:val="00AD03E3"/>
    <w:rsid w:val="00AD047E"/>
    <w:rsid w:val="00AD056F"/>
    <w:rsid w:val="00AD081A"/>
    <w:rsid w:val="00AD094F"/>
    <w:rsid w:val="00AD0B61"/>
    <w:rsid w:val="00AD0EC6"/>
    <w:rsid w:val="00AD1039"/>
    <w:rsid w:val="00AD10CF"/>
    <w:rsid w:val="00AD127B"/>
    <w:rsid w:val="00AD1311"/>
    <w:rsid w:val="00AD1760"/>
    <w:rsid w:val="00AD176D"/>
    <w:rsid w:val="00AD17A2"/>
    <w:rsid w:val="00AD1929"/>
    <w:rsid w:val="00AD1E2B"/>
    <w:rsid w:val="00AD1E63"/>
    <w:rsid w:val="00AD1EC7"/>
    <w:rsid w:val="00AD1F6B"/>
    <w:rsid w:val="00AD2000"/>
    <w:rsid w:val="00AD212B"/>
    <w:rsid w:val="00AD215E"/>
    <w:rsid w:val="00AD22AD"/>
    <w:rsid w:val="00AD2452"/>
    <w:rsid w:val="00AD2890"/>
    <w:rsid w:val="00AD28F1"/>
    <w:rsid w:val="00AD3098"/>
    <w:rsid w:val="00AD31C2"/>
    <w:rsid w:val="00AD32F4"/>
    <w:rsid w:val="00AD344B"/>
    <w:rsid w:val="00AD3456"/>
    <w:rsid w:val="00AD35E6"/>
    <w:rsid w:val="00AD3B5A"/>
    <w:rsid w:val="00AD3CC2"/>
    <w:rsid w:val="00AD4240"/>
    <w:rsid w:val="00AD43EC"/>
    <w:rsid w:val="00AD454C"/>
    <w:rsid w:val="00AD4C84"/>
    <w:rsid w:val="00AD4E8E"/>
    <w:rsid w:val="00AD5149"/>
    <w:rsid w:val="00AD516E"/>
    <w:rsid w:val="00AD53AF"/>
    <w:rsid w:val="00AD54BA"/>
    <w:rsid w:val="00AD5641"/>
    <w:rsid w:val="00AD58EE"/>
    <w:rsid w:val="00AD599E"/>
    <w:rsid w:val="00AD59A6"/>
    <w:rsid w:val="00AD5A19"/>
    <w:rsid w:val="00AD5A88"/>
    <w:rsid w:val="00AD5C15"/>
    <w:rsid w:val="00AD5DAE"/>
    <w:rsid w:val="00AD5F83"/>
    <w:rsid w:val="00AD6098"/>
    <w:rsid w:val="00AD6127"/>
    <w:rsid w:val="00AD6149"/>
    <w:rsid w:val="00AD63DC"/>
    <w:rsid w:val="00AD664C"/>
    <w:rsid w:val="00AD67CA"/>
    <w:rsid w:val="00AD682A"/>
    <w:rsid w:val="00AD68B5"/>
    <w:rsid w:val="00AD6921"/>
    <w:rsid w:val="00AD6A9C"/>
    <w:rsid w:val="00AD6B40"/>
    <w:rsid w:val="00AD6B4A"/>
    <w:rsid w:val="00AD6D2A"/>
    <w:rsid w:val="00AD6EEA"/>
    <w:rsid w:val="00AD740D"/>
    <w:rsid w:val="00AD7692"/>
    <w:rsid w:val="00AD7740"/>
    <w:rsid w:val="00AD775A"/>
    <w:rsid w:val="00AD781C"/>
    <w:rsid w:val="00AD7A83"/>
    <w:rsid w:val="00AD7B36"/>
    <w:rsid w:val="00AD7BC0"/>
    <w:rsid w:val="00AD7DE8"/>
    <w:rsid w:val="00AD7EFB"/>
    <w:rsid w:val="00AE009E"/>
    <w:rsid w:val="00AE00CA"/>
    <w:rsid w:val="00AE0134"/>
    <w:rsid w:val="00AE0370"/>
    <w:rsid w:val="00AE0505"/>
    <w:rsid w:val="00AE06E5"/>
    <w:rsid w:val="00AE0716"/>
    <w:rsid w:val="00AE0E9C"/>
    <w:rsid w:val="00AE0E9E"/>
    <w:rsid w:val="00AE0F6D"/>
    <w:rsid w:val="00AE1040"/>
    <w:rsid w:val="00AE1107"/>
    <w:rsid w:val="00AE1237"/>
    <w:rsid w:val="00AE1505"/>
    <w:rsid w:val="00AE15A3"/>
    <w:rsid w:val="00AE169E"/>
    <w:rsid w:val="00AE16D9"/>
    <w:rsid w:val="00AE181E"/>
    <w:rsid w:val="00AE18CB"/>
    <w:rsid w:val="00AE1C23"/>
    <w:rsid w:val="00AE1C7B"/>
    <w:rsid w:val="00AE1D1F"/>
    <w:rsid w:val="00AE1DC6"/>
    <w:rsid w:val="00AE1E1D"/>
    <w:rsid w:val="00AE1EAD"/>
    <w:rsid w:val="00AE2262"/>
    <w:rsid w:val="00AE2479"/>
    <w:rsid w:val="00AE25C3"/>
    <w:rsid w:val="00AE28D9"/>
    <w:rsid w:val="00AE2902"/>
    <w:rsid w:val="00AE2B01"/>
    <w:rsid w:val="00AE2E71"/>
    <w:rsid w:val="00AE300B"/>
    <w:rsid w:val="00AE336F"/>
    <w:rsid w:val="00AE3552"/>
    <w:rsid w:val="00AE3715"/>
    <w:rsid w:val="00AE372A"/>
    <w:rsid w:val="00AE378D"/>
    <w:rsid w:val="00AE38CC"/>
    <w:rsid w:val="00AE3A51"/>
    <w:rsid w:val="00AE3A7B"/>
    <w:rsid w:val="00AE3B9B"/>
    <w:rsid w:val="00AE3C84"/>
    <w:rsid w:val="00AE41D8"/>
    <w:rsid w:val="00AE429E"/>
    <w:rsid w:val="00AE44A5"/>
    <w:rsid w:val="00AE44DF"/>
    <w:rsid w:val="00AE454E"/>
    <w:rsid w:val="00AE463E"/>
    <w:rsid w:val="00AE4756"/>
    <w:rsid w:val="00AE4864"/>
    <w:rsid w:val="00AE4C0C"/>
    <w:rsid w:val="00AE4D07"/>
    <w:rsid w:val="00AE4D27"/>
    <w:rsid w:val="00AE4E19"/>
    <w:rsid w:val="00AE4E51"/>
    <w:rsid w:val="00AE4E60"/>
    <w:rsid w:val="00AE4EC6"/>
    <w:rsid w:val="00AE5506"/>
    <w:rsid w:val="00AE55BD"/>
    <w:rsid w:val="00AE5E03"/>
    <w:rsid w:val="00AE5E34"/>
    <w:rsid w:val="00AE5EBD"/>
    <w:rsid w:val="00AE61E3"/>
    <w:rsid w:val="00AE625A"/>
    <w:rsid w:val="00AE6285"/>
    <w:rsid w:val="00AE6531"/>
    <w:rsid w:val="00AE65B8"/>
    <w:rsid w:val="00AE662D"/>
    <w:rsid w:val="00AE67B3"/>
    <w:rsid w:val="00AE69E1"/>
    <w:rsid w:val="00AE6D08"/>
    <w:rsid w:val="00AE6D6A"/>
    <w:rsid w:val="00AE6E22"/>
    <w:rsid w:val="00AE6F16"/>
    <w:rsid w:val="00AE6F50"/>
    <w:rsid w:val="00AE70D2"/>
    <w:rsid w:val="00AE7195"/>
    <w:rsid w:val="00AE74B1"/>
    <w:rsid w:val="00AE7574"/>
    <w:rsid w:val="00AE75BA"/>
    <w:rsid w:val="00AE77CC"/>
    <w:rsid w:val="00AE7A70"/>
    <w:rsid w:val="00AE7C4D"/>
    <w:rsid w:val="00AE7D22"/>
    <w:rsid w:val="00AE7DE2"/>
    <w:rsid w:val="00AF02CA"/>
    <w:rsid w:val="00AF063D"/>
    <w:rsid w:val="00AF0726"/>
    <w:rsid w:val="00AF0913"/>
    <w:rsid w:val="00AF091D"/>
    <w:rsid w:val="00AF0A7B"/>
    <w:rsid w:val="00AF0C6A"/>
    <w:rsid w:val="00AF0DBE"/>
    <w:rsid w:val="00AF0FC0"/>
    <w:rsid w:val="00AF1158"/>
    <w:rsid w:val="00AF1230"/>
    <w:rsid w:val="00AF15D5"/>
    <w:rsid w:val="00AF15DE"/>
    <w:rsid w:val="00AF15E0"/>
    <w:rsid w:val="00AF15F0"/>
    <w:rsid w:val="00AF16E0"/>
    <w:rsid w:val="00AF1AA7"/>
    <w:rsid w:val="00AF1B4C"/>
    <w:rsid w:val="00AF1E23"/>
    <w:rsid w:val="00AF1E28"/>
    <w:rsid w:val="00AF1EDA"/>
    <w:rsid w:val="00AF2166"/>
    <w:rsid w:val="00AF2559"/>
    <w:rsid w:val="00AF255F"/>
    <w:rsid w:val="00AF264A"/>
    <w:rsid w:val="00AF2A29"/>
    <w:rsid w:val="00AF2AC8"/>
    <w:rsid w:val="00AF2B5D"/>
    <w:rsid w:val="00AF2E59"/>
    <w:rsid w:val="00AF3134"/>
    <w:rsid w:val="00AF3147"/>
    <w:rsid w:val="00AF3153"/>
    <w:rsid w:val="00AF31C1"/>
    <w:rsid w:val="00AF329B"/>
    <w:rsid w:val="00AF32DC"/>
    <w:rsid w:val="00AF330A"/>
    <w:rsid w:val="00AF34B5"/>
    <w:rsid w:val="00AF3593"/>
    <w:rsid w:val="00AF37B5"/>
    <w:rsid w:val="00AF3857"/>
    <w:rsid w:val="00AF398D"/>
    <w:rsid w:val="00AF3C2B"/>
    <w:rsid w:val="00AF3CB8"/>
    <w:rsid w:val="00AF3CD6"/>
    <w:rsid w:val="00AF3E84"/>
    <w:rsid w:val="00AF3EDC"/>
    <w:rsid w:val="00AF3EE9"/>
    <w:rsid w:val="00AF4044"/>
    <w:rsid w:val="00AF40C2"/>
    <w:rsid w:val="00AF4122"/>
    <w:rsid w:val="00AF43FE"/>
    <w:rsid w:val="00AF453A"/>
    <w:rsid w:val="00AF46FA"/>
    <w:rsid w:val="00AF4782"/>
    <w:rsid w:val="00AF48C4"/>
    <w:rsid w:val="00AF4A06"/>
    <w:rsid w:val="00AF4A6A"/>
    <w:rsid w:val="00AF4C36"/>
    <w:rsid w:val="00AF50FF"/>
    <w:rsid w:val="00AF5352"/>
    <w:rsid w:val="00AF545D"/>
    <w:rsid w:val="00AF549E"/>
    <w:rsid w:val="00AF5598"/>
    <w:rsid w:val="00AF563D"/>
    <w:rsid w:val="00AF566D"/>
    <w:rsid w:val="00AF56E6"/>
    <w:rsid w:val="00AF5C4D"/>
    <w:rsid w:val="00AF5C8F"/>
    <w:rsid w:val="00AF5CF1"/>
    <w:rsid w:val="00AF6132"/>
    <w:rsid w:val="00AF619E"/>
    <w:rsid w:val="00AF6251"/>
    <w:rsid w:val="00AF62C4"/>
    <w:rsid w:val="00AF64B8"/>
    <w:rsid w:val="00AF6607"/>
    <w:rsid w:val="00AF6A05"/>
    <w:rsid w:val="00AF6C41"/>
    <w:rsid w:val="00AF6DB6"/>
    <w:rsid w:val="00AF7054"/>
    <w:rsid w:val="00AF7496"/>
    <w:rsid w:val="00AF7502"/>
    <w:rsid w:val="00AF7521"/>
    <w:rsid w:val="00AF78A4"/>
    <w:rsid w:val="00AF7AB8"/>
    <w:rsid w:val="00AF7B91"/>
    <w:rsid w:val="00AF7CDF"/>
    <w:rsid w:val="00AF7FE8"/>
    <w:rsid w:val="00B0006F"/>
    <w:rsid w:val="00B00105"/>
    <w:rsid w:val="00B0010C"/>
    <w:rsid w:val="00B00309"/>
    <w:rsid w:val="00B0046C"/>
    <w:rsid w:val="00B0047F"/>
    <w:rsid w:val="00B004FA"/>
    <w:rsid w:val="00B005DB"/>
    <w:rsid w:val="00B007A0"/>
    <w:rsid w:val="00B008CA"/>
    <w:rsid w:val="00B0092A"/>
    <w:rsid w:val="00B00AA4"/>
    <w:rsid w:val="00B00D2F"/>
    <w:rsid w:val="00B0106D"/>
    <w:rsid w:val="00B0108B"/>
    <w:rsid w:val="00B010FD"/>
    <w:rsid w:val="00B011FB"/>
    <w:rsid w:val="00B013FD"/>
    <w:rsid w:val="00B01434"/>
    <w:rsid w:val="00B014C4"/>
    <w:rsid w:val="00B0199B"/>
    <w:rsid w:val="00B01A1B"/>
    <w:rsid w:val="00B01BA7"/>
    <w:rsid w:val="00B01CF9"/>
    <w:rsid w:val="00B01F75"/>
    <w:rsid w:val="00B02289"/>
    <w:rsid w:val="00B02419"/>
    <w:rsid w:val="00B02594"/>
    <w:rsid w:val="00B0262D"/>
    <w:rsid w:val="00B0271D"/>
    <w:rsid w:val="00B0292B"/>
    <w:rsid w:val="00B0295A"/>
    <w:rsid w:val="00B029BE"/>
    <w:rsid w:val="00B02B89"/>
    <w:rsid w:val="00B02CA9"/>
    <w:rsid w:val="00B030BD"/>
    <w:rsid w:val="00B03639"/>
    <w:rsid w:val="00B03700"/>
    <w:rsid w:val="00B037FD"/>
    <w:rsid w:val="00B03A9E"/>
    <w:rsid w:val="00B03B6A"/>
    <w:rsid w:val="00B03B77"/>
    <w:rsid w:val="00B03CCA"/>
    <w:rsid w:val="00B03F4F"/>
    <w:rsid w:val="00B03FC2"/>
    <w:rsid w:val="00B04133"/>
    <w:rsid w:val="00B0424C"/>
    <w:rsid w:val="00B04265"/>
    <w:rsid w:val="00B042F1"/>
    <w:rsid w:val="00B04383"/>
    <w:rsid w:val="00B0439E"/>
    <w:rsid w:val="00B043C4"/>
    <w:rsid w:val="00B04431"/>
    <w:rsid w:val="00B04709"/>
    <w:rsid w:val="00B0470F"/>
    <w:rsid w:val="00B0475A"/>
    <w:rsid w:val="00B0489A"/>
    <w:rsid w:val="00B04BD0"/>
    <w:rsid w:val="00B04D68"/>
    <w:rsid w:val="00B04E26"/>
    <w:rsid w:val="00B04F0D"/>
    <w:rsid w:val="00B053A3"/>
    <w:rsid w:val="00B05509"/>
    <w:rsid w:val="00B055FF"/>
    <w:rsid w:val="00B05A2B"/>
    <w:rsid w:val="00B05CB5"/>
    <w:rsid w:val="00B05D56"/>
    <w:rsid w:val="00B061FA"/>
    <w:rsid w:val="00B063FA"/>
    <w:rsid w:val="00B06472"/>
    <w:rsid w:val="00B067AB"/>
    <w:rsid w:val="00B067DD"/>
    <w:rsid w:val="00B068CC"/>
    <w:rsid w:val="00B068D0"/>
    <w:rsid w:val="00B069CF"/>
    <w:rsid w:val="00B06A52"/>
    <w:rsid w:val="00B06A61"/>
    <w:rsid w:val="00B06B6D"/>
    <w:rsid w:val="00B06CA4"/>
    <w:rsid w:val="00B06E7A"/>
    <w:rsid w:val="00B06FCE"/>
    <w:rsid w:val="00B06FCF"/>
    <w:rsid w:val="00B07031"/>
    <w:rsid w:val="00B07059"/>
    <w:rsid w:val="00B070B0"/>
    <w:rsid w:val="00B0719F"/>
    <w:rsid w:val="00B07296"/>
    <w:rsid w:val="00B072B0"/>
    <w:rsid w:val="00B07325"/>
    <w:rsid w:val="00B07370"/>
    <w:rsid w:val="00B07759"/>
    <w:rsid w:val="00B07BD7"/>
    <w:rsid w:val="00B07D4A"/>
    <w:rsid w:val="00B07F32"/>
    <w:rsid w:val="00B07F72"/>
    <w:rsid w:val="00B10192"/>
    <w:rsid w:val="00B102CB"/>
    <w:rsid w:val="00B1031F"/>
    <w:rsid w:val="00B10449"/>
    <w:rsid w:val="00B10BD6"/>
    <w:rsid w:val="00B10C79"/>
    <w:rsid w:val="00B10CD4"/>
    <w:rsid w:val="00B10DE6"/>
    <w:rsid w:val="00B10F92"/>
    <w:rsid w:val="00B111BE"/>
    <w:rsid w:val="00B11270"/>
    <w:rsid w:val="00B1160E"/>
    <w:rsid w:val="00B11804"/>
    <w:rsid w:val="00B11901"/>
    <w:rsid w:val="00B11A59"/>
    <w:rsid w:val="00B11D79"/>
    <w:rsid w:val="00B11EDA"/>
    <w:rsid w:val="00B12338"/>
    <w:rsid w:val="00B1253F"/>
    <w:rsid w:val="00B12CB5"/>
    <w:rsid w:val="00B12D6F"/>
    <w:rsid w:val="00B12DE5"/>
    <w:rsid w:val="00B12DE9"/>
    <w:rsid w:val="00B12EA0"/>
    <w:rsid w:val="00B12FFA"/>
    <w:rsid w:val="00B130B3"/>
    <w:rsid w:val="00B130EA"/>
    <w:rsid w:val="00B1328E"/>
    <w:rsid w:val="00B133C1"/>
    <w:rsid w:val="00B13601"/>
    <w:rsid w:val="00B13610"/>
    <w:rsid w:val="00B1367A"/>
    <w:rsid w:val="00B13BD2"/>
    <w:rsid w:val="00B13C0F"/>
    <w:rsid w:val="00B13D31"/>
    <w:rsid w:val="00B13E5F"/>
    <w:rsid w:val="00B13E7F"/>
    <w:rsid w:val="00B14055"/>
    <w:rsid w:val="00B14152"/>
    <w:rsid w:val="00B1418D"/>
    <w:rsid w:val="00B1447C"/>
    <w:rsid w:val="00B14488"/>
    <w:rsid w:val="00B14548"/>
    <w:rsid w:val="00B14563"/>
    <w:rsid w:val="00B14B21"/>
    <w:rsid w:val="00B14BB6"/>
    <w:rsid w:val="00B14C98"/>
    <w:rsid w:val="00B14D5C"/>
    <w:rsid w:val="00B14D82"/>
    <w:rsid w:val="00B14FEC"/>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6F1B"/>
    <w:rsid w:val="00B171B6"/>
    <w:rsid w:val="00B173BC"/>
    <w:rsid w:val="00B179DA"/>
    <w:rsid w:val="00B17A0B"/>
    <w:rsid w:val="00B17C2B"/>
    <w:rsid w:val="00B17E0D"/>
    <w:rsid w:val="00B200A6"/>
    <w:rsid w:val="00B20398"/>
    <w:rsid w:val="00B203D5"/>
    <w:rsid w:val="00B20481"/>
    <w:rsid w:val="00B20510"/>
    <w:rsid w:val="00B20595"/>
    <w:rsid w:val="00B20671"/>
    <w:rsid w:val="00B20704"/>
    <w:rsid w:val="00B209CD"/>
    <w:rsid w:val="00B20A1E"/>
    <w:rsid w:val="00B20B7C"/>
    <w:rsid w:val="00B211C4"/>
    <w:rsid w:val="00B21243"/>
    <w:rsid w:val="00B21384"/>
    <w:rsid w:val="00B2138C"/>
    <w:rsid w:val="00B214A6"/>
    <w:rsid w:val="00B214CE"/>
    <w:rsid w:val="00B2174B"/>
    <w:rsid w:val="00B217B1"/>
    <w:rsid w:val="00B21885"/>
    <w:rsid w:val="00B218EC"/>
    <w:rsid w:val="00B21AC8"/>
    <w:rsid w:val="00B21B4F"/>
    <w:rsid w:val="00B21E24"/>
    <w:rsid w:val="00B221A8"/>
    <w:rsid w:val="00B2240F"/>
    <w:rsid w:val="00B2251F"/>
    <w:rsid w:val="00B22538"/>
    <w:rsid w:val="00B225AB"/>
    <w:rsid w:val="00B229C8"/>
    <w:rsid w:val="00B229D5"/>
    <w:rsid w:val="00B22BC0"/>
    <w:rsid w:val="00B22EAD"/>
    <w:rsid w:val="00B22F40"/>
    <w:rsid w:val="00B22F8B"/>
    <w:rsid w:val="00B23066"/>
    <w:rsid w:val="00B23093"/>
    <w:rsid w:val="00B23253"/>
    <w:rsid w:val="00B23648"/>
    <w:rsid w:val="00B23667"/>
    <w:rsid w:val="00B236EC"/>
    <w:rsid w:val="00B23847"/>
    <w:rsid w:val="00B238EB"/>
    <w:rsid w:val="00B2392A"/>
    <w:rsid w:val="00B23A8D"/>
    <w:rsid w:val="00B23BB2"/>
    <w:rsid w:val="00B23C93"/>
    <w:rsid w:val="00B23D5D"/>
    <w:rsid w:val="00B24508"/>
    <w:rsid w:val="00B24579"/>
    <w:rsid w:val="00B24609"/>
    <w:rsid w:val="00B246FC"/>
    <w:rsid w:val="00B2474C"/>
    <w:rsid w:val="00B24873"/>
    <w:rsid w:val="00B24937"/>
    <w:rsid w:val="00B24ABB"/>
    <w:rsid w:val="00B24BF3"/>
    <w:rsid w:val="00B24C0A"/>
    <w:rsid w:val="00B24C86"/>
    <w:rsid w:val="00B24D29"/>
    <w:rsid w:val="00B24DF7"/>
    <w:rsid w:val="00B24E1C"/>
    <w:rsid w:val="00B24F46"/>
    <w:rsid w:val="00B25547"/>
    <w:rsid w:val="00B25672"/>
    <w:rsid w:val="00B257CF"/>
    <w:rsid w:val="00B2582E"/>
    <w:rsid w:val="00B25B06"/>
    <w:rsid w:val="00B25B38"/>
    <w:rsid w:val="00B25B47"/>
    <w:rsid w:val="00B25E1D"/>
    <w:rsid w:val="00B25F7A"/>
    <w:rsid w:val="00B26031"/>
    <w:rsid w:val="00B26058"/>
    <w:rsid w:val="00B260AF"/>
    <w:rsid w:val="00B26281"/>
    <w:rsid w:val="00B26496"/>
    <w:rsid w:val="00B2657A"/>
    <w:rsid w:val="00B266A1"/>
    <w:rsid w:val="00B2670E"/>
    <w:rsid w:val="00B26B03"/>
    <w:rsid w:val="00B26CD3"/>
    <w:rsid w:val="00B26D0A"/>
    <w:rsid w:val="00B26E61"/>
    <w:rsid w:val="00B26EF7"/>
    <w:rsid w:val="00B26FC1"/>
    <w:rsid w:val="00B26FC6"/>
    <w:rsid w:val="00B271FC"/>
    <w:rsid w:val="00B27537"/>
    <w:rsid w:val="00B277AB"/>
    <w:rsid w:val="00B277FB"/>
    <w:rsid w:val="00B27B77"/>
    <w:rsid w:val="00B27C15"/>
    <w:rsid w:val="00B27F34"/>
    <w:rsid w:val="00B300F4"/>
    <w:rsid w:val="00B30266"/>
    <w:rsid w:val="00B3034A"/>
    <w:rsid w:val="00B30524"/>
    <w:rsid w:val="00B30542"/>
    <w:rsid w:val="00B30A84"/>
    <w:rsid w:val="00B30AF1"/>
    <w:rsid w:val="00B30B2A"/>
    <w:rsid w:val="00B30E51"/>
    <w:rsid w:val="00B310B1"/>
    <w:rsid w:val="00B311C3"/>
    <w:rsid w:val="00B31329"/>
    <w:rsid w:val="00B31586"/>
    <w:rsid w:val="00B31599"/>
    <w:rsid w:val="00B3188B"/>
    <w:rsid w:val="00B31913"/>
    <w:rsid w:val="00B31942"/>
    <w:rsid w:val="00B319A0"/>
    <w:rsid w:val="00B319A4"/>
    <w:rsid w:val="00B31DA1"/>
    <w:rsid w:val="00B31EB8"/>
    <w:rsid w:val="00B31EEB"/>
    <w:rsid w:val="00B31F31"/>
    <w:rsid w:val="00B32107"/>
    <w:rsid w:val="00B32146"/>
    <w:rsid w:val="00B32399"/>
    <w:rsid w:val="00B324B1"/>
    <w:rsid w:val="00B325BA"/>
    <w:rsid w:val="00B326A7"/>
    <w:rsid w:val="00B32849"/>
    <w:rsid w:val="00B3284A"/>
    <w:rsid w:val="00B3291E"/>
    <w:rsid w:val="00B32C97"/>
    <w:rsid w:val="00B32EDA"/>
    <w:rsid w:val="00B32F12"/>
    <w:rsid w:val="00B32FAE"/>
    <w:rsid w:val="00B3309D"/>
    <w:rsid w:val="00B333EB"/>
    <w:rsid w:val="00B33568"/>
    <w:rsid w:val="00B33723"/>
    <w:rsid w:val="00B33C85"/>
    <w:rsid w:val="00B33E5B"/>
    <w:rsid w:val="00B33EFE"/>
    <w:rsid w:val="00B33FFE"/>
    <w:rsid w:val="00B34004"/>
    <w:rsid w:val="00B343B6"/>
    <w:rsid w:val="00B343F0"/>
    <w:rsid w:val="00B344E0"/>
    <w:rsid w:val="00B34511"/>
    <w:rsid w:val="00B34715"/>
    <w:rsid w:val="00B3472A"/>
    <w:rsid w:val="00B3472C"/>
    <w:rsid w:val="00B3480E"/>
    <w:rsid w:val="00B34A90"/>
    <w:rsid w:val="00B3521E"/>
    <w:rsid w:val="00B35251"/>
    <w:rsid w:val="00B352BA"/>
    <w:rsid w:val="00B352F6"/>
    <w:rsid w:val="00B35326"/>
    <w:rsid w:val="00B35365"/>
    <w:rsid w:val="00B35464"/>
    <w:rsid w:val="00B355FE"/>
    <w:rsid w:val="00B3579C"/>
    <w:rsid w:val="00B357AE"/>
    <w:rsid w:val="00B358B8"/>
    <w:rsid w:val="00B35910"/>
    <w:rsid w:val="00B35A11"/>
    <w:rsid w:val="00B35B2F"/>
    <w:rsid w:val="00B35B66"/>
    <w:rsid w:val="00B35C83"/>
    <w:rsid w:val="00B35E2A"/>
    <w:rsid w:val="00B362EB"/>
    <w:rsid w:val="00B3632D"/>
    <w:rsid w:val="00B36334"/>
    <w:rsid w:val="00B36489"/>
    <w:rsid w:val="00B36517"/>
    <w:rsid w:val="00B365B5"/>
    <w:rsid w:val="00B3662B"/>
    <w:rsid w:val="00B366DF"/>
    <w:rsid w:val="00B36714"/>
    <w:rsid w:val="00B3691E"/>
    <w:rsid w:val="00B36BD3"/>
    <w:rsid w:val="00B36DAA"/>
    <w:rsid w:val="00B36F21"/>
    <w:rsid w:val="00B36FE5"/>
    <w:rsid w:val="00B37174"/>
    <w:rsid w:val="00B37200"/>
    <w:rsid w:val="00B372E0"/>
    <w:rsid w:val="00B37311"/>
    <w:rsid w:val="00B373D2"/>
    <w:rsid w:val="00B3743F"/>
    <w:rsid w:val="00B375F4"/>
    <w:rsid w:val="00B37761"/>
    <w:rsid w:val="00B37798"/>
    <w:rsid w:val="00B377F7"/>
    <w:rsid w:val="00B37855"/>
    <w:rsid w:val="00B37923"/>
    <w:rsid w:val="00B37A03"/>
    <w:rsid w:val="00B37B63"/>
    <w:rsid w:val="00B37B85"/>
    <w:rsid w:val="00B37BDC"/>
    <w:rsid w:val="00B37CDF"/>
    <w:rsid w:val="00B37ED2"/>
    <w:rsid w:val="00B401E4"/>
    <w:rsid w:val="00B40337"/>
    <w:rsid w:val="00B40596"/>
    <w:rsid w:val="00B405C3"/>
    <w:rsid w:val="00B406C9"/>
    <w:rsid w:val="00B407C6"/>
    <w:rsid w:val="00B4082B"/>
    <w:rsid w:val="00B408A6"/>
    <w:rsid w:val="00B40BFC"/>
    <w:rsid w:val="00B41221"/>
    <w:rsid w:val="00B412AF"/>
    <w:rsid w:val="00B413B7"/>
    <w:rsid w:val="00B41485"/>
    <w:rsid w:val="00B415D5"/>
    <w:rsid w:val="00B4169A"/>
    <w:rsid w:val="00B41846"/>
    <w:rsid w:val="00B418DF"/>
    <w:rsid w:val="00B41B81"/>
    <w:rsid w:val="00B41C11"/>
    <w:rsid w:val="00B41CF9"/>
    <w:rsid w:val="00B41D7F"/>
    <w:rsid w:val="00B41E4F"/>
    <w:rsid w:val="00B41E5C"/>
    <w:rsid w:val="00B42083"/>
    <w:rsid w:val="00B420B0"/>
    <w:rsid w:val="00B420B4"/>
    <w:rsid w:val="00B422F8"/>
    <w:rsid w:val="00B42413"/>
    <w:rsid w:val="00B424DC"/>
    <w:rsid w:val="00B42557"/>
    <w:rsid w:val="00B429A8"/>
    <w:rsid w:val="00B42A03"/>
    <w:rsid w:val="00B42B80"/>
    <w:rsid w:val="00B42BC0"/>
    <w:rsid w:val="00B42E25"/>
    <w:rsid w:val="00B42FB4"/>
    <w:rsid w:val="00B43013"/>
    <w:rsid w:val="00B431E8"/>
    <w:rsid w:val="00B433FE"/>
    <w:rsid w:val="00B4346B"/>
    <w:rsid w:val="00B4360A"/>
    <w:rsid w:val="00B436D9"/>
    <w:rsid w:val="00B437BD"/>
    <w:rsid w:val="00B4391A"/>
    <w:rsid w:val="00B43938"/>
    <w:rsid w:val="00B43E10"/>
    <w:rsid w:val="00B43E68"/>
    <w:rsid w:val="00B4422C"/>
    <w:rsid w:val="00B44318"/>
    <w:rsid w:val="00B443BC"/>
    <w:rsid w:val="00B4468A"/>
    <w:rsid w:val="00B44799"/>
    <w:rsid w:val="00B4489D"/>
    <w:rsid w:val="00B44C7E"/>
    <w:rsid w:val="00B44D6C"/>
    <w:rsid w:val="00B44F40"/>
    <w:rsid w:val="00B44FFE"/>
    <w:rsid w:val="00B45030"/>
    <w:rsid w:val="00B45203"/>
    <w:rsid w:val="00B4528E"/>
    <w:rsid w:val="00B4553D"/>
    <w:rsid w:val="00B45545"/>
    <w:rsid w:val="00B45708"/>
    <w:rsid w:val="00B45CC8"/>
    <w:rsid w:val="00B45EAF"/>
    <w:rsid w:val="00B463DC"/>
    <w:rsid w:val="00B46919"/>
    <w:rsid w:val="00B46A92"/>
    <w:rsid w:val="00B46BE4"/>
    <w:rsid w:val="00B46CA6"/>
    <w:rsid w:val="00B46D5C"/>
    <w:rsid w:val="00B46F0A"/>
    <w:rsid w:val="00B470DF"/>
    <w:rsid w:val="00B47194"/>
    <w:rsid w:val="00B472AC"/>
    <w:rsid w:val="00B47366"/>
    <w:rsid w:val="00B473FE"/>
    <w:rsid w:val="00B47558"/>
    <w:rsid w:val="00B47605"/>
    <w:rsid w:val="00B47646"/>
    <w:rsid w:val="00B476DB"/>
    <w:rsid w:val="00B478CB"/>
    <w:rsid w:val="00B47ABA"/>
    <w:rsid w:val="00B47BF3"/>
    <w:rsid w:val="00B47C68"/>
    <w:rsid w:val="00B47D09"/>
    <w:rsid w:val="00B47DA7"/>
    <w:rsid w:val="00B50244"/>
    <w:rsid w:val="00B502AD"/>
    <w:rsid w:val="00B50357"/>
    <w:rsid w:val="00B5040E"/>
    <w:rsid w:val="00B505B1"/>
    <w:rsid w:val="00B507F3"/>
    <w:rsid w:val="00B50841"/>
    <w:rsid w:val="00B50AC9"/>
    <w:rsid w:val="00B50AD8"/>
    <w:rsid w:val="00B50B01"/>
    <w:rsid w:val="00B50BD8"/>
    <w:rsid w:val="00B50C11"/>
    <w:rsid w:val="00B50E5A"/>
    <w:rsid w:val="00B50FD6"/>
    <w:rsid w:val="00B5125E"/>
    <w:rsid w:val="00B51331"/>
    <w:rsid w:val="00B5141E"/>
    <w:rsid w:val="00B514B2"/>
    <w:rsid w:val="00B5163B"/>
    <w:rsid w:val="00B51658"/>
    <w:rsid w:val="00B516F8"/>
    <w:rsid w:val="00B51868"/>
    <w:rsid w:val="00B51910"/>
    <w:rsid w:val="00B519FA"/>
    <w:rsid w:val="00B51CC8"/>
    <w:rsid w:val="00B51EA9"/>
    <w:rsid w:val="00B52078"/>
    <w:rsid w:val="00B520BA"/>
    <w:rsid w:val="00B5253C"/>
    <w:rsid w:val="00B525C4"/>
    <w:rsid w:val="00B5284D"/>
    <w:rsid w:val="00B52C41"/>
    <w:rsid w:val="00B52C5C"/>
    <w:rsid w:val="00B52D6E"/>
    <w:rsid w:val="00B52EED"/>
    <w:rsid w:val="00B5303A"/>
    <w:rsid w:val="00B5313C"/>
    <w:rsid w:val="00B53278"/>
    <w:rsid w:val="00B53515"/>
    <w:rsid w:val="00B53569"/>
    <w:rsid w:val="00B53687"/>
    <w:rsid w:val="00B537ED"/>
    <w:rsid w:val="00B538E5"/>
    <w:rsid w:val="00B538E8"/>
    <w:rsid w:val="00B5393D"/>
    <w:rsid w:val="00B5397E"/>
    <w:rsid w:val="00B53C89"/>
    <w:rsid w:val="00B53D29"/>
    <w:rsid w:val="00B53D88"/>
    <w:rsid w:val="00B53EEC"/>
    <w:rsid w:val="00B5414D"/>
    <w:rsid w:val="00B542FD"/>
    <w:rsid w:val="00B54489"/>
    <w:rsid w:val="00B54590"/>
    <w:rsid w:val="00B54629"/>
    <w:rsid w:val="00B5463F"/>
    <w:rsid w:val="00B546AB"/>
    <w:rsid w:val="00B546C0"/>
    <w:rsid w:val="00B546EF"/>
    <w:rsid w:val="00B548D8"/>
    <w:rsid w:val="00B54A60"/>
    <w:rsid w:val="00B54C97"/>
    <w:rsid w:val="00B54D85"/>
    <w:rsid w:val="00B54F3A"/>
    <w:rsid w:val="00B5522D"/>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0D9"/>
    <w:rsid w:val="00B57116"/>
    <w:rsid w:val="00B5740F"/>
    <w:rsid w:val="00B57508"/>
    <w:rsid w:val="00B57C92"/>
    <w:rsid w:val="00B57E08"/>
    <w:rsid w:val="00B57E09"/>
    <w:rsid w:val="00B6008C"/>
    <w:rsid w:val="00B60178"/>
    <w:rsid w:val="00B601E9"/>
    <w:rsid w:val="00B60284"/>
    <w:rsid w:val="00B60441"/>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1FB1"/>
    <w:rsid w:val="00B62068"/>
    <w:rsid w:val="00B620F9"/>
    <w:rsid w:val="00B62147"/>
    <w:rsid w:val="00B62202"/>
    <w:rsid w:val="00B62360"/>
    <w:rsid w:val="00B623A5"/>
    <w:rsid w:val="00B625A5"/>
    <w:rsid w:val="00B6271D"/>
    <w:rsid w:val="00B628D3"/>
    <w:rsid w:val="00B628DF"/>
    <w:rsid w:val="00B628E3"/>
    <w:rsid w:val="00B6295F"/>
    <w:rsid w:val="00B629BC"/>
    <w:rsid w:val="00B62B71"/>
    <w:rsid w:val="00B62BEF"/>
    <w:rsid w:val="00B62C89"/>
    <w:rsid w:val="00B62CA2"/>
    <w:rsid w:val="00B62F9E"/>
    <w:rsid w:val="00B63095"/>
    <w:rsid w:val="00B6310B"/>
    <w:rsid w:val="00B6321B"/>
    <w:rsid w:val="00B633C6"/>
    <w:rsid w:val="00B63698"/>
    <w:rsid w:val="00B63793"/>
    <w:rsid w:val="00B63B77"/>
    <w:rsid w:val="00B63BD2"/>
    <w:rsid w:val="00B6415E"/>
    <w:rsid w:val="00B64464"/>
    <w:rsid w:val="00B6447B"/>
    <w:rsid w:val="00B64519"/>
    <w:rsid w:val="00B64570"/>
    <w:rsid w:val="00B645FD"/>
    <w:rsid w:val="00B64655"/>
    <w:rsid w:val="00B64B0D"/>
    <w:rsid w:val="00B64B61"/>
    <w:rsid w:val="00B64BEC"/>
    <w:rsid w:val="00B64D47"/>
    <w:rsid w:val="00B64DC3"/>
    <w:rsid w:val="00B64EB0"/>
    <w:rsid w:val="00B64EDA"/>
    <w:rsid w:val="00B64F3B"/>
    <w:rsid w:val="00B65044"/>
    <w:rsid w:val="00B65069"/>
    <w:rsid w:val="00B6537D"/>
    <w:rsid w:val="00B653CD"/>
    <w:rsid w:val="00B65466"/>
    <w:rsid w:val="00B657C4"/>
    <w:rsid w:val="00B65A12"/>
    <w:rsid w:val="00B65E36"/>
    <w:rsid w:val="00B65F31"/>
    <w:rsid w:val="00B65FA7"/>
    <w:rsid w:val="00B66048"/>
    <w:rsid w:val="00B66058"/>
    <w:rsid w:val="00B66250"/>
    <w:rsid w:val="00B66298"/>
    <w:rsid w:val="00B66585"/>
    <w:rsid w:val="00B66800"/>
    <w:rsid w:val="00B66947"/>
    <w:rsid w:val="00B66E83"/>
    <w:rsid w:val="00B66EF4"/>
    <w:rsid w:val="00B66F6D"/>
    <w:rsid w:val="00B670F8"/>
    <w:rsid w:val="00B6726C"/>
    <w:rsid w:val="00B67695"/>
    <w:rsid w:val="00B67895"/>
    <w:rsid w:val="00B67BD3"/>
    <w:rsid w:val="00B67FB6"/>
    <w:rsid w:val="00B70117"/>
    <w:rsid w:val="00B7016F"/>
    <w:rsid w:val="00B7047B"/>
    <w:rsid w:val="00B704FF"/>
    <w:rsid w:val="00B70733"/>
    <w:rsid w:val="00B709F9"/>
    <w:rsid w:val="00B70A7E"/>
    <w:rsid w:val="00B70CB3"/>
    <w:rsid w:val="00B70DA7"/>
    <w:rsid w:val="00B71103"/>
    <w:rsid w:val="00B711FF"/>
    <w:rsid w:val="00B712DB"/>
    <w:rsid w:val="00B71542"/>
    <w:rsid w:val="00B7157F"/>
    <w:rsid w:val="00B715F8"/>
    <w:rsid w:val="00B7170F"/>
    <w:rsid w:val="00B71864"/>
    <w:rsid w:val="00B71922"/>
    <w:rsid w:val="00B7198C"/>
    <w:rsid w:val="00B71A26"/>
    <w:rsid w:val="00B71A2F"/>
    <w:rsid w:val="00B71AC7"/>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8BE"/>
    <w:rsid w:val="00B73905"/>
    <w:rsid w:val="00B7390F"/>
    <w:rsid w:val="00B73925"/>
    <w:rsid w:val="00B739FD"/>
    <w:rsid w:val="00B73A95"/>
    <w:rsid w:val="00B73B88"/>
    <w:rsid w:val="00B73BF2"/>
    <w:rsid w:val="00B73C4F"/>
    <w:rsid w:val="00B73DEF"/>
    <w:rsid w:val="00B73E81"/>
    <w:rsid w:val="00B73EE0"/>
    <w:rsid w:val="00B742C8"/>
    <w:rsid w:val="00B742ED"/>
    <w:rsid w:val="00B74532"/>
    <w:rsid w:val="00B74A78"/>
    <w:rsid w:val="00B74AD3"/>
    <w:rsid w:val="00B74B15"/>
    <w:rsid w:val="00B74C64"/>
    <w:rsid w:val="00B74DF3"/>
    <w:rsid w:val="00B74E75"/>
    <w:rsid w:val="00B74E92"/>
    <w:rsid w:val="00B75149"/>
    <w:rsid w:val="00B751C6"/>
    <w:rsid w:val="00B7524F"/>
    <w:rsid w:val="00B75624"/>
    <w:rsid w:val="00B75C35"/>
    <w:rsid w:val="00B75E91"/>
    <w:rsid w:val="00B75EA3"/>
    <w:rsid w:val="00B75FC0"/>
    <w:rsid w:val="00B76023"/>
    <w:rsid w:val="00B7609B"/>
    <w:rsid w:val="00B7647E"/>
    <w:rsid w:val="00B764CC"/>
    <w:rsid w:val="00B76B17"/>
    <w:rsid w:val="00B76BB5"/>
    <w:rsid w:val="00B76CD6"/>
    <w:rsid w:val="00B76D33"/>
    <w:rsid w:val="00B76E5D"/>
    <w:rsid w:val="00B7701A"/>
    <w:rsid w:val="00B77436"/>
    <w:rsid w:val="00B774DC"/>
    <w:rsid w:val="00B77557"/>
    <w:rsid w:val="00B77AA2"/>
    <w:rsid w:val="00B77AAE"/>
    <w:rsid w:val="00B77B5E"/>
    <w:rsid w:val="00B77D81"/>
    <w:rsid w:val="00B77DB1"/>
    <w:rsid w:val="00B77DD2"/>
    <w:rsid w:val="00B801FF"/>
    <w:rsid w:val="00B802FE"/>
    <w:rsid w:val="00B80512"/>
    <w:rsid w:val="00B807E4"/>
    <w:rsid w:val="00B80826"/>
    <w:rsid w:val="00B808A5"/>
    <w:rsid w:val="00B808E0"/>
    <w:rsid w:val="00B8096E"/>
    <w:rsid w:val="00B80978"/>
    <w:rsid w:val="00B80D6F"/>
    <w:rsid w:val="00B8111D"/>
    <w:rsid w:val="00B81400"/>
    <w:rsid w:val="00B8169E"/>
    <w:rsid w:val="00B818CE"/>
    <w:rsid w:val="00B81B0E"/>
    <w:rsid w:val="00B81BBC"/>
    <w:rsid w:val="00B81C90"/>
    <w:rsid w:val="00B81EB3"/>
    <w:rsid w:val="00B8220C"/>
    <w:rsid w:val="00B82225"/>
    <w:rsid w:val="00B8254E"/>
    <w:rsid w:val="00B82583"/>
    <w:rsid w:val="00B826B0"/>
    <w:rsid w:val="00B82797"/>
    <w:rsid w:val="00B827F9"/>
    <w:rsid w:val="00B8297C"/>
    <w:rsid w:val="00B829E2"/>
    <w:rsid w:val="00B82BA2"/>
    <w:rsid w:val="00B82BBD"/>
    <w:rsid w:val="00B82E00"/>
    <w:rsid w:val="00B83040"/>
    <w:rsid w:val="00B8347E"/>
    <w:rsid w:val="00B83490"/>
    <w:rsid w:val="00B834BB"/>
    <w:rsid w:val="00B836B6"/>
    <w:rsid w:val="00B837FA"/>
    <w:rsid w:val="00B83EC5"/>
    <w:rsid w:val="00B83FD7"/>
    <w:rsid w:val="00B840CD"/>
    <w:rsid w:val="00B840D0"/>
    <w:rsid w:val="00B8418E"/>
    <w:rsid w:val="00B845B4"/>
    <w:rsid w:val="00B8468F"/>
    <w:rsid w:val="00B84737"/>
    <w:rsid w:val="00B84747"/>
    <w:rsid w:val="00B84925"/>
    <w:rsid w:val="00B84A75"/>
    <w:rsid w:val="00B84BDF"/>
    <w:rsid w:val="00B84CDF"/>
    <w:rsid w:val="00B84E53"/>
    <w:rsid w:val="00B84EAC"/>
    <w:rsid w:val="00B85013"/>
    <w:rsid w:val="00B85296"/>
    <w:rsid w:val="00B85366"/>
    <w:rsid w:val="00B8579A"/>
    <w:rsid w:val="00B85B23"/>
    <w:rsid w:val="00B85EDE"/>
    <w:rsid w:val="00B85F39"/>
    <w:rsid w:val="00B861A9"/>
    <w:rsid w:val="00B86234"/>
    <w:rsid w:val="00B865C1"/>
    <w:rsid w:val="00B86613"/>
    <w:rsid w:val="00B866AE"/>
    <w:rsid w:val="00B86852"/>
    <w:rsid w:val="00B8692E"/>
    <w:rsid w:val="00B86A6A"/>
    <w:rsid w:val="00B86CF5"/>
    <w:rsid w:val="00B86EC8"/>
    <w:rsid w:val="00B871AA"/>
    <w:rsid w:val="00B872C7"/>
    <w:rsid w:val="00B872CC"/>
    <w:rsid w:val="00B873A2"/>
    <w:rsid w:val="00B8769A"/>
    <w:rsid w:val="00B876E4"/>
    <w:rsid w:val="00B877AC"/>
    <w:rsid w:val="00B90159"/>
    <w:rsid w:val="00B9028F"/>
    <w:rsid w:val="00B90318"/>
    <w:rsid w:val="00B903BE"/>
    <w:rsid w:val="00B903E1"/>
    <w:rsid w:val="00B9050E"/>
    <w:rsid w:val="00B905FE"/>
    <w:rsid w:val="00B90659"/>
    <w:rsid w:val="00B90693"/>
    <w:rsid w:val="00B90886"/>
    <w:rsid w:val="00B90F1C"/>
    <w:rsid w:val="00B90F63"/>
    <w:rsid w:val="00B91215"/>
    <w:rsid w:val="00B912FA"/>
    <w:rsid w:val="00B9148F"/>
    <w:rsid w:val="00B91674"/>
    <w:rsid w:val="00B917CD"/>
    <w:rsid w:val="00B91A3E"/>
    <w:rsid w:val="00B91BA4"/>
    <w:rsid w:val="00B91E4F"/>
    <w:rsid w:val="00B91ED7"/>
    <w:rsid w:val="00B91F87"/>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02"/>
    <w:rsid w:val="00B938F8"/>
    <w:rsid w:val="00B93988"/>
    <w:rsid w:val="00B93B6E"/>
    <w:rsid w:val="00B93C5D"/>
    <w:rsid w:val="00B93CBC"/>
    <w:rsid w:val="00B9430A"/>
    <w:rsid w:val="00B94451"/>
    <w:rsid w:val="00B945FB"/>
    <w:rsid w:val="00B945FE"/>
    <w:rsid w:val="00B94A22"/>
    <w:rsid w:val="00B94FFA"/>
    <w:rsid w:val="00B953A4"/>
    <w:rsid w:val="00B954D4"/>
    <w:rsid w:val="00B9555E"/>
    <w:rsid w:val="00B95632"/>
    <w:rsid w:val="00B95779"/>
    <w:rsid w:val="00B95784"/>
    <w:rsid w:val="00B95AB1"/>
    <w:rsid w:val="00B95CB0"/>
    <w:rsid w:val="00B95D65"/>
    <w:rsid w:val="00B962FB"/>
    <w:rsid w:val="00B96679"/>
    <w:rsid w:val="00B966C8"/>
    <w:rsid w:val="00B968D6"/>
    <w:rsid w:val="00B96A3C"/>
    <w:rsid w:val="00B96C14"/>
    <w:rsid w:val="00B96D0D"/>
    <w:rsid w:val="00B96E5F"/>
    <w:rsid w:val="00B96F94"/>
    <w:rsid w:val="00B970AE"/>
    <w:rsid w:val="00B971EA"/>
    <w:rsid w:val="00B97229"/>
    <w:rsid w:val="00B97330"/>
    <w:rsid w:val="00B9749A"/>
    <w:rsid w:val="00B97598"/>
    <w:rsid w:val="00B97817"/>
    <w:rsid w:val="00B978B0"/>
    <w:rsid w:val="00B978E0"/>
    <w:rsid w:val="00B97A1C"/>
    <w:rsid w:val="00B97A69"/>
    <w:rsid w:val="00B97AF3"/>
    <w:rsid w:val="00B97B10"/>
    <w:rsid w:val="00B97BEC"/>
    <w:rsid w:val="00B97BFC"/>
    <w:rsid w:val="00B97EC0"/>
    <w:rsid w:val="00BA0211"/>
    <w:rsid w:val="00BA04F6"/>
    <w:rsid w:val="00BA0C1F"/>
    <w:rsid w:val="00BA0CCE"/>
    <w:rsid w:val="00BA0D40"/>
    <w:rsid w:val="00BA0F08"/>
    <w:rsid w:val="00BA0F6A"/>
    <w:rsid w:val="00BA1134"/>
    <w:rsid w:val="00BA1216"/>
    <w:rsid w:val="00BA1627"/>
    <w:rsid w:val="00BA1737"/>
    <w:rsid w:val="00BA1BBF"/>
    <w:rsid w:val="00BA1CE8"/>
    <w:rsid w:val="00BA1F3C"/>
    <w:rsid w:val="00BA23CC"/>
    <w:rsid w:val="00BA245D"/>
    <w:rsid w:val="00BA2752"/>
    <w:rsid w:val="00BA27E5"/>
    <w:rsid w:val="00BA298C"/>
    <w:rsid w:val="00BA29B5"/>
    <w:rsid w:val="00BA2A21"/>
    <w:rsid w:val="00BA2A53"/>
    <w:rsid w:val="00BA2BB6"/>
    <w:rsid w:val="00BA2BE1"/>
    <w:rsid w:val="00BA2D3F"/>
    <w:rsid w:val="00BA2F90"/>
    <w:rsid w:val="00BA306C"/>
    <w:rsid w:val="00BA30D0"/>
    <w:rsid w:val="00BA30DB"/>
    <w:rsid w:val="00BA310A"/>
    <w:rsid w:val="00BA31BB"/>
    <w:rsid w:val="00BA3325"/>
    <w:rsid w:val="00BA35A8"/>
    <w:rsid w:val="00BA3644"/>
    <w:rsid w:val="00BA3AE1"/>
    <w:rsid w:val="00BA3C23"/>
    <w:rsid w:val="00BA3EF0"/>
    <w:rsid w:val="00BA3F5E"/>
    <w:rsid w:val="00BA40B4"/>
    <w:rsid w:val="00BA413B"/>
    <w:rsid w:val="00BA478E"/>
    <w:rsid w:val="00BA4881"/>
    <w:rsid w:val="00BA4AFB"/>
    <w:rsid w:val="00BA4B00"/>
    <w:rsid w:val="00BA4B48"/>
    <w:rsid w:val="00BA4CDD"/>
    <w:rsid w:val="00BA4D38"/>
    <w:rsid w:val="00BA4F95"/>
    <w:rsid w:val="00BA50F5"/>
    <w:rsid w:val="00BA53E0"/>
    <w:rsid w:val="00BA54B3"/>
    <w:rsid w:val="00BA578C"/>
    <w:rsid w:val="00BA581A"/>
    <w:rsid w:val="00BA58B4"/>
    <w:rsid w:val="00BA5C4C"/>
    <w:rsid w:val="00BA5C4D"/>
    <w:rsid w:val="00BA5D13"/>
    <w:rsid w:val="00BA5DE7"/>
    <w:rsid w:val="00BA5E01"/>
    <w:rsid w:val="00BA6498"/>
    <w:rsid w:val="00BA67F7"/>
    <w:rsid w:val="00BA6A37"/>
    <w:rsid w:val="00BA6BA0"/>
    <w:rsid w:val="00BA6D7E"/>
    <w:rsid w:val="00BA6F52"/>
    <w:rsid w:val="00BA6FC9"/>
    <w:rsid w:val="00BA6FF0"/>
    <w:rsid w:val="00BA7257"/>
    <w:rsid w:val="00BA72E0"/>
    <w:rsid w:val="00BA74A1"/>
    <w:rsid w:val="00BA758E"/>
    <w:rsid w:val="00BA77D1"/>
    <w:rsid w:val="00BA77E4"/>
    <w:rsid w:val="00BA7835"/>
    <w:rsid w:val="00BA79CA"/>
    <w:rsid w:val="00BA7D71"/>
    <w:rsid w:val="00BA7F02"/>
    <w:rsid w:val="00BA7FB2"/>
    <w:rsid w:val="00BB036E"/>
    <w:rsid w:val="00BB05D0"/>
    <w:rsid w:val="00BB05D6"/>
    <w:rsid w:val="00BB086C"/>
    <w:rsid w:val="00BB0B89"/>
    <w:rsid w:val="00BB0B92"/>
    <w:rsid w:val="00BB0BA4"/>
    <w:rsid w:val="00BB0C98"/>
    <w:rsid w:val="00BB0CBC"/>
    <w:rsid w:val="00BB0E67"/>
    <w:rsid w:val="00BB0FD7"/>
    <w:rsid w:val="00BB14D2"/>
    <w:rsid w:val="00BB159E"/>
    <w:rsid w:val="00BB1758"/>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5EF"/>
    <w:rsid w:val="00BB2724"/>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12"/>
    <w:rsid w:val="00BB42CB"/>
    <w:rsid w:val="00BB43FE"/>
    <w:rsid w:val="00BB4482"/>
    <w:rsid w:val="00BB4499"/>
    <w:rsid w:val="00BB4546"/>
    <w:rsid w:val="00BB46C0"/>
    <w:rsid w:val="00BB4B19"/>
    <w:rsid w:val="00BB4D5B"/>
    <w:rsid w:val="00BB4E4B"/>
    <w:rsid w:val="00BB4E63"/>
    <w:rsid w:val="00BB4EA6"/>
    <w:rsid w:val="00BB4F90"/>
    <w:rsid w:val="00BB50E4"/>
    <w:rsid w:val="00BB5269"/>
    <w:rsid w:val="00BB5280"/>
    <w:rsid w:val="00BB540D"/>
    <w:rsid w:val="00BB5705"/>
    <w:rsid w:val="00BB58F3"/>
    <w:rsid w:val="00BB5A4F"/>
    <w:rsid w:val="00BB5B30"/>
    <w:rsid w:val="00BB5C75"/>
    <w:rsid w:val="00BB5F86"/>
    <w:rsid w:val="00BB5F8A"/>
    <w:rsid w:val="00BB613A"/>
    <w:rsid w:val="00BB6204"/>
    <w:rsid w:val="00BB6745"/>
    <w:rsid w:val="00BB67FB"/>
    <w:rsid w:val="00BB6D12"/>
    <w:rsid w:val="00BB6E31"/>
    <w:rsid w:val="00BB7091"/>
    <w:rsid w:val="00BB718A"/>
    <w:rsid w:val="00BB71BF"/>
    <w:rsid w:val="00BB731B"/>
    <w:rsid w:val="00BB7413"/>
    <w:rsid w:val="00BB744A"/>
    <w:rsid w:val="00BB745D"/>
    <w:rsid w:val="00BB7A76"/>
    <w:rsid w:val="00BB7C45"/>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D5"/>
    <w:rsid w:val="00BC163A"/>
    <w:rsid w:val="00BC16A9"/>
    <w:rsid w:val="00BC173E"/>
    <w:rsid w:val="00BC180D"/>
    <w:rsid w:val="00BC1A63"/>
    <w:rsid w:val="00BC1B79"/>
    <w:rsid w:val="00BC1CB6"/>
    <w:rsid w:val="00BC1CD7"/>
    <w:rsid w:val="00BC20C9"/>
    <w:rsid w:val="00BC2531"/>
    <w:rsid w:val="00BC26BE"/>
    <w:rsid w:val="00BC2927"/>
    <w:rsid w:val="00BC29F1"/>
    <w:rsid w:val="00BC2A76"/>
    <w:rsid w:val="00BC2E5B"/>
    <w:rsid w:val="00BC326D"/>
    <w:rsid w:val="00BC32A2"/>
    <w:rsid w:val="00BC33FB"/>
    <w:rsid w:val="00BC3766"/>
    <w:rsid w:val="00BC378A"/>
    <w:rsid w:val="00BC3992"/>
    <w:rsid w:val="00BC39CA"/>
    <w:rsid w:val="00BC3D25"/>
    <w:rsid w:val="00BC3E48"/>
    <w:rsid w:val="00BC3FBD"/>
    <w:rsid w:val="00BC42DF"/>
    <w:rsid w:val="00BC436E"/>
    <w:rsid w:val="00BC45D2"/>
    <w:rsid w:val="00BC4721"/>
    <w:rsid w:val="00BC4862"/>
    <w:rsid w:val="00BC488E"/>
    <w:rsid w:val="00BC48C2"/>
    <w:rsid w:val="00BC49AD"/>
    <w:rsid w:val="00BC4C06"/>
    <w:rsid w:val="00BC4C09"/>
    <w:rsid w:val="00BC52DA"/>
    <w:rsid w:val="00BC53B2"/>
    <w:rsid w:val="00BC5433"/>
    <w:rsid w:val="00BC561E"/>
    <w:rsid w:val="00BC5646"/>
    <w:rsid w:val="00BC57BC"/>
    <w:rsid w:val="00BC58BD"/>
    <w:rsid w:val="00BC59B3"/>
    <w:rsid w:val="00BC5BBC"/>
    <w:rsid w:val="00BC5C71"/>
    <w:rsid w:val="00BC5C7E"/>
    <w:rsid w:val="00BC5DAE"/>
    <w:rsid w:val="00BC5E47"/>
    <w:rsid w:val="00BC620B"/>
    <w:rsid w:val="00BC6575"/>
    <w:rsid w:val="00BC6755"/>
    <w:rsid w:val="00BC6783"/>
    <w:rsid w:val="00BC6B32"/>
    <w:rsid w:val="00BC6D0C"/>
    <w:rsid w:val="00BC6FDC"/>
    <w:rsid w:val="00BC7013"/>
    <w:rsid w:val="00BC722B"/>
    <w:rsid w:val="00BC7457"/>
    <w:rsid w:val="00BC74B6"/>
    <w:rsid w:val="00BC756E"/>
    <w:rsid w:val="00BC75B6"/>
    <w:rsid w:val="00BC7627"/>
    <w:rsid w:val="00BC7963"/>
    <w:rsid w:val="00BC79D4"/>
    <w:rsid w:val="00BC7D7F"/>
    <w:rsid w:val="00BD0034"/>
    <w:rsid w:val="00BD02D7"/>
    <w:rsid w:val="00BD0560"/>
    <w:rsid w:val="00BD06F7"/>
    <w:rsid w:val="00BD09D9"/>
    <w:rsid w:val="00BD0B57"/>
    <w:rsid w:val="00BD0C57"/>
    <w:rsid w:val="00BD0CCF"/>
    <w:rsid w:val="00BD0E22"/>
    <w:rsid w:val="00BD0E7A"/>
    <w:rsid w:val="00BD0EB7"/>
    <w:rsid w:val="00BD11E9"/>
    <w:rsid w:val="00BD1427"/>
    <w:rsid w:val="00BD146E"/>
    <w:rsid w:val="00BD1639"/>
    <w:rsid w:val="00BD1681"/>
    <w:rsid w:val="00BD1856"/>
    <w:rsid w:val="00BD1B9C"/>
    <w:rsid w:val="00BD1BF0"/>
    <w:rsid w:val="00BD1D90"/>
    <w:rsid w:val="00BD2080"/>
    <w:rsid w:val="00BD245F"/>
    <w:rsid w:val="00BD248A"/>
    <w:rsid w:val="00BD2506"/>
    <w:rsid w:val="00BD2573"/>
    <w:rsid w:val="00BD2998"/>
    <w:rsid w:val="00BD2AF3"/>
    <w:rsid w:val="00BD2B8B"/>
    <w:rsid w:val="00BD2B99"/>
    <w:rsid w:val="00BD2EC2"/>
    <w:rsid w:val="00BD2F18"/>
    <w:rsid w:val="00BD3053"/>
    <w:rsid w:val="00BD3217"/>
    <w:rsid w:val="00BD362D"/>
    <w:rsid w:val="00BD3890"/>
    <w:rsid w:val="00BD3C1C"/>
    <w:rsid w:val="00BD3C2E"/>
    <w:rsid w:val="00BD3EFB"/>
    <w:rsid w:val="00BD408F"/>
    <w:rsid w:val="00BD4222"/>
    <w:rsid w:val="00BD423D"/>
    <w:rsid w:val="00BD42DF"/>
    <w:rsid w:val="00BD4374"/>
    <w:rsid w:val="00BD4422"/>
    <w:rsid w:val="00BD45D4"/>
    <w:rsid w:val="00BD4707"/>
    <w:rsid w:val="00BD476C"/>
    <w:rsid w:val="00BD48EC"/>
    <w:rsid w:val="00BD48FE"/>
    <w:rsid w:val="00BD4A08"/>
    <w:rsid w:val="00BD4A2E"/>
    <w:rsid w:val="00BD4A90"/>
    <w:rsid w:val="00BD4B12"/>
    <w:rsid w:val="00BD4CD0"/>
    <w:rsid w:val="00BD4E13"/>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437"/>
    <w:rsid w:val="00BD74A6"/>
    <w:rsid w:val="00BD750E"/>
    <w:rsid w:val="00BD7563"/>
    <w:rsid w:val="00BD7581"/>
    <w:rsid w:val="00BD777C"/>
    <w:rsid w:val="00BD7875"/>
    <w:rsid w:val="00BD796C"/>
    <w:rsid w:val="00BE0272"/>
    <w:rsid w:val="00BE02A1"/>
    <w:rsid w:val="00BE02E6"/>
    <w:rsid w:val="00BE04CA"/>
    <w:rsid w:val="00BE04FB"/>
    <w:rsid w:val="00BE0543"/>
    <w:rsid w:val="00BE068B"/>
    <w:rsid w:val="00BE079E"/>
    <w:rsid w:val="00BE0809"/>
    <w:rsid w:val="00BE09C0"/>
    <w:rsid w:val="00BE0AE1"/>
    <w:rsid w:val="00BE0BE9"/>
    <w:rsid w:val="00BE0D2E"/>
    <w:rsid w:val="00BE1019"/>
    <w:rsid w:val="00BE1476"/>
    <w:rsid w:val="00BE14BD"/>
    <w:rsid w:val="00BE15D8"/>
    <w:rsid w:val="00BE15DD"/>
    <w:rsid w:val="00BE16EA"/>
    <w:rsid w:val="00BE1867"/>
    <w:rsid w:val="00BE1C04"/>
    <w:rsid w:val="00BE1DCE"/>
    <w:rsid w:val="00BE1DFA"/>
    <w:rsid w:val="00BE1F0F"/>
    <w:rsid w:val="00BE1F1B"/>
    <w:rsid w:val="00BE2031"/>
    <w:rsid w:val="00BE20EA"/>
    <w:rsid w:val="00BE21E1"/>
    <w:rsid w:val="00BE2204"/>
    <w:rsid w:val="00BE2212"/>
    <w:rsid w:val="00BE2410"/>
    <w:rsid w:val="00BE255F"/>
    <w:rsid w:val="00BE286C"/>
    <w:rsid w:val="00BE28BB"/>
    <w:rsid w:val="00BE28BD"/>
    <w:rsid w:val="00BE299F"/>
    <w:rsid w:val="00BE2A32"/>
    <w:rsid w:val="00BE2C93"/>
    <w:rsid w:val="00BE2CC2"/>
    <w:rsid w:val="00BE2DC2"/>
    <w:rsid w:val="00BE2E41"/>
    <w:rsid w:val="00BE305D"/>
    <w:rsid w:val="00BE3151"/>
    <w:rsid w:val="00BE317D"/>
    <w:rsid w:val="00BE33B3"/>
    <w:rsid w:val="00BE3676"/>
    <w:rsid w:val="00BE3BC9"/>
    <w:rsid w:val="00BE3D26"/>
    <w:rsid w:val="00BE3D39"/>
    <w:rsid w:val="00BE3DCC"/>
    <w:rsid w:val="00BE3EF7"/>
    <w:rsid w:val="00BE3F5B"/>
    <w:rsid w:val="00BE3FFF"/>
    <w:rsid w:val="00BE4201"/>
    <w:rsid w:val="00BE442F"/>
    <w:rsid w:val="00BE452F"/>
    <w:rsid w:val="00BE4FF1"/>
    <w:rsid w:val="00BE503A"/>
    <w:rsid w:val="00BE5455"/>
    <w:rsid w:val="00BE57AA"/>
    <w:rsid w:val="00BE5A6B"/>
    <w:rsid w:val="00BE5A91"/>
    <w:rsid w:val="00BE5A92"/>
    <w:rsid w:val="00BE5D09"/>
    <w:rsid w:val="00BE5F94"/>
    <w:rsid w:val="00BE5FD0"/>
    <w:rsid w:val="00BE5FED"/>
    <w:rsid w:val="00BE6110"/>
    <w:rsid w:val="00BE61E8"/>
    <w:rsid w:val="00BE61FF"/>
    <w:rsid w:val="00BE6396"/>
    <w:rsid w:val="00BE63CE"/>
    <w:rsid w:val="00BE6416"/>
    <w:rsid w:val="00BE642C"/>
    <w:rsid w:val="00BE6B67"/>
    <w:rsid w:val="00BE6DA7"/>
    <w:rsid w:val="00BE6E15"/>
    <w:rsid w:val="00BE6F42"/>
    <w:rsid w:val="00BE6F7B"/>
    <w:rsid w:val="00BE6FC2"/>
    <w:rsid w:val="00BE7019"/>
    <w:rsid w:val="00BE704F"/>
    <w:rsid w:val="00BE705C"/>
    <w:rsid w:val="00BE7136"/>
    <w:rsid w:val="00BE71A9"/>
    <w:rsid w:val="00BE730C"/>
    <w:rsid w:val="00BE7589"/>
    <w:rsid w:val="00BE77C1"/>
    <w:rsid w:val="00BE77ED"/>
    <w:rsid w:val="00BE78E2"/>
    <w:rsid w:val="00BE7B17"/>
    <w:rsid w:val="00BE7C02"/>
    <w:rsid w:val="00BE7D46"/>
    <w:rsid w:val="00BE7EA8"/>
    <w:rsid w:val="00BE7F5D"/>
    <w:rsid w:val="00BE7F62"/>
    <w:rsid w:val="00BF0038"/>
    <w:rsid w:val="00BF010A"/>
    <w:rsid w:val="00BF0314"/>
    <w:rsid w:val="00BF0446"/>
    <w:rsid w:val="00BF05D2"/>
    <w:rsid w:val="00BF0662"/>
    <w:rsid w:val="00BF06F8"/>
    <w:rsid w:val="00BF0933"/>
    <w:rsid w:val="00BF0B8F"/>
    <w:rsid w:val="00BF0EC2"/>
    <w:rsid w:val="00BF12A2"/>
    <w:rsid w:val="00BF131E"/>
    <w:rsid w:val="00BF13E9"/>
    <w:rsid w:val="00BF167D"/>
    <w:rsid w:val="00BF18E7"/>
    <w:rsid w:val="00BF1C30"/>
    <w:rsid w:val="00BF1DAC"/>
    <w:rsid w:val="00BF21A7"/>
    <w:rsid w:val="00BF22C3"/>
    <w:rsid w:val="00BF22F2"/>
    <w:rsid w:val="00BF2346"/>
    <w:rsid w:val="00BF272A"/>
    <w:rsid w:val="00BF2850"/>
    <w:rsid w:val="00BF2BCE"/>
    <w:rsid w:val="00BF2E3A"/>
    <w:rsid w:val="00BF2FDF"/>
    <w:rsid w:val="00BF30AD"/>
    <w:rsid w:val="00BF30D2"/>
    <w:rsid w:val="00BF3168"/>
    <w:rsid w:val="00BF3368"/>
    <w:rsid w:val="00BF348A"/>
    <w:rsid w:val="00BF34A9"/>
    <w:rsid w:val="00BF3587"/>
    <w:rsid w:val="00BF3768"/>
    <w:rsid w:val="00BF385F"/>
    <w:rsid w:val="00BF387C"/>
    <w:rsid w:val="00BF3BB8"/>
    <w:rsid w:val="00BF3D8E"/>
    <w:rsid w:val="00BF42B0"/>
    <w:rsid w:val="00BF434F"/>
    <w:rsid w:val="00BF45CB"/>
    <w:rsid w:val="00BF4622"/>
    <w:rsid w:val="00BF463A"/>
    <w:rsid w:val="00BF4667"/>
    <w:rsid w:val="00BF494E"/>
    <w:rsid w:val="00BF4B25"/>
    <w:rsid w:val="00BF4B2B"/>
    <w:rsid w:val="00BF4CAF"/>
    <w:rsid w:val="00BF5191"/>
    <w:rsid w:val="00BF51B4"/>
    <w:rsid w:val="00BF55B9"/>
    <w:rsid w:val="00BF5723"/>
    <w:rsid w:val="00BF5B5A"/>
    <w:rsid w:val="00BF5E06"/>
    <w:rsid w:val="00BF5EF5"/>
    <w:rsid w:val="00BF60D6"/>
    <w:rsid w:val="00BF6634"/>
    <w:rsid w:val="00BF69B8"/>
    <w:rsid w:val="00BF69EA"/>
    <w:rsid w:val="00BF6C70"/>
    <w:rsid w:val="00BF6D06"/>
    <w:rsid w:val="00BF7064"/>
    <w:rsid w:val="00BF71B4"/>
    <w:rsid w:val="00BF7287"/>
    <w:rsid w:val="00BF75FE"/>
    <w:rsid w:val="00BF7AFE"/>
    <w:rsid w:val="00BF7B9E"/>
    <w:rsid w:val="00BF7E63"/>
    <w:rsid w:val="00C0034B"/>
    <w:rsid w:val="00C0039D"/>
    <w:rsid w:val="00C00476"/>
    <w:rsid w:val="00C00876"/>
    <w:rsid w:val="00C008B9"/>
    <w:rsid w:val="00C00C5A"/>
    <w:rsid w:val="00C00D76"/>
    <w:rsid w:val="00C00F8F"/>
    <w:rsid w:val="00C011CA"/>
    <w:rsid w:val="00C0122A"/>
    <w:rsid w:val="00C01372"/>
    <w:rsid w:val="00C015D2"/>
    <w:rsid w:val="00C01733"/>
    <w:rsid w:val="00C01839"/>
    <w:rsid w:val="00C01A06"/>
    <w:rsid w:val="00C01B17"/>
    <w:rsid w:val="00C01D5E"/>
    <w:rsid w:val="00C01DD9"/>
    <w:rsid w:val="00C01DE4"/>
    <w:rsid w:val="00C01E0C"/>
    <w:rsid w:val="00C01F5C"/>
    <w:rsid w:val="00C01FD8"/>
    <w:rsid w:val="00C0251C"/>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CFD"/>
    <w:rsid w:val="00C03F6C"/>
    <w:rsid w:val="00C04024"/>
    <w:rsid w:val="00C04156"/>
    <w:rsid w:val="00C04211"/>
    <w:rsid w:val="00C0438D"/>
    <w:rsid w:val="00C04918"/>
    <w:rsid w:val="00C049D9"/>
    <w:rsid w:val="00C04A93"/>
    <w:rsid w:val="00C04B70"/>
    <w:rsid w:val="00C04D8A"/>
    <w:rsid w:val="00C051FC"/>
    <w:rsid w:val="00C0522E"/>
    <w:rsid w:val="00C0529A"/>
    <w:rsid w:val="00C0535F"/>
    <w:rsid w:val="00C05429"/>
    <w:rsid w:val="00C054D1"/>
    <w:rsid w:val="00C057F8"/>
    <w:rsid w:val="00C05894"/>
    <w:rsid w:val="00C058C0"/>
    <w:rsid w:val="00C059EE"/>
    <w:rsid w:val="00C05A6E"/>
    <w:rsid w:val="00C05AE4"/>
    <w:rsid w:val="00C05D8C"/>
    <w:rsid w:val="00C06212"/>
    <w:rsid w:val="00C06586"/>
    <w:rsid w:val="00C066A4"/>
    <w:rsid w:val="00C06752"/>
    <w:rsid w:val="00C069B7"/>
    <w:rsid w:val="00C06ECA"/>
    <w:rsid w:val="00C06F5C"/>
    <w:rsid w:val="00C07248"/>
    <w:rsid w:val="00C073C9"/>
    <w:rsid w:val="00C073FC"/>
    <w:rsid w:val="00C0743C"/>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0D3C"/>
    <w:rsid w:val="00C110A5"/>
    <w:rsid w:val="00C11141"/>
    <w:rsid w:val="00C111C5"/>
    <w:rsid w:val="00C113D1"/>
    <w:rsid w:val="00C117D6"/>
    <w:rsid w:val="00C119C5"/>
    <w:rsid w:val="00C11E26"/>
    <w:rsid w:val="00C11F89"/>
    <w:rsid w:val="00C12049"/>
    <w:rsid w:val="00C1228E"/>
    <w:rsid w:val="00C12295"/>
    <w:rsid w:val="00C12308"/>
    <w:rsid w:val="00C12315"/>
    <w:rsid w:val="00C125B9"/>
    <w:rsid w:val="00C1285A"/>
    <w:rsid w:val="00C128EE"/>
    <w:rsid w:val="00C12D47"/>
    <w:rsid w:val="00C12FFA"/>
    <w:rsid w:val="00C1319C"/>
    <w:rsid w:val="00C131DB"/>
    <w:rsid w:val="00C1321C"/>
    <w:rsid w:val="00C1368F"/>
    <w:rsid w:val="00C1373C"/>
    <w:rsid w:val="00C137F3"/>
    <w:rsid w:val="00C13D3A"/>
    <w:rsid w:val="00C1419F"/>
    <w:rsid w:val="00C1424A"/>
    <w:rsid w:val="00C14461"/>
    <w:rsid w:val="00C1450F"/>
    <w:rsid w:val="00C14545"/>
    <w:rsid w:val="00C1469E"/>
    <w:rsid w:val="00C1491A"/>
    <w:rsid w:val="00C1499B"/>
    <w:rsid w:val="00C14A60"/>
    <w:rsid w:val="00C14BB8"/>
    <w:rsid w:val="00C15060"/>
    <w:rsid w:val="00C15324"/>
    <w:rsid w:val="00C15589"/>
    <w:rsid w:val="00C157F2"/>
    <w:rsid w:val="00C15998"/>
    <w:rsid w:val="00C15AE6"/>
    <w:rsid w:val="00C15B49"/>
    <w:rsid w:val="00C15B83"/>
    <w:rsid w:val="00C15BC7"/>
    <w:rsid w:val="00C15C4F"/>
    <w:rsid w:val="00C15D83"/>
    <w:rsid w:val="00C15DF8"/>
    <w:rsid w:val="00C15FEB"/>
    <w:rsid w:val="00C161E2"/>
    <w:rsid w:val="00C16372"/>
    <w:rsid w:val="00C1665C"/>
    <w:rsid w:val="00C167C2"/>
    <w:rsid w:val="00C169F0"/>
    <w:rsid w:val="00C16A93"/>
    <w:rsid w:val="00C16ACF"/>
    <w:rsid w:val="00C16B7B"/>
    <w:rsid w:val="00C16BF1"/>
    <w:rsid w:val="00C16CF3"/>
    <w:rsid w:val="00C16E86"/>
    <w:rsid w:val="00C16FCF"/>
    <w:rsid w:val="00C17591"/>
    <w:rsid w:val="00C17AE4"/>
    <w:rsid w:val="00C17F60"/>
    <w:rsid w:val="00C17FDD"/>
    <w:rsid w:val="00C17FFE"/>
    <w:rsid w:val="00C201F2"/>
    <w:rsid w:val="00C20240"/>
    <w:rsid w:val="00C20492"/>
    <w:rsid w:val="00C204A7"/>
    <w:rsid w:val="00C204F4"/>
    <w:rsid w:val="00C20803"/>
    <w:rsid w:val="00C2085E"/>
    <w:rsid w:val="00C20B14"/>
    <w:rsid w:val="00C20B64"/>
    <w:rsid w:val="00C20D49"/>
    <w:rsid w:val="00C20E9C"/>
    <w:rsid w:val="00C20F13"/>
    <w:rsid w:val="00C21066"/>
    <w:rsid w:val="00C2114E"/>
    <w:rsid w:val="00C212BB"/>
    <w:rsid w:val="00C212E9"/>
    <w:rsid w:val="00C2172C"/>
    <w:rsid w:val="00C21918"/>
    <w:rsid w:val="00C21B03"/>
    <w:rsid w:val="00C21B1B"/>
    <w:rsid w:val="00C21B6B"/>
    <w:rsid w:val="00C21DC4"/>
    <w:rsid w:val="00C21F03"/>
    <w:rsid w:val="00C21F08"/>
    <w:rsid w:val="00C21F60"/>
    <w:rsid w:val="00C2212C"/>
    <w:rsid w:val="00C22442"/>
    <w:rsid w:val="00C224D9"/>
    <w:rsid w:val="00C224F0"/>
    <w:rsid w:val="00C2264A"/>
    <w:rsid w:val="00C2272E"/>
    <w:rsid w:val="00C227CB"/>
    <w:rsid w:val="00C228C4"/>
    <w:rsid w:val="00C22B88"/>
    <w:rsid w:val="00C22EC7"/>
    <w:rsid w:val="00C22EF5"/>
    <w:rsid w:val="00C22FB6"/>
    <w:rsid w:val="00C23119"/>
    <w:rsid w:val="00C23339"/>
    <w:rsid w:val="00C233AF"/>
    <w:rsid w:val="00C23656"/>
    <w:rsid w:val="00C23684"/>
    <w:rsid w:val="00C2385E"/>
    <w:rsid w:val="00C23867"/>
    <w:rsid w:val="00C23AEC"/>
    <w:rsid w:val="00C23EBA"/>
    <w:rsid w:val="00C24007"/>
    <w:rsid w:val="00C241A3"/>
    <w:rsid w:val="00C24714"/>
    <w:rsid w:val="00C247AA"/>
    <w:rsid w:val="00C247B2"/>
    <w:rsid w:val="00C2481E"/>
    <w:rsid w:val="00C24853"/>
    <w:rsid w:val="00C248E8"/>
    <w:rsid w:val="00C2490D"/>
    <w:rsid w:val="00C24A50"/>
    <w:rsid w:val="00C24B7A"/>
    <w:rsid w:val="00C24BBE"/>
    <w:rsid w:val="00C24D1B"/>
    <w:rsid w:val="00C24DC6"/>
    <w:rsid w:val="00C24E11"/>
    <w:rsid w:val="00C24FE7"/>
    <w:rsid w:val="00C25390"/>
    <w:rsid w:val="00C2564C"/>
    <w:rsid w:val="00C25AFF"/>
    <w:rsid w:val="00C25BF3"/>
    <w:rsid w:val="00C25E5C"/>
    <w:rsid w:val="00C260FA"/>
    <w:rsid w:val="00C26296"/>
    <w:rsid w:val="00C26657"/>
    <w:rsid w:val="00C266BB"/>
    <w:rsid w:val="00C2674C"/>
    <w:rsid w:val="00C26D7C"/>
    <w:rsid w:val="00C26E8B"/>
    <w:rsid w:val="00C26F9B"/>
    <w:rsid w:val="00C27087"/>
    <w:rsid w:val="00C27175"/>
    <w:rsid w:val="00C27299"/>
    <w:rsid w:val="00C27370"/>
    <w:rsid w:val="00C274BA"/>
    <w:rsid w:val="00C278C7"/>
    <w:rsid w:val="00C27918"/>
    <w:rsid w:val="00C27AC0"/>
    <w:rsid w:val="00C27B11"/>
    <w:rsid w:val="00C27CF4"/>
    <w:rsid w:val="00C27CFD"/>
    <w:rsid w:val="00C27D0F"/>
    <w:rsid w:val="00C27F9C"/>
    <w:rsid w:val="00C30406"/>
    <w:rsid w:val="00C3062E"/>
    <w:rsid w:val="00C30754"/>
    <w:rsid w:val="00C30833"/>
    <w:rsid w:val="00C3086F"/>
    <w:rsid w:val="00C308EF"/>
    <w:rsid w:val="00C3094A"/>
    <w:rsid w:val="00C30E18"/>
    <w:rsid w:val="00C310ED"/>
    <w:rsid w:val="00C311F5"/>
    <w:rsid w:val="00C31503"/>
    <w:rsid w:val="00C31521"/>
    <w:rsid w:val="00C31539"/>
    <w:rsid w:val="00C31589"/>
    <w:rsid w:val="00C318B9"/>
    <w:rsid w:val="00C31BC1"/>
    <w:rsid w:val="00C31ED8"/>
    <w:rsid w:val="00C31FC6"/>
    <w:rsid w:val="00C320F6"/>
    <w:rsid w:val="00C321A7"/>
    <w:rsid w:val="00C321B0"/>
    <w:rsid w:val="00C324BA"/>
    <w:rsid w:val="00C326A3"/>
    <w:rsid w:val="00C32878"/>
    <w:rsid w:val="00C32A10"/>
    <w:rsid w:val="00C32AE7"/>
    <w:rsid w:val="00C32C4E"/>
    <w:rsid w:val="00C32D09"/>
    <w:rsid w:val="00C32F18"/>
    <w:rsid w:val="00C32F55"/>
    <w:rsid w:val="00C33197"/>
    <w:rsid w:val="00C3365E"/>
    <w:rsid w:val="00C336BE"/>
    <w:rsid w:val="00C337D5"/>
    <w:rsid w:val="00C33990"/>
    <w:rsid w:val="00C33ADF"/>
    <w:rsid w:val="00C33BF6"/>
    <w:rsid w:val="00C33C37"/>
    <w:rsid w:val="00C33DF0"/>
    <w:rsid w:val="00C34074"/>
    <w:rsid w:val="00C340F6"/>
    <w:rsid w:val="00C34274"/>
    <w:rsid w:val="00C34353"/>
    <w:rsid w:val="00C3445A"/>
    <w:rsid w:val="00C3458B"/>
    <w:rsid w:val="00C3459A"/>
    <w:rsid w:val="00C34707"/>
    <w:rsid w:val="00C3485E"/>
    <w:rsid w:val="00C34AE7"/>
    <w:rsid w:val="00C34CD9"/>
    <w:rsid w:val="00C34D52"/>
    <w:rsid w:val="00C34EB9"/>
    <w:rsid w:val="00C34F33"/>
    <w:rsid w:val="00C35037"/>
    <w:rsid w:val="00C35233"/>
    <w:rsid w:val="00C35254"/>
    <w:rsid w:val="00C354C7"/>
    <w:rsid w:val="00C355C3"/>
    <w:rsid w:val="00C35752"/>
    <w:rsid w:val="00C3577C"/>
    <w:rsid w:val="00C358B1"/>
    <w:rsid w:val="00C358C0"/>
    <w:rsid w:val="00C3597C"/>
    <w:rsid w:val="00C35A1E"/>
    <w:rsid w:val="00C35A7B"/>
    <w:rsid w:val="00C35C71"/>
    <w:rsid w:val="00C35D6C"/>
    <w:rsid w:val="00C35DF2"/>
    <w:rsid w:val="00C35E3F"/>
    <w:rsid w:val="00C36106"/>
    <w:rsid w:val="00C36602"/>
    <w:rsid w:val="00C367CA"/>
    <w:rsid w:val="00C367E7"/>
    <w:rsid w:val="00C36823"/>
    <w:rsid w:val="00C36837"/>
    <w:rsid w:val="00C3686F"/>
    <w:rsid w:val="00C36A98"/>
    <w:rsid w:val="00C36AC2"/>
    <w:rsid w:val="00C36D23"/>
    <w:rsid w:val="00C36E48"/>
    <w:rsid w:val="00C36F36"/>
    <w:rsid w:val="00C36F64"/>
    <w:rsid w:val="00C36FA4"/>
    <w:rsid w:val="00C37165"/>
    <w:rsid w:val="00C37417"/>
    <w:rsid w:val="00C37542"/>
    <w:rsid w:val="00C376B5"/>
    <w:rsid w:val="00C379E1"/>
    <w:rsid w:val="00C37AF9"/>
    <w:rsid w:val="00C37CD2"/>
    <w:rsid w:val="00C37E07"/>
    <w:rsid w:val="00C37FF6"/>
    <w:rsid w:val="00C4018F"/>
    <w:rsid w:val="00C40223"/>
    <w:rsid w:val="00C40421"/>
    <w:rsid w:val="00C40578"/>
    <w:rsid w:val="00C40635"/>
    <w:rsid w:val="00C406EA"/>
    <w:rsid w:val="00C40841"/>
    <w:rsid w:val="00C408F8"/>
    <w:rsid w:val="00C409B0"/>
    <w:rsid w:val="00C40A15"/>
    <w:rsid w:val="00C40B13"/>
    <w:rsid w:val="00C40C1F"/>
    <w:rsid w:val="00C40D0E"/>
    <w:rsid w:val="00C40DC1"/>
    <w:rsid w:val="00C410F7"/>
    <w:rsid w:val="00C4120F"/>
    <w:rsid w:val="00C41249"/>
    <w:rsid w:val="00C412A0"/>
    <w:rsid w:val="00C4141B"/>
    <w:rsid w:val="00C414E3"/>
    <w:rsid w:val="00C4167D"/>
    <w:rsid w:val="00C4177D"/>
    <w:rsid w:val="00C41A14"/>
    <w:rsid w:val="00C41B41"/>
    <w:rsid w:val="00C41B89"/>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4C"/>
    <w:rsid w:val="00C44112"/>
    <w:rsid w:val="00C442F1"/>
    <w:rsid w:val="00C443B4"/>
    <w:rsid w:val="00C444C5"/>
    <w:rsid w:val="00C445EF"/>
    <w:rsid w:val="00C4465A"/>
    <w:rsid w:val="00C446CF"/>
    <w:rsid w:val="00C4477D"/>
    <w:rsid w:val="00C44880"/>
    <w:rsid w:val="00C44BDF"/>
    <w:rsid w:val="00C44C95"/>
    <w:rsid w:val="00C44C96"/>
    <w:rsid w:val="00C44EE3"/>
    <w:rsid w:val="00C45091"/>
    <w:rsid w:val="00C4519E"/>
    <w:rsid w:val="00C4528F"/>
    <w:rsid w:val="00C453B0"/>
    <w:rsid w:val="00C45554"/>
    <w:rsid w:val="00C457E6"/>
    <w:rsid w:val="00C45906"/>
    <w:rsid w:val="00C45CE8"/>
    <w:rsid w:val="00C45F37"/>
    <w:rsid w:val="00C45FC4"/>
    <w:rsid w:val="00C45FE7"/>
    <w:rsid w:val="00C46350"/>
    <w:rsid w:val="00C468AA"/>
    <w:rsid w:val="00C46958"/>
    <w:rsid w:val="00C46A11"/>
    <w:rsid w:val="00C46A90"/>
    <w:rsid w:val="00C46C7F"/>
    <w:rsid w:val="00C46C8F"/>
    <w:rsid w:val="00C46D49"/>
    <w:rsid w:val="00C46D95"/>
    <w:rsid w:val="00C47062"/>
    <w:rsid w:val="00C47109"/>
    <w:rsid w:val="00C4720D"/>
    <w:rsid w:val="00C47398"/>
    <w:rsid w:val="00C4747E"/>
    <w:rsid w:val="00C475AE"/>
    <w:rsid w:val="00C475BB"/>
    <w:rsid w:val="00C476B4"/>
    <w:rsid w:val="00C478A6"/>
    <w:rsid w:val="00C4799D"/>
    <w:rsid w:val="00C47A73"/>
    <w:rsid w:val="00C47BB9"/>
    <w:rsid w:val="00C47C18"/>
    <w:rsid w:val="00C47DD1"/>
    <w:rsid w:val="00C47E0E"/>
    <w:rsid w:val="00C47FBD"/>
    <w:rsid w:val="00C503FC"/>
    <w:rsid w:val="00C50720"/>
    <w:rsid w:val="00C5098A"/>
    <w:rsid w:val="00C50A1A"/>
    <w:rsid w:val="00C50D8A"/>
    <w:rsid w:val="00C50E98"/>
    <w:rsid w:val="00C5162A"/>
    <w:rsid w:val="00C51642"/>
    <w:rsid w:val="00C51A1A"/>
    <w:rsid w:val="00C51EB0"/>
    <w:rsid w:val="00C51ED4"/>
    <w:rsid w:val="00C520C9"/>
    <w:rsid w:val="00C5214B"/>
    <w:rsid w:val="00C52543"/>
    <w:rsid w:val="00C5259A"/>
    <w:rsid w:val="00C52A50"/>
    <w:rsid w:val="00C52B2E"/>
    <w:rsid w:val="00C52C75"/>
    <w:rsid w:val="00C52CCD"/>
    <w:rsid w:val="00C52D10"/>
    <w:rsid w:val="00C52DAC"/>
    <w:rsid w:val="00C52EDE"/>
    <w:rsid w:val="00C532CA"/>
    <w:rsid w:val="00C53370"/>
    <w:rsid w:val="00C535BC"/>
    <w:rsid w:val="00C53669"/>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951"/>
    <w:rsid w:val="00C54DAE"/>
    <w:rsid w:val="00C54DB0"/>
    <w:rsid w:val="00C55392"/>
    <w:rsid w:val="00C553CF"/>
    <w:rsid w:val="00C554B5"/>
    <w:rsid w:val="00C5551B"/>
    <w:rsid w:val="00C55628"/>
    <w:rsid w:val="00C55750"/>
    <w:rsid w:val="00C55980"/>
    <w:rsid w:val="00C55A98"/>
    <w:rsid w:val="00C55B3F"/>
    <w:rsid w:val="00C55B7E"/>
    <w:rsid w:val="00C55BBE"/>
    <w:rsid w:val="00C55D89"/>
    <w:rsid w:val="00C55F14"/>
    <w:rsid w:val="00C5609C"/>
    <w:rsid w:val="00C560ED"/>
    <w:rsid w:val="00C56346"/>
    <w:rsid w:val="00C56600"/>
    <w:rsid w:val="00C56837"/>
    <w:rsid w:val="00C56ABF"/>
    <w:rsid w:val="00C56CC4"/>
    <w:rsid w:val="00C56D07"/>
    <w:rsid w:val="00C56EF4"/>
    <w:rsid w:val="00C56F96"/>
    <w:rsid w:val="00C5701A"/>
    <w:rsid w:val="00C5729D"/>
    <w:rsid w:val="00C57330"/>
    <w:rsid w:val="00C57653"/>
    <w:rsid w:val="00C57678"/>
    <w:rsid w:val="00C576B0"/>
    <w:rsid w:val="00C577BB"/>
    <w:rsid w:val="00C578F7"/>
    <w:rsid w:val="00C57A18"/>
    <w:rsid w:val="00C57A1E"/>
    <w:rsid w:val="00C57B0A"/>
    <w:rsid w:val="00C57DFA"/>
    <w:rsid w:val="00C57E06"/>
    <w:rsid w:val="00C600E0"/>
    <w:rsid w:val="00C6013A"/>
    <w:rsid w:val="00C60182"/>
    <w:rsid w:val="00C60212"/>
    <w:rsid w:val="00C605EB"/>
    <w:rsid w:val="00C60913"/>
    <w:rsid w:val="00C60DAB"/>
    <w:rsid w:val="00C60FC8"/>
    <w:rsid w:val="00C610BE"/>
    <w:rsid w:val="00C613BB"/>
    <w:rsid w:val="00C61430"/>
    <w:rsid w:val="00C614E2"/>
    <w:rsid w:val="00C618CE"/>
    <w:rsid w:val="00C6198B"/>
    <w:rsid w:val="00C61BBB"/>
    <w:rsid w:val="00C61C7A"/>
    <w:rsid w:val="00C620B4"/>
    <w:rsid w:val="00C620DD"/>
    <w:rsid w:val="00C62317"/>
    <w:rsid w:val="00C62327"/>
    <w:rsid w:val="00C624D1"/>
    <w:rsid w:val="00C624D2"/>
    <w:rsid w:val="00C6250C"/>
    <w:rsid w:val="00C628CB"/>
    <w:rsid w:val="00C62A1D"/>
    <w:rsid w:val="00C62B52"/>
    <w:rsid w:val="00C62DCC"/>
    <w:rsid w:val="00C62F77"/>
    <w:rsid w:val="00C6324C"/>
    <w:rsid w:val="00C633A8"/>
    <w:rsid w:val="00C633F2"/>
    <w:rsid w:val="00C63470"/>
    <w:rsid w:val="00C63619"/>
    <w:rsid w:val="00C6365D"/>
    <w:rsid w:val="00C636FA"/>
    <w:rsid w:val="00C63D50"/>
    <w:rsid w:val="00C63DBD"/>
    <w:rsid w:val="00C642DB"/>
    <w:rsid w:val="00C64311"/>
    <w:rsid w:val="00C64677"/>
    <w:rsid w:val="00C64975"/>
    <w:rsid w:val="00C649D7"/>
    <w:rsid w:val="00C64A12"/>
    <w:rsid w:val="00C64C7D"/>
    <w:rsid w:val="00C64DDD"/>
    <w:rsid w:val="00C64E5E"/>
    <w:rsid w:val="00C64FC0"/>
    <w:rsid w:val="00C64FE5"/>
    <w:rsid w:val="00C64FE6"/>
    <w:rsid w:val="00C65078"/>
    <w:rsid w:val="00C65499"/>
    <w:rsid w:val="00C655D3"/>
    <w:rsid w:val="00C65683"/>
    <w:rsid w:val="00C656F3"/>
    <w:rsid w:val="00C657EC"/>
    <w:rsid w:val="00C6589F"/>
    <w:rsid w:val="00C65B29"/>
    <w:rsid w:val="00C65BB2"/>
    <w:rsid w:val="00C65E78"/>
    <w:rsid w:val="00C661B6"/>
    <w:rsid w:val="00C66302"/>
    <w:rsid w:val="00C666E6"/>
    <w:rsid w:val="00C667D4"/>
    <w:rsid w:val="00C66D11"/>
    <w:rsid w:val="00C66D15"/>
    <w:rsid w:val="00C671FF"/>
    <w:rsid w:val="00C673E7"/>
    <w:rsid w:val="00C6764B"/>
    <w:rsid w:val="00C67826"/>
    <w:rsid w:val="00C67A45"/>
    <w:rsid w:val="00C67B57"/>
    <w:rsid w:val="00C67BC2"/>
    <w:rsid w:val="00C7004B"/>
    <w:rsid w:val="00C700FA"/>
    <w:rsid w:val="00C701E4"/>
    <w:rsid w:val="00C70385"/>
    <w:rsid w:val="00C703E5"/>
    <w:rsid w:val="00C7057F"/>
    <w:rsid w:val="00C70644"/>
    <w:rsid w:val="00C706B3"/>
    <w:rsid w:val="00C706D1"/>
    <w:rsid w:val="00C708F7"/>
    <w:rsid w:val="00C70952"/>
    <w:rsid w:val="00C70A2C"/>
    <w:rsid w:val="00C70A8E"/>
    <w:rsid w:val="00C70A90"/>
    <w:rsid w:val="00C70AB0"/>
    <w:rsid w:val="00C70C43"/>
    <w:rsid w:val="00C70D7C"/>
    <w:rsid w:val="00C70FC6"/>
    <w:rsid w:val="00C71505"/>
    <w:rsid w:val="00C7150A"/>
    <w:rsid w:val="00C7155E"/>
    <w:rsid w:val="00C71B78"/>
    <w:rsid w:val="00C71D04"/>
    <w:rsid w:val="00C71D2B"/>
    <w:rsid w:val="00C71DA3"/>
    <w:rsid w:val="00C725F7"/>
    <w:rsid w:val="00C727B1"/>
    <w:rsid w:val="00C729D2"/>
    <w:rsid w:val="00C72B27"/>
    <w:rsid w:val="00C72D0C"/>
    <w:rsid w:val="00C73057"/>
    <w:rsid w:val="00C734BA"/>
    <w:rsid w:val="00C73608"/>
    <w:rsid w:val="00C73929"/>
    <w:rsid w:val="00C73A11"/>
    <w:rsid w:val="00C73A55"/>
    <w:rsid w:val="00C73AAD"/>
    <w:rsid w:val="00C73C55"/>
    <w:rsid w:val="00C73C79"/>
    <w:rsid w:val="00C73ED5"/>
    <w:rsid w:val="00C73F9F"/>
    <w:rsid w:val="00C74105"/>
    <w:rsid w:val="00C742E5"/>
    <w:rsid w:val="00C742FD"/>
    <w:rsid w:val="00C743D9"/>
    <w:rsid w:val="00C745A2"/>
    <w:rsid w:val="00C74602"/>
    <w:rsid w:val="00C748C4"/>
    <w:rsid w:val="00C748F7"/>
    <w:rsid w:val="00C74955"/>
    <w:rsid w:val="00C74A98"/>
    <w:rsid w:val="00C74DF2"/>
    <w:rsid w:val="00C74E3F"/>
    <w:rsid w:val="00C755B1"/>
    <w:rsid w:val="00C75986"/>
    <w:rsid w:val="00C75ACF"/>
    <w:rsid w:val="00C75AF4"/>
    <w:rsid w:val="00C75CF0"/>
    <w:rsid w:val="00C75FA3"/>
    <w:rsid w:val="00C761D4"/>
    <w:rsid w:val="00C76268"/>
    <w:rsid w:val="00C764F0"/>
    <w:rsid w:val="00C765E2"/>
    <w:rsid w:val="00C7660B"/>
    <w:rsid w:val="00C76871"/>
    <w:rsid w:val="00C76A15"/>
    <w:rsid w:val="00C76BB1"/>
    <w:rsid w:val="00C76D5C"/>
    <w:rsid w:val="00C76DD1"/>
    <w:rsid w:val="00C76EB0"/>
    <w:rsid w:val="00C7717A"/>
    <w:rsid w:val="00C77333"/>
    <w:rsid w:val="00C773B7"/>
    <w:rsid w:val="00C778F8"/>
    <w:rsid w:val="00C77B5A"/>
    <w:rsid w:val="00C77BCF"/>
    <w:rsid w:val="00C77E63"/>
    <w:rsid w:val="00C77EBA"/>
    <w:rsid w:val="00C77EDB"/>
    <w:rsid w:val="00C77FC2"/>
    <w:rsid w:val="00C77FDB"/>
    <w:rsid w:val="00C8008F"/>
    <w:rsid w:val="00C80184"/>
    <w:rsid w:val="00C802F4"/>
    <w:rsid w:val="00C80592"/>
    <w:rsid w:val="00C80800"/>
    <w:rsid w:val="00C80A44"/>
    <w:rsid w:val="00C80B65"/>
    <w:rsid w:val="00C80C1A"/>
    <w:rsid w:val="00C80D92"/>
    <w:rsid w:val="00C80E74"/>
    <w:rsid w:val="00C80E9B"/>
    <w:rsid w:val="00C80FD3"/>
    <w:rsid w:val="00C81109"/>
    <w:rsid w:val="00C812AA"/>
    <w:rsid w:val="00C81477"/>
    <w:rsid w:val="00C814C6"/>
    <w:rsid w:val="00C814F7"/>
    <w:rsid w:val="00C8157A"/>
    <w:rsid w:val="00C815AB"/>
    <w:rsid w:val="00C815FA"/>
    <w:rsid w:val="00C81746"/>
    <w:rsid w:val="00C8184F"/>
    <w:rsid w:val="00C81A2F"/>
    <w:rsid w:val="00C81A8B"/>
    <w:rsid w:val="00C81A90"/>
    <w:rsid w:val="00C81B8D"/>
    <w:rsid w:val="00C81C89"/>
    <w:rsid w:val="00C81CD4"/>
    <w:rsid w:val="00C81CD6"/>
    <w:rsid w:val="00C81E07"/>
    <w:rsid w:val="00C81E59"/>
    <w:rsid w:val="00C8225E"/>
    <w:rsid w:val="00C823A8"/>
    <w:rsid w:val="00C823CC"/>
    <w:rsid w:val="00C823E4"/>
    <w:rsid w:val="00C82759"/>
    <w:rsid w:val="00C8299F"/>
    <w:rsid w:val="00C82A3F"/>
    <w:rsid w:val="00C82BBA"/>
    <w:rsid w:val="00C82CB8"/>
    <w:rsid w:val="00C82CF8"/>
    <w:rsid w:val="00C82E57"/>
    <w:rsid w:val="00C8358C"/>
    <w:rsid w:val="00C83AB5"/>
    <w:rsid w:val="00C83AF7"/>
    <w:rsid w:val="00C83C37"/>
    <w:rsid w:val="00C83C6F"/>
    <w:rsid w:val="00C83E95"/>
    <w:rsid w:val="00C84054"/>
    <w:rsid w:val="00C84325"/>
    <w:rsid w:val="00C84421"/>
    <w:rsid w:val="00C8457C"/>
    <w:rsid w:val="00C852FF"/>
    <w:rsid w:val="00C8531B"/>
    <w:rsid w:val="00C853AB"/>
    <w:rsid w:val="00C857C9"/>
    <w:rsid w:val="00C8580C"/>
    <w:rsid w:val="00C858B7"/>
    <w:rsid w:val="00C859AA"/>
    <w:rsid w:val="00C85A9E"/>
    <w:rsid w:val="00C85C2E"/>
    <w:rsid w:val="00C85C7F"/>
    <w:rsid w:val="00C85CFE"/>
    <w:rsid w:val="00C85D26"/>
    <w:rsid w:val="00C85EF7"/>
    <w:rsid w:val="00C85F24"/>
    <w:rsid w:val="00C861A7"/>
    <w:rsid w:val="00C86221"/>
    <w:rsid w:val="00C86503"/>
    <w:rsid w:val="00C867AB"/>
    <w:rsid w:val="00C86890"/>
    <w:rsid w:val="00C86922"/>
    <w:rsid w:val="00C86927"/>
    <w:rsid w:val="00C86999"/>
    <w:rsid w:val="00C86AF1"/>
    <w:rsid w:val="00C86B3C"/>
    <w:rsid w:val="00C86C8B"/>
    <w:rsid w:val="00C86EC3"/>
    <w:rsid w:val="00C86F97"/>
    <w:rsid w:val="00C870E8"/>
    <w:rsid w:val="00C871E2"/>
    <w:rsid w:val="00C874F8"/>
    <w:rsid w:val="00C87505"/>
    <w:rsid w:val="00C87559"/>
    <w:rsid w:val="00C876B6"/>
    <w:rsid w:val="00C878A6"/>
    <w:rsid w:val="00C87AF3"/>
    <w:rsid w:val="00C87B6E"/>
    <w:rsid w:val="00C87BA6"/>
    <w:rsid w:val="00C87CC6"/>
    <w:rsid w:val="00C87CE9"/>
    <w:rsid w:val="00C87DBC"/>
    <w:rsid w:val="00C87F65"/>
    <w:rsid w:val="00C9026A"/>
    <w:rsid w:val="00C90270"/>
    <w:rsid w:val="00C9079F"/>
    <w:rsid w:val="00C9084F"/>
    <w:rsid w:val="00C90ABF"/>
    <w:rsid w:val="00C90B00"/>
    <w:rsid w:val="00C90CD5"/>
    <w:rsid w:val="00C90D37"/>
    <w:rsid w:val="00C90F4A"/>
    <w:rsid w:val="00C912FF"/>
    <w:rsid w:val="00C9135F"/>
    <w:rsid w:val="00C9148F"/>
    <w:rsid w:val="00C91664"/>
    <w:rsid w:val="00C917C0"/>
    <w:rsid w:val="00C91840"/>
    <w:rsid w:val="00C91843"/>
    <w:rsid w:val="00C919BE"/>
    <w:rsid w:val="00C919C8"/>
    <w:rsid w:val="00C91B0D"/>
    <w:rsid w:val="00C91D57"/>
    <w:rsid w:val="00C91FCB"/>
    <w:rsid w:val="00C92017"/>
    <w:rsid w:val="00C9204A"/>
    <w:rsid w:val="00C9205C"/>
    <w:rsid w:val="00C9216C"/>
    <w:rsid w:val="00C921C8"/>
    <w:rsid w:val="00C924B7"/>
    <w:rsid w:val="00C925B6"/>
    <w:rsid w:val="00C92988"/>
    <w:rsid w:val="00C92BA4"/>
    <w:rsid w:val="00C92BA6"/>
    <w:rsid w:val="00C92E8E"/>
    <w:rsid w:val="00C93457"/>
    <w:rsid w:val="00C93492"/>
    <w:rsid w:val="00C934B4"/>
    <w:rsid w:val="00C934C9"/>
    <w:rsid w:val="00C9371E"/>
    <w:rsid w:val="00C93A59"/>
    <w:rsid w:val="00C93D93"/>
    <w:rsid w:val="00C93DAD"/>
    <w:rsid w:val="00C93EA1"/>
    <w:rsid w:val="00C93ED0"/>
    <w:rsid w:val="00C9409C"/>
    <w:rsid w:val="00C940CB"/>
    <w:rsid w:val="00C9419B"/>
    <w:rsid w:val="00C94322"/>
    <w:rsid w:val="00C943DA"/>
    <w:rsid w:val="00C94733"/>
    <w:rsid w:val="00C949E9"/>
    <w:rsid w:val="00C94DB9"/>
    <w:rsid w:val="00C94DE3"/>
    <w:rsid w:val="00C94E0C"/>
    <w:rsid w:val="00C94E42"/>
    <w:rsid w:val="00C94FFA"/>
    <w:rsid w:val="00C9519E"/>
    <w:rsid w:val="00C95355"/>
    <w:rsid w:val="00C95388"/>
    <w:rsid w:val="00C95397"/>
    <w:rsid w:val="00C953AF"/>
    <w:rsid w:val="00C9556C"/>
    <w:rsid w:val="00C95656"/>
    <w:rsid w:val="00C9586A"/>
    <w:rsid w:val="00C958DE"/>
    <w:rsid w:val="00C959E1"/>
    <w:rsid w:val="00C95B71"/>
    <w:rsid w:val="00C95CB6"/>
    <w:rsid w:val="00C95F8B"/>
    <w:rsid w:val="00C960ED"/>
    <w:rsid w:val="00C962E2"/>
    <w:rsid w:val="00C96412"/>
    <w:rsid w:val="00C9645E"/>
    <w:rsid w:val="00C96B1B"/>
    <w:rsid w:val="00C96C2D"/>
    <w:rsid w:val="00C972FB"/>
    <w:rsid w:val="00C97330"/>
    <w:rsid w:val="00C9748A"/>
    <w:rsid w:val="00C978BD"/>
    <w:rsid w:val="00C9798B"/>
    <w:rsid w:val="00C979DA"/>
    <w:rsid w:val="00C97B30"/>
    <w:rsid w:val="00C97B3D"/>
    <w:rsid w:val="00C97C60"/>
    <w:rsid w:val="00CA00DA"/>
    <w:rsid w:val="00CA016F"/>
    <w:rsid w:val="00CA01A4"/>
    <w:rsid w:val="00CA023B"/>
    <w:rsid w:val="00CA024D"/>
    <w:rsid w:val="00CA02F6"/>
    <w:rsid w:val="00CA0393"/>
    <w:rsid w:val="00CA06E2"/>
    <w:rsid w:val="00CA07F5"/>
    <w:rsid w:val="00CA08A6"/>
    <w:rsid w:val="00CA0E25"/>
    <w:rsid w:val="00CA1251"/>
    <w:rsid w:val="00CA1456"/>
    <w:rsid w:val="00CA16C1"/>
    <w:rsid w:val="00CA172E"/>
    <w:rsid w:val="00CA1A43"/>
    <w:rsid w:val="00CA1B6F"/>
    <w:rsid w:val="00CA1BA6"/>
    <w:rsid w:val="00CA1E81"/>
    <w:rsid w:val="00CA1F17"/>
    <w:rsid w:val="00CA22BD"/>
    <w:rsid w:val="00CA2412"/>
    <w:rsid w:val="00CA261B"/>
    <w:rsid w:val="00CA28A9"/>
    <w:rsid w:val="00CA2B0F"/>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405"/>
    <w:rsid w:val="00CA452C"/>
    <w:rsid w:val="00CA4686"/>
    <w:rsid w:val="00CA47ED"/>
    <w:rsid w:val="00CA480F"/>
    <w:rsid w:val="00CA4874"/>
    <w:rsid w:val="00CA4963"/>
    <w:rsid w:val="00CA4981"/>
    <w:rsid w:val="00CA49DB"/>
    <w:rsid w:val="00CA4A77"/>
    <w:rsid w:val="00CA4B8A"/>
    <w:rsid w:val="00CA4D54"/>
    <w:rsid w:val="00CA4E9A"/>
    <w:rsid w:val="00CA4F64"/>
    <w:rsid w:val="00CA4F78"/>
    <w:rsid w:val="00CA52B5"/>
    <w:rsid w:val="00CA53F1"/>
    <w:rsid w:val="00CA5685"/>
    <w:rsid w:val="00CA5776"/>
    <w:rsid w:val="00CA57CD"/>
    <w:rsid w:val="00CA5831"/>
    <w:rsid w:val="00CA595F"/>
    <w:rsid w:val="00CA5AF6"/>
    <w:rsid w:val="00CA5FF5"/>
    <w:rsid w:val="00CA60BB"/>
    <w:rsid w:val="00CA6183"/>
    <w:rsid w:val="00CA6282"/>
    <w:rsid w:val="00CA640B"/>
    <w:rsid w:val="00CA6467"/>
    <w:rsid w:val="00CA6A8B"/>
    <w:rsid w:val="00CA6AB1"/>
    <w:rsid w:val="00CA6AE8"/>
    <w:rsid w:val="00CA6B2B"/>
    <w:rsid w:val="00CA6CA4"/>
    <w:rsid w:val="00CA6D0D"/>
    <w:rsid w:val="00CA6EAA"/>
    <w:rsid w:val="00CA6F8D"/>
    <w:rsid w:val="00CA742E"/>
    <w:rsid w:val="00CA75CE"/>
    <w:rsid w:val="00CA76CD"/>
    <w:rsid w:val="00CA7C25"/>
    <w:rsid w:val="00CA7E04"/>
    <w:rsid w:val="00CA7E7D"/>
    <w:rsid w:val="00CA7F47"/>
    <w:rsid w:val="00CB04A0"/>
    <w:rsid w:val="00CB05F9"/>
    <w:rsid w:val="00CB081C"/>
    <w:rsid w:val="00CB0854"/>
    <w:rsid w:val="00CB08A7"/>
    <w:rsid w:val="00CB0B1A"/>
    <w:rsid w:val="00CB0BBD"/>
    <w:rsid w:val="00CB1132"/>
    <w:rsid w:val="00CB14D5"/>
    <w:rsid w:val="00CB1927"/>
    <w:rsid w:val="00CB1A26"/>
    <w:rsid w:val="00CB1B5A"/>
    <w:rsid w:val="00CB1F05"/>
    <w:rsid w:val="00CB222D"/>
    <w:rsid w:val="00CB22EF"/>
    <w:rsid w:val="00CB23CD"/>
    <w:rsid w:val="00CB2891"/>
    <w:rsid w:val="00CB293D"/>
    <w:rsid w:val="00CB2A00"/>
    <w:rsid w:val="00CB2D5C"/>
    <w:rsid w:val="00CB2D84"/>
    <w:rsid w:val="00CB2E1C"/>
    <w:rsid w:val="00CB3138"/>
    <w:rsid w:val="00CB31E7"/>
    <w:rsid w:val="00CB320E"/>
    <w:rsid w:val="00CB3CAA"/>
    <w:rsid w:val="00CB3CBB"/>
    <w:rsid w:val="00CB3CF0"/>
    <w:rsid w:val="00CB3D31"/>
    <w:rsid w:val="00CB3D56"/>
    <w:rsid w:val="00CB3E6D"/>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439"/>
    <w:rsid w:val="00CB54B1"/>
    <w:rsid w:val="00CB57D6"/>
    <w:rsid w:val="00CB5BDF"/>
    <w:rsid w:val="00CB5BFA"/>
    <w:rsid w:val="00CB5CF6"/>
    <w:rsid w:val="00CB5EC7"/>
    <w:rsid w:val="00CB5F06"/>
    <w:rsid w:val="00CB60B3"/>
    <w:rsid w:val="00CB6342"/>
    <w:rsid w:val="00CB63D3"/>
    <w:rsid w:val="00CB643E"/>
    <w:rsid w:val="00CB64B4"/>
    <w:rsid w:val="00CB654D"/>
    <w:rsid w:val="00CB659A"/>
    <w:rsid w:val="00CB659C"/>
    <w:rsid w:val="00CB67A7"/>
    <w:rsid w:val="00CB6CD7"/>
    <w:rsid w:val="00CB6FA2"/>
    <w:rsid w:val="00CB704D"/>
    <w:rsid w:val="00CB70FD"/>
    <w:rsid w:val="00CB74C5"/>
    <w:rsid w:val="00CB74C9"/>
    <w:rsid w:val="00CB7617"/>
    <w:rsid w:val="00CB7679"/>
    <w:rsid w:val="00CB76F2"/>
    <w:rsid w:val="00CB7783"/>
    <w:rsid w:val="00CB7C73"/>
    <w:rsid w:val="00CB7D37"/>
    <w:rsid w:val="00CB7FFD"/>
    <w:rsid w:val="00CC007A"/>
    <w:rsid w:val="00CC00C4"/>
    <w:rsid w:val="00CC033F"/>
    <w:rsid w:val="00CC06E8"/>
    <w:rsid w:val="00CC0880"/>
    <w:rsid w:val="00CC0990"/>
    <w:rsid w:val="00CC0B79"/>
    <w:rsid w:val="00CC0B90"/>
    <w:rsid w:val="00CC0BC9"/>
    <w:rsid w:val="00CC0D79"/>
    <w:rsid w:val="00CC0E3B"/>
    <w:rsid w:val="00CC10BA"/>
    <w:rsid w:val="00CC1139"/>
    <w:rsid w:val="00CC1198"/>
    <w:rsid w:val="00CC1328"/>
    <w:rsid w:val="00CC1586"/>
    <w:rsid w:val="00CC1613"/>
    <w:rsid w:val="00CC1877"/>
    <w:rsid w:val="00CC1A1C"/>
    <w:rsid w:val="00CC1B42"/>
    <w:rsid w:val="00CC1F7A"/>
    <w:rsid w:val="00CC211A"/>
    <w:rsid w:val="00CC2301"/>
    <w:rsid w:val="00CC249F"/>
    <w:rsid w:val="00CC2814"/>
    <w:rsid w:val="00CC2B88"/>
    <w:rsid w:val="00CC2B8B"/>
    <w:rsid w:val="00CC2C04"/>
    <w:rsid w:val="00CC2DB5"/>
    <w:rsid w:val="00CC2F2C"/>
    <w:rsid w:val="00CC2F3F"/>
    <w:rsid w:val="00CC2F88"/>
    <w:rsid w:val="00CC30CC"/>
    <w:rsid w:val="00CC328B"/>
    <w:rsid w:val="00CC3343"/>
    <w:rsid w:val="00CC35F1"/>
    <w:rsid w:val="00CC3874"/>
    <w:rsid w:val="00CC3961"/>
    <w:rsid w:val="00CC3A4E"/>
    <w:rsid w:val="00CC3ADF"/>
    <w:rsid w:val="00CC3B75"/>
    <w:rsid w:val="00CC3CEE"/>
    <w:rsid w:val="00CC3D00"/>
    <w:rsid w:val="00CC3D88"/>
    <w:rsid w:val="00CC3DEF"/>
    <w:rsid w:val="00CC3FA9"/>
    <w:rsid w:val="00CC41DB"/>
    <w:rsid w:val="00CC420C"/>
    <w:rsid w:val="00CC4262"/>
    <w:rsid w:val="00CC4310"/>
    <w:rsid w:val="00CC4313"/>
    <w:rsid w:val="00CC435F"/>
    <w:rsid w:val="00CC4694"/>
    <w:rsid w:val="00CC4713"/>
    <w:rsid w:val="00CC474D"/>
    <w:rsid w:val="00CC48EA"/>
    <w:rsid w:val="00CC5026"/>
    <w:rsid w:val="00CC5140"/>
    <w:rsid w:val="00CC529D"/>
    <w:rsid w:val="00CC5335"/>
    <w:rsid w:val="00CC552B"/>
    <w:rsid w:val="00CC57E2"/>
    <w:rsid w:val="00CC5850"/>
    <w:rsid w:val="00CC588F"/>
    <w:rsid w:val="00CC5999"/>
    <w:rsid w:val="00CC59D0"/>
    <w:rsid w:val="00CC5A0E"/>
    <w:rsid w:val="00CC5B2E"/>
    <w:rsid w:val="00CC5D66"/>
    <w:rsid w:val="00CC5EE7"/>
    <w:rsid w:val="00CC6044"/>
    <w:rsid w:val="00CC613A"/>
    <w:rsid w:val="00CC6462"/>
    <w:rsid w:val="00CC64C6"/>
    <w:rsid w:val="00CC655D"/>
    <w:rsid w:val="00CC690F"/>
    <w:rsid w:val="00CC69AB"/>
    <w:rsid w:val="00CC69C1"/>
    <w:rsid w:val="00CC6A0A"/>
    <w:rsid w:val="00CC6A93"/>
    <w:rsid w:val="00CC6B96"/>
    <w:rsid w:val="00CC6C22"/>
    <w:rsid w:val="00CC6D09"/>
    <w:rsid w:val="00CC6D1B"/>
    <w:rsid w:val="00CC6DD4"/>
    <w:rsid w:val="00CC721F"/>
    <w:rsid w:val="00CC72C7"/>
    <w:rsid w:val="00CC72DB"/>
    <w:rsid w:val="00CC77D7"/>
    <w:rsid w:val="00CC7817"/>
    <w:rsid w:val="00CC799B"/>
    <w:rsid w:val="00CC7B3A"/>
    <w:rsid w:val="00CC7D0D"/>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57A"/>
    <w:rsid w:val="00CD18D2"/>
    <w:rsid w:val="00CD1B6E"/>
    <w:rsid w:val="00CD1F36"/>
    <w:rsid w:val="00CD1F95"/>
    <w:rsid w:val="00CD2001"/>
    <w:rsid w:val="00CD20B6"/>
    <w:rsid w:val="00CD213F"/>
    <w:rsid w:val="00CD2191"/>
    <w:rsid w:val="00CD245D"/>
    <w:rsid w:val="00CD25B0"/>
    <w:rsid w:val="00CD276C"/>
    <w:rsid w:val="00CD29B7"/>
    <w:rsid w:val="00CD2B33"/>
    <w:rsid w:val="00CD2BFD"/>
    <w:rsid w:val="00CD2DA2"/>
    <w:rsid w:val="00CD2DD8"/>
    <w:rsid w:val="00CD2E33"/>
    <w:rsid w:val="00CD2ECB"/>
    <w:rsid w:val="00CD2F61"/>
    <w:rsid w:val="00CD2FDC"/>
    <w:rsid w:val="00CD315B"/>
    <w:rsid w:val="00CD31C2"/>
    <w:rsid w:val="00CD33DB"/>
    <w:rsid w:val="00CD3681"/>
    <w:rsid w:val="00CD3783"/>
    <w:rsid w:val="00CD39A6"/>
    <w:rsid w:val="00CD3C31"/>
    <w:rsid w:val="00CD3C82"/>
    <w:rsid w:val="00CD3D6E"/>
    <w:rsid w:val="00CD3D97"/>
    <w:rsid w:val="00CD3E98"/>
    <w:rsid w:val="00CD3ED7"/>
    <w:rsid w:val="00CD3FF9"/>
    <w:rsid w:val="00CD4100"/>
    <w:rsid w:val="00CD436D"/>
    <w:rsid w:val="00CD46F6"/>
    <w:rsid w:val="00CD4977"/>
    <w:rsid w:val="00CD4D1E"/>
    <w:rsid w:val="00CD5056"/>
    <w:rsid w:val="00CD51AA"/>
    <w:rsid w:val="00CD52A7"/>
    <w:rsid w:val="00CD56F3"/>
    <w:rsid w:val="00CD57D5"/>
    <w:rsid w:val="00CD595C"/>
    <w:rsid w:val="00CD59D3"/>
    <w:rsid w:val="00CD5B82"/>
    <w:rsid w:val="00CD5C22"/>
    <w:rsid w:val="00CD5C31"/>
    <w:rsid w:val="00CD5CF5"/>
    <w:rsid w:val="00CD5DCF"/>
    <w:rsid w:val="00CD5E6D"/>
    <w:rsid w:val="00CD5ECA"/>
    <w:rsid w:val="00CD6007"/>
    <w:rsid w:val="00CD6071"/>
    <w:rsid w:val="00CD60BF"/>
    <w:rsid w:val="00CD6109"/>
    <w:rsid w:val="00CD6246"/>
    <w:rsid w:val="00CD6247"/>
    <w:rsid w:val="00CD62CB"/>
    <w:rsid w:val="00CD64A8"/>
    <w:rsid w:val="00CD64B0"/>
    <w:rsid w:val="00CD67B8"/>
    <w:rsid w:val="00CD696E"/>
    <w:rsid w:val="00CD6AF3"/>
    <w:rsid w:val="00CD6B27"/>
    <w:rsid w:val="00CD6B4B"/>
    <w:rsid w:val="00CD6BEA"/>
    <w:rsid w:val="00CD6FC9"/>
    <w:rsid w:val="00CD7095"/>
    <w:rsid w:val="00CD71D7"/>
    <w:rsid w:val="00CD751C"/>
    <w:rsid w:val="00CD7550"/>
    <w:rsid w:val="00CD760F"/>
    <w:rsid w:val="00CD77AE"/>
    <w:rsid w:val="00CD7903"/>
    <w:rsid w:val="00CD79F3"/>
    <w:rsid w:val="00CD7A19"/>
    <w:rsid w:val="00CD7A20"/>
    <w:rsid w:val="00CD7A36"/>
    <w:rsid w:val="00CD7BCC"/>
    <w:rsid w:val="00CD7D9D"/>
    <w:rsid w:val="00CE0295"/>
    <w:rsid w:val="00CE0353"/>
    <w:rsid w:val="00CE04A8"/>
    <w:rsid w:val="00CE0699"/>
    <w:rsid w:val="00CE07AE"/>
    <w:rsid w:val="00CE0842"/>
    <w:rsid w:val="00CE0953"/>
    <w:rsid w:val="00CE0A06"/>
    <w:rsid w:val="00CE0A27"/>
    <w:rsid w:val="00CE0C37"/>
    <w:rsid w:val="00CE104C"/>
    <w:rsid w:val="00CE10D2"/>
    <w:rsid w:val="00CE11CE"/>
    <w:rsid w:val="00CE1345"/>
    <w:rsid w:val="00CE13D0"/>
    <w:rsid w:val="00CE1404"/>
    <w:rsid w:val="00CE1405"/>
    <w:rsid w:val="00CE15BD"/>
    <w:rsid w:val="00CE1716"/>
    <w:rsid w:val="00CE189C"/>
    <w:rsid w:val="00CE1F42"/>
    <w:rsid w:val="00CE2222"/>
    <w:rsid w:val="00CE22A3"/>
    <w:rsid w:val="00CE239F"/>
    <w:rsid w:val="00CE2BD9"/>
    <w:rsid w:val="00CE2C2C"/>
    <w:rsid w:val="00CE2C56"/>
    <w:rsid w:val="00CE2F55"/>
    <w:rsid w:val="00CE2FC8"/>
    <w:rsid w:val="00CE36E4"/>
    <w:rsid w:val="00CE3768"/>
    <w:rsid w:val="00CE3772"/>
    <w:rsid w:val="00CE38F9"/>
    <w:rsid w:val="00CE39D4"/>
    <w:rsid w:val="00CE3A2D"/>
    <w:rsid w:val="00CE3CBC"/>
    <w:rsid w:val="00CE3E99"/>
    <w:rsid w:val="00CE3F99"/>
    <w:rsid w:val="00CE3FAB"/>
    <w:rsid w:val="00CE4217"/>
    <w:rsid w:val="00CE4301"/>
    <w:rsid w:val="00CE444F"/>
    <w:rsid w:val="00CE4589"/>
    <w:rsid w:val="00CE47BE"/>
    <w:rsid w:val="00CE4DE4"/>
    <w:rsid w:val="00CE4F28"/>
    <w:rsid w:val="00CE4F64"/>
    <w:rsid w:val="00CE50DE"/>
    <w:rsid w:val="00CE554F"/>
    <w:rsid w:val="00CE5869"/>
    <w:rsid w:val="00CE59EA"/>
    <w:rsid w:val="00CE5B53"/>
    <w:rsid w:val="00CE5C43"/>
    <w:rsid w:val="00CE5C7C"/>
    <w:rsid w:val="00CE5EA2"/>
    <w:rsid w:val="00CE60BB"/>
    <w:rsid w:val="00CE60C0"/>
    <w:rsid w:val="00CE61B4"/>
    <w:rsid w:val="00CE61DF"/>
    <w:rsid w:val="00CE6296"/>
    <w:rsid w:val="00CE65D3"/>
    <w:rsid w:val="00CE68A5"/>
    <w:rsid w:val="00CE6C51"/>
    <w:rsid w:val="00CE71F9"/>
    <w:rsid w:val="00CE7413"/>
    <w:rsid w:val="00CE74A2"/>
    <w:rsid w:val="00CE76F4"/>
    <w:rsid w:val="00CE79F9"/>
    <w:rsid w:val="00CF0039"/>
    <w:rsid w:val="00CF009B"/>
    <w:rsid w:val="00CF055E"/>
    <w:rsid w:val="00CF057F"/>
    <w:rsid w:val="00CF0667"/>
    <w:rsid w:val="00CF0B11"/>
    <w:rsid w:val="00CF0E27"/>
    <w:rsid w:val="00CF0EF1"/>
    <w:rsid w:val="00CF0F9E"/>
    <w:rsid w:val="00CF11F5"/>
    <w:rsid w:val="00CF1473"/>
    <w:rsid w:val="00CF1580"/>
    <w:rsid w:val="00CF15C8"/>
    <w:rsid w:val="00CF1929"/>
    <w:rsid w:val="00CF196C"/>
    <w:rsid w:val="00CF205E"/>
    <w:rsid w:val="00CF229C"/>
    <w:rsid w:val="00CF22A1"/>
    <w:rsid w:val="00CF2322"/>
    <w:rsid w:val="00CF23D9"/>
    <w:rsid w:val="00CF2411"/>
    <w:rsid w:val="00CF255F"/>
    <w:rsid w:val="00CF273E"/>
    <w:rsid w:val="00CF283C"/>
    <w:rsid w:val="00CF284D"/>
    <w:rsid w:val="00CF2C2A"/>
    <w:rsid w:val="00CF2E34"/>
    <w:rsid w:val="00CF2F91"/>
    <w:rsid w:val="00CF359A"/>
    <w:rsid w:val="00CF3780"/>
    <w:rsid w:val="00CF39A0"/>
    <w:rsid w:val="00CF3A79"/>
    <w:rsid w:val="00CF3BA7"/>
    <w:rsid w:val="00CF3E52"/>
    <w:rsid w:val="00CF3E72"/>
    <w:rsid w:val="00CF426C"/>
    <w:rsid w:val="00CF4413"/>
    <w:rsid w:val="00CF468C"/>
    <w:rsid w:val="00CF4707"/>
    <w:rsid w:val="00CF4809"/>
    <w:rsid w:val="00CF49ED"/>
    <w:rsid w:val="00CF4D2F"/>
    <w:rsid w:val="00CF5927"/>
    <w:rsid w:val="00CF5952"/>
    <w:rsid w:val="00CF5A47"/>
    <w:rsid w:val="00CF5B1C"/>
    <w:rsid w:val="00CF5B21"/>
    <w:rsid w:val="00CF5F4D"/>
    <w:rsid w:val="00CF605F"/>
    <w:rsid w:val="00CF60C4"/>
    <w:rsid w:val="00CF60E7"/>
    <w:rsid w:val="00CF6270"/>
    <w:rsid w:val="00CF62EA"/>
    <w:rsid w:val="00CF63F6"/>
    <w:rsid w:val="00CF6BAC"/>
    <w:rsid w:val="00CF6C72"/>
    <w:rsid w:val="00CF6D5C"/>
    <w:rsid w:val="00CF6DFC"/>
    <w:rsid w:val="00CF6E77"/>
    <w:rsid w:val="00CF721B"/>
    <w:rsid w:val="00CF7472"/>
    <w:rsid w:val="00CF748C"/>
    <w:rsid w:val="00CF75D3"/>
    <w:rsid w:val="00CF79ED"/>
    <w:rsid w:val="00CF7B2E"/>
    <w:rsid w:val="00CF7C7D"/>
    <w:rsid w:val="00D00530"/>
    <w:rsid w:val="00D005F6"/>
    <w:rsid w:val="00D00AF1"/>
    <w:rsid w:val="00D00B4D"/>
    <w:rsid w:val="00D00BA1"/>
    <w:rsid w:val="00D011AD"/>
    <w:rsid w:val="00D013D1"/>
    <w:rsid w:val="00D015D8"/>
    <w:rsid w:val="00D01656"/>
    <w:rsid w:val="00D017B2"/>
    <w:rsid w:val="00D017DB"/>
    <w:rsid w:val="00D01B22"/>
    <w:rsid w:val="00D01C56"/>
    <w:rsid w:val="00D01EF4"/>
    <w:rsid w:val="00D01F7F"/>
    <w:rsid w:val="00D021F1"/>
    <w:rsid w:val="00D023F5"/>
    <w:rsid w:val="00D02A23"/>
    <w:rsid w:val="00D02AC9"/>
    <w:rsid w:val="00D02AE2"/>
    <w:rsid w:val="00D02B11"/>
    <w:rsid w:val="00D02B16"/>
    <w:rsid w:val="00D02CED"/>
    <w:rsid w:val="00D02E5C"/>
    <w:rsid w:val="00D02E96"/>
    <w:rsid w:val="00D033AB"/>
    <w:rsid w:val="00D0344E"/>
    <w:rsid w:val="00D03772"/>
    <w:rsid w:val="00D03A17"/>
    <w:rsid w:val="00D03A1D"/>
    <w:rsid w:val="00D03ABB"/>
    <w:rsid w:val="00D03BC7"/>
    <w:rsid w:val="00D03CB5"/>
    <w:rsid w:val="00D03CBC"/>
    <w:rsid w:val="00D03F4D"/>
    <w:rsid w:val="00D045E9"/>
    <w:rsid w:val="00D04671"/>
    <w:rsid w:val="00D0474E"/>
    <w:rsid w:val="00D04832"/>
    <w:rsid w:val="00D049BC"/>
    <w:rsid w:val="00D04A92"/>
    <w:rsid w:val="00D04C31"/>
    <w:rsid w:val="00D0508C"/>
    <w:rsid w:val="00D053B5"/>
    <w:rsid w:val="00D054FC"/>
    <w:rsid w:val="00D0554E"/>
    <w:rsid w:val="00D05756"/>
    <w:rsid w:val="00D05A49"/>
    <w:rsid w:val="00D05B06"/>
    <w:rsid w:val="00D05B8D"/>
    <w:rsid w:val="00D05D61"/>
    <w:rsid w:val="00D06559"/>
    <w:rsid w:val="00D06638"/>
    <w:rsid w:val="00D06655"/>
    <w:rsid w:val="00D06752"/>
    <w:rsid w:val="00D06A5B"/>
    <w:rsid w:val="00D06B3A"/>
    <w:rsid w:val="00D06B93"/>
    <w:rsid w:val="00D06DA9"/>
    <w:rsid w:val="00D06DDF"/>
    <w:rsid w:val="00D070AA"/>
    <w:rsid w:val="00D07235"/>
    <w:rsid w:val="00D0723D"/>
    <w:rsid w:val="00D0729F"/>
    <w:rsid w:val="00D0731D"/>
    <w:rsid w:val="00D073F6"/>
    <w:rsid w:val="00D07446"/>
    <w:rsid w:val="00D076DB"/>
    <w:rsid w:val="00D0777C"/>
    <w:rsid w:val="00D077A0"/>
    <w:rsid w:val="00D077BC"/>
    <w:rsid w:val="00D0788B"/>
    <w:rsid w:val="00D079EB"/>
    <w:rsid w:val="00D07A95"/>
    <w:rsid w:val="00D07BBF"/>
    <w:rsid w:val="00D07D39"/>
    <w:rsid w:val="00D07D9F"/>
    <w:rsid w:val="00D07E07"/>
    <w:rsid w:val="00D07FBD"/>
    <w:rsid w:val="00D07FE7"/>
    <w:rsid w:val="00D1006B"/>
    <w:rsid w:val="00D101AD"/>
    <w:rsid w:val="00D10266"/>
    <w:rsid w:val="00D10267"/>
    <w:rsid w:val="00D1037D"/>
    <w:rsid w:val="00D1044D"/>
    <w:rsid w:val="00D1070D"/>
    <w:rsid w:val="00D1072E"/>
    <w:rsid w:val="00D1083C"/>
    <w:rsid w:val="00D10C19"/>
    <w:rsid w:val="00D10DBD"/>
    <w:rsid w:val="00D10E0B"/>
    <w:rsid w:val="00D10E4A"/>
    <w:rsid w:val="00D10F4D"/>
    <w:rsid w:val="00D111C7"/>
    <w:rsid w:val="00D11294"/>
    <w:rsid w:val="00D1142E"/>
    <w:rsid w:val="00D11883"/>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F4"/>
    <w:rsid w:val="00D13422"/>
    <w:rsid w:val="00D1354C"/>
    <w:rsid w:val="00D13569"/>
    <w:rsid w:val="00D1369F"/>
    <w:rsid w:val="00D136CA"/>
    <w:rsid w:val="00D1378B"/>
    <w:rsid w:val="00D13B9B"/>
    <w:rsid w:val="00D13BA8"/>
    <w:rsid w:val="00D13CB2"/>
    <w:rsid w:val="00D13D1F"/>
    <w:rsid w:val="00D140E1"/>
    <w:rsid w:val="00D141B2"/>
    <w:rsid w:val="00D1428F"/>
    <w:rsid w:val="00D142F5"/>
    <w:rsid w:val="00D1430C"/>
    <w:rsid w:val="00D1431D"/>
    <w:rsid w:val="00D1453F"/>
    <w:rsid w:val="00D145ED"/>
    <w:rsid w:val="00D14749"/>
    <w:rsid w:val="00D14853"/>
    <w:rsid w:val="00D14A1E"/>
    <w:rsid w:val="00D14AAA"/>
    <w:rsid w:val="00D14ADB"/>
    <w:rsid w:val="00D14C36"/>
    <w:rsid w:val="00D14C99"/>
    <w:rsid w:val="00D14D55"/>
    <w:rsid w:val="00D14EBA"/>
    <w:rsid w:val="00D151E0"/>
    <w:rsid w:val="00D151F9"/>
    <w:rsid w:val="00D159D8"/>
    <w:rsid w:val="00D15B03"/>
    <w:rsid w:val="00D15BA0"/>
    <w:rsid w:val="00D1609A"/>
    <w:rsid w:val="00D163F4"/>
    <w:rsid w:val="00D164CC"/>
    <w:rsid w:val="00D1670A"/>
    <w:rsid w:val="00D16831"/>
    <w:rsid w:val="00D1684A"/>
    <w:rsid w:val="00D16CC0"/>
    <w:rsid w:val="00D16D2A"/>
    <w:rsid w:val="00D16DE9"/>
    <w:rsid w:val="00D16EB7"/>
    <w:rsid w:val="00D1705D"/>
    <w:rsid w:val="00D17175"/>
    <w:rsid w:val="00D17677"/>
    <w:rsid w:val="00D17964"/>
    <w:rsid w:val="00D1797C"/>
    <w:rsid w:val="00D17AE7"/>
    <w:rsid w:val="00D17C13"/>
    <w:rsid w:val="00D2002A"/>
    <w:rsid w:val="00D201B9"/>
    <w:rsid w:val="00D20269"/>
    <w:rsid w:val="00D205ED"/>
    <w:rsid w:val="00D2076D"/>
    <w:rsid w:val="00D20827"/>
    <w:rsid w:val="00D20904"/>
    <w:rsid w:val="00D20B9E"/>
    <w:rsid w:val="00D20D2C"/>
    <w:rsid w:val="00D20F06"/>
    <w:rsid w:val="00D2139F"/>
    <w:rsid w:val="00D21604"/>
    <w:rsid w:val="00D21B29"/>
    <w:rsid w:val="00D21DC0"/>
    <w:rsid w:val="00D22094"/>
    <w:rsid w:val="00D22110"/>
    <w:rsid w:val="00D223CC"/>
    <w:rsid w:val="00D223F7"/>
    <w:rsid w:val="00D22463"/>
    <w:rsid w:val="00D225E0"/>
    <w:rsid w:val="00D22603"/>
    <w:rsid w:val="00D2273E"/>
    <w:rsid w:val="00D227EE"/>
    <w:rsid w:val="00D23023"/>
    <w:rsid w:val="00D2316A"/>
    <w:rsid w:val="00D23273"/>
    <w:rsid w:val="00D232BC"/>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43"/>
    <w:rsid w:val="00D24BA4"/>
    <w:rsid w:val="00D24D86"/>
    <w:rsid w:val="00D25069"/>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1B1"/>
    <w:rsid w:val="00D26424"/>
    <w:rsid w:val="00D264E4"/>
    <w:rsid w:val="00D26612"/>
    <w:rsid w:val="00D2675C"/>
    <w:rsid w:val="00D26A97"/>
    <w:rsid w:val="00D26ACB"/>
    <w:rsid w:val="00D26B56"/>
    <w:rsid w:val="00D26B7E"/>
    <w:rsid w:val="00D26C22"/>
    <w:rsid w:val="00D26E2B"/>
    <w:rsid w:val="00D271A3"/>
    <w:rsid w:val="00D272B9"/>
    <w:rsid w:val="00D2741A"/>
    <w:rsid w:val="00D27581"/>
    <w:rsid w:val="00D27783"/>
    <w:rsid w:val="00D279C0"/>
    <w:rsid w:val="00D27A32"/>
    <w:rsid w:val="00D27B69"/>
    <w:rsid w:val="00D27C3B"/>
    <w:rsid w:val="00D27CBF"/>
    <w:rsid w:val="00D27E08"/>
    <w:rsid w:val="00D27F55"/>
    <w:rsid w:val="00D30107"/>
    <w:rsid w:val="00D301F3"/>
    <w:rsid w:val="00D3026E"/>
    <w:rsid w:val="00D3037D"/>
    <w:rsid w:val="00D305C8"/>
    <w:rsid w:val="00D3086A"/>
    <w:rsid w:val="00D30957"/>
    <w:rsid w:val="00D309A3"/>
    <w:rsid w:val="00D30A6D"/>
    <w:rsid w:val="00D30A7B"/>
    <w:rsid w:val="00D30AA2"/>
    <w:rsid w:val="00D30B35"/>
    <w:rsid w:val="00D30B7E"/>
    <w:rsid w:val="00D30C78"/>
    <w:rsid w:val="00D30CC0"/>
    <w:rsid w:val="00D30D5D"/>
    <w:rsid w:val="00D3104F"/>
    <w:rsid w:val="00D31127"/>
    <w:rsid w:val="00D3129F"/>
    <w:rsid w:val="00D31392"/>
    <w:rsid w:val="00D31395"/>
    <w:rsid w:val="00D31416"/>
    <w:rsid w:val="00D31562"/>
    <w:rsid w:val="00D31835"/>
    <w:rsid w:val="00D31A71"/>
    <w:rsid w:val="00D31BF1"/>
    <w:rsid w:val="00D31DB3"/>
    <w:rsid w:val="00D32056"/>
    <w:rsid w:val="00D3210C"/>
    <w:rsid w:val="00D321DF"/>
    <w:rsid w:val="00D32667"/>
    <w:rsid w:val="00D32712"/>
    <w:rsid w:val="00D3284F"/>
    <w:rsid w:val="00D328B8"/>
    <w:rsid w:val="00D328F6"/>
    <w:rsid w:val="00D32A8D"/>
    <w:rsid w:val="00D32D8F"/>
    <w:rsid w:val="00D32FBC"/>
    <w:rsid w:val="00D3350C"/>
    <w:rsid w:val="00D336A3"/>
    <w:rsid w:val="00D337B4"/>
    <w:rsid w:val="00D3388E"/>
    <w:rsid w:val="00D33A69"/>
    <w:rsid w:val="00D33B10"/>
    <w:rsid w:val="00D33C44"/>
    <w:rsid w:val="00D33D3D"/>
    <w:rsid w:val="00D33EEA"/>
    <w:rsid w:val="00D33FB4"/>
    <w:rsid w:val="00D342B4"/>
    <w:rsid w:val="00D343F0"/>
    <w:rsid w:val="00D34481"/>
    <w:rsid w:val="00D34636"/>
    <w:rsid w:val="00D34818"/>
    <w:rsid w:val="00D3488A"/>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7C"/>
    <w:rsid w:val="00D35BA1"/>
    <w:rsid w:val="00D35DCB"/>
    <w:rsid w:val="00D35EB9"/>
    <w:rsid w:val="00D35EBA"/>
    <w:rsid w:val="00D3610C"/>
    <w:rsid w:val="00D362D6"/>
    <w:rsid w:val="00D36769"/>
    <w:rsid w:val="00D36923"/>
    <w:rsid w:val="00D36C71"/>
    <w:rsid w:val="00D36D67"/>
    <w:rsid w:val="00D36DAF"/>
    <w:rsid w:val="00D36E8F"/>
    <w:rsid w:val="00D36E95"/>
    <w:rsid w:val="00D36EC8"/>
    <w:rsid w:val="00D36FB7"/>
    <w:rsid w:val="00D371E6"/>
    <w:rsid w:val="00D3723E"/>
    <w:rsid w:val="00D37389"/>
    <w:rsid w:val="00D3743A"/>
    <w:rsid w:val="00D377EE"/>
    <w:rsid w:val="00D378B4"/>
    <w:rsid w:val="00D37B74"/>
    <w:rsid w:val="00D37BC6"/>
    <w:rsid w:val="00D37D63"/>
    <w:rsid w:val="00D37E34"/>
    <w:rsid w:val="00D40066"/>
    <w:rsid w:val="00D40287"/>
    <w:rsid w:val="00D40289"/>
    <w:rsid w:val="00D40324"/>
    <w:rsid w:val="00D4047B"/>
    <w:rsid w:val="00D40594"/>
    <w:rsid w:val="00D407A1"/>
    <w:rsid w:val="00D4083B"/>
    <w:rsid w:val="00D40926"/>
    <w:rsid w:val="00D40954"/>
    <w:rsid w:val="00D40A10"/>
    <w:rsid w:val="00D40ABE"/>
    <w:rsid w:val="00D40C4B"/>
    <w:rsid w:val="00D40D4C"/>
    <w:rsid w:val="00D411A9"/>
    <w:rsid w:val="00D4148A"/>
    <w:rsid w:val="00D41848"/>
    <w:rsid w:val="00D422AF"/>
    <w:rsid w:val="00D42500"/>
    <w:rsid w:val="00D42538"/>
    <w:rsid w:val="00D4266A"/>
    <w:rsid w:val="00D428B4"/>
    <w:rsid w:val="00D429F2"/>
    <w:rsid w:val="00D42AEA"/>
    <w:rsid w:val="00D42C85"/>
    <w:rsid w:val="00D42F2F"/>
    <w:rsid w:val="00D42F48"/>
    <w:rsid w:val="00D42F4B"/>
    <w:rsid w:val="00D43061"/>
    <w:rsid w:val="00D430B5"/>
    <w:rsid w:val="00D43175"/>
    <w:rsid w:val="00D43185"/>
    <w:rsid w:val="00D43283"/>
    <w:rsid w:val="00D43516"/>
    <w:rsid w:val="00D4356E"/>
    <w:rsid w:val="00D43707"/>
    <w:rsid w:val="00D43778"/>
    <w:rsid w:val="00D43805"/>
    <w:rsid w:val="00D4399F"/>
    <w:rsid w:val="00D43CE1"/>
    <w:rsid w:val="00D43F2B"/>
    <w:rsid w:val="00D44012"/>
    <w:rsid w:val="00D44088"/>
    <w:rsid w:val="00D44247"/>
    <w:rsid w:val="00D44478"/>
    <w:rsid w:val="00D445DF"/>
    <w:rsid w:val="00D4472C"/>
    <w:rsid w:val="00D447B1"/>
    <w:rsid w:val="00D447D4"/>
    <w:rsid w:val="00D448D2"/>
    <w:rsid w:val="00D4491D"/>
    <w:rsid w:val="00D449AE"/>
    <w:rsid w:val="00D44B1C"/>
    <w:rsid w:val="00D44C28"/>
    <w:rsid w:val="00D44C86"/>
    <w:rsid w:val="00D44D8B"/>
    <w:rsid w:val="00D45056"/>
    <w:rsid w:val="00D45308"/>
    <w:rsid w:val="00D4543E"/>
    <w:rsid w:val="00D45443"/>
    <w:rsid w:val="00D4559F"/>
    <w:rsid w:val="00D455EC"/>
    <w:rsid w:val="00D45627"/>
    <w:rsid w:val="00D4564E"/>
    <w:rsid w:val="00D457A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E5B"/>
    <w:rsid w:val="00D47FEF"/>
    <w:rsid w:val="00D5012F"/>
    <w:rsid w:val="00D5023C"/>
    <w:rsid w:val="00D50252"/>
    <w:rsid w:val="00D50423"/>
    <w:rsid w:val="00D506D3"/>
    <w:rsid w:val="00D508BE"/>
    <w:rsid w:val="00D50CD4"/>
    <w:rsid w:val="00D50EF3"/>
    <w:rsid w:val="00D50F36"/>
    <w:rsid w:val="00D50FA7"/>
    <w:rsid w:val="00D51214"/>
    <w:rsid w:val="00D512DE"/>
    <w:rsid w:val="00D51602"/>
    <w:rsid w:val="00D516FD"/>
    <w:rsid w:val="00D517DD"/>
    <w:rsid w:val="00D51999"/>
    <w:rsid w:val="00D519F2"/>
    <w:rsid w:val="00D51A32"/>
    <w:rsid w:val="00D51B93"/>
    <w:rsid w:val="00D51C89"/>
    <w:rsid w:val="00D51CC1"/>
    <w:rsid w:val="00D51CC4"/>
    <w:rsid w:val="00D52063"/>
    <w:rsid w:val="00D521A3"/>
    <w:rsid w:val="00D5238F"/>
    <w:rsid w:val="00D52549"/>
    <w:rsid w:val="00D52573"/>
    <w:rsid w:val="00D5258E"/>
    <w:rsid w:val="00D52787"/>
    <w:rsid w:val="00D52913"/>
    <w:rsid w:val="00D52991"/>
    <w:rsid w:val="00D52B5F"/>
    <w:rsid w:val="00D52F17"/>
    <w:rsid w:val="00D531FB"/>
    <w:rsid w:val="00D5361A"/>
    <w:rsid w:val="00D5370B"/>
    <w:rsid w:val="00D53846"/>
    <w:rsid w:val="00D53C01"/>
    <w:rsid w:val="00D53FA9"/>
    <w:rsid w:val="00D54423"/>
    <w:rsid w:val="00D5442A"/>
    <w:rsid w:val="00D54690"/>
    <w:rsid w:val="00D54781"/>
    <w:rsid w:val="00D547FB"/>
    <w:rsid w:val="00D5494A"/>
    <w:rsid w:val="00D54999"/>
    <w:rsid w:val="00D54AE7"/>
    <w:rsid w:val="00D54D9F"/>
    <w:rsid w:val="00D54FC5"/>
    <w:rsid w:val="00D5523A"/>
    <w:rsid w:val="00D553F3"/>
    <w:rsid w:val="00D5577C"/>
    <w:rsid w:val="00D558A0"/>
    <w:rsid w:val="00D55A24"/>
    <w:rsid w:val="00D55A46"/>
    <w:rsid w:val="00D55B1A"/>
    <w:rsid w:val="00D55D03"/>
    <w:rsid w:val="00D5605E"/>
    <w:rsid w:val="00D56069"/>
    <w:rsid w:val="00D56108"/>
    <w:rsid w:val="00D5663E"/>
    <w:rsid w:val="00D56B1C"/>
    <w:rsid w:val="00D56B6E"/>
    <w:rsid w:val="00D56D59"/>
    <w:rsid w:val="00D5715C"/>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57FDC"/>
    <w:rsid w:val="00D60038"/>
    <w:rsid w:val="00D60041"/>
    <w:rsid w:val="00D6009F"/>
    <w:rsid w:val="00D6017A"/>
    <w:rsid w:val="00D601B5"/>
    <w:rsid w:val="00D6047E"/>
    <w:rsid w:val="00D60599"/>
    <w:rsid w:val="00D605F7"/>
    <w:rsid w:val="00D60617"/>
    <w:rsid w:val="00D608ED"/>
    <w:rsid w:val="00D60958"/>
    <w:rsid w:val="00D60D29"/>
    <w:rsid w:val="00D60D48"/>
    <w:rsid w:val="00D60D84"/>
    <w:rsid w:val="00D60DC8"/>
    <w:rsid w:val="00D612FD"/>
    <w:rsid w:val="00D61399"/>
    <w:rsid w:val="00D61587"/>
    <w:rsid w:val="00D61921"/>
    <w:rsid w:val="00D61965"/>
    <w:rsid w:val="00D61B20"/>
    <w:rsid w:val="00D61C84"/>
    <w:rsid w:val="00D61CE1"/>
    <w:rsid w:val="00D61EFF"/>
    <w:rsid w:val="00D62357"/>
    <w:rsid w:val="00D62385"/>
    <w:rsid w:val="00D62424"/>
    <w:rsid w:val="00D624BF"/>
    <w:rsid w:val="00D6256F"/>
    <w:rsid w:val="00D62661"/>
    <w:rsid w:val="00D626D1"/>
    <w:rsid w:val="00D62831"/>
    <w:rsid w:val="00D62A3E"/>
    <w:rsid w:val="00D62BC0"/>
    <w:rsid w:val="00D62C66"/>
    <w:rsid w:val="00D62C85"/>
    <w:rsid w:val="00D62CA7"/>
    <w:rsid w:val="00D62D06"/>
    <w:rsid w:val="00D62D42"/>
    <w:rsid w:val="00D62DDF"/>
    <w:rsid w:val="00D62ED4"/>
    <w:rsid w:val="00D62F92"/>
    <w:rsid w:val="00D6306F"/>
    <w:rsid w:val="00D63225"/>
    <w:rsid w:val="00D6342F"/>
    <w:rsid w:val="00D634CA"/>
    <w:rsid w:val="00D63636"/>
    <w:rsid w:val="00D639B7"/>
    <w:rsid w:val="00D63A22"/>
    <w:rsid w:val="00D63C1E"/>
    <w:rsid w:val="00D63FA3"/>
    <w:rsid w:val="00D63FBA"/>
    <w:rsid w:val="00D64018"/>
    <w:rsid w:val="00D64186"/>
    <w:rsid w:val="00D64346"/>
    <w:rsid w:val="00D64431"/>
    <w:rsid w:val="00D6471E"/>
    <w:rsid w:val="00D64750"/>
    <w:rsid w:val="00D647A9"/>
    <w:rsid w:val="00D64846"/>
    <w:rsid w:val="00D64ABF"/>
    <w:rsid w:val="00D64B12"/>
    <w:rsid w:val="00D64C85"/>
    <w:rsid w:val="00D64EAE"/>
    <w:rsid w:val="00D64F5B"/>
    <w:rsid w:val="00D65136"/>
    <w:rsid w:val="00D653BC"/>
    <w:rsid w:val="00D654C7"/>
    <w:rsid w:val="00D654D1"/>
    <w:rsid w:val="00D654F3"/>
    <w:rsid w:val="00D65548"/>
    <w:rsid w:val="00D65909"/>
    <w:rsid w:val="00D65E41"/>
    <w:rsid w:val="00D65E83"/>
    <w:rsid w:val="00D66383"/>
    <w:rsid w:val="00D66572"/>
    <w:rsid w:val="00D665DC"/>
    <w:rsid w:val="00D6665A"/>
    <w:rsid w:val="00D666F9"/>
    <w:rsid w:val="00D66880"/>
    <w:rsid w:val="00D6699E"/>
    <w:rsid w:val="00D66A11"/>
    <w:rsid w:val="00D66B7F"/>
    <w:rsid w:val="00D66C3E"/>
    <w:rsid w:val="00D66F0F"/>
    <w:rsid w:val="00D67050"/>
    <w:rsid w:val="00D67280"/>
    <w:rsid w:val="00D67404"/>
    <w:rsid w:val="00D6741D"/>
    <w:rsid w:val="00D6742A"/>
    <w:rsid w:val="00D6750B"/>
    <w:rsid w:val="00D6757E"/>
    <w:rsid w:val="00D6758B"/>
    <w:rsid w:val="00D67697"/>
    <w:rsid w:val="00D676A2"/>
    <w:rsid w:val="00D67897"/>
    <w:rsid w:val="00D67A14"/>
    <w:rsid w:val="00D67E11"/>
    <w:rsid w:val="00D67E4D"/>
    <w:rsid w:val="00D67E91"/>
    <w:rsid w:val="00D7045F"/>
    <w:rsid w:val="00D704C3"/>
    <w:rsid w:val="00D706DE"/>
    <w:rsid w:val="00D709F5"/>
    <w:rsid w:val="00D70AF1"/>
    <w:rsid w:val="00D70B69"/>
    <w:rsid w:val="00D70BB5"/>
    <w:rsid w:val="00D70C89"/>
    <w:rsid w:val="00D70CAF"/>
    <w:rsid w:val="00D70DCF"/>
    <w:rsid w:val="00D712F0"/>
    <w:rsid w:val="00D713BD"/>
    <w:rsid w:val="00D713CF"/>
    <w:rsid w:val="00D71420"/>
    <w:rsid w:val="00D714D6"/>
    <w:rsid w:val="00D71651"/>
    <w:rsid w:val="00D71674"/>
    <w:rsid w:val="00D71738"/>
    <w:rsid w:val="00D71906"/>
    <w:rsid w:val="00D719FD"/>
    <w:rsid w:val="00D71E65"/>
    <w:rsid w:val="00D71F17"/>
    <w:rsid w:val="00D72183"/>
    <w:rsid w:val="00D72234"/>
    <w:rsid w:val="00D72396"/>
    <w:rsid w:val="00D72534"/>
    <w:rsid w:val="00D72549"/>
    <w:rsid w:val="00D72556"/>
    <w:rsid w:val="00D725E3"/>
    <w:rsid w:val="00D725FB"/>
    <w:rsid w:val="00D72617"/>
    <w:rsid w:val="00D72AAB"/>
    <w:rsid w:val="00D72ABC"/>
    <w:rsid w:val="00D72C80"/>
    <w:rsid w:val="00D72CE2"/>
    <w:rsid w:val="00D72FC1"/>
    <w:rsid w:val="00D72FC4"/>
    <w:rsid w:val="00D73075"/>
    <w:rsid w:val="00D73180"/>
    <w:rsid w:val="00D733BC"/>
    <w:rsid w:val="00D73533"/>
    <w:rsid w:val="00D735E0"/>
    <w:rsid w:val="00D737B4"/>
    <w:rsid w:val="00D739A8"/>
    <w:rsid w:val="00D73A7B"/>
    <w:rsid w:val="00D73AEA"/>
    <w:rsid w:val="00D73B1C"/>
    <w:rsid w:val="00D73B62"/>
    <w:rsid w:val="00D73BF8"/>
    <w:rsid w:val="00D73E13"/>
    <w:rsid w:val="00D73E40"/>
    <w:rsid w:val="00D740CE"/>
    <w:rsid w:val="00D740EA"/>
    <w:rsid w:val="00D74214"/>
    <w:rsid w:val="00D742E8"/>
    <w:rsid w:val="00D743A7"/>
    <w:rsid w:val="00D74479"/>
    <w:rsid w:val="00D744E1"/>
    <w:rsid w:val="00D745B0"/>
    <w:rsid w:val="00D74966"/>
    <w:rsid w:val="00D74A3D"/>
    <w:rsid w:val="00D74B40"/>
    <w:rsid w:val="00D74B71"/>
    <w:rsid w:val="00D74E4C"/>
    <w:rsid w:val="00D75012"/>
    <w:rsid w:val="00D75101"/>
    <w:rsid w:val="00D7522C"/>
    <w:rsid w:val="00D7533E"/>
    <w:rsid w:val="00D75362"/>
    <w:rsid w:val="00D7590A"/>
    <w:rsid w:val="00D75962"/>
    <w:rsid w:val="00D75B6D"/>
    <w:rsid w:val="00D75BC6"/>
    <w:rsid w:val="00D75BC9"/>
    <w:rsid w:val="00D75C5C"/>
    <w:rsid w:val="00D75F30"/>
    <w:rsid w:val="00D75F4C"/>
    <w:rsid w:val="00D760EB"/>
    <w:rsid w:val="00D7615D"/>
    <w:rsid w:val="00D76505"/>
    <w:rsid w:val="00D7666F"/>
    <w:rsid w:val="00D766F4"/>
    <w:rsid w:val="00D76968"/>
    <w:rsid w:val="00D76A56"/>
    <w:rsid w:val="00D76AEE"/>
    <w:rsid w:val="00D76AF9"/>
    <w:rsid w:val="00D76BE2"/>
    <w:rsid w:val="00D76C2C"/>
    <w:rsid w:val="00D77009"/>
    <w:rsid w:val="00D77085"/>
    <w:rsid w:val="00D7709E"/>
    <w:rsid w:val="00D771E0"/>
    <w:rsid w:val="00D7729B"/>
    <w:rsid w:val="00D772A6"/>
    <w:rsid w:val="00D773B3"/>
    <w:rsid w:val="00D77469"/>
    <w:rsid w:val="00D774B4"/>
    <w:rsid w:val="00D775A6"/>
    <w:rsid w:val="00D77652"/>
    <w:rsid w:val="00D779A7"/>
    <w:rsid w:val="00D77A99"/>
    <w:rsid w:val="00D77B1D"/>
    <w:rsid w:val="00D77C94"/>
    <w:rsid w:val="00D77E68"/>
    <w:rsid w:val="00D77F55"/>
    <w:rsid w:val="00D77FB4"/>
    <w:rsid w:val="00D80164"/>
    <w:rsid w:val="00D80232"/>
    <w:rsid w:val="00D803A7"/>
    <w:rsid w:val="00D80477"/>
    <w:rsid w:val="00D80546"/>
    <w:rsid w:val="00D80571"/>
    <w:rsid w:val="00D808A9"/>
    <w:rsid w:val="00D80B34"/>
    <w:rsid w:val="00D80B3B"/>
    <w:rsid w:val="00D80C7E"/>
    <w:rsid w:val="00D80E3B"/>
    <w:rsid w:val="00D80E3F"/>
    <w:rsid w:val="00D80F6F"/>
    <w:rsid w:val="00D8137B"/>
    <w:rsid w:val="00D81723"/>
    <w:rsid w:val="00D81903"/>
    <w:rsid w:val="00D81AEB"/>
    <w:rsid w:val="00D81B12"/>
    <w:rsid w:val="00D81BDF"/>
    <w:rsid w:val="00D81CA6"/>
    <w:rsid w:val="00D81DE9"/>
    <w:rsid w:val="00D81EC7"/>
    <w:rsid w:val="00D81FCC"/>
    <w:rsid w:val="00D82196"/>
    <w:rsid w:val="00D821CF"/>
    <w:rsid w:val="00D82350"/>
    <w:rsid w:val="00D823E5"/>
    <w:rsid w:val="00D825B8"/>
    <w:rsid w:val="00D82A75"/>
    <w:rsid w:val="00D82ACE"/>
    <w:rsid w:val="00D82B67"/>
    <w:rsid w:val="00D82B8E"/>
    <w:rsid w:val="00D82BE2"/>
    <w:rsid w:val="00D82CA4"/>
    <w:rsid w:val="00D82CB2"/>
    <w:rsid w:val="00D82D55"/>
    <w:rsid w:val="00D82D59"/>
    <w:rsid w:val="00D8350B"/>
    <w:rsid w:val="00D8357E"/>
    <w:rsid w:val="00D83710"/>
    <w:rsid w:val="00D838F1"/>
    <w:rsid w:val="00D83ADF"/>
    <w:rsid w:val="00D83B2F"/>
    <w:rsid w:val="00D83B93"/>
    <w:rsid w:val="00D83BCE"/>
    <w:rsid w:val="00D83CCC"/>
    <w:rsid w:val="00D83FBD"/>
    <w:rsid w:val="00D83FC9"/>
    <w:rsid w:val="00D84053"/>
    <w:rsid w:val="00D84261"/>
    <w:rsid w:val="00D84297"/>
    <w:rsid w:val="00D84371"/>
    <w:rsid w:val="00D844A3"/>
    <w:rsid w:val="00D84908"/>
    <w:rsid w:val="00D84960"/>
    <w:rsid w:val="00D84B6C"/>
    <w:rsid w:val="00D84C7B"/>
    <w:rsid w:val="00D84D85"/>
    <w:rsid w:val="00D8524F"/>
    <w:rsid w:val="00D85512"/>
    <w:rsid w:val="00D85530"/>
    <w:rsid w:val="00D855EF"/>
    <w:rsid w:val="00D85715"/>
    <w:rsid w:val="00D85772"/>
    <w:rsid w:val="00D85B12"/>
    <w:rsid w:val="00D862B1"/>
    <w:rsid w:val="00D866EB"/>
    <w:rsid w:val="00D867A9"/>
    <w:rsid w:val="00D86806"/>
    <w:rsid w:val="00D8681D"/>
    <w:rsid w:val="00D86874"/>
    <w:rsid w:val="00D86AF2"/>
    <w:rsid w:val="00D86B4B"/>
    <w:rsid w:val="00D86B70"/>
    <w:rsid w:val="00D86CE8"/>
    <w:rsid w:val="00D86E0F"/>
    <w:rsid w:val="00D86EDE"/>
    <w:rsid w:val="00D87027"/>
    <w:rsid w:val="00D87166"/>
    <w:rsid w:val="00D871CA"/>
    <w:rsid w:val="00D87298"/>
    <w:rsid w:val="00D872E1"/>
    <w:rsid w:val="00D8736A"/>
    <w:rsid w:val="00D874FB"/>
    <w:rsid w:val="00D8755F"/>
    <w:rsid w:val="00D8768B"/>
    <w:rsid w:val="00D87801"/>
    <w:rsid w:val="00D87819"/>
    <w:rsid w:val="00D87965"/>
    <w:rsid w:val="00D87BE7"/>
    <w:rsid w:val="00D87BF6"/>
    <w:rsid w:val="00D87E8E"/>
    <w:rsid w:val="00D87F5F"/>
    <w:rsid w:val="00D90013"/>
    <w:rsid w:val="00D9021F"/>
    <w:rsid w:val="00D90359"/>
    <w:rsid w:val="00D90409"/>
    <w:rsid w:val="00D906CE"/>
    <w:rsid w:val="00D90751"/>
    <w:rsid w:val="00D909FE"/>
    <w:rsid w:val="00D90A0A"/>
    <w:rsid w:val="00D90B35"/>
    <w:rsid w:val="00D90CFB"/>
    <w:rsid w:val="00D90DBB"/>
    <w:rsid w:val="00D90E28"/>
    <w:rsid w:val="00D90F51"/>
    <w:rsid w:val="00D910F7"/>
    <w:rsid w:val="00D9115B"/>
    <w:rsid w:val="00D91220"/>
    <w:rsid w:val="00D913C4"/>
    <w:rsid w:val="00D91AB0"/>
    <w:rsid w:val="00D91B89"/>
    <w:rsid w:val="00D91C25"/>
    <w:rsid w:val="00D921C7"/>
    <w:rsid w:val="00D923C9"/>
    <w:rsid w:val="00D924C8"/>
    <w:rsid w:val="00D92519"/>
    <w:rsid w:val="00D925D0"/>
    <w:rsid w:val="00D92885"/>
    <w:rsid w:val="00D92A02"/>
    <w:rsid w:val="00D92A4A"/>
    <w:rsid w:val="00D92AD9"/>
    <w:rsid w:val="00D92B1F"/>
    <w:rsid w:val="00D92B84"/>
    <w:rsid w:val="00D92BB0"/>
    <w:rsid w:val="00D92FC1"/>
    <w:rsid w:val="00D9313C"/>
    <w:rsid w:val="00D931C0"/>
    <w:rsid w:val="00D93347"/>
    <w:rsid w:val="00D93409"/>
    <w:rsid w:val="00D9391D"/>
    <w:rsid w:val="00D939C1"/>
    <w:rsid w:val="00D93D01"/>
    <w:rsid w:val="00D93DE8"/>
    <w:rsid w:val="00D93EEF"/>
    <w:rsid w:val="00D94036"/>
    <w:rsid w:val="00D94314"/>
    <w:rsid w:val="00D9439B"/>
    <w:rsid w:val="00D9462B"/>
    <w:rsid w:val="00D946AB"/>
    <w:rsid w:val="00D94921"/>
    <w:rsid w:val="00D94BBD"/>
    <w:rsid w:val="00D94C19"/>
    <w:rsid w:val="00D94C45"/>
    <w:rsid w:val="00D94CB9"/>
    <w:rsid w:val="00D94D30"/>
    <w:rsid w:val="00D94F53"/>
    <w:rsid w:val="00D9513B"/>
    <w:rsid w:val="00D9519D"/>
    <w:rsid w:val="00D95247"/>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51"/>
    <w:rsid w:val="00D9656D"/>
    <w:rsid w:val="00D965C7"/>
    <w:rsid w:val="00D96600"/>
    <w:rsid w:val="00D96A19"/>
    <w:rsid w:val="00D96B4F"/>
    <w:rsid w:val="00D96D04"/>
    <w:rsid w:val="00D96DE3"/>
    <w:rsid w:val="00D96E89"/>
    <w:rsid w:val="00D96F4E"/>
    <w:rsid w:val="00D97244"/>
    <w:rsid w:val="00D972C2"/>
    <w:rsid w:val="00D973E3"/>
    <w:rsid w:val="00D9769E"/>
    <w:rsid w:val="00D97736"/>
    <w:rsid w:val="00D9773E"/>
    <w:rsid w:val="00D9795B"/>
    <w:rsid w:val="00D97AD6"/>
    <w:rsid w:val="00D97BF3"/>
    <w:rsid w:val="00D97F76"/>
    <w:rsid w:val="00DA034F"/>
    <w:rsid w:val="00DA04B4"/>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4BB"/>
    <w:rsid w:val="00DA26AE"/>
    <w:rsid w:val="00DA279F"/>
    <w:rsid w:val="00DA27E4"/>
    <w:rsid w:val="00DA284E"/>
    <w:rsid w:val="00DA2AE1"/>
    <w:rsid w:val="00DA2BBC"/>
    <w:rsid w:val="00DA2BE7"/>
    <w:rsid w:val="00DA2FEC"/>
    <w:rsid w:val="00DA30DA"/>
    <w:rsid w:val="00DA3624"/>
    <w:rsid w:val="00DA3A53"/>
    <w:rsid w:val="00DA3B53"/>
    <w:rsid w:val="00DA3B8A"/>
    <w:rsid w:val="00DA3C35"/>
    <w:rsid w:val="00DA3D02"/>
    <w:rsid w:val="00DA3DF1"/>
    <w:rsid w:val="00DA3E50"/>
    <w:rsid w:val="00DA3EC9"/>
    <w:rsid w:val="00DA3F0F"/>
    <w:rsid w:val="00DA3F21"/>
    <w:rsid w:val="00DA405F"/>
    <w:rsid w:val="00DA41F1"/>
    <w:rsid w:val="00DA426C"/>
    <w:rsid w:val="00DA447C"/>
    <w:rsid w:val="00DA44B5"/>
    <w:rsid w:val="00DA477E"/>
    <w:rsid w:val="00DA4852"/>
    <w:rsid w:val="00DA4921"/>
    <w:rsid w:val="00DA49FB"/>
    <w:rsid w:val="00DA4AE0"/>
    <w:rsid w:val="00DA4B5D"/>
    <w:rsid w:val="00DA4C11"/>
    <w:rsid w:val="00DA4E63"/>
    <w:rsid w:val="00DA4E78"/>
    <w:rsid w:val="00DA4EA5"/>
    <w:rsid w:val="00DA5017"/>
    <w:rsid w:val="00DA501B"/>
    <w:rsid w:val="00DA50F8"/>
    <w:rsid w:val="00DA5126"/>
    <w:rsid w:val="00DA527E"/>
    <w:rsid w:val="00DA581E"/>
    <w:rsid w:val="00DA5852"/>
    <w:rsid w:val="00DA5BF3"/>
    <w:rsid w:val="00DA5EF9"/>
    <w:rsid w:val="00DA6087"/>
    <w:rsid w:val="00DA6382"/>
    <w:rsid w:val="00DA6459"/>
    <w:rsid w:val="00DA671A"/>
    <w:rsid w:val="00DA6905"/>
    <w:rsid w:val="00DA69F1"/>
    <w:rsid w:val="00DA6A66"/>
    <w:rsid w:val="00DA7096"/>
    <w:rsid w:val="00DA7538"/>
    <w:rsid w:val="00DA7616"/>
    <w:rsid w:val="00DA76B4"/>
    <w:rsid w:val="00DA773D"/>
    <w:rsid w:val="00DA77E1"/>
    <w:rsid w:val="00DA7841"/>
    <w:rsid w:val="00DA795E"/>
    <w:rsid w:val="00DA7B60"/>
    <w:rsid w:val="00DA7BE8"/>
    <w:rsid w:val="00DB0117"/>
    <w:rsid w:val="00DB02CD"/>
    <w:rsid w:val="00DB0337"/>
    <w:rsid w:val="00DB041A"/>
    <w:rsid w:val="00DB06AF"/>
    <w:rsid w:val="00DB0818"/>
    <w:rsid w:val="00DB088A"/>
    <w:rsid w:val="00DB0C95"/>
    <w:rsid w:val="00DB0CB4"/>
    <w:rsid w:val="00DB0E39"/>
    <w:rsid w:val="00DB0EA8"/>
    <w:rsid w:val="00DB0FB2"/>
    <w:rsid w:val="00DB133B"/>
    <w:rsid w:val="00DB133D"/>
    <w:rsid w:val="00DB160E"/>
    <w:rsid w:val="00DB1633"/>
    <w:rsid w:val="00DB1942"/>
    <w:rsid w:val="00DB1974"/>
    <w:rsid w:val="00DB1CBE"/>
    <w:rsid w:val="00DB1CF2"/>
    <w:rsid w:val="00DB1ED4"/>
    <w:rsid w:val="00DB1FA6"/>
    <w:rsid w:val="00DB2423"/>
    <w:rsid w:val="00DB2573"/>
    <w:rsid w:val="00DB26F4"/>
    <w:rsid w:val="00DB2858"/>
    <w:rsid w:val="00DB2878"/>
    <w:rsid w:val="00DB2AF7"/>
    <w:rsid w:val="00DB2B26"/>
    <w:rsid w:val="00DB2B9B"/>
    <w:rsid w:val="00DB2F26"/>
    <w:rsid w:val="00DB3299"/>
    <w:rsid w:val="00DB354B"/>
    <w:rsid w:val="00DB35DE"/>
    <w:rsid w:val="00DB36EE"/>
    <w:rsid w:val="00DB3742"/>
    <w:rsid w:val="00DB3BFE"/>
    <w:rsid w:val="00DB3C8F"/>
    <w:rsid w:val="00DB3E13"/>
    <w:rsid w:val="00DB41F9"/>
    <w:rsid w:val="00DB4296"/>
    <w:rsid w:val="00DB442D"/>
    <w:rsid w:val="00DB449F"/>
    <w:rsid w:val="00DB4664"/>
    <w:rsid w:val="00DB46F7"/>
    <w:rsid w:val="00DB47BD"/>
    <w:rsid w:val="00DB47E4"/>
    <w:rsid w:val="00DB483F"/>
    <w:rsid w:val="00DB48D0"/>
    <w:rsid w:val="00DB493B"/>
    <w:rsid w:val="00DB4A06"/>
    <w:rsid w:val="00DB4B28"/>
    <w:rsid w:val="00DB4B83"/>
    <w:rsid w:val="00DB51FC"/>
    <w:rsid w:val="00DB5367"/>
    <w:rsid w:val="00DB5485"/>
    <w:rsid w:val="00DB5983"/>
    <w:rsid w:val="00DB59A1"/>
    <w:rsid w:val="00DB59F1"/>
    <w:rsid w:val="00DB5A0D"/>
    <w:rsid w:val="00DB5A2C"/>
    <w:rsid w:val="00DB5A6B"/>
    <w:rsid w:val="00DB5C09"/>
    <w:rsid w:val="00DB5CF4"/>
    <w:rsid w:val="00DB5FB2"/>
    <w:rsid w:val="00DB6090"/>
    <w:rsid w:val="00DB622A"/>
    <w:rsid w:val="00DB62B6"/>
    <w:rsid w:val="00DB66E9"/>
    <w:rsid w:val="00DB6764"/>
    <w:rsid w:val="00DB6900"/>
    <w:rsid w:val="00DB69C1"/>
    <w:rsid w:val="00DB6A0A"/>
    <w:rsid w:val="00DB6A48"/>
    <w:rsid w:val="00DB6AB1"/>
    <w:rsid w:val="00DB6B61"/>
    <w:rsid w:val="00DB6C8E"/>
    <w:rsid w:val="00DB6E09"/>
    <w:rsid w:val="00DB70DC"/>
    <w:rsid w:val="00DB747F"/>
    <w:rsid w:val="00DB757C"/>
    <w:rsid w:val="00DB7822"/>
    <w:rsid w:val="00DB7C0B"/>
    <w:rsid w:val="00DB7C96"/>
    <w:rsid w:val="00DB7DA8"/>
    <w:rsid w:val="00DB7E7C"/>
    <w:rsid w:val="00DB7EB1"/>
    <w:rsid w:val="00DB7F1B"/>
    <w:rsid w:val="00DC00D4"/>
    <w:rsid w:val="00DC0146"/>
    <w:rsid w:val="00DC0246"/>
    <w:rsid w:val="00DC0298"/>
    <w:rsid w:val="00DC052E"/>
    <w:rsid w:val="00DC05DD"/>
    <w:rsid w:val="00DC08A5"/>
    <w:rsid w:val="00DC0919"/>
    <w:rsid w:val="00DC0D9B"/>
    <w:rsid w:val="00DC0F06"/>
    <w:rsid w:val="00DC0F5B"/>
    <w:rsid w:val="00DC10B8"/>
    <w:rsid w:val="00DC1527"/>
    <w:rsid w:val="00DC15B0"/>
    <w:rsid w:val="00DC1643"/>
    <w:rsid w:val="00DC1A4F"/>
    <w:rsid w:val="00DC1A95"/>
    <w:rsid w:val="00DC1B21"/>
    <w:rsid w:val="00DC1B69"/>
    <w:rsid w:val="00DC1B72"/>
    <w:rsid w:val="00DC1BD5"/>
    <w:rsid w:val="00DC1C4C"/>
    <w:rsid w:val="00DC1C6C"/>
    <w:rsid w:val="00DC1DA2"/>
    <w:rsid w:val="00DC1F30"/>
    <w:rsid w:val="00DC2090"/>
    <w:rsid w:val="00DC214A"/>
    <w:rsid w:val="00DC2168"/>
    <w:rsid w:val="00DC2207"/>
    <w:rsid w:val="00DC250E"/>
    <w:rsid w:val="00DC25C3"/>
    <w:rsid w:val="00DC2664"/>
    <w:rsid w:val="00DC2729"/>
    <w:rsid w:val="00DC27CF"/>
    <w:rsid w:val="00DC27EC"/>
    <w:rsid w:val="00DC2B3D"/>
    <w:rsid w:val="00DC2B8D"/>
    <w:rsid w:val="00DC2C07"/>
    <w:rsid w:val="00DC2E22"/>
    <w:rsid w:val="00DC2E7B"/>
    <w:rsid w:val="00DC2F08"/>
    <w:rsid w:val="00DC3110"/>
    <w:rsid w:val="00DC33CC"/>
    <w:rsid w:val="00DC37BC"/>
    <w:rsid w:val="00DC3842"/>
    <w:rsid w:val="00DC3843"/>
    <w:rsid w:val="00DC3BC5"/>
    <w:rsid w:val="00DC3C02"/>
    <w:rsid w:val="00DC3CB5"/>
    <w:rsid w:val="00DC4124"/>
    <w:rsid w:val="00DC4133"/>
    <w:rsid w:val="00DC45AA"/>
    <w:rsid w:val="00DC46C0"/>
    <w:rsid w:val="00DC485D"/>
    <w:rsid w:val="00DC4BAA"/>
    <w:rsid w:val="00DC4E2A"/>
    <w:rsid w:val="00DC4E3B"/>
    <w:rsid w:val="00DC50CA"/>
    <w:rsid w:val="00DC52F8"/>
    <w:rsid w:val="00DC5472"/>
    <w:rsid w:val="00DC54A5"/>
    <w:rsid w:val="00DC5548"/>
    <w:rsid w:val="00DC5581"/>
    <w:rsid w:val="00DC5CAF"/>
    <w:rsid w:val="00DC5F4F"/>
    <w:rsid w:val="00DC623F"/>
    <w:rsid w:val="00DC62E7"/>
    <w:rsid w:val="00DC69AB"/>
    <w:rsid w:val="00DC6A20"/>
    <w:rsid w:val="00DC7220"/>
    <w:rsid w:val="00DC728B"/>
    <w:rsid w:val="00DC73C6"/>
    <w:rsid w:val="00DC763D"/>
    <w:rsid w:val="00DC7676"/>
    <w:rsid w:val="00DC7749"/>
    <w:rsid w:val="00DC7B59"/>
    <w:rsid w:val="00DC7B69"/>
    <w:rsid w:val="00DC7CD6"/>
    <w:rsid w:val="00DC7D18"/>
    <w:rsid w:val="00DD00D6"/>
    <w:rsid w:val="00DD022C"/>
    <w:rsid w:val="00DD0303"/>
    <w:rsid w:val="00DD0332"/>
    <w:rsid w:val="00DD053F"/>
    <w:rsid w:val="00DD0627"/>
    <w:rsid w:val="00DD07C5"/>
    <w:rsid w:val="00DD0962"/>
    <w:rsid w:val="00DD096C"/>
    <w:rsid w:val="00DD0A37"/>
    <w:rsid w:val="00DD0B27"/>
    <w:rsid w:val="00DD0C66"/>
    <w:rsid w:val="00DD0CF5"/>
    <w:rsid w:val="00DD1291"/>
    <w:rsid w:val="00DD147D"/>
    <w:rsid w:val="00DD14EF"/>
    <w:rsid w:val="00DD1920"/>
    <w:rsid w:val="00DD1ABA"/>
    <w:rsid w:val="00DD1D6E"/>
    <w:rsid w:val="00DD22AF"/>
    <w:rsid w:val="00DD2488"/>
    <w:rsid w:val="00DD2498"/>
    <w:rsid w:val="00DD28A9"/>
    <w:rsid w:val="00DD2EBD"/>
    <w:rsid w:val="00DD2FF4"/>
    <w:rsid w:val="00DD336B"/>
    <w:rsid w:val="00DD35FD"/>
    <w:rsid w:val="00DD3876"/>
    <w:rsid w:val="00DD38FC"/>
    <w:rsid w:val="00DD398E"/>
    <w:rsid w:val="00DD3BED"/>
    <w:rsid w:val="00DD3D47"/>
    <w:rsid w:val="00DD3FD4"/>
    <w:rsid w:val="00DD40A7"/>
    <w:rsid w:val="00DD42F7"/>
    <w:rsid w:val="00DD4335"/>
    <w:rsid w:val="00DD4718"/>
    <w:rsid w:val="00DD475E"/>
    <w:rsid w:val="00DD47A2"/>
    <w:rsid w:val="00DD4A67"/>
    <w:rsid w:val="00DD4B01"/>
    <w:rsid w:val="00DD4B87"/>
    <w:rsid w:val="00DD4F1A"/>
    <w:rsid w:val="00DD4FD5"/>
    <w:rsid w:val="00DD5009"/>
    <w:rsid w:val="00DD5311"/>
    <w:rsid w:val="00DD5355"/>
    <w:rsid w:val="00DD55DC"/>
    <w:rsid w:val="00DD5677"/>
    <w:rsid w:val="00DD59FE"/>
    <w:rsid w:val="00DD5C53"/>
    <w:rsid w:val="00DD5E53"/>
    <w:rsid w:val="00DD5F22"/>
    <w:rsid w:val="00DD65E3"/>
    <w:rsid w:val="00DD67E7"/>
    <w:rsid w:val="00DD6848"/>
    <w:rsid w:val="00DD6A4E"/>
    <w:rsid w:val="00DD6B41"/>
    <w:rsid w:val="00DD6C0E"/>
    <w:rsid w:val="00DD6C1F"/>
    <w:rsid w:val="00DD6C39"/>
    <w:rsid w:val="00DD6C7A"/>
    <w:rsid w:val="00DD6D06"/>
    <w:rsid w:val="00DD6D22"/>
    <w:rsid w:val="00DD7047"/>
    <w:rsid w:val="00DD7085"/>
    <w:rsid w:val="00DD743F"/>
    <w:rsid w:val="00DD762B"/>
    <w:rsid w:val="00DD78CB"/>
    <w:rsid w:val="00DD792F"/>
    <w:rsid w:val="00DD7E4F"/>
    <w:rsid w:val="00DE00D8"/>
    <w:rsid w:val="00DE0332"/>
    <w:rsid w:val="00DE0411"/>
    <w:rsid w:val="00DE049C"/>
    <w:rsid w:val="00DE05B0"/>
    <w:rsid w:val="00DE05D3"/>
    <w:rsid w:val="00DE06AE"/>
    <w:rsid w:val="00DE09A3"/>
    <w:rsid w:val="00DE09A6"/>
    <w:rsid w:val="00DE0B4F"/>
    <w:rsid w:val="00DE0BE2"/>
    <w:rsid w:val="00DE0E8E"/>
    <w:rsid w:val="00DE0EAF"/>
    <w:rsid w:val="00DE0EF4"/>
    <w:rsid w:val="00DE117E"/>
    <w:rsid w:val="00DE12B8"/>
    <w:rsid w:val="00DE1371"/>
    <w:rsid w:val="00DE1456"/>
    <w:rsid w:val="00DE14D6"/>
    <w:rsid w:val="00DE15B1"/>
    <w:rsid w:val="00DE163C"/>
    <w:rsid w:val="00DE167A"/>
    <w:rsid w:val="00DE174B"/>
    <w:rsid w:val="00DE181B"/>
    <w:rsid w:val="00DE1890"/>
    <w:rsid w:val="00DE18C4"/>
    <w:rsid w:val="00DE1AC2"/>
    <w:rsid w:val="00DE1BC7"/>
    <w:rsid w:val="00DE1D3B"/>
    <w:rsid w:val="00DE1E15"/>
    <w:rsid w:val="00DE1FB5"/>
    <w:rsid w:val="00DE211C"/>
    <w:rsid w:val="00DE222E"/>
    <w:rsid w:val="00DE24EF"/>
    <w:rsid w:val="00DE2512"/>
    <w:rsid w:val="00DE2858"/>
    <w:rsid w:val="00DE2915"/>
    <w:rsid w:val="00DE2AFB"/>
    <w:rsid w:val="00DE2C08"/>
    <w:rsid w:val="00DE2EE3"/>
    <w:rsid w:val="00DE2F1D"/>
    <w:rsid w:val="00DE3084"/>
    <w:rsid w:val="00DE32C0"/>
    <w:rsid w:val="00DE33F0"/>
    <w:rsid w:val="00DE3550"/>
    <w:rsid w:val="00DE3829"/>
    <w:rsid w:val="00DE3984"/>
    <w:rsid w:val="00DE39AF"/>
    <w:rsid w:val="00DE3A57"/>
    <w:rsid w:val="00DE3B9C"/>
    <w:rsid w:val="00DE3BA4"/>
    <w:rsid w:val="00DE3BF7"/>
    <w:rsid w:val="00DE4073"/>
    <w:rsid w:val="00DE4125"/>
    <w:rsid w:val="00DE4140"/>
    <w:rsid w:val="00DE4351"/>
    <w:rsid w:val="00DE4407"/>
    <w:rsid w:val="00DE454B"/>
    <w:rsid w:val="00DE46DB"/>
    <w:rsid w:val="00DE4798"/>
    <w:rsid w:val="00DE486E"/>
    <w:rsid w:val="00DE4941"/>
    <w:rsid w:val="00DE4A97"/>
    <w:rsid w:val="00DE4C89"/>
    <w:rsid w:val="00DE4EFE"/>
    <w:rsid w:val="00DE51E9"/>
    <w:rsid w:val="00DE5200"/>
    <w:rsid w:val="00DE52DE"/>
    <w:rsid w:val="00DE55D2"/>
    <w:rsid w:val="00DE590A"/>
    <w:rsid w:val="00DE5B38"/>
    <w:rsid w:val="00DE5BBE"/>
    <w:rsid w:val="00DE5C13"/>
    <w:rsid w:val="00DE5CB6"/>
    <w:rsid w:val="00DE5D18"/>
    <w:rsid w:val="00DE5D26"/>
    <w:rsid w:val="00DE61E1"/>
    <w:rsid w:val="00DE62E9"/>
    <w:rsid w:val="00DE635B"/>
    <w:rsid w:val="00DE6450"/>
    <w:rsid w:val="00DE6468"/>
    <w:rsid w:val="00DE64A7"/>
    <w:rsid w:val="00DE6930"/>
    <w:rsid w:val="00DE694F"/>
    <w:rsid w:val="00DE6CCF"/>
    <w:rsid w:val="00DE6D58"/>
    <w:rsid w:val="00DE6E31"/>
    <w:rsid w:val="00DE76D1"/>
    <w:rsid w:val="00DE793A"/>
    <w:rsid w:val="00DE7A25"/>
    <w:rsid w:val="00DE7A2F"/>
    <w:rsid w:val="00DE7BC1"/>
    <w:rsid w:val="00DE7D04"/>
    <w:rsid w:val="00DE7ED8"/>
    <w:rsid w:val="00DE7F1B"/>
    <w:rsid w:val="00DF00AB"/>
    <w:rsid w:val="00DF049A"/>
    <w:rsid w:val="00DF060E"/>
    <w:rsid w:val="00DF0963"/>
    <w:rsid w:val="00DF0C45"/>
    <w:rsid w:val="00DF11DF"/>
    <w:rsid w:val="00DF1357"/>
    <w:rsid w:val="00DF18AF"/>
    <w:rsid w:val="00DF19E3"/>
    <w:rsid w:val="00DF2025"/>
    <w:rsid w:val="00DF21A0"/>
    <w:rsid w:val="00DF21D4"/>
    <w:rsid w:val="00DF23FF"/>
    <w:rsid w:val="00DF2439"/>
    <w:rsid w:val="00DF255F"/>
    <w:rsid w:val="00DF2568"/>
    <w:rsid w:val="00DF272A"/>
    <w:rsid w:val="00DF2747"/>
    <w:rsid w:val="00DF2A51"/>
    <w:rsid w:val="00DF2DD3"/>
    <w:rsid w:val="00DF2E6D"/>
    <w:rsid w:val="00DF2FDE"/>
    <w:rsid w:val="00DF2FFD"/>
    <w:rsid w:val="00DF30FE"/>
    <w:rsid w:val="00DF32A0"/>
    <w:rsid w:val="00DF3403"/>
    <w:rsid w:val="00DF35F0"/>
    <w:rsid w:val="00DF383F"/>
    <w:rsid w:val="00DF3E4A"/>
    <w:rsid w:val="00DF3EA1"/>
    <w:rsid w:val="00DF4018"/>
    <w:rsid w:val="00DF443A"/>
    <w:rsid w:val="00DF44F9"/>
    <w:rsid w:val="00DF45A6"/>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9F4"/>
    <w:rsid w:val="00DF6B09"/>
    <w:rsid w:val="00DF715E"/>
    <w:rsid w:val="00DF721F"/>
    <w:rsid w:val="00DF72E2"/>
    <w:rsid w:val="00DF73E1"/>
    <w:rsid w:val="00DF769C"/>
    <w:rsid w:val="00DF7714"/>
    <w:rsid w:val="00DF775D"/>
    <w:rsid w:val="00DF79BD"/>
    <w:rsid w:val="00DF7A03"/>
    <w:rsid w:val="00DF7B99"/>
    <w:rsid w:val="00DF7D7A"/>
    <w:rsid w:val="00DF7EF6"/>
    <w:rsid w:val="00E00079"/>
    <w:rsid w:val="00E00104"/>
    <w:rsid w:val="00E004AE"/>
    <w:rsid w:val="00E004FF"/>
    <w:rsid w:val="00E00505"/>
    <w:rsid w:val="00E005B4"/>
    <w:rsid w:val="00E0064B"/>
    <w:rsid w:val="00E006AE"/>
    <w:rsid w:val="00E00A74"/>
    <w:rsid w:val="00E00BCB"/>
    <w:rsid w:val="00E00DA8"/>
    <w:rsid w:val="00E00E06"/>
    <w:rsid w:val="00E00FE8"/>
    <w:rsid w:val="00E010F9"/>
    <w:rsid w:val="00E0126A"/>
    <w:rsid w:val="00E012AA"/>
    <w:rsid w:val="00E012C6"/>
    <w:rsid w:val="00E0140E"/>
    <w:rsid w:val="00E015E0"/>
    <w:rsid w:val="00E01930"/>
    <w:rsid w:val="00E01A4F"/>
    <w:rsid w:val="00E01B5E"/>
    <w:rsid w:val="00E01BE2"/>
    <w:rsid w:val="00E01CA1"/>
    <w:rsid w:val="00E01DA5"/>
    <w:rsid w:val="00E01F55"/>
    <w:rsid w:val="00E01F80"/>
    <w:rsid w:val="00E020DD"/>
    <w:rsid w:val="00E0230A"/>
    <w:rsid w:val="00E02382"/>
    <w:rsid w:val="00E028FB"/>
    <w:rsid w:val="00E02926"/>
    <w:rsid w:val="00E02977"/>
    <w:rsid w:val="00E02AD2"/>
    <w:rsid w:val="00E02C42"/>
    <w:rsid w:val="00E02CE7"/>
    <w:rsid w:val="00E02D9D"/>
    <w:rsid w:val="00E02F35"/>
    <w:rsid w:val="00E02F44"/>
    <w:rsid w:val="00E0305B"/>
    <w:rsid w:val="00E030F5"/>
    <w:rsid w:val="00E0326B"/>
    <w:rsid w:val="00E033EA"/>
    <w:rsid w:val="00E03429"/>
    <w:rsid w:val="00E035BA"/>
    <w:rsid w:val="00E0362A"/>
    <w:rsid w:val="00E036B0"/>
    <w:rsid w:val="00E03773"/>
    <w:rsid w:val="00E03C32"/>
    <w:rsid w:val="00E03D29"/>
    <w:rsid w:val="00E03FE2"/>
    <w:rsid w:val="00E04060"/>
    <w:rsid w:val="00E041A5"/>
    <w:rsid w:val="00E044DB"/>
    <w:rsid w:val="00E04698"/>
    <w:rsid w:val="00E04787"/>
    <w:rsid w:val="00E0483A"/>
    <w:rsid w:val="00E048BF"/>
    <w:rsid w:val="00E04936"/>
    <w:rsid w:val="00E04B7D"/>
    <w:rsid w:val="00E05018"/>
    <w:rsid w:val="00E0507A"/>
    <w:rsid w:val="00E051E5"/>
    <w:rsid w:val="00E052C9"/>
    <w:rsid w:val="00E05398"/>
    <w:rsid w:val="00E05409"/>
    <w:rsid w:val="00E056C2"/>
    <w:rsid w:val="00E056C4"/>
    <w:rsid w:val="00E056CA"/>
    <w:rsid w:val="00E056F1"/>
    <w:rsid w:val="00E0575E"/>
    <w:rsid w:val="00E059AB"/>
    <w:rsid w:val="00E05BCE"/>
    <w:rsid w:val="00E05C6A"/>
    <w:rsid w:val="00E05C70"/>
    <w:rsid w:val="00E05CBA"/>
    <w:rsid w:val="00E063BA"/>
    <w:rsid w:val="00E0642C"/>
    <w:rsid w:val="00E06490"/>
    <w:rsid w:val="00E064BE"/>
    <w:rsid w:val="00E06777"/>
    <w:rsid w:val="00E0682D"/>
    <w:rsid w:val="00E06A00"/>
    <w:rsid w:val="00E06A0A"/>
    <w:rsid w:val="00E06EE7"/>
    <w:rsid w:val="00E07005"/>
    <w:rsid w:val="00E0706D"/>
    <w:rsid w:val="00E070AA"/>
    <w:rsid w:val="00E071CE"/>
    <w:rsid w:val="00E072AE"/>
    <w:rsid w:val="00E0730B"/>
    <w:rsid w:val="00E07707"/>
    <w:rsid w:val="00E07708"/>
    <w:rsid w:val="00E077CE"/>
    <w:rsid w:val="00E078EC"/>
    <w:rsid w:val="00E07B31"/>
    <w:rsid w:val="00E10248"/>
    <w:rsid w:val="00E10549"/>
    <w:rsid w:val="00E106BB"/>
    <w:rsid w:val="00E10D7C"/>
    <w:rsid w:val="00E11130"/>
    <w:rsid w:val="00E111C0"/>
    <w:rsid w:val="00E11364"/>
    <w:rsid w:val="00E11584"/>
    <w:rsid w:val="00E11944"/>
    <w:rsid w:val="00E119C1"/>
    <w:rsid w:val="00E11C27"/>
    <w:rsid w:val="00E1200C"/>
    <w:rsid w:val="00E126E1"/>
    <w:rsid w:val="00E1280F"/>
    <w:rsid w:val="00E12827"/>
    <w:rsid w:val="00E12A5F"/>
    <w:rsid w:val="00E12AE8"/>
    <w:rsid w:val="00E12BAA"/>
    <w:rsid w:val="00E12BCA"/>
    <w:rsid w:val="00E13027"/>
    <w:rsid w:val="00E133DC"/>
    <w:rsid w:val="00E134C8"/>
    <w:rsid w:val="00E135A9"/>
    <w:rsid w:val="00E13812"/>
    <w:rsid w:val="00E13DB7"/>
    <w:rsid w:val="00E1408A"/>
    <w:rsid w:val="00E14092"/>
    <w:rsid w:val="00E14128"/>
    <w:rsid w:val="00E141F6"/>
    <w:rsid w:val="00E14447"/>
    <w:rsid w:val="00E1448C"/>
    <w:rsid w:val="00E1450A"/>
    <w:rsid w:val="00E1469F"/>
    <w:rsid w:val="00E14790"/>
    <w:rsid w:val="00E148C9"/>
    <w:rsid w:val="00E14A77"/>
    <w:rsid w:val="00E14ABE"/>
    <w:rsid w:val="00E14AE3"/>
    <w:rsid w:val="00E14EF4"/>
    <w:rsid w:val="00E14F60"/>
    <w:rsid w:val="00E150FD"/>
    <w:rsid w:val="00E15274"/>
    <w:rsid w:val="00E153E4"/>
    <w:rsid w:val="00E1556C"/>
    <w:rsid w:val="00E1570F"/>
    <w:rsid w:val="00E157F1"/>
    <w:rsid w:val="00E15836"/>
    <w:rsid w:val="00E15856"/>
    <w:rsid w:val="00E1587F"/>
    <w:rsid w:val="00E15AA1"/>
    <w:rsid w:val="00E15AF7"/>
    <w:rsid w:val="00E15BA9"/>
    <w:rsid w:val="00E15C6B"/>
    <w:rsid w:val="00E15CCB"/>
    <w:rsid w:val="00E15D8F"/>
    <w:rsid w:val="00E15E1E"/>
    <w:rsid w:val="00E15ED8"/>
    <w:rsid w:val="00E15FA9"/>
    <w:rsid w:val="00E16015"/>
    <w:rsid w:val="00E160C3"/>
    <w:rsid w:val="00E1640D"/>
    <w:rsid w:val="00E16436"/>
    <w:rsid w:val="00E1651F"/>
    <w:rsid w:val="00E165E2"/>
    <w:rsid w:val="00E16739"/>
    <w:rsid w:val="00E1686D"/>
    <w:rsid w:val="00E16A59"/>
    <w:rsid w:val="00E16BDD"/>
    <w:rsid w:val="00E16DA7"/>
    <w:rsid w:val="00E16EFF"/>
    <w:rsid w:val="00E16FD3"/>
    <w:rsid w:val="00E170B5"/>
    <w:rsid w:val="00E175ED"/>
    <w:rsid w:val="00E17692"/>
    <w:rsid w:val="00E176A3"/>
    <w:rsid w:val="00E179FC"/>
    <w:rsid w:val="00E17C28"/>
    <w:rsid w:val="00E17D60"/>
    <w:rsid w:val="00E17EB8"/>
    <w:rsid w:val="00E17F4B"/>
    <w:rsid w:val="00E200FA"/>
    <w:rsid w:val="00E201E4"/>
    <w:rsid w:val="00E202A4"/>
    <w:rsid w:val="00E20445"/>
    <w:rsid w:val="00E20464"/>
    <w:rsid w:val="00E204DB"/>
    <w:rsid w:val="00E205A1"/>
    <w:rsid w:val="00E205F3"/>
    <w:rsid w:val="00E20667"/>
    <w:rsid w:val="00E20876"/>
    <w:rsid w:val="00E20969"/>
    <w:rsid w:val="00E20A1A"/>
    <w:rsid w:val="00E20A85"/>
    <w:rsid w:val="00E20C98"/>
    <w:rsid w:val="00E20E2A"/>
    <w:rsid w:val="00E21102"/>
    <w:rsid w:val="00E216DF"/>
    <w:rsid w:val="00E21745"/>
    <w:rsid w:val="00E2195E"/>
    <w:rsid w:val="00E21EA3"/>
    <w:rsid w:val="00E21F37"/>
    <w:rsid w:val="00E21F65"/>
    <w:rsid w:val="00E21FB6"/>
    <w:rsid w:val="00E2244C"/>
    <w:rsid w:val="00E22634"/>
    <w:rsid w:val="00E22707"/>
    <w:rsid w:val="00E22959"/>
    <w:rsid w:val="00E22DBC"/>
    <w:rsid w:val="00E22F28"/>
    <w:rsid w:val="00E22F59"/>
    <w:rsid w:val="00E23189"/>
    <w:rsid w:val="00E233E4"/>
    <w:rsid w:val="00E23530"/>
    <w:rsid w:val="00E237B2"/>
    <w:rsid w:val="00E23A1A"/>
    <w:rsid w:val="00E23BF1"/>
    <w:rsid w:val="00E23CA1"/>
    <w:rsid w:val="00E23E68"/>
    <w:rsid w:val="00E241BE"/>
    <w:rsid w:val="00E24438"/>
    <w:rsid w:val="00E244BF"/>
    <w:rsid w:val="00E2451A"/>
    <w:rsid w:val="00E246A5"/>
    <w:rsid w:val="00E24F03"/>
    <w:rsid w:val="00E25202"/>
    <w:rsid w:val="00E25295"/>
    <w:rsid w:val="00E253C8"/>
    <w:rsid w:val="00E25420"/>
    <w:rsid w:val="00E2554F"/>
    <w:rsid w:val="00E25587"/>
    <w:rsid w:val="00E255B5"/>
    <w:rsid w:val="00E25683"/>
    <w:rsid w:val="00E256E3"/>
    <w:rsid w:val="00E25710"/>
    <w:rsid w:val="00E25735"/>
    <w:rsid w:val="00E25867"/>
    <w:rsid w:val="00E25D02"/>
    <w:rsid w:val="00E2608A"/>
    <w:rsid w:val="00E261E4"/>
    <w:rsid w:val="00E26333"/>
    <w:rsid w:val="00E266C4"/>
    <w:rsid w:val="00E26758"/>
    <w:rsid w:val="00E26860"/>
    <w:rsid w:val="00E26A23"/>
    <w:rsid w:val="00E26A36"/>
    <w:rsid w:val="00E26B25"/>
    <w:rsid w:val="00E26D12"/>
    <w:rsid w:val="00E26D35"/>
    <w:rsid w:val="00E26DFE"/>
    <w:rsid w:val="00E26E31"/>
    <w:rsid w:val="00E26EE8"/>
    <w:rsid w:val="00E270E3"/>
    <w:rsid w:val="00E2727F"/>
    <w:rsid w:val="00E272C8"/>
    <w:rsid w:val="00E27320"/>
    <w:rsid w:val="00E27427"/>
    <w:rsid w:val="00E274B3"/>
    <w:rsid w:val="00E275BB"/>
    <w:rsid w:val="00E275C7"/>
    <w:rsid w:val="00E27AFD"/>
    <w:rsid w:val="00E27DCC"/>
    <w:rsid w:val="00E27DF6"/>
    <w:rsid w:val="00E27FCA"/>
    <w:rsid w:val="00E30148"/>
    <w:rsid w:val="00E304F5"/>
    <w:rsid w:val="00E30786"/>
    <w:rsid w:val="00E30B5B"/>
    <w:rsid w:val="00E30CE6"/>
    <w:rsid w:val="00E30E74"/>
    <w:rsid w:val="00E310A4"/>
    <w:rsid w:val="00E31215"/>
    <w:rsid w:val="00E314B2"/>
    <w:rsid w:val="00E315A8"/>
    <w:rsid w:val="00E31623"/>
    <w:rsid w:val="00E317FA"/>
    <w:rsid w:val="00E31D92"/>
    <w:rsid w:val="00E31E52"/>
    <w:rsid w:val="00E32357"/>
    <w:rsid w:val="00E3252C"/>
    <w:rsid w:val="00E32599"/>
    <w:rsid w:val="00E325D3"/>
    <w:rsid w:val="00E32982"/>
    <w:rsid w:val="00E32C73"/>
    <w:rsid w:val="00E32E66"/>
    <w:rsid w:val="00E32F4D"/>
    <w:rsid w:val="00E33067"/>
    <w:rsid w:val="00E33085"/>
    <w:rsid w:val="00E33378"/>
    <w:rsid w:val="00E334EB"/>
    <w:rsid w:val="00E3361D"/>
    <w:rsid w:val="00E338FB"/>
    <w:rsid w:val="00E33B88"/>
    <w:rsid w:val="00E33C10"/>
    <w:rsid w:val="00E33CAD"/>
    <w:rsid w:val="00E33DB1"/>
    <w:rsid w:val="00E33EDC"/>
    <w:rsid w:val="00E33FB3"/>
    <w:rsid w:val="00E342A3"/>
    <w:rsid w:val="00E34656"/>
    <w:rsid w:val="00E347C9"/>
    <w:rsid w:val="00E3481A"/>
    <w:rsid w:val="00E348C3"/>
    <w:rsid w:val="00E349FE"/>
    <w:rsid w:val="00E34AD6"/>
    <w:rsid w:val="00E34BA4"/>
    <w:rsid w:val="00E34BFF"/>
    <w:rsid w:val="00E34D38"/>
    <w:rsid w:val="00E34DFB"/>
    <w:rsid w:val="00E34EE1"/>
    <w:rsid w:val="00E35009"/>
    <w:rsid w:val="00E35073"/>
    <w:rsid w:val="00E35368"/>
    <w:rsid w:val="00E354FE"/>
    <w:rsid w:val="00E356C5"/>
    <w:rsid w:val="00E358D4"/>
    <w:rsid w:val="00E35A20"/>
    <w:rsid w:val="00E35CA7"/>
    <w:rsid w:val="00E35D77"/>
    <w:rsid w:val="00E35F94"/>
    <w:rsid w:val="00E36132"/>
    <w:rsid w:val="00E36189"/>
    <w:rsid w:val="00E363A9"/>
    <w:rsid w:val="00E36535"/>
    <w:rsid w:val="00E3686B"/>
    <w:rsid w:val="00E368CB"/>
    <w:rsid w:val="00E36927"/>
    <w:rsid w:val="00E36A40"/>
    <w:rsid w:val="00E36AB3"/>
    <w:rsid w:val="00E36AE7"/>
    <w:rsid w:val="00E36C2F"/>
    <w:rsid w:val="00E36D4D"/>
    <w:rsid w:val="00E36F19"/>
    <w:rsid w:val="00E36F45"/>
    <w:rsid w:val="00E36FCD"/>
    <w:rsid w:val="00E370BB"/>
    <w:rsid w:val="00E37373"/>
    <w:rsid w:val="00E3749B"/>
    <w:rsid w:val="00E374A2"/>
    <w:rsid w:val="00E378E8"/>
    <w:rsid w:val="00E37C94"/>
    <w:rsid w:val="00E37D70"/>
    <w:rsid w:val="00E37F57"/>
    <w:rsid w:val="00E4023E"/>
    <w:rsid w:val="00E403A7"/>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C96"/>
    <w:rsid w:val="00E41D27"/>
    <w:rsid w:val="00E41D92"/>
    <w:rsid w:val="00E41DF8"/>
    <w:rsid w:val="00E41E4F"/>
    <w:rsid w:val="00E41F69"/>
    <w:rsid w:val="00E41FC7"/>
    <w:rsid w:val="00E4222F"/>
    <w:rsid w:val="00E424F8"/>
    <w:rsid w:val="00E42705"/>
    <w:rsid w:val="00E42744"/>
    <w:rsid w:val="00E42873"/>
    <w:rsid w:val="00E4298A"/>
    <w:rsid w:val="00E42B7A"/>
    <w:rsid w:val="00E42D07"/>
    <w:rsid w:val="00E42D26"/>
    <w:rsid w:val="00E43006"/>
    <w:rsid w:val="00E434C3"/>
    <w:rsid w:val="00E43524"/>
    <w:rsid w:val="00E43554"/>
    <w:rsid w:val="00E43694"/>
    <w:rsid w:val="00E43A06"/>
    <w:rsid w:val="00E43BE5"/>
    <w:rsid w:val="00E43C16"/>
    <w:rsid w:val="00E43C82"/>
    <w:rsid w:val="00E4441C"/>
    <w:rsid w:val="00E444C7"/>
    <w:rsid w:val="00E44561"/>
    <w:rsid w:val="00E4469B"/>
    <w:rsid w:val="00E448CE"/>
    <w:rsid w:val="00E44A1E"/>
    <w:rsid w:val="00E44BA2"/>
    <w:rsid w:val="00E44C35"/>
    <w:rsid w:val="00E44D2C"/>
    <w:rsid w:val="00E44D94"/>
    <w:rsid w:val="00E44E75"/>
    <w:rsid w:val="00E45037"/>
    <w:rsid w:val="00E4518D"/>
    <w:rsid w:val="00E45392"/>
    <w:rsid w:val="00E453F2"/>
    <w:rsid w:val="00E45456"/>
    <w:rsid w:val="00E454F4"/>
    <w:rsid w:val="00E455BC"/>
    <w:rsid w:val="00E45644"/>
    <w:rsid w:val="00E456E7"/>
    <w:rsid w:val="00E457B8"/>
    <w:rsid w:val="00E459D7"/>
    <w:rsid w:val="00E45B64"/>
    <w:rsid w:val="00E45D43"/>
    <w:rsid w:val="00E45F37"/>
    <w:rsid w:val="00E460A8"/>
    <w:rsid w:val="00E4611E"/>
    <w:rsid w:val="00E46298"/>
    <w:rsid w:val="00E464B7"/>
    <w:rsid w:val="00E46855"/>
    <w:rsid w:val="00E46B55"/>
    <w:rsid w:val="00E46DF2"/>
    <w:rsid w:val="00E46E76"/>
    <w:rsid w:val="00E47088"/>
    <w:rsid w:val="00E471D9"/>
    <w:rsid w:val="00E472E1"/>
    <w:rsid w:val="00E47365"/>
    <w:rsid w:val="00E47534"/>
    <w:rsid w:val="00E475AF"/>
    <w:rsid w:val="00E47609"/>
    <w:rsid w:val="00E47696"/>
    <w:rsid w:val="00E47804"/>
    <w:rsid w:val="00E4786D"/>
    <w:rsid w:val="00E478FA"/>
    <w:rsid w:val="00E47A6A"/>
    <w:rsid w:val="00E47A8A"/>
    <w:rsid w:val="00E47D4D"/>
    <w:rsid w:val="00E47D92"/>
    <w:rsid w:val="00E47EE3"/>
    <w:rsid w:val="00E5007E"/>
    <w:rsid w:val="00E500E6"/>
    <w:rsid w:val="00E50284"/>
    <w:rsid w:val="00E504EF"/>
    <w:rsid w:val="00E5056A"/>
    <w:rsid w:val="00E506A1"/>
    <w:rsid w:val="00E509AA"/>
    <w:rsid w:val="00E509B1"/>
    <w:rsid w:val="00E50C98"/>
    <w:rsid w:val="00E50CE2"/>
    <w:rsid w:val="00E50D7A"/>
    <w:rsid w:val="00E50E5A"/>
    <w:rsid w:val="00E50EA6"/>
    <w:rsid w:val="00E50F22"/>
    <w:rsid w:val="00E51366"/>
    <w:rsid w:val="00E51579"/>
    <w:rsid w:val="00E51774"/>
    <w:rsid w:val="00E517CB"/>
    <w:rsid w:val="00E517D5"/>
    <w:rsid w:val="00E51AB0"/>
    <w:rsid w:val="00E51BCC"/>
    <w:rsid w:val="00E51DC7"/>
    <w:rsid w:val="00E51E3C"/>
    <w:rsid w:val="00E520F2"/>
    <w:rsid w:val="00E52140"/>
    <w:rsid w:val="00E521D2"/>
    <w:rsid w:val="00E52258"/>
    <w:rsid w:val="00E525AD"/>
    <w:rsid w:val="00E52737"/>
    <w:rsid w:val="00E5274A"/>
    <w:rsid w:val="00E52871"/>
    <w:rsid w:val="00E52B9E"/>
    <w:rsid w:val="00E52EEC"/>
    <w:rsid w:val="00E52F6A"/>
    <w:rsid w:val="00E53002"/>
    <w:rsid w:val="00E53142"/>
    <w:rsid w:val="00E53319"/>
    <w:rsid w:val="00E5343F"/>
    <w:rsid w:val="00E53546"/>
    <w:rsid w:val="00E53695"/>
    <w:rsid w:val="00E53A03"/>
    <w:rsid w:val="00E53A16"/>
    <w:rsid w:val="00E53B1F"/>
    <w:rsid w:val="00E53B27"/>
    <w:rsid w:val="00E53DBF"/>
    <w:rsid w:val="00E53F7F"/>
    <w:rsid w:val="00E5411A"/>
    <w:rsid w:val="00E54248"/>
    <w:rsid w:val="00E5440A"/>
    <w:rsid w:val="00E5448F"/>
    <w:rsid w:val="00E54956"/>
    <w:rsid w:val="00E54C55"/>
    <w:rsid w:val="00E55100"/>
    <w:rsid w:val="00E55165"/>
    <w:rsid w:val="00E55176"/>
    <w:rsid w:val="00E554AA"/>
    <w:rsid w:val="00E560D9"/>
    <w:rsid w:val="00E56266"/>
    <w:rsid w:val="00E5627D"/>
    <w:rsid w:val="00E5631D"/>
    <w:rsid w:val="00E56456"/>
    <w:rsid w:val="00E56577"/>
    <w:rsid w:val="00E56599"/>
    <w:rsid w:val="00E565FA"/>
    <w:rsid w:val="00E5661D"/>
    <w:rsid w:val="00E56784"/>
    <w:rsid w:val="00E569D2"/>
    <w:rsid w:val="00E56A34"/>
    <w:rsid w:val="00E56BC9"/>
    <w:rsid w:val="00E56CC8"/>
    <w:rsid w:val="00E56E1B"/>
    <w:rsid w:val="00E5704C"/>
    <w:rsid w:val="00E570E6"/>
    <w:rsid w:val="00E57209"/>
    <w:rsid w:val="00E57305"/>
    <w:rsid w:val="00E5734D"/>
    <w:rsid w:val="00E57387"/>
    <w:rsid w:val="00E57434"/>
    <w:rsid w:val="00E57878"/>
    <w:rsid w:val="00E578C2"/>
    <w:rsid w:val="00E57CDA"/>
    <w:rsid w:val="00E57D3E"/>
    <w:rsid w:val="00E57EC4"/>
    <w:rsid w:val="00E57F6E"/>
    <w:rsid w:val="00E602A9"/>
    <w:rsid w:val="00E60417"/>
    <w:rsid w:val="00E60423"/>
    <w:rsid w:val="00E6074A"/>
    <w:rsid w:val="00E613C4"/>
    <w:rsid w:val="00E6147D"/>
    <w:rsid w:val="00E616E6"/>
    <w:rsid w:val="00E61787"/>
    <w:rsid w:val="00E61B17"/>
    <w:rsid w:val="00E61B2D"/>
    <w:rsid w:val="00E61D66"/>
    <w:rsid w:val="00E61D76"/>
    <w:rsid w:val="00E61E39"/>
    <w:rsid w:val="00E6200C"/>
    <w:rsid w:val="00E62256"/>
    <w:rsid w:val="00E624BC"/>
    <w:rsid w:val="00E62964"/>
    <w:rsid w:val="00E62DF6"/>
    <w:rsid w:val="00E62E7E"/>
    <w:rsid w:val="00E6311D"/>
    <w:rsid w:val="00E632B1"/>
    <w:rsid w:val="00E63300"/>
    <w:rsid w:val="00E63543"/>
    <w:rsid w:val="00E63714"/>
    <w:rsid w:val="00E63899"/>
    <w:rsid w:val="00E63A99"/>
    <w:rsid w:val="00E63EA1"/>
    <w:rsid w:val="00E63EA2"/>
    <w:rsid w:val="00E6416A"/>
    <w:rsid w:val="00E642C7"/>
    <w:rsid w:val="00E643CD"/>
    <w:rsid w:val="00E644AB"/>
    <w:rsid w:val="00E6458D"/>
    <w:rsid w:val="00E646D2"/>
    <w:rsid w:val="00E6475B"/>
    <w:rsid w:val="00E648B9"/>
    <w:rsid w:val="00E648C3"/>
    <w:rsid w:val="00E64A6D"/>
    <w:rsid w:val="00E64C12"/>
    <w:rsid w:val="00E64DFC"/>
    <w:rsid w:val="00E64EC1"/>
    <w:rsid w:val="00E65136"/>
    <w:rsid w:val="00E651A6"/>
    <w:rsid w:val="00E65411"/>
    <w:rsid w:val="00E654D0"/>
    <w:rsid w:val="00E6571B"/>
    <w:rsid w:val="00E657A9"/>
    <w:rsid w:val="00E65900"/>
    <w:rsid w:val="00E6599F"/>
    <w:rsid w:val="00E65A6C"/>
    <w:rsid w:val="00E65ABD"/>
    <w:rsid w:val="00E65BD8"/>
    <w:rsid w:val="00E65F1C"/>
    <w:rsid w:val="00E65FCA"/>
    <w:rsid w:val="00E65FDF"/>
    <w:rsid w:val="00E66185"/>
    <w:rsid w:val="00E66485"/>
    <w:rsid w:val="00E66527"/>
    <w:rsid w:val="00E6655C"/>
    <w:rsid w:val="00E6680D"/>
    <w:rsid w:val="00E66C54"/>
    <w:rsid w:val="00E66CB7"/>
    <w:rsid w:val="00E673D8"/>
    <w:rsid w:val="00E674C2"/>
    <w:rsid w:val="00E674D0"/>
    <w:rsid w:val="00E67675"/>
    <w:rsid w:val="00E676E5"/>
    <w:rsid w:val="00E677B3"/>
    <w:rsid w:val="00E67A4D"/>
    <w:rsid w:val="00E67AF0"/>
    <w:rsid w:val="00E67C1D"/>
    <w:rsid w:val="00E67CEC"/>
    <w:rsid w:val="00E67E95"/>
    <w:rsid w:val="00E67F77"/>
    <w:rsid w:val="00E700FB"/>
    <w:rsid w:val="00E70247"/>
    <w:rsid w:val="00E703C0"/>
    <w:rsid w:val="00E70426"/>
    <w:rsid w:val="00E70562"/>
    <w:rsid w:val="00E707AC"/>
    <w:rsid w:val="00E708F4"/>
    <w:rsid w:val="00E709F7"/>
    <w:rsid w:val="00E70A1B"/>
    <w:rsid w:val="00E70B15"/>
    <w:rsid w:val="00E70D04"/>
    <w:rsid w:val="00E70DB6"/>
    <w:rsid w:val="00E70F76"/>
    <w:rsid w:val="00E711B1"/>
    <w:rsid w:val="00E7137F"/>
    <w:rsid w:val="00E71399"/>
    <w:rsid w:val="00E71788"/>
    <w:rsid w:val="00E71858"/>
    <w:rsid w:val="00E718B5"/>
    <w:rsid w:val="00E71989"/>
    <w:rsid w:val="00E71BA2"/>
    <w:rsid w:val="00E71EF3"/>
    <w:rsid w:val="00E71F7D"/>
    <w:rsid w:val="00E71FEC"/>
    <w:rsid w:val="00E72048"/>
    <w:rsid w:val="00E72097"/>
    <w:rsid w:val="00E720DF"/>
    <w:rsid w:val="00E721B1"/>
    <w:rsid w:val="00E72313"/>
    <w:rsid w:val="00E72A80"/>
    <w:rsid w:val="00E72A9D"/>
    <w:rsid w:val="00E72B42"/>
    <w:rsid w:val="00E72B91"/>
    <w:rsid w:val="00E72D93"/>
    <w:rsid w:val="00E72FCB"/>
    <w:rsid w:val="00E732B1"/>
    <w:rsid w:val="00E735E0"/>
    <w:rsid w:val="00E73615"/>
    <w:rsid w:val="00E737BF"/>
    <w:rsid w:val="00E73CE9"/>
    <w:rsid w:val="00E73EA8"/>
    <w:rsid w:val="00E73EBE"/>
    <w:rsid w:val="00E73FA1"/>
    <w:rsid w:val="00E74077"/>
    <w:rsid w:val="00E74178"/>
    <w:rsid w:val="00E744A6"/>
    <w:rsid w:val="00E74540"/>
    <w:rsid w:val="00E74787"/>
    <w:rsid w:val="00E748E2"/>
    <w:rsid w:val="00E74985"/>
    <w:rsid w:val="00E74AE3"/>
    <w:rsid w:val="00E74C02"/>
    <w:rsid w:val="00E74D3D"/>
    <w:rsid w:val="00E74F2F"/>
    <w:rsid w:val="00E74FA5"/>
    <w:rsid w:val="00E74FE6"/>
    <w:rsid w:val="00E74FEA"/>
    <w:rsid w:val="00E75267"/>
    <w:rsid w:val="00E752BE"/>
    <w:rsid w:val="00E7539D"/>
    <w:rsid w:val="00E7547F"/>
    <w:rsid w:val="00E757AB"/>
    <w:rsid w:val="00E75984"/>
    <w:rsid w:val="00E75A73"/>
    <w:rsid w:val="00E75BB3"/>
    <w:rsid w:val="00E75EA6"/>
    <w:rsid w:val="00E761A0"/>
    <w:rsid w:val="00E7644F"/>
    <w:rsid w:val="00E764AA"/>
    <w:rsid w:val="00E7658D"/>
    <w:rsid w:val="00E7678E"/>
    <w:rsid w:val="00E76C08"/>
    <w:rsid w:val="00E76C3A"/>
    <w:rsid w:val="00E77007"/>
    <w:rsid w:val="00E7713F"/>
    <w:rsid w:val="00E7719D"/>
    <w:rsid w:val="00E7726D"/>
    <w:rsid w:val="00E772D3"/>
    <w:rsid w:val="00E77408"/>
    <w:rsid w:val="00E77694"/>
    <w:rsid w:val="00E777C4"/>
    <w:rsid w:val="00E77DD0"/>
    <w:rsid w:val="00E77DF8"/>
    <w:rsid w:val="00E77E00"/>
    <w:rsid w:val="00E77FDD"/>
    <w:rsid w:val="00E801F1"/>
    <w:rsid w:val="00E80359"/>
    <w:rsid w:val="00E804CF"/>
    <w:rsid w:val="00E80599"/>
    <w:rsid w:val="00E80682"/>
    <w:rsid w:val="00E806AA"/>
    <w:rsid w:val="00E807E9"/>
    <w:rsid w:val="00E80BBD"/>
    <w:rsid w:val="00E80E17"/>
    <w:rsid w:val="00E81240"/>
    <w:rsid w:val="00E81252"/>
    <w:rsid w:val="00E81319"/>
    <w:rsid w:val="00E81324"/>
    <w:rsid w:val="00E81369"/>
    <w:rsid w:val="00E81568"/>
    <w:rsid w:val="00E8157A"/>
    <w:rsid w:val="00E8164A"/>
    <w:rsid w:val="00E81854"/>
    <w:rsid w:val="00E81923"/>
    <w:rsid w:val="00E81B89"/>
    <w:rsid w:val="00E81BDB"/>
    <w:rsid w:val="00E81D37"/>
    <w:rsid w:val="00E821CD"/>
    <w:rsid w:val="00E8232D"/>
    <w:rsid w:val="00E8246D"/>
    <w:rsid w:val="00E8281A"/>
    <w:rsid w:val="00E8285B"/>
    <w:rsid w:val="00E82B3D"/>
    <w:rsid w:val="00E82ED1"/>
    <w:rsid w:val="00E82FD8"/>
    <w:rsid w:val="00E83068"/>
    <w:rsid w:val="00E8325F"/>
    <w:rsid w:val="00E8337B"/>
    <w:rsid w:val="00E835EE"/>
    <w:rsid w:val="00E83731"/>
    <w:rsid w:val="00E837D7"/>
    <w:rsid w:val="00E8393E"/>
    <w:rsid w:val="00E83C19"/>
    <w:rsid w:val="00E83D74"/>
    <w:rsid w:val="00E83E95"/>
    <w:rsid w:val="00E83F92"/>
    <w:rsid w:val="00E8401A"/>
    <w:rsid w:val="00E84033"/>
    <w:rsid w:val="00E8417F"/>
    <w:rsid w:val="00E841DB"/>
    <w:rsid w:val="00E84337"/>
    <w:rsid w:val="00E843BA"/>
    <w:rsid w:val="00E8444B"/>
    <w:rsid w:val="00E84804"/>
    <w:rsid w:val="00E848DD"/>
    <w:rsid w:val="00E84991"/>
    <w:rsid w:val="00E84AC8"/>
    <w:rsid w:val="00E84AD1"/>
    <w:rsid w:val="00E84B10"/>
    <w:rsid w:val="00E84F13"/>
    <w:rsid w:val="00E84F51"/>
    <w:rsid w:val="00E850DE"/>
    <w:rsid w:val="00E851A1"/>
    <w:rsid w:val="00E85654"/>
    <w:rsid w:val="00E85FC7"/>
    <w:rsid w:val="00E85FFA"/>
    <w:rsid w:val="00E8602D"/>
    <w:rsid w:val="00E8635B"/>
    <w:rsid w:val="00E8657E"/>
    <w:rsid w:val="00E86B6A"/>
    <w:rsid w:val="00E86C92"/>
    <w:rsid w:val="00E86EC9"/>
    <w:rsid w:val="00E86F98"/>
    <w:rsid w:val="00E873E9"/>
    <w:rsid w:val="00E8755D"/>
    <w:rsid w:val="00E876B9"/>
    <w:rsid w:val="00E87793"/>
    <w:rsid w:val="00E87979"/>
    <w:rsid w:val="00E87A42"/>
    <w:rsid w:val="00E87A87"/>
    <w:rsid w:val="00E87AA8"/>
    <w:rsid w:val="00E87E0E"/>
    <w:rsid w:val="00E87E8C"/>
    <w:rsid w:val="00E87F69"/>
    <w:rsid w:val="00E905D6"/>
    <w:rsid w:val="00E908C5"/>
    <w:rsid w:val="00E90B09"/>
    <w:rsid w:val="00E90B31"/>
    <w:rsid w:val="00E90D12"/>
    <w:rsid w:val="00E90DAB"/>
    <w:rsid w:val="00E90E33"/>
    <w:rsid w:val="00E90F58"/>
    <w:rsid w:val="00E910DA"/>
    <w:rsid w:val="00E9111E"/>
    <w:rsid w:val="00E9134F"/>
    <w:rsid w:val="00E914EF"/>
    <w:rsid w:val="00E915BC"/>
    <w:rsid w:val="00E915F2"/>
    <w:rsid w:val="00E916F4"/>
    <w:rsid w:val="00E9190A"/>
    <w:rsid w:val="00E91A52"/>
    <w:rsid w:val="00E91D7D"/>
    <w:rsid w:val="00E91FBD"/>
    <w:rsid w:val="00E920FE"/>
    <w:rsid w:val="00E921DF"/>
    <w:rsid w:val="00E92230"/>
    <w:rsid w:val="00E92292"/>
    <w:rsid w:val="00E92353"/>
    <w:rsid w:val="00E923B4"/>
    <w:rsid w:val="00E92583"/>
    <w:rsid w:val="00E92771"/>
    <w:rsid w:val="00E92AC1"/>
    <w:rsid w:val="00E92BE1"/>
    <w:rsid w:val="00E92FCE"/>
    <w:rsid w:val="00E93008"/>
    <w:rsid w:val="00E93084"/>
    <w:rsid w:val="00E9310D"/>
    <w:rsid w:val="00E936D8"/>
    <w:rsid w:val="00E937A4"/>
    <w:rsid w:val="00E93833"/>
    <w:rsid w:val="00E9384E"/>
    <w:rsid w:val="00E93958"/>
    <w:rsid w:val="00E93B8D"/>
    <w:rsid w:val="00E93BFB"/>
    <w:rsid w:val="00E93C74"/>
    <w:rsid w:val="00E93DD1"/>
    <w:rsid w:val="00E93F28"/>
    <w:rsid w:val="00E94059"/>
    <w:rsid w:val="00E941C2"/>
    <w:rsid w:val="00E941F3"/>
    <w:rsid w:val="00E94252"/>
    <w:rsid w:val="00E94433"/>
    <w:rsid w:val="00E94434"/>
    <w:rsid w:val="00E946DE"/>
    <w:rsid w:val="00E947D0"/>
    <w:rsid w:val="00E947DA"/>
    <w:rsid w:val="00E948E5"/>
    <w:rsid w:val="00E94909"/>
    <w:rsid w:val="00E9492F"/>
    <w:rsid w:val="00E94C0E"/>
    <w:rsid w:val="00E94D1F"/>
    <w:rsid w:val="00E94F7F"/>
    <w:rsid w:val="00E94F84"/>
    <w:rsid w:val="00E95007"/>
    <w:rsid w:val="00E950B2"/>
    <w:rsid w:val="00E950E5"/>
    <w:rsid w:val="00E95282"/>
    <w:rsid w:val="00E957B5"/>
    <w:rsid w:val="00E95B9F"/>
    <w:rsid w:val="00E95C5B"/>
    <w:rsid w:val="00E95CD4"/>
    <w:rsid w:val="00E95D5B"/>
    <w:rsid w:val="00E960B0"/>
    <w:rsid w:val="00E960CB"/>
    <w:rsid w:val="00E9613F"/>
    <w:rsid w:val="00E962A5"/>
    <w:rsid w:val="00E963E2"/>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81"/>
    <w:rsid w:val="00E97A4D"/>
    <w:rsid w:val="00E97BE7"/>
    <w:rsid w:val="00E97D4E"/>
    <w:rsid w:val="00EA00B8"/>
    <w:rsid w:val="00EA02A8"/>
    <w:rsid w:val="00EA0373"/>
    <w:rsid w:val="00EA03DA"/>
    <w:rsid w:val="00EA05E4"/>
    <w:rsid w:val="00EA06CE"/>
    <w:rsid w:val="00EA0804"/>
    <w:rsid w:val="00EA0909"/>
    <w:rsid w:val="00EA0A52"/>
    <w:rsid w:val="00EA0A6E"/>
    <w:rsid w:val="00EA0CF3"/>
    <w:rsid w:val="00EA0EA2"/>
    <w:rsid w:val="00EA13C8"/>
    <w:rsid w:val="00EA178D"/>
    <w:rsid w:val="00EA1914"/>
    <w:rsid w:val="00EA1ADF"/>
    <w:rsid w:val="00EA1B21"/>
    <w:rsid w:val="00EA2086"/>
    <w:rsid w:val="00EA2171"/>
    <w:rsid w:val="00EA2565"/>
    <w:rsid w:val="00EA2694"/>
    <w:rsid w:val="00EA281A"/>
    <w:rsid w:val="00EA2B05"/>
    <w:rsid w:val="00EA2BE9"/>
    <w:rsid w:val="00EA2D7B"/>
    <w:rsid w:val="00EA2E01"/>
    <w:rsid w:val="00EA2F38"/>
    <w:rsid w:val="00EA31FD"/>
    <w:rsid w:val="00EA3437"/>
    <w:rsid w:val="00EA349D"/>
    <w:rsid w:val="00EA3572"/>
    <w:rsid w:val="00EA3581"/>
    <w:rsid w:val="00EA3A31"/>
    <w:rsid w:val="00EA3A32"/>
    <w:rsid w:val="00EA3CFE"/>
    <w:rsid w:val="00EA3F95"/>
    <w:rsid w:val="00EA3FC3"/>
    <w:rsid w:val="00EA4048"/>
    <w:rsid w:val="00EA40EF"/>
    <w:rsid w:val="00EA41D8"/>
    <w:rsid w:val="00EA446B"/>
    <w:rsid w:val="00EA4739"/>
    <w:rsid w:val="00EA494C"/>
    <w:rsid w:val="00EA4A7D"/>
    <w:rsid w:val="00EA4AF3"/>
    <w:rsid w:val="00EA4C3E"/>
    <w:rsid w:val="00EA4C98"/>
    <w:rsid w:val="00EA4CBC"/>
    <w:rsid w:val="00EA4EBD"/>
    <w:rsid w:val="00EA4FF4"/>
    <w:rsid w:val="00EA506A"/>
    <w:rsid w:val="00EA5077"/>
    <w:rsid w:val="00EA50D3"/>
    <w:rsid w:val="00EA52D9"/>
    <w:rsid w:val="00EA5445"/>
    <w:rsid w:val="00EA58D6"/>
    <w:rsid w:val="00EA590E"/>
    <w:rsid w:val="00EA5979"/>
    <w:rsid w:val="00EA59A4"/>
    <w:rsid w:val="00EA59B8"/>
    <w:rsid w:val="00EA5BEA"/>
    <w:rsid w:val="00EA5E2A"/>
    <w:rsid w:val="00EA5ED8"/>
    <w:rsid w:val="00EA5F93"/>
    <w:rsid w:val="00EA60A5"/>
    <w:rsid w:val="00EA6177"/>
    <w:rsid w:val="00EA65FA"/>
    <w:rsid w:val="00EA66A1"/>
    <w:rsid w:val="00EA67DB"/>
    <w:rsid w:val="00EA6881"/>
    <w:rsid w:val="00EA68BE"/>
    <w:rsid w:val="00EA6A18"/>
    <w:rsid w:val="00EA6BCD"/>
    <w:rsid w:val="00EA6EDD"/>
    <w:rsid w:val="00EA7083"/>
    <w:rsid w:val="00EA71B6"/>
    <w:rsid w:val="00EA7206"/>
    <w:rsid w:val="00EA72F2"/>
    <w:rsid w:val="00EA76C4"/>
    <w:rsid w:val="00EA7CC4"/>
    <w:rsid w:val="00EA7E10"/>
    <w:rsid w:val="00EA7E1E"/>
    <w:rsid w:val="00EA7EA9"/>
    <w:rsid w:val="00EA7ECD"/>
    <w:rsid w:val="00EA7F0A"/>
    <w:rsid w:val="00EA7F44"/>
    <w:rsid w:val="00EA7FF2"/>
    <w:rsid w:val="00EB00AE"/>
    <w:rsid w:val="00EB00CC"/>
    <w:rsid w:val="00EB00F0"/>
    <w:rsid w:val="00EB01C1"/>
    <w:rsid w:val="00EB0231"/>
    <w:rsid w:val="00EB02C2"/>
    <w:rsid w:val="00EB034E"/>
    <w:rsid w:val="00EB04AB"/>
    <w:rsid w:val="00EB075F"/>
    <w:rsid w:val="00EB0804"/>
    <w:rsid w:val="00EB0805"/>
    <w:rsid w:val="00EB092F"/>
    <w:rsid w:val="00EB0EF0"/>
    <w:rsid w:val="00EB102B"/>
    <w:rsid w:val="00EB10E2"/>
    <w:rsid w:val="00EB11DF"/>
    <w:rsid w:val="00EB1370"/>
    <w:rsid w:val="00EB1393"/>
    <w:rsid w:val="00EB13C4"/>
    <w:rsid w:val="00EB18AD"/>
    <w:rsid w:val="00EB18FB"/>
    <w:rsid w:val="00EB19AF"/>
    <w:rsid w:val="00EB1E61"/>
    <w:rsid w:val="00EB203F"/>
    <w:rsid w:val="00EB2140"/>
    <w:rsid w:val="00EB2374"/>
    <w:rsid w:val="00EB262C"/>
    <w:rsid w:val="00EB27BC"/>
    <w:rsid w:val="00EB290C"/>
    <w:rsid w:val="00EB29AC"/>
    <w:rsid w:val="00EB2A69"/>
    <w:rsid w:val="00EB2B4B"/>
    <w:rsid w:val="00EB2B7F"/>
    <w:rsid w:val="00EB2BF6"/>
    <w:rsid w:val="00EB2C4E"/>
    <w:rsid w:val="00EB2DEC"/>
    <w:rsid w:val="00EB3181"/>
    <w:rsid w:val="00EB3491"/>
    <w:rsid w:val="00EB3535"/>
    <w:rsid w:val="00EB357B"/>
    <w:rsid w:val="00EB35AA"/>
    <w:rsid w:val="00EB3676"/>
    <w:rsid w:val="00EB36A3"/>
    <w:rsid w:val="00EB36C2"/>
    <w:rsid w:val="00EB36D8"/>
    <w:rsid w:val="00EB3B21"/>
    <w:rsid w:val="00EB3D1B"/>
    <w:rsid w:val="00EB40B1"/>
    <w:rsid w:val="00EB4108"/>
    <w:rsid w:val="00EB44BD"/>
    <w:rsid w:val="00EB45E7"/>
    <w:rsid w:val="00EB475E"/>
    <w:rsid w:val="00EB48BF"/>
    <w:rsid w:val="00EB49EA"/>
    <w:rsid w:val="00EB4C60"/>
    <w:rsid w:val="00EB4CDF"/>
    <w:rsid w:val="00EB4EA1"/>
    <w:rsid w:val="00EB4EE1"/>
    <w:rsid w:val="00EB4F7E"/>
    <w:rsid w:val="00EB4FEF"/>
    <w:rsid w:val="00EB508E"/>
    <w:rsid w:val="00EB5536"/>
    <w:rsid w:val="00EB55F0"/>
    <w:rsid w:val="00EB5606"/>
    <w:rsid w:val="00EB56E3"/>
    <w:rsid w:val="00EB5891"/>
    <w:rsid w:val="00EB5920"/>
    <w:rsid w:val="00EB5927"/>
    <w:rsid w:val="00EB5BC6"/>
    <w:rsid w:val="00EB5C70"/>
    <w:rsid w:val="00EB5DD6"/>
    <w:rsid w:val="00EB5E2B"/>
    <w:rsid w:val="00EB606F"/>
    <w:rsid w:val="00EB623F"/>
    <w:rsid w:val="00EB6320"/>
    <w:rsid w:val="00EB6384"/>
    <w:rsid w:val="00EB6519"/>
    <w:rsid w:val="00EB6611"/>
    <w:rsid w:val="00EB67AB"/>
    <w:rsid w:val="00EB6813"/>
    <w:rsid w:val="00EB6D07"/>
    <w:rsid w:val="00EB6DF8"/>
    <w:rsid w:val="00EB6F6A"/>
    <w:rsid w:val="00EB71C1"/>
    <w:rsid w:val="00EB71E5"/>
    <w:rsid w:val="00EB73A3"/>
    <w:rsid w:val="00EB73C5"/>
    <w:rsid w:val="00EB7428"/>
    <w:rsid w:val="00EB7790"/>
    <w:rsid w:val="00EB77C9"/>
    <w:rsid w:val="00EB783A"/>
    <w:rsid w:val="00EB7C8F"/>
    <w:rsid w:val="00EB7D53"/>
    <w:rsid w:val="00EB7FE7"/>
    <w:rsid w:val="00EC00AA"/>
    <w:rsid w:val="00EC00F3"/>
    <w:rsid w:val="00EC02C6"/>
    <w:rsid w:val="00EC0582"/>
    <w:rsid w:val="00EC05DC"/>
    <w:rsid w:val="00EC06B3"/>
    <w:rsid w:val="00EC07AC"/>
    <w:rsid w:val="00EC0D62"/>
    <w:rsid w:val="00EC0E65"/>
    <w:rsid w:val="00EC0EC1"/>
    <w:rsid w:val="00EC0F75"/>
    <w:rsid w:val="00EC1026"/>
    <w:rsid w:val="00EC11E8"/>
    <w:rsid w:val="00EC12E0"/>
    <w:rsid w:val="00EC134F"/>
    <w:rsid w:val="00EC149D"/>
    <w:rsid w:val="00EC14B0"/>
    <w:rsid w:val="00EC1802"/>
    <w:rsid w:val="00EC187F"/>
    <w:rsid w:val="00EC1B4E"/>
    <w:rsid w:val="00EC1D41"/>
    <w:rsid w:val="00EC1F13"/>
    <w:rsid w:val="00EC201B"/>
    <w:rsid w:val="00EC2227"/>
    <w:rsid w:val="00EC2333"/>
    <w:rsid w:val="00EC237C"/>
    <w:rsid w:val="00EC254E"/>
    <w:rsid w:val="00EC2A39"/>
    <w:rsid w:val="00EC2AE3"/>
    <w:rsid w:val="00EC2BA7"/>
    <w:rsid w:val="00EC2EB9"/>
    <w:rsid w:val="00EC30B0"/>
    <w:rsid w:val="00EC316F"/>
    <w:rsid w:val="00EC319B"/>
    <w:rsid w:val="00EC31D3"/>
    <w:rsid w:val="00EC3319"/>
    <w:rsid w:val="00EC33D0"/>
    <w:rsid w:val="00EC3480"/>
    <w:rsid w:val="00EC34C1"/>
    <w:rsid w:val="00EC35FF"/>
    <w:rsid w:val="00EC360B"/>
    <w:rsid w:val="00EC3ACF"/>
    <w:rsid w:val="00EC3C4E"/>
    <w:rsid w:val="00EC3C85"/>
    <w:rsid w:val="00EC4381"/>
    <w:rsid w:val="00EC43A3"/>
    <w:rsid w:val="00EC454B"/>
    <w:rsid w:val="00EC45D2"/>
    <w:rsid w:val="00EC4858"/>
    <w:rsid w:val="00EC48AA"/>
    <w:rsid w:val="00EC4938"/>
    <w:rsid w:val="00EC4A2F"/>
    <w:rsid w:val="00EC4ACD"/>
    <w:rsid w:val="00EC4B02"/>
    <w:rsid w:val="00EC4DF5"/>
    <w:rsid w:val="00EC5079"/>
    <w:rsid w:val="00EC5258"/>
    <w:rsid w:val="00EC53A9"/>
    <w:rsid w:val="00EC54C1"/>
    <w:rsid w:val="00EC5528"/>
    <w:rsid w:val="00EC5674"/>
    <w:rsid w:val="00EC57B9"/>
    <w:rsid w:val="00EC57FB"/>
    <w:rsid w:val="00EC585C"/>
    <w:rsid w:val="00EC59E6"/>
    <w:rsid w:val="00EC5AE0"/>
    <w:rsid w:val="00EC5B17"/>
    <w:rsid w:val="00EC5E2E"/>
    <w:rsid w:val="00EC5E34"/>
    <w:rsid w:val="00EC5E7C"/>
    <w:rsid w:val="00EC5EC6"/>
    <w:rsid w:val="00EC5EE5"/>
    <w:rsid w:val="00EC5F8D"/>
    <w:rsid w:val="00EC60CF"/>
    <w:rsid w:val="00EC610C"/>
    <w:rsid w:val="00EC6183"/>
    <w:rsid w:val="00EC61EE"/>
    <w:rsid w:val="00EC6394"/>
    <w:rsid w:val="00EC642D"/>
    <w:rsid w:val="00EC6755"/>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AC"/>
    <w:rsid w:val="00EC7BE7"/>
    <w:rsid w:val="00EC7BF4"/>
    <w:rsid w:val="00EC7D6D"/>
    <w:rsid w:val="00EC7FE3"/>
    <w:rsid w:val="00EC7FEB"/>
    <w:rsid w:val="00ED0020"/>
    <w:rsid w:val="00ED00EB"/>
    <w:rsid w:val="00ED04B1"/>
    <w:rsid w:val="00ED089F"/>
    <w:rsid w:val="00ED0C3F"/>
    <w:rsid w:val="00ED0D11"/>
    <w:rsid w:val="00ED0D84"/>
    <w:rsid w:val="00ED0E1E"/>
    <w:rsid w:val="00ED1117"/>
    <w:rsid w:val="00ED1165"/>
    <w:rsid w:val="00ED1167"/>
    <w:rsid w:val="00ED1183"/>
    <w:rsid w:val="00ED13C3"/>
    <w:rsid w:val="00ED13D5"/>
    <w:rsid w:val="00ED1659"/>
    <w:rsid w:val="00ED16F0"/>
    <w:rsid w:val="00ED1804"/>
    <w:rsid w:val="00ED1953"/>
    <w:rsid w:val="00ED1D36"/>
    <w:rsid w:val="00ED1F5A"/>
    <w:rsid w:val="00ED225C"/>
    <w:rsid w:val="00ED2398"/>
    <w:rsid w:val="00ED2605"/>
    <w:rsid w:val="00ED26F4"/>
    <w:rsid w:val="00ED2ADB"/>
    <w:rsid w:val="00ED2EDB"/>
    <w:rsid w:val="00ED2F72"/>
    <w:rsid w:val="00ED307C"/>
    <w:rsid w:val="00ED30F8"/>
    <w:rsid w:val="00ED32A0"/>
    <w:rsid w:val="00ED330E"/>
    <w:rsid w:val="00ED344B"/>
    <w:rsid w:val="00ED34BD"/>
    <w:rsid w:val="00ED350C"/>
    <w:rsid w:val="00ED3804"/>
    <w:rsid w:val="00ED3A17"/>
    <w:rsid w:val="00ED3E21"/>
    <w:rsid w:val="00ED3F50"/>
    <w:rsid w:val="00ED3FA2"/>
    <w:rsid w:val="00ED4267"/>
    <w:rsid w:val="00ED43E8"/>
    <w:rsid w:val="00ED4452"/>
    <w:rsid w:val="00ED4585"/>
    <w:rsid w:val="00ED4620"/>
    <w:rsid w:val="00ED495E"/>
    <w:rsid w:val="00ED49D5"/>
    <w:rsid w:val="00ED4E75"/>
    <w:rsid w:val="00ED4F08"/>
    <w:rsid w:val="00ED4FDC"/>
    <w:rsid w:val="00ED51A3"/>
    <w:rsid w:val="00ED5242"/>
    <w:rsid w:val="00ED524E"/>
    <w:rsid w:val="00ED5754"/>
    <w:rsid w:val="00ED58DB"/>
    <w:rsid w:val="00ED5941"/>
    <w:rsid w:val="00ED5B4E"/>
    <w:rsid w:val="00ED5C3C"/>
    <w:rsid w:val="00ED5F4C"/>
    <w:rsid w:val="00ED614D"/>
    <w:rsid w:val="00ED61E0"/>
    <w:rsid w:val="00ED625B"/>
    <w:rsid w:val="00ED63F0"/>
    <w:rsid w:val="00ED64BA"/>
    <w:rsid w:val="00ED656C"/>
    <w:rsid w:val="00ED6723"/>
    <w:rsid w:val="00ED6879"/>
    <w:rsid w:val="00ED699A"/>
    <w:rsid w:val="00ED6F05"/>
    <w:rsid w:val="00ED722C"/>
    <w:rsid w:val="00ED7306"/>
    <w:rsid w:val="00ED73A5"/>
    <w:rsid w:val="00ED78B8"/>
    <w:rsid w:val="00ED7AA7"/>
    <w:rsid w:val="00ED7B74"/>
    <w:rsid w:val="00ED7C1B"/>
    <w:rsid w:val="00ED7C29"/>
    <w:rsid w:val="00ED7E56"/>
    <w:rsid w:val="00ED7E6E"/>
    <w:rsid w:val="00ED7E70"/>
    <w:rsid w:val="00EE0177"/>
    <w:rsid w:val="00EE0298"/>
    <w:rsid w:val="00EE03E6"/>
    <w:rsid w:val="00EE05ED"/>
    <w:rsid w:val="00EE06EE"/>
    <w:rsid w:val="00EE0816"/>
    <w:rsid w:val="00EE0A2B"/>
    <w:rsid w:val="00EE0BDA"/>
    <w:rsid w:val="00EE0E1A"/>
    <w:rsid w:val="00EE0E26"/>
    <w:rsid w:val="00EE0E33"/>
    <w:rsid w:val="00EE0E9C"/>
    <w:rsid w:val="00EE0F65"/>
    <w:rsid w:val="00EE1083"/>
    <w:rsid w:val="00EE115B"/>
    <w:rsid w:val="00EE11DC"/>
    <w:rsid w:val="00EE12A7"/>
    <w:rsid w:val="00EE135E"/>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B1F"/>
    <w:rsid w:val="00EE2C7B"/>
    <w:rsid w:val="00EE2CC8"/>
    <w:rsid w:val="00EE2ECD"/>
    <w:rsid w:val="00EE2F67"/>
    <w:rsid w:val="00EE2FA2"/>
    <w:rsid w:val="00EE31AE"/>
    <w:rsid w:val="00EE31F6"/>
    <w:rsid w:val="00EE3213"/>
    <w:rsid w:val="00EE3275"/>
    <w:rsid w:val="00EE3308"/>
    <w:rsid w:val="00EE33D4"/>
    <w:rsid w:val="00EE359B"/>
    <w:rsid w:val="00EE36F9"/>
    <w:rsid w:val="00EE3751"/>
    <w:rsid w:val="00EE3988"/>
    <w:rsid w:val="00EE3994"/>
    <w:rsid w:val="00EE39B6"/>
    <w:rsid w:val="00EE3AD0"/>
    <w:rsid w:val="00EE3B16"/>
    <w:rsid w:val="00EE3B26"/>
    <w:rsid w:val="00EE3CD2"/>
    <w:rsid w:val="00EE3CEC"/>
    <w:rsid w:val="00EE3E3F"/>
    <w:rsid w:val="00EE41B3"/>
    <w:rsid w:val="00EE42BB"/>
    <w:rsid w:val="00EE44C7"/>
    <w:rsid w:val="00EE464C"/>
    <w:rsid w:val="00EE46C5"/>
    <w:rsid w:val="00EE46F9"/>
    <w:rsid w:val="00EE48D4"/>
    <w:rsid w:val="00EE4D02"/>
    <w:rsid w:val="00EE4DF4"/>
    <w:rsid w:val="00EE4F5E"/>
    <w:rsid w:val="00EE50EE"/>
    <w:rsid w:val="00EE535A"/>
    <w:rsid w:val="00EE535C"/>
    <w:rsid w:val="00EE57BF"/>
    <w:rsid w:val="00EE584B"/>
    <w:rsid w:val="00EE59C7"/>
    <w:rsid w:val="00EE5B8D"/>
    <w:rsid w:val="00EE5C9C"/>
    <w:rsid w:val="00EE5F1A"/>
    <w:rsid w:val="00EE5FF8"/>
    <w:rsid w:val="00EE61A8"/>
    <w:rsid w:val="00EE6312"/>
    <w:rsid w:val="00EE6532"/>
    <w:rsid w:val="00EE6652"/>
    <w:rsid w:val="00EE6816"/>
    <w:rsid w:val="00EE6880"/>
    <w:rsid w:val="00EE6D1B"/>
    <w:rsid w:val="00EE6DA6"/>
    <w:rsid w:val="00EE6DC8"/>
    <w:rsid w:val="00EE6FEC"/>
    <w:rsid w:val="00EE718E"/>
    <w:rsid w:val="00EE7306"/>
    <w:rsid w:val="00EE7408"/>
    <w:rsid w:val="00EE74D4"/>
    <w:rsid w:val="00EE75D5"/>
    <w:rsid w:val="00EE7885"/>
    <w:rsid w:val="00EE78B9"/>
    <w:rsid w:val="00EE7B9A"/>
    <w:rsid w:val="00EE7C09"/>
    <w:rsid w:val="00EE7DCC"/>
    <w:rsid w:val="00EE7DE5"/>
    <w:rsid w:val="00EE7F86"/>
    <w:rsid w:val="00EF0154"/>
    <w:rsid w:val="00EF05CE"/>
    <w:rsid w:val="00EF0699"/>
    <w:rsid w:val="00EF0A9E"/>
    <w:rsid w:val="00EF0CBD"/>
    <w:rsid w:val="00EF0D42"/>
    <w:rsid w:val="00EF0EE1"/>
    <w:rsid w:val="00EF1045"/>
    <w:rsid w:val="00EF10CF"/>
    <w:rsid w:val="00EF10FF"/>
    <w:rsid w:val="00EF1105"/>
    <w:rsid w:val="00EF113E"/>
    <w:rsid w:val="00EF1269"/>
    <w:rsid w:val="00EF129F"/>
    <w:rsid w:val="00EF149D"/>
    <w:rsid w:val="00EF1594"/>
    <w:rsid w:val="00EF1DAB"/>
    <w:rsid w:val="00EF1EDC"/>
    <w:rsid w:val="00EF2024"/>
    <w:rsid w:val="00EF2026"/>
    <w:rsid w:val="00EF2801"/>
    <w:rsid w:val="00EF28F5"/>
    <w:rsid w:val="00EF2C35"/>
    <w:rsid w:val="00EF30C5"/>
    <w:rsid w:val="00EF319D"/>
    <w:rsid w:val="00EF3432"/>
    <w:rsid w:val="00EF3451"/>
    <w:rsid w:val="00EF34AA"/>
    <w:rsid w:val="00EF35E4"/>
    <w:rsid w:val="00EF370B"/>
    <w:rsid w:val="00EF384C"/>
    <w:rsid w:val="00EF3879"/>
    <w:rsid w:val="00EF38D7"/>
    <w:rsid w:val="00EF397D"/>
    <w:rsid w:val="00EF3A19"/>
    <w:rsid w:val="00EF3A74"/>
    <w:rsid w:val="00EF3A8A"/>
    <w:rsid w:val="00EF3CDD"/>
    <w:rsid w:val="00EF3EE3"/>
    <w:rsid w:val="00EF44BC"/>
    <w:rsid w:val="00EF4569"/>
    <w:rsid w:val="00EF48DE"/>
    <w:rsid w:val="00EF49C1"/>
    <w:rsid w:val="00EF4A81"/>
    <w:rsid w:val="00EF4C02"/>
    <w:rsid w:val="00EF4CBD"/>
    <w:rsid w:val="00EF4D12"/>
    <w:rsid w:val="00EF4D98"/>
    <w:rsid w:val="00EF4E96"/>
    <w:rsid w:val="00EF51F5"/>
    <w:rsid w:val="00EF5283"/>
    <w:rsid w:val="00EF5352"/>
    <w:rsid w:val="00EF557D"/>
    <w:rsid w:val="00EF583C"/>
    <w:rsid w:val="00EF5AD3"/>
    <w:rsid w:val="00EF606D"/>
    <w:rsid w:val="00EF62F8"/>
    <w:rsid w:val="00EF670B"/>
    <w:rsid w:val="00EF68FC"/>
    <w:rsid w:val="00EF6CF1"/>
    <w:rsid w:val="00EF6D9F"/>
    <w:rsid w:val="00EF6E4E"/>
    <w:rsid w:val="00EF7015"/>
    <w:rsid w:val="00EF705B"/>
    <w:rsid w:val="00EF70B2"/>
    <w:rsid w:val="00EF7146"/>
    <w:rsid w:val="00EF746C"/>
    <w:rsid w:val="00EF75AC"/>
    <w:rsid w:val="00EF7776"/>
    <w:rsid w:val="00EF78D6"/>
    <w:rsid w:val="00EF793A"/>
    <w:rsid w:val="00EF79B0"/>
    <w:rsid w:val="00EF7AD9"/>
    <w:rsid w:val="00EF7B17"/>
    <w:rsid w:val="00EF7E93"/>
    <w:rsid w:val="00EF7F96"/>
    <w:rsid w:val="00F000C4"/>
    <w:rsid w:val="00F00104"/>
    <w:rsid w:val="00F0052A"/>
    <w:rsid w:val="00F00595"/>
    <w:rsid w:val="00F005D7"/>
    <w:rsid w:val="00F0088B"/>
    <w:rsid w:val="00F00910"/>
    <w:rsid w:val="00F00ABC"/>
    <w:rsid w:val="00F00CA0"/>
    <w:rsid w:val="00F00CD8"/>
    <w:rsid w:val="00F00EAA"/>
    <w:rsid w:val="00F00EAE"/>
    <w:rsid w:val="00F00FA7"/>
    <w:rsid w:val="00F01038"/>
    <w:rsid w:val="00F01149"/>
    <w:rsid w:val="00F01234"/>
    <w:rsid w:val="00F013CA"/>
    <w:rsid w:val="00F014FA"/>
    <w:rsid w:val="00F01676"/>
    <w:rsid w:val="00F01C02"/>
    <w:rsid w:val="00F01C4D"/>
    <w:rsid w:val="00F01DB8"/>
    <w:rsid w:val="00F01FA5"/>
    <w:rsid w:val="00F02076"/>
    <w:rsid w:val="00F023BA"/>
    <w:rsid w:val="00F02736"/>
    <w:rsid w:val="00F0275E"/>
    <w:rsid w:val="00F02827"/>
    <w:rsid w:val="00F02A48"/>
    <w:rsid w:val="00F02A55"/>
    <w:rsid w:val="00F02BE6"/>
    <w:rsid w:val="00F02C9E"/>
    <w:rsid w:val="00F02CCF"/>
    <w:rsid w:val="00F02DA8"/>
    <w:rsid w:val="00F030E8"/>
    <w:rsid w:val="00F031C7"/>
    <w:rsid w:val="00F03335"/>
    <w:rsid w:val="00F0338B"/>
    <w:rsid w:val="00F03431"/>
    <w:rsid w:val="00F0347A"/>
    <w:rsid w:val="00F0381B"/>
    <w:rsid w:val="00F03978"/>
    <w:rsid w:val="00F03979"/>
    <w:rsid w:val="00F03B0E"/>
    <w:rsid w:val="00F03B66"/>
    <w:rsid w:val="00F04077"/>
    <w:rsid w:val="00F040CF"/>
    <w:rsid w:val="00F041BA"/>
    <w:rsid w:val="00F04202"/>
    <w:rsid w:val="00F04312"/>
    <w:rsid w:val="00F0431C"/>
    <w:rsid w:val="00F04421"/>
    <w:rsid w:val="00F04708"/>
    <w:rsid w:val="00F04951"/>
    <w:rsid w:val="00F04AF6"/>
    <w:rsid w:val="00F05053"/>
    <w:rsid w:val="00F05420"/>
    <w:rsid w:val="00F05501"/>
    <w:rsid w:val="00F0573B"/>
    <w:rsid w:val="00F0576D"/>
    <w:rsid w:val="00F059A4"/>
    <w:rsid w:val="00F05D27"/>
    <w:rsid w:val="00F05F0F"/>
    <w:rsid w:val="00F060D5"/>
    <w:rsid w:val="00F061C4"/>
    <w:rsid w:val="00F0624E"/>
    <w:rsid w:val="00F064E7"/>
    <w:rsid w:val="00F06606"/>
    <w:rsid w:val="00F0677E"/>
    <w:rsid w:val="00F06A00"/>
    <w:rsid w:val="00F06B18"/>
    <w:rsid w:val="00F0706E"/>
    <w:rsid w:val="00F070AB"/>
    <w:rsid w:val="00F07137"/>
    <w:rsid w:val="00F07191"/>
    <w:rsid w:val="00F0745A"/>
    <w:rsid w:val="00F075A6"/>
    <w:rsid w:val="00F07692"/>
    <w:rsid w:val="00F07E42"/>
    <w:rsid w:val="00F07F57"/>
    <w:rsid w:val="00F100C2"/>
    <w:rsid w:val="00F1048B"/>
    <w:rsid w:val="00F105F1"/>
    <w:rsid w:val="00F107E2"/>
    <w:rsid w:val="00F10892"/>
    <w:rsid w:val="00F10CD4"/>
    <w:rsid w:val="00F10D2E"/>
    <w:rsid w:val="00F10DBC"/>
    <w:rsid w:val="00F10DE8"/>
    <w:rsid w:val="00F10E15"/>
    <w:rsid w:val="00F10E71"/>
    <w:rsid w:val="00F113A1"/>
    <w:rsid w:val="00F1144C"/>
    <w:rsid w:val="00F1157E"/>
    <w:rsid w:val="00F115B8"/>
    <w:rsid w:val="00F11772"/>
    <w:rsid w:val="00F11788"/>
    <w:rsid w:val="00F11A02"/>
    <w:rsid w:val="00F11C27"/>
    <w:rsid w:val="00F11DCE"/>
    <w:rsid w:val="00F12158"/>
    <w:rsid w:val="00F121BE"/>
    <w:rsid w:val="00F1229A"/>
    <w:rsid w:val="00F124BD"/>
    <w:rsid w:val="00F124C2"/>
    <w:rsid w:val="00F12566"/>
    <w:rsid w:val="00F12743"/>
    <w:rsid w:val="00F1275B"/>
    <w:rsid w:val="00F12921"/>
    <w:rsid w:val="00F12AA3"/>
    <w:rsid w:val="00F12B63"/>
    <w:rsid w:val="00F12E9F"/>
    <w:rsid w:val="00F12EFA"/>
    <w:rsid w:val="00F12F7A"/>
    <w:rsid w:val="00F13176"/>
    <w:rsid w:val="00F135FD"/>
    <w:rsid w:val="00F138A5"/>
    <w:rsid w:val="00F139C1"/>
    <w:rsid w:val="00F139DD"/>
    <w:rsid w:val="00F139F2"/>
    <w:rsid w:val="00F13A34"/>
    <w:rsid w:val="00F13B88"/>
    <w:rsid w:val="00F14210"/>
    <w:rsid w:val="00F1421E"/>
    <w:rsid w:val="00F14266"/>
    <w:rsid w:val="00F14301"/>
    <w:rsid w:val="00F144E9"/>
    <w:rsid w:val="00F1458A"/>
    <w:rsid w:val="00F145B8"/>
    <w:rsid w:val="00F1469E"/>
    <w:rsid w:val="00F147F4"/>
    <w:rsid w:val="00F14C0D"/>
    <w:rsid w:val="00F14D0C"/>
    <w:rsid w:val="00F1503A"/>
    <w:rsid w:val="00F15086"/>
    <w:rsid w:val="00F15289"/>
    <w:rsid w:val="00F15482"/>
    <w:rsid w:val="00F155F0"/>
    <w:rsid w:val="00F155FD"/>
    <w:rsid w:val="00F156B8"/>
    <w:rsid w:val="00F15732"/>
    <w:rsid w:val="00F157BD"/>
    <w:rsid w:val="00F158A8"/>
    <w:rsid w:val="00F15992"/>
    <w:rsid w:val="00F15A81"/>
    <w:rsid w:val="00F15C3D"/>
    <w:rsid w:val="00F1608B"/>
    <w:rsid w:val="00F16179"/>
    <w:rsid w:val="00F161DD"/>
    <w:rsid w:val="00F161DE"/>
    <w:rsid w:val="00F16392"/>
    <w:rsid w:val="00F16654"/>
    <w:rsid w:val="00F16B46"/>
    <w:rsid w:val="00F16D18"/>
    <w:rsid w:val="00F16FD8"/>
    <w:rsid w:val="00F16FE7"/>
    <w:rsid w:val="00F17022"/>
    <w:rsid w:val="00F170FD"/>
    <w:rsid w:val="00F171FC"/>
    <w:rsid w:val="00F17450"/>
    <w:rsid w:val="00F174D8"/>
    <w:rsid w:val="00F17AB1"/>
    <w:rsid w:val="00F17EDF"/>
    <w:rsid w:val="00F17EE7"/>
    <w:rsid w:val="00F20190"/>
    <w:rsid w:val="00F201B1"/>
    <w:rsid w:val="00F201B8"/>
    <w:rsid w:val="00F20270"/>
    <w:rsid w:val="00F20306"/>
    <w:rsid w:val="00F20459"/>
    <w:rsid w:val="00F204FB"/>
    <w:rsid w:val="00F206D4"/>
    <w:rsid w:val="00F2070C"/>
    <w:rsid w:val="00F209C4"/>
    <w:rsid w:val="00F20BB6"/>
    <w:rsid w:val="00F20E01"/>
    <w:rsid w:val="00F20EB0"/>
    <w:rsid w:val="00F20FD8"/>
    <w:rsid w:val="00F20FE0"/>
    <w:rsid w:val="00F2118D"/>
    <w:rsid w:val="00F2120E"/>
    <w:rsid w:val="00F21282"/>
    <w:rsid w:val="00F219D1"/>
    <w:rsid w:val="00F21A25"/>
    <w:rsid w:val="00F21AD0"/>
    <w:rsid w:val="00F21AE1"/>
    <w:rsid w:val="00F21C5F"/>
    <w:rsid w:val="00F21D55"/>
    <w:rsid w:val="00F22297"/>
    <w:rsid w:val="00F2247E"/>
    <w:rsid w:val="00F224FC"/>
    <w:rsid w:val="00F2259D"/>
    <w:rsid w:val="00F22702"/>
    <w:rsid w:val="00F22A45"/>
    <w:rsid w:val="00F22B93"/>
    <w:rsid w:val="00F22CA1"/>
    <w:rsid w:val="00F22DF3"/>
    <w:rsid w:val="00F22F90"/>
    <w:rsid w:val="00F22FA4"/>
    <w:rsid w:val="00F22FBA"/>
    <w:rsid w:val="00F23193"/>
    <w:rsid w:val="00F231E5"/>
    <w:rsid w:val="00F23322"/>
    <w:rsid w:val="00F23367"/>
    <w:rsid w:val="00F235E6"/>
    <w:rsid w:val="00F23682"/>
    <w:rsid w:val="00F2397D"/>
    <w:rsid w:val="00F23A66"/>
    <w:rsid w:val="00F23C89"/>
    <w:rsid w:val="00F23E53"/>
    <w:rsid w:val="00F23EE8"/>
    <w:rsid w:val="00F23EFE"/>
    <w:rsid w:val="00F23F74"/>
    <w:rsid w:val="00F24017"/>
    <w:rsid w:val="00F24024"/>
    <w:rsid w:val="00F242BC"/>
    <w:rsid w:val="00F243CA"/>
    <w:rsid w:val="00F24490"/>
    <w:rsid w:val="00F2456B"/>
    <w:rsid w:val="00F245A1"/>
    <w:rsid w:val="00F247F3"/>
    <w:rsid w:val="00F2482C"/>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678"/>
    <w:rsid w:val="00F268AB"/>
    <w:rsid w:val="00F26900"/>
    <w:rsid w:val="00F27856"/>
    <w:rsid w:val="00F2785D"/>
    <w:rsid w:val="00F27A74"/>
    <w:rsid w:val="00F27E36"/>
    <w:rsid w:val="00F307A7"/>
    <w:rsid w:val="00F30B63"/>
    <w:rsid w:val="00F30C56"/>
    <w:rsid w:val="00F30DBA"/>
    <w:rsid w:val="00F31076"/>
    <w:rsid w:val="00F31088"/>
    <w:rsid w:val="00F31092"/>
    <w:rsid w:val="00F3123F"/>
    <w:rsid w:val="00F31546"/>
    <w:rsid w:val="00F31708"/>
    <w:rsid w:val="00F31798"/>
    <w:rsid w:val="00F31B67"/>
    <w:rsid w:val="00F31C3A"/>
    <w:rsid w:val="00F31C98"/>
    <w:rsid w:val="00F31CB9"/>
    <w:rsid w:val="00F31DD3"/>
    <w:rsid w:val="00F3206E"/>
    <w:rsid w:val="00F32425"/>
    <w:rsid w:val="00F3265D"/>
    <w:rsid w:val="00F327A7"/>
    <w:rsid w:val="00F32827"/>
    <w:rsid w:val="00F329F9"/>
    <w:rsid w:val="00F32A1D"/>
    <w:rsid w:val="00F32B18"/>
    <w:rsid w:val="00F32B8D"/>
    <w:rsid w:val="00F32C64"/>
    <w:rsid w:val="00F32EA5"/>
    <w:rsid w:val="00F32F61"/>
    <w:rsid w:val="00F33432"/>
    <w:rsid w:val="00F334CF"/>
    <w:rsid w:val="00F334D7"/>
    <w:rsid w:val="00F336B4"/>
    <w:rsid w:val="00F33783"/>
    <w:rsid w:val="00F33A61"/>
    <w:rsid w:val="00F33AA3"/>
    <w:rsid w:val="00F33B9F"/>
    <w:rsid w:val="00F34210"/>
    <w:rsid w:val="00F34258"/>
    <w:rsid w:val="00F342AD"/>
    <w:rsid w:val="00F343D4"/>
    <w:rsid w:val="00F34471"/>
    <w:rsid w:val="00F344AB"/>
    <w:rsid w:val="00F3451C"/>
    <w:rsid w:val="00F34527"/>
    <w:rsid w:val="00F345DC"/>
    <w:rsid w:val="00F34949"/>
    <w:rsid w:val="00F34B6B"/>
    <w:rsid w:val="00F34B70"/>
    <w:rsid w:val="00F34B88"/>
    <w:rsid w:val="00F34C97"/>
    <w:rsid w:val="00F34F53"/>
    <w:rsid w:val="00F35046"/>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CFC"/>
    <w:rsid w:val="00F35D5A"/>
    <w:rsid w:val="00F35DF9"/>
    <w:rsid w:val="00F360E4"/>
    <w:rsid w:val="00F36213"/>
    <w:rsid w:val="00F363C1"/>
    <w:rsid w:val="00F363F6"/>
    <w:rsid w:val="00F3658C"/>
    <w:rsid w:val="00F366B4"/>
    <w:rsid w:val="00F36867"/>
    <w:rsid w:val="00F369EC"/>
    <w:rsid w:val="00F36B36"/>
    <w:rsid w:val="00F36FD0"/>
    <w:rsid w:val="00F370D8"/>
    <w:rsid w:val="00F372E5"/>
    <w:rsid w:val="00F37325"/>
    <w:rsid w:val="00F375A4"/>
    <w:rsid w:val="00F3763F"/>
    <w:rsid w:val="00F3769F"/>
    <w:rsid w:val="00F37978"/>
    <w:rsid w:val="00F37C70"/>
    <w:rsid w:val="00F37D56"/>
    <w:rsid w:val="00F37D61"/>
    <w:rsid w:val="00F37DC9"/>
    <w:rsid w:val="00F37E30"/>
    <w:rsid w:val="00F401DF"/>
    <w:rsid w:val="00F4032B"/>
    <w:rsid w:val="00F40452"/>
    <w:rsid w:val="00F404ED"/>
    <w:rsid w:val="00F407F7"/>
    <w:rsid w:val="00F40801"/>
    <w:rsid w:val="00F408D5"/>
    <w:rsid w:val="00F40E1A"/>
    <w:rsid w:val="00F410CF"/>
    <w:rsid w:val="00F41C4A"/>
    <w:rsid w:val="00F41D8D"/>
    <w:rsid w:val="00F41DE3"/>
    <w:rsid w:val="00F41DF7"/>
    <w:rsid w:val="00F41EA6"/>
    <w:rsid w:val="00F41F6B"/>
    <w:rsid w:val="00F42426"/>
    <w:rsid w:val="00F42662"/>
    <w:rsid w:val="00F42712"/>
    <w:rsid w:val="00F42743"/>
    <w:rsid w:val="00F42809"/>
    <w:rsid w:val="00F42B0B"/>
    <w:rsid w:val="00F42E16"/>
    <w:rsid w:val="00F43240"/>
    <w:rsid w:val="00F432AB"/>
    <w:rsid w:val="00F43333"/>
    <w:rsid w:val="00F43448"/>
    <w:rsid w:val="00F43493"/>
    <w:rsid w:val="00F4368F"/>
    <w:rsid w:val="00F43793"/>
    <w:rsid w:val="00F43A03"/>
    <w:rsid w:val="00F43A9C"/>
    <w:rsid w:val="00F43C06"/>
    <w:rsid w:val="00F43C77"/>
    <w:rsid w:val="00F4400C"/>
    <w:rsid w:val="00F4403B"/>
    <w:rsid w:val="00F44114"/>
    <w:rsid w:val="00F442C9"/>
    <w:rsid w:val="00F4476D"/>
    <w:rsid w:val="00F4498C"/>
    <w:rsid w:val="00F44A0F"/>
    <w:rsid w:val="00F44BCB"/>
    <w:rsid w:val="00F44BE7"/>
    <w:rsid w:val="00F451E4"/>
    <w:rsid w:val="00F45D2E"/>
    <w:rsid w:val="00F45DC2"/>
    <w:rsid w:val="00F45E00"/>
    <w:rsid w:val="00F45E4D"/>
    <w:rsid w:val="00F46052"/>
    <w:rsid w:val="00F4608C"/>
    <w:rsid w:val="00F461CA"/>
    <w:rsid w:val="00F4641F"/>
    <w:rsid w:val="00F4656B"/>
    <w:rsid w:val="00F46695"/>
    <w:rsid w:val="00F4685B"/>
    <w:rsid w:val="00F46A16"/>
    <w:rsid w:val="00F46A4D"/>
    <w:rsid w:val="00F46A97"/>
    <w:rsid w:val="00F46BC1"/>
    <w:rsid w:val="00F47000"/>
    <w:rsid w:val="00F47263"/>
    <w:rsid w:val="00F4779F"/>
    <w:rsid w:val="00F4781B"/>
    <w:rsid w:val="00F478ED"/>
    <w:rsid w:val="00F47D2C"/>
    <w:rsid w:val="00F502AF"/>
    <w:rsid w:val="00F5033D"/>
    <w:rsid w:val="00F505DE"/>
    <w:rsid w:val="00F50753"/>
    <w:rsid w:val="00F507A4"/>
    <w:rsid w:val="00F508A2"/>
    <w:rsid w:val="00F50A73"/>
    <w:rsid w:val="00F50AC6"/>
    <w:rsid w:val="00F50AD0"/>
    <w:rsid w:val="00F50B28"/>
    <w:rsid w:val="00F50EC6"/>
    <w:rsid w:val="00F50F62"/>
    <w:rsid w:val="00F5104C"/>
    <w:rsid w:val="00F510F0"/>
    <w:rsid w:val="00F51330"/>
    <w:rsid w:val="00F51740"/>
    <w:rsid w:val="00F519E5"/>
    <w:rsid w:val="00F51A38"/>
    <w:rsid w:val="00F51AD7"/>
    <w:rsid w:val="00F51C0F"/>
    <w:rsid w:val="00F51D6A"/>
    <w:rsid w:val="00F51DD7"/>
    <w:rsid w:val="00F51FDD"/>
    <w:rsid w:val="00F521A1"/>
    <w:rsid w:val="00F526D8"/>
    <w:rsid w:val="00F5272B"/>
    <w:rsid w:val="00F52897"/>
    <w:rsid w:val="00F52AAA"/>
    <w:rsid w:val="00F52B79"/>
    <w:rsid w:val="00F52BBD"/>
    <w:rsid w:val="00F52E85"/>
    <w:rsid w:val="00F53050"/>
    <w:rsid w:val="00F53121"/>
    <w:rsid w:val="00F53230"/>
    <w:rsid w:val="00F534E6"/>
    <w:rsid w:val="00F53699"/>
    <w:rsid w:val="00F536CB"/>
    <w:rsid w:val="00F53949"/>
    <w:rsid w:val="00F53980"/>
    <w:rsid w:val="00F53DA1"/>
    <w:rsid w:val="00F54383"/>
    <w:rsid w:val="00F5444A"/>
    <w:rsid w:val="00F54467"/>
    <w:rsid w:val="00F544F7"/>
    <w:rsid w:val="00F54772"/>
    <w:rsid w:val="00F5480B"/>
    <w:rsid w:val="00F5480D"/>
    <w:rsid w:val="00F54CC9"/>
    <w:rsid w:val="00F54D50"/>
    <w:rsid w:val="00F552AB"/>
    <w:rsid w:val="00F558DC"/>
    <w:rsid w:val="00F55969"/>
    <w:rsid w:val="00F559D2"/>
    <w:rsid w:val="00F55A04"/>
    <w:rsid w:val="00F55A74"/>
    <w:rsid w:val="00F55A75"/>
    <w:rsid w:val="00F55B00"/>
    <w:rsid w:val="00F55B60"/>
    <w:rsid w:val="00F55C17"/>
    <w:rsid w:val="00F55D85"/>
    <w:rsid w:val="00F55F20"/>
    <w:rsid w:val="00F56030"/>
    <w:rsid w:val="00F567D8"/>
    <w:rsid w:val="00F56A95"/>
    <w:rsid w:val="00F57233"/>
    <w:rsid w:val="00F57495"/>
    <w:rsid w:val="00F57514"/>
    <w:rsid w:val="00F57653"/>
    <w:rsid w:val="00F577EB"/>
    <w:rsid w:val="00F57B3B"/>
    <w:rsid w:val="00F57E5A"/>
    <w:rsid w:val="00F57F03"/>
    <w:rsid w:val="00F57FA3"/>
    <w:rsid w:val="00F6004D"/>
    <w:rsid w:val="00F601D3"/>
    <w:rsid w:val="00F6021B"/>
    <w:rsid w:val="00F60709"/>
    <w:rsid w:val="00F60AE6"/>
    <w:rsid w:val="00F60DF6"/>
    <w:rsid w:val="00F60F1C"/>
    <w:rsid w:val="00F61148"/>
    <w:rsid w:val="00F6119A"/>
    <w:rsid w:val="00F61900"/>
    <w:rsid w:val="00F61B81"/>
    <w:rsid w:val="00F61B9F"/>
    <w:rsid w:val="00F61D29"/>
    <w:rsid w:val="00F620BF"/>
    <w:rsid w:val="00F624AF"/>
    <w:rsid w:val="00F62536"/>
    <w:rsid w:val="00F62565"/>
    <w:rsid w:val="00F62C28"/>
    <w:rsid w:val="00F62DEB"/>
    <w:rsid w:val="00F6312B"/>
    <w:rsid w:val="00F632CC"/>
    <w:rsid w:val="00F6335A"/>
    <w:rsid w:val="00F6352E"/>
    <w:rsid w:val="00F63632"/>
    <w:rsid w:val="00F6371F"/>
    <w:rsid w:val="00F6372E"/>
    <w:rsid w:val="00F637E9"/>
    <w:rsid w:val="00F63A2B"/>
    <w:rsid w:val="00F63BE1"/>
    <w:rsid w:val="00F63D1E"/>
    <w:rsid w:val="00F63D5A"/>
    <w:rsid w:val="00F63FCB"/>
    <w:rsid w:val="00F6401C"/>
    <w:rsid w:val="00F640F5"/>
    <w:rsid w:val="00F642FD"/>
    <w:rsid w:val="00F64319"/>
    <w:rsid w:val="00F6433B"/>
    <w:rsid w:val="00F64343"/>
    <w:rsid w:val="00F643B3"/>
    <w:rsid w:val="00F64671"/>
    <w:rsid w:val="00F646A2"/>
    <w:rsid w:val="00F647CC"/>
    <w:rsid w:val="00F648F9"/>
    <w:rsid w:val="00F64B4C"/>
    <w:rsid w:val="00F64C5F"/>
    <w:rsid w:val="00F65180"/>
    <w:rsid w:val="00F6529F"/>
    <w:rsid w:val="00F653CC"/>
    <w:rsid w:val="00F655F5"/>
    <w:rsid w:val="00F65645"/>
    <w:rsid w:val="00F65AD3"/>
    <w:rsid w:val="00F65C03"/>
    <w:rsid w:val="00F65F9B"/>
    <w:rsid w:val="00F65FEA"/>
    <w:rsid w:val="00F66183"/>
    <w:rsid w:val="00F66501"/>
    <w:rsid w:val="00F66517"/>
    <w:rsid w:val="00F66870"/>
    <w:rsid w:val="00F66990"/>
    <w:rsid w:val="00F66B48"/>
    <w:rsid w:val="00F66BAD"/>
    <w:rsid w:val="00F66BF2"/>
    <w:rsid w:val="00F66C40"/>
    <w:rsid w:val="00F66EEC"/>
    <w:rsid w:val="00F67455"/>
    <w:rsid w:val="00F67555"/>
    <w:rsid w:val="00F67818"/>
    <w:rsid w:val="00F67B9F"/>
    <w:rsid w:val="00F67BE7"/>
    <w:rsid w:val="00F7002C"/>
    <w:rsid w:val="00F701A5"/>
    <w:rsid w:val="00F705E5"/>
    <w:rsid w:val="00F706D9"/>
    <w:rsid w:val="00F70A97"/>
    <w:rsid w:val="00F70B8B"/>
    <w:rsid w:val="00F70C3B"/>
    <w:rsid w:val="00F70D51"/>
    <w:rsid w:val="00F71006"/>
    <w:rsid w:val="00F71116"/>
    <w:rsid w:val="00F714C9"/>
    <w:rsid w:val="00F714CD"/>
    <w:rsid w:val="00F716BE"/>
    <w:rsid w:val="00F71DD9"/>
    <w:rsid w:val="00F723DC"/>
    <w:rsid w:val="00F7248D"/>
    <w:rsid w:val="00F725EA"/>
    <w:rsid w:val="00F725FE"/>
    <w:rsid w:val="00F726AF"/>
    <w:rsid w:val="00F72AEA"/>
    <w:rsid w:val="00F7302E"/>
    <w:rsid w:val="00F73306"/>
    <w:rsid w:val="00F734D3"/>
    <w:rsid w:val="00F73536"/>
    <w:rsid w:val="00F7376A"/>
    <w:rsid w:val="00F73941"/>
    <w:rsid w:val="00F73A3C"/>
    <w:rsid w:val="00F73A82"/>
    <w:rsid w:val="00F73C71"/>
    <w:rsid w:val="00F73CBC"/>
    <w:rsid w:val="00F73FA5"/>
    <w:rsid w:val="00F740E2"/>
    <w:rsid w:val="00F74620"/>
    <w:rsid w:val="00F74895"/>
    <w:rsid w:val="00F748E1"/>
    <w:rsid w:val="00F74957"/>
    <w:rsid w:val="00F74A1E"/>
    <w:rsid w:val="00F74B2E"/>
    <w:rsid w:val="00F74B95"/>
    <w:rsid w:val="00F74C83"/>
    <w:rsid w:val="00F7501B"/>
    <w:rsid w:val="00F750A9"/>
    <w:rsid w:val="00F75258"/>
    <w:rsid w:val="00F75355"/>
    <w:rsid w:val="00F75389"/>
    <w:rsid w:val="00F755A4"/>
    <w:rsid w:val="00F75706"/>
    <w:rsid w:val="00F757D0"/>
    <w:rsid w:val="00F75926"/>
    <w:rsid w:val="00F75B6E"/>
    <w:rsid w:val="00F75B8B"/>
    <w:rsid w:val="00F75C16"/>
    <w:rsid w:val="00F75DB7"/>
    <w:rsid w:val="00F76102"/>
    <w:rsid w:val="00F7614C"/>
    <w:rsid w:val="00F7615F"/>
    <w:rsid w:val="00F76373"/>
    <w:rsid w:val="00F76477"/>
    <w:rsid w:val="00F764BD"/>
    <w:rsid w:val="00F7670C"/>
    <w:rsid w:val="00F767E6"/>
    <w:rsid w:val="00F7688A"/>
    <w:rsid w:val="00F76971"/>
    <w:rsid w:val="00F769C1"/>
    <w:rsid w:val="00F769E6"/>
    <w:rsid w:val="00F76A61"/>
    <w:rsid w:val="00F76AB4"/>
    <w:rsid w:val="00F76C9E"/>
    <w:rsid w:val="00F77022"/>
    <w:rsid w:val="00F775A8"/>
    <w:rsid w:val="00F77A70"/>
    <w:rsid w:val="00F77DD9"/>
    <w:rsid w:val="00F77E62"/>
    <w:rsid w:val="00F77FFE"/>
    <w:rsid w:val="00F80053"/>
    <w:rsid w:val="00F80183"/>
    <w:rsid w:val="00F803FF"/>
    <w:rsid w:val="00F805E9"/>
    <w:rsid w:val="00F80B96"/>
    <w:rsid w:val="00F80C3F"/>
    <w:rsid w:val="00F80CD0"/>
    <w:rsid w:val="00F80D49"/>
    <w:rsid w:val="00F80E5E"/>
    <w:rsid w:val="00F80FB0"/>
    <w:rsid w:val="00F8105A"/>
    <w:rsid w:val="00F8121B"/>
    <w:rsid w:val="00F81671"/>
    <w:rsid w:val="00F81727"/>
    <w:rsid w:val="00F818B3"/>
    <w:rsid w:val="00F819C5"/>
    <w:rsid w:val="00F81A16"/>
    <w:rsid w:val="00F81B7A"/>
    <w:rsid w:val="00F81C19"/>
    <w:rsid w:val="00F81C72"/>
    <w:rsid w:val="00F81D1B"/>
    <w:rsid w:val="00F81E73"/>
    <w:rsid w:val="00F82003"/>
    <w:rsid w:val="00F82028"/>
    <w:rsid w:val="00F82202"/>
    <w:rsid w:val="00F82254"/>
    <w:rsid w:val="00F8229C"/>
    <w:rsid w:val="00F827AD"/>
    <w:rsid w:val="00F82835"/>
    <w:rsid w:val="00F8299D"/>
    <w:rsid w:val="00F82C57"/>
    <w:rsid w:val="00F82DAC"/>
    <w:rsid w:val="00F82DC0"/>
    <w:rsid w:val="00F83354"/>
    <w:rsid w:val="00F833C8"/>
    <w:rsid w:val="00F834BA"/>
    <w:rsid w:val="00F83682"/>
    <w:rsid w:val="00F837E3"/>
    <w:rsid w:val="00F83E48"/>
    <w:rsid w:val="00F83E92"/>
    <w:rsid w:val="00F84024"/>
    <w:rsid w:val="00F8408B"/>
    <w:rsid w:val="00F8417C"/>
    <w:rsid w:val="00F842FE"/>
    <w:rsid w:val="00F843C0"/>
    <w:rsid w:val="00F844BA"/>
    <w:rsid w:val="00F845AE"/>
    <w:rsid w:val="00F845CD"/>
    <w:rsid w:val="00F84642"/>
    <w:rsid w:val="00F84C5D"/>
    <w:rsid w:val="00F84DD6"/>
    <w:rsid w:val="00F85014"/>
    <w:rsid w:val="00F8515F"/>
    <w:rsid w:val="00F852B9"/>
    <w:rsid w:val="00F8534B"/>
    <w:rsid w:val="00F853E7"/>
    <w:rsid w:val="00F85563"/>
    <w:rsid w:val="00F85826"/>
    <w:rsid w:val="00F858D0"/>
    <w:rsid w:val="00F858F5"/>
    <w:rsid w:val="00F85ACE"/>
    <w:rsid w:val="00F85AFF"/>
    <w:rsid w:val="00F85D22"/>
    <w:rsid w:val="00F8607D"/>
    <w:rsid w:val="00F860F0"/>
    <w:rsid w:val="00F86275"/>
    <w:rsid w:val="00F864C3"/>
    <w:rsid w:val="00F86CA2"/>
    <w:rsid w:val="00F86D24"/>
    <w:rsid w:val="00F86DA3"/>
    <w:rsid w:val="00F86DE7"/>
    <w:rsid w:val="00F86E2D"/>
    <w:rsid w:val="00F86FD8"/>
    <w:rsid w:val="00F87055"/>
    <w:rsid w:val="00F870BA"/>
    <w:rsid w:val="00F870C6"/>
    <w:rsid w:val="00F870C8"/>
    <w:rsid w:val="00F8720E"/>
    <w:rsid w:val="00F873A7"/>
    <w:rsid w:val="00F87524"/>
    <w:rsid w:val="00F87AC9"/>
    <w:rsid w:val="00F87DA7"/>
    <w:rsid w:val="00F87E1A"/>
    <w:rsid w:val="00F87E1B"/>
    <w:rsid w:val="00F87F33"/>
    <w:rsid w:val="00F87FC2"/>
    <w:rsid w:val="00F9001A"/>
    <w:rsid w:val="00F901D1"/>
    <w:rsid w:val="00F90479"/>
    <w:rsid w:val="00F9052B"/>
    <w:rsid w:val="00F90683"/>
    <w:rsid w:val="00F9079C"/>
    <w:rsid w:val="00F907A2"/>
    <w:rsid w:val="00F90860"/>
    <w:rsid w:val="00F90AE1"/>
    <w:rsid w:val="00F90E76"/>
    <w:rsid w:val="00F90E9F"/>
    <w:rsid w:val="00F910A2"/>
    <w:rsid w:val="00F91273"/>
    <w:rsid w:val="00F912F9"/>
    <w:rsid w:val="00F913AC"/>
    <w:rsid w:val="00F9145D"/>
    <w:rsid w:val="00F91569"/>
    <w:rsid w:val="00F9173D"/>
    <w:rsid w:val="00F91788"/>
    <w:rsid w:val="00F91D2A"/>
    <w:rsid w:val="00F9244C"/>
    <w:rsid w:val="00F92522"/>
    <w:rsid w:val="00F927DA"/>
    <w:rsid w:val="00F92919"/>
    <w:rsid w:val="00F92940"/>
    <w:rsid w:val="00F92997"/>
    <w:rsid w:val="00F92AC5"/>
    <w:rsid w:val="00F92BE6"/>
    <w:rsid w:val="00F92C18"/>
    <w:rsid w:val="00F92C6D"/>
    <w:rsid w:val="00F92ED9"/>
    <w:rsid w:val="00F936EC"/>
    <w:rsid w:val="00F937A3"/>
    <w:rsid w:val="00F93995"/>
    <w:rsid w:val="00F939DB"/>
    <w:rsid w:val="00F93D43"/>
    <w:rsid w:val="00F94AB2"/>
    <w:rsid w:val="00F94BAF"/>
    <w:rsid w:val="00F94F09"/>
    <w:rsid w:val="00F950EA"/>
    <w:rsid w:val="00F954A0"/>
    <w:rsid w:val="00F95551"/>
    <w:rsid w:val="00F9559F"/>
    <w:rsid w:val="00F956C0"/>
    <w:rsid w:val="00F95832"/>
    <w:rsid w:val="00F95CFA"/>
    <w:rsid w:val="00F95DA5"/>
    <w:rsid w:val="00F95DBA"/>
    <w:rsid w:val="00F96525"/>
    <w:rsid w:val="00F96701"/>
    <w:rsid w:val="00F96709"/>
    <w:rsid w:val="00F96836"/>
    <w:rsid w:val="00F9698B"/>
    <w:rsid w:val="00F96A0A"/>
    <w:rsid w:val="00F96B27"/>
    <w:rsid w:val="00F96BA7"/>
    <w:rsid w:val="00F97063"/>
    <w:rsid w:val="00F9714C"/>
    <w:rsid w:val="00F97273"/>
    <w:rsid w:val="00F9728D"/>
    <w:rsid w:val="00F9729E"/>
    <w:rsid w:val="00F973AA"/>
    <w:rsid w:val="00F974B1"/>
    <w:rsid w:val="00F974BD"/>
    <w:rsid w:val="00F97593"/>
    <w:rsid w:val="00F976E7"/>
    <w:rsid w:val="00F97767"/>
    <w:rsid w:val="00F977F5"/>
    <w:rsid w:val="00F97A27"/>
    <w:rsid w:val="00F97DFD"/>
    <w:rsid w:val="00FA01D0"/>
    <w:rsid w:val="00FA01D2"/>
    <w:rsid w:val="00FA01F2"/>
    <w:rsid w:val="00FA03AD"/>
    <w:rsid w:val="00FA0841"/>
    <w:rsid w:val="00FA0980"/>
    <w:rsid w:val="00FA0A58"/>
    <w:rsid w:val="00FA0F8B"/>
    <w:rsid w:val="00FA1022"/>
    <w:rsid w:val="00FA102A"/>
    <w:rsid w:val="00FA1050"/>
    <w:rsid w:val="00FA1208"/>
    <w:rsid w:val="00FA133A"/>
    <w:rsid w:val="00FA1378"/>
    <w:rsid w:val="00FA13BB"/>
    <w:rsid w:val="00FA13F9"/>
    <w:rsid w:val="00FA1478"/>
    <w:rsid w:val="00FA1500"/>
    <w:rsid w:val="00FA177E"/>
    <w:rsid w:val="00FA17F6"/>
    <w:rsid w:val="00FA1CC7"/>
    <w:rsid w:val="00FA1DF3"/>
    <w:rsid w:val="00FA1E86"/>
    <w:rsid w:val="00FA1F03"/>
    <w:rsid w:val="00FA22D8"/>
    <w:rsid w:val="00FA238A"/>
    <w:rsid w:val="00FA24AF"/>
    <w:rsid w:val="00FA25A3"/>
    <w:rsid w:val="00FA26FA"/>
    <w:rsid w:val="00FA2714"/>
    <w:rsid w:val="00FA278F"/>
    <w:rsid w:val="00FA2A85"/>
    <w:rsid w:val="00FA2B1C"/>
    <w:rsid w:val="00FA2D21"/>
    <w:rsid w:val="00FA306D"/>
    <w:rsid w:val="00FA3091"/>
    <w:rsid w:val="00FA3121"/>
    <w:rsid w:val="00FA316E"/>
    <w:rsid w:val="00FA32F8"/>
    <w:rsid w:val="00FA351F"/>
    <w:rsid w:val="00FA3603"/>
    <w:rsid w:val="00FA3843"/>
    <w:rsid w:val="00FA39F8"/>
    <w:rsid w:val="00FA3A10"/>
    <w:rsid w:val="00FA3A4C"/>
    <w:rsid w:val="00FA3AE0"/>
    <w:rsid w:val="00FA3B2F"/>
    <w:rsid w:val="00FA3C6B"/>
    <w:rsid w:val="00FA3F0B"/>
    <w:rsid w:val="00FA41F1"/>
    <w:rsid w:val="00FA46FD"/>
    <w:rsid w:val="00FA48DB"/>
    <w:rsid w:val="00FA490A"/>
    <w:rsid w:val="00FA4AE4"/>
    <w:rsid w:val="00FA4C1F"/>
    <w:rsid w:val="00FA4C35"/>
    <w:rsid w:val="00FA4D70"/>
    <w:rsid w:val="00FA529C"/>
    <w:rsid w:val="00FA5339"/>
    <w:rsid w:val="00FA5565"/>
    <w:rsid w:val="00FA59C8"/>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63"/>
    <w:rsid w:val="00FA726E"/>
    <w:rsid w:val="00FA736F"/>
    <w:rsid w:val="00FA7474"/>
    <w:rsid w:val="00FA751E"/>
    <w:rsid w:val="00FA7544"/>
    <w:rsid w:val="00FA763B"/>
    <w:rsid w:val="00FA76C0"/>
    <w:rsid w:val="00FA77CA"/>
    <w:rsid w:val="00FA7990"/>
    <w:rsid w:val="00FA79D7"/>
    <w:rsid w:val="00FA7A71"/>
    <w:rsid w:val="00FA7AED"/>
    <w:rsid w:val="00FA7B11"/>
    <w:rsid w:val="00FA7BC8"/>
    <w:rsid w:val="00FA7F9F"/>
    <w:rsid w:val="00FA7FBA"/>
    <w:rsid w:val="00FB0023"/>
    <w:rsid w:val="00FB0155"/>
    <w:rsid w:val="00FB03EE"/>
    <w:rsid w:val="00FB0644"/>
    <w:rsid w:val="00FB0651"/>
    <w:rsid w:val="00FB0AD4"/>
    <w:rsid w:val="00FB0B66"/>
    <w:rsid w:val="00FB0B94"/>
    <w:rsid w:val="00FB0C5E"/>
    <w:rsid w:val="00FB11A6"/>
    <w:rsid w:val="00FB11B1"/>
    <w:rsid w:val="00FB1639"/>
    <w:rsid w:val="00FB1740"/>
    <w:rsid w:val="00FB195C"/>
    <w:rsid w:val="00FB19B7"/>
    <w:rsid w:val="00FB1C21"/>
    <w:rsid w:val="00FB1C8E"/>
    <w:rsid w:val="00FB1E82"/>
    <w:rsid w:val="00FB1F6C"/>
    <w:rsid w:val="00FB223C"/>
    <w:rsid w:val="00FB2262"/>
    <w:rsid w:val="00FB2284"/>
    <w:rsid w:val="00FB22FC"/>
    <w:rsid w:val="00FB25FB"/>
    <w:rsid w:val="00FB26AB"/>
    <w:rsid w:val="00FB271E"/>
    <w:rsid w:val="00FB2AB8"/>
    <w:rsid w:val="00FB2B63"/>
    <w:rsid w:val="00FB2CC6"/>
    <w:rsid w:val="00FB2FC4"/>
    <w:rsid w:val="00FB2FF6"/>
    <w:rsid w:val="00FB3596"/>
    <w:rsid w:val="00FB3690"/>
    <w:rsid w:val="00FB382F"/>
    <w:rsid w:val="00FB3D88"/>
    <w:rsid w:val="00FB3E59"/>
    <w:rsid w:val="00FB40DA"/>
    <w:rsid w:val="00FB44A2"/>
    <w:rsid w:val="00FB4500"/>
    <w:rsid w:val="00FB458D"/>
    <w:rsid w:val="00FB47A3"/>
    <w:rsid w:val="00FB492A"/>
    <w:rsid w:val="00FB493C"/>
    <w:rsid w:val="00FB49DF"/>
    <w:rsid w:val="00FB4AF2"/>
    <w:rsid w:val="00FB4B57"/>
    <w:rsid w:val="00FB4BBC"/>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435"/>
    <w:rsid w:val="00FB76D0"/>
    <w:rsid w:val="00FB7797"/>
    <w:rsid w:val="00FB78D1"/>
    <w:rsid w:val="00FB7A3D"/>
    <w:rsid w:val="00FB7A82"/>
    <w:rsid w:val="00FB7A9D"/>
    <w:rsid w:val="00FB7AAB"/>
    <w:rsid w:val="00FB7CB4"/>
    <w:rsid w:val="00FB7E1E"/>
    <w:rsid w:val="00FB7FFB"/>
    <w:rsid w:val="00FC02B7"/>
    <w:rsid w:val="00FC04DC"/>
    <w:rsid w:val="00FC0569"/>
    <w:rsid w:val="00FC05F4"/>
    <w:rsid w:val="00FC0649"/>
    <w:rsid w:val="00FC0674"/>
    <w:rsid w:val="00FC0749"/>
    <w:rsid w:val="00FC0B38"/>
    <w:rsid w:val="00FC0C55"/>
    <w:rsid w:val="00FC0D3A"/>
    <w:rsid w:val="00FC1074"/>
    <w:rsid w:val="00FC13A0"/>
    <w:rsid w:val="00FC1A7A"/>
    <w:rsid w:val="00FC1E3D"/>
    <w:rsid w:val="00FC1F05"/>
    <w:rsid w:val="00FC2219"/>
    <w:rsid w:val="00FC2233"/>
    <w:rsid w:val="00FC2332"/>
    <w:rsid w:val="00FC240A"/>
    <w:rsid w:val="00FC25F1"/>
    <w:rsid w:val="00FC26B5"/>
    <w:rsid w:val="00FC27A8"/>
    <w:rsid w:val="00FC27B6"/>
    <w:rsid w:val="00FC27BF"/>
    <w:rsid w:val="00FC2991"/>
    <w:rsid w:val="00FC2AF9"/>
    <w:rsid w:val="00FC2F0C"/>
    <w:rsid w:val="00FC344D"/>
    <w:rsid w:val="00FC3505"/>
    <w:rsid w:val="00FC354A"/>
    <w:rsid w:val="00FC3562"/>
    <w:rsid w:val="00FC36C5"/>
    <w:rsid w:val="00FC38F0"/>
    <w:rsid w:val="00FC38FB"/>
    <w:rsid w:val="00FC3A50"/>
    <w:rsid w:val="00FC3A82"/>
    <w:rsid w:val="00FC3B45"/>
    <w:rsid w:val="00FC3E79"/>
    <w:rsid w:val="00FC4015"/>
    <w:rsid w:val="00FC405D"/>
    <w:rsid w:val="00FC40F8"/>
    <w:rsid w:val="00FC41DB"/>
    <w:rsid w:val="00FC4600"/>
    <w:rsid w:val="00FC461F"/>
    <w:rsid w:val="00FC471E"/>
    <w:rsid w:val="00FC4777"/>
    <w:rsid w:val="00FC48BE"/>
    <w:rsid w:val="00FC4C02"/>
    <w:rsid w:val="00FC4C24"/>
    <w:rsid w:val="00FC5090"/>
    <w:rsid w:val="00FC538B"/>
    <w:rsid w:val="00FC57D6"/>
    <w:rsid w:val="00FC58AA"/>
    <w:rsid w:val="00FC5F3A"/>
    <w:rsid w:val="00FC5FBD"/>
    <w:rsid w:val="00FC622F"/>
    <w:rsid w:val="00FC650B"/>
    <w:rsid w:val="00FC66A8"/>
    <w:rsid w:val="00FC66CB"/>
    <w:rsid w:val="00FC6A93"/>
    <w:rsid w:val="00FC6D86"/>
    <w:rsid w:val="00FC6EF6"/>
    <w:rsid w:val="00FC6F1E"/>
    <w:rsid w:val="00FC6FFC"/>
    <w:rsid w:val="00FC7139"/>
    <w:rsid w:val="00FC726E"/>
    <w:rsid w:val="00FC7378"/>
    <w:rsid w:val="00FC7384"/>
    <w:rsid w:val="00FC758D"/>
    <w:rsid w:val="00FC7E6F"/>
    <w:rsid w:val="00FD027E"/>
    <w:rsid w:val="00FD036E"/>
    <w:rsid w:val="00FD052E"/>
    <w:rsid w:val="00FD06FD"/>
    <w:rsid w:val="00FD0776"/>
    <w:rsid w:val="00FD0821"/>
    <w:rsid w:val="00FD0993"/>
    <w:rsid w:val="00FD0C3B"/>
    <w:rsid w:val="00FD0EB2"/>
    <w:rsid w:val="00FD0FA6"/>
    <w:rsid w:val="00FD11B8"/>
    <w:rsid w:val="00FD12DD"/>
    <w:rsid w:val="00FD13C6"/>
    <w:rsid w:val="00FD14AC"/>
    <w:rsid w:val="00FD1645"/>
    <w:rsid w:val="00FD166E"/>
    <w:rsid w:val="00FD17FA"/>
    <w:rsid w:val="00FD187A"/>
    <w:rsid w:val="00FD18A7"/>
    <w:rsid w:val="00FD1993"/>
    <w:rsid w:val="00FD1AF9"/>
    <w:rsid w:val="00FD1D23"/>
    <w:rsid w:val="00FD1D59"/>
    <w:rsid w:val="00FD1EF3"/>
    <w:rsid w:val="00FD1FD0"/>
    <w:rsid w:val="00FD22FC"/>
    <w:rsid w:val="00FD23F4"/>
    <w:rsid w:val="00FD284C"/>
    <w:rsid w:val="00FD2986"/>
    <w:rsid w:val="00FD2BFC"/>
    <w:rsid w:val="00FD2D64"/>
    <w:rsid w:val="00FD2D9F"/>
    <w:rsid w:val="00FD3005"/>
    <w:rsid w:val="00FD308A"/>
    <w:rsid w:val="00FD315D"/>
    <w:rsid w:val="00FD33CA"/>
    <w:rsid w:val="00FD38A6"/>
    <w:rsid w:val="00FD3D0F"/>
    <w:rsid w:val="00FD3D94"/>
    <w:rsid w:val="00FD4291"/>
    <w:rsid w:val="00FD42CB"/>
    <w:rsid w:val="00FD433C"/>
    <w:rsid w:val="00FD45AA"/>
    <w:rsid w:val="00FD46D4"/>
    <w:rsid w:val="00FD49CF"/>
    <w:rsid w:val="00FD4BFC"/>
    <w:rsid w:val="00FD4CDA"/>
    <w:rsid w:val="00FD4D44"/>
    <w:rsid w:val="00FD4DD1"/>
    <w:rsid w:val="00FD4EE3"/>
    <w:rsid w:val="00FD4F50"/>
    <w:rsid w:val="00FD5020"/>
    <w:rsid w:val="00FD5368"/>
    <w:rsid w:val="00FD550A"/>
    <w:rsid w:val="00FD55B6"/>
    <w:rsid w:val="00FD5677"/>
    <w:rsid w:val="00FD57C9"/>
    <w:rsid w:val="00FD5C47"/>
    <w:rsid w:val="00FD5CF1"/>
    <w:rsid w:val="00FD5D4D"/>
    <w:rsid w:val="00FD5D87"/>
    <w:rsid w:val="00FD5FA2"/>
    <w:rsid w:val="00FD5FAB"/>
    <w:rsid w:val="00FD5FD5"/>
    <w:rsid w:val="00FD608F"/>
    <w:rsid w:val="00FD61A3"/>
    <w:rsid w:val="00FD64EC"/>
    <w:rsid w:val="00FD6943"/>
    <w:rsid w:val="00FD697C"/>
    <w:rsid w:val="00FD6AA8"/>
    <w:rsid w:val="00FD6AAD"/>
    <w:rsid w:val="00FD6AE9"/>
    <w:rsid w:val="00FD6B8F"/>
    <w:rsid w:val="00FD6BE9"/>
    <w:rsid w:val="00FD6EBF"/>
    <w:rsid w:val="00FD6F99"/>
    <w:rsid w:val="00FD7386"/>
    <w:rsid w:val="00FD73EF"/>
    <w:rsid w:val="00FD7404"/>
    <w:rsid w:val="00FD7415"/>
    <w:rsid w:val="00FD74F4"/>
    <w:rsid w:val="00FD7683"/>
    <w:rsid w:val="00FD7B24"/>
    <w:rsid w:val="00FD7C9E"/>
    <w:rsid w:val="00FD7D07"/>
    <w:rsid w:val="00FD7EA2"/>
    <w:rsid w:val="00FD7EEC"/>
    <w:rsid w:val="00FD7F3C"/>
    <w:rsid w:val="00FD7FCD"/>
    <w:rsid w:val="00FE004D"/>
    <w:rsid w:val="00FE0170"/>
    <w:rsid w:val="00FE019C"/>
    <w:rsid w:val="00FE01D2"/>
    <w:rsid w:val="00FE037F"/>
    <w:rsid w:val="00FE03DB"/>
    <w:rsid w:val="00FE044E"/>
    <w:rsid w:val="00FE04D1"/>
    <w:rsid w:val="00FE09AD"/>
    <w:rsid w:val="00FE0AF7"/>
    <w:rsid w:val="00FE0C65"/>
    <w:rsid w:val="00FE0CA4"/>
    <w:rsid w:val="00FE0CD3"/>
    <w:rsid w:val="00FE0D71"/>
    <w:rsid w:val="00FE0DBC"/>
    <w:rsid w:val="00FE0E00"/>
    <w:rsid w:val="00FE0F23"/>
    <w:rsid w:val="00FE10C6"/>
    <w:rsid w:val="00FE1157"/>
    <w:rsid w:val="00FE118F"/>
    <w:rsid w:val="00FE1289"/>
    <w:rsid w:val="00FE13DB"/>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5"/>
    <w:rsid w:val="00FE2ACE"/>
    <w:rsid w:val="00FE2B20"/>
    <w:rsid w:val="00FE2B24"/>
    <w:rsid w:val="00FE2DA3"/>
    <w:rsid w:val="00FE2F29"/>
    <w:rsid w:val="00FE2F2C"/>
    <w:rsid w:val="00FE3054"/>
    <w:rsid w:val="00FE30B3"/>
    <w:rsid w:val="00FE31BF"/>
    <w:rsid w:val="00FE3292"/>
    <w:rsid w:val="00FE35DA"/>
    <w:rsid w:val="00FE36B4"/>
    <w:rsid w:val="00FE36DF"/>
    <w:rsid w:val="00FE3916"/>
    <w:rsid w:val="00FE4082"/>
    <w:rsid w:val="00FE449E"/>
    <w:rsid w:val="00FE44F2"/>
    <w:rsid w:val="00FE47BD"/>
    <w:rsid w:val="00FE47D0"/>
    <w:rsid w:val="00FE47F4"/>
    <w:rsid w:val="00FE4C20"/>
    <w:rsid w:val="00FE4CB8"/>
    <w:rsid w:val="00FE4CD4"/>
    <w:rsid w:val="00FE50A2"/>
    <w:rsid w:val="00FE52E0"/>
    <w:rsid w:val="00FE53AF"/>
    <w:rsid w:val="00FE57B1"/>
    <w:rsid w:val="00FE5D0B"/>
    <w:rsid w:val="00FE5E75"/>
    <w:rsid w:val="00FE5EE3"/>
    <w:rsid w:val="00FE607F"/>
    <w:rsid w:val="00FE6565"/>
    <w:rsid w:val="00FE6833"/>
    <w:rsid w:val="00FE684E"/>
    <w:rsid w:val="00FE6B0D"/>
    <w:rsid w:val="00FE6C4C"/>
    <w:rsid w:val="00FE6C7A"/>
    <w:rsid w:val="00FE6EFD"/>
    <w:rsid w:val="00FE6FC8"/>
    <w:rsid w:val="00FE713C"/>
    <w:rsid w:val="00FE71E2"/>
    <w:rsid w:val="00FE77EC"/>
    <w:rsid w:val="00FE7856"/>
    <w:rsid w:val="00FE7CCB"/>
    <w:rsid w:val="00FE7D50"/>
    <w:rsid w:val="00FE7DB0"/>
    <w:rsid w:val="00FE7E7B"/>
    <w:rsid w:val="00FE7FAE"/>
    <w:rsid w:val="00FE7FC2"/>
    <w:rsid w:val="00FF049C"/>
    <w:rsid w:val="00FF06A8"/>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F2C"/>
    <w:rsid w:val="00FF2F2D"/>
    <w:rsid w:val="00FF3267"/>
    <w:rsid w:val="00FF337B"/>
    <w:rsid w:val="00FF3494"/>
    <w:rsid w:val="00FF3551"/>
    <w:rsid w:val="00FF3663"/>
    <w:rsid w:val="00FF3747"/>
    <w:rsid w:val="00FF382E"/>
    <w:rsid w:val="00FF3857"/>
    <w:rsid w:val="00FF3954"/>
    <w:rsid w:val="00FF3BDC"/>
    <w:rsid w:val="00FF3E04"/>
    <w:rsid w:val="00FF3F1E"/>
    <w:rsid w:val="00FF41AC"/>
    <w:rsid w:val="00FF41DB"/>
    <w:rsid w:val="00FF4217"/>
    <w:rsid w:val="00FF433B"/>
    <w:rsid w:val="00FF4397"/>
    <w:rsid w:val="00FF4537"/>
    <w:rsid w:val="00FF47BB"/>
    <w:rsid w:val="00FF47E7"/>
    <w:rsid w:val="00FF4842"/>
    <w:rsid w:val="00FF48BB"/>
    <w:rsid w:val="00FF48BF"/>
    <w:rsid w:val="00FF4A0C"/>
    <w:rsid w:val="00FF4A2D"/>
    <w:rsid w:val="00FF4B3E"/>
    <w:rsid w:val="00FF4CA8"/>
    <w:rsid w:val="00FF4CD3"/>
    <w:rsid w:val="00FF4DD8"/>
    <w:rsid w:val="00FF4E3E"/>
    <w:rsid w:val="00FF4E40"/>
    <w:rsid w:val="00FF4F94"/>
    <w:rsid w:val="00FF5094"/>
    <w:rsid w:val="00FF5164"/>
    <w:rsid w:val="00FF5494"/>
    <w:rsid w:val="00FF5574"/>
    <w:rsid w:val="00FF559D"/>
    <w:rsid w:val="00FF5734"/>
    <w:rsid w:val="00FF57BB"/>
    <w:rsid w:val="00FF57C8"/>
    <w:rsid w:val="00FF5884"/>
    <w:rsid w:val="00FF590B"/>
    <w:rsid w:val="00FF5B2A"/>
    <w:rsid w:val="00FF5B37"/>
    <w:rsid w:val="00FF5B7F"/>
    <w:rsid w:val="00FF5B8B"/>
    <w:rsid w:val="00FF5E2D"/>
    <w:rsid w:val="00FF5EC2"/>
    <w:rsid w:val="00FF5EC3"/>
    <w:rsid w:val="00FF6022"/>
    <w:rsid w:val="00FF60E3"/>
    <w:rsid w:val="00FF6114"/>
    <w:rsid w:val="00FF627C"/>
    <w:rsid w:val="00FF6458"/>
    <w:rsid w:val="00FF64D4"/>
    <w:rsid w:val="00FF65D0"/>
    <w:rsid w:val="00FF68AC"/>
    <w:rsid w:val="00FF6BD7"/>
    <w:rsid w:val="00FF6C11"/>
    <w:rsid w:val="00FF6C9B"/>
    <w:rsid w:val="00FF6CCE"/>
    <w:rsid w:val="00FF6D50"/>
    <w:rsid w:val="00FF6DB0"/>
    <w:rsid w:val="00FF6FB2"/>
    <w:rsid w:val="00FF72E5"/>
    <w:rsid w:val="00FF7421"/>
    <w:rsid w:val="00FF750A"/>
    <w:rsid w:val="00FF763E"/>
    <w:rsid w:val="00FF7720"/>
    <w:rsid w:val="00FF79B3"/>
    <w:rsid w:val="00FF79B4"/>
    <w:rsid w:val="00FF7A5A"/>
    <w:rsid w:val="00FF7B3F"/>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039F"/>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tabs>
        <w:tab w:val="left" w:pos="720"/>
      </w:tabs>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リ"/>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uiPriority w:val="99"/>
    <w:qFormat/>
    <w:locked/>
    <w:rPr>
      <w:lang w:eastAsia="en-US"/>
    </w:rPr>
  </w:style>
  <w:style w:type="paragraph" w:customStyle="1" w:styleId="B2">
    <w:name w:val="B2"/>
    <w:basedOn w:val="Normal"/>
    <w:link w:val="B2Char"/>
    <w:uiPriority w:val="99"/>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link w:val="ProposalChar0"/>
    <w:qFormat/>
    <w:pPr>
      <w:numPr>
        <w:numId w:val="8"/>
      </w:numPr>
      <w:tabs>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23"/>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95"/>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21"/>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qFormat/>
    <w:rsid w:val="005D5BDB"/>
    <w:rPr>
      <w:rFonts w:ascii="Times New Roman" w:eastAsia="黑体" w:hAnsi="Times New Roman" w:cs="Times New Roman"/>
      <w:b/>
      <w:i/>
      <w:sz w:val="22"/>
      <w:szCs w:val="22"/>
      <w:lang w:eastAsia="en-US"/>
    </w:rPr>
  </w:style>
  <w:style w:type="character" w:customStyle="1" w:styleId="ProposalChar0">
    <w:name w:val="Proposal Char"/>
    <w:basedOn w:val="DefaultParagraphFont"/>
    <w:link w:val="Proposal"/>
    <w:qFormat/>
    <w:rsid w:val="00223471"/>
    <w:rPr>
      <w:rFonts w:ascii="Arial" w:eastAsiaTheme="minorHAnsi" w:hAnsi="Arial"/>
      <w:b/>
      <w:bCs/>
      <w:szCs w:val="22"/>
    </w:rPr>
  </w:style>
  <w:style w:type="paragraph" w:styleId="List3">
    <w:name w:val="List 3"/>
    <w:basedOn w:val="Normal"/>
    <w:uiPriority w:val="99"/>
    <w:semiHidden/>
    <w:unhideWhenUsed/>
    <w:rsid w:val="005B5FF8"/>
    <w:pPr>
      <w:ind w:leftChars="400" w:left="100" w:hangingChars="200" w:hanging="200"/>
      <w:contextualSpacing/>
    </w:pPr>
  </w:style>
  <w:style w:type="paragraph" w:customStyle="1" w:styleId="20">
    <w:name w:val="列出段落2"/>
    <w:basedOn w:val="Normal"/>
    <w:next w:val="ListParagraph"/>
    <w:uiPriority w:val="34"/>
    <w:qFormat/>
    <w:rsid w:val="00600FCA"/>
    <w:pPr>
      <w:ind w:leftChars="400" w:left="840"/>
    </w:pPr>
    <w:rPr>
      <w:rFonts w:ascii="Times" w:eastAsia="Batang" w:hAnsi="Times"/>
      <w:lang w:val="en-GB" w:eastAsia="x-none"/>
    </w:rPr>
  </w:style>
  <w:style w:type="paragraph" w:customStyle="1" w:styleId="elementtoproof">
    <w:name w:val="elementtoproof"/>
    <w:basedOn w:val="Normal"/>
    <w:uiPriority w:val="99"/>
    <w:rsid w:val="0070366A"/>
    <w:rPr>
      <w:rFonts w:ascii="Aptos" w:eastAsia="宋体" w:hAnsi="Aptos"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35284274">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695156223">
      <w:bodyDiv w:val="1"/>
      <w:marLeft w:val="0"/>
      <w:marRight w:val="0"/>
      <w:marTop w:val="0"/>
      <w:marBottom w:val="0"/>
      <w:divBdr>
        <w:top w:val="none" w:sz="0" w:space="0" w:color="auto"/>
        <w:left w:val="none" w:sz="0" w:space="0" w:color="auto"/>
        <w:bottom w:val="none" w:sz="0" w:space="0" w:color="auto"/>
        <w:right w:val="none" w:sz="0" w:space="0" w:color="auto"/>
      </w:divBdr>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48B1D5-1025-4D8C-926B-A3B06AF6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13909</Words>
  <Characters>79283</Characters>
  <Application>Microsoft Office Word</Application>
  <DocSecurity>0</DocSecurity>
  <Lines>660</Lines>
  <Paragraphs>186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93006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dcterms:created xsi:type="dcterms:W3CDTF">2025-05-09T07:41:00Z</dcterms:created>
  <dcterms:modified xsi:type="dcterms:W3CDTF">2025-05-09T07:41:00Z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