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7868D" w14:textId="27206036" w:rsidR="005A31B2" w:rsidRPr="00301ABD" w:rsidRDefault="005A31B2" w:rsidP="005A31B2">
      <w:pPr>
        <w:tabs>
          <w:tab w:val="right" w:pos="9288"/>
        </w:tabs>
        <w:spacing w:after="60"/>
        <w:ind w:left="1555" w:hanging="1555"/>
        <w:jc w:val="left"/>
        <w:rPr>
          <w:rFonts w:ascii="Arial" w:hAnsi="Arial" w:cs="Arial"/>
          <w:b/>
          <w:noProof/>
          <w:kern w:val="2"/>
        </w:rPr>
      </w:pPr>
      <w:r w:rsidRPr="00301ABD">
        <w:rPr>
          <w:rFonts w:ascii="Arial" w:hAnsi="Arial" w:cs="Arial"/>
          <w:b/>
          <w:noProof/>
          <w:kern w:val="2"/>
        </w:rPr>
        <w:t>3GPP TSG RAN WG1 #1</w:t>
      </w:r>
      <w:r w:rsidR="00C36979">
        <w:rPr>
          <w:rFonts w:ascii="Arial" w:hAnsi="Arial" w:cs="Arial"/>
          <w:b/>
          <w:noProof/>
          <w:kern w:val="2"/>
        </w:rPr>
        <w:t>2</w:t>
      </w:r>
      <w:r w:rsidR="001335B2">
        <w:rPr>
          <w:rFonts w:ascii="Arial" w:hAnsi="Arial" w:cs="Arial"/>
          <w:b/>
          <w:noProof/>
          <w:kern w:val="2"/>
        </w:rPr>
        <w:t>1</w:t>
      </w:r>
      <w:r>
        <w:rPr>
          <w:rFonts w:ascii="Arial" w:hAnsi="Arial" w:cs="Arial"/>
          <w:b/>
          <w:noProof/>
          <w:kern w:val="2"/>
        </w:rPr>
        <w:tab/>
      </w:r>
      <w:r w:rsidR="00FD7339">
        <w:rPr>
          <w:rFonts w:ascii="Arial" w:hAnsi="Arial" w:cs="Arial"/>
          <w:b/>
          <w:noProof/>
          <w:kern w:val="2"/>
        </w:rPr>
        <w:t xml:space="preserve">    </w:t>
      </w:r>
      <w:bookmarkStart w:id="0" w:name="OLE_LINK22"/>
      <w:r w:rsidR="001335B2" w:rsidRPr="001335B2">
        <w:rPr>
          <w:rFonts w:ascii="Arial" w:hAnsi="Arial" w:cs="Arial"/>
          <w:b/>
          <w:noProof/>
          <w:kern w:val="2"/>
        </w:rPr>
        <w:t>R1-2503233</w:t>
      </w:r>
      <w:bookmarkEnd w:id="0"/>
    </w:p>
    <w:p w14:paraId="2292143C" w14:textId="77777777" w:rsidR="001335B2" w:rsidRDefault="001335B2" w:rsidP="001335B2">
      <w:pPr>
        <w:spacing w:after="60"/>
        <w:ind w:left="1555" w:hanging="1555"/>
        <w:jc w:val="left"/>
        <w:rPr>
          <w:rFonts w:ascii="Arial" w:hAnsi="Arial" w:cs="Arial"/>
          <w:b/>
          <w:bCs/>
          <w:noProof/>
          <w:kern w:val="2"/>
          <w:lang w:val="en-GB"/>
        </w:rPr>
      </w:pPr>
      <w:r w:rsidRPr="004F15EE">
        <w:rPr>
          <w:rFonts w:ascii="Arial" w:hAnsi="Arial" w:cs="Arial"/>
          <w:b/>
          <w:bCs/>
          <w:noProof/>
          <w:kern w:val="2"/>
          <w:lang w:val="en-GB"/>
        </w:rPr>
        <w:t>St Julian’s, Malta, May 19th – 23rd, 2025</w:t>
      </w:r>
    </w:p>
    <w:p w14:paraId="7826937B" w14:textId="62AF7A46" w:rsidR="009C0564" w:rsidRPr="00366FD4" w:rsidRDefault="009C0564" w:rsidP="00965B95">
      <w:pPr>
        <w:spacing w:after="60"/>
        <w:ind w:left="1555" w:hanging="1555"/>
        <w:jc w:val="left"/>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8A7435" w:rsidRPr="00366FD4">
        <w:rPr>
          <w:rFonts w:ascii="Arial" w:hAnsi="Arial" w:cs="Arial"/>
          <w:b/>
          <w:lang w:eastAsia="zh-CN"/>
        </w:rPr>
        <w:t>9.</w:t>
      </w:r>
      <w:r w:rsidR="00FD1B99">
        <w:rPr>
          <w:rFonts w:ascii="Arial" w:hAnsi="Arial" w:cs="Arial"/>
          <w:b/>
          <w:lang w:eastAsia="zh-CN"/>
        </w:rPr>
        <w:t>5.1</w:t>
      </w:r>
    </w:p>
    <w:p w14:paraId="7AF4C819" w14:textId="737E66E2" w:rsidR="00BC1C3C" w:rsidRPr="00366FD4" w:rsidRDefault="00305FF9" w:rsidP="003E0282">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p>
    <w:p w14:paraId="592199C5" w14:textId="4F203CB2"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FD1B99" w:rsidRPr="00FD1B99">
        <w:rPr>
          <w:rFonts w:ascii="Arial" w:hAnsi="Arial" w:cs="Arial"/>
          <w:b/>
          <w:lang w:eastAsia="zh-CN"/>
        </w:rPr>
        <w:t>Discussion of on-demand SSB S</w:t>
      </w:r>
      <w:r w:rsidR="00D505BD">
        <w:rPr>
          <w:rFonts w:ascii="Arial" w:hAnsi="Arial" w:cs="Arial"/>
          <w:b/>
          <w:lang w:eastAsia="zh-CN"/>
        </w:rPr>
        <w:t>C</w:t>
      </w:r>
      <w:r w:rsidR="00FD1B99" w:rsidRPr="00FD1B99">
        <w:rPr>
          <w:rFonts w:ascii="Arial" w:hAnsi="Arial" w:cs="Arial"/>
          <w:b/>
          <w:lang w:eastAsia="zh-CN"/>
        </w:rPr>
        <w:t>ell operation</w:t>
      </w:r>
    </w:p>
    <w:p w14:paraId="62BCD72B" w14:textId="77777777"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45272787" w:rsidR="009C0564" w:rsidRPr="00366FD4" w:rsidRDefault="009C0564" w:rsidP="007F5EC6"/>
    <w:p w14:paraId="281D3039" w14:textId="18137995" w:rsidR="009C0564" w:rsidRPr="00366FD4" w:rsidRDefault="009C0564">
      <w:pPr>
        <w:pStyle w:val="Heading1"/>
        <w:rPr>
          <w:rFonts w:cs="Arial"/>
        </w:rPr>
      </w:pPr>
      <w:bookmarkStart w:id="1" w:name="_Ref124589705"/>
      <w:bookmarkStart w:id="2" w:name="_Ref129681862"/>
      <w:r w:rsidRPr="00366FD4">
        <w:rPr>
          <w:rFonts w:cs="Arial"/>
        </w:rPr>
        <w:t>Introduction</w:t>
      </w:r>
      <w:bookmarkEnd w:id="1"/>
      <w:bookmarkEnd w:id="2"/>
    </w:p>
    <w:p w14:paraId="551BF2FC" w14:textId="40BF6AC9" w:rsidR="008102D4" w:rsidRDefault="005E0BA1" w:rsidP="008102D4">
      <w:pPr>
        <w:rPr>
          <w:lang w:eastAsia="zh-CN"/>
        </w:rPr>
      </w:pPr>
      <w:bookmarkStart w:id="3" w:name="_Ref129681832"/>
      <w:r>
        <w:rPr>
          <w:lang w:eastAsia="zh-CN"/>
        </w:rPr>
        <w:t>The</w:t>
      </w:r>
      <w:r w:rsidR="008102D4">
        <w:rPr>
          <w:lang w:eastAsia="zh-CN"/>
        </w:rPr>
        <w:t xml:space="preserve"> Work Item on </w:t>
      </w:r>
      <w:r w:rsidR="008102D4" w:rsidRPr="005729C2">
        <w:rPr>
          <w:lang w:eastAsia="zh-CN"/>
        </w:rPr>
        <w:t xml:space="preserve">Enhancements of </w:t>
      </w:r>
      <w:r w:rsidR="00601968" w:rsidRPr="005729C2">
        <w:rPr>
          <w:lang w:eastAsia="zh-CN"/>
        </w:rPr>
        <w:t xml:space="preserve">Network Energy Savings </w:t>
      </w:r>
      <w:r w:rsidR="008102D4" w:rsidRPr="005729C2">
        <w:rPr>
          <w:lang w:eastAsia="zh-CN"/>
        </w:rPr>
        <w:t>for NR</w:t>
      </w:r>
      <w:r w:rsidR="00F1517D">
        <w:rPr>
          <w:lang w:eastAsia="zh-CN"/>
        </w:rPr>
        <w:t xml:space="preserve"> [1]</w:t>
      </w:r>
      <w:r>
        <w:rPr>
          <w:lang w:eastAsia="zh-CN"/>
        </w:rPr>
        <w:t xml:space="preserve"> </w:t>
      </w:r>
      <w:r w:rsidR="008102D4">
        <w:rPr>
          <w:lang w:eastAsia="zh-CN"/>
        </w:rPr>
        <w:t>includes the following objective:</w:t>
      </w:r>
    </w:p>
    <w:p w14:paraId="2C457F4C" w14:textId="77777777" w:rsidR="008102D4" w:rsidRPr="00D3134B" w:rsidRDefault="008102D4" w:rsidP="008102D4">
      <w:pPr>
        <w:numPr>
          <w:ilvl w:val="0"/>
          <w:numId w:val="25"/>
        </w:numPr>
        <w:autoSpaceDE/>
        <w:autoSpaceDN/>
        <w:adjustRightInd/>
        <w:snapToGrid/>
        <w:spacing w:after="0" w:line="256" w:lineRule="auto"/>
        <w:ind w:left="845"/>
        <w:jc w:val="left"/>
        <w:rPr>
          <w:bCs/>
          <w:i/>
          <w:iCs/>
        </w:rPr>
      </w:pPr>
      <w:r w:rsidRPr="00D3134B">
        <w:rPr>
          <w:bCs/>
          <w:i/>
          <w:iCs/>
        </w:rPr>
        <w:t>Specify procedures</w:t>
      </w:r>
      <w:r w:rsidRPr="00D3134B">
        <w:rPr>
          <w:i/>
          <w:iCs/>
        </w:rPr>
        <w:t xml:space="preserve"> and signaling method(s) to support </w:t>
      </w:r>
      <w:r w:rsidRPr="00D3134B">
        <w:rPr>
          <w:bCs/>
          <w:i/>
          <w:iCs/>
        </w:rPr>
        <w:t>on-demand SSB SCell operation for UEs in connected mode configured with CA, for both intra-/inter-band CA. [RAN1/2/3/4]</w:t>
      </w:r>
    </w:p>
    <w:p w14:paraId="0131409C" w14:textId="77777777" w:rsidR="008102D4" w:rsidRPr="00D3134B" w:rsidRDefault="008102D4" w:rsidP="008102D4">
      <w:pPr>
        <w:numPr>
          <w:ilvl w:val="1"/>
          <w:numId w:val="25"/>
        </w:numPr>
        <w:autoSpaceDE/>
        <w:autoSpaceDN/>
        <w:adjustRightInd/>
        <w:snapToGrid/>
        <w:spacing w:beforeLines="50" w:before="120" w:afterLines="50" w:line="256" w:lineRule="auto"/>
        <w:ind w:left="1474" w:hanging="329"/>
        <w:rPr>
          <w:bCs/>
          <w:i/>
          <w:iCs/>
        </w:rPr>
      </w:pPr>
      <w:r w:rsidRPr="00D3134B">
        <w:rPr>
          <w:bCs/>
          <w:i/>
          <w:iCs/>
        </w:rPr>
        <w:t>Specify triggering method(s) (select from UE uplink wake-up-signal using an existing signal/channel, cell on/off indication via backhaul, Scell activation/deactivation signaling)</w:t>
      </w:r>
    </w:p>
    <w:p w14:paraId="59884469" w14:textId="77777777" w:rsidR="008102D4" w:rsidRPr="00D3134B" w:rsidRDefault="008102D4" w:rsidP="008102D4">
      <w:pPr>
        <w:ind w:left="425"/>
        <w:rPr>
          <w:i/>
          <w:iCs/>
          <w:lang w:eastAsia="zh-CN"/>
        </w:rPr>
      </w:pPr>
      <w:r w:rsidRPr="00D3134B">
        <w:rPr>
          <w:bCs/>
          <w:i/>
          <w:iCs/>
        </w:rPr>
        <w:t>Note1: On-demand SSB transmission can be used by UE for at least SCell time/frequency synchronization, L1/L3 measurements and SCell activation, and is supported for FR1 and FR2 in non-shared spectrum.</w:t>
      </w:r>
    </w:p>
    <w:p w14:paraId="5BB562A2" w14:textId="61E34E46" w:rsidR="008102D4" w:rsidRDefault="008102D4" w:rsidP="008102D4">
      <w:pPr>
        <w:rPr>
          <w:lang w:eastAsia="zh-CN"/>
        </w:rPr>
      </w:pPr>
      <w:r>
        <w:rPr>
          <w:lang w:eastAsia="zh-CN"/>
        </w:rPr>
        <w:t xml:space="preserve">In this contribution, </w:t>
      </w:r>
      <w:r w:rsidR="005652C0">
        <w:rPr>
          <w:lang w:eastAsia="zh-CN"/>
        </w:rPr>
        <w:t>the</w:t>
      </w:r>
      <w:r>
        <w:rPr>
          <w:lang w:eastAsia="zh-CN"/>
        </w:rPr>
        <w:t xml:space="preserve"> objective of on-demand SSB</w:t>
      </w:r>
      <w:r w:rsidR="00A22ACB">
        <w:rPr>
          <w:lang w:eastAsia="zh-CN"/>
        </w:rPr>
        <w:t xml:space="preserve"> (OD-SSB)</w:t>
      </w:r>
      <w:r>
        <w:rPr>
          <w:lang w:eastAsia="zh-CN"/>
        </w:rPr>
        <w:t xml:space="preserve"> SCell operation will be analyzed, and our views will be provided</w:t>
      </w:r>
      <w:r w:rsidR="00C029BB">
        <w:rPr>
          <w:lang w:eastAsia="zh-CN"/>
        </w:rPr>
        <w:t xml:space="preserve">, based on </w:t>
      </w:r>
      <w:r w:rsidR="002479D6">
        <w:rPr>
          <w:lang w:eastAsia="zh-CN"/>
        </w:rPr>
        <w:t xml:space="preserve">relevant </w:t>
      </w:r>
      <w:r w:rsidR="00C029BB">
        <w:rPr>
          <w:lang w:eastAsia="zh-CN"/>
        </w:rPr>
        <w:t>agreements from previous meeting</w:t>
      </w:r>
      <w:r w:rsidR="002479D6">
        <w:rPr>
          <w:lang w:eastAsia="zh-CN"/>
        </w:rPr>
        <w:t>s.</w:t>
      </w:r>
    </w:p>
    <w:p w14:paraId="3B644077" w14:textId="733D8B57" w:rsidR="00923DEE" w:rsidRDefault="00923DEE" w:rsidP="00FA45CC">
      <w:pPr>
        <w:pStyle w:val="Heading1"/>
        <w:tabs>
          <w:tab w:val="clear" w:pos="432"/>
        </w:tabs>
        <w:rPr>
          <w:rFonts w:cs="Arial"/>
        </w:rPr>
      </w:pPr>
      <w:r>
        <w:rPr>
          <w:rFonts w:cs="Arial"/>
        </w:rPr>
        <w:t>Open issues</w:t>
      </w:r>
    </w:p>
    <w:p w14:paraId="54451BF3" w14:textId="5A3CC7CC" w:rsidR="008038BE" w:rsidRPr="008D2A2F" w:rsidRDefault="008038BE" w:rsidP="0028497A">
      <w:pPr>
        <w:pStyle w:val="Heading2"/>
      </w:pPr>
      <w:r w:rsidRPr="0028497A">
        <w:t>SSB Characteristics</w:t>
      </w:r>
    </w:p>
    <w:p w14:paraId="375C764C" w14:textId="56A38061" w:rsidR="007E728E" w:rsidRDefault="00AF79D8" w:rsidP="007E728E">
      <w:r>
        <w:t>In RAN1 #</w:t>
      </w:r>
      <w:r w:rsidR="007E728E">
        <w:t xml:space="preserve">119, </w:t>
      </w:r>
      <w:r w:rsidR="0088238A">
        <w:t>#</w:t>
      </w:r>
      <w:r>
        <w:t>120</w:t>
      </w:r>
      <w:r w:rsidR="007E728E">
        <w:t xml:space="preserve"> and </w:t>
      </w:r>
      <w:r w:rsidR="0088238A">
        <w:t>#</w:t>
      </w:r>
      <w:r w:rsidR="007E728E">
        <w:t>102b</w:t>
      </w:r>
      <w:r>
        <w:t xml:space="preserve"> it was </w:t>
      </w:r>
      <w:r w:rsidR="0088238A">
        <w:t xml:space="preserve">agreed </w:t>
      </w:r>
      <w:r w:rsidR="008A0689">
        <w:t>the</w:t>
      </w:r>
      <w:r>
        <w:t xml:space="preserve"> correspondence between AO SSB and OD SSB</w:t>
      </w:r>
      <w:r w:rsidR="007E728E">
        <w:t xml:space="preserve"> depending on their frequency location</w:t>
      </w:r>
      <w:r>
        <w:t>. This correspondence is captured in the following agreements:</w:t>
      </w:r>
    </w:p>
    <w:p w14:paraId="3A9C491B" w14:textId="1ACCEA3A" w:rsidR="007E728E" w:rsidRPr="007E728E" w:rsidRDefault="007E728E" w:rsidP="007E728E">
      <w:pPr>
        <w:rPr>
          <w:rFonts w:cs="Times"/>
          <w:b/>
          <w:bCs/>
          <w:highlight w:val="yellow"/>
          <w:lang w:eastAsia="x-none"/>
        </w:rPr>
      </w:pPr>
      <w:r w:rsidRPr="00E245A5">
        <w:rPr>
          <w:rFonts w:cs="Times"/>
          <w:b/>
          <w:bCs/>
          <w:highlight w:val="green"/>
          <w:lang w:eastAsia="x-none"/>
        </w:rPr>
        <w:t>Agreement</w:t>
      </w:r>
      <w:r>
        <w:rPr>
          <w:rFonts w:cs="Times"/>
          <w:b/>
          <w:bCs/>
          <w:highlight w:val="green"/>
          <w:lang w:eastAsia="x-none"/>
        </w:rPr>
        <w:t xml:space="preserve"> </w:t>
      </w:r>
      <w:r w:rsidRPr="007E728E">
        <w:rPr>
          <w:rFonts w:cs="Times"/>
          <w:b/>
          <w:bCs/>
          <w:lang w:eastAsia="x-none"/>
        </w:rPr>
        <w:t>(RAN1#118)</w:t>
      </w:r>
    </w:p>
    <w:p w14:paraId="18AD68ED" w14:textId="77777777" w:rsidR="007E728E" w:rsidRDefault="007E728E" w:rsidP="007E728E">
      <w:pPr>
        <w:pStyle w:val="ListParagraph"/>
        <w:spacing w:line="256" w:lineRule="auto"/>
        <w:ind w:left="0"/>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r>
        <w:rPr>
          <w:szCs w:val="20"/>
          <w:lang w:eastAsia="ko-KR"/>
        </w:rPr>
        <w:t xml:space="preserve"> at least the following is supported</w:t>
      </w:r>
    </w:p>
    <w:p w14:paraId="4F9F16F3" w14:textId="77777777" w:rsidR="007E728E" w:rsidRDefault="007E728E" w:rsidP="007E728E">
      <w:pPr>
        <w:pStyle w:val="ListParagraph"/>
        <w:numPr>
          <w:ilvl w:val="0"/>
          <w:numId w:val="32"/>
        </w:numPr>
        <w:spacing w:line="256" w:lineRule="auto"/>
        <w:jc w:val="both"/>
        <w:rPr>
          <w:rFonts w:ascii="Times New Roman" w:eastAsia="Malgun Gothic" w:hAnsi="Times New Roman"/>
          <w:lang w:val="en-US"/>
        </w:rPr>
      </w:pPr>
      <w:r>
        <w:rPr>
          <w:rFonts w:ascii="Times New Roman" w:eastAsia="Malgun Gothic" w:hAnsi="Times New Roman" w:hint="eastAsia"/>
          <w:lang w:val="en-US" w:eastAsia="ko-KR"/>
        </w:rPr>
        <w:t>On-demand SSB on the cell is not located on synchronization raster.</w:t>
      </w:r>
    </w:p>
    <w:p w14:paraId="254053BA" w14:textId="77777777" w:rsidR="007E728E" w:rsidRDefault="007E728E" w:rsidP="007E728E">
      <w:pPr>
        <w:pStyle w:val="ListParagraph"/>
        <w:numPr>
          <w:ilvl w:val="0"/>
          <w:numId w:val="32"/>
        </w:numPr>
        <w:spacing w:line="256" w:lineRule="auto"/>
        <w:jc w:val="both"/>
        <w:rPr>
          <w:rFonts w:ascii="Times New Roman" w:eastAsia="Malgun Gothic" w:hAnsi="Times New Roman"/>
          <w:lang w:val="en-US"/>
        </w:rPr>
      </w:pPr>
      <w:r>
        <w:rPr>
          <w:rFonts w:ascii="Times New Roman" w:eastAsia="Malgun Gothic" w:hAnsi="Times New Roman"/>
          <w:lang w:val="en-US" w:eastAsia="ko-KR"/>
        </w:rPr>
        <w:t>O</w:t>
      </w:r>
      <w:r>
        <w:rPr>
          <w:rFonts w:ascii="Times New Roman" w:eastAsia="Malgun Gothic" w:hAnsi="Times New Roman" w:hint="eastAsia"/>
          <w:lang w:val="en-US" w:eastAsia="ko-KR"/>
        </w:rPr>
        <w:t xml:space="preserve">n-demand SSB on the cell is non-cell-defining SSB </w:t>
      </w:r>
    </w:p>
    <w:p w14:paraId="2FD8CC2E" w14:textId="77777777" w:rsidR="007E728E" w:rsidRDefault="007E728E" w:rsidP="007E728E">
      <w:pPr>
        <w:pStyle w:val="ListParagraph"/>
        <w:spacing w:line="256" w:lineRule="auto"/>
        <w:ind w:left="0"/>
        <w:jc w:val="both"/>
        <w:rPr>
          <w:rFonts w:ascii="Times New Roman" w:eastAsia="Malgun Gothic" w:hAnsi="Times New Roman"/>
          <w:lang w:val="en-US"/>
        </w:rPr>
      </w:pPr>
      <w:r>
        <w:rPr>
          <w:rFonts w:ascii="Times New Roman" w:eastAsia="Malgun Gothic" w:hAnsi="Times New Roman"/>
          <w:lang w:val="en-US" w:eastAsia="ko-KR"/>
        </w:rPr>
        <w:t>FFS: Additional support of OD-SSB for CD-SSB located on sync-raster</w:t>
      </w:r>
    </w:p>
    <w:p w14:paraId="2E2E205D" w14:textId="77777777" w:rsidR="007E728E" w:rsidRDefault="007E728E" w:rsidP="007E728E">
      <w:pPr>
        <w:rPr>
          <w:b/>
          <w:bCs/>
          <w:highlight w:val="green"/>
          <w:lang w:eastAsia="x-none"/>
        </w:rPr>
      </w:pPr>
    </w:p>
    <w:p w14:paraId="130E3220" w14:textId="6606A8F8" w:rsidR="007E728E" w:rsidRPr="00D07286" w:rsidRDefault="007E728E" w:rsidP="007E728E">
      <w:pPr>
        <w:rPr>
          <w:b/>
          <w:bCs/>
          <w:lang w:eastAsia="x-none"/>
        </w:rPr>
      </w:pPr>
      <w:r w:rsidRPr="00D07286">
        <w:rPr>
          <w:b/>
          <w:bCs/>
          <w:highlight w:val="green"/>
          <w:lang w:eastAsia="x-none"/>
        </w:rPr>
        <w:t>Agreement</w:t>
      </w:r>
      <w:r>
        <w:rPr>
          <w:b/>
          <w:bCs/>
          <w:lang w:eastAsia="x-none"/>
        </w:rPr>
        <w:t xml:space="preserve"> (RAN1 #119)</w:t>
      </w:r>
    </w:p>
    <w:p w14:paraId="22A5B850" w14:textId="77777777" w:rsidR="007E728E" w:rsidRDefault="007E728E" w:rsidP="007E728E">
      <w:pPr>
        <w:contextualSpacing/>
        <w:rPr>
          <w:szCs w:val="20"/>
          <w:lang w:eastAsia="ko-KR"/>
        </w:rPr>
      </w:pPr>
      <w:r>
        <w:rPr>
          <w:rFonts w:cs="Arial"/>
          <w:lang w:eastAsia="zh-CN"/>
        </w:rPr>
        <w:t>Response to Q</w:t>
      </w:r>
      <w:r>
        <w:rPr>
          <w:rFonts w:cs="Arial" w:hint="eastAsia"/>
          <w:lang w:eastAsia="ko-KR"/>
        </w:rPr>
        <w:t>3</w:t>
      </w:r>
      <w:r>
        <w:rPr>
          <w:rFonts w:cs="Arial"/>
          <w:lang w:eastAsia="zh-CN"/>
        </w:rPr>
        <w:t xml:space="preserve"> </w:t>
      </w:r>
      <w:r>
        <w:rPr>
          <w:rFonts w:cs="Arial" w:hint="eastAsia"/>
          <w:lang w:eastAsia="ko-KR"/>
        </w:rPr>
        <w:t>(</w:t>
      </w:r>
      <w:r>
        <w:rPr>
          <w:rFonts w:cs="Arial"/>
          <w:lang w:eastAsia="ko-KR"/>
        </w:rPr>
        <w:t>What is the relation in terms of frequency location between the always-on SSB and OD-SSB?</w:t>
      </w:r>
      <w:r>
        <w:rPr>
          <w:rFonts w:cs="Arial" w:hint="eastAsia"/>
          <w:lang w:eastAsia="ko-KR"/>
        </w:rPr>
        <w:t xml:space="preserve">) </w:t>
      </w:r>
      <w:r>
        <w:rPr>
          <w:rFonts w:cs="Arial"/>
          <w:lang w:eastAsia="zh-CN"/>
        </w:rPr>
        <w:t>of Obj.1</w:t>
      </w:r>
      <w:r>
        <w:rPr>
          <w:rFonts w:cs="Arial" w:hint="eastAsia"/>
          <w:lang w:eastAsia="ko-KR"/>
        </w:rPr>
        <w:t>:</w:t>
      </w:r>
    </w:p>
    <w:p w14:paraId="4A9CA1DD" w14:textId="77777777" w:rsidR="007E728E" w:rsidRPr="00D055EB" w:rsidRDefault="007E728E" w:rsidP="007E728E">
      <w:pPr>
        <w:numPr>
          <w:ilvl w:val="0"/>
          <w:numId w:val="32"/>
        </w:numPr>
        <w:autoSpaceDE/>
        <w:autoSpaceDN/>
        <w:adjustRightInd/>
        <w:snapToGrid/>
        <w:spacing w:after="0"/>
        <w:contextualSpacing/>
        <w:rPr>
          <w:rFonts w:eastAsia="Malgun Gothic"/>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4CE54829" w14:textId="77777777" w:rsidR="007E728E" w:rsidRDefault="007E728E" w:rsidP="007E728E"/>
    <w:p w14:paraId="166C6003" w14:textId="24086FC6" w:rsidR="007B486A" w:rsidRPr="008A0689" w:rsidRDefault="007B486A" w:rsidP="007B486A">
      <w:pPr>
        <w:rPr>
          <w:b/>
          <w:bCs/>
        </w:rPr>
      </w:pPr>
      <w:bookmarkStart w:id="4" w:name="OLE_LINK47"/>
      <w:r w:rsidRPr="008A0689">
        <w:rPr>
          <w:b/>
          <w:bCs/>
          <w:highlight w:val="green"/>
        </w:rPr>
        <w:t>Agreement</w:t>
      </w:r>
      <w:r w:rsidR="008A0689">
        <w:rPr>
          <w:b/>
          <w:bCs/>
        </w:rPr>
        <w:t xml:space="preserve"> (RAN1 #120)</w:t>
      </w:r>
    </w:p>
    <w:p w14:paraId="56AC0896" w14:textId="77777777" w:rsidR="007B486A" w:rsidRDefault="007B486A" w:rsidP="007B486A">
      <w:pPr>
        <w:contextualSpacing/>
        <w:rPr>
          <w:rFonts w:cs="Arial"/>
          <w:lang w:eastAsia="ko-KR"/>
        </w:rPr>
      </w:pPr>
      <w:r>
        <w:rPr>
          <w:rFonts w:cs="Arial" w:hint="eastAsia"/>
          <w:lang w:eastAsia="ko-KR"/>
        </w:rPr>
        <w:t xml:space="preserve">Down-select </w:t>
      </w:r>
      <w:r>
        <w:rPr>
          <w:rFonts w:cs="Arial"/>
          <w:lang w:eastAsia="ko-KR"/>
        </w:rPr>
        <w:t>at least one</w:t>
      </w:r>
      <w:r>
        <w:rPr>
          <w:rFonts w:cs="Arial" w:hint="eastAsia"/>
          <w:lang w:eastAsia="ko-KR"/>
        </w:rPr>
        <w:t xml:space="preserve"> of the following alternatives.</w:t>
      </w:r>
    </w:p>
    <w:p w14:paraId="20D256DC" w14:textId="77777777" w:rsidR="007B486A" w:rsidRDefault="007B486A" w:rsidP="007B486A">
      <w:pPr>
        <w:numPr>
          <w:ilvl w:val="0"/>
          <w:numId w:val="32"/>
        </w:numPr>
        <w:autoSpaceDE/>
        <w:autoSpaceDN/>
        <w:adjustRightInd/>
        <w:snapToGrid/>
        <w:spacing w:after="0"/>
        <w:contextualSpacing/>
        <w:rPr>
          <w:szCs w:val="20"/>
          <w:lang w:eastAsia="ko-KR"/>
        </w:rPr>
      </w:pPr>
      <w:r>
        <w:rPr>
          <w:rFonts w:eastAsiaTheme="minorEastAsia" w:hint="eastAsia"/>
          <w:szCs w:val="20"/>
          <w:lang w:eastAsia="ko-KR"/>
        </w:rPr>
        <w:t xml:space="preserve">Alt A: </w:t>
      </w:r>
      <w:r>
        <w:rPr>
          <w:rFonts w:cs="Arial" w:hint="eastAsia"/>
          <w:lang w:eastAsia="ko-KR"/>
        </w:rPr>
        <w:t xml:space="preserve">If </w:t>
      </w:r>
      <w:r>
        <w:rPr>
          <w:rFonts w:cs="Arial"/>
          <w:lang w:eastAsia="ko-KR"/>
        </w:rPr>
        <w:t>always</w:t>
      </w:r>
      <w:r>
        <w:rPr>
          <w:rFonts w:cs="Arial" w:hint="eastAsia"/>
          <w:lang w:eastAsia="ko-KR"/>
        </w:rPr>
        <w:t>-on SSB is CD-SSB and not on a synchronization raster, 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405AECC5" w14:textId="77777777" w:rsidR="007B486A" w:rsidRDefault="007B486A" w:rsidP="007B486A">
      <w:pPr>
        <w:numPr>
          <w:ilvl w:val="0"/>
          <w:numId w:val="32"/>
        </w:numPr>
        <w:autoSpaceDE/>
        <w:autoSpaceDN/>
        <w:adjustRightInd/>
        <w:snapToGrid/>
        <w:spacing w:after="0"/>
        <w:contextualSpacing/>
        <w:rPr>
          <w:szCs w:val="20"/>
          <w:lang w:eastAsia="ko-KR"/>
        </w:rPr>
      </w:pPr>
      <w:r>
        <w:rPr>
          <w:rFonts w:eastAsiaTheme="minorEastAsia" w:hint="eastAsia"/>
          <w:szCs w:val="20"/>
          <w:lang w:eastAsia="ko-KR"/>
        </w:rPr>
        <w:lastRenderedPageBreak/>
        <w:t xml:space="preserve">Alt B: </w:t>
      </w:r>
      <w:r>
        <w:rPr>
          <w:rFonts w:cs="Arial" w:hint="eastAsia"/>
          <w:lang w:eastAsia="ko-KR"/>
        </w:rPr>
        <w:t xml:space="preserve">If </w:t>
      </w:r>
      <w:r>
        <w:rPr>
          <w:rFonts w:cs="Arial"/>
          <w:lang w:eastAsia="ko-KR"/>
        </w:rPr>
        <w:t>always</w:t>
      </w:r>
      <w:r>
        <w:rPr>
          <w:rFonts w:cs="Arial" w:hint="eastAsia"/>
          <w:lang w:eastAsia="ko-KR"/>
        </w:rPr>
        <w:t>-on SSB is CD-SSB and not on a synchronization raster, 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7B3A19E7" w14:textId="77777777" w:rsidR="007B486A" w:rsidRPr="007567DD" w:rsidRDefault="007B486A" w:rsidP="007B486A">
      <w:pPr>
        <w:numPr>
          <w:ilvl w:val="0"/>
          <w:numId w:val="32"/>
        </w:numPr>
        <w:autoSpaceDE/>
        <w:autoSpaceDN/>
        <w:adjustRightInd/>
        <w:snapToGrid/>
        <w:spacing w:after="0"/>
        <w:contextualSpacing/>
        <w:rPr>
          <w:szCs w:val="20"/>
          <w:lang w:eastAsia="ko-KR"/>
        </w:rPr>
      </w:pPr>
      <w:r w:rsidRPr="007567DD">
        <w:rPr>
          <w:rFonts w:cs="Arial" w:hint="eastAsia"/>
          <w:lang w:eastAsia="ko-KR"/>
        </w:rPr>
        <w:t xml:space="preserve">Alt C: Do not support the case where </w:t>
      </w:r>
      <w:r w:rsidRPr="007567DD">
        <w:rPr>
          <w:rFonts w:cs="Arial"/>
          <w:lang w:eastAsia="ko-KR"/>
        </w:rPr>
        <w:t>always</w:t>
      </w:r>
      <w:r w:rsidRPr="007567DD">
        <w:rPr>
          <w:rFonts w:cs="Arial" w:hint="eastAsia"/>
          <w:lang w:eastAsia="ko-KR"/>
        </w:rPr>
        <w:t>-on SSB is CD-SSB and not on a synchronization raster.</w:t>
      </w:r>
    </w:p>
    <w:bookmarkEnd w:id="4"/>
    <w:p w14:paraId="7243BDCD" w14:textId="77777777" w:rsidR="007B486A" w:rsidRDefault="007B486A" w:rsidP="007E728E"/>
    <w:p w14:paraId="782E1FBE" w14:textId="257B536B" w:rsidR="007E728E" w:rsidRPr="00E1082D" w:rsidRDefault="007E728E" w:rsidP="007E728E">
      <w:pPr>
        <w:rPr>
          <w:b/>
          <w:bCs/>
          <w:lang w:eastAsia="x-none"/>
        </w:rPr>
      </w:pPr>
      <w:r w:rsidRPr="009E5170">
        <w:rPr>
          <w:b/>
          <w:bCs/>
          <w:highlight w:val="green"/>
          <w:lang w:eastAsia="x-none"/>
        </w:rPr>
        <w:t>Agreement</w:t>
      </w:r>
      <w:r>
        <w:rPr>
          <w:b/>
          <w:bCs/>
          <w:lang w:eastAsia="x-none"/>
        </w:rPr>
        <w:t xml:space="preserve"> (RAN1 #120)</w:t>
      </w:r>
    </w:p>
    <w:p w14:paraId="1C84C632" w14:textId="77777777" w:rsidR="007E728E" w:rsidRPr="00E1082D" w:rsidRDefault="007E728E" w:rsidP="007E728E">
      <w:pPr>
        <w:contextualSpacing/>
        <w:rPr>
          <w:rFonts w:cs="Arial"/>
          <w:lang w:eastAsia="ko-KR"/>
        </w:rPr>
      </w:pPr>
      <w:r w:rsidRPr="00E1082D">
        <w:rPr>
          <w:rFonts w:cs="Arial" w:hint="eastAsia"/>
          <w:lang w:eastAsia="ko-KR"/>
        </w:rPr>
        <w:t xml:space="preserve">Regarding </w:t>
      </w:r>
      <w:r w:rsidRPr="00E1082D">
        <w:rPr>
          <w:rFonts w:cs="Arial"/>
          <w:lang w:eastAsia="ko-KR"/>
        </w:rPr>
        <w:t xml:space="preserve">the relation in terms of </w:t>
      </w:r>
      <w:r w:rsidRPr="00E1082D">
        <w:rPr>
          <w:rFonts w:cs="Arial" w:hint="eastAsia"/>
          <w:lang w:eastAsia="ko-KR"/>
        </w:rPr>
        <w:t>time</w:t>
      </w:r>
      <w:r w:rsidRPr="00E1082D">
        <w:rPr>
          <w:rFonts w:cs="Arial"/>
          <w:lang w:eastAsia="ko-KR"/>
        </w:rPr>
        <w:t xml:space="preserve"> location</w:t>
      </w:r>
      <w:r w:rsidRPr="00E1082D">
        <w:rPr>
          <w:rFonts w:cs="Arial" w:hint="eastAsia"/>
          <w:lang w:eastAsia="ko-KR"/>
        </w:rPr>
        <w:t xml:space="preserve"> </w:t>
      </w:r>
      <w:r w:rsidRPr="00E1082D">
        <w:rPr>
          <w:rFonts w:cs="Arial"/>
          <w:lang w:eastAsia="ko-KR"/>
        </w:rPr>
        <w:t xml:space="preserve">between the always-on SSB and </w:t>
      </w:r>
      <w:r w:rsidRPr="00E1082D">
        <w:rPr>
          <w:rFonts w:cs="Arial" w:hint="eastAsia"/>
          <w:lang w:eastAsia="ko-KR"/>
        </w:rPr>
        <w:t xml:space="preserve">on-demand </w:t>
      </w:r>
      <w:r w:rsidRPr="00E1082D">
        <w:rPr>
          <w:rFonts w:cs="Arial"/>
          <w:lang w:eastAsia="ko-KR"/>
        </w:rPr>
        <w:t>SSB</w:t>
      </w:r>
      <w:r w:rsidRPr="00E1082D">
        <w:rPr>
          <w:rFonts w:cs="Arial" w:hint="eastAsia"/>
          <w:lang w:eastAsia="ko-KR"/>
        </w:rPr>
        <w:t>,</w:t>
      </w:r>
    </w:p>
    <w:p w14:paraId="2CB41D8B" w14:textId="77777777" w:rsidR="007E728E" w:rsidRPr="00E1082D" w:rsidRDefault="007E728E" w:rsidP="007E728E">
      <w:pPr>
        <w:numPr>
          <w:ilvl w:val="0"/>
          <w:numId w:val="32"/>
        </w:numPr>
        <w:autoSpaceDE/>
        <w:autoSpaceDN/>
        <w:adjustRightInd/>
        <w:snapToGrid/>
        <w:spacing w:after="0"/>
        <w:contextualSpacing/>
        <w:rPr>
          <w:rFonts w:eastAsia="Malgun Gothic"/>
          <w:szCs w:val="20"/>
          <w:lang w:eastAsia="zh-CN"/>
        </w:rPr>
      </w:pPr>
      <w:r w:rsidRPr="00E1082D">
        <w:rPr>
          <w:rFonts w:cs="Arial" w:hint="eastAsia"/>
          <w:lang w:eastAsia="ko-KR"/>
        </w:rPr>
        <w:t>F</w:t>
      </w:r>
      <w:r w:rsidRPr="00E1082D">
        <w:rPr>
          <w:rFonts w:cs="Arial"/>
          <w:lang w:eastAsia="zh-CN"/>
        </w:rPr>
        <w:t xml:space="preserve">or the case when the </w:t>
      </w:r>
      <w:r>
        <w:rPr>
          <w:rFonts w:cs="Arial"/>
          <w:lang w:eastAsia="zh-CN"/>
        </w:rPr>
        <w:t xml:space="preserve">center </w:t>
      </w:r>
      <w:r w:rsidRPr="00E1082D">
        <w:rPr>
          <w:rFonts w:cs="Arial"/>
          <w:lang w:eastAsia="zh-CN"/>
        </w:rPr>
        <w:t xml:space="preserve">frequency locations of always-on SSB and </w:t>
      </w:r>
      <w:r w:rsidRPr="00E1082D">
        <w:rPr>
          <w:rFonts w:cs="Arial" w:hint="eastAsia"/>
          <w:lang w:eastAsia="ko-KR"/>
        </w:rPr>
        <w:t xml:space="preserve">on-demand </w:t>
      </w:r>
      <w:r w:rsidRPr="00E1082D">
        <w:rPr>
          <w:rFonts w:cs="Arial"/>
          <w:lang w:eastAsia="zh-CN"/>
        </w:rPr>
        <w:t xml:space="preserve">SSB </w:t>
      </w:r>
      <w:r w:rsidRPr="00E1082D">
        <w:rPr>
          <w:rFonts w:cs="Arial" w:hint="eastAsia"/>
          <w:lang w:eastAsia="ko-KR"/>
        </w:rPr>
        <w:t>are</w:t>
      </w:r>
      <w:r w:rsidRPr="00E1082D">
        <w:rPr>
          <w:rFonts w:cs="Arial"/>
          <w:lang w:eastAsia="zh-CN"/>
        </w:rPr>
        <w:t xml:space="preserve"> same</w:t>
      </w:r>
      <w:r w:rsidRPr="00E1082D">
        <w:rPr>
          <w:rFonts w:cs="Arial" w:hint="eastAsia"/>
          <w:lang w:eastAsia="ko-KR"/>
        </w:rPr>
        <w:t>,</w:t>
      </w:r>
    </w:p>
    <w:p w14:paraId="14DE2BE0" w14:textId="77777777" w:rsidR="007E728E" w:rsidRPr="00E1082D" w:rsidRDefault="007E728E" w:rsidP="007E728E">
      <w:pPr>
        <w:numPr>
          <w:ilvl w:val="1"/>
          <w:numId w:val="32"/>
        </w:numPr>
        <w:autoSpaceDE/>
        <w:autoSpaceDN/>
        <w:adjustRightInd/>
        <w:snapToGrid/>
        <w:spacing w:after="0"/>
        <w:contextualSpacing/>
        <w:rPr>
          <w:iCs/>
          <w:lang w:eastAsia="ko-KR"/>
        </w:rPr>
      </w:pPr>
      <w:r w:rsidRPr="00E1082D">
        <w:rPr>
          <w:rFonts w:hint="eastAsia"/>
          <w:lang w:eastAsia="ko-KR"/>
        </w:rPr>
        <w:t xml:space="preserve">Alt </w:t>
      </w:r>
      <w:r w:rsidRPr="00E1082D">
        <w:rPr>
          <w:rFonts w:eastAsia="Malgun Gothic" w:hint="eastAsia"/>
          <w:szCs w:val="20"/>
          <w:lang w:eastAsia="ko-KR"/>
        </w:rPr>
        <w:t>Time-</w:t>
      </w:r>
      <w:r w:rsidRPr="00E1082D">
        <w:rPr>
          <w:rFonts w:hint="eastAsia"/>
          <w:lang w:eastAsia="ko-KR"/>
        </w:rPr>
        <w:t xml:space="preserve">C: </w:t>
      </w:r>
      <w:r>
        <w:rPr>
          <w:lang w:eastAsia="ko-KR"/>
        </w:rPr>
        <w:t>RAN1</w:t>
      </w:r>
      <w:r w:rsidRPr="00E1082D">
        <w:rPr>
          <w:rFonts w:hint="eastAsia"/>
          <w:lang w:eastAsia="ko-KR"/>
        </w:rPr>
        <w:t xml:space="preserve"> specification </w:t>
      </w:r>
      <w:r w:rsidRPr="00E1082D">
        <w:rPr>
          <w:lang w:eastAsia="ko-KR"/>
        </w:rPr>
        <w:t>has no restriction with regards to overlapping</w:t>
      </w:r>
    </w:p>
    <w:p w14:paraId="2A45E3B4" w14:textId="77777777" w:rsidR="007E728E" w:rsidRPr="00E1082D" w:rsidRDefault="007E728E" w:rsidP="007E728E">
      <w:pPr>
        <w:numPr>
          <w:ilvl w:val="1"/>
          <w:numId w:val="32"/>
        </w:numPr>
        <w:autoSpaceDE/>
        <w:autoSpaceDN/>
        <w:adjustRightInd/>
        <w:snapToGrid/>
        <w:spacing w:after="0"/>
        <w:contextualSpacing/>
        <w:rPr>
          <w:iCs/>
          <w:color w:val="FF0000"/>
          <w:lang w:eastAsia="ko-KR"/>
        </w:rPr>
      </w:pPr>
      <w:r w:rsidRPr="00E1082D">
        <w:rPr>
          <w:rFonts w:hint="eastAsia"/>
          <w:color w:val="FF0000"/>
          <w:lang w:eastAsia="ko-KR"/>
        </w:rPr>
        <w:t>From RAN1 perspective,</w:t>
      </w:r>
    </w:p>
    <w:p w14:paraId="563D3420" w14:textId="77777777" w:rsidR="007E728E" w:rsidRPr="00E1082D" w:rsidRDefault="007E728E" w:rsidP="007E728E">
      <w:pPr>
        <w:numPr>
          <w:ilvl w:val="2"/>
          <w:numId w:val="32"/>
        </w:numPr>
        <w:autoSpaceDE/>
        <w:autoSpaceDN/>
        <w:adjustRightInd/>
        <w:snapToGrid/>
        <w:spacing w:after="0"/>
        <w:contextualSpacing/>
        <w:rPr>
          <w:iCs/>
          <w:color w:val="FF0000"/>
          <w:lang w:eastAsia="ko-KR"/>
        </w:rPr>
      </w:pP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C1: The case that, during OD-SSB transmission, </w:t>
      </w:r>
      <w:r w:rsidRPr="00E1082D">
        <w:rPr>
          <w:color w:val="FF0000"/>
          <w:lang w:eastAsia="ko-KR"/>
        </w:rPr>
        <w:t xml:space="preserve">the union of AO-SSB </w:t>
      </w:r>
      <w:r w:rsidRPr="00E1082D">
        <w:rPr>
          <w:rFonts w:hint="eastAsia"/>
          <w:color w:val="FF0000"/>
          <w:lang w:eastAsia="ko-KR"/>
        </w:rPr>
        <w:t xml:space="preserve">transmission </w:t>
      </w:r>
      <w:r w:rsidRPr="00E1082D">
        <w:rPr>
          <w:color w:val="FF0000"/>
          <w:lang w:eastAsia="ko-KR"/>
        </w:rPr>
        <w:t xml:space="preserve">and OD-SSB </w:t>
      </w:r>
      <w:r w:rsidRPr="00E1082D">
        <w:rPr>
          <w:rFonts w:hint="eastAsia"/>
          <w:color w:val="FF0000"/>
          <w:lang w:eastAsia="ko-KR"/>
        </w:rPr>
        <w:t xml:space="preserve">transmission </w:t>
      </w:r>
      <w:r w:rsidRPr="00E1082D">
        <w:rPr>
          <w:color w:val="FF0000"/>
          <w:lang w:eastAsia="ko-KR"/>
        </w:rPr>
        <w:t xml:space="preserve">has a </w:t>
      </w:r>
      <w:r w:rsidRPr="00E1082D">
        <w:rPr>
          <w:rFonts w:hint="eastAsia"/>
          <w:color w:val="FF0000"/>
          <w:lang w:eastAsia="ko-KR"/>
        </w:rPr>
        <w:t>periodic</w:t>
      </w:r>
      <w:r w:rsidRPr="00E1082D">
        <w:rPr>
          <w:color w:val="FF0000"/>
          <w:lang w:eastAsia="ko-KR"/>
        </w:rPr>
        <w:t xml:space="preserve"> time domain pattern</w:t>
      </w:r>
      <w:r w:rsidRPr="00E1082D">
        <w:rPr>
          <w:rFonts w:hint="eastAsia"/>
          <w:color w:val="FF0000"/>
          <w:lang w:eastAsia="ko-KR"/>
        </w:rPr>
        <w:t xml:space="preserve"> is supported</w:t>
      </w:r>
      <w:r>
        <w:rPr>
          <w:color w:val="FF0000"/>
          <w:lang w:eastAsia="ko-KR"/>
        </w:rPr>
        <w:t xml:space="preserve"> (the interval between SSB bursts is even and supported in legacy specification)</w:t>
      </w:r>
      <w:r w:rsidRPr="00E1082D">
        <w:rPr>
          <w:rFonts w:hint="eastAsia"/>
          <w:color w:val="FF0000"/>
          <w:lang w:eastAsia="ko-KR"/>
        </w:rPr>
        <w:t>.</w:t>
      </w:r>
    </w:p>
    <w:p w14:paraId="05059143" w14:textId="77777777" w:rsidR="007E728E" w:rsidRPr="00E1082D" w:rsidRDefault="007E728E" w:rsidP="007E728E">
      <w:pPr>
        <w:numPr>
          <w:ilvl w:val="2"/>
          <w:numId w:val="32"/>
        </w:numPr>
        <w:autoSpaceDE/>
        <w:autoSpaceDN/>
        <w:adjustRightInd/>
        <w:snapToGrid/>
        <w:spacing w:after="0"/>
        <w:contextualSpacing/>
        <w:rPr>
          <w:iCs/>
          <w:color w:val="FF0000"/>
          <w:lang w:eastAsia="ko-KR"/>
        </w:rPr>
      </w:pP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C2: The case that, during OD-SSB transmission, </w:t>
      </w:r>
      <w:r w:rsidRPr="00E1082D">
        <w:rPr>
          <w:color w:val="FF0000"/>
          <w:lang w:eastAsia="ko-KR"/>
        </w:rPr>
        <w:t xml:space="preserve">the union of AO-SSB </w:t>
      </w:r>
      <w:r w:rsidRPr="00E1082D">
        <w:rPr>
          <w:rFonts w:hint="eastAsia"/>
          <w:color w:val="FF0000"/>
          <w:lang w:eastAsia="ko-KR"/>
        </w:rPr>
        <w:t>transmission</w:t>
      </w:r>
      <w:r w:rsidRPr="00E1082D">
        <w:rPr>
          <w:color w:val="FF0000"/>
          <w:lang w:eastAsia="ko-KR"/>
        </w:rPr>
        <w:t xml:space="preserve"> and OD-SSB </w:t>
      </w:r>
      <w:r w:rsidRPr="00E1082D">
        <w:rPr>
          <w:rFonts w:hint="eastAsia"/>
          <w:color w:val="FF0000"/>
          <w:lang w:eastAsia="ko-KR"/>
        </w:rPr>
        <w:t>transmission</w:t>
      </w:r>
      <w:r w:rsidRPr="00E1082D">
        <w:rPr>
          <w:color w:val="FF0000"/>
          <w:lang w:eastAsia="ko-KR"/>
        </w:rPr>
        <w:t xml:space="preserve"> has a </w:t>
      </w:r>
      <w:r w:rsidRPr="00E1082D">
        <w:rPr>
          <w:rFonts w:hint="eastAsia"/>
          <w:color w:val="FF0000"/>
          <w:lang w:eastAsia="ko-KR"/>
        </w:rPr>
        <w:t>non-periodic</w:t>
      </w:r>
      <w:r w:rsidRPr="00E1082D">
        <w:rPr>
          <w:color w:val="FF0000"/>
          <w:lang w:eastAsia="ko-KR"/>
        </w:rPr>
        <w:t xml:space="preserve"> time domain pattern</w:t>
      </w:r>
      <w:r w:rsidRPr="00E1082D">
        <w:rPr>
          <w:rFonts w:hint="eastAsia"/>
          <w:color w:val="FF0000"/>
          <w:lang w:eastAsia="ko-KR"/>
        </w:rPr>
        <w:t xml:space="preserve"> is supported.</w:t>
      </w:r>
    </w:p>
    <w:p w14:paraId="41A25E74" w14:textId="77777777" w:rsidR="007E728E" w:rsidRPr="00E1082D" w:rsidRDefault="007E728E" w:rsidP="007E728E">
      <w:pPr>
        <w:numPr>
          <w:ilvl w:val="1"/>
          <w:numId w:val="32"/>
        </w:numPr>
        <w:autoSpaceDE/>
        <w:autoSpaceDN/>
        <w:adjustRightInd/>
        <w:snapToGrid/>
        <w:spacing w:after="0"/>
        <w:contextualSpacing/>
        <w:rPr>
          <w:iCs/>
          <w:color w:val="FF0000"/>
          <w:lang w:eastAsia="ko-KR"/>
        </w:rPr>
      </w:pPr>
      <w:r w:rsidRPr="00E1082D">
        <w:rPr>
          <w:rFonts w:hint="eastAsia"/>
          <w:iCs/>
          <w:color w:val="FF0000"/>
          <w:lang w:eastAsia="ko-KR"/>
        </w:rPr>
        <w:t xml:space="preserve">It is up to RAN4 to define requirements, if any, corresponding to both or either of </w:t>
      </w: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C1 or Alt </w:t>
      </w:r>
      <w:r w:rsidRPr="00E1082D">
        <w:rPr>
          <w:rFonts w:eastAsia="Malgun Gothic" w:hint="eastAsia"/>
          <w:color w:val="FF0000"/>
          <w:szCs w:val="20"/>
          <w:lang w:eastAsia="ko-KR"/>
        </w:rPr>
        <w:t>Time-</w:t>
      </w:r>
      <w:r w:rsidRPr="00E1082D">
        <w:rPr>
          <w:rFonts w:hint="eastAsia"/>
          <w:color w:val="FF0000"/>
          <w:lang w:eastAsia="ko-KR"/>
        </w:rPr>
        <w:t>C2</w:t>
      </w:r>
    </w:p>
    <w:p w14:paraId="0D0E5AF1" w14:textId="77777777" w:rsidR="007E728E" w:rsidRPr="00E1082D" w:rsidRDefault="007E728E" w:rsidP="007E728E">
      <w:pPr>
        <w:numPr>
          <w:ilvl w:val="1"/>
          <w:numId w:val="32"/>
        </w:numPr>
        <w:autoSpaceDE/>
        <w:autoSpaceDN/>
        <w:adjustRightInd/>
        <w:snapToGrid/>
        <w:spacing w:after="0"/>
        <w:contextualSpacing/>
        <w:rPr>
          <w:iCs/>
          <w:color w:val="FF0000"/>
          <w:lang w:eastAsia="ko-KR"/>
        </w:rPr>
      </w:pPr>
      <w:r>
        <w:rPr>
          <w:color w:val="FF0000"/>
          <w:lang w:eastAsia="ko-KR"/>
        </w:rPr>
        <w:t xml:space="preserve">At least the following is supported: </w:t>
      </w:r>
      <w:r w:rsidRPr="00E1082D">
        <w:rPr>
          <w:rFonts w:hint="eastAsia"/>
          <w:color w:val="FF0000"/>
          <w:lang w:eastAsia="ko-KR"/>
        </w:rPr>
        <w:t xml:space="preserve">PBCH payload for the same SSB index (other than SFN index, half frame index) </w:t>
      </w:r>
      <w:r>
        <w:rPr>
          <w:color w:val="FF0000"/>
          <w:lang w:eastAsia="ko-KR"/>
        </w:rPr>
        <w:t>is</w:t>
      </w:r>
      <w:r w:rsidRPr="00E1082D">
        <w:rPr>
          <w:rFonts w:hint="eastAsia"/>
          <w:color w:val="FF0000"/>
          <w:lang w:eastAsia="ko-KR"/>
        </w:rPr>
        <w:t xml:space="preserve"> the same for AO-SSB and OD-SSB </w:t>
      </w:r>
    </w:p>
    <w:p w14:paraId="7AC37802" w14:textId="77777777" w:rsidR="007E728E" w:rsidRPr="00E1082D" w:rsidRDefault="007E728E" w:rsidP="007E728E">
      <w:pPr>
        <w:numPr>
          <w:ilvl w:val="2"/>
          <w:numId w:val="32"/>
        </w:numPr>
        <w:autoSpaceDE/>
        <w:autoSpaceDN/>
        <w:adjustRightInd/>
        <w:snapToGrid/>
        <w:spacing w:after="0"/>
        <w:contextualSpacing/>
        <w:rPr>
          <w:iCs/>
          <w:lang w:eastAsia="ko-KR"/>
        </w:rPr>
      </w:pPr>
      <w:r w:rsidRPr="00E1082D">
        <w:rPr>
          <w:rFonts w:hint="eastAsia"/>
          <w:color w:val="FF0000"/>
          <w:lang w:eastAsia="ko-KR"/>
        </w:rPr>
        <w:t>FFS: Whether half frame index is the same or different for AO-SSB and OD-SSB</w:t>
      </w:r>
    </w:p>
    <w:p w14:paraId="37DFE83A" w14:textId="77777777" w:rsidR="007E728E" w:rsidRPr="00A354B5" w:rsidRDefault="007E728E" w:rsidP="007E728E">
      <w:pPr>
        <w:numPr>
          <w:ilvl w:val="0"/>
          <w:numId w:val="32"/>
        </w:numPr>
        <w:autoSpaceDE/>
        <w:autoSpaceDN/>
        <w:adjustRightInd/>
        <w:snapToGrid/>
        <w:spacing w:after="0"/>
        <w:contextualSpacing/>
        <w:rPr>
          <w:rFonts w:eastAsia="Malgun Gothic"/>
          <w:szCs w:val="20"/>
          <w:highlight w:val="yellow"/>
          <w:lang w:eastAsia="zh-CN"/>
        </w:rPr>
      </w:pPr>
      <w:bookmarkStart w:id="5" w:name="OLE_LINK38"/>
      <w:r w:rsidRPr="00E1082D">
        <w:rPr>
          <w:rFonts w:cs="Arial" w:hint="eastAsia"/>
          <w:lang w:eastAsia="ko-KR"/>
        </w:rPr>
        <w:t>F</w:t>
      </w:r>
      <w:r w:rsidRPr="00E1082D">
        <w:rPr>
          <w:rFonts w:cs="Arial"/>
          <w:lang w:eastAsia="zh-CN"/>
        </w:rPr>
        <w:t>or the case when the cent</w:t>
      </w:r>
      <w:r w:rsidRPr="00E1082D">
        <w:rPr>
          <w:rFonts w:cs="Arial" w:hint="eastAsia"/>
          <w:lang w:eastAsia="ko-KR"/>
        </w:rPr>
        <w:t>e</w:t>
      </w:r>
      <w:r w:rsidRPr="00E1082D">
        <w:rPr>
          <w:rFonts w:cs="Arial"/>
          <w:lang w:eastAsia="zh-CN"/>
        </w:rPr>
        <w:t xml:space="preserve">r frequency locations </w:t>
      </w:r>
      <w:r w:rsidRPr="00A354B5">
        <w:rPr>
          <w:rFonts w:cs="Arial"/>
          <w:highlight w:val="yellow"/>
          <w:lang w:eastAsia="zh-CN"/>
        </w:rPr>
        <w:t xml:space="preserve">of always-on SSB and </w:t>
      </w:r>
      <w:r w:rsidRPr="00A354B5">
        <w:rPr>
          <w:rFonts w:cs="Arial" w:hint="eastAsia"/>
          <w:highlight w:val="yellow"/>
          <w:lang w:eastAsia="ko-KR"/>
        </w:rPr>
        <w:t xml:space="preserve">on-demand </w:t>
      </w:r>
      <w:r w:rsidRPr="00A354B5">
        <w:rPr>
          <w:rFonts w:cs="Arial"/>
          <w:highlight w:val="yellow"/>
          <w:lang w:eastAsia="zh-CN"/>
        </w:rPr>
        <w:t xml:space="preserve">SSB </w:t>
      </w:r>
      <w:r w:rsidRPr="00A354B5">
        <w:rPr>
          <w:rFonts w:cs="Arial" w:hint="eastAsia"/>
          <w:highlight w:val="yellow"/>
          <w:lang w:eastAsia="ko-KR"/>
        </w:rPr>
        <w:t>are</w:t>
      </w:r>
      <w:r w:rsidRPr="00A354B5">
        <w:rPr>
          <w:rFonts w:cs="Arial"/>
          <w:highlight w:val="yellow"/>
          <w:lang w:eastAsia="zh-CN"/>
        </w:rPr>
        <w:t xml:space="preserve"> </w:t>
      </w:r>
      <w:r w:rsidRPr="00A354B5">
        <w:rPr>
          <w:rFonts w:cs="Arial" w:hint="eastAsia"/>
          <w:highlight w:val="yellow"/>
          <w:lang w:eastAsia="ko-KR"/>
        </w:rPr>
        <w:t>different,</w:t>
      </w:r>
    </w:p>
    <w:p w14:paraId="23DCCA85" w14:textId="77777777" w:rsidR="007E728E" w:rsidRPr="00E1082D" w:rsidRDefault="007E728E" w:rsidP="007E728E">
      <w:pPr>
        <w:numPr>
          <w:ilvl w:val="1"/>
          <w:numId w:val="32"/>
        </w:numPr>
        <w:autoSpaceDE/>
        <w:autoSpaceDN/>
        <w:adjustRightInd/>
        <w:snapToGrid/>
        <w:spacing w:after="0"/>
        <w:contextualSpacing/>
        <w:rPr>
          <w:iCs/>
          <w:lang w:eastAsia="ko-KR"/>
        </w:rPr>
      </w:pPr>
      <w:r w:rsidRPr="00E1082D">
        <w:rPr>
          <w:rFonts w:hint="eastAsia"/>
          <w:lang w:eastAsia="ko-KR"/>
        </w:rPr>
        <w:t xml:space="preserve">Alt </w:t>
      </w:r>
      <w:r w:rsidRPr="00E1082D">
        <w:rPr>
          <w:rFonts w:eastAsia="Malgun Gothic" w:hint="eastAsia"/>
          <w:szCs w:val="20"/>
          <w:lang w:eastAsia="ko-KR"/>
        </w:rPr>
        <w:t>Time-</w:t>
      </w:r>
      <w:r w:rsidRPr="00E1082D">
        <w:rPr>
          <w:rFonts w:hint="eastAsia"/>
          <w:lang w:eastAsia="ko-KR"/>
        </w:rPr>
        <w:t xml:space="preserve">C: </w:t>
      </w:r>
      <w:r>
        <w:rPr>
          <w:lang w:eastAsia="ko-KR"/>
        </w:rPr>
        <w:t>RAN1</w:t>
      </w:r>
      <w:r w:rsidRPr="00E1082D">
        <w:rPr>
          <w:rFonts w:hint="eastAsia"/>
          <w:lang w:eastAsia="ko-KR"/>
        </w:rPr>
        <w:t xml:space="preserve"> specification </w:t>
      </w:r>
      <w:r w:rsidRPr="00E1082D">
        <w:rPr>
          <w:lang w:eastAsia="ko-KR"/>
        </w:rPr>
        <w:t>has no restriction with regards to overlapping</w:t>
      </w:r>
    </w:p>
    <w:p w14:paraId="685214CC" w14:textId="77777777" w:rsidR="007E728E" w:rsidRPr="00E1082D" w:rsidRDefault="007E728E" w:rsidP="007E728E">
      <w:pPr>
        <w:numPr>
          <w:ilvl w:val="1"/>
          <w:numId w:val="32"/>
        </w:numPr>
        <w:autoSpaceDE/>
        <w:autoSpaceDN/>
        <w:adjustRightInd/>
        <w:snapToGrid/>
        <w:spacing w:after="0"/>
        <w:contextualSpacing/>
        <w:rPr>
          <w:iCs/>
          <w:lang w:eastAsia="ko-KR"/>
        </w:rPr>
      </w:pPr>
      <w:r w:rsidRPr="00E1082D">
        <w:rPr>
          <w:rFonts w:hint="eastAsia"/>
          <w:lang w:eastAsia="ko-KR"/>
        </w:rPr>
        <w:t xml:space="preserve">UE assumes that </w:t>
      </w:r>
      <w:r>
        <w:rPr>
          <w:lang w:eastAsia="ko-KR"/>
        </w:rPr>
        <w:t>frequency resources</w:t>
      </w:r>
      <w:r w:rsidRPr="00E1082D">
        <w:rPr>
          <w:rFonts w:hint="eastAsia"/>
          <w:lang w:eastAsia="ko-KR"/>
        </w:rPr>
        <w:t xml:space="preserve"> of </w:t>
      </w:r>
      <w:r w:rsidRPr="00E1082D">
        <w:rPr>
          <w:lang w:eastAsia="ko-KR"/>
        </w:rPr>
        <w:t>always</w:t>
      </w:r>
      <w:r w:rsidRPr="00E1082D">
        <w:rPr>
          <w:rFonts w:hint="eastAsia"/>
          <w:lang w:eastAsia="ko-KR"/>
        </w:rPr>
        <w:t>-on SSB are not overlapped with those of on-demand SSB in frequency domain.</w:t>
      </w:r>
    </w:p>
    <w:p w14:paraId="2FF4D710" w14:textId="77777777" w:rsidR="007E728E" w:rsidRPr="00E1082D" w:rsidRDefault="007E728E" w:rsidP="007E728E">
      <w:pPr>
        <w:numPr>
          <w:ilvl w:val="1"/>
          <w:numId w:val="32"/>
        </w:numPr>
        <w:autoSpaceDE/>
        <w:autoSpaceDN/>
        <w:adjustRightInd/>
        <w:snapToGrid/>
        <w:spacing w:after="0"/>
        <w:contextualSpacing/>
        <w:rPr>
          <w:iCs/>
          <w:lang w:eastAsia="ko-KR"/>
        </w:rPr>
      </w:pPr>
      <w:r w:rsidRPr="00E1082D">
        <w:rPr>
          <w:rFonts w:cs="Arial"/>
          <w:lang w:eastAsia="zh-CN"/>
        </w:rPr>
        <w:t>AO-SSB and OD-SSB are located in the same BWP</w:t>
      </w:r>
    </w:p>
    <w:p w14:paraId="5EEB4B71" w14:textId="77777777" w:rsidR="007E728E" w:rsidRPr="00E1082D" w:rsidRDefault="007E728E" w:rsidP="007E728E">
      <w:pPr>
        <w:numPr>
          <w:ilvl w:val="1"/>
          <w:numId w:val="32"/>
        </w:numPr>
        <w:autoSpaceDE/>
        <w:autoSpaceDN/>
        <w:adjustRightInd/>
        <w:snapToGrid/>
        <w:spacing w:after="0"/>
        <w:contextualSpacing/>
        <w:rPr>
          <w:iCs/>
          <w:color w:val="FF0000"/>
          <w:lang w:eastAsia="ko-KR"/>
        </w:rPr>
      </w:pPr>
      <w:r w:rsidRPr="00E1082D">
        <w:rPr>
          <w:rFonts w:hint="eastAsia"/>
          <w:color w:val="FF0000"/>
          <w:lang w:eastAsia="ko-KR"/>
        </w:rPr>
        <w:t xml:space="preserve">FFS: PBCH payload for the same SSB index (other than SFN index, half frame index) should be the same for AO-SSB and OD-SSB </w:t>
      </w:r>
    </w:p>
    <w:bookmarkEnd w:id="5"/>
    <w:p w14:paraId="03BA0499" w14:textId="77777777" w:rsidR="007E728E" w:rsidRPr="00E1082D" w:rsidRDefault="007E728E" w:rsidP="007E728E">
      <w:pPr>
        <w:numPr>
          <w:ilvl w:val="0"/>
          <w:numId w:val="32"/>
        </w:numPr>
        <w:autoSpaceDE/>
        <w:autoSpaceDN/>
        <w:adjustRightInd/>
        <w:snapToGrid/>
        <w:spacing w:after="0"/>
        <w:contextualSpacing/>
        <w:rPr>
          <w:iCs/>
          <w:lang w:eastAsia="ko-KR"/>
        </w:rPr>
      </w:pPr>
      <w:r w:rsidRPr="00E1082D">
        <w:rPr>
          <w:rFonts w:hint="eastAsia"/>
          <w:lang w:eastAsia="ko-KR"/>
        </w:rPr>
        <w:t>NOTE: AO-SSB periodicity is not adapted</w:t>
      </w:r>
    </w:p>
    <w:p w14:paraId="1887B7DD" w14:textId="77777777" w:rsidR="00AF79D8" w:rsidRDefault="00AF79D8" w:rsidP="00AF79D8"/>
    <w:p w14:paraId="7E0AAD9A" w14:textId="36CA37CD" w:rsidR="007E728E" w:rsidRPr="001363F3" w:rsidRDefault="007E728E" w:rsidP="007E728E">
      <w:pPr>
        <w:rPr>
          <w:b/>
          <w:bCs/>
          <w:lang w:eastAsia="x-none"/>
        </w:rPr>
      </w:pPr>
      <w:r w:rsidRPr="00522C86">
        <w:rPr>
          <w:b/>
          <w:bCs/>
          <w:highlight w:val="green"/>
          <w:lang w:eastAsia="x-none"/>
        </w:rPr>
        <w:t>Agreement</w:t>
      </w:r>
      <w:r>
        <w:rPr>
          <w:b/>
          <w:bCs/>
          <w:lang w:eastAsia="x-none"/>
        </w:rPr>
        <w:t xml:space="preserve"> (RAN1 #120)</w:t>
      </w:r>
    </w:p>
    <w:p w14:paraId="7AB2ED4B" w14:textId="77777777" w:rsidR="007E728E" w:rsidRPr="00522C86" w:rsidRDefault="007E728E" w:rsidP="007E728E">
      <w:pPr>
        <w:contextualSpacing/>
        <w:rPr>
          <w:szCs w:val="20"/>
          <w:lang w:eastAsia="ko-KR"/>
        </w:rPr>
      </w:pPr>
      <w:r w:rsidRPr="00522C86">
        <w:rPr>
          <w:rFonts w:cs="Arial" w:hint="eastAsia"/>
          <w:lang w:eastAsia="ko-KR"/>
        </w:rPr>
        <w:t xml:space="preserve">Regarding </w:t>
      </w:r>
      <w:r w:rsidRPr="00522C86">
        <w:rPr>
          <w:rFonts w:cs="Arial"/>
          <w:lang w:eastAsia="ko-KR"/>
        </w:rPr>
        <w:t>the relation in terms of frequency location</w:t>
      </w:r>
      <w:r w:rsidRPr="00522C86">
        <w:rPr>
          <w:rFonts w:cs="Arial" w:hint="eastAsia"/>
          <w:lang w:eastAsia="ko-KR"/>
        </w:rPr>
        <w:t xml:space="preserve"> (i.e., center frequency)</w:t>
      </w:r>
      <w:r w:rsidRPr="00522C86">
        <w:rPr>
          <w:rFonts w:cs="Arial"/>
          <w:lang w:eastAsia="ko-KR"/>
        </w:rPr>
        <w:t xml:space="preserve"> between the always-on SSB and </w:t>
      </w:r>
      <w:r w:rsidRPr="00522C86">
        <w:rPr>
          <w:rFonts w:cs="Arial" w:hint="eastAsia"/>
          <w:lang w:eastAsia="ko-KR"/>
        </w:rPr>
        <w:t xml:space="preserve">on-demand </w:t>
      </w:r>
      <w:r w:rsidRPr="00522C86">
        <w:rPr>
          <w:rFonts w:cs="Arial"/>
          <w:lang w:eastAsia="ko-KR"/>
        </w:rPr>
        <w:t>SSB</w:t>
      </w:r>
      <w:r w:rsidRPr="00522C86">
        <w:rPr>
          <w:rFonts w:cs="Arial" w:hint="eastAsia"/>
          <w:lang w:eastAsia="ko-KR"/>
        </w:rPr>
        <w:t>,</w:t>
      </w:r>
    </w:p>
    <w:p w14:paraId="3D465C4B" w14:textId="77777777" w:rsidR="007E728E" w:rsidRPr="00522C86" w:rsidRDefault="007E728E" w:rsidP="007E728E">
      <w:pPr>
        <w:numPr>
          <w:ilvl w:val="0"/>
          <w:numId w:val="32"/>
        </w:numPr>
        <w:autoSpaceDE/>
        <w:autoSpaceDN/>
        <w:adjustRightInd/>
        <w:snapToGrid/>
        <w:spacing w:after="0"/>
        <w:contextualSpacing/>
        <w:rPr>
          <w:szCs w:val="20"/>
          <w:lang w:eastAsia="ko-KR"/>
        </w:rPr>
      </w:pPr>
      <w:bookmarkStart w:id="6" w:name="OLE_LINK20"/>
      <w:r w:rsidRPr="00522C86">
        <w:rPr>
          <w:rFonts w:eastAsiaTheme="minorEastAsia" w:hint="eastAsia"/>
          <w:szCs w:val="20"/>
          <w:lang w:eastAsia="ko-KR"/>
        </w:rPr>
        <w:t xml:space="preserve">Alt 1: </w:t>
      </w:r>
      <w:r w:rsidRPr="00A354B5">
        <w:rPr>
          <w:rFonts w:cs="Arial" w:hint="eastAsia"/>
          <w:highlight w:val="yellow"/>
          <w:lang w:eastAsia="ko-KR"/>
        </w:rPr>
        <w:t xml:space="preserve">If </w:t>
      </w:r>
      <w:r w:rsidRPr="00A354B5">
        <w:rPr>
          <w:rFonts w:cs="Arial"/>
          <w:highlight w:val="yellow"/>
          <w:lang w:eastAsia="ko-KR"/>
        </w:rPr>
        <w:t>always</w:t>
      </w:r>
      <w:r w:rsidRPr="00A354B5">
        <w:rPr>
          <w:rFonts w:cs="Arial" w:hint="eastAsia"/>
          <w:highlight w:val="yellow"/>
          <w:lang w:eastAsia="ko-KR"/>
        </w:rPr>
        <w:t>-on SSB is CD-SSB on a synchronization raster</w:t>
      </w:r>
      <w:r w:rsidRPr="00522C86">
        <w:rPr>
          <w:rFonts w:cs="Arial" w:hint="eastAsia"/>
          <w:lang w:eastAsia="ko-KR"/>
        </w:rPr>
        <w:t>, 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bookmarkEnd w:id="6"/>
    <w:p w14:paraId="4F4F8170" w14:textId="77777777" w:rsidR="007E728E" w:rsidRPr="00522C86" w:rsidRDefault="007E728E" w:rsidP="007E728E">
      <w:pPr>
        <w:numPr>
          <w:ilvl w:val="1"/>
          <w:numId w:val="32"/>
        </w:numPr>
        <w:autoSpaceDE/>
        <w:autoSpaceDN/>
        <w:adjustRightInd/>
        <w:snapToGrid/>
        <w:spacing w:after="0"/>
        <w:contextualSpacing/>
        <w:rPr>
          <w:rFonts w:eastAsia="Malgun Gothic"/>
          <w:szCs w:val="20"/>
          <w:lang w:eastAsia="zh-CN"/>
        </w:rPr>
      </w:pPr>
      <w:r w:rsidRPr="00522C86">
        <w:rPr>
          <w:rFonts w:cs="Arial"/>
          <w:lang w:eastAsia="zh-CN"/>
        </w:rPr>
        <w:t>On-demand SSB is not on sync raster</w:t>
      </w:r>
    </w:p>
    <w:p w14:paraId="38257783" w14:textId="77777777" w:rsidR="007E728E" w:rsidRPr="005B2EDE" w:rsidRDefault="007E728E" w:rsidP="007E728E">
      <w:pPr>
        <w:numPr>
          <w:ilvl w:val="1"/>
          <w:numId w:val="32"/>
        </w:numPr>
        <w:autoSpaceDE/>
        <w:autoSpaceDN/>
        <w:adjustRightInd/>
        <w:snapToGrid/>
        <w:spacing w:after="0"/>
        <w:contextualSpacing/>
        <w:rPr>
          <w:rFonts w:eastAsia="Malgun Gothic"/>
          <w:szCs w:val="20"/>
          <w:lang w:eastAsia="zh-CN"/>
        </w:rPr>
      </w:pPr>
      <w:r w:rsidRPr="00882780">
        <w:rPr>
          <w:rFonts w:cs="Arial"/>
          <w:lang w:eastAsia="zh-CN"/>
        </w:rPr>
        <w:t>AO-SSB and OD-SSB are located in the same BWP</w:t>
      </w:r>
    </w:p>
    <w:p w14:paraId="10669D8E" w14:textId="77777777" w:rsidR="007E728E" w:rsidRPr="00522C86" w:rsidRDefault="007E728E" w:rsidP="007E728E">
      <w:pPr>
        <w:numPr>
          <w:ilvl w:val="1"/>
          <w:numId w:val="32"/>
        </w:numPr>
        <w:autoSpaceDE/>
        <w:autoSpaceDN/>
        <w:adjustRightInd/>
        <w:snapToGrid/>
        <w:spacing w:after="0"/>
        <w:contextualSpacing/>
        <w:rPr>
          <w:rFonts w:eastAsia="Malgun Gothic"/>
          <w:szCs w:val="20"/>
          <w:lang w:eastAsia="zh-CN"/>
        </w:rPr>
      </w:pPr>
      <w:r w:rsidRPr="00522C86">
        <w:rPr>
          <w:rFonts w:cs="Arial" w:hint="eastAsia"/>
          <w:lang w:eastAsia="ko-KR"/>
        </w:rPr>
        <w:t>FFS: Additional conditions</w:t>
      </w:r>
    </w:p>
    <w:p w14:paraId="4BB71692" w14:textId="77777777" w:rsidR="007E728E" w:rsidRPr="00522C86" w:rsidRDefault="007E728E" w:rsidP="007E728E">
      <w:pPr>
        <w:numPr>
          <w:ilvl w:val="1"/>
          <w:numId w:val="32"/>
        </w:numPr>
        <w:autoSpaceDE/>
        <w:autoSpaceDN/>
        <w:adjustRightInd/>
        <w:snapToGrid/>
        <w:spacing w:after="0"/>
        <w:contextualSpacing/>
        <w:rPr>
          <w:szCs w:val="20"/>
          <w:lang w:eastAsia="ko-KR"/>
        </w:rPr>
      </w:pPr>
      <w:r w:rsidRPr="00522C86">
        <w:rPr>
          <w:rFonts w:cs="Arial"/>
          <w:lang w:eastAsia="ko-KR"/>
        </w:rPr>
        <w:t>Subject to separate UE capability</w:t>
      </w:r>
    </w:p>
    <w:p w14:paraId="49E9AB8A" w14:textId="77777777" w:rsidR="007E728E" w:rsidRPr="00522C86" w:rsidRDefault="007E728E" w:rsidP="007E728E">
      <w:pPr>
        <w:numPr>
          <w:ilvl w:val="1"/>
          <w:numId w:val="32"/>
        </w:numPr>
        <w:autoSpaceDE/>
        <w:autoSpaceDN/>
        <w:adjustRightInd/>
        <w:snapToGrid/>
        <w:spacing w:after="0"/>
        <w:contextualSpacing/>
        <w:rPr>
          <w:szCs w:val="20"/>
          <w:lang w:eastAsia="ko-KR"/>
        </w:rPr>
      </w:pPr>
      <w:r w:rsidRPr="00522C86">
        <w:rPr>
          <w:rFonts w:cs="Arial"/>
          <w:lang w:eastAsia="ko-KR"/>
        </w:rPr>
        <w:t xml:space="preserve">Note: UE is not required to measure </w:t>
      </w:r>
      <w:r>
        <w:rPr>
          <w:rFonts w:cs="Arial"/>
          <w:lang w:eastAsia="ko-KR"/>
        </w:rPr>
        <w:t xml:space="preserve">both </w:t>
      </w:r>
      <w:r w:rsidRPr="00522C86">
        <w:rPr>
          <w:rFonts w:cs="Arial"/>
          <w:lang w:eastAsia="ko-KR"/>
        </w:rPr>
        <w:t>AO-SSB and OD-SSB</w:t>
      </w:r>
    </w:p>
    <w:p w14:paraId="472F5633" w14:textId="77777777" w:rsidR="007E728E" w:rsidRDefault="007E728E" w:rsidP="00AF79D8"/>
    <w:p w14:paraId="048711C8" w14:textId="6C2F0E21" w:rsidR="007E728E" w:rsidRPr="007E41E3" w:rsidRDefault="007E728E" w:rsidP="007E728E">
      <w:pPr>
        <w:rPr>
          <w:b/>
          <w:bCs/>
        </w:rPr>
      </w:pPr>
      <w:r w:rsidRPr="007E41E3">
        <w:rPr>
          <w:b/>
          <w:bCs/>
          <w:highlight w:val="green"/>
        </w:rPr>
        <w:t>Agreement</w:t>
      </w:r>
      <w:r>
        <w:rPr>
          <w:b/>
          <w:bCs/>
        </w:rPr>
        <w:t xml:space="preserve"> (RAN1 #120b)</w:t>
      </w:r>
    </w:p>
    <w:p w14:paraId="4CC1D768" w14:textId="77777777" w:rsidR="007E728E" w:rsidRPr="007E41E3" w:rsidRDefault="007E728E" w:rsidP="007E728E">
      <w:pPr>
        <w:contextualSpacing/>
        <w:rPr>
          <w:rFonts w:eastAsia="Malgun Gothic"/>
          <w:szCs w:val="20"/>
          <w:lang w:eastAsia="x-none"/>
        </w:rPr>
      </w:pPr>
      <w:r w:rsidRPr="007E41E3">
        <w:rPr>
          <w:rFonts w:cs="Arial" w:hint="eastAsia"/>
          <w:lang w:eastAsia="ko-KR"/>
        </w:rPr>
        <w:t>F</w:t>
      </w:r>
      <w:r w:rsidRPr="007E41E3">
        <w:rPr>
          <w:rFonts w:cs="Arial"/>
          <w:lang w:eastAsia="zh-CN"/>
        </w:rPr>
        <w:t xml:space="preserve">or the case </w:t>
      </w:r>
      <w:r w:rsidRPr="00A354B5">
        <w:rPr>
          <w:rFonts w:cs="Arial"/>
          <w:highlight w:val="yellow"/>
          <w:lang w:eastAsia="zh-CN"/>
        </w:rPr>
        <w:t>when the cent</w:t>
      </w:r>
      <w:r w:rsidRPr="00A354B5">
        <w:rPr>
          <w:rFonts w:cs="Arial" w:hint="eastAsia"/>
          <w:highlight w:val="yellow"/>
          <w:lang w:eastAsia="ko-KR"/>
        </w:rPr>
        <w:t>e</w:t>
      </w:r>
      <w:r w:rsidRPr="00A354B5">
        <w:rPr>
          <w:rFonts w:cs="Arial"/>
          <w:highlight w:val="yellow"/>
          <w:lang w:eastAsia="zh-CN"/>
        </w:rPr>
        <w:t xml:space="preserve">r frequency locations of always-on SSB and </w:t>
      </w:r>
      <w:r w:rsidRPr="00A354B5">
        <w:rPr>
          <w:rFonts w:cs="Arial" w:hint="eastAsia"/>
          <w:highlight w:val="yellow"/>
          <w:lang w:eastAsia="ko-KR"/>
        </w:rPr>
        <w:t xml:space="preserve">on-demand </w:t>
      </w:r>
      <w:r w:rsidRPr="00A354B5">
        <w:rPr>
          <w:rFonts w:cs="Arial"/>
          <w:highlight w:val="yellow"/>
          <w:lang w:eastAsia="zh-CN"/>
        </w:rPr>
        <w:t xml:space="preserve">SSB </w:t>
      </w:r>
      <w:r w:rsidRPr="00A354B5">
        <w:rPr>
          <w:rFonts w:cs="Arial" w:hint="eastAsia"/>
          <w:highlight w:val="yellow"/>
          <w:lang w:eastAsia="ko-KR"/>
        </w:rPr>
        <w:t>are</w:t>
      </w:r>
      <w:r w:rsidRPr="00A354B5">
        <w:rPr>
          <w:rFonts w:cs="Arial"/>
          <w:highlight w:val="yellow"/>
          <w:lang w:eastAsia="zh-CN"/>
        </w:rPr>
        <w:t xml:space="preserve"> </w:t>
      </w:r>
      <w:r w:rsidRPr="00A354B5">
        <w:rPr>
          <w:rFonts w:cs="Arial" w:hint="eastAsia"/>
          <w:highlight w:val="yellow"/>
          <w:lang w:eastAsia="ko-KR"/>
        </w:rPr>
        <w:t>different</w:t>
      </w:r>
      <w:r w:rsidRPr="007E41E3">
        <w:rPr>
          <w:rFonts w:cs="Arial" w:hint="eastAsia"/>
          <w:lang w:eastAsia="ko-KR"/>
        </w:rPr>
        <w:t>,</w:t>
      </w:r>
      <w:r w:rsidRPr="007E41E3">
        <w:rPr>
          <w:rFonts w:cs="Arial"/>
          <w:lang w:eastAsia="ko-KR"/>
        </w:rPr>
        <w:t xml:space="preserve"> at least the following is supported for QCL between AO-SSB and OD-SSB</w:t>
      </w:r>
    </w:p>
    <w:p w14:paraId="4371A1FF" w14:textId="77777777" w:rsidR="007E728E" w:rsidRPr="007E41E3" w:rsidRDefault="007E728E" w:rsidP="007E728E">
      <w:pPr>
        <w:numPr>
          <w:ilvl w:val="0"/>
          <w:numId w:val="32"/>
        </w:numPr>
        <w:autoSpaceDE/>
        <w:autoSpaceDN/>
        <w:adjustRightInd/>
        <w:snapToGrid/>
        <w:spacing w:after="0"/>
        <w:contextualSpacing/>
        <w:rPr>
          <w:rFonts w:eastAsia="Malgun Gothic"/>
          <w:szCs w:val="20"/>
          <w:lang w:eastAsia="zh-CN"/>
        </w:rPr>
      </w:pPr>
      <w:r w:rsidRPr="007E41E3">
        <w:rPr>
          <w:rFonts w:cs="Arial"/>
          <w:lang w:eastAsia="zh-CN"/>
        </w:rPr>
        <w:t>SS</w:t>
      </w:r>
      <w:r w:rsidRPr="007E41E3">
        <w:rPr>
          <w:rFonts w:cs="Arial" w:hint="eastAsia"/>
          <w:lang w:eastAsia="ko-KR"/>
        </w:rPr>
        <w:t>/P</w:t>
      </w:r>
      <w:r w:rsidRPr="007E41E3">
        <w:rPr>
          <w:rFonts w:cs="Arial"/>
          <w:lang w:eastAsia="zh-CN"/>
        </w:rPr>
        <w:t>B</w:t>
      </w:r>
      <w:r w:rsidRPr="007E41E3">
        <w:rPr>
          <w:rFonts w:cs="Arial" w:hint="eastAsia"/>
          <w:lang w:eastAsia="ko-KR"/>
        </w:rPr>
        <w:t>CH block</w:t>
      </w:r>
      <w:r w:rsidRPr="007E41E3">
        <w:rPr>
          <w:rFonts w:cs="Arial"/>
          <w:lang w:eastAsia="zh-CN"/>
        </w:rPr>
        <w:t xml:space="preserve">s </w:t>
      </w:r>
      <w:r w:rsidRPr="007E41E3">
        <w:rPr>
          <w:rFonts w:cs="Arial" w:hint="eastAsia"/>
          <w:lang w:eastAsia="ko-KR"/>
        </w:rPr>
        <w:t xml:space="preserve">with the same SSB indexes for </w:t>
      </w:r>
      <w:r w:rsidRPr="007E41E3">
        <w:rPr>
          <w:rFonts w:cs="Arial"/>
          <w:lang w:eastAsia="ko-KR"/>
        </w:rPr>
        <w:t>always</w:t>
      </w:r>
      <w:r w:rsidRPr="007E41E3">
        <w:rPr>
          <w:rFonts w:cs="Arial" w:hint="eastAsia"/>
          <w:lang w:eastAsia="ko-KR"/>
        </w:rPr>
        <w:t xml:space="preserve">-on SSB and on-demand SSB </w:t>
      </w:r>
      <w:r w:rsidRPr="007E41E3">
        <w:rPr>
          <w:rFonts w:cs="Arial"/>
          <w:lang w:eastAsia="zh-CN"/>
        </w:rPr>
        <w:t>are quasi co-located</w:t>
      </w:r>
      <w:r w:rsidRPr="007E41E3">
        <w:rPr>
          <w:rFonts w:cs="Arial"/>
          <w:lang w:eastAsia="ko-KR"/>
        </w:rPr>
        <w:t xml:space="preserve"> with respect to Doppler spread, Doppler shift, average gain, average delay, delay spread, and when applicable, spatial RX parameters</w:t>
      </w:r>
      <w:r w:rsidRPr="007E41E3">
        <w:rPr>
          <w:rFonts w:cs="Arial"/>
          <w:lang w:eastAsia="zh-CN"/>
        </w:rPr>
        <w:t>.</w:t>
      </w:r>
    </w:p>
    <w:p w14:paraId="79609F15" w14:textId="77777777" w:rsidR="007E728E" w:rsidRDefault="007E728E" w:rsidP="007E728E">
      <w:pPr>
        <w:numPr>
          <w:ilvl w:val="0"/>
          <w:numId w:val="32"/>
        </w:numPr>
        <w:autoSpaceDE/>
        <w:autoSpaceDN/>
        <w:adjustRightInd/>
        <w:snapToGrid/>
        <w:spacing w:after="0"/>
        <w:contextualSpacing/>
        <w:rPr>
          <w:rFonts w:eastAsia="Malgun Gothic"/>
          <w:szCs w:val="20"/>
          <w:lang w:eastAsia="zh-CN"/>
        </w:rPr>
      </w:pPr>
      <w:r w:rsidRPr="007E41E3">
        <w:rPr>
          <w:rFonts w:cs="Arial"/>
          <w:lang w:eastAsia="ko-KR"/>
        </w:rPr>
        <w:lastRenderedPageBreak/>
        <w:t>When a</w:t>
      </w:r>
      <w:r w:rsidRPr="007E41E3">
        <w:rPr>
          <w:rFonts w:cs="Arial" w:hint="eastAsia"/>
          <w:lang w:eastAsia="ko-KR"/>
        </w:rPr>
        <w:t xml:space="preserve"> signal/channel </w:t>
      </w:r>
      <w:r w:rsidRPr="007E41E3">
        <w:rPr>
          <w:rFonts w:cs="Arial"/>
          <w:lang w:eastAsia="ko-KR"/>
        </w:rPr>
        <w:t xml:space="preserve">is configured to be QCLed with a SSB index, the signal/channel is </w:t>
      </w:r>
      <w:r w:rsidRPr="007E41E3">
        <w:rPr>
          <w:rFonts w:cs="Arial" w:hint="eastAsia"/>
          <w:lang w:eastAsia="ko-KR"/>
        </w:rPr>
        <w:t xml:space="preserve">QCLed with </w:t>
      </w:r>
      <w:r w:rsidRPr="007E41E3">
        <w:rPr>
          <w:rFonts w:cs="Arial"/>
          <w:lang w:eastAsia="ko-KR"/>
        </w:rPr>
        <w:t>the same SSB index of always</w:t>
      </w:r>
      <w:r w:rsidRPr="007E41E3">
        <w:rPr>
          <w:rFonts w:cs="Arial" w:hint="eastAsia"/>
          <w:lang w:eastAsia="ko-KR"/>
        </w:rPr>
        <w:t>-</w:t>
      </w:r>
      <w:r w:rsidRPr="007E41E3">
        <w:rPr>
          <w:rFonts w:eastAsia="Malgun Gothic" w:hint="eastAsia"/>
          <w:szCs w:val="20"/>
          <w:lang w:eastAsia="ko-KR"/>
        </w:rPr>
        <w:t xml:space="preserve">on SSB </w:t>
      </w:r>
      <w:r w:rsidRPr="007E41E3">
        <w:rPr>
          <w:rFonts w:eastAsia="Malgun Gothic"/>
          <w:szCs w:val="20"/>
          <w:lang w:eastAsia="ko-KR"/>
        </w:rPr>
        <w:t xml:space="preserve">and </w:t>
      </w:r>
      <w:r w:rsidRPr="007E41E3">
        <w:rPr>
          <w:rFonts w:eastAsia="Malgun Gothic" w:hint="eastAsia"/>
          <w:szCs w:val="20"/>
          <w:lang w:eastAsia="ko-KR"/>
        </w:rPr>
        <w:t>on-demand SSB (if transmitted)</w:t>
      </w:r>
      <w:r w:rsidRPr="007E41E3">
        <w:rPr>
          <w:rFonts w:eastAsia="Malgun Gothic"/>
          <w:szCs w:val="20"/>
          <w:lang w:eastAsia="ko-KR"/>
        </w:rPr>
        <w:t xml:space="preserve"> with the same QCL parameters according to existing specifications</w:t>
      </w:r>
    </w:p>
    <w:p w14:paraId="3E48A8F8" w14:textId="77777777" w:rsidR="007E728E" w:rsidRDefault="007E728E" w:rsidP="00AF79D8"/>
    <w:p w14:paraId="1D79FFEC" w14:textId="4612D2FA" w:rsidR="008A0689" w:rsidRDefault="0088238A" w:rsidP="00AF79D8">
      <w:r>
        <w:t>T</w:t>
      </w:r>
      <w:r w:rsidR="008A0689">
        <w:t>he previous agreements may be summarized in the following table</w:t>
      </w:r>
      <w:r w:rsidR="00CA67E9">
        <w:t xml:space="preserve"> for scenario #2, always on SSB (AO SSB) is present</w:t>
      </w:r>
      <w:r w:rsidR="008A0689">
        <w:t>:</w:t>
      </w:r>
    </w:p>
    <w:tbl>
      <w:tblPr>
        <w:tblStyle w:val="TableGrid"/>
        <w:tblW w:w="0" w:type="auto"/>
        <w:tblLook w:val="04A0" w:firstRow="1" w:lastRow="0" w:firstColumn="1" w:lastColumn="0" w:noHBand="0" w:noVBand="1"/>
      </w:tblPr>
      <w:tblGrid>
        <w:gridCol w:w="2409"/>
        <w:gridCol w:w="2409"/>
        <w:gridCol w:w="2410"/>
        <w:gridCol w:w="2410"/>
      </w:tblGrid>
      <w:tr w:rsidR="008A0689" w14:paraId="2A68CF62" w14:textId="77777777" w:rsidTr="008A0689">
        <w:tc>
          <w:tcPr>
            <w:tcW w:w="2409" w:type="dxa"/>
          </w:tcPr>
          <w:p w14:paraId="79A14701" w14:textId="77777777" w:rsidR="008A0689" w:rsidRDefault="008A0689" w:rsidP="00AF79D8"/>
        </w:tc>
        <w:tc>
          <w:tcPr>
            <w:tcW w:w="2409" w:type="dxa"/>
          </w:tcPr>
          <w:p w14:paraId="3B2DF77C" w14:textId="5C569CC3" w:rsidR="008A0689" w:rsidRDefault="008A0689" w:rsidP="00AF79D8">
            <w:r>
              <w:t>AO NCD</w:t>
            </w:r>
            <w:r w:rsidR="00607EC0">
              <w:t>-</w:t>
            </w:r>
            <w:r>
              <w:t>SSB</w:t>
            </w:r>
          </w:p>
        </w:tc>
        <w:tc>
          <w:tcPr>
            <w:tcW w:w="2410" w:type="dxa"/>
          </w:tcPr>
          <w:p w14:paraId="6D7C2F47" w14:textId="106FA68C" w:rsidR="008A0689" w:rsidRDefault="00607EC0" w:rsidP="00AF79D8">
            <w:r>
              <w:t>AO CD-SSB not on sync raster</w:t>
            </w:r>
          </w:p>
        </w:tc>
        <w:tc>
          <w:tcPr>
            <w:tcW w:w="2410" w:type="dxa"/>
          </w:tcPr>
          <w:p w14:paraId="502EB1D3" w14:textId="243F04FB" w:rsidR="008A0689" w:rsidRDefault="00607EC0" w:rsidP="00AF79D8">
            <w:r>
              <w:t>AO CD-SSB on sync raster</w:t>
            </w:r>
          </w:p>
        </w:tc>
      </w:tr>
      <w:tr w:rsidR="008A0689" w14:paraId="1FC1D24E" w14:textId="77777777" w:rsidTr="008A0689">
        <w:tc>
          <w:tcPr>
            <w:tcW w:w="2409" w:type="dxa"/>
          </w:tcPr>
          <w:p w14:paraId="11E8B361" w14:textId="202246F0" w:rsidR="008A0689" w:rsidRDefault="00607EC0" w:rsidP="00AF79D8">
            <w:r>
              <w:t>OD SSB not on sync raster</w:t>
            </w:r>
          </w:p>
        </w:tc>
        <w:tc>
          <w:tcPr>
            <w:tcW w:w="2409" w:type="dxa"/>
          </w:tcPr>
          <w:p w14:paraId="27363C5F" w14:textId="350407B4" w:rsidR="008A0689" w:rsidRDefault="001A10D0" w:rsidP="00AF79D8">
            <w:r w:rsidRPr="001A10D0">
              <w:rPr>
                <w:highlight w:val="yellow"/>
              </w:rPr>
              <w:t>Open for discussion OD CD-SSB not on sync raster</w:t>
            </w:r>
          </w:p>
        </w:tc>
        <w:tc>
          <w:tcPr>
            <w:tcW w:w="2410" w:type="dxa"/>
          </w:tcPr>
          <w:p w14:paraId="66B6E1D3" w14:textId="4560FF43" w:rsidR="008A0689" w:rsidRDefault="00607EC0" w:rsidP="00AF79D8">
            <w:bookmarkStart w:id="7" w:name="OLE_LINK40"/>
            <w:r w:rsidRPr="00607EC0">
              <w:rPr>
                <w:highlight w:val="yellow"/>
              </w:rPr>
              <w:t>Open for discussion</w:t>
            </w:r>
            <w:bookmarkEnd w:id="7"/>
          </w:p>
        </w:tc>
        <w:tc>
          <w:tcPr>
            <w:tcW w:w="2410" w:type="dxa"/>
          </w:tcPr>
          <w:p w14:paraId="11024947" w14:textId="0853A3C4" w:rsidR="008A0689" w:rsidRDefault="00607EC0" w:rsidP="00AF79D8">
            <w:r>
              <w:t>Different frequency</w:t>
            </w:r>
          </w:p>
        </w:tc>
      </w:tr>
      <w:tr w:rsidR="008A0689" w14:paraId="405CCA7A" w14:textId="77777777" w:rsidTr="008A0689">
        <w:tc>
          <w:tcPr>
            <w:tcW w:w="2409" w:type="dxa"/>
          </w:tcPr>
          <w:p w14:paraId="69ADC5F0" w14:textId="728FC2BA" w:rsidR="008A0689" w:rsidRDefault="00607EC0" w:rsidP="00AF79D8">
            <w:r>
              <w:t>OD NCD-SSB</w:t>
            </w:r>
          </w:p>
        </w:tc>
        <w:tc>
          <w:tcPr>
            <w:tcW w:w="2409" w:type="dxa"/>
          </w:tcPr>
          <w:p w14:paraId="4A8F6C97" w14:textId="76ECFF0D" w:rsidR="008A0689" w:rsidRDefault="00607EC0" w:rsidP="00AF79D8">
            <w:r>
              <w:t>Same frequency</w:t>
            </w:r>
          </w:p>
        </w:tc>
        <w:tc>
          <w:tcPr>
            <w:tcW w:w="2410" w:type="dxa"/>
          </w:tcPr>
          <w:p w14:paraId="7B45C5FA" w14:textId="7B28A58D" w:rsidR="008A0689" w:rsidRDefault="00607EC0" w:rsidP="00AF79D8">
            <w:r w:rsidRPr="00607EC0">
              <w:rPr>
                <w:highlight w:val="yellow"/>
              </w:rPr>
              <w:t>Open for discussion</w:t>
            </w:r>
          </w:p>
        </w:tc>
        <w:tc>
          <w:tcPr>
            <w:tcW w:w="2410" w:type="dxa"/>
          </w:tcPr>
          <w:p w14:paraId="3EC901F4" w14:textId="1F0BE7E4" w:rsidR="008A0689" w:rsidRDefault="00607EC0" w:rsidP="00AF79D8">
            <w:r>
              <w:t>Different frequency</w:t>
            </w:r>
          </w:p>
        </w:tc>
      </w:tr>
    </w:tbl>
    <w:p w14:paraId="77B823DE" w14:textId="65BC63DA" w:rsidR="007567DD" w:rsidRDefault="007567DD" w:rsidP="00AF79D8">
      <w:bookmarkStart w:id="8" w:name="OLE_LINK14"/>
    </w:p>
    <w:p w14:paraId="4BD92707" w14:textId="77777777" w:rsidR="00713782" w:rsidRPr="00713782" w:rsidRDefault="001A10D0" w:rsidP="00713782">
      <w:r>
        <w:t xml:space="preserve">There are few scenarios left for discussion. One scenario to consider is when always-on SSB (AO-SSB) is a CD-SSB but not located on the synchronization raster. </w:t>
      </w:r>
      <w:r w:rsidR="00713782" w:rsidRPr="00713782">
        <w:t>This setup closely resembles the case where AO-SSB is non-cell-defining (NCD). Since such AO-SSBs are not used for legacy UE initial access, configuring OD-SSB at the same frequency poses minimal compatibility risk.</w:t>
      </w:r>
    </w:p>
    <w:p w14:paraId="64743B7C" w14:textId="1708E6C2" w:rsidR="001A10D0" w:rsidRDefault="001A10D0" w:rsidP="001A10D0">
      <w:r>
        <w:t xml:space="preserve">Therefore, like in the agreement above for AO NCD-SSB scenario, the frequency of OD-SSB should be the same as the frequency </w:t>
      </w:r>
      <w:r w:rsidR="00C46627">
        <w:t xml:space="preserve">location of the </w:t>
      </w:r>
      <w:r>
        <w:t>AO-SSB with no impact on the legacy devices.</w:t>
      </w:r>
    </w:p>
    <w:p w14:paraId="5A1AFC28" w14:textId="4C2567CE" w:rsidR="001A10D0" w:rsidRPr="007C7E0D" w:rsidRDefault="001A10D0" w:rsidP="001D5A2A">
      <w:pPr>
        <w:autoSpaceDE/>
        <w:autoSpaceDN/>
        <w:adjustRightInd/>
        <w:snapToGrid/>
        <w:rPr>
          <w:b/>
          <w:bCs/>
          <w:szCs w:val="20"/>
          <w:lang w:eastAsia="ko-KR"/>
        </w:rPr>
      </w:pPr>
      <w:bookmarkStart w:id="9" w:name="OLE_LINK3"/>
      <w:r w:rsidRPr="007C7E0D">
        <w:rPr>
          <w:b/>
          <w:bCs/>
        </w:rPr>
        <w:t>Proposal</w:t>
      </w:r>
      <w:r w:rsidR="0028497A">
        <w:rPr>
          <w:b/>
          <w:bCs/>
        </w:rPr>
        <w:t xml:space="preserve"> 1</w:t>
      </w:r>
      <w:r w:rsidR="0028497A" w:rsidRPr="007C7E0D">
        <w:rPr>
          <w:b/>
          <w:bCs/>
        </w:rPr>
        <w:t>: If</w:t>
      </w:r>
      <w:r w:rsidRPr="007C7E0D">
        <w:rPr>
          <w:rFonts w:cs="Arial" w:hint="eastAsia"/>
          <w:b/>
          <w:bCs/>
          <w:lang w:eastAsia="ko-KR"/>
        </w:rPr>
        <w:t xml:space="preserve"> </w:t>
      </w:r>
      <w:r w:rsidR="00CA67E9">
        <w:rPr>
          <w:rFonts w:cs="Arial"/>
          <w:b/>
          <w:bCs/>
          <w:lang w:eastAsia="ko-KR"/>
        </w:rPr>
        <w:t>AO</w:t>
      </w:r>
      <w:r w:rsidRPr="007C7E0D">
        <w:rPr>
          <w:rFonts w:cs="Arial" w:hint="eastAsia"/>
          <w:b/>
          <w:bCs/>
          <w:lang w:eastAsia="ko-KR"/>
        </w:rPr>
        <w:t xml:space="preserve"> SSB is CD-SSB </w:t>
      </w:r>
      <w:r w:rsidRPr="007C7E0D">
        <w:rPr>
          <w:rFonts w:cs="Arial"/>
          <w:b/>
          <w:bCs/>
          <w:lang w:eastAsia="ko-KR"/>
        </w:rPr>
        <w:t xml:space="preserve">not </w:t>
      </w:r>
      <w:r>
        <w:rPr>
          <w:rFonts w:cs="Arial"/>
          <w:b/>
          <w:bCs/>
          <w:lang w:eastAsia="ko-KR"/>
        </w:rPr>
        <w:t xml:space="preserve">located </w:t>
      </w:r>
      <w:r w:rsidRPr="007C7E0D">
        <w:rPr>
          <w:rFonts w:cs="Arial" w:hint="eastAsia"/>
          <w:b/>
          <w:bCs/>
          <w:lang w:eastAsia="ko-KR"/>
        </w:rPr>
        <w:t xml:space="preserve">on </w:t>
      </w:r>
      <w:r>
        <w:rPr>
          <w:rFonts w:cs="Arial"/>
          <w:b/>
          <w:bCs/>
          <w:lang w:eastAsia="ko-KR"/>
        </w:rPr>
        <w:t>the</w:t>
      </w:r>
      <w:r w:rsidRPr="007C7E0D">
        <w:rPr>
          <w:rFonts w:cs="Arial" w:hint="eastAsia"/>
          <w:b/>
          <w:bCs/>
          <w:lang w:eastAsia="ko-KR"/>
        </w:rPr>
        <w:t xml:space="preserve"> synchronization raster, t</w:t>
      </w:r>
      <w:r w:rsidRPr="007C7E0D">
        <w:rPr>
          <w:rFonts w:cs="Arial"/>
          <w:b/>
          <w:bCs/>
          <w:lang w:eastAsia="zh-CN"/>
        </w:rPr>
        <w:t xml:space="preserve">he frequency location of on-demand SSB </w:t>
      </w:r>
      <w:r w:rsidRPr="007C7E0D">
        <w:rPr>
          <w:rFonts w:cs="Arial" w:hint="eastAsia"/>
          <w:b/>
          <w:bCs/>
          <w:lang w:eastAsia="ko-KR"/>
        </w:rPr>
        <w:t xml:space="preserve">is </w:t>
      </w:r>
      <w:r w:rsidRPr="007C7E0D">
        <w:rPr>
          <w:rFonts w:cs="Arial"/>
          <w:b/>
          <w:bCs/>
          <w:lang w:eastAsia="ko-KR"/>
        </w:rPr>
        <w:t>the same as</w:t>
      </w:r>
      <w:r w:rsidRPr="007C7E0D">
        <w:rPr>
          <w:rFonts w:cs="Arial"/>
          <w:b/>
          <w:bCs/>
          <w:lang w:eastAsia="zh-CN"/>
        </w:rPr>
        <w:t xml:space="preserve"> the frequency location of always-on SSB</w:t>
      </w:r>
      <w:r w:rsidRPr="007C7E0D">
        <w:rPr>
          <w:rFonts w:cs="Arial" w:hint="eastAsia"/>
          <w:b/>
          <w:bCs/>
          <w:lang w:eastAsia="ko-KR"/>
        </w:rPr>
        <w:t>.</w:t>
      </w:r>
    </w:p>
    <w:bookmarkEnd w:id="9"/>
    <w:p w14:paraId="205B94A5" w14:textId="77777777" w:rsidR="001A10D0" w:rsidRDefault="001A10D0" w:rsidP="00AF79D8"/>
    <w:p w14:paraId="781F8FBE" w14:textId="2B43BDC7" w:rsidR="001A10D0" w:rsidRDefault="001A10D0" w:rsidP="00AF79D8">
      <w:r>
        <w:t xml:space="preserve">Another scenario to discuss is </w:t>
      </w:r>
      <w:r w:rsidR="00CA67E9">
        <w:t xml:space="preserve">when </w:t>
      </w:r>
      <w:r>
        <w:t xml:space="preserve">OD SSB </w:t>
      </w:r>
      <w:r w:rsidR="00CA67E9">
        <w:t>is</w:t>
      </w:r>
      <w:r>
        <w:t xml:space="preserve"> not </w:t>
      </w:r>
      <w:r w:rsidR="00CA67E9">
        <w:t xml:space="preserve">located </w:t>
      </w:r>
      <w:r>
        <w:t>on the sync raster</w:t>
      </w:r>
      <w:r w:rsidR="00CA67E9">
        <w:t xml:space="preserve"> while AO NCD SSB is present.</w:t>
      </w:r>
      <w:r>
        <w:t xml:space="preserve"> </w:t>
      </w:r>
      <w:r w:rsidR="00CA67E9">
        <w:t>If this scenario</w:t>
      </w:r>
      <w:r>
        <w:t xml:space="preserve"> is allowed</w:t>
      </w:r>
      <w:r w:rsidR="00CA67E9">
        <w:t>,</w:t>
      </w:r>
      <w:r>
        <w:t xml:space="preserve"> what is the relationship between its frequency location and frequency location of AO SSB</w:t>
      </w:r>
      <w:r w:rsidR="00CA67E9">
        <w:t>?</w:t>
      </w:r>
    </w:p>
    <w:p w14:paraId="49661278" w14:textId="099FF3C8" w:rsidR="00CA67E9" w:rsidRDefault="00CA67E9" w:rsidP="00AF79D8">
      <w:r>
        <w:t>We note that if OD SSB is not on sync raster</w:t>
      </w:r>
      <w:r w:rsidR="00C46627">
        <w:t>,</w:t>
      </w:r>
      <w:r>
        <w:t xml:space="preserve"> there are two possibilities. The first is that </w:t>
      </w:r>
      <w:r w:rsidR="00C46627">
        <w:t>OD-</w:t>
      </w:r>
      <w:r>
        <w:t>SSB is a</w:t>
      </w:r>
      <w:r w:rsidR="005B30D5">
        <w:t>n</w:t>
      </w:r>
      <w:r>
        <w:t xml:space="preserve"> NCD-SSB</w:t>
      </w:r>
      <w:r w:rsidR="005B30D5">
        <w:t xml:space="preserve">. In this case it was already agreed that OD NCD-SSB and AO NCD-SSB have the same frequency.  The second case is when </w:t>
      </w:r>
      <w:r w:rsidR="00C46627">
        <w:t>OD-</w:t>
      </w:r>
      <w:r w:rsidR="005B30D5">
        <w:t>SSB is a CD-SSB not located on the synchronization raster, while AO SSB is an NCD-SSB.</w:t>
      </w:r>
    </w:p>
    <w:p w14:paraId="1F774DA6" w14:textId="4025BBE3" w:rsidR="005B30D5" w:rsidRDefault="001A10D0" w:rsidP="00713782">
      <w:r>
        <w:t>In our opinion, this scenario is less likely in practical deployments</w:t>
      </w:r>
      <w:r w:rsidR="005B30D5">
        <w:t>, there is no strong motivation to have an OD CD-SSB not on synchronization raster, which does not provide support for initial access, while the AO SSB is an NCD-SSB. In other words, the cell provides a periodic transmission</w:t>
      </w:r>
      <w:r w:rsidR="00C46627">
        <w:t xml:space="preserve"> of SIB1</w:t>
      </w:r>
      <w:r w:rsidR="005B30D5">
        <w:t xml:space="preserve">, but is known only to the NES UEs, and this may contradict the </w:t>
      </w:r>
      <w:r w:rsidR="00C46627">
        <w:t>AO-</w:t>
      </w:r>
      <w:r w:rsidR="005B30D5">
        <w:t>SSB, which signals that there is no SIB1 transmission.</w:t>
      </w:r>
    </w:p>
    <w:p w14:paraId="67AD1D3E" w14:textId="4410C839" w:rsidR="00713782" w:rsidRDefault="00713782" w:rsidP="00713782">
      <w:r w:rsidRPr="00713782">
        <w:t>While this configuration is technically feasible, its deployment motivation appears weak. Allowing OD-SSB</w:t>
      </w:r>
      <w:r w:rsidR="00CE3269">
        <w:t xml:space="preserve"> not </w:t>
      </w:r>
      <w:r w:rsidR="005B30D5">
        <w:t>to be on a sync</w:t>
      </w:r>
      <w:r w:rsidR="00CE3269">
        <w:t xml:space="preserve"> raster</w:t>
      </w:r>
      <w:r w:rsidRPr="00713782">
        <w:t xml:space="preserve"> to serve as a CD-SSB </w:t>
      </w:r>
      <w:r w:rsidR="005B30D5">
        <w:t xml:space="preserve">only for NES </w:t>
      </w:r>
      <w:r w:rsidRPr="00713782">
        <w:t>would complicate design and may create inconsistencies.</w:t>
      </w:r>
      <w:r w:rsidR="00CA67E9">
        <w:t xml:space="preserve"> </w:t>
      </w:r>
      <w:r w:rsidR="005B30D5">
        <w:t xml:space="preserve"> In our view such a scenario should not be supported.</w:t>
      </w:r>
    </w:p>
    <w:p w14:paraId="731E6A72" w14:textId="38378C37" w:rsidR="005B30D5" w:rsidRPr="005B30D5" w:rsidRDefault="00432056" w:rsidP="00713782">
      <w:pPr>
        <w:rPr>
          <w:b/>
          <w:bCs/>
        </w:rPr>
      </w:pPr>
      <w:bookmarkStart w:id="10" w:name="OLE_LINK4"/>
      <w:r>
        <w:rPr>
          <w:b/>
          <w:bCs/>
        </w:rPr>
        <w:t>Observation</w:t>
      </w:r>
      <w:r w:rsidR="005F16A1">
        <w:rPr>
          <w:b/>
          <w:bCs/>
        </w:rPr>
        <w:t xml:space="preserve"> 1</w:t>
      </w:r>
      <w:r w:rsidR="005B30D5" w:rsidRPr="005B30D5">
        <w:rPr>
          <w:b/>
          <w:bCs/>
        </w:rPr>
        <w:t xml:space="preserve">: </w:t>
      </w:r>
      <w:r>
        <w:rPr>
          <w:b/>
          <w:bCs/>
        </w:rPr>
        <w:t>There is no strong motivation to support</w:t>
      </w:r>
      <w:r w:rsidR="005B30D5" w:rsidRPr="005B30D5">
        <w:rPr>
          <w:b/>
          <w:bCs/>
        </w:rPr>
        <w:t xml:space="preserve"> OD CD-SSB not on sync raster and AO NCD-SSB scenario.</w:t>
      </w:r>
    </w:p>
    <w:bookmarkEnd w:id="10"/>
    <w:p w14:paraId="3CDF7EC9" w14:textId="1938CABB" w:rsidR="001A10D0" w:rsidRDefault="00E07A3F" w:rsidP="00AF79D8">
      <w:r>
        <w:t xml:space="preserve">However, if such combination is supported, </w:t>
      </w:r>
      <w:r w:rsidR="00432056">
        <w:t>to reduce complexity and have UEs monitor a single frequency (like</w:t>
      </w:r>
      <w:r>
        <w:t xml:space="preserve"> when both OD and AO SSBs are NCD</w:t>
      </w:r>
      <w:r w:rsidR="00432056">
        <w:t xml:space="preserve">, </w:t>
      </w:r>
      <w:r w:rsidR="00FC0E40">
        <w:t>see the table above)</w:t>
      </w:r>
      <w:r>
        <w:t xml:space="preserve">, </w:t>
      </w:r>
      <w:r w:rsidR="00432056">
        <w:t>the OD SSB and AO SSB should have</w:t>
      </w:r>
      <w:r>
        <w:t xml:space="preserve"> same frequency.</w:t>
      </w:r>
    </w:p>
    <w:p w14:paraId="646A80D8" w14:textId="3523D7B8" w:rsidR="00E07A3F" w:rsidRPr="00E07A3F" w:rsidRDefault="00E07A3F" w:rsidP="00AF79D8">
      <w:pPr>
        <w:rPr>
          <w:b/>
          <w:bCs/>
        </w:rPr>
      </w:pPr>
      <w:bookmarkStart w:id="11" w:name="OLE_LINK6"/>
      <w:r w:rsidRPr="00E07A3F">
        <w:rPr>
          <w:b/>
          <w:bCs/>
        </w:rPr>
        <w:t>Proposal</w:t>
      </w:r>
      <w:r w:rsidR="0028497A">
        <w:rPr>
          <w:b/>
          <w:bCs/>
        </w:rPr>
        <w:t xml:space="preserve"> 2</w:t>
      </w:r>
      <w:r w:rsidRPr="00E07A3F">
        <w:rPr>
          <w:b/>
          <w:bCs/>
        </w:rPr>
        <w:t>: If OD CD-SSB not on sync raster is supported, OD</w:t>
      </w:r>
      <w:r w:rsidR="00432056">
        <w:rPr>
          <w:b/>
          <w:bCs/>
        </w:rPr>
        <w:t xml:space="preserve"> CD-</w:t>
      </w:r>
      <w:r w:rsidRPr="00E07A3F">
        <w:rPr>
          <w:b/>
          <w:bCs/>
        </w:rPr>
        <w:t>SSB and AO NCD-SSB should have the same frequency</w:t>
      </w:r>
      <w:r w:rsidR="00B875AD">
        <w:rPr>
          <w:b/>
          <w:bCs/>
        </w:rPr>
        <w:t xml:space="preserve"> location</w:t>
      </w:r>
      <w:r w:rsidRPr="00E07A3F">
        <w:rPr>
          <w:b/>
          <w:bCs/>
        </w:rPr>
        <w:t>.</w:t>
      </w:r>
    </w:p>
    <w:bookmarkEnd w:id="11"/>
    <w:p w14:paraId="37E930D1" w14:textId="77777777" w:rsidR="001A10D0" w:rsidRDefault="001A10D0" w:rsidP="00AF79D8"/>
    <w:p w14:paraId="4E049CD6" w14:textId="44EA3A48" w:rsidR="005C2DE1" w:rsidRPr="008D2A2F" w:rsidRDefault="005C2DE1" w:rsidP="0028497A">
      <w:pPr>
        <w:pStyle w:val="Heading2"/>
      </w:pPr>
      <w:r w:rsidRPr="008D2A2F">
        <w:t>Configuration and Signaling</w:t>
      </w:r>
    </w:p>
    <w:bookmarkEnd w:id="8"/>
    <w:p w14:paraId="5BA11E5A" w14:textId="77777777" w:rsidR="002265D0" w:rsidRPr="002265D0" w:rsidRDefault="00D44D3A" w:rsidP="002265D0">
      <w:r>
        <w:t>In RAN1 #</w:t>
      </w:r>
      <w:r w:rsidR="005C2DE1">
        <w:t>120, f</w:t>
      </w:r>
      <w:r w:rsidR="005C2DE1" w:rsidRPr="005C2DE1">
        <w:t>or a cell supporting on-demand SSB SCell operation, introduce</w:t>
      </w:r>
      <w:r w:rsidR="005C2DE1">
        <w:t>d</w:t>
      </w:r>
      <w:r w:rsidR="005C2DE1" w:rsidRPr="005C2DE1">
        <w:t xml:space="preserve"> NEW higher layer parameters to configure each of the </w:t>
      </w:r>
      <w:r w:rsidR="0028497A" w:rsidRPr="005C2DE1">
        <w:t>following</w:t>
      </w:r>
      <w:r w:rsidR="005C2DE1" w:rsidRPr="005C2DE1">
        <w:t>, for both Case #1 and Case #2.</w:t>
      </w:r>
      <w:r w:rsidR="005C2DE1">
        <w:t xml:space="preserve"> </w:t>
      </w:r>
      <w:r w:rsidR="002265D0" w:rsidRPr="002265D0">
        <w:t>Some of these fields remain under further study (FFS), particularly regarding whether they can be defined as lists.</w:t>
      </w:r>
    </w:p>
    <w:p w14:paraId="424DB832" w14:textId="4F165C4E" w:rsidR="00C87C0A" w:rsidRPr="00AB01CA" w:rsidRDefault="00C87C0A" w:rsidP="00C87C0A">
      <w:pPr>
        <w:rPr>
          <w:b/>
          <w:bCs/>
        </w:rPr>
      </w:pPr>
      <w:r w:rsidRPr="00AB01CA">
        <w:rPr>
          <w:b/>
          <w:bCs/>
          <w:highlight w:val="green"/>
        </w:rPr>
        <w:t>Agreement</w:t>
      </w:r>
    </w:p>
    <w:p w14:paraId="3AA0316D" w14:textId="77777777" w:rsidR="00C87C0A" w:rsidRPr="00A64254" w:rsidRDefault="00C87C0A" w:rsidP="00C87C0A">
      <w:pPr>
        <w:pStyle w:val="ListParagraph"/>
        <w:numPr>
          <w:ilvl w:val="0"/>
          <w:numId w:val="32"/>
        </w:numPr>
        <w:spacing w:line="256" w:lineRule="auto"/>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introduce NEW higher layer parameter (i.e., </w:t>
      </w:r>
      <w:r>
        <w:rPr>
          <w:rFonts w:hint="eastAsia"/>
          <w:i/>
          <w:iCs/>
          <w:szCs w:val="20"/>
          <w:lang w:eastAsia="ko-KR"/>
        </w:rPr>
        <w:t>od-ssb-config</w:t>
      </w:r>
      <w:r>
        <w:rPr>
          <w:rFonts w:hint="eastAsia"/>
          <w:szCs w:val="20"/>
          <w:lang w:eastAsia="ko-KR"/>
        </w:rPr>
        <w:t>) for on-demand SSB configuration, for both Case #1 and Case #2.</w:t>
      </w:r>
    </w:p>
    <w:p w14:paraId="2E950594" w14:textId="77777777" w:rsidR="00C87C0A" w:rsidRDefault="00C87C0A" w:rsidP="00C87C0A">
      <w:pPr>
        <w:pStyle w:val="ListParagraph"/>
        <w:numPr>
          <w:ilvl w:val="0"/>
          <w:numId w:val="32"/>
        </w:numPr>
        <w:spacing w:line="256" w:lineRule="auto"/>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introduce NEW higher layer parameters to configure each of the followings, for both Case #1 and Case #2.</w:t>
      </w:r>
    </w:p>
    <w:p w14:paraId="2603D695" w14:textId="77777777" w:rsidR="00C87C0A" w:rsidRDefault="00C87C0A" w:rsidP="00C87C0A">
      <w:pPr>
        <w:pStyle w:val="ListParagraph"/>
        <w:numPr>
          <w:ilvl w:val="1"/>
          <w:numId w:val="32"/>
        </w:numPr>
        <w:spacing w:line="256" w:lineRule="auto"/>
        <w:jc w:val="both"/>
        <w:rPr>
          <w:rFonts w:ascii="Times New Roman" w:eastAsia="Malgun Gothic" w:hAnsi="Times New Roman"/>
          <w:lang w:val="en-US"/>
        </w:rPr>
      </w:pPr>
      <w:r>
        <w:rPr>
          <w:rFonts w:ascii="Times New Roman" w:eastAsia="Malgun Gothic" w:hAnsi="Times New Roman"/>
          <w:lang w:val="en-US"/>
        </w:rPr>
        <w:t>Frequency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od-ssb-absoluteFrequency</w:t>
      </w:r>
      <w:r>
        <w:rPr>
          <w:rFonts w:ascii="Times New Roman" w:eastAsia="Malgun Gothic" w:hAnsi="Times New Roman" w:hint="eastAsia"/>
          <w:lang w:val="en-US" w:eastAsia="ko-KR"/>
        </w:rPr>
        <w:t>)</w:t>
      </w:r>
    </w:p>
    <w:p w14:paraId="7C4BE778" w14:textId="77777777" w:rsidR="00C87C0A" w:rsidRDefault="00C87C0A" w:rsidP="00C87C0A">
      <w:pPr>
        <w:pStyle w:val="ListParagraph"/>
        <w:numPr>
          <w:ilvl w:val="2"/>
          <w:numId w:val="32"/>
        </w:numPr>
        <w:spacing w:line="256" w:lineRule="auto"/>
        <w:jc w:val="both"/>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06FBE287" w14:textId="77777777" w:rsidR="00C87C0A" w:rsidRDefault="00C87C0A" w:rsidP="00C87C0A">
      <w:pPr>
        <w:pStyle w:val="ListParagraph"/>
        <w:numPr>
          <w:ilvl w:val="1"/>
          <w:numId w:val="32"/>
        </w:numPr>
        <w:spacing w:line="256" w:lineRule="auto"/>
        <w:jc w:val="both"/>
        <w:rPr>
          <w:rFonts w:ascii="Times New Roman" w:eastAsia="Malgun Gothic" w:hAnsi="Times New Roman"/>
          <w:lang w:val="en-US"/>
        </w:rPr>
      </w:pPr>
      <w:r>
        <w:rPr>
          <w:rFonts w:ascii="Times New Roman" w:eastAsia="Malgun Gothic" w:hAnsi="Times New Roman"/>
          <w:lang w:val="en-US"/>
        </w:rPr>
        <w:t xml:space="preserve">SSB positions within an on-demand SSB burst by using signaling similar to </w:t>
      </w:r>
      <w:r>
        <w:rPr>
          <w:rFonts w:ascii="Times New Roman" w:eastAsia="Malgun Gothic" w:hAnsi="Times New Roman"/>
          <w:i/>
          <w:iCs/>
          <w:lang w:val="en-US"/>
        </w:rPr>
        <w:t>ssb-PositionsInBurst</w:t>
      </w:r>
      <w:r>
        <w:rPr>
          <w:rFonts w:ascii="Times New Roman" w:eastAsia="Malgun Gothic" w:hAnsi="Times New Roman" w:hint="eastAsia"/>
          <w:i/>
          <w:iCs/>
          <w:lang w:val="en-US" w:eastAsia="ko-KR"/>
        </w:rPr>
        <w:t xml:space="preserve"> </w:t>
      </w:r>
      <w:r>
        <w:rPr>
          <w:rFonts w:ascii="Times New Roman" w:eastAsia="Malgun Gothic" w:hAnsi="Times New Roman" w:hint="eastAsia"/>
          <w:lang w:val="en-US" w:eastAsia="ko-KR"/>
        </w:rPr>
        <w:t xml:space="preserve">(i.e., </w:t>
      </w:r>
      <w:r>
        <w:rPr>
          <w:rFonts w:ascii="Times New Roman" w:eastAsia="Malgun Gothic" w:hAnsi="Times New Roman"/>
          <w:i/>
          <w:iCs/>
          <w:lang w:val="en-US" w:eastAsia="ko-KR"/>
        </w:rPr>
        <w:t>od-ssb-PositionsInBurst</w:t>
      </w:r>
      <w:r>
        <w:rPr>
          <w:rFonts w:ascii="Times New Roman" w:eastAsia="Malgun Gothic" w:hAnsi="Times New Roman" w:hint="eastAsia"/>
          <w:lang w:val="en-US" w:eastAsia="ko-KR"/>
        </w:rPr>
        <w:t>)</w:t>
      </w:r>
    </w:p>
    <w:p w14:paraId="082E194E" w14:textId="77777777" w:rsidR="00C87C0A" w:rsidRDefault="00C87C0A" w:rsidP="00C87C0A">
      <w:pPr>
        <w:pStyle w:val="ListParagraph"/>
        <w:numPr>
          <w:ilvl w:val="2"/>
          <w:numId w:val="32"/>
        </w:numPr>
        <w:spacing w:line="256" w:lineRule="auto"/>
        <w:jc w:val="both"/>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6B8D8B04" w14:textId="77777777" w:rsidR="00C87C0A" w:rsidRDefault="00C87C0A" w:rsidP="00C87C0A">
      <w:pPr>
        <w:pStyle w:val="ListParagraph"/>
        <w:numPr>
          <w:ilvl w:val="1"/>
          <w:numId w:val="32"/>
        </w:numPr>
        <w:spacing w:line="256" w:lineRule="auto"/>
        <w:jc w:val="both"/>
        <w:rPr>
          <w:rFonts w:ascii="Times New Roman" w:eastAsia="Malgun Gothic" w:hAnsi="Times New Roman"/>
          <w:lang w:val="en-US"/>
        </w:rPr>
      </w:pPr>
      <w:r>
        <w:rPr>
          <w:rFonts w:ascii="Times New Roman" w:eastAsia="Malgun Gothic" w:hAnsi="Times New Roman"/>
          <w:lang w:val="en-US"/>
        </w:rPr>
        <w:t>Periodicity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od-ssb-Periodicity</w:t>
      </w:r>
      <w:r>
        <w:rPr>
          <w:rFonts w:ascii="Times New Roman" w:eastAsia="Malgun Gothic" w:hAnsi="Times New Roman" w:hint="eastAsia"/>
          <w:lang w:val="en-US" w:eastAsia="ko-KR"/>
        </w:rPr>
        <w:t>)</w:t>
      </w:r>
    </w:p>
    <w:p w14:paraId="301B15CF" w14:textId="77777777" w:rsidR="00C87C0A" w:rsidRDefault="00C87C0A" w:rsidP="00C87C0A">
      <w:pPr>
        <w:pStyle w:val="ListParagraph"/>
        <w:numPr>
          <w:ilvl w:val="1"/>
          <w:numId w:val="32"/>
        </w:numPr>
        <w:spacing w:line="256" w:lineRule="auto"/>
        <w:jc w:val="both"/>
        <w:rPr>
          <w:rFonts w:ascii="Times New Roman" w:eastAsia="Malgun Gothic" w:hAnsi="Times New Roman"/>
          <w:lang w:val="en-US"/>
        </w:rPr>
      </w:pPr>
      <w:r>
        <w:rPr>
          <w:rFonts w:ascii="Times New Roman" w:eastAsia="Malgun Gothic" w:hAnsi="Times New Roman"/>
          <w:lang w:val="en-US"/>
        </w:rPr>
        <w:t>Sub-carrier spacing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od-ssbSubcarrierSpacing</w:t>
      </w:r>
      <w:r>
        <w:rPr>
          <w:rFonts w:ascii="Times New Roman" w:eastAsia="Malgun Gothic" w:hAnsi="Times New Roman" w:hint="eastAsia"/>
          <w:lang w:val="en-US" w:eastAsia="ko-KR"/>
        </w:rPr>
        <w:t>)</w:t>
      </w:r>
    </w:p>
    <w:p w14:paraId="1A207BB2" w14:textId="579357D4" w:rsidR="00C87C0A" w:rsidRDefault="00C87C0A" w:rsidP="00C87C0A">
      <w:pPr>
        <w:pStyle w:val="ListParagraph"/>
        <w:numPr>
          <w:ilvl w:val="2"/>
          <w:numId w:val="32"/>
        </w:numPr>
        <w:spacing w:line="256" w:lineRule="auto"/>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sub-carrier spacing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6B3618CE" w14:textId="77777777" w:rsidR="00C87C0A" w:rsidRDefault="00C87C0A" w:rsidP="00C87C0A">
      <w:pPr>
        <w:pStyle w:val="ListParagraph"/>
        <w:numPr>
          <w:ilvl w:val="1"/>
          <w:numId w:val="32"/>
        </w:numPr>
        <w:spacing w:line="256" w:lineRule="auto"/>
        <w:jc w:val="both"/>
        <w:rPr>
          <w:rFonts w:ascii="Times New Roman" w:eastAsia="Malgun Gothic" w:hAnsi="Times New Roman"/>
          <w:lang w:val="en-US"/>
        </w:rPr>
      </w:pPr>
      <w:r>
        <w:rPr>
          <w:rFonts w:ascii="Times New Roman" w:eastAsia="Malgun Gothic" w:hAnsi="Times New Roman"/>
          <w:lang w:val="en-US"/>
        </w:rPr>
        <w:t>Physical Cell ID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od-ssb-physCellId</w:t>
      </w:r>
      <w:r>
        <w:rPr>
          <w:rFonts w:ascii="Times New Roman" w:eastAsia="Malgun Gothic" w:hAnsi="Times New Roman" w:hint="eastAsia"/>
          <w:lang w:val="en-US" w:eastAsia="ko-KR"/>
        </w:rPr>
        <w:t>)</w:t>
      </w:r>
    </w:p>
    <w:p w14:paraId="15627912" w14:textId="77777777" w:rsidR="00C87C0A" w:rsidRDefault="00C87C0A" w:rsidP="00C87C0A">
      <w:pPr>
        <w:pStyle w:val="ListParagraph"/>
        <w:numPr>
          <w:ilvl w:val="2"/>
          <w:numId w:val="32"/>
        </w:numPr>
        <w:spacing w:line="256" w:lineRule="auto"/>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physical cell ID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7DCB601B" w14:textId="77777777" w:rsidR="00C87C0A" w:rsidRDefault="00C87C0A" w:rsidP="00C87C0A">
      <w:pPr>
        <w:pStyle w:val="ListParagraph"/>
        <w:numPr>
          <w:ilvl w:val="1"/>
          <w:numId w:val="32"/>
        </w:numPr>
        <w:spacing w:line="256" w:lineRule="auto"/>
        <w:jc w:val="both"/>
        <w:rPr>
          <w:rFonts w:ascii="Times New Roman" w:eastAsia="Malgun Gothic" w:hAnsi="Times New Roman"/>
          <w:lang w:val="en-US"/>
        </w:rPr>
      </w:pPr>
      <w:r>
        <w:rPr>
          <w:rFonts w:ascii="Times New Roman" w:eastAsia="Malgun Gothic" w:hAnsi="Times New Roman" w:hint="eastAsia"/>
          <w:lang w:val="en-US" w:eastAsia="ko-KR"/>
        </w:rPr>
        <w:t>Time location</w:t>
      </w:r>
      <w:r>
        <w:rPr>
          <w:rFonts w:ascii="Times New Roman" w:eastAsia="Malgun Gothic" w:hAnsi="Times New Roman"/>
          <w:lang w:val="en-US"/>
        </w:rPr>
        <w:t xml:space="preserve"> of on-demand SSB burst</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od-ssb-sfn-Offset</w:t>
      </w:r>
      <w:r>
        <w:rPr>
          <w:rFonts w:ascii="Times New Roman" w:eastAsia="Malgun Gothic" w:hAnsi="Times New Roman" w:hint="eastAsia"/>
          <w:lang w:val="en-US" w:eastAsia="ko-KR"/>
        </w:rPr>
        <w:t xml:space="preserve"> and </w:t>
      </w:r>
      <w:r>
        <w:rPr>
          <w:rFonts w:ascii="Times New Roman" w:eastAsia="Malgun Gothic" w:hAnsi="Times New Roman"/>
          <w:i/>
          <w:iCs/>
          <w:lang w:val="en-US" w:eastAsia="ko-KR"/>
        </w:rPr>
        <w:t>od-ssb-halfFrameIndex</w:t>
      </w:r>
      <w:r>
        <w:rPr>
          <w:rFonts w:ascii="Times New Roman" w:eastAsia="Malgun Gothic" w:hAnsi="Times New Roman" w:hint="eastAsia"/>
          <w:lang w:val="en-US" w:eastAsia="ko-KR"/>
        </w:rPr>
        <w:t>)</w:t>
      </w:r>
    </w:p>
    <w:p w14:paraId="7E32F154" w14:textId="77777777" w:rsidR="00C87C0A" w:rsidRDefault="00C87C0A" w:rsidP="00C87C0A">
      <w:pPr>
        <w:pStyle w:val="ListParagraph"/>
        <w:numPr>
          <w:ilvl w:val="1"/>
          <w:numId w:val="32"/>
        </w:numPr>
        <w:spacing w:line="256" w:lineRule="auto"/>
        <w:jc w:val="both"/>
        <w:rPr>
          <w:rFonts w:ascii="Times New Roman" w:eastAsia="Malgun Gothic" w:hAnsi="Times New Roman"/>
          <w:lang w:val="en-US"/>
        </w:rPr>
      </w:pPr>
      <w:r>
        <w:rPr>
          <w:rFonts w:ascii="Times New Roman" w:eastAsia="Malgun Gothic" w:hAnsi="Times New Roman"/>
          <w:lang w:val="en-US"/>
        </w:rPr>
        <w:t>Downlink transmit power of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od-ss-PBCH-BlockPower</w:t>
      </w:r>
      <w:r>
        <w:rPr>
          <w:rFonts w:ascii="Times New Roman" w:eastAsia="Malgun Gothic" w:hAnsi="Times New Roman" w:hint="eastAsia"/>
          <w:lang w:val="en-US" w:eastAsia="ko-KR"/>
        </w:rPr>
        <w:t>)</w:t>
      </w:r>
    </w:p>
    <w:p w14:paraId="036117BC" w14:textId="77777777" w:rsidR="00C87C0A" w:rsidRDefault="00C87C0A" w:rsidP="00C87C0A">
      <w:pPr>
        <w:pStyle w:val="ListParagraph"/>
        <w:numPr>
          <w:ilvl w:val="2"/>
          <w:numId w:val="32"/>
        </w:numPr>
        <w:spacing w:line="256" w:lineRule="auto"/>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downlink transmit power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3ED83048" w14:textId="77777777" w:rsidR="00C87C0A" w:rsidRDefault="00C87C0A" w:rsidP="00C87C0A">
      <w:pPr>
        <w:pStyle w:val="ListParagraph"/>
        <w:numPr>
          <w:ilvl w:val="1"/>
          <w:numId w:val="32"/>
        </w:numPr>
        <w:spacing w:line="256" w:lineRule="auto"/>
        <w:jc w:val="both"/>
        <w:rPr>
          <w:rFonts w:ascii="Times New Roman" w:eastAsia="Malgun Gothic" w:hAnsi="Times New Roman"/>
          <w:lang w:val="en-US"/>
        </w:rPr>
      </w:pPr>
      <w:r>
        <w:rPr>
          <w:rFonts w:ascii="Times New Roman" w:eastAsia="Malgun Gothic" w:hAnsi="Times New Roman" w:hint="eastAsia"/>
          <w:lang w:val="en-US" w:eastAsia="ko-KR"/>
        </w:rPr>
        <w:t>N</w:t>
      </w:r>
      <w:r>
        <w:rPr>
          <w:rFonts w:ascii="Times New Roman" w:eastAsia="Malgun Gothic" w:hAnsi="Times New Roman"/>
          <w:lang w:val="en-US"/>
        </w:rPr>
        <w:t>umber N of on-demand SSB bursts to be transmitted after on-demand SSB is indicated</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od-ssb-nrofTx</w:t>
      </w:r>
      <w:r>
        <w:rPr>
          <w:rFonts w:ascii="Times New Roman" w:eastAsia="Malgun Gothic" w:hAnsi="Times New Roman" w:hint="eastAsia"/>
          <w:lang w:val="en-US" w:eastAsia="ko-KR"/>
        </w:rPr>
        <w:t>)</w:t>
      </w:r>
    </w:p>
    <w:p w14:paraId="06C121B6" w14:textId="77777777" w:rsidR="00C87C0A" w:rsidRPr="00C87C0A" w:rsidRDefault="00C87C0A" w:rsidP="00C87C0A">
      <w:pPr>
        <w:pStyle w:val="ListParagraph"/>
        <w:numPr>
          <w:ilvl w:val="1"/>
          <w:numId w:val="32"/>
        </w:numPr>
        <w:spacing w:line="256" w:lineRule="auto"/>
        <w:jc w:val="both"/>
        <w:rPr>
          <w:rFonts w:ascii="Times New Roman" w:eastAsia="Malgun Gothic" w:hAnsi="Times New Roman"/>
          <w:highlight w:val="yellow"/>
          <w:lang w:val="en-US"/>
        </w:rPr>
      </w:pPr>
      <w:r>
        <w:rPr>
          <w:rFonts w:ascii="Times New Roman" w:eastAsia="Malgun Gothic" w:hAnsi="Times New Roman"/>
          <w:lang w:val="en-US" w:eastAsia="ko-KR"/>
        </w:rPr>
        <w:t xml:space="preserve">FFS: </w:t>
      </w:r>
      <w:r w:rsidRPr="00C87C0A">
        <w:rPr>
          <w:rFonts w:ascii="Times New Roman" w:eastAsia="Malgun Gothic" w:hAnsi="Times New Roman"/>
          <w:highlight w:val="yellow"/>
          <w:lang w:val="en-US" w:eastAsia="ko-KR"/>
        </w:rPr>
        <w:t xml:space="preserve">Which of the above parameters are a list </w:t>
      </w:r>
    </w:p>
    <w:p w14:paraId="4BAAE322" w14:textId="4B42D1E3" w:rsidR="0035084D" w:rsidRPr="0035084D" w:rsidRDefault="0035084D" w:rsidP="0035084D">
      <w:r w:rsidRPr="0035084D">
        <w:t>Allowing list-based configuration for OD-SSB parameters offers operational benefits, including signaling efficiency and faster activation during dynamic SCell reconfigurations. MAC-CE can then selectively reference predefined configuration</w:t>
      </w:r>
      <w:r w:rsidR="00581F4B">
        <w:t xml:space="preserve">. However, in our opinion, the decision to </w:t>
      </w:r>
      <w:r w:rsidR="0030544B">
        <w:t>configure</w:t>
      </w:r>
      <w:r w:rsidR="00581F4B">
        <w:t xml:space="preserve"> </w:t>
      </w:r>
      <w:r w:rsidR="0030544B">
        <w:t>which parameter</w:t>
      </w:r>
      <w:r w:rsidR="00581F4B">
        <w:t xml:space="preserve"> as a list should be left to RAN2 decision, while providing RAN1 </w:t>
      </w:r>
      <w:r w:rsidR="0030544B">
        <w:t xml:space="preserve">perspective. </w:t>
      </w:r>
    </w:p>
    <w:p w14:paraId="758BC10E" w14:textId="6353ED4E" w:rsidR="0035084D" w:rsidRPr="0035084D" w:rsidRDefault="00B84F7C" w:rsidP="0035084D">
      <w:pPr>
        <w:rPr>
          <w:b/>
          <w:bCs/>
        </w:rPr>
      </w:pPr>
      <w:bookmarkStart w:id="12" w:name="OLE_LINK7"/>
      <w:r w:rsidRPr="00C23490">
        <w:rPr>
          <w:b/>
          <w:bCs/>
        </w:rPr>
        <w:t>Proposal</w:t>
      </w:r>
      <w:r w:rsidR="0028497A">
        <w:rPr>
          <w:b/>
          <w:bCs/>
        </w:rPr>
        <w:t xml:space="preserve"> 3</w:t>
      </w:r>
      <w:r w:rsidRPr="00C23490">
        <w:rPr>
          <w:b/>
          <w:bCs/>
        </w:rPr>
        <w:t xml:space="preserve">: </w:t>
      </w:r>
      <w:r w:rsidR="0030544B">
        <w:rPr>
          <w:b/>
          <w:bCs/>
        </w:rPr>
        <w:t>From RAN1 perspective a</w:t>
      </w:r>
      <w:r w:rsidR="0035084D" w:rsidRPr="0035084D">
        <w:rPr>
          <w:b/>
          <w:bCs/>
        </w:rPr>
        <w:t>ll OD-SSB RRC parameters—frequency, SSB position, subcarrier spacing, physical cell ID, transmit power, and time domain position—</w:t>
      </w:r>
      <w:r w:rsidR="0030544B">
        <w:rPr>
          <w:b/>
          <w:bCs/>
        </w:rPr>
        <w:t xml:space="preserve">may </w:t>
      </w:r>
      <w:r w:rsidR="0035084D" w:rsidRPr="0035084D">
        <w:rPr>
          <w:b/>
          <w:bCs/>
        </w:rPr>
        <w:t>be configured as lists to enable fast and flexible selection.</w:t>
      </w:r>
    </w:p>
    <w:bookmarkEnd w:id="12"/>
    <w:p w14:paraId="29B81254" w14:textId="77777777" w:rsidR="00CA37EF" w:rsidRDefault="00CA37EF" w:rsidP="00CA37EF"/>
    <w:p w14:paraId="15A3EE25" w14:textId="2E2470EB" w:rsidR="00CA37EF" w:rsidRPr="00CA37EF" w:rsidRDefault="00CA37EF" w:rsidP="0028497A">
      <w:pPr>
        <w:pStyle w:val="Heading2"/>
      </w:pPr>
      <w:r>
        <w:t>OD-SSB Deactivation</w:t>
      </w:r>
    </w:p>
    <w:p w14:paraId="4B8032C7" w14:textId="65AB5E4A" w:rsidR="00CA37EF" w:rsidRDefault="00CA37EF" w:rsidP="0038077F">
      <w:r w:rsidRPr="00CA37EF">
        <w:t xml:space="preserve">So far, RAN1 </w:t>
      </w:r>
      <w:r>
        <w:t xml:space="preserve">has several agreements on the deactivation methods for OD-SSB. There is an explicit agreement that MAC-CE is used for all scenarios, with a crucial constraint. </w:t>
      </w:r>
      <w:r w:rsidRPr="00CA37EF">
        <w:t xml:space="preserve">There is an </w:t>
      </w:r>
      <w:r>
        <w:t>a</w:t>
      </w:r>
      <w:r w:rsidRPr="00CA37EF">
        <w:t xml:space="preserve">greement that for Case #1, UE does not expect the OD-SSB transmission indicated by RRC/MAC-CE to be deactivated while </w:t>
      </w:r>
      <w:r w:rsidR="0091103B">
        <w:t xml:space="preserve">the </w:t>
      </w:r>
      <w:r w:rsidR="00A80ACD" w:rsidRPr="00CA37EF">
        <w:t>SCell</w:t>
      </w:r>
      <w:r w:rsidRPr="00CA37EF">
        <w:t xml:space="preserve"> is activated</w:t>
      </w:r>
      <w:r>
        <w:t xml:space="preserve">. </w:t>
      </w:r>
      <w:r w:rsidR="008B4C86">
        <w:t>T</w:t>
      </w:r>
      <w:r w:rsidRPr="00CA37EF">
        <w:t>his expectation exists because, in Case #1 with no always-on SSB, the OD-SSB is necessary for the UE to maintain sync/AGC and perform measurements while the SCell is active</w:t>
      </w:r>
      <w:r>
        <w:t>.</w:t>
      </w:r>
      <w:r w:rsidRPr="00CA37EF">
        <w:t xml:space="preserve"> Deactivating it in this state would functionally break the SCell operation from the UE's perspective.</w:t>
      </w:r>
    </w:p>
    <w:p w14:paraId="4803BF91" w14:textId="3AB8D2A1" w:rsidR="00CA37EF" w:rsidRDefault="00D141E4" w:rsidP="0038077F">
      <w:r w:rsidRPr="00BB506D">
        <w:lastRenderedPageBreak/>
        <w:t>An alternative method to deactivate OD-SSB is by configuring a fixed number N of OD-SSB bursts. This approach is suitable for Case #2, where always-on SSB is present. In Case #1, however, using a limited burst count is inappropriate since OD-SSB is critical for ongoing synchronization and measurements</w:t>
      </w:r>
      <w:r w:rsidR="00CA37EF">
        <w:t>. With this observation</w:t>
      </w:r>
      <w:r w:rsidR="00B80128">
        <w:t xml:space="preserve"> we could formulate the following proposal:</w:t>
      </w:r>
    </w:p>
    <w:p w14:paraId="73342F64" w14:textId="029581CC" w:rsidR="00B80128" w:rsidRDefault="00B80128" w:rsidP="0038077F">
      <w:pPr>
        <w:rPr>
          <w:b/>
          <w:bCs/>
        </w:rPr>
      </w:pPr>
      <w:bookmarkStart w:id="13" w:name="OLE_LINK8"/>
      <w:r w:rsidRPr="00B80128">
        <w:rPr>
          <w:b/>
          <w:bCs/>
        </w:rPr>
        <w:t>Proposal</w:t>
      </w:r>
      <w:r w:rsidR="0028497A">
        <w:rPr>
          <w:b/>
          <w:bCs/>
        </w:rPr>
        <w:t xml:space="preserve"> 4</w:t>
      </w:r>
      <w:r w:rsidRPr="00B80128">
        <w:rPr>
          <w:b/>
          <w:bCs/>
        </w:rPr>
        <w:t xml:space="preserve">: For Case #1, </w:t>
      </w:r>
      <w:bookmarkStart w:id="14" w:name="OLE_LINK16"/>
      <w:r w:rsidRPr="00B80128">
        <w:rPr>
          <w:b/>
          <w:bCs/>
        </w:rPr>
        <w:t xml:space="preserve">od-ssb-nrofBurst </w:t>
      </w:r>
      <w:bookmarkEnd w:id="14"/>
      <w:r w:rsidR="00A80ACD" w:rsidRPr="00A80ACD">
        <w:rPr>
          <w:b/>
          <w:bCs/>
        </w:rPr>
        <w:t>should not be configured, as deactivation would impair UE operation.</w:t>
      </w:r>
    </w:p>
    <w:bookmarkEnd w:id="13"/>
    <w:p w14:paraId="661C2BF6" w14:textId="558F40AE" w:rsidR="009E25BC" w:rsidRDefault="009E25BC" w:rsidP="0038077F">
      <w:r w:rsidRPr="009E25BC">
        <w:t xml:space="preserve">Related to the </w:t>
      </w:r>
      <w:r>
        <w:t xml:space="preserve">scenario when od-ssb-nrofBurst is configured, an open issue is whether the MAC-CE can also be used for </w:t>
      </w:r>
      <w:r w:rsidRPr="009E25BC">
        <w:t>deactivation</w:t>
      </w:r>
      <w:r>
        <w:t xml:space="preserve">. In our view, the deactivation method in this scenario should be left to gNB decision, which could decide to deactivate OD-SSB transmission before </w:t>
      </w:r>
      <w:bookmarkStart w:id="15" w:name="OLE_LINK17"/>
      <w:r w:rsidR="00FF01A1">
        <w:t xml:space="preserve">all </w:t>
      </w:r>
      <w:r>
        <w:t xml:space="preserve">N </w:t>
      </w:r>
      <w:r w:rsidR="00210007">
        <w:t>bursts</w:t>
      </w:r>
      <w:r>
        <w:t xml:space="preserve"> OD-SSB transmission </w:t>
      </w:r>
      <w:bookmarkEnd w:id="15"/>
      <w:r>
        <w:t>via a MAC-CE.</w:t>
      </w:r>
      <w:r w:rsidRPr="009E25BC">
        <w:t xml:space="preserve"> </w:t>
      </w:r>
    </w:p>
    <w:p w14:paraId="06326213" w14:textId="3BD5E99E" w:rsidR="00A80ACD" w:rsidRPr="00A80ACD" w:rsidRDefault="009E25BC" w:rsidP="00A80ACD">
      <w:pPr>
        <w:rPr>
          <w:b/>
          <w:bCs/>
        </w:rPr>
      </w:pPr>
      <w:bookmarkStart w:id="16" w:name="OLE_LINK9"/>
      <w:r w:rsidRPr="009E25BC">
        <w:rPr>
          <w:b/>
          <w:bCs/>
        </w:rPr>
        <w:t>Proposal</w:t>
      </w:r>
      <w:r w:rsidR="0028497A">
        <w:rPr>
          <w:b/>
          <w:bCs/>
        </w:rPr>
        <w:t xml:space="preserve"> 5</w:t>
      </w:r>
      <w:r w:rsidRPr="009E25BC">
        <w:rPr>
          <w:b/>
          <w:bCs/>
        </w:rPr>
        <w:t xml:space="preserve">: For Case #2, when od-ssb-nrofBurst is configured, </w:t>
      </w:r>
      <w:r w:rsidR="00A80ACD" w:rsidRPr="00A80ACD">
        <w:rPr>
          <w:b/>
          <w:bCs/>
        </w:rPr>
        <w:t>gNB should have the option to deactivate OD-SSB prior to completing the full N-burst transmission by issuing a MAC-CE</w:t>
      </w:r>
      <w:r w:rsidR="005F16A1">
        <w:rPr>
          <w:b/>
          <w:bCs/>
        </w:rPr>
        <w:t>.</w:t>
      </w:r>
    </w:p>
    <w:bookmarkEnd w:id="16"/>
    <w:p w14:paraId="1BA52639" w14:textId="382D29DB" w:rsidR="00CA37EF" w:rsidRDefault="0038077F" w:rsidP="0038077F">
      <w:r>
        <w:t>Regarding the other FFS related to the deactivation method,</w:t>
      </w:r>
      <w:r w:rsidR="004939CB">
        <w:t xml:space="preserve"> such as w</w:t>
      </w:r>
      <w:r w:rsidR="004939CB" w:rsidRPr="004939CB">
        <w:t>hether Option 4/4A (SCell deactivation/timer) is needed in addition to Option 2 (N bursts)</w:t>
      </w:r>
      <w:r w:rsidR="004939CB">
        <w:t xml:space="preserve"> or w</w:t>
      </w:r>
      <w:r w:rsidR="004939CB" w:rsidRPr="008D2A2F">
        <w:t>hether the value of N (number of bursts) can be implicitly determined using a timer</w:t>
      </w:r>
      <w:r w:rsidR="004939CB">
        <w:t>, we do not see their necessity.</w:t>
      </w:r>
    </w:p>
    <w:p w14:paraId="18E7A3D2" w14:textId="53D3147C" w:rsidR="00A80ACD" w:rsidRDefault="004939CB" w:rsidP="00A80ACD">
      <w:pPr>
        <w:rPr>
          <w:b/>
          <w:bCs/>
        </w:rPr>
      </w:pPr>
      <w:bookmarkStart w:id="17" w:name="OLE_LINK10"/>
      <w:r w:rsidRPr="004939CB">
        <w:rPr>
          <w:b/>
          <w:bCs/>
        </w:rPr>
        <w:t>Proposal</w:t>
      </w:r>
      <w:r w:rsidR="0028497A">
        <w:rPr>
          <w:b/>
          <w:bCs/>
        </w:rPr>
        <w:t xml:space="preserve"> 6</w:t>
      </w:r>
      <w:r w:rsidRPr="004939CB">
        <w:rPr>
          <w:b/>
          <w:bCs/>
        </w:rPr>
        <w:t xml:space="preserve">: </w:t>
      </w:r>
      <w:r w:rsidR="005C4EA7">
        <w:rPr>
          <w:b/>
          <w:bCs/>
        </w:rPr>
        <w:t>N</w:t>
      </w:r>
      <w:r w:rsidR="00A80ACD" w:rsidRPr="00A80ACD">
        <w:rPr>
          <w:b/>
          <w:bCs/>
        </w:rPr>
        <w:t>o additional deactivation mechanisms beyond those already agreed (MAC-CE, N bursts) are necessary</w:t>
      </w:r>
      <w:r w:rsidR="005C4EA7">
        <w:rPr>
          <w:b/>
          <w:bCs/>
        </w:rPr>
        <w:t>.</w:t>
      </w:r>
    </w:p>
    <w:p w14:paraId="27744156" w14:textId="77777777" w:rsidR="005F16A1" w:rsidRPr="00A80ACD" w:rsidRDefault="005F16A1" w:rsidP="00A80ACD">
      <w:pPr>
        <w:rPr>
          <w:b/>
          <w:bCs/>
        </w:rPr>
      </w:pPr>
    </w:p>
    <w:bookmarkEnd w:id="17"/>
    <w:p w14:paraId="27B95C8F" w14:textId="7B843603" w:rsidR="008D2A2F" w:rsidRDefault="008D2A2F" w:rsidP="00A80ACD">
      <w:pPr>
        <w:pStyle w:val="Heading2"/>
      </w:pPr>
      <w:r w:rsidRPr="008D2A2F">
        <w:t>SSB Time, Frequency, and Spatial Relation</w:t>
      </w:r>
    </w:p>
    <w:p w14:paraId="4E6B9F69" w14:textId="5918864E" w:rsidR="00A80ACD" w:rsidRPr="00A80ACD" w:rsidRDefault="00A80ACD" w:rsidP="00A80ACD">
      <w:r>
        <w:t>An open FFS remains from a previous agreement:</w:t>
      </w:r>
    </w:p>
    <w:p w14:paraId="6CDFA674" w14:textId="77777777" w:rsidR="008D2A2F" w:rsidRPr="00A80ACD" w:rsidRDefault="008D2A2F" w:rsidP="00A80ACD">
      <w:pPr>
        <w:numPr>
          <w:ilvl w:val="0"/>
          <w:numId w:val="59"/>
        </w:numPr>
        <w:rPr>
          <w:i/>
          <w:iCs/>
        </w:rPr>
      </w:pPr>
      <w:r w:rsidRPr="00A80ACD">
        <w:rPr>
          <w:i/>
          <w:iCs/>
        </w:rPr>
        <w:t>FFS: Whether/how to indicate time offset between always-on SSB and on-demand SSB (e.g., similar to ssb-TimeOffset).</w:t>
      </w:r>
    </w:p>
    <w:p w14:paraId="10E63428" w14:textId="77777777" w:rsidR="00A80ACD" w:rsidRPr="00A80ACD" w:rsidRDefault="00A80ACD" w:rsidP="00A80ACD">
      <w:pPr>
        <w:spacing w:line="256" w:lineRule="auto"/>
        <w:rPr>
          <w:rFonts w:eastAsia="Malgun Gothic"/>
        </w:rPr>
      </w:pPr>
      <w:r w:rsidRPr="00A80ACD">
        <w:rPr>
          <w:rFonts w:eastAsia="Malgun Gothic"/>
        </w:rPr>
        <w:t>Given that OD-SSB burst timing can already be explicitly signaled via SFN offset and half-frame index, introducing an additional ssb-TimeOffset-like parameter is redundant. Moreover, such duplication could increase signaling overhead without added benefit.</w:t>
      </w:r>
    </w:p>
    <w:p w14:paraId="46D45382" w14:textId="6FAB69BA" w:rsidR="004344BE" w:rsidRDefault="004344BE" w:rsidP="004344BE">
      <w:pPr>
        <w:spacing w:line="256" w:lineRule="auto"/>
        <w:rPr>
          <w:rFonts w:eastAsia="Malgun Gothic"/>
          <w:b/>
          <w:bCs/>
        </w:rPr>
      </w:pPr>
      <w:bookmarkStart w:id="18" w:name="OLE_LINK11"/>
      <w:r w:rsidRPr="004344BE">
        <w:rPr>
          <w:rFonts w:eastAsia="Malgun Gothic"/>
          <w:b/>
          <w:bCs/>
        </w:rPr>
        <w:t xml:space="preserve">Proposal </w:t>
      </w:r>
      <w:r w:rsidR="0028497A">
        <w:rPr>
          <w:rFonts w:eastAsia="Malgun Gothic"/>
          <w:b/>
          <w:bCs/>
        </w:rPr>
        <w:t>7</w:t>
      </w:r>
      <w:r w:rsidRPr="004344BE">
        <w:rPr>
          <w:rFonts w:eastAsia="Malgun Gothic"/>
          <w:b/>
          <w:bCs/>
        </w:rPr>
        <w:t>: Do not support indication of time offset between always-on SSB and on-demand SSB</w:t>
      </w:r>
      <w:r w:rsidR="00A80ACD">
        <w:rPr>
          <w:rFonts w:eastAsia="Malgun Gothic"/>
          <w:b/>
          <w:bCs/>
        </w:rPr>
        <w:t>.</w:t>
      </w:r>
    </w:p>
    <w:bookmarkEnd w:id="18"/>
    <w:p w14:paraId="55F3B6DA" w14:textId="77777777" w:rsidR="0028497A" w:rsidRPr="004344BE" w:rsidRDefault="0028497A" w:rsidP="004344BE">
      <w:pPr>
        <w:spacing w:line="256" w:lineRule="auto"/>
        <w:rPr>
          <w:rFonts w:eastAsia="Malgun Gothic"/>
          <w:b/>
          <w:bCs/>
        </w:rPr>
      </w:pPr>
    </w:p>
    <w:p w14:paraId="683D13AA" w14:textId="77777777" w:rsidR="00223C9C" w:rsidRPr="00366FD4" w:rsidRDefault="00223C9C" w:rsidP="00223C9C">
      <w:pPr>
        <w:pStyle w:val="Heading1"/>
      </w:pPr>
      <w:bookmarkStart w:id="19" w:name="_Hlk99709641"/>
      <w:r w:rsidRPr="00366FD4">
        <w:t>Conclusions</w:t>
      </w:r>
    </w:p>
    <w:bookmarkEnd w:id="19"/>
    <w:p w14:paraId="347F5AD2" w14:textId="2ADCEC1F" w:rsidR="000707D3" w:rsidRDefault="00A80ACD" w:rsidP="005F16A1">
      <w:pPr>
        <w:pStyle w:val="NormalWeb"/>
      </w:pPr>
      <w:r>
        <w:t>This contribution presents Futurewei’s views on resolving outstanding issues for on-demand SSB SCell operation. The proposals build on recent agreements and aim to close remaining open points to facilitate timely standardization in Rel-19.</w:t>
      </w:r>
    </w:p>
    <w:p w14:paraId="74997C0E" w14:textId="77777777" w:rsidR="005F16A1" w:rsidRDefault="005F16A1" w:rsidP="005F16A1">
      <w:pPr>
        <w:autoSpaceDE/>
        <w:autoSpaceDN/>
        <w:adjustRightInd/>
        <w:snapToGrid/>
        <w:spacing w:after="0"/>
        <w:contextualSpacing/>
        <w:rPr>
          <w:rFonts w:cs="Arial"/>
          <w:b/>
          <w:bCs/>
          <w:lang w:eastAsia="ko-KR"/>
        </w:rPr>
      </w:pPr>
      <w:r w:rsidRPr="007C7E0D">
        <w:rPr>
          <w:b/>
          <w:bCs/>
        </w:rPr>
        <w:t>Proposal</w:t>
      </w:r>
      <w:r>
        <w:rPr>
          <w:b/>
          <w:bCs/>
        </w:rPr>
        <w:t xml:space="preserve"> 1</w:t>
      </w:r>
      <w:r w:rsidRPr="007C7E0D">
        <w:rPr>
          <w:b/>
          <w:bCs/>
        </w:rPr>
        <w:t>: If</w:t>
      </w:r>
      <w:r w:rsidRPr="007C7E0D">
        <w:rPr>
          <w:rFonts w:cs="Arial" w:hint="eastAsia"/>
          <w:b/>
          <w:bCs/>
          <w:lang w:eastAsia="ko-KR"/>
        </w:rPr>
        <w:t xml:space="preserve"> </w:t>
      </w:r>
      <w:r>
        <w:rPr>
          <w:rFonts w:cs="Arial"/>
          <w:b/>
          <w:bCs/>
          <w:lang w:eastAsia="ko-KR"/>
        </w:rPr>
        <w:t>AO</w:t>
      </w:r>
      <w:r w:rsidRPr="007C7E0D">
        <w:rPr>
          <w:rFonts w:cs="Arial" w:hint="eastAsia"/>
          <w:b/>
          <w:bCs/>
          <w:lang w:eastAsia="ko-KR"/>
        </w:rPr>
        <w:t xml:space="preserve"> SSB is CD-SSB </w:t>
      </w:r>
      <w:r w:rsidRPr="007C7E0D">
        <w:rPr>
          <w:rFonts w:cs="Arial"/>
          <w:b/>
          <w:bCs/>
          <w:lang w:eastAsia="ko-KR"/>
        </w:rPr>
        <w:t xml:space="preserve">not </w:t>
      </w:r>
      <w:r>
        <w:rPr>
          <w:rFonts w:cs="Arial"/>
          <w:b/>
          <w:bCs/>
          <w:lang w:eastAsia="ko-KR"/>
        </w:rPr>
        <w:t xml:space="preserve">located </w:t>
      </w:r>
      <w:r w:rsidRPr="007C7E0D">
        <w:rPr>
          <w:rFonts w:cs="Arial" w:hint="eastAsia"/>
          <w:b/>
          <w:bCs/>
          <w:lang w:eastAsia="ko-KR"/>
        </w:rPr>
        <w:t xml:space="preserve">on </w:t>
      </w:r>
      <w:r>
        <w:rPr>
          <w:rFonts w:cs="Arial"/>
          <w:b/>
          <w:bCs/>
          <w:lang w:eastAsia="ko-KR"/>
        </w:rPr>
        <w:t>the</w:t>
      </w:r>
      <w:r w:rsidRPr="007C7E0D">
        <w:rPr>
          <w:rFonts w:cs="Arial" w:hint="eastAsia"/>
          <w:b/>
          <w:bCs/>
          <w:lang w:eastAsia="ko-KR"/>
        </w:rPr>
        <w:t xml:space="preserve"> synchronization raster, t</w:t>
      </w:r>
      <w:r w:rsidRPr="007C7E0D">
        <w:rPr>
          <w:rFonts w:cs="Arial"/>
          <w:b/>
          <w:bCs/>
          <w:lang w:eastAsia="zh-CN"/>
        </w:rPr>
        <w:t xml:space="preserve">he frequency location of on-demand SSB </w:t>
      </w:r>
      <w:r w:rsidRPr="007C7E0D">
        <w:rPr>
          <w:rFonts w:cs="Arial" w:hint="eastAsia"/>
          <w:b/>
          <w:bCs/>
          <w:lang w:eastAsia="ko-KR"/>
        </w:rPr>
        <w:t xml:space="preserve">is </w:t>
      </w:r>
      <w:r w:rsidRPr="007C7E0D">
        <w:rPr>
          <w:rFonts w:cs="Arial"/>
          <w:b/>
          <w:bCs/>
          <w:lang w:eastAsia="ko-KR"/>
        </w:rPr>
        <w:t>the same as</w:t>
      </w:r>
      <w:r w:rsidRPr="007C7E0D">
        <w:rPr>
          <w:rFonts w:cs="Arial"/>
          <w:b/>
          <w:bCs/>
          <w:lang w:eastAsia="zh-CN"/>
        </w:rPr>
        <w:t xml:space="preserve"> the frequency location of always-on SSB</w:t>
      </w:r>
      <w:r w:rsidRPr="007C7E0D">
        <w:rPr>
          <w:rFonts w:cs="Arial" w:hint="eastAsia"/>
          <w:b/>
          <w:bCs/>
          <w:lang w:eastAsia="ko-KR"/>
        </w:rPr>
        <w:t>.</w:t>
      </w:r>
    </w:p>
    <w:p w14:paraId="444D32B4" w14:textId="77777777" w:rsidR="005F16A1" w:rsidRPr="007C7E0D" w:rsidRDefault="005F16A1" w:rsidP="005F16A1">
      <w:pPr>
        <w:autoSpaceDE/>
        <w:autoSpaceDN/>
        <w:adjustRightInd/>
        <w:snapToGrid/>
        <w:spacing w:after="0"/>
        <w:contextualSpacing/>
        <w:rPr>
          <w:b/>
          <w:bCs/>
          <w:szCs w:val="20"/>
          <w:lang w:eastAsia="ko-KR"/>
        </w:rPr>
      </w:pPr>
    </w:p>
    <w:p w14:paraId="223FB83A" w14:textId="77777777" w:rsidR="005F16A1" w:rsidRPr="005B30D5" w:rsidRDefault="005F16A1" w:rsidP="005F16A1">
      <w:pPr>
        <w:rPr>
          <w:b/>
          <w:bCs/>
        </w:rPr>
      </w:pPr>
      <w:r>
        <w:rPr>
          <w:b/>
          <w:bCs/>
        </w:rPr>
        <w:t>Observation 1</w:t>
      </w:r>
      <w:r w:rsidRPr="005B30D5">
        <w:rPr>
          <w:b/>
          <w:bCs/>
        </w:rPr>
        <w:t xml:space="preserve">: </w:t>
      </w:r>
      <w:r>
        <w:rPr>
          <w:b/>
          <w:bCs/>
        </w:rPr>
        <w:t>There is no strong motivation to support</w:t>
      </w:r>
      <w:r w:rsidRPr="005B30D5">
        <w:rPr>
          <w:b/>
          <w:bCs/>
        </w:rPr>
        <w:t xml:space="preserve"> OD CD-SSB not on sync raster and AO NCD-SSB scenario.</w:t>
      </w:r>
    </w:p>
    <w:p w14:paraId="6446E9DD" w14:textId="493C9FAB" w:rsidR="005F16A1" w:rsidRPr="00E07A3F" w:rsidRDefault="005F16A1" w:rsidP="005F16A1">
      <w:pPr>
        <w:rPr>
          <w:b/>
          <w:bCs/>
        </w:rPr>
      </w:pPr>
      <w:r w:rsidRPr="00E07A3F">
        <w:rPr>
          <w:b/>
          <w:bCs/>
        </w:rPr>
        <w:t>Proposal</w:t>
      </w:r>
      <w:r>
        <w:rPr>
          <w:b/>
          <w:bCs/>
        </w:rPr>
        <w:t xml:space="preserve"> 2</w:t>
      </w:r>
      <w:r w:rsidRPr="00E07A3F">
        <w:rPr>
          <w:b/>
          <w:bCs/>
        </w:rPr>
        <w:t>: If OD CD-SSB not on sync raster is supported, OD</w:t>
      </w:r>
      <w:r>
        <w:rPr>
          <w:b/>
          <w:bCs/>
        </w:rPr>
        <w:t xml:space="preserve"> CD-</w:t>
      </w:r>
      <w:r w:rsidRPr="00E07A3F">
        <w:rPr>
          <w:b/>
          <w:bCs/>
        </w:rPr>
        <w:t>SSB and AO NCD-SSB should have the same frequency</w:t>
      </w:r>
      <w:r w:rsidR="00821A0F">
        <w:rPr>
          <w:b/>
          <w:bCs/>
        </w:rPr>
        <w:t xml:space="preserve"> location</w:t>
      </w:r>
      <w:r w:rsidRPr="00E07A3F">
        <w:rPr>
          <w:b/>
          <w:bCs/>
        </w:rPr>
        <w:t>.</w:t>
      </w:r>
    </w:p>
    <w:p w14:paraId="3935DDE3" w14:textId="77777777" w:rsidR="005F16A1" w:rsidRPr="0035084D" w:rsidRDefault="005F16A1" w:rsidP="005F16A1">
      <w:pPr>
        <w:rPr>
          <w:b/>
          <w:bCs/>
        </w:rPr>
      </w:pPr>
      <w:r w:rsidRPr="00C23490">
        <w:rPr>
          <w:b/>
          <w:bCs/>
        </w:rPr>
        <w:lastRenderedPageBreak/>
        <w:t>Proposal</w:t>
      </w:r>
      <w:r>
        <w:rPr>
          <w:b/>
          <w:bCs/>
        </w:rPr>
        <w:t xml:space="preserve"> 3</w:t>
      </w:r>
      <w:r w:rsidRPr="00C23490">
        <w:rPr>
          <w:b/>
          <w:bCs/>
        </w:rPr>
        <w:t xml:space="preserve">: </w:t>
      </w:r>
      <w:r>
        <w:rPr>
          <w:b/>
          <w:bCs/>
        </w:rPr>
        <w:t>From RAN1 perspective a</w:t>
      </w:r>
      <w:r w:rsidRPr="0035084D">
        <w:rPr>
          <w:b/>
          <w:bCs/>
        </w:rPr>
        <w:t>ll OD-SSB RRC parameters—frequency, SSB position, subcarrier spacing, physical cell ID, transmit power, and time domain position—</w:t>
      </w:r>
      <w:r>
        <w:rPr>
          <w:b/>
          <w:bCs/>
        </w:rPr>
        <w:t xml:space="preserve">may </w:t>
      </w:r>
      <w:r w:rsidRPr="0035084D">
        <w:rPr>
          <w:b/>
          <w:bCs/>
        </w:rPr>
        <w:t>be configured as lists to enable fast and flexible selection.</w:t>
      </w:r>
    </w:p>
    <w:p w14:paraId="0ED7BE26" w14:textId="77777777" w:rsidR="005F16A1" w:rsidRDefault="005F16A1" w:rsidP="005F16A1">
      <w:pPr>
        <w:rPr>
          <w:b/>
          <w:bCs/>
        </w:rPr>
      </w:pPr>
      <w:r w:rsidRPr="00B80128">
        <w:rPr>
          <w:b/>
          <w:bCs/>
        </w:rPr>
        <w:t>Proposal</w:t>
      </w:r>
      <w:r>
        <w:rPr>
          <w:b/>
          <w:bCs/>
        </w:rPr>
        <w:t xml:space="preserve"> 4</w:t>
      </w:r>
      <w:r w:rsidRPr="00B80128">
        <w:rPr>
          <w:b/>
          <w:bCs/>
        </w:rPr>
        <w:t xml:space="preserve">: For Case #1, od-ssb-nrofBurst </w:t>
      </w:r>
      <w:r w:rsidRPr="00A80ACD">
        <w:rPr>
          <w:b/>
          <w:bCs/>
        </w:rPr>
        <w:t>should not be configured, as deactivation would impair UE operation.</w:t>
      </w:r>
    </w:p>
    <w:p w14:paraId="177ABFBB" w14:textId="77777777" w:rsidR="005F16A1" w:rsidRPr="00A80ACD" w:rsidRDefault="005F16A1" w:rsidP="005F16A1">
      <w:pPr>
        <w:rPr>
          <w:b/>
          <w:bCs/>
        </w:rPr>
      </w:pPr>
      <w:r w:rsidRPr="009E25BC">
        <w:rPr>
          <w:b/>
          <w:bCs/>
        </w:rPr>
        <w:t>Proposal</w:t>
      </w:r>
      <w:r>
        <w:rPr>
          <w:b/>
          <w:bCs/>
        </w:rPr>
        <w:t xml:space="preserve"> 5</w:t>
      </w:r>
      <w:r w:rsidRPr="009E25BC">
        <w:rPr>
          <w:b/>
          <w:bCs/>
        </w:rPr>
        <w:t xml:space="preserve">: For Case #2, when od-ssb-nrofBurst is configured, </w:t>
      </w:r>
      <w:r w:rsidRPr="00A80ACD">
        <w:rPr>
          <w:b/>
          <w:bCs/>
        </w:rPr>
        <w:t>gNB should have the option to deactivate OD-SSB prior to completing the full N-burst transmission by issuing a MAC-CE</w:t>
      </w:r>
      <w:r>
        <w:rPr>
          <w:b/>
          <w:bCs/>
        </w:rPr>
        <w:t>.</w:t>
      </w:r>
    </w:p>
    <w:p w14:paraId="53C1277C" w14:textId="77777777" w:rsidR="005F16A1" w:rsidRPr="00A80ACD" w:rsidRDefault="005F16A1" w:rsidP="005F16A1">
      <w:pPr>
        <w:rPr>
          <w:b/>
          <w:bCs/>
        </w:rPr>
      </w:pPr>
      <w:r w:rsidRPr="004939CB">
        <w:rPr>
          <w:b/>
          <w:bCs/>
        </w:rPr>
        <w:t>Proposal</w:t>
      </w:r>
      <w:r>
        <w:rPr>
          <w:b/>
          <w:bCs/>
        </w:rPr>
        <w:t xml:space="preserve"> 6</w:t>
      </w:r>
      <w:r w:rsidRPr="004939CB">
        <w:rPr>
          <w:b/>
          <w:bCs/>
        </w:rPr>
        <w:t xml:space="preserve">: </w:t>
      </w:r>
      <w:r>
        <w:rPr>
          <w:b/>
          <w:bCs/>
        </w:rPr>
        <w:t>N</w:t>
      </w:r>
      <w:r w:rsidRPr="00A80ACD">
        <w:rPr>
          <w:b/>
          <w:bCs/>
        </w:rPr>
        <w:t>o additional deactivation mechanisms beyond those already agreed (MAC-CE, N bursts) are necessary</w:t>
      </w:r>
      <w:r>
        <w:rPr>
          <w:b/>
          <w:bCs/>
        </w:rPr>
        <w:t>.</w:t>
      </w:r>
    </w:p>
    <w:p w14:paraId="451D2BCF" w14:textId="77777777" w:rsidR="005F16A1" w:rsidRDefault="005F16A1" w:rsidP="005F16A1">
      <w:pPr>
        <w:spacing w:line="256" w:lineRule="auto"/>
        <w:rPr>
          <w:rFonts w:eastAsia="Malgun Gothic"/>
          <w:b/>
          <w:bCs/>
        </w:rPr>
      </w:pPr>
      <w:r w:rsidRPr="004344BE">
        <w:rPr>
          <w:rFonts w:eastAsia="Malgun Gothic"/>
          <w:b/>
          <w:bCs/>
        </w:rPr>
        <w:t xml:space="preserve">Proposal </w:t>
      </w:r>
      <w:r>
        <w:rPr>
          <w:rFonts w:eastAsia="Malgun Gothic"/>
          <w:b/>
          <w:bCs/>
        </w:rPr>
        <w:t>7</w:t>
      </w:r>
      <w:r w:rsidRPr="004344BE">
        <w:rPr>
          <w:rFonts w:eastAsia="Malgun Gothic"/>
          <w:b/>
          <w:bCs/>
        </w:rPr>
        <w:t>: Do not support indication of time offset between always-on SSB and on-demand SSB</w:t>
      </w:r>
      <w:r>
        <w:rPr>
          <w:rFonts w:eastAsia="Malgun Gothic"/>
          <w:b/>
          <w:bCs/>
        </w:rPr>
        <w:t>.</w:t>
      </w:r>
    </w:p>
    <w:p w14:paraId="5510CC62" w14:textId="73749DFC" w:rsidR="007978BF" w:rsidRPr="007C7E0D" w:rsidRDefault="004344BE" w:rsidP="007978BF">
      <w:pPr>
        <w:autoSpaceDE/>
        <w:autoSpaceDN/>
        <w:adjustRightInd/>
        <w:snapToGrid/>
        <w:spacing w:after="0"/>
        <w:contextualSpacing/>
        <w:rPr>
          <w:b/>
          <w:bCs/>
          <w:szCs w:val="20"/>
          <w:lang w:eastAsia="ko-KR"/>
        </w:rPr>
      </w:pPr>
      <w:r>
        <w:rPr>
          <w:rFonts w:cs="Arial"/>
          <w:b/>
          <w:bCs/>
          <w:lang w:eastAsia="ko-KR"/>
        </w:rPr>
        <w:t xml:space="preserve"> </w:t>
      </w:r>
    </w:p>
    <w:p w14:paraId="410E44E3" w14:textId="295247E0" w:rsidR="001D780E" w:rsidRPr="00366FD4" w:rsidRDefault="001D780E" w:rsidP="007F5EC6">
      <w:pPr>
        <w:pStyle w:val="Heading1"/>
        <w:numPr>
          <w:ilvl w:val="0"/>
          <w:numId w:val="0"/>
        </w:numPr>
        <w:ind w:left="432" w:hanging="432"/>
        <w:rPr>
          <w:rFonts w:cs="Arial"/>
        </w:rPr>
      </w:pPr>
      <w:bookmarkStart w:id="20" w:name="_Ref124589665"/>
      <w:bookmarkStart w:id="21" w:name="_Ref71620620"/>
      <w:bookmarkStart w:id="22" w:name="_Ref124671424"/>
      <w:r w:rsidRPr="00366FD4">
        <w:rPr>
          <w:rFonts w:cs="Arial"/>
        </w:rPr>
        <w:t>References</w:t>
      </w:r>
    </w:p>
    <w:bookmarkEnd w:id="3"/>
    <w:bookmarkEnd w:id="20"/>
    <w:bookmarkEnd w:id="21"/>
    <w:bookmarkEnd w:id="22"/>
    <w:p w14:paraId="31A3E282" w14:textId="3D8F3504" w:rsidR="00601968" w:rsidRPr="009F7E1E" w:rsidRDefault="00DB4436" w:rsidP="00601968">
      <w:pPr>
        <w:pStyle w:val="References"/>
        <w:spacing w:line="259" w:lineRule="auto"/>
      </w:pPr>
      <w:r w:rsidRPr="00DB4436">
        <w:rPr>
          <w:lang w:eastAsia="zh-CN"/>
        </w:rPr>
        <w:t>RP-242354</w:t>
      </w:r>
      <w:r w:rsidR="00601968">
        <w:rPr>
          <w:lang w:eastAsia="zh-CN"/>
        </w:rPr>
        <w:t xml:space="preserve">, </w:t>
      </w:r>
      <w:r w:rsidR="00601968" w:rsidRPr="005729C2">
        <w:rPr>
          <w:lang w:eastAsia="zh-CN"/>
        </w:rPr>
        <w:t>Enhancements of network energy savings for NR</w:t>
      </w:r>
      <w:r w:rsidR="00601968">
        <w:rPr>
          <w:lang w:eastAsia="zh-CN"/>
        </w:rPr>
        <w:t xml:space="preserve">, </w:t>
      </w:r>
      <w:r w:rsidR="00601968" w:rsidRPr="005729C2">
        <w:rPr>
          <w:lang w:eastAsia="zh-CN"/>
        </w:rPr>
        <w:t>Ericsson (Moderator)</w:t>
      </w:r>
      <w:r w:rsidR="00601968">
        <w:rPr>
          <w:lang w:eastAsia="zh-CN"/>
        </w:rPr>
        <w:t>.</w:t>
      </w:r>
    </w:p>
    <w:p w14:paraId="0C2F3311" w14:textId="01E79EB3" w:rsidR="00D96792" w:rsidRDefault="00D96792" w:rsidP="00D96792">
      <w:pPr>
        <w:pStyle w:val="References"/>
        <w:spacing w:line="259" w:lineRule="auto"/>
      </w:pPr>
      <w:r>
        <w:rPr>
          <w:lang w:eastAsia="zh-CN"/>
        </w:rPr>
        <w:t xml:space="preserve">TS 38.133, 5G NR </w:t>
      </w:r>
      <w:r w:rsidRPr="00D96792">
        <w:rPr>
          <w:lang w:eastAsia="zh-CN"/>
        </w:rPr>
        <w:t>Requirements for support of radio resource management</w:t>
      </w:r>
      <w:r>
        <w:rPr>
          <w:lang w:eastAsia="zh-CN"/>
        </w:rPr>
        <w:t>.</w:t>
      </w:r>
    </w:p>
    <w:p w14:paraId="09DB6C23" w14:textId="1783A094" w:rsidR="00D96792" w:rsidRDefault="00D96792" w:rsidP="00D96792">
      <w:pPr>
        <w:pStyle w:val="References"/>
        <w:spacing w:line="259" w:lineRule="auto"/>
      </w:pPr>
      <w:r w:rsidRPr="00D96792">
        <w:rPr>
          <w:lang w:eastAsia="zh-CN"/>
        </w:rPr>
        <w:t>R1-2110697</w:t>
      </w:r>
      <w:r>
        <w:rPr>
          <w:lang w:eastAsia="zh-CN"/>
        </w:rPr>
        <w:t xml:space="preserve">, </w:t>
      </w:r>
      <w:r w:rsidRPr="00D96792">
        <w:rPr>
          <w:lang w:eastAsia="zh-CN"/>
        </w:rPr>
        <w:t>Summary of agreements for Rel-17 feMR-DC WI</w:t>
      </w:r>
      <w:r>
        <w:rPr>
          <w:lang w:eastAsia="zh-CN"/>
        </w:rPr>
        <w:t xml:space="preserve">, </w:t>
      </w:r>
      <w:r w:rsidRPr="00D96792">
        <w:rPr>
          <w:lang w:eastAsia="zh-CN"/>
        </w:rPr>
        <w:t>Rapporteur (Huawei)</w:t>
      </w:r>
      <w:r>
        <w:rPr>
          <w:lang w:eastAsia="zh-CN"/>
        </w:rPr>
        <w:t>.</w:t>
      </w:r>
    </w:p>
    <w:p w14:paraId="6F1F2150" w14:textId="130E0295" w:rsidR="00256697" w:rsidRDefault="00256697" w:rsidP="00D96792">
      <w:pPr>
        <w:pStyle w:val="References"/>
        <w:spacing w:line="259" w:lineRule="auto"/>
      </w:pPr>
      <w:bookmarkStart w:id="23" w:name="OLE_LINK43"/>
      <w:r>
        <w:rPr>
          <w:lang w:eastAsia="zh-CN"/>
        </w:rPr>
        <w:t>Chair Notes RAN1#117 eom4</w:t>
      </w:r>
    </w:p>
    <w:p w14:paraId="795C1659" w14:textId="20FFE816" w:rsidR="00795D47" w:rsidRDefault="00795D47" w:rsidP="00795D47">
      <w:pPr>
        <w:pStyle w:val="References"/>
        <w:spacing w:line="259" w:lineRule="auto"/>
      </w:pPr>
      <w:bookmarkStart w:id="24" w:name="OLE_LINK25"/>
      <w:r>
        <w:rPr>
          <w:lang w:eastAsia="zh-CN"/>
        </w:rPr>
        <w:t>Chair Notes RAN1#118 eom4</w:t>
      </w:r>
    </w:p>
    <w:p w14:paraId="4E54B40A" w14:textId="5AB8F638" w:rsidR="006E598B" w:rsidRDefault="006E598B" w:rsidP="006E598B">
      <w:pPr>
        <w:pStyle w:val="References"/>
        <w:spacing w:line="259" w:lineRule="auto"/>
      </w:pPr>
      <w:bookmarkStart w:id="25" w:name="OLE_LINK1"/>
      <w:bookmarkStart w:id="26" w:name="OLE_LINK5"/>
      <w:bookmarkEnd w:id="24"/>
      <w:r>
        <w:rPr>
          <w:lang w:eastAsia="zh-CN"/>
        </w:rPr>
        <w:t>Chair Notes RAN1#118b eom</w:t>
      </w:r>
      <w:bookmarkEnd w:id="25"/>
    </w:p>
    <w:p w14:paraId="10687D0F" w14:textId="31F1B8E7" w:rsidR="00DB4436" w:rsidRDefault="00DB4436" w:rsidP="00DB4436">
      <w:pPr>
        <w:pStyle w:val="References"/>
        <w:spacing w:line="259" w:lineRule="auto"/>
      </w:pPr>
      <w:bookmarkStart w:id="27" w:name="OLE_LINK41"/>
      <w:r>
        <w:rPr>
          <w:lang w:eastAsia="zh-CN"/>
        </w:rPr>
        <w:t>Chair Notes RAN1#119 eom1</w:t>
      </w:r>
    </w:p>
    <w:p w14:paraId="5270439E" w14:textId="43B32FFD" w:rsidR="00CF07FB" w:rsidRDefault="00CF07FB" w:rsidP="00CF07FB">
      <w:pPr>
        <w:pStyle w:val="References"/>
        <w:spacing w:line="259" w:lineRule="auto"/>
      </w:pPr>
      <w:bookmarkStart w:id="28" w:name="OLE_LINK2"/>
      <w:r>
        <w:rPr>
          <w:lang w:eastAsia="zh-CN"/>
        </w:rPr>
        <w:t>Chair Notes RAN1#120 eom1</w:t>
      </w:r>
    </w:p>
    <w:p w14:paraId="5622FDFB" w14:textId="247B5721" w:rsidR="0088238A" w:rsidRDefault="0088238A" w:rsidP="0088238A">
      <w:pPr>
        <w:pStyle w:val="References"/>
        <w:spacing w:line="259" w:lineRule="auto"/>
      </w:pPr>
      <w:r>
        <w:rPr>
          <w:lang w:eastAsia="zh-CN"/>
        </w:rPr>
        <w:t>Chair Notes RAN1#120b</w:t>
      </w:r>
      <w:r w:rsidR="00955507">
        <w:rPr>
          <w:lang w:eastAsia="zh-CN"/>
        </w:rPr>
        <w:t>is</w:t>
      </w:r>
      <w:r>
        <w:rPr>
          <w:lang w:eastAsia="zh-CN"/>
        </w:rPr>
        <w:t xml:space="preserve"> eom1</w:t>
      </w:r>
    </w:p>
    <w:bookmarkEnd w:id="23"/>
    <w:bookmarkEnd w:id="26"/>
    <w:bookmarkEnd w:id="27"/>
    <w:bookmarkEnd w:id="28"/>
    <w:p w14:paraId="0E9DCDE9" w14:textId="77777777" w:rsidR="006E598B" w:rsidRPr="009F7E1E" w:rsidRDefault="006E598B" w:rsidP="001A1E5B">
      <w:pPr>
        <w:pStyle w:val="References"/>
        <w:numPr>
          <w:ilvl w:val="0"/>
          <w:numId w:val="0"/>
        </w:numPr>
        <w:spacing w:line="259" w:lineRule="auto"/>
      </w:pPr>
    </w:p>
    <w:sectPr w:rsidR="006E598B" w:rsidRPr="009F7E1E"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BD1FC" w14:textId="77777777" w:rsidR="00A92AD7" w:rsidRDefault="00A92AD7">
      <w:r>
        <w:separator/>
      </w:r>
    </w:p>
  </w:endnote>
  <w:endnote w:type="continuationSeparator" w:id="0">
    <w:p w14:paraId="7E585148" w14:textId="77777777" w:rsidR="00A92AD7" w:rsidRDefault="00A92AD7">
      <w:r>
        <w:continuationSeparator/>
      </w:r>
    </w:p>
  </w:endnote>
  <w:endnote w:type="continuationNotice" w:id="1">
    <w:p w14:paraId="4DFFB747" w14:textId="77777777" w:rsidR="00A92AD7" w:rsidRDefault="00A92A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29EC6" w14:textId="77777777" w:rsidR="00A92AD7" w:rsidRDefault="00A92AD7">
      <w:r>
        <w:separator/>
      </w:r>
    </w:p>
  </w:footnote>
  <w:footnote w:type="continuationSeparator" w:id="0">
    <w:p w14:paraId="7679D44C" w14:textId="77777777" w:rsidR="00A92AD7" w:rsidRDefault="00A92AD7">
      <w:r>
        <w:continuationSeparator/>
      </w:r>
    </w:p>
  </w:footnote>
  <w:footnote w:type="continuationNotice" w:id="1">
    <w:p w14:paraId="3150717E" w14:textId="77777777" w:rsidR="00A92AD7" w:rsidRDefault="00A92A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0CBE"/>
    <w:multiLevelType w:val="hybridMultilevel"/>
    <w:tmpl w:val="16B8D8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6C72B9"/>
    <w:multiLevelType w:val="multilevel"/>
    <w:tmpl w:val="C1FEBE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F41966"/>
    <w:multiLevelType w:val="hybridMultilevel"/>
    <w:tmpl w:val="0340FCF0"/>
    <w:lvl w:ilvl="0" w:tplc="25C2FA0E">
      <w:start w:val="1"/>
      <w:numFmt w:val="bullet"/>
      <w:lvlText w:val=""/>
      <w:lvlJc w:val="left"/>
      <w:pPr>
        <w:ind w:left="720" w:hanging="360"/>
      </w:pPr>
      <w:rPr>
        <w:rFonts w:ascii="Symbol" w:hAnsi="Symbol"/>
      </w:rPr>
    </w:lvl>
    <w:lvl w:ilvl="1" w:tplc="6D0A9CC2">
      <w:start w:val="1"/>
      <w:numFmt w:val="bullet"/>
      <w:lvlText w:val=""/>
      <w:lvlJc w:val="left"/>
      <w:pPr>
        <w:ind w:left="720" w:hanging="360"/>
      </w:pPr>
      <w:rPr>
        <w:rFonts w:ascii="Symbol" w:hAnsi="Symbol"/>
      </w:rPr>
    </w:lvl>
    <w:lvl w:ilvl="2" w:tplc="6B088F94">
      <w:start w:val="1"/>
      <w:numFmt w:val="bullet"/>
      <w:lvlText w:val=""/>
      <w:lvlJc w:val="left"/>
      <w:pPr>
        <w:ind w:left="720" w:hanging="360"/>
      </w:pPr>
      <w:rPr>
        <w:rFonts w:ascii="Symbol" w:hAnsi="Symbol"/>
      </w:rPr>
    </w:lvl>
    <w:lvl w:ilvl="3" w:tplc="83E2F874">
      <w:start w:val="1"/>
      <w:numFmt w:val="bullet"/>
      <w:lvlText w:val=""/>
      <w:lvlJc w:val="left"/>
      <w:pPr>
        <w:ind w:left="720" w:hanging="360"/>
      </w:pPr>
      <w:rPr>
        <w:rFonts w:ascii="Symbol" w:hAnsi="Symbol"/>
      </w:rPr>
    </w:lvl>
    <w:lvl w:ilvl="4" w:tplc="284E832C">
      <w:start w:val="1"/>
      <w:numFmt w:val="bullet"/>
      <w:lvlText w:val=""/>
      <w:lvlJc w:val="left"/>
      <w:pPr>
        <w:ind w:left="720" w:hanging="360"/>
      </w:pPr>
      <w:rPr>
        <w:rFonts w:ascii="Symbol" w:hAnsi="Symbol"/>
      </w:rPr>
    </w:lvl>
    <w:lvl w:ilvl="5" w:tplc="98F0BDE0">
      <w:start w:val="1"/>
      <w:numFmt w:val="bullet"/>
      <w:lvlText w:val=""/>
      <w:lvlJc w:val="left"/>
      <w:pPr>
        <w:ind w:left="720" w:hanging="360"/>
      </w:pPr>
      <w:rPr>
        <w:rFonts w:ascii="Symbol" w:hAnsi="Symbol"/>
      </w:rPr>
    </w:lvl>
    <w:lvl w:ilvl="6" w:tplc="D548D6F4">
      <w:start w:val="1"/>
      <w:numFmt w:val="bullet"/>
      <w:lvlText w:val=""/>
      <w:lvlJc w:val="left"/>
      <w:pPr>
        <w:ind w:left="720" w:hanging="360"/>
      </w:pPr>
      <w:rPr>
        <w:rFonts w:ascii="Symbol" w:hAnsi="Symbol"/>
      </w:rPr>
    </w:lvl>
    <w:lvl w:ilvl="7" w:tplc="EA345FE4">
      <w:start w:val="1"/>
      <w:numFmt w:val="bullet"/>
      <w:lvlText w:val=""/>
      <w:lvlJc w:val="left"/>
      <w:pPr>
        <w:ind w:left="720" w:hanging="360"/>
      </w:pPr>
      <w:rPr>
        <w:rFonts w:ascii="Symbol" w:hAnsi="Symbol"/>
      </w:rPr>
    </w:lvl>
    <w:lvl w:ilvl="8" w:tplc="159AF944">
      <w:start w:val="1"/>
      <w:numFmt w:val="bullet"/>
      <w:lvlText w:val=""/>
      <w:lvlJc w:val="left"/>
      <w:pPr>
        <w:ind w:left="720" w:hanging="360"/>
      </w:pPr>
      <w:rPr>
        <w:rFonts w:ascii="Symbol" w:hAnsi="Symbol"/>
      </w:rPr>
    </w:lvl>
  </w:abstractNum>
  <w:abstractNum w:abstractNumId="9" w15:restartNumberingAfterBreak="0">
    <w:nsid w:val="16D05816"/>
    <w:multiLevelType w:val="multilevel"/>
    <w:tmpl w:val="D7F8D95A"/>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1C260A56"/>
    <w:multiLevelType w:val="hybridMultilevel"/>
    <w:tmpl w:val="8B467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7CF74A4"/>
    <w:multiLevelType w:val="hybridMultilevel"/>
    <w:tmpl w:val="38267310"/>
    <w:lvl w:ilvl="0" w:tplc="63AE6B92">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D21EE9"/>
    <w:multiLevelType w:val="hybridMultilevel"/>
    <w:tmpl w:val="1A0CA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4624E9F"/>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614402"/>
    <w:multiLevelType w:val="multilevel"/>
    <w:tmpl w:val="B93A56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CB94D5F"/>
    <w:multiLevelType w:val="multilevel"/>
    <w:tmpl w:val="EF0079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9F90897"/>
    <w:multiLevelType w:val="hybridMultilevel"/>
    <w:tmpl w:val="E1E80114"/>
    <w:lvl w:ilvl="0" w:tplc="52723A2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E73D50"/>
    <w:multiLevelType w:val="multilevel"/>
    <w:tmpl w:val="BFF6CE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41B69AF"/>
    <w:multiLevelType w:val="hybridMultilevel"/>
    <w:tmpl w:val="854ADF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DA746D"/>
    <w:multiLevelType w:val="multilevel"/>
    <w:tmpl w:val="78860B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6E54CFE"/>
    <w:multiLevelType w:val="hybridMultilevel"/>
    <w:tmpl w:val="37E48392"/>
    <w:lvl w:ilvl="0" w:tplc="F8B858E8">
      <w:start w:val="3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59348E"/>
    <w:multiLevelType w:val="hybridMultilevel"/>
    <w:tmpl w:val="146CE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37" w15:restartNumberingAfterBreak="0">
    <w:nsid w:val="5FE35DC1"/>
    <w:multiLevelType w:val="hybridMultilevel"/>
    <w:tmpl w:val="CA90B306"/>
    <w:lvl w:ilvl="0" w:tplc="3D90061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653EF2"/>
    <w:multiLevelType w:val="multilevel"/>
    <w:tmpl w:val="24AA0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3E06627"/>
    <w:multiLevelType w:val="hybridMultilevel"/>
    <w:tmpl w:val="4F90A7A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6A1C76C9"/>
    <w:multiLevelType w:val="hybridMultilevel"/>
    <w:tmpl w:val="84320596"/>
    <w:lvl w:ilvl="0" w:tplc="83EA080A">
      <w:start w:val="1"/>
      <w:numFmt w:val="bullet"/>
      <w:lvlText w:val=""/>
      <w:lvlJc w:val="left"/>
      <w:pPr>
        <w:ind w:left="1080" w:hanging="360"/>
      </w:pPr>
      <w:rPr>
        <w:rFonts w:ascii="Symbol" w:hAnsi="Symbol"/>
      </w:rPr>
    </w:lvl>
    <w:lvl w:ilvl="1" w:tplc="D1702EBE">
      <w:start w:val="1"/>
      <w:numFmt w:val="bullet"/>
      <w:lvlText w:val=""/>
      <w:lvlJc w:val="left"/>
      <w:pPr>
        <w:ind w:left="1080" w:hanging="360"/>
      </w:pPr>
      <w:rPr>
        <w:rFonts w:ascii="Symbol" w:hAnsi="Symbol"/>
      </w:rPr>
    </w:lvl>
    <w:lvl w:ilvl="2" w:tplc="89282B4C">
      <w:start w:val="1"/>
      <w:numFmt w:val="bullet"/>
      <w:lvlText w:val=""/>
      <w:lvlJc w:val="left"/>
      <w:pPr>
        <w:ind w:left="1080" w:hanging="360"/>
      </w:pPr>
      <w:rPr>
        <w:rFonts w:ascii="Symbol" w:hAnsi="Symbol"/>
      </w:rPr>
    </w:lvl>
    <w:lvl w:ilvl="3" w:tplc="81FC31BA">
      <w:start w:val="1"/>
      <w:numFmt w:val="bullet"/>
      <w:lvlText w:val=""/>
      <w:lvlJc w:val="left"/>
      <w:pPr>
        <w:ind w:left="1080" w:hanging="360"/>
      </w:pPr>
      <w:rPr>
        <w:rFonts w:ascii="Symbol" w:hAnsi="Symbol"/>
      </w:rPr>
    </w:lvl>
    <w:lvl w:ilvl="4" w:tplc="2BDAA1EA">
      <w:start w:val="1"/>
      <w:numFmt w:val="bullet"/>
      <w:lvlText w:val=""/>
      <w:lvlJc w:val="left"/>
      <w:pPr>
        <w:ind w:left="1080" w:hanging="360"/>
      </w:pPr>
      <w:rPr>
        <w:rFonts w:ascii="Symbol" w:hAnsi="Symbol"/>
      </w:rPr>
    </w:lvl>
    <w:lvl w:ilvl="5" w:tplc="FA74CE8A">
      <w:start w:val="1"/>
      <w:numFmt w:val="bullet"/>
      <w:lvlText w:val=""/>
      <w:lvlJc w:val="left"/>
      <w:pPr>
        <w:ind w:left="1080" w:hanging="360"/>
      </w:pPr>
      <w:rPr>
        <w:rFonts w:ascii="Symbol" w:hAnsi="Symbol"/>
      </w:rPr>
    </w:lvl>
    <w:lvl w:ilvl="6" w:tplc="2082801C">
      <w:start w:val="1"/>
      <w:numFmt w:val="bullet"/>
      <w:lvlText w:val=""/>
      <w:lvlJc w:val="left"/>
      <w:pPr>
        <w:ind w:left="1080" w:hanging="360"/>
      </w:pPr>
      <w:rPr>
        <w:rFonts w:ascii="Symbol" w:hAnsi="Symbol"/>
      </w:rPr>
    </w:lvl>
    <w:lvl w:ilvl="7" w:tplc="39444E20">
      <w:start w:val="1"/>
      <w:numFmt w:val="bullet"/>
      <w:lvlText w:val=""/>
      <w:lvlJc w:val="left"/>
      <w:pPr>
        <w:ind w:left="1080" w:hanging="360"/>
      </w:pPr>
      <w:rPr>
        <w:rFonts w:ascii="Symbol" w:hAnsi="Symbol"/>
      </w:rPr>
    </w:lvl>
    <w:lvl w:ilvl="8" w:tplc="719CDED2">
      <w:start w:val="1"/>
      <w:numFmt w:val="bullet"/>
      <w:lvlText w:val=""/>
      <w:lvlJc w:val="left"/>
      <w:pPr>
        <w:ind w:left="1080" w:hanging="360"/>
      </w:pPr>
      <w:rPr>
        <w:rFonts w:ascii="Symbol" w:hAnsi="Symbol"/>
      </w:rPr>
    </w:lvl>
  </w:abstractNum>
  <w:abstractNum w:abstractNumId="41"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6E3830B3"/>
    <w:multiLevelType w:val="hybridMultilevel"/>
    <w:tmpl w:val="5C7EA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BA7F37"/>
    <w:multiLevelType w:val="hybridMultilevel"/>
    <w:tmpl w:val="D1924D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786F0CAD"/>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8"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 w15:restartNumberingAfterBreak="0">
    <w:nsid w:val="7AA5598A"/>
    <w:multiLevelType w:val="hybridMultilevel"/>
    <w:tmpl w:val="7B10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DA54FB"/>
    <w:multiLevelType w:val="hybridMultilevel"/>
    <w:tmpl w:val="F68AA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5050490">
    <w:abstractNumId w:val="21"/>
  </w:num>
  <w:num w:numId="2" w16cid:durableId="2124301017">
    <w:abstractNumId w:val="19"/>
  </w:num>
  <w:num w:numId="3" w16cid:durableId="1631397983">
    <w:abstractNumId w:val="36"/>
  </w:num>
  <w:num w:numId="4" w16cid:durableId="96760345">
    <w:abstractNumId w:val="2"/>
  </w:num>
  <w:num w:numId="5" w16cid:durableId="1127089107">
    <w:abstractNumId w:val="45"/>
  </w:num>
  <w:num w:numId="6" w16cid:durableId="416100547">
    <w:abstractNumId w:val="34"/>
  </w:num>
  <w:num w:numId="7" w16cid:durableId="1518806601">
    <w:abstractNumId w:val="1"/>
  </w:num>
  <w:num w:numId="8" w16cid:durableId="2053385197">
    <w:abstractNumId w:val="48"/>
  </w:num>
  <w:num w:numId="9" w16cid:durableId="99184514">
    <w:abstractNumId w:val="27"/>
  </w:num>
  <w:num w:numId="10" w16cid:durableId="744569602">
    <w:abstractNumId w:val="14"/>
  </w:num>
  <w:num w:numId="11" w16cid:durableId="154535067">
    <w:abstractNumId w:val="3"/>
  </w:num>
  <w:num w:numId="12" w16cid:durableId="1078553095">
    <w:abstractNumId w:val="44"/>
  </w:num>
  <w:num w:numId="13" w16cid:durableId="1348404630">
    <w:abstractNumId w:val="16"/>
  </w:num>
  <w:num w:numId="14" w16cid:durableId="1117601659">
    <w:abstractNumId w:val="5"/>
  </w:num>
  <w:num w:numId="15" w16cid:durableId="347173717">
    <w:abstractNumId w:val="11"/>
  </w:num>
  <w:num w:numId="16" w16cid:durableId="1643148802">
    <w:abstractNumId w:val="23"/>
  </w:num>
  <w:num w:numId="17" w16cid:durableId="85423341">
    <w:abstractNumId w:val="4"/>
  </w:num>
  <w:num w:numId="18" w16cid:durableId="2033875052">
    <w:abstractNumId w:val="41"/>
  </w:num>
  <w:num w:numId="19" w16cid:durableId="1321038067">
    <w:abstractNumId w:val="6"/>
  </w:num>
  <w:num w:numId="20" w16cid:durableId="2046563015">
    <w:abstractNumId w:val="26"/>
  </w:num>
  <w:num w:numId="21" w16cid:durableId="290404729">
    <w:abstractNumId w:val="18"/>
  </w:num>
  <w:num w:numId="22" w16cid:durableId="2130078602">
    <w:abstractNumId w:val="36"/>
  </w:num>
  <w:num w:numId="23" w16cid:durableId="1495678276">
    <w:abstractNumId w:val="12"/>
  </w:num>
  <w:num w:numId="24" w16cid:durableId="1334988375">
    <w:abstractNumId w:val="28"/>
  </w:num>
  <w:num w:numId="25" w16cid:durableId="117451911">
    <w:abstractNumId w:val="46"/>
    <w:lvlOverride w:ilvl="0">
      <w:startOverride w:val="1"/>
    </w:lvlOverride>
    <w:lvlOverride w:ilvl="1"/>
    <w:lvlOverride w:ilvl="2"/>
    <w:lvlOverride w:ilvl="3"/>
    <w:lvlOverride w:ilvl="4"/>
    <w:lvlOverride w:ilvl="5"/>
    <w:lvlOverride w:ilvl="6"/>
    <w:lvlOverride w:ilvl="7"/>
    <w:lvlOverride w:ilvl="8"/>
  </w:num>
  <w:num w:numId="26" w16cid:durableId="136193797">
    <w:abstractNumId w:val="13"/>
  </w:num>
  <w:num w:numId="27" w16cid:durableId="1038310650">
    <w:abstractNumId w:val="37"/>
  </w:num>
  <w:num w:numId="28" w16cid:durableId="563688892">
    <w:abstractNumId w:val="29"/>
  </w:num>
  <w:num w:numId="29" w16cid:durableId="1302727679">
    <w:abstractNumId w:val="36"/>
  </w:num>
  <w:num w:numId="30" w16cid:durableId="1447041534">
    <w:abstractNumId w:val="36"/>
  </w:num>
  <w:num w:numId="31" w16cid:durableId="1479303456">
    <w:abstractNumId w:val="36"/>
  </w:num>
  <w:num w:numId="32" w16cid:durableId="1126005228">
    <w:abstractNumId w:val="25"/>
  </w:num>
  <w:num w:numId="33" w16cid:durableId="48265287">
    <w:abstractNumId w:val="15"/>
  </w:num>
  <w:num w:numId="34" w16cid:durableId="606087049">
    <w:abstractNumId w:val="33"/>
  </w:num>
  <w:num w:numId="35" w16cid:durableId="1630740426">
    <w:abstractNumId w:val="19"/>
  </w:num>
  <w:num w:numId="36" w16cid:durableId="1377126179">
    <w:abstractNumId w:val="19"/>
  </w:num>
  <w:num w:numId="37" w16cid:durableId="912473880">
    <w:abstractNumId w:val="36"/>
  </w:num>
  <w:num w:numId="38" w16cid:durableId="821695062">
    <w:abstractNumId w:val="25"/>
  </w:num>
  <w:num w:numId="39" w16cid:durableId="1794519179">
    <w:abstractNumId w:val="50"/>
  </w:num>
  <w:num w:numId="40" w16cid:durableId="1676689125">
    <w:abstractNumId w:val="10"/>
  </w:num>
  <w:num w:numId="41" w16cid:durableId="749422829">
    <w:abstractNumId w:val="42"/>
  </w:num>
  <w:num w:numId="42" w16cid:durableId="1391346335">
    <w:abstractNumId w:val="40"/>
  </w:num>
  <w:num w:numId="43" w16cid:durableId="606810949">
    <w:abstractNumId w:val="8"/>
  </w:num>
  <w:num w:numId="44" w16cid:durableId="1028603443">
    <w:abstractNumId w:val="49"/>
  </w:num>
  <w:num w:numId="45" w16cid:durableId="954409688">
    <w:abstractNumId w:val="35"/>
  </w:num>
  <w:num w:numId="46" w16cid:durableId="599334298">
    <w:abstractNumId w:val="39"/>
  </w:num>
  <w:num w:numId="47" w16cid:durableId="114059141">
    <w:abstractNumId w:val="17"/>
  </w:num>
  <w:num w:numId="48" w16cid:durableId="537739878">
    <w:abstractNumId w:val="0"/>
  </w:num>
  <w:num w:numId="49" w16cid:durableId="1434739827">
    <w:abstractNumId w:val="43"/>
  </w:num>
  <w:num w:numId="50" w16cid:durableId="1831142234">
    <w:abstractNumId w:val="31"/>
  </w:num>
  <w:num w:numId="51" w16cid:durableId="1227302778">
    <w:abstractNumId w:val="30"/>
  </w:num>
  <w:num w:numId="52" w16cid:durableId="495345470">
    <w:abstractNumId w:val="24"/>
  </w:num>
  <w:num w:numId="53" w16cid:durableId="1250039561">
    <w:abstractNumId w:val="32"/>
  </w:num>
  <w:num w:numId="54" w16cid:durableId="1182740564">
    <w:abstractNumId w:val="38"/>
  </w:num>
  <w:num w:numId="55" w16cid:durableId="2107991745">
    <w:abstractNumId w:val="22"/>
  </w:num>
  <w:num w:numId="56" w16cid:durableId="1386683826">
    <w:abstractNumId w:val="47"/>
  </w:num>
  <w:num w:numId="57" w16cid:durableId="443571897">
    <w:abstractNumId w:val="20"/>
  </w:num>
  <w:num w:numId="58" w16cid:durableId="1347247354">
    <w:abstractNumId w:val="7"/>
  </w:num>
  <w:num w:numId="59" w16cid:durableId="327514807">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718"/>
    <w:rsid w:val="00001C10"/>
    <w:rsid w:val="00001E4A"/>
    <w:rsid w:val="00001E62"/>
    <w:rsid w:val="000020CA"/>
    <w:rsid w:val="000020F6"/>
    <w:rsid w:val="00002893"/>
    <w:rsid w:val="00002996"/>
    <w:rsid w:val="00002B01"/>
    <w:rsid w:val="000033A3"/>
    <w:rsid w:val="00003405"/>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5F14"/>
    <w:rsid w:val="00006129"/>
    <w:rsid w:val="000061D6"/>
    <w:rsid w:val="0000676F"/>
    <w:rsid w:val="000067E8"/>
    <w:rsid w:val="00006906"/>
    <w:rsid w:val="00006B4B"/>
    <w:rsid w:val="000072B6"/>
    <w:rsid w:val="000072BE"/>
    <w:rsid w:val="000073E2"/>
    <w:rsid w:val="00007813"/>
    <w:rsid w:val="00007E21"/>
    <w:rsid w:val="00007E55"/>
    <w:rsid w:val="00007FD7"/>
    <w:rsid w:val="000102D7"/>
    <w:rsid w:val="000109E6"/>
    <w:rsid w:val="00010DBC"/>
    <w:rsid w:val="00010E8D"/>
    <w:rsid w:val="0001116D"/>
    <w:rsid w:val="00011278"/>
    <w:rsid w:val="000114E4"/>
    <w:rsid w:val="00011D5F"/>
    <w:rsid w:val="00011F67"/>
    <w:rsid w:val="00012597"/>
    <w:rsid w:val="00012862"/>
    <w:rsid w:val="00012869"/>
    <w:rsid w:val="000128E6"/>
    <w:rsid w:val="00012B69"/>
    <w:rsid w:val="00012F77"/>
    <w:rsid w:val="0001333D"/>
    <w:rsid w:val="00013371"/>
    <w:rsid w:val="000134F4"/>
    <w:rsid w:val="000137EE"/>
    <w:rsid w:val="00014E22"/>
    <w:rsid w:val="000156FB"/>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10C1"/>
    <w:rsid w:val="00021184"/>
    <w:rsid w:val="00021632"/>
    <w:rsid w:val="00021BBC"/>
    <w:rsid w:val="00022115"/>
    <w:rsid w:val="000227D0"/>
    <w:rsid w:val="0002333A"/>
    <w:rsid w:val="00023388"/>
    <w:rsid w:val="00023425"/>
    <w:rsid w:val="00023685"/>
    <w:rsid w:val="000238BC"/>
    <w:rsid w:val="000241BE"/>
    <w:rsid w:val="000242F2"/>
    <w:rsid w:val="0002430B"/>
    <w:rsid w:val="00024819"/>
    <w:rsid w:val="00024989"/>
    <w:rsid w:val="00024A62"/>
    <w:rsid w:val="0002524D"/>
    <w:rsid w:val="00025D69"/>
    <w:rsid w:val="00026280"/>
    <w:rsid w:val="00026282"/>
    <w:rsid w:val="00026875"/>
    <w:rsid w:val="00026D4B"/>
    <w:rsid w:val="00027000"/>
    <w:rsid w:val="00027050"/>
    <w:rsid w:val="000272F7"/>
    <w:rsid w:val="0002748F"/>
    <w:rsid w:val="000275C6"/>
    <w:rsid w:val="00027649"/>
    <w:rsid w:val="00027748"/>
    <w:rsid w:val="000279E8"/>
    <w:rsid w:val="00027AD6"/>
    <w:rsid w:val="00027C82"/>
    <w:rsid w:val="000300A5"/>
    <w:rsid w:val="0003024C"/>
    <w:rsid w:val="00030533"/>
    <w:rsid w:val="0003083D"/>
    <w:rsid w:val="00030D53"/>
    <w:rsid w:val="00031743"/>
    <w:rsid w:val="00031ADB"/>
    <w:rsid w:val="00031D2F"/>
    <w:rsid w:val="00031E68"/>
    <w:rsid w:val="00032056"/>
    <w:rsid w:val="000325FA"/>
    <w:rsid w:val="000328CA"/>
    <w:rsid w:val="00032E40"/>
    <w:rsid w:val="000332BF"/>
    <w:rsid w:val="000334A1"/>
    <w:rsid w:val="0003376B"/>
    <w:rsid w:val="00033DB2"/>
    <w:rsid w:val="00033F15"/>
    <w:rsid w:val="0003453D"/>
    <w:rsid w:val="00034676"/>
    <w:rsid w:val="000346E6"/>
    <w:rsid w:val="00034BFB"/>
    <w:rsid w:val="000350C8"/>
    <w:rsid w:val="000352B3"/>
    <w:rsid w:val="000352B5"/>
    <w:rsid w:val="00035DB5"/>
    <w:rsid w:val="00035E37"/>
    <w:rsid w:val="00036527"/>
    <w:rsid w:val="00036660"/>
    <w:rsid w:val="0003673C"/>
    <w:rsid w:val="00036FDE"/>
    <w:rsid w:val="00037069"/>
    <w:rsid w:val="000370EF"/>
    <w:rsid w:val="000371DD"/>
    <w:rsid w:val="000374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45FA"/>
    <w:rsid w:val="00044CCD"/>
    <w:rsid w:val="00044FF9"/>
    <w:rsid w:val="0004527E"/>
    <w:rsid w:val="00045A0E"/>
    <w:rsid w:val="00045C7A"/>
    <w:rsid w:val="00046189"/>
    <w:rsid w:val="00046796"/>
    <w:rsid w:val="000467FD"/>
    <w:rsid w:val="0004682C"/>
    <w:rsid w:val="000468B0"/>
    <w:rsid w:val="00046AAF"/>
    <w:rsid w:val="00047225"/>
    <w:rsid w:val="000474B1"/>
    <w:rsid w:val="00047D21"/>
    <w:rsid w:val="00047D47"/>
    <w:rsid w:val="00047E60"/>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4E6"/>
    <w:rsid w:val="000526E1"/>
    <w:rsid w:val="00052720"/>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7953"/>
    <w:rsid w:val="00057A15"/>
    <w:rsid w:val="00057DC8"/>
    <w:rsid w:val="0006028E"/>
    <w:rsid w:val="00060845"/>
    <w:rsid w:val="00060AB2"/>
    <w:rsid w:val="000611D8"/>
    <w:rsid w:val="000612E1"/>
    <w:rsid w:val="000614FE"/>
    <w:rsid w:val="00061A8B"/>
    <w:rsid w:val="00061C70"/>
    <w:rsid w:val="00061F27"/>
    <w:rsid w:val="0006295E"/>
    <w:rsid w:val="0006297B"/>
    <w:rsid w:val="00062EBE"/>
    <w:rsid w:val="0006338A"/>
    <w:rsid w:val="0006385F"/>
    <w:rsid w:val="00063B1C"/>
    <w:rsid w:val="00064143"/>
    <w:rsid w:val="00064720"/>
    <w:rsid w:val="00064AF2"/>
    <w:rsid w:val="00064E40"/>
    <w:rsid w:val="0006566F"/>
    <w:rsid w:val="0006577B"/>
    <w:rsid w:val="00065A9D"/>
    <w:rsid w:val="00065D38"/>
    <w:rsid w:val="000665CF"/>
    <w:rsid w:val="0006694E"/>
    <w:rsid w:val="00066A8D"/>
    <w:rsid w:val="0006746A"/>
    <w:rsid w:val="000677EA"/>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69"/>
    <w:rsid w:val="00072A80"/>
    <w:rsid w:val="000731A0"/>
    <w:rsid w:val="0007320C"/>
    <w:rsid w:val="000733D7"/>
    <w:rsid w:val="000736C1"/>
    <w:rsid w:val="00073797"/>
    <w:rsid w:val="000738DA"/>
    <w:rsid w:val="00073A82"/>
    <w:rsid w:val="00073B4C"/>
    <w:rsid w:val="00073BD8"/>
    <w:rsid w:val="00073DEC"/>
    <w:rsid w:val="000745AA"/>
    <w:rsid w:val="0007487E"/>
    <w:rsid w:val="00074E7F"/>
    <w:rsid w:val="00074E86"/>
    <w:rsid w:val="00075338"/>
    <w:rsid w:val="0007557C"/>
    <w:rsid w:val="00075A43"/>
    <w:rsid w:val="00075CA4"/>
    <w:rsid w:val="00076097"/>
    <w:rsid w:val="00076541"/>
    <w:rsid w:val="000769A1"/>
    <w:rsid w:val="00076DE8"/>
    <w:rsid w:val="00076E44"/>
    <w:rsid w:val="00076F52"/>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7CF"/>
    <w:rsid w:val="00083838"/>
    <w:rsid w:val="00083B6A"/>
    <w:rsid w:val="000853A5"/>
    <w:rsid w:val="00085543"/>
    <w:rsid w:val="00085E04"/>
    <w:rsid w:val="00086800"/>
    <w:rsid w:val="00086AA0"/>
    <w:rsid w:val="000874CD"/>
    <w:rsid w:val="000878B6"/>
    <w:rsid w:val="00087913"/>
    <w:rsid w:val="00087C9A"/>
    <w:rsid w:val="000902DC"/>
    <w:rsid w:val="00090946"/>
    <w:rsid w:val="00090C72"/>
    <w:rsid w:val="000911AE"/>
    <w:rsid w:val="00091422"/>
    <w:rsid w:val="00091758"/>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A49"/>
    <w:rsid w:val="00096B5C"/>
    <w:rsid w:val="00096F8A"/>
    <w:rsid w:val="000973E3"/>
    <w:rsid w:val="0009765B"/>
    <w:rsid w:val="00097948"/>
    <w:rsid w:val="0009798B"/>
    <w:rsid w:val="000979A8"/>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CC7"/>
    <w:rsid w:val="000A2ED6"/>
    <w:rsid w:val="000A3623"/>
    <w:rsid w:val="000A3A83"/>
    <w:rsid w:val="000A41D1"/>
    <w:rsid w:val="000A4205"/>
    <w:rsid w:val="000A4226"/>
    <w:rsid w:val="000A4A19"/>
    <w:rsid w:val="000A4D2A"/>
    <w:rsid w:val="000A4DEA"/>
    <w:rsid w:val="000A538E"/>
    <w:rsid w:val="000A54B7"/>
    <w:rsid w:val="000A60E6"/>
    <w:rsid w:val="000A6351"/>
    <w:rsid w:val="000A63D6"/>
    <w:rsid w:val="000A6659"/>
    <w:rsid w:val="000A6969"/>
    <w:rsid w:val="000A70F9"/>
    <w:rsid w:val="000A7258"/>
    <w:rsid w:val="000A72D6"/>
    <w:rsid w:val="000A7B38"/>
    <w:rsid w:val="000A7F11"/>
    <w:rsid w:val="000B015B"/>
    <w:rsid w:val="000B0343"/>
    <w:rsid w:val="000B0368"/>
    <w:rsid w:val="000B0451"/>
    <w:rsid w:val="000B0D86"/>
    <w:rsid w:val="000B0E08"/>
    <w:rsid w:val="000B1146"/>
    <w:rsid w:val="000B11D1"/>
    <w:rsid w:val="000B13B8"/>
    <w:rsid w:val="000B13CF"/>
    <w:rsid w:val="000B15D1"/>
    <w:rsid w:val="000B1FE1"/>
    <w:rsid w:val="000B2985"/>
    <w:rsid w:val="000B2A9B"/>
    <w:rsid w:val="000B2B18"/>
    <w:rsid w:val="000B2B48"/>
    <w:rsid w:val="000B2C88"/>
    <w:rsid w:val="000B3017"/>
    <w:rsid w:val="000B3342"/>
    <w:rsid w:val="000B37AA"/>
    <w:rsid w:val="000B3905"/>
    <w:rsid w:val="000B3A59"/>
    <w:rsid w:val="000B3B37"/>
    <w:rsid w:val="000B3D2A"/>
    <w:rsid w:val="000B3F24"/>
    <w:rsid w:val="000B3FA1"/>
    <w:rsid w:val="000B41C5"/>
    <w:rsid w:val="000B471E"/>
    <w:rsid w:val="000B4CB9"/>
    <w:rsid w:val="000B4D45"/>
    <w:rsid w:val="000B51FA"/>
    <w:rsid w:val="000B56AB"/>
    <w:rsid w:val="000B5905"/>
    <w:rsid w:val="000B5975"/>
    <w:rsid w:val="000B60DB"/>
    <w:rsid w:val="000B60E8"/>
    <w:rsid w:val="000B64D3"/>
    <w:rsid w:val="000B6994"/>
    <w:rsid w:val="000B6D3A"/>
    <w:rsid w:val="000B6E2C"/>
    <w:rsid w:val="000B6E5C"/>
    <w:rsid w:val="000B6F00"/>
    <w:rsid w:val="000B6F40"/>
    <w:rsid w:val="000B76C5"/>
    <w:rsid w:val="000B76F1"/>
    <w:rsid w:val="000B7A10"/>
    <w:rsid w:val="000C009D"/>
    <w:rsid w:val="000C055B"/>
    <w:rsid w:val="000C070D"/>
    <w:rsid w:val="000C0AFF"/>
    <w:rsid w:val="000C0E13"/>
    <w:rsid w:val="000C115D"/>
    <w:rsid w:val="000C1535"/>
    <w:rsid w:val="000C1A7B"/>
    <w:rsid w:val="000C1F4B"/>
    <w:rsid w:val="000C2201"/>
    <w:rsid w:val="000C252B"/>
    <w:rsid w:val="000C2A23"/>
    <w:rsid w:val="000C2FBD"/>
    <w:rsid w:val="000C3422"/>
    <w:rsid w:val="000C3AD0"/>
    <w:rsid w:val="000C3B0C"/>
    <w:rsid w:val="000C422D"/>
    <w:rsid w:val="000C450B"/>
    <w:rsid w:val="000C4591"/>
    <w:rsid w:val="000C4618"/>
    <w:rsid w:val="000C483C"/>
    <w:rsid w:val="000C4CC1"/>
    <w:rsid w:val="000C5142"/>
    <w:rsid w:val="000C522C"/>
    <w:rsid w:val="000C57B9"/>
    <w:rsid w:val="000C5899"/>
    <w:rsid w:val="000C5974"/>
    <w:rsid w:val="000C5AAF"/>
    <w:rsid w:val="000C5ADD"/>
    <w:rsid w:val="000C5F91"/>
    <w:rsid w:val="000C6025"/>
    <w:rsid w:val="000C63A9"/>
    <w:rsid w:val="000C6D57"/>
    <w:rsid w:val="000C6EFA"/>
    <w:rsid w:val="000C7345"/>
    <w:rsid w:val="000C777C"/>
    <w:rsid w:val="000C7A5A"/>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71E2"/>
    <w:rsid w:val="000D7388"/>
    <w:rsid w:val="000D73A5"/>
    <w:rsid w:val="000D741A"/>
    <w:rsid w:val="000D7ADF"/>
    <w:rsid w:val="000D7C1E"/>
    <w:rsid w:val="000D7CC5"/>
    <w:rsid w:val="000E0018"/>
    <w:rsid w:val="000E07D6"/>
    <w:rsid w:val="000E125F"/>
    <w:rsid w:val="000E1319"/>
    <w:rsid w:val="000E1380"/>
    <w:rsid w:val="000E18DF"/>
    <w:rsid w:val="000E1A7C"/>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5185"/>
    <w:rsid w:val="000F540E"/>
    <w:rsid w:val="000F541F"/>
    <w:rsid w:val="000F5BC8"/>
    <w:rsid w:val="000F5C6A"/>
    <w:rsid w:val="000F5ED4"/>
    <w:rsid w:val="000F5FE9"/>
    <w:rsid w:val="000F6142"/>
    <w:rsid w:val="000F631C"/>
    <w:rsid w:val="000F637B"/>
    <w:rsid w:val="000F6515"/>
    <w:rsid w:val="000F65A0"/>
    <w:rsid w:val="000F66A5"/>
    <w:rsid w:val="000F67B2"/>
    <w:rsid w:val="000F7096"/>
    <w:rsid w:val="000F726D"/>
    <w:rsid w:val="000F7326"/>
    <w:rsid w:val="000F75A3"/>
    <w:rsid w:val="000F7B1B"/>
    <w:rsid w:val="000F7F58"/>
    <w:rsid w:val="00100128"/>
    <w:rsid w:val="00100B83"/>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AAA"/>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1AB"/>
    <w:rsid w:val="00106241"/>
    <w:rsid w:val="00106A5E"/>
    <w:rsid w:val="00106C10"/>
    <w:rsid w:val="00106F3B"/>
    <w:rsid w:val="00107724"/>
    <w:rsid w:val="00107779"/>
    <w:rsid w:val="001077E6"/>
    <w:rsid w:val="001078C2"/>
    <w:rsid w:val="00107E1C"/>
    <w:rsid w:val="00110243"/>
    <w:rsid w:val="001112C4"/>
    <w:rsid w:val="001113D1"/>
    <w:rsid w:val="00111444"/>
    <w:rsid w:val="00111723"/>
    <w:rsid w:val="00111860"/>
    <w:rsid w:val="001123DC"/>
    <w:rsid w:val="0011262E"/>
    <w:rsid w:val="001126FC"/>
    <w:rsid w:val="001129B5"/>
    <w:rsid w:val="00112AD7"/>
    <w:rsid w:val="00112BE6"/>
    <w:rsid w:val="00112C19"/>
    <w:rsid w:val="00112FE5"/>
    <w:rsid w:val="00113C62"/>
    <w:rsid w:val="00113F94"/>
    <w:rsid w:val="001141E3"/>
    <w:rsid w:val="001144DF"/>
    <w:rsid w:val="001145D7"/>
    <w:rsid w:val="00114BF1"/>
    <w:rsid w:val="00114D67"/>
    <w:rsid w:val="00114E15"/>
    <w:rsid w:val="001150E9"/>
    <w:rsid w:val="001150F2"/>
    <w:rsid w:val="001152B9"/>
    <w:rsid w:val="0011557B"/>
    <w:rsid w:val="00115B5D"/>
    <w:rsid w:val="00115CA7"/>
    <w:rsid w:val="00116182"/>
    <w:rsid w:val="001161A4"/>
    <w:rsid w:val="00116585"/>
    <w:rsid w:val="0011660A"/>
    <w:rsid w:val="001169EC"/>
    <w:rsid w:val="00116FB7"/>
    <w:rsid w:val="00117141"/>
    <w:rsid w:val="00117678"/>
    <w:rsid w:val="0011769E"/>
    <w:rsid w:val="001179BC"/>
    <w:rsid w:val="00117C85"/>
    <w:rsid w:val="00117C99"/>
    <w:rsid w:val="00117EB0"/>
    <w:rsid w:val="001203A0"/>
    <w:rsid w:val="001203BC"/>
    <w:rsid w:val="00120461"/>
    <w:rsid w:val="00120B13"/>
    <w:rsid w:val="001213F0"/>
    <w:rsid w:val="0012142A"/>
    <w:rsid w:val="001216A5"/>
    <w:rsid w:val="00121750"/>
    <w:rsid w:val="00121A3B"/>
    <w:rsid w:val="00121C11"/>
    <w:rsid w:val="00122893"/>
    <w:rsid w:val="00122A9C"/>
    <w:rsid w:val="001233BB"/>
    <w:rsid w:val="001233CB"/>
    <w:rsid w:val="00123688"/>
    <w:rsid w:val="001237A3"/>
    <w:rsid w:val="00123A7C"/>
    <w:rsid w:val="00123C2B"/>
    <w:rsid w:val="00123DA4"/>
    <w:rsid w:val="00124258"/>
    <w:rsid w:val="00124875"/>
    <w:rsid w:val="00124C93"/>
    <w:rsid w:val="00124D84"/>
    <w:rsid w:val="00124D97"/>
    <w:rsid w:val="00124DC9"/>
    <w:rsid w:val="001250DD"/>
    <w:rsid w:val="00125335"/>
    <w:rsid w:val="001255B5"/>
    <w:rsid w:val="001256A7"/>
    <w:rsid w:val="00125733"/>
    <w:rsid w:val="00125920"/>
    <w:rsid w:val="00125E15"/>
    <w:rsid w:val="001263AA"/>
    <w:rsid w:val="00126D80"/>
    <w:rsid w:val="0012707B"/>
    <w:rsid w:val="0012727B"/>
    <w:rsid w:val="001273F3"/>
    <w:rsid w:val="001301F7"/>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5B2"/>
    <w:rsid w:val="00133B3E"/>
    <w:rsid w:val="00133BF7"/>
    <w:rsid w:val="001340F4"/>
    <w:rsid w:val="00134115"/>
    <w:rsid w:val="001341A4"/>
    <w:rsid w:val="001342B4"/>
    <w:rsid w:val="00134778"/>
    <w:rsid w:val="001347DE"/>
    <w:rsid w:val="0013492F"/>
    <w:rsid w:val="00134B88"/>
    <w:rsid w:val="00135A01"/>
    <w:rsid w:val="001365A7"/>
    <w:rsid w:val="00136A23"/>
    <w:rsid w:val="00136B99"/>
    <w:rsid w:val="00136D0A"/>
    <w:rsid w:val="00136D3B"/>
    <w:rsid w:val="0013782E"/>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F26"/>
    <w:rsid w:val="00142FE4"/>
    <w:rsid w:val="0014303C"/>
    <w:rsid w:val="00143181"/>
    <w:rsid w:val="00143501"/>
    <w:rsid w:val="0014384A"/>
    <w:rsid w:val="00143B7B"/>
    <w:rsid w:val="00143E8A"/>
    <w:rsid w:val="00144167"/>
    <w:rsid w:val="001441C0"/>
    <w:rsid w:val="00144347"/>
    <w:rsid w:val="0014450F"/>
    <w:rsid w:val="001446DF"/>
    <w:rsid w:val="00144892"/>
    <w:rsid w:val="00144D8F"/>
    <w:rsid w:val="00144DCF"/>
    <w:rsid w:val="00144E08"/>
    <w:rsid w:val="00145587"/>
    <w:rsid w:val="00145C74"/>
    <w:rsid w:val="00145D3A"/>
    <w:rsid w:val="00145DC9"/>
    <w:rsid w:val="001462E9"/>
    <w:rsid w:val="001463E9"/>
    <w:rsid w:val="001466E4"/>
    <w:rsid w:val="00146B4B"/>
    <w:rsid w:val="00146E32"/>
    <w:rsid w:val="00146F65"/>
    <w:rsid w:val="00147181"/>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3D64"/>
    <w:rsid w:val="00154240"/>
    <w:rsid w:val="0015431D"/>
    <w:rsid w:val="001547C7"/>
    <w:rsid w:val="00154A63"/>
    <w:rsid w:val="00154D00"/>
    <w:rsid w:val="001553F1"/>
    <w:rsid w:val="001559FA"/>
    <w:rsid w:val="00155AC4"/>
    <w:rsid w:val="00155E6D"/>
    <w:rsid w:val="001561F5"/>
    <w:rsid w:val="001562AD"/>
    <w:rsid w:val="00156374"/>
    <w:rsid w:val="001569A0"/>
    <w:rsid w:val="00157246"/>
    <w:rsid w:val="00157292"/>
    <w:rsid w:val="001572C1"/>
    <w:rsid w:val="001577D8"/>
    <w:rsid w:val="00157D0F"/>
    <w:rsid w:val="00157FC3"/>
    <w:rsid w:val="0016021B"/>
    <w:rsid w:val="001602F7"/>
    <w:rsid w:val="00160739"/>
    <w:rsid w:val="00160CAD"/>
    <w:rsid w:val="00160D52"/>
    <w:rsid w:val="00161201"/>
    <w:rsid w:val="00161DAC"/>
    <w:rsid w:val="00161E2E"/>
    <w:rsid w:val="00161FE4"/>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511"/>
    <w:rsid w:val="0017060E"/>
    <w:rsid w:val="00170E24"/>
    <w:rsid w:val="00170F94"/>
    <w:rsid w:val="0017110B"/>
    <w:rsid w:val="00171143"/>
    <w:rsid w:val="00171CBB"/>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4B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528A"/>
    <w:rsid w:val="00185650"/>
    <w:rsid w:val="0018588A"/>
    <w:rsid w:val="00185A94"/>
    <w:rsid w:val="00185CBF"/>
    <w:rsid w:val="001865ED"/>
    <w:rsid w:val="00186944"/>
    <w:rsid w:val="001869BA"/>
    <w:rsid w:val="00186BE6"/>
    <w:rsid w:val="00186C92"/>
    <w:rsid w:val="00186F40"/>
    <w:rsid w:val="00186FDA"/>
    <w:rsid w:val="00187252"/>
    <w:rsid w:val="001911A0"/>
    <w:rsid w:val="00191B3A"/>
    <w:rsid w:val="00191C91"/>
    <w:rsid w:val="00191E6C"/>
    <w:rsid w:val="00191F3D"/>
    <w:rsid w:val="00191FCE"/>
    <w:rsid w:val="00192102"/>
    <w:rsid w:val="001922A3"/>
    <w:rsid w:val="00192310"/>
    <w:rsid w:val="0019245A"/>
    <w:rsid w:val="001924FC"/>
    <w:rsid w:val="00192DD5"/>
    <w:rsid w:val="00192DD9"/>
    <w:rsid w:val="00192EFE"/>
    <w:rsid w:val="001931F7"/>
    <w:rsid w:val="00193878"/>
    <w:rsid w:val="001938DE"/>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394"/>
    <w:rsid w:val="00196944"/>
    <w:rsid w:val="00196D29"/>
    <w:rsid w:val="00196E54"/>
    <w:rsid w:val="001972CB"/>
    <w:rsid w:val="00197464"/>
    <w:rsid w:val="001A01A5"/>
    <w:rsid w:val="001A0D86"/>
    <w:rsid w:val="001A0E0D"/>
    <w:rsid w:val="001A0EE4"/>
    <w:rsid w:val="001A0F89"/>
    <w:rsid w:val="001A10D0"/>
    <w:rsid w:val="001A136B"/>
    <w:rsid w:val="001A13F8"/>
    <w:rsid w:val="001A1536"/>
    <w:rsid w:val="001A180D"/>
    <w:rsid w:val="001A18CF"/>
    <w:rsid w:val="001A1AE2"/>
    <w:rsid w:val="001A1BAC"/>
    <w:rsid w:val="001A1E15"/>
    <w:rsid w:val="001A1E5B"/>
    <w:rsid w:val="001A23CE"/>
    <w:rsid w:val="001A24A0"/>
    <w:rsid w:val="001A2C89"/>
    <w:rsid w:val="001A307B"/>
    <w:rsid w:val="001A4484"/>
    <w:rsid w:val="001A4634"/>
    <w:rsid w:val="001A47D9"/>
    <w:rsid w:val="001A4965"/>
    <w:rsid w:val="001A57EE"/>
    <w:rsid w:val="001A5810"/>
    <w:rsid w:val="001A5C71"/>
    <w:rsid w:val="001A6451"/>
    <w:rsid w:val="001A673E"/>
    <w:rsid w:val="001A6AA1"/>
    <w:rsid w:val="001A6B49"/>
    <w:rsid w:val="001A71F3"/>
    <w:rsid w:val="001A7673"/>
    <w:rsid w:val="001A7685"/>
    <w:rsid w:val="001A7763"/>
    <w:rsid w:val="001A7F03"/>
    <w:rsid w:val="001B0041"/>
    <w:rsid w:val="001B0525"/>
    <w:rsid w:val="001B09A6"/>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2E7"/>
    <w:rsid w:val="001B7520"/>
    <w:rsid w:val="001B77DF"/>
    <w:rsid w:val="001B7AC2"/>
    <w:rsid w:val="001B7D23"/>
    <w:rsid w:val="001C01C6"/>
    <w:rsid w:val="001C02D8"/>
    <w:rsid w:val="001C045F"/>
    <w:rsid w:val="001C04E3"/>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C7A02"/>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572"/>
    <w:rsid w:val="001D3A1A"/>
    <w:rsid w:val="001D3A6F"/>
    <w:rsid w:val="001D3C87"/>
    <w:rsid w:val="001D46D3"/>
    <w:rsid w:val="001D4735"/>
    <w:rsid w:val="001D4CEC"/>
    <w:rsid w:val="001D5005"/>
    <w:rsid w:val="001D5033"/>
    <w:rsid w:val="001D5063"/>
    <w:rsid w:val="001D5247"/>
    <w:rsid w:val="001D5A2A"/>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27E4"/>
    <w:rsid w:val="001E2899"/>
    <w:rsid w:val="001E33AA"/>
    <w:rsid w:val="001E36E4"/>
    <w:rsid w:val="001E379A"/>
    <w:rsid w:val="001E379D"/>
    <w:rsid w:val="001E3A3C"/>
    <w:rsid w:val="001E3C61"/>
    <w:rsid w:val="001E462D"/>
    <w:rsid w:val="001E49B0"/>
    <w:rsid w:val="001E4CDC"/>
    <w:rsid w:val="001E4FDE"/>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1308"/>
    <w:rsid w:val="001F1525"/>
    <w:rsid w:val="001F16F1"/>
    <w:rsid w:val="001F1A60"/>
    <w:rsid w:val="001F1E87"/>
    <w:rsid w:val="001F1EB6"/>
    <w:rsid w:val="001F23E4"/>
    <w:rsid w:val="001F26F8"/>
    <w:rsid w:val="001F27C4"/>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992"/>
    <w:rsid w:val="001F6E33"/>
    <w:rsid w:val="001F6F54"/>
    <w:rsid w:val="001F7057"/>
    <w:rsid w:val="001F7121"/>
    <w:rsid w:val="001F7338"/>
    <w:rsid w:val="001F74E4"/>
    <w:rsid w:val="001F7534"/>
    <w:rsid w:val="001F78F3"/>
    <w:rsid w:val="001F7AA6"/>
    <w:rsid w:val="0020000E"/>
    <w:rsid w:val="00200032"/>
    <w:rsid w:val="00200076"/>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288"/>
    <w:rsid w:val="002048C2"/>
    <w:rsid w:val="00204AFE"/>
    <w:rsid w:val="00204BAD"/>
    <w:rsid w:val="00204CF7"/>
    <w:rsid w:val="00204D60"/>
    <w:rsid w:val="00205627"/>
    <w:rsid w:val="002056D0"/>
    <w:rsid w:val="00205A0F"/>
    <w:rsid w:val="00205CA8"/>
    <w:rsid w:val="002062BF"/>
    <w:rsid w:val="00206DAA"/>
    <w:rsid w:val="00207118"/>
    <w:rsid w:val="002075EB"/>
    <w:rsid w:val="00207A1C"/>
    <w:rsid w:val="00207F40"/>
    <w:rsid w:val="00210007"/>
    <w:rsid w:val="0021026E"/>
    <w:rsid w:val="00210860"/>
    <w:rsid w:val="00210A79"/>
    <w:rsid w:val="00210B6A"/>
    <w:rsid w:val="00210E65"/>
    <w:rsid w:val="00210F35"/>
    <w:rsid w:val="0021120F"/>
    <w:rsid w:val="00211504"/>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20114"/>
    <w:rsid w:val="00220894"/>
    <w:rsid w:val="0022095C"/>
    <w:rsid w:val="00221052"/>
    <w:rsid w:val="002216B2"/>
    <w:rsid w:val="00221772"/>
    <w:rsid w:val="00221E43"/>
    <w:rsid w:val="00222159"/>
    <w:rsid w:val="00222837"/>
    <w:rsid w:val="00222C46"/>
    <w:rsid w:val="00222D2D"/>
    <w:rsid w:val="00222DC4"/>
    <w:rsid w:val="002235EC"/>
    <w:rsid w:val="0022384B"/>
    <w:rsid w:val="002239B8"/>
    <w:rsid w:val="00223C9C"/>
    <w:rsid w:val="00224952"/>
    <w:rsid w:val="00224DD2"/>
    <w:rsid w:val="0022551B"/>
    <w:rsid w:val="002255DC"/>
    <w:rsid w:val="00225905"/>
    <w:rsid w:val="00225A21"/>
    <w:rsid w:val="00225A6A"/>
    <w:rsid w:val="00225AC7"/>
    <w:rsid w:val="00225ACC"/>
    <w:rsid w:val="0022622E"/>
    <w:rsid w:val="002265D0"/>
    <w:rsid w:val="002266B9"/>
    <w:rsid w:val="00226A68"/>
    <w:rsid w:val="00227237"/>
    <w:rsid w:val="0022767E"/>
    <w:rsid w:val="00227790"/>
    <w:rsid w:val="00227DBD"/>
    <w:rsid w:val="002308D3"/>
    <w:rsid w:val="00230D1D"/>
    <w:rsid w:val="002317B9"/>
    <w:rsid w:val="00231C25"/>
    <w:rsid w:val="00231C6F"/>
    <w:rsid w:val="002320D4"/>
    <w:rsid w:val="00232219"/>
    <w:rsid w:val="0023244C"/>
    <w:rsid w:val="002326DD"/>
    <w:rsid w:val="002328C4"/>
    <w:rsid w:val="002329C4"/>
    <w:rsid w:val="00232A90"/>
    <w:rsid w:val="00232B3B"/>
    <w:rsid w:val="00232DF5"/>
    <w:rsid w:val="002335E1"/>
    <w:rsid w:val="00233AA0"/>
    <w:rsid w:val="00233C3B"/>
    <w:rsid w:val="00233FDB"/>
    <w:rsid w:val="0023411F"/>
    <w:rsid w:val="00234151"/>
    <w:rsid w:val="00234165"/>
    <w:rsid w:val="00234221"/>
    <w:rsid w:val="00234466"/>
    <w:rsid w:val="002347DD"/>
    <w:rsid w:val="0023489A"/>
    <w:rsid w:val="00234F28"/>
    <w:rsid w:val="00234F8C"/>
    <w:rsid w:val="00234FE4"/>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D5F"/>
    <w:rsid w:val="00240E54"/>
    <w:rsid w:val="002419CC"/>
    <w:rsid w:val="00241CFB"/>
    <w:rsid w:val="00241DE5"/>
    <w:rsid w:val="002420D7"/>
    <w:rsid w:val="00242313"/>
    <w:rsid w:val="00242380"/>
    <w:rsid w:val="00242441"/>
    <w:rsid w:val="00242467"/>
    <w:rsid w:val="0024286F"/>
    <w:rsid w:val="00242B43"/>
    <w:rsid w:val="00242D1F"/>
    <w:rsid w:val="002431A2"/>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9D6"/>
    <w:rsid w:val="00247C61"/>
    <w:rsid w:val="00247EA0"/>
    <w:rsid w:val="00250067"/>
    <w:rsid w:val="00250F91"/>
    <w:rsid w:val="00250FCC"/>
    <w:rsid w:val="002516DE"/>
    <w:rsid w:val="00251F81"/>
    <w:rsid w:val="002522D5"/>
    <w:rsid w:val="00252BE0"/>
    <w:rsid w:val="00252EA6"/>
    <w:rsid w:val="00253225"/>
    <w:rsid w:val="00253588"/>
    <w:rsid w:val="00253C1D"/>
    <w:rsid w:val="00254054"/>
    <w:rsid w:val="002546F4"/>
    <w:rsid w:val="0025519D"/>
    <w:rsid w:val="002551D0"/>
    <w:rsid w:val="00255374"/>
    <w:rsid w:val="00255780"/>
    <w:rsid w:val="002559BE"/>
    <w:rsid w:val="00255BA9"/>
    <w:rsid w:val="00256697"/>
    <w:rsid w:val="002570F3"/>
    <w:rsid w:val="002571AC"/>
    <w:rsid w:val="00257AD2"/>
    <w:rsid w:val="00257BF4"/>
    <w:rsid w:val="00260003"/>
    <w:rsid w:val="0026035D"/>
    <w:rsid w:val="00260697"/>
    <w:rsid w:val="002606D6"/>
    <w:rsid w:val="0026129F"/>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3FA8"/>
    <w:rsid w:val="00274641"/>
    <w:rsid w:val="002748A0"/>
    <w:rsid w:val="002750B1"/>
    <w:rsid w:val="002753CF"/>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803B1"/>
    <w:rsid w:val="00280886"/>
    <w:rsid w:val="0028096F"/>
    <w:rsid w:val="00280AB1"/>
    <w:rsid w:val="00280DD7"/>
    <w:rsid w:val="00280E73"/>
    <w:rsid w:val="00280EAD"/>
    <w:rsid w:val="0028103F"/>
    <w:rsid w:val="00281146"/>
    <w:rsid w:val="00281274"/>
    <w:rsid w:val="002818F9"/>
    <w:rsid w:val="00281DC7"/>
    <w:rsid w:val="00282610"/>
    <w:rsid w:val="00283214"/>
    <w:rsid w:val="0028344F"/>
    <w:rsid w:val="00283AD1"/>
    <w:rsid w:val="00283DAB"/>
    <w:rsid w:val="002846CE"/>
    <w:rsid w:val="00284851"/>
    <w:rsid w:val="0028497A"/>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D78"/>
    <w:rsid w:val="00287F3E"/>
    <w:rsid w:val="00290647"/>
    <w:rsid w:val="00290790"/>
    <w:rsid w:val="00291385"/>
    <w:rsid w:val="002913F9"/>
    <w:rsid w:val="00291422"/>
    <w:rsid w:val="00291C35"/>
    <w:rsid w:val="00291DC6"/>
    <w:rsid w:val="00291F66"/>
    <w:rsid w:val="0029237F"/>
    <w:rsid w:val="00292465"/>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2CE"/>
    <w:rsid w:val="0029637A"/>
    <w:rsid w:val="002968E0"/>
    <w:rsid w:val="00296982"/>
    <w:rsid w:val="00296BD3"/>
    <w:rsid w:val="00296D98"/>
    <w:rsid w:val="002970A2"/>
    <w:rsid w:val="00297F99"/>
    <w:rsid w:val="002A0348"/>
    <w:rsid w:val="002A0749"/>
    <w:rsid w:val="002A09E1"/>
    <w:rsid w:val="002A0E29"/>
    <w:rsid w:val="002A1053"/>
    <w:rsid w:val="002A16B8"/>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F99"/>
    <w:rsid w:val="002A6432"/>
    <w:rsid w:val="002A654B"/>
    <w:rsid w:val="002A6F25"/>
    <w:rsid w:val="002A6FD3"/>
    <w:rsid w:val="002A7357"/>
    <w:rsid w:val="002A77F4"/>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9EB"/>
    <w:rsid w:val="002B3CD3"/>
    <w:rsid w:val="002B413C"/>
    <w:rsid w:val="002B44D6"/>
    <w:rsid w:val="002B5086"/>
    <w:rsid w:val="002B5260"/>
    <w:rsid w:val="002B538E"/>
    <w:rsid w:val="002B558B"/>
    <w:rsid w:val="002B597C"/>
    <w:rsid w:val="002B5DCA"/>
    <w:rsid w:val="002B620F"/>
    <w:rsid w:val="002B6A79"/>
    <w:rsid w:val="002B6BDC"/>
    <w:rsid w:val="002B719C"/>
    <w:rsid w:val="002B7464"/>
    <w:rsid w:val="002B75B0"/>
    <w:rsid w:val="002B761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D"/>
    <w:rsid w:val="002C1CE0"/>
    <w:rsid w:val="002C1DCF"/>
    <w:rsid w:val="002C20F2"/>
    <w:rsid w:val="002C2700"/>
    <w:rsid w:val="002C2FEB"/>
    <w:rsid w:val="002C30EA"/>
    <w:rsid w:val="002C317A"/>
    <w:rsid w:val="002C38B2"/>
    <w:rsid w:val="002C3DC2"/>
    <w:rsid w:val="002C3F54"/>
    <w:rsid w:val="002C3F9C"/>
    <w:rsid w:val="002C3FB7"/>
    <w:rsid w:val="002C51A7"/>
    <w:rsid w:val="002C5A83"/>
    <w:rsid w:val="002C5AFA"/>
    <w:rsid w:val="002C60AB"/>
    <w:rsid w:val="002C618C"/>
    <w:rsid w:val="002C65E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38F"/>
    <w:rsid w:val="002D35CF"/>
    <w:rsid w:val="002D36D1"/>
    <w:rsid w:val="002D3BBC"/>
    <w:rsid w:val="002D3C29"/>
    <w:rsid w:val="002D4088"/>
    <w:rsid w:val="002D4171"/>
    <w:rsid w:val="002D41F1"/>
    <w:rsid w:val="002D438A"/>
    <w:rsid w:val="002D4582"/>
    <w:rsid w:val="002D4D75"/>
    <w:rsid w:val="002D4FDF"/>
    <w:rsid w:val="002D5152"/>
    <w:rsid w:val="002D53C8"/>
    <w:rsid w:val="002D5552"/>
    <w:rsid w:val="002D56E4"/>
    <w:rsid w:val="002D5738"/>
    <w:rsid w:val="002D5E53"/>
    <w:rsid w:val="002D5ED8"/>
    <w:rsid w:val="002D5FA2"/>
    <w:rsid w:val="002D66A6"/>
    <w:rsid w:val="002D6CAC"/>
    <w:rsid w:val="002D6F7A"/>
    <w:rsid w:val="002D6FD6"/>
    <w:rsid w:val="002D72CC"/>
    <w:rsid w:val="002D7850"/>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347"/>
    <w:rsid w:val="002E257B"/>
    <w:rsid w:val="002E2BB3"/>
    <w:rsid w:val="002E3C65"/>
    <w:rsid w:val="002E3F5B"/>
    <w:rsid w:val="002E4159"/>
    <w:rsid w:val="002E4362"/>
    <w:rsid w:val="002E4B7E"/>
    <w:rsid w:val="002E4D2F"/>
    <w:rsid w:val="002E5631"/>
    <w:rsid w:val="002E5826"/>
    <w:rsid w:val="002E5B07"/>
    <w:rsid w:val="002E5E5D"/>
    <w:rsid w:val="002E60F8"/>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7F8"/>
    <w:rsid w:val="002F0C28"/>
    <w:rsid w:val="002F1212"/>
    <w:rsid w:val="002F18A7"/>
    <w:rsid w:val="002F1B54"/>
    <w:rsid w:val="002F1D7E"/>
    <w:rsid w:val="002F1E95"/>
    <w:rsid w:val="002F2482"/>
    <w:rsid w:val="002F27DF"/>
    <w:rsid w:val="002F281C"/>
    <w:rsid w:val="002F288C"/>
    <w:rsid w:val="002F2999"/>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A27"/>
    <w:rsid w:val="002F6F61"/>
    <w:rsid w:val="002F70CB"/>
    <w:rsid w:val="002F7BE3"/>
    <w:rsid w:val="002F7C22"/>
    <w:rsid w:val="002F7E6A"/>
    <w:rsid w:val="003000F7"/>
    <w:rsid w:val="00300165"/>
    <w:rsid w:val="00300445"/>
    <w:rsid w:val="003008C7"/>
    <w:rsid w:val="00300978"/>
    <w:rsid w:val="00300F00"/>
    <w:rsid w:val="003010CF"/>
    <w:rsid w:val="00301BF3"/>
    <w:rsid w:val="00301FB8"/>
    <w:rsid w:val="003026D5"/>
    <w:rsid w:val="003028F7"/>
    <w:rsid w:val="00302EEF"/>
    <w:rsid w:val="00303440"/>
    <w:rsid w:val="00303B43"/>
    <w:rsid w:val="00303C3F"/>
    <w:rsid w:val="003041E6"/>
    <w:rsid w:val="00304205"/>
    <w:rsid w:val="00304253"/>
    <w:rsid w:val="00304D9B"/>
    <w:rsid w:val="00304E7F"/>
    <w:rsid w:val="003051B1"/>
    <w:rsid w:val="0030544B"/>
    <w:rsid w:val="00305FF9"/>
    <w:rsid w:val="003061BB"/>
    <w:rsid w:val="00306608"/>
    <w:rsid w:val="00306665"/>
    <w:rsid w:val="00306827"/>
    <w:rsid w:val="00306E6B"/>
    <w:rsid w:val="0030723C"/>
    <w:rsid w:val="00307B6D"/>
    <w:rsid w:val="00307ECC"/>
    <w:rsid w:val="003100C8"/>
    <w:rsid w:val="00311161"/>
    <w:rsid w:val="00312400"/>
    <w:rsid w:val="00312739"/>
    <w:rsid w:val="00312BDD"/>
    <w:rsid w:val="00312CAB"/>
    <w:rsid w:val="00312D10"/>
    <w:rsid w:val="00312E30"/>
    <w:rsid w:val="00313090"/>
    <w:rsid w:val="0031341A"/>
    <w:rsid w:val="003134DF"/>
    <w:rsid w:val="00313C7D"/>
    <w:rsid w:val="00313D2E"/>
    <w:rsid w:val="00313F04"/>
    <w:rsid w:val="00313F25"/>
    <w:rsid w:val="00314541"/>
    <w:rsid w:val="0031455E"/>
    <w:rsid w:val="00314864"/>
    <w:rsid w:val="00314CA4"/>
    <w:rsid w:val="0031545C"/>
    <w:rsid w:val="00315F2C"/>
    <w:rsid w:val="00315F35"/>
    <w:rsid w:val="00316DFF"/>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AF6"/>
    <w:rsid w:val="00322B78"/>
    <w:rsid w:val="0032377E"/>
    <w:rsid w:val="00323BD5"/>
    <w:rsid w:val="00323D6B"/>
    <w:rsid w:val="00324524"/>
    <w:rsid w:val="00324562"/>
    <w:rsid w:val="003245D2"/>
    <w:rsid w:val="00324946"/>
    <w:rsid w:val="00324D8B"/>
    <w:rsid w:val="003252DA"/>
    <w:rsid w:val="00325E58"/>
    <w:rsid w:val="00325EB7"/>
    <w:rsid w:val="00326957"/>
    <w:rsid w:val="00326AE2"/>
    <w:rsid w:val="00326D00"/>
    <w:rsid w:val="00326E13"/>
    <w:rsid w:val="003276E5"/>
    <w:rsid w:val="00327792"/>
    <w:rsid w:val="00327947"/>
    <w:rsid w:val="003279BE"/>
    <w:rsid w:val="00327F88"/>
    <w:rsid w:val="0033088A"/>
    <w:rsid w:val="00330CD2"/>
    <w:rsid w:val="00330D56"/>
    <w:rsid w:val="00330DB1"/>
    <w:rsid w:val="003311E9"/>
    <w:rsid w:val="00331426"/>
    <w:rsid w:val="0033171D"/>
    <w:rsid w:val="0033183A"/>
    <w:rsid w:val="00331949"/>
    <w:rsid w:val="00331EE8"/>
    <w:rsid w:val="00331F28"/>
    <w:rsid w:val="00331FC3"/>
    <w:rsid w:val="0033200E"/>
    <w:rsid w:val="0033213B"/>
    <w:rsid w:val="00332297"/>
    <w:rsid w:val="00332347"/>
    <w:rsid w:val="00332C81"/>
    <w:rsid w:val="00332E41"/>
    <w:rsid w:val="0033301C"/>
    <w:rsid w:val="003336B3"/>
    <w:rsid w:val="00333B17"/>
    <w:rsid w:val="003340E4"/>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72"/>
    <w:rsid w:val="00342B50"/>
    <w:rsid w:val="00342DE0"/>
    <w:rsid w:val="00342F71"/>
    <w:rsid w:val="00342FDD"/>
    <w:rsid w:val="00343118"/>
    <w:rsid w:val="003435BC"/>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762"/>
    <w:rsid w:val="003507C4"/>
    <w:rsid w:val="0035084D"/>
    <w:rsid w:val="003508F8"/>
    <w:rsid w:val="00350AD8"/>
    <w:rsid w:val="00350E79"/>
    <w:rsid w:val="00351282"/>
    <w:rsid w:val="0035152D"/>
    <w:rsid w:val="003517E3"/>
    <w:rsid w:val="003519A1"/>
    <w:rsid w:val="00351CA1"/>
    <w:rsid w:val="00351CAD"/>
    <w:rsid w:val="00351CC9"/>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5F78"/>
    <w:rsid w:val="0035603C"/>
    <w:rsid w:val="003570B4"/>
    <w:rsid w:val="0035767D"/>
    <w:rsid w:val="00357C41"/>
    <w:rsid w:val="00360232"/>
    <w:rsid w:val="003602DB"/>
    <w:rsid w:val="003602E0"/>
    <w:rsid w:val="003603C5"/>
    <w:rsid w:val="00360B3D"/>
    <w:rsid w:val="00360D01"/>
    <w:rsid w:val="00360D44"/>
    <w:rsid w:val="00360E3B"/>
    <w:rsid w:val="003616EC"/>
    <w:rsid w:val="00361CAA"/>
    <w:rsid w:val="00361F97"/>
    <w:rsid w:val="00362569"/>
    <w:rsid w:val="003629ED"/>
    <w:rsid w:val="00362B08"/>
    <w:rsid w:val="00362E1B"/>
    <w:rsid w:val="00363178"/>
    <w:rsid w:val="003631D0"/>
    <w:rsid w:val="003632FB"/>
    <w:rsid w:val="003636CD"/>
    <w:rsid w:val="003636F2"/>
    <w:rsid w:val="003639C2"/>
    <w:rsid w:val="00363ABF"/>
    <w:rsid w:val="00363C27"/>
    <w:rsid w:val="00363C5F"/>
    <w:rsid w:val="00364246"/>
    <w:rsid w:val="00364263"/>
    <w:rsid w:val="0036442B"/>
    <w:rsid w:val="0036487C"/>
    <w:rsid w:val="00364A5B"/>
    <w:rsid w:val="00365411"/>
    <w:rsid w:val="003655E9"/>
    <w:rsid w:val="00365B34"/>
    <w:rsid w:val="00365FA2"/>
    <w:rsid w:val="003664B0"/>
    <w:rsid w:val="003664F7"/>
    <w:rsid w:val="003669DF"/>
    <w:rsid w:val="00366C69"/>
    <w:rsid w:val="00366FD4"/>
    <w:rsid w:val="00367441"/>
    <w:rsid w:val="00367711"/>
    <w:rsid w:val="00367B1D"/>
    <w:rsid w:val="003707F6"/>
    <w:rsid w:val="003709D4"/>
    <w:rsid w:val="00370B16"/>
    <w:rsid w:val="00370E4F"/>
    <w:rsid w:val="00371215"/>
    <w:rsid w:val="00371C45"/>
    <w:rsid w:val="00371CB1"/>
    <w:rsid w:val="00372520"/>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7F"/>
    <w:rsid w:val="003807F0"/>
    <w:rsid w:val="00380ADB"/>
    <w:rsid w:val="00380E4E"/>
    <w:rsid w:val="00380EB6"/>
    <w:rsid w:val="00380FBF"/>
    <w:rsid w:val="00381055"/>
    <w:rsid w:val="00381156"/>
    <w:rsid w:val="0038138D"/>
    <w:rsid w:val="00381964"/>
    <w:rsid w:val="003819F8"/>
    <w:rsid w:val="00381CA7"/>
    <w:rsid w:val="0038202C"/>
    <w:rsid w:val="003820E9"/>
    <w:rsid w:val="0038247A"/>
    <w:rsid w:val="003828AD"/>
    <w:rsid w:val="00382A43"/>
    <w:rsid w:val="00382D60"/>
    <w:rsid w:val="00382E66"/>
    <w:rsid w:val="00382F29"/>
    <w:rsid w:val="003833D8"/>
    <w:rsid w:val="00383C05"/>
    <w:rsid w:val="00383C8D"/>
    <w:rsid w:val="00383D31"/>
    <w:rsid w:val="003847D2"/>
    <w:rsid w:val="003852FB"/>
    <w:rsid w:val="00385429"/>
    <w:rsid w:val="00385688"/>
    <w:rsid w:val="00385ACF"/>
    <w:rsid w:val="00385B05"/>
    <w:rsid w:val="00386382"/>
    <w:rsid w:val="00386596"/>
    <w:rsid w:val="003865EF"/>
    <w:rsid w:val="00386BA9"/>
    <w:rsid w:val="0038752B"/>
    <w:rsid w:val="00390017"/>
    <w:rsid w:val="003901A3"/>
    <w:rsid w:val="003906F4"/>
    <w:rsid w:val="0039072F"/>
    <w:rsid w:val="003908BA"/>
    <w:rsid w:val="00390E03"/>
    <w:rsid w:val="00390E23"/>
    <w:rsid w:val="00390EC7"/>
    <w:rsid w:val="0039172A"/>
    <w:rsid w:val="003919F6"/>
    <w:rsid w:val="00391DEA"/>
    <w:rsid w:val="00391F1D"/>
    <w:rsid w:val="0039218D"/>
    <w:rsid w:val="00392B93"/>
    <w:rsid w:val="0039343C"/>
    <w:rsid w:val="0039362F"/>
    <w:rsid w:val="003940CE"/>
    <w:rsid w:val="0039460F"/>
    <w:rsid w:val="00394739"/>
    <w:rsid w:val="00394BB6"/>
    <w:rsid w:val="00395826"/>
    <w:rsid w:val="00395843"/>
    <w:rsid w:val="003958BE"/>
    <w:rsid w:val="00395911"/>
    <w:rsid w:val="00395AE8"/>
    <w:rsid w:val="00396055"/>
    <w:rsid w:val="0039665D"/>
    <w:rsid w:val="003968FF"/>
    <w:rsid w:val="00396D33"/>
    <w:rsid w:val="00396F71"/>
    <w:rsid w:val="0039714F"/>
    <w:rsid w:val="0039738B"/>
    <w:rsid w:val="00397540"/>
    <w:rsid w:val="003978A0"/>
    <w:rsid w:val="00397AAB"/>
    <w:rsid w:val="00397C1D"/>
    <w:rsid w:val="00397D10"/>
    <w:rsid w:val="00397D21"/>
    <w:rsid w:val="003A015A"/>
    <w:rsid w:val="003A01C3"/>
    <w:rsid w:val="003A092E"/>
    <w:rsid w:val="003A0FAC"/>
    <w:rsid w:val="003A180F"/>
    <w:rsid w:val="003A18DD"/>
    <w:rsid w:val="003A192D"/>
    <w:rsid w:val="003A20C8"/>
    <w:rsid w:val="003A2477"/>
    <w:rsid w:val="003A2C29"/>
    <w:rsid w:val="003A2DE2"/>
    <w:rsid w:val="003A2EC3"/>
    <w:rsid w:val="003A2FF9"/>
    <w:rsid w:val="003A3130"/>
    <w:rsid w:val="003A36F2"/>
    <w:rsid w:val="003A3983"/>
    <w:rsid w:val="003A3D11"/>
    <w:rsid w:val="003A3D39"/>
    <w:rsid w:val="003A3EC7"/>
    <w:rsid w:val="003A40B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A7F09"/>
    <w:rsid w:val="003B0132"/>
    <w:rsid w:val="003B0478"/>
    <w:rsid w:val="003B0AAB"/>
    <w:rsid w:val="003B0B5B"/>
    <w:rsid w:val="003B0BD0"/>
    <w:rsid w:val="003B0CE2"/>
    <w:rsid w:val="003B0D69"/>
    <w:rsid w:val="003B0E79"/>
    <w:rsid w:val="003B130C"/>
    <w:rsid w:val="003B14CE"/>
    <w:rsid w:val="003B1928"/>
    <w:rsid w:val="003B19A2"/>
    <w:rsid w:val="003B1AEA"/>
    <w:rsid w:val="003B1B14"/>
    <w:rsid w:val="003B1BC0"/>
    <w:rsid w:val="003B215D"/>
    <w:rsid w:val="003B31A4"/>
    <w:rsid w:val="003B31B1"/>
    <w:rsid w:val="003B350E"/>
    <w:rsid w:val="003B3575"/>
    <w:rsid w:val="003B368C"/>
    <w:rsid w:val="003B38D1"/>
    <w:rsid w:val="003B3AF5"/>
    <w:rsid w:val="003B3F08"/>
    <w:rsid w:val="003B4221"/>
    <w:rsid w:val="003B43E8"/>
    <w:rsid w:val="003B451B"/>
    <w:rsid w:val="003B50BC"/>
    <w:rsid w:val="003B5389"/>
    <w:rsid w:val="003B5598"/>
    <w:rsid w:val="003B5D97"/>
    <w:rsid w:val="003B5E86"/>
    <w:rsid w:val="003B6272"/>
    <w:rsid w:val="003B6376"/>
    <w:rsid w:val="003B63A4"/>
    <w:rsid w:val="003B678F"/>
    <w:rsid w:val="003B68FE"/>
    <w:rsid w:val="003B6D67"/>
    <w:rsid w:val="003B6D7D"/>
    <w:rsid w:val="003B74D3"/>
    <w:rsid w:val="003B7D7E"/>
    <w:rsid w:val="003C04B9"/>
    <w:rsid w:val="003C0621"/>
    <w:rsid w:val="003C0C43"/>
    <w:rsid w:val="003C0DD9"/>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2D7"/>
    <w:rsid w:val="003C35C1"/>
    <w:rsid w:val="003C3ABB"/>
    <w:rsid w:val="003C3B55"/>
    <w:rsid w:val="003C42A1"/>
    <w:rsid w:val="003C42AB"/>
    <w:rsid w:val="003C44C2"/>
    <w:rsid w:val="003C4503"/>
    <w:rsid w:val="003C49F6"/>
    <w:rsid w:val="003C4B07"/>
    <w:rsid w:val="003C4FD6"/>
    <w:rsid w:val="003C5089"/>
    <w:rsid w:val="003C5303"/>
    <w:rsid w:val="003C56F7"/>
    <w:rsid w:val="003C5884"/>
    <w:rsid w:val="003C5964"/>
    <w:rsid w:val="003C597E"/>
    <w:rsid w:val="003C5A14"/>
    <w:rsid w:val="003C5E6B"/>
    <w:rsid w:val="003C5ED6"/>
    <w:rsid w:val="003C6201"/>
    <w:rsid w:val="003C6B30"/>
    <w:rsid w:val="003C6B81"/>
    <w:rsid w:val="003C6F15"/>
    <w:rsid w:val="003C77B5"/>
    <w:rsid w:val="003C79D0"/>
    <w:rsid w:val="003C7AD7"/>
    <w:rsid w:val="003D00E5"/>
    <w:rsid w:val="003D0992"/>
    <w:rsid w:val="003D0A1D"/>
    <w:rsid w:val="003D0A80"/>
    <w:rsid w:val="003D0FC3"/>
    <w:rsid w:val="003D11FA"/>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A5"/>
    <w:rsid w:val="003D64EE"/>
    <w:rsid w:val="003D66D2"/>
    <w:rsid w:val="003D729E"/>
    <w:rsid w:val="003D7DA9"/>
    <w:rsid w:val="003D7E69"/>
    <w:rsid w:val="003E0282"/>
    <w:rsid w:val="003E034F"/>
    <w:rsid w:val="003E0473"/>
    <w:rsid w:val="003E07AE"/>
    <w:rsid w:val="003E0811"/>
    <w:rsid w:val="003E14FC"/>
    <w:rsid w:val="003E1982"/>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1F"/>
    <w:rsid w:val="003E6884"/>
    <w:rsid w:val="003E6894"/>
    <w:rsid w:val="003E69D0"/>
    <w:rsid w:val="003E6AC5"/>
    <w:rsid w:val="003E6D6F"/>
    <w:rsid w:val="003E6DFB"/>
    <w:rsid w:val="003E6F93"/>
    <w:rsid w:val="003E706A"/>
    <w:rsid w:val="003E7B58"/>
    <w:rsid w:val="003E7DAD"/>
    <w:rsid w:val="003F0096"/>
    <w:rsid w:val="003F00C3"/>
    <w:rsid w:val="003F0100"/>
    <w:rsid w:val="003F0381"/>
    <w:rsid w:val="003F045C"/>
    <w:rsid w:val="003F073C"/>
    <w:rsid w:val="003F0850"/>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24F"/>
    <w:rsid w:val="003F33BC"/>
    <w:rsid w:val="003F3B02"/>
    <w:rsid w:val="003F3D4E"/>
    <w:rsid w:val="003F3EA5"/>
    <w:rsid w:val="003F4271"/>
    <w:rsid w:val="003F477E"/>
    <w:rsid w:val="003F4D06"/>
    <w:rsid w:val="003F4D8A"/>
    <w:rsid w:val="003F4E2C"/>
    <w:rsid w:val="003F4FD8"/>
    <w:rsid w:val="003F53B2"/>
    <w:rsid w:val="003F591D"/>
    <w:rsid w:val="003F6876"/>
    <w:rsid w:val="003F6C55"/>
    <w:rsid w:val="003F6CD2"/>
    <w:rsid w:val="003F788D"/>
    <w:rsid w:val="003F7936"/>
    <w:rsid w:val="003F7A39"/>
    <w:rsid w:val="004008FE"/>
    <w:rsid w:val="00400F88"/>
    <w:rsid w:val="0040126E"/>
    <w:rsid w:val="00401AF8"/>
    <w:rsid w:val="00401B64"/>
    <w:rsid w:val="00401E4E"/>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09FE"/>
    <w:rsid w:val="0041119D"/>
    <w:rsid w:val="004117F2"/>
    <w:rsid w:val="00411B81"/>
    <w:rsid w:val="00411D65"/>
    <w:rsid w:val="00412461"/>
    <w:rsid w:val="00412546"/>
    <w:rsid w:val="00412DD8"/>
    <w:rsid w:val="00413053"/>
    <w:rsid w:val="0041319C"/>
    <w:rsid w:val="004132BD"/>
    <w:rsid w:val="004133A3"/>
    <w:rsid w:val="0041351B"/>
    <w:rsid w:val="0041362B"/>
    <w:rsid w:val="0041362E"/>
    <w:rsid w:val="004137B6"/>
    <w:rsid w:val="00413A54"/>
    <w:rsid w:val="00413C10"/>
    <w:rsid w:val="00413CD9"/>
    <w:rsid w:val="00413F9A"/>
    <w:rsid w:val="004140CA"/>
    <w:rsid w:val="0041420A"/>
    <w:rsid w:val="00414B7F"/>
    <w:rsid w:val="00414C65"/>
    <w:rsid w:val="00414F79"/>
    <w:rsid w:val="00414F7C"/>
    <w:rsid w:val="004154F5"/>
    <w:rsid w:val="004156CE"/>
    <w:rsid w:val="0041580A"/>
    <w:rsid w:val="00415948"/>
    <w:rsid w:val="00415D76"/>
    <w:rsid w:val="00415D8B"/>
    <w:rsid w:val="00415E1C"/>
    <w:rsid w:val="004163A5"/>
    <w:rsid w:val="00416560"/>
    <w:rsid w:val="0041656B"/>
    <w:rsid w:val="00416665"/>
    <w:rsid w:val="004166AA"/>
    <w:rsid w:val="00416A67"/>
    <w:rsid w:val="00416AAC"/>
    <w:rsid w:val="00416ACB"/>
    <w:rsid w:val="00416B7E"/>
    <w:rsid w:val="00416BE5"/>
    <w:rsid w:val="00416C88"/>
    <w:rsid w:val="00416F43"/>
    <w:rsid w:val="00417559"/>
    <w:rsid w:val="004175D4"/>
    <w:rsid w:val="00417E83"/>
    <w:rsid w:val="00417F6C"/>
    <w:rsid w:val="00417F98"/>
    <w:rsid w:val="00420355"/>
    <w:rsid w:val="00420882"/>
    <w:rsid w:val="00420F14"/>
    <w:rsid w:val="004212A1"/>
    <w:rsid w:val="0042151D"/>
    <w:rsid w:val="00421DCF"/>
    <w:rsid w:val="00421F52"/>
    <w:rsid w:val="00422341"/>
    <w:rsid w:val="0042248D"/>
    <w:rsid w:val="004226CC"/>
    <w:rsid w:val="00422E36"/>
    <w:rsid w:val="004231AD"/>
    <w:rsid w:val="0042350F"/>
    <w:rsid w:val="00423641"/>
    <w:rsid w:val="004237F1"/>
    <w:rsid w:val="00423980"/>
    <w:rsid w:val="00423DA5"/>
    <w:rsid w:val="00423FBF"/>
    <w:rsid w:val="00424032"/>
    <w:rsid w:val="00424D75"/>
    <w:rsid w:val="00424E1D"/>
    <w:rsid w:val="00425088"/>
    <w:rsid w:val="004251EC"/>
    <w:rsid w:val="00425379"/>
    <w:rsid w:val="00426015"/>
    <w:rsid w:val="00426266"/>
    <w:rsid w:val="00426706"/>
    <w:rsid w:val="0042678A"/>
    <w:rsid w:val="00426897"/>
    <w:rsid w:val="00427738"/>
    <w:rsid w:val="0042786C"/>
    <w:rsid w:val="00427E97"/>
    <w:rsid w:val="004308E6"/>
    <w:rsid w:val="0043099A"/>
    <w:rsid w:val="00430A2D"/>
    <w:rsid w:val="00431147"/>
    <w:rsid w:val="004312B0"/>
    <w:rsid w:val="00431505"/>
    <w:rsid w:val="004315B6"/>
    <w:rsid w:val="0043190D"/>
    <w:rsid w:val="00431AF0"/>
    <w:rsid w:val="00431D4B"/>
    <w:rsid w:val="00432056"/>
    <w:rsid w:val="0043213A"/>
    <w:rsid w:val="0043260B"/>
    <w:rsid w:val="00432CAC"/>
    <w:rsid w:val="00432E25"/>
    <w:rsid w:val="004330F4"/>
    <w:rsid w:val="004331AD"/>
    <w:rsid w:val="00433590"/>
    <w:rsid w:val="00433921"/>
    <w:rsid w:val="0043393D"/>
    <w:rsid w:val="004340A1"/>
    <w:rsid w:val="004344BE"/>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40827"/>
    <w:rsid w:val="0044090E"/>
    <w:rsid w:val="00440C0D"/>
    <w:rsid w:val="00440E37"/>
    <w:rsid w:val="0044185D"/>
    <w:rsid w:val="004423FF"/>
    <w:rsid w:val="0044245A"/>
    <w:rsid w:val="004429C7"/>
    <w:rsid w:val="00442BE7"/>
    <w:rsid w:val="00442E51"/>
    <w:rsid w:val="004434F4"/>
    <w:rsid w:val="00443D0E"/>
    <w:rsid w:val="0044475B"/>
    <w:rsid w:val="004452CA"/>
    <w:rsid w:val="004458D2"/>
    <w:rsid w:val="00445B23"/>
    <w:rsid w:val="00445E81"/>
    <w:rsid w:val="004461D9"/>
    <w:rsid w:val="004462E2"/>
    <w:rsid w:val="00446483"/>
    <w:rsid w:val="00446AC6"/>
    <w:rsid w:val="00446C9F"/>
    <w:rsid w:val="00446D07"/>
    <w:rsid w:val="004472BD"/>
    <w:rsid w:val="0044759B"/>
    <w:rsid w:val="004479D0"/>
    <w:rsid w:val="00447CBE"/>
    <w:rsid w:val="00447F54"/>
    <w:rsid w:val="0045037E"/>
    <w:rsid w:val="0045047B"/>
    <w:rsid w:val="004509B3"/>
    <w:rsid w:val="00450B7E"/>
    <w:rsid w:val="00450F2A"/>
    <w:rsid w:val="0045109C"/>
    <w:rsid w:val="0045134F"/>
    <w:rsid w:val="0045136B"/>
    <w:rsid w:val="004516B2"/>
    <w:rsid w:val="00451A70"/>
    <w:rsid w:val="00451C7E"/>
    <w:rsid w:val="00451DBF"/>
    <w:rsid w:val="0045210E"/>
    <w:rsid w:val="00452241"/>
    <w:rsid w:val="004522AE"/>
    <w:rsid w:val="00452466"/>
    <w:rsid w:val="004526A7"/>
    <w:rsid w:val="00452844"/>
    <w:rsid w:val="00452F19"/>
    <w:rsid w:val="00452FC9"/>
    <w:rsid w:val="004537EB"/>
    <w:rsid w:val="00453B42"/>
    <w:rsid w:val="00453BB6"/>
    <w:rsid w:val="00453CAA"/>
    <w:rsid w:val="00453D11"/>
    <w:rsid w:val="00453FE8"/>
    <w:rsid w:val="00454358"/>
    <w:rsid w:val="00454624"/>
    <w:rsid w:val="00454841"/>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38"/>
    <w:rsid w:val="00457D9A"/>
    <w:rsid w:val="00457DE6"/>
    <w:rsid w:val="00457F0D"/>
    <w:rsid w:val="00460883"/>
    <w:rsid w:val="004608D6"/>
    <w:rsid w:val="00460BBD"/>
    <w:rsid w:val="00460CC3"/>
    <w:rsid w:val="00460E86"/>
    <w:rsid w:val="004615BD"/>
    <w:rsid w:val="00461D7A"/>
    <w:rsid w:val="00461E79"/>
    <w:rsid w:val="00462532"/>
    <w:rsid w:val="0046253D"/>
    <w:rsid w:val="0046283C"/>
    <w:rsid w:val="00462C6C"/>
    <w:rsid w:val="00463690"/>
    <w:rsid w:val="0046402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0A"/>
    <w:rsid w:val="00466532"/>
    <w:rsid w:val="0046659F"/>
    <w:rsid w:val="00466CBE"/>
    <w:rsid w:val="00467488"/>
    <w:rsid w:val="00467524"/>
    <w:rsid w:val="0046754E"/>
    <w:rsid w:val="0046767C"/>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C7F"/>
    <w:rsid w:val="00472419"/>
    <w:rsid w:val="0047252F"/>
    <w:rsid w:val="0047286B"/>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631E"/>
    <w:rsid w:val="00476827"/>
    <w:rsid w:val="00476B36"/>
    <w:rsid w:val="00476BD4"/>
    <w:rsid w:val="00477040"/>
    <w:rsid w:val="004770D9"/>
    <w:rsid w:val="00477117"/>
    <w:rsid w:val="00477383"/>
    <w:rsid w:val="00477736"/>
    <w:rsid w:val="00477AFD"/>
    <w:rsid w:val="00477C35"/>
    <w:rsid w:val="00477E71"/>
    <w:rsid w:val="00477FB9"/>
    <w:rsid w:val="00480928"/>
    <w:rsid w:val="00480988"/>
    <w:rsid w:val="00480E05"/>
    <w:rsid w:val="00480F25"/>
    <w:rsid w:val="00480FBD"/>
    <w:rsid w:val="004810F9"/>
    <w:rsid w:val="004812E6"/>
    <w:rsid w:val="00481394"/>
    <w:rsid w:val="00481397"/>
    <w:rsid w:val="00481438"/>
    <w:rsid w:val="004814DD"/>
    <w:rsid w:val="004816BE"/>
    <w:rsid w:val="0048201B"/>
    <w:rsid w:val="00482307"/>
    <w:rsid w:val="00482783"/>
    <w:rsid w:val="00482BA7"/>
    <w:rsid w:val="00482BBE"/>
    <w:rsid w:val="00482C3A"/>
    <w:rsid w:val="00482E6F"/>
    <w:rsid w:val="004837C7"/>
    <w:rsid w:val="00483A02"/>
    <w:rsid w:val="00483A12"/>
    <w:rsid w:val="00483BBB"/>
    <w:rsid w:val="00483C32"/>
    <w:rsid w:val="00483C55"/>
    <w:rsid w:val="0048439D"/>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EF2"/>
    <w:rsid w:val="00491048"/>
    <w:rsid w:val="0049162F"/>
    <w:rsid w:val="00491996"/>
    <w:rsid w:val="0049238C"/>
    <w:rsid w:val="00492560"/>
    <w:rsid w:val="004925E8"/>
    <w:rsid w:val="00492D44"/>
    <w:rsid w:val="00493895"/>
    <w:rsid w:val="004939CB"/>
    <w:rsid w:val="00493C24"/>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F05"/>
    <w:rsid w:val="00497370"/>
    <w:rsid w:val="00497533"/>
    <w:rsid w:val="004976F4"/>
    <w:rsid w:val="00497A90"/>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E42"/>
    <w:rsid w:val="004A4045"/>
    <w:rsid w:val="004A410D"/>
    <w:rsid w:val="004A418D"/>
    <w:rsid w:val="004A436E"/>
    <w:rsid w:val="004A468C"/>
    <w:rsid w:val="004A4715"/>
    <w:rsid w:val="004A48F7"/>
    <w:rsid w:val="004A4993"/>
    <w:rsid w:val="004A49E0"/>
    <w:rsid w:val="004A5046"/>
    <w:rsid w:val="004A565E"/>
    <w:rsid w:val="004A570D"/>
    <w:rsid w:val="004A59EB"/>
    <w:rsid w:val="004A5D55"/>
    <w:rsid w:val="004A5DF3"/>
    <w:rsid w:val="004A6134"/>
    <w:rsid w:val="004A6F20"/>
    <w:rsid w:val="004A6F4D"/>
    <w:rsid w:val="004A7092"/>
    <w:rsid w:val="004A7437"/>
    <w:rsid w:val="004A74BE"/>
    <w:rsid w:val="004B02F9"/>
    <w:rsid w:val="004B06EE"/>
    <w:rsid w:val="004B0A85"/>
    <w:rsid w:val="004B11EF"/>
    <w:rsid w:val="004B1C92"/>
    <w:rsid w:val="004B2A5E"/>
    <w:rsid w:val="004B2B7F"/>
    <w:rsid w:val="004B2D0A"/>
    <w:rsid w:val="004B3453"/>
    <w:rsid w:val="004B44D6"/>
    <w:rsid w:val="004B49E6"/>
    <w:rsid w:val="004B4D69"/>
    <w:rsid w:val="004B4DE4"/>
    <w:rsid w:val="004B5145"/>
    <w:rsid w:val="004B5766"/>
    <w:rsid w:val="004B5A3E"/>
    <w:rsid w:val="004B5D07"/>
    <w:rsid w:val="004B62B5"/>
    <w:rsid w:val="004B6476"/>
    <w:rsid w:val="004B6A5A"/>
    <w:rsid w:val="004B6ACA"/>
    <w:rsid w:val="004B6C16"/>
    <w:rsid w:val="004B6F30"/>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1A8"/>
    <w:rsid w:val="004C5265"/>
    <w:rsid w:val="004C5319"/>
    <w:rsid w:val="004C5395"/>
    <w:rsid w:val="004C5445"/>
    <w:rsid w:val="004C61D4"/>
    <w:rsid w:val="004C621F"/>
    <w:rsid w:val="004C6C17"/>
    <w:rsid w:val="004C73E6"/>
    <w:rsid w:val="004C7515"/>
    <w:rsid w:val="004C76E8"/>
    <w:rsid w:val="004C7948"/>
    <w:rsid w:val="004C7BB8"/>
    <w:rsid w:val="004C7C60"/>
    <w:rsid w:val="004D0689"/>
    <w:rsid w:val="004D0907"/>
    <w:rsid w:val="004D09DC"/>
    <w:rsid w:val="004D0C61"/>
    <w:rsid w:val="004D0DFE"/>
    <w:rsid w:val="004D11FC"/>
    <w:rsid w:val="004D132A"/>
    <w:rsid w:val="004D1341"/>
    <w:rsid w:val="004D1804"/>
    <w:rsid w:val="004D1B89"/>
    <w:rsid w:val="004D1C33"/>
    <w:rsid w:val="004D1D91"/>
    <w:rsid w:val="004D22C3"/>
    <w:rsid w:val="004D241B"/>
    <w:rsid w:val="004D25E7"/>
    <w:rsid w:val="004D2E1A"/>
    <w:rsid w:val="004D2FDA"/>
    <w:rsid w:val="004D3232"/>
    <w:rsid w:val="004D32E7"/>
    <w:rsid w:val="004D3E74"/>
    <w:rsid w:val="004D40AE"/>
    <w:rsid w:val="004D41C6"/>
    <w:rsid w:val="004D4924"/>
    <w:rsid w:val="004D54C5"/>
    <w:rsid w:val="004D598F"/>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0D"/>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E7D"/>
    <w:rsid w:val="004E5120"/>
    <w:rsid w:val="004E5603"/>
    <w:rsid w:val="004E5BEB"/>
    <w:rsid w:val="004E5C44"/>
    <w:rsid w:val="004E5F44"/>
    <w:rsid w:val="004E60E4"/>
    <w:rsid w:val="004E6B8B"/>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3DB0"/>
    <w:rsid w:val="004F407E"/>
    <w:rsid w:val="004F41E5"/>
    <w:rsid w:val="004F4513"/>
    <w:rsid w:val="004F4AB6"/>
    <w:rsid w:val="004F4EB3"/>
    <w:rsid w:val="004F4EB5"/>
    <w:rsid w:val="004F517A"/>
    <w:rsid w:val="004F5479"/>
    <w:rsid w:val="004F596E"/>
    <w:rsid w:val="004F5A48"/>
    <w:rsid w:val="004F6200"/>
    <w:rsid w:val="004F6207"/>
    <w:rsid w:val="004F69AC"/>
    <w:rsid w:val="004F6A0F"/>
    <w:rsid w:val="004F6C73"/>
    <w:rsid w:val="004F6C9A"/>
    <w:rsid w:val="004F6F9A"/>
    <w:rsid w:val="004F7185"/>
    <w:rsid w:val="004F7358"/>
    <w:rsid w:val="004F7528"/>
    <w:rsid w:val="004F79AB"/>
    <w:rsid w:val="004F7BCA"/>
    <w:rsid w:val="004F7D89"/>
    <w:rsid w:val="00500516"/>
    <w:rsid w:val="00500E22"/>
    <w:rsid w:val="00501439"/>
    <w:rsid w:val="0050163B"/>
    <w:rsid w:val="00501720"/>
    <w:rsid w:val="00501981"/>
    <w:rsid w:val="00501A85"/>
    <w:rsid w:val="00501BB3"/>
    <w:rsid w:val="00501EBF"/>
    <w:rsid w:val="005021DD"/>
    <w:rsid w:val="00502473"/>
    <w:rsid w:val="005024AD"/>
    <w:rsid w:val="005026CA"/>
    <w:rsid w:val="00502723"/>
    <w:rsid w:val="00502877"/>
    <w:rsid w:val="005029DC"/>
    <w:rsid w:val="00502A3B"/>
    <w:rsid w:val="00502B72"/>
    <w:rsid w:val="00502CFE"/>
    <w:rsid w:val="00502FA3"/>
    <w:rsid w:val="00502FB1"/>
    <w:rsid w:val="0050317F"/>
    <w:rsid w:val="00503259"/>
    <w:rsid w:val="0050376D"/>
    <w:rsid w:val="00503F87"/>
    <w:rsid w:val="00504009"/>
    <w:rsid w:val="00504623"/>
    <w:rsid w:val="00504BC1"/>
    <w:rsid w:val="00505134"/>
    <w:rsid w:val="00505173"/>
    <w:rsid w:val="005054A6"/>
    <w:rsid w:val="00505C04"/>
    <w:rsid w:val="00505F75"/>
    <w:rsid w:val="00506853"/>
    <w:rsid w:val="00506AEE"/>
    <w:rsid w:val="00506E84"/>
    <w:rsid w:val="0050731A"/>
    <w:rsid w:val="0050735D"/>
    <w:rsid w:val="00507439"/>
    <w:rsid w:val="005076EC"/>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17B1E"/>
    <w:rsid w:val="0052002D"/>
    <w:rsid w:val="00520510"/>
    <w:rsid w:val="00520C0A"/>
    <w:rsid w:val="00521594"/>
    <w:rsid w:val="005218B6"/>
    <w:rsid w:val="005219AF"/>
    <w:rsid w:val="00521C33"/>
    <w:rsid w:val="00522589"/>
    <w:rsid w:val="005226B7"/>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55BF"/>
    <w:rsid w:val="005257D4"/>
    <w:rsid w:val="005257DE"/>
    <w:rsid w:val="00526D26"/>
    <w:rsid w:val="00526F5E"/>
    <w:rsid w:val="0052707C"/>
    <w:rsid w:val="00527161"/>
    <w:rsid w:val="005271A5"/>
    <w:rsid w:val="00527200"/>
    <w:rsid w:val="00527802"/>
    <w:rsid w:val="00527A20"/>
    <w:rsid w:val="00527A33"/>
    <w:rsid w:val="00527F05"/>
    <w:rsid w:val="00530157"/>
    <w:rsid w:val="00530791"/>
    <w:rsid w:val="00530A9C"/>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F78"/>
    <w:rsid w:val="00536579"/>
    <w:rsid w:val="005367F7"/>
    <w:rsid w:val="00536B45"/>
    <w:rsid w:val="00536C1E"/>
    <w:rsid w:val="00536CD8"/>
    <w:rsid w:val="00536DCF"/>
    <w:rsid w:val="00536F79"/>
    <w:rsid w:val="005370EF"/>
    <w:rsid w:val="0053715F"/>
    <w:rsid w:val="005372F8"/>
    <w:rsid w:val="0053734B"/>
    <w:rsid w:val="005373F0"/>
    <w:rsid w:val="00537ED5"/>
    <w:rsid w:val="00540464"/>
    <w:rsid w:val="0054046C"/>
    <w:rsid w:val="005404EA"/>
    <w:rsid w:val="005408D5"/>
    <w:rsid w:val="005411F6"/>
    <w:rsid w:val="00541B25"/>
    <w:rsid w:val="00541C9B"/>
    <w:rsid w:val="00541DBE"/>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5FB6"/>
    <w:rsid w:val="0054622F"/>
    <w:rsid w:val="00546586"/>
    <w:rsid w:val="005467FB"/>
    <w:rsid w:val="00546AE9"/>
    <w:rsid w:val="00546C2E"/>
    <w:rsid w:val="00546CA8"/>
    <w:rsid w:val="00546F19"/>
    <w:rsid w:val="005470EF"/>
    <w:rsid w:val="00547989"/>
    <w:rsid w:val="00547F8F"/>
    <w:rsid w:val="0055033F"/>
    <w:rsid w:val="005504F9"/>
    <w:rsid w:val="00550A47"/>
    <w:rsid w:val="00550E26"/>
    <w:rsid w:val="00551320"/>
    <w:rsid w:val="005518A4"/>
    <w:rsid w:val="005524E8"/>
    <w:rsid w:val="00552704"/>
    <w:rsid w:val="00552768"/>
    <w:rsid w:val="00552935"/>
    <w:rsid w:val="00552A30"/>
    <w:rsid w:val="00552C52"/>
    <w:rsid w:val="00552CF4"/>
    <w:rsid w:val="00553115"/>
    <w:rsid w:val="00553127"/>
    <w:rsid w:val="005537A0"/>
    <w:rsid w:val="005537D5"/>
    <w:rsid w:val="00553B81"/>
    <w:rsid w:val="005541F3"/>
    <w:rsid w:val="0055434C"/>
    <w:rsid w:val="00554582"/>
    <w:rsid w:val="00554921"/>
    <w:rsid w:val="00554973"/>
    <w:rsid w:val="00554BE7"/>
    <w:rsid w:val="0055549E"/>
    <w:rsid w:val="005556F9"/>
    <w:rsid w:val="0055634A"/>
    <w:rsid w:val="00556707"/>
    <w:rsid w:val="00556BD5"/>
    <w:rsid w:val="00556D68"/>
    <w:rsid w:val="00556ECC"/>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71B"/>
    <w:rsid w:val="0056375C"/>
    <w:rsid w:val="005638D4"/>
    <w:rsid w:val="00563BFA"/>
    <w:rsid w:val="00563CBD"/>
    <w:rsid w:val="00563E2E"/>
    <w:rsid w:val="005643CA"/>
    <w:rsid w:val="005652C0"/>
    <w:rsid w:val="0056569F"/>
    <w:rsid w:val="005656ED"/>
    <w:rsid w:val="00565C9E"/>
    <w:rsid w:val="00566269"/>
    <w:rsid w:val="005662D2"/>
    <w:rsid w:val="00566544"/>
    <w:rsid w:val="00566608"/>
    <w:rsid w:val="00566782"/>
    <w:rsid w:val="00566C83"/>
    <w:rsid w:val="00566E31"/>
    <w:rsid w:val="0056711C"/>
    <w:rsid w:val="00567140"/>
    <w:rsid w:val="005700FE"/>
    <w:rsid w:val="005702AB"/>
    <w:rsid w:val="0057092C"/>
    <w:rsid w:val="00570E24"/>
    <w:rsid w:val="00570FF8"/>
    <w:rsid w:val="005711F8"/>
    <w:rsid w:val="005717AB"/>
    <w:rsid w:val="005720B8"/>
    <w:rsid w:val="00572679"/>
    <w:rsid w:val="00572760"/>
    <w:rsid w:val="005729FF"/>
    <w:rsid w:val="00572B34"/>
    <w:rsid w:val="0057320B"/>
    <w:rsid w:val="005736D2"/>
    <w:rsid w:val="00573C80"/>
    <w:rsid w:val="005743DE"/>
    <w:rsid w:val="00574BDB"/>
    <w:rsid w:val="00574E80"/>
    <w:rsid w:val="00574F3F"/>
    <w:rsid w:val="0057562C"/>
    <w:rsid w:val="005759F6"/>
    <w:rsid w:val="00575E3E"/>
    <w:rsid w:val="00575F59"/>
    <w:rsid w:val="00575FE7"/>
    <w:rsid w:val="005763B2"/>
    <w:rsid w:val="005765F5"/>
    <w:rsid w:val="00576D6C"/>
    <w:rsid w:val="005771C6"/>
    <w:rsid w:val="0057790E"/>
    <w:rsid w:val="00577A2E"/>
    <w:rsid w:val="0058073A"/>
    <w:rsid w:val="005808A6"/>
    <w:rsid w:val="00580E41"/>
    <w:rsid w:val="00580E48"/>
    <w:rsid w:val="00580E4C"/>
    <w:rsid w:val="00580F0A"/>
    <w:rsid w:val="00581246"/>
    <w:rsid w:val="00581361"/>
    <w:rsid w:val="00581692"/>
    <w:rsid w:val="00581A4B"/>
    <w:rsid w:val="00581D93"/>
    <w:rsid w:val="00581F4B"/>
    <w:rsid w:val="00581FC5"/>
    <w:rsid w:val="00582C3A"/>
    <w:rsid w:val="00582E1A"/>
    <w:rsid w:val="00583147"/>
    <w:rsid w:val="00583386"/>
    <w:rsid w:val="0058354D"/>
    <w:rsid w:val="005840F7"/>
    <w:rsid w:val="00584220"/>
    <w:rsid w:val="005843AA"/>
    <w:rsid w:val="00584416"/>
    <w:rsid w:val="0058451A"/>
    <w:rsid w:val="005847E5"/>
    <w:rsid w:val="00584874"/>
    <w:rsid w:val="00584B16"/>
    <w:rsid w:val="00584B39"/>
    <w:rsid w:val="00584D10"/>
    <w:rsid w:val="00585028"/>
    <w:rsid w:val="00585253"/>
    <w:rsid w:val="005854D1"/>
    <w:rsid w:val="005856A2"/>
    <w:rsid w:val="00585712"/>
    <w:rsid w:val="0058590B"/>
    <w:rsid w:val="00585E27"/>
    <w:rsid w:val="00585F5B"/>
    <w:rsid w:val="0058620A"/>
    <w:rsid w:val="00586527"/>
    <w:rsid w:val="00586E43"/>
    <w:rsid w:val="0058709A"/>
    <w:rsid w:val="00587963"/>
    <w:rsid w:val="00587FC0"/>
    <w:rsid w:val="00590579"/>
    <w:rsid w:val="005906AD"/>
    <w:rsid w:val="00590A62"/>
    <w:rsid w:val="00590DA6"/>
    <w:rsid w:val="00590FF4"/>
    <w:rsid w:val="005911C7"/>
    <w:rsid w:val="005913D8"/>
    <w:rsid w:val="005915D6"/>
    <w:rsid w:val="00591C7D"/>
    <w:rsid w:val="00591D24"/>
    <w:rsid w:val="0059239D"/>
    <w:rsid w:val="0059246F"/>
    <w:rsid w:val="005927C0"/>
    <w:rsid w:val="00592A47"/>
    <w:rsid w:val="00592B03"/>
    <w:rsid w:val="00592B69"/>
    <w:rsid w:val="00593063"/>
    <w:rsid w:val="005932C5"/>
    <w:rsid w:val="0059346D"/>
    <w:rsid w:val="00593AB9"/>
    <w:rsid w:val="00594291"/>
    <w:rsid w:val="00594ABB"/>
    <w:rsid w:val="00594D1C"/>
    <w:rsid w:val="00594E36"/>
    <w:rsid w:val="00594F0A"/>
    <w:rsid w:val="00595255"/>
    <w:rsid w:val="0059525E"/>
    <w:rsid w:val="005952E3"/>
    <w:rsid w:val="00595887"/>
    <w:rsid w:val="005960EE"/>
    <w:rsid w:val="00596123"/>
    <w:rsid w:val="005961F7"/>
    <w:rsid w:val="00596504"/>
    <w:rsid w:val="00596B9C"/>
    <w:rsid w:val="00596D89"/>
    <w:rsid w:val="0059737D"/>
    <w:rsid w:val="00597976"/>
    <w:rsid w:val="005A0333"/>
    <w:rsid w:val="005A04BA"/>
    <w:rsid w:val="005A054D"/>
    <w:rsid w:val="005A07DC"/>
    <w:rsid w:val="005A095E"/>
    <w:rsid w:val="005A0A46"/>
    <w:rsid w:val="005A0D6E"/>
    <w:rsid w:val="005A10B9"/>
    <w:rsid w:val="005A11EA"/>
    <w:rsid w:val="005A1256"/>
    <w:rsid w:val="005A126A"/>
    <w:rsid w:val="005A15DA"/>
    <w:rsid w:val="005A167C"/>
    <w:rsid w:val="005A1BF0"/>
    <w:rsid w:val="005A1E8C"/>
    <w:rsid w:val="005A2027"/>
    <w:rsid w:val="005A2350"/>
    <w:rsid w:val="005A24F3"/>
    <w:rsid w:val="005A269F"/>
    <w:rsid w:val="005A305E"/>
    <w:rsid w:val="005A30BB"/>
    <w:rsid w:val="005A31B2"/>
    <w:rsid w:val="005A355E"/>
    <w:rsid w:val="005A3887"/>
    <w:rsid w:val="005A3A3A"/>
    <w:rsid w:val="005A3A80"/>
    <w:rsid w:val="005A3DA7"/>
    <w:rsid w:val="005A4869"/>
    <w:rsid w:val="005A4AFC"/>
    <w:rsid w:val="005A4BA3"/>
    <w:rsid w:val="005A5052"/>
    <w:rsid w:val="005A537B"/>
    <w:rsid w:val="005A57EA"/>
    <w:rsid w:val="005A5886"/>
    <w:rsid w:val="005A5893"/>
    <w:rsid w:val="005A5DDE"/>
    <w:rsid w:val="005A5E23"/>
    <w:rsid w:val="005A6C55"/>
    <w:rsid w:val="005A6E0A"/>
    <w:rsid w:val="005A7142"/>
    <w:rsid w:val="005A7695"/>
    <w:rsid w:val="005A77A9"/>
    <w:rsid w:val="005A7BD1"/>
    <w:rsid w:val="005B0542"/>
    <w:rsid w:val="005B06E2"/>
    <w:rsid w:val="005B09AD"/>
    <w:rsid w:val="005B0ED9"/>
    <w:rsid w:val="005B15D6"/>
    <w:rsid w:val="005B1628"/>
    <w:rsid w:val="005B162A"/>
    <w:rsid w:val="005B17C6"/>
    <w:rsid w:val="005B1C65"/>
    <w:rsid w:val="005B1FD1"/>
    <w:rsid w:val="005B2148"/>
    <w:rsid w:val="005B2225"/>
    <w:rsid w:val="005B228D"/>
    <w:rsid w:val="005B25F9"/>
    <w:rsid w:val="005B2799"/>
    <w:rsid w:val="005B2AF5"/>
    <w:rsid w:val="005B2B77"/>
    <w:rsid w:val="005B30D5"/>
    <w:rsid w:val="005B3330"/>
    <w:rsid w:val="005B3D4A"/>
    <w:rsid w:val="005B49DB"/>
    <w:rsid w:val="005B4D87"/>
    <w:rsid w:val="005B504D"/>
    <w:rsid w:val="005B519B"/>
    <w:rsid w:val="005B5435"/>
    <w:rsid w:val="005B56C7"/>
    <w:rsid w:val="005B5856"/>
    <w:rsid w:val="005B58EB"/>
    <w:rsid w:val="005B5985"/>
    <w:rsid w:val="005B5B09"/>
    <w:rsid w:val="005B5C41"/>
    <w:rsid w:val="005B6111"/>
    <w:rsid w:val="005B638F"/>
    <w:rsid w:val="005B6AA5"/>
    <w:rsid w:val="005B6CDC"/>
    <w:rsid w:val="005B6D62"/>
    <w:rsid w:val="005B7558"/>
    <w:rsid w:val="005B7D05"/>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2DE1"/>
    <w:rsid w:val="005C378E"/>
    <w:rsid w:val="005C3C23"/>
    <w:rsid w:val="005C40F4"/>
    <w:rsid w:val="005C43BE"/>
    <w:rsid w:val="005C44F3"/>
    <w:rsid w:val="005C4803"/>
    <w:rsid w:val="005C4BBD"/>
    <w:rsid w:val="005C4EA7"/>
    <w:rsid w:val="005C5303"/>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2CC3"/>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321"/>
    <w:rsid w:val="005D75D8"/>
    <w:rsid w:val="005D75DF"/>
    <w:rsid w:val="005D7E0D"/>
    <w:rsid w:val="005E0596"/>
    <w:rsid w:val="005E0618"/>
    <w:rsid w:val="005E080E"/>
    <w:rsid w:val="005E09B9"/>
    <w:rsid w:val="005E0B3F"/>
    <w:rsid w:val="005E0BA1"/>
    <w:rsid w:val="005E0D61"/>
    <w:rsid w:val="005E1FBC"/>
    <w:rsid w:val="005E234A"/>
    <w:rsid w:val="005E2867"/>
    <w:rsid w:val="005E2A2E"/>
    <w:rsid w:val="005E2BBB"/>
    <w:rsid w:val="005E35CC"/>
    <w:rsid w:val="005E35CD"/>
    <w:rsid w:val="005E35EF"/>
    <w:rsid w:val="005E371E"/>
    <w:rsid w:val="005E3FFF"/>
    <w:rsid w:val="005E4206"/>
    <w:rsid w:val="005E4A53"/>
    <w:rsid w:val="005E4BC6"/>
    <w:rsid w:val="005E4CEF"/>
    <w:rsid w:val="005E53F9"/>
    <w:rsid w:val="005E629A"/>
    <w:rsid w:val="005E6309"/>
    <w:rsid w:val="005E63FC"/>
    <w:rsid w:val="005E6BD4"/>
    <w:rsid w:val="005E6DC9"/>
    <w:rsid w:val="005E6FBA"/>
    <w:rsid w:val="005E74DF"/>
    <w:rsid w:val="005E7614"/>
    <w:rsid w:val="005E775D"/>
    <w:rsid w:val="005F0551"/>
    <w:rsid w:val="005F0A43"/>
    <w:rsid w:val="005F0E59"/>
    <w:rsid w:val="005F0E91"/>
    <w:rsid w:val="005F10DA"/>
    <w:rsid w:val="005F16A1"/>
    <w:rsid w:val="005F1993"/>
    <w:rsid w:val="005F2450"/>
    <w:rsid w:val="005F25A0"/>
    <w:rsid w:val="005F27BF"/>
    <w:rsid w:val="005F2901"/>
    <w:rsid w:val="005F38DF"/>
    <w:rsid w:val="005F3D1F"/>
    <w:rsid w:val="005F3D22"/>
    <w:rsid w:val="005F3DF5"/>
    <w:rsid w:val="005F4171"/>
    <w:rsid w:val="005F46BE"/>
    <w:rsid w:val="005F46D6"/>
    <w:rsid w:val="005F4825"/>
    <w:rsid w:val="005F4B46"/>
    <w:rsid w:val="005F4B51"/>
    <w:rsid w:val="005F4DD6"/>
    <w:rsid w:val="005F4E13"/>
    <w:rsid w:val="005F50D8"/>
    <w:rsid w:val="005F52C2"/>
    <w:rsid w:val="005F53A1"/>
    <w:rsid w:val="005F53D8"/>
    <w:rsid w:val="005F57CD"/>
    <w:rsid w:val="005F5879"/>
    <w:rsid w:val="005F58AC"/>
    <w:rsid w:val="005F5E63"/>
    <w:rsid w:val="005F625E"/>
    <w:rsid w:val="005F6268"/>
    <w:rsid w:val="005F6393"/>
    <w:rsid w:val="005F6843"/>
    <w:rsid w:val="005F6B77"/>
    <w:rsid w:val="005F6DD9"/>
    <w:rsid w:val="005F6F0D"/>
    <w:rsid w:val="005F7487"/>
    <w:rsid w:val="005F7625"/>
    <w:rsid w:val="005F7FEC"/>
    <w:rsid w:val="006002C7"/>
    <w:rsid w:val="00600F95"/>
    <w:rsid w:val="00601839"/>
    <w:rsid w:val="00601968"/>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293"/>
    <w:rsid w:val="0060430B"/>
    <w:rsid w:val="006046BF"/>
    <w:rsid w:val="0060480F"/>
    <w:rsid w:val="00604AB3"/>
    <w:rsid w:val="00604C16"/>
    <w:rsid w:val="00604DC7"/>
    <w:rsid w:val="00604E47"/>
    <w:rsid w:val="00605441"/>
    <w:rsid w:val="006068A8"/>
    <w:rsid w:val="00606970"/>
    <w:rsid w:val="00606A20"/>
    <w:rsid w:val="00606D09"/>
    <w:rsid w:val="00606DD8"/>
    <w:rsid w:val="006072C6"/>
    <w:rsid w:val="006074ED"/>
    <w:rsid w:val="00607A2E"/>
    <w:rsid w:val="00607D8D"/>
    <w:rsid w:val="00607EC0"/>
    <w:rsid w:val="006107E4"/>
    <w:rsid w:val="0061083E"/>
    <w:rsid w:val="006109ED"/>
    <w:rsid w:val="00610A03"/>
    <w:rsid w:val="00610B58"/>
    <w:rsid w:val="00610E68"/>
    <w:rsid w:val="00610FA7"/>
    <w:rsid w:val="006119C6"/>
    <w:rsid w:val="00612068"/>
    <w:rsid w:val="006120AD"/>
    <w:rsid w:val="00612163"/>
    <w:rsid w:val="006125DF"/>
    <w:rsid w:val="00612F28"/>
    <w:rsid w:val="006130F7"/>
    <w:rsid w:val="0061315A"/>
    <w:rsid w:val="00613267"/>
    <w:rsid w:val="00613649"/>
    <w:rsid w:val="00613AF8"/>
    <w:rsid w:val="00613D8E"/>
    <w:rsid w:val="006142E0"/>
    <w:rsid w:val="0061444B"/>
    <w:rsid w:val="00614626"/>
    <w:rsid w:val="00614842"/>
    <w:rsid w:val="006151CC"/>
    <w:rsid w:val="00615773"/>
    <w:rsid w:val="00615F46"/>
    <w:rsid w:val="006160C4"/>
    <w:rsid w:val="0061611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3C78"/>
    <w:rsid w:val="006244C9"/>
    <w:rsid w:val="006245F6"/>
    <w:rsid w:val="0062471B"/>
    <w:rsid w:val="0062475D"/>
    <w:rsid w:val="0062495F"/>
    <w:rsid w:val="0062496B"/>
    <w:rsid w:val="006254F7"/>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7A1"/>
    <w:rsid w:val="006279AF"/>
    <w:rsid w:val="00627A58"/>
    <w:rsid w:val="006300E9"/>
    <w:rsid w:val="0063017D"/>
    <w:rsid w:val="006304BC"/>
    <w:rsid w:val="00630511"/>
    <w:rsid w:val="00630B0A"/>
    <w:rsid w:val="00630DCE"/>
    <w:rsid w:val="0063120A"/>
    <w:rsid w:val="0063141A"/>
    <w:rsid w:val="0063150B"/>
    <w:rsid w:val="00631585"/>
    <w:rsid w:val="00632303"/>
    <w:rsid w:val="00632572"/>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CAE"/>
    <w:rsid w:val="0063664C"/>
    <w:rsid w:val="00636A58"/>
    <w:rsid w:val="00636C12"/>
    <w:rsid w:val="00636E06"/>
    <w:rsid w:val="00636EBD"/>
    <w:rsid w:val="00637240"/>
    <w:rsid w:val="006374FD"/>
    <w:rsid w:val="006377B1"/>
    <w:rsid w:val="00637D1B"/>
    <w:rsid w:val="00637D2D"/>
    <w:rsid w:val="006403C1"/>
    <w:rsid w:val="00640507"/>
    <w:rsid w:val="006405AF"/>
    <w:rsid w:val="00640B08"/>
    <w:rsid w:val="006410F7"/>
    <w:rsid w:val="00641134"/>
    <w:rsid w:val="00641320"/>
    <w:rsid w:val="00641620"/>
    <w:rsid w:val="006417E2"/>
    <w:rsid w:val="006422C4"/>
    <w:rsid w:val="0064238C"/>
    <w:rsid w:val="00642401"/>
    <w:rsid w:val="0064293B"/>
    <w:rsid w:val="00642E92"/>
    <w:rsid w:val="00643095"/>
    <w:rsid w:val="00643607"/>
    <w:rsid w:val="00643660"/>
    <w:rsid w:val="00643E11"/>
    <w:rsid w:val="006444AC"/>
    <w:rsid w:val="006447DC"/>
    <w:rsid w:val="006449AF"/>
    <w:rsid w:val="00644C95"/>
    <w:rsid w:val="00644CB3"/>
    <w:rsid w:val="00645361"/>
    <w:rsid w:val="00645817"/>
    <w:rsid w:val="00645E59"/>
    <w:rsid w:val="0064605D"/>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EC9"/>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B27"/>
    <w:rsid w:val="00656C12"/>
    <w:rsid w:val="006571F6"/>
    <w:rsid w:val="0065725C"/>
    <w:rsid w:val="00657ADA"/>
    <w:rsid w:val="00657C1F"/>
    <w:rsid w:val="00660650"/>
    <w:rsid w:val="0066096E"/>
    <w:rsid w:val="00660B62"/>
    <w:rsid w:val="00660EF5"/>
    <w:rsid w:val="006613F4"/>
    <w:rsid w:val="006618CC"/>
    <w:rsid w:val="00661ACB"/>
    <w:rsid w:val="00661E09"/>
    <w:rsid w:val="00662111"/>
    <w:rsid w:val="00662118"/>
    <w:rsid w:val="0066263F"/>
    <w:rsid w:val="006626BE"/>
    <w:rsid w:val="00662C90"/>
    <w:rsid w:val="00662D5A"/>
    <w:rsid w:val="00662E2F"/>
    <w:rsid w:val="006635CF"/>
    <w:rsid w:val="006635DC"/>
    <w:rsid w:val="00663721"/>
    <w:rsid w:val="006638AD"/>
    <w:rsid w:val="006639C1"/>
    <w:rsid w:val="00663AFA"/>
    <w:rsid w:val="0066431B"/>
    <w:rsid w:val="00664719"/>
    <w:rsid w:val="00665891"/>
    <w:rsid w:val="006658FB"/>
    <w:rsid w:val="00665DF4"/>
    <w:rsid w:val="006665F0"/>
    <w:rsid w:val="006665F2"/>
    <w:rsid w:val="0066676A"/>
    <w:rsid w:val="006669EF"/>
    <w:rsid w:val="0066732C"/>
    <w:rsid w:val="006679F5"/>
    <w:rsid w:val="00667A24"/>
    <w:rsid w:val="00667A55"/>
    <w:rsid w:val="00667B77"/>
    <w:rsid w:val="00667D81"/>
    <w:rsid w:val="00667F04"/>
    <w:rsid w:val="00667F81"/>
    <w:rsid w:val="0067013A"/>
    <w:rsid w:val="00670597"/>
    <w:rsid w:val="00670866"/>
    <w:rsid w:val="006708EF"/>
    <w:rsid w:val="00670D14"/>
    <w:rsid w:val="00670D2B"/>
    <w:rsid w:val="00670F07"/>
    <w:rsid w:val="0067114E"/>
    <w:rsid w:val="00671388"/>
    <w:rsid w:val="006713E3"/>
    <w:rsid w:val="00671442"/>
    <w:rsid w:val="006714B5"/>
    <w:rsid w:val="006716DA"/>
    <w:rsid w:val="00671952"/>
    <w:rsid w:val="00672436"/>
    <w:rsid w:val="00672893"/>
    <w:rsid w:val="006728A5"/>
    <w:rsid w:val="006728ED"/>
    <w:rsid w:val="00672EC6"/>
    <w:rsid w:val="006732B1"/>
    <w:rsid w:val="006732B6"/>
    <w:rsid w:val="00673980"/>
    <w:rsid w:val="00673D34"/>
    <w:rsid w:val="0067446F"/>
    <w:rsid w:val="006746A4"/>
    <w:rsid w:val="0067473F"/>
    <w:rsid w:val="00674B13"/>
    <w:rsid w:val="00674C27"/>
    <w:rsid w:val="00674CBC"/>
    <w:rsid w:val="00674D86"/>
    <w:rsid w:val="00675150"/>
    <w:rsid w:val="006753F1"/>
    <w:rsid w:val="00675558"/>
    <w:rsid w:val="00675611"/>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B22"/>
    <w:rsid w:val="00682D81"/>
    <w:rsid w:val="00682E14"/>
    <w:rsid w:val="00682F90"/>
    <w:rsid w:val="00683146"/>
    <w:rsid w:val="0068325D"/>
    <w:rsid w:val="006833DC"/>
    <w:rsid w:val="00683B5F"/>
    <w:rsid w:val="00683D54"/>
    <w:rsid w:val="0068436C"/>
    <w:rsid w:val="00684567"/>
    <w:rsid w:val="00684C5A"/>
    <w:rsid w:val="00684EF0"/>
    <w:rsid w:val="006851C4"/>
    <w:rsid w:val="0068545E"/>
    <w:rsid w:val="0068573D"/>
    <w:rsid w:val="006857E9"/>
    <w:rsid w:val="00685B7B"/>
    <w:rsid w:val="00685EDA"/>
    <w:rsid w:val="00685FD4"/>
    <w:rsid w:val="006860A2"/>
    <w:rsid w:val="006863F6"/>
    <w:rsid w:val="00686612"/>
    <w:rsid w:val="0068661E"/>
    <w:rsid w:val="00687172"/>
    <w:rsid w:val="00687261"/>
    <w:rsid w:val="006875CD"/>
    <w:rsid w:val="006878D9"/>
    <w:rsid w:val="00687E10"/>
    <w:rsid w:val="00690348"/>
    <w:rsid w:val="0069036D"/>
    <w:rsid w:val="006907B5"/>
    <w:rsid w:val="00690A49"/>
    <w:rsid w:val="00690B12"/>
    <w:rsid w:val="00690B77"/>
    <w:rsid w:val="00690BB6"/>
    <w:rsid w:val="00690EA3"/>
    <w:rsid w:val="00690EB7"/>
    <w:rsid w:val="0069135B"/>
    <w:rsid w:val="00691610"/>
    <w:rsid w:val="0069198D"/>
    <w:rsid w:val="00691B30"/>
    <w:rsid w:val="00692012"/>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61FB"/>
    <w:rsid w:val="00697733"/>
    <w:rsid w:val="0069794F"/>
    <w:rsid w:val="00697AEC"/>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E2B"/>
    <w:rsid w:val="006A3FF2"/>
    <w:rsid w:val="006A45AE"/>
    <w:rsid w:val="006A462C"/>
    <w:rsid w:val="006A4C1C"/>
    <w:rsid w:val="006A5D92"/>
    <w:rsid w:val="006A5E7A"/>
    <w:rsid w:val="006A5F2D"/>
    <w:rsid w:val="006A6262"/>
    <w:rsid w:val="006A67C2"/>
    <w:rsid w:val="006A6E17"/>
    <w:rsid w:val="006A7287"/>
    <w:rsid w:val="006A742B"/>
    <w:rsid w:val="006A7515"/>
    <w:rsid w:val="006A7635"/>
    <w:rsid w:val="006A792F"/>
    <w:rsid w:val="006A7977"/>
    <w:rsid w:val="006A7B9D"/>
    <w:rsid w:val="006A7D01"/>
    <w:rsid w:val="006B0387"/>
    <w:rsid w:val="006B0453"/>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3CB4"/>
    <w:rsid w:val="006B42E9"/>
    <w:rsid w:val="006B475C"/>
    <w:rsid w:val="006B506C"/>
    <w:rsid w:val="006B555A"/>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AE8"/>
    <w:rsid w:val="006C1BEE"/>
    <w:rsid w:val="006C2006"/>
    <w:rsid w:val="006C2047"/>
    <w:rsid w:val="006C2380"/>
    <w:rsid w:val="006C297C"/>
    <w:rsid w:val="006C2BB5"/>
    <w:rsid w:val="006C2BEE"/>
    <w:rsid w:val="006C2C71"/>
    <w:rsid w:val="006C347F"/>
    <w:rsid w:val="006C3AD8"/>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52BC"/>
    <w:rsid w:val="006D54ED"/>
    <w:rsid w:val="006D5D0E"/>
    <w:rsid w:val="006D5D9D"/>
    <w:rsid w:val="006D5F0F"/>
    <w:rsid w:val="006D62BC"/>
    <w:rsid w:val="006D62DC"/>
    <w:rsid w:val="006D6450"/>
    <w:rsid w:val="006D6694"/>
    <w:rsid w:val="006D669D"/>
    <w:rsid w:val="006D6866"/>
    <w:rsid w:val="006D6939"/>
    <w:rsid w:val="006D6F42"/>
    <w:rsid w:val="006D7EB0"/>
    <w:rsid w:val="006D7FD6"/>
    <w:rsid w:val="006E0138"/>
    <w:rsid w:val="006E066F"/>
    <w:rsid w:val="006E06E9"/>
    <w:rsid w:val="006E0B0C"/>
    <w:rsid w:val="006E0BB0"/>
    <w:rsid w:val="006E1230"/>
    <w:rsid w:val="006E12C3"/>
    <w:rsid w:val="006E1A57"/>
    <w:rsid w:val="006E2407"/>
    <w:rsid w:val="006E2529"/>
    <w:rsid w:val="006E25C3"/>
    <w:rsid w:val="006E2A36"/>
    <w:rsid w:val="006E2B19"/>
    <w:rsid w:val="006E2B2D"/>
    <w:rsid w:val="006E3023"/>
    <w:rsid w:val="006E31BA"/>
    <w:rsid w:val="006E3618"/>
    <w:rsid w:val="006E3DA8"/>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7332"/>
    <w:rsid w:val="006E799D"/>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4E26"/>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19DA"/>
    <w:rsid w:val="007025CB"/>
    <w:rsid w:val="00702D13"/>
    <w:rsid w:val="00702DB1"/>
    <w:rsid w:val="00702FC8"/>
    <w:rsid w:val="007031FE"/>
    <w:rsid w:val="007033F4"/>
    <w:rsid w:val="007034AA"/>
    <w:rsid w:val="0070373F"/>
    <w:rsid w:val="007038CC"/>
    <w:rsid w:val="00703C5D"/>
    <w:rsid w:val="00703C9D"/>
    <w:rsid w:val="007040AA"/>
    <w:rsid w:val="00704391"/>
    <w:rsid w:val="0070440E"/>
    <w:rsid w:val="0070441E"/>
    <w:rsid w:val="0070490C"/>
    <w:rsid w:val="00704974"/>
    <w:rsid w:val="00704E52"/>
    <w:rsid w:val="00704F58"/>
    <w:rsid w:val="007053D0"/>
    <w:rsid w:val="007054F5"/>
    <w:rsid w:val="00705743"/>
    <w:rsid w:val="00705C38"/>
    <w:rsid w:val="007060B1"/>
    <w:rsid w:val="007060B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73"/>
    <w:rsid w:val="007109B5"/>
    <w:rsid w:val="007109C2"/>
    <w:rsid w:val="00711250"/>
    <w:rsid w:val="00711340"/>
    <w:rsid w:val="007118FF"/>
    <w:rsid w:val="00711F0E"/>
    <w:rsid w:val="0071208E"/>
    <w:rsid w:val="00712AA5"/>
    <w:rsid w:val="00712ABD"/>
    <w:rsid w:val="00712C42"/>
    <w:rsid w:val="00712CDA"/>
    <w:rsid w:val="0071312C"/>
    <w:rsid w:val="007136E0"/>
    <w:rsid w:val="00713782"/>
    <w:rsid w:val="00713DE4"/>
    <w:rsid w:val="0071409B"/>
    <w:rsid w:val="00714841"/>
    <w:rsid w:val="00714C47"/>
    <w:rsid w:val="00714C50"/>
    <w:rsid w:val="00714C5A"/>
    <w:rsid w:val="00714FC5"/>
    <w:rsid w:val="007154B6"/>
    <w:rsid w:val="007157CD"/>
    <w:rsid w:val="00715EE9"/>
    <w:rsid w:val="00715FD6"/>
    <w:rsid w:val="007160E3"/>
    <w:rsid w:val="0071626E"/>
    <w:rsid w:val="00716462"/>
    <w:rsid w:val="007164DB"/>
    <w:rsid w:val="00716CD6"/>
    <w:rsid w:val="00716E4A"/>
    <w:rsid w:val="007173C5"/>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E3"/>
    <w:rsid w:val="007231ED"/>
    <w:rsid w:val="007235E1"/>
    <w:rsid w:val="00723743"/>
    <w:rsid w:val="00723AA7"/>
    <w:rsid w:val="00723D8C"/>
    <w:rsid w:val="0072432E"/>
    <w:rsid w:val="00724ED3"/>
    <w:rsid w:val="007250D6"/>
    <w:rsid w:val="00725190"/>
    <w:rsid w:val="0072530E"/>
    <w:rsid w:val="00725543"/>
    <w:rsid w:val="00725BC2"/>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11C4"/>
    <w:rsid w:val="007313B5"/>
    <w:rsid w:val="00731411"/>
    <w:rsid w:val="007314F0"/>
    <w:rsid w:val="00731E7C"/>
    <w:rsid w:val="007320A4"/>
    <w:rsid w:val="007328D9"/>
    <w:rsid w:val="007329EF"/>
    <w:rsid w:val="00732AED"/>
    <w:rsid w:val="00732EF7"/>
    <w:rsid w:val="0073327A"/>
    <w:rsid w:val="007339F7"/>
    <w:rsid w:val="00733DB2"/>
    <w:rsid w:val="0073421A"/>
    <w:rsid w:val="0073439E"/>
    <w:rsid w:val="00734508"/>
    <w:rsid w:val="00734539"/>
    <w:rsid w:val="00734ABA"/>
    <w:rsid w:val="00734D1F"/>
    <w:rsid w:val="00734EBE"/>
    <w:rsid w:val="00734F68"/>
    <w:rsid w:val="007356C8"/>
    <w:rsid w:val="00735B7C"/>
    <w:rsid w:val="00735DD7"/>
    <w:rsid w:val="00735EA8"/>
    <w:rsid w:val="007366BD"/>
    <w:rsid w:val="00736A66"/>
    <w:rsid w:val="00736DD8"/>
    <w:rsid w:val="00736E4C"/>
    <w:rsid w:val="0073726E"/>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187"/>
    <w:rsid w:val="0074638D"/>
    <w:rsid w:val="00746484"/>
    <w:rsid w:val="007464F4"/>
    <w:rsid w:val="00746869"/>
    <w:rsid w:val="0074704F"/>
    <w:rsid w:val="007475F5"/>
    <w:rsid w:val="007477A6"/>
    <w:rsid w:val="0074787C"/>
    <w:rsid w:val="00747F48"/>
    <w:rsid w:val="00747F4C"/>
    <w:rsid w:val="00747F77"/>
    <w:rsid w:val="00750155"/>
    <w:rsid w:val="0075050B"/>
    <w:rsid w:val="00750564"/>
    <w:rsid w:val="00750596"/>
    <w:rsid w:val="00750721"/>
    <w:rsid w:val="00751091"/>
    <w:rsid w:val="00751B83"/>
    <w:rsid w:val="00751E8F"/>
    <w:rsid w:val="00751F3D"/>
    <w:rsid w:val="007520D0"/>
    <w:rsid w:val="0075268B"/>
    <w:rsid w:val="00753191"/>
    <w:rsid w:val="00753593"/>
    <w:rsid w:val="0075379D"/>
    <w:rsid w:val="00753AE6"/>
    <w:rsid w:val="00753DC5"/>
    <w:rsid w:val="00753DFB"/>
    <w:rsid w:val="00754359"/>
    <w:rsid w:val="00754411"/>
    <w:rsid w:val="00754BD9"/>
    <w:rsid w:val="00754E7A"/>
    <w:rsid w:val="00755235"/>
    <w:rsid w:val="00755285"/>
    <w:rsid w:val="0075540C"/>
    <w:rsid w:val="00755DB1"/>
    <w:rsid w:val="007560DC"/>
    <w:rsid w:val="00756237"/>
    <w:rsid w:val="007567DD"/>
    <w:rsid w:val="00756916"/>
    <w:rsid w:val="00756EA5"/>
    <w:rsid w:val="007574F0"/>
    <w:rsid w:val="007574FC"/>
    <w:rsid w:val="00757527"/>
    <w:rsid w:val="00757577"/>
    <w:rsid w:val="00757820"/>
    <w:rsid w:val="007603F1"/>
    <w:rsid w:val="0076051D"/>
    <w:rsid w:val="00760628"/>
    <w:rsid w:val="00760730"/>
    <w:rsid w:val="00760975"/>
    <w:rsid w:val="00760A01"/>
    <w:rsid w:val="00760D54"/>
    <w:rsid w:val="00760EC0"/>
    <w:rsid w:val="00760F93"/>
    <w:rsid w:val="00761371"/>
    <w:rsid w:val="00761A5B"/>
    <w:rsid w:val="00761EF5"/>
    <w:rsid w:val="00761FDA"/>
    <w:rsid w:val="007621FF"/>
    <w:rsid w:val="00762E5E"/>
    <w:rsid w:val="00763240"/>
    <w:rsid w:val="007634E3"/>
    <w:rsid w:val="00763627"/>
    <w:rsid w:val="0076373C"/>
    <w:rsid w:val="007638AA"/>
    <w:rsid w:val="00763A41"/>
    <w:rsid w:val="00763F5A"/>
    <w:rsid w:val="00764194"/>
    <w:rsid w:val="0076443D"/>
    <w:rsid w:val="0076443E"/>
    <w:rsid w:val="00764B96"/>
    <w:rsid w:val="00764C9C"/>
    <w:rsid w:val="00764F13"/>
    <w:rsid w:val="00765272"/>
    <w:rsid w:val="00765413"/>
    <w:rsid w:val="007654A9"/>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889"/>
    <w:rsid w:val="00774FF5"/>
    <w:rsid w:val="007750B3"/>
    <w:rsid w:val="007750CA"/>
    <w:rsid w:val="00775796"/>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2E6"/>
    <w:rsid w:val="00781A2D"/>
    <w:rsid w:val="007820FA"/>
    <w:rsid w:val="00782371"/>
    <w:rsid w:val="007827AF"/>
    <w:rsid w:val="0078285F"/>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68E"/>
    <w:rsid w:val="00792709"/>
    <w:rsid w:val="0079297D"/>
    <w:rsid w:val="007934C8"/>
    <w:rsid w:val="0079371B"/>
    <w:rsid w:val="00793A57"/>
    <w:rsid w:val="00794460"/>
    <w:rsid w:val="0079471F"/>
    <w:rsid w:val="00794924"/>
    <w:rsid w:val="0079492F"/>
    <w:rsid w:val="007949E3"/>
    <w:rsid w:val="0079506E"/>
    <w:rsid w:val="00795191"/>
    <w:rsid w:val="007954DC"/>
    <w:rsid w:val="00795D47"/>
    <w:rsid w:val="00795D7A"/>
    <w:rsid w:val="00795E59"/>
    <w:rsid w:val="00796995"/>
    <w:rsid w:val="00796FB7"/>
    <w:rsid w:val="007970AF"/>
    <w:rsid w:val="0079718C"/>
    <w:rsid w:val="007978BF"/>
    <w:rsid w:val="00797C21"/>
    <w:rsid w:val="00797C23"/>
    <w:rsid w:val="007A0128"/>
    <w:rsid w:val="007A01FD"/>
    <w:rsid w:val="007A04E2"/>
    <w:rsid w:val="007A0581"/>
    <w:rsid w:val="007A0BC2"/>
    <w:rsid w:val="007A0CBC"/>
    <w:rsid w:val="007A0E23"/>
    <w:rsid w:val="007A0EEC"/>
    <w:rsid w:val="007A103B"/>
    <w:rsid w:val="007A11C5"/>
    <w:rsid w:val="007A1239"/>
    <w:rsid w:val="007A1682"/>
    <w:rsid w:val="007A1B89"/>
    <w:rsid w:val="007A1F44"/>
    <w:rsid w:val="007A1FE9"/>
    <w:rsid w:val="007A22FF"/>
    <w:rsid w:val="007A23DF"/>
    <w:rsid w:val="007A23FF"/>
    <w:rsid w:val="007A25D6"/>
    <w:rsid w:val="007A2787"/>
    <w:rsid w:val="007A281E"/>
    <w:rsid w:val="007A295B"/>
    <w:rsid w:val="007A2B87"/>
    <w:rsid w:val="007A3085"/>
    <w:rsid w:val="007A3424"/>
    <w:rsid w:val="007A35EF"/>
    <w:rsid w:val="007A3EEA"/>
    <w:rsid w:val="007A433C"/>
    <w:rsid w:val="007A43A2"/>
    <w:rsid w:val="007A4D04"/>
    <w:rsid w:val="007A4F65"/>
    <w:rsid w:val="007A5640"/>
    <w:rsid w:val="007A5857"/>
    <w:rsid w:val="007A59F6"/>
    <w:rsid w:val="007A5A56"/>
    <w:rsid w:val="007A5D15"/>
    <w:rsid w:val="007A6046"/>
    <w:rsid w:val="007A6E88"/>
    <w:rsid w:val="007A73ED"/>
    <w:rsid w:val="007A775A"/>
    <w:rsid w:val="007A79B3"/>
    <w:rsid w:val="007A7A96"/>
    <w:rsid w:val="007B0354"/>
    <w:rsid w:val="007B03AF"/>
    <w:rsid w:val="007B0643"/>
    <w:rsid w:val="007B0C18"/>
    <w:rsid w:val="007B0DDE"/>
    <w:rsid w:val="007B1190"/>
    <w:rsid w:val="007B1543"/>
    <w:rsid w:val="007B1A86"/>
    <w:rsid w:val="007B1AC0"/>
    <w:rsid w:val="007B1B9F"/>
    <w:rsid w:val="007B1C91"/>
    <w:rsid w:val="007B1EBB"/>
    <w:rsid w:val="007B1EE1"/>
    <w:rsid w:val="007B25A8"/>
    <w:rsid w:val="007B2627"/>
    <w:rsid w:val="007B270A"/>
    <w:rsid w:val="007B28CA"/>
    <w:rsid w:val="007B2D3B"/>
    <w:rsid w:val="007B4173"/>
    <w:rsid w:val="007B43D3"/>
    <w:rsid w:val="007B486A"/>
    <w:rsid w:val="007B4BCE"/>
    <w:rsid w:val="007B4EF0"/>
    <w:rsid w:val="007B505E"/>
    <w:rsid w:val="007B509C"/>
    <w:rsid w:val="007B52CD"/>
    <w:rsid w:val="007B5661"/>
    <w:rsid w:val="007B61AA"/>
    <w:rsid w:val="007B64BE"/>
    <w:rsid w:val="007B6F8C"/>
    <w:rsid w:val="007B7110"/>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7C"/>
    <w:rsid w:val="007C3E83"/>
    <w:rsid w:val="007C3EDB"/>
    <w:rsid w:val="007C3F85"/>
    <w:rsid w:val="007C3FA8"/>
    <w:rsid w:val="007C417E"/>
    <w:rsid w:val="007C4642"/>
    <w:rsid w:val="007C48D8"/>
    <w:rsid w:val="007C4D62"/>
    <w:rsid w:val="007C4E37"/>
    <w:rsid w:val="007C507B"/>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9A3"/>
    <w:rsid w:val="007C7B63"/>
    <w:rsid w:val="007C7BB9"/>
    <w:rsid w:val="007C7E0D"/>
    <w:rsid w:val="007D01D9"/>
    <w:rsid w:val="007D09F2"/>
    <w:rsid w:val="007D0AFB"/>
    <w:rsid w:val="007D0FF3"/>
    <w:rsid w:val="007D10A0"/>
    <w:rsid w:val="007D13B2"/>
    <w:rsid w:val="007D1565"/>
    <w:rsid w:val="007D1C9B"/>
    <w:rsid w:val="007D1E84"/>
    <w:rsid w:val="007D2074"/>
    <w:rsid w:val="007D229A"/>
    <w:rsid w:val="007D2615"/>
    <w:rsid w:val="007D2F44"/>
    <w:rsid w:val="007D2F4D"/>
    <w:rsid w:val="007D366C"/>
    <w:rsid w:val="007D3C97"/>
    <w:rsid w:val="007D4178"/>
    <w:rsid w:val="007D489B"/>
    <w:rsid w:val="007D4900"/>
    <w:rsid w:val="007D4A1C"/>
    <w:rsid w:val="007D4D33"/>
    <w:rsid w:val="007D5403"/>
    <w:rsid w:val="007D54BD"/>
    <w:rsid w:val="007D5E1D"/>
    <w:rsid w:val="007D604A"/>
    <w:rsid w:val="007D604B"/>
    <w:rsid w:val="007D6138"/>
    <w:rsid w:val="007D709B"/>
    <w:rsid w:val="007D7175"/>
    <w:rsid w:val="007D72A5"/>
    <w:rsid w:val="007D7ADE"/>
    <w:rsid w:val="007E0131"/>
    <w:rsid w:val="007E02A5"/>
    <w:rsid w:val="007E0DD0"/>
    <w:rsid w:val="007E0EF8"/>
    <w:rsid w:val="007E1369"/>
    <w:rsid w:val="007E1A1B"/>
    <w:rsid w:val="007E1A88"/>
    <w:rsid w:val="007E1CCE"/>
    <w:rsid w:val="007E27EB"/>
    <w:rsid w:val="007E319D"/>
    <w:rsid w:val="007E322E"/>
    <w:rsid w:val="007E3307"/>
    <w:rsid w:val="007E39A9"/>
    <w:rsid w:val="007E3CB6"/>
    <w:rsid w:val="007E427C"/>
    <w:rsid w:val="007E42C3"/>
    <w:rsid w:val="007E4782"/>
    <w:rsid w:val="007E4977"/>
    <w:rsid w:val="007E4C46"/>
    <w:rsid w:val="007E4C88"/>
    <w:rsid w:val="007E52BF"/>
    <w:rsid w:val="007E55F9"/>
    <w:rsid w:val="007E585E"/>
    <w:rsid w:val="007E5C78"/>
    <w:rsid w:val="007E5FD9"/>
    <w:rsid w:val="007E635F"/>
    <w:rsid w:val="007E655C"/>
    <w:rsid w:val="007E68EC"/>
    <w:rsid w:val="007E6957"/>
    <w:rsid w:val="007E6C17"/>
    <w:rsid w:val="007E6E00"/>
    <w:rsid w:val="007E6E22"/>
    <w:rsid w:val="007E728E"/>
    <w:rsid w:val="007E77C2"/>
    <w:rsid w:val="007E7A89"/>
    <w:rsid w:val="007E7B35"/>
    <w:rsid w:val="007E7DDF"/>
    <w:rsid w:val="007E7EC4"/>
    <w:rsid w:val="007F02BB"/>
    <w:rsid w:val="007F04C0"/>
    <w:rsid w:val="007F070A"/>
    <w:rsid w:val="007F0C2C"/>
    <w:rsid w:val="007F0CD1"/>
    <w:rsid w:val="007F0EE1"/>
    <w:rsid w:val="007F107A"/>
    <w:rsid w:val="007F11C8"/>
    <w:rsid w:val="007F1205"/>
    <w:rsid w:val="007F1CFB"/>
    <w:rsid w:val="007F1EAE"/>
    <w:rsid w:val="007F1F1C"/>
    <w:rsid w:val="007F220B"/>
    <w:rsid w:val="007F22F5"/>
    <w:rsid w:val="007F25C6"/>
    <w:rsid w:val="007F27DD"/>
    <w:rsid w:val="007F2AA8"/>
    <w:rsid w:val="007F2B3C"/>
    <w:rsid w:val="007F2D74"/>
    <w:rsid w:val="007F344C"/>
    <w:rsid w:val="007F353B"/>
    <w:rsid w:val="007F394D"/>
    <w:rsid w:val="007F3974"/>
    <w:rsid w:val="007F3B1A"/>
    <w:rsid w:val="007F3CFA"/>
    <w:rsid w:val="007F3E77"/>
    <w:rsid w:val="007F4212"/>
    <w:rsid w:val="007F4247"/>
    <w:rsid w:val="007F42CE"/>
    <w:rsid w:val="007F4715"/>
    <w:rsid w:val="007F4783"/>
    <w:rsid w:val="007F47F7"/>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BAA"/>
    <w:rsid w:val="007F6F9E"/>
    <w:rsid w:val="007F76B4"/>
    <w:rsid w:val="007F788A"/>
    <w:rsid w:val="007F7A37"/>
    <w:rsid w:val="007F7E00"/>
    <w:rsid w:val="007F7FDB"/>
    <w:rsid w:val="008001B4"/>
    <w:rsid w:val="008001C7"/>
    <w:rsid w:val="008003BF"/>
    <w:rsid w:val="00800769"/>
    <w:rsid w:val="00800B19"/>
    <w:rsid w:val="00800ED2"/>
    <w:rsid w:val="0080125C"/>
    <w:rsid w:val="00801AB2"/>
    <w:rsid w:val="00801AD0"/>
    <w:rsid w:val="0080245F"/>
    <w:rsid w:val="0080251E"/>
    <w:rsid w:val="00802564"/>
    <w:rsid w:val="00802BFD"/>
    <w:rsid w:val="00802E74"/>
    <w:rsid w:val="008033C5"/>
    <w:rsid w:val="008038BE"/>
    <w:rsid w:val="00803BEC"/>
    <w:rsid w:val="00804052"/>
    <w:rsid w:val="008047B6"/>
    <w:rsid w:val="00804A0C"/>
    <w:rsid w:val="00804B92"/>
    <w:rsid w:val="00804CA0"/>
    <w:rsid w:val="00804DA1"/>
    <w:rsid w:val="00804E21"/>
    <w:rsid w:val="00805092"/>
    <w:rsid w:val="00806492"/>
    <w:rsid w:val="00806AAF"/>
    <w:rsid w:val="008070AC"/>
    <w:rsid w:val="008074A5"/>
    <w:rsid w:val="008074C6"/>
    <w:rsid w:val="008079FC"/>
    <w:rsid w:val="00807A00"/>
    <w:rsid w:val="00807FCE"/>
    <w:rsid w:val="008101B7"/>
    <w:rsid w:val="008101FD"/>
    <w:rsid w:val="008102D4"/>
    <w:rsid w:val="0081044B"/>
    <w:rsid w:val="00810D01"/>
    <w:rsid w:val="00810D8D"/>
    <w:rsid w:val="00811835"/>
    <w:rsid w:val="00811C43"/>
    <w:rsid w:val="00811DF1"/>
    <w:rsid w:val="00811FC8"/>
    <w:rsid w:val="008122A4"/>
    <w:rsid w:val="008128B1"/>
    <w:rsid w:val="008128E3"/>
    <w:rsid w:val="008129BF"/>
    <w:rsid w:val="00812F54"/>
    <w:rsid w:val="008134C1"/>
    <w:rsid w:val="00813556"/>
    <w:rsid w:val="00813F7D"/>
    <w:rsid w:val="00813FD5"/>
    <w:rsid w:val="00814425"/>
    <w:rsid w:val="008145B9"/>
    <w:rsid w:val="00814C68"/>
    <w:rsid w:val="00814E3E"/>
    <w:rsid w:val="00814F60"/>
    <w:rsid w:val="0081581D"/>
    <w:rsid w:val="00815916"/>
    <w:rsid w:val="00815A80"/>
    <w:rsid w:val="00815BCC"/>
    <w:rsid w:val="008162E8"/>
    <w:rsid w:val="00816AC5"/>
    <w:rsid w:val="00816E9B"/>
    <w:rsid w:val="00816FCB"/>
    <w:rsid w:val="008172BE"/>
    <w:rsid w:val="00817359"/>
    <w:rsid w:val="008174B9"/>
    <w:rsid w:val="00817AE2"/>
    <w:rsid w:val="00817B71"/>
    <w:rsid w:val="00820244"/>
    <w:rsid w:val="00820386"/>
    <w:rsid w:val="008205E8"/>
    <w:rsid w:val="00820712"/>
    <w:rsid w:val="00820A81"/>
    <w:rsid w:val="00820D95"/>
    <w:rsid w:val="00820DA4"/>
    <w:rsid w:val="00820DCE"/>
    <w:rsid w:val="0082102D"/>
    <w:rsid w:val="00821413"/>
    <w:rsid w:val="00821A0F"/>
    <w:rsid w:val="008221B3"/>
    <w:rsid w:val="0082248E"/>
    <w:rsid w:val="00822944"/>
    <w:rsid w:val="00822F6E"/>
    <w:rsid w:val="0082329D"/>
    <w:rsid w:val="00823381"/>
    <w:rsid w:val="008235F0"/>
    <w:rsid w:val="00823A5E"/>
    <w:rsid w:val="00823D98"/>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74BF"/>
    <w:rsid w:val="00827577"/>
    <w:rsid w:val="008278E1"/>
    <w:rsid w:val="00827CB6"/>
    <w:rsid w:val="00827E85"/>
    <w:rsid w:val="00827EF4"/>
    <w:rsid w:val="00830968"/>
    <w:rsid w:val="00830B84"/>
    <w:rsid w:val="00830CFC"/>
    <w:rsid w:val="00830DC3"/>
    <w:rsid w:val="00830EF1"/>
    <w:rsid w:val="00831393"/>
    <w:rsid w:val="00831555"/>
    <w:rsid w:val="00831F52"/>
    <w:rsid w:val="00832154"/>
    <w:rsid w:val="008321C2"/>
    <w:rsid w:val="00832F5C"/>
    <w:rsid w:val="00833436"/>
    <w:rsid w:val="008336B8"/>
    <w:rsid w:val="00833942"/>
    <w:rsid w:val="00833BEE"/>
    <w:rsid w:val="00833DED"/>
    <w:rsid w:val="00834046"/>
    <w:rsid w:val="00834626"/>
    <w:rsid w:val="00834AA5"/>
    <w:rsid w:val="00834AEB"/>
    <w:rsid w:val="00834AF8"/>
    <w:rsid w:val="00834DE6"/>
    <w:rsid w:val="00834ECD"/>
    <w:rsid w:val="00835434"/>
    <w:rsid w:val="008359E0"/>
    <w:rsid w:val="00835D22"/>
    <w:rsid w:val="00835E89"/>
    <w:rsid w:val="0083689A"/>
    <w:rsid w:val="00837450"/>
    <w:rsid w:val="008375B7"/>
    <w:rsid w:val="008376F6"/>
    <w:rsid w:val="00837940"/>
    <w:rsid w:val="00837D5B"/>
    <w:rsid w:val="008401E3"/>
    <w:rsid w:val="00840449"/>
    <w:rsid w:val="00840607"/>
    <w:rsid w:val="008408A1"/>
    <w:rsid w:val="00840A16"/>
    <w:rsid w:val="00841CD2"/>
    <w:rsid w:val="00842274"/>
    <w:rsid w:val="008424BA"/>
    <w:rsid w:val="00842899"/>
    <w:rsid w:val="00842B77"/>
    <w:rsid w:val="00842B92"/>
    <w:rsid w:val="00842EA3"/>
    <w:rsid w:val="0084309F"/>
    <w:rsid w:val="008434C3"/>
    <w:rsid w:val="008435CF"/>
    <w:rsid w:val="00843C47"/>
    <w:rsid w:val="00843D01"/>
    <w:rsid w:val="008447F9"/>
    <w:rsid w:val="00844873"/>
    <w:rsid w:val="00844D93"/>
    <w:rsid w:val="00844F87"/>
    <w:rsid w:val="0084556E"/>
    <w:rsid w:val="0084592C"/>
    <w:rsid w:val="0084592F"/>
    <w:rsid w:val="00845B5C"/>
    <w:rsid w:val="00845C12"/>
    <w:rsid w:val="008463FE"/>
    <w:rsid w:val="008469D9"/>
    <w:rsid w:val="00846BCD"/>
    <w:rsid w:val="00846DC0"/>
    <w:rsid w:val="008474A7"/>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405A"/>
    <w:rsid w:val="008547D8"/>
    <w:rsid w:val="008547F6"/>
    <w:rsid w:val="008551A3"/>
    <w:rsid w:val="008556C6"/>
    <w:rsid w:val="00855702"/>
    <w:rsid w:val="00855F56"/>
    <w:rsid w:val="0085640A"/>
    <w:rsid w:val="00856441"/>
    <w:rsid w:val="00856777"/>
    <w:rsid w:val="00856833"/>
    <w:rsid w:val="00856840"/>
    <w:rsid w:val="0085754C"/>
    <w:rsid w:val="00857699"/>
    <w:rsid w:val="008579FA"/>
    <w:rsid w:val="00860132"/>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384"/>
    <w:rsid w:val="00864440"/>
    <w:rsid w:val="00864D76"/>
    <w:rsid w:val="008650FC"/>
    <w:rsid w:val="0086525E"/>
    <w:rsid w:val="008659FF"/>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AAB"/>
    <w:rsid w:val="00871E36"/>
    <w:rsid w:val="00871FB0"/>
    <w:rsid w:val="00872AA7"/>
    <w:rsid w:val="00872BE3"/>
    <w:rsid w:val="00872D3F"/>
    <w:rsid w:val="008733AA"/>
    <w:rsid w:val="008733E4"/>
    <w:rsid w:val="00873804"/>
    <w:rsid w:val="00873A66"/>
    <w:rsid w:val="00873C29"/>
    <w:rsid w:val="00873F15"/>
    <w:rsid w:val="00874096"/>
    <w:rsid w:val="00874212"/>
    <w:rsid w:val="00874551"/>
    <w:rsid w:val="008748C2"/>
    <w:rsid w:val="00874AF6"/>
    <w:rsid w:val="00874B0C"/>
    <w:rsid w:val="00874B4D"/>
    <w:rsid w:val="00874EAD"/>
    <w:rsid w:val="0087503D"/>
    <w:rsid w:val="008753D8"/>
    <w:rsid w:val="008756A4"/>
    <w:rsid w:val="00875793"/>
    <w:rsid w:val="0087598C"/>
    <w:rsid w:val="00875F73"/>
    <w:rsid w:val="00876382"/>
    <w:rsid w:val="008765D9"/>
    <w:rsid w:val="00876782"/>
    <w:rsid w:val="00877049"/>
    <w:rsid w:val="00877658"/>
    <w:rsid w:val="00877709"/>
    <w:rsid w:val="008779A9"/>
    <w:rsid w:val="00877F56"/>
    <w:rsid w:val="00877FDE"/>
    <w:rsid w:val="0088030D"/>
    <w:rsid w:val="00880933"/>
    <w:rsid w:val="00880D53"/>
    <w:rsid w:val="00880F30"/>
    <w:rsid w:val="00881168"/>
    <w:rsid w:val="008813B6"/>
    <w:rsid w:val="0088148C"/>
    <w:rsid w:val="00881711"/>
    <w:rsid w:val="008819D2"/>
    <w:rsid w:val="00881C05"/>
    <w:rsid w:val="00882238"/>
    <w:rsid w:val="0088238A"/>
    <w:rsid w:val="008824B5"/>
    <w:rsid w:val="00882954"/>
    <w:rsid w:val="00883283"/>
    <w:rsid w:val="008833E8"/>
    <w:rsid w:val="0088406B"/>
    <w:rsid w:val="008845B8"/>
    <w:rsid w:val="00884922"/>
    <w:rsid w:val="00884BEA"/>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9A8"/>
    <w:rsid w:val="00891DA1"/>
    <w:rsid w:val="00891DC8"/>
    <w:rsid w:val="00892365"/>
    <w:rsid w:val="00892BE5"/>
    <w:rsid w:val="0089300F"/>
    <w:rsid w:val="008935E5"/>
    <w:rsid w:val="00893828"/>
    <w:rsid w:val="0089387C"/>
    <w:rsid w:val="00893F8B"/>
    <w:rsid w:val="0089444E"/>
    <w:rsid w:val="00894752"/>
    <w:rsid w:val="008949DF"/>
    <w:rsid w:val="00894DF3"/>
    <w:rsid w:val="008951DB"/>
    <w:rsid w:val="008951F3"/>
    <w:rsid w:val="0089566E"/>
    <w:rsid w:val="008958EA"/>
    <w:rsid w:val="00895E47"/>
    <w:rsid w:val="0089691B"/>
    <w:rsid w:val="00896C81"/>
    <w:rsid w:val="00896D3E"/>
    <w:rsid w:val="00896D83"/>
    <w:rsid w:val="00896FA2"/>
    <w:rsid w:val="00897096"/>
    <w:rsid w:val="00897754"/>
    <w:rsid w:val="00897A7B"/>
    <w:rsid w:val="00897D23"/>
    <w:rsid w:val="008A0167"/>
    <w:rsid w:val="008A03D1"/>
    <w:rsid w:val="008A0618"/>
    <w:rsid w:val="008A0689"/>
    <w:rsid w:val="008A0831"/>
    <w:rsid w:val="008A0945"/>
    <w:rsid w:val="008A0AB2"/>
    <w:rsid w:val="008A0CFC"/>
    <w:rsid w:val="008A0FB6"/>
    <w:rsid w:val="008A1270"/>
    <w:rsid w:val="008A12FE"/>
    <w:rsid w:val="008A1B11"/>
    <w:rsid w:val="008A2282"/>
    <w:rsid w:val="008A2527"/>
    <w:rsid w:val="008A28B6"/>
    <w:rsid w:val="008A2BB1"/>
    <w:rsid w:val="008A2CDF"/>
    <w:rsid w:val="008A320E"/>
    <w:rsid w:val="008A3466"/>
    <w:rsid w:val="008A389F"/>
    <w:rsid w:val="008A3D02"/>
    <w:rsid w:val="008A4A7A"/>
    <w:rsid w:val="008A4FEB"/>
    <w:rsid w:val="008A566A"/>
    <w:rsid w:val="008A57C8"/>
    <w:rsid w:val="008A5940"/>
    <w:rsid w:val="008A5CEE"/>
    <w:rsid w:val="008A5CF7"/>
    <w:rsid w:val="008A6443"/>
    <w:rsid w:val="008A67EC"/>
    <w:rsid w:val="008A732B"/>
    <w:rsid w:val="008A73B2"/>
    <w:rsid w:val="008A7425"/>
    <w:rsid w:val="008A7435"/>
    <w:rsid w:val="008A74EC"/>
    <w:rsid w:val="008A75FA"/>
    <w:rsid w:val="008A7BF1"/>
    <w:rsid w:val="008B043F"/>
    <w:rsid w:val="008B0566"/>
    <w:rsid w:val="008B0808"/>
    <w:rsid w:val="008B0AEC"/>
    <w:rsid w:val="008B0FB4"/>
    <w:rsid w:val="008B1462"/>
    <w:rsid w:val="008B1502"/>
    <w:rsid w:val="008B1828"/>
    <w:rsid w:val="008B1C26"/>
    <w:rsid w:val="008B1E53"/>
    <w:rsid w:val="008B1E5B"/>
    <w:rsid w:val="008B1FFE"/>
    <w:rsid w:val="008B24DC"/>
    <w:rsid w:val="008B298F"/>
    <w:rsid w:val="008B2E11"/>
    <w:rsid w:val="008B3318"/>
    <w:rsid w:val="008B33FE"/>
    <w:rsid w:val="008B389D"/>
    <w:rsid w:val="008B3928"/>
    <w:rsid w:val="008B3C5C"/>
    <w:rsid w:val="008B41D2"/>
    <w:rsid w:val="008B421E"/>
    <w:rsid w:val="008B4536"/>
    <w:rsid w:val="008B4A05"/>
    <w:rsid w:val="008B4C11"/>
    <w:rsid w:val="008B4C86"/>
    <w:rsid w:val="008B50E1"/>
    <w:rsid w:val="008B5102"/>
    <w:rsid w:val="008B5299"/>
    <w:rsid w:val="008B58DF"/>
    <w:rsid w:val="008B5A5F"/>
    <w:rsid w:val="008B5AB0"/>
    <w:rsid w:val="008B5D36"/>
    <w:rsid w:val="008B6000"/>
    <w:rsid w:val="008B6054"/>
    <w:rsid w:val="008B6934"/>
    <w:rsid w:val="008B7B08"/>
    <w:rsid w:val="008B7ED0"/>
    <w:rsid w:val="008C0520"/>
    <w:rsid w:val="008C068A"/>
    <w:rsid w:val="008C068D"/>
    <w:rsid w:val="008C0724"/>
    <w:rsid w:val="008C0BFB"/>
    <w:rsid w:val="008C13F0"/>
    <w:rsid w:val="008C15C0"/>
    <w:rsid w:val="008C19E3"/>
    <w:rsid w:val="008C1B7F"/>
    <w:rsid w:val="008C1F26"/>
    <w:rsid w:val="008C1F57"/>
    <w:rsid w:val="008C2097"/>
    <w:rsid w:val="008C2431"/>
    <w:rsid w:val="008C2438"/>
    <w:rsid w:val="008C2A3A"/>
    <w:rsid w:val="008C32A4"/>
    <w:rsid w:val="008C376C"/>
    <w:rsid w:val="008C3865"/>
    <w:rsid w:val="008C3AA1"/>
    <w:rsid w:val="008C4282"/>
    <w:rsid w:val="008C441E"/>
    <w:rsid w:val="008C4754"/>
    <w:rsid w:val="008C47A0"/>
    <w:rsid w:val="008C4C7E"/>
    <w:rsid w:val="008C51AC"/>
    <w:rsid w:val="008C5BAB"/>
    <w:rsid w:val="008C5C46"/>
    <w:rsid w:val="008C5CF8"/>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2A2F"/>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816"/>
    <w:rsid w:val="008D7D04"/>
    <w:rsid w:val="008D7EB7"/>
    <w:rsid w:val="008E01E9"/>
    <w:rsid w:val="008E0430"/>
    <w:rsid w:val="008E04DC"/>
    <w:rsid w:val="008E05C0"/>
    <w:rsid w:val="008E071C"/>
    <w:rsid w:val="008E0A2E"/>
    <w:rsid w:val="008E0EB8"/>
    <w:rsid w:val="008E10A6"/>
    <w:rsid w:val="008E1271"/>
    <w:rsid w:val="008E149D"/>
    <w:rsid w:val="008E1A5B"/>
    <w:rsid w:val="008E1F1E"/>
    <w:rsid w:val="008E206D"/>
    <w:rsid w:val="008E2251"/>
    <w:rsid w:val="008E24B3"/>
    <w:rsid w:val="008E24CA"/>
    <w:rsid w:val="008E2F6E"/>
    <w:rsid w:val="008E377E"/>
    <w:rsid w:val="008E38AD"/>
    <w:rsid w:val="008E3BF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3F4"/>
    <w:rsid w:val="008F03E1"/>
    <w:rsid w:val="008F076F"/>
    <w:rsid w:val="008F0A38"/>
    <w:rsid w:val="008F0AE7"/>
    <w:rsid w:val="008F0F7F"/>
    <w:rsid w:val="008F0F84"/>
    <w:rsid w:val="008F1014"/>
    <w:rsid w:val="008F11C9"/>
    <w:rsid w:val="008F1229"/>
    <w:rsid w:val="008F1402"/>
    <w:rsid w:val="008F14BD"/>
    <w:rsid w:val="008F173B"/>
    <w:rsid w:val="008F1EDE"/>
    <w:rsid w:val="008F1F48"/>
    <w:rsid w:val="008F232F"/>
    <w:rsid w:val="008F23D8"/>
    <w:rsid w:val="008F2863"/>
    <w:rsid w:val="008F29C3"/>
    <w:rsid w:val="008F2B74"/>
    <w:rsid w:val="008F2FD5"/>
    <w:rsid w:val="008F31F2"/>
    <w:rsid w:val="008F3727"/>
    <w:rsid w:val="008F37E5"/>
    <w:rsid w:val="008F3EE1"/>
    <w:rsid w:val="008F4097"/>
    <w:rsid w:val="008F48C2"/>
    <w:rsid w:val="008F4A7E"/>
    <w:rsid w:val="008F4DF9"/>
    <w:rsid w:val="008F4E20"/>
    <w:rsid w:val="008F4E89"/>
    <w:rsid w:val="008F4EFC"/>
    <w:rsid w:val="008F512E"/>
    <w:rsid w:val="008F56DF"/>
    <w:rsid w:val="008F576D"/>
    <w:rsid w:val="008F5840"/>
    <w:rsid w:val="008F5D7F"/>
    <w:rsid w:val="008F5EEF"/>
    <w:rsid w:val="008F5F64"/>
    <w:rsid w:val="008F5FFD"/>
    <w:rsid w:val="008F636D"/>
    <w:rsid w:val="008F66F3"/>
    <w:rsid w:val="008F66FE"/>
    <w:rsid w:val="008F6D52"/>
    <w:rsid w:val="008F6FEF"/>
    <w:rsid w:val="008F72CC"/>
    <w:rsid w:val="008F72CD"/>
    <w:rsid w:val="008F754D"/>
    <w:rsid w:val="008F7575"/>
    <w:rsid w:val="008F75F7"/>
    <w:rsid w:val="008F7900"/>
    <w:rsid w:val="008F7A35"/>
    <w:rsid w:val="008F7DF2"/>
    <w:rsid w:val="00900141"/>
    <w:rsid w:val="009004BE"/>
    <w:rsid w:val="00900712"/>
    <w:rsid w:val="00900727"/>
    <w:rsid w:val="00900B18"/>
    <w:rsid w:val="00900E93"/>
    <w:rsid w:val="00901BBD"/>
    <w:rsid w:val="00902611"/>
    <w:rsid w:val="00902BF9"/>
    <w:rsid w:val="0090310A"/>
    <w:rsid w:val="0090313D"/>
    <w:rsid w:val="009034B9"/>
    <w:rsid w:val="00903802"/>
    <w:rsid w:val="009039F5"/>
    <w:rsid w:val="00903E9E"/>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C7"/>
    <w:rsid w:val="009076EF"/>
    <w:rsid w:val="009078B3"/>
    <w:rsid w:val="00907A4F"/>
    <w:rsid w:val="00907A77"/>
    <w:rsid w:val="00907ABD"/>
    <w:rsid w:val="00907C68"/>
    <w:rsid w:val="00907E00"/>
    <w:rsid w:val="00910606"/>
    <w:rsid w:val="0091088D"/>
    <w:rsid w:val="0091099C"/>
    <w:rsid w:val="00910B83"/>
    <w:rsid w:val="00910FC9"/>
    <w:rsid w:val="0091103B"/>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C5"/>
    <w:rsid w:val="009208AE"/>
    <w:rsid w:val="009215D6"/>
    <w:rsid w:val="0092180D"/>
    <w:rsid w:val="009218BD"/>
    <w:rsid w:val="00921DC9"/>
    <w:rsid w:val="009221C4"/>
    <w:rsid w:val="009223CE"/>
    <w:rsid w:val="009227D5"/>
    <w:rsid w:val="00922A43"/>
    <w:rsid w:val="00922BA3"/>
    <w:rsid w:val="00922F17"/>
    <w:rsid w:val="009232C9"/>
    <w:rsid w:val="009235B3"/>
    <w:rsid w:val="009235F3"/>
    <w:rsid w:val="00923608"/>
    <w:rsid w:val="009238E5"/>
    <w:rsid w:val="00923D82"/>
    <w:rsid w:val="00923DEE"/>
    <w:rsid w:val="00923EFB"/>
    <w:rsid w:val="00923F12"/>
    <w:rsid w:val="00924C77"/>
    <w:rsid w:val="00924FF8"/>
    <w:rsid w:val="0092515F"/>
    <w:rsid w:val="009256F7"/>
    <w:rsid w:val="009258AE"/>
    <w:rsid w:val="00925918"/>
    <w:rsid w:val="00925BA8"/>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F6E"/>
    <w:rsid w:val="009311D6"/>
    <w:rsid w:val="009312BE"/>
    <w:rsid w:val="00931486"/>
    <w:rsid w:val="00931FB9"/>
    <w:rsid w:val="0093205C"/>
    <w:rsid w:val="009328C7"/>
    <w:rsid w:val="00932C0E"/>
    <w:rsid w:val="009333EF"/>
    <w:rsid w:val="009336EC"/>
    <w:rsid w:val="009338B6"/>
    <w:rsid w:val="00933C76"/>
    <w:rsid w:val="00933F56"/>
    <w:rsid w:val="0093484C"/>
    <w:rsid w:val="00934C13"/>
    <w:rsid w:val="0093515C"/>
    <w:rsid w:val="00935228"/>
    <w:rsid w:val="00935556"/>
    <w:rsid w:val="009355A2"/>
    <w:rsid w:val="00935A58"/>
    <w:rsid w:val="00935DFD"/>
    <w:rsid w:val="00935E66"/>
    <w:rsid w:val="00935F9E"/>
    <w:rsid w:val="00936411"/>
    <w:rsid w:val="00936645"/>
    <w:rsid w:val="009369B1"/>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5FE9"/>
    <w:rsid w:val="00946355"/>
    <w:rsid w:val="009468B7"/>
    <w:rsid w:val="00946A00"/>
    <w:rsid w:val="00946AB1"/>
    <w:rsid w:val="00946EE1"/>
    <w:rsid w:val="0094724E"/>
    <w:rsid w:val="00947414"/>
    <w:rsid w:val="0094744E"/>
    <w:rsid w:val="00947913"/>
    <w:rsid w:val="00947931"/>
    <w:rsid w:val="00947973"/>
    <w:rsid w:val="00947BE6"/>
    <w:rsid w:val="0095048D"/>
    <w:rsid w:val="00950729"/>
    <w:rsid w:val="00951016"/>
    <w:rsid w:val="00951300"/>
    <w:rsid w:val="00951348"/>
    <w:rsid w:val="009518BC"/>
    <w:rsid w:val="00951ADB"/>
    <w:rsid w:val="00951CD2"/>
    <w:rsid w:val="00951F6E"/>
    <w:rsid w:val="00952502"/>
    <w:rsid w:val="009531B9"/>
    <w:rsid w:val="0095380C"/>
    <w:rsid w:val="00954219"/>
    <w:rsid w:val="00954353"/>
    <w:rsid w:val="00954D4E"/>
    <w:rsid w:val="00955183"/>
    <w:rsid w:val="00955507"/>
    <w:rsid w:val="00955B0D"/>
    <w:rsid w:val="00955C0A"/>
    <w:rsid w:val="00955C4F"/>
    <w:rsid w:val="00956104"/>
    <w:rsid w:val="00956109"/>
    <w:rsid w:val="00956937"/>
    <w:rsid w:val="00956E9A"/>
    <w:rsid w:val="00957073"/>
    <w:rsid w:val="009575AA"/>
    <w:rsid w:val="00957C55"/>
    <w:rsid w:val="00957EBB"/>
    <w:rsid w:val="00960CE7"/>
    <w:rsid w:val="00960E75"/>
    <w:rsid w:val="00961A13"/>
    <w:rsid w:val="00961A83"/>
    <w:rsid w:val="00961AB3"/>
    <w:rsid w:val="0096222D"/>
    <w:rsid w:val="0096227C"/>
    <w:rsid w:val="009628BC"/>
    <w:rsid w:val="009628F6"/>
    <w:rsid w:val="00962B47"/>
    <w:rsid w:val="00962EB2"/>
    <w:rsid w:val="00963B86"/>
    <w:rsid w:val="009645BB"/>
    <w:rsid w:val="00964777"/>
    <w:rsid w:val="00965350"/>
    <w:rsid w:val="009657F1"/>
    <w:rsid w:val="00965B95"/>
    <w:rsid w:val="0096625D"/>
    <w:rsid w:val="00966330"/>
    <w:rsid w:val="0096648B"/>
    <w:rsid w:val="009664F5"/>
    <w:rsid w:val="009666F7"/>
    <w:rsid w:val="00966A24"/>
    <w:rsid w:val="00967AA6"/>
    <w:rsid w:val="00967CDB"/>
    <w:rsid w:val="00967E9B"/>
    <w:rsid w:val="009709F8"/>
    <w:rsid w:val="00970E97"/>
    <w:rsid w:val="0097108F"/>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4A6D"/>
    <w:rsid w:val="00974E77"/>
    <w:rsid w:val="0097528F"/>
    <w:rsid w:val="0097597B"/>
    <w:rsid w:val="00975D5B"/>
    <w:rsid w:val="0097699B"/>
    <w:rsid w:val="00976F32"/>
    <w:rsid w:val="009772AD"/>
    <w:rsid w:val="0097751E"/>
    <w:rsid w:val="00977878"/>
    <w:rsid w:val="00977BA7"/>
    <w:rsid w:val="00977C9D"/>
    <w:rsid w:val="00977D3D"/>
    <w:rsid w:val="00977E45"/>
    <w:rsid w:val="00977EB0"/>
    <w:rsid w:val="009801D4"/>
    <w:rsid w:val="00980506"/>
    <w:rsid w:val="00980517"/>
    <w:rsid w:val="0098086D"/>
    <w:rsid w:val="00981552"/>
    <w:rsid w:val="0098194F"/>
    <w:rsid w:val="00981A35"/>
    <w:rsid w:val="00981B98"/>
    <w:rsid w:val="0098207A"/>
    <w:rsid w:val="009824CC"/>
    <w:rsid w:val="009826C8"/>
    <w:rsid w:val="00982D80"/>
    <w:rsid w:val="00982F56"/>
    <w:rsid w:val="00982F5C"/>
    <w:rsid w:val="00983686"/>
    <w:rsid w:val="009836E4"/>
    <w:rsid w:val="00983920"/>
    <w:rsid w:val="009839D7"/>
    <w:rsid w:val="0098412F"/>
    <w:rsid w:val="00984157"/>
    <w:rsid w:val="009841B8"/>
    <w:rsid w:val="00984913"/>
    <w:rsid w:val="00984AED"/>
    <w:rsid w:val="00985186"/>
    <w:rsid w:val="009852DE"/>
    <w:rsid w:val="0098535C"/>
    <w:rsid w:val="0098544C"/>
    <w:rsid w:val="009859EA"/>
    <w:rsid w:val="00985F28"/>
    <w:rsid w:val="00986149"/>
    <w:rsid w:val="00986176"/>
    <w:rsid w:val="0098686E"/>
    <w:rsid w:val="00986908"/>
    <w:rsid w:val="00986DB2"/>
    <w:rsid w:val="00986E7F"/>
    <w:rsid w:val="00987536"/>
    <w:rsid w:val="00987E7F"/>
    <w:rsid w:val="00987F25"/>
    <w:rsid w:val="00990894"/>
    <w:rsid w:val="00990BD5"/>
    <w:rsid w:val="00991460"/>
    <w:rsid w:val="00991461"/>
    <w:rsid w:val="009914E7"/>
    <w:rsid w:val="00991960"/>
    <w:rsid w:val="0099196F"/>
    <w:rsid w:val="00991C36"/>
    <w:rsid w:val="00992312"/>
    <w:rsid w:val="00992B98"/>
    <w:rsid w:val="00992BD1"/>
    <w:rsid w:val="009932CE"/>
    <w:rsid w:val="0099359F"/>
    <w:rsid w:val="00994871"/>
    <w:rsid w:val="00994CB8"/>
    <w:rsid w:val="00994E08"/>
    <w:rsid w:val="00994EA9"/>
    <w:rsid w:val="009951F9"/>
    <w:rsid w:val="0099569C"/>
    <w:rsid w:val="00995768"/>
    <w:rsid w:val="00995787"/>
    <w:rsid w:val="00995B62"/>
    <w:rsid w:val="00995C95"/>
    <w:rsid w:val="00995E85"/>
    <w:rsid w:val="00995F5B"/>
    <w:rsid w:val="00996468"/>
    <w:rsid w:val="0099649B"/>
    <w:rsid w:val="009967D1"/>
    <w:rsid w:val="00996876"/>
    <w:rsid w:val="009969CB"/>
    <w:rsid w:val="00996FFA"/>
    <w:rsid w:val="0099717B"/>
    <w:rsid w:val="0099723D"/>
    <w:rsid w:val="009973F1"/>
    <w:rsid w:val="009973F3"/>
    <w:rsid w:val="0099742B"/>
    <w:rsid w:val="00997CC1"/>
    <w:rsid w:val="00997DC2"/>
    <w:rsid w:val="009A010D"/>
    <w:rsid w:val="009A07FF"/>
    <w:rsid w:val="009A08BB"/>
    <w:rsid w:val="009A0986"/>
    <w:rsid w:val="009A0C6F"/>
    <w:rsid w:val="009A0F6E"/>
    <w:rsid w:val="009A1053"/>
    <w:rsid w:val="009A14EF"/>
    <w:rsid w:val="009A1585"/>
    <w:rsid w:val="009A1697"/>
    <w:rsid w:val="009A16B4"/>
    <w:rsid w:val="009A1729"/>
    <w:rsid w:val="009A1D2D"/>
    <w:rsid w:val="009A1DD9"/>
    <w:rsid w:val="009A1F76"/>
    <w:rsid w:val="009A2718"/>
    <w:rsid w:val="009A285D"/>
    <w:rsid w:val="009A28B8"/>
    <w:rsid w:val="009A2DF9"/>
    <w:rsid w:val="009A33AB"/>
    <w:rsid w:val="009A3439"/>
    <w:rsid w:val="009A3546"/>
    <w:rsid w:val="009A35BC"/>
    <w:rsid w:val="009A3A86"/>
    <w:rsid w:val="009A3D28"/>
    <w:rsid w:val="009A3D3C"/>
    <w:rsid w:val="009A435B"/>
    <w:rsid w:val="009A4869"/>
    <w:rsid w:val="009A511E"/>
    <w:rsid w:val="009A6175"/>
    <w:rsid w:val="009A6862"/>
    <w:rsid w:val="009A6A6B"/>
    <w:rsid w:val="009A6CFE"/>
    <w:rsid w:val="009A737F"/>
    <w:rsid w:val="009A749F"/>
    <w:rsid w:val="009A7DAA"/>
    <w:rsid w:val="009A7EA9"/>
    <w:rsid w:val="009B0371"/>
    <w:rsid w:val="009B03F6"/>
    <w:rsid w:val="009B1744"/>
    <w:rsid w:val="009B1940"/>
    <w:rsid w:val="009B1EF9"/>
    <w:rsid w:val="009B24E0"/>
    <w:rsid w:val="009B26AC"/>
    <w:rsid w:val="009B29EF"/>
    <w:rsid w:val="009B37E2"/>
    <w:rsid w:val="009B3936"/>
    <w:rsid w:val="009B39FF"/>
    <w:rsid w:val="009B3A39"/>
    <w:rsid w:val="009B4519"/>
    <w:rsid w:val="009B46F7"/>
    <w:rsid w:val="009B4A79"/>
    <w:rsid w:val="009B4B8A"/>
    <w:rsid w:val="009B506B"/>
    <w:rsid w:val="009B57EF"/>
    <w:rsid w:val="009B5B85"/>
    <w:rsid w:val="009B611B"/>
    <w:rsid w:val="009B6286"/>
    <w:rsid w:val="009B62D3"/>
    <w:rsid w:val="009B657A"/>
    <w:rsid w:val="009B66AF"/>
    <w:rsid w:val="009B66B5"/>
    <w:rsid w:val="009B6849"/>
    <w:rsid w:val="009B6D48"/>
    <w:rsid w:val="009B6E34"/>
    <w:rsid w:val="009B6FCC"/>
    <w:rsid w:val="009B70A9"/>
    <w:rsid w:val="009B7204"/>
    <w:rsid w:val="009B725F"/>
    <w:rsid w:val="009B778F"/>
    <w:rsid w:val="009B7B5B"/>
    <w:rsid w:val="009B7BB3"/>
    <w:rsid w:val="009B7D2C"/>
    <w:rsid w:val="009C0074"/>
    <w:rsid w:val="009C0564"/>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51C"/>
    <w:rsid w:val="009C6A17"/>
    <w:rsid w:val="009C6D5F"/>
    <w:rsid w:val="009C6E32"/>
    <w:rsid w:val="009C7249"/>
    <w:rsid w:val="009C7262"/>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258A"/>
    <w:rsid w:val="009D319C"/>
    <w:rsid w:val="009D3247"/>
    <w:rsid w:val="009D32B1"/>
    <w:rsid w:val="009D3B79"/>
    <w:rsid w:val="009D4012"/>
    <w:rsid w:val="009D409E"/>
    <w:rsid w:val="009D472D"/>
    <w:rsid w:val="009D4A1A"/>
    <w:rsid w:val="009D4CBF"/>
    <w:rsid w:val="009D50CC"/>
    <w:rsid w:val="009D5960"/>
    <w:rsid w:val="009D5B2E"/>
    <w:rsid w:val="009D5BAB"/>
    <w:rsid w:val="009D5E18"/>
    <w:rsid w:val="009D5FF6"/>
    <w:rsid w:val="009D6038"/>
    <w:rsid w:val="009D62A1"/>
    <w:rsid w:val="009D6444"/>
    <w:rsid w:val="009D6A0A"/>
    <w:rsid w:val="009D73B3"/>
    <w:rsid w:val="009D7580"/>
    <w:rsid w:val="009D7A37"/>
    <w:rsid w:val="009E051E"/>
    <w:rsid w:val="009E058F"/>
    <w:rsid w:val="009E0A34"/>
    <w:rsid w:val="009E0A9E"/>
    <w:rsid w:val="009E0EA9"/>
    <w:rsid w:val="009E11E5"/>
    <w:rsid w:val="009E148A"/>
    <w:rsid w:val="009E1948"/>
    <w:rsid w:val="009E19A2"/>
    <w:rsid w:val="009E1C79"/>
    <w:rsid w:val="009E1D7E"/>
    <w:rsid w:val="009E2044"/>
    <w:rsid w:val="009E2302"/>
    <w:rsid w:val="009E24FA"/>
    <w:rsid w:val="009E25BC"/>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A73"/>
    <w:rsid w:val="009F0B4D"/>
    <w:rsid w:val="009F0FAF"/>
    <w:rsid w:val="009F1096"/>
    <w:rsid w:val="009F150E"/>
    <w:rsid w:val="009F16A4"/>
    <w:rsid w:val="009F266E"/>
    <w:rsid w:val="009F27AD"/>
    <w:rsid w:val="009F27D7"/>
    <w:rsid w:val="009F2C8C"/>
    <w:rsid w:val="009F2DD5"/>
    <w:rsid w:val="009F2E5C"/>
    <w:rsid w:val="009F2E6F"/>
    <w:rsid w:val="009F2F1B"/>
    <w:rsid w:val="009F3015"/>
    <w:rsid w:val="009F3163"/>
    <w:rsid w:val="009F3C45"/>
    <w:rsid w:val="009F3FB5"/>
    <w:rsid w:val="009F4129"/>
    <w:rsid w:val="009F447F"/>
    <w:rsid w:val="009F4AD2"/>
    <w:rsid w:val="009F4B47"/>
    <w:rsid w:val="009F512A"/>
    <w:rsid w:val="009F521F"/>
    <w:rsid w:val="009F5356"/>
    <w:rsid w:val="009F553C"/>
    <w:rsid w:val="009F55DB"/>
    <w:rsid w:val="009F5600"/>
    <w:rsid w:val="009F59F8"/>
    <w:rsid w:val="009F5D5B"/>
    <w:rsid w:val="009F61CD"/>
    <w:rsid w:val="009F620E"/>
    <w:rsid w:val="009F6DF1"/>
    <w:rsid w:val="009F72FD"/>
    <w:rsid w:val="009F7896"/>
    <w:rsid w:val="009F7CF2"/>
    <w:rsid w:val="009F7E1E"/>
    <w:rsid w:val="00A00457"/>
    <w:rsid w:val="00A005B0"/>
    <w:rsid w:val="00A00CFE"/>
    <w:rsid w:val="00A00F19"/>
    <w:rsid w:val="00A01370"/>
    <w:rsid w:val="00A01373"/>
    <w:rsid w:val="00A01514"/>
    <w:rsid w:val="00A01F17"/>
    <w:rsid w:val="00A021A6"/>
    <w:rsid w:val="00A022A5"/>
    <w:rsid w:val="00A022C1"/>
    <w:rsid w:val="00A0256D"/>
    <w:rsid w:val="00A0292A"/>
    <w:rsid w:val="00A02C78"/>
    <w:rsid w:val="00A03000"/>
    <w:rsid w:val="00A030E1"/>
    <w:rsid w:val="00A03A22"/>
    <w:rsid w:val="00A03D9E"/>
    <w:rsid w:val="00A04294"/>
    <w:rsid w:val="00A04634"/>
    <w:rsid w:val="00A0475E"/>
    <w:rsid w:val="00A0497B"/>
    <w:rsid w:val="00A04B4F"/>
    <w:rsid w:val="00A04C8F"/>
    <w:rsid w:val="00A04D67"/>
    <w:rsid w:val="00A050E1"/>
    <w:rsid w:val="00A050F7"/>
    <w:rsid w:val="00A05672"/>
    <w:rsid w:val="00A05B8A"/>
    <w:rsid w:val="00A05FD1"/>
    <w:rsid w:val="00A06119"/>
    <w:rsid w:val="00A0611F"/>
    <w:rsid w:val="00A062CE"/>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8BE"/>
    <w:rsid w:val="00A11A6F"/>
    <w:rsid w:val="00A11C08"/>
    <w:rsid w:val="00A11F8C"/>
    <w:rsid w:val="00A1200D"/>
    <w:rsid w:val="00A12488"/>
    <w:rsid w:val="00A12940"/>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226"/>
    <w:rsid w:val="00A16546"/>
    <w:rsid w:val="00A165BF"/>
    <w:rsid w:val="00A166C1"/>
    <w:rsid w:val="00A1679A"/>
    <w:rsid w:val="00A167D1"/>
    <w:rsid w:val="00A16E83"/>
    <w:rsid w:val="00A16F02"/>
    <w:rsid w:val="00A1729C"/>
    <w:rsid w:val="00A172C3"/>
    <w:rsid w:val="00A172E8"/>
    <w:rsid w:val="00A176CA"/>
    <w:rsid w:val="00A179FF"/>
    <w:rsid w:val="00A17BBB"/>
    <w:rsid w:val="00A17F8F"/>
    <w:rsid w:val="00A202CF"/>
    <w:rsid w:val="00A20B66"/>
    <w:rsid w:val="00A20BD1"/>
    <w:rsid w:val="00A20C2A"/>
    <w:rsid w:val="00A21223"/>
    <w:rsid w:val="00A21A36"/>
    <w:rsid w:val="00A21DF7"/>
    <w:rsid w:val="00A21FA2"/>
    <w:rsid w:val="00A22401"/>
    <w:rsid w:val="00A22436"/>
    <w:rsid w:val="00A2275C"/>
    <w:rsid w:val="00A227C0"/>
    <w:rsid w:val="00A229E5"/>
    <w:rsid w:val="00A22A44"/>
    <w:rsid w:val="00A22ACB"/>
    <w:rsid w:val="00A22F5F"/>
    <w:rsid w:val="00A234FB"/>
    <w:rsid w:val="00A23C0B"/>
    <w:rsid w:val="00A23DED"/>
    <w:rsid w:val="00A24555"/>
    <w:rsid w:val="00A2480D"/>
    <w:rsid w:val="00A24C48"/>
    <w:rsid w:val="00A25294"/>
    <w:rsid w:val="00A254EE"/>
    <w:rsid w:val="00A2570D"/>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1BC"/>
    <w:rsid w:val="00A32316"/>
    <w:rsid w:val="00A325F6"/>
    <w:rsid w:val="00A329A8"/>
    <w:rsid w:val="00A33172"/>
    <w:rsid w:val="00A33568"/>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80F"/>
    <w:rsid w:val="00A36D5B"/>
    <w:rsid w:val="00A376FD"/>
    <w:rsid w:val="00A3793B"/>
    <w:rsid w:val="00A379BF"/>
    <w:rsid w:val="00A37FAB"/>
    <w:rsid w:val="00A4006B"/>
    <w:rsid w:val="00A40A74"/>
    <w:rsid w:val="00A41278"/>
    <w:rsid w:val="00A41D9F"/>
    <w:rsid w:val="00A41DBB"/>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9B"/>
    <w:rsid w:val="00A45C93"/>
    <w:rsid w:val="00A45D6F"/>
    <w:rsid w:val="00A45E00"/>
    <w:rsid w:val="00A46053"/>
    <w:rsid w:val="00A460BF"/>
    <w:rsid w:val="00A46288"/>
    <w:rsid w:val="00A462FE"/>
    <w:rsid w:val="00A466FC"/>
    <w:rsid w:val="00A46744"/>
    <w:rsid w:val="00A4694F"/>
    <w:rsid w:val="00A46950"/>
    <w:rsid w:val="00A46957"/>
    <w:rsid w:val="00A46BEB"/>
    <w:rsid w:val="00A46EFA"/>
    <w:rsid w:val="00A47340"/>
    <w:rsid w:val="00A4787E"/>
    <w:rsid w:val="00A501C9"/>
    <w:rsid w:val="00A50506"/>
    <w:rsid w:val="00A505F1"/>
    <w:rsid w:val="00A507B3"/>
    <w:rsid w:val="00A507F0"/>
    <w:rsid w:val="00A50963"/>
    <w:rsid w:val="00A50F0F"/>
    <w:rsid w:val="00A5183D"/>
    <w:rsid w:val="00A51D0A"/>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1E48"/>
    <w:rsid w:val="00A62080"/>
    <w:rsid w:val="00A62322"/>
    <w:rsid w:val="00A62327"/>
    <w:rsid w:val="00A62586"/>
    <w:rsid w:val="00A62D65"/>
    <w:rsid w:val="00A630A2"/>
    <w:rsid w:val="00A63217"/>
    <w:rsid w:val="00A632B8"/>
    <w:rsid w:val="00A636FA"/>
    <w:rsid w:val="00A63700"/>
    <w:rsid w:val="00A6380F"/>
    <w:rsid w:val="00A63A25"/>
    <w:rsid w:val="00A63BF3"/>
    <w:rsid w:val="00A64613"/>
    <w:rsid w:val="00A64942"/>
    <w:rsid w:val="00A649C7"/>
    <w:rsid w:val="00A64B3B"/>
    <w:rsid w:val="00A65184"/>
    <w:rsid w:val="00A65563"/>
    <w:rsid w:val="00A65583"/>
    <w:rsid w:val="00A65911"/>
    <w:rsid w:val="00A65C0A"/>
    <w:rsid w:val="00A65C1B"/>
    <w:rsid w:val="00A661AA"/>
    <w:rsid w:val="00A6643C"/>
    <w:rsid w:val="00A664E3"/>
    <w:rsid w:val="00A66540"/>
    <w:rsid w:val="00A66F8E"/>
    <w:rsid w:val="00A67544"/>
    <w:rsid w:val="00A67678"/>
    <w:rsid w:val="00A67903"/>
    <w:rsid w:val="00A67CC0"/>
    <w:rsid w:val="00A7000A"/>
    <w:rsid w:val="00A70234"/>
    <w:rsid w:val="00A7031A"/>
    <w:rsid w:val="00A7058C"/>
    <w:rsid w:val="00A706D0"/>
    <w:rsid w:val="00A7075B"/>
    <w:rsid w:val="00A707E0"/>
    <w:rsid w:val="00A7153F"/>
    <w:rsid w:val="00A71629"/>
    <w:rsid w:val="00A7171B"/>
    <w:rsid w:val="00A71A82"/>
    <w:rsid w:val="00A71CE6"/>
    <w:rsid w:val="00A71D23"/>
    <w:rsid w:val="00A7209F"/>
    <w:rsid w:val="00A724AC"/>
    <w:rsid w:val="00A7333A"/>
    <w:rsid w:val="00A736B2"/>
    <w:rsid w:val="00A73BDC"/>
    <w:rsid w:val="00A73D0D"/>
    <w:rsid w:val="00A74035"/>
    <w:rsid w:val="00A74405"/>
    <w:rsid w:val="00A74673"/>
    <w:rsid w:val="00A74727"/>
    <w:rsid w:val="00A74A92"/>
    <w:rsid w:val="00A74E31"/>
    <w:rsid w:val="00A75238"/>
    <w:rsid w:val="00A75257"/>
    <w:rsid w:val="00A75399"/>
    <w:rsid w:val="00A7572F"/>
    <w:rsid w:val="00A75CC1"/>
    <w:rsid w:val="00A75CD6"/>
    <w:rsid w:val="00A75E78"/>
    <w:rsid w:val="00A75E88"/>
    <w:rsid w:val="00A7611B"/>
    <w:rsid w:val="00A7652B"/>
    <w:rsid w:val="00A76AE8"/>
    <w:rsid w:val="00A76D40"/>
    <w:rsid w:val="00A774EE"/>
    <w:rsid w:val="00A777BF"/>
    <w:rsid w:val="00A80440"/>
    <w:rsid w:val="00A8056E"/>
    <w:rsid w:val="00A80642"/>
    <w:rsid w:val="00A80655"/>
    <w:rsid w:val="00A80ACD"/>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9C"/>
    <w:rsid w:val="00A8482A"/>
    <w:rsid w:val="00A84A2B"/>
    <w:rsid w:val="00A850B8"/>
    <w:rsid w:val="00A8557B"/>
    <w:rsid w:val="00A855A6"/>
    <w:rsid w:val="00A85A05"/>
    <w:rsid w:val="00A85D99"/>
    <w:rsid w:val="00A8638C"/>
    <w:rsid w:val="00A86731"/>
    <w:rsid w:val="00A86800"/>
    <w:rsid w:val="00A86ABD"/>
    <w:rsid w:val="00A86D63"/>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2AD7"/>
    <w:rsid w:val="00A93050"/>
    <w:rsid w:val="00A931F9"/>
    <w:rsid w:val="00A9323F"/>
    <w:rsid w:val="00A9327B"/>
    <w:rsid w:val="00A9361B"/>
    <w:rsid w:val="00A93B69"/>
    <w:rsid w:val="00A9431A"/>
    <w:rsid w:val="00A94335"/>
    <w:rsid w:val="00A94469"/>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0B9"/>
    <w:rsid w:val="00AA3105"/>
    <w:rsid w:val="00AA32C5"/>
    <w:rsid w:val="00AA3308"/>
    <w:rsid w:val="00AA34F1"/>
    <w:rsid w:val="00AA3DB7"/>
    <w:rsid w:val="00AA3E4E"/>
    <w:rsid w:val="00AA4073"/>
    <w:rsid w:val="00AA42DF"/>
    <w:rsid w:val="00AA4358"/>
    <w:rsid w:val="00AA4440"/>
    <w:rsid w:val="00AA45A6"/>
    <w:rsid w:val="00AA45C4"/>
    <w:rsid w:val="00AA4ECA"/>
    <w:rsid w:val="00AA50EB"/>
    <w:rsid w:val="00AA51F5"/>
    <w:rsid w:val="00AA56CB"/>
    <w:rsid w:val="00AA58F6"/>
    <w:rsid w:val="00AA5D09"/>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4E2"/>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F38"/>
    <w:rsid w:val="00AB43EC"/>
    <w:rsid w:val="00AB4BF4"/>
    <w:rsid w:val="00AB4C52"/>
    <w:rsid w:val="00AB56FD"/>
    <w:rsid w:val="00AB577C"/>
    <w:rsid w:val="00AB5ADF"/>
    <w:rsid w:val="00AB5BF1"/>
    <w:rsid w:val="00AB5E57"/>
    <w:rsid w:val="00AB5FB8"/>
    <w:rsid w:val="00AB651E"/>
    <w:rsid w:val="00AB6919"/>
    <w:rsid w:val="00AB725F"/>
    <w:rsid w:val="00AB763B"/>
    <w:rsid w:val="00AB79B3"/>
    <w:rsid w:val="00AB7F53"/>
    <w:rsid w:val="00AC00EF"/>
    <w:rsid w:val="00AC0705"/>
    <w:rsid w:val="00AC0D79"/>
    <w:rsid w:val="00AC109B"/>
    <w:rsid w:val="00AC17F7"/>
    <w:rsid w:val="00AC1DDF"/>
    <w:rsid w:val="00AC209E"/>
    <w:rsid w:val="00AC2263"/>
    <w:rsid w:val="00AC2B67"/>
    <w:rsid w:val="00AC2C6E"/>
    <w:rsid w:val="00AC2E04"/>
    <w:rsid w:val="00AC36A9"/>
    <w:rsid w:val="00AC3754"/>
    <w:rsid w:val="00AC3FF7"/>
    <w:rsid w:val="00AC436D"/>
    <w:rsid w:val="00AC47CB"/>
    <w:rsid w:val="00AC4BF7"/>
    <w:rsid w:val="00AC4E94"/>
    <w:rsid w:val="00AC4F6D"/>
    <w:rsid w:val="00AC4FA7"/>
    <w:rsid w:val="00AC5636"/>
    <w:rsid w:val="00AC5676"/>
    <w:rsid w:val="00AC5699"/>
    <w:rsid w:val="00AC5C62"/>
    <w:rsid w:val="00AC638A"/>
    <w:rsid w:val="00AC64A7"/>
    <w:rsid w:val="00AC6665"/>
    <w:rsid w:val="00AC67A8"/>
    <w:rsid w:val="00AC749E"/>
    <w:rsid w:val="00AC74DA"/>
    <w:rsid w:val="00AC76A9"/>
    <w:rsid w:val="00AC7A2B"/>
    <w:rsid w:val="00AC7C25"/>
    <w:rsid w:val="00AC7E5E"/>
    <w:rsid w:val="00AC7ECB"/>
    <w:rsid w:val="00AD0281"/>
    <w:rsid w:val="00AD0A20"/>
    <w:rsid w:val="00AD0A51"/>
    <w:rsid w:val="00AD0A88"/>
    <w:rsid w:val="00AD0B37"/>
    <w:rsid w:val="00AD0D03"/>
    <w:rsid w:val="00AD0EB6"/>
    <w:rsid w:val="00AD0F42"/>
    <w:rsid w:val="00AD11F7"/>
    <w:rsid w:val="00AD1DB7"/>
    <w:rsid w:val="00AD1E29"/>
    <w:rsid w:val="00AD2852"/>
    <w:rsid w:val="00AD288B"/>
    <w:rsid w:val="00AD2E1B"/>
    <w:rsid w:val="00AD2FEE"/>
    <w:rsid w:val="00AD3285"/>
    <w:rsid w:val="00AD37C8"/>
    <w:rsid w:val="00AD3976"/>
    <w:rsid w:val="00AD3B8C"/>
    <w:rsid w:val="00AD4D2A"/>
    <w:rsid w:val="00AD542F"/>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B01"/>
    <w:rsid w:val="00AD7D6C"/>
    <w:rsid w:val="00AD7E64"/>
    <w:rsid w:val="00AE0C56"/>
    <w:rsid w:val="00AE1255"/>
    <w:rsid w:val="00AE141B"/>
    <w:rsid w:val="00AE149E"/>
    <w:rsid w:val="00AE1CD5"/>
    <w:rsid w:val="00AE2263"/>
    <w:rsid w:val="00AE22F2"/>
    <w:rsid w:val="00AE2346"/>
    <w:rsid w:val="00AE23F3"/>
    <w:rsid w:val="00AE27DC"/>
    <w:rsid w:val="00AE28C5"/>
    <w:rsid w:val="00AE29FC"/>
    <w:rsid w:val="00AE2ADF"/>
    <w:rsid w:val="00AE2B81"/>
    <w:rsid w:val="00AE2F3F"/>
    <w:rsid w:val="00AE3025"/>
    <w:rsid w:val="00AE36B2"/>
    <w:rsid w:val="00AE3B4E"/>
    <w:rsid w:val="00AE3C7A"/>
    <w:rsid w:val="00AE3E88"/>
    <w:rsid w:val="00AE40A9"/>
    <w:rsid w:val="00AE4CAD"/>
    <w:rsid w:val="00AE4DDA"/>
    <w:rsid w:val="00AE59EC"/>
    <w:rsid w:val="00AE613F"/>
    <w:rsid w:val="00AE67B3"/>
    <w:rsid w:val="00AE69DA"/>
    <w:rsid w:val="00AE7249"/>
    <w:rsid w:val="00AE725A"/>
    <w:rsid w:val="00AE7864"/>
    <w:rsid w:val="00AE7933"/>
    <w:rsid w:val="00AE7949"/>
    <w:rsid w:val="00AE7A86"/>
    <w:rsid w:val="00AF0B68"/>
    <w:rsid w:val="00AF1206"/>
    <w:rsid w:val="00AF17CE"/>
    <w:rsid w:val="00AF19F4"/>
    <w:rsid w:val="00AF1CE6"/>
    <w:rsid w:val="00AF1D1D"/>
    <w:rsid w:val="00AF2597"/>
    <w:rsid w:val="00AF25D5"/>
    <w:rsid w:val="00AF2BB0"/>
    <w:rsid w:val="00AF2CCE"/>
    <w:rsid w:val="00AF335F"/>
    <w:rsid w:val="00AF362D"/>
    <w:rsid w:val="00AF37C6"/>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211"/>
    <w:rsid w:val="00AF73C3"/>
    <w:rsid w:val="00AF7474"/>
    <w:rsid w:val="00AF77DA"/>
    <w:rsid w:val="00AF795C"/>
    <w:rsid w:val="00AF7992"/>
    <w:rsid w:val="00AF79D8"/>
    <w:rsid w:val="00B00414"/>
    <w:rsid w:val="00B00752"/>
    <w:rsid w:val="00B008A7"/>
    <w:rsid w:val="00B00AF0"/>
    <w:rsid w:val="00B0193D"/>
    <w:rsid w:val="00B01981"/>
    <w:rsid w:val="00B01D62"/>
    <w:rsid w:val="00B026C1"/>
    <w:rsid w:val="00B02AE1"/>
    <w:rsid w:val="00B02B9C"/>
    <w:rsid w:val="00B02C89"/>
    <w:rsid w:val="00B02D41"/>
    <w:rsid w:val="00B02F88"/>
    <w:rsid w:val="00B03521"/>
    <w:rsid w:val="00B0353B"/>
    <w:rsid w:val="00B03B48"/>
    <w:rsid w:val="00B040B2"/>
    <w:rsid w:val="00B04184"/>
    <w:rsid w:val="00B04D88"/>
    <w:rsid w:val="00B06402"/>
    <w:rsid w:val="00B06892"/>
    <w:rsid w:val="00B06E62"/>
    <w:rsid w:val="00B06EE7"/>
    <w:rsid w:val="00B06F86"/>
    <w:rsid w:val="00B07150"/>
    <w:rsid w:val="00B072BF"/>
    <w:rsid w:val="00B07C00"/>
    <w:rsid w:val="00B07C17"/>
    <w:rsid w:val="00B10558"/>
    <w:rsid w:val="00B109F2"/>
    <w:rsid w:val="00B11B47"/>
    <w:rsid w:val="00B11E61"/>
    <w:rsid w:val="00B1272D"/>
    <w:rsid w:val="00B12868"/>
    <w:rsid w:val="00B12B80"/>
    <w:rsid w:val="00B12EF9"/>
    <w:rsid w:val="00B133FA"/>
    <w:rsid w:val="00B137BE"/>
    <w:rsid w:val="00B13804"/>
    <w:rsid w:val="00B13B86"/>
    <w:rsid w:val="00B14068"/>
    <w:rsid w:val="00B14139"/>
    <w:rsid w:val="00B143EF"/>
    <w:rsid w:val="00B14680"/>
    <w:rsid w:val="00B149F1"/>
    <w:rsid w:val="00B150F9"/>
    <w:rsid w:val="00B156A9"/>
    <w:rsid w:val="00B1584C"/>
    <w:rsid w:val="00B15F83"/>
    <w:rsid w:val="00B15FC2"/>
    <w:rsid w:val="00B160FF"/>
    <w:rsid w:val="00B16322"/>
    <w:rsid w:val="00B16335"/>
    <w:rsid w:val="00B1662E"/>
    <w:rsid w:val="00B16A6F"/>
    <w:rsid w:val="00B16F81"/>
    <w:rsid w:val="00B17628"/>
    <w:rsid w:val="00B176B6"/>
    <w:rsid w:val="00B176DC"/>
    <w:rsid w:val="00B17776"/>
    <w:rsid w:val="00B200FD"/>
    <w:rsid w:val="00B204A9"/>
    <w:rsid w:val="00B20A1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6F55"/>
    <w:rsid w:val="00B27607"/>
    <w:rsid w:val="00B2779E"/>
    <w:rsid w:val="00B27987"/>
    <w:rsid w:val="00B27A81"/>
    <w:rsid w:val="00B300F0"/>
    <w:rsid w:val="00B3053B"/>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10F"/>
    <w:rsid w:val="00B35CDA"/>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5C0F"/>
    <w:rsid w:val="00B46082"/>
    <w:rsid w:val="00B46100"/>
    <w:rsid w:val="00B4673A"/>
    <w:rsid w:val="00B46976"/>
    <w:rsid w:val="00B472D2"/>
    <w:rsid w:val="00B4732E"/>
    <w:rsid w:val="00B473E6"/>
    <w:rsid w:val="00B47A15"/>
    <w:rsid w:val="00B47C69"/>
    <w:rsid w:val="00B47E37"/>
    <w:rsid w:val="00B5031A"/>
    <w:rsid w:val="00B505C1"/>
    <w:rsid w:val="00B50636"/>
    <w:rsid w:val="00B507E6"/>
    <w:rsid w:val="00B50C75"/>
    <w:rsid w:val="00B51130"/>
    <w:rsid w:val="00B5115A"/>
    <w:rsid w:val="00B5131D"/>
    <w:rsid w:val="00B51542"/>
    <w:rsid w:val="00B516A2"/>
    <w:rsid w:val="00B51D1D"/>
    <w:rsid w:val="00B52130"/>
    <w:rsid w:val="00B529B0"/>
    <w:rsid w:val="00B52EB4"/>
    <w:rsid w:val="00B5310E"/>
    <w:rsid w:val="00B5321B"/>
    <w:rsid w:val="00B533A4"/>
    <w:rsid w:val="00B539C6"/>
    <w:rsid w:val="00B54ACC"/>
    <w:rsid w:val="00B54B63"/>
    <w:rsid w:val="00B54CF5"/>
    <w:rsid w:val="00B54DCB"/>
    <w:rsid w:val="00B54FA1"/>
    <w:rsid w:val="00B559BF"/>
    <w:rsid w:val="00B55A69"/>
    <w:rsid w:val="00B55AC2"/>
    <w:rsid w:val="00B560C9"/>
    <w:rsid w:val="00B561C6"/>
    <w:rsid w:val="00B5634A"/>
    <w:rsid w:val="00B5641C"/>
    <w:rsid w:val="00B56533"/>
    <w:rsid w:val="00B56569"/>
    <w:rsid w:val="00B56CFC"/>
    <w:rsid w:val="00B572A6"/>
    <w:rsid w:val="00B57777"/>
    <w:rsid w:val="00B57A17"/>
    <w:rsid w:val="00B60459"/>
    <w:rsid w:val="00B60D13"/>
    <w:rsid w:val="00B61517"/>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4CC1"/>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CA8"/>
    <w:rsid w:val="00B71DC8"/>
    <w:rsid w:val="00B71E7E"/>
    <w:rsid w:val="00B72167"/>
    <w:rsid w:val="00B722DC"/>
    <w:rsid w:val="00B72488"/>
    <w:rsid w:val="00B72C8F"/>
    <w:rsid w:val="00B72F0A"/>
    <w:rsid w:val="00B73469"/>
    <w:rsid w:val="00B73A6A"/>
    <w:rsid w:val="00B74317"/>
    <w:rsid w:val="00B744E5"/>
    <w:rsid w:val="00B746C6"/>
    <w:rsid w:val="00B74B5B"/>
    <w:rsid w:val="00B74D18"/>
    <w:rsid w:val="00B750CC"/>
    <w:rsid w:val="00B757CC"/>
    <w:rsid w:val="00B75921"/>
    <w:rsid w:val="00B759A8"/>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128"/>
    <w:rsid w:val="00B8048C"/>
    <w:rsid w:val="00B80910"/>
    <w:rsid w:val="00B80B71"/>
    <w:rsid w:val="00B810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3444"/>
    <w:rsid w:val="00B836CB"/>
    <w:rsid w:val="00B836ED"/>
    <w:rsid w:val="00B84631"/>
    <w:rsid w:val="00B84799"/>
    <w:rsid w:val="00B84948"/>
    <w:rsid w:val="00B84BFE"/>
    <w:rsid w:val="00B84F7C"/>
    <w:rsid w:val="00B853BE"/>
    <w:rsid w:val="00B8544D"/>
    <w:rsid w:val="00B8579F"/>
    <w:rsid w:val="00B8594F"/>
    <w:rsid w:val="00B85995"/>
    <w:rsid w:val="00B85CE0"/>
    <w:rsid w:val="00B8644E"/>
    <w:rsid w:val="00B86476"/>
    <w:rsid w:val="00B867B3"/>
    <w:rsid w:val="00B86876"/>
    <w:rsid w:val="00B86A3D"/>
    <w:rsid w:val="00B86A65"/>
    <w:rsid w:val="00B86E32"/>
    <w:rsid w:val="00B86E97"/>
    <w:rsid w:val="00B875AD"/>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9AD"/>
    <w:rsid w:val="00B91A2B"/>
    <w:rsid w:val="00B925E3"/>
    <w:rsid w:val="00B92914"/>
    <w:rsid w:val="00B92BFE"/>
    <w:rsid w:val="00B93204"/>
    <w:rsid w:val="00B932BF"/>
    <w:rsid w:val="00B9348A"/>
    <w:rsid w:val="00B93A12"/>
    <w:rsid w:val="00B9455D"/>
    <w:rsid w:val="00B94831"/>
    <w:rsid w:val="00B94A65"/>
    <w:rsid w:val="00B94B12"/>
    <w:rsid w:val="00B94C20"/>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7D9"/>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6799"/>
    <w:rsid w:val="00BB7479"/>
    <w:rsid w:val="00BB74E2"/>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8BC"/>
    <w:rsid w:val="00BD2C74"/>
    <w:rsid w:val="00BD2F3B"/>
    <w:rsid w:val="00BD3038"/>
    <w:rsid w:val="00BD30D6"/>
    <w:rsid w:val="00BD3107"/>
    <w:rsid w:val="00BD3372"/>
    <w:rsid w:val="00BD3F6D"/>
    <w:rsid w:val="00BD445E"/>
    <w:rsid w:val="00BD4708"/>
    <w:rsid w:val="00BD4E51"/>
    <w:rsid w:val="00BD4FEC"/>
    <w:rsid w:val="00BD508D"/>
    <w:rsid w:val="00BD50AA"/>
    <w:rsid w:val="00BD5135"/>
    <w:rsid w:val="00BD52B9"/>
    <w:rsid w:val="00BD596B"/>
    <w:rsid w:val="00BD5E5C"/>
    <w:rsid w:val="00BD5F18"/>
    <w:rsid w:val="00BD5FB4"/>
    <w:rsid w:val="00BD6077"/>
    <w:rsid w:val="00BD6953"/>
    <w:rsid w:val="00BD6B11"/>
    <w:rsid w:val="00BD6F1D"/>
    <w:rsid w:val="00BD7028"/>
    <w:rsid w:val="00BD7291"/>
    <w:rsid w:val="00BD7E7D"/>
    <w:rsid w:val="00BD7EA3"/>
    <w:rsid w:val="00BD7FE2"/>
    <w:rsid w:val="00BE062C"/>
    <w:rsid w:val="00BE0B19"/>
    <w:rsid w:val="00BE0DD8"/>
    <w:rsid w:val="00BE131B"/>
    <w:rsid w:val="00BE13F0"/>
    <w:rsid w:val="00BE1D82"/>
    <w:rsid w:val="00BE1EE4"/>
    <w:rsid w:val="00BE1F8B"/>
    <w:rsid w:val="00BE2434"/>
    <w:rsid w:val="00BE26A6"/>
    <w:rsid w:val="00BE27E4"/>
    <w:rsid w:val="00BE2AF4"/>
    <w:rsid w:val="00BE2B4F"/>
    <w:rsid w:val="00BE2F39"/>
    <w:rsid w:val="00BE332D"/>
    <w:rsid w:val="00BE3808"/>
    <w:rsid w:val="00BE3881"/>
    <w:rsid w:val="00BE39E6"/>
    <w:rsid w:val="00BE3CF1"/>
    <w:rsid w:val="00BE3DC2"/>
    <w:rsid w:val="00BE40C8"/>
    <w:rsid w:val="00BE40D3"/>
    <w:rsid w:val="00BE41EB"/>
    <w:rsid w:val="00BE4211"/>
    <w:rsid w:val="00BE4B20"/>
    <w:rsid w:val="00BE4E50"/>
    <w:rsid w:val="00BE56AC"/>
    <w:rsid w:val="00BE5786"/>
    <w:rsid w:val="00BE5825"/>
    <w:rsid w:val="00BE5FC4"/>
    <w:rsid w:val="00BE6140"/>
    <w:rsid w:val="00BE6470"/>
    <w:rsid w:val="00BE65AF"/>
    <w:rsid w:val="00BE6603"/>
    <w:rsid w:val="00BE660D"/>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B6F"/>
    <w:rsid w:val="00BF325E"/>
    <w:rsid w:val="00BF351A"/>
    <w:rsid w:val="00BF38FF"/>
    <w:rsid w:val="00BF3914"/>
    <w:rsid w:val="00BF3D76"/>
    <w:rsid w:val="00BF3E19"/>
    <w:rsid w:val="00BF48D8"/>
    <w:rsid w:val="00BF49B1"/>
    <w:rsid w:val="00BF4C24"/>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EDE"/>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DC1"/>
    <w:rsid w:val="00C02E71"/>
    <w:rsid w:val="00C02F76"/>
    <w:rsid w:val="00C03231"/>
    <w:rsid w:val="00C03EE8"/>
    <w:rsid w:val="00C0458D"/>
    <w:rsid w:val="00C045A4"/>
    <w:rsid w:val="00C04743"/>
    <w:rsid w:val="00C04920"/>
    <w:rsid w:val="00C049A2"/>
    <w:rsid w:val="00C04AAF"/>
    <w:rsid w:val="00C05356"/>
    <w:rsid w:val="00C053EA"/>
    <w:rsid w:val="00C05434"/>
    <w:rsid w:val="00C0556B"/>
    <w:rsid w:val="00C05AD9"/>
    <w:rsid w:val="00C05BEC"/>
    <w:rsid w:val="00C05F37"/>
    <w:rsid w:val="00C05FD9"/>
    <w:rsid w:val="00C06B4E"/>
    <w:rsid w:val="00C06E7D"/>
    <w:rsid w:val="00C073D1"/>
    <w:rsid w:val="00C076BA"/>
    <w:rsid w:val="00C07738"/>
    <w:rsid w:val="00C07AC5"/>
    <w:rsid w:val="00C07F17"/>
    <w:rsid w:val="00C10044"/>
    <w:rsid w:val="00C102A2"/>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9C1"/>
    <w:rsid w:val="00C17D71"/>
    <w:rsid w:val="00C208DC"/>
    <w:rsid w:val="00C20A00"/>
    <w:rsid w:val="00C210A7"/>
    <w:rsid w:val="00C211E0"/>
    <w:rsid w:val="00C21448"/>
    <w:rsid w:val="00C21673"/>
    <w:rsid w:val="00C219EA"/>
    <w:rsid w:val="00C21C7A"/>
    <w:rsid w:val="00C22E7A"/>
    <w:rsid w:val="00C23042"/>
    <w:rsid w:val="00C230DA"/>
    <w:rsid w:val="00C23130"/>
    <w:rsid w:val="00C23490"/>
    <w:rsid w:val="00C23639"/>
    <w:rsid w:val="00C241D9"/>
    <w:rsid w:val="00C24631"/>
    <w:rsid w:val="00C2480E"/>
    <w:rsid w:val="00C24997"/>
    <w:rsid w:val="00C254F9"/>
    <w:rsid w:val="00C255A5"/>
    <w:rsid w:val="00C25758"/>
    <w:rsid w:val="00C2584B"/>
    <w:rsid w:val="00C25851"/>
    <w:rsid w:val="00C25942"/>
    <w:rsid w:val="00C25D34"/>
    <w:rsid w:val="00C25DD9"/>
    <w:rsid w:val="00C264B5"/>
    <w:rsid w:val="00C2663F"/>
    <w:rsid w:val="00C26DB8"/>
    <w:rsid w:val="00C26E38"/>
    <w:rsid w:val="00C272EF"/>
    <w:rsid w:val="00C27328"/>
    <w:rsid w:val="00C27F79"/>
    <w:rsid w:val="00C30A6A"/>
    <w:rsid w:val="00C30E58"/>
    <w:rsid w:val="00C312BD"/>
    <w:rsid w:val="00C31862"/>
    <w:rsid w:val="00C32217"/>
    <w:rsid w:val="00C3236C"/>
    <w:rsid w:val="00C335BC"/>
    <w:rsid w:val="00C3400F"/>
    <w:rsid w:val="00C3419F"/>
    <w:rsid w:val="00C3430D"/>
    <w:rsid w:val="00C344A0"/>
    <w:rsid w:val="00C34B64"/>
    <w:rsid w:val="00C34C36"/>
    <w:rsid w:val="00C352B3"/>
    <w:rsid w:val="00C353C7"/>
    <w:rsid w:val="00C3654C"/>
    <w:rsid w:val="00C36732"/>
    <w:rsid w:val="00C36979"/>
    <w:rsid w:val="00C36BAF"/>
    <w:rsid w:val="00C36BF5"/>
    <w:rsid w:val="00C36C09"/>
    <w:rsid w:val="00C36DBC"/>
    <w:rsid w:val="00C36F8D"/>
    <w:rsid w:val="00C376BA"/>
    <w:rsid w:val="00C376F6"/>
    <w:rsid w:val="00C37710"/>
    <w:rsid w:val="00C3787F"/>
    <w:rsid w:val="00C378C5"/>
    <w:rsid w:val="00C37F54"/>
    <w:rsid w:val="00C40373"/>
    <w:rsid w:val="00C4082D"/>
    <w:rsid w:val="00C40AE6"/>
    <w:rsid w:val="00C411AF"/>
    <w:rsid w:val="00C4138D"/>
    <w:rsid w:val="00C413CB"/>
    <w:rsid w:val="00C41481"/>
    <w:rsid w:val="00C41517"/>
    <w:rsid w:val="00C41BE4"/>
    <w:rsid w:val="00C41CDF"/>
    <w:rsid w:val="00C41D0E"/>
    <w:rsid w:val="00C41D4B"/>
    <w:rsid w:val="00C41E02"/>
    <w:rsid w:val="00C41E3A"/>
    <w:rsid w:val="00C42486"/>
    <w:rsid w:val="00C426B7"/>
    <w:rsid w:val="00C4289E"/>
    <w:rsid w:val="00C4304C"/>
    <w:rsid w:val="00C43315"/>
    <w:rsid w:val="00C4395B"/>
    <w:rsid w:val="00C43F62"/>
    <w:rsid w:val="00C43FA9"/>
    <w:rsid w:val="00C44942"/>
    <w:rsid w:val="00C44E2D"/>
    <w:rsid w:val="00C452F5"/>
    <w:rsid w:val="00C454EA"/>
    <w:rsid w:val="00C456F9"/>
    <w:rsid w:val="00C45985"/>
    <w:rsid w:val="00C46195"/>
    <w:rsid w:val="00C4648E"/>
    <w:rsid w:val="00C4652B"/>
    <w:rsid w:val="00C46555"/>
    <w:rsid w:val="00C46627"/>
    <w:rsid w:val="00C46B15"/>
    <w:rsid w:val="00C46F7D"/>
    <w:rsid w:val="00C479B5"/>
    <w:rsid w:val="00C47C14"/>
    <w:rsid w:val="00C47F8C"/>
    <w:rsid w:val="00C5008C"/>
    <w:rsid w:val="00C50242"/>
    <w:rsid w:val="00C5034D"/>
    <w:rsid w:val="00C5050E"/>
    <w:rsid w:val="00C50DCD"/>
    <w:rsid w:val="00C50E99"/>
    <w:rsid w:val="00C51489"/>
    <w:rsid w:val="00C516E0"/>
    <w:rsid w:val="00C5190A"/>
    <w:rsid w:val="00C5192A"/>
    <w:rsid w:val="00C51CD5"/>
    <w:rsid w:val="00C51E83"/>
    <w:rsid w:val="00C5201B"/>
    <w:rsid w:val="00C52654"/>
    <w:rsid w:val="00C52744"/>
    <w:rsid w:val="00C53EB3"/>
    <w:rsid w:val="00C5403E"/>
    <w:rsid w:val="00C542D4"/>
    <w:rsid w:val="00C54537"/>
    <w:rsid w:val="00C549ED"/>
    <w:rsid w:val="00C54C13"/>
    <w:rsid w:val="00C54D71"/>
    <w:rsid w:val="00C54E20"/>
    <w:rsid w:val="00C55A0A"/>
    <w:rsid w:val="00C55B49"/>
    <w:rsid w:val="00C55DB4"/>
    <w:rsid w:val="00C563F5"/>
    <w:rsid w:val="00C570F7"/>
    <w:rsid w:val="00C573E8"/>
    <w:rsid w:val="00C574BB"/>
    <w:rsid w:val="00C5785D"/>
    <w:rsid w:val="00C57D4D"/>
    <w:rsid w:val="00C600F3"/>
    <w:rsid w:val="00C60E7C"/>
    <w:rsid w:val="00C610F0"/>
    <w:rsid w:val="00C61156"/>
    <w:rsid w:val="00C61ABA"/>
    <w:rsid w:val="00C61E91"/>
    <w:rsid w:val="00C62254"/>
    <w:rsid w:val="00C6225C"/>
    <w:rsid w:val="00C62319"/>
    <w:rsid w:val="00C629A7"/>
    <w:rsid w:val="00C62CD5"/>
    <w:rsid w:val="00C636E6"/>
    <w:rsid w:val="00C639D6"/>
    <w:rsid w:val="00C63F8B"/>
    <w:rsid w:val="00C63F8E"/>
    <w:rsid w:val="00C6421A"/>
    <w:rsid w:val="00C647FB"/>
    <w:rsid w:val="00C6494F"/>
    <w:rsid w:val="00C64EA9"/>
    <w:rsid w:val="00C654E0"/>
    <w:rsid w:val="00C6550F"/>
    <w:rsid w:val="00C65955"/>
    <w:rsid w:val="00C65D8B"/>
    <w:rsid w:val="00C65E29"/>
    <w:rsid w:val="00C671EE"/>
    <w:rsid w:val="00C67719"/>
    <w:rsid w:val="00C679F8"/>
    <w:rsid w:val="00C67EAB"/>
    <w:rsid w:val="00C703B5"/>
    <w:rsid w:val="00C7045E"/>
    <w:rsid w:val="00C704C9"/>
    <w:rsid w:val="00C707CB"/>
    <w:rsid w:val="00C70A4E"/>
    <w:rsid w:val="00C70DFF"/>
    <w:rsid w:val="00C71AE8"/>
    <w:rsid w:val="00C7236B"/>
    <w:rsid w:val="00C72990"/>
    <w:rsid w:val="00C72BD2"/>
    <w:rsid w:val="00C72EF5"/>
    <w:rsid w:val="00C72F7C"/>
    <w:rsid w:val="00C73573"/>
    <w:rsid w:val="00C7376A"/>
    <w:rsid w:val="00C747CB"/>
    <w:rsid w:val="00C74FEE"/>
    <w:rsid w:val="00C75021"/>
    <w:rsid w:val="00C753AE"/>
    <w:rsid w:val="00C7563B"/>
    <w:rsid w:val="00C7599C"/>
    <w:rsid w:val="00C75A6B"/>
    <w:rsid w:val="00C760D3"/>
    <w:rsid w:val="00C763B6"/>
    <w:rsid w:val="00C7644F"/>
    <w:rsid w:val="00C764DF"/>
    <w:rsid w:val="00C764E9"/>
    <w:rsid w:val="00C768F6"/>
    <w:rsid w:val="00C76FD4"/>
    <w:rsid w:val="00C77323"/>
    <w:rsid w:val="00C77547"/>
    <w:rsid w:val="00C7791C"/>
    <w:rsid w:val="00C7795B"/>
    <w:rsid w:val="00C77C7C"/>
    <w:rsid w:val="00C77F6F"/>
    <w:rsid w:val="00C80073"/>
    <w:rsid w:val="00C805E7"/>
    <w:rsid w:val="00C80DEA"/>
    <w:rsid w:val="00C80ED7"/>
    <w:rsid w:val="00C81E6B"/>
    <w:rsid w:val="00C822C7"/>
    <w:rsid w:val="00C825B3"/>
    <w:rsid w:val="00C826E7"/>
    <w:rsid w:val="00C8287D"/>
    <w:rsid w:val="00C82C90"/>
    <w:rsid w:val="00C832DC"/>
    <w:rsid w:val="00C8377F"/>
    <w:rsid w:val="00C83D54"/>
    <w:rsid w:val="00C84991"/>
    <w:rsid w:val="00C84C67"/>
    <w:rsid w:val="00C852A9"/>
    <w:rsid w:val="00C86095"/>
    <w:rsid w:val="00C8646D"/>
    <w:rsid w:val="00C864DD"/>
    <w:rsid w:val="00C87420"/>
    <w:rsid w:val="00C876BC"/>
    <w:rsid w:val="00C87C0A"/>
    <w:rsid w:val="00C90075"/>
    <w:rsid w:val="00C901F4"/>
    <w:rsid w:val="00C912A6"/>
    <w:rsid w:val="00C9169D"/>
    <w:rsid w:val="00C91DE3"/>
    <w:rsid w:val="00C9214E"/>
    <w:rsid w:val="00C92491"/>
    <w:rsid w:val="00C92A3F"/>
    <w:rsid w:val="00C92AAE"/>
    <w:rsid w:val="00C92C7F"/>
    <w:rsid w:val="00C9320E"/>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BFB"/>
    <w:rsid w:val="00C96E6F"/>
    <w:rsid w:val="00C97872"/>
    <w:rsid w:val="00C97B04"/>
    <w:rsid w:val="00C97ECA"/>
    <w:rsid w:val="00CA00BD"/>
    <w:rsid w:val="00CA017A"/>
    <w:rsid w:val="00CA0440"/>
    <w:rsid w:val="00CA0532"/>
    <w:rsid w:val="00CA0F81"/>
    <w:rsid w:val="00CA15F4"/>
    <w:rsid w:val="00CA17DE"/>
    <w:rsid w:val="00CA1915"/>
    <w:rsid w:val="00CA194F"/>
    <w:rsid w:val="00CA1A39"/>
    <w:rsid w:val="00CA1B41"/>
    <w:rsid w:val="00CA1B9F"/>
    <w:rsid w:val="00CA221D"/>
    <w:rsid w:val="00CA2241"/>
    <w:rsid w:val="00CA25BD"/>
    <w:rsid w:val="00CA37EF"/>
    <w:rsid w:val="00CA3961"/>
    <w:rsid w:val="00CA3B19"/>
    <w:rsid w:val="00CA3CDD"/>
    <w:rsid w:val="00CA403B"/>
    <w:rsid w:val="00CA46C8"/>
    <w:rsid w:val="00CA4B42"/>
    <w:rsid w:val="00CA505A"/>
    <w:rsid w:val="00CA55DB"/>
    <w:rsid w:val="00CA5699"/>
    <w:rsid w:val="00CA59DD"/>
    <w:rsid w:val="00CA67E9"/>
    <w:rsid w:val="00CA6868"/>
    <w:rsid w:val="00CA75B3"/>
    <w:rsid w:val="00CA7C07"/>
    <w:rsid w:val="00CA7C56"/>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997"/>
    <w:rsid w:val="00CB4573"/>
    <w:rsid w:val="00CB475F"/>
    <w:rsid w:val="00CB4793"/>
    <w:rsid w:val="00CB4991"/>
    <w:rsid w:val="00CB4E05"/>
    <w:rsid w:val="00CB5B1E"/>
    <w:rsid w:val="00CB5C61"/>
    <w:rsid w:val="00CB5EA2"/>
    <w:rsid w:val="00CB6D02"/>
    <w:rsid w:val="00CB6D48"/>
    <w:rsid w:val="00CB745F"/>
    <w:rsid w:val="00CB787A"/>
    <w:rsid w:val="00CC0371"/>
    <w:rsid w:val="00CC079C"/>
    <w:rsid w:val="00CC0C4A"/>
    <w:rsid w:val="00CC1196"/>
    <w:rsid w:val="00CC12E2"/>
    <w:rsid w:val="00CC17F0"/>
    <w:rsid w:val="00CC1853"/>
    <w:rsid w:val="00CC1D13"/>
    <w:rsid w:val="00CC1ECC"/>
    <w:rsid w:val="00CC1FAE"/>
    <w:rsid w:val="00CC2045"/>
    <w:rsid w:val="00CC3A23"/>
    <w:rsid w:val="00CC3B36"/>
    <w:rsid w:val="00CC3BD5"/>
    <w:rsid w:val="00CC3CD6"/>
    <w:rsid w:val="00CC3ECC"/>
    <w:rsid w:val="00CC3F36"/>
    <w:rsid w:val="00CC426A"/>
    <w:rsid w:val="00CC5005"/>
    <w:rsid w:val="00CC50D9"/>
    <w:rsid w:val="00CC5160"/>
    <w:rsid w:val="00CC51A1"/>
    <w:rsid w:val="00CC5B27"/>
    <w:rsid w:val="00CC641E"/>
    <w:rsid w:val="00CC6491"/>
    <w:rsid w:val="00CC6CA8"/>
    <w:rsid w:val="00CC6F31"/>
    <w:rsid w:val="00CC70D9"/>
    <w:rsid w:val="00CC737C"/>
    <w:rsid w:val="00CC737E"/>
    <w:rsid w:val="00CC73CD"/>
    <w:rsid w:val="00CC748F"/>
    <w:rsid w:val="00CC7AB0"/>
    <w:rsid w:val="00CD0482"/>
    <w:rsid w:val="00CD0638"/>
    <w:rsid w:val="00CD087D"/>
    <w:rsid w:val="00CD0B7C"/>
    <w:rsid w:val="00CD0EA2"/>
    <w:rsid w:val="00CD0F5D"/>
    <w:rsid w:val="00CD10AA"/>
    <w:rsid w:val="00CD1A3B"/>
    <w:rsid w:val="00CD1C0B"/>
    <w:rsid w:val="00CD239A"/>
    <w:rsid w:val="00CD25CB"/>
    <w:rsid w:val="00CD2DD4"/>
    <w:rsid w:val="00CD36A7"/>
    <w:rsid w:val="00CD38EF"/>
    <w:rsid w:val="00CD3CCA"/>
    <w:rsid w:val="00CD413E"/>
    <w:rsid w:val="00CD42AB"/>
    <w:rsid w:val="00CD4471"/>
    <w:rsid w:val="00CD469A"/>
    <w:rsid w:val="00CD49CB"/>
    <w:rsid w:val="00CD4D0A"/>
    <w:rsid w:val="00CD5098"/>
    <w:rsid w:val="00CD52EC"/>
    <w:rsid w:val="00CD5512"/>
    <w:rsid w:val="00CD566C"/>
    <w:rsid w:val="00CD5BCB"/>
    <w:rsid w:val="00CD611C"/>
    <w:rsid w:val="00CD63B8"/>
    <w:rsid w:val="00CD6B7C"/>
    <w:rsid w:val="00CD6E3D"/>
    <w:rsid w:val="00CD6F06"/>
    <w:rsid w:val="00CD7197"/>
    <w:rsid w:val="00CD71AB"/>
    <w:rsid w:val="00CD73F6"/>
    <w:rsid w:val="00CD75A6"/>
    <w:rsid w:val="00CD7864"/>
    <w:rsid w:val="00CD7958"/>
    <w:rsid w:val="00CE0109"/>
    <w:rsid w:val="00CE0F60"/>
    <w:rsid w:val="00CE11EC"/>
    <w:rsid w:val="00CE11F2"/>
    <w:rsid w:val="00CE1494"/>
    <w:rsid w:val="00CE16BC"/>
    <w:rsid w:val="00CE1A9F"/>
    <w:rsid w:val="00CE1E5D"/>
    <w:rsid w:val="00CE1EA8"/>
    <w:rsid w:val="00CE1FC5"/>
    <w:rsid w:val="00CE24B5"/>
    <w:rsid w:val="00CE2B94"/>
    <w:rsid w:val="00CE31B7"/>
    <w:rsid w:val="00CE3269"/>
    <w:rsid w:val="00CE33AA"/>
    <w:rsid w:val="00CE395D"/>
    <w:rsid w:val="00CE3A32"/>
    <w:rsid w:val="00CE3C8E"/>
    <w:rsid w:val="00CE3F0D"/>
    <w:rsid w:val="00CE4220"/>
    <w:rsid w:val="00CE435D"/>
    <w:rsid w:val="00CE46E5"/>
    <w:rsid w:val="00CE47C5"/>
    <w:rsid w:val="00CE485A"/>
    <w:rsid w:val="00CE4D79"/>
    <w:rsid w:val="00CE5279"/>
    <w:rsid w:val="00CE5528"/>
    <w:rsid w:val="00CE5A78"/>
    <w:rsid w:val="00CE5C61"/>
    <w:rsid w:val="00CE61C6"/>
    <w:rsid w:val="00CE6872"/>
    <w:rsid w:val="00CE6F61"/>
    <w:rsid w:val="00CE6FE1"/>
    <w:rsid w:val="00CE785F"/>
    <w:rsid w:val="00CE78AE"/>
    <w:rsid w:val="00CE7E62"/>
    <w:rsid w:val="00CF022A"/>
    <w:rsid w:val="00CF02C3"/>
    <w:rsid w:val="00CF02ED"/>
    <w:rsid w:val="00CF0777"/>
    <w:rsid w:val="00CF07FB"/>
    <w:rsid w:val="00CF1041"/>
    <w:rsid w:val="00CF10D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B5"/>
    <w:rsid w:val="00CF619F"/>
    <w:rsid w:val="00CF6492"/>
    <w:rsid w:val="00CF6821"/>
    <w:rsid w:val="00CF6DF9"/>
    <w:rsid w:val="00CF706A"/>
    <w:rsid w:val="00CF73A2"/>
    <w:rsid w:val="00CF780C"/>
    <w:rsid w:val="00CF7AE6"/>
    <w:rsid w:val="00D001EF"/>
    <w:rsid w:val="00D004FA"/>
    <w:rsid w:val="00D0099B"/>
    <w:rsid w:val="00D00D81"/>
    <w:rsid w:val="00D013F6"/>
    <w:rsid w:val="00D01B21"/>
    <w:rsid w:val="00D01E2F"/>
    <w:rsid w:val="00D01F44"/>
    <w:rsid w:val="00D02661"/>
    <w:rsid w:val="00D02738"/>
    <w:rsid w:val="00D02FBC"/>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0BB"/>
    <w:rsid w:val="00D05132"/>
    <w:rsid w:val="00D05761"/>
    <w:rsid w:val="00D058E2"/>
    <w:rsid w:val="00D05EA9"/>
    <w:rsid w:val="00D06403"/>
    <w:rsid w:val="00D06421"/>
    <w:rsid w:val="00D06B5C"/>
    <w:rsid w:val="00D071F8"/>
    <w:rsid w:val="00D07252"/>
    <w:rsid w:val="00D074F4"/>
    <w:rsid w:val="00D077BA"/>
    <w:rsid w:val="00D0783F"/>
    <w:rsid w:val="00D07894"/>
    <w:rsid w:val="00D07CE1"/>
    <w:rsid w:val="00D1022A"/>
    <w:rsid w:val="00D1026A"/>
    <w:rsid w:val="00D107CF"/>
    <w:rsid w:val="00D10DDA"/>
    <w:rsid w:val="00D10E56"/>
    <w:rsid w:val="00D110EE"/>
    <w:rsid w:val="00D11236"/>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1E4"/>
    <w:rsid w:val="00D14236"/>
    <w:rsid w:val="00D14553"/>
    <w:rsid w:val="00D14DB1"/>
    <w:rsid w:val="00D15327"/>
    <w:rsid w:val="00D15561"/>
    <w:rsid w:val="00D15613"/>
    <w:rsid w:val="00D15F02"/>
    <w:rsid w:val="00D15F43"/>
    <w:rsid w:val="00D15FA2"/>
    <w:rsid w:val="00D1601D"/>
    <w:rsid w:val="00D16254"/>
    <w:rsid w:val="00D16326"/>
    <w:rsid w:val="00D165DF"/>
    <w:rsid w:val="00D16AD6"/>
    <w:rsid w:val="00D16E87"/>
    <w:rsid w:val="00D17028"/>
    <w:rsid w:val="00D172AA"/>
    <w:rsid w:val="00D17C6A"/>
    <w:rsid w:val="00D201BB"/>
    <w:rsid w:val="00D20B8B"/>
    <w:rsid w:val="00D21266"/>
    <w:rsid w:val="00D21322"/>
    <w:rsid w:val="00D214AA"/>
    <w:rsid w:val="00D2162C"/>
    <w:rsid w:val="00D21A3C"/>
    <w:rsid w:val="00D21B99"/>
    <w:rsid w:val="00D22C9B"/>
    <w:rsid w:val="00D22EBD"/>
    <w:rsid w:val="00D23339"/>
    <w:rsid w:val="00D233F1"/>
    <w:rsid w:val="00D23C60"/>
    <w:rsid w:val="00D23D15"/>
    <w:rsid w:val="00D23E4F"/>
    <w:rsid w:val="00D24186"/>
    <w:rsid w:val="00D24765"/>
    <w:rsid w:val="00D2483A"/>
    <w:rsid w:val="00D24926"/>
    <w:rsid w:val="00D24E46"/>
    <w:rsid w:val="00D256F8"/>
    <w:rsid w:val="00D259EB"/>
    <w:rsid w:val="00D25AA0"/>
    <w:rsid w:val="00D265CA"/>
    <w:rsid w:val="00D2685C"/>
    <w:rsid w:val="00D26A3B"/>
    <w:rsid w:val="00D26DF4"/>
    <w:rsid w:val="00D26E27"/>
    <w:rsid w:val="00D2782E"/>
    <w:rsid w:val="00D27D8A"/>
    <w:rsid w:val="00D302FD"/>
    <w:rsid w:val="00D3038A"/>
    <w:rsid w:val="00D3098D"/>
    <w:rsid w:val="00D3119B"/>
    <w:rsid w:val="00D3134B"/>
    <w:rsid w:val="00D31859"/>
    <w:rsid w:val="00D31A02"/>
    <w:rsid w:val="00D322F4"/>
    <w:rsid w:val="00D324F4"/>
    <w:rsid w:val="00D32786"/>
    <w:rsid w:val="00D3297B"/>
    <w:rsid w:val="00D32A09"/>
    <w:rsid w:val="00D32A85"/>
    <w:rsid w:val="00D32C50"/>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71F"/>
    <w:rsid w:val="00D40CC8"/>
    <w:rsid w:val="00D41005"/>
    <w:rsid w:val="00D41145"/>
    <w:rsid w:val="00D41512"/>
    <w:rsid w:val="00D41A69"/>
    <w:rsid w:val="00D41C3C"/>
    <w:rsid w:val="00D41C45"/>
    <w:rsid w:val="00D41C4E"/>
    <w:rsid w:val="00D41CC4"/>
    <w:rsid w:val="00D41CE5"/>
    <w:rsid w:val="00D427DB"/>
    <w:rsid w:val="00D4286B"/>
    <w:rsid w:val="00D428F9"/>
    <w:rsid w:val="00D42F3A"/>
    <w:rsid w:val="00D43344"/>
    <w:rsid w:val="00D43490"/>
    <w:rsid w:val="00D435D6"/>
    <w:rsid w:val="00D437D8"/>
    <w:rsid w:val="00D44041"/>
    <w:rsid w:val="00D441F2"/>
    <w:rsid w:val="00D444D7"/>
    <w:rsid w:val="00D4483D"/>
    <w:rsid w:val="00D44994"/>
    <w:rsid w:val="00D44CD2"/>
    <w:rsid w:val="00D44D3A"/>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498"/>
    <w:rsid w:val="00D55EDB"/>
    <w:rsid w:val="00D55F97"/>
    <w:rsid w:val="00D562D9"/>
    <w:rsid w:val="00D56430"/>
    <w:rsid w:val="00D569F1"/>
    <w:rsid w:val="00D569FB"/>
    <w:rsid w:val="00D56AF5"/>
    <w:rsid w:val="00D56DB2"/>
    <w:rsid w:val="00D56FDA"/>
    <w:rsid w:val="00D5702C"/>
    <w:rsid w:val="00D57331"/>
    <w:rsid w:val="00D5747F"/>
    <w:rsid w:val="00D57495"/>
    <w:rsid w:val="00D574FA"/>
    <w:rsid w:val="00D57560"/>
    <w:rsid w:val="00D5790D"/>
    <w:rsid w:val="00D57A0E"/>
    <w:rsid w:val="00D57AB5"/>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856"/>
    <w:rsid w:val="00D659B1"/>
    <w:rsid w:val="00D65A3B"/>
    <w:rsid w:val="00D65BED"/>
    <w:rsid w:val="00D65D55"/>
    <w:rsid w:val="00D66B70"/>
    <w:rsid w:val="00D66D92"/>
    <w:rsid w:val="00D66E18"/>
    <w:rsid w:val="00D66FAA"/>
    <w:rsid w:val="00D6734D"/>
    <w:rsid w:val="00D675B4"/>
    <w:rsid w:val="00D675BF"/>
    <w:rsid w:val="00D67733"/>
    <w:rsid w:val="00D6775B"/>
    <w:rsid w:val="00D67823"/>
    <w:rsid w:val="00D679CF"/>
    <w:rsid w:val="00D679D3"/>
    <w:rsid w:val="00D706E0"/>
    <w:rsid w:val="00D7075F"/>
    <w:rsid w:val="00D707DA"/>
    <w:rsid w:val="00D70966"/>
    <w:rsid w:val="00D70A36"/>
    <w:rsid w:val="00D70C7D"/>
    <w:rsid w:val="00D70FCA"/>
    <w:rsid w:val="00D71173"/>
    <w:rsid w:val="00D71475"/>
    <w:rsid w:val="00D71C1F"/>
    <w:rsid w:val="00D71ED5"/>
    <w:rsid w:val="00D729A9"/>
    <w:rsid w:val="00D72BE6"/>
    <w:rsid w:val="00D72DE1"/>
    <w:rsid w:val="00D73042"/>
    <w:rsid w:val="00D73469"/>
    <w:rsid w:val="00D7354F"/>
    <w:rsid w:val="00D7356F"/>
    <w:rsid w:val="00D73587"/>
    <w:rsid w:val="00D738F8"/>
    <w:rsid w:val="00D73A6A"/>
    <w:rsid w:val="00D73EBB"/>
    <w:rsid w:val="00D73F90"/>
    <w:rsid w:val="00D742EA"/>
    <w:rsid w:val="00D74B92"/>
    <w:rsid w:val="00D74E95"/>
    <w:rsid w:val="00D751FB"/>
    <w:rsid w:val="00D754D6"/>
    <w:rsid w:val="00D75B44"/>
    <w:rsid w:val="00D761AA"/>
    <w:rsid w:val="00D76513"/>
    <w:rsid w:val="00D76CC6"/>
    <w:rsid w:val="00D76E2C"/>
    <w:rsid w:val="00D76FAE"/>
    <w:rsid w:val="00D77040"/>
    <w:rsid w:val="00D7706A"/>
    <w:rsid w:val="00D775D6"/>
    <w:rsid w:val="00D777D7"/>
    <w:rsid w:val="00D77948"/>
    <w:rsid w:val="00D77AE7"/>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354"/>
    <w:rsid w:val="00D82494"/>
    <w:rsid w:val="00D824C4"/>
    <w:rsid w:val="00D82AB4"/>
    <w:rsid w:val="00D82C1C"/>
    <w:rsid w:val="00D83236"/>
    <w:rsid w:val="00D83898"/>
    <w:rsid w:val="00D83AE9"/>
    <w:rsid w:val="00D83F48"/>
    <w:rsid w:val="00D84266"/>
    <w:rsid w:val="00D84C46"/>
    <w:rsid w:val="00D84D39"/>
    <w:rsid w:val="00D85096"/>
    <w:rsid w:val="00D8523E"/>
    <w:rsid w:val="00D8526B"/>
    <w:rsid w:val="00D8557B"/>
    <w:rsid w:val="00D856A2"/>
    <w:rsid w:val="00D857B8"/>
    <w:rsid w:val="00D85D1F"/>
    <w:rsid w:val="00D86014"/>
    <w:rsid w:val="00D86A84"/>
    <w:rsid w:val="00D87175"/>
    <w:rsid w:val="00D871A1"/>
    <w:rsid w:val="00D87ABF"/>
    <w:rsid w:val="00D87C10"/>
    <w:rsid w:val="00D87C75"/>
    <w:rsid w:val="00D90774"/>
    <w:rsid w:val="00D909E8"/>
    <w:rsid w:val="00D90CD3"/>
    <w:rsid w:val="00D90E2A"/>
    <w:rsid w:val="00D90E2C"/>
    <w:rsid w:val="00D91267"/>
    <w:rsid w:val="00D919A0"/>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503C"/>
    <w:rsid w:val="00D95104"/>
    <w:rsid w:val="00D95132"/>
    <w:rsid w:val="00D95274"/>
    <w:rsid w:val="00D95600"/>
    <w:rsid w:val="00D95900"/>
    <w:rsid w:val="00D95A7D"/>
    <w:rsid w:val="00D95FD3"/>
    <w:rsid w:val="00D96248"/>
    <w:rsid w:val="00D96426"/>
    <w:rsid w:val="00D96792"/>
    <w:rsid w:val="00D9683C"/>
    <w:rsid w:val="00D96F0C"/>
    <w:rsid w:val="00D977A0"/>
    <w:rsid w:val="00D97884"/>
    <w:rsid w:val="00D97C79"/>
    <w:rsid w:val="00D97DD2"/>
    <w:rsid w:val="00D97E38"/>
    <w:rsid w:val="00D97F43"/>
    <w:rsid w:val="00D97FCC"/>
    <w:rsid w:val="00D97FE1"/>
    <w:rsid w:val="00DA0712"/>
    <w:rsid w:val="00DA0A7F"/>
    <w:rsid w:val="00DA0C0E"/>
    <w:rsid w:val="00DA0F1F"/>
    <w:rsid w:val="00DA10A0"/>
    <w:rsid w:val="00DA1C31"/>
    <w:rsid w:val="00DA1D74"/>
    <w:rsid w:val="00DA1EDC"/>
    <w:rsid w:val="00DA20BC"/>
    <w:rsid w:val="00DA2575"/>
    <w:rsid w:val="00DA26BA"/>
    <w:rsid w:val="00DA272E"/>
    <w:rsid w:val="00DA2CF9"/>
    <w:rsid w:val="00DA2ED7"/>
    <w:rsid w:val="00DA3635"/>
    <w:rsid w:val="00DA369D"/>
    <w:rsid w:val="00DA3873"/>
    <w:rsid w:val="00DA3D9A"/>
    <w:rsid w:val="00DA3E7A"/>
    <w:rsid w:val="00DA3EF7"/>
    <w:rsid w:val="00DA4297"/>
    <w:rsid w:val="00DA430C"/>
    <w:rsid w:val="00DA4731"/>
    <w:rsid w:val="00DA4C70"/>
    <w:rsid w:val="00DA4DE3"/>
    <w:rsid w:val="00DA53A8"/>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407F"/>
    <w:rsid w:val="00DB43EE"/>
    <w:rsid w:val="00DB4436"/>
    <w:rsid w:val="00DB485D"/>
    <w:rsid w:val="00DB4C6E"/>
    <w:rsid w:val="00DB4EE9"/>
    <w:rsid w:val="00DB5293"/>
    <w:rsid w:val="00DB539A"/>
    <w:rsid w:val="00DB5782"/>
    <w:rsid w:val="00DB5FCD"/>
    <w:rsid w:val="00DB670B"/>
    <w:rsid w:val="00DB6ED8"/>
    <w:rsid w:val="00DB737B"/>
    <w:rsid w:val="00DB7425"/>
    <w:rsid w:val="00DB7545"/>
    <w:rsid w:val="00DB7D06"/>
    <w:rsid w:val="00DC0155"/>
    <w:rsid w:val="00DC03DE"/>
    <w:rsid w:val="00DC09AB"/>
    <w:rsid w:val="00DC0DED"/>
    <w:rsid w:val="00DC1301"/>
    <w:rsid w:val="00DC1327"/>
    <w:rsid w:val="00DC1350"/>
    <w:rsid w:val="00DC19DD"/>
    <w:rsid w:val="00DC1B33"/>
    <w:rsid w:val="00DC287F"/>
    <w:rsid w:val="00DC2B6D"/>
    <w:rsid w:val="00DC2BE7"/>
    <w:rsid w:val="00DC3237"/>
    <w:rsid w:val="00DC3427"/>
    <w:rsid w:val="00DC34B7"/>
    <w:rsid w:val="00DC367A"/>
    <w:rsid w:val="00DC36F3"/>
    <w:rsid w:val="00DC4003"/>
    <w:rsid w:val="00DC41A4"/>
    <w:rsid w:val="00DC4337"/>
    <w:rsid w:val="00DC489F"/>
    <w:rsid w:val="00DC4B77"/>
    <w:rsid w:val="00DC4C33"/>
    <w:rsid w:val="00DC52CD"/>
    <w:rsid w:val="00DC5672"/>
    <w:rsid w:val="00DC5726"/>
    <w:rsid w:val="00DC57A2"/>
    <w:rsid w:val="00DC5839"/>
    <w:rsid w:val="00DC5B50"/>
    <w:rsid w:val="00DC5D7D"/>
    <w:rsid w:val="00DC60A2"/>
    <w:rsid w:val="00DC64CB"/>
    <w:rsid w:val="00DC657E"/>
    <w:rsid w:val="00DC6600"/>
    <w:rsid w:val="00DC67BD"/>
    <w:rsid w:val="00DC6924"/>
    <w:rsid w:val="00DC6FB8"/>
    <w:rsid w:val="00DC71F2"/>
    <w:rsid w:val="00DC7770"/>
    <w:rsid w:val="00DC77F3"/>
    <w:rsid w:val="00DC7E52"/>
    <w:rsid w:val="00DD064F"/>
    <w:rsid w:val="00DD0898"/>
    <w:rsid w:val="00DD0AFE"/>
    <w:rsid w:val="00DD0B81"/>
    <w:rsid w:val="00DD12C5"/>
    <w:rsid w:val="00DD18FF"/>
    <w:rsid w:val="00DD1C5F"/>
    <w:rsid w:val="00DD1CE9"/>
    <w:rsid w:val="00DD1F85"/>
    <w:rsid w:val="00DD2025"/>
    <w:rsid w:val="00DD20FE"/>
    <w:rsid w:val="00DD219C"/>
    <w:rsid w:val="00DD22EA"/>
    <w:rsid w:val="00DD23A0"/>
    <w:rsid w:val="00DD3062"/>
    <w:rsid w:val="00DD30E4"/>
    <w:rsid w:val="00DD3463"/>
    <w:rsid w:val="00DD39E0"/>
    <w:rsid w:val="00DD39FE"/>
    <w:rsid w:val="00DD3A98"/>
    <w:rsid w:val="00DD3BBA"/>
    <w:rsid w:val="00DD3DD7"/>
    <w:rsid w:val="00DD3EF5"/>
    <w:rsid w:val="00DD484C"/>
    <w:rsid w:val="00DD48BF"/>
    <w:rsid w:val="00DD4CDA"/>
    <w:rsid w:val="00DD53FA"/>
    <w:rsid w:val="00DD56CA"/>
    <w:rsid w:val="00DD58C2"/>
    <w:rsid w:val="00DD596A"/>
    <w:rsid w:val="00DD5B87"/>
    <w:rsid w:val="00DD5F42"/>
    <w:rsid w:val="00DD617B"/>
    <w:rsid w:val="00DD690B"/>
    <w:rsid w:val="00DD6D4E"/>
    <w:rsid w:val="00DD6E04"/>
    <w:rsid w:val="00DD707C"/>
    <w:rsid w:val="00DD79A6"/>
    <w:rsid w:val="00DE021D"/>
    <w:rsid w:val="00DE0443"/>
    <w:rsid w:val="00DE068C"/>
    <w:rsid w:val="00DE0A29"/>
    <w:rsid w:val="00DE0E59"/>
    <w:rsid w:val="00DE0F6C"/>
    <w:rsid w:val="00DE12F0"/>
    <w:rsid w:val="00DE163D"/>
    <w:rsid w:val="00DE17A8"/>
    <w:rsid w:val="00DE1B99"/>
    <w:rsid w:val="00DE219B"/>
    <w:rsid w:val="00DE3407"/>
    <w:rsid w:val="00DE34B9"/>
    <w:rsid w:val="00DE3979"/>
    <w:rsid w:val="00DE433F"/>
    <w:rsid w:val="00DE4DA0"/>
    <w:rsid w:val="00DE506A"/>
    <w:rsid w:val="00DE52E3"/>
    <w:rsid w:val="00DE66C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7E1"/>
    <w:rsid w:val="00DF1E9C"/>
    <w:rsid w:val="00DF2168"/>
    <w:rsid w:val="00DF2907"/>
    <w:rsid w:val="00DF2D2C"/>
    <w:rsid w:val="00DF3241"/>
    <w:rsid w:val="00DF4572"/>
    <w:rsid w:val="00DF4658"/>
    <w:rsid w:val="00DF47C9"/>
    <w:rsid w:val="00DF53C9"/>
    <w:rsid w:val="00DF5841"/>
    <w:rsid w:val="00DF5A1C"/>
    <w:rsid w:val="00DF5C5B"/>
    <w:rsid w:val="00DF6403"/>
    <w:rsid w:val="00DF650C"/>
    <w:rsid w:val="00DF652E"/>
    <w:rsid w:val="00DF67BF"/>
    <w:rsid w:val="00DF6C8B"/>
    <w:rsid w:val="00DF6F17"/>
    <w:rsid w:val="00DF6F28"/>
    <w:rsid w:val="00DF7512"/>
    <w:rsid w:val="00DF78FA"/>
    <w:rsid w:val="00DF7AE1"/>
    <w:rsid w:val="00E00072"/>
    <w:rsid w:val="00E0012E"/>
    <w:rsid w:val="00E002F1"/>
    <w:rsid w:val="00E007C8"/>
    <w:rsid w:val="00E0082C"/>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6"/>
    <w:rsid w:val="00E066DB"/>
    <w:rsid w:val="00E06CC1"/>
    <w:rsid w:val="00E0728F"/>
    <w:rsid w:val="00E0744F"/>
    <w:rsid w:val="00E0749C"/>
    <w:rsid w:val="00E0755C"/>
    <w:rsid w:val="00E07679"/>
    <w:rsid w:val="00E0780E"/>
    <w:rsid w:val="00E07A3F"/>
    <w:rsid w:val="00E07A8C"/>
    <w:rsid w:val="00E10105"/>
    <w:rsid w:val="00E10295"/>
    <w:rsid w:val="00E10631"/>
    <w:rsid w:val="00E106B5"/>
    <w:rsid w:val="00E10708"/>
    <w:rsid w:val="00E10859"/>
    <w:rsid w:val="00E10B5B"/>
    <w:rsid w:val="00E112CA"/>
    <w:rsid w:val="00E1134C"/>
    <w:rsid w:val="00E1280E"/>
    <w:rsid w:val="00E130FD"/>
    <w:rsid w:val="00E13173"/>
    <w:rsid w:val="00E134D4"/>
    <w:rsid w:val="00E1358E"/>
    <w:rsid w:val="00E13B0C"/>
    <w:rsid w:val="00E13BE5"/>
    <w:rsid w:val="00E13D0D"/>
    <w:rsid w:val="00E140D8"/>
    <w:rsid w:val="00E149CA"/>
    <w:rsid w:val="00E14A4C"/>
    <w:rsid w:val="00E14A7E"/>
    <w:rsid w:val="00E14BA8"/>
    <w:rsid w:val="00E14C9D"/>
    <w:rsid w:val="00E151E1"/>
    <w:rsid w:val="00E15AB0"/>
    <w:rsid w:val="00E15FA2"/>
    <w:rsid w:val="00E16082"/>
    <w:rsid w:val="00E16766"/>
    <w:rsid w:val="00E16BC9"/>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50A"/>
    <w:rsid w:val="00E2150B"/>
    <w:rsid w:val="00E21D31"/>
    <w:rsid w:val="00E2266F"/>
    <w:rsid w:val="00E22BFE"/>
    <w:rsid w:val="00E22CCD"/>
    <w:rsid w:val="00E22CD4"/>
    <w:rsid w:val="00E23296"/>
    <w:rsid w:val="00E2357C"/>
    <w:rsid w:val="00E239FC"/>
    <w:rsid w:val="00E23A11"/>
    <w:rsid w:val="00E23FB7"/>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C4"/>
    <w:rsid w:val="00E27A9E"/>
    <w:rsid w:val="00E27EA8"/>
    <w:rsid w:val="00E30808"/>
    <w:rsid w:val="00E30DF4"/>
    <w:rsid w:val="00E3117A"/>
    <w:rsid w:val="00E311C3"/>
    <w:rsid w:val="00E31725"/>
    <w:rsid w:val="00E31AA5"/>
    <w:rsid w:val="00E320D3"/>
    <w:rsid w:val="00E32299"/>
    <w:rsid w:val="00E323B9"/>
    <w:rsid w:val="00E32926"/>
    <w:rsid w:val="00E32B06"/>
    <w:rsid w:val="00E32B75"/>
    <w:rsid w:val="00E32D62"/>
    <w:rsid w:val="00E32D75"/>
    <w:rsid w:val="00E32F29"/>
    <w:rsid w:val="00E32FAC"/>
    <w:rsid w:val="00E331A0"/>
    <w:rsid w:val="00E33387"/>
    <w:rsid w:val="00E3385D"/>
    <w:rsid w:val="00E339DC"/>
    <w:rsid w:val="00E33E15"/>
    <w:rsid w:val="00E34483"/>
    <w:rsid w:val="00E34711"/>
    <w:rsid w:val="00E347C9"/>
    <w:rsid w:val="00E34858"/>
    <w:rsid w:val="00E34D78"/>
    <w:rsid w:val="00E34E80"/>
    <w:rsid w:val="00E34F3A"/>
    <w:rsid w:val="00E353A4"/>
    <w:rsid w:val="00E361B8"/>
    <w:rsid w:val="00E3697B"/>
    <w:rsid w:val="00E36A1B"/>
    <w:rsid w:val="00E36F01"/>
    <w:rsid w:val="00E36F47"/>
    <w:rsid w:val="00E37246"/>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F37"/>
    <w:rsid w:val="00E441E6"/>
    <w:rsid w:val="00E44566"/>
    <w:rsid w:val="00E4469B"/>
    <w:rsid w:val="00E44D44"/>
    <w:rsid w:val="00E44F26"/>
    <w:rsid w:val="00E450ED"/>
    <w:rsid w:val="00E452C1"/>
    <w:rsid w:val="00E454B2"/>
    <w:rsid w:val="00E45C64"/>
    <w:rsid w:val="00E45CE9"/>
    <w:rsid w:val="00E45E21"/>
    <w:rsid w:val="00E46C20"/>
    <w:rsid w:val="00E46C47"/>
    <w:rsid w:val="00E470D4"/>
    <w:rsid w:val="00E4765D"/>
    <w:rsid w:val="00E4791B"/>
    <w:rsid w:val="00E47C80"/>
    <w:rsid w:val="00E47E31"/>
    <w:rsid w:val="00E50444"/>
    <w:rsid w:val="00E508A5"/>
    <w:rsid w:val="00E50913"/>
    <w:rsid w:val="00E50A11"/>
    <w:rsid w:val="00E50A7A"/>
    <w:rsid w:val="00E50AC6"/>
    <w:rsid w:val="00E50D8F"/>
    <w:rsid w:val="00E5108D"/>
    <w:rsid w:val="00E51161"/>
    <w:rsid w:val="00E51198"/>
    <w:rsid w:val="00E51735"/>
    <w:rsid w:val="00E5198A"/>
    <w:rsid w:val="00E51ACD"/>
    <w:rsid w:val="00E51DDD"/>
    <w:rsid w:val="00E51FDD"/>
    <w:rsid w:val="00E5233D"/>
    <w:rsid w:val="00E523C6"/>
    <w:rsid w:val="00E52435"/>
    <w:rsid w:val="00E52904"/>
    <w:rsid w:val="00E52B1E"/>
    <w:rsid w:val="00E53122"/>
    <w:rsid w:val="00E531EA"/>
    <w:rsid w:val="00E53227"/>
    <w:rsid w:val="00E5351B"/>
    <w:rsid w:val="00E536D3"/>
    <w:rsid w:val="00E537D8"/>
    <w:rsid w:val="00E538B9"/>
    <w:rsid w:val="00E53FA9"/>
    <w:rsid w:val="00E5414C"/>
    <w:rsid w:val="00E541A3"/>
    <w:rsid w:val="00E54691"/>
    <w:rsid w:val="00E547B3"/>
    <w:rsid w:val="00E54F4D"/>
    <w:rsid w:val="00E5541D"/>
    <w:rsid w:val="00E559B5"/>
    <w:rsid w:val="00E55D70"/>
    <w:rsid w:val="00E5655F"/>
    <w:rsid w:val="00E5699F"/>
    <w:rsid w:val="00E57050"/>
    <w:rsid w:val="00E5733D"/>
    <w:rsid w:val="00E574F8"/>
    <w:rsid w:val="00E57613"/>
    <w:rsid w:val="00E57842"/>
    <w:rsid w:val="00E57DB5"/>
    <w:rsid w:val="00E57E71"/>
    <w:rsid w:val="00E57EAC"/>
    <w:rsid w:val="00E600A6"/>
    <w:rsid w:val="00E604A0"/>
    <w:rsid w:val="00E604EF"/>
    <w:rsid w:val="00E6050D"/>
    <w:rsid w:val="00E60A3E"/>
    <w:rsid w:val="00E60AF2"/>
    <w:rsid w:val="00E60F5B"/>
    <w:rsid w:val="00E61253"/>
    <w:rsid w:val="00E617AE"/>
    <w:rsid w:val="00E618EA"/>
    <w:rsid w:val="00E61CC0"/>
    <w:rsid w:val="00E61E92"/>
    <w:rsid w:val="00E622F4"/>
    <w:rsid w:val="00E6277B"/>
    <w:rsid w:val="00E642C0"/>
    <w:rsid w:val="00E64424"/>
    <w:rsid w:val="00E64C99"/>
    <w:rsid w:val="00E64CD3"/>
    <w:rsid w:val="00E64E8F"/>
    <w:rsid w:val="00E64ED0"/>
    <w:rsid w:val="00E64FE7"/>
    <w:rsid w:val="00E65480"/>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91B"/>
    <w:rsid w:val="00E70AD9"/>
    <w:rsid w:val="00E70BC7"/>
    <w:rsid w:val="00E70F07"/>
    <w:rsid w:val="00E70FBC"/>
    <w:rsid w:val="00E713DC"/>
    <w:rsid w:val="00E71D2A"/>
    <w:rsid w:val="00E721E5"/>
    <w:rsid w:val="00E72BDF"/>
    <w:rsid w:val="00E72C01"/>
    <w:rsid w:val="00E72F36"/>
    <w:rsid w:val="00E741AC"/>
    <w:rsid w:val="00E74436"/>
    <w:rsid w:val="00E74496"/>
    <w:rsid w:val="00E747AA"/>
    <w:rsid w:val="00E747F3"/>
    <w:rsid w:val="00E74E84"/>
    <w:rsid w:val="00E74F75"/>
    <w:rsid w:val="00E75174"/>
    <w:rsid w:val="00E757B7"/>
    <w:rsid w:val="00E75AB1"/>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4E"/>
    <w:rsid w:val="00E817F2"/>
    <w:rsid w:val="00E81C2D"/>
    <w:rsid w:val="00E81CA5"/>
    <w:rsid w:val="00E81CE0"/>
    <w:rsid w:val="00E81E7C"/>
    <w:rsid w:val="00E82087"/>
    <w:rsid w:val="00E8224D"/>
    <w:rsid w:val="00E82391"/>
    <w:rsid w:val="00E823B0"/>
    <w:rsid w:val="00E8296F"/>
    <w:rsid w:val="00E829DD"/>
    <w:rsid w:val="00E82CE9"/>
    <w:rsid w:val="00E83090"/>
    <w:rsid w:val="00E830DA"/>
    <w:rsid w:val="00E8375D"/>
    <w:rsid w:val="00E83961"/>
    <w:rsid w:val="00E83BB1"/>
    <w:rsid w:val="00E844D8"/>
    <w:rsid w:val="00E8485A"/>
    <w:rsid w:val="00E84DEF"/>
    <w:rsid w:val="00E8519F"/>
    <w:rsid w:val="00E85209"/>
    <w:rsid w:val="00E85247"/>
    <w:rsid w:val="00E852D6"/>
    <w:rsid w:val="00E85387"/>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AB7"/>
    <w:rsid w:val="00E91B3C"/>
    <w:rsid w:val="00E91F04"/>
    <w:rsid w:val="00E91F35"/>
    <w:rsid w:val="00E92144"/>
    <w:rsid w:val="00E92480"/>
    <w:rsid w:val="00E9259E"/>
    <w:rsid w:val="00E928C6"/>
    <w:rsid w:val="00E931BD"/>
    <w:rsid w:val="00E932AE"/>
    <w:rsid w:val="00E9397F"/>
    <w:rsid w:val="00E9448D"/>
    <w:rsid w:val="00E94EC1"/>
    <w:rsid w:val="00E94FCC"/>
    <w:rsid w:val="00E95902"/>
    <w:rsid w:val="00E95BA6"/>
    <w:rsid w:val="00E95C49"/>
    <w:rsid w:val="00E961B3"/>
    <w:rsid w:val="00E96335"/>
    <w:rsid w:val="00E9648A"/>
    <w:rsid w:val="00E96698"/>
    <w:rsid w:val="00E9693D"/>
    <w:rsid w:val="00E97403"/>
    <w:rsid w:val="00E97642"/>
    <w:rsid w:val="00E97648"/>
    <w:rsid w:val="00E9773B"/>
    <w:rsid w:val="00E97A7B"/>
    <w:rsid w:val="00E97DF4"/>
    <w:rsid w:val="00EA01F8"/>
    <w:rsid w:val="00EA07E9"/>
    <w:rsid w:val="00EA0825"/>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3C2"/>
    <w:rsid w:val="00EA65AD"/>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736"/>
    <w:rsid w:val="00EB28C3"/>
    <w:rsid w:val="00EB2B09"/>
    <w:rsid w:val="00EB2C56"/>
    <w:rsid w:val="00EB2D2E"/>
    <w:rsid w:val="00EB4739"/>
    <w:rsid w:val="00EB488B"/>
    <w:rsid w:val="00EB4A19"/>
    <w:rsid w:val="00EB4AA7"/>
    <w:rsid w:val="00EB4B75"/>
    <w:rsid w:val="00EB4BEA"/>
    <w:rsid w:val="00EB4CFF"/>
    <w:rsid w:val="00EB51A3"/>
    <w:rsid w:val="00EB53A6"/>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8CD"/>
    <w:rsid w:val="00EC1D0E"/>
    <w:rsid w:val="00EC1DCD"/>
    <w:rsid w:val="00EC22AE"/>
    <w:rsid w:val="00EC240C"/>
    <w:rsid w:val="00EC2BF5"/>
    <w:rsid w:val="00EC2C1B"/>
    <w:rsid w:val="00EC2E2D"/>
    <w:rsid w:val="00EC3620"/>
    <w:rsid w:val="00EC363A"/>
    <w:rsid w:val="00EC3CB5"/>
    <w:rsid w:val="00EC462B"/>
    <w:rsid w:val="00EC4723"/>
    <w:rsid w:val="00EC47A1"/>
    <w:rsid w:val="00EC4B6F"/>
    <w:rsid w:val="00EC53B6"/>
    <w:rsid w:val="00EC56E0"/>
    <w:rsid w:val="00EC57AD"/>
    <w:rsid w:val="00EC581A"/>
    <w:rsid w:val="00EC5A59"/>
    <w:rsid w:val="00EC6057"/>
    <w:rsid w:val="00EC6847"/>
    <w:rsid w:val="00EC6A1A"/>
    <w:rsid w:val="00EC6EB4"/>
    <w:rsid w:val="00EC6F7B"/>
    <w:rsid w:val="00EC702D"/>
    <w:rsid w:val="00EC73EB"/>
    <w:rsid w:val="00EC7DB6"/>
    <w:rsid w:val="00EC7DDC"/>
    <w:rsid w:val="00EC7F0B"/>
    <w:rsid w:val="00EC7F91"/>
    <w:rsid w:val="00ED0120"/>
    <w:rsid w:val="00ED02A6"/>
    <w:rsid w:val="00ED0A17"/>
    <w:rsid w:val="00ED0D47"/>
    <w:rsid w:val="00ED0DB2"/>
    <w:rsid w:val="00ED0E9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BA6"/>
    <w:rsid w:val="00ED5BB1"/>
    <w:rsid w:val="00ED5D0B"/>
    <w:rsid w:val="00ED5FE4"/>
    <w:rsid w:val="00ED67E3"/>
    <w:rsid w:val="00ED6F2F"/>
    <w:rsid w:val="00ED6FAD"/>
    <w:rsid w:val="00ED715E"/>
    <w:rsid w:val="00ED71C5"/>
    <w:rsid w:val="00ED743F"/>
    <w:rsid w:val="00ED7F05"/>
    <w:rsid w:val="00EE0101"/>
    <w:rsid w:val="00EE01B3"/>
    <w:rsid w:val="00EE05C9"/>
    <w:rsid w:val="00EE0850"/>
    <w:rsid w:val="00EE16FA"/>
    <w:rsid w:val="00EE18B9"/>
    <w:rsid w:val="00EE1D0F"/>
    <w:rsid w:val="00EE1DBF"/>
    <w:rsid w:val="00EE2800"/>
    <w:rsid w:val="00EE2806"/>
    <w:rsid w:val="00EE2B17"/>
    <w:rsid w:val="00EE2E5E"/>
    <w:rsid w:val="00EE3219"/>
    <w:rsid w:val="00EE32CE"/>
    <w:rsid w:val="00EE388A"/>
    <w:rsid w:val="00EE3AB2"/>
    <w:rsid w:val="00EE3C42"/>
    <w:rsid w:val="00EE3D4F"/>
    <w:rsid w:val="00EE4431"/>
    <w:rsid w:val="00EE476C"/>
    <w:rsid w:val="00EE4CC0"/>
    <w:rsid w:val="00EE507A"/>
    <w:rsid w:val="00EE51CE"/>
    <w:rsid w:val="00EE534D"/>
    <w:rsid w:val="00EE5560"/>
    <w:rsid w:val="00EE57E9"/>
    <w:rsid w:val="00EE592A"/>
    <w:rsid w:val="00EE596F"/>
    <w:rsid w:val="00EE5AD0"/>
    <w:rsid w:val="00EE5C44"/>
    <w:rsid w:val="00EE66C9"/>
    <w:rsid w:val="00EE6870"/>
    <w:rsid w:val="00EE6ABC"/>
    <w:rsid w:val="00EE6C9A"/>
    <w:rsid w:val="00EE6F1E"/>
    <w:rsid w:val="00EE7592"/>
    <w:rsid w:val="00EE7D65"/>
    <w:rsid w:val="00EE7D82"/>
    <w:rsid w:val="00EE7E31"/>
    <w:rsid w:val="00EE7F91"/>
    <w:rsid w:val="00EE7FB9"/>
    <w:rsid w:val="00EF0348"/>
    <w:rsid w:val="00EF0471"/>
    <w:rsid w:val="00EF054F"/>
    <w:rsid w:val="00EF08E1"/>
    <w:rsid w:val="00EF156E"/>
    <w:rsid w:val="00EF1A47"/>
    <w:rsid w:val="00EF1BFD"/>
    <w:rsid w:val="00EF1F9C"/>
    <w:rsid w:val="00EF202F"/>
    <w:rsid w:val="00EF21E0"/>
    <w:rsid w:val="00EF2572"/>
    <w:rsid w:val="00EF2581"/>
    <w:rsid w:val="00EF25C1"/>
    <w:rsid w:val="00EF2EA1"/>
    <w:rsid w:val="00EF2FAE"/>
    <w:rsid w:val="00EF3EC4"/>
    <w:rsid w:val="00EF4366"/>
    <w:rsid w:val="00EF4523"/>
    <w:rsid w:val="00EF45A1"/>
    <w:rsid w:val="00EF4BC6"/>
    <w:rsid w:val="00EF4CD6"/>
    <w:rsid w:val="00EF4E00"/>
    <w:rsid w:val="00EF5120"/>
    <w:rsid w:val="00EF525D"/>
    <w:rsid w:val="00EF55A0"/>
    <w:rsid w:val="00EF5B1A"/>
    <w:rsid w:val="00EF612E"/>
    <w:rsid w:val="00EF61B6"/>
    <w:rsid w:val="00EF630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2DC"/>
    <w:rsid w:val="00F022ED"/>
    <w:rsid w:val="00F02651"/>
    <w:rsid w:val="00F027BA"/>
    <w:rsid w:val="00F027D1"/>
    <w:rsid w:val="00F02C41"/>
    <w:rsid w:val="00F032E2"/>
    <w:rsid w:val="00F0385C"/>
    <w:rsid w:val="00F039ED"/>
    <w:rsid w:val="00F03E79"/>
    <w:rsid w:val="00F0469D"/>
    <w:rsid w:val="00F046BB"/>
    <w:rsid w:val="00F05580"/>
    <w:rsid w:val="00F0619B"/>
    <w:rsid w:val="00F0628D"/>
    <w:rsid w:val="00F0661B"/>
    <w:rsid w:val="00F06651"/>
    <w:rsid w:val="00F06A15"/>
    <w:rsid w:val="00F07027"/>
    <w:rsid w:val="00F07D34"/>
    <w:rsid w:val="00F07DE6"/>
    <w:rsid w:val="00F100D3"/>
    <w:rsid w:val="00F101CF"/>
    <w:rsid w:val="00F1056C"/>
    <w:rsid w:val="00F1070D"/>
    <w:rsid w:val="00F107F1"/>
    <w:rsid w:val="00F10CE4"/>
    <w:rsid w:val="00F10FC1"/>
    <w:rsid w:val="00F112FD"/>
    <w:rsid w:val="00F115E9"/>
    <w:rsid w:val="00F119DB"/>
    <w:rsid w:val="00F11F71"/>
    <w:rsid w:val="00F121D9"/>
    <w:rsid w:val="00F123A8"/>
    <w:rsid w:val="00F124E1"/>
    <w:rsid w:val="00F12719"/>
    <w:rsid w:val="00F12B56"/>
    <w:rsid w:val="00F12E20"/>
    <w:rsid w:val="00F133A1"/>
    <w:rsid w:val="00F13778"/>
    <w:rsid w:val="00F13ECD"/>
    <w:rsid w:val="00F1413E"/>
    <w:rsid w:val="00F1446B"/>
    <w:rsid w:val="00F14B57"/>
    <w:rsid w:val="00F14D13"/>
    <w:rsid w:val="00F15095"/>
    <w:rsid w:val="00F1517D"/>
    <w:rsid w:val="00F15491"/>
    <w:rsid w:val="00F155CE"/>
    <w:rsid w:val="00F156C5"/>
    <w:rsid w:val="00F15989"/>
    <w:rsid w:val="00F15BC4"/>
    <w:rsid w:val="00F16112"/>
    <w:rsid w:val="00F16750"/>
    <w:rsid w:val="00F16A89"/>
    <w:rsid w:val="00F16BF2"/>
    <w:rsid w:val="00F17C05"/>
    <w:rsid w:val="00F17EAE"/>
    <w:rsid w:val="00F20200"/>
    <w:rsid w:val="00F2117B"/>
    <w:rsid w:val="00F212E4"/>
    <w:rsid w:val="00F2135D"/>
    <w:rsid w:val="00F218D4"/>
    <w:rsid w:val="00F21923"/>
    <w:rsid w:val="00F21CAC"/>
    <w:rsid w:val="00F21E9A"/>
    <w:rsid w:val="00F22135"/>
    <w:rsid w:val="00F2250A"/>
    <w:rsid w:val="00F22738"/>
    <w:rsid w:val="00F22840"/>
    <w:rsid w:val="00F22C1F"/>
    <w:rsid w:val="00F22C49"/>
    <w:rsid w:val="00F22E44"/>
    <w:rsid w:val="00F22EB5"/>
    <w:rsid w:val="00F2419D"/>
    <w:rsid w:val="00F24204"/>
    <w:rsid w:val="00F24279"/>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9E7"/>
    <w:rsid w:val="00F31B22"/>
    <w:rsid w:val="00F31B49"/>
    <w:rsid w:val="00F31BCC"/>
    <w:rsid w:val="00F32200"/>
    <w:rsid w:val="00F322FA"/>
    <w:rsid w:val="00F32537"/>
    <w:rsid w:val="00F3288D"/>
    <w:rsid w:val="00F32CE0"/>
    <w:rsid w:val="00F32D66"/>
    <w:rsid w:val="00F32F11"/>
    <w:rsid w:val="00F32F56"/>
    <w:rsid w:val="00F33D4F"/>
    <w:rsid w:val="00F33E02"/>
    <w:rsid w:val="00F3425A"/>
    <w:rsid w:val="00F34607"/>
    <w:rsid w:val="00F347FD"/>
    <w:rsid w:val="00F34884"/>
    <w:rsid w:val="00F34CD6"/>
    <w:rsid w:val="00F35550"/>
    <w:rsid w:val="00F357DE"/>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33BD"/>
    <w:rsid w:val="00F439DD"/>
    <w:rsid w:val="00F444ED"/>
    <w:rsid w:val="00F44CFE"/>
    <w:rsid w:val="00F44D7C"/>
    <w:rsid w:val="00F44EC5"/>
    <w:rsid w:val="00F44F19"/>
    <w:rsid w:val="00F45514"/>
    <w:rsid w:val="00F469C9"/>
    <w:rsid w:val="00F470CB"/>
    <w:rsid w:val="00F470D6"/>
    <w:rsid w:val="00F4740D"/>
    <w:rsid w:val="00F47498"/>
    <w:rsid w:val="00F47756"/>
    <w:rsid w:val="00F4795F"/>
    <w:rsid w:val="00F47B5C"/>
    <w:rsid w:val="00F5021E"/>
    <w:rsid w:val="00F50F85"/>
    <w:rsid w:val="00F510A6"/>
    <w:rsid w:val="00F512B2"/>
    <w:rsid w:val="00F514BD"/>
    <w:rsid w:val="00F5283D"/>
    <w:rsid w:val="00F52ABA"/>
    <w:rsid w:val="00F52BC7"/>
    <w:rsid w:val="00F52D1B"/>
    <w:rsid w:val="00F530D4"/>
    <w:rsid w:val="00F531D4"/>
    <w:rsid w:val="00F53BF4"/>
    <w:rsid w:val="00F54266"/>
    <w:rsid w:val="00F543A4"/>
    <w:rsid w:val="00F54549"/>
    <w:rsid w:val="00F54CB0"/>
    <w:rsid w:val="00F54E17"/>
    <w:rsid w:val="00F55043"/>
    <w:rsid w:val="00F558E0"/>
    <w:rsid w:val="00F56241"/>
    <w:rsid w:val="00F5626D"/>
    <w:rsid w:val="00F563F7"/>
    <w:rsid w:val="00F56681"/>
    <w:rsid w:val="00F56B0F"/>
    <w:rsid w:val="00F56BAB"/>
    <w:rsid w:val="00F56CA6"/>
    <w:rsid w:val="00F56D3D"/>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1FC"/>
    <w:rsid w:val="00F64528"/>
    <w:rsid w:val="00F647F7"/>
    <w:rsid w:val="00F649CC"/>
    <w:rsid w:val="00F653A2"/>
    <w:rsid w:val="00F654C3"/>
    <w:rsid w:val="00F6583C"/>
    <w:rsid w:val="00F6589A"/>
    <w:rsid w:val="00F65EBF"/>
    <w:rsid w:val="00F65F8E"/>
    <w:rsid w:val="00F6665C"/>
    <w:rsid w:val="00F66740"/>
    <w:rsid w:val="00F66920"/>
    <w:rsid w:val="00F673EE"/>
    <w:rsid w:val="00F676DE"/>
    <w:rsid w:val="00F67836"/>
    <w:rsid w:val="00F6783E"/>
    <w:rsid w:val="00F67B53"/>
    <w:rsid w:val="00F703D3"/>
    <w:rsid w:val="00F705D5"/>
    <w:rsid w:val="00F70822"/>
    <w:rsid w:val="00F70829"/>
    <w:rsid w:val="00F70DBE"/>
    <w:rsid w:val="00F71124"/>
    <w:rsid w:val="00F714D2"/>
    <w:rsid w:val="00F71888"/>
    <w:rsid w:val="00F719CD"/>
    <w:rsid w:val="00F71AAE"/>
    <w:rsid w:val="00F71BB8"/>
    <w:rsid w:val="00F7222B"/>
    <w:rsid w:val="00F72584"/>
    <w:rsid w:val="00F72596"/>
    <w:rsid w:val="00F7264F"/>
    <w:rsid w:val="00F7290D"/>
    <w:rsid w:val="00F72CEB"/>
    <w:rsid w:val="00F7302F"/>
    <w:rsid w:val="00F732EC"/>
    <w:rsid w:val="00F73D08"/>
    <w:rsid w:val="00F73D9D"/>
    <w:rsid w:val="00F749CD"/>
    <w:rsid w:val="00F753D6"/>
    <w:rsid w:val="00F7541E"/>
    <w:rsid w:val="00F75469"/>
    <w:rsid w:val="00F7585F"/>
    <w:rsid w:val="00F7586B"/>
    <w:rsid w:val="00F75D45"/>
    <w:rsid w:val="00F75F2F"/>
    <w:rsid w:val="00F76445"/>
    <w:rsid w:val="00F76D0C"/>
    <w:rsid w:val="00F76ECC"/>
    <w:rsid w:val="00F7742B"/>
    <w:rsid w:val="00F7754C"/>
    <w:rsid w:val="00F77553"/>
    <w:rsid w:val="00F779FD"/>
    <w:rsid w:val="00F77A41"/>
    <w:rsid w:val="00F77D52"/>
    <w:rsid w:val="00F80224"/>
    <w:rsid w:val="00F80399"/>
    <w:rsid w:val="00F80549"/>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F07"/>
    <w:rsid w:val="00F87117"/>
    <w:rsid w:val="00F8736C"/>
    <w:rsid w:val="00F873D0"/>
    <w:rsid w:val="00F8776D"/>
    <w:rsid w:val="00F87D9F"/>
    <w:rsid w:val="00F9030E"/>
    <w:rsid w:val="00F908E5"/>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9F7"/>
    <w:rsid w:val="00F97B43"/>
    <w:rsid w:val="00F97D67"/>
    <w:rsid w:val="00F97DAE"/>
    <w:rsid w:val="00FA07F8"/>
    <w:rsid w:val="00FA09D2"/>
    <w:rsid w:val="00FA0AF3"/>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CC"/>
    <w:rsid w:val="00FA45EE"/>
    <w:rsid w:val="00FA489E"/>
    <w:rsid w:val="00FA4D66"/>
    <w:rsid w:val="00FA5112"/>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0EC3"/>
    <w:rsid w:val="00FB1527"/>
    <w:rsid w:val="00FB167C"/>
    <w:rsid w:val="00FB1E67"/>
    <w:rsid w:val="00FB2537"/>
    <w:rsid w:val="00FB28EE"/>
    <w:rsid w:val="00FB2A3B"/>
    <w:rsid w:val="00FB2A84"/>
    <w:rsid w:val="00FB2CD2"/>
    <w:rsid w:val="00FB2FEC"/>
    <w:rsid w:val="00FB31BD"/>
    <w:rsid w:val="00FB3304"/>
    <w:rsid w:val="00FB338E"/>
    <w:rsid w:val="00FB33DC"/>
    <w:rsid w:val="00FB36BE"/>
    <w:rsid w:val="00FB36D0"/>
    <w:rsid w:val="00FB3DE2"/>
    <w:rsid w:val="00FB3ECC"/>
    <w:rsid w:val="00FB4338"/>
    <w:rsid w:val="00FB477E"/>
    <w:rsid w:val="00FB494F"/>
    <w:rsid w:val="00FB49A3"/>
    <w:rsid w:val="00FB4C2A"/>
    <w:rsid w:val="00FB4C9C"/>
    <w:rsid w:val="00FB5148"/>
    <w:rsid w:val="00FB54CE"/>
    <w:rsid w:val="00FB570B"/>
    <w:rsid w:val="00FB580D"/>
    <w:rsid w:val="00FB60BD"/>
    <w:rsid w:val="00FB6165"/>
    <w:rsid w:val="00FB6A01"/>
    <w:rsid w:val="00FB6B87"/>
    <w:rsid w:val="00FB70DA"/>
    <w:rsid w:val="00FB74B1"/>
    <w:rsid w:val="00FB78E7"/>
    <w:rsid w:val="00FC0150"/>
    <w:rsid w:val="00FC02CE"/>
    <w:rsid w:val="00FC03AB"/>
    <w:rsid w:val="00FC0778"/>
    <w:rsid w:val="00FC094D"/>
    <w:rsid w:val="00FC0A50"/>
    <w:rsid w:val="00FC0E40"/>
    <w:rsid w:val="00FC100D"/>
    <w:rsid w:val="00FC223F"/>
    <w:rsid w:val="00FC2E01"/>
    <w:rsid w:val="00FC2FCB"/>
    <w:rsid w:val="00FC37EA"/>
    <w:rsid w:val="00FC3ADC"/>
    <w:rsid w:val="00FC3D5B"/>
    <w:rsid w:val="00FC40DE"/>
    <w:rsid w:val="00FC412D"/>
    <w:rsid w:val="00FC4668"/>
    <w:rsid w:val="00FC4729"/>
    <w:rsid w:val="00FC4A8C"/>
    <w:rsid w:val="00FC4CD0"/>
    <w:rsid w:val="00FC53DB"/>
    <w:rsid w:val="00FC56B9"/>
    <w:rsid w:val="00FC5ED5"/>
    <w:rsid w:val="00FC5FC2"/>
    <w:rsid w:val="00FC6177"/>
    <w:rsid w:val="00FC63D1"/>
    <w:rsid w:val="00FC64FA"/>
    <w:rsid w:val="00FC6C63"/>
    <w:rsid w:val="00FC6E65"/>
    <w:rsid w:val="00FC7528"/>
    <w:rsid w:val="00FC7E26"/>
    <w:rsid w:val="00FD0572"/>
    <w:rsid w:val="00FD0D85"/>
    <w:rsid w:val="00FD1295"/>
    <w:rsid w:val="00FD18A1"/>
    <w:rsid w:val="00FD1A97"/>
    <w:rsid w:val="00FD1AB3"/>
    <w:rsid w:val="00FD1B99"/>
    <w:rsid w:val="00FD1DB3"/>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A29"/>
    <w:rsid w:val="00FE0B51"/>
    <w:rsid w:val="00FE0B78"/>
    <w:rsid w:val="00FE0BD1"/>
    <w:rsid w:val="00FE0ED4"/>
    <w:rsid w:val="00FE0FEA"/>
    <w:rsid w:val="00FE1098"/>
    <w:rsid w:val="00FE1893"/>
    <w:rsid w:val="00FE1AF7"/>
    <w:rsid w:val="00FE1B74"/>
    <w:rsid w:val="00FE1EAB"/>
    <w:rsid w:val="00FE2137"/>
    <w:rsid w:val="00FE2147"/>
    <w:rsid w:val="00FE23ED"/>
    <w:rsid w:val="00FE284B"/>
    <w:rsid w:val="00FE3004"/>
    <w:rsid w:val="00FE3427"/>
    <w:rsid w:val="00FE3465"/>
    <w:rsid w:val="00FE35A6"/>
    <w:rsid w:val="00FE3ABA"/>
    <w:rsid w:val="00FE3CC4"/>
    <w:rsid w:val="00FE4C2E"/>
    <w:rsid w:val="00FE4EA8"/>
    <w:rsid w:val="00FE65FF"/>
    <w:rsid w:val="00FE67CF"/>
    <w:rsid w:val="00FE68F5"/>
    <w:rsid w:val="00FE6D20"/>
    <w:rsid w:val="00FE6D99"/>
    <w:rsid w:val="00FE6E40"/>
    <w:rsid w:val="00FE6FB9"/>
    <w:rsid w:val="00FE7549"/>
    <w:rsid w:val="00FE7896"/>
    <w:rsid w:val="00FE790E"/>
    <w:rsid w:val="00FE7947"/>
    <w:rsid w:val="00FE7BCC"/>
    <w:rsid w:val="00FE7CA0"/>
    <w:rsid w:val="00FF01A1"/>
    <w:rsid w:val="00FF0832"/>
    <w:rsid w:val="00FF126D"/>
    <w:rsid w:val="00FF13ED"/>
    <w:rsid w:val="00FF14AF"/>
    <w:rsid w:val="00FF1AC4"/>
    <w:rsid w:val="00FF2310"/>
    <w:rsid w:val="00FF2319"/>
    <w:rsid w:val="00FF2DE3"/>
    <w:rsid w:val="00FF2E73"/>
    <w:rsid w:val="00FF34D1"/>
    <w:rsid w:val="00FF36B0"/>
    <w:rsid w:val="00FF3C06"/>
    <w:rsid w:val="00FF3D70"/>
    <w:rsid w:val="00FF3FE2"/>
    <w:rsid w:val="00FF40EF"/>
    <w:rsid w:val="00FF47E1"/>
    <w:rsid w:val="00FF4AE2"/>
    <w:rsid w:val="00FF50A8"/>
    <w:rsid w:val="00FF50CA"/>
    <w:rsid w:val="00FF53E5"/>
    <w:rsid w:val="00FF571E"/>
    <w:rsid w:val="00FF5A6D"/>
    <w:rsid w:val="00FF5BC1"/>
    <w:rsid w:val="00FF6856"/>
    <w:rsid w:val="00FF6B40"/>
    <w:rsid w:val="00FF6BD1"/>
    <w:rsid w:val="00FF6C8A"/>
    <w:rsid w:val="00FF6CC0"/>
    <w:rsid w:val="00FF6EB8"/>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99F25FC-1901-44F3-A9CE-1E8961002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16A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2215</Words>
  <Characters>12626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Vip5</cp:lastModifiedBy>
  <cp:revision>4</cp:revision>
  <cp:lastPrinted>2022-07-20T18:31:00Z</cp:lastPrinted>
  <dcterms:created xsi:type="dcterms:W3CDTF">2025-05-08T18:30:00Z</dcterms:created>
  <dcterms:modified xsi:type="dcterms:W3CDTF">2025-05-09T14:13:00Z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