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60077" w14:textId="09C4C883" w:rsidR="00C474FA" w:rsidRDefault="00C474FA" w:rsidP="00C474FA">
      <w:pPr>
        <w:tabs>
          <w:tab w:val="right" w:pos="9216"/>
        </w:tabs>
        <w:spacing w:after="0"/>
        <w:jc w:val="left"/>
        <w:rPr>
          <w:rFonts w:ascii="Arial" w:hAnsi="Arial" w:cs="Arial"/>
          <w:b/>
          <w:kern w:val="2"/>
          <w:lang w:eastAsia="zh-CN"/>
        </w:rPr>
      </w:pPr>
      <w:bookmarkStart w:id="0" w:name="OLE_LINK125"/>
      <w:bookmarkStart w:id="1" w:name="_Hlk165027449"/>
      <w:bookmarkStart w:id="2" w:name="OLE_LINK238"/>
      <w:r>
        <w:rPr>
          <w:rFonts w:ascii="Arial" w:hAnsi="Arial" w:cs="Arial"/>
          <w:b/>
          <w:kern w:val="2"/>
          <w:lang w:eastAsia="zh-CN"/>
        </w:rPr>
        <w:t>3GPP TSG RAN WG1 Meeting #121</w:t>
      </w:r>
      <w:r>
        <w:rPr>
          <w:rFonts w:ascii="Arial" w:hAnsi="Arial" w:cs="Arial"/>
          <w:b/>
          <w:kern w:val="2"/>
          <w:lang w:eastAsia="zh-CN"/>
        </w:rPr>
        <w:tab/>
      </w:r>
      <w:bookmarkStart w:id="3" w:name="OLE_LINK88"/>
      <w:r w:rsidRPr="000D0A1E">
        <w:rPr>
          <w:rFonts w:ascii="Arial" w:hAnsi="Arial" w:cs="Arial"/>
          <w:b/>
          <w:kern w:val="2"/>
          <w:lang w:eastAsia="zh-CN"/>
        </w:rPr>
        <w:t>R1-250322</w:t>
      </w:r>
      <w:r>
        <w:rPr>
          <w:rFonts w:ascii="Arial" w:hAnsi="Arial" w:cs="Arial"/>
          <w:b/>
          <w:kern w:val="2"/>
          <w:lang w:eastAsia="zh-CN"/>
        </w:rPr>
        <w:t>7</w:t>
      </w:r>
      <w:bookmarkEnd w:id="3"/>
    </w:p>
    <w:p w14:paraId="4F8C92BF" w14:textId="77777777" w:rsidR="00C474FA" w:rsidRPr="0053647E" w:rsidRDefault="00C474FA" w:rsidP="00C474FA">
      <w:pPr>
        <w:jc w:val="left"/>
        <w:rPr>
          <w:rFonts w:ascii="Arial" w:hAnsi="Arial" w:cs="Arial"/>
          <w:b/>
          <w:kern w:val="2"/>
          <w:lang w:eastAsia="zh-CN"/>
        </w:rPr>
      </w:pPr>
      <w:bookmarkStart w:id="4" w:name="OLE_LINK241"/>
      <w:r>
        <w:rPr>
          <w:rFonts w:ascii="Arial" w:hAnsi="Arial" w:cs="Arial"/>
          <w:b/>
          <w:kern w:val="2"/>
          <w:lang w:eastAsia="zh-CN"/>
        </w:rPr>
        <w:t>St. Julian’s, Malta</w:t>
      </w:r>
      <w:r w:rsidRPr="00DD3464">
        <w:rPr>
          <w:rFonts w:ascii="Arial" w:hAnsi="Arial" w:cs="Arial"/>
          <w:b/>
          <w:kern w:val="2"/>
          <w:lang w:eastAsia="zh-CN"/>
        </w:rPr>
        <w:t xml:space="preserve">, </w:t>
      </w:r>
      <w:r>
        <w:rPr>
          <w:rFonts w:ascii="Arial" w:hAnsi="Arial" w:cs="Arial"/>
          <w:b/>
          <w:kern w:val="2"/>
          <w:lang w:eastAsia="zh-CN"/>
        </w:rPr>
        <w:t>May 19</w:t>
      </w:r>
      <w:r w:rsidRPr="00DD3464">
        <w:rPr>
          <w:rFonts w:ascii="Arial" w:hAnsi="Arial" w:cs="Arial"/>
          <w:b/>
          <w:kern w:val="2"/>
          <w:lang w:eastAsia="zh-CN"/>
        </w:rPr>
        <w:t xml:space="preserve"> – </w:t>
      </w:r>
      <w:r>
        <w:rPr>
          <w:rFonts w:ascii="Arial" w:hAnsi="Arial" w:cs="Arial"/>
          <w:b/>
          <w:kern w:val="2"/>
          <w:lang w:eastAsia="zh-CN"/>
        </w:rPr>
        <w:t>23</w:t>
      </w:r>
      <w:r w:rsidRPr="00DD3464">
        <w:rPr>
          <w:rFonts w:ascii="Arial" w:hAnsi="Arial" w:cs="Arial"/>
          <w:b/>
          <w:kern w:val="2"/>
          <w:lang w:eastAsia="zh-CN"/>
        </w:rPr>
        <w:t>, 2025</w:t>
      </w:r>
    </w:p>
    <w:p w14:paraId="5EE68818" w14:textId="33151848" w:rsidR="00C474FA" w:rsidRPr="0053647E" w:rsidRDefault="00C474FA" w:rsidP="00C474FA">
      <w:pPr>
        <w:spacing w:after="60"/>
        <w:ind w:left="1555" w:hanging="1555"/>
        <w:jc w:val="left"/>
        <w:rPr>
          <w:rFonts w:ascii="Arial" w:hAnsi="Arial" w:cs="Arial"/>
          <w:b/>
          <w:lang w:eastAsia="zh-CN"/>
        </w:rPr>
      </w:pPr>
      <w:bookmarkStart w:id="5" w:name="OLE_LINK126"/>
      <w:bookmarkEnd w:id="0"/>
      <w:bookmarkEnd w:id="4"/>
      <w:r w:rsidRPr="0053647E">
        <w:rPr>
          <w:rFonts w:ascii="Arial" w:hAnsi="Arial" w:cs="Arial"/>
          <w:b/>
          <w:lang w:eastAsia="zh-CN"/>
        </w:rPr>
        <w:t>Agenda Item:</w:t>
      </w:r>
      <w:r w:rsidRPr="0053647E">
        <w:rPr>
          <w:rFonts w:ascii="Arial" w:hAnsi="Arial" w:cs="Arial"/>
          <w:b/>
          <w:lang w:eastAsia="zh-CN"/>
        </w:rPr>
        <w:tab/>
      </w:r>
      <w:r>
        <w:rPr>
          <w:rFonts w:ascii="Arial" w:hAnsi="Arial" w:cs="Arial"/>
          <w:b/>
          <w:lang w:eastAsia="zh-CN"/>
        </w:rPr>
        <w:t>9</w:t>
      </w:r>
      <w:r w:rsidRPr="00311758">
        <w:rPr>
          <w:rFonts w:ascii="Arial" w:hAnsi="Arial" w:cs="Arial"/>
          <w:b/>
          <w:lang w:eastAsia="zh-CN"/>
        </w:rPr>
        <w:t>.</w:t>
      </w:r>
      <w:r>
        <w:rPr>
          <w:rFonts w:ascii="Arial" w:hAnsi="Arial" w:cs="Arial"/>
          <w:b/>
          <w:lang w:eastAsia="zh-CN"/>
        </w:rPr>
        <w:t>4.4</w:t>
      </w:r>
    </w:p>
    <w:bookmarkEnd w:id="5"/>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2CA1778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6" w:name="OLE_LINK89"/>
      <w:r w:rsidR="00C474FA" w:rsidRPr="00C474FA">
        <w:rPr>
          <w:rFonts w:ascii="Arial" w:hAnsi="Arial" w:cs="Arial"/>
          <w:b/>
          <w:lang w:eastAsia="zh-CN"/>
        </w:rPr>
        <w:t>Multiple access, scheduling and timing aspects for A-IoT</w:t>
      </w:r>
      <w:bookmarkEnd w:id="6"/>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bookmarkEnd w:id="1"/>
    <w:p w14:paraId="0197657D" w14:textId="77777777" w:rsidR="009C0564" w:rsidRPr="007F5EC6" w:rsidRDefault="009C0564" w:rsidP="007F5EC6"/>
    <w:p w14:paraId="281D3039" w14:textId="18945BB5" w:rsidR="009C0564" w:rsidRDefault="009C0564">
      <w:pPr>
        <w:pStyle w:val="Heading1"/>
        <w:rPr>
          <w:rFonts w:cs="Arial"/>
        </w:rPr>
      </w:pPr>
      <w:bookmarkStart w:id="7" w:name="_Ref124589705"/>
      <w:bookmarkStart w:id="8" w:name="_Ref129681862"/>
      <w:bookmarkEnd w:id="2"/>
      <w:r w:rsidRPr="001E70D2">
        <w:rPr>
          <w:rFonts w:cs="Arial"/>
        </w:rPr>
        <w:t>Introduction</w:t>
      </w:r>
      <w:bookmarkEnd w:id="7"/>
      <w:bookmarkEnd w:id="8"/>
    </w:p>
    <w:p w14:paraId="7B0135CD" w14:textId="76A40EA8" w:rsidR="00A6087C" w:rsidRDefault="00234AF3" w:rsidP="00DF24E7">
      <w:pPr>
        <w:rPr>
          <w:rFonts w:eastAsia="Yu Mincho"/>
          <w:bCs/>
          <w:iCs/>
          <w:lang w:eastAsia="ja-JP"/>
        </w:rPr>
      </w:pPr>
      <w:r>
        <w:rPr>
          <w:rFonts w:eastAsia="Yu Mincho"/>
          <w:bCs/>
          <w:iCs/>
          <w:lang w:eastAsia="ja-JP"/>
        </w:rPr>
        <w:t>The</w:t>
      </w:r>
      <w:r w:rsidR="003D23A3">
        <w:rPr>
          <w:rFonts w:eastAsia="Yu Mincho"/>
          <w:bCs/>
          <w:iCs/>
          <w:lang w:eastAsia="ja-JP"/>
        </w:rPr>
        <w:t xml:space="preserve"> </w:t>
      </w:r>
      <w:r>
        <w:rPr>
          <w:rFonts w:eastAsia="Yu Mincho"/>
          <w:bCs/>
          <w:iCs/>
          <w:lang w:eastAsia="ja-JP"/>
        </w:rPr>
        <w:t xml:space="preserve">objectives of the </w:t>
      </w:r>
      <w:r w:rsidR="00AC6DB9">
        <w:rPr>
          <w:rFonts w:eastAsia="Yu Mincho"/>
          <w:bCs/>
          <w:iCs/>
          <w:lang w:eastAsia="ja-JP"/>
        </w:rPr>
        <w:t xml:space="preserve">revised </w:t>
      </w:r>
      <w:r w:rsidR="003D23A3">
        <w:rPr>
          <w:rFonts w:eastAsia="Yu Mincho"/>
          <w:bCs/>
          <w:iCs/>
          <w:lang w:eastAsia="ja-JP"/>
        </w:rPr>
        <w:t>Ambient IoT</w:t>
      </w:r>
      <w:r w:rsidR="00BE0578" w:rsidRPr="00BE0578">
        <w:rPr>
          <w:rFonts w:eastAsia="Yu Mincho"/>
          <w:bCs/>
          <w:iCs/>
          <w:lang w:eastAsia="ja-JP"/>
        </w:rPr>
        <w:t xml:space="preserve"> </w:t>
      </w:r>
      <w:r w:rsidR="003D584D">
        <w:rPr>
          <w:rFonts w:eastAsia="Yu Mincho"/>
          <w:bCs/>
          <w:iCs/>
          <w:lang w:eastAsia="ja-JP"/>
        </w:rPr>
        <w:t>work item</w:t>
      </w:r>
      <w:r>
        <w:rPr>
          <w:rFonts w:eastAsia="Yu Mincho"/>
          <w:bCs/>
          <w:iCs/>
          <w:lang w:eastAsia="ja-JP"/>
        </w:rPr>
        <w:t xml:space="preserve"> </w:t>
      </w:r>
      <w:r w:rsidR="0060455A">
        <w:rPr>
          <w:rFonts w:eastAsia="Yu Mincho"/>
          <w:bCs/>
          <w:iCs/>
          <w:lang w:eastAsia="ja-JP"/>
        </w:rPr>
        <w:fldChar w:fldCharType="begin"/>
      </w:r>
      <w:r w:rsidR="0060455A">
        <w:rPr>
          <w:rFonts w:eastAsia="Yu Mincho"/>
          <w:bCs/>
          <w:iCs/>
          <w:lang w:eastAsia="ja-JP"/>
        </w:rPr>
        <w:instrText xml:space="preserve"> REF _Ref196734561 \r \h </w:instrText>
      </w:r>
      <w:r w:rsidR="0060455A">
        <w:rPr>
          <w:rFonts w:eastAsia="Yu Mincho"/>
          <w:bCs/>
          <w:iCs/>
          <w:lang w:eastAsia="ja-JP"/>
        </w:rPr>
      </w:r>
      <w:r w:rsidR="0060455A">
        <w:rPr>
          <w:rFonts w:eastAsia="Yu Mincho"/>
          <w:bCs/>
          <w:iCs/>
          <w:lang w:eastAsia="ja-JP"/>
        </w:rPr>
        <w:fldChar w:fldCharType="separate"/>
      </w:r>
      <w:r w:rsidR="00C278DD">
        <w:rPr>
          <w:rFonts w:eastAsia="Yu Mincho"/>
          <w:bCs/>
          <w:iCs/>
          <w:lang w:eastAsia="ja-JP"/>
        </w:rPr>
        <w:t>[1]</w:t>
      </w:r>
      <w:r w:rsidR="0060455A">
        <w:rPr>
          <w:rFonts w:eastAsia="Yu Mincho"/>
          <w:bCs/>
          <w:iCs/>
          <w:lang w:eastAsia="ja-JP"/>
        </w:rPr>
        <w:fldChar w:fldCharType="end"/>
      </w:r>
      <w:r w:rsidR="0060455A">
        <w:rPr>
          <w:rFonts w:eastAsia="Yu Mincho"/>
          <w:bCs/>
          <w:iCs/>
          <w:lang w:eastAsia="ja-JP"/>
        </w:rPr>
        <w:t xml:space="preserve"> </w:t>
      </w:r>
      <w:r>
        <w:rPr>
          <w:rFonts w:eastAsia="Yu Mincho"/>
          <w:bCs/>
          <w:iCs/>
          <w:lang w:eastAsia="ja-JP"/>
        </w:rPr>
        <w:t xml:space="preserve">are </w:t>
      </w:r>
      <w:r w:rsidR="00323995">
        <w:rPr>
          <w:rFonts w:eastAsia="Yu Mincho"/>
          <w:bCs/>
          <w:iCs/>
          <w:lang w:eastAsia="ja-JP"/>
        </w:rPr>
        <w:t>listed</w:t>
      </w:r>
      <w:r w:rsidR="00D64650">
        <w:rPr>
          <w:rFonts w:eastAsia="Yu Mincho"/>
          <w:bCs/>
          <w:iCs/>
          <w:lang w:eastAsia="ja-JP"/>
        </w:rPr>
        <w:t xml:space="preserve"> </w:t>
      </w:r>
      <w:r w:rsidR="006520B7">
        <w:rPr>
          <w:rFonts w:eastAsia="Yu Mincho"/>
          <w:bCs/>
          <w:iCs/>
          <w:lang w:eastAsia="ja-JP"/>
        </w:rPr>
        <w:t>in Appendix A</w:t>
      </w:r>
      <w:r w:rsidR="00B5189D">
        <w:rPr>
          <w:rFonts w:eastAsia="Yu Mincho"/>
          <w:bCs/>
          <w:iCs/>
          <w:lang w:eastAsia="ja-JP"/>
        </w:rPr>
        <w:t>.</w:t>
      </w:r>
      <w:r>
        <w:rPr>
          <w:rFonts w:eastAsia="Yu Mincho"/>
          <w:bCs/>
          <w:iCs/>
          <w:lang w:eastAsia="ja-JP"/>
        </w:rPr>
        <w:t xml:space="preserve"> </w:t>
      </w:r>
      <w:r w:rsidR="00B5189D">
        <w:rPr>
          <w:rFonts w:eastAsia="Yu Mincho"/>
          <w:bCs/>
          <w:iCs/>
          <w:lang w:eastAsia="ja-JP"/>
        </w:rPr>
        <w:t>T</w:t>
      </w:r>
      <w:r>
        <w:rPr>
          <w:rFonts w:eastAsia="Yu Mincho"/>
          <w:bCs/>
          <w:iCs/>
          <w:lang w:eastAsia="ja-JP"/>
        </w:rPr>
        <w:t xml:space="preserve">he RAN1-related objectives </w:t>
      </w:r>
      <w:r w:rsidR="00431CE1">
        <w:rPr>
          <w:rFonts w:eastAsia="Yu Mincho"/>
          <w:bCs/>
          <w:iCs/>
          <w:lang w:eastAsia="ja-JP"/>
        </w:rPr>
        <w:t xml:space="preserve">are </w:t>
      </w:r>
      <w:r w:rsidR="00A6087C">
        <w:rPr>
          <w:rFonts w:eastAsia="Yu Mincho"/>
          <w:bCs/>
          <w:iCs/>
          <w:lang w:eastAsia="ja-JP"/>
        </w:rPr>
        <w:t>being</w:t>
      </w:r>
      <w:r>
        <w:rPr>
          <w:rFonts w:eastAsia="Yu Mincho"/>
          <w:bCs/>
          <w:iCs/>
          <w:lang w:eastAsia="ja-JP"/>
        </w:rPr>
        <w:t xml:space="preserve"> treated </w:t>
      </w:r>
      <w:r w:rsidR="00D22389">
        <w:rPr>
          <w:rFonts w:eastAsia="Yu Mincho"/>
          <w:bCs/>
          <w:iCs/>
          <w:lang w:eastAsia="ja-JP"/>
        </w:rPr>
        <w:t>across</w:t>
      </w:r>
      <w:r>
        <w:rPr>
          <w:rFonts w:eastAsia="Yu Mincho"/>
          <w:bCs/>
          <w:iCs/>
          <w:lang w:eastAsia="ja-JP"/>
        </w:rPr>
        <w:t xml:space="preserve"> </w:t>
      </w:r>
      <w:r w:rsidR="003D584D">
        <w:rPr>
          <w:rFonts w:eastAsia="Yu Mincho"/>
          <w:bCs/>
          <w:iCs/>
          <w:lang w:eastAsia="ja-JP"/>
        </w:rPr>
        <w:t>four</w:t>
      </w:r>
      <w:r>
        <w:rPr>
          <w:rFonts w:eastAsia="Yu Mincho"/>
          <w:bCs/>
          <w:iCs/>
          <w:lang w:eastAsia="ja-JP"/>
        </w:rPr>
        <w:t xml:space="preserve"> agenda items</w:t>
      </w:r>
      <w:r w:rsidR="00D22389">
        <w:rPr>
          <w:rFonts w:eastAsia="Yu Mincho"/>
          <w:bCs/>
          <w:iCs/>
          <w:lang w:eastAsia="ja-JP"/>
        </w:rPr>
        <w:t>.</w:t>
      </w:r>
      <w:r>
        <w:rPr>
          <w:rFonts w:eastAsia="Yu Mincho"/>
          <w:bCs/>
          <w:iCs/>
          <w:lang w:eastAsia="ja-JP"/>
        </w:rPr>
        <w:t xml:space="preserve"> </w:t>
      </w:r>
    </w:p>
    <w:p w14:paraId="54FC0F3C" w14:textId="4DBA3029" w:rsidR="006B2370" w:rsidRDefault="006B2370" w:rsidP="00234AF3">
      <w:pPr>
        <w:rPr>
          <w:rFonts w:eastAsia="Yu Mincho"/>
          <w:bCs/>
          <w:iCs/>
          <w:lang w:eastAsia="ja-JP"/>
        </w:rPr>
      </w:pPr>
      <w:r>
        <w:rPr>
          <w:rFonts w:eastAsia="Yu Mincho"/>
          <w:bCs/>
          <w:iCs/>
          <w:lang w:eastAsia="ja-JP"/>
        </w:rPr>
        <w:t xml:space="preserve">This agenda item </w:t>
      </w:r>
      <w:r w:rsidR="009A49E2">
        <w:rPr>
          <w:rFonts w:eastAsia="Yu Mincho"/>
          <w:bCs/>
          <w:iCs/>
          <w:lang w:eastAsia="ja-JP"/>
        </w:rPr>
        <w:t>provides proposals for</w:t>
      </w:r>
      <w:r>
        <w:rPr>
          <w:rFonts w:eastAsia="Yu Mincho"/>
          <w:bCs/>
          <w:iCs/>
          <w:lang w:eastAsia="ja-JP"/>
        </w:rPr>
        <w:t xml:space="preserve"> </w:t>
      </w:r>
      <w:r w:rsidRPr="006B2370">
        <w:rPr>
          <w:rFonts w:eastAsia="Yu Mincho"/>
          <w:bCs/>
          <w:iCs/>
          <w:lang w:eastAsia="ja-JP"/>
        </w:rPr>
        <w:t>multiplexing/multiple access, scheduling information, and timing relationships</w:t>
      </w:r>
      <w:r w:rsidR="009A49E2">
        <w:rPr>
          <w:rFonts w:eastAsia="Yu Mincho"/>
          <w:bCs/>
          <w:iCs/>
          <w:lang w:eastAsia="ja-JP"/>
        </w:rPr>
        <w:t xml:space="preserve"> based on the </w:t>
      </w:r>
      <w:r w:rsidR="00325299">
        <w:rPr>
          <w:rFonts w:eastAsia="Yu Mincho"/>
          <w:bCs/>
          <w:iCs/>
          <w:lang w:eastAsia="ja-JP"/>
        </w:rPr>
        <w:t xml:space="preserve">agreements </w:t>
      </w:r>
      <w:r w:rsidR="00325299">
        <w:rPr>
          <w:rFonts w:eastAsia="Yu Mincho"/>
          <w:bCs/>
          <w:iCs/>
          <w:lang w:eastAsia="ja-JP"/>
        </w:rPr>
        <w:fldChar w:fldCharType="begin"/>
      </w:r>
      <w:r w:rsidR="00325299">
        <w:rPr>
          <w:rFonts w:eastAsia="Yu Mincho"/>
          <w:bCs/>
          <w:iCs/>
          <w:lang w:eastAsia="ja-JP"/>
        </w:rPr>
        <w:instrText xml:space="preserve"> REF _Ref193364824 \r \h </w:instrText>
      </w:r>
      <w:r w:rsidR="00325299">
        <w:rPr>
          <w:rFonts w:eastAsia="Yu Mincho"/>
          <w:bCs/>
          <w:iCs/>
          <w:lang w:eastAsia="ja-JP"/>
        </w:rPr>
      </w:r>
      <w:r w:rsidR="00325299">
        <w:rPr>
          <w:rFonts w:eastAsia="Yu Mincho"/>
          <w:bCs/>
          <w:iCs/>
          <w:lang w:eastAsia="ja-JP"/>
        </w:rPr>
        <w:fldChar w:fldCharType="separate"/>
      </w:r>
      <w:r w:rsidR="00C278DD">
        <w:rPr>
          <w:rFonts w:eastAsia="Yu Mincho"/>
          <w:bCs/>
          <w:iCs/>
          <w:lang w:eastAsia="ja-JP"/>
        </w:rPr>
        <w:t>[3]</w:t>
      </w:r>
      <w:r w:rsidR="00325299">
        <w:rPr>
          <w:rFonts w:eastAsia="Yu Mincho"/>
          <w:bCs/>
          <w:iCs/>
          <w:lang w:eastAsia="ja-JP"/>
        </w:rPr>
        <w:fldChar w:fldCharType="end"/>
      </w:r>
      <w:r w:rsidR="00325299">
        <w:rPr>
          <w:rFonts w:eastAsia="Yu Mincho"/>
          <w:bCs/>
          <w:iCs/>
          <w:lang w:eastAsia="ja-JP"/>
        </w:rPr>
        <w:t xml:space="preserve"> and FL summary</w:t>
      </w:r>
      <w:r w:rsidR="009A49E2">
        <w:rPr>
          <w:rFonts w:eastAsia="Yu Mincho"/>
          <w:bCs/>
          <w:iCs/>
          <w:lang w:eastAsia="ja-JP"/>
        </w:rPr>
        <w:t xml:space="preserve"> </w:t>
      </w:r>
      <w:r w:rsidR="0060455A">
        <w:rPr>
          <w:rFonts w:eastAsia="Yu Mincho"/>
          <w:bCs/>
          <w:iCs/>
          <w:lang w:eastAsia="ja-JP"/>
        </w:rPr>
        <w:fldChar w:fldCharType="begin"/>
      </w:r>
      <w:r w:rsidR="0060455A">
        <w:rPr>
          <w:rFonts w:eastAsia="Yu Mincho"/>
          <w:bCs/>
          <w:iCs/>
          <w:lang w:eastAsia="ja-JP"/>
        </w:rPr>
        <w:instrText xml:space="preserve"> REF _Ref196734573 \r \h </w:instrText>
      </w:r>
      <w:r w:rsidR="0060455A">
        <w:rPr>
          <w:rFonts w:eastAsia="Yu Mincho"/>
          <w:bCs/>
          <w:iCs/>
          <w:lang w:eastAsia="ja-JP"/>
        </w:rPr>
      </w:r>
      <w:r w:rsidR="0060455A">
        <w:rPr>
          <w:rFonts w:eastAsia="Yu Mincho"/>
          <w:bCs/>
          <w:iCs/>
          <w:lang w:eastAsia="ja-JP"/>
        </w:rPr>
        <w:fldChar w:fldCharType="separate"/>
      </w:r>
      <w:r w:rsidR="00C278DD">
        <w:rPr>
          <w:rFonts w:eastAsia="Yu Mincho"/>
          <w:bCs/>
          <w:iCs/>
          <w:lang w:eastAsia="ja-JP"/>
        </w:rPr>
        <w:t>[7]</w:t>
      </w:r>
      <w:r w:rsidR="0060455A">
        <w:rPr>
          <w:rFonts w:eastAsia="Yu Mincho"/>
          <w:bCs/>
          <w:iCs/>
          <w:lang w:eastAsia="ja-JP"/>
        </w:rPr>
        <w:fldChar w:fldCharType="end"/>
      </w:r>
      <w:r w:rsidR="009A49E2">
        <w:rPr>
          <w:rFonts w:eastAsia="Yu Mincho"/>
          <w:bCs/>
          <w:iCs/>
          <w:lang w:eastAsia="ja-JP"/>
        </w:rPr>
        <w:t>.</w:t>
      </w:r>
    </w:p>
    <w:p w14:paraId="451F2613" w14:textId="41162D3D" w:rsidR="007D26F2" w:rsidRDefault="0064662C" w:rsidP="00DC6B8E">
      <w:pPr>
        <w:pStyle w:val="Heading1"/>
        <w:rPr>
          <w:rFonts w:cs="Arial"/>
          <w:lang w:eastAsia="zh-CN"/>
        </w:rPr>
      </w:pPr>
      <w:bookmarkStart w:id="9" w:name="_Ref115331598"/>
      <w:bookmarkStart w:id="10" w:name="_Ref129681832"/>
      <w:r>
        <w:rPr>
          <w:rFonts w:cs="Arial"/>
          <w:lang w:eastAsia="zh-CN"/>
        </w:rPr>
        <w:t>Discussion</w:t>
      </w:r>
      <w:bookmarkEnd w:id="9"/>
    </w:p>
    <w:p w14:paraId="1B5E80AC" w14:textId="238A82ED" w:rsidR="00612FAB" w:rsidRDefault="000B2859" w:rsidP="003E1C56">
      <w:pPr>
        <w:pStyle w:val="Heading2"/>
        <w:rPr>
          <w:lang w:eastAsia="zh-CN"/>
        </w:rPr>
      </w:pPr>
      <w:r>
        <w:rPr>
          <w:lang w:eastAsia="zh-CN"/>
        </w:rPr>
        <w:t>Background</w:t>
      </w:r>
    </w:p>
    <w:p w14:paraId="045D6796" w14:textId="118DBB03" w:rsidR="00325299" w:rsidRDefault="00325299" w:rsidP="003E1C56">
      <w:pPr>
        <w:rPr>
          <w:lang w:eastAsia="zh-CN"/>
        </w:rPr>
      </w:pPr>
      <w:r>
        <w:rPr>
          <w:lang w:eastAsia="zh-CN"/>
        </w:rPr>
        <w:t>In the FL summary, there were several suggestions for RAN1#12</w:t>
      </w:r>
      <w:bookmarkStart w:id="11" w:name="OLE_LINK9"/>
      <w:r w:rsidR="0060455A">
        <w:rPr>
          <w:lang w:eastAsia="zh-CN"/>
        </w:rPr>
        <w:t>1</w:t>
      </w:r>
      <w:r>
        <w:rPr>
          <w:lang w:eastAsia="zh-CN"/>
        </w:rPr>
        <w:t xml:space="preserve"> </w:t>
      </w:r>
      <w:bookmarkEnd w:id="11"/>
      <w:r w:rsidR="0060455A">
        <w:rPr>
          <w:lang w:eastAsia="zh-CN"/>
        </w:rPr>
        <w:fldChar w:fldCharType="begin"/>
      </w:r>
      <w:r w:rsidR="0060455A">
        <w:rPr>
          <w:lang w:eastAsia="zh-CN"/>
        </w:rPr>
        <w:instrText xml:space="preserve"> REF _Ref196734573 \r \h </w:instrText>
      </w:r>
      <w:r w:rsidR="0060455A">
        <w:rPr>
          <w:lang w:eastAsia="zh-CN"/>
        </w:rPr>
      </w:r>
      <w:r w:rsidR="0060455A">
        <w:rPr>
          <w:lang w:eastAsia="zh-CN"/>
        </w:rPr>
        <w:fldChar w:fldCharType="separate"/>
      </w:r>
      <w:r w:rsidR="00C278DD">
        <w:rPr>
          <w:lang w:eastAsia="zh-CN"/>
        </w:rPr>
        <w:t>[7]</w:t>
      </w:r>
      <w:r w:rsidR="0060455A">
        <w:rPr>
          <w:lang w:eastAsia="zh-CN"/>
        </w:rPr>
        <w:fldChar w:fldCharType="end"/>
      </w:r>
      <w:r>
        <w:rPr>
          <w:lang w:eastAsia="zh-CN"/>
        </w:rPr>
        <w:t>.</w:t>
      </w:r>
    </w:p>
    <w:p w14:paraId="0D532CC8" w14:textId="77777777" w:rsidR="002213F6" w:rsidRPr="00342C6D" w:rsidRDefault="002213F6" w:rsidP="002213F6">
      <w:pPr>
        <w:pStyle w:val="ListParagraph"/>
        <w:numPr>
          <w:ilvl w:val="0"/>
          <w:numId w:val="46"/>
        </w:numPr>
        <w:rPr>
          <w:sz w:val="20"/>
          <w:szCs w:val="20"/>
        </w:rPr>
      </w:pPr>
      <w:r w:rsidRPr="00342C6D">
        <w:rPr>
          <w:sz w:val="20"/>
          <w:szCs w:val="20"/>
        </w:rPr>
        <w:t>Time domain resource allocation details (e.g., the starting time)</w:t>
      </w:r>
    </w:p>
    <w:p w14:paraId="4AE9A9EE" w14:textId="77777777" w:rsidR="002213F6" w:rsidRPr="00342C6D" w:rsidRDefault="002213F6" w:rsidP="00C278DD">
      <w:pPr>
        <w:pStyle w:val="ListParagraph"/>
        <w:numPr>
          <w:ilvl w:val="1"/>
          <w:numId w:val="46"/>
        </w:numPr>
        <w:ind w:left="720"/>
        <w:rPr>
          <w:sz w:val="20"/>
          <w:szCs w:val="20"/>
        </w:rPr>
      </w:pPr>
      <w:r w:rsidRPr="00342C6D">
        <w:rPr>
          <w:sz w:val="20"/>
          <w:szCs w:val="20"/>
        </w:rPr>
        <w:t>for Msg1 transmission based on the agreements achieved this meeting for X=1 and X=2</w:t>
      </w:r>
    </w:p>
    <w:p w14:paraId="0128EEEC" w14:textId="77777777" w:rsidR="002213F6" w:rsidRPr="00342C6D" w:rsidRDefault="002213F6" w:rsidP="00C278DD">
      <w:pPr>
        <w:pStyle w:val="ListParagraph"/>
        <w:numPr>
          <w:ilvl w:val="1"/>
          <w:numId w:val="46"/>
        </w:numPr>
        <w:ind w:left="720"/>
        <w:rPr>
          <w:sz w:val="20"/>
          <w:szCs w:val="20"/>
        </w:rPr>
      </w:pPr>
      <w:r w:rsidRPr="00342C6D">
        <w:rPr>
          <w:sz w:val="20"/>
          <w:szCs w:val="20"/>
        </w:rPr>
        <w:t>for Msg3/D2R transmission for X=1</w:t>
      </w:r>
    </w:p>
    <w:p w14:paraId="1A6296F3" w14:textId="64C7B74F" w:rsidR="002213F6" w:rsidRPr="00342C6D" w:rsidRDefault="002213F6" w:rsidP="00C278DD">
      <w:pPr>
        <w:pStyle w:val="ListParagraph"/>
        <w:numPr>
          <w:ilvl w:val="2"/>
          <w:numId w:val="46"/>
        </w:numPr>
        <w:ind w:left="1080"/>
        <w:rPr>
          <w:sz w:val="20"/>
          <w:szCs w:val="20"/>
        </w:rPr>
      </w:pPr>
      <w:r w:rsidRPr="00342C6D">
        <w:rPr>
          <w:sz w:val="20"/>
          <w:szCs w:val="20"/>
        </w:rPr>
        <w:t>About the cases summarized in Table 2.1.2-1 for Msg3 transmissions, companies are encouraged to check the section of “</w:t>
      </w:r>
      <w:r w:rsidRPr="00342C6D">
        <w:rPr>
          <w:b/>
          <w:bCs/>
          <w:sz w:val="20"/>
          <w:szCs w:val="20"/>
        </w:rPr>
        <w:t>Time-domain Resource allocation for Msg3 transmission</w:t>
      </w:r>
      <w:r w:rsidRPr="00342C6D">
        <w:rPr>
          <w:sz w:val="20"/>
          <w:szCs w:val="20"/>
        </w:rPr>
        <w:t xml:space="preserve">” under the 3rd Round discussion.  </w:t>
      </w:r>
    </w:p>
    <w:p w14:paraId="30107CD0" w14:textId="77777777" w:rsidR="002213F6" w:rsidRPr="00342C6D" w:rsidRDefault="002213F6" w:rsidP="002213F6">
      <w:pPr>
        <w:pStyle w:val="ListParagraph"/>
        <w:numPr>
          <w:ilvl w:val="0"/>
          <w:numId w:val="46"/>
        </w:numPr>
        <w:rPr>
          <w:sz w:val="20"/>
          <w:szCs w:val="20"/>
        </w:rPr>
      </w:pPr>
      <w:r w:rsidRPr="00342C6D">
        <w:rPr>
          <w:sz w:val="20"/>
          <w:szCs w:val="20"/>
        </w:rPr>
        <w:t xml:space="preserve">Data rate </w:t>
      </w:r>
    </w:p>
    <w:p w14:paraId="0391166D" w14:textId="77777777" w:rsidR="002213F6" w:rsidRPr="00342C6D" w:rsidRDefault="002213F6" w:rsidP="00C278DD">
      <w:pPr>
        <w:pStyle w:val="ListParagraph"/>
        <w:numPr>
          <w:ilvl w:val="1"/>
          <w:numId w:val="46"/>
        </w:numPr>
        <w:ind w:left="720"/>
        <w:rPr>
          <w:sz w:val="20"/>
          <w:szCs w:val="20"/>
        </w:rPr>
      </w:pPr>
      <w:r w:rsidRPr="00342C6D">
        <w:rPr>
          <w:sz w:val="20"/>
          <w:szCs w:val="20"/>
        </w:rPr>
        <w:t xml:space="preserve">At least for CBRA, support the same D2R data rate for Msg1 </w:t>
      </w:r>
    </w:p>
    <w:p w14:paraId="7016056C" w14:textId="77777777" w:rsidR="002213F6" w:rsidRPr="00342C6D" w:rsidRDefault="002213F6" w:rsidP="00C278DD">
      <w:pPr>
        <w:pStyle w:val="ListParagraph"/>
        <w:numPr>
          <w:ilvl w:val="1"/>
          <w:numId w:val="46"/>
        </w:numPr>
        <w:ind w:left="720"/>
        <w:rPr>
          <w:sz w:val="20"/>
          <w:szCs w:val="20"/>
        </w:rPr>
      </w:pPr>
      <w:r w:rsidRPr="00342C6D">
        <w:rPr>
          <w:sz w:val="20"/>
          <w:szCs w:val="20"/>
        </w:rPr>
        <w:t xml:space="preserve">For Msg3, only the same or also allow different D2R data rate is still open </w:t>
      </w:r>
    </w:p>
    <w:p w14:paraId="46790832" w14:textId="77777777" w:rsidR="002213F6" w:rsidRPr="00342C6D" w:rsidRDefault="002213F6" w:rsidP="002213F6">
      <w:pPr>
        <w:pStyle w:val="ListParagraph"/>
        <w:numPr>
          <w:ilvl w:val="0"/>
          <w:numId w:val="46"/>
        </w:numPr>
        <w:rPr>
          <w:sz w:val="20"/>
          <w:szCs w:val="20"/>
        </w:rPr>
      </w:pPr>
      <w:r w:rsidRPr="00342C6D">
        <w:rPr>
          <w:sz w:val="20"/>
          <w:szCs w:val="20"/>
        </w:rPr>
        <w:t xml:space="preserve">Scheduling information </w:t>
      </w:r>
    </w:p>
    <w:p w14:paraId="2C3C5283" w14:textId="77777777" w:rsidR="002213F6" w:rsidRPr="00342C6D" w:rsidRDefault="002213F6" w:rsidP="00C278DD">
      <w:pPr>
        <w:pStyle w:val="ListParagraph"/>
        <w:numPr>
          <w:ilvl w:val="1"/>
          <w:numId w:val="46"/>
        </w:numPr>
        <w:ind w:left="720"/>
        <w:rPr>
          <w:sz w:val="20"/>
          <w:szCs w:val="20"/>
        </w:rPr>
      </w:pPr>
      <w:r w:rsidRPr="00342C6D">
        <w:rPr>
          <w:sz w:val="20"/>
          <w:szCs w:val="20"/>
        </w:rPr>
        <w:t xml:space="preserve">For R2D reception, </w:t>
      </w:r>
    </w:p>
    <w:p w14:paraId="21363818" w14:textId="77777777" w:rsidR="002213F6" w:rsidRPr="00342C6D" w:rsidRDefault="002213F6" w:rsidP="00C278DD">
      <w:pPr>
        <w:pStyle w:val="ListParagraph"/>
        <w:numPr>
          <w:ilvl w:val="2"/>
          <w:numId w:val="46"/>
        </w:numPr>
        <w:ind w:left="1080"/>
        <w:rPr>
          <w:sz w:val="20"/>
          <w:szCs w:val="20"/>
        </w:rPr>
      </w:pPr>
      <w:r w:rsidRPr="00342C6D">
        <w:rPr>
          <w:sz w:val="20"/>
          <w:szCs w:val="20"/>
        </w:rPr>
        <w:t>At least check FL1 Proposal 5.1-1 and also companies’ inputs</w:t>
      </w:r>
    </w:p>
    <w:p w14:paraId="40CFA5B4" w14:textId="77777777" w:rsidR="002213F6" w:rsidRPr="00342C6D" w:rsidRDefault="002213F6" w:rsidP="00C278DD">
      <w:pPr>
        <w:pStyle w:val="ListParagraph"/>
        <w:numPr>
          <w:ilvl w:val="1"/>
          <w:numId w:val="46"/>
        </w:numPr>
        <w:ind w:left="720"/>
        <w:rPr>
          <w:sz w:val="20"/>
          <w:szCs w:val="20"/>
        </w:rPr>
      </w:pPr>
      <w:r w:rsidRPr="00342C6D">
        <w:rPr>
          <w:sz w:val="20"/>
          <w:szCs w:val="20"/>
        </w:rPr>
        <w:t xml:space="preserve">For D2R transmission </w:t>
      </w:r>
    </w:p>
    <w:p w14:paraId="7914C2A7" w14:textId="77777777" w:rsidR="002213F6" w:rsidRPr="00342C6D" w:rsidRDefault="002213F6" w:rsidP="00C278DD">
      <w:pPr>
        <w:pStyle w:val="ListParagraph"/>
        <w:numPr>
          <w:ilvl w:val="2"/>
          <w:numId w:val="46"/>
        </w:numPr>
        <w:ind w:left="1080"/>
        <w:rPr>
          <w:sz w:val="20"/>
          <w:szCs w:val="20"/>
        </w:rPr>
      </w:pPr>
      <w:r w:rsidRPr="00342C6D">
        <w:rPr>
          <w:sz w:val="20"/>
          <w:szCs w:val="20"/>
        </w:rPr>
        <w:t xml:space="preserve">About the Frequency domain resource allocation details for Y=1 and Y&gt;1, after coordinate with 942 FL, </w:t>
      </w:r>
      <w:r w:rsidRPr="00342C6D">
        <w:rPr>
          <w:b/>
          <w:bCs/>
          <w:sz w:val="20"/>
          <w:szCs w:val="20"/>
        </w:rPr>
        <w:t>942 will handle the signaling details on how to indicate D2R chip duration T</w:t>
      </w:r>
      <w:r w:rsidRPr="00342C6D">
        <w:rPr>
          <w:b/>
          <w:bCs/>
          <w:sz w:val="20"/>
          <w:szCs w:val="20"/>
          <w:vertAlign w:val="subscript"/>
        </w:rPr>
        <w:t>chip</w:t>
      </w:r>
      <w:r w:rsidRPr="00342C6D">
        <w:rPr>
          <w:b/>
          <w:bCs/>
          <w:sz w:val="20"/>
          <w:szCs w:val="20"/>
        </w:rPr>
        <w:t xml:space="preserve"> and SFS factor R</w:t>
      </w:r>
      <w:r w:rsidRPr="00342C6D">
        <w:rPr>
          <w:sz w:val="20"/>
          <w:szCs w:val="20"/>
        </w:rPr>
        <w:t xml:space="preserve">.   </w:t>
      </w:r>
    </w:p>
    <w:p w14:paraId="2C7C7FD3" w14:textId="77777777" w:rsidR="002213F6" w:rsidRPr="00342C6D" w:rsidRDefault="002213F6" w:rsidP="00C278DD">
      <w:pPr>
        <w:pStyle w:val="ListParagraph"/>
        <w:numPr>
          <w:ilvl w:val="2"/>
          <w:numId w:val="46"/>
        </w:numPr>
        <w:ind w:left="1080"/>
        <w:rPr>
          <w:sz w:val="20"/>
          <w:szCs w:val="20"/>
        </w:rPr>
      </w:pPr>
      <w:r w:rsidRPr="00342C6D">
        <w:rPr>
          <w:sz w:val="20"/>
          <w:szCs w:val="20"/>
        </w:rPr>
        <w:t xml:space="preserve">Amble signaling details, after coordinate with 943 FL, </w:t>
      </w:r>
      <w:r w:rsidRPr="00342C6D">
        <w:rPr>
          <w:b/>
          <w:bCs/>
          <w:sz w:val="20"/>
          <w:szCs w:val="20"/>
        </w:rPr>
        <w:t>943 will handle the signaling details on how to indicate amble related information for D2R transmission</w:t>
      </w:r>
      <w:r w:rsidRPr="00342C6D">
        <w:rPr>
          <w:sz w:val="20"/>
          <w:szCs w:val="20"/>
        </w:rPr>
        <w:t xml:space="preserve">. </w:t>
      </w:r>
    </w:p>
    <w:p w14:paraId="3F407E92" w14:textId="77777777" w:rsidR="002213F6" w:rsidRPr="00342C6D" w:rsidRDefault="002213F6" w:rsidP="00C278DD">
      <w:pPr>
        <w:pStyle w:val="ListParagraph"/>
        <w:numPr>
          <w:ilvl w:val="2"/>
          <w:numId w:val="46"/>
        </w:numPr>
        <w:ind w:left="1080"/>
        <w:rPr>
          <w:sz w:val="20"/>
          <w:szCs w:val="20"/>
        </w:rPr>
      </w:pPr>
      <w:r w:rsidRPr="00342C6D">
        <w:rPr>
          <w:sz w:val="20"/>
          <w:szCs w:val="20"/>
        </w:rPr>
        <w:t xml:space="preserve">FEC including the coding rate </w:t>
      </w:r>
    </w:p>
    <w:p w14:paraId="2844745E" w14:textId="77777777" w:rsidR="002213F6" w:rsidRPr="00342C6D" w:rsidRDefault="002213F6" w:rsidP="00C278DD">
      <w:pPr>
        <w:pStyle w:val="ListParagraph"/>
        <w:numPr>
          <w:ilvl w:val="2"/>
          <w:numId w:val="46"/>
        </w:numPr>
        <w:ind w:left="1080"/>
        <w:rPr>
          <w:sz w:val="20"/>
          <w:szCs w:val="20"/>
        </w:rPr>
      </w:pPr>
      <w:r w:rsidRPr="00342C6D">
        <w:rPr>
          <w:sz w:val="20"/>
          <w:szCs w:val="20"/>
        </w:rPr>
        <w:t>Repetition number</w:t>
      </w:r>
    </w:p>
    <w:p w14:paraId="27661DC8" w14:textId="71E2E3FB" w:rsidR="008C0B7D" w:rsidRPr="008D5F9A" w:rsidRDefault="008C0B7D" w:rsidP="008D5F9A"/>
    <w:p w14:paraId="2D3EB152" w14:textId="77777777" w:rsidR="0046660B" w:rsidRDefault="0046660B" w:rsidP="0046660B">
      <w:pPr>
        <w:pStyle w:val="Heading2"/>
        <w:rPr>
          <w:lang w:eastAsia="zh-CN"/>
        </w:rPr>
      </w:pPr>
      <w:bookmarkStart w:id="12" w:name="OLE_LINK434"/>
      <w:bookmarkStart w:id="13" w:name="_Ref188965358"/>
      <w:bookmarkStart w:id="14" w:name="OLE_LINK164"/>
      <w:r>
        <w:rPr>
          <w:lang w:eastAsia="zh-CN"/>
        </w:rPr>
        <w:t>Random access</w:t>
      </w:r>
    </w:p>
    <w:p w14:paraId="2501676F" w14:textId="078F3074" w:rsidR="0046660B" w:rsidRDefault="0046660B" w:rsidP="0046660B">
      <w:pPr>
        <w:pStyle w:val="Heading3"/>
        <w:rPr>
          <w:lang w:eastAsia="zh-CN"/>
        </w:rPr>
      </w:pPr>
      <w:bookmarkStart w:id="15" w:name="_Ref197072713"/>
      <w:bookmarkStart w:id="16" w:name="OLE_LINK47"/>
      <w:bookmarkStart w:id="17" w:name="OLE_LINK406"/>
      <w:r>
        <w:rPr>
          <w:lang w:eastAsia="zh-CN"/>
        </w:rPr>
        <w:t>Msg1</w:t>
      </w:r>
      <w:r w:rsidR="005859EF">
        <w:rPr>
          <w:lang w:eastAsia="zh-CN"/>
        </w:rPr>
        <w:t xml:space="preserve"> TDMA</w:t>
      </w:r>
      <w:bookmarkEnd w:id="15"/>
    </w:p>
    <w:bookmarkEnd w:id="16"/>
    <w:p w14:paraId="5D696290" w14:textId="07CA1F28" w:rsidR="00C52778" w:rsidRDefault="00FD5425" w:rsidP="00C52778">
      <w:pPr>
        <w:rPr>
          <w:lang w:eastAsia="zh-CN"/>
        </w:rPr>
      </w:pPr>
      <w:r>
        <w:rPr>
          <w:lang w:eastAsia="zh-CN"/>
        </w:rPr>
        <w:t>The agreements</w:t>
      </w:r>
      <w:r w:rsidR="00A92005">
        <w:rPr>
          <w:lang w:eastAsia="zh-CN"/>
        </w:rPr>
        <w:t>, working assumptions, and conclusion</w:t>
      </w:r>
      <w:r>
        <w:rPr>
          <w:lang w:eastAsia="zh-CN"/>
        </w:rPr>
        <w:t xml:space="preserve"> </w:t>
      </w:r>
      <w:r w:rsidR="00BA1A51">
        <w:rPr>
          <w:lang w:eastAsia="zh-CN"/>
        </w:rPr>
        <w:t xml:space="preserve">for timing </w:t>
      </w:r>
      <w:r>
        <w:rPr>
          <w:lang w:eastAsia="zh-CN"/>
        </w:rPr>
        <w:t>from RAN1#120bis can be captured in the following figure.</w:t>
      </w:r>
    </w:p>
    <w:p w14:paraId="20DB31AA" w14:textId="4429F632" w:rsidR="009A28B2" w:rsidRDefault="009A28B2" w:rsidP="00FD5425">
      <w:pPr>
        <w:keepNext/>
        <w:jc w:val="center"/>
        <w:rPr>
          <w:lang w:eastAsia="zh-CN"/>
        </w:rPr>
      </w:pPr>
      <w:r>
        <w:rPr>
          <w:noProof/>
          <w:lang w:eastAsia="zh-CN"/>
        </w:rPr>
        <w:lastRenderedPageBreak/>
        <mc:AlternateContent>
          <mc:Choice Requires="wpc">
            <w:drawing>
              <wp:inline distT="0" distB="0" distL="0" distR="0" wp14:anchorId="18D6C37E" wp14:editId="175A4956">
                <wp:extent cx="5290591" cy="1698625"/>
                <wp:effectExtent l="0" t="0" r="5715" b="0"/>
                <wp:docPr id="211682336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37287049" name="Straight Connector 537287049"/>
                        <wps:cNvCnPr/>
                        <wps:spPr>
                          <a:xfrm>
                            <a:off x="941705" y="12095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0496439" name="Text Box 390496439"/>
                        <wps:cNvSpPr txBox="1"/>
                        <wps:spPr>
                          <a:xfrm>
                            <a:off x="101907" y="179287"/>
                            <a:ext cx="548640" cy="182880"/>
                          </a:xfrm>
                          <a:prstGeom prst="rect">
                            <a:avLst/>
                          </a:prstGeom>
                          <a:solidFill>
                            <a:schemeClr val="lt1"/>
                          </a:solidFill>
                          <a:ln w="6350">
                            <a:noFill/>
                          </a:ln>
                        </wps:spPr>
                        <wps:txbx>
                          <w:txbxContent>
                            <w:p w14:paraId="6D29C3CE" w14:textId="31BFF796" w:rsidR="009A28B2" w:rsidRPr="00DF1AA9" w:rsidRDefault="009A28B2" w:rsidP="009A28B2">
                              <w:pPr>
                                <w:spacing w:after="0"/>
                                <w:jc w:val="left"/>
                                <w:rPr>
                                  <w:sz w:val="20"/>
                                  <w:szCs w:val="20"/>
                                </w:rPr>
                              </w:pPr>
                              <w:r w:rsidRPr="00DF1AA9">
                                <w:rPr>
                                  <w:color w:val="000000" w:themeColor="text1"/>
                                  <w:sz w:val="18"/>
                                  <w:szCs w:val="18"/>
                                </w:rPr>
                                <w:t>Reader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60517101" name="Text Box 1560517101"/>
                        <wps:cNvSpPr txBox="1"/>
                        <wps:spPr>
                          <a:xfrm>
                            <a:off x="73025" y="669595"/>
                            <a:ext cx="548640" cy="182880"/>
                          </a:xfrm>
                          <a:prstGeom prst="rect">
                            <a:avLst/>
                          </a:prstGeom>
                          <a:solidFill>
                            <a:schemeClr val="lt1"/>
                          </a:solidFill>
                          <a:ln w="6350">
                            <a:noFill/>
                          </a:ln>
                        </wps:spPr>
                        <wps:txbx>
                          <w:txbxContent>
                            <w:p w14:paraId="4379BD41" w14:textId="3FCE88AF" w:rsidR="00D76D4D" w:rsidRPr="00DF1AA9" w:rsidRDefault="00D76D4D" w:rsidP="009A28B2">
                              <w:pPr>
                                <w:spacing w:after="0"/>
                                <w:jc w:val="left"/>
                                <w:rPr>
                                  <w:sz w:val="20"/>
                                  <w:szCs w:val="20"/>
                                </w:rPr>
                              </w:pPr>
                              <w:r w:rsidRPr="00DF1AA9">
                                <w:rPr>
                                  <w:color w:val="000000" w:themeColor="text1"/>
                                  <w:sz w:val="18"/>
                                  <w:szCs w:val="18"/>
                                </w:rPr>
                                <w:t>device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81955860" name="Rectangle 2081955860"/>
                        <wps:cNvSpPr/>
                        <wps:spPr>
                          <a:xfrm>
                            <a:off x="575945" y="166675"/>
                            <a:ext cx="365760" cy="3200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216CE3" w14:textId="058EBD89" w:rsidR="00B2127A" w:rsidRPr="00B2127A" w:rsidRDefault="00B2127A" w:rsidP="00B2127A">
                              <w:pPr>
                                <w:spacing w:after="0"/>
                                <w:jc w:val="center"/>
                                <w:rPr>
                                  <w:color w:val="000000" w:themeColor="text1"/>
                                  <w:sz w:val="18"/>
                                  <w:szCs w:val="18"/>
                                </w:rPr>
                              </w:pPr>
                              <w:r w:rsidRPr="00B2127A">
                                <w:rPr>
                                  <w:color w:val="000000" w:themeColor="text1"/>
                                  <w:sz w:val="18"/>
                                  <w:szCs w:val="18"/>
                                </w:rPr>
                                <w:t>Trigger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8206272" name="Rectangle 528206272"/>
                        <wps:cNvSpPr/>
                        <wps:spPr>
                          <a:xfrm>
                            <a:off x="987425" y="578155"/>
                            <a:ext cx="274320" cy="3200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16ACDB" w14:textId="1AFF6811" w:rsidR="006334E8" w:rsidRPr="00B2127A" w:rsidRDefault="006334E8" w:rsidP="00B2127A">
                              <w:pPr>
                                <w:spacing w:after="0"/>
                                <w:jc w:val="center"/>
                                <w:rPr>
                                  <w:color w:val="000000" w:themeColor="text1"/>
                                  <w:sz w:val="18"/>
                                  <w:szCs w:val="18"/>
                                </w:rPr>
                              </w:pPr>
                              <w:r>
                                <w:rPr>
                                  <w:color w:val="000000" w:themeColor="text1"/>
                                  <w:sz w:val="18"/>
                                  <w:szCs w:val="18"/>
                                </w:rPr>
                                <w:t>Msg1</w:t>
                              </w:r>
                              <w:r w:rsidR="00DF1AA9">
                                <w:rPr>
                                  <w:color w:val="000000" w:themeColor="text1"/>
                                  <w:sz w:val="18"/>
                                  <w:szCs w:val="18"/>
                                </w:rPr>
                                <w:t xml:space="preserve"> (0)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22662443" name="Rectangle 1922662443"/>
                        <wps:cNvSpPr/>
                        <wps:spPr>
                          <a:xfrm>
                            <a:off x="1490345" y="578155"/>
                            <a:ext cx="274320" cy="32004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D2742F" w14:textId="5FD45C18" w:rsidR="006334E8" w:rsidRPr="00B2127A" w:rsidRDefault="006334E8" w:rsidP="00B2127A">
                              <w:pPr>
                                <w:spacing w:after="0"/>
                                <w:jc w:val="center"/>
                                <w:rPr>
                                  <w:color w:val="000000" w:themeColor="text1"/>
                                  <w:sz w:val="18"/>
                                  <w:szCs w:val="18"/>
                                </w:rPr>
                              </w:pPr>
                              <w:r>
                                <w:rPr>
                                  <w:color w:val="000000" w:themeColor="text1"/>
                                  <w:sz w:val="18"/>
                                  <w:szCs w:val="18"/>
                                </w:rPr>
                                <w:t>Msg1</w:t>
                              </w:r>
                              <w:r w:rsidR="00DF1AA9">
                                <w:rPr>
                                  <w:color w:val="000000" w:themeColor="text1"/>
                                  <w:sz w:val="18"/>
                                  <w:szCs w:val="18"/>
                                </w:rPr>
                                <w:t xml:space="preserve">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9251767" name="Rectangle 849251767"/>
                        <wps:cNvSpPr/>
                        <wps:spPr>
                          <a:xfrm>
                            <a:off x="1901825" y="166675"/>
                            <a:ext cx="365760" cy="320040"/>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AD79023" w14:textId="03CDD690" w:rsidR="006334E8" w:rsidRPr="00B2127A" w:rsidRDefault="006334E8" w:rsidP="00B2127A">
                              <w:pPr>
                                <w:spacing w:after="0"/>
                                <w:jc w:val="center"/>
                                <w:rPr>
                                  <w:color w:val="000000" w:themeColor="text1"/>
                                  <w:sz w:val="18"/>
                                  <w:szCs w:val="18"/>
                                </w:rPr>
                              </w:pPr>
                              <w:r>
                                <w:rPr>
                                  <w:color w:val="000000" w:themeColor="text1"/>
                                  <w:sz w:val="18"/>
                                  <w:szCs w:val="18"/>
                                </w:rPr>
                                <w:t>Msg</w:t>
                              </w:r>
                              <w:r w:rsidR="00DF1AA9">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8203114" name="Rectangle 518203114"/>
                        <wps:cNvSpPr/>
                        <wps:spPr>
                          <a:xfrm>
                            <a:off x="2359025" y="578155"/>
                            <a:ext cx="822960" cy="320040"/>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ECBF64B" w14:textId="1CDC54B6" w:rsidR="00DF1AA9" w:rsidRPr="00B2127A" w:rsidRDefault="00DF1AA9" w:rsidP="00B2127A">
                              <w:pPr>
                                <w:spacing w:after="0"/>
                                <w:jc w:val="center"/>
                                <w:rPr>
                                  <w:color w:val="000000" w:themeColor="text1"/>
                                  <w:sz w:val="18"/>
                                  <w:szCs w:val="18"/>
                                </w:rPr>
                              </w:pPr>
                              <w:r>
                                <w:rPr>
                                  <w:color w:val="000000" w:themeColor="text1"/>
                                  <w:sz w:val="18"/>
                                  <w:szCs w:val="18"/>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284325" name="Rectangle 32284325"/>
                        <wps:cNvSpPr/>
                        <wps:spPr>
                          <a:xfrm>
                            <a:off x="3319145" y="166675"/>
                            <a:ext cx="365760" cy="320040"/>
                          </a:xfrm>
                          <a:prstGeom prst="rect">
                            <a:avLst/>
                          </a:prstGeom>
                          <a:solidFill>
                            <a:srgbClr val="FFFFCC"/>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F98C499" w14:textId="77777777" w:rsidR="00DF1AA9" w:rsidRPr="00B2127A" w:rsidRDefault="00DF1AA9" w:rsidP="00B2127A">
                              <w:pPr>
                                <w:spacing w:after="0"/>
                                <w:jc w:val="center"/>
                                <w:rPr>
                                  <w:color w:val="000000" w:themeColor="text1"/>
                                  <w:sz w:val="18"/>
                                  <w:szCs w:val="18"/>
                                </w:rPr>
                              </w:pPr>
                              <w:r>
                                <w:rPr>
                                  <w:color w:val="000000" w:themeColor="text1"/>
                                  <w:sz w:val="18"/>
                                  <w:szCs w:val="18"/>
                                </w:rPr>
                                <w:t>Msg2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9698238" name="Rectangle 529698238"/>
                        <wps:cNvSpPr/>
                        <wps:spPr>
                          <a:xfrm>
                            <a:off x="3776345" y="578155"/>
                            <a:ext cx="822960" cy="320040"/>
                          </a:xfrm>
                          <a:prstGeom prst="rect">
                            <a:avLst/>
                          </a:prstGeom>
                          <a:solidFill>
                            <a:srgbClr val="FFCCFF"/>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2BB1439" w14:textId="4BAA7AD2" w:rsidR="00DF1AA9" w:rsidRPr="00B2127A" w:rsidRDefault="00DF1AA9" w:rsidP="00B2127A">
                              <w:pPr>
                                <w:spacing w:after="0"/>
                                <w:jc w:val="center"/>
                                <w:rPr>
                                  <w:color w:val="000000" w:themeColor="text1"/>
                                  <w:sz w:val="18"/>
                                  <w:szCs w:val="18"/>
                                </w:rPr>
                              </w:pPr>
                              <w:r>
                                <w:rPr>
                                  <w:color w:val="000000" w:themeColor="text1"/>
                                  <w:sz w:val="18"/>
                                  <w:szCs w:val="18"/>
                                </w:rPr>
                                <w:t>Msg3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78192894" name="Rectangle 678192894"/>
                        <wps:cNvSpPr/>
                        <wps:spPr>
                          <a:xfrm>
                            <a:off x="4782185" y="166675"/>
                            <a:ext cx="365760" cy="3200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A51343" w14:textId="77777777" w:rsidR="00DF1AA9" w:rsidRPr="00B2127A" w:rsidRDefault="00DF1AA9" w:rsidP="00B2127A">
                              <w:pPr>
                                <w:spacing w:after="0"/>
                                <w:jc w:val="center"/>
                                <w:rPr>
                                  <w:color w:val="000000" w:themeColor="text1"/>
                                  <w:sz w:val="18"/>
                                  <w:szCs w:val="18"/>
                                </w:rPr>
                              </w:pPr>
                              <w:r w:rsidRPr="00B2127A">
                                <w:rPr>
                                  <w:color w:val="000000" w:themeColor="text1"/>
                                  <w:sz w:val="18"/>
                                  <w:szCs w:val="18"/>
                                </w:rPr>
                                <w:t>Trigger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12483602" name="Straight Connector 2112483602"/>
                        <wps:cNvCnPr/>
                        <wps:spPr>
                          <a:xfrm>
                            <a:off x="987425" y="11874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65312863" name="Straight Connector 1265312863"/>
                        <wps:cNvCnPr/>
                        <wps:spPr>
                          <a:xfrm>
                            <a:off x="1261745" y="11653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656386935" name="Straight Connector 656386935"/>
                        <wps:cNvCnPr/>
                        <wps:spPr>
                          <a:xfrm>
                            <a:off x="1490345" y="11432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0166898" name="Straight Connector 190166898"/>
                        <wps:cNvCnPr/>
                        <wps:spPr>
                          <a:xfrm>
                            <a:off x="1764665" y="11211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63186311" name="Straight Connector 863186311"/>
                        <wps:cNvCnPr/>
                        <wps:spPr>
                          <a:xfrm>
                            <a:off x="1901825" y="10990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27398572" name="Straight Connector 327398572"/>
                        <wps:cNvCnPr/>
                        <wps:spPr>
                          <a:xfrm>
                            <a:off x="2267585" y="10769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60473175" name="Straight Connector 1760473175"/>
                        <wps:cNvCnPr/>
                        <wps:spPr>
                          <a:xfrm>
                            <a:off x="2359025" y="10548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51628846" name="Straight Connector 1751628846"/>
                        <wps:cNvCnPr/>
                        <wps:spPr>
                          <a:xfrm>
                            <a:off x="3181985" y="10327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49108511" name="Straight Connector 1949108511"/>
                        <wps:cNvCnPr/>
                        <wps:spPr>
                          <a:xfrm>
                            <a:off x="3319145" y="101065"/>
                            <a:ext cx="0" cy="1280160"/>
                          </a:xfrm>
                          <a:prstGeom prst="line">
                            <a:avLst/>
                          </a:prstGeom>
                          <a:ln w="635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5469046" name="Straight Arrow Connector 165469046"/>
                        <wps:cNvCnPr/>
                        <wps:spPr>
                          <a:xfrm>
                            <a:off x="1581785" y="1078865"/>
                            <a:ext cx="182880" cy="0"/>
                          </a:xfrm>
                          <a:prstGeom prst="straightConnector1">
                            <a:avLst/>
                          </a:prstGeom>
                          <a:ln w="6350">
                            <a:solidFill>
                              <a:srgbClr val="008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45344714" name="Straight Arrow Connector 1145344714"/>
                        <wps:cNvCnPr/>
                        <wps:spPr>
                          <a:xfrm flipH="1">
                            <a:off x="1901825" y="1078865"/>
                            <a:ext cx="182880" cy="0"/>
                          </a:xfrm>
                          <a:prstGeom prst="straightConnector1">
                            <a:avLst/>
                          </a:prstGeom>
                          <a:ln w="6350">
                            <a:solidFill>
                              <a:srgbClr val="0080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252904462" name="Text Box 252904462"/>
                        <wps:cNvSpPr txBox="1"/>
                        <wps:spPr>
                          <a:xfrm>
                            <a:off x="1627505" y="1124585"/>
                            <a:ext cx="640080" cy="182880"/>
                          </a:xfrm>
                          <a:prstGeom prst="rect">
                            <a:avLst/>
                          </a:prstGeom>
                          <a:solidFill>
                            <a:schemeClr val="lt1"/>
                          </a:solidFill>
                          <a:ln w="6350">
                            <a:noFill/>
                          </a:ln>
                        </wps:spPr>
                        <wps:txbx>
                          <w:txbxContent>
                            <w:p w14:paraId="456E6698" w14:textId="7A978F5E" w:rsidR="00C52778" w:rsidRPr="00DF1AA9" w:rsidRDefault="00C52778" w:rsidP="009A28B2">
                              <w:pPr>
                                <w:spacing w:after="0"/>
                                <w:jc w:val="left"/>
                                <w:rPr>
                                  <w:sz w:val="20"/>
                                  <w:szCs w:val="20"/>
                                </w:rPr>
                              </w:pPr>
                              <w:r w:rsidRPr="00DA0655">
                                <w:rPr>
                                  <w:color w:val="008000"/>
                                  <w:sz w:val="18"/>
                                  <w:szCs w:val="18"/>
                                </w:rPr>
                                <w:t>≥ T</w:t>
                              </w:r>
                              <w:r w:rsidRPr="00DA0655">
                                <w:rPr>
                                  <w:color w:val="008000"/>
                                  <w:sz w:val="18"/>
                                  <w:szCs w:val="18"/>
                                  <w:vertAlign w:val="subscript"/>
                                </w:rPr>
                                <w:t>D2R_min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31197011" name="Text Box 1531197011"/>
                        <wps:cNvSpPr txBox="1"/>
                        <wps:spPr>
                          <a:xfrm>
                            <a:off x="650547" y="1063254"/>
                            <a:ext cx="640080" cy="182880"/>
                          </a:xfrm>
                          <a:prstGeom prst="rect">
                            <a:avLst/>
                          </a:prstGeom>
                          <a:solidFill>
                            <a:schemeClr val="lt1"/>
                          </a:solidFill>
                          <a:ln w="6350">
                            <a:noFill/>
                          </a:ln>
                        </wps:spPr>
                        <wps:txbx>
                          <w:txbxContent>
                            <w:p w14:paraId="382EFA64" w14:textId="2EFC6340" w:rsidR="00C52778" w:rsidRPr="00DA0655" w:rsidRDefault="00C52778" w:rsidP="009A28B2">
                              <w:pPr>
                                <w:spacing w:after="0"/>
                                <w:jc w:val="left"/>
                                <w:rPr>
                                  <w:color w:val="0000FF"/>
                                  <w:sz w:val="20"/>
                                  <w:szCs w:val="20"/>
                                </w:rPr>
                              </w:pPr>
                              <w:r w:rsidRPr="00DA0655">
                                <w:rPr>
                                  <w:color w:val="0000FF"/>
                                  <w:sz w:val="18"/>
                                  <w:szCs w:val="18"/>
                                </w:rPr>
                                <w:t>T</w:t>
                              </w:r>
                              <w:r w:rsidRPr="00DA0655">
                                <w:rPr>
                                  <w:color w:val="0000FF"/>
                                  <w:sz w:val="18"/>
                                  <w:szCs w:val="18"/>
                                  <w:vertAlign w:val="subscript"/>
                                </w:rPr>
                                <w:t>offset1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26020215" name="Straight Arrow Connector 1826020215"/>
                        <wps:cNvCnPr/>
                        <wps:spPr>
                          <a:xfrm>
                            <a:off x="758825" y="987425"/>
                            <a:ext cx="182880" cy="0"/>
                          </a:xfrm>
                          <a:prstGeom prst="straightConnector1">
                            <a:avLst/>
                          </a:prstGeom>
                          <a:ln w="6350">
                            <a:solidFill>
                              <a:srgbClr val="0000FF"/>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46946907" name="Straight Arrow Connector 1346946907"/>
                        <wps:cNvCnPr/>
                        <wps:spPr>
                          <a:xfrm flipH="1">
                            <a:off x="987425" y="987425"/>
                            <a:ext cx="182880" cy="0"/>
                          </a:xfrm>
                          <a:prstGeom prst="straightConnector1">
                            <a:avLst/>
                          </a:prstGeom>
                          <a:ln w="6350">
                            <a:solidFill>
                              <a:srgbClr val="0000FF"/>
                            </a:solidFill>
                            <a:tailEnd type="stealth"/>
                          </a:ln>
                        </wps:spPr>
                        <wps:style>
                          <a:lnRef idx="1">
                            <a:schemeClr val="accent1"/>
                          </a:lnRef>
                          <a:fillRef idx="0">
                            <a:schemeClr val="accent1"/>
                          </a:fillRef>
                          <a:effectRef idx="0">
                            <a:schemeClr val="accent1"/>
                          </a:effectRef>
                          <a:fontRef idx="minor">
                            <a:schemeClr val="tx1"/>
                          </a:fontRef>
                        </wps:style>
                        <wps:bodyPr/>
                      </wps:wsp>
                      <wps:wsp>
                        <wps:cNvPr id="914368711" name="Text Box 914368711"/>
                        <wps:cNvSpPr txBox="1"/>
                        <wps:spPr>
                          <a:xfrm>
                            <a:off x="987425" y="1398905"/>
                            <a:ext cx="640080" cy="182880"/>
                          </a:xfrm>
                          <a:prstGeom prst="rect">
                            <a:avLst/>
                          </a:prstGeom>
                          <a:solidFill>
                            <a:schemeClr val="lt1"/>
                          </a:solidFill>
                          <a:ln w="6350">
                            <a:noFill/>
                          </a:ln>
                        </wps:spPr>
                        <wps:txbx>
                          <w:txbxContent>
                            <w:p w14:paraId="45646303" w14:textId="23785AFB" w:rsidR="00DA0655" w:rsidRPr="00DF1AA9" w:rsidRDefault="00DA0655" w:rsidP="009A28B2">
                              <w:pPr>
                                <w:spacing w:after="0"/>
                                <w:jc w:val="left"/>
                                <w:rPr>
                                  <w:sz w:val="20"/>
                                  <w:szCs w:val="20"/>
                                </w:rPr>
                              </w:pPr>
                              <w:r w:rsidRPr="00DA0655">
                                <w:rPr>
                                  <w:color w:val="CC3300"/>
                                  <w:sz w:val="18"/>
                                  <w:szCs w:val="18"/>
                                </w:rPr>
                                <w:t>T</w:t>
                              </w:r>
                              <w:r w:rsidRPr="00DA0655">
                                <w:rPr>
                                  <w:color w:val="CC3300"/>
                                  <w:sz w:val="18"/>
                                  <w:szCs w:val="18"/>
                                  <w:vertAlign w:val="subscript"/>
                                </w:rPr>
                                <w:t>offset2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0517623" name="Straight Arrow Connector 390517623"/>
                        <wps:cNvCnPr/>
                        <wps:spPr>
                          <a:xfrm>
                            <a:off x="804545" y="1353185"/>
                            <a:ext cx="182880" cy="0"/>
                          </a:xfrm>
                          <a:prstGeom prst="straightConnector1">
                            <a:avLst/>
                          </a:prstGeom>
                          <a:ln w="6350">
                            <a:solidFill>
                              <a:srgbClr val="CC3300"/>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25796623" name="Straight Arrow Connector 1225796623"/>
                        <wps:cNvCnPr/>
                        <wps:spPr>
                          <a:xfrm flipH="1">
                            <a:off x="1490345" y="1353185"/>
                            <a:ext cx="182880" cy="0"/>
                          </a:xfrm>
                          <a:prstGeom prst="straightConnector1">
                            <a:avLst/>
                          </a:prstGeom>
                          <a:ln w="6350">
                            <a:solidFill>
                              <a:srgbClr val="CC3300"/>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8D6C37E" id="Canvas 1" o:spid="_x0000_s1026" editas="canvas" style="width:416.6pt;height:133.75pt;mso-position-horizontal-relative:char;mso-position-vertical-relative:line" coordsize="52901,16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901;height:16986;visibility:visible;mso-wrap-style:square" filled="t">
                  <v:fill o:detectmouseclick="t"/>
                  <v:path o:connecttype="none"/>
                </v:shape>
                <v:line id="Straight Connector 537287049" o:spid="_x0000_s1028" style="position:absolute;visibility:visible;mso-wrap-style:square" from="9417,1209" to="9417,14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" strokecolor="black [3213]" strokeweight=".5pt">
                  <v:stroke dashstyle="longDash"/>
                </v:line>
                <v:shapetype id="_x0000_t202" coordsize="21600,21600" o:spt="202" path="m,l,21600r21600,l21600,xe">
                  <v:stroke joinstyle="miter"/>
                  <v:path gradientshapeok="t" o:connecttype="rect"/>
                </v:shapetype>
                <v:shape id="Text Box 390496439" o:spid="_x0000_s1029" type="#_x0000_t202" style="position:absolute;left:1019;top:1792;width:54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" fillcolor="white [3201]" stroked="f" strokeweight=".5pt">
                  <v:textbox inset="0,0,0,0">
                    <w:txbxContent>
                      <w:p w14:paraId="6D29C3CE" w14:textId="31BFF796" w:rsidR="009A28B2" w:rsidRPr="00DF1AA9" w:rsidRDefault="009A28B2" w:rsidP="009A28B2">
                        <w:pPr>
                          <w:spacing w:after="0"/>
                          <w:jc w:val="left"/>
                          <w:rPr>
                            <w:sz w:val="20"/>
                            <w:szCs w:val="20"/>
                          </w:rPr>
                        </w:pPr>
                        <w:r w:rsidRPr="00DF1AA9">
                          <w:rPr>
                            <w:color w:val="000000" w:themeColor="text1"/>
                            <w:sz w:val="18"/>
                            <w:szCs w:val="18"/>
                          </w:rPr>
                          <w:t>Reader</w:t>
                        </w:r>
                      </w:p>
                    </w:txbxContent>
                  </v:textbox>
                </v:shape>
                <v:shape id="Text Box 1560517101" o:spid="_x0000_s1030" type="#_x0000_t202" style="position:absolute;left:730;top:6695;width:5486;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" fillcolor="white [3201]" stroked="f" strokeweight=".5pt">
                  <v:textbox inset="0,0,0,0">
                    <w:txbxContent>
                      <w:p w14:paraId="4379BD41" w14:textId="3FCE88AF" w:rsidR="00D76D4D" w:rsidRPr="00DF1AA9" w:rsidRDefault="00D76D4D" w:rsidP="009A28B2">
                        <w:pPr>
                          <w:spacing w:after="0"/>
                          <w:jc w:val="left"/>
                          <w:rPr>
                            <w:sz w:val="20"/>
                            <w:szCs w:val="20"/>
                          </w:rPr>
                        </w:pPr>
                        <w:r w:rsidRPr="00DF1AA9">
                          <w:rPr>
                            <w:color w:val="000000" w:themeColor="text1"/>
                            <w:sz w:val="18"/>
                            <w:szCs w:val="18"/>
                          </w:rPr>
                          <w:t>device</w:t>
                        </w:r>
                      </w:p>
                    </w:txbxContent>
                  </v:textbox>
                </v:shape>
                <v:rect id="Rectangle 2081955860" o:spid="_x0000_s1031" style="position:absolute;left:5759;top:1666;width:3658;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" fillcolor="white [3212]" strokecolor="black [3213]" strokeweight=".5pt">
                  <v:textbox inset="0,0,0,0">
                    <w:txbxContent>
                      <w:p w14:paraId="23216CE3" w14:textId="058EBD89" w:rsidR="00B2127A" w:rsidRPr="00B2127A" w:rsidRDefault="00B2127A" w:rsidP="00B2127A">
                        <w:pPr>
                          <w:spacing w:after="0"/>
                          <w:jc w:val="center"/>
                          <w:rPr>
                            <w:color w:val="000000" w:themeColor="text1"/>
                            <w:sz w:val="18"/>
                            <w:szCs w:val="18"/>
                          </w:rPr>
                        </w:pPr>
                        <w:r w:rsidRPr="00B2127A">
                          <w:rPr>
                            <w:color w:val="000000" w:themeColor="text1"/>
                            <w:sz w:val="18"/>
                            <w:szCs w:val="18"/>
                          </w:rPr>
                          <w:t>Trigger</w:t>
                        </w:r>
                      </w:p>
                    </w:txbxContent>
                  </v:textbox>
                </v:rect>
                <v:rect id="Rectangle 528206272" o:spid="_x0000_s1032" style="position:absolute;left:9874;top:5781;width:274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" fillcolor="#ccecff" strokecolor="black [3213]" strokeweight=".5pt">
                  <v:textbox inset="0,0,0,0">
                    <w:txbxContent>
                      <w:p w14:paraId="2416ACDB" w14:textId="1AFF6811" w:rsidR="006334E8" w:rsidRPr="00B2127A" w:rsidRDefault="006334E8" w:rsidP="00B2127A">
                        <w:pPr>
                          <w:spacing w:after="0"/>
                          <w:jc w:val="center"/>
                          <w:rPr>
                            <w:color w:val="000000" w:themeColor="text1"/>
                            <w:sz w:val="18"/>
                            <w:szCs w:val="18"/>
                          </w:rPr>
                        </w:pPr>
                        <w:r>
                          <w:rPr>
                            <w:color w:val="000000" w:themeColor="text1"/>
                            <w:sz w:val="18"/>
                            <w:szCs w:val="18"/>
                          </w:rPr>
                          <w:t>Msg1</w:t>
                        </w:r>
                        <w:r w:rsidR="00DF1AA9">
                          <w:rPr>
                            <w:color w:val="000000" w:themeColor="text1"/>
                            <w:sz w:val="18"/>
                            <w:szCs w:val="18"/>
                          </w:rPr>
                          <w:t xml:space="preserve"> (0)</w:t>
                        </w:r>
                      </w:p>
                    </w:txbxContent>
                  </v:textbox>
                </v:rect>
                <v:rect id="Rectangle 1922662443" o:spid="_x0000_s1033" style="position:absolute;left:14903;top:5781;width:274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" fillcolor="#ccecff" strokecolor="black [3213]" strokeweight=".5pt">
                  <v:textbox inset="0,0,0,0">
                    <w:txbxContent>
                      <w:p w14:paraId="0CD2742F" w14:textId="5FD45C18" w:rsidR="006334E8" w:rsidRPr="00B2127A" w:rsidRDefault="006334E8" w:rsidP="00B2127A">
                        <w:pPr>
                          <w:spacing w:after="0"/>
                          <w:jc w:val="center"/>
                          <w:rPr>
                            <w:color w:val="000000" w:themeColor="text1"/>
                            <w:sz w:val="18"/>
                            <w:szCs w:val="18"/>
                          </w:rPr>
                        </w:pPr>
                        <w:r>
                          <w:rPr>
                            <w:color w:val="000000" w:themeColor="text1"/>
                            <w:sz w:val="18"/>
                            <w:szCs w:val="18"/>
                          </w:rPr>
                          <w:t>Msg1</w:t>
                        </w:r>
                        <w:r w:rsidR="00DF1AA9">
                          <w:rPr>
                            <w:color w:val="000000" w:themeColor="text1"/>
                            <w:sz w:val="18"/>
                            <w:szCs w:val="18"/>
                          </w:rPr>
                          <w:t xml:space="preserve"> (1)</w:t>
                        </w:r>
                      </w:p>
                    </w:txbxContent>
                  </v:textbox>
                </v:rect>
                <v:rect id="Rectangle 849251767" o:spid="_x0000_s1034" style="position:absolute;left:19018;top:1666;width:3657;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" fillcolor="#ffc" strokecolor="black [3213]" strokeweight=".5pt">
                  <v:stroke dashstyle="dash"/>
                  <v:textbox inset="0,0,0,0">
                    <w:txbxContent>
                      <w:p w14:paraId="3AD79023" w14:textId="03CDD690" w:rsidR="006334E8" w:rsidRPr="00B2127A" w:rsidRDefault="006334E8" w:rsidP="00B2127A">
                        <w:pPr>
                          <w:spacing w:after="0"/>
                          <w:jc w:val="center"/>
                          <w:rPr>
                            <w:color w:val="000000" w:themeColor="text1"/>
                            <w:sz w:val="18"/>
                            <w:szCs w:val="18"/>
                          </w:rPr>
                        </w:pPr>
                        <w:r>
                          <w:rPr>
                            <w:color w:val="000000" w:themeColor="text1"/>
                            <w:sz w:val="18"/>
                            <w:szCs w:val="18"/>
                          </w:rPr>
                          <w:t>Msg</w:t>
                        </w:r>
                        <w:r w:rsidR="00DF1AA9">
                          <w:rPr>
                            <w:color w:val="000000" w:themeColor="text1"/>
                            <w:sz w:val="18"/>
                            <w:szCs w:val="18"/>
                          </w:rPr>
                          <w:t>2</w:t>
                        </w:r>
                      </w:p>
                    </w:txbxContent>
                  </v:textbox>
                </v:rect>
                <v:rect id="Rectangle 518203114" o:spid="_x0000_s1035" style="position:absolute;left:23590;top:5781;width:8229;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" fillcolor="#fcf" strokecolor="black [3213]" strokeweight=".5pt">
                  <v:stroke dashstyle="dash"/>
                  <v:textbox inset="0,0,0,0">
                    <w:txbxContent>
                      <w:p w14:paraId="0ECBF64B" w14:textId="1CDC54B6" w:rsidR="00DF1AA9" w:rsidRPr="00B2127A" w:rsidRDefault="00DF1AA9" w:rsidP="00B2127A">
                        <w:pPr>
                          <w:spacing w:after="0"/>
                          <w:jc w:val="center"/>
                          <w:rPr>
                            <w:color w:val="000000" w:themeColor="text1"/>
                            <w:sz w:val="18"/>
                            <w:szCs w:val="18"/>
                          </w:rPr>
                        </w:pPr>
                        <w:r>
                          <w:rPr>
                            <w:color w:val="000000" w:themeColor="text1"/>
                            <w:sz w:val="18"/>
                            <w:szCs w:val="18"/>
                          </w:rPr>
                          <w:t>Msg3</w:t>
                        </w:r>
                      </w:p>
                    </w:txbxContent>
                  </v:textbox>
                </v:rect>
                <v:rect id="Rectangle 32284325" o:spid="_x0000_s1036" style="position:absolute;left:33191;top:1666;width:3658;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" fillcolor="#ffc" strokecolor="black [3213]" strokeweight=".5pt">
                  <v:stroke dashstyle="dash"/>
                  <v:textbox inset="0,0,0,0">
                    <w:txbxContent>
                      <w:p w14:paraId="4F98C499" w14:textId="77777777" w:rsidR="00DF1AA9" w:rsidRPr="00B2127A" w:rsidRDefault="00DF1AA9" w:rsidP="00B2127A">
                        <w:pPr>
                          <w:spacing w:after="0"/>
                          <w:jc w:val="center"/>
                          <w:rPr>
                            <w:color w:val="000000" w:themeColor="text1"/>
                            <w:sz w:val="18"/>
                            <w:szCs w:val="18"/>
                          </w:rPr>
                        </w:pPr>
                        <w:r>
                          <w:rPr>
                            <w:color w:val="000000" w:themeColor="text1"/>
                            <w:sz w:val="18"/>
                            <w:szCs w:val="18"/>
                          </w:rPr>
                          <w:t>Msg2</w:t>
                        </w:r>
                      </w:p>
                    </w:txbxContent>
                  </v:textbox>
                </v:rect>
                <v:rect id="Rectangle 529698238" o:spid="_x0000_s1037" style="position:absolute;left:37763;top:5781;width:8230;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" fillcolor="#fcf" strokecolor="black [3213]" strokeweight=".5pt">
                  <v:stroke dashstyle="dash"/>
                  <v:textbox inset="0,0,0,0">
                    <w:txbxContent>
                      <w:p w14:paraId="32BB1439" w14:textId="4BAA7AD2" w:rsidR="00DF1AA9" w:rsidRPr="00B2127A" w:rsidRDefault="00DF1AA9" w:rsidP="00B2127A">
                        <w:pPr>
                          <w:spacing w:after="0"/>
                          <w:jc w:val="center"/>
                          <w:rPr>
                            <w:color w:val="000000" w:themeColor="text1"/>
                            <w:sz w:val="18"/>
                            <w:szCs w:val="18"/>
                          </w:rPr>
                        </w:pPr>
                        <w:r>
                          <w:rPr>
                            <w:color w:val="000000" w:themeColor="text1"/>
                            <w:sz w:val="18"/>
                            <w:szCs w:val="18"/>
                          </w:rPr>
                          <w:t>Msg3</w:t>
                        </w:r>
                      </w:p>
                    </w:txbxContent>
                  </v:textbox>
                </v:rect>
                <v:rect id="Rectangle 678192894" o:spid="_x0000_s1038" style="position:absolute;left:47821;top:1666;width:3658;height:3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" fillcolor="white [3212]" strokecolor="black [3213]" strokeweight=".5pt">
                  <v:textbox inset="0,0,0,0">
                    <w:txbxContent>
                      <w:p w14:paraId="59A51343" w14:textId="77777777" w:rsidR="00DF1AA9" w:rsidRPr="00B2127A" w:rsidRDefault="00DF1AA9" w:rsidP="00B2127A">
                        <w:pPr>
                          <w:spacing w:after="0"/>
                          <w:jc w:val="center"/>
                          <w:rPr>
                            <w:color w:val="000000" w:themeColor="text1"/>
                            <w:sz w:val="18"/>
                            <w:szCs w:val="18"/>
                          </w:rPr>
                        </w:pPr>
                        <w:r w:rsidRPr="00B2127A">
                          <w:rPr>
                            <w:color w:val="000000" w:themeColor="text1"/>
                            <w:sz w:val="18"/>
                            <w:szCs w:val="18"/>
                          </w:rPr>
                          <w:t>Trigger</w:t>
                        </w:r>
                      </w:p>
                    </w:txbxContent>
                  </v:textbox>
                </v:rect>
                <v:line id="Straight Connector 2112483602" o:spid="_x0000_s1039" style="position:absolute;visibility:visible;mso-wrap-style:square" from="9874,1187" to="9874,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" strokecolor="black [3213]" strokeweight=".5pt">
                  <v:stroke dashstyle="longDash"/>
                </v:line>
                <v:line id="Straight Connector 1265312863" o:spid="_x0000_s1040" style="position:absolute;visibility:visible;mso-wrap-style:square" from="12617,1165" to="12617,13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" strokecolor="black [3213]" strokeweight=".5pt">
                  <v:stroke dashstyle="longDash"/>
                </v:line>
                <v:line id="Straight Connector 656386935" o:spid="_x0000_s1041" style="position:absolute;visibility:visible;mso-wrap-style:square" from="14903,1143" to="1490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" strokecolor="black [3213]" strokeweight=".5pt">
                  <v:stroke dashstyle="longDash"/>
                </v:line>
                <v:line id="Straight Connector 190166898" o:spid="_x0000_s1042" style="position:absolute;visibility:visible;mso-wrap-style:square" from="17646,1121" to="17646,13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" strokecolor="black [3213]" strokeweight=".5pt">
                  <v:stroke dashstyle="longDash"/>
                </v:line>
                <v:line id="Straight Connector 863186311" o:spid="_x0000_s1043" style="position:absolute;visibility:visible;mso-wrap-style:square" from="19018,1099" to="19018,13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" strokecolor="black [3213]" strokeweight=".5pt">
                  <v:stroke dashstyle="longDash"/>
                </v:line>
                <v:line id="Straight Connector 327398572" o:spid="_x0000_s1044" style="position:absolute;visibility:visible;mso-wrap-style:square" from="22675,1076" to="22675,13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" strokecolor="black [3213]" strokeweight=".5pt">
                  <v:stroke dashstyle="longDash"/>
                </v:line>
                <v:line id="Straight Connector 1760473175" o:spid="_x0000_s1045" style="position:absolute;visibility:visible;mso-wrap-style:square" from="23590,1054" to="23590,13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" strokecolor="black [3213]" strokeweight=".5pt">
                  <v:stroke dashstyle="longDash"/>
                </v:line>
                <v:line id="Straight Connector 1751628846" o:spid="_x0000_s1046" style="position:absolute;visibility:visible;mso-wrap-style:square" from="31819,1032" to="31819,138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" strokecolor="black [3213]" strokeweight=".5pt">
                  <v:stroke dashstyle="longDash"/>
                </v:line>
                <v:line id="Straight Connector 1949108511" o:spid="_x0000_s1047" style="position:absolute;visibility:visible;mso-wrap-style:square" from="33191,1010" to="33191,13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" strokecolor="black [3213]" strokeweight=".5pt">
                  <v:stroke dashstyle="longDash"/>
                </v:line>
                <v:shapetype id="_x0000_t32" coordsize="21600,21600" o:spt="32" o:oned="t" path="m,l21600,21600e" filled="f">
                  <v:path arrowok="t" fillok="f" o:connecttype="none"/>
                  <o:lock v:ext="edit" shapetype="t"/>
                </v:shapetype>
                <v:shape id="Straight Arrow Connector 165469046" o:spid="_x0000_s1048" type="#_x0000_t32" style="position:absolute;left:15817;top:10788;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" strokecolor="green" strokeweight=".5pt">
                  <v:stroke endarrow="classic"/>
                </v:shape>
                <v:shape id="Straight Arrow Connector 1145344714" o:spid="_x0000_s1049" type="#_x0000_t32" style="position:absolute;left:19018;top:10788;width:18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" strokecolor="green" strokeweight=".5pt">
                  <v:stroke endarrow="classic"/>
                </v:shape>
                <v:shape id="Text Box 252904462" o:spid="_x0000_s1050" type="#_x0000_t202" style="position:absolute;left:16275;top:11245;width:6400;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" fillcolor="white [3201]" stroked="f" strokeweight=".5pt">
                  <v:textbox inset="0,0,0,0">
                    <w:txbxContent>
                      <w:p w14:paraId="456E6698" w14:textId="7A978F5E" w:rsidR="00C52778" w:rsidRPr="00DF1AA9" w:rsidRDefault="00C52778" w:rsidP="009A28B2">
                        <w:pPr>
                          <w:spacing w:after="0"/>
                          <w:jc w:val="left"/>
                          <w:rPr>
                            <w:sz w:val="20"/>
                            <w:szCs w:val="20"/>
                          </w:rPr>
                        </w:pPr>
                        <w:r w:rsidRPr="00DA0655">
                          <w:rPr>
                            <w:color w:val="008000"/>
                            <w:sz w:val="18"/>
                            <w:szCs w:val="18"/>
                          </w:rPr>
                          <w:t>≥ T</w:t>
                        </w:r>
                        <w:r w:rsidRPr="00DA0655">
                          <w:rPr>
                            <w:color w:val="008000"/>
                            <w:sz w:val="18"/>
                            <w:szCs w:val="18"/>
                            <w:vertAlign w:val="subscript"/>
                          </w:rPr>
                          <w:t>D2R_min</w:t>
                        </w:r>
                      </w:p>
                    </w:txbxContent>
                  </v:textbox>
                </v:shape>
                <v:shape id="Text Box 1531197011" o:spid="_x0000_s1051" type="#_x0000_t202" style="position:absolute;left:6505;top:10632;width:6401;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" fillcolor="white [3201]" stroked="f" strokeweight=".5pt">
                  <v:textbox inset="0,0,0,0">
                    <w:txbxContent>
                      <w:p w14:paraId="382EFA64" w14:textId="2EFC6340" w:rsidR="00C52778" w:rsidRPr="00DA0655" w:rsidRDefault="00C52778" w:rsidP="009A28B2">
                        <w:pPr>
                          <w:spacing w:after="0"/>
                          <w:jc w:val="left"/>
                          <w:rPr>
                            <w:color w:val="0000FF"/>
                            <w:sz w:val="20"/>
                            <w:szCs w:val="20"/>
                          </w:rPr>
                        </w:pPr>
                        <w:r w:rsidRPr="00DA0655">
                          <w:rPr>
                            <w:color w:val="0000FF"/>
                            <w:sz w:val="18"/>
                            <w:szCs w:val="18"/>
                          </w:rPr>
                          <w:t>T</w:t>
                        </w:r>
                        <w:r w:rsidRPr="00DA0655">
                          <w:rPr>
                            <w:color w:val="0000FF"/>
                            <w:sz w:val="18"/>
                            <w:szCs w:val="18"/>
                            <w:vertAlign w:val="subscript"/>
                          </w:rPr>
                          <w:t>offset1</w:t>
                        </w:r>
                      </w:p>
                    </w:txbxContent>
                  </v:textbox>
                </v:shape>
                <v:shape id="Straight Arrow Connector 1826020215" o:spid="_x0000_s1052" type="#_x0000_t32" style="position:absolute;left:7588;top:9874;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" strokecolor="blue" strokeweight=".5pt">
                  <v:stroke endarrow="classic"/>
                </v:shape>
                <v:shape id="Straight Arrow Connector 1346946907" o:spid="_x0000_s1053" type="#_x0000_t32" style="position:absolute;left:9874;top:9874;width:18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" strokecolor="blue" strokeweight=".5pt">
                  <v:stroke endarrow="classic"/>
                </v:shape>
                <v:shape id="Text Box 914368711" o:spid="_x0000_s1054" type="#_x0000_t202" style="position:absolute;left:9874;top:13989;width:6401;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" fillcolor="white [3201]" stroked="f" strokeweight=".5pt">
                  <v:textbox inset="0,0,0,0">
                    <w:txbxContent>
                      <w:p w14:paraId="45646303" w14:textId="23785AFB" w:rsidR="00DA0655" w:rsidRPr="00DF1AA9" w:rsidRDefault="00DA0655" w:rsidP="009A28B2">
                        <w:pPr>
                          <w:spacing w:after="0"/>
                          <w:jc w:val="left"/>
                          <w:rPr>
                            <w:sz w:val="20"/>
                            <w:szCs w:val="20"/>
                          </w:rPr>
                        </w:pPr>
                        <w:r w:rsidRPr="00DA0655">
                          <w:rPr>
                            <w:color w:val="CC3300"/>
                            <w:sz w:val="18"/>
                            <w:szCs w:val="18"/>
                          </w:rPr>
                          <w:t>T</w:t>
                        </w:r>
                        <w:r w:rsidRPr="00DA0655">
                          <w:rPr>
                            <w:color w:val="CC3300"/>
                            <w:sz w:val="18"/>
                            <w:szCs w:val="18"/>
                            <w:vertAlign w:val="subscript"/>
                          </w:rPr>
                          <w:t>offset2</w:t>
                        </w:r>
                      </w:p>
                    </w:txbxContent>
                  </v:textbox>
                </v:shape>
                <v:shape id="Straight Arrow Connector 390517623" o:spid="_x0000_s1055" type="#_x0000_t32" style="position:absolute;left:8045;top:13531;width: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" strokecolor="#c30" strokeweight=".5pt">
                  <v:stroke endarrow="classic"/>
                </v:shape>
                <v:shape id="Straight Arrow Connector 1225796623" o:spid="_x0000_s1056" type="#_x0000_t32" style="position:absolute;left:14903;top:13531;width:182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" strokecolor="#c30" strokeweight=".5pt">
                  <v:stroke endarrow="classic"/>
                </v:shape>
                <w10:anchorlock/>
              </v:group>
            </w:pict>
          </mc:Fallback>
        </mc:AlternateContent>
      </w:r>
    </w:p>
    <w:p w14:paraId="556C2D7B" w14:textId="275F4A33" w:rsidR="009A28B2" w:rsidRPr="009A28B2" w:rsidRDefault="00FD5425" w:rsidP="00FD5425">
      <w:pPr>
        <w:pStyle w:val="Caption"/>
        <w:rPr>
          <w:lang w:eastAsia="zh-CN"/>
        </w:rPr>
      </w:pPr>
      <w:r>
        <w:t xml:space="preserve">Fig. </w:t>
      </w:r>
      <w:r>
        <w:fldChar w:fldCharType="begin"/>
      </w:r>
      <w:r>
        <w:instrText xml:space="preserve"> SEQ Fig. \* ARABIC </w:instrText>
      </w:r>
      <w:r>
        <w:fldChar w:fldCharType="separate"/>
      </w:r>
      <w:r w:rsidR="00C278DD">
        <w:rPr>
          <w:noProof/>
        </w:rPr>
        <w:t>1</w:t>
      </w:r>
      <w:r>
        <w:fldChar w:fldCharType="end"/>
      </w:r>
      <w:r>
        <w:t>. CBRA sequence with timing.</w:t>
      </w:r>
    </w:p>
    <w:p w14:paraId="7B521B87" w14:textId="40623C71" w:rsidR="00330FF2" w:rsidRPr="00330FF2" w:rsidRDefault="00330FF2" w:rsidP="00BA1A51">
      <w:pPr>
        <w:rPr>
          <w:b/>
          <w:bCs/>
          <w:u w:val="single"/>
        </w:rPr>
      </w:pPr>
      <w:bookmarkStart w:id="18" w:name="OLE_LINK46"/>
      <w:bookmarkEnd w:id="17"/>
      <w:r w:rsidRPr="00330FF2">
        <w:rPr>
          <w:b/>
          <w:bCs/>
          <w:u w:val="single"/>
        </w:rPr>
        <w:t>T</w:t>
      </w:r>
      <w:r w:rsidRPr="00330FF2">
        <w:rPr>
          <w:b/>
          <w:bCs/>
          <w:u w:val="single"/>
          <w:vertAlign w:val="subscript"/>
        </w:rPr>
        <w:t>offset1</w:t>
      </w:r>
      <w:r w:rsidRPr="00330FF2">
        <w:rPr>
          <w:b/>
          <w:bCs/>
          <w:u w:val="single"/>
        </w:rPr>
        <w:t xml:space="preserve"> </w:t>
      </w:r>
    </w:p>
    <w:bookmarkEnd w:id="18"/>
    <w:p w14:paraId="05FB1FCB" w14:textId="5BC991CE" w:rsidR="00BA1A51" w:rsidRDefault="00330FF2" w:rsidP="0046660B">
      <w:pPr>
        <w:rPr>
          <w:lang w:eastAsia="zh-CN"/>
        </w:rPr>
      </w:pPr>
      <w:r>
        <w:rPr>
          <w:lang w:eastAsia="zh-CN"/>
        </w:rPr>
        <w:t xml:space="preserve">In the agreement for </w:t>
      </w:r>
      <w:bookmarkStart w:id="19" w:name="OLE_LINK146"/>
      <w:r w:rsidRPr="00304881">
        <w:rPr>
          <w:i/>
          <w:iCs/>
          <w:lang w:eastAsia="zh-CN"/>
        </w:rPr>
        <w:t>T</w:t>
      </w:r>
      <w:r w:rsidRPr="00330FF2">
        <w:rPr>
          <w:vertAlign w:val="subscript"/>
          <w:lang w:eastAsia="zh-CN"/>
        </w:rPr>
        <w:t>offset1</w:t>
      </w:r>
      <w:r>
        <w:rPr>
          <w:lang w:eastAsia="zh-CN"/>
        </w:rPr>
        <w:t>, t</w:t>
      </w:r>
      <w:bookmarkEnd w:id="19"/>
      <w:r>
        <w:rPr>
          <w:lang w:eastAsia="zh-CN"/>
        </w:rPr>
        <w:t xml:space="preserve">he three FFS deal with </w:t>
      </w:r>
      <w:r w:rsidR="00971437">
        <w:rPr>
          <w:lang w:eastAsia="zh-CN"/>
        </w:rPr>
        <w:t>how the value is provided to the device</w:t>
      </w:r>
      <w:r w:rsidR="006A7ADE">
        <w:rPr>
          <w:lang w:eastAsia="zh-CN"/>
        </w:rPr>
        <w:t>, what is the actual value, and when the device starts determining the time.</w:t>
      </w:r>
    </w:p>
    <w:p w14:paraId="0D965D0E" w14:textId="58F42B23" w:rsidR="00BA1A51" w:rsidRDefault="00950F5A" w:rsidP="0046660B">
      <w:pPr>
        <w:rPr>
          <w:lang w:eastAsia="zh-CN"/>
        </w:rPr>
      </w:pPr>
      <w:r>
        <w:rPr>
          <w:lang w:eastAsia="zh-CN"/>
        </w:rPr>
        <w:t xml:space="preserve">One option for indicating the value </w:t>
      </w:r>
      <w:r w:rsidRPr="00304881">
        <w:rPr>
          <w:i/>
          <w:iCs/>
          <w:lang w:eastAsia="zh-CN"/>
        </w:rPr>
        <w:t>T</w:t>
      </w:r>
      <w:r w:rsidRPr="00950F5A">
        <w:rPr>
          <w:vertAlign w:val="subscript"/>
          <w:lang w:eastAsia="zh-CN"/>
        </w:rPr>
        <w:t>offset1</w:t>
      </w:r>
      <w:r>
        <w:rPr>
          <w:lang w:eastAsia="zh-CN"/>
        </w:rPr>
        <w:t xml:space="preserve"> to the device is predefining the value in the standards. While this simplifies and reduces the signaling, the predefined value may be based on the worst case configuration (e.g., a long R2D message, a large D2R payload with tail-biting convolutional encoding). Th</w:t>
      </w:r>
      <w:r w:rsidR="0075586B">
        <w:rPr>
          <w:lang w:eastAsia="zh-CN"/>
        </w:rPr>
        <w:t>e predefined value may limit overall latency. A second option is to always signal the value. While always signaling is a general solution, there is increased signaling overhead. A third option is to establish a rule based on factors such as message type, FEC, and message length</w:t>
      </w:r>
      <w:r w:rsidR="00A16B0B">
        <w:rPr>
          <w:lang w:eastAsia="zh-CN"/>
        </w:rPr>
        <w:t>.</w:t>
      </w:r>
      <w:r w:rsidR="0075586B">
        <w:rPr>
          <w:lang w:eastAsia="zh-CN"/>
        </w:rPr>
        <w:t xml:space="preserve"> </w:t>
      </w:r>
      <w:r w:rsidR="00A16B0B">
        <w:rPr>
          <w:lang w:eastAsia="zh-CN"/>
        </w:rPr>
        <w:t>T</w:t>
      </w:r>
      <w:r w:rsidR="0075586B">
        <w:rPr>
          <w:lang w:eastAsia="zh-CN"/>
        </w:rPr>
        <w:t xml:space="preserve">he device is then responsible </w:t>
      </w:r>
      <w:r w:rsidR="00A16B0B">
        <w:rPr>
          <w:lang w:eastAsia="zh-CN"/>
        </w:rPr>
        <w:t>for</w:t>
      </w:r>
      <w:r w:rsidR="0075586B">
        <w:rPr>
          <w:lang w:eastAsia="zh-CN"/>
        </w:rPr>
        <w:t xml:space="preserve"> implement</w:t>
      </w:r>
      <w:r w:rsidR="00A16B0B">
        <w:rPr>
          <w:lang w:eastAsia="zh-CN"/>
        </w:rPr>
        <w:t>ing</w:t>
      </w:r>
      <w:r w:rsidR="0075586B">
        <w:rPr>
          <w:lang w:eastAsia="zh-CN"/>
        </w:rPr>
        <w:t xml:space="preserve"> the rule.</w:t>
      </w:r>
      <w:r w:rsidR="00A036D1">
        <w:rPr>
          <w:lang w:eastAsia="zh-CN"/>
        </w:rPr>
        <w:t xml:space="preserve"> This option should also consider the standards complexity as more message types can be introduced in the future. A fourth option is to signal a non-negative adjustment that is added to minimum value in the standard to determine </w:t>
      </w:r>
      <w:bookmarkStart w:id="20" w:name="OLE_LINK147"/>
      <w:r w:rsidR="00A036D1" w:rsidRPr="00304881">
        <w:rPr>
          <w:i/>
          <w:iCs/>
          <w:lang w:eastAsia="zh-CN"/>
        </w:rPr>
        <w:t>T</w:t>
      </w:r>
      <w:r w:rsidR="00A036D1" w:rsidRPr="00A036D1">
        <w:rPr>
          <w:vertAlign w:val="subscript"/>
          <w:lang w:eastAsia="zh-CN"/>
        </w:rPr>
        <w:t>offset1</w:t>
      </w:r>
      <w:bookmarkStart w:id="21" w:name="OLE_LINK148"/>
      <w:bookmarkEnd w:id="20"/>
      <w:r w:rsidR="00A036D1">
        <w:rPr>
          <w:lang w:eastAsia="zh-CN"/>
        </w:rPr>
        <w:t xml:space="preserve">. </w:t>
      </w:r>
      <w:r w:rsidR="006B4190">
        <w:rPr>
          <w:lang w:eastAsia="zh-CN"/>
        </w:rPr>
        <w:t>This may be considered an optimization</w:t>
      </w:r>
      <w:bookmarkEnd w:id="21"/>
      <w:r w:rsidR="006B4190">
        <w:rPr>
          <w:lang w:eastAsia="zh-CN"/>
        </w:rPr>
        <w:t xml:space="preserve"> for</w:t>
      </w:r>
      <w:r w:rsidR="007B7716">
        <w:rPr>
          <w:lang w:eastAsia="zh-CN"/>
        </w:rPr>
        <w:t xml:space="preserve"> signaling</w:t>
      </w:r>
      <w:r w:rsidR="006B4190">
        <w:rPr>
          <w:lang w:eastAsia="zh-CN"/>
        </w:rPr>
        <w:t xml:space="preserve"> because</w:t>
      </w:r>
      <w:r w:rsidR="007B7716">
        <w:rPr>
          <w:lang w:eastAsia="zh-CN"/>
        </w:rPr>
        <w:t xml:space="preserve"> the range for the adjustment is smaller than the range for </w:t>
      </w:r>
      <w:r w:rsidR="007B7716" w:rsidRPr="00304881">
        <w:rPr>
          <w:i/>
          <w:iCs/>
          <w:lang w:eastAsia="zh-CN"/>
        </w:rPr>
        <w:t>T</w:t>
      </w:r>
      <w:r w:rsidR="007B7716" w:rsidRPr="00A036D1">
        <w:rPr>
          <w:vertAlign w:val="subscript"/>
          <w:lang w:eastAsia="zh-CN"/>
        </w:rPr>
        <w:t>offset1</w:t>
      </w:r>
      <w:r w:rsidR="006B4190">
        <w:rPr>
          <w:lang w:eastAsia="zh-CN"/>
        </w:rPr>
        <w:t>.</w:t>
      </w:r>
    </w:p>
    <w:p w14:paraId="04885A6D" w14:textId="4ECF9C30" w:rsidR="00A76F36" w:rsidRDefault="00A76F36" w:rsidP="0046660B">
      <w:pPr>
        <w:rPr>
          <w:lang w:eastAsia="zh-CN"/>
        </w:rPr>
      </w:pPr>
      <w:r>
        <w:rPr>
          <w:lang w:eastAsia="zh-CN"/>
        </w:rPr>
        <w:t xml:space="preserve">In general, we prefer to use signaling to provide the value of </w:t>
      </w:r>
      <w:r w:rsidRPr="00304881">
        <w:rPr>
          <w:i/>
          <w:iCs/>
          <w:lang w:eastAsia="zh-CN"/>
        </w:rPr>
        <w:t>T</w:t>
      </w:r>
      <w:r w:rsidRPr="00304881">
        <w:rPr>
          <w:vertAlign w:val="subscript"/>
          <w:lang w:eastAsia="zh-CN"/>
        </w:rPr>
        <w:t>offset1</w:t>
      </w:r>
      <w:r>
        <w:rPr>
          <w:lang w:eastAsia="zh-CN"/>
        </w:rPr>
        <w:t>. For Msg1, it may be possible to specify in the standard as it is expected that the payload of Msg1 is simple.</w:t>
      </w:r>
    </w:p>
    <w:p w14:paraId="1AD3B8A5" w14:textId="3C523876" w:rsidR="005859EF" w:rsidRDefault="005859EF" w:rsidP="005859EF">
      <w:pPr>
        <w:rPr>
          <w:b/>
          <w:bCs/>
          <w:i/>
          <w:iCs/>
        </w:rPr>
      </w:pPr>
      <w:bookmarkStart w:id="22" w:name="OLE_LINK166"/>
      <w:r>
        <w:rPr>
          <w:b/>
          <w:bCs/>
          <w:i/>
          <w:iCs/>
          <w:lang w:eastAsia="zh-CN"/>
        </w:rPr>
        <w:t>Proposal</w:t>
      </w:r>
      <w:r w:rsidRPr="00BA1A51">
        <w:rPr>
          <w:b/>
          <w:bCs/>
          <w:i/>
          <w:iCs/>
          <w:lang w:eastAsia="zh-CN"/>
        </w:rPr>
        <w:t xml:space="preserve"> </w:t>
      </w:r>
      <w:r w:rsidR="00A76F36">
        <w:rPr>
          <w:b/>
          <w:bCs/>
          <w:i/>
          <w:iCs/>
          <w:lang w:eastAsia="zh-CN"/>
        </w:rPr>
        <w:t>1</w:t>
      </w:r>
      <w:r w:rsidRPr="00BA1A51">
        <w:rPr>
          <w:b/>
          <w:bCs/>
          <w:i/>
          <w:iCs/>
          <w:lang w:eastAsia="zh-CN"/>
        </w:rPr>
        <w:t xml:space="preserve">: </w:t>
      </w:r>
      <w:r>
        <w:rPr>
          <w:b/>
          <w:bCs/>
          <w:i/>
          <w:iCs/>
          <w:lang w:eastAsia="zh-CN"/>
        </w:rPr>
        <w:t>For t</w:t>
      </w:r>
      <w:r w:rsidRPr="00330FF2">
        <w:rPr>
          <w:b/>
          <w:bCs/>
          <w:i/>
          <w:iCs/>
          <w:lang w:eastAsia="zh-CN"/>
        </w:rPr>
        <w:t xml:space="preserve">he starting time </w:t>
      </w:r>
      <w:r>
        <w:rPr>
          <w:b/>
          <w:bCs/>
          <w:i/>
          <w:iCs/>
          <w:lang w:eastAsia="zh-CN"/>
        </w:rPr>
        <w:t xml:space="preserve">of </w:t>
      </w:r>
      <w:r w:rsidRPr="00BA1A51">
        <w:rPr>
          <w:b/>
          <w:bCs/>
          <w:i/>
          <w:iCs/>
        </w:rPr>
        <w:t>a D2R transmission</w:t>
      </w:r>
      <w:r>
        <w:rPr>
          <w:b/>
          <w:bCs/>
          <w:i/>
          <w:iCs/>
        </w:rPr>
        <w:t xml:space="preserve"> for Msg1</w:t>
      </w:r>
      <w:r w:rsidRPr="00BA1A51">
        <w:rPr>
          <w:b/>
          <w:bCs/>
          <w:i/>
          <w:iCs/>
        </w:rPr>
        <w:t xml:space="preserve"> </w:t>
      </w:r>
      <w:r w:rsidRPr="00330FF2">
        <w:rPr>
          <w:b/>
          <w:bCs/>
          <w:i/>
          <w:iCs/>
        </w:rPr>
        <w:t>after the end of the corresponding R2D transmission</w:t>
      </w:r>
      <w:r>
        <w:rPr>
          <w:b/>
          <w:bCs/>
          <w:i/>
          <w:iCs/>
        </w:rPr>
        <w:t xml:space="preserve">, slightly prefer signaling to provide </w:t>
      </w:r>
      <w:r w:rsidRPr="00CB23A8">
        <w:rPr>
          <w:b/>
          <w:bCs/>
          <w:i/>
          <w:iCs/>
        </w:rPr>
        <w:t>the value of T</w:t>
      </w:r>
      <w:r w:rsidRPr="00CB23A8">
        <w:rPr>
          <w:b/>
          <w:bCs/>
          <w:i/>
          <w:iCs/>
          <w:vertAlign w:val="subscript"/>
        </w:rPr>
        <w:t>offset1</w:t>
      </w:r>
      <w:r>
        <w:rPr>
          <w:b/>
          <w:bCs/>
          <w:i/>
          <w:iCs/>
        </w:rPr>
        <w:t>.</w:t>
      </w:r>
    </w:p>
    <w:bookmarkEnd w:id="22"/>
    <w:p w14:paraId="000D02E9" w14:textId="700FB7B4" w:rsidR="00342C6D" w:rsidRPr="00330FF2" w:rsidRDefault="00342C6D" w:rsidP="00342C6D">
      <w:pPr>
        <w:rPr>
          <w:b/>
          <w:bCs/>
          <w:u w:val="single"/>
        </w:rPr>
      </w:pPr>
      <w:r w:rsidRPr="00330FF2">
        <w:rPr>
          <w:b/>
          <w:bCs/>
          <w:u w:val="single"/>
        </w:rPr>
        <w:t>T</w:t>
      </w:r>
      <w:r w:rsidRPr="00330FF2">
        <w:rPr>
          <w:b/>
          <w:bCs/>
          <w:u w:val="single"/>
          <w:vertAlign w:val="subscript"/>
        </w:rPr>
        <w:t>offset</w:t>
      </w:r>
      <w:r>
        <w:rPr>
          <w:b/>
          <w:bCs/>
          <w:u w:val="single"/>
          <w:vertAlign w:val="subscript"/>
        </w:rPr>
        <w:t>2</w:t>
      </w:r>
      <w:r w:rsidRPr="00330FF2">
        <w:rPr>
          <w:b/>
          <w:bCs/>
          <w:u w:val="single"/>
        </w:rPr>
        <w:t xml:space="preserve"> </w:t>
      </w:r>
    </w:p>
    <w:p w14:paraId="0E2A6FC2" w14:textId="4D354AEC" w:rsidR="000F58E8" w:rsidRDefault="000F58E8" w:rsidP="0046660B">
      <w:pPr>
        <w:rPr>
          <w:lang w:eastAsia="zh-CN"/>
        </w:rPr>
      </w:pPr>
      <w:r>
        <w:rPr>
          <w:lang w:eastAsia="zh-CN"/>
        </w:rPr>
        <w:t xml:space="preserve">For X=2, the working assumption is that the value </w:t>
      </w:r>
      <w:bookmarkStart w:id="23" w:name="OLE_LINK10"/>
      <w:r w:rsidRPr="00A76F36">
        <w:rPr>
          <w:i/>
          <w:iCs/>
          <w:lang w:eastAsia="zh-CN"/>
        </w:rPr>
        <w:t>T</w:t>
      </w:r>
      <w:r w:rsidRPr="000F58E8">
        <w:rPr>
          <w:vertAlign w:val="subscript"/>
          <w:lang w:eastAsia="zh-CN"/>
        </w:rPr>
        <w:t>offset2</w:t>
      </w:r>
      <w:r>
        <w:rPr>
          <w:lang w:eastAsia="zh-CN"/>
        </w:rPr>
        <w:t xml:space="preserve"> </w:t>
      </w:r>
      <w:bookmarkEnd w:id="23"/>
      <w:r>
        <w:rPr>
          <w:lang w:eastAsia="zh-CN"/>
        </w:rPr>
        <w:t xml:space="preserve">is used to indicate the start </w:t>
      </w:r>
      <w:bookmarkStart w:id="24" w:name="OLE_LINK5"/>
      <w:r>
        <w:rPr>
          <w:lang w:eastAsia="zh-CN"/>
        </w:rPr>
        <w:t xml:space="preserve">of </w:t>
      </w:r>
      <w:bookmarkStart w:id="25" w:name="OLE_LINK4"/>
      <w:r>
        <w:rPr>
          <w:lang w:eastAsia="zh-CN"/>
        </w:rPr>
        <w:t xml:space="preserve">the </w:t>
      </w:r>
      <w:r w:rsidRPr="000F58E8">
        <w:rPr>
          <w:lang w:eastAsia="zh-CN"/>
        </w:rPr>
        <w:t>second Msg1 time domain resource</w:t>
      </w:r>
      <w:bookmarkEnd w:id="24"/>
      <w:bookmarkEnd w:id="25"/>
      <w:r>
        <w:rPr>
          <w:lang w:eastAsia="zh-CN"/>
        </w:rPr>
        <w:t xml:space="preserve"> based on the start of the first</w:t>
      </w:r>
      <w:r w:rsidRPr="000F58E8">
        <w:rPr>
          <w:lang w:eastAsia="zh-CN"/>
        </w:rPr>
        <w:t xml:space="preserve"> Msg1 time domain resource</w:t>
      </w:r>
      <w:r>
        <w:rPr>
          <w:lang w:eastAsia="zh-CN"/>
        </w:rPr>
        <w:t xml:space="preserve">. </w:t>
      </w:r>
      <w:r w:rsidR="008B4C9C">
        <w:rPr>
          <w:lang w:eastAsia="zh-CN"/>
        </w:rPr>
        <w:t>Equivalently</w:t>
      </w:r>
      <w:r>
        <w:rPr>
          <w:lang w:eastAsia="zh-CN"/>
        </w:rPr>
        <w:t xml:space="preserve">, the start of the </w:t>
      </w:r>
      <w:r w:rsidRPr="000F58E8">
        <w:rPr>
          <w:lang w:eastAsia="zh-CN"/>
        </w:rPr>
        <w:t>second Msg1 time domain resource</w:t>
      </w:r>
      <w:r>
        <w:rPr>
          <w:lang w:eastAsia="zh-CN"/>
        </w:rPr>
        <w:t xml:space="preserve"> is </w:t>
      </w:r>
      <w:r w:rsidRPr="00A76F36">
        <w:rPr>
          <w:i/>
          <w:iCs/>
          <w:lang w:eastAsia="zh-CN"/>
        </w:rPr>
        <w:t>T</w:t>
      </w:r>
      <w:r w:rsidRPr="000F58E8">
        <w:rPr>
          <w:vertAlign w:val="subscript"/>
          <w:lang w:eastAsia="zh-CN"/>
        </w:rPr>
        <w:t>offset</w:t>
      </w:r>
      <w:r>
        <w:rPr>
          <w:vertAlign w:val="subscript"/>
          <w:lang w:eastAsia="zh-CN"/>
        </w:rPr>
        <w:t>1</w:t>
      </w:r>
      <w:r>
        <w:rPr>
          <w:lang w:eastAsia="zh-CN"/>
        </w:rPr>
        <w:t>+</w:t>
      </w:r>
      <w:bookmarkStart w:id="26" w:name="OLE_LINK13"/>
      <w:r w:rsidRPr="00A76F36">
        <w:rPr>
          <w:i/>
          <w:iCs/>
          <w:lang w:eastAsia="zh-CN"/>
        </w:rPr>
        <w:t>T</w:t>
      </w:r>
      <w:r w:rsidRPr="000F58E8">
        <w:rPr>
          <w:vertAlign w:val="subscript"/>
          <w:lang w:eastAsia="zh-CN"/>
        </w:rPr>
        <w:t>offset2</w:t>
      </w:r>
      <w:r>
        <w:rPr>
          <w:lang w:eastAsia="zh-CN"/>
        </w:rPr>
        <w:t xml:space="preserve"> af</w:t>
      </w:r>
      <w:bookmarkEnd w:id="26"/>
      <w:r>
        <w:rPr>
          <w:lang w:eastAsia="zh-CN"/>
        </w:rPr>
        <w:t xml:space="preserve">ter the end </w:t>
      </w:r>
      <w:r w:rsidRPr="000F58E8">
        <w:rPr>
          <w:lang w:eastAsia="zh-CN"/>
        </w:rPr>
        <w:t>of the corresponding R2D transmission</w:t>
      </w:r>
      <w:r>
        <w:rPr>
          <w:lang w:eastAsia="zh-CN"/>
        </w:rPr>
        <w:t xml:space="preserve">. The duration of </w:t>
      </w:r>
      <w:r w:rsidRPr="00A76F36">
        <w:rPr>
          <w:i/>
          <w:iCs/>
          <w:lang w:eastAsia="zh-CN"/>
        </w:rPr>
        <w:t>T</w:t>
      </w:r>
      <w:r w:rsidRPr="000F58E8">
        <w:rPr>
          <w:vertAlign w:val="subscript"/>
          <w:lang w:eastAsia="zh-CN"/>
        </w:rPr>
        <w:t>offset2</w:t>
      </w:r>
      <w:r>
        <w:rPr>
          <w:lang w:eastAsia="zh-CN"/>
        </w:rPr>
        <w:t xml:space="preserve"> includes the duration of the first Msg1 time domain resource and any guard time </w:t>
      </w:r>
      <w:r w:rsidR="008B4C9C">
        <w:rPr>
          <w:lang w:eastAsia="zh-CN"/>
        </w:rPr>
        <w:t>needed to avoid collisions (at the reader) between received transmissions from the first time domain occasion and the second time domain occasion.</w:t>
      </w:r>
    </w:p>
    <w:p w14:paraId="100310EC" w14:textId="1B23E659" w:rsidR="008A20FB" w:rsidRDefault="008B4C9C" w:rsidP="0046660B">
      <w:pPr>
        <w:rPr>
          <w:lang w:eastAsia="zh-CN"/>
        </w:rPr>
      </w:pPr>
      <w:r>
        <w:rPr>
          <w:lang w:eastAsia="zh-CN"/>
        </w:rPr>
        <w:t xml:space="preserve">Using </w:t>
      </w:r>
      <w:r w:rsidRPr="008B4C9C">
        <w:rPr>
          <w:i/>
          <w:iCs/>
          <w:lang w:eastAsia="zh-CN"/>
        </w:rPr>
        <w:t>t</w:t>
      </w:r>
      <w:r w:rsidRPr="008B4C9C">
        <w:rPr>
          <w:i/>
          <w:iCs/>
          <w:vertAlign w:val="subscript"/>
          <w:lang w:eastAsia="zh-CN"/>
        </w:rPr>
        <w:t>e</w:t>
      </w:r>
      <w:r>
        <w:rPr>
          <w:lang w:eastAsia="zh-CN"/>
        </w:rPr>
        <w:t xml:space="preserve"> to </w:t>
      </w:r>
      <w:r w:rsidR="00DE05D4">
        <w:rPr>
          <w:lang w:eastAsia="zh-CN"/>
        </w:rPr>
        <w:t xml:space="preserve">represent the timing error due to </w:t>
      </w:r>
      <w:r>
        <w:rPr>
          <w:lang w:eastAsia="zh-CN"/>
        </w:rPr>
        <w:t>the SFO</w:t>
      </w:r>
      <w:r w:rsidR="00DE05D4">
        <w:rPr>
          <w:lang w:eastAsia="zh-CN"/>
        </w:rPr>
        <w:t xml:space="preserve"> and </w:t>
      </w:r>
      <w:bookmarkStart w:id="27" w:name="OLE_LINK38"/>
      <w:r w:rsidR="00DE05D4" w:rsidRPr="00DE05D4">
        <w:rPr>
          <w:i/>
          <w:iCs/>
          <w:lang w:eastAsia="zh-CN"/>
        </w:rPr>
        <w:t>T</w:t>
      </w:r>
      <w:r w:rsidR="00DE05D4" w:rsidRPr="00DE05D4">
        <w:rPr>
          <w:vertAlign w:val="subscript"/>
          <w:lang w:eastAsia="zh-CN"/>
        </w:rPr>
        <w:t>msg1</w:t>
      </w:r>
      <w:bookmarkEnd w:id="27"/>
      <w:r w:rsidR="00DE05D4">
        <w:rPr>
          <w:lang w:eastAsia="zh-CN"/>
        </w:rPr>
        <w:t xml:space="preserve"> to represent the duration of Msg1, </w:t>
      </w:r>
      <w:r w:rsidR="00B81B27">
        <w:rPr>
          <w:lang w:eastAsia="zh-CN"/>
        </w:rPr>
        <w:fldChar w:fldCharType="begin"/>
      </w:r>
      <w:r w:rsidR="00B81B27">
        <w:rPr>
          <w:lang w:eastAsia="zh-CN"/>
        </w:rPr>
        <w:instrText xml:space="preserve"> REF _Ref197628652 \h </w:instrText>
      </w:r>
      <w:r w:rsidR="00B81B27">
        <w:rPr>
          <w:lang w:eastAsia="zh-CN"/>
        </w:rPr>
      </w:r>
      <w:r w:rsidR="00B81B27">
        <w:rPr>
          <w:lang w:eastAsia="zh-CN"/>
        </w:rPr>
        <w:fldChar w:fldCharType="separate"/>
      </w:r>
      <w:r w:rsidR="00B81B27">
        <w:t xml:space="preserve">Table </w:t>
      </w:r>
      <w:r w:rsidR="00B81B27">
        <w:rPr>
          <w:noProof/>
        </w:rPr>
        <w:t>1</w:t>
      </w:r>
      <w:r w:rsidR="00B81B27">
        <w:rPr>
          <w:lang w:eastAsia="zh-CN"/>
        </w:rPr>
        <w:fldChar w:fldCharType="end"/>
      </w:r>
      <w:r w:rsidR="00CE1918">
        <w:rPr>
          <w:lang w:eastAsia="zh-CN"/>
        </w:rPr>
        <w:t xml:space="preserve"> captures</w:t>
      </w:r>
      <w:r w:rsidR="008A20FB">
        <w:rPr>
          <w:lang w:eastAsia="zh-CN"/>
        </w:rPr>
        <w:t xml:space="preserve"> </w:t>
      </w:r>
      <w:r w:rsidR="00CE1918">
        <w:rPr>
          <w:lang w:eastAsia="zh-CN"/>
        </w:rPr>
        <w:t xml:space="preserve">the start of </w:t>
      </w:r>
      <w:r w:rsidR="008A20FB">
        <w:rPr>
          <w:lang w:eastAsia="zh-CN"/>
        </w:rPr>
        <w:t xml:space="preserve">receiving Msg1 from </w:t>
      </w:r>
      <w:r w:rsidR="00A76F36">
        <w:rPr>
          <w:lang w:eastAsia="zh-CN"/>
        </w:rPr>
        <w:t xml:space="preserve">a </w:t>
      </w:r>
      <w:r w:rsidR="008A20FB">
        <w:rPr>
          <w:lang w:eastAsia="zh-CN"/>
        </w:rPr>
        <w:t xml:space="preserve">device with a fast clock and </w:t>
      </w:r>
      <w:r w:rsidR="00A76F36">
        <w:rPr>
          <w:lang w:eastAsia="zh-CN"/>
        </w:rPr>
        <w:t xml:space="preserve">a device with a </w:t>
      </w:r>
      <w:r w:rsidR="008A20FB">
        <w:rPr>
          <w:lang w:eastAsia="zh-CN"/>
        </w:rPr>
        <w:t>slow clock.</w:t>
      </w:r>
    </w:p>
    <w:p w14:paraId="2DB8DF19" w14:textId="08D1DCE6" w:rsidR="003E6D10" w:rsidRDefault="003E6D10" w:rsidP="003E6D10">
      <w:pPr>
        <w:pStyle w:val="Caption"/>
        <w:keepNext/>
      </w:pPr>
      <w:bookmarkStart w:id="28" w:name="_Ref197628652"/>
      <w:r>
        <w:t xml:space="preserve">Table </w:t>
      </w:r>
      <w:r>
        <w:fldChar w:fldCharType="begin"/>
      </w:r>
      <w:r>
        <w:instrText xml:space="preserve"> SEQ Table \* ARABIC </w:instrText>
      </w:r>
      <w:r>
        <w:fldChar w:fldCharType="separate"/>
      </w:r>
      <w:r w:rsidR="00202B03">
        <w:rPr>
          <w:noProof/>
        </w:rPr>
        <w:t>1</w:t>
      </w:r>
      <w:r>
        <w:fldChar w:fldCharType="end"/>
      </w:r>
      <w:bookmarkEnd w:id="28"/>
      <w:r>
        <w:t>.</w:t>
      </w:r>
      <w:r w:rsidR="009B7A76">
        <w:t xml:space="preserve"> Timing for </w:t>
      </w:r>
      <w:r w:rsidR="009B7A76" w:rsidRPr="009B7A76">
        <w:rPr>
          <w:i/>
          <w:iCs/>
        </w:rPr>
        <w:t>T</w:t>
      </w:r>
      <w:r w:rsidR="009B7A76" w:rsidRPr="009B7A76">
        <w:rPr>
          <w:vertAlign w:val="subscript"/>
        </w:rPr>
        <w:t>offset1</w:t>
      </w:r>
      <w:r w:rsidR="009B7A76">
        <w:t xml:space="preserve"> and </w:t>
      </w:r>
      <w:r w:rsidR="009B7A76" w:rsidRPr="009B7A76">
        <w:rPr>
          <w:i/>
          <w:iCs/>
        </w:rPr>
        <w:t>T</w:t>
      </w:r>
      <w:r w:rsidR="009B7A76" w:rsidRPr="009B7A76">
        <w:rPr>
          <w:vertAlign w:val="subscript"/>
        </w:rPr>
        <w:t>offset2</w:t>
      </w:r>
      <w:r w:rsidR="009B7A76">
        <w:t xml:space="preserve"> </w:t>
      </w:r>
    </w:p>
    <w:tbl>
      <w:tblPr>
        <w:tblStyle w:val="TableGrid"/>
        <w:tblW w:w="0" w:type="auto"/>
        <w:jc w:val="center"/>
        <w:tblLook w:val="04A0" w:firstRow="1" w:lastRow="0" w:firstColumn="1" w:lastColumn="0" w:noHBand="0" w:noVBand="1"/>
      </w:tblPr>
      <w:tblGrid>
        <w:gridCol w:w="1255"/>
        <w:gridCol w:w="1980"/>
        <w:gridCol w:w="3036"/>
        <w:gridCol w:w="3036"/>
      </w:tblGrid>
      <w:tr w:rsidR="008A20FB" w14:paraId="3FD99DC9" w14:textId="77777777" w:rsidTr="003E6D10">
        <w:trPr>
          <w:jc w:val="center"/>
        </w:trPr>
        <w:tc>
          <w:tcPr>
            <w:tcW w:w="1255" w:type="dxa"/>
          </w:tcPr>
          <w:p w14:paraId="6D954872" w14:textId="0C1E111D" w:rsidR="008A20FB" w:rsidRDefault="008A20FB" w:rsidP="003E6D10">
            <w:pPr>
              <w:pStyle w:val="TableCell0"/>
              <w:jc w:val="center"/>
              <w:rPr>
                <w:lang w:eastAsia="zh-CN"/>
              </w:rPr>
            </w:pPr>
            <w:r>
              <w:rPr>
                <w:lang w:eastAsia="zh-CN"/>
              </w:rPr>
              <w:t>Time (device)</w:t>
            </w:r>
          </w:p>
        </w:tc>
        <w:tc>
          <w:tcPr>
            <w:tcW w:w="1980" w:type="dxa"/>
          </w:tcPr>
          <w:p w14:paraId="01E92EE9" w14:textId="6353EF77" w:rsidR="008A20FB" w:rsidRDefault="008A20FB" w:rsidP="003E6D10">
            <w:pPr>
              <w:pStyle w:val="TableCell0"/>
              <w:jc w:val="center"/>
              <w:rPr>
                <w:lang w:eastAsia="zh-CN"/>
              </w:rPr>
            </w:pPr>
            <w:r>
              <w:rPr>
                <w:lang w:eastAsia="zh-CN"/>
              </w:rPr>
              <w:t>Event</w:t>
            </w:r>
          </w:p>
        </w:tc>
        <w:tc>
          <w:tcPr>
            <w:tcW w:w="3036" w:type="dxa"/>
          </w:tcPr>
          <w:p w14:paraId="130920D9" w14:textId="52AAEA3E" w:rsidR="008A20FB" w:rsidRDefault="008A20FB" w:rsidP="003E6D10">
            <w:pPr>
              <w:pStyle w:val="TableCell0"/>
              <w:jc w:val="center"/>
              <w:rPr>
                <w:lang w:eastAsia="zh-CN"/>
              </w:rPr>
            </w:pPr>
            <w:bookmarkStart w:id="29" w:name="OLE_LINK14"/>
            <w:r>
              <w:rPr>
                <w:lang w:eastAsia="zh-CN"/>
              </w:rPr>
              <w:t>Time at reader for a device with a fast clock</w:t>
            </w:r>
            <w:bookmarkEnd w:id="29"/>
          </w:p>
        </w:tc>
        <w:tc>
          <w:tcPr>
            <w:tcW w:w="3036" w:type="dxa"/>
          </w:tcPr>
          <w:p w14:paraId="603DD9CE" w14:textId="1877D0E7" w:rsidR="008A20FB" w:rsidRDefault="008A20FB" w:rsidP="003E6D10">
            <w:pPr>
              <w:pStyle w:val="TableCell0"/>
              <w:jc w:val="center"/>
              <w:rPr>
                <w:lang w:eastAsia="zh-CN"/>
              </w:rPr>
            </w:pPr>
            <w:r>
              <w:rPr>
                <w:lang w:eastAsia="zh-CN"/>
              </w:rPr>
              <w:t>Time at reader for a device with a slow clock</w:t>
            </w:r>
          </w:p>
        </w:tc>
      </w:tr>
      <w:tr w:rsidR="008A20FB" w14:paraId="1E267446" w14:textId="77777777" w:rsidTr="003E6D10">
        <w:trPr>
          <w:jc w:val="center"/>
        </w:trPr>
        <w:tc>
          <w:tcPr>
            <w:tcW w:w="1255" w:type="dxa"/>
          </w:tcPr>
          <w:p w14:paraId="1A86FBB8" w14:textId="18362ED3" w:rsidR="008A20FB" w:rsidRDefault="008A20FB" w:rsidP="008A20FB">
            <w:pPr>
              <w:pStyle w:val="TableCell0"/>
              <w:jc w:val="center"/>
              <w:rPr>
                <w:lang w:eastAsia="zh-CN"/>
              </w:rPr>
            </w:pPr>
            <w:r>
              <w:rPr>
                <w:lang w:eastAsia="zh-CN"/>
              </w:rPr>
              <w:t>0</w:t>
            </w:r>
          </w:p>
        </w:tc>
        <w:tc>
          <w:tcPr>
            <w:tcW w:w="1980" w:type="dxa"/>
          </w:tcPr>
          <w:p w14:paraId="02F47C6F" w14:textId="4E7398E6" w:rsidR="008A20FB" w:rsidRDefault="008A20FB" w:rsidP="008A20FB">
            <w:pPr>
              <w:pStyle w:val="TableCell0"/>
              <w:jc w:val="center"/>
              <w:rPr>
                <w:lang w:eastAsia="zh-CN"/>
              </w:rPr>
            </w:pPr>
            <w:r>
              <w:rPr>
                <w:lang w:eastAsia="zh-CN"/>
              </w:rPr>
              <w:t>End of R2D transmission</w:t>
            </w:r>
          </w:p>
        </w:tc>
        <w:tc>
          <w:tcPr>
            <w:tcW w:w="3036" w:type="dxa"/>
          </w:tcPr>
          <w:p w14:paraId="47737133" w14:textId="69B940B6" w:rsidR="008A20FB" w:rsidRDefault="008A20FB" w:rsidP="008A20FB">
            <w:pPr>
              <w:pStyle w:val="TableCell0"/>
              <w:jc w:val="center"/>
              <w:rPr>
                <w:lang w:eastAsia="zh-CN"/>
              </w:rPr>
            </w:pPr>
            <w:r>
              <w:rPr>
                <w:lang w:eastAsia="zh-CN"/>
              </w:rPr>
              <w:t>0</w:t>
            </w:r>
          </w:p>
        </w:tc>
        <w:tc>
          <w:tcPr>
            <w:tcW w:w="3036" w:type="dxa"/>
          </w:tcPr>
          <w:p w14:paraId="32CA8393" w14:textId="621FB3EF" w:rsidR="008A20FB" w:rsidRDefault="008A20FB" w:rsidP="008A20FB">
            <w:pPr>
              <w:pStyle w:val="TableCell0"/>
              <w:jc w:val="center"/>
              <w:rPr>
                <w:lang w:eastAsia="zh-CN"/>
              </w:rPr>
            </w:pPr>
            <w:r>
              <w:rPr>
                <w:lang w:eastAsia="zh-CN"/>
              </w:rPr>
              <w:t>0</w:t>
            </w:r>
          </w:p>
        </w:tc>
      </w:tr>
      <w:tr w:rsidR="008A20FB" w14:paraId="4F90D4C2" w14:textId="77777777" w:rsidTr="003E6D10">
        <w:trPr>
          <w:jc w:val="center"/>
        </w:trPr>
        <w:tc>
          <w:tcPr>
            <w:tcW w:w="1255" w:type="dxa"/>
          </w:tcPr>
          <w:p w14:paraId="44475B0D" w14:textId="4D90D31D" w:rsidR="008A20FB" w:rsidRDefault="008A20FB" w:rsidP="008A20FB">
            <w:pPr>
              <w:pStyle w:val="TableCell0"/>
              <w:jc w:val="center"/>
              <w:rPr>
                <w:lang w:eastAsia="zh-CN"/>
              </w:rPr>
            </w:pPr>
            <w:bookmarkStart w:id="30" w:name="OLE_LINK16"/>
            <w:r w:rsidRPr="008A20FB">
              <w:rPr>
                <w:i/>
                <w:iCs/>
                <w:lang w:eastAsia="zh-CN"/>
              </w:rPr>
              <w:t>T</w:t>
            </w:r>
            <w:r w:rsidRPr="008A20FB">
              <w:rPr>
                <w:vertAlign w:val="subscript"/>
                <w:lang w:eastAsia="zh-CN"/>
              </w:rPr>
              <w:t>offset1</w:t>
            </w:r>
            <w:bookmarkEnd w:id="30"/>
          </w:p>
        </w:tc>
        <w:tc>
          <w:tcPr>
            <w:tcW w:w="1980" w:type="dxa"/>
          </w:tcPr>
          <w:p w14:paraId="274E6BFE" w14:textId="71E1FDFB" w:rsidR="008A20FB" w:rsidRDefault="008A20FB" w:rsidP="008A20FB">
            <w:pPr>
              <w:pStyle w:val="TableCell0"/>
              <w:jc w:val="center"/>
              <w:rPr>
                <w:lang w:eastAsia="zh-CN"/>
              </w:rPr>
            </w:pPr>
            <w:bookmarkStart w:id="31" w:name="OLE_LINK17"/>
            <w:r>
              <w:rPr>
                <w:lang w:eastAsia="zh-CN"/>
              </w:rPr>
              <w:t>Start of first time domain resource</w:t>
            </w:r>
            <w:bookmarkEnd w:id="31"/>
          </w:p>
        </w:tc>
        <w:bookmarkStart w:id="32" w:name="OLE_LINK15"/>
        <w:tc>
          <w:tcPr>
            <w:tcW w:w="3036" w:type="dxa"/>
          </w:tcPr>
          <w:p w14:paraId="007CCF5A" w14:textId="0F005EE2" w:rsidR="008A20FB" w:rsidRDefault="00000000" w:rsidP="008A20FB">
            <w:pPr>
              <w:pStyle w:val="TableCell0"/>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32"/>
          </w:p>
        </w:tc>
        <w:tc>
          <w:tcPr>
            <w:tcW w:w="3036" w:type="dxa"/>
          </w:tcPr>
          <w:p w14:paraId="4F2B6A10" w14:textId="1C0B29BA" w:rsidR="008A20FB" w:rsidRDefault="00000000" w:rsidP="008A20FB">
            <w:pPr>
              <w:pStyle w:val="TableCell0"/>
              <w:jc w:val="center"/>
              <w:rPr>
                <w:lang w:eastAsia="zh-CN"/>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tr>
      <w:tr w:rsidR="003E6D10" w14:paraId="42D5589D" w14:textId="77777777" w:rsidTr="003E6D10">
        <w:trPr>
          <w:jc w:val="center"/>
        </w:trPr>
        <w:tc>
          <w:tcPr>
            <w:tcW w:w="1255" w:type="dxa"/>
          </w:tcPr>
          <w:p w14:paraId="6F982E83" w14:textId="2AE51971" w:rsidR="003E6D10" w:rsidRPr="003E6D10" w:rsidRDefault="003E6D10" w:rsidP="008A20FB">
            <w:pPr>
              <w:pStyle w:val="TableCell0"/>
              <w:jc w:val="center"/>
              <w:rPr>
                <w:i/>
                <w:iCs/>
                <w:lang w:eastAsia="zh-CN"/>
              </w:rPr>
            </w:pPr>
            <w:bookmarkStart w:id="33" w:name="_Hlk196911204"/>
            <w:r w:rsidRPr="008A20FB">
              <w:rPr>
                <w:i/>
                <w:iCs/>
                <w:lang w:eastAsia="zh-CN"/>
              </w:rPr>
              <w:t>T</w:t>
            </w:r>
            <w:r w:rsidRPr="008A20FB">
              <w:rPr>
                <w:vertAlign w:val="subscript"/>
                <w:lang w:eastAsia="zh-CN"/>
              </w:rPr>
              <w:t>offset1</w:t>
            </w:r>
            <w:bookmarkStart w:id="34" w:name="OLE_LINK25"/>
            <w:r>
              <w:rPr>
                <w:lang w:eastAsia="zh-CN"/>
              </w:rPr>
              <w:t xml:space="preserve">+ </w:t>
            </w:r>
            <w:r w:rsidRPr="003E6D10">
              <w:rPr>
                <w:i/>
                <w:iCs/>
                <w:lang w:eastAsia="zh-CN"/>
              </w:rPr>
              <w:t>T</w:t>
            </w:r>
            <w:r w:rsidRPr="003E6D10">
              <w:rPr>
                <w:vertAlign w:val="subscript"/>
                <w:lang w:eastAsia="zh-CN"/>
              </w:rPr>
              <w:t>msg1</w:t>
            </w:r>
            <w:bookmarkEnd w:id="34"/>
          </w:p>
        </w:tc>
        <w:tc>
          <w:tcPr>
            <w:tcW w:w="1980" w:type="dxa"/>
          </w:tcPr>
          <w:p w14:paraId="3C3D43F0" w14:textId="394A6AE7" w:rsidR="003E6D10" w:rsidRDefault="003E6D10" w:rsidP="008A20FB">
            <w:pPr>
              <w:pStyle w:val="TableCell0"/>
              <w:jc w:val="center"/>
              <w:rPr>
                <w:lang w:eastAsia="zh-CN"/>
              </w:rPr>
            </w:pPr>
            <w:bookmarkStart w:id="35" w:name="OLE_LINK26"/>
            <w:r>
              <w:rPr>
                <w:lang w:eastAsia="zh-CN"/>
              </w:rPr>
              <w:t>End of first time domain resource</w:t>
            </w:r>
            <w:bookmarkEnd w:id="35"/>
          </w:p>
        </w:tc>
        <w:bookmarkStart w:id="36" w:name="OLE_LINK19"/>
        <w:tc>
          <w:tcPr>
            <w:tcW w:w="3036" w:type="dxa"/>
          </w:tcPr>
          <w:p w14:paraId="15641AD8" w14:textId="062F194A" w:rsidR="003E6D10" w:rsidRPr="003E6142" w:rsidRDefault="00000000" w:rsidP="008A20FB">
            <w:pPr>
              <w:pStyle w:val="TableCell0"/>
              <w:jc w:val="center"/>
              <w:rPr>
                <w:rFonts w:eastAsia="Calibri"/>
                <w:lang w:eastAsia="zh-CN"/>
              </w:rPr>
            </w:pPr>
            <m:oMathPara>
              <m:oMath>
                <m:d>
                  <m:dPr>
                    <m:ctrlPr>
                      <w:rPr>
                        <w:rFonts w:ascii="Cambria Math" w:hAnsi="Cambria Math"/>
                        <w:i/>
                        <w:lang w:eastAsia="zh-CN"/>
                      </w:rPr>
                    </m:ctrlPr>
                  </m:dPr>
                  <m:e>
                    <w:bookmarkStart w:id="37" w:name="OLE_LINK18"/>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w:bookmarkEnd w:id="37"/>
                    <m:r>
                      <w:rPr>
                        <w:rFonts w:ascii="Cambria Math" w:hAnsi="Cambria Math"/>
                        <w:lang w:eastAsia="zh-CN"/>
                      </w:rPr>
                      <m:t>+</m:t>
                    </m:r>
                    <w:bookmarkStart w:id="38" w:name="OLE_LINK27"/>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w:bookmarkEnd w:id="38"/>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36"/>
          </w:p>
        </w:tc>
        <w:bookmarkStart w:id="39" w:name="OLE_LINK29"/>
        <w:tc>
          <w:tcPr>
            <w:tcW w:w="3036" w:type="dxa"/>
          </w:tcPr>
          <w:p w14:paraId="3C667CFA" w14:textId="75D7BC2F" w:rsidR="003E6D10" w:rsidRPr="003E6142" w:rsidRDefault="00000000" w:rsidP="008A20FB">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39"/>
          </w:p>
        </w:tc>
      </w:tr>
      <w:tr w:rsidR="003E6D10" w14:paraId="38D2AE7C" w14:textId="77777777" w:rsidTr="003E6D10">
        <w:trPr>
          <w:jc w:val="center"/>
        </w:trPr>
        <w:tc>
          <w:tcPr>
            <w:tcW w:w="1255" w:type="dxa"/>
          </w:tcPr>
          <w:p w14:paraId="5C2CDADB" w14:textId="411A596A" w:rsidR="003E6D10" w:rsidRPr="008A20FB" w:rsidRDefault="003E6D10" w:rsidP="003E6D10">
            <w:pPr>
              <w:pStyle w:val="TableCell0"/>
              <w:jc w:val="center"/>
              <w:rPr>
                <w:i/>
                <w:iCs/>
                <w:lang w:eastAsia="zh-CN"/>
              </w:rPr>
            </w:pPr>
            <w:bookmarkStart w:id="40" w:name="OLE_LINK24"/>
            <w:bookmarkEnd w:id="33"/>
            <w:r w:rsidRPr="008A20FB">
              <w:rPr>
                <w:i/>
                <w:iCs/>
                <w:lang w:eastAsia="zh-CN"/>
              </w:rPr>
              <w:t>T</w:t>
            </w:r>
            <w:r w:rsidRPr="008A20FB">
              <w:rPr>
                <w:vertAlign w:val="subscript"/>
                <w:lang w:eastAsia="zh-CN"/>
              </w:rPr>
              <w:t>offset1</w:t>
            </w:r>
            <w:r>
              <w:rPr>
                <w:lang w:eastAsia="zh-CN"/>
              </w:rPr>
              <w:t xml:space="preserve">+ </w:t>
            </w:r>
            <w:r w:rsidRPr="003E6D10">
              <w:rPr>
                <w:i/>
                <w:iCs/>
                <w:lang w:eastAsia="zh-CN"/>
              </w:rPr>
              <w:t>T</w:t>
            </w:r>
            <w:r>
              <w:rPr>
                <w:vertAlign w:val="subscript"/>
                <w:lang w:eastAsia="zh-CN"/>
              </w:rPr>
              <w:t>offset2</w:t>
            </w:r>
            <w:bookmarkEnd w:id="40"/>
          </w:p>
        </w:tc>
        <w:tc>
          <w:tcPr>
            <w:tcW w:w="1980" w:type="dxa"/>
          </w:tcPr>
          <w:p w14:paraId="3FD4FAEB" w14:textId="21C35B8B" w:rsidR="003E6D10" w:rsidRDefault="003E6D10" w:rsidP="003E6D10">
            <w:pPr>
              <w:pStyle w:val="TableCell0"/>
              <w:jc w:val="center"/>
              <w:rPr>
                <w:lang w:eastAsia="zh-CN"/>
              </w:rPr>
            </w:pPr>
            <w:r>
              <w:rPr>
                <w:lang w:eastAsia="zh-CN"/>
              </w:rPr>
              <w:t xml:space="preserve">Start of </w:t>
            </w:r>
            <w:bookmarkStart w:id="41" w:name="OLE_LINK30"/>
            <w:r>
              <w:rPr>
                <w:lang w:eastAsia="zh-CN"/>
              </w:rPr>
              <w:t>second time domain resource</w:t>
            </w:r>
            <w:bookmarkEnd w:id="41"/>
          </w:p>
        </w:tc>
        <w:bookmarkStart w:id="42" w:name="OLE_LINK23"/>
        <w:tc>
          <w:tcPr>
            <w:tcW w:w="3036" w:type="dxa"/>
          </w:tcPr>
          <w:p w14:paraId="68AAF0C5" w14:textId="07592748" w:rsidR="003E6D10" w:rsidRPr="0079038D" w:rsidRDefault="00000000" w:rsidP="003E6D10">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m:t>
                        </m:r>
                        <w:bookmarkStart w:id="43" w:name="OLE_LINK22"/>
                        <m:r>
                          <m:rPr>
                            <m:nor/>
                          </m:rPr>
                          <w:rPr>
                            <w:rFonts w:ascii="Cambria Math" w:hAnsi="Cambria Math"/>
                            <w:lang w:eastAsia="zh-CN"/>
                          </w:rPr>
                          <m:t>1</m:t>
                        </m:r>
                        <w:bookmarkEnd w:id="43"/>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42"/>
          </w:p>
        </w:tc>
        <w:tc>
          <w:tcPr>
            <w:tcW w:w="3036" w:type="dxa"/>
          </w:tcPr>
          <w:p w14:paraId="00E3A8E3" w14:textId="28C3A151" w:rsidR="003E6D10" w:rsidRPr="0079038D" w:rsidRDefault="00000000" w:rsidP="003E6D10">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tr>
      <w:tr w:rsidR="003E6D10" w14:paraId="7A9DE907" w14:textId="77777777" w:rsidTr="003E6D10">
        <w:trPr>
          <w:jc w:val="center"/>
        </w:trPr>
        <w:tc>
          <w:tcPr>
            <w:tcW w:w="1255" w:type="dxa"/>
          </w:tcPr>
          <w:p w14:paraId="6174EE7A" w14:textId="29CD3942" w:rsidR="003E6D10" w:rsidRPr="008A20FB" w:rsidRDefault="003E6D10" w:rsidP="003E6D10">
            <w:pPr>
              <w:pStyle w:val="TableCell0"/>
              <w:jc w:val="center"/>
              <w:rPr>
                <w:i/>
                <w:iCs/>
                <w:lang w:eastAsia="zh-CN"/>
              </w:rPr>
            </w:pPr>
            <w:r w:rsidRPr="008A20FB">
              <w:rPr>
                <w:i/>
                <w:iCs/>
                <w:lang w:eastAsia="zh-CN"/>
              </w:rPr>
              <w:lastRenderedPageBreak/>
              <w:t>T</w:t>
            </w:r>
            <w:r w:rsidRPr="008A20FB">
              <w:rPr>
                <w:vertAlign w:val="subscript"/>
                <w:lang w:eastAsia="zh-CN"/>
              </w:rPr>
              <w:t>offset1</w:t>
            </w:r>
            <w:r>
              <w:rPr>
                <w:lang w:eastAsia="zh-CN"/>
              </w:rPr>
              <w:t xml:space="preserve">+ </w:t>
            </w:r>
            <w:r w:rsidRPr="003E6D10">
              <w:rPr>
                <w:i/>
                <w:iCs/>
                <w:lang w:eastAsia="zh-CN"/>
              </w:rPr>
              <w:t>T</w:t>
            </w:r>
            <w:r>
              <w:rPr>
                <w:vertAlign w:val="subscript"/>
                <w:lang w:eastAsia="zh-CN"/>
              </w:rPr>
              <w:t>offset2</w:t>
            </w:r>
            <w:r>
              <w:rPr>
                <w:lang w:eastAsia="zh-CN"/>
              </w:rPr>
              <w:t xml:space="preserve">+ </w:t>
            </w:r>
            <w:r w:rsidRPr="003E6D10">
              <w:rPr>
                <w:i/>
                <w:iCs/>
                <w:lang w:eastAsia="zh-CN"/>
              </w:rPr>
              <w:t>T</w:t>
            </w:r>
            <w:r w:rsidRPr="003E6D10">
              <w:rPr>
                <w:vertAlign w:val="subscript"/>
                <w:lang w:eastAsia="zh-CN"/>
              </w:rPr>
              <w:t>msg1</w:t>
            </w:r>
          </w:p>
        </w:tc>
        <w:tc>
          <w:tcPr>
            <w:tcW w:w="1980" w:type="dxa"/>
          </w:tcPr>
          <w:p w14:paraId="5DEDAE90" w14:textId="372180D0" w:rsidR="003E6D10" w:rsidRDefault="003E6D10" w:rsidP="003E6D10">
            <w:pPr>
              <w:pStyle w:val="TableCell0"/>
              <w:jc w:val="center"/>
              <w:rPr>
                <w:lang w:eastAsia="zh-CN"/>
              </w:rPr>
            </w:pPr>
            <w:r>
              <w:rPr>
                <w:lang w:eastAsia="zh-CN"/>
              </w:rPr>
              <w:t>End of second time domain resource</w:t>
            </w:r>
          </w:p>
        </w:tc>
        <w:bookmarkStart w:id="44" w:name="OLE_LINK28"/>
        <w:tc>
          <w:tcPr>
            <w:tcW w:w="3036" w:type="dxa"/>
          </w:tcPr>
          <w:p w14:paraId="024EA7E7" w14:textId="277B8227" w:rsidR="003E6D10" w:rsidRPr="0079038D" w:rsidRDefault="00000000" w:rsidP="003E6D10">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bookmarkEnd w:id="44"/>
          </w:p>
        </w:tc>
        <w:tc>
          <w:tcPr>
            <w:tcW w:w="3036" w:type="dxa"/>
          </w:tcPr>
          <w:p w14:paraId="1E8BF760" w14:textId="62A71E4F" w:rsidR="003E6D10" w:rsidRPr="0079038D" w:rsidRDefault="00000000" w:rsidP="003E6D10">
            <w:pPr>
              <w:pStyle w:val="TableCell0"/>
              <w:jc w:val="center"/>
              <w:rPr>
                <w:rFonts w:eastAsia="Calibri"/>
                <w:lang w:eastAsia="zh-CN"/>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tr>
    </w:tbl>
    <w:p w14:paraId="06CF8320" w14:textId="2A2C8D8A" w:rsidR="008B4C9C" w:rsidRDefault="008B4C9C" w:rsidP="0046660B">
      <w:pPr>
        <w:rPr>
          <w:lang w:eastAsia="zh-CN"/>
        </w:rPr>
      </w:pPr>
    </w:p>
    <w:p w14:paraId="243CE30A" w14:textId="6144C772" w:rsidR="002F7A11" w:rsidRDefault="002F7A11" w:rsidP="002F7A11">
      <w:pPr>
        <w:rPr>
          <w:lang w:eastAsia="zh-CN"/>
        </w:rPr>
      </w:pPr>
      <w:r>
        <w:rPr>
          <w:lang w:eastAsia="zh-CN"/>
        </w:rPr>
        <w:t xml:space="preserve">To avoid collisions between </w:t>
      </w:r>
      <w:bookmarkStart w:id="45" w:name="OLE_LINK31"/>
      <w:r>
        <w:rPr>
          <w:lang w:eastAsia="zh-CN"/>
        </w:rPr>
        <w:t>Msg1 transmissions in the second time domain resource (</w:t>
      </w:r>
      <w:r w:rsidR="00886158">
        <w:rPr>
          <w:lang w:eastAsia="zh-CN"/>
        </w:rPr>
        <w:t>from</w:t>
      </w:r>
      <w:r>
        <w:rPr>
          <w:lang w:eastAsia="zh-CN"/>
        </w:rPr>
        <w:t xml:space="preserve"> </w:t>
      </w:r>
      <w:r w:rsidR="00886158">
        <w:rPr>
          <w:lang w:eastAsia="zh-CN"/>
        </w:rPr>
        <w:t xml:space="preserve">a </w:t>
      </w:r>
      <w:r>
        <w:rPr>
          <w:lang w:eastAsia="zh-CN"/>
        </w:rPr>
        <w:t>device with a fast clock)</w:t>
      </w:r>
      <w:bookmarkEnd w:id="45"/>
      <w:r>
        <w:rPr>
          <w:lang w:eastAsia="zh-CN"/>
        </w:rPr>
        <w:t xml:space="preserve"> and Msg1 transmissions in the first time domain resource (</w:t>
      </w:r>
      <w:r w:rsidR="00886158">
        <w:rPr>
          <w:lang w:eastAsia="zh-CN"/>
        </w:rPr>
        <w:t>from</w:t>
      </w:r>
      <w:r>
        <w:rPr>
          <w:lang w:eastAsia="zh-CN"/>
        </w:rPr>
        <w:t xml:space="preserve"> </w:t>
      </w:r>
      <w:r w:rsidR="00886158">
        <w:rPr>
          <w:lang w:eastAsia="zh-CN"/>
        </w:rPr>
        <w:t xml:space="preserve">a </w:t>
      </w:r>
      <w:r>
        <w:rPr>
          <w:lang w:eastAsia="zh-CN"/>
        </w:rPr>
        <w:t>device with a slow clock)</w:t>
      </w:r>
      <w:r w:rsidR="00886158">
        <w:rPr>
          <w:lang w:eastAsia="zh-CN"/>
        </w:rPr>
        <w:t xml:space="preserve"> at the reader, the value of </w:t>
      </w:r>
      <w:r w:rsidR="00886158" w:rsidRPr="00886158">
        <w:rPr>
          <w:i/>
          <w:iCs/>
          <w:lang w:eastAsia="zh-CN"/>
        </w:rPr>
        <w:t>T</w:t>
      </w:r>
      <w:r w:rsidR="00886158" w:rsidRPr="00886158">
        <w:rPr>
          <w:vertAlign w:val="subscript"/>
          <w:lang w:eastAsia="zh-CN"/>
        </w:rPr>
        <w:t>offset2</w:t>
      </w:r>
      <w:r w:rsidR="00886158">
        <w:rPr>
          <w:lang w:eastAsia="zh-CN"/>
        </w:rPr>
        <w:t xml:space="preserve"> should satisfy the following relation:</w:t>
      </w:r>
      <w:r>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F7A11" w14:paraId="3C37C33F" w14:textId="77777777" w:rsidTr="007E4055">
        <w:tc>
          <w:tcPr>
            <w:tcW w:w="355" w:type="dxa"/>
          </w:tcPr>
          <w:p w14:paraId="0963907B" w14:textId="77777777" w:rsidR="002F7A11" w:rsidRDefault="002F7A11" w:rsidP="007E4055">
            <w:pPr>
              <w:pStyle w:val="TableCell0"/>
            </w:pPr>
            <w:bookmarkStart w:id="46" w:name="OLE_LINK83"/>
          </w:p>
        </w:tc>
        <w:tc>
          <w:tcPr>
            <w:tcW w:w="8460" w:type="dxa"/>
          </w:tcPr>
          <w:p w14:paraId="4BAA6246" w14:textId="5F3214A0" w:rsidR="002F7A11" w:rsidRPr="00A262B0" w:rsidRDefault="00000000" w:rsidP="007E4055">
            <w:pPr>
              <w:pStyle w:val="TableCell0"/>
              <w:rPr>
                <w:b/>
                <w:bCs/>
              </w:rPr>
            </w:pPr>
            <m:oMathPara>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e>
                </m:d>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oMath>
            </m:oMathPara>
          </w:p>
        </w:tc>
        <w:tc>
          <w:tcPr>
            <w:tcW w:w="492" w:type="dxa"/>
          </w:tcPr>
          <w:p w14:paraId="6288FBFB" w14:textId="556C698E" w:rsidR="002F7A11" w:rsidRDefault="002F7A11" w:rsidP="007E4055">
            <w:pPr>
              <w:pStyle w:val="TableCell0"/>
              <w:keepNext/>
            </w:pPr>
            <w:bookmarkStart w:id="47" w:name="_Ref188854337"/>
            <w:r>
              <w:t>(</w:t>
            </w:r>
            <w:r>
              <w:fldChar w:fldCharType="begin"/>
            </w:r>
            <w:r>
              <w:instrText xml:space="preserve"> SEQ ( \* ARABIC </w:instrText>
            </w:r>
            <w:r>
              <w:fldChar w:fldCharType="separate"/>
            </w:r>
            <w:r w:rsidR="00C278DD">
              <w:rPr>
                <w:noProof/>
              </w:rPr>
              <w:t>1</w:t>
            </w:r>
            <w:r>
              <w:rPr>
                <w:noProof/>
              </w:rPr>
              <w:fldChar w:fldCharType="end"/>
            </w:r>
            <w:r>
              <w:t>)</w:t>
            </w:r>
            <w:bookmarkEnd w:id="47"/>
          </w:p>
        </w:tc>
      </w:tr>
    </w:tbl>
    <w:bookmarkEnd w:id="46"/>
    <w:p w14:paraId="2D0A90D9" w14:textId="6C7EE29B" w:rsidR="002F7A11" w:rsidRDefault="002F7A11" w:rsidP="002F7A11">
      <w:pPr>
        <w:rPr>
          <w:lang w:eastAsia="zh-CN"/>
        </w:rPr>
      </w:pPr>
      <w:r>
        <w:rPr>
          <w:lang w:eastAsia="zh-CN"/>
        </w:rPr>
        <w:t>Simplifying,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
        <w:gridCol w:w="8460"/>
        <w:gridCol w:w="492"/>
      </w:tblGrid>
      <w:tr w:rsidR="002F7A11" w14:paraId="5E2825AA" w14:textId="77777777" w:rsidTr="007E4055">
        <w:tc>
          <w:tcPr>
            <w:tcW w:w="355" w:type="dxa"/>
          </w:tcPr>
          <w:p w14:paraId="35287E8E" w14:textId="77777777" w:rsidR="002F7A11" w:rsidRDefault="002F7A11" w:rsidP="007E4055">
            <w:pPr>
              <w:pStyle w:val="TableCell0"/>
            </w:pPr>
            <w:bookmarkStart w:id="48" w:name="OLE_LINK32"/>
          </w:p>
        </w:tc>
        <w:tc>
          <w:tcPr>
            <w:tcW w:w="8460" w:type="dxa"/>
          </w:tcPr>
          <w:p w14:paraId="6D8BE553" w14:textId="2A5A2C2E" w:rsidR="002F7A11" w:rsidRPr="00A262B0" w:rsidRDefault="00000000" w:rsidP="007E4055">
            <w:pPr>
              <w:pStyle w:val="TableCell0"/>
              <w:rPr>
                <w:b/>
                <w:bCs/>
              </w:rPr>
            </w:pPr>
            <m:oMathPara>
              <m:oMath>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offset2</m:t>
                    </m:r>
                  </m:sub>
                </m:sSub>
                <m:r>
                  <w:rPr>
                    <w:rFonts w:ascii="Cambria Math" w:hAnsi="Cambria Math"/>
                    <w:lang w:eastAsia="zh-CN"/>
                  </w:rPr>
                  <m:t>≥</m:t>
                </m:r>
                <w:bookmarkStart w:id="49" w:name="OLE_LINK165"/>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e>
                    </m:d>
                  </m:num>
                  <m:den>
                    <m:r>
                      <w:rPr>
                        <w:rFonts w:ascii="Cambria Math" w:hAnsi="Cambria Math"/>
                        <w:lang w:eastAsia="zh-CN"/>
                      </w:rPr>
                      <m:t>1-</m:t>
                    </m:r>
                    <w:bookmarkStart w:id="50" w:name="OLE_LINK43"/>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w:bookmarkEnd w:id="50"/>
                  </m:den>
                </m:f>
                <w:bookmarkEnd w:id="49"/>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offset1</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msg1</m:t>
                    </m:r>
                  </m:sub>
                </m:sSub>
              </m:oMath>
            </m:oMathPara>
          </w:p>
        </w:tc>
        <w:tc>
          <w:tcPr>
            <w:tcW w:w="492" w:type="dxa"/>
          </w:tcPr>
          <w:p w14:paraId="2AE995E4" w14:textId="1F304A55" w:rsidR="002F7A11" w:rsidRDefault="002F7A11" w:rsidP="007E4055">
            <w:pPr>
              <w:pStyle w:val="TableCell0"/>
              <w:keepNext/>
            </w:pPr>
            <w:bookmarkStart w:id="51" w:name="_Ref196912207"/>
            <w:bookmarkStart w:id="52" w:name="_Ref196912225"/>
            <w:r>
              <w:t>(</w:t>
            </w:r>
            <w:r>
              <w:fldChar w:fldCharType="begin"/>
            </w:r>
            <w:r>
              <w:instrText xml:space="preserve"> SEQ ( \* ARABIC </w:instrText>
            </w:r>
            <w:r>
              <w:fldChar w:fldCharType="separate"/>
            </w:r>
            <w:r w:rsidR="00C278DD">
              <w:rPr>
                <w:noProof/>
              </w:rPr>
              <w:t>2</w:t>
            </w:r>
            <w:r>
              <w:rPr>
                <w:noProof/>
              </w:rPr>
              <w:fldChar w:fldCharType="end"/>
            </w:r>
            <w:bookmarkStart w:id="53" w:name="_Ref196912213"/>
            <w:bookmarkEnd w:id="51"/>
            <w:r>
              <w:t>)</w:t>
            </w:r>
            <w:bookmarkEnd w:id="52"/>
            <w:bookmarkEnd w:id="53"/>
          </w:p>
        </w:tc>
      </w:tr>
    </w:tbl>
    <w:p w14:paraId="4EDEB1C0" w14:textId="0136F0A2" w:rsidR="002F7A11" w:rsidRPr="002F7A11" w:rsidRDefault="002F7A11" w:rsidP="002F7A11">
      <w:pPr>
        <w:rPr>
          <w:sz w:val="20"/>
          <w:lang w:eastAsia="zh-CN"/>
        </w:rPr>
      </w:pPr>
    </w:p>
    <w:bookmarkEnd w:id="48"/>
    <w:p w14:paraId="0D30F9B6" w14:textId="5F1119B8" w:rsidR="002F7A11" w:rsidRDefault="002F7A11" w:rsidP="002F7A11">
      <w:pPr>
        <w:rPr>
          <w:lang w:eastAsia="zh-CN"/>
        </w:rPr>
      </w:pPr>
      <w:r>
        <w:rPr>
          <w:lang w:eastAsia="zh-CN"/>
        </w:rPr>
        <w:t xml:space="preserve">Eq. </w:t>
      </w:r>
      <w:r w:rsidR="00CE01D9">
        <w:rPr>
          <w:lang w:eastAsia="zh-CN"/>
        </w:rPr>
        <w:fldChar w:fldCharType="begin"/>
      </w:r>
      <w:r w:rsidR="00CE01D9">
        <w:rPr>
          <w:lang w:eastAsia="zh-CN"/>
        </w:rPr>
        <w:instrText xml:space="preserve"> REF _Ref196912225 \h </w:instrText>
      </w:r>
      <w:r w:rsidR="00CE01D9">
        <w:rPr>
          <w:lang w:eastAsia="zh-CN"/>
        </w:rPr>
      </w:r>
      <w:r w:rsidR="00CE01D9">
        <w:rPr>
          <w:lang w:eastAsia="zh-CN"/>
        </w:rPr>
        <w:fldChar w:fldCharType="separate"/>
      </w:r>
      <w:r w:rsidR="00C278DD">
        <w:t>(</w:t>
      </w:r>
      <w:r w:rsidR="00C278DD">
        <w:rPr>
          <w:noProof/>
        </w:rPr>
        <w:t>2</w:t>
      </w:r>
      <w:r w:rsidR="00C278DD">
        <w:t>)</w:t>
      </w:r>
      <w:r w:rsidR="00CE01D9">
        <w:rPr>
          <w:lang w:eastAsia="zh-CN"/>
        </w:rPr>
        <w:fldChar w:fldCharType="end"/>
      </w:r>
      <w:r w:rsidR="00CE01D9">
        <w:rPr>
          <w:lang w:eastAsia="zh-CN"/>
        </w:rPr>
        <w:t xml:space="preserve"> </w:t>
      </w:r>
      <w:r w:rsidR="00B81B27">
        <w:rPr>
          <w:lang w:eastAsia="zh-CN"/>
        </w:rPr>
        <w:t xml:space="preserve">shows </w:t>
      </w:r>
      <w:r w:rsidR="00CE01D9">
        <w:rPr>
          <w:lang w:eastAsia="zh-CN"/>
        </w:rPr>
        <w:t>th</w:t>
      </w:r>
      <w:bookmarkStart w:id="54" w:name="OLE_LINK36"/>
      <w:r w:rsidR="00CE01D9">
        <w:rPr>
          <w:lang w:eastAsia="zh-CN"/>
        </w:rPr>
        <w:t>at</w:t>
      </w:r>
      <w:bookmarkStart w:id="55" w:name="OLE_LINK37"/>
      <w:bookmarkEnd w:id="54"/>
      <w:r w:rsidR="00CE01D9">
        <w:rPr>
          <w:lang w:eastAsia="zh-CN"/>
        </w:rPr>
        <w:t xml:space="preserve"> the </w:t>
      </w:r>
      <w:bookmarkEnd w:id="55"/>
      <w:r w:rsidR="00CE01D9">
        <w:rPr>
          <w:lang w:eastAsia="zh-CN"/>
        </w:rPr>
        <w:t xml:space="preserve">value of </w:t>
      </w:r>
      <w:bookmarkStart w:id="56" w:name="OLE_LINK41"/>
      <w:r w:rsidR="00CE01D9" w:rsidRPr="00CE01D9">
        <w:rPr>
          <w:i/>
          <w:iCs/>
          <w:lang w:eastAsia="zh-CN"/>
        </w:rPr>
        <w:t>T</w:t>
      </w:r>
      <w:r w:rsidR="00CE01D9" w:rsidRPr="000F58E8">
        <w:rPr>
          <w:vertAlign w:val="subscript"/>
          <w:lang w:eastAsia="zh-CN"/>
        </w:rPr>
        <w:t>offset2</w:t>
      </w:r>
      <w:r w:rsidR="00CE01D9">
        <w:rPr>
          <w:lang w:eastAsia="zh-CN"/>
        </w:rPr>
        <w:t xml:space="preserve"> </w:t>
      </w:r>
      <w:bookmarkEnd w:id="56"/>
      <w:r w:rsidR="00CE01D9">
        <w:rPr>
          <w:lang w:eastAsia="zh-CN"/>
        </w:rPr>
        <w:t xml:space="preserve">is a function of </w:t>
      </w:r>
      <w:bookmarkStart w:id="57" w:name="OLE_LINK39"/>
      <w:r w:rsidR="00CE01D9" w:rsidRPr="00CE01D9">
        <w:rPr>
          <w:i/>
          <w:iCs/>
          <w:lang w:eastAsia="zh-CN"/>
        </w:rPr>
        <w:t>T</w:t>
      </w:r>
      <w:r w:rsidR="00CE01D9" w:rsidRPr="00CE01D9">
        <w:rPr>
          <w:vertAlign w:val="subscript"/>
          <w:lang w:eastAsia="zh-CN"/>
        </w:rPr>
        <w:t>offset1</w:t>
      </w:r>
      <w:bookmarkEnd w:id="57"/>
      <w:r w:rsidR="00CE01D9">
        <w:rPr>
          <w:lang w:eastAsia="zh-CN"/>
        </w:rPr>
        <w:t xml:space="preserve">, the SFO, and </w:t>
      </w:r>
      <w:bookmarkStart w:id="58" w:name="OLE_LINK40"/>
      <w:r w:rsidR="00CE01D9" w:rsidRPr="00DE05D4">
        <w:rPr>
          <w:i/>
          <w:iCs/>
          <w:lang w:eastAsia="zh-CN"/>
        </w:rPr>
        <w:t>T</w:t>
      </w:r>
      <w:r w:rsidR="00CE01D9" w:rsidRPr="00DE05D4">
        <w:rPr>
          <w:vertAlign w:val="subscript"/>
          <w:lang w:eastAsia="zh-CN"/>
        </w:rPr>
        <w:t>msg1</w:t>
      </w:r>
      <w:r w:rsidR="00CE01D9">
        <w:rPr>
          <w:lang w:eastAsia="zh-CN"/>
        </w:rPr>
        <w:t>.</w:t>
      </w:r>
      <w:bookmarkEnd w:id="58"/>
      <w:r w:rsidR="00CE01D9">
        <w:rPr>
          <w:lang w:eastAsia="zh-CN"/>
        </w:rPr>
        <w:t xml:space="preserve"> If either </w:t>
      </w:r>
      <w:r w:rsidR="00CE01D9" w:rsidRPr="00CE01D9">
        <w:rPr>
          <w:i/>
          <w:iCs/>
          <w:lang w:eastAsia="zh-CN"/>
        </w:rPr>
        <w:t>T</w:t>
      </w:r>
      <w:r w:rsidR="00CE01D9" w:rsidRPr="00CE01D9">
        <w:rPr>
          <w:vertAlign w:val="subscript"/>
          <w:lang w:eastAsia="zh-CN"/>
        </w:rPr>
        <w:t>offset1</w:t>
      </w:r>
      <w:r w:rsidR="00CE01D9">
        <w:rPr>
          <w:lang w:eastAsia="zh-CN"/>
        </w:rPr>
        <w:t xml:space="preserve"> or </w:t>
      </w:r>
      <w:r w:rsidR="00CE01D9" w:rsidRPr="00DE05D4">
        <w:rPr>
          <w:i/>
          <w:iCs/>
          <w:lang w:eastAsia="zh-CN"/>
        </w:rPr>
        <w:t>T</w:t>
      </w:r>
      <w:r w:rsidR="00CE01D9" w:rsidRPr="00DE05D4">
        <w:rPr>
          <w:vertAlign w:val="subscript"/>
          <w:lang w:eastAsia="zh-CN"/>
        </w:rPr>
        <w:t>msg1</w:t>
      </w:r>
      <w:r w:rsidR="00CE01D9">
        <w:rPr>
          <w:lang w:eastAsia="zh-CN"/>
        </w:rPr>
        <w:t xml:space="preserve"> are variable, then the value </w:t>
      </w:r>
      <w:bookmarkStart w:id="59" w:name="OLE_LINK42"/>
      <w:r w:rsidR="00CE01D9" w:rsidRPr="00CE01D9">
        <w:rPr>
          <w:i/>
          <w:iCs/>
          <w:lang w:eastAsia="zh-CN"/>
        </w:rPr>
        <w:t>T</w:t>
      </w:r>
      <w:r w:rsidR="00CE01D9" w:rsidRPr="000F58E8">
        <w:rPr>
          <w:vertAlign w:val="subscript"/>
          <w:lang w:eastAsia="zh-CN"/>
        </w:rPr>
        <w:t>offset2</w:t>
      </w:r>
      <w:r w:rsidR="00CE01D9">
        <w:rPr>
          <w:lang w:eastAsia="zh-CN"/>
        </w:rPr>
        <w:t xml:space="preserve"> </w:t>
      </w:r>
      <w:bookmarkEnd w:id="59"/>
      <w:r w:rsidR="00CE01D9">
        <w:rPr>
          <w:lang w:eastAsia="zh-CN"/>
        </w:rPr>
        <w:t xml:space="preserve">would </w:t>
      </w:r>
      <w:r w:rsidR="00284D62">
        <w:rPr>
          <w:lang w:eastAsia="zh-CN"/>
        </w:rPr>
        <w:t xml:space="preserve">have to </w:t>
      </w:r>
      <w:r w:rsidR="00CE01D9">
        <w:rPr>
          <w:lang w:eastAsia="zh-CN"/>
        </w:rPr>
        <w:t xml:space="preserve">be variable. In such a case, it is preferable that the reader provides the value of </w:t>
      </w:r>
      <w:r w:rsidR="00CE01D9" w:rsidRPr="00CE01D9">
        <w:rPr>
          <w:i/>
          <w:iCs/>
          <w:lang w:eastAsia="zh-CN"/>
        </w:rPr>
        <w:t>T</w:t>
      </w:r>
      <w:r w:rsidR="00CE01D9" w:rsidRPr="000F58E8">
        <w:rPr>
          <w:vertAlign w:val="subscript"/>
          <w:lang w:eastAsia="zh-CN"/>
        </w:rPr>
        <w:t>offset2</w:t>
      </w:r>
      <w:r w:rsidR="00CE01D9">
        <w:rPr>
          <w:lang w:eastAsia="zh-CN"/>
        </w:rPr>
        <w:t xml:space="preserve">. We propose to confirm the working assumption and to address </w:t>
      </w:r>
      <w:r w:rsidR="00342C6D">
        <w:rPr>
          <w:lang w:eastAsia="zh-CN"/>
        </w:rPr>
        <w:t>FFS</w:t>
      </w:r>
    </w:p>
    <w:p w14:paraId="3E4CC61A" w14:textId="54C877C3" w:rsidR="00342C6D" w:rsidRDefault="00342C6D" w:rsidP="00342C6D">
      <w:pPr>
        <w:rPr>
          <w:b/>
          <w:bCs/>
          <w:i/>
          <w:iCs/>
          <w:lang w:eastAsia="zh-CN"/>
        </w:rPr>
      </w:pPr>
      <w:bookmarkStart w:id="60" w:name="OLE_LINK48"/>
      <w:bookmarkStart w:id="61" w:name="OLE_LINK167"/>
      <w:r>
        <w:rPr>
          <w:b/>
          <w:bCs/>
          <w:i/>
          <w:iCs/>
          <w:lang w:eastAsia="zh-CN"/>
        </w:rPr>
        <w:t>Proposal</w:t>
      </w:r>
      <w:r w:rsidRPr="00BA1A51">
        <w:rPr>
          <w:b/>
          <w:bCs/>
          <w:i/>
          <w:iCs/>
          <w:lang w:eastAsia="zh-CN"/>
        </w:rPr>
        <w:t xml:space="preserve"> </w:t>
      </w:r>
      <w:r w:rsidR="00A76F36">
        <w:rPr>
          <w:b/>
          <w:bCs/>
          <w:i/>
          <w:iCs/>
          <w:lang w:eastAsia="zh-CN"/>
        </w:rPr>
        <w:t>2</w:t>
      </w:r>
      <w:r w:rsidRPr="00BA1A51">
        <w:rPr>
          <w:b/>
          <w:bCs/>
          <w:i/>
          <w:iCs/>
          <w:lang w:eastAsia="zh-CN"/>
        </w:rPr>
        <w:t xml:space="preserve">: </w:t>
      </w:r>
      <w:r>
        <w:rPr>
          <w:b/>
          <w:bCs/>
          <w:i/>
          <w:iCs/>
          <w:lang w:eastAsia="zh-CN"/>
        </w:rPr>
        <w:t>Confirm the working assumption with the following change to the FFS</w:t>
      </w:r>
    </w:p>
    <w:bookmarkEnd w:id="60"/>
    <w:p w14:paraId="3DF716EE" w14:textId="77777777" w:rsidR="00342C6D" w:rsidRPr="00342C6D" w:rsidRDefault="00342C6D" w:rsidP="00B81B27">
      <w:pPr>
        <w:spacing w:after="0"/>
        <w:rPr>
          <w:b/>
          <w:bCs/>
          <w:i/>
          <w:iCs/>
        </w:rPr>
      </w:pPr>
      <w:r w:rsidRPr="00342C6D">
        <w:rPr>
          <w:b/>
          <w:bCs/>
          <w:i/>
          <w:iCs/>
        </w:rPr>
        <w:t xml:space="preserve">For X=2, from device perspective, for determination of the starting time for the second Msg1 time domain resource: </w:t>
      </w:r>
    </w:p>
    <w:p w14:paraId="4B378659" w14:textId="682BB7A6" w:rsidR="00342C6D" w:rsidRPr="00342C6D" w:rsidRDefault="00342C6D" w:rsidP="00342C6D">
      <w:pPr>
        <w:pStyle w:val="ListParagraph"/>
        <w:numPr>
          <w:ilvl w:val="3"/>
          <w:numId w:val="46"/>
        </w:numPr>
        <w:ind w:left="720"/>
        <w:rPr>
          <w:b/>
          <w:bCs/>
          <w:i/>
          <w:iCs/>
          <w:lang w:eastAsia="zh-CN"/>
        </w:rPr>
      </w:pPr>
      <w:r w:rsidRPr="00342C6D">
        <w:rPr>
          <w:b/>
          <w:bCs/>
          <w:i/>
          <w:iCs/>
          <w:lang w:eastAsia="zh-CN"/>
        </w:rPr>
        <w:t>Derived based on the starting time of the first Msg1 time domain resource plus Toffset2</w:t>
      </w:r>
    </w:p>
    <w:p w14:paraId="197C53A4" w14:textId="2F936748" w:rsidR="00342C6D" w:rsidRDefault="00342C6D" w:rsidP="00342C6D">
      <w:pPr>
        <w:pStyle w:val="ListParagraph"/>
        <w:numPr>
          <w:ilvl w:val="3"/>
          <w:numId w:val="46"/>
        </w:numPr>
        <w:ind w:left="720"/>
        <w:rPr>
          <w:b/>
          <w:bCs/>
          <w:i/>
          <w:iCs/>
          <w:lang w:eastAsia="zh-CN"/>
        </w:rPr>
      </w:pPr>
      <w:r w:rsidRPr="00342C6D">
        <w:rPr>
          <w:b/>
          <w:bCs/>
          <w:i/>
          <w:iCs/>
          <w:strike/>
          <w:color w:val="FF0000"/>
          <w:lang w:eastAsia="zh-CN"/>
        </w:rPr>
        <w:t>FFS</w:t>
      </w:r>
      <w:r w:rsidRPr="00342C6D">
        <w:rPr>
          <w:b/>
          <w:bCs/>
          <w:i/>
          <w:iCs/>
          <w:color w:val="FF0000"/>
          <w:lang w:eastAsia="zh-CN"/>
        </w:rPr>
        <w:t xml:space="preserve"> </w:t>
      </w:r>
      <w:r w:rsidRPr="00342C6D">
        <w:rPr>
          <w:b/>
          <w:bCs/>
          <w:i/>
          <w:iCs/>
          <w:lang w:eastAsia="zh-CN"/>
        </w:rPr>
        <w:t>T</w:t>
      </w:r>
      <w:r w:rsidRPr="00342C6D">
        <w:rPr>
          <w:b/>
          <w:bCs/>
          <w:i/>
          <w:iCs/>
          <w:vertAlign w:val="subscript"/>
          <w:lang w:eastAsia="zh-CN"/>
        </w:rPr>
        <w:t>offset2</w:t>
      </w:r>
      <w:r w:rsidRPr="00342C6D">
        <w:rPr>
          <w:b/>
          <w:bCs/>
          <w:i/>
          <w:iCs/>
          <w:lang w:eastAsia="zh-CN"/>
        </w:rPr>
        <w:t xml:space="preserve"> is </w:t>
      </w:r>
      <w:r w:rsidRPr="00342C6D">
        <w:rPr>
          <w:b/>
          <w:bCs/>
          <w:i/>
          <w:iCs/>
          <w:strike/>
          <w:color w:val="FF0000"/>
          <w:lang w:eastAsia="zh-CN"/>
        </w:rPr>
        <w:t>predefined in the spec or derived by a rule or</w:t>
      </w:r>
      <w:r w:rsidRPr="00342C6D">
        <w:rPr>
          <w:b/>
          <w:bCs/>
          <w:i/>
          <w:iCs/>
          <w:color w:val="FF0000"/>
          <w:lang w:eastAsia="zh-CN"/>
        </w:rPr>
        <w:t xml:space="preserve"> indicated</w:t>
      </w:r>
      <w:r w:rsidRPr="00342C6D">
        <w:rPr>
          <w:b/>
          <w:bCs/>
          <w:i/>
          <w:iCs/>
          <w:strike/>
          <w:color w:val="FF0000"/>
          <w:lang w:eastAsia="zh-CN"/>
        </w:rPr>
        <w:t xml:space="preserve"> implicitly or </w:t>
      </w:r>
      <w:r w:rsidRPr="00342C6D">
        <w:rPr>
          <w:b/>
          <w:bCs/>
          <w:i/>
          <w:iCs/>
          <w:lang w:eastAsia="zh-CN"/>
        </w:rPr>
        <w:t>explicitly by the R2D transmission triggering random access.</w:t>
      </w:r>
    </w:p>
    <w:bookmarkEnd w:id="61"/>
    <w:p w14:paraId="542E412B" w14:textId="77777777" w:rsidR="002F7A11" w:rsidRDefault="002F7A11" w:rsidP="0046660B">
      <w:pPr>
        <w:rPr>
          <w:lang w:eastAsia="zh-CN"/>
        </w:rPr>
      </w:pPr>
    </w:p>
    <w:p w14:paraId="31C84EC8" w14:textId="10532D79" w:rsidR="005859EF" w:rsidRDefault="005859EF" w:rsidP="005859EF">
      <w:pPr>
        <w:pStyle w:val="Heading3"/>
        <w:rPr>
          <w:lang w:eastAsia="zh-CN"/>
        </w:rPr>
      </w:pPr>
      <w:bookmarkStart w:id="62" w:name="OLE_LINK50"/>
      <w:r>
        <w:rPr>
          <w:lang w:eastAsia="zh-CN"/>
        </w:rPr>
        <w:t>Msg2</w:t>
      </w:r>
      <w:r w:rsidR="00284D62">
        <w:rPr>
          <w:lang w:eastAsia="zh-CN"/>
        </w:rPr>
        <w:t xml:space="preserve"> / Msg3</w:t>
      </w:r>
    </w:p>
    <w:bookmarkEnd w:id="62"/>
    <w:p w14:paraId="23012ACB" w14:textId="77777777" w:rsidR="00F019E3" w:rsidRDefault="00284D62" w:rsidP="00BA1A51">
      <w:r>
        <w:t>From the agreement in RAN1#120bis, there is no support for TDMA of Msg3.</w:t>
      </w:r>
    </w:p>
    <w:p w14:paraId="1D3D9153" w14:textId="213AB858" w:rsidR="00BA1A51" w:rsidRDefault="00F019E3" w:rsidP="00BA1A51">
      <w:r>
        <w:t>For FDMA, the main question was whether the same data rate is used for Msg3. For simplicity of the specification and reader implementation, our preference is to keep the same data rate.</w:t>
      </w:r>
    </w:p>
    <w:p w14:paraId="4F84B08B" w14:textId="13CEAD34" w:rsidR="00BA1A51" w:rsidRDefault="00F019E3" w:rsidP="0046660B">
      <w:pPr>
        <w:rPr>
          <w:b/>
          <w:bCs/>
          <w:i/>
          <w:iCs/>
          <w:lang w:eastAsia="zh-CN"/>
        </w:rPr>
      </w:pPr>
      <w:bookmarkStart w:id="63" w:name="OLE_LINK168"/>
      <w:bookmarkStart w:id="64" w:name="OLE_LINK64"/>
      <w:r w:rsidRPr="00F019E3">
        <w:rPr>
          <w:b/>
          <w:bCs/>
          <w:i/>
          <w:iCs/>
          <w:lang w:eastAsia="zh-CN"/>
        </w:rPr>
        <w:t xml:space="preserve">Proposal </w:t>
      </w:r>
      <w:r w:rsidR="00A76F36">
        <w:rPr>
          <w:b/>
          <w:bCs/>
          <w:i/>
          <w:iCs/>
          <w:lang w:eastAsia="zh-CN"/>
        </w:rPr>
        <w:t>3</w:t>
      </w:r>
      <w:r w:rsidRPr="00F019E3">
        <w:rPr>
          <w:b/>
          <w:bCs/>
          <w:i/>
          <w:iCs/>
          <w:lang w:eastAsia="zh-CN"/>
        </w:rPr>
        <w:t>: For the FDMA of multiple Msg3 transmissions in response to a Msg2, support only the same data rate for the FDMed Msg3 transmissions.</w:t>
      </w:r>
    </w:p>
    <w:bookmarkEnd w:id="63"/>
    <w:p w14:paraId="33001A28" w14:textId="77777777" w:rsidR="00A76F36" w:rsidRPr="00A76F36" w:rsidRDefault="00A76F36" w:rsidP="0046660B">
      <w:pPr>
        <w:rPr>
          <w:lang w:eastAsia="zh-CN"/>
        </w:rPr>
      </w:pPr>
    </w:p>
    <w:bookmarkEnd w:id="64"/>
    <w:p w14:paraId="75B7E2ED" w14:textId="5B5F5718" w:rsidR="00D22B73" w:rsidRDefault="00D22B73" w:rsidP="00D22B73">
      <w:pPr>
        <w:pStyle w:val="Heading2"/>
        <w:rPr>
          <w:lang w:eastAsia="zh-CN"/>
        </w:rPr>
      </w:pPr>
      <w:r>
        <w:rPr>
          <w:lang w:eastAsia="zh-CN"/>
        </w:rPr>
        <w:t>Scheduling</w:t>
      </w:r>
    </w:p>
    <w:p w14:paraId="0B6CE2DB" w14:textId="1D4009F7" w:rsidR="00A76F36" w:rsidRPr="00A76F36" w:rsidRDefault="00A76F36" w:rsidP="00A76F36">
      <w:pPr>
        <w:rPr>
          <w:b/>
          <w:bCs/>
          <w:u w:val="single"/>
          <w:lang w:eastAsia="zh-CN"/>
        </w:rPr>
      </w:pPr>
      <w:r w:rsidRPr="00A76F36">
        <w:rPr>
          <w:b/>
          <w:bCs/>
          <w:u w:val="single"/>
          <w:lang w:eastAsia="zh-CN"/>
        </w:rPr>
        <w:t>D2R Timing</w:t>
      </w:r>
    </w:p>
    <w:p w14:paraId="3E4CDE49" w14:textId="77777777" w:rsidR="00A76F36" w:rsidRDefault="00A76F36" w:rsidP="00A76F36">
      <w:r>
        <w:t xml:space="preserve">The RAN1#120bis agreement addresses the value </w:t>
      </w:r>
      <w:bookmarkStart w:id="65" w:name="OLE_LINK139"/>
      <w:r w:rsidRPr="00304881">
        <w:rPr>
          <w:i/>
          <w:iCs/>
        </w:rPr>
        <w:t>T</w:t>
      </w:r>
      <w:r w:rsidRPr="00FD5425">
        <w:rPr>
          <w:vertAlign w:val="subscript"/>
        </w:rPr>
        <w:t>offset1</w:t>
      </w:r>
      <w:r>
        <w:t xml:space="preserve"> </w:t>
      </w:r>
      <w:bookmarkEnd w:id="65"/>
      <w:r>
        <w:t xml:space="preserve">for Msg1. Given the conclusion for </w:t>
      </w:r>
      <w:r w:rsidRPr="00304881">
        <w:rPr>
          <w:i/>
          <w:iCs/>
        </w:rPr>
        <w:t>T</w:t>
      </w:r>
      <w:r w:rsidRPr="00BA1A51">
        <w:rPr>
          <w:vertAlign w:val="subscript"/>
        </w:rPr>
        <w:t>R2D_min</w:t>
      </w:r>
      <w:r>
        <w:t xml:space="preserve"> and </w:t>
      </w:r>
      <w:r w:rsidRPr="00304881">
        <w:rPr>
          <w:i/>
          <w:iCs/>
        </w:rPr>
        <w:t>T</w:t>
      </w:r>
      <w:r w:rsidRPr="00BA1A51">
        <w:rPr>
          <w:vertAlign w:val="subscript"/>
        </w:rPr>
        <w:t>R2D_max</w:t>
      </w:r>
      <w:r>
        <w:t xml:space="preserve">, a discussion for specifying the </w:t>
      </w:r>
      <w:bookmarkStart w:id="66" w:name="OLE_LINK138"/>
      <w:r>
        <w:t>timing of a D2R transmission in response to any corresponding R2D transmission</w:t>
      </w:r>
      <w:bookmarkEnd w:id="66"/>
      <w:r>
        <w:t xml:space="preserve"> is probably necessary.</w:t>
      </w:r>
      <w:r w:rsidRPr="00330FF2">
        <w:t xml:space="preserve"> </w:t>
      </w:r>
    </w:p>
    <w:p w14:paraId="25F86D83" w14:textId="77777777" w:rsidR="00A76F36" w:rsidRPr="00BA1A51" w:rsidRDefault="00A76F36" w:rsidP="00A76F36">
      <w:pPr>
        <w:rPr>
          <w:b/>
          <w:bCs/>
          <w:i/>
          <w:iCs/>
          <w:lang w:eastAsia="zh-CN"/>
        </w:rPr>
      </w:pPr>
      <w:bookmarkStart w:id="67" w:name="OLE_LINK141"/>
      <w:bookmarkStart w:id="68" w:name="OLE_LINK169"/>
      <w:r w:rsidRPr="00BA1A51">
        <w:rPr>
          <w:b/>
          <w:bCs/>
          <w:i/>
          <w:iCs/>
          <w:lang w:eastAsia="zh-CN"/>
        </w:rPr>
        <w:t xml:space="preserve">Observation 1: The </w:t>
      </w:r>
      <w:bookmarkStart w:id="69" w:name="OLE_LINK140"/>
      <w:r w:rsidRPr="00BA1A51">
        <w:rPr>
          <w:b/>
          <w:bCs/>
          <w:i/>
          <w:iCs/>
        </w:rPr>
        <w:t xml:space="preserve">timing of a D2R transmission </w:t>
      </w:r>
      <w:bookmarkEnd w:id="69"/>
      <w:r w:rsidRPr="00330FF2">
        <w:rPr>
          <w:b/>
          <w:bCs/>
          <w:i/>
          <w:iCs/>
        </w:rPr>
        <w:t>after the end of the corresponding R2D transmission</w:t>
      </w:r>
      <w:r w:rsidRPr="00BA1A51">
        <w:rPr>
          <w:b/>
          <w:bCs/>
          <w:i/>
          <w:iCs/>
        </w:rPr>
        <w:t xml:space="preserve"> (</w:t>
      </w:r>
      <w:r>
        <w:rPr>
          <w:b/>
          <w:bCs/>
          <w:i/>
          <w:iCs/>
        </w:rPr>
        <w:t xml:space="preserve">i.e., </w:t>
      </w:r>
      <w:r w:rsidRPr="00BA1A51">
        <w:rPr>
          <w:b/>
          <w:bCs/>
          <w:i/>
          <w:iCs/>
        </w:rPr>
        <w:t>Msg3, command response) has not been specified.</w:t>
      </w:r>
    </w:p>
    <w:bookmarkEnd w:id="67"/>
    <w:p w14:paraId="468E1002" w14:textId="77777777" w:rsidR="00A76F36" w:rsidRDefault="00A76F36" w:rsidP="00A76F36">
      <w:pPr>
        <w:rPr>
          <w:lang w:eastAsia="zh-CN"/>
        </w:rPr>
      </w:pPr>
      <w:r>
        <w:rPr>
          <w:lang w:eastAsia="zh-CN"/>
        </w:rPr>
        <w:t xml:space="preserve">It seems reasonable to reuse </w:t>
      </w:r>
      <w:r w:rsidRPr="00304881">
        <w:rPr>
          <w:i/>
          <w:iCs/>
        </w:rPr>
        <w:t>T</w:t>
      </w:r>
      <w:r w:rsidRPr="00FD5425">
        <w:rPr>
          <w:vertAlign w:val="subscript"/>
        </w:rPr>
        <w:t>offset1</w:t>
      </w:r>
      <w:r>
        <w:rPr>
          <w:lang w:eastAsia="zh-CN"/>
        </w:rPr>
        <w:t xml:space="preserve"> for the </w:t>
      </w:r>
      <w:r w:rsidRPr="00BA1A51">
        <w:rPr>
          <w:lang w:eastAsia="zh-CN"/>
        </w:rPr>
        <w:t xml:space="preserve">timing of a corresponding D2R transmission in response to </w:t>
      </w:r>
      <w:r>
        <w:rPr>
          <w:lang w:eastAsia="zh-CN"/>
        </w:rPr>
        <w:t>any</w:t>
      </w:r>
      <w:r w:rsidRPr="00BA1A51">
        <w:rPr>
          <w:lang w:eastAsia="zh-CN"/>
        </w:rPr>
        <w:t xml:space="preserve"> R2D transmission</w:t>
      </w:r>
      <w:r>
        <w:rPr>
          <w:lang w:eastAsia="zh-CN"/>
        </w:rPr>
        <w:t xml:space="preserve"> to simplify standardization.</w:t>
      </w:r>
    </w:p>
    <w:p w14:paraId="5308F943" w14:textId="2ABC1225" w:rsidR="00A76F36" w:rsidRPr="00BA1A51" w:rsidRDefault="00A76F36" w:rsidP="00A76F36">
      <w:pPr>
        <w:rPr>
          <w:b/>
          <w:bCs/>
          <w:i/>
          <w:iCs/>
          <w:lang w:eastAsia="zh-CN"/>
        </w:rPr>
      </w:pPr>
      <w:bookmarkStart w:id="70" w:name="OLE_LINK149"/>
      <w:r>
        <w:rPr>
          <w:b/>
          <w:bCs/>
          <w:i/>
          <w:iCs/>
          <w:lang w:eastAsia="zh-CN"/>
        </w:rPr>
        <w:t>Proposal</w:t>
      </w:r>
      <w:r w:rsidRPr="00BA1A51">
        <w:rPr>
          <w:b/>
          <w:bCs/>
          <w:i/>
          <w:iCs/>
          <w:lang w:eastAsia="zh-CN"/>
        </w:rPr>
        <w:t xml:space="preserve"> </w:t>
      </w:r>
      <w:r>
        <w:rPr>
          <w:b/>
          <w:bCs/>
          <w:i/>
          <w:iCs/>
          <w:lang w:eastAsia="zh-CN"/>
        </w:rPr>
        <w:t>4</w:t>
      </w:r>
      <w:r w:rsidRPr="00BA1A51">
        <w:rPr>
          <w:b/>
          <w:bCs/>
          <w:i/>
          <w:iCs/>
          <w:lang w:eastAsia="zh-CN"/>
        </w:rPr>
        <w:t xml:space="preserve">: </w:t>
      </w:r>
      <w:r>
        <w:rPr>
          <w:b/>
          <w:bCs/>
          <w:i/>
          <w:iCs/>
          <w:lang w:eastAsia="zh-CN"/>
        </w:rPr>
        <w:t>T</w:t>
      </w:r>
      <w:r w:rsidRPr="00330FF2">
        <w:rPr>
          <w:b/>
          <w:bCs/>
          <w:i/>
          <w:iCs/>
          <w:lang w:eastAsia="zh-CN"/>
        </w:rPr>
        <w:t xml:space="preserve">he starting time </w:t>
      </w:r>
      <w:r>
        <w:rPr>
          <w:b/>
          <w:bCs/>
          <w:i/>
          <w:iCs/>
          <w:lang w:eastAsia="zh-CN"/>
        </w:rPr>
        <w:t xml:space="preserve">of </w:t>
      </w:r>
      <w:r w:rsidRPr="00BA1A51">
        <w:rPr>
          <w:b/>
          <w:bCs/>
          <w:i/>
          <w:iCs/>
        </w:rPr>
        <w:t xml:space="preserve">a D2R transmission </w:t>
      </w:r>
      <w:r w:rsidRPr="00330FF2">
        <w:rPr>
          <w:b/>
          <w:bCs/>
          <w:i/>
          <w:iCs/>
        </w:rPr>
        <w:t>after the end of the corresponding R2D transmission</w:t>
      </w:r>
      <w:r>
        <w:rPr>
          <w:b/>
          <w:bCs/>
          <w:i/>
          <w:iCs/>
        </w:rPr>
        <w:t xml:space="preserve"> is indicated by T</w:t>
      </w:r>
      <w:r w:rsidRPr="00330FF2">
        <w:rPr>
          <w:b/>
          <w:bCs/>
          <w:i/>
          <w:iCs/>
          <w:vertAlign w:val="subscript"/>
        </w:rPr>
        <w:t>offset1</w:t>
      </w:r>
      <w:r>
        <w:rPr>
          <w:b/>
          <w:bCs/>
          <w:i/>
          <w:iCs/>
        </w:rPr>
        <w:t>.</w:t>
      </w:r>
    </w:p>
    <w:p w14:paraId="25E08D93" w14:textId="579A6960" w:rsidR="00A76F36" w:rsidRDefault="00A76F36" w:rsidP="00A76F36">
      <w:pPr>
        <w:rPr>
          <w:lang w:eastAsia="zh-CN"/>
        </w:rPr>
      </w:pPr>
      <w:bookmarkStart w:id="71" w:name="OLE_LINK152"/>
      <w:bookmarkStart w:id="72" w:name="OLE_LINK151"/>
      <w:bookmarkEnd w:id="70"/>
      <w:r>
        <w:rPr>
          <w:lang w:eastAsia="zh-CN"/>
        </w:rPr>
        <w:t xml:space="preserve">As discussed in section </w:t>
      </w:r>
      <w:r>
        <w:rPr>
          <w:lang w:eastAsia="zh-CN"/>
        </w:rPr>
        <w:fldChar w:fldCharType="begin"/>
      </w:r>
      <w:r>
        <w:rPr>
          <w:lang w:eastAsia="zh-CN"/>
        </w:rPr>
        <w:instrText xml:space="preserve"> REF _Ref197072713 \r \h </w:instrText>
      </w:r>
      <w:r>
        <w:rPr>
          <w:lang w:eastAsia="zh-CN"/>
        </w:rPr>
      </w:r>
      <w:r>
        <w:rPr>
          <w:lang w:eastAsia="zh-CN"/>
        </w:rPr>
        <w:fldChar w:fldCharType="separate"/>
      </w:r>
      <w:r>
        <w:rPr>
          <w:lang w:eastAsia="zh-CN"/>
        </w:rPr>
        <w:t>2.2.1</w:t>
      </w:r>
      <w:r>
        <w:rPr>
          <w:lang w:eastAsia="zh-CN"/>
        </w:rPr>
        <w:fldChar w:fldCharType="end"/>
      </w:r>
      <w:r>
        <w:rPr>
          <w:lang w:eastAsia="zh-CN"/>
        </w:rPr>
        <w:t xml:space="preserve">, one of the advantages of the reader providing the value of </w:t>
      </w:r>
      <w:r w:rsidRPr="00304881">
        <w:rPr>
          <w:i/>
          <w:iCs/>
          <w:lang w:eastAsia="zh-CN"/>
        </w:rPr>
        <w:t>T</w:t>
      </w:r>
      <w:r w:rsidRPr="00A036D1">
        <w:rPr>
          <w:vertAlign w:val="subscript"/>
          <w:lang w:eastAsia="zh-CN"/>
        </w:rPr>
        <w:t>offset1</w:t>
      </w:r>
      <w:r>
        <w:rPr>
          <w:lang w:eastAsia="zh-CN"/>
        </w:rPr>
        <w:t xml:space="preserve"> is that the reader can account for the processing time (FEC), which is approximately the prod</w:t>
      </w:r>
      <w:bookmarkEnd w:id="71"/>
      <w:r>
        <w:rPr>
          <w:lang w:eastAsia="zh-CN"/>
        </w:rPr>
        <w:t xml:space="preserve">uct of number of bits in transport block and a nominal clock. </w:t>
      </w:r>
      <w:bookmarkStart w:id="73" w:name="OLE_LINK101"/>
      <w:r>
        <w:rPr>
          <w:lang w:eastAsia="zh-CN"/>
        </w:rPr>
        <w:t xml:space="preserve">In general, we prefer to use signaling to provide the value of </w:t>
      </w:r>
      <w:r w:rsidRPr="00304881">
        <w:rPr>
          <w:i/>
          <w:iCs/>
          <w:lang w:eastAsia="zh-CN"/>
        </w:rPr>
        <w:t>T</w:t>
      </w:r>
      <w:r w:rsidRPr="00304881">
        <w:rPr>
          <w:vertAlign w:val="subscript"/>
          <w:lang w:eastAsia="zh-CN"/>
        </w:rPr>
        <w:t>offset1</w:t>
      </w:r>
      <w:r>
        <w:rPr>
          <w:lang w:eastAsia="zh-CN"/>
        </w:rPr>
        <w:t xml:space="preserve">. </w:t>
      </w:r>
      <w:bookmarkEnd w:id="73"/>
    </w:p>
    <w:p w14:paraId="54EAF775" w14:textId="7E45CB05" w:rsidR="00A76F36" w:rsidRDefault="00A76F36" w:rsidP="00B81B27">
      <w:pPr>
        <w:spacing w:after="0"/>
        <w:rPr>
          <w:b/>
          <w:bCs/>
          <w:i/>
          <w:iCs/>
        </w:rPr>
      </w:pPr>
      <w:r>
        <w:rPr>
          <w:b/>
          <w:bCs/>
          <w:i/>
          <w:iCs/>
          <w:lang w:eastAsia="zh-CN"/>
        </w:rPr>
        <w:t>Proposal</w:t>
      </w:r>
      <w:r w:rsidRPr="00BA1A51">
        <w:rPr>
          <w:b/>
          <w:bCs/>
          <w:i/>
          <w:iCs/>
          <w:lang w:eastAsia="zh-CN"/>
        </w:rPr>
        <w:t xml:space="preserve"> </w:t>
      </w:r>
      <w:r>
        <w:rPr>
          <w:b/>
          <w:bCs/>
          <w:i/>
          <w:iCs/>
          <w:lang w:eastAsia="zh-CN"/>
        </w:rPr>
        <w:t>5</w:t>
      </w:r>
      <w:r w:rsidRPr="00BA1A51">
        <w:rPr>
          <w:b/>
          <w:bCs/>
          <w:i/>
          <w:iCs/>
          <w:lang w:eastAsia="zh-CN"/>
        </w:rPr>
        <w:t xml:space="preserve">: </w:t>
      </w:r>
      <w:r>
        <w:rPr>
          <w:b/>
          <w:bCs/>
          <w:i/>
          <w:iCs/>
          <w:lang w:eastAsia="zh-CN"/>
        </w:rPr>
        <w:t>For t</w:t>
      </w:r>
      <w:r w:rsidRPr="00330FF2">
        <w:rPr>
          <w:b/>
          <w:bCs/>
          <w:i/>
          <w:iCs/>
          <w:lang w:eastAsia="zh-CN"/>
        </w:rPr>
        <w:t xml:space="preserve">he starting time </w:t>
      </w:r>
      <w:r>
        <w:rPr>
          <w:b/>
          <w:bCs/>
          <w:i/>
          <w:iCs/>
          <w:lang w:eastAsia="zh-CN"/>
        </w:rPr>
        <w:t xml:space="preserve">of </w:t>
      </w:r>
      <w:r w:rsidRPr="00BA1A51">
        <w:rPr>
          <w:b/>
          <w:bCs/>
          <w:i/>
          <w:iCs/>
        </w:rPr>
        <w:t>a D2R transmission</w:t>
      </w:r>
      <w:r>
        <w:rPr>
          <w:b/>
          <w:bCs/>
          <w:i/>
          <w:iCs/>
        </w:rPr>
        <w:t xml:space="preserve"> other than Msg1</w:t>
      </w:r>
      <w:r w:rsidRPr="00BA1A51">
        <w:rPr>
          <w:b/>
          <w:bCs/>
          <w:i/>
          <w:iCs/>
        </w:rPr>
        <w:t xml:space="preserve"> </w:t>
      </w:r>
      <w:r w:rsidRPr="00330FF2">
        <w:rPr>
          <w:b/>
          <w:bCs/>
          <w:i/>
          <w:iCs/>
        </w:rPr>
        <w:t xml:space="preserve">after the end </w:t>
      </w:r>
      <w:bookmarkStart w:id="74" w:name="OLE_LINK11"/>
      <w:r w:rsidRPr="00330FF2">
        <w:rPr>
          <w:b/>
          <w:bCs/>
          <w:i/>
          <w:iCs/>
        </w:rPr>
        <w:t>of the corresponding R2D transmission</w:t>
      </w:r>
      <w:bookmarkEnd w:id="74"/>
      <w:r>
        <w:rPr>
          <w:b/>
          <w:bCs/>
          <w:i/>
          <w:iCs/>
        </w:rPr>
        <w:t xml:space="preserve">, support signaling to provide </w:t>
      </w:r>
      <w:r w:rsidRPr="00CB23A8">
        <w:rPr>
          <w:b/>
          <w:bCs/>
          <w:i/>
          <w:iCs/>
        </w:rPr>
        <w:t xml:space="preserve">the value of </w:t>
      </w:r>
      <w:bookmarkStart w:id="75" w:name="OLE_LINK150"/>
      <w:bookmarkStart w:id="76" w:name="OLE_LINK153"/>
      <w:r w:rsidRPr="00CB23A8">
        <w:rPr>
          <w:b/>
          <w:bCs/>
          <w:i/>
          <w:iCs/>
        </w:rPr>
        <w:t>T</w:t>
      </w:r>
      <w:r w:rsidRPr="00CB23A8">
        <w:rPr>
          <w:b/>
          <w:bCs/>
          <w:i/>
          <w:iCs/>
          <w:vertAlign w:val="subscript"/>
        </w:rPr>
        <w:t>offset1</w:t>
      </w:r>
      <w:bookmarkEnd w:id="75"/>
      <w:r>
        <w:rPr>
          <w:b/>
          <w:bCs/>
          <w:i/>
          <w:iCs/>
        </w:rPr>
        <w:t>.</w:t>
      </w:r>
      <w:bookmarkEnd w:id="76"/>
    </w:p>
    <w:p w14:paraId="5524182C" w14:textId="77777777" w:rsidR="00A76F36" w:rsidRDefault="00A76F36" w:rsidP="00A76F36">
      <w:pPr>
        <w:pStyle w:val="ListParagraph"/>
        <w:numPr>
          <w:ilvl w:val="3"/>
          <w:numId w:val="46"/>
        </w:numPr>
        <w:ind w:left="720"/>
        <w:rPr>
          <w:b/>
          <w:bCs/>
          <w:i/>
          <w:iCs/>
          <w:lang w:eastAsia="zh-CN"/>
        </w:rPr>
      </w:pPr>
      <w:r>
        <w:rPr>
          <w:b/>
          <w:bCs/>
          <w:i/>
          <w:iCs/>
          <w:lang w:eastAsia="zh-CN"/>
        </w:rPr>
        <w:t xml:space="preserve">The value of </w:t>
      </w:r>
      <w:r w:rsidRPr="00CB23A8">
        <w:rPr>
          <w:b/>
          <w:bCs/>
          <w:i/>
          <w:iCs/>
        </w:rPr>
        <w:t>T</w:t>
      </w:r>
      <w:r w:rsidRPr="00CB23A8">
        <w:rPr>
          <w:b/>
          <w:bCs/>
          <w:i/>
          <w:iCs/>
          <w:vertAlign w:val="subscript"/>
        </w:rPr>
        <w:t>offset1</w:t>
      </w:r>
      <w:r>
        <w:rPr>
          <w:b/>
          <w:bCs/>
          <w:i/>
          <w:iCs/>
        </w:rPr>
        <w:t xml:space="preserve"> includes any processing time for FEC and message type</w:t>
      </w:r>
    </w:p>
    <w:bookmarkEnd w:id="68"/>
    <w:bookmarkEnd w:id="72"/>
    <w:p w14:paraId="21BD4162" w14:textId="77777777" w:rsidR="00A76F36" w:rsidRPr="00A76F36" w:rsidRDefault="00A76F36" w:rsidP="00A76F36">
      <w:pPr>
        <w:rPr>
          <w:lang w:eastAsia="zh-CN"/>
        </w:rPr>
      </w:pPr>
    </w:p>
    <w:p w14:paraId="4EEEC15C" w14:textId="5D1FCD74" w:rsidR="00D6550C" w:rsidRPr="005A39B7" w:rsidRDefault="003C2262" w:rsidP="00D6550C">
      <w:pPr>
        <w:rPr>
          <w:b/>
          <w:bCs/>
          <w:u w:val="single"/>
          <w:lang w:eastAsia="zh-CN"/>
        </w:rPr>
      </w:pPr>
      <w:r>
        <w:rPr>
          <w:b/>
          <w:bCs/>
          <w:u w:val="single"/>
          <w:lang w:eastAsia="zh-CN"/>
        </w:rPr>
        <w:t xml:space="preserve">R2D </w:t>
      </w:r>
      <w:r w:rsidR="00D6550C">
        <w:rPr>
          <w:b/>
          <w:bCs/>
          <w:u w:val="single"/>
          <w:lang w:eastAsia="zh-CN"/>
        </w:rPr>
        <w:t>Chip rate</w:t>
      </w:r>
    </w:p>
    <w:p w14:paraId="4F4FA449" w14:textId="6BB3631A" w:rsidR="00D22B73" w:rsidRDefault="00D22B73" w:rsidP="0046660B">
      <w:pPr>
        <w:rPr>
          <w:lang w:eastAsia="zh-CN"/>
        </w:rPr>
      </w:pPr>
      <w:r>
        <w:rPr>
          <w:lang w:eastAsia="zh-CN"/>
        </w:rPr>
        <w:t xml:space="preserve">In the FL summary </w:t>
      </w:r>
      <w:r>
        <w:rPr>
          <w:lang w:eastAsia="zh-CN"/>
        </w:rPr>
        <w:fldChar w:fldCharType="begin"/>
      </w:r>
      <w:r>
        <w:rPr>
          <w:lang w:eastAsia="zh-CN"/>
        </w:rPr>
        <w:instrText xml:space="preserve"> REF _Ref196734573 \r \h </w:instrText>
      </w:r>
      <w:r>
        <w:rPr>
          <w:lang w:eastAsia="zh-CN"/>
        </w:rPr>
      </w:r>
      <w:r>
        <w:rPr>
          <w:lang w:eastAsia="zh-CN"/>
        </w:rPr>
        <w:fldChar w:fldCharType="separate"/>
      </w:r>
      <w:r>
        <w:rPr>
          <w:lang w:eastAsia="zh-CN"/>
        </w:rPr>
        <w:t>[7]</w:t>
      </w:r>
      <w:r>
        <w:rPr>
          <w:lang w:eastAsia="zh-CN"/>
        </w:rPr>
        <w:fldChar w:fldCharType="end"/>
      </w:r>
      <w:r>
        <w:rPr>
          <w:lang w:eastAsia="zh-CN"/>
        </w:rPr>
        <w:t>, the following proposal about the R2D chip duration was presented.</w:t>
      </w:r>
    </w:p>
    <w:tbl>
      <w:tblPr>
        <w:tblStyle w:val="TableGrid"/>
        <w:tblW w:w="0" w:type="auto"/>
        <w:tblLook w:val="04A0" w:firstRow="1" w:lastRow="0" w:firstColumn="1" w:lastColumn="0" w:noHBand="0" w:noVBand="1"/>
      </w:tblPr>
      <w:tblGrid>
        <w:gridCol w:w="9307"/>
      </w:tblGrid>
      <w:tr w:rsidR="00D22B73" w14:paraId="6AB70241" w14:textId="77777777" w:rsidTr="00D22B73">
        <w:tc>
          <w:tcPr>
            <w:tcW w:w="9307" w:type="dxa"/>
          </w:tcPr>
          <w:p w14:paraId="71807FA3" w14:textId="055D27E6" w:rsidR="00D22B73" w:rsidRPr="00D22B73" w:rsidRDefault="00D22B73" w:rsidP="00D22B73">
            <w:pPr>
              <w:pStyle w:val="TableCell0"/>
              <w:rPr>
                <w:i/>
                <w:iCs/>
                <w:lang w:eastAsia="zh-CN"/>
              </w:rPr>
            </w:pPr>
            <w:r w:rsidRPr="005A39B7">
              <w:rPr>
                <w:i/>
                <w:iCs/>
                <w:sz w:val="18"/>
                <w:szCs w:val="20"/>
                <w:lang w:eastAsia="zh-CN"/>
              </w:rPr>
              <w:t>FL1 Proposal 5.1-1</w:t>
            </w:r>
          </w:p>
          <w:p w14:paraId="6AAF8610" w14:textId="0FE60991" w:rsidR="00D22B73" w:rsidRDefault="00D22B73" w:rsidP="005A39B7">
            <w:pPr>
              <w:pStyle w:val="TableCell0"/>
              <w:spacing w:after="60"/>
              <w:rPr>
                <w:lang w:eastAsia="zh-CN"/>
              </w:rPr>
            </w:pPr>
            <w:bookmarkStart w:id="77" w:name="OLE_LINK52"/>
            <w:r w:rsidRPr="005A39B7">
              <w:rPr>
                <w:sz w:val="18"/>
                <w:szCs w:val="18"/>
              </w:rPr>
              <w:t>The R2D chip duration for a PRDCH is the same as the clock-acquisition part of the R2D time acquisition signal immediately preceding the PRDCH.</w:t>
            </w:r>
            <w:bookmarkEnd w:id="77"/>
          </w:p>
        </w:tc>
      </w:tr>
    </w:tbl>
    <w:p w14:paraId="2E057B5C" w14:textId="3EFB71F5" w:rsidR="00BA1A51" w:rsidRDefault="00BA1A51" w:rsidP="0046660B">
      <w:pPr>
        <w:rPr>
          <w:lang w:eastAsia="zh-CN"/>
        </w:rPr>
      </w:pPr>
    </w:p>
    <w:p w14:paraId="2F8287B1" w14:textId="688C1D62" w:rsidR="009B7A76" w:rsidRDefault="009B7A76" w:rsidP="0046660B">
      <w:pPr>
        <w:rPr>
          <w:lang w:eastAsia="zh-CN"/>
        </w:rPr>
      </w:pPr>
      <w:r>
        <w:rPr>
          <w:lang w:eastAsia="zh-CN"/>
        </w:rPr>
        <w:t>From a device implementation perspective, it is better to keep the R2D chip duration the same as the clock-acquisition.</w:t>
      </w:r>
    </w:p>
    <w:p w14:paraId="3A5B0B9D" w14:textId="72046D76" w:rsidR="009B7A76" w:rsidRPr="009B7A76" w:rsidRDefault="009B7A76" w:rsidP="0046660B">
      <w:pPr>
        <w:rPr>
          <w:b/>
          <w:bCs/>
          <w:i/>
          <w:iCs/>
          <w:lang w:eastAsia="zh-CN"/>
        </w:rPr>
      </w:pPr>
      <w:bookmarkStart w:id="78" w:name="OLE_LINK179"/>
      <w:r w:rsidRPr="009B7A76">
        <w:rPr>
          <w:b/>
          <w:bCs/>
          <w:i/>
          <w:iCs/>
          <w:lang w:eastAsia="zh-CN"/>
        </w:rPr>
        <w:t>Proposal 6. The R2D chip duration for a PRDCH is the same as the clock-acquisition part of the R2D time acquisition signal immediately preceding the PRDCH.</w:t>
      </w:r>
    </w:p>
    <w:p w14:paraId="3FF88494" w14:textId="1E3423EA" w:rsidR="005A39B7" w:rsidRPr="005A39B7" w:rsidRDefault="005A39B7" w:rsidP="0046660B">
      <w:pPr>
        <w:rPr>
          <w:b/>
          <w:bCs/>
          <w:u w:val="single"/>
          <w:lang w:eastAsia="zh-CN"/>
        </w:rPr>
      </w:pPr>
      <w:bookmarkStart w:id="79" w:name="OLE_LINK100"/>
      <w:bookmarkEnd w:id="78"/>
      <w:r w:rsidRPr="005A39B7">
        <w:rPr>
          <w:b/>
          <w:bCs/>
          <w:u w:val="single"/>
          <w:lang w:eastAsia="zh-CN"/>
        </w:rPr>
        <w:t>Coding</w:t>
      </w:r>
    </w:p>
    <w:bookmarkEnd w:id="79"/>
    <w:p w14:paraId="6B04308C" w14:textId="5254636E" w:rsidR="001927C6" w:rsidRDefault="009B7A76" w:rsidP="0046660B">
      <w:pPr>
        <w:rPr>
          <w:lang w:eastAsia="zh-CN"/>
        </w:rPr>
      </w:pPr>
      <w:r>
        <w:rPr>
          <w:lang w:eastAsia="zh-CN"/>
        </w:rPr>
        <w:t>For D2R scheduling, one remaining question is how to indicate the number of repetitions and the rate of the convolutional encoder</w:t>
      </w:r>
      <w:r w:rsidR="001927C6">
        <w:rPr>
          <w:lang w:eastAsia="zh-CN"/>
        </w:rPr>
        <w:t xml:space="preserve"> and the number of bits for the indication</w:t>
      </w:r>
      <w:r w:rsidR="005A39B7">
        <w:rPr>
          <w:lang w:eastAsia="zh-CN"/>
        </w:rPr>
        <w:t xml:space="preserve">, as proposed by the moderator </w:t>
      </w:r>
      <w:r w:rsidR="005A39B7">
        <w:rPr>
          <w:lang w:eastAsia="zh-CN"/>
        </w:rPr>
        <w:fldChar w:fldCharType="begin"/>
      </w:r>
      <w:r w:rsidR="005A39B7">
        <w:rPr>
          <w:lang w:eastAsia="zh-CN"/>
        </w:rPr>
        <w:instrText xml:space="preserve"> REF _Ref196734573 \r \h </w:instrText>
      </w:r>
      <w:r w:rsidR="005A39B7">
        <w:rPr>
          <w:lang w:eastAsia="zh-CN"/>
        </w:rPr>
      </w:r>
      <w:r w:rsidR="005A39B7">
        <w:rPr>
          <w:lang w:eastAsia="zh-CN"/>
        </w:rPr>
        <w:fldChar w:fldCharType="separate"/>
      </w:r>
      <w:r w:rsidR="005A39B7">
        <w:rPr>
          <w:lang w:eastAsia="zh-CN"/>
        </w:rPr>
        <w:t>[7]</w:t>
      </w:r>
      <w:r w:rsidR="005A39B7">
        <w:rPr>
          <w:lang w:eastAsia="zh-CN"/>
        </w:rPr>
        <w:fldChar w:fldCharType="end"/>
      </w:r>
      <w:r w:rsidR="005A39B7">
        <w:rPr>
          <w:lang w:eastAsia="zh-CN"/>
        </w:rPr>
        <w:t>.</w:t>
      </w:r>
      <w:r w:rsidR="001927C6">
        <w:rPr>
          <w:lang w:eastAsia="zh-CN"/>
        </w:rPr>
        <w:t xml:space="preserve"> </w:t>
      </w:r>
    </w:p>
    <w:tbl>
      <w:tblPr>
        <w:tblStyle w:val="TableGrid"/>
        <w:tblW w:w="0" w:type="auto"/>
        <w:tblLook w:val="04A0" w:firstRow="1" w:lastRow="0" w:firstColumn="1" w:lastColumn="0" w:noHBand="0" w:noVBand="1"/>
      </w:tblPr>
      <w:tblGrid>
        <w:gridCol w:w="9307"/>
      </w:tblGrid>
      <w:tr w:rsidR="005A39B7" w14:paraId="0601771A" w14:textId="77777777" w:rsidTr="005A39B7">
        <w:tc>
          <w:tcPr>
            <w:tcW w:w="9307" w:type="dxa"/>
          </w:tcPr>
          <w:p w14:paraId="6ADF7E25" w14:textId="77777777" w:rsidR="005A39B7" w:rsidRPr="005A39B7" w:rsidRDefault="005A39B7" w:rsidP="005A39B7">
            <w:pPr>
              <w:pStyle w:val="TableCell0"/>
              <w:spacing w:after="60"/>
              <w:rPr>
                <w:sz w:val="18"/>
                <w:szCs w:val="18"/>
              </w:rPr>
            </w:pPr>
            <w:r w:rsidRPr="005A39B7">
              <w:rPr>
                <w:sz w:val="18"/>
                <w:szCs w:val="18"/>
              </w:rPr>
              <w:t xml:space="preserve">[High] FL3 Proposal 5.2-3 </w:t>
            </w:r>
          </w:p>
          <w:p w14:paraId="1AF7328D" w14:textId="2F0C305B" w:rsidR="005A39B7" w:rsidRDefault="005A39B7" w:rsidP="005A39B7">
            <w:pPr>
              <w:pStyle w:val="TableCell0"/>
              <w:spacing w:after="60"/>
              <w:rPr>
                <w:lang w:eastAsia="zh-CN"/>
              </w:rPr>
            </w:pPr>
            <w:r w:rsidRPr="005A39B7">
              <w:rPr>
                <w:sz w:val="18"/>
                <w:szCs w:val="18"/>
              </w:rPr>
              <w:t>Down-select from the following options for indicating the FEC and the number of repetition(s) for PDRCH transmission in the corresponding PRDCH:</w:t>
            </w:r>
          </w:p>
          <w:p w14:paraId="185B0E49" w14:textId="395E3FF4" w:rsidR="005A39B7" w:rsidRPr="005A39B7" w:rsidRDefault="005A39B7" w:rsidP="005A39B7">
            <w:pPr>
              <w:pStyle w:val="TableCell0"/>
              <w:numPr>
                <w:ilvl w:val="0"/>
                <w:numId w:val="26"/>
              </w:numPr>
              <w:spacing w:after="60"/>
              <w:rPr>
                <w:sz w:val="18"/>
                <w:szCs w:val="18"/>
              </w:rPr>
            </w:pPr>
            <w:r w:rsidRPr="005A39B7">
              <w:rPr>
                <w:sz w:val="18"/>
                <w:szCs w:val="18"/>
              </w:rPr>
              <w:t xml:space="preserve">Option 1: Separate indication of FEC and number of repetitions  </w:t>
            </w:r>
          </w:p>
          <w:p w14:paraId="55F3D364" w14:textId="72A4959A" w:rsidR="005A39B7" w:rsidRDefault="005A39B7" w:rsidP="005A39B7">
            <w:pPr>
              <w:pStyle w:val="TableCell0"/>
              <w:numPr>
                <w:ilvl w:val="0"/>
                <w:numId w:val="26"/>
              </w:numPr>
              <w:spacing w:after="60"/>
              <w:rPr>
                <w:lang w:eastAsia="zh-CN"/>
              </w:rPr>
            </w:pPr>
            <w:r w:rsidRPr="005A39B7">
              <w:rPr>
                <w:sz w:val="18"/>
                <w:szCs w:val="18"/>
              </w:rPr>
              <w:t>Option 2: joint indication of FEC and number of repetitions</w:t>
            </w:r>
            <w:r>
              <w:rPr>
                <w:lang w:eastAsia="zh-CN"/>
              </w:rPr>
              <w:t xml:space="preserve">  </w:t>
            </w:r>
          </w:p>
        </w:tc>
      </w:tr>
    </w:tbl>
    <w:p w14:paraId="518F8B00" w14:textId="77777777" w:rsidR="005A39B7" w:rsidRDefault="005A39B7" w:rsidP="0046660B">
      <w:pPr>
        <w:rPr>
          <w:lang w:eastAsia="zh-CN"/>
        </w:rPr>
      </w:pPr>
    </w:p>
    <w:p w14:paraId="31D8E843" w14:textId="556D417B" w:rsidR="005A39B7" w:rsidRDefault="005A39B7" w:rsidP="0046660B">
      <w:pPr>
        <w:rPr>
          <w:lang w:eastAsia="zh-CN"/>
        </w:rPr>
      </w:pPr>
      <w:r>
        <w:rPr>
          <w:lang w:eastAsia="zh-CN"/>
        </w:rPr>
        <w:t xml:space="preserve">In our companion contribution </w:t>
      </w:r>
      <w:r>
        <w:rPr>
          <w:lang w:eastAsia="zh-CN"/>
        </w:rPr>
        <w:fldChar w:fldCharType="begin"/>
      </w:r>
      <w:r>
        <w:rPr>
          <w:lang w:eastAsia="zh-CN"/>
        </w:rPr>
        <w:instrText xml:space="preserve"> REF _Ref196917588 \r \h </w:instrText>
      </w:r>
      <w:r>
        <w:rPr>
          <w:lang w:eastAsia="zh-CN"/>
        </w:rPr>
      </w:r>
      <w:r>
        <w:rPr>
          <w:lang w:eastAsia="zh-CN"/>
        </w:rPr>
        <w:fldChar w:fldCharType="separate"/>
      </w:r>
      <w:r>
        <w:rPr>
          <w:lang w:eastAsia="zh-CN"/>
        </w:rPr>
        <w:t>[4]</w:t>
      </w:r>
      <w:r>
        <w:rPr>
          <w:lang w:eastAsia="zh-CN"/>
        </w:rPr>
        <w:fldChar w:fldCharType="end"/>
      </w:r>
      <w:r>
        <w:rPr>
          <w:lang w:eastAsia="zh-CN"/>
        </w:rPr>
        <w:t>, we analyzed the FEC rate (</w:t>
      </w:r>
      <w:r w:rsidRPr="005A39B7">
        <w:rPr>
          <w:i/>
          <w:iCs/>
          <w:lang w:eastAsia="zh-CN"/>
        </w:rPr>
        <w:t>R</w:t>
      </w:r>
      <w:r w:rsidRPr="005A39B7">
        <w:rPr>
          <w:vertAlign w:val="subscript"/>
          <w:lang w:eastAsia="zh-CN"/>
        </w:rPr>
        <w:t>code</w:t>
      </w:r>
      <w:r>
        <w:rPr>
          <w:lang w:eastAsia="zh-CN"/>
        </w:rPr>
        <w:t>) and number of repetitions (</w:t>
      </w:r>
      <w:r w:rsidRPr="005A39B7">
        <w:rPr>
          <w:i/>
          <w:iCs/>
          <w:lang w:eastAsia="zh-CN"/>
        </w:rPr>
        <w:t>R</w:t>
      </w:r>
      <w:r w:rsidRPr="005A39B7">
        <w:rPr>
          <w:vertAlign w:val="subscript"/>
          <w:lang w:eastAsia="zh-CN"/>
        </w:rPr>
        <w:t>block</w:t>
      </w:r>
      <w:r>
        <w:rPr>
          <w:lang w:eastAsia="zh-CN"/>
        </w:rPr>
        <w:t>). There are two sets of FEC rates to consider: {1, 1/3} and {</w:t>
      </w:r>
      <w:r w:rsidRPr="005A39B7">
        <w:rPr>
          <w:lang w:eastAsia="zh-CN"/>
        </w:rPr>
        <w:t>1, 1/2, 1/3</w:t>
      </w:r>
      <w:r>
        <w:rPr>
          <w:lang w:eastAsia="zh-CN"/>
        </w:rPr>
        <w:t xml:space="preserve">}. With option </w:t>
      </w:r>
      <w:r w:rsidR="00856344">
        <w:rPr>
          <w:lang w:eastAsia="zh-CN"/>
        </w:rPr>
        <w:t xml:space="preserve">1, </w:t>
      </w:r>
      <w:r w:rsidR="00AF45B2">
        <w:rPr>
          <w:lang w:eastAsia="zh-CN"/>
        </w:rPr>
        <w:t xml:space="preserve">two bits are needed for set 1. With set 2, three bits would be needed for option 1 while two bits are sufficient </w:t>
      </w:r>
      <w:r w:rsidR="00956605">
        <w:rPr>
          <w:lang w:eastAsia="zh-CN"/>
        </w:rPr>
        <w:t>for option</w:t>
      </w:r>
      <w:r w:rsidR="00AF45B2">
        <w:rPr>
          <w:lang w:eastAsia="zh-CN"/>
        </w:rPr>
        <w:t xml:space="preserve"> 2, as shown in </w:t>
      </w:r>
      <w:r w:rsidR="00AF45B2">
        <w:rPr>
          <w:lang w:eastAsia="zh-CN"/>
        </w:rPr>
        <w:fldChar w:fldCharType="begin"/>
      </w:r>
      <w:r w:rsidR="00AF45B2">
        <w:rPr>
          <w:lang w:eastAsia="zh-CN"/>
        </w:rPr>
        <w:instrText xml:space="preserve"> REF _Ref197070890 \h </w:instrText>
      </w:r>
      <w:r w:rsidR="00AF45B2">
        <w:rPr>
          <w:lang w:eastAsia="zh-CN"/>
        </w:rPr>
      </w:r>
      <w:r w:rsidR="00AF45B2">
        <w:rPr>
          <w:lang w:eastAsia="zh-CN"/>
        </w:rPr>
        <w:fldChar w:fldCharType="separate"/>
      </w:r>
      <w:r w:rsidR="00AF45B2">
        <w:t xml:space="preserve">Table </w:t>
      </w:r>
      <w:r w:rsidR="00AF45B2">
        <w:rPr>
          <w:noProof/>
        </w:rPr>
        <w:t>2</w:t>
      </w:r>
      <w:r w:rsidR="00AF45B2">
        <w:rPr>
          <w:lang w:eastAsia="zh-CN"/>
        </w:rPr>
        <w:fldChar w:fldCharType="end"/>
      </w:r>
      <w:r w:rsidR="00AF45B2">
        <w:rPr>
          <w:lang w:eastAsia="zh-CN"/>
        </w:rPr>
        <w:t>.</w:t>
      </w:r>
    </w:p>
    <w:p w14:paraId="590EA4BB" w14:textId="228C0D7E" w:rsidR="00202B03" w:rsidRDefault="00202B03" w:rsidP="00202B03">
      <w:pPr>
        <w:pStyle w:val="Caption"/>
        <w:keepNext/>
      </w:pPr>
      <w:bookmarkStart w:id="80" w:name="_Ref197070890"/>
      <w:r>
        <w:t xml:space="preserve">Table </w:t>
      </w:r>
      <w:r>
        <w:fldChar w:fldCharType="begin"/>
      </w:r>
      <w:r>
        <w:instrText xml:space="preserve"> SEQ Table \* ARABIC </w:instrText>
      </w:r>
      <w:r>
        <w:fldChar w:fldCharType="separate"/>
      </w:r>
      <w:r>
        <w:rPr>
          <w:noProof/>
        </w:rPr>
        <w:t>2</w:t>
      </w:r>
      <w:r>
        <w:fldChar w:fldCharType="end"/>
      </w:r>
      <w:bookmarkEnd w:id="80"/>
      <w:r w:rsidR="005A39B7">
        <w:t xml:space="preserve">. </w:t>
      </w:r>
      <w:r w:rsidR="00AF45B2">
        <w:t>Comparison of option 1 and option 2 for number of repetitions and FEC rates.</w:t>
      </w:r>
    </w:p>
    <w:tbl>
      <w:tblPr>
        <w:tblStyle w:val="TableGrid"/>
        <w:tblW w:w="0" w:type="auto"/>
        <w:tblLook w:val="04A0" w:firstRow="1" w:lastRow="0" w:firstColumn="1" w:lastColumn="0" w:noHBand="0" w:noVBand="1"/>
      </w:tblPr>
      <w:tblGrid>
        <w:gridCol w:w="768"/>
        <w:gridCol w:w="1178"/>
        <w:gridCol w:w="1162"/>
        <w:gridCol w:w="1207"/>
        <w:gridCol w:w="1207"/>
        <w:gridCol w:w="3785"/>
      </w:tblGrid>
      <w:tr w:rsidR="001927C6" w14:paraId="6A8F65E5" w14:textId="77777777" w:rsidTr="00202B03">
        <w:tc>
          <w:tcPr>
            <w:tcW w:w="773" w:type="dxa"/>
          </w:tcPr>
          <w:p w14:paraId="74BEA6FF" w14:textId="319ECF84" w:rsidR="001927C6" w:rsidRDefault="005A39B7" w:rsidP="001927C6">
            <w:pPr>
              <w:pStyle w:val="TableCell0"/>
              <w:rPr>
                <w:lang w:eastAsia="zh-CN"/>
              </w:rPr>
            </w:pPr>
            <w:r>
              <w:rPr>
                <w:lang w:eastAsia="zh-CN"/>
              </w:rPr>
              <w:t>Set</w:t>
            </w:r>
          </w:p>
        </w:tc>
        <w:tc>
          <w:tcPr>
            <w:tcW w:w="1112" w:type="dxa"/>
          </w:tcPr>
          <w:p w14:paraId="51197C72" w14:textId="3826A9B9" w:rsidR="001927C6" w:rsidRDefault="005A39B7" w:rsidP="001927C6">
            <w:pPr>
              <w:pStyle w:val="TableCell0"/>
              <w:rPr>
                <w:lang w:eastAsia="zh-CN"/>
              </w:rPr>
            </w:pPr>
            <w:r>
              <w:rPr>
                <w:lang w:eastAsia="zh-CN"/>
              </w:rPr>
              <w:t>R</w:t>
            </w:r>
            <w:r w:rsidR="001927C6">
              <w:rPr>
                <w:lang w:eastAsia="zh-CN"/>
              </w:rPr>
              <w:t>epetitions</w:t>
            </w:r>
            <w:r>
              <w:rPr>
                <w:lang w:eastAsia="zh-CN"/>
              </w:rPr>
              <w:t xml:space="preserve">, </w:t>
            </w:r>
            <w:bookmarkStart w:id="81" w:name="OLE_LINK94"/>
            <w:r w:rsidRPr="005A39B7">
              <w:rPr>
                <w:i/>
                <w:iCs/>
                <w:lang w:eastAsia="zh-CN"/>
              </w:rPr>
              <w:t>R</w:t>
            </w:r>
            <w:r w:rsidRPr="005A39B7">
              <w:rPr>
                <w:vertAlign w:val="subscript"/>
                <w:lang w:eastAsia="zh-CN"/>
              </w:rPr>
              <w:t>block</w:t>
            </w:r>
            <w:bookmarkEnd w:id="81"/>
            <w:r>
              <w:rPr>
                <w:lang w:eastAsia="zh-CN"/>
              </w:rPr>
              <w:t xml:space="preserve"> </w:t>
            </w:r>
          </w:p>
        </w:tc>
        <w:tc>
          <w:tcPr>
            <w:tcW w:w="1170" w:type="dxa"/>
          </w:tcPr>
          <w:p w14:paraId="59C80C56" w14:textId="2B858892" w:rsidR="001927C6" w:rsidRDefault="001927C6" w:rsidP="001927C6">
            <w:pPr>
              <w:pStyle w:val="TableCell0"/>
              <w:rPr>
                <w:lang w:eastAsia="zh-CN"/>
              </w:rPr>
            </w:pPr>
            <w:r>
              <w:rPr>
                <w:lang w:eastAsia="zh-CN"/>
              </w:rPr>
              <w:t>FEC rates</w:t>
            </w:r>
            <w:r w:rsidR="00560B1B">
              <w:rPr>
                <w:lang w:eastAsia="zh-CN"/>
              </w:rPr>
              <w:t xml:space="preserve"> (</w:t>
            </w:r>
            <w:bookmarkStart w:id="82" w:name="OLE_LINK92"/>
            <w:bookmarkStart w:id="83" w:name="OLE_LINK93"/>
            <w:r w:rsidR="00560B1B" w:rsidRPr="005A39B7">
              <w:rPr>
                <w:i/>
                <w:iCs/>
                <w:lang w:eastAsia="zh-CN"/>
              </w:rPr>
              <w:t>R</w:t>
            </w:r>
            <w:r w:rsidR="005A39B7" w:rsidRPr="005A39B7">
              <w:rPr>
                <w:vertAlign w:val="subscript"/>
                <w:lang w:eastAsia="zh-CN"/>
              </w:rPr>
              <w:t>code</w:t>
            </w:r>
            <w:bookmarkEnd w:id="82"/>
            <w:r w:rsidR="00560B1B">
              <w:rPr>
                <w:lang w:eastAsia="zh-CN"/>
              </w:rPr>
              <w:t>)</w:t>
            </w:r>
            <w:bookmarkEnd w:id="83"/>
          </w:p>
        </w:tc>
        <w:tc>
          <w:tcPr>
            <w:tcW w:w="1215" w:type="dxa"/>
          </w:tcPr>
          <w:p w14:paraId="3FDCD837" w14:textId="77777777" w:rsidR="006850E3" w:rsidRDefault="005A39B7" w:rsidP="001927C6">
            <w:pPr>
              <w:pStyle w:val="TableCell0"/>
              <w:rPr>
                <w:lang w:eastAsia="zh-CN"/>
              </w:rPr>
            </w:pPr>
            <w:r>
              <w:rPr>
                <w:lang w:eastAsia="zh-CN"/>
              </w:rPr>
              <w:t>Option 1</w:t>
            </w:r>
          </w:p>
          <w:p w14:paraId="6A8E20CC" w14:textId="32E615BE" w:rsidR="001927C6" w:rsidRDefault="006850E3" w:rsidP="001927C6">
            <w:pPr>
              <w:pStyle w:val="TableCell0"/>
              <w:rPr>
                <w:lang w:eastAsia="zh-CN"/>
              </w:rPr>
            </w:pPr>
            <w:r>
              <w:rPr>
                <w:lang w:eastAsia="zh-CN"/>
              </w:rPr>
              <w:t>(# bits)</w:t>
            </w:r>
          </w:p>
        </w:tc>
        <w:tc>
          <w:tcPr>
            <w:tcW w:w="1215" w:type="dxa"/>
          </w:tcPr>
          <w:p w14:paraId="7339E428" w14:textId="77777777" w:rsidR="001927C6" w:rsidRDefault="005A39B7" w:rsidP="001927C6">
            <w:pPr>
              <w:pStyle w:val="TableCell0"/>
              <w:rPr>
                <w:lang w:eastAsia="zh-CN"/>
              </w:rPr>
            </w:pPr>
            <w:r>
              <w:rPr>
                <w:lang w:eastAsia="zh-CN"/>
              </w:rPr>
              <w:t>Option 2</w:t>
            </w:r>
          </w:p>
          <w:p w14:paraId="698D1EFA" w14:textId="3B5C17B2" w:rsidR="006850E3" w:rsidRDefault="006850E3" w:rsidP="001927C6">
            <w:pPr>
              <w:pStyle w:val="TableCell0"/>
              <w:rPr>
                <w:lang w:eastAsia="zh-CN"/>
              </w:rPr>
            </w:pPr>
            <w:r>
              <w:rPr>
                <w:lang w:eastAsia="zh-CN"/>
              </w:rPr>
              <w:t>(# bits)</w:t>
            </w:r>
          </w:p>
        </w:tc>
        <w:tc>
          <w:tcPr>
            <w:tcW w:w="3822" w:type="dxa"/>
          </w:tcPr>
          <w:p w14:paraId="65EA5A19" w14:textId="23959BBD" w:rsidR="001927C6" w:rsidRDefault="00202B03" w:rsidP="001927C6">
            <w:pPr>
              <w:pStyle w:val="TableCell0"/>
              <w:rPr>
                <w:lang w:eastAsia="zh-CN"/>
              </w:rPr>
            </w:pPr>
            <w:r>
              <w:rPr>
                <w:lang w:eastAsia="zh-CN"/>
              </w:rPr>
              <w:t>Overall rates and comments</w:t>
            </w:r>
          </w:p>
        </w:tc>
      </w:tr>
      <w:tr w:rsidR="001927C6" w14:paraId="1FDB5316" w14:textId="77777777" w:rsidTr="00202B03">
        <w:tc>
          <w:tcPr>
            <w:tcW w:w="773" w:type="dxa"/>
          </w:tcPr>
          <w:p w14:paraId="1A44E2DA" w14:textId="114D0FFB" w:rsidR="001927C6" w:rsidRDefault="001927C6" w:rsidP="001927C6">
            <w:pPr>
              <w:pStyle w:val="TableCell0"/>
              <w:rPr>
                <w:lang w:eastAsia="zh-CN"/>
              </w:rPr>
            </w:pPr>
            <w:bookmarkStart w:id="84" w:name="_Hlk196918865"/>
            <w:r>
              <w:rPr>
                <w:lang w:eastAsia="zh-CN"/>
              </w:rPr>
              <w:t>1</w:t>
            </w:r>
          </w:p>
        </w:tc>
        <w:tc>
          <w:tcPr>
            <w:tcW w:w="1112" w:type="dxa"/>
          </w:tcPr>
          <w:p w14:paraId="5FBF84CF" w14:textId="40881FD6" w:rsidR="001927C6" w:rsidRDefault="001927C6" w:rsidP="001927C6">
            <w:pPr>
              <w:pStyle w:val="TableCell0"/>
              <w:rPr>
                <w:lang w:eastAsia="zh-CN"/>
              </w:rPr>
            </w:pPr>
            <w:r>
              <w:rPr>
                <w:lang w:eastAsia="zh-CN"/>
              </w:rPr>
              <w:t>2 {1,</w:t>
            </w:r>
            <w:r w:rsidR="00202B03">
              <w:rPr>
                <w:lang w:eastAsia="zh-CN"/>
              </w:rPr>
              <w:t xml:space="preserve"> </w:t>
            </w:r>
            <w:r>
              <w:rPr>
                <w:lang w:eastAsia="zh-CN"/>
              </w:rPr>
              <w:t>2}</w:t>
            </w:r>
          </w:p>
        </w:tc>
        <w:tc>
          <w:tcPr>
            <w:tcW w:w="1170" w:type="dxa"/>
          </w:tcPr>
          <w:p w14:paraId="5156DB34" w14:textId="45F8A388" w:rsidR="001927C6" w:rsidRDefault="001927C6" w:rsidP="001927C6">
            <w:pPr>
              <w:pStyle w:val="TableCell0"/>
              <w:rPr>
                <w:lang w:eastAsia="zh-CN"/>
              </w:rPr>
            </w:pPr>
            <w:bookmarkStart w:id="85" w:name="OLE_LINK54"/>
            <w:r>
              <w:rPr>
                <w:lang w:eastAsia="zh-CN"/>
              </w:rPr>
              <w:t>2 {1,</w:t>
            </w:r>
            <w:r w:rsidR="00202B03">
              <w:rPr>
                <w:lang w:eastAsia="zh-CN"/>
              </w:rPr>
              <w:t xml:space="preserve"> </w:t>
            </w:r>
            <w:r>
              <w:rPr>
                <w:lang w:eastAsia="zh-CN"/>
              </w:rPr>
              <w:t>1/3}</w:t>
            </w:r>
            <w:bookmarkEnd w:id="85"/>
          </w:p>
        </w:tc>
        <w:tc>
          <w:tcPr>
            <w:tcW w:w="1215" w:type="dxa"/>
          </w:tcPr>
          <w:p w14:paraId="0C244A36" w14:textId="2D718540" w:rsidR="001927C6" w:rsidRDefault="001927C6" w:rsidP="001927C6">
            <w:pPr>
              <w:pStyle w:val="TableCell0"/>
              <w:rPr>
                <w:lang w:eastAsia="zh-CN"/>
              </w:rPr>
            </w:pPr>
            <w:r>
              <w:rPr>
                <w:lang w:eastAsia="zh-CN"/>
              </w:rPr>
              <w:t>2</w:t>
            </w:r>
          </w:p>
        </w:tc>
        <w:tc>
          <w:tcPr>
            <w:tcW w:w="1215" w:type="dxa"/>
          </w:tcPr>
          <w:p w14:paraId="673FB7CE" w14:textId="232C92E9" w:rsidR="001927C6" w:rsidRDefault="005A39B7" w:rsidP="001927C6">
            <w:pPr>
              <w:pStyle w:val="TableCell0"/>
              <w:rPr>
                <w:lang w:eastAsia="zh-CN"/>
              </w:rPr>
            </w:pPr>
            <w:r>
              <w:rPr>
                <w:lang w:eastAsia="zh-CN"/>
              </w:rPr>
              <w:t>N/A</w:t>
            </w:r>
          </w:p>
        </w:tc>
        <w:tc>
          <w:tcPr>
            <w:tcW w:w="3822" w:type="dxa"/>
          </w:tcPr>
          <w:p w14:paraId="127B50E6" w14:textId="5E2508E2" w:rsidR="001927C6" w:rsidRDefault="00202B03" w:rsidP="001927C6">
            <w:pPr>
              <w:pStyle w:val="TableCell0"/>
              <w:rPr>
                <w:lang w:eastAsia="zh-CN"/>
              </w:rPr>
            </w:pPr>
            <w:bookmarkStart w:id="86" w:name="OLE_LINK59"/>
            <w:r>
              <w:rPr>
                <w:lang w:eastAsia="zh-CN"/>
              </w:rPr>
              <w:t>{1,1/2,1/3,1/6}</w:t>
            </w:r>
            <w:bookmarkEnd w:id="86"/>
          </w:p>
        </w:tc>
      </w:tr>
      <w:tr w:rsidR="00202B03" w14:paraId="1636DE3A" w14:textId="77777777" w:rsidTr="00202B03">
        <w:tc>
          <w:tcPr>
            <w:tcW w:w="773" w:type="dxa"/>
          </w:tcPr>
          <w:p w14:paraId="7AFDC98E" w14:textId="6B5F5F72" w:rsidR="00202B03" w:rsidRDefault="00560B1B" w:rsidP="00202B03">
            <w:pPr>
              <w:pStyle w:val="TableCell0"/>
              <w:rPr>
                <w:lang w:eastAsia="zh-CN"/>
              </w:rPr>
            </w:pPr>
            <w:bookmarkStart w:id="87" w:name="_Hlk196919898"/>
            <w:bookmarkEnd w:id="84"/>
            <w:r>
              <w:rPr>
                <w:lang w:eastAsia="zh-CN"/>
              </w:rPr>
              <w:t>2</w:t>
            </w:r>
          </w:p>
        </w:tc>
        <w:tc>
          <w:tcPr>
            <w:tcW w:w="1112" w:type="dxa"/>
          </w:tcPr>
          <w:p w14:paraId="752A4C30" w14:textId="6891C2D4" w:rsidR="00202B03" w:rsidRDefault="00202B03" w:rsidP="00202B03">
            <w:pPr>
              <w:pStyle w:val="TableCell0"/>
              <w:rPr>
                <w:lang w:eastAsia="zh-CN"/>
              </w:rPr>
            </w:pPr>
            <w:r>
              <w:rPr>
                <w:lang w:eastAsia="zh-CN"/>
              </w:rPr>
              <w:t>2 {1, 2}</w:t>
            </w:r>
          </w:p>
        </w:tc>
        <w:tc>
          <w:tcPr>
            <w:tcW w:w="1170" w:type="dxa"/>
          </w:tcPr>
          <w:p w14:paraId="72B9B429" w14:textId="336447E2" w:rsidR="00202B03" w:rsidRDefault="00202B03" w:rsidP="00202B03">
            <w:pPr>
              <w:pStyle w:val="TableCell0"/>
              <w:rPr>
                <w:lang w:eastAsia="zh-CN"/>
              </w:rPr>
            </w:pPr>
            <w:r>
              <w:rPr>
                <w:lang w:eastAsia="zh-CN"/>
              </w:rPr>
              <w:t>3 {</w:t>
            </w:r>
            <w:bookmarkStart w:id="88" w:name="OLE_LINK95"/>
            <w:r>
              <w:rPr>
                <w:lang w:eastAsia="zh-CN"/>
              </w:rPr>
              <w:t>1, 1/2, 1/3</w:t>
            </w:r>
            <w:bookmarkEnd w:id="88"/>
            <w:r>
              <w:rPr>
                <w:lang w:eastAsia="zh-CN"/>
              </w:rPr>
              <w:t>}</w:t>
            </w:r>
          </w:p>
        </w:tc>
        <w:tc>
          <w:tcPr>
            <w:tcW w:w="1215" w:type="dxa"/>
          </w:tcPr>
          <w:p w14:paraId="59418A4B" w14:textId="0B56C360" w:rsidR="00202B03" w:rsidRDefault="00202B03" w:rsidP="00202B03">
            <w:pPr>
              <w:pStyle w:val="TableCell0"/>
              <w:rPr>
                <w:lang w:eastAsia="zh-CN"/>
              </w:rPr>
            </w:pPr>
            <w:r>
              <w:rPr>
                <w:lang w:eastAsia="zh-CN"/>
              </w:rPr>
              <w:t>3</w:t>
            </w:r>
          </w:p>
        </w:tc>
        <w:tc>
          <w:tcPr>
            <w:tcW w:w="1215" w:type="dxa"/>
          </w:tcPr>
          <w:p w14:paraId="426353C2" w14:textId="2CC5380D" w:rsidR="00202B03" w:rsidRDefault="00202B03" w:rsidP="00202B03">
            <w:pPr>
              <w:pStyle w:val="TableCell0"/>
              <w:rPr>
                <w:lang w:eastAsia="zh-CN"/>
              </w:rPr>
            </w:pPr>
            <w:r>
              <w:rPr>
                <w:lang w:eastAsia="zh-CN"/>
              </w:rPr>
              <w:t>2*</w:t>
            </w:r>
          </w:p>
        </w:tc>
        <w:tc>
          <w:tcPr>
            <w:tcW w:w="3822" w:type="dxa"/>
          </w:tcPr>
          <w:p w14:paraId="0791AE64" w14:textId="2E14A19B" w:rsidR="00202B03" w:rsidRDefault="00202B03" w:rsidP="00202B03">
            <w:pPr>
              <w:pStyle w:val="TableCell0"/>
              <w:rPr>
                <w:lang w:eastAsia="zh-CN"/>
              </w:rPr>
            </w:pPr>
            <w:r>
              <w:rPr>
                <w:lang w:eastAsia="zh-CN"/>
              </w:rPr>
              <w:t>{1,1/2,1/3,1/4,1/6}</w:t>
            </w:r>
          </w:p>
          <w:p w14:paraId="7791249F" w14:textId="79A4A422" w:rsidR="00202B03" w:rsidRDefault="00202B03" w:rsidP="00202B03">
            <w:pPr>
              <w:pStyle w:val="TableCell0"/>
              <w:rPr>
                <w:lang w:eastAsia="zh-CN"/>
              </w:rPr>
            </w:pPr>
            <w:r>
              <w:rPr>
                <w:lang w:eastAsia="zh-CN"/>
              </w:rPr>
              <w:t xml:space="preserve">* </w:t>
            </w:r>
            <w:r w:rsidR="006850E3" w:rsidRPr="006850E3">
              <w:rPr>
                <w:lang w:eastAsia="zh-CN"/>
              </w:rPr>
              <w:t xml:space="preserve">Assumes the R=1/2 uses FEC and not </w:t>
            </w:r>
            <w:r w:rsidR="006850E3" w:rsidRPr="006850E3">
              <w:rPr>
                <w:i/>
                <w:iCs/>
                <w:lang w:eastAsia="zh-CN"/>
              </w:rPr>
              <w:t>R</w:t>
            </w:r>
            <w:r w:rsidR="006850E3" w:rsidRPr="006850E3">
              <w:rPr>
                <w:vertAlign w:val="subscript"/>
                <w:lang w:eastAsia="zh-CN"/>
              </w:rPr>
              <w:t>code</w:t>
            </w:r>
            <w:r w:rsidR="006850E3" w:rsidRPr="006850E3">
              <w:rPr>
                <w:lang w:eastAsia="zh-CN"/>
              </w:rPr>
              <w:t xml:space="preserve">=1 and </w:t>
            </w:r>
            <w:r w:rsidR="006850E3" w:rsidRPr="006850E3">
              <w:rPr>
                <w:i/>
                <w:iCs/>
                <w:lang w:eastAsia="zh-CN"/>
              </w:rPr>
              <w:t>R</w:t>
            </w:r>
            <w:r w:rsidR="006850E3" w:rsidRPr="006850E3">
              <w:rPr>
                <w:vertAlign w:val="subscript"/>
                <w:lang w:eastAsia="zh-CN"/>
              </w:rPr>
              <w:t>block</w:t>
            </w:r>
            <w:r w:rsidR="006850E3">
              <w:rPr>
                <w:lang w:eastAsia="zh-CN"/>
              </w:rPr>
              <w:t>=</w:t>
            </w:r>
            <w:r w:rsidR="006850E3" w:rsidRPr="006850E3">
              <w:rPr>
                <w:lang w:eastAsia="zh-CN"/>
              </w:rPr>
              <w:t>2 repetitions</w:t>
            </w:r>
            <w:r>
              <w:rPr>
                <w:lang w:eastAsia="zh-CN"/>
              </w:rPr>
              <w:t xml:space="preserve">. </w:t>
            </w:r>
            <w:r w:rsidR="00560B1B">
              <w:rPr>
                <w:lang w:eastAsia="zh-CN"/>
              </w:rPr>
              <w:t>Can possibly drop rate 1/4</w:t>
            </w:r>
          </w:p>
        </w:tc>
      </w:tr>
      <w:bookmarkEnd w:id="87"/>
    </w:tbl>
    <w:p w14:paraId="4F8BF0F5" w14:textId="07E15846" w:rsidR="001927C6" w:rsidRDefault="001927C6" w:rsidP="0046660B">
      <w:pPr>
        <w:rPr>
          <w:lang w:eastAsia="zh-CN"/>
        </w:rPr>
      </w:pPr>
    </w:p>
    <w:p w14:paraId="5C4EDA84" w14:textId="2B9D8743" w:rsidR="00560B1B" w:rsidRDefault="00560B1B" w:rsidP="0046660B">
      <w:pPr>
        <w:rPr>
          <w:lang w:eastAsia="zh-CN"/>
        </w:rPr>
      </w:pPr>
      <w:r>
        <w:rPr>
          <w:lang w:eastAsia="zh-CN"/>
        </w:rPr>
        <w:t xml:space="preserve">It comes down to deciding </w:t>
      </w:r>
      <w:r w:rsidR="00CB228C">
        <w:rPr>
          <w:lang w:eastAsia="zh-CN"/>
        </w:rPr>
        <w:t xml:space="preserve">whether to generate an overall rate of 1/2 by repetition or by FEC and whether to support an overall rate of 1/4. </w:t>
      </w:r>
      <w:r w:rsidR="00AF45B2">
        <w:rPr>
          <w:lang w:eastAsia="zh-CN"/>
        </w:rPr>
        <w:t>T</w:t>
      </w:r>
      <w:r w:rsidR="00CB228C">
        <w:rPr>
          <w:lang w:eastAsia="zh-CN"/>
        </w:rPr>
        <w:t xml:space="preserve">he </w:t>
      </w:r>
      <w:bookmarkStart w:id="89" w:name="OLE_LINK121"/>
      <w:r w:rsidR="005A39B7" w:rsidRPr="005A39B7">
        <w:rPr>
          <w:i/>
          <w:iCs/>
          <w:lang w:eastAsia="zh-CN"/>
        </w:rPr>
        <w:t>R</w:t>
      </w:r>
      <w:r w:rsidR="005A39B7" w:rsidRPr="005A39B7">
        <w:rPr>
          <w:vertAlign w:val="subscript"/>
          <w:lang w:eastAsia="zh-CN"/>
        </w:rPr>
        <w:t>code</w:t>
      </w:r>
      <w:bookmarkEnd w:id="89"/>
      <w:r w:rsidR="00CB228C">
        <w:rPr>
          <w:lang w:eastAsia="zh-CN"/>
        </w:rPr>
        <w:t xml:space="preserve">=1/2 performs several decibels better than </w:t>
      </w:r>
      <w:r w:rsidR="00AF45B2">
        <w:rPr>
          <w:lang w:eastAsia="zh-CN"/>
        </w:rPr>
        <w:t xml:space="preserve">using </w:t>
      </w:r>
      <w:r w:rsidR="00CB228C">
        <w:rPr>
          <w:lang w:eastAsia="zh-CN"/>
        </w:rPr>
        <w:t>repetition</w:t>
      </w:r>
      <w:r w:rsidR="00AF45B2">
        <w:rPr>
          <w:lang w:eastAsia="zh-CN"/>
        </w:rPr>
        <w:t xml:space="preserve"> (i.e., </w:t>
      </w:r>
      <w:bookmarkStart w:id="90" w:name="OLE_LINK97"/>
      <w:bookmarkStart w:id="91" w:name="OLE_LINK127"/>
      <w:r w:rsidR="00AF45B2" w:rsidRPr="00AF45B2">
        <w:rPr>
          <w:i/>
          <w:iCs/>
          <w:lang w:eastAsia="zh-CN"/>
        </w:rPr>
        <w:t>R</w:t>
      </w:r>
      <w:r w:rsidR="00AF45B2" w:rsidRPr="00AF45B2">
        <w:rPr>
          <w:vertAlign w:val="subscript"/>
          <w:lang w:eastAsia="zh-CN"/>
        </w:rPr>
        <w:t>bloc</w:t>
      </w:r>
      <w:bookmarkEnd w:id="90"/>
      <w:r w:rsidR="00AF45B2" w:rsidRPr="00AF45B2">
        <w:rPr>
          <w:vertAlign w:val="subscript"/>
          <w:lang w:eastAsia="zh-CN"/>
        </w:rPr>
        <w:t>k</w:t>
      </w:r>
      <w:bookmarkEnd w:id="91"/>
      <w:r w:rsidR="00AF45B2">
        <w:rPr>
          <w:lang w:eastAsia="zh-CN"/>
        </w:rPr>
        <w:t>=2)</w:t>
      </w:r>
      <w:r w:rsidR="00CB228C">
        <w:rPr>
          <w:lang w:eastAsia="zh-CN"/>
        </w:rPr>
        <w:t xml:space="preserve">. </w:t>
      </w:r>
      <w:r w:rsidR="00CB5C75" w:rsidRPr="00CB5C75">
        <w:rPr>
          <w:lang w:eastAsia="zh-CN"/>
        </w:rPr>
        <w:t>The benefit for Set 2 is higher reliability</w:t>
      </w:r>
      <w:r w:rsidR="00CB5C75">
        <w:rPr>
          <w:lang w:eastAsia="zh-CN"/>
        </w:rPr>
        <w:t>,</w:t>
      </w:r>
      <w:r w:rsidR="00CB5C75" w:rsidRPr="00CB5C75">
        <w:rPr>
          <w:lang w:eastAsia="zh-CN"/>
        </w:rPr>
        <w:t xml:space="preserve"> and </w:t>
      </w:r>
      <w:r w:rsidR="00CB5C75">
        <w:rPr>
          <w:lang w:eastAsia="zh-CN"/>
        </w:rPr>
        <w:t xml:space="preserve">there is </w:t>
      </w:r>
      <w:r w:rsidR="00CB5C75" w:rsidRPr="00CB5C75">
        <w:rPr>
          <w:lang w:eastAsia="zh-CN"/>
        </w:rPr>
        <w:t xml:space="preserve">sufficient gap between </w:t>
      </w:r>
      <w:bookmarkStart w:id="92" w:name="OLE_LINK122"/>
      <w:r w:rsidR="00CB5C75" w:rsidRPr="005A39B7">
        <w:rPr>
          <w:i/>
          <w:iCs/>
          <w:lang w:eastAsia="zh-CN"/>
        </w:rPr>
        <w:t>R</w:t>
      </w:r>
      <w:r w:rsidR="00CB5C75" w:rsidRPr="005A39B7">
        <w:rPr>
          <w:vertAlign w:val="subscript"/>
          <w:lang w:eastAsia="zh-CN"/>
        </w:rPr>
        <w:t>code</w:t>
      </w:r>
      <w:r w:rsidR="00CB5C75" w:rsidRPr="00CB5C75">
        <w:rPr>
          <w:lang w:eastAsia="zh-CN"/>
        </w:rPr>
        <w:t>=</w:t>
      </w:r>
      <w:bookmarkEnd w:id="92"/>
      <w:r w:rsidR="00CB5C75" w:rsidRPr="00CB5C75">
        <w:rPr>
          <w:lang w:eastAsia="zh-CN"/>
        </w:rPr>
        <w:t xml:space="preserve">1/2 and </w:t>
      </w:r>
      <w:r w:rsidR="00CB5C75" w:rsidRPr="005A39B7">
        <w:rPr>
          <w:i/>
          <w:iCs/>
          <w:lang w:eastAsia="zh-CN"/>
        </w:rPr>
        <w:t>R</w:t>
      </w:r>
      <w:r w:rsidR="00CB5C75" w:rsidRPr="005A39B7">
        <w:rPr>
          <w:vertAlign w:val="subscript"/>
          <w:lang w:eastAsia="zh-CN"/>
        </w:rPr>
        <w:t>code</w:t>
      </w:r>
      <w:r w:rsidR="00CB5C75" w:rsidRPr="00CB5C75">
        <w:rPr>
          <w:lang w:eastAsia="zh-CN"/>
        </w:rPr>
        <w:t xml:space="preserve">=1/3 at least in fading channels. However, it may not be worth including two ways to reach </w:t>
      </w:r>
      <w:r w:rsidR="00CB5C75">
        <w:rPr>
          <w:lang w:eastAsia="zh-CN"/>
        </w:rPr>
        <w:t xml:space="preserve">an overall rate of </w:t>
      </w:r>
      <w:r w:rsidR="00CB5C75" w:rsidRPr="00CB5C75">
        <w:rPr>
          <w:lang w:eastAsia="zh-CN"/>
        </w:rPr>
        <w:t>1/2, which would increase the signaling to 3 bits.</w:t>
      </w:r>
      <w:r w:rsidR="00EA50F3">
        <w:rPr>
          <w:lang w:eastAsia="zh-CN"/>
        </w:rPr>
        <w:t xml:space="preserve"> </w:t>
      </w:r>
      <w:r w:rsidR="00317B6C">
        <w:rPr>
          <w:lang w:eastAsia="zh-CN"/>
        </w:rPr>
        <w:t xml:space="preserve">For signaling considerations, we exclude the overall rate 1/4 (achieved with </w:t>
      </w:r>
      <w:r w:rsidR="00317B6C" w:rsidRPr="00AF45B2">
        <w:rPr>
          <w:i/>
          <w:iCs/>
          <w:lang w:eastAsia="zh-CN"/>
        </w:rPr>
        <w:t>R</w:t>
      </w:r>
      <w:r w:rsidR="00317B6C" w:rsidRPr="00AF45B2">
        <w:rPr>
          <w:vertAlign w:val="subscript"/>
          <w:lang w:eastAsia="zh-CN"/>
        </w:rPr>
        <w:t>block</w:t>
      </w:r>
      <w:r w:rsidR="00317B6C">
        <w:rPr>
          <w:lang w:eastAsia="zh-CN"/>
        </w:rPr>
        <w:t xml:space="preserve">=2 and </w:t>
      </w:r>
      <w:r w:rsidR="00317B6C" w:rsidRPr="005A39B7">
        <w:rPr>
          <w:i/>
          <w:iCs/>
          <w:lang w:eastAsia="zh-CN"/>
        </w:rPr>
        <w:t>R</w:t>
      </w:r>
      <w:r w:rsidR="00317B6C" w:rsidRPr="005A39B7">
        <w:rPr>
          <w:vertAlign w:val="subscript"/>
          <w:lang w:eastAsia="zh-CN"/>
        </w:rPr>
        <w:t>code</w:t>
      </w:r>
      <w:r w:rsidR="00317B6C">
        <w:rPr>
          <w:lang w:eastAsia="zh-CN"/>
        </w:rPr>
        <w:t>=1/2) and propose:</w:t>
      </w:r>
    </w:p>
    <w:p w14:paraId="43529591" w14:textId="1A6A06AD" w:rsidR="00EA50F3" w:rsidRPr="00F019E3" w:rsidRDefault="00EA50F3" w:rsidP="00EA50F3">
      <w:pPr>
        <w:rPr>
          <w:b/>
          <w:bCs/>
          <w:i/>
          <w:iCs/>
          <w:lang w:eastAsia="zh-CN"/>
        </w:rPr>
      </w:pPr>
      <w:bookmarkStart w:id="93" w:name="OLE_LINK170"/>
      <w:r w:rsidRPr="00F019E3">
        <w:rPr>
          <w:b/>
          <w:bCs/>
          <w:i/>
          <w:iCs/>
          <w:lang w:eastAsia="zh-CN"/>
        </w:rPr>
        <w:t xml:space="preserve">Proposal </w:t>
      </w:r>
      <w:r w:rsidR="00AE0EE7">
        <w:rPr>
          <w:b/>
          <w:bCs/>
          <w:i/>
          <w:iCs/>
          <w:lang w:eastAsia="zh-CN"/>
        </w:rPr>
        <w:t>7</w:t>
      </w:r>
      <w:r w:rsidRPr="00F019E3">
        <w:rPr>
          <w:b/>
          <w:bCs/>
          <w:i/>
          <w:iCs/>
          <w:lang w:eastAsia="zh-CN"/>
        </w:rPr>
        <w:t xml:space="preserve">: </w:t>
      </w:r>
      <w:r>
        <w:rPr>
          <w:b/>
          <w:bCs/>
          <w:i/>
          <w:iCs/>
          <w:lang w:eastAsia="zh-CN"/>
        </w:rPr>
        <w:t xml:space="preserve">Support a joint encoding of the indicators for FEC and number of repetitions </w:t>
      </w:r>
      <w:r w:rsidR="00D6550C" w:rsidRPr="00D6550C">
        <w:rPr>
          <w:b/>
          <w:bCs/>
          <w:i/>
          <w:iCs/>
          <w:lang w:eastAsia="zh-CN"/>
        </w:rPr>
        <w:t>R</w:t>
      </w:r>
      <w:r w:rsidR="00D6550C" w:rsidRPr="00D6550C">
        <w:rPr>
          <w:b/>
          <w:bCs/>
          <w:vertAlign w:val="subscript"/>
          <w:lang w:eastAsia="zh-CN"/>
        </w:rPr>
        <w:t>block</w:t>
      </w:r>
      <w:r w:rsidR="00D6550C">
        <w:rPr>
          <w:b/>
          <w:bCs/>
          <w:i/>
          <w:iCs/>
          <w:lang w:eastAsia="zh-CN"/>
        </w:rPr>
        <w:t xml:space="preserve"> </w:t>
      </w:r>
      <w:r>
        <w:rPr>
          <w:b/>
          <w:bCs/>
          <w:i/>
          <w:iCs/>
          <w:lang w:eastAsia="zh-CN"/>
        </w:rPr>
        <w:t xml:space="preserve">to generate the overall rate 1 </w:t>
      </w:r>
      <w:bookmarkStart w:id="94" w:name="OLE_LINK65"/>
      <w:r>
        <w:rPr>
          <w:b/>
          <w:bCs/>
          <w:i/>
          <w:iCs/>
          <w:lang w:eastAsia="zh-CN"/>
        </w:rPr>
        <w:t>(</w:t>
      </w:r>
      <w:bookmarkStart w:id="95" w:name="OLE_LINK99"/>
      <w:bookmarkStart w:id="96" w:name="OLE_LINK98"/>
      <w:r w:rsidR="00D6550C" w:rsidRPr="00D6550C">
        <w:rPr>
          <w:b/>
          <w:bCs/>
          <w:i/>
          <w:iCs/>
          <w:lang w:eastAsia="zh-CN"/>
        </w:rPr>
        <w:t>R</w:t>
      </w:r>
      <w:r w:rsidR="00D6550C" w:rsidRPr="00D6550C">
        <w:rPr>
          <w:b/>
          <w:bCs/>
          <w:vertAlign w:val="subscript"/>
          <w:lang w:eastAsia="zh-CN"/>
        </w:rPr>
        <w:t>block</w:t>
      </w:r>
      <w:bookmarkEnd w:id="95"/>
      <w:r w:rsidR="00D6550C" w:rsidRPr="00D6550C">
        <w:rPr>
          <w:b/>
          <w:bCs/>
          <w:lang w:eastAsia="zh-CN"/>
        </w:rPr>
        <w:t>=1</w:t>
      </w:r>
      <w:bookmarkEnd w:id="96"/>
      <w:r>
        <w:rPr>
          <w:b/>
          <w:bCs/>
          <w:i/>
          <w:iCs/>
          <w:lang w:eastAsia="zh-CN"/>
        </w:rPr>
        <w:t>, no FEC)</w:t>
      </w:r>
      <w:bookmarkEnd w:id="94"/>
      <w:r>
        <w:rPr>
          <w:b/>
          <w:bCs/>
          <w:i/>
          <w:iCs/>
          <w:lang w:eastAsia="zh-CN"/>
        </w:rPr>
        <w:t xml:space="preserve">, </w:t>
      </w:r>
      <w:bookmarkStart w:id="97" w:name="OLE_LINK66"/>
      <w:r>
        <w:rPr>
          <w:b/>
          <w:bCs/>
          <w:i/>
          <w:iCs/>
          <w:lang w:eastAsia="zh-CN"/>
        </w:rPr>
        <w:t>overall rate 1/2 (</w:t>
      </w:r>
      <w:r w:rsidR="00D6550C" w:rsidRPr="00D6550C">
        <w:rPr>
          <w:b/>
          <w:bCs/>
          <w:i/>
          <w:iCs/>
          <w:lang w:eastAsia="zh-CN"/>
        </w:rPr>
        <w:t>R</w:t>
      </w:r>
      <w:r w:rsidR="00D6550C" w:rsidRPr="00D6550C">
        <w:rPr>
          <w:b/>
          <w:bCs/>
          <w:vertAlign w:val="subscript"/>
          <w:lang w:eastAsia="zh-CN"/>
        </w:rPr>
        <w:t>block</w:t>
      </w:r>
      <w:r w:rsidR="00D6550C" w:rsidRPr="00D6550C">
        <w:rPr>
          <w:b/>
          <w:bCs/>
          <w:lang w:eastAsia="zh-CN"/>
        </w:rPr>
        <w:t>=1</w:t>
      </w:r>
      <w:r>
        <w:rPr>
          <w:b/>
          <w:bCs/>
          <w:i/>
          <w:iCs/>
          <w:lang w:eastAsia="zh-CN"/>
        </w:rPr>
        <w:t>, R</w:t>
      </w:r>
      <w:bookmarkStart w:id="98" w:name="OLE_LINK96"/>
      <w:r w:rsidR="00D6550C" w:rsidRPr="00D6550C">
        <w:rPr>
          <w:b/>
          <w:bCs/>
          <w:vertAlign w:val="subscript"/>
          <w:lang w:eastAsia="zh-CN"/>
        </w:rPr>
        <w:t>code</w:t>
      </w:r>
      <w:bookmarkEnd w:id="98"/>
      <w:r>
        <w:rPr>
          <w:b/>
          <w:bCs/>
          <w:i/>
          <w:iCs/>
          <w:lang w:eastAsia="zh-CN"/>
        </w:rPr>
        <w:t>=1/2)</w:t>
      </w:r>
      <w:bookmarkEnd w:id="97"/>
      <w:r>
        <w:rPr>
          <w:b/>
          <w:bCs/>
          <w:i/>
          <w:iCs/>
          <w:lang w:eastAsia="zh-CN"/>
        </w:rPr>
        <w:t xml:space="preserve">, </w:t>
      </w:r>
      <w:bookmarkStart w:id="99" w:name="OLE_LINK67"/>
      <w:r>
        <w:rPr>
          <w:b/>
          <w:bCs/>
          <w:i/>
          <w:iCs/>
          <w:lang w:eastAsia="zh-CN"/>
        </w:rPr>
        <w:t>overall rate 1/3 (</w:t>
      </w:r>
      <w:r w:rsidR="00D6550C" w:rsidRPr="00D6550C">
        <w:rPr>
          <w:b/>
          <w:bCs/>
          <w:i/>
          <w:iCs/>
          <w:lang w:eastAsia="zh-CN"/>
        </w:rPr>
        <w:t>R</w:t>
      </w:r>
      <w:r w:rsidR="00D6550C" w:rsidRPr="00D6550C">
        <w:rPr>
          <w:b/>
          <w:bCs/>
          <w:vertAlign w:val="subscript"/>
          <w:lang w:eastAsia="zh-CN"/>
        </w:rPr>
        <w:t>block</w:t>
      </w:r>
      <w:r w:rsidR="00D6550C" w:rsidRPr="00D6550C">
        <w:rPr>
          <w:b/>
          <w:bCs/>
          <w:lang w:eastAsia="zh-CN"/>
        </w:rPr>
        <w:t>=1</w:t>
      </w:r>
      <w:r>
        <w:rPr>
          <w:b/>
          <w:bCs/>
          <w:i/>
          <w:iCs/>
          <w:lang w:eastAsia="zh-CN"/>
        </w:rPr>
        <w:t>, R</w:t>
      </w:r>
      <w:r w:rsidR="00D6550C" w:rsidRPr="00D6550C">
        <w:rPr>
          <w:b/>
          <w:bCs/>
          <w:vertAlign w:val="subscript"/>
          <w:lang w:eastAsia="zh-CN"/>
        </w:rPr>
        <w:t>code</w:t>
      </w:r>
      <w:r>
        <w:rPr>
          <w:b/>
          <w:bCs/>
          <w:i/>
          <w:iCs/>
          <w:lang w:eastAsia="zh-CN"/>
        </w:rPr>
        <w:t>=1/3)</w:t>
      </w:r>
      <w:bookmarkEnd w:id="99"/>
      <w:r>
        <w:rPr>
          <w:b/>
          <w:bCs/>
          <w:i/>
          <w:iCs/>
          <w:lang w:eastAsia="zh-CN"/>
        </w:rPr>
        <w:t>, and overall rate 1/6 (</w:t>
      </w:r>
      <w:r w:rsidR="00D6550C" w:rsidRPr="00D6550C">
        <w:rPr>
          <w:b/>
          <w:bCs/>
          <w:i/>
          <w:iCs/>
          <w:lang w:eastAsia="zh-CN"/>
        </w:rPr>
        <w:t>R</w:t>
      </w:r>
      <w:r w:rsidR="00D6550C" w:rsidRPr="00D6550C">
        <w:rPr>
          <w:b/>
          <w:bCs/>
          <w:vertAlign w:val="subscript"/>
          <w:lang w:eastAsia="zh-CN"/>
        </w:rPr>
        <w:t>block</w:t>
      </w:r>
      <w:r w:rsidR="00D6550C" w:rsidRPr="00D6550C">
        <w:rPr>
          <w:b/>
          <w:bCs/>
          <w:lang w:eastAsia="zh-CN"/>
        </w:rPr>
        <w:t>=</w:t>
      </w:r>
      <w:r w:rsidR="00D6550C">
        <w:rPr>
          <w:b/>
          <w:bCs/>
          <w:lang w:eastAsia="zh-CN"/>
        </w:rPr>
        <w:t>2</w:t>
      </w:r>
      <w:r>
        <w:rPr>
          <w:b/>
          <w:bCs/>
          <w:i/>
          <w:iCs/>
          <w:lang w:eastAsia="zh-CN"/>
        </w:rPr>
        <w:t>, R</w:t>
      </w:r>
      <w:r w:rsidR="00D6550C" w:rsidRPr="00D6550C">
        <w:rPr>
          <w:b/>
          <w:bCs/>
          <w:vertAlign w:val="subscript"/>
          <w:lang w:eastAsia="zh-CN"/>
        </w:rPr>
        <w:t>code</w:t>
      </w:r>
      <w:r>
        <w:rPr>
          <w:b/>
          <w:bCs/>
          <w:i/>
          <w:iCs/>
          <w:lang w:eastAsia="zh-CN"/>
        </w:rPr>
        <w:t>=1/3).</w:t>
      </w:r>
    </w:p>
    <w:bookmarkEnd w:id="12"/>
    <w:bookmarkEnd w:id="13"/>
    <w:bookmarkEnd w:id="14"/>
    <w:bookmarkEnd w:id="93"/>
    <w:p w14:paraId="32471EFB" w14:textId="77777777" w:rsidR="008D67A1" w:rsidRDefault="008D67A1" w:rsidP="00B30608">
      <w:pPr>
        <w:rPr>
          <w:lang w:eastAsia="zh-CN"/>
        </w:rPr>
      </w:pPr>
    </w:p>
    <w:p w14:paraId="6ED732CC" w14:textId="4F65039B" w:rsidR="00635EBC" w:rsidRDefault="00635EBC" w:rsidP="00635EBC">
      <w:pPr>
        <w:pStyle w:val="Heading1"/>
      </w:pPr>
      <w:r w:rsidRPr="00493C77">
        <w:t>Conclusion</w:t>
      </w:r>
    </w:p>
    <w:p w14:paraId="26EB0EAA" w14:textId="78F729BB" w:rsidR="00A74332" w:rsidRDefault="00A74332" w:rsidP="00A74332">
      <w:pPr>
        <w:rPr>
          <w:lang w:val="en-GB" w:eastAsia="zh-CN"/>
        </w:rPr>
      </w:pPr>
      <w:r>
        <w:rPr>
          <w:lang w:val="en-GB" w:eastAsia="zh-CN"/>
        </w:rPr>
        <w:t xml:space="preserve">The following </w:t>
      </w:r>
      <w:r w:rsidR="00150E2A">
        <w:rPr>
          <w:lang w:val="en-GB" w:eastAsia="zh-CN"/>
        </w:rPr>
        <w:t xml:space="preserve">observations / </w:t>
      </w:r>
      <w:r>
        <w:rPr>
          <w:lang w:val="en-GB" w:eastAsia="zh-CN"/>
        </w:rPr>
        <w:t>proposals were discussed in this contribution.</w:t>
      </w:r>
    </w:p>
    <w:p w14:paraId="2697E1E4" w14:textId="51D7F1A0" w:rsidR="004D7E8B" w:rsidRPr="00B81B27" w:rsidRDefault="004D7E8B" w:rsidP="004D7E8B">
      <w:pPr>
        <w:rPr>
          <w:b/>
          <w:bCs/>
          <w:u w:val="single"/>
          <w:lang w:val="en-GB" w:eastAsia="zh-CN"/>
        </w:rPr>
      </w:pPr>
      <w:r w:rsidRPr="00B81B27">
        <w:rPr>
          <w:b/>
          <w:bCs/>
          <w:u w:val="single"/>
          <w:lang w:val="en-GB" w:eastAsia="zh-CN"/>
        </w:rPr>
        <w:t>Msg1 / Msg2</w:t>
      </w:r>
    </w:p>
    <w:p w14:paraId="7D86C823" w14:textId="77777777" w:rsidR="00B81B27" w:rsidRDefault="00B81B27" w:rsidP="00B81B27">
      <w:pPr>
        <w:rPr>
          <w:b/>
          <w:bCs/>
          <w:i/>
          <w:iCs/>
        </w:rPr>
      </w:pPr>
      <w:r>
        <w:rPr>
          <w:b/>
          <w:bCs/>
          <w:i/>
          <w:iCs/>
          <w:lang w:eastAsia="zh-CN"/>
        </w:rPr>
        <w:lastRenderedPageBreak/>
        <w:t>Proposal</w:t>
      </w:r>
      <w:r w:rsidRPr="00BA1A51">
        <w:rPr>
          <w:b/>
          <w:bCs/>
          <w:i/>
          <w:iCs/>
          <w:lang w:eastAsia="zh-CN"/>
        </w:rPr>
        <w:t xml:space="preserve"> </w:t>
      </w:r>
      <w:r>
        <w:rPr>
          <w:b/>
          <w:bCs/>
          <w:i/>
          <w:iCs/>
          <w:lang w:eastAsia="zh-CN"/>
        </w:rPr>
        <w:t>1</w:t>
      </w:r>
      <w:r w:rsidRPr="00BA1A51">
        <w:rPr>
          <w:b/>
          <w:bCs/>
          <w:i/>
          <w:iCs/>
          <w:lang w:eastAsia="zh-CN"/>
        </w:rPr>
        <w:t xml:space="preserve">: </w:t>
      </w:r>
      <w:r>
        <w:rPr>
          <w:b/>
          <w:bCs/>
          <w:i/>
          <w:iCs/>
          <w:lang w:eastAsia="zh-CN"/>
        </w:rPr>
        <w:t>For t</w:t>
      </w:r>
      <w:r w:rsidRPr="00330FF2">
        <w:rPr>
          <w:b/>
          <w:bCs/>
          <w:i/>
          <w:iCs/>
          <w:lang w:eastAsia="zh-CN"/>
        </w:rPr>
        <w:t xml:space="preserve">he starting time </w:t>
      </w:r>
      <w:r>
        <w:rPr>
          <w:b/>
          <w:bCs/>
          <w:i/>
          <w:iCs/>
          <w:lang w:eastAsia="zh-CN"/>
        </w:rPr>
        <w:t xml:space="preserve">of </w:t>
      </w:r>
      <w:r w:rsidRPr="00BA1A51">
        <w:rPr>
          <w:b/>
          <w:bCs/>
          <w:i/>
          <w:iCs/>
        </w:rPr>
        <w:t>a D2R transmission</w:t>
      </w:r>
      <w:r>
        <w:rPr>
          <w:b/>
          <w:bCs/>
          <w:i/>
          <w:iCs/>
        </w:rPr>
        <w:t xml:space="preserve"> for Msg1</w:t>
      </w:r>
      <w:r w:rsidRPr="00BA1A51">
        <w:rPr>
          <w:b/>
          <w:bCs/>
          <w:i/>
          <w:iCs/>
        </w:rPr>
        <w:t xml:space="preserve"> </w:t>
      </w:r>
      <w:r w:rsidRPr="00330FF2">
        <w:rPr>
          <w:b/>
          <w:bCs/>
          <w:i/>
          <w:iCs/>
        </w:rPr>
        <w:t>after the end of the corresponding R2D transmission</w:t>
      </w:r>
      <w:r>
        <w:rPr>
          <w:b/>
          <w:bCs/>
          <w:i/>
          <w:iCs/>
        </w:rPr>
        <w:t xml:space="preserve">, slightly prefer signaling to provide </w:t>
      </w:r>
      <w:r w:rsidRPr="00CB23A8">
        <w:rPr>
          <w:b/>
          <w:bCs/>
          <w:i/>
          <w:iCs/>
        </w:rPr>
        <w:t>the value of T</w:t>
      </w:r>
      <w:r w:rsidRPr="00CB23A8">
        <w:rPr>
          <w:b/>
          <w:bCs/>
          <w:i/>
          <w:iCs/>
          <w:vertAlign w:val="subscript"/>
        </w:rPr>
        <w:t>offset1</w:t>
      </w:r>
      <w:r>
        <w:rPr>
          <w:b/>
          <w:bCs/>
          <w:i/>
          <w:iCs/>
        </w:rPr>
        <w:t>.</w:t>
      </w:r>
    </w:p>
    <w:p w14:paraId="64056070" w14:textId="77777777" w:rsidR="00B81B27" w:rsidRDefault="00B81B27" w:rsidP="00B81B27">
      <w:pPr>
        <w:rPr>
          <w:b/>
          <w:bCs/>
          <w:i/>
          <w:iCs/>
          <w:lang w:eastAsia="zh-CN"/>
        </w:rPr>
      </w:pPr>
      <w:r>
        <w:rPr>
          <w:b/>
          <w:bCs/>
          <w:i/>
          <w:iCs/>
          <w:lang w:eastAsia="zh-CN"/>
        </w:rPr>
        <w:t>Proposal</w:t>
      </w:r>
      <w:r w:rsidRPr="00BA1A51">
        <w:rPr>
          <w:b/>
          <w:bCs/>
          <w:i/>
          <w:iCs/>
          <w:lang w:eastAsia="zh-CN"/>
        </w:rPr>
        <w:t xml:space="preserve"> </w:t>
      </w:r>
      <w:r>
        <w:rPr>
          <w:b/>
          <w:bCs/>
          <w:i/>
          <w:iCs/>
          <w:lang w:eastAsia="zh-CN"/>
        </w:rPr>
        <w:t>2</w:t>
      </w:r>
      <w:r w:rsidRPr="00BA1A51">
        <w:rPr>
          <w:b/>
          <w:bCs/>
          <w:i/>
          <w:iCs/>
          <w:lang w:eastAsia="zh-CN"/>
        </w:rPr>
        <w:t xml:space="preserve">: </w:t>
      </w:r>
      <w:r>
        <w:rPr>
          <w:b/>
          <w:bCs/>
          <w:i/>
          <w:iCs/>
          <w:lang w:eastAsia="zh-CN"/>
        </w:rPr>
        <w:t>Confirm the working assumption with the following change to the FFS</w:t>
      </w:r>
    </w:p>
    <w:p w14:paraId="3D51909D" w14:textId="77777777" w:rsidR="00B81B27" w:rsidRPr="00342C6D" w:rsidRDefault="00B81B27" w:rsidP="00B81B27">
      <w:pPr>
        <w:spacing w:after="0"/>
        <w:rPr>
          <w:b/>
          <w:bCs/>
          <w:i/>
          <w:iCs/>
        </w:rPr>
      </w:pPr>
      <w:r w:rsidRPr="00342C6D">
        <w:rPr>
          <w:b/>
          <w:bCs/>
          <w:i/>
          <w:iCs/>
        </w:rPr>
        <w:t xml:space="preserve">For X=2, from device perspective, for determination of the starting time for the second Msg1 time domain resource: </w:t>
      </w:r>
    </w:p>
    <w:p w14:paraId="7D25AE66" w14:textId="77777777" w:rsidR="00B81B27" w:rsidRPr="00342C6D" w:rsidRDefault="00B81B27" w:rsidP="00B81B27">
      <w:pPr>
        <w:pStyle w:val="ListParagraph"/>
        <w:numPr>
          <w:ilvl w:val="3"/>
          <w:numId w:val="46"/>
        </w:numPr>
        <w:ind w:left="720"/>
        <w:rPr>
          <w:b/>
          <w:bCs/>
          <w:i/>
          <w:iCs/>
          <w:lang w:eastAsia="zh-CN"/>
        </w:rPr>
      </w:pPr>
      <w:r w:rsidRPr="00342C6D">
        <w:rPr>
          <w:b/>
          <w:bCs/>
          <w:i/>
          <w:iCs/>
          <w:lang w:eastAsia="zh-CN"/>
        </w:rPr>
        <w:t>Derived based on the starting time of the first Msg1 time domain resource plus Toffset2</w:t>
      </w:r>
    </w:p>
    <w:p w14:paraId="29A07751" w14:textId="77777777" w:rsidR="00B81B27" w:rsidRDefault="00B81B27" w:rsidP="00B81B27">
      <w:pPr>
        <w:pStyle w:val="ListParagraph"/>
        <w:numPr>
          <w:ilvl w:val="3"/>
          <w:numId w:val="46"/>
        </w:numPr>
        <w:ind w:left="720"/>
        <w:rPr>
          <w:b/>
          <w:bCs/>
          <w:i/>
          <w:iCs/>
          <w:lang w:eastAsia="zh-CN"/>
        </w:rPr>
      </w:pPr>
      <w:r w:rsidRPr="00342C6D">
        <w:rPr>
          <w:b/>
          <w:bCs/>
          <w:i/>
          <w:iCs/>
          <w:strike/>
          <w:color w:val="FF0000"/>
          <w:lang w:eastAsia="zh-CN"/>
        </w:rPr>
        <w:t>FFS</w:t>
      </w:r>
      <w:r w:rsidRPr="00342C6D">
        <w:rPr>
          <w:b/>
          <w:bCs/>
          <w:i/>
          <w:iCs/>
          <w:color w:val="FF0000"/>
          <w:lang w:eastAsia="zh-CN"/>
        </w:rPr>
        <w:t xml:space="preserve"> </w:t>
      </w:r>
      <w:r w:rsidRPr="00342C6D">
        <w:rPr>
          <w:b/>
          <w:bCs/>
          <w:i/>
          <w:iCs/>
          <w:lang w:eastAsia="zh-CN"/>
        </w:rPr>
        <w:t>T</w:t>
      </w:r>
      <w:r w:rsidRPr="00342C6D">
        <w:rPr>
          <w:b/>
          <w:bCs/>
          <w:i/>
          <w:iCs/>
          <w:vertAlign w:val="subscript"/>
          <w:lang w:eastAsia="zh-CN"/>
        </w:rPr>
        <w:t>offset2</w:t>
      </w:r>
      <w:r w:rsidRPr="00342C6D">
        <w:rPr>
          <w:b/>
          <w:bCs/>
          <w:i/>
          <w:iCs/>
          <w:lang w:eastAsia="zh-CN"/>
        </w:rPr>
        <w:t xml:space="preserve"> is </w:t>
      </w:r>
      <w:r w:rsidRPr="00342C6D">
        <w:rPr>
          <w:b/>
          <w:bCs/>
          <w:i/>
          <w:iCs/>
          <w:strike/>
          <w:color w:val="FF0000"/>
          <w:lang w:eastAsia="zh-CN"/>
        </w:rPr>
        <w:t>predefined in the spec or derived by a rule or</w:t>
      </w:r>
      <w:r w:rsidRPr="00342C6D">
        <w:rPr>
          <w:b/>
          <w:bCs/>
          <w:i/>
          <w:iCs/>
          <w:color w:val="FF0000"/>
          <w:lang w:eastAsia="zh-CN"/>
        </w:rPr>
        <w:t xml:space="preserve"> indicated</w:t>
      </w:r>
      <w:r w:rsidRPr="00342C6D">
        <w:rPr>
          <w:b/>
          <w:bCs/>
          <w:i/>
          <w:iCs/>
          <w:strike/>
          <w:color w:val="FF0000"/>
          <w:lang w:eastAsia="zh-CN"/>
        </w:rPr>
        <w:t xml:space="preserve"> implicitly or </w:t>
      </w:r>
      <w:r w:rsidRPr="00342C6D">
        <w:rPr>
          <w:b/>
          <w:bCs/>
          <w:i/>
          <w:iCs/>
          <w:lang w:eastAsia="zh-CN"/>
        </w:rPr>
        <w:t>explicitly by the R2D transmission triggering random access.</w:t>
      </w:r>
    </w:p>
    <w:p w14:paraId="77A8342D" w14:textId="77777777" w:rsidR="00B81B27" w:rsidRDefault="00B81B27" w:rsidP="00B81B27">
      <w:pPr>
        <w:rPr>
          <w:b/>
          <w:bCs/>
          <w:i/>
          <w:iCs/>
          <w:lang w:eastAsia="zh-CN"/>
        </w:rPr>
      </w:pPr>
      <w:r w:rsidRPr="00F019E3">
        <w:rPr>
          <w:b/>
          <w:bCs/>
          <w:i/>
          <w:iCs/>
          <w:lang w:eastAsia="zh-CN"/>
        </w:rPr>
        <w:t xml:space="preserve">Proposal </w:t>
      </w:r>
      <w:r>
        <w:rPr>
          <w:b/>
          <w:bCs/>
          <w:i/>
          <w:iCs/>
          <w:lang w:eastAsia="zh-CN"/>
        </w:rPr>
        <w:t>3</w:t>
      </w:r>
      <w:r w:rsidRPr="00F019E3">
        <w:rPr>
          <w:b/>
          <w:bCs/>
          <w:i/>
          <w:iCs/>
          <w:lang w:eastAsia="zh-CN"/>
        </w:rPr>
        <w:t>: For the FDMA of multiple Msg3 transmissions in response to a Msg2, support only the same data rate for the FDMed Msg3 transmissions.</w:t>
      </w:r>
    </w:p>
    <w:p w14:paraId="65231C8E" w14:textId="2534ED72" w:rsidR="00B81B27" w:rsidRPr="00B81B27" w:rsidRDefault="00B81B27" w:rsidP="00A74332">
      <w:pPr>
        <w:rPr>
          <w:b/>
          <w:bCs/>
          <w:u w:val="single"/>
          <w:lang w:val="en-GB" w:eastAsia="zh-CN"/>
        </w:rPr>
      </w:pPr>
      <w:r w:rsidRPr="00B81B27">
        <w:rPr>
          <w:b/>
          <w:bCs/>
          <w:u w:val="single"/>
          <w:lang w:val="en-GB" w:eastAsia="zh-CN"/>
        </w:rPr>
        <w:t>Scheduling</w:t>
      </w:r>
    </w:p>
    <w:p w14:paraId="3C010719" w14:textId="77777777" w:rsidR="00B81B27" w:rsidRPr="00BA1A51" w:rsidRDefault="00B81B27" w:rsidP="00B81B27">
      <w:pPr>
        <w:rPr>
          <w:b/>
          <w:bCs/>
          <w:i/>
          <w:iCs/>
          <w:lang w:eastAsia="zh-CN"/>
        </w:rPr>
      </w:pPr>
      <w:r w:rsidRPr="00BA1A51">
        <w:rPr>
          <w:b/>
          <w:bCs/>
          <w:i/>
          <w:iCs/>
          <w:lang w:eastAsia="zh-CN"/>
        </w:rPr>
        <w:t xml:space="preserve">Observation 1: The </w:t>
      </w:r>
      <w:r w:rsidRPr="00BA1A51">
        <w:rPr>
          <w:b/>
          <w:bCs/>
          <w:i/>
          <w:iCs/>
        </w:rPr>
        <w:t xml:space="preserve">timing of a D2R transmission </w:t>
      </w:r>
      <w:r w:rsidRPr="00330FF2">
        <w:rPr>
          <w:b/>
          <w:bCs/>
          <w:i/>
          <w:iCs/>
        </w:rPr>
        <w:t>after the end of the corresponding R2D transmission</w:t>
      </w:r>
      <w:r w:rsidRPr="00BA1A51">
        <w:rPr>
          <w:b/>
          <w:bCs/>
          <w:i/>
          <w:iCs/>
        </w:rPr>
        <w:t xml:space="preserve"> (</w:t>
      </w:r>
      <w:r>
        <w:rPr>
          <w:b/>
          <w:bCs/>
          <w:i/>
          <w:iCs/>
        </w:rPr>
        <w:t xml:space="preserve">i.e., </w:t>
      </w:r>
      <w:r w:rsidRPr="00BA1A51">
        <w:rPr>
          <w:b/>
          <w:bCs/>
          <w:i/>
          <w:iCs/>
        </w:rPr>
        <w:t>Msg3, command response) has not been specified.</w:t>
      </w:r>
    </w:p>
    <w:p w14:paraId="7F593F8C" w14:textId="77777777" w:rsidR="00B81B27" w:rsidRPr="00BA1A51" w:rsidRDefault="00B81B27" w:rsidP="00B81B27">
      <w:pPr>
        <w:rPr>
          <w:b/>
          <w:bCs/>
          <w:i/>
          <w:iCs/>
          <w:lang w:eastAsia="zh-CN"/>
        </w:rPr>
      </w:pPr>
      <w:r>
        <w:rPr>
          <w:b/>
          <w:bCs/>
          <w:i/>
          <w:iCs/>
          <w:lang w:eastAsia="zh-CN"/>
        </w:rPr>
        <w:t>Proposal</w:t>
      </w:r>
      <w:r w:rsidRPr="00BA1A51">
        <w:rPr>
          <w:b/>
          <w:bCs/>
          <w:i/>
          <w:iCs/>
          <w:lang w:eastAsia="zh-CN"/>
        </w:rPr>
        <w:t xml:space="preserve"> </w:t>
      </w:r>
      <w:r>
        <w:rPr>
          <w:b/>
          <w:bCs/>
          <w:i/>
          <w:iCs/>
          <w:lang w:eastAsia="zh-CN"/>
        </w:rPr>
        <w:t>4</w:t>
      </w:r>
      <w:r w:rsidRPr="00BA1A51">
        <w:rPr>
          <w:b/>
          <w:bCs/>
          <w:i/>
          <w:iCs/>
          <w:lang w:eastAsia="zh-CN"/>
        </w:rPr>
        <w:t xml:space="preserve">: </w:t>
      </w:r>
      <w:r>
        <w:rPr>
          <w:b/>
          <w:bCs/>
          <w:i/>
          <w:iCs/>
          <w:lang w:eastAsia="zh-CN"/>
        </w:rPr>
        <w:t>T</w:t>
      </w:r>
      <w:r w:rsidRPr="00330FF2">
        <w:rPr>
          <w:b/>
          <w:bCs/>
          <w:i/>
          <w:iCs/>
          <w:lang w:eastAsia="zh-CN"/>
        </w:rPr>
        <w:t xml:space="preserve">he starting time </w:t>
      </w:r>
      <w:r>
        <w:rPr>
          <w:b/>
          <w:bCs/>
          <w:i/>
          <w:iCs/>
          <w:lang w:eastAsia="zh-CN"/>
        </w:rPr>
        <w:t xml:space="preserve">of </w:t>
      </w:r>
      <w:r w:rsidRPr="00BA1A51">
        <w:rPr>
          <w:b/>
          <w:bCs/>
          <w:i/>
          <w:iCs/>
        </w:rPr>
        <w:t xml:space="preserve">a D2R transmission </w:t>
      </w:r>
      <w:r w:rsidRPr="00330FF2">
        <w:rPr>
          <w:b/>
          <w:bCs/>
          <w:i/>
          <w:iCs/>
        </w:rPr>
        <w:t>after the end of the corresponding R2D transmission</w:t>
      </w:r>
      <w:r>
        <w:rPr>
          <w:b/>
          <w:bCs/>
          <w:i/>
          <w:iCs/>
        </w:rPr>
        <w:t xml:space="preserve"> is indicated by T</w:t>
      </w:r>
      <w:r w:rsidRPr="00330FF2">
        <w:rPr>
          <w:b/>
          <w:bCs/>
          <w:i/>
          <w:iCs/>
          <w:vertAlign w:val="subscript"/>
        </w:rPr>
        <w:t>offset1</w:t>
      </w:r>
      <w:r>
        <w:rPr>
          <w:b/>
          <w:bCs/>
          <w:i/>
          <w:iCs/>
        </w:rPr>
        <w:t>.</w:t>
      </w:r>
    </w:p>
    <w:p w14:paraId="64F0EA1B" w14:textId="77777777" w:rsidR="00B81B27" w:rsidRDefault="00B81B27" w:rsidP="00B81B27">
      <w:pPr>
        <w:spacing w:after="0"/>
        <w:rPr>
          <w:b/>
          <w:bCs/>
          <w:i/>
          <w:iCs/>
        </w:rPr>
      </w:pPr>
      <w:r>
        <w:rPr>
          <w:b/>
          <w:bCs/>
          <w:i/>
          <w:iCs/>
          <w:lang w:eastAsia="zh-CN"/>
        </w:rPr>
        <w:t>Proposal</w:t>
      </w:r>
      <w:r w:rsidRPr="00BA1A51">
        <w:rPr>
          <w:b/>
          <w:bCs/>
          <w:i/>
          <w:iCs/>
          <w:lang w:eastAsia="zh-CN"/>
        </w:rPr>
        <w:t xml:space="preserve"> </w:t>
      </w:r>
      <w:r>
        <w:rPr>
          <w:b/>
          <w:bCs/>
          <w:i/>
          <w:iCs/>
          <w:lang w:eastAsia="zh-CN"/>
        </w:rPr>
        <w:t>5</w:t>
      </w:r>
      <w:r w:rsidRPr="00BA1A51">
        <w:rPr>
          <w:b/>
          <w:bCs/>
          <w:i/>
          <w:iCs/>
          <w:lang w:eastAsia="zh-CN"/>
        </w:rPr>
        <w:t xml:space="preserve">: </w:t>
      </w:r>
      <w:r>
        <w:rPr>
          <w:b/>
          <w:bCs/>
          <w:i/>
          <w:iCs/>
          <w:lang w:eastAsia="zh-CN"/>
        </w:rPr>
        <w:t>For t</w:t>
      </w:r>
      <w:r w:rsidRPr="00330FF2">
        <w:rPr>
          <w:b/>
          <w:bCs/>
          <w:i/>
          <w:iCs/>
          <w:lang w:eastAsia="zh-CN"/>
        </w:rPr>
        <w:t xml:space="preserve">he starting time </w:t>
      </w:r>
      <w:r>
        <w:rPr>
          <w:b/>
          <w:bCs/>
          <w:i/>
          <w:iCs/>
          <w:lang w:eastAsia="zh-CN"/>
        </w:rPr>
        <w:t xml:space="preserve">of </w:t>
      </w:r>
      <w:r w:rsidRPr="00BA1A51">
        <w:rPr>
          <w:b/>
          <w:bCs/>
          <w:i/>
          <w:iCs/>
        </w:rPr>
        <w:t>a D2R transmission</w:t>
      </w:r>
      <w:r>
        <w:rPr>
          <w:b/>
          <w:bCs/>
          <w:i/>
          <w:iCs/>
        </w:rPr>
        <w:t xml:space="preserve"> other than Msg1</w:t>
      </w:r>
      <w:r w:rsidRPr="00BA1A51">
        <w:rPr>
          <w:b/>
          <w:bCs/>
          <w:i/>
          <w:iCs/>
        </w:rPr>
        <w:t xml:space="preserve"> </w:t>
      </w:r>
      <w:r w:rsidRPr="00330FF2">
        <w:rPr>
          <w:b/>
          <w:bCs/>
          <w:i/>
          <w:iCs/>
        </w:rPr>
        <w:t>after the end of the corresponding R2D transmission</w:t>
      </w:r>
      <w:r>
        <w:rPr>
          <w:b/>
          <w:bCs/>
          <w:i/>
          <w:iCs/>
        </w:rPr>
        <w:t xml:space="preserve">, support signaling to provide </w:t>
      </w:r>
      <w:r w:rsidRPr="00CB23A8">
        <w:rPr>
          <w:b/>
          <w:bCs/>
          <w:i/>
          <w:iCs/>
        </w:rPr>
        <w:t>the value of T</w:t>
      </w:r>
      <w:r w:rsidRPr="00CB23A8">
        <w:rPr>
          <w:b/>
          <w:bCs/>
          <w:i/>
          <w:iCs/>
          <w:vertAlign w:val="subscript"/>
        </w:rPr>
        <w:t>offset1</w:t>
      </w:r>
      <w:r>
        <w:rPr>
          <w:b/>
          <w:bCs/>
          <w:i/>
          <w:iCs/>
        </w:rPr>
        <w:t>.</w:t>
      </w:r>
    </w:p>
    <w:p w14:paraId="0951ECAC" w14:textId="77777777" w:rsidR="00B81B27" w:rsidRDefault="00B81B27" w:rsidP="00B81B27">
      <w:pPr>
        <w:pStyle w:val="ListParagraph"/>
        <w:numPr>
          <w:ilvl w:val="3"/>
          <w:numId w:val="46"/>
        </w:numPr>
        <w:ind w:left="720"/>
        <w:rPr>
          <w:b/>
          <w:bCs/>
          <w:i/>
          <w:iCs/>
          <w:lang w:eastAsia="zh-CN"/>
        </w:rPr>
      </w:pPr>
      <w:r>
        <w:rPr>
          <w:b/>
          <w:bCs/>
          <w:i/>
          <w:iCs/>
          <w:lang w:eastAsia="zh-CN"/>
        </w:rPr>
        <w:t xml:space="preserve">The value of </w:t>
      </w:r>
      <w:r w:rsidRPr="00CB23A8">
        <w:rPr>
          <w:b/>
          <w:bCs/>
          <w:i/>
          <w:iCs/>
        </w:rPr>
        <w:t>T</w:t>
      </w:r>
      <w:r w:rsidRPr="00CB23A8">
        <w:rPr>
          <w:b/>
          <w:bCs/>
          <w:i/>
          <w:iCs/>
          <w:vertAlign w:val="subscript"/>
        </w:rPr>
        <w:t>offset1</w:t>
      </w:r>
      <w:r>
        <w:rPr>
          <w:b/>
          <w:bCs/>
          <w:i/>
          <w:iCs/>
        </w:rPr>
        <w:t xml:space="preserve"> includes any processing time for FEC and message type</w:t>
      </w:r>
    </w:p>
    <w:p w14:paraId="5C06DAB8" w14:textId="77777777" w:rsidR="00AE0EE7" w:rsidRPr="009B7A76" w:rsidRDefault="00AE0EE7" w:rsidP="00AE0EE7">
      <w:pPr>
        <w:rPr>
          <w:b/>
          <w:bCs/>
          <w:i/>
          <w:iCs/>
          <w:lang w:eastAsia="zh-CN"/>
        </w:rPr>
      </w:pPr>
      <w:r w:rsidRPr="009B7A76">
        <w:rPr>
          <w:b/>
          <w:bCs/>
          <w:i/>
          <w:iCs/>
          <w:lang w:eastAsia="zh-CN"/>
        </w:rPr>
        <w:t>Proposal 6. The R2D chip duration for a PRDCH is the same as the clock-acquisition part of the R2D time acquisition signal immediately preceding the PRDCH.</w:t>
      </w:r>
    </w:p>
    <w:p w14:paraId="7BB30AE6" w14:textId="04222C16" w:rsidR="00B81B27" w:rsidRPr="00F019E3" w:rsidRDefault="00B81B27" w:rsidP="00B81B27">
      <w:pPr>
        <w:rPr>
          <w:b/>
          <w:bCs/>
          <w:i/>
          <w:iCs/>
          <w:lang w:eastAsia="zh-CN"/>
        </w:rPr>
      </w:pPr>
      <w:r w:rsidRPr="00F019E3">
        <w:rPr>
          <w:b/>
          <w:bCs/>
          <w:i/>
          <w:iCs/>
          <w:lang w:eastAsia="zh-CN"/>
        </w:rPr>
        <w:t xml:space="preserve">Proposal </w:t>
      </w:r>
      <w:r w:rsidR="00AE0EE7">
        <w:rPr>
          <w:b/>
          <w:bCs/>
          <w:i/>
          <w:iCs/>
          <w:lang w:eastAsia="zh-CN"/>
        </w:rPr>
        <w:t>7</w:t>
      </w:r>
      <w:r w:rsidRPr="00F019E3">
        <w:rPr>
          <w:b/>
          <w:bCs/>
          <w:i/>
          <w:iCs/>
          <w:lang w:eastAsia="zh-CN"/>
        </w:rPr>
        <w:t xml:space="preserve">: </w:t>
      </w:r>
      <w:r>
        <w:rPr>
          <w:b/>
          <w:bCs/>
          <w:i/>
          <w:iCs/>
          <w:lang w:eastAsia="zh-CN"/>
        </w:rPr>
        <w:t xml:space="preserve">Support a joint encoding of the indicators for FEC and number of repetitions </w:t>
      </w:r>
      <w:r w:rsidRPr="00D6550C">
        <w:rPr>
          <w:b/>
          <w:bCs/>
          <w:i/>
          <w:iCs/>
          <w:lang w:eastAsia="zh-CN"/>
        </w:rPr>
        <w:t>R</w:t>
      </w:r>
      <w:r w:rsidRPr="00D6550C">
        <w:rPr>
          <w:b/>
          <w:bCs/>
          <w:vertAlign w:val="subscript"/>
          <w:lang w:eastAsia="zh-CN"/>
        </w:rPr>
        <w:t>block</w:t>
      </w:r>
      <w:r>
        <w:rPr>
          <w:b/>
          <w:bCs/>
          <w:i/>
          <w:iCs/>
          <w:lang w:eastAsia="zh-CN"/>
        </w:rPr>
        <w:t xml:space="preserve"> to generate the overall rate 1 (</w:t>
      </w:r>
      <w:r w:rsidRPr="00D6550C">
        <w:rPr>
          <w:b/>
          <w:bCs/>
          <w:i/>
          <w:iCs/>
          <w:lang w:eastAsia="zh-CN"/>
        </w:rPr>
        <w:t>R</w:t>
      </w:r>
      <w:r w:rsidRPr="00D6550C">
        <w:rPr>
          <w:b/>
          <w:bCs/>
          <w:vertAlign w:val="subscript"/>
          <w:lang w:eastAsia="zh-CN"/>
        </w:rPr>
        <w:t>block</w:t>
      </w:r>
      <w:r w:rsidRPr="00D6550C">
        <w:rPr>
          <w:b/>
          <w:bCs/>
          <w:lang w:eastAsia="zh-CN"/>
        </w:rPr>
        <w:t>=1</w:t>
      </w:r>
      <w:r>
        <w:rPr>
          <w:b/>
          <w:bCs/>
          <w:i/>
          <w:iCs/>
          <w:lang w:eastAsia="zh-CN"/>
        </w:rPr>
        <w:t>, no FEC), overall rate 1/2 (</w:t>
      </w:r>
      <w:r w:rsidRPr="00D6550C">
        <w:rPr>
          <w:b/>
          <w:bCs/>
          <w:i/>
          <w:iCs/>
          <w:lang w:eastAsia="zh-CN"/>
        </w:rPr>
        <w:t>R</w:t>
      </w:r>
      <w:r w:rsidRPr="00D6550C">
        <w:rPr>
          <w:b/>
          <w:bCs/>
          <w:vertAlign w:val="subscript"/>
          <w:lang w:eastAsia="zh-CN"/>
        </w:rPr>
        <w:t>block</w:t>
      </w:r>
      <w:r w:rsidRPr="00D6550C">
        <w:rPr>
          <w:b/>
          <w:bCs/>
          <w:lang w:eastAsia="zh-CN"/>
        </w:rPr>
        <w:t>=1</w:t>
      </w:r>
      <w:r>
        <w:rPr>
          <w:b/>
          <w:bCs/>
          <w:i/>
          <w:iCs/>
          <w:lang w:eastAsia="zh-CN"/>
        </w:rPr>
        <w:t>, R</w:t>
      </w:r>
      <w:r w:rsidRPr="00D6550C">
        <w:rPr>
          <w:b/>
          <w:bCs/>
          <w:vertAlign w:val="subscript"/>
          <w:lang w:eastAsia="zh-CN"/>
        </w:rPr>
        <w:t>code</w:t>
      </w:r>
      <w:r>
        <w:rPr>
          <w:b/>
          <w:bCs/>
          <w:i/>
          <w:iCs/>
          <w:lang w:eastAsia="zh-CN"/>
        </w:rPr>
        <w:t>=1/2), overall rate 1/3 (</w:t>
      </w:r>
      <w:r w:rsidRPr="00D6550C">
        <w:rPr>
          <w:b/>
          <w:bCs/>
          <w:i/>
          <w:iCs/>
          <w:lang w:eastAsia="zh-CN"/>
        </w:rPr>
        <w:t>R</w:t>
      </w:r>
      <w:r w:rsidRPr="00D6550C">
        <w:rPr>
          <w:b/>
          <w:bCs/>
          <w:vertAlign w:val="subscript"/>
          <w:lang w:eastAsia="zh-CN"/>
        </w:rPr>
        <w:t>block</w:t>
      </w:r>
      <w:r w:rsidRPr="00D6550C">
        <w:rPr>
          <w:b/>
          <w:bCs/>
          <w:lang w:eastAsia="zh-CN"/>
        </w:rPr>
        <w:t>=1</w:t>
      </w:r>
      <w:r>
        <w:rPr>
          <w:b/>
          <w:bCs/>
          <w:i/>
          <w:iCs/>
          <w:lang w:eastAsia="zh-CN"/>
        </w:rPr>
        <w:t>, R</w:t>
      </w:r>
      <w:r w:rsidRPr="00D6550C">
        <w:rPr>
          <w:b/>
          <w:bCs/>
          <w:vertAlign w:val="subscript"/>
          <w:lang w:eastAsia="zh-CN"/>
        </w:rPr>
        <w:t>code</w:t>
      </w:r>
      <w:r>
        <w:rPr>
          <w:b/>
          <w:bCs/>
          <w:i/>
          <w:iCs/>
          <w:lang w:eastAsia="zh-CN"/>
        </w:rPr>
        <w:t>=1/3), and overall rate 1/6 (</w:t>
      </w:r>
      <w:r w:rsidRPr="00D6550C">
        <w:rPr>
          <w:b/>
          <w:bCs/>
          <w:i/>
          <w:iCs/>
          <w:lang w:eastAsia="zh-CN"/>
        </w:rPr>
        <w:t>R</w:t>
      </w:r>
      <w:r w:rsidRPr="00D6550C">
        <w:rPr>
          <w:b/>
          <w:bCs/>
          <w:vertAlign w:val="subscript"/>
          <w:lang w:eastAsia="zh-CN"/>
        </w:rPr>
        <w:t>block</w:t>
      </w:r>
      <w:r w:rsidRPr="00D6550C">
        <w:rPr>
          <w:b/>
          <w:bCs/>
          <w:lang w:eastAsia="zh-CN"/>
        </w:rPr>
        <w:t>=</w:t>
      </w:r>
      <w:r>
        <w:rPr>
          <w:b/>
          <w:bCs/>
          <w:lang w:eastAsia="zh-CN"/>
        </w:rPr>
        <w:t>2</w:t>
      </w:r>
      <w:r>
        <w:rPr>
          <w:b/>
          <w:bCs/>
          <w:i/>
          <w:iCs/>
          <w:lang w:eastAsia="zh-CN"/>
        </w:rPr>
        <w:t>, R</w:t>
      </w:r>
      <w:r w:rsidRPr="00D6550C">
        <w:rPr>
          <w:b/>
          <w:bCs/>
          <w:vertAlign w:val="subscript"/>
          <w:lang w:eastAsia="zh-CN"/>
        </w:rPr>
        <w:t>code</w:t>
      </w:r>
      <w:r>
        <w:rPr>
          <w:b/>
          <w:bCs/>
          <w:i/>
          <w:iCs/>
          <w:lang w:eastAsia="zh-CN"/>
        </w:rPr>
        <w:t>=1/3).</w:t>
      </w:r>
    </w:p>
    <w:p w14:paraId="49D78A9F" w14:textId="77777777" w:rsidR="00B81B27" w:rsidRDefault="00B81B27" w:rsidP="00A74332">
      <w:pPr>
        <w:rPr>
          <w:lang w:val="en-GB" w:eastAsia="zh-CN"/>
        </w:rPr>
      </w:pPr>
    </w:p>
    <w:p w14:paraId="7BC09804" w14:textId="77777777" w:rsidR="009B4A1E" w:rsidRPr="00FA21D4" w:rsidRDefault="009B4A1E" w:rsidP="009B4A1E">
      <w:pPr>
        <w:pStyle w:val="Heading1"/>
        <w:numPr>
          <w:ilvl w:val="0"/>
          <w:numId w:val="0"/>
        </w:numPr>
        <w:ind w:left="432" w:hanging="432"/>
      </w:pPr>
      <w:bookmarkStart w:id="100" w:name="_Ref124589665"/>
      <w:bookmarkStart w:id="101" w:name="_Ref71620620"/>
      <w:bookmarkStart w:id="102" w:name="_Ref124671424"/>
      <w:bookmarkEnd w:id="10"/>
      <w:r w:rsidRPr="00FA21D4">
        <w:t>References</w:t>
      </w:r>
    </w:p>
    <w:p w14:paraId="1B7112EF" w14:textId="30260626" w:rsidR="008F5B89" w:rsidRPr="007F2CB1" w:rsidRDefault="00A92511" w:rsidP="008F5B89">
      <w:pPr>
        <w:pStyle w:val="References"/>
        <w:rPr>
          <w:lang w:eastAsia="zh-CN"/>
        </w:rPr>
      </w:pPr>
      <w:bookmarkStart w:id="103" w:name="_Ref196734561"/>
      <w:bookmarkStart w:id="104" w:name="_Hlk162269655"/>
      <w:bookmarkStart w:id="105" w:name="_Ref114230782"/>
      <w:bookmarkStart w:id="106" w:name="_Ref100319889"/>
      <w:bookmarkEnd w:id="100"/>
      <w:bookmarkEnd w:id="101"/>
      <w:bookmarkEnd w:id="102"/>
      <w:r w:rsidRPr="007F2CB1">
        <w:rPr>
          <w:lang w:eastAsia="zh-CN"/>
        </w:rPr>
        <w:t>RP-250796, “Revised WID: Solutions for Ambient IoT (Internet of Things) in NR”, CMCC, Huawei, T-Mobile USA Inc, RAN#107, Mar. 12-14, 2025.</w:t>
      </w:r>
      <w:bookmarkEnd w:id="103"/>
    </w:p>
    <w:p w14:paraId="52F9EBCE" w14:textId="6519FC61" w:rsidR="0031290D" w:rsidRPr="007F2CB1" w:rsidRDefault="000B2859" w:rsidP="0031290D">
      <w:pPr>
        <w:pStyle w:val="References"/>
        <w:rPr>
          <w:lang w:eastAsia="zh-CN"/>
        </w:rPr>
      </w:pPr>
      <w:bookmarkStart w:id="107" w:name="_Ref187404120"/>
      <w:bookmarkStart w:id="108" w:name="_Ref162450124"/>
      <w:bookmarkStart w:id="109" w:name="_Ref161038695"/>
      <w:bookmarkStart w:id="110" w:name="_Ref158042202"/>
      <w:bookmarkEnd w:id="104"/>
      <w:r w:rsidRPr="007F2CB1">
        <w:rPr>
          <w:lang w:eastAsia="zh-CN"/>
        </w:rPr>
        <w:t>TR 38.769, Study on solutions for Ambient IoT (Internet of Things) in NR</w:t>
      </w:r>
      <w:bookmarkEnd w:id="107"/>
    </w:p>
    <w:p w14:paraId="0B015D60" w14:textId="77777777" w:rsidR="00A92511" w:rsidRPr="007F2CB1" w:rsidRDefault="00A92511" w:rsidP="00A92511">
      <w:pPr>
        <w:pStyle w:val="References"/>
        <w:rPr>
          <w:lang w:eastAsia="zh-CN"/>
        </w:rPr>
      </w:pPr>
      <w:bookmarkStart w:id="111" w:name="_Ref193364824"/>
      <w:bookmarkStart w:id="112" w:name="OLE_LINK252"/>
      <w:bookmarkStart w:id="113" w:name="OLE_LINK352"/>
      <w:r w:rsidRPr="007F2CB1">
        <w:rPr>
          <w:lang w:eastAsia="zh-CN"/>
        </w:rPr>
        <w:t>R1-2501547, “Session notes for 9.4 (Study on solutions for Ambient IoT in NR)”, Chairman, RAN1#120, Feb. 17-21, 2025</w:t>
      </w:r>
      <w:bookmarkEnd w:id="111"/>
    </w:p>
    <w:p w14:paraId="087F6B80" w14:textId="2A666286" w:rsidR="00C474FA" w:rsidRPr="007F2CB1" w:rsidRDefault="00C474FA" w:rsidP="00C474FA">
      <w:pPr>
        <w:pStyle w:val="References"/>
        <w:rPr>
          <w:lang w:eastAsia="zh-CN"/>
        </w:rPr>
      </w:pPr>
      <w:bookmarkStart w:id="114" w:name="_Ref192831828"/>
      <w:bookmarkStart w:id="115" w:name="_Ref196917588"/>
      <w:bookmarkStart w:id="116" w:name="OLE_LINK2"/>
      <w:r w:rsidRPr="007F2CB1">
        <w:rPr>
          <w:lang w:eastAsia="zh-CN"/>
        </w:rPr>
        <w:t>R1-250</w:t>
      </w:r>
      <w:r w:rsidR="007F2CB1" w:rsidRPr="007F2CB1">
        <w:rPr>
          <w:lang w:eastAsia="zh-CN"/>
        </w:rPr>
        <w:t>322</w:t>
      </w:r>
      <w:r w:rsidR="007F2CB1">
        <w:rPr>
          <w:lang w:eastAsia="zh-CN"/>
        </w:rPr>
        <w:t>5</w:t>
      </w:r>
      <w:r w:rsidRPr="007F2CB1">
        <w:rPr>
          <w:lang w:eastAsia="zh-CN"/>
        </w:rPr>
        <w:t>, “</w:t>
      </w:r>
      <w:r w:rsidR="007F2CB1" w:rsidRPr="007F2CB1">
        <w:rPr>
          <w:lang w:eastAsia="zh-CN"/>
        </w:rPr>
        <w:t>Coding aspects for A-IoT physical channel</w:t>
      </w:r>
      <w:r w:rsidRPr="007F2CB1">
        <w:rPr>
          <w:lang w:eastAsia="zh-CN"/>
        </w:rPr>
        <w:t xml:space="preserve">”, </w:t>
      </w:r>
      <w:bookmarkEnd w:id="114"/>
      <w:r w:rsidR="007F2CB1" w:rsidRPr="007F2CB1">
        <w:rPr>
          <w:lang w:eastAsia="zh-CN"/>
        </w:rPr>
        <w:t>Futurewei, RAN1#121, May 19-23, 2025</w:t>
      </w:r>
      <w:bookmarkEnd w:id="115"/>
    </w:p>
    <w:p w14:paraId="1B4BC9BF" w14:textId="0757ED8F" w:rsidR="00C474FA" w:rsidRPr="007F2CB1" w:rsidRDefault="00C474FA" w:rsidP="00C474FA">
      <w:pPr>
        <w:pStyle w:val="References"/>
        <w:rPr>
          <w:lang w:eastAsia="zh-CN"/>
        </w:rPr>
      </w:pPr>
      <w:r w:rsidRPr="007F2CB1">
        <w:rPr>
          <w:lang w:eastAsia="zh-CN"/>
        </w:rPr>
        <w:t>R1-250170</w:t>
      </w:r>
      <w:r w:rsidR="007F2CB1" w:rsidRPr="007F2CB1">
        <w:rPr>
          <w:lang w:eastAsia="zh-CN"/>
        </w:rPr>
        <w:t>9</w:t>
      </w:r>
      <w:r w:rsidRPr="007F2CB1">
        <w:rPr>
          <w:lang w:eastAsia="zh-CN"/>
        </w:rPr>
        <w:t>, “</w:t>
      </w:r>
      <w:r w:rsidR="007F2CB1" w:rsidRPr="007F2CB1">
        <w:rPr>
          <w:lang w:eastAsia="zh-CN"/>
        </w:rPr>
        <w:t>Discussion on multiple access, scheduling and timing aspects for A-IoT</w:t>
      </w:r>
      <w:r w:rsidRPr="007F2CB1">
        <w:rPr>
          <w:lang w:eastAsia="zh-CN"/>
        </w:rPr>
        <w:t xml:space="preserve">”, </w:t>
      </w:r>
      <w:bookmarkStart w:id="117" w:name="OLE_LINK130"/>
      <w:r w:rsidRPr="007F2CB1">
        <w:rPr>
          <w:lang w:eastAsia="zh-CN"/>
        </w:rPr>
        <w:t xml:space="preserve">Futurewei, </w:t>
      </w:r>
      <w:bookmarkStart w:id="118" w:name="OLE_LINK3"/>
      <w:r w:rsidRPr="007F2CB1">
        <w:rPr>
          <w:lang w:eastAsia="zh-CN"/>
        </w:rPr>
        <w:t>RAN1#120bis</w:t>
      </w:r>
      <w:bookmarkStart w:id="119" w:name="OLE_LINK129"/>
      <w:r w:rsidRPr="007F2CB1">
        <w:rPr>
          <w:lang w:eastAsia="zh-CN"/>
        </w:rPr>
        <w:t>, Apr. 7-11, 2025</w:t>
      </w:r>
      <w:bookmarkEnd w:id="117"/>
      <w:bookmarkEnd w:id="118"/>
      <w:bookmarkEnd w:id="119"/>
    </w:p>
    <w:p w14:paraId="4587595C" w14:textId="77777777" w:rsidR="00C474FA" w:rsidRPr="007F2CB1" w:rsidRDefault="00C474FA" w:rsidP="00C474FA">
      <w:pPr>
        <w:pStyle w:val="References"/>
        <w:rPr>
          <w:lang w:eastAsia="zh-CN"/>
        </w:rPr>
      </w:pPr>
      <w:bookmarkStart w:id="120" w:name="_Ref196459275"/>
      <w:r w:rsidRPr="007F2CB1">
        <w:rPr>
          <w:lang w:eastAsia="zh-CN"/>
        </w:rPr>
        <w:t>R1-2503112, “Session notes for 9.4 (Solutions for Ambient IoT in NR)”, Chair, RAN1#120bis, Apr. 7-11, 2025</w:t>
      </w:r>
      <w:bookmarkEnd w:id="120"/>
    </w:p>
    <w:p w14:paraId="747C085E" w14:textId="1BD6F900" w:rsidR="00C474FA" w:rsidRPr="007F2CB1" w:rsidRDefault="00C474FA" w:rsidP="00C474FA">
      <w:pPr>
        <w:pStyle w:val="References"/>
        <w:rPr>
          <w:lang w:eastAsia="zh-CN"/>
        </w:rPr>
      </w:pPr>
      <w:bookmarkStart w:id="121" w:name="_Ref193349361"/>
      <w:bookmarkStart w:id="122" w:name="_Ref196734573"/>
      <w:bookmarkEnd w:id="116"/>
      <w:r w:rsidRPr="007F2CB1">
        <w:rPr>
          <w:lang w:eastAsia="zh-CN"/>
        </w:rPr>
        <w:t>R1-250310</w:t>
      </w:r>
      <w:r w:rsidR="007F2CB1" w:rsidRPr="007F2CB1">
        <w:rPr>
          <w:lang w:eastAsia="zh-CN"/>
        </w:rPr>
        <w:t>4</w:t>
      </w:r>
      <w:r w:rsidRPr="007F2CB1">
        <w:rPr>
          <w:lang w:eastAsia="zh-CN"/>
        </w:rPr>
        <w:t>, “</w:t>
      </w:r>
      <w:r w:rsidR="007F2CB1" w:rsidRPr="007F2CB1">
        <w:rPr>
          <w:lang w:eastAsia="zh-CN"/>
        </w:rPr>
        <w:t>FL summary #4 on other aspects for Rel-19 Ambient IoT</w:t>
      </w:r>
      <w:r w:rsidRPr="007F2CB1">
        <w:rPr>
          <w:lang w:eastAsia="zh-CN"/>
        </w:rPr>
        <w:t xml:space="preserve">”, </w:t>
      </w:r>
      <w:r w:rsidR="007F2CB1" w:rsidRPr="007F2CB1">
        <w:rPr>
          <w:lang w:eastAsia="zh-CN"/>
        </w:rPr>
        <w:t>vivo</w:t>
      </w:r>
      <w:r w:rsidRPr="007F2CB1">
        <w:rPr>
          <w:lang w:eastAsia="zh-CN"/>
        </w:rPr>
        <w:t>,</w:t>
      </w:r>
      <w:bookmarkStart w:id="123" w:name="OLE_LINK251"/>
      <w:r w:rsidRPr="007F2CB1">
        <w:rPr>
          <w:lang w:eastAsia="zh-CN"/>
        </w:rPr>
        <w:t xml:space="preserve"> </w:t>
      </w:r>
      <w:bookmarkEnd w:id="121"/>
      <w:bookmarkEnd w:id="123"/>
      <w:r w:rsidRPr="007F2CB1">
        <w:rPr>
          <w:lang w:eastAsia="zh-CN"/>
        </w:rPr>
        <w:t>RAN1#120bis, Apr. 7-11, 2025</w:t>
      </w:r>
      <w:bookmarkEnd w:id="122"/>
    </w:p>
    <w:p w14:paraId="7793DF0B" w14:textId="77777777" w:rsidR="00C474FA" w:rsidRPr="007F2CB1" w:rsidRDefault="00C474FA" w:rsidP="00C474FA">
      <w:pPr>
        <w:pStyle w:val="References"/>
        <w:rPr>
          <w:lang w:eastAsia="zh-CN"/>
        </w:rPr>
      </w:pPr>
      <w:bookmarkStart w:id="124" w:name="_Ref196460465"/>
      <w:r w:rsidRPr="007F2CB1">
        <w:rPr>
          <w:lang w:eastAsia="zh-CN"/>
        </w:rPr>
        <w:t>TS 38.291, “Ambient IoT Physical layer (Release 19)”, v0.1.0, Apr. 2025</w:t>
      </w:r>
      <w:bookmarkEnd w:id="124"/>
      <w:r w:rsidRPr="007F2CB1">
        <w:rPr>
          <w:lang w:eastAsia="zh-CN"/>
        </w:rPr>
        <w:t xml:space="preserve"> </w:t>
      </w:r>
    </w:p>
    <w:bookmarkEnd w:id="112"/>
    <w:p w14:paraId="259DD339" w14:textId="77777777" w:rsidR="00A92511" w:rsidRPr="00A92511" w:rsidRDefault="00A92511" w:rsidP="00A92511"/>
    <w:p w14:paraId="5604C039" w14:textId="4A9AAACD" w:rsidR="00E278C0" w:rsidRDefault="00E278C0" w:rsidP="00E278C0">
      <w:pPr>
        <w:pStyle w:val="Heading1"/>
        <w:numPr>
          <w:ilvl w:val="0"/>
          <w:numId w:val="0"/>
        </w:numPr>
        <w:ind w:left="432" w:hanging="432"/>
      </w:pPr>
      <w:bookmarkStart w:id="125" w:name="_Ref158364211"/>
      <w:bookmarkEnd w:id="108"/>
      <w:bookmarkEnd w:id="109"/>
      <w:bookmarkEnd w:id="110"/>
      <w:bookmarkEnd w:id="113"/>
      <w:r w:rsidRPr="004D4FBB">
        <w:t>Appendi</w:t>
      </w:r>
      <w:r w:rsidR="00325299">
        <w:t>ces</w:t>
      </w:r>
    </w:p>
    <w:p w14:paraId="0F4F3EA0" w14:textId="09215A9B" w:rsidR="00E278C0" w:rsidRDefault="00E278C0" w:rsidP="00E278C0">
      <w:pPr>
        <w:pStyle w:val="Heading2"/>
        <w:numPr>
          <w:ilvl w:val="0"/>
          <w:numId w:val="0"/>
        </w:numPr>
        <w:ind w:left="576" w:hanging="576"/>
      </w:pPr>
      <w:r>
        <w:t>Appendix</w:t>
      </w:r>
      <w:r w:rsidRPr="004D4FBB">
        <w:t xml:space="preserve"> A</w:t>
      </w:r>
      <w:r>
        <w:t xml:space="preserve">: </w:t>
      </w:r>
      <w:r w:rsidR="008145DC">
        <w:t>Work item</w:t>
      </w:r>
      <w:r>
        <w:t xml:space="preserve"> objectives </w:t>
      </w:r>
      <w:r w:rsidR="0060455A">
        <w:fldChar w:fldCharType="begin"/>
      </w:r>
      <w:r w:rsidR="0060455A">
        <w:instrText xml:space="preserve"> REF _Ref196734561 \r \h </w:instrText>
      </w:r>
      <w:r w:rsidR="0060455A">
        <w:fldChar w:fldCharType="separate"/>
      </w:r>
      <w:r w:rsidR="00C278DD">
        <w:t>[1]</w:t>
      </w:r>
      <w:r w:rsidR="0060455A">
        <w:fldChar w:fldCharType="end"/>
      </w:r>
    </w:p>
    <w:tbl>
      <w:tblPr>
        <w:tblStyle w:val="TableGrid"/>
        <w:tblW w:w="0" w:type="auto"/>
        <w:tblLook w:val="04A0" w:firstRow="1" w:lastRow="0" w:firstColumn="1" w:lastColumn="0" w:noHBand="0" w:noVBand="1"/>
      </w:tblPr>
      <w:tblGrid>
        <w:gridCol w:w="9307"/>
      </w:tblGrid>
      <w:tr w:rsidR="00A92511" w14:paraId="283B8F53" w14:textId="77777777" w:rsidTr="00D62C80">
        <w:tc>
          <w:tcPr>
            <w:tcW w:w="9307" w:type="dxa"/>
          </w:tcPr>
          <w:bookmarkEnd w:id="105"/>
          <w:bookmarkEnd w:id="106"/>
          <w:bookmarkEnd w:id="125"/>
          <w:p w14:paraId="5BA083AE" w14:textId="77777777" w:rsidR="00A92511" w:rsidRPr="00441775" w:rsidRDefault="00A92511" w:rsidP="00D62C80">
            <w:pPr>
              <w:pStyle w:val="TableCell0"/>
              <w:spacing w:after="60"/>
              <w:rPr>
                <w:sz w:val="18"/>
                <w:szCs w:val="18"/>
              </w:rPr>
            </w:pPr>
            <w:r w:rsidRPr="00441775">
              <w:rPr>
                <w:sz w:val="18"/>
                <w:szCs w:val="18"/>
              </w:rPr>
              <w:t xml:space="preserve">This WI is to standardize RAN aspects of Ambient IoT, a new 3GPP IoT technology, suitable for deployment in a 3GPP system, which relies on ultra-low complexity devices with ultra-low power consumption for the very-low end IoT applications. The work shall provide clear differentiation, i.e. addressing use cases and scenarios that </w:t>
            </w:r>
            <w:r w:rsidRPr="00441775">
              <w:rPr>
                <w:i/>
                <w:iCs/>
                <w:sz w:val="18"/>
                <w:szCs w:val="18"/>
              </w:rPr>
              <w:t>cannot</w:t>
            </w:r>
            <w:r w:rsidRPr="00441775">
              <w:rPr>
                <w:sz w:val="18"/>
                <w:szCs w:val="18"/>
              </w:rPr>
              <w:t xml:space="preserve"> otherwise be fulfilled based on existing 3GPP LPWA IoT technology e.g. NB-IoT including with reduced peak Tx power.</w:t>
            </w:r>
          </w:p>
          <w:p w14:paraId="37E88387" w14:textId="77777777" w:rsidR="00A92511" w:rsidRPr="00441775" w:rsidRDefault="00A92511" w:rsidP="00D62C80">
            <w:pPr>
              <w:pStyle w:val="TableCell0"/>
              <w:spacing w:after="60"/>
              <w:rPr>
                <w:sz w:val="18"/>
                <w:szCs w:val="18"/>
                <w:u w:val="single"/>
              </w:rPr>
            </w:pPr>
            <w:r w:rsidRPr="00441775">
              <w:rPr>
                <w:sz w:val="18"/>
                <w:szCs w:val="18"/>
                <w:u w:val="single"/>
              </w:rPr>
              <w:t>General Scope</w:t>
            </w:r>
          </w:p>
          <w:p w14:paraId="6E0A994C" w14:textId="77777777" w:rsidR="00A92511" w:rsidRPr="00441775" w:rsidRDefault="00A92511" w:rsidP="00D62C80">
            <w:pPr>
              <w:pStyle w:val="TableCell0"/>
              <w:spacing w:after="60"/>
              <w:rPr>
                <w:sz w:val="18"/>
                <w:szCs w:val="18"/>
              </w:rPr>
            </w:pPr>
            <w:r w:rsidRPr="00441775">
              <w:rPr>
                <w:sz w:val="18"/>
                <w:szCs w:val="18"/>
              </w:rPr>
              <w:t>The definitions provided in TR 38.848, TR 38.769, and decisions, etc. made during the Rel-19 SI in RAN WGs are taken into this WI, and the following is the exclusive general scope:</w:t>
            </w:r>
          </w:p>
          <w:p w14:paraId="27A7EED9" w14:textId="77777777" w:rsidR="00A92511" w:rsidRPr="00441775" w:rsidRDefault="00A92511" w:rsidP="00A92511">
            <w:pPr>
              <w:pStyle w:val="TableCell0"/>
              <w:numPr>
                <w:ilvl w:val="0"/>
                <w:numId w:val="23"/>
              </w:numPr>
              <w:spacing w:after="60"/>
              <w:rPr>
                <w:sz w:val="18"/>
                <w:szCs w:val="18"/>
              </w:rPr>
            </w:pPr>
            <w:r w:rsidRPr="00441775">
              <w:rPr>
                <w:sz w:val="18"/>
                <w:szCs w:val="18"/>
              </w:rPr>
              <w:lastRenderedPageBreak/>
              <w:t>The overall objective shall be to standardize the following Ambient IoT device:</w:t>
            </w:r>
          </w:p>
          <w:p w14:paraId="7082C695" w14:textId="77777777" w:rsidR="00A92511" w:rsidRPr="00441775" w:rsidRDefault="00A92511" w:rsidP="00D62C80">
            <w:pPr>
              <w:pStyle w:val="TableCell0"/>
              <w:spacing w:after="60"/>
              <w:ind w:left="720"/>
              <w:rPr>
                <w:sz w:val="18"/>
                <w:szCs w:val="18"/>
              </w:rPr>
            </w:pPr>
            <w:r w:rsidRPr="00441775">
              <w:rPr>
                <w:sz w:val="18"/>
                <w:szCs w:val="18"/>
              </w:rPr>
              <w:t>Device 1: ~1 µW peak power consumption, has energy storage, RF envelope detector receiver, initial sampling frequency offset (SFO) up to 10</w:t>
            </w:r>
            <w:r w:rsidRPr="00441775">
              <w:rPr>
                <w:i/>
                <w:iCs/>
                <w:sz w:val="18"/>
                <w:szCs w:val="18"/>
                <w:vertAlign w:val="superscript"/>
              </w:rPr>
              <w:t>X</w:t>
            </w:r>
            <w:r w:rsidRPr="00441775">
              <w:rPr>
                <w:sz w:val="18"/>
                <w:szCs w:val="18"/>
              </w:rPr>
              <w:t xml:space="preserve"> ppm, neither R2D nor D2R amplification in the device. The device’s D2R transmission is backscattered on a carrier wave provided externally.</w:t>
            </w:r>
          </w:p>
          <w:p w14:paraId="64093478" w14:textId="77777777" w:rsidR="00A92511" w:rsidRPr="00441775" w:rsidRDefault="00A92511" w:rsidP="00A92511">
            <w:pPr>
              <w:pStyle w:val="TableCell0"/>
              <w:numPr>
                <w:ilvl w:val="0"/>
                <w:numId w:val="23"/>
              </w:numPr>
              <w:spacing w:after="60"/>
              <w:rPr>
                <w:sz w:val="18"/>
                <w:szCs w:val="18"/>
              </w:rPr>
            </w:pPr>
            <w:r w:rsidRPr="00441775">
              <w:rPr>
                <w:sz w:val="18"/>
                <w:szCs w:val="18"/>
              </w:rPr>
              <w:t xml:space="preserve">Deployment scenario 1 with Topology 1, according to D1T1-B. </w:t>
            </w:r>
          </w:p>
          <w:p w14:paraId="502EC0A0" w14:textId="77777777" w:rsidR="00A92511" w:rsidRPr="00441775" w:rsidRDefault="00A92511" w:rsidP="00A92511">
            <w:pPr>
              <w:pStyle w:val="TableCell0"/>
              <w:numPr>
                <w:ilvl w:val="0"/>
                <w:numId w:val="23"/>
              </w:numPr>
              <w:spacing w:after="60"/>
              <w:rPr>
                <w:sz w:val="18"/>
                <w:szCs w:val="18"/>
              </w:rPr>
            </w:pPr>
            <w:r w:rsidRPr="00441775">
              <w:rPr>
                <w:sz w:val="18"/>
                <w:szCs w:val="18"/>
              </w:rPr>
              <w:t>FR1 licensed spectrum in FDD, with R2D in DL spectrum and D2R and CW in UL spectrum.</w:t>
            </w:r>
          </w:p>
          <w:p w14:paraId="2CA09C95" w14:textId="77777777" w:rsidR="00A92511" w:rsidRPr="00441775" w:rsidRDefault="00A92511" w:rsidP="00A92511">
            <w:pPr>
              <w:pStyle w:val="TableCell0"/>
              <w:numPr>
                <w:ilvl w:val="0"/>
                <w:numId w:val="23"/>
              </w:numPr>
              <w:spacing w:after="60"/>
              <w:rPr>
                <w:sz w:val="18"/>
                <w:szCs w:val="18"/>
              </w:rPr>
            </w:pPr>
            <w:r w:rsidRPr="00441775">
              <w:rPr>
                <w:sz w:val="18"/>
                <w:szCs w:val="18"/>
              </w:rPr>
              <w:t>Spectrum deployment in-band to NR and standalone, with A-IoT BS located indoor.</w:t>
            </w:r>
          </w:p>
          <w:p w14:paraId="28A3CD88" w14:textId="77777777" w:rsidR="00A92511" w:rsidRPr="00441775" w:rsidRDefault="00A92511" w:rsidP="00A92511">
            <w:pPr>
              <w:pStyle w:val="TableCell0"/>
              <w:numPr>
                <w:ilvl w:val="0"/>
                <w:numId w:val="23"/>
              </w:numPr>
              <w:spacing w:after="60"/>
              <w:rPr>
                <w:sz w:val="18"/>
                <w:szCs w:val="18"/>
              </w:rPr>
            </w:pPr>
            <w:r w:rsidRPr="00441775">
              <w:rPr>
                <w:sz w:val="18"/>
                <w:szCs w:val="18"/>
              </w:rPr>
              <w:t xml:space="preserve">Traffic types DO-DTT, DT, for rUC1 (indoor inventory) and rUC4 (indoor command). </w:t>
            </w:r>
          </w:p>
          <w:p w14:paraId="2F10A63C" w14:textId="77777777" w:rsidR="00A92511" w:rsidRPr="00441775" w:rsidRDefault="00A92511" w:rsidP="00A92511">
            <w:pPr>
              <w:pStyle w:val="TableCell0"/>
              <w:numPr>
                <w:ilvl w:val="0"/>
                <w:numId w:val="23"/>
              </w:numPr>
              <w:spacing w:after="60"/>
              <w:rPr>
                <w:sz w:val="18"/>
                <w:szCs w:val="18"/>
              </w:rPr>
            </w:pPr>
            <w:r w:rsidRPr="00441775">
              <w:rPr>
                <w:sz w:val="18"/>
                <w:szCs w:val="18"/>
              </w:rPr>
              <w:t>Carrier wave transmission for waveform 1 only, without hopping, per the following cases in TR 38.769:</w:t>
            </w:r>
          </w:p>
          <w:p w14:paraId="2CC61EBE" w14:textId="77777777" w:rsidR="00A92511" w:rsidRPr="00441775" w:rsidRDefault="00A92511" w:rsidP="00A92511">
            <w:pPr>
              <w:pStyle w:val="TableCell0"/>
              <w:numPr>
                <w:ilvl w:val="0"/>
                <w:numId w:val="25"/>
              </w:numPr>
              <w:spacing w:after="60"/>
              <w:rPr>
                <w:sz w:val="18"/>
                <w:szCs w:val="18"/>
              </w:rPr>
            </w:pPr>
            <w:r w:rsidRPr="00441775">
              <w:rPr>
                <w:sz w:val="18"/>
                <w:szCs w:val="18"/>
              </w:rPr>
              <w:t>Case 1-4 for D1T1-B</w:t>
            </w:r>
          </w:p>
          <w:p w14:paraId="47963BC9" w14:textId="77777777" w:rsidR="00A92511" w:rsidRPr="00441775" w:rsidRDefault="00A92511" w:rsidP="00A92511">
            <w:pPr>
              <w:pStyle w:val="TableCell0"/>
              <w:numPr>
                <w:ilvl w:val="0"/>
                <w:numId w:val="23"/>
              </w:numPr>
              <w:spacing w:after="60"/>
              <w:rPr>
                <w:sz w:val="18"/>
                <w:szCs w:val="18"/>
              </w:rPr>
            </w:pPr>
            <w:r w:rsidRPr="00441775">
              <w:rPr>
                <w:sz w:val="18"/>
                <w:szCs w:val="18"/>
              </w:rPr>
              <w:t>Proximity determination via Solution 1 in TR 38.769 only.</w:t>
            </w:r>
          </w:p>
          <w:p w14:paraId="698062E9" w14:textId="77777777" w:rsidR="00A92511" w:rsidRPr="00441775" w:rsidRDefault="00A92511" w:rsidP="00A92511">
            <w:pPr>
              <w:pStyle w:val="TableCell0"/>
              <w:numPr>
                <w:ilvl w:val="0"/>
                <w:numId w:val="23"/>
              </w:numPr>
              <w:spacing w:after="60"/>
              <w:rPr>
                <w:sz w:val="18"/>
                <w:szCs w:val="18"/>
              </w:rPr>
            </w:pPr>
            <w:r w:rsidRPr="00441775">
              <w:rPr>
                <w:sz w:val="18"/>
                <w:szCs w:val="18"/>
              </w:rPr>
              <w:t>Device (un)availability via Direction 1 in TR 38.769 only.</w:t>
            </w:r>
          </w:p>
          <w:p w14:paraId="7D5F7D20" w14:textId="77777777" w:rsidR="00A92511" w:rsidRPr="00441775" w:rsidRDefault="00A92511" w:rsidP="00D62C80">
            <w:pPr>
              <w:pStyle w:val="TableCell0"/>
              <w:spacing w:after="60"/>
              <w:rPr>
                <w:sz w:val="18"/>
                <w:szCs w:val="18"/>
              </w:rPr>
            </w:pPr>
          </w:p>
          <w:p w14:paraId="535037D3" w14:textId="77777777" w:rsidR="00A92511" w:rsidRPr="00441775" w:rsidRDefault="00A92511" w:rsidP="00D62C80">
            <w:pPr>
              <w:pStyle w:val="TableCell0"/>
              <w:spacing w:after="60"/>
              <w:rPr>
                <w:sz w:val="18"/>
                <w:szCs w:val="18"/>
              </w:rPr>
            </w:pPr>
            <w:r w:rsidRPr="00441775">
              <w:rPr>
                <w:sz w:val="18"/>
                <w:szCs w:val="18"/>
              </w:rPr>
              <w:t xml:space="preserve">WGs begin their discussions from the decisions already made in TR 38.769, with the following refinements for the scope: </w:t>
            </w:r>
          </w:p>
          <w:p w14:paraId="477A7597" w14:textId="77777777" w:rsidR="00A92511" w:rsidRPr="00441775" w:rsidRDefault="00A92511" w:rsidP="00D62C80">
            <w:pPr>
              <w:pStyle w:val="TableCell0"/>
              <w:spacing w:after="60"/>
              <w:rPr>
                <w:sz w:val="18"/>
                <w:szCs w:val="18"/>
              </w:rPr>
            </w:pPr>
          </w:p>
          <w:p w14:paraId="3FFDF6D3" w14:textId="77777777" w:rsidR="00A92511" w:rsidRPr="00441775" w:rsidRDefault="00A92511" w:rsidP="00D62C80">
            <w:pPr>
              <w:pStyle w:val="TableCell0"/>
              <w:spacing w:after="60"/>
              <w:rPr>
                <w:sz w:val="18"/>
                <w:szCs w:val="18"/>
              </w:rPr>
            </w:pPr>
            <w:r w:rsidRPr="00441775">
              <w:rPr>
                <w:sz w:val="18"/>
                <w:szCs w:val="18"/>
              </w:rPr>
              <w:t>The following objectives are set, within the General Scope:</w:t>
            </w:r>
          </w:p>
          <w:p w14:paraId="0CF2D5BF" w14:textId="77777777" w:rsidR="00A92511" w:rsidRPr="00441775" w:rsidRDefault="00A92511" w:rsidP="00A92511">
            <w:pPr>
              <w:pStyle w:val="TableCell0"/>
              <w:numPr>
                <w:ilvl w:val="0"/>
                <w:numId w:val="26"/>
              </w:numPr>
              <w:spacing w:after="60"/>
              <w:rPr>
                <w:sz w:val="18"/>
                <w:szCs w:val="18"/>
              </w:rPr>
            </w:pPr>
            <w:r w:rsidRPr="00441775">
              <w:rPr>
                <w:sz w:val="18"/>
                <w:szCs w:val="18"/>
              </w:rPr>
              <w:t>RAN1 scope:</w:t>
            </w:r>
          </w:p>
          <w:p w14:paraId="5AFEB2BD" w14:textId="77777777" w:rsidR="00A92511" w:rsidRPr="00441775" w:rsidRDefault="00A92511" w:rsidP="00A92511">
            <w:pPr>
              <w:pStyle w:val="TableCell0"/>
              <w:numPr>
                <w:ilvl w:val="0"/>
                <w:numId w:val="27"/>
              </w:numPr>
              <w:spacing w:after="60"/>
              <w:rPr>
                <w:sz w:val="18"/>
                <w:szCs w:val="18"/>
              </w:rPr>
            </w:pPr>
            <w:r w:rsidRPr="00441775">
              <w:rPr>
                <w:sz w:val="18"/>
                <w:szCs w:val="18"/>
              </w:rPr>
              <w:t>PRDCH and PDRCH, which are the only physical channels in R2D and D2R, respectively.</w:t>
            </w:r>
          </w:p>
          <w:p w14:paraId="781BD8E5" w14:textId="77777777" w:rsidR="00A92511" w:rsidRPr="00441775" w:rsidRDefault="00A92511" w:rsidP="00A92511">
            <w:pPr>
              <w:pStyle w:val="TableCell0"/>
              <w:numPr>
                <w:ilvl w:val="0"/>
                <w:numId w:val="27"/>
              </w:numPr>
              <w:spacing w:after="60"/>
              <w:rPr>
                <w:sz w:val="18"/>
                <w:szCs w:val="18"/>
              </w:rPr>
            </w:pPr>
            <w:r w:rsidRPr="00441775">
              <w:rPr>
                <w:sz w:val="18"/>
                <w:szCs w:val="18"/>
              </w:rPr>
              <w:t>R2D and D2R signal(s)</w:t>
            </w:r>
          </w:p>
          <w:p w14:paraId="5F5CBA08" w14:textId="77777777" w:rsidR="00A92511" w:rsidRPr="00441775" w:rsidRDefault="00A92511" w:rsidP="00A92511">
            <w:pPr>
              <w:pStyle w:val="TableCell0"/>
              <w:numPr>
                <w:ilvl w:val="0"/>
                <w:numId w:val="27"/>
              </w:numPr>
              <w:spacing w:after="60"/>
              <w:rPr>
                <w:sz w:val="18"/>
                <w:szCs w:val="18"/>
              </w:rPr>
            </w:pPr>
            <w:r w:rsidRPr="00441775">
              <w:rPr>
                <w:sz w:val="18"/>
                <w:szCs w:val="18"/>
              </w:rPr>
              <w:t>Multiplexing/multiple access in R2D is by only TDMA, and in D2R is by only TDMA and FDMA.</w:t>
            </w:r>
          </w:p>
          <w:p w14:paraId="0359B407" w14:textId="77777777" w:rsidR="00A92511" w:rsidRPr="00441775" w:rsidRDefault="00A92511" w:rsidP="00A92511">
            <w:pPr>
              <w:pStyle w:val="TableCell0"/>
              <w:numPr>
                <w:ilvl w:val="0"/>
                <w:numId w:val="27"/>
              </w:numPr>
              <w:spacing w:after="60"/>
              <w:rPr>
                <w:sz w:val="18"/>
                <w:szCs w:val="18"/>
              </w:rPr>
            </w:pPr>
            <w:r w:rsidRPr="00441775">
              <w:rPr>
                <w:sz w:val="18"/>
                <w:szCs w:val="18"/>
              </w:rPr>
              <w:t xml:space="preserve">R2D supports only OOK-4 modulation, one solution for CP handling. </w:t>
            </w:r>
            <w:bookmarkStart w:id="126" w:name="OLE_LINK123"/>
            <w:r w:rsidRPr="00441775">
              <w:rPr>
                <w:sz w:val="18"/>
                <w:szCs w:val="18"/>
              </w:rPr>
              <w:t>D</w:t>
            </w:r>
            <w:bookmarkStart w:id="127" w:name="OLE_LINK124"/>
            <w:r w:rsidRPr="00441775">
              <w:rPr>
                <w:sz w:val="18"/>
                <w:szCs w:val="18"/>
              </w:rPr>
              <w:t>2R backscattering supports only OOK and BPSK modulations.</w:t>
            </w:r>
            <w:bookmarkEnd w:id="126"/>
          </w:p>
          <w:p w14:paraId="235C3255" w14:textId="77777777" w:rsidR="00A92511" w:rsidRPr="00441775" w:rsidRDefault="00A92511" w:rsidP="00A92511">
            <w:pPr>
              <w:pStyle w:val="TableCell0"/>
              <w:numPr>
                <w:ilvl w:val="0"/>
                <w:numId w:val="27"/>
              </w:numPr>
              <w:spacing w:after="60"/>
              <w:rPr>
                <w:sz w:val="18"/>
                <w:szCs w:val="18"/>
              </w:rPr>
            </w:pPr>
            <w:bookmarkStart w:id="128" w:name="OLE_LINK6"/>
            <w:bookmarkEnd w:id="127"/>
            <w:r w:rsidRPr="00441775">
              <w:rPr>
                <w:sz w:val="18"/>
                <w:szCs w:val="18"/>
              </w:rPr>
              <w:t>R2D transmission supports only the Manchester line code in TR 38.76</w:t>
            </w:r>
            <w:bookmarkEnd w:id="128"/>
            <w:r w:rsidRPr="00441775">
              <w:rPr>
                <w:sz w:val="18"/>
                <w:szCs w:val="18"/>
              </w:rPr>
              <w:t>9</w:t>
            </w:r>
            <w:bookmarkStart w:id="129" w:name="OLE_LINK8"/>
          </w:p>
          <w:p w14:paraId="2303ACCA" w14:textId="77777777" w:rsidR="00A92511" w:rsidRPr="00441775" w:rsidRDefault="00A92511" w:rsidP="00A92511">
            <w:pPr>
              <w:pStyle w:val="TableCell0"/>
              <w:numPr>
                <w:ilvl w:val="0"/>
                <w:numId w:val="27"/>
              </w:numPr>
              <w:spacing w:after="60"/>
              <w:rPr>
                <w:sz w:val="18"/>
                <w:szCs w:val="18"/>
              </w:rPr>
            </w:pPr>
            <w:bookmarkStart w:id="130" w:name="OLE_LINK7"/>
            <w:r w:rsidRPr="00441775">
              <w:rPr>
                <w:sz w:val="18"/>
                <w:szCs w:val="18"/>
              </w:rPr>
              <w:t>D2R transmission supports:</w:t>
            </w:r>
          </w:p>
          <w:p w14:paraId="5F0886EA" w14:textId="77777777" w:rsidR="00A92511" w:rsidRPr="00441775" w:rsidRDefault="00A92511" w:rsidP="00A92511">
            <w:pPr>
              <w:pStyle w:val="TableCell0"/>
              <w:numPr>
                <w:ilvl w:val="0"/>
                <w:numId w:val="28"/>
              </w:numPr>
              <w:spacing w:after="60"/>
              <w:rPr>
                <w:sz w:val="18"/>
                <w:szCs w:val="18"/>
              </w:rPr>
            </w:pPr>
            <w:r w:rsidRPr="00441775">
              <w:rPr>
                <w:sz w:val="18"/>
                <w:szCs w:val="18"/>
              </w:rPr>
              <w:t>Either the Manchester line code in TR 38.769 or no line code (one to be down-selected); and</w:t>
            </w:r>
          </w:p>
          <w:p w14:paraId="652CAE6D" w14:textId="77777777" w:rsidR="00A92511" w:rsidRPr="00441775" w:rsidRDefault="00A92511" w:rsidP="00A92511">
            <w:pPr>
              <w:pStyle w:val="TableCell0"/>
              <w:numPr>
                <w:ilvl w:val="0"/>
                <w:numId w:val="28"/>
              </w:numPr>
              <w:spacing w:after="60"/>
              <w:rPr>
                <w:sz w:val="18"/>
                <w:szCs w:val="18"/>
              </w:rPr>
            </w:pPr>
            <w:r w:rsidRPr="00441775">
              <w:rPr>
                <w:sz w:val="18"/>
                <w:szCs w:val="18"/>
              </w:rPr>
              <w:t>A corresponding small frequency shift method according to the options in TR 38.769.</w:t>
            </w:r>
          </w:p>
          <w:p w14:paraId="7E2C6941" w14:textId="77777777" w:rsidR="00A92511" w:rsidRPr="00441775" w:rsidRDefault="00A92511" w:rsidP="00A92511">
            <w:pPr>
              <w:pStyle w:val="TableCell0"/>
              <w:numPr>
                <w:ilvl w:val="0"/>
                <w:numId w:val="27"/>
              </w:numPr>
              <w:spacing w:after="60"/>
              <w:rPr>
                <w:sz w:val="18"/>
                <w:szCs w:val="18"/>
              </w:rPr>
            </w:pPr>
            <w:bookmarkStart w:id="131" w:name="OLE_LINK185"/>
            <w:r w:rsidRPr="00441775">
              <w:rPr>
                <w:sz w:val="18"/>
                <w:szCs w:val="18"/>
              </w:rPr>
              <w:t xml:space="preserve">R2D does not support FEC. D2R supports only convolutional code with generator polynomials as per TS 36.212 </w:t>
            </w:r>
            <w:r w:rsidRPr="000F2E2D">
              <w:rPr>
                <w:strike/>
                <w:color w:val="C00000"/>
                <w:sz w:val="18"/>
                <w:szCs w:val="18"/>
              </w:rPr>
              <w:t>(unless RAN1 decides to use other generator polynomials by RAN1#120bis)</w:t>
            </w:r>
            <w:r w:rsidRPr="00441775">
              <w:rPr>
                <w:sz w:val="18"/>
                <w:szCs w:val="18"/>
              </w:rPr>
              <w:t>.</w:t>
            </w:r>
            <w:r w:rsidRPr="00B03FF3">
              <w:rPr>
                <w:rFonts w:eastAsia="SimSun"/>
                <w:sz w:val="18"/>
                <w:szCs w:val="18"/>
                <w:lang w:eastAsia="zh-CN"/>
              </w:rPr>
              <w:t xml:space="preserve"> </w:t>
            </w:r>
            <w:r w:rsidRPr="00B03FF3">
              <w:rPr>
                <w:rFonts w:eastAsia="SimSun"/>
                <w:color w:val="C00000"/>
                <w:sz w:val="18"/>
                <w:szCs w:val="18"/>
                <w:lang w:eastAsia="zh-CN"/>
              </w:rPr>
              <w:t>Applying or not applying the FEC to D2R</w:t>
            </w:r>
            <w:r w:rsidRPr="00B03FF3">
              <w:rPr>
                <w:rFonts w:eastAsia="SimSun" w:hint="eastAsia"/>
                <w:color w:val="C00000"/>
                <w:sz w:val="18"/>
                <w:szCs w:val="18"/>
                <w:lang w:eastAsia="zh-CN"/>
              </w:rPr>
              <w:t xml:space="preserve"> is </w:t>
            </w:r>
            <w:r w:rsidRPr="00B03FF3">
              <w:rPr>
                <w:rFonts w:eastAsia="SimSun"/>
                <w:color w:val="C00000"/>
                <w:sz w:val="18"/>
                <w:szCs w:val="18"/>
                <w:lang w:eastAsia="zh-CN"/>
              </w:rPr>
              <w:t>specified by ensuring it is under the reader control and applies to all devices targeted by the reader</w:t>
            </w:r>
            <w:r w:rsidRPr="00B03FF3">
              <w:rPr>
                <w:rFonts w:eastAsia="SimSun" w:hint="eastAsia"/>
                <w:color w:val="C00000"/>
                <w:sz w:val="18"/>
                <w:szCs w:val="18"/>
                <w:lang w:eastAsia="zh-CN"/>
              </w:rPr>
              <w:t>.</w:t>
            </w:r>
          </w:p>
          <w:p w14:paraId="08CEE4C4" w14:textId="77777777" w:rsidR="00A92511" w:rsidRPr="00441775" w:rsidRDefault="00A92511" w:rsidP="00A92511">
            <w:pPr>
              <w:pStyle w:val="TableCell0"/>
              <w:numPr>
                <w:ilvl w:val="0"/>
                <w:numId w:val="27"/>
              </w:numPr>
              <w:spacing w:after="60"/>
              <w:rPr>
                <w:sz w:val="18"/>
                <w:szCs w:val="18"/>
              </w:rPr>
            </w:pPr>
            <w:r w:rsidRPr="00441775">
              <w:rPr>
                <w:sz w:val="18"/>
                <w:szCs w:val="18"/>
              </w:rPr>
              <w:t>PRDCH and PDRCH both support transmission without CRC, and with CRC as per the generator polynomials in TS 38.212</w:t>
            </w:r>
            <w:r w:rsidRPr="000F2E2D">
              <w:rPr>
                <w:strike/>
                <w:color w:val="C00000"/>
                <w:sz w:val="18"/>
                <w:szCs w:val="18"/>
              </w:rPr>
              <w:t xml:space="preserve"> (unless RAN1 decides to use other generator polynomials by RAN1#120bis)</w:t>
            </w:r>
            <w:r w:rsidRPr="00441775">
              <w:rPr>
                <w:sz w:val="18"/>
                <w:szCs w:val="18"/>
              </w:rPr>
              <w:t xml:space="preserve"> for 6-bit CRC and 16-bit CRC. Cases to use which length of CRC, or no CRC, to be decided in RAN1.</w:t>
            </w:r>
          </w:p>
          <w:p w14:paraId="042AFA50" w14:textId="77777777" w:rsidR="00A92511" w:rsidRPr="00441775" w:rsidRDefault="00A92511" w:rsidP="00A92511">
            <w:pPr>
              <w:pStyle w:val="TableCell0"/>
              <w:numPr>
                <w:ilvl w:val="0"/>
                <w:numId w:val="27"/>
              </w:numPr>
              <w:spacing w:after="60"/>
              <w:rPr>
                <w:sz w:val="18"/>
                <w:szCs w:val="18"/>
              </w:rPr>
            </w:pPr>
            <w:r w:rsidRPr="00441775">
              <w:rPr>
                <w:sz w:val="18"/>
                <w:szCs w:val="18"/>
              </w:rPr>
              <w:t xml:space="preserve">D2R supports physical layer repetition transmission. R2D does not support physical-layer repetition transmission. </w:t>
            </w:r>
            <w:bookmarkEnd w:id="129"/>
          </w:p>
          <w:bookmarkEnd w:id="130"/>
          <w:bookmarkEnd w:id="131"/>
          <w:p w14:paraId="7FD190FF" w14:textId="77777777" w:rsidR="00A92511" w:rsidRPr="00441775" w:rsidRDefault="00A92511" w:rsidP="00A92511">
            <w:pPr>
              <w:pStyle w:val="TableCell0"/>
              <w:numPr>
                <w:ilvl w:val="0"/>
                <w:numId w:val="26"/>
              </w:numPr>
              <w:spacing w:after="60"/>
              <w:rPr>
                <w:sz w:val="18"/>
                <w:szCs w:val="18"/>
              </w:rPr>
            </w:pPr>
            <w:r w:rsidRPr="00441775">
              <w:rPr>
                <w:sz w:val="18"/>
                <w:szCs w:val="18"/>
              </w:rPr>
              <w:t>RAN2 scope:</w:t>
            </w:r>
          </w:p>
          <w:p w14:paraId="25B480D9" w14:textId="77777777" w:rsidR="00A92511" w:rsidRPr="00441775" w:rsidRDefault="00A92511" w:rsidP="00A92511">
            <w:pPr>
              <w:pStyle w:val="TableCell0"/>
              <w:numPr>
                <w:ilvl w:val="0"/>
                <w:numId w:val="27"/>
              </w:numPr>
              <w:spacing w:after="60"/>
              <w:rPr>
                <w:sz w:val="18"/>
                <w:szCs w:val="18"/>
              </w:rPr>
            </w:pPr>
            <w:r w:rsidRPr="00441775">
              <w:rPr>
                <w:sz w:val="18"/>
                <w:szCs w:val="18"/>
              </w:rPr>
              <w:t>Specify the necessary functions and procedures for an Ambient IoT compact protocol stack and lightweight signalling procedure to enable DO-DTT and DT data transmission:</w:t>
            </w:r>
          </w:p>
          <w:p w14:paraId="18BFC233" w14:textId="77777777" w:rsidR="00A92511" w:rsidRPr="00441775" w:rsidRDefault="00A92511" w:rsidP="00A92511">
            <w:pPr>
              <w:pStyle w:val="TableCell0"/>
              <w:numPr>
                <w:ilvl w:val="0"/>
                <w:numId w:val="28"/>
              </w:numPr>
              <w:spacing w:after="60"/>
              <w:rPr>
                <w:sz w:val="18"/>
                <w:szCs w:val="18"/>
              </w:rPr>
            </w:pPr>
            <w:r w:rsidRPr="00441775">
              <w:rPr>
                <w:sz w:val="18"/>
                <w:szCs w:val="18"/>
              </w:rPr>
              <w:t xml:space="preserve">A-IoT Paging, including subsequent paging for the same service. Support the options that a paging message contains one identifier, and that a paging message contains no identifier. </w:t>
            </w:r>
            <w:r w:rsidRPr="000F2E2D">
              <w:rPr>
                <w:strike/>
                <w:color w:val="C00000"/>
                <w:sz w:val="18"/>
                <w:szCs w:val="18"/>
              </w:rPr>
              <w:t>Temporary identifier is not supported, unless required by SA WGs.</w:t>
            </w:r>
          </w:p>
          <w:p w14:paraId="0F89EF4E" w14:textId="77777777" w:rsidR="00A92511" w:rsidRPr="00441775" w:rsidRDefault="00A92511" w:rsidP="00D62C80">
            <w:pPr>
              <w:pStyle w:val="TableCell0"/>
              <w:spacing w:after="60"/>
              <w:ind w:left="1440"/>
              <w:rPr>
                <w:sz w:val="18"/>
                <w:szCs w:val="18"/>
              </w:rPr>
            </w:pPr>
            <w:r w:rsidRPr="00441775">
              <w:rPr>
                <w:sz w:val="18"/>
                <w:szCs w:val="18"/>
              </w:rPr>
              <w:t>Note: RAN2 aims to design a paging message format such that multiple identifiers can be contained in one paging message, for forward compatibility purposes.</w:t>
            </w:r>
          </w:p>
          <w:p w14:paraId="39AE2F78" w14:textId="77777777" w:rsidR="00A92511" w:rsidRPr="00441775" w:rsidRDefault="00A92511" w:rsidP="00A92511">
            <w:pPr>
              <w:pStyle w:val="TableCell0"/>
              <w:numPr>
                <w:ilvl w:val="0"/>
                <w:numId w:val="28"/>
              </w:numPr>
              <w:spacing w:after="60"/>
              <w:rPr>
                <w:sz w:val="18"/>
                <w:szCs w:val="18"/>
              </w:rPr>
            </w:pPr>
            <w:r w:rsidRPr="00441775">
              <w:rPr>
                <w:sz w:val="18"/>
                <w:szCs w:val="18"/>
              </w:rPr>
              <w:t xml:space="preserve">A-IoT Random access, including re-access for failure handling. Contention-based and contention-free cases are supported. For the contention-based random access, only Solution 1 (3-step only) is included </w:t>
            </w:r>
            <w:r w:rsidRPr="000F2E2D">
              <w:rPr>
                <w:strike/>
                <w:color w:val="C00000"/>
                <w:sz w:val="18"/>
                <w:szCs w:val="18"/>
              </w:rPr>
              <w:t>(unless RAN2 decides to use Solution 3 (unified solution) by RAN2#129</w:t>
            </w:r>
            <w:r w:rsidRPr="00441775">
              <w:rPr>
                <w:sz w:val="18"/>
                <w:szCs w:val="18"/>
              </w:rPr>
              <w:t>).</w:t>
            </w:r>
          </w:p>
          <w:p w14:paraId="6A5FE7E8" w14:textId="77777777" w:rsidR="00A92511" w:rsidRPr="00441775" w:rsidRDefault="00A92511" w:rsidP="00A92511">
            <w:pPr>
              <w:pStyle w:val="TableCell0"/>
              <w:numPr>
                <w:ilvl w:val="0"/>
                <w:numId w:val="28"/>
              </w:numPr>
              <w:spacing w:after="60"/>
              <w:rPr>
                <w:sz w:val="18"/>
                <w:szCs w:val="18"/>
              </w:rPr>
            </w:pPr>
            <w:r w:rsidRPr="00441775">
              <w:rPr>
                <w:sz w:val="18"/>
                <w:szCs w:val="18"/>
              </w:rPr>
              <w:t>A-IoT data transmission, including data (re-)transmission for failure handling. Segmentation is supported at least in D2R.</w:t>
            </w:r>
          </w:p>
          <w:p w14:paraId="7C509CE6" w14:textId="77777777" w:rsidR="00A92511" w:rsidRPr="00441775" w:rsidRDefault="00A92511" w:rsidP="00A92511">
            <w:pPr>
              <w:pStyle w:val="TableCell0"/>
              <w:numPr>
                <w:ilvl w:val="0"/>
                <w:numId w:val="28"/>
              </w:numPr>
              <w:spacing w:after="60"/>
              <w:rPr>
                <w:sz w:val="18"/>
                <w:szCs w:val="18"/>
              </w:rPr>
            </w:pPr>
            <w:r w:rsidRPr="00441775">
              <w:rPr>
                <w:sz w:val="18"/>
                <w:szCs w:val="18"/>
              </w:rPr>
              <w:t>Only MAC layer is included</w:t>
            </w:r>
          </w:p>
          <w:p w14:paraId="3BA019CB" w14:textId="77777777" w:rsidR="00A92511" w:rsidRPr="00441775" w:rsidRDefault="00A92511" w:rsidP="00A92511">
            <w:pPr>
              <w:pStyle w:val="TableCell0"/>
              <w:numPr>
                <w:ilvl w:val="0"/>
                <w:numId w:val="26"/>
              </w:numPr>
              <w:spacing w:after="60"/>
              <w:rPr>
                <w:sz w:val="18"/>
                <w:szCs w:val="18"/>
              </w:rPr>
            </w:pPr>
            <w:r w:rsidRPr="00441775">
              <w:rPr>
                <w:sz w:val="18"/>
                <w:szCs w:val="18"/>
              </w:rPr>
              <w:t xml:space="preserve">RAN3 scope: </w:t>
            </w:r>
          </w:p>
          <w:p w14:paraId="080A4C81" w14:textId="77777777" w:rsidR="00A92511" w:rsidRPr="00441775" w:rsidRDefault="00A92511" w:rsidP="00A92511">
            <w:pPr>
              <w:pStyle w:val="TableCell0"/>
              <w:numPr>
                <w:ilvl w:val="0"/>
                <w:numId w:val="27"/>
              </w:numPr>
              <w:spacing w:after="60"/>
              <w:rPr>
                <w:sz w:val="18"/>
                <w:szCs w:val="18"/>
              </w:rPr>
            </w:pPr>
            <w:r w:rsidRPr="00441775">
              <w:rPr>
                <w:sz w:val="18"/>
                <w:szCs w:val="18"/>
              </w:rPr>
              <w:t>Specify necessary architectural aspects, and signaling and procedures between A-IoT RAN and A-IoT CN to support the A-IoT functions, assuming an architecture of aggregated gNB, including:</w:t>
            </w:r>
          </w:p>
          <w:p w14:paraId="0E25967B" w14:textId="77777777" w:rsidR="00A92511" w:rsidRPr="00441775" w:rsidRDefault="00A92511" w:rsidP="00A92511">
            <w:pPr>
              <w:pStyle w:val="TableCell0"/>
              <w:numPr>
                <w:ilvl w:val="0"/>
                <w:numId w:val="28"/>
              </w:numPr>
              <w:spacing w:after="60"/>
              <w:rPr>
                <w:sz w:val="18"/>
                <w:szCs w:val="18"/>
              </w:rPr>
            </w:pPr>
            <w:r w:rsidRPr="00441775">
              <w:rPr>
                <w:sz w:val="18"/>
                <w:szCs w:val="18"/>
              </w:rPr>
              <w:t>Inventory and command operations</w:t>
            </w:r>
          </w:p>
          <w:p w14:paraId="530AA734" w14:textId="77777777" w:rsidR="00A92511" w:rsidRPr="00441775" w:rsidRDefault="00A92511" w:rsidP="00A92511">
            <w:pPr>
              <w:pStyle w:val="TableCell0"/>
              <w:numPr>
                <w:ilvl w:val="0"/>
                <w:numId w:val="28"/>
              </w:numPr>
              <w:spacing w:after="60"/>
              <w:rPr>
                <w:sz w:val="18"/>
                <w:szCs w:val="18"/>
              </w:rPr>
            </w:pPr>
            <w:r w:rsidRPr="00441775">
              <w:rPr>
                <w:sz w:val="18"/>
                <w:szCs w:val="18"/>
              </w:rPr>
              <w:t>Device location reporting at reader ID granularity</w:t>
            </w:r>
          </w:p>
          <w:p w14:paraId="5ABD4A69" w14:textId="77777777" w:rsidR="00A92511" w:rsidRPr="00441775" w:rsidRDefault="00A92511" w:rsidP="00D62C80">
            <w:pPr>
              <w:pStyle w:val="TableCell0"/>
              <w:spacing w:after="60"/>
              <w:ind w:left="720"/>
              <w:rPr>
                <w:sz w:val="18"/>
                <w:szCs w:val="18"/>
              </w:rPr>
            </w:pPr>
            <w:r w:rsidRPr="00441775">
              <w:rPr>
                <w:sz w:val="18"/>
                <w:szCs w:val="18"/>
              </w:rPr>
              <w:t>Note: The above A-IoT functions are supported over the existing NG interface, based on architecture(s) defined by RAN3/SA2.</w:t>
            </w:r>
          </w:p>
          <w:p w14:paraId="2ADC73CA" w14:textId="77777777" w:rsidR="00A92511" w:rsidRPr="00441775" w:rsidRDefault="00A92511" w:rsidP="00A92511">
            <w:pPr>
              <w:pStyle w:val="TableCell0"/>
              <w:numPr>
                <w:ilvl w:val="0"/>
                <w:numId w:val="26"/>
              </w:numPr>
              <w:spacing w:after="60"/>
              <w:rPr>
                <w:sz w:val="18"/>
                <w:szCs w:val="18"/>
              </w:rPr>
            </w:pPr>
            <w:r w:rsidRPr="00441775">
              <w:rPr>
                <w:sz w:val="18"/>
                <w:szCs w:val="18"/>
              </w:rPr>
              <w:lastRenderedPageBreak/>
              <w:t>RAN4 scope:</w:t>
            </w:r>
          </w:p>
          <w:p w14:paraId="6652D775" w14:textId="77777777" w:rsidR="00A92511" w:rsidRPr="00441775" w:rsidRDefault="00A92511" w:rsidP="00A92511">
            <w:pPr>
              <w:pStyle w:val="TableCell0"/>
              <w:numPr>
                <w:ilvl w:val="0"/>
                <w:numId w:val="27"/>
              </w:numPr>
              <w:spacing w:after="60"/>
              <w:rPr>
                <w:sz w:val="18"/>
                <w:szCs w:val="18"/>
              </w:rPr>
            </w:pPr>
            <w:r w:rsidRPr="00441775">
              <w:rPr>
                <w:sz w:val="18"/>
                <w:szCs w:val="18"/>
              </w:rPr>
              <w:t>Specify RF requirements for Ambient-IoT BS, device 1, and CW</w:t>
            </w:r>
          </w:p>
          <w:p w14:paraId="1320A3DC" w14:textId="77777777" w:rsidR="00A92511" w:rsidRPr="00441775" w:rsidRDefault="00A92511" w:rsidP="00A92511">
            <w:pPr>
              <w:pStyle w:val="TableCell0"/>
              <w:numPr>
                <w:ilvl w:val="0"/>
                <w:numId w:val="28"/>
              </w:numPr>
              <w:spacing w:after="60"/>
              <w:rPr>
                <w:sz w:val="18"/>
                <w:szCs w:val="18"/>
              </w:rPr>
            </w:pPr>
            <w:r w:rsidRPr="00441775">
              <w:rPr>
                <w:sz w:val="18"/>
                <w:szCs w:val="18"/>
              </w:rPr>
              <w:t>RF requirements for Type 1-C Ambient-IoT BS</w:t>
            </w:r>
          </w:p>
          <w:p w14:paraId="663AE82A" w14:textId="77777777" w:rsidR="00A92511" w:rsidRPr="00441775" w:rsidRDefault="00A92511" w:rsidP="00A92511">
            <w:pPr>
              <w:pStyle w:val="TableCell0"/>
              <w:numPr>
                <w:ilvl w:val="0"/>
                <w:numId w:val="28"/>
              </w:numPr>
              <w:spacing w:after="60"/>
              <w:rPr>
                <w:sz w:val="18"/>
                <w:szCs w:val="18"/>
              </w:rPr>
            </w:pPr>
            <w:r w:rsidRPr="00441775">
              <w:rPr>
                <w:sz w:val="18"/>
                <w:szCs w:val="18"/>
              </w:rPr>
              <w:t>RF requirements for device 1</w:t>
            </w:r>
          </w:p>
          <w:p w14:paraId="7CE98AC4" w14:textId="77777777" w:rsidR="00A92511" w:rsidRPr="00441775" w:rsidRDefault="00A92511" w:rsidP="00A92511">
            <w:pPr>
              <w:pStyle w:val="TableCell0"/>
              <w:numPr>
                <w:ilvl w:val="0"/>
                <w:numId w:val="28"/>
              </w:numPr>
              <w:spacing w:after="60"/>
              <w:rPr>
                <w:sz w:val="18"/>
                <w:szCs w:val="18"/>
              </w:rPr>
            </w:pPr>
            <w:r w:rsidRPr="00441775">
              <w:rPr>
                <w:sz w:val="18"/>
                <w:szCs w:val="18"/>
              </w:rPr>
              <w:t>RF requirements for CW</w:t>
            </w:r>
          </w:p>
          <w:p w14:paraId="267D768B" w14:textId="77777777" w:rsidR="00A92511" w:rsidRPr="00441775" w:rsidRDefault="00A92511" w:rsidP="00A92511">
            <w:pPr>
              <w:pStyle w:val="TableCell0"/>
              <w:numPr>
                <w:ilvl w:val="0"/>
                <w:numId w:val="27"/>
              </w:numPr>
              <w:spacing w:after="60"/>
              <w:rPr>
                <w:sz w:val="18"/>
                <w:szCs w:val="18"/>
              </w:rPr>
            </w:pPr>
            <w:r w:rsidRPr="00441775">
              <w:rPr>
                <w:sz w:val="18"/>
                <w:szCs w:val="18"/>
              </w:rPr>
              <w:t>Specify RRM core requirements for device 1, if necessary</w:t>
            </w:r>
          </w:p>
          <w:p w14:paraId="3639775B" w14:textId="77777777" w:rsidR="00A92511" w:rsidRPr="00441775" w:rsidRDefault="00A92511" w:rsidP="00A92511">
            <w:pPr>
              <w:pStyle w:val="TableCell0"/>
              <w:numPr>
                <w:ilvl w:val="0"/>
                <w:numId w:val="27"/>
              </w:numPr>
              <w:spacing w:after="60"/>
              <w:rPr>
                <w:sz w:val="18"/>
                <w:szCs w:val="18"/>
              </w:rPr>
            </w:pPr>
            <w:r w:rsidRPr="00441775">
              <w:rPr>
                <w:sz w:val="18"/>
                <w:szCs w:val="18"/>
              </w:rPr>
              <w:t>Study and develop OTA test methodology for A-IoT device 1</w:t>
            </w:r>
          </w:p>
          <w:p w14:paraId="55A4B520" w14:textId="77777777" w:rsidR="00A92511" w:rsidRPr="00441775" w:rsidRDefault="00A92511" w:rsidP="00A92511">
            <w:pPr>
              <w:pStyle w:val="TableCell0"/>
              <w:numPr>
                <w:ilvl w:val="0"/>
                <w:numId w:val="28"/>
              </w:numPr>
              <w:spacing w:after="60"/>
              <w:rPr>
                <w:sz w:val="18"/>
                <w:szCs w:val="18"/>
              </w:rPr>
            </w:pPr>
            <w:r w:rsidRPr="00441775">
              <w:rPr>
                <w:sz w:val="18"/>
                <w:szCs w:val="18"/>
              </w:rPr>
              <w:t>Consider test methods specified in TR 38.870 as starting point. Take test system reuse, test system complexity and test time into account, when developing test methods suitable for Ambient IoT.</w:t>
            </w:r>
          </w:p>
          <w:p w14:paraId="2AC56903" w14:textId="77777777" w:rsidR="00A92511" w:rsidRPr="00441775" w:rsidRDefault="00A92511" w:rsidP="00A92511">
            <w:pPr>
              <w:pStyle w:val="TableCell0"/>
              <w:numPr>
                <w:ilvl w:val="0"/>
                <w:numId w:val="28"/>
              </w:numPr>
              <w:spacing w:after="60"/>
              <w:rPr>
                <w:sz w:val="18"/>
                <w:szCs w:val="18"/>
              </w:rPr>
            </w:pPr>
            <w:r w:rsidRPr="00441775">
              <w:rPr>
                <w:sz w:val="18"/>
                <w:szCs w:val="18"/>
              </w:rPr>
              <w:t>Develop the preliminary Measurement Uncertainty (MU) assessment for the test system</w:t>
            </w:r>
          </w:p>
          <w:p w14:paraId="725A7081" w14:textId="77777777" w:rsidR="00A92511" w:rsidRPr="00441775" w:rsidRDefault="00A92511" w:rsidP="00A92511">
            <w:pPr>
              <w:pStyle w:val="TableCell0"/>
              <w:numPr>
                <w:ilvl w:val="0"/>
                <w:numId w:val="27"/>
              </w:numPr>
              <w:spacing w:after="60"/>
              <w:rPr>
                <w:sz w:val="18"/>
                <w:szCs w:val="18"/>
              </w:rPr>
            </w:pPr>
            <w:r w:rsidRPr="00441775">
              <w:rPr>
                <w:sz w:val="18"/>
                <w:szCs w:val="18"/>
              </w:rPr>
              <w:t>Use band n8 as an example band</w:t>
            </w:r>
          </w:p>
          <w:p w14:paraId="129AEB98" w14:textId="77777777" w:rsidR="00A92511" w:rsidRPr="00441775" w:rsidRDefault="00A92511" w:rsidP="00D62C80">
            <w:pPr>
              <w:pStyle w:val="TableCell0"/>
              <w:spacing w:after="60"/>
              <w:rPr>
                <w:sz w:val="18"/>
                <w:szCs w:val="18"/>
              </w:rPr>
            </w:pPr>
          </w:p>
          <w:p w14:paraId="5C4CDAE4" w14:textId="77777777" w:rsidR="00A92511" w:rsidRPr="00441775" w:rsidRDefault="00A92511" w:rsidP="00D62C80">
            <w:pPr>
              <w:pStyle w:val="TableCell0"/>
              <w:spacing w:after="60"/>
              <w:rPr>
                <w:sz w:val="18"/>
                <w:szCs w:val="18"/>
              </w:rPr>
            </w:pPr>
            <w:r w:rsidRPr="00441775">
              <w:rPr>
                <w:sz w:val="18"/>
                <w:szCs w:val="18"/>
              </w:rPr>
              <w:t>Note 1: Coordination with SA2 and SA3 is expected. Updates to the WID objectives should be considered if needed.</w:t>
            </w:r>
          </w:p>
          <w:p w14:paraId="0B765145" w14:textId="77777777" w:rsidR="00A92511" w:rsidRPr="00441775" w:rsidRDefault="00A92511" w:rsidP="00D62C80">
            <w:pPr>
              <w:pStyle w:val="TableCell0"/>
              <w:spacing w:after="60"/>
              <w:rPr>
                <w:sz w:val="18"/>
                <w:szCs w:val="18"/>
              </w:rPr>
            </w:pPr>
          </w:p>
          <w:p w14:paraId="551881E2" w14:textId="77777777" w:rsidR="00A92511" w:rsidRPr="00441775" w:rsidRDefault="00A92511" w:rsidP="00D62C80">
            <w:pPr>
              <w:pStyle w:val="TableCell0"/>
              <w:spacing w:before="0" w:after="60"/>
              <w:rPr>
                <w:sz w:val="18"/>
                <w:szCs w:val="18"/>
              </w:rPr>
            </w:pPr>
            <w:r w:rsidRPr="00441775">
              <w:rPr>
                <w:sz w:val="18"/>
                <w:szCs w:val="18"/>
              </w:rPr>
              <w:t>Note 2: This WI shall target for an IoT segment well below the existing 3GPP IoT technologies, e.g. NB-IoT, eMTC, RedCap, etc. The WI shall not aim to replace existing 3GPP LPWA technologies.</w:t>
            </w:r>
          </w:p>
        </w:tc>
      </w:tr>
    </w:tbl>
    <w:p w14:paraId="0FF61CED" w14:textId="77777777" w:rsidR="00A92511" w:rsidRDefault="00A92511" w:rsidP="00A92511"/>
    <w:p w14:paraId="679C614F" w14:textId="77777777" w:rsidR="000C5BCF" w:rsidRDefault="00325299" w:rsidP="0046660B">
      <w:pPr>
        <w:pStyle w:val="Heading2"/>
        <w:numPr>
          <w:ilvl w:val="0"/>
          <w:numId w:val="0"/>
        </w:numPr>
        <w:ind w:left="576" w:hanging="576"/>
      </w:pPr>
      <w:r>
        <w:t>Ap</w:t>
      </w:r>
      <w:r w:rsidR="00AC6DB9">
        <w:t>pendix B</w:t>
      </w:r>
    </w:p>
    <w:p w14:paraId="57F713BC" w14:textId="1F7B32BB" w:rsidR="00A92511" w:rsidRDefault="000C5BCF" w:rsidP="00D6550C">
      <w:pPr>
        <w:pStyle w:val="Heading3"/>
        <w:numPr>
          <w:ilvl w:val="0"/>
          <w:numId w:val="0"/>
        </w:numPr>
        <w:ind w:left="720" w:hanging="720"/>
      </w:pPr>
      <w:bookmarkStart w:id="132" w:name="OLE_LINK131"/>
      <w:r>
        <w:t>A</w:t>
      </w:r>
      <w:r w:rsidR="00AC6DB9">
        <w:t xml:space="preserve">greements from RAN1#120 </w:t>
      </w:r>
      <w:r w:rsidR="00AC6DB9">
        <w:fldChar w:fldCharType="begin"/>
      </w:r>
      <w:r w:rsidR="00AC6DB9">
        <w:instrText xml:space="preserve"> REF _Ref193364824 \r \h </w:instrText>
      </w:r>
      <w:r w:rsidR="0046660B">
        <w:instrText xml:space="preserve"> \* MERGEFORMAT </w:instrText>
      </w:r>
      <w:r w:rsidR="00AC6DB9">
        <w:fldChar w:fldCharType="separate"/>
      </w:r>
      <w:r w:rsidR="00C278DD">
        <w:t>[3]</w:t>
      </w:r>
      <w:r w:rsidR="00AC6DB9">
        <w:fldChar w:fldCharType="end"/>
      </w:r>
    </w:p>
    <w:tbl>
      <w:tblPr>
        <w:tblStyle w:val="TableGrid"/>
        <w:tblW w:w="0" w:type="auto"/>
        <w:tblLook w:val="04A0" w:firstRow="1" w:lastRow="0" w:firstColumn="1" w:lastColumn="0" w:noHBand="0" w:noVBand="1"/>
      </w:tblPr>
      <w:tblGrid>
        <w:gridCol w:w="9307"/>
      </w:tblGrid>
      <w:tr w:rsidR="00A92511" w14:paraId="3489371C" w14:textId="77777777" w:rsidTr="00D62C80">
        <w:tc>
          <w:tcPr>
            <w:tcW w:w="9307" w:type="dxa"/>
          </w:tcPr>
          <w:p w14:paraId="3CBCF8E6" w14:textId="77777777" w:rsidR="00A92511" w:rsidRPr="00C6566D" w:rsidRDefault="00A92511" w:rsidP="00D62C80">
            <w:pPr>
              <w:pStyle w:val="TableCell0"/>
              <w:rPr>
                <w:sz w:val="18"/>
                <w:szCs w:val="18"/>
              </w:rPr>
            </w:pPr>
            <w:bookmarkStart w:id="133" w:name="OLE_LINK404"/>
            <w:r w:rsidRPr="00C6566D">
              <w:rPr>
                <w:sz w:val="18"/>
                <w:szCs w:val="18"/>
                <w:highlight w:val="green"/>
              </w:rPr>
              <w:t>Agreement</w:t>
            </w:r>
          </w:p>
          <w:p w14:paraId="38A57515" w14:textId="2A8BEF99" w:rsidR="00A92511" w:rsidRPr="00C6566D" w:rsidRDefault="00A92511" w:rsidP="00D62C80">
            <w:pPr>
              <w:pStyle w:val="TableCell0"/>
              <w:rPr>
                <w:sz w:val="18"/>
                <w:szCs w:val="18"/>
              </w:rPr>
            </w:pPr>
            <w:r w:rsidRPr="00C6566D">
              <w:rPr>
                <w:rFonts w:hint="eastAsia"/>
                <w:sz w:val="18"/>
                <w:szCs w:val="18"/>
              </w:rPr>
              <w:t>Support FDMA with Y</w:t>
            </w:r>
            <w:r w:rsidR="00325299">
              <w:rPr>
                <w:sz w:val="18"/>
                <w:szCs w:val="18"/>
              </w:rPr>
              <w:t>≥</w:t>
            </w:r>
            <w:r w:rsidRPr="00C6566D">
              <w:rPr>
                <w:rFonts w:hint="eastAsia"/>
                <w:sz w:val="18"/>
                <w:szCs w:val="18"/>
              </w:rPr>
              <w:t>1 D2R transmissions for Msg.1 from multiple devices in response to a R2D transmission triggering random access.</w:t>
            </w:r>
          </w:p>
          <w:p w14:paraId="3E898530" w14:textId="77777777" w:rsidR="00A92511" w:rsidRPr="00C6566D" w:rsidRDefault="00A92511" w:rsidP="00A92511">
            <w:pPr>
              <w:pStyle w:val="TableCell0"/>
              <w:numPr>
                <w:ilvl w:val="0"/>
                <w:numId w:val="26"/>
              </w:numPr>
              <w:spacing w:after="60"/>
              <w:rPr>
                <w:sz w:val="18"/>
                <w:szCs w:val="18"/>
              </w:rPr>
            </w:pPr>
            <w:r w:rsidRPr="00C6566D">
              <w:rPr>
                <w:sz w:val="18"/>
                <w:szCs w:val="18"/>
              </w:rPr>
              <w:t>The maximum value of Y &gt;1 is determined in AI 9.4.2, based on feasible values of small frequency shift to be decided in AI 9.4.2.</w:t>
            </w:r>
          </w:p>
          <w:p w14:paraId="3CC7651E" w14:textId="77777777" w:rsidR="00A92511" w:rsidRPr="00C6566D" w:rsidRDefault="00A92511" w:rsidP="00A92511">
            <w:pPr>
              <w:pStyle w:val="TableCell0"/>
              <w:numPr>
                <w:ilvl w:val="0"/>
                <w:numId w:val="26"/>
              </w:numPr>
              <w:spacing w:after="60"/>
              <w:rPr>
                <w:sz w:val="18"/>
                <w:szCs w:val="18"/>
              </w:rPr>
            </w:pPr>
            <w:r w:rsidRPr="00C6566D">
              <w:rPr>
                <w:sz w:val="18"/>
                <w:szCs w:val="18"/>
              </w:rPr>
              <w:t>Signalling details should be discussed and determined in AI 9.4.4.</w:t>
            </w:r>
          </w:p>
          <w:p w14:paraId="487F1234" w14:textId="77777777" w:rsidR="00A92511" w:rsidRPr="00C6566D" w:rsidRDefault="00A92511" w:rsidP="00D62C80">
            <w:pPr>
              <w:pStyle w:val="TableCell0"/>
              <w:rPr>
                <w:sz w:val="18"/>
                <w:szCs w:val="18"/>
              </w:rPr>
            </w:pPr>
          </w:p>
          <w:p w14:paraId="4DEA3AB8" w14:textId="77777777" w:rsidR="00A92511" w:rsidRPr="00C6566D" w:rsidRDefault="00A92511" w:rsidP="00D62C80">
            <w:pPr>
              <w:pStyle w:val="TableCell0"/>
              <w:rPr>
                <w:sz w:val="18"/>
                <w:szCs w:val="18"/>
              </w:rPr>
            </w:pPr>
            <w:r w:rsidRPr="00C6566D">
              <w:rPr>
                <w:sz w:val="18"/>
                <w:szCs w:val="18"/>
                <w:highlight w:val="green"/>
              </w:rPr>
              <w:t>Agreement</w:t>
            </w:r>
          </w:p>
          <w:p w14:paraId="2DDB78EA" w14:textId="77777777" w:rsidR="00A92511" w:rsidRPr="00C6566D" w:rsidRDefault="00A92511" w:rsidP="00D62C80">
            <w:pPr>
              <w:pStyle w:val="TableCell0"/>
              <w:rPr>
                <w:sz w:val="18"/>
                <w:szCs w:val="18"/>
              </w:rPr>
            </w:pPr>
            <w:r w:rsidRPr="00C6566D">
              <w:rPr>
                <w:sz w:val="18"/>
                <w:szCs w:val="18"/>
              </w:rPr>
              <w:t xml:space="preserve">Support following two options for Msg2 transmission in response to multiple Msg1 transmissions, which are initiated by a R2D transmission triggering random access. </w:t>
            </w:r>
          </w:p>
          <w:p w14:paraId="57BA7B34" w14:textId="77777777" w:rsidR="00A92511" w:rsidRPr="00C6566D" w:rsidRDefault="00A92511" w:rsidP="00A92511">
            <w:pPr>
              <w:pStyle w:val="TableCell0"/>
              <w:numPr>
                <w:ilvl w:val="0"/>
                <w:numId w:val="26"/>
              </w:numPr>
              <w:spacing w:after="60"/>
              <w:rPr>
                <w:sz w:val="18"/>
                <w:szCs w:val="18"/>
              </w:rPr>
            </w:pPr>
            <w:r w:rsidRPr="00C6566D">
              <w:rPr>
                <w:sz w:val="18"/>
                <w:szCs w:val="18"/>
              </w:rPr>
              <w:t>Option 1: A PRDCH for Msg2 transmission corresponds to a A-IoT Msg1 received from one device</w:t>
            </w:r>
          </w:p>
          <w:p w14:paraId="28155DB2" w14:textId="77777777" w:rsidR="00A92511" w:rsidRPr="00C6566D" w:rsidRDefault="00A92511" w:rsidP="00A92511">
            <w:pPr>
              <w:pStyle w:val="TableCell0"/>
              <w:numPr>
                <w:ilvl w:val="0"/>
                <w:numId w:val="26"/>
              </w:numPr>
              <w:spacing w:after="60"/>
              <w:rPr>
                <w:sz w:val="18"/>
                <w:szCs w:val="18"/>
              </w:rPr>
            </w:pPr>
            <w:r w:rsidRPr="00C6566D">
              <w:rPr>
                <w:sz w:val="18"/>
                <w:szCs w:val="18"/>
              </w:rPr>
              <w:t>Option 2: A PRDCH for Msg2 transmission corresponds to multiple A-IoT Msg1 received from different devices</w:t>
            </w:r>
          </w:p>
          <w:p w14:paraId="56B84D67" w14:textId="77777777" w:rsidR="00A92511" w:rsidRPr="00C6566D" w:rsidRDefault="00A92511" w:rsidP="00A92511">
            <w:pPr>
              <w:pStyle w:val="TableCell0"/>
              <w:numPr>
                <w:ilvl w:val="0"/>
                <w:numId w:val="26"/>
              </w:numPr>
              <w:spacing w:after="60"/>
              <w:rPr>
                <w:sz w:val="18"/>
                <w:szCs w:val="18"/>
              </w:rPr>
            </w:pPr>
            <w:r w:rsidRPr="00C6566D">
              <w:rPr>
                <w:sz w:val="18"/>
                <w:szCs w:val="18"/>
              </w:rPr>
              <w:t>FFS the maximum number of Msg1 responses that can be carried within a PRDCH for Msg2.</w:t>
            </w:r>
          </w:p>
          <w:p w14:paraId="777E5D27" w14:textId="77777777" w:rsidR="00A92511" w:rsidRDefault="00A92511" w:rsidP="00D62C80">
            <w:pPr>
              <w:pStyle w:val="TableCell0"/>
              <w:rPr>
                <w:sz w:val="18"/>
                <w:szCs w:val="18"/>
                <w:highlight w:val="green"/>
              </w:rPr>
            </w:pPr>
          </w:p>
          <w:p w14:paraId="45C8A138" w14:textId="77777777" w:rsidR="00A92511" w:rsidRPr="00C6566D" w:rsidRDefault="00A92511" w:rsidP="00D62C80">
            <w:pPr>
              <w:pStyle w:val="TableCell0"/>
              <w:rPr>
                <w:sz w:val="18"/>
                <w:szCs w:val="18"/>
              </w:rPr>
            </w:pPr>
            <w:r w:rsidRPr="00C6566D">
              <w:rPr>
                <w:sz w:val="18"/>
                <w:szCs w:val="18"/>
                <w:highlight w:val="green"/>
              </w:rPr>
              <w:t>Agreement</w:t>
            </w:r>
          </w:p>
          <w:p w14:paraId="3CDDCB85" w14:textId="77777777" w:rsidR="00A92511" w:rsidRPr="00C6566D" w:rsidRDefault="00A92511" w:rsidP="00D62C80">
            <w:pPr>
              <w:pStyle w:val="TableCell0"/>
              <w:rPr>
                <w:sz w:val="18"/>
                <w:szCs w:val="18"/>
              </w:rPr>
            </w:pPr>
            <w:r w:rsidRPr="00C6566D">
              <w:rPr>
                <w:sz w:val="18"/>
                <w:szCs w:val="18"/>
              </w:rPr>
              <w:t>Support FDMA of D2R transmissions for Msg3 from multiple devices in response to a PRDCH for Msg2 transmission corresponding to multiple Msg1 during access procedure.</w:t>
            </w:r>
          </w:p>
          <w:p w14:paraId="23D56F8E" w14:textId="77777777" w:rsidR="00A92511" w:rsidRDefault="00A92511" w:rsidP="00D62C80">
            <w:pPr>
              <w:pStyle w:val="TableCell0"/>
              <w:rPr>
                <w:sz w:val="18"/>
                <w:szCs w:val="18"/>
                <w:highlight w:val="green"/>
              </w:rPr>
            </w:pPr>
          </w:p>
          <w:p w14:paraId="4E2563F1" w14:textId="77777777" w:rsidR="00A92511" w:rsidRPr="00C6566D" w:rsidRDefault="00A92511" w:rsidP="00D62C80">
            <w:pPr>
              <w:pStyle w:val="TableCell0"/>
              <w:rPr>
                <w:sz w:val="18"/>
                <w:szCs w:val="18"/>
              </w:rPr>
            </w:pPr>
            <w:r w:rsidRPr="00C6566D">
              <w:rPr>
                <w:sz w:val="18"/>
                <w:szCs w:val="18"/>
                <w:highlight w:val="green"/>
              </w:rPr>
              <w:t>Agreement</w:t>
            </w:r>
          </w:p>
          <w:p w14:paraId="0B77E7BA" w14:textId="77777777" w:rsidR="00A92511" w:rsidRPr="00C6566D" w:rsidRDefault="00A92511" w:rsidP="00D62C80">
            <w:pPr>
              <w:pStyle w:val="TableCell0"/>
              <w:rPr>
                <w:sz w:val="18"/>
                <w:szCs w:val="18"/>
              </w:rPr>
            </w:pPr>
            <w:r w:rsidRPr="00C6566D">
              <w:rPr>
                <w:sz w:val="18"/>
                <w:szCs w:val="18"/>
              </w:rPr>
              <w:t xml:space="preserve">Support the following option(s) for frequency domain resource for Msg3 transmission: </w:t>
            </w:r>
          </w:p>
          <w:p w14:paraId="12016F83" w14:textId="77777777" w:rsidR="00A92511" w:rsidRPr="00C6566D" w:rsidRDefault="00A92511" w:rsidP="00A92511">
            <w:pPr>
              <w:pStyle w:val="TableCell0"/>
              <w:numPr>
                <w:ilvl w:val="0"/>
                <w:numId w:val="26"/>
              </w:numPr>
              <w:spacing w:after="60"/>
              <w:rPr>
                <w:sz w:val="18"/>
                <w:szCs w:val="18"/>
              </w:rPr>
            </w:pPr>
            <w:r w:rsidRPr="00C6566D">
              <w:rPr>
                <w:sz w:val="18"/>
                <w:szCs w:val="18"/>
              </w:rPr>
              <w:t>Option 2: The frequency domain resource for Msg3 can be determined based on explicit indication in the PRDCH for Msg2 transmission for one or multiples devices.</w:t>
            </w:r>
          </w:p>
          <w:p w14:paraId="5C1FBD1E" w14:textId="77777777" w:rsidR="00A92511" w:rsidRPr="00C6566D" w:rsidRDefault="00A92511" w:rsidP="00A92511">
            <w:pPr>
              <w:pStyle w:val="TableCell0"/>
              <w:numPr>
                <w:ilvl w:val="0"/>
                <w:numId w:val="26"/>
              </w:numPr>
              <w:spacing w:after="60"/>
              <w:rPr>
                <w:sz w:val="18"/>
                <w:szCs w:val="18"/>
              </w:rPr>
            </w:pPr>
            <w:r w:rsidRPr="00C6566D">
              <w:rPr>
                <w:sz w:val="18"/>
                <w:szCs w:val="18"/>
              </w:rPr>
              <w:t>FFS: support option 1 as a default if PRDCH does not provide the indication or based on a rule</w:t>
            </w:r>
          </w:p>
          <w:p w14:paraId="48A72182" w14:textId="77777777" w:rsidR="00A92511" w:rsidRPr="00C6566D" w:rsidRDefault="00A92511" w:rsidP="00A92511">
            <w:pPr>
              <w:pStyle w:val="TableCell0"/>
              <w:numPr>
                <w:ilvl w:val="0"/>
                <w:numId w:val="27"/>
              </w:numPr>
              <w:spacing w:after="60"/>
              <w:rPr>
                <w:sz w:val="18"/>
                <w:szCs w:val="18"/>
              </w:rPr>
            </w:pPr>
            <w:r w:rsidRPr="00C6566D">
              <w:rPr>
                <w:sz w:val="18"/>
                <w:szCs w:val="18"/>
              </w:rPr>
              <w:t>Option 1: the frequency domain resource for Msg3 reuses the frequency domain resource for Msg1 for the same device</w:t>
            </w:r>
          </w:p>
          <w:p w14:paraId="4EBD4A7F" w14:textId="77777777" w:rsidR="00A92511" w:rsidRPr="00C6566D" w:rsidRDefault="00A92511" w:rsidP="00D62C80">
            <w:pPr>
              <w:pStyle w:val="TableCell0"/>
              <w:rPr>
                <w:sz w:val="18"/>
                <w:szCs w:val="18"/>
              </w:rPr>
            </w:pPr>
          </w:p>
          <w:p w14:paraId="4EDFD4E9" w14:textId="77777777" w:rsidR="00A92511" w:rsidRPr="00C6566D" w:rsidRDefault="00A92511" w:rsidP="00D62C80">
            <w:pPr>
              <w:pStyle w:val="TableCell0"/>
              <w:rPr>
                <w:sz w:val="18"/>
                <w:szCs w:val="18"/>
              </w:rPr>
            </w:pPr>
            <w:r w:rsidRPr="00C6566D">
              <w:rPr>
                <w:sz w:val="18"/>
                <w:szCs w:val="18"/>
                <w:highlight w:val="green"/>
              </w:rPr>
              <w:t>Agreement</w:t>
            </w:r>
          </w:p>
          <w:p w14:paraId="7BF7C243" w14:textId="77777777" w:rsidR="00A92511" w:rsidRPr="00C6566D" w:rsidRDefault="00A92511" w:rsidP="00D62C80">
            <w:pPr>
              <w:pStyle w:val="TableCell0"/>
              <w:rPr>
                <w:sz w:val="18"/>
                <w:szCs w:val="18"/>
              </w:rPr>
            </w:pPr>
            <w:r w:rsidRPr="00C6566D">
              <w:rPr>
                <w:sz w:val="18"/>
                <w:szCs w:val="18"/>
              </w:rPr>
              <w:t xml:space="preserve">The following is supported for indicating the D2R chip duration: </w:t>
            </w:r>
          </w:p>
          <w:p w14:paraId="6AE47973" w14:textId="77777777" w:rsidR="00A92511" w:rsidRPr="00C6566D" w:rsidRDefault="00A92511" w:rsidP="00A92511">
            <w:pPr>
              <w:pStyle w:val="TableCell0"/>
              <w:numPr>
                <w:ilvl w:val="0"/>
                <w:numId w:val="26"/>
              </w:numPr>
              <w:spacing w:after="60"/>
              <w:rPr>
                <w:sz w:val="18"/>
                <w:szCs w:val="18"/>
              </w:rPr>
            </w:pPr>
            <w:r w:rsidRPr="00C6566D">
              <w:rPr>
                <w:sz w:val="18"/>
                <w:szCs w:val="18"/>
              </w:rPr>
              <w:t>The D2R chip duration is indicated in R2D control information from predefined a set of D2R chip duration values</w:t>
            </w:r>
          </w:p>
          <w:p w14:paraId="5A142D62" w14:textId="77777777" w:rsidR="00A92511" w:rsidRPr="00C6566D" w:rsidRDefault="00A92511" w:rsidP="00D62C80">
            <w:pPr>
              <w:pStyle w:val="TableCell0"/>
              <w:rPr>
                <w:sz w:val="18"/>
                <w:szCs w:val="18"/>
              </w:rPr>
            </w:pPr>
          </w:p>
          <w:p w14:paraId="531DE523" w14:textId="77777777" w:rsidR="00A92511" w:rsidRPr="00C6566D" w:rsidRDefault="00A92511" w:rsidP="00D62C80">
            <w:pPr>
              <w:pStyle w:val="TableCell0"/>
              <w:rPr>
                <w:sz w:val="18"/>
                <w:szCs w:val="18"/>
              </w:rPr>
            </w:pPr>
            <w:bookmarkStart w:id="134" w:name="OLE_LINK77"/>
            <w:r w:rsidRPr="00C6566D">
              <w:rPr>
                <w:sz w:val="18"/>
                <w:szCs w:val="18"/>
                <w:highlight w:val="green"/>
              </w:rPr>
              <w:t>Agreement</w:t>
            </w:r>
          </w:p>
          <w:bookmarkEnd w:id="134"/>
          <w:p w14:paraId="51AEA8A9" w14:textId="55738C09" w:rsidR="00A92511" w:rsidRPr="00325299" w:rsidRDefault="00A92511" w:rsidP="00325299">
            <w:pPr>
              <w:pStyle w:val="TableCell0"/>
              <w:rPr>
                <w:sz w:val="18"/>
                <w:szCs w:val="18"/>
              </w:rPr>
            </w:pPr>
            <w:r w:rsidRPr="00C6566D">
              <w:rPr>
                <w:sz w:val="18"/>
                <w:szCs w:val="18"/>
              </w:rPr>
              <w:t>The payload size (i.e. TBS-like) for PDRCH transmission with variable size is explicitly indicated in the corresponding R2D control information.</w:t>
            </w:r>
          </w:p>
        </w:tc>
      </w:tr>
    </w:tbl>
    <w:p w14:paraId="0F13ED3D" w14:textId="77777777" w:rsidR="00A92511" w:rsidRDefault="00A92511" w:rsidP="00A92511"/>
    <w:bookmarkEnd w:id="132"/>
    <w:bookmarkEnd w:id="133"/>
    <w:p w14:paraId="567FF946" w14:textId="0444D66D" w:rsidR="000C5BCF" w:rsidRDefault="000C5BCF" w:rsidP="00D6550C">
      <w:pPr>
        <w:pStyle w:val="Heading3"/>
        <w:numPr>
          <w:ilvl w:val="0"/>
          <w:numId w:val="0"/>
        </w:numPr>
        <w:ind w:left="720" w:hanging="720"/>
      </w:pPr>
      <w:r>
        <w:lastRenderedPageBreak/>
        <w:t>Agreements from RAN1#12</w:t>
      </w:r>
      <w:r w:rsidR="00FD5425">
        <w:t>0</w:t>
      </w:r>
      <w:r>
        <w:t xml:space="preserve">bis </w:t>
      </w:r>
      <w:r>
        <w:fldChar w:fldCharType="begin"/>
      </w:r>
      <w:r>
        <w:instrText xml:space="preserve"> REF _Ref196459275 \r \h </w:instrText>
      </w:r>
      <w:r>
        <w:fldChar w:fldCharType="separate"/>
      </w:r>
      <w:r w:rsidR="00C278DD">
        <w:t>[6]</w:t>
      </w:r>
      <w:r>
        <w:fldChar w:fldCharType="end"/>
      </w:r>
    </w:p>
    <w:tbl>
      <w:tblPr>
        <w:tblStyle w:val="TableGrid"/>
        <w:tblW w:w="0" w:type="auto"/>
        <w:tblLook w:val="04A0" w:firstRow="1" w:lastRow="0" w:firstColumn="1" w:lastColumn="0" w:noHBand="0" w:noVBand="1"/>
      </w:tblPr>
      <w:tblGrid>
        <w:gridCol w:w="9307"/>
      </w:tblGrid>
      <w:tr w:rsidR="000C5BCF" w14:paraId="644B5BD2" w14:textId="77777777" w:rsidTr="00AE200E">
        <w:tc>
          <w:tcPr>
            <w:tcW w:w="9307" w:type="dxa"/>
          </w:tcPr>
          <w:p w14:paraId="4A1CC62F" w14:textId="77777777" w:rsidR="000C5BCF" w:rsidRPr="00C6566D" w:rsidRDefault="000C5BCF" w:rsidP="000C5BCF">
            <w:pPr>
              <w:pStyle w:val="TableCell0"/>
              <w:rPr>
                <w:sz w:val="18"/>
                <w:szCs w:val="18"/>
              </w:rPr>
            </w:pPr>
            <w:bookmarkStart w:id="135" w:name="OLE_LINK137"/>
            <w:r w:rsidRPr="00C6566D">
              <w:rPr>
                <w:sz w:val="18"/>
                <w:szCs w:val="18"/>
                <w:highlight w:val="green"/>
              </w:rPr>
              <w:t>Agreement</w:t>
            </w:r>
          </w:p>
          <w:p w14:paraId="3446C0DF" w14:textId="77777777" w:rsidR="000C5BCF" w:rsidRDefault="000C5BCF" w:rsidP="000C5BCF">
            <w:pPr>
              <w:pStyle w:val="TableCell0"/>
              <w:rPr>
                <w:sz w:val="18"/>
                <w:szCs w:val="18"/>
              </w:rPr>
            </w:pPr>
            <w:r w:rsidRPr="000C5BCF">
              <w:rPr>
                <w:sz w:val="18"/>
                <w:szCs w:val="18"/>
              </w:rPr>
              <w:t>For scheduling D2R transmission, any scheduling information related to resource allocation that needs to be signaled is indicated by higher-layer signaling via the corresponding PRDCH.</w:t>
            </w:r>
          </w:p>
          <w:p w14:paraId="7B087D6A" w14:textId="77777777" w:rsidR="000C5BCF" w:rsidRDefault="000C5BCF" w:rsidP="000C5BCF">
            <w:pPr>
              <w:pStyle w:val="TableCell0"/>
              <w:rPr>
                <w:sz w:val="18"/>
                <w:szCs w:val="18"/>
              </w:rPr>
            </w:pPr>
          </w:p>
          <w:p w14:paraId="31899A39" w14:textId="77777777" w:rsidR="000C5BCF" w:rsidRPr="00C6566D" w:rsidRDefault="000C5BCF" w:rsidP="000C5BCF">
            <w:pPr>
              <w:pStyle w:val="TableCell0"/>
              <w:rPr>
                <w:sz w:val="18"/>
                <w:szCs w:val="18"/>
              </w:rPr>
            </w:pPr>
            <w:r w:rsidRPr="00C6566D">
              <w:rPr>
                <w:sz w:val="18"/>
                <w:szCs w:val="18"/>
                <w:highlight w:val="green"/>
              </w:rPr>
              <w:t>Agreement</w:t>
            </w:r>
          </w:p>
          <w:p w14:paraId="772EAC0F" w14:textId="77777777" w:rsidR="000C5BCF" w:rsidRPr="000C5BCF" w:rsidRDefault="000C5BCF" w:rsidP="000C5BCF">
            <w:pPr>
              <w:pStyle w:val="TableCell0"/>
              <w:rPr>
                <w:sz w:val="18"/>
                <w:szCs w:val="18"/>
              </w:rPr>
            </w:pPr>
            <w:r w:rsidRPr="000C5BCF">
              <w:rPr>
                <w:sz w:val="18"/>
                <w:szCs w:val="18"/>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548BC28B" w14:textId="1A020B6C" w:rsidR="000C5BCF" w:rsidRPr="000C5BCF" w:rsidRDefault="000C5BCF" w:rsidP="002213F6">
            <w:pPr>
              <w:pStyle w:val="TableCell0"/>
              <w:numPr>
                <w:ilvl w:val="0"/>
                <w:numId w:val="43"/>
              </w:numPr>
              <w:spacing w:after="60"/>
              <w:rPr>
                <w:sz w:val="18"/>
                <w:szCs w:val="18"/>
              </w:rPr>
            </w:pPr>
            <w:r w:rsidRPr="000C5BCF">
              <w:rPr>
                <w:sz w:val="18"/>
                <w:szCs w:val="18"/>
              </w:rPr>
              <w:t>All devices support the above</w:t>
            </w:r>
          </w:p>
          <w:p w14:paraId="10B33B85" w14:textId="647B0BCA" w:rsidR="000C5BCF" w:rsidRPr="000C5BCF" w:rsidRDefault="000C5BCF" w:rsidP="002213F6">
            <w:pPr>
              <w:pStyle w:val="TableCell0"/>
              <w:numPr>
                <w:ilvl w:val="0"/>
                <w:numId w:val="43"/>
              </w:numPr>
              <w:spacing w:after="60"/>
              <w:rPr>
                <w:sz w:val="18"/>
                <w:szCs w:val="18"/>
              </w:rPr>
            </w:pPr>
            <w:r w:rsidRPr="000C5BCF">
              <w:rPr>
                <w:sz w:val="18"/>
                <w:szCs w:val="18"/>
              </w:rPr>
              <w:t>Note: the impact of specification support (at least including signalling overhead) for X=2 to a reader supporting only X=1 should be minimized</w:t>
            </w:r>
          </w:p>
          <w:p w14:paraId="148633B6" w14:textId="77777777" w:rsidR="000C5BCF" w:rsidRDefault="000C5BCF" w:rsidP="000C5BCF">
            <w:pPr>
              <w:pStyle w:val="TableCell0"/>
              <w:rPr>
                <w:sz w:val="18"/>
                <w:szCs w:val="18"/>
              </w:rPr>
            </w:pPr>
            <w:r w:rsidRPr="000C5BCF">
              <w:rPr>
                <w:sz w:val="18"/>
                <w:szCs w:val="18"/>
              </w:rPr>
              <w:t>Only support X=1 time domain resource for D2R transmission for Msg3 in response to a PRDCH for Msg2 transmission.</w:t>
            </w:r>
          </w:p>
          <w:p w14:paraId="24200A5A" w14:textId="77777777" w:rsidR="000C5BCF" w:rsidRDefault="000C5BCF" w:rsidP="000C5BCF">
            <w:pPr>
              <w:pStyle w:val="TableCell0"/>
              <w:rPr>
                <w:sz w:val="18"/>
                <w:szCs w:val="18"/>
              </w:rPr>
            </w:pPr>
          </w:p>
          <w:p w14:paraId="6DEEA22F" w14:textId="77777777" w:rsidR="000C5BCF" w:rsidRPr="00C6566D" w:rsidRDefault="000C5BCF" w:rsidP="000C5BCF">
            <w:pPr>
              <w:pStyle w:val="TableCell0"/>
              <w:rPr>
                <w:sz w:val="18"/>
                <w:szCs w:val="18"/>
              </w:rPr>
            </w:pPr>
            <w:r w:rsidRPr="00C6566D">
              <w:rPr>
                <w:sz w:val="18"/>
                <w:szCs w:val="18"/>
                <w:highlight w:val="green"/>
              </w:rPr>
              <w:t>Agreement</w:t>
            </w:r>
          </w:p>
          <w:p w14:paraId="79D7CB5E" w14:textId="77777777" w:rsidR="000C5BCF" w:rsidRPr="000C5BCF" w:rsidRDefault="000C5BCF" w:rsidP="000C5BCF">
            <w:pPr>
              <w:pStyle w:val="TableCell0"/>
              <w:rPr>
                <w:sz w:val="18"/>
                <w:szCs w:val="18"/>
              </w:rPr>
            </w:pPr>
            <w:r w:rsidRPr="000C5BCF">
              <w:rPr>
                <w:sz w:val="18"/>
                <w:szCs w:val="18"/>
              </w:rPr>
              <w:t>A device is not required to monitor a corresponding R2D transmission earlier than T</w:t>
            </w:r>
            <w:r w:rsidRPr="000466B4">
              <w:rPr>
                <w:sz w:val="18"/>
                <w:szCs w:val="18"/>
                <w:vertAlign w:val="subscript"/>
              </w:rPr>
              <w:t>D2R_min</w:t>
            </w:r>
            <w:r w:rsidRPr="000C5BCF">
              <w:rPr>
                <w:sz w:val="18"/>
                <w:szCs w:val="18"/>
              </w:rPr>
              <w:t xml:space="preserve"> after the end of a D2R transmission from the device. </w:t>
            </w:r>
          </w:p>
          <w:p w14:paraId="66A1C9CF" w14:textId="77777777" w:rsidR="000C5BCF" w:rsidRPr="000C5BCF" w:rsidRDefault="000C5BCF" w:rsidP="000C5BCF">
            <w:pPr>
              <w:pStyle w:val="TableCell0"/>
              <w:rPr>
                <w:sz w:val="18"/>
                <w:szCs w:val="18"/>
              </w:rPr>
            </w:pPr>
          </w:p>
          <w:p w14:paraId="67C8035B" w14:textId="77777777" w:rsidR="000C5BCF" w:rsidRPr="000C5BCF" w:rsidRDefault="000C5BCF" w:rsidP="000C5BCF">
            <w:pPr>
              <w:pStyle w:val="TableCell0"/>
              <w:rPr>
                <w:sz w:val="18"/>
                <w:szCs w:val="18"/>
              </w:rPr>
            </w:pPr>
            <w:r w:rsidRPr="000C5BCF">
              <w:rPr>
                <w:sz w:val="18"/>
                <w:szCs w:val="18"/>
              </w:rPr>
              <w:t>Conclusion</w:t>
            </w:r>
          </w:p>
          <w:p w14:paraId="7F35AF3E" w14:textId="77777777" w:rsidR="000C5BCF" w:rsidRPr="000C5BCF" w:rsidRDefault="000C5BCF" w:rsidP="000C5BCF">
            <w:pPr>
              <w:pStyle w:val="TableCell0"/>
              <w:rPr>
                <w:sz w:val="18"/>
                <w:szCs w:val="18"/>
              </w:rPr>
            </w:pPr>
            <w:r w:rsidRPr="000C5BCF">
              <w:rPr>
                <w:sz w:val="18"/>
                <w:szCs w:val="18"/>
              </w:rPr>
              <w:t>For any timing requirement that needs to be specified from device perspective by RAN1, the timing(s) do not include the impacts of SFO from the RAN1 perspective.</w:t>
            </w:r>
          </w:p>
          <w:p w14:paraId="4990E106" w14:textId="222FA27F" w:rsidR="000C5BCF" w:rsidRPr="000C5BCF" w:rsidRDefault="000C5BCF" w:rsidP="002213F6">
            <w:pPr>
              <w:pStyle w:val="TableCell0"/>
              <w:numPr>
                <w:ilvl w:val="0"/>
                <w:numId w:val="44"/>
              </w:numPr>
              <w:spacing w:after="60"/>
              <w:rPr>
                <w:sz w:val="18"/>
                <w:szCs w:val="18"/>
              </w:rPr>
            </w:pPr>
            <w:r w:rsidRPr="000C5BCF">
              <w:rPr>
                <w:sz w:val="18"/>
                <w:szCs w:val="18"/>
              </w:rPr>
              <w:t>Whether 3GPP needs to specify some requirement on device’s SFO is up to RAN4 discussion.</w:t>
            </w:r>
          </w:p>
          <w:p w14:paraId="561574A0" w14:textId="0C5C0EFA" w:rsidR="000C5BCF" w:rsidRPr="000C5BCF" w:rsidRDefault="000C5BCF" w:rsidP="002213F6">
            <w:pPr>
              <w:pStyle w:val="TableCell0"/>
              <w:numPr>
                <w:ilvl w:val="0"/>
                <w:numId w:val="44"/>
              </w:numPr>
              <w:spacing w:after="60"/>
              <w:rPr>
                <w:sz w:val="18"/>
                <w:szCs w:val="18"/>
              </w:rPr>
            </w:pPr>
            <w:r w:rsidRPr="000C5BCF">
              <w:rPr>
                <w:sz w:val="18"/>
                <w:szCs w:val="18"/>
              </w:rPr>
              <w:t>Note: RAN1 will not specify T</w:t>
            </w:r>
            <w:r w:rsidRPr="002213F6">
              <w:rPr>
                <w:sz w:val="18"/>
                <w:szCs w:val="18"/>
                <w:vertAlign w:val="subscript"/>
              </w:rPr>
              <w:t>R2D_min</w:t>
            </w:r>
            <w:r w:rsidRPr="000C5BCF">
              <w:rPr>
                <w:sz w:val="18"/>
                <w:szCs w:val="18"/>
              </w:rPr>
              <w:t xml:space="preserve"> or T</w:t>
            </w:r>
            <w:r w:rsidRPr="002213F6">
              <w:rPr>
                <w:sz w:val="18"/>
                <w:szCs w:val="18"/>
                <w:vertAlign w:val="subscript"/>
              </w:rPr>
              <w:t>R2D_max</w:t>
            </w:r>
            <w:r w:rsidRPr="000C5BCF">
              <w:rPr>
                <w:sz w:val="18"/>
                <w:szCs w:val="18"/>
              </w:rPr>
              <w:t xml:space="preserve"> in Rel-19</w:t>
            </w:r>
          </w:p>
          <w:p w14:paraId="102808FA" w14:textId="0B94D080" w:rsidR="000C5BCF" w:rsidRPr="000C5BCF" w:rsidRDefault="000C5BCF" w:rsidP="002213F6">
            <w:pPr>
              <w:pStyle w:val="TableCell0"/>
              <w:numPr>
                <w:ilvl w:val="0"/>
                <w:numId w:val="44"/>
              </w:numPr>
              <w:spacing w:after="60"/>
              <w:rPr>
                <w:sz w:val="18"/>
                <w:szCs w:val="18"/>
              </w:rPr>
            </w:pPr>
            <w:r w:rsidRPr="000C5BCF">
              <w:rPr>
                <w:sz w:val="18"/>
                <w:szCs w:val="18"/>
              </w:rPr>
              <w:t>Note: SFO may still be considered when discussing time-domain resources for Msg1 when X=2</w:t>
            </w:r>
          </w:p>
          <w:p w14:paraId="6AED130B" w14:textId="77777777" w:rsidR="000C5BCF" w:rsidRPr="000C5BCF" w:rsidRDefault="000C5BCF" w:rsidP="000C5BCF">
            <w:pPr>
              <w:pStyle w:val="TableCell0"/>
              <w:rPr>
                <w:sz w:val="18"/>
                <w:szCs w:val="18"/>
              </w:rPr>
            </w:pPr>
          </w:p>
          <w:p w14:paraId="2272F0F8" w14:textId="77777777" w:rsidR="000C5BCF" w:rsidRPr="00C6566D" w:rsidRDefault="000C5BCF" w:rsidP="000C5BCF">
            <w:pPr>
              <w:pStyle w:val="TableCell0"/>
              <w:rPr>
                <w:sz w:val="18"/>
                <w:szCs w:val="18"/>
              </w:rPr>
            </w:pPr>
            <w:r w:rsidRPr="00C6566D">
              <w:rPr>
                <w:sz w:val="18"/>
                <w:szCs w:val="18"/>
                <w:highlight w:val="green"/>
              </w:rPr>
              <w:t>Agreement</w:t>
            </w:r>
          </w:p>
          <w:p w14:paraId="41EE2974" w14:textId="77777777" w:rsidR="000C5BCF" w:rsidRPr="000C5BCF" w:rsidRDefault="000C5BCF" w:rsidP="000C5BCF">
            <w:pPr>
              <w:pStyle w:val="TableCell0"/>
              <w:rPr>
                <w:sz w:val="18"/>
                <w:szCs w:val="18"/>
              </w:rPr>
            </w:pPr>
            <w:r w:rsidRPr="000C5BCF">
              <w:rPr>
                <w:sz w:val="18"/>
                <w:szCs w:val="18"/>
              </w:rPr>
              <w:t>Use 1 bit to indicate the value of X (X=1 or X=2) time domain resource(s) for Msg1 transmission(s).</w:t>
            </w:r>
          </w:p>
          <w:p w14:paraId="68B9191C" w14:textId="77777777" w:rsidR="000C5BCF" w:rsidRPr="000C5BCF" w:rsidRDefault="000C5BCF" w:rsidP="000C5BCF">
            <w:pPr>
              <w:pStyle w:val="TableCell0"/>
              <w:rPr>
                <w:sz w:val="18"/>
                <w:szCs w:val="18"/>
              </w:rPr>
            </w:pPr>
          </w:p>
          <w:p w14:paraId="43398EF0" w14:textId="77777777" w:rsidR="000C5BCF" w:rsidRPr="00C6566D" w:rsidRDefault="000C5BCF" w:rsidP="000C5BCF">
            <w:pPr>
              <w:pStyle w:val="TableCell0"/>
              <w:rPr>
                <w:sz w:val="18"/>
                <w:szCs w:val="18"/>
              </w:rPr>
            </w:pPr>
            <w:r w:rsidRPr="00C6566D">
              <w:rPr>
                <w:sz w:val="18"/>
                <w:szCs w:val="18"/>
                <w:highlight w:val="green"/>
              </w:rPr>
              <w:t>Agreement</w:t>
            </w:r>
          </w:p>
          <w:p w14:paraId="03EC526F" w14:textId="77777777" w:rsidR="000C5BCF" w:rsidRPr="000C5BCF" w:rsidRDefault="000C5BCF" w:rsidP="000C5BCF">
            <w:pPr>
              <w:pStyle w:val="TableCell0"/>
              <w:rPr>
                <w:sz w:val="18"/>
                <w:szCs w:val="18"/>
              </w:rPr>
            </w:pPr>
            <w:r w:rsidRPr="000C5BCF">
              <w:rPr>
                <w:sz w:val="18"/>
                <w:szCs w:val="18"/>
              </w:rPr>
              <w:t xml:space="preserve">For X=1 or X=2, from device perspective, </w:t>
            </w:r>
            <w:bookmarkStart w:id="136" w:name="OLE_LINK142"/>
            <w:r w:rsidRPr="000C5BCF">
              <w:rPr>
                <w:sz w:val="18"/>
                <w:szCs w:val="18"/>
              </w:rPr>
              <w:t xml:space="preserve">the starting time </w:t>
            </w:r>
            <w:bookmarkEnd w:id="136"/>
            <w:r w:rsidRPr="000C5BCF">
              <w:rPr>
                <w:sz w:val="18"/>
                <w:szCs w:val="18"/>
              </w:rPr>
              <w:t>for the first Msg1 time domain resource is T</w:t>
            </w:r>
            <w:r w:rsidRPr="002213F6">
              <w:rPr>
                <w:sz w:val="18"/>
                <w:szCs w:val="18"/>
                <w:vertAlign w:val="subscript"/>
              </w:rPr>
              <w:t>offset1</w:t>
            </w:r>
            <w:r w:rsidRPr="000C5BCF">
              <w:rPr>
                <w:sz w:val="18"/>
                <w:szCs w:val="18"/>
              </w:rPr>
              <w:t xml:space="preserve"> a</w:t>
            </w:r>
            <w:bookmarkStart w:id="137" w:name="OLE_LINK145"/>
            <w:r w:rsidRPr="000C5BCF">
              <w:rPr>
                <w:sz w:val="18"/>
                <w:szCs w:val="18"/>
              </w:rPr>
              <w:t>fter the end of the corresponding R2D transmission</w:t>
            </w:r>
            <w:bookmarkEnd w:id="137"/>
            <w:r w:rsidRPr="000C5BCF">
              <w:rPr>
                <w:sz w:val="18"/>
                <w:szCs w:val="18"/>
              </w:rPr>
              <w:t xml:space="preserve"> triggering random access.</w:t>
            </w:r>
          </w:p>
          <w:p w14:paraId="1C231337" w14:textId="50DEE147" w:rsidR="000C5BCF" w:rsidRPr="000C5BCF" w:rsidRDefault="000C5BCF" w:rsidP="002213F6">
            <w:pPr>
              <w:pStyle w:val="TableCell0"/>
              <w:numPr>
                <w:ilvl w:val="0"/>
                <w:numId w:val="44"/>
              </w:numPr>
              <w:spacing w:after="60"/>
              <w:rPr>
                <w:sz w:val="18"/>
                <w:szCs w:val="18"/>
              </w:rPr>
            </w:pPr>
            <w:bookmarkStart w:id="138" w:name="OLE_LINK144"/>
            <w:r w:rsidRPr="000C5BCF">
              <w:rPr>
                <w:sz w:val="18"/>
                <w:szCs w:val="18"/>
              </w:rPr>
              <w:t>FFS T</w:t>
            </w:r>
            <w:r w:rsidRPr="002213F6">
              <w:rPr>
                <w:sz w:val="18"/>
                <w:szCs w:val="18"/>
                <w:vertAlign w:val="subscript"/>
              </w:rPr>
              <w:t>offset1</w:t>
            </w:r>
            <w:r w:rsidRPr="000C5BCF">
              <w:rPr>
                <w:sz w:val="18"/>
                <w:szCs w:val="18"/>
              </w:rPr>
              <w:t xml:space="preserve"> is predefined in the spec or indicated implicitly or explicitly by the R2D transmission triggering random access.</w:t>
            </w:r>
          </w:p>
          <w:p w14:paraId="08A4E2E0" w14:textId="10344814" w:rsidR="000C5BCF" w:rsidRPr="000C5BCF" w:rsidRDefault="000C5BCF" w:rsidP="002213F6">
            <w:pPr>
              <w:pStyle w:val="TableCell0"/>
              <w:numPr>
                <w:ilvl w:val="0"/>
                <w:numId w:val="44"/>
              </w:numPr>
              <w:spacing w:after="60"/>
              <w:rPr>
                <w:sz w:val="18"/>
                <w:szCs w:val="18"/>
              </w:rPr>
            </w:pPr>
            <w:r w:rsidRPr="000C5BCF">
              <w:rPr>
                <w:sz w:val="18"/>
                <w:szCs w:val="18"/>
              </w:rPr>
              <w:t>FFS detailed value(s) of T</w:t>
            </w:r>
            <w:r w:rsidRPr="002213F6">
              <w:rPr>
                <w:sz w:val="18"/>
                <w:szCs w:val="18"/>
                <w:vertAlign w:val="subscript"/>
              </w:rPr>
              <w:t>offset1</w:t>
            </w:r>
            <w:r w:rsidRPr="000C5BCF">
              <w:rPr>
                <w:sz w:val="18"/>
                <w:szCs w:val="18"/>
              </w:rPr>
              <w:t>, considering at least the device processing time including FEC impact</w:t>
            </w:r>
          </w:p>
          <w:bookmarkEnd w:id="138"/>
          <w:p w14:paraId="38A06033" w14:textId="5E54BE25" w:rsidR="000C5BCF" w:rsidRPr="000C5BCF" w:rsidRDefault="000C5BCF" w:rsidP="002213F6">
            <w:pPr>
              <w:pStyle w:val="TableCell0"/>
              <w:numPr>
                <w:ilvl w:val="0"/>
                <w:numId w:val="44"/>
              </w:numPr>
              <w:spacing w:after="60"/>
              <w:rPr>
                <w:sz w:val="18"/>
                <w:szCs w:val="18"/>
              </w:rPr>
            </w:pPr>
            <w:r w:rsidRPr="000C5BCF">
              <w:rPr>
                <w:sz w:val="18"/>
                <w:szCs w:val="18"/>
              </w:rPr>
              <w:t>FFS: how to define the end of the R2D transmission in 9.4.1</w:t>
            </w:r>
            <w:bookmarkStart w:id="139" w:name="OLE_LINK143"/>
          </w:p>
          <w:bookmarkEnd w:id="139"/>
          <w:p w14:paraId="7B976089" w14:textId="77777777" w:rsidR="000C5BCF" w:rsidRPr="000C5BCF" w:rsidRDefault="000C5BCF" w:rsidP="002213F6">
            <w:pPr>
              <w:pStyle w:val="TableCell0"/>
              <w:rPr>
                <w:sz w:val="18"/>
                <w:szCs w:val="18"/>
              </w:rPr>
            </w:pPr>
          </w:p>
          <w:p w14:paraId="795F6A11" w14:textId="77777777" w:rsidR="000C5BCF" w:rsidRPr="000C5BCF" w:rsidRDefault="000C5BCF" w:rsidP="000C5BCF">
            <w:pPr>
              <w:pStyle w:val="TableCell0"/>
              <w:rPr>
                <w:sz w:val="18"/>
                <w:szCs w:val="18"/>
              </w:rPr>
            </w:pPr>
            <w:r w:rsidRPr="000C5BCF">
              <w:rPr>
                <w:sz w:val="18"/>
                <w:szCs w:val="18"/>
                <w:highlight w:val="darkYellow"/>
              </w:rPr>
              <w:t>Working assumption</w:t>
            </w:r>
          </w:p>
          <w:p w14:paraId="5C750995" w14:textId="77777777" w:rsidR="000C5BCF" w:rsidRPr="000C5BCF" w:rsidRDefault="000C5BCF" w:rsidP="000C5BCF">
            <w:pPr>
              <w:pStyle w:val="TableCell0"/>
              <w:rPr>
                <w:sz w:val="18"/>
                <w:szCs w:val="18"/>
              </w:rPr>
            </w:pPr>
            <w:r w:rsidRPr="000C5BCF">
              <w:rPr>
                <w:sz w:val="18"/>
                <w:szCs w:val="18"/>
              </w:rPr>
              <w:t xml:space="preserve">For X=2, from device perspective, for determination of the starting time for the second Msg1 time domain resource: </w:t>
            </w:r>
          </w:p>
          <w:p w14:paraId="10FD7944" w14:textId="6AAEAC2B" w:rsidR="000C5BCF" w:rsidRPr="000C5BCF" w:rsidRDefault="000C5BCF" w:rsidP="002213F6">
            <w:pPr>
              <w:pStyle w:val="TableCell0"/>
              <w:numPr>
                <w:ilvl w:val="0"/>
                <w:numId w:val="44"/>
              </w:numPr>
              <w:spacing w:after="60"/>
              <w:rPr>
                <w:sz w:val="18"/>
                <w:szCs w:val="18"/>
              </w:rPr>
            </w:pPr>
            <w:r w:rsidRPr="000C5BCF">
              <w:rPr>
                <w:sz w:val="18"/>
                <w:szCs w:val="18"/>
              </w:rPr>
              <w:t>Derived based on the starting time of the first Msg1 time domain resource plus T</w:t>
            </w:r>
            <w:r w:rsidRPr="002213F6">
              <w:rPr>
                <w:sz w:val="18"/>
                <w:szCs w:val="18"/>
                <w:vertAlign w:val="subscript"/>
              </w:rPr>
              <w:t>offset2</w:t>
            </w:r>
          </w:p>
          <w:p w14:paraId="6721DAE6" w14:textId="1F558A27" w:rsidR="000C5BCF" w:rsidRPr="000C5BCF" w:rsidRDefault="000C5BCF" w:rsidP="002213F6">
            <w:pPr>
              <w:pStyle w:val="TableCell0"/>
              <w:numPr>
                <w:ilvl w:val="0"/>
                <w:numId w:val="44"/>
              </w:numPr>
              <w:spacing w:after="60"/>
              <w:rPr>
                <w:sz w:val="18"/>
                <w:szCs w:val="18"/>
              </w:rPr>
            </w:pPr>
            <w:r w:rsidRPr="000C5BCF">
              <w:rPr>
                <w:sz w:val="18"/>
                <w:szCs w:val="18"/>
              </w:rPr>
              <w:t>FFS T</w:t>
            </w:r>
            <w:r w:rsidRPr="002213F6">
              <w:rPr>
                <w:sz w:val="18"/>
                <w:szCs w:val="18"/>
                <w:vertAlign w:val="subscript"/>
              </w:rPr>
              <w:t>offset2</w:t>
            </w:r>
            <w:r w:rsidRPr="000C5BCF">
              <w:rPr>
                <w:sz w:val="18"/>
                <w:szCs w:val="18"/>
              </w:rPr>
              <w:t xml:space="preserve"> is predefined in the spec or derived by a rule or indicated implicitly or explicitly by the R2D transmission triggering random access.</w:t>
            </w:r>
          </w:p>
          <w:p w14:paraId="18D7A869" w14:textId="77777777" w:rsidR="000C5BCF" w:rsidRPr="000C5BCF" w:rsidRDefault="000C5BCF" w:rsidP="000C5BCF">
            <w:pPr>
              <w:pStyle w:val="TableCell0"/>
              <w:rPr>
                <w:sz w:val="18"/>
                <w:szCs w:val="18"/>
              </w:rPr>
            </w:pPr>
          </w:p>
          <w:p w14:paraId="19EFFC84" w14:textId="77777777" w:rsidR="000C5BCF" w:rsidRPr="00C6566D" w:rsidRDefault="000C5BCF" w:rsidP="000C5BCF">
            <w:pPr>
              <w:pStyle w:val="TableCell0"/>
              <w:rPr>
                <w:sz w:val="18"/>
                <w:szCs w:val="18"/>
              </w:rPr>
            </w:pPr>
            <w:r w:rsidRPr="00C6566D">
              <w:rPr>
                <w:sz w:val="18"/>
                <w:szCs w:val="18"/>
                <w:highlight w:val="green"/>
              </w:rPr>
              <w:t>Agreement</w:t>
            </w:r>
          </w:p>
          <w:p w14:paraId="40479E2A" w14:textId="77777777" w:rsidR="000C5BCF" w:rsidRPr="000C5BCF" w:rsidRDefault="000C5BCF" w:rsidP="000C5BCF">
            <w:pPr>
              <w:pStyle w:val="TableCell0"/>
              <w:rPr>
                <w:sz w:val="18"/>
                <w:szCs w:val="18"/>
              </w:rPr>
            </w:pPr>
            <w:r w:rsidRPr="000C5BCF">
              <w:rPr>
                <w:sz w:val="18"/>
                <w:szCs w:val="18"/>
              </w:rPr>
              <w:t xml:space="preserve">At least for CBRA, </w:t>
            </w:r>
            <w:bookmarkStart w:id="140" w:name="OLE_LINK49"/>
            <w:r w:rsidRPr="000C5BCF">
              <w:rPr>
                <w:sz w:val="18"/>
                <w:szCs w:val="18"/>
              </w:rPr>
              <w:t>for FDMA of multiple Msg1 transmissions in response to a R2D transmission triggering random access, support only the same data rate for the FDMed Msg1 transmissions.</w:t>
            </w:r>
            <w:bookmarkEnd w:id="140"/>
          </w:p>
          <w:p w14:paraId="168B78BE" w14:textId="77777777" w:rsidR="000C5BCF" w:rsidRPr="000C5BCF" w:rsidRDefault="000C5BCF" w:rsidP="000C5BCF">
            <w:pPr>
              <w:pStyle w:val="TableCell0"/>
              <w:rPr>
                <w:sz w:val="18"/>
                <w:szCs w:val="18"/>
              </w:rPr>
            </w:pPr>
          </w:p>
          <w:p w14:paraId="7FA3CF6F" w14:textId="77777777" w:rsidR="000C5BCF" w:rsidRPr="000C5BCF" w:rsidRDefault="000C5BCF" w:rsidP="000C5BCF">
            <w:pPr>
              <w:pStyle w:val="TableCell0"/>
              <w:rPr>
                <w:sz w:val="18"/>
                <w:szCs w:val="18"/>
              </w:rPr>
            </w:pPr>
            <w:r w:rsidRPr="000C5BCF">
              <w:rPr>
                <w:sz w:val="18"/>
                <w:szCs w:val="18"/>
                <w:highlight w:val="darkYellow"/>
              </w:rPr>
              <w:t>Working assumption</w:t>
            </w:r>
          </w:p>
          <w:p w14:paraId="4A59E14A" w14:textId="77777777" w:rsidR="000C5BCF" w:rsidRPr="000C5BCF" w:rsidRDefault="000C5BCF" w:rsidP="002213F6">
            <w:pPr>
              <w:pStyle w:val="TableCell0"/>
              <w:rPr>
                <w:sz w:val="18"/>
                <w:szCs w:val="18"/>
              </w:rPr>
            </w:pPr>
            <w:r w:rsidRPr="000C5BCF">
              <w:rPr>
                <w:sz w:val="18"/>
                <w:szCs w:val="18"/>
              </w:rPr>
              <w:t>For indicating the payload size (i.e. TBS-like) for PDRCH transmission with variable size:</w:t>
            </w:r>
          </w:p>
          <w:p w14:paraId="7524B968" w14:textId="6D2C6407" w:rsidR="000C5BCF" w:rsidRPr="000C5BCF" w:rsidRDefault="000C5BCF" w:rsidP="002213F6">
            <w:pPr>
              <w:pStyle w:val="TableCell0"/>
              <w:numPr>
                <w:ilvl w:val="0"/>
                <w:numId w:val="44"/>
              </w:numPr>
              <w:spacing w:after="60"/>
              <w:rPr>
                <w:sz w:val="18"/>
                <w:szCs w:val="18"/>
              </w:rPr>
            </w:pPr>
            <w:r w:rsidRPr="000C5BCF">
              <w:rPr>
                <w:sz w:val="18"/>
                <w:szCs w:val="18"/>
              </w:rPr>
              <w:t>7 bits for byte-level D2R payload size indication</w:t>
            </w:r>
          </w:p>
          <w:p w14:paraId="65DCD7B0" w14:textId="46FF1BCE" w:rsidR="000C5BCF" w:rsidRPr="00325299" w:rsidRDefault="000C5BCF" w:rsidP="000C5BCF">
            <w:pPr>
              <w:pStyle w:val="TableCell0"/>
              <w:rPr>
                <w:sz w:val="18"/>
                <w:szCs w:val="18"/>
              </w:rPr>
            </w:pPr>
          </w:p>
        </w:tc>
      </w:tr>
    </w:tbl>
    <w:p w14:paraId="3A0E6A32" w14:textId="77777777" w:rsidR="000C5BCF" w:rsidRDefault="000C5BCF" w:rsidP="000C5BCF"/>
    <w:bookmarkEnd w:id="135"/>
    <w:p w14:paraId="449D24FB" w14:textId="77777777" w:rsidR="00A92511" w:rsidRDefault="00A92511" w:rsidP="007B7134"/>
    <w:sectPr w:rsidR="00A92511"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39AB" w14:textId="77777777" w:rsidR="00143698" w:rsidRDefault="00143698">
      <w:r>
        <w:separator/>
      </w:r>
    </w:p>
  </w:endnote>
  <w:endnote w:type="continuationSeparator" w:id="0">
    <w:p w14:paraId="0AC4CDB5" w14:textId="77777777" w:rsidR="00143698" w:rsidRDefault="0014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Mincho">
    <w:altName w:val="Ÿà–¾’©"/>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6352F" w14:textId="77777777" w:rsidR="00143698" w:rsidRDefault="00143698">
      <w:r>
        <w:separator/>
      </w:r>
    </w:p>
  </w:footnote>
  <w:footnote w:type="continuationSeparator" w:id="0">
    <w:p w14:paraId="22487098" w14:textId="77777777" w:rsidR="00143698" w:rsidRDefault="00143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106CD"/>
    <w:multiLevelType w:val="hybridMultilevel"/>
    <w:tmpl w:val="E77E5878"/>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9250E54"/>
    <w:multiLevelType w:val="hybridMultilevel"/>
    <w:tmpl w:val="E1425CBC"/>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367E27"/>
    <w:multiLevelType w:val="hybridMultilevel"/>
    <w:tmpl w:val="E340C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156CE"/>
    <w:multiLevelType w:val="hybridMultilevel"/>
    <w:tmpl w:val="E0BC2CDE"/>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65414"/>
    <w:multiLevelType w:val="hybridMultilevel"/>
    <w:tmpl w:val="38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C111A"/>
    <w:multiLevelType w:val="hybridMultilevel"/>
    <w:tmpl w:val="096E352A"/>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235" w:hanging="435"/>
      </w:pPr>
      <w:rPr>
        <w:rFonts w:ascii="Times New Roman" w:eastAsiaTheme="minorHAnsi"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C1B0924"/>
    <w:multiLevelType w:val="hybridMultilevel"/>
    <w:tmpl w:val="C31A56B4"/>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D566B7"/>
    <w:multiLevelType w:val="hybridMultilevel"/>
    <w:tmpl w:val="EE68B1D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213232"/>
    <w:multiLevelType w:val="hybridMultilevel"/>
    <w:tmpl w:val="8E4224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E054878E">
      <w:start w:val="1"/>
      <w:numFmt w:val="lowerLetter"/>
      <w:lvlText w:val="%3)"/>
      <w:lvlJc w:val="left"/>
      <w:pPr>
        <w:ind w:left="2055" w:hanging="435"/>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0041AB9"/>
    <w:multiLevelType w:val="hybridMultilevel"/>
    <w:tmpl w:val="93BE74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03A25"/>
    <w:multiLevelType w:val="hybridMultilevel"/>
    <w:tmpl w:val="1206D04E"/>
    <w:lvl w:ilvl="0" w:tplc="04090015">
      <w:start w:val="1"/>
      <w:numFmt w:val="upperLetter"/>
      <w:lvlText w:val="%1."/>
      <w:lvlJc w:val="left"/>
      <w:pPr>
        <w:ind w:left="1440" w:hanging="360"/>
      </w:pPr>
    </w:lvl>
    <w:lvl w:ilvl="1" w:tplc="811688BE">
      <w:start w:val="1"/>
      <w:numFmt w:val="decimal"/>
      <w:lvlText w:val="%2."/>
      <w:lvlJc w:val="left"/>
      <w:pPr>
        <w:ind w:left="2235" w:hanging="435"/>
      </w:pPr>
      <w:rPr>
        <w:rFonts w:hint="default"/>
      </w:rPr>
    </w:lvl>
    <w:lvl w:ilvl="2" w:tplc="D7FEA786">
      <w:start w:val="1"/>
      <w:numFmt w:val="decimal"/>
      <w:lvlText w:val="%3)"/>
      <w:lvlJc w:val="left"/>
      <w:pPr>
        <w:ind w:left="3135" w:hanging="435"/>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9103280"/>
    <w:multiLevelType w:val="hybridMultilevel"/>
    <w:tmpl w:val="478AD92C"/>
    <w:lvl w:ilvl="0" w:tplc="CEDC719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97D0FDD"/>
    <w:multiLevelType w:val="hybridMultilevel"/>
    <w:tmpl w:val="403A831E"/>
    <w:lvl w:ilvl="0" w:tplc="CEDC719E">
      <w:start w:val="2"/>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262F8">
      <w:start w:val="19"/>
      <w:numFmt w:val="bullet"/>
      <w:lvlText w:val="-"/>
      <w:lvlJc w:val="left"/>
      <w:pPr>
        <w:ind w:left="2520" w:hanging="360"/>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ADB0543"/>
    <w:multiLevelType w:val="hybridMultilevel"/>
    <w:tmpl w:val="31D65C5C"/>
    <w:lvl w:ilvl="0" w:tplc="04090003">
      <w:start w:val="1"/>
      <w:numFmt w:val="bullet"/>
      <w:lvlText w:val="o"/>
      <w:lvlJc w:val="left"/>
      <w:pPr>
        <w:ind w:left="1080" w:hanging="360"/>
      </w:pPr>
      <w:rPr>
        <w:rFonts w:ascii="Courier New" w:hAnsi="Courier New" w:cs="Courier New" w:hint="default"/>
      </w:rPr>
    </w:lvl>
    <w:lvl w:ilvl="1" w:tplc="B8D098A2">
      <w:start w:val="1"/>
      <w:numFmt w:val="bullet"/>
      <w:lvlText w:val="-"/>
      <w:lvlJc w:val="left"/>
      <w:pPr>
        <w:ind w:left="1875" w:hanging="435"/>
      </w:pPr>
      <w:rPr>
        <w:rFonts w:ascii="Times New Roman" w:eastAsiaTheme="minorHAns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2F1814"/>
    <w:multiLevelType w:val="hybridMultilevel"/>
    <w:tmpl w:val="AE0226E6"/>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235" w:hanging="435"/>
      </w:pPr>
      <w:rPr>
        <w:rFonts w:ascii="Times New Roman" w:eastAsiaTheme="minorHAnsi"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0731C38"/>
    <w:multiLevelType w:val="hybridMultilevel"/>
    <w:tmpl w:val="A5BCA8E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4923CDF"/>
    <w:multiLevelType w:val="hybridMultilevel"/>
    <w:tmpl w:val="4FBEA3B0"/>
    <w:lvl w:ilvl="0" w:tplc="47502AF6">
      <w:start w:val="3"/>
      <w:numFmt w:val="bullet"/>
      <w:lvlText w:val="-"/>
      <w:lvlJc w:val="left"/>
      <w:pPr>
        <w:ind w:left="720" w:hanging="360"/>
      </w:pPr>
      <w:rPr>
        <w:rFonts w:ascii="Times New Roman" w:eastAsia="SimSun" w:hAnsi="Times New Roman" w:cs="Times New Roman" w:hint="default"/>
      </w:rPr>
    </w:lvl>
    <w:lvl w:ilvl="1" w:tplc="FFFFFFFF">
      <w:numFmt w:val="bullet"/>
      <w:lvlText w:val="-"/>
      <w:lvlJc w:val="left"/>
      <w:pPr>
        <w:ind w:left="1515" w:hanging="435"/>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540399B"/>
    <w:multiLevelType w:val="hybridMultilevel"/>
    <w:tmpl w:val="493CDF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B0B69"/>
    <w:multiLevelType w:val="hybridMultilevel"/>
    <w:tmpl w:val="BE84672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9347325"/>
    <w:multiLevelType w:val="hybridMultilevel"/>
    <w:tmpl w:val="99909B30"/>
    <w:lvl w:ilvl="0" w:tplc="CEDC719E">
      <w:start w:val="2"/>
      <w:numFmt w:val="bullet"/>
      <w:lvlText w:val="•"/>
      <w:lvlJc w:val="left"/>
      <w:pPr>
        <w:ind w:left="720" w:hanging="360"/>
      </w:pPr>
      <w:rPr>
        <w:rFonts w:ascii="Times New Roman" w:eastAsiaTheme="minorHAnsi"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D14054C"/>
    <w:multiLevelType w:val="hybridMultilevel"/>
    <w:tmpl w:val="E0DA8FDC"/>
    <w:lvl w:ilvl="0" w:tplc="04090001">
      <w:start w:val="1"/>
      <w:numFmt w:val="bullet"/>
      <w:lvlText w:val=""/>
      <w:lvlJc w:val="left"/>
      <w:pPr>
        <w:ind w:left="720" w:hanging="360"/>
      </w:pPr>
      <w:rPr>
        <w:rFonts w:ascii="Symbol" w:hAnsi="Symbol" w:hint="default"/>
      </w:rPr>
    </w:lvl>
    <w:lvl w:ilvl="1" w:tplc="51B85EEA">
      <w:numFmt w:val="bullet"/>
      <w:lvlText w:val="-"/>
      <w:lvlJc w:val="left"/>
      <w:pPr>
        <w:ind w:left="1515" w:hanging="43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3B557C1"/>
    <w:multiLevelType w:val="multilevel"/>
    <w:tmpl w:val="9E0E0A4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46"/>
        </w:tabs>
        <w:ind w:left="846" w:hanging="576"/>
      </w:pPr>
      <w:rPr>
        <w:rFonts w:ascii="Arial" w:hAnsi="Arial" w:cs="Arial" w:hint="default"/>
        <w:b/>
        <w:i w:val="0"/>
        <w:sz w:val="24"/>
        <w:effect w:val="none"/>
      </w:rPr>
    </w:lvl>
    <w:lvl w:ilvl="2">
      <w:start w:val="1"/>
      <w:numFmt w:val="decimal"/>
      <w:pStyle w:val="Heading3"/>
      <w:lvlText w:val="%1.%2.%3"/>
      <w:lvlJc w:val="left"/>
      <w:pPr>
        <w:tabs>
          <w:tab w:val="num" w:pos="810"/>
        </w:tabs>
        <w:ind w:left="81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4916C7"/>
    <w:multiLevelType w:val="hybridMultilevel"/>
    <w:tmpl w:val="0F34C2B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85088D"/>
    <w:multiLevelType w:val="hybridMultilevel"/>
    <w:tmpl w:val="93B8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384B7F"/>
    <w:multiLevelType w:val="hybridMultilevel"/>
    <w:tmpl w:val="34F4C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6C703D"/>
    <w:multiLevelType w:val="hybridMultilevel"/>
    <w:tmpl w:val="428EA5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664BD4"/>
    <w:multiLevelType w:val="hybridMultilevel"/>
    <w:tmpl w:val="833E5D92"/>
    <w:lvl w:ilvl="0" w:tplc="CEDC719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5257037"/>
    <w:multiLevelType w:val="hybridMultilevel"/>
    <w:tmpl w:val="27B4B0F4"/>
    <w:lvl w:ilvl="0" w:tplc="8FAAED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C6775B"/>
    <w:multiLevelType w:val="hybridMultilevel"/>
    <w:tmpl w:val="3D7AD4E6"/>
    <w:lvl w:ilvl="0" w:tplc="8D9AD4C2">
      <w:numFmt w:val="bullet"/>
      <w:lvlText w:val="-"/>
      <w:lvlJc w:val="left"/>
      <w:pPr>
        <w:ind w:left="867" w:hanging="435"/>
      </w:pPr>
      <w:rPr>
        <w:rFonts w:ascii="Times New Roman" w:eastAsiaTheme="minorHAnsi" w:hAnsi="Times New Roman" w:cs="Times New Roman" w:hint="default"/>
      </w:rPr>
    </w:lvl>
    <w:lvl w:ilvl="1" w:tplc="04090003" w:tentative="1">
      <w:start w:val="1"/>
      <w:numFmt w:val="bullet"/>
      <w:lvlText w:val="o"/>
      <w:lvlJc w:val="left"/>
      <w:pPr>
        <w:ind w:left="72" w:hanging="360"/>
      </w:pPr>
      <w:rPr>
        <w:rFonts w:ascii="Courier New" w:hAnsi="Courier New" w:cs="Courier New" w:hint="default"/>
      </w:rPr>
    </w:lvl>
    <w:lvl w:ilvl="2" w:tplc="04090005" w:tentative="1">
      <w:start w:val="1"/>
      <w:numFmt w:val="bullet"/>
      <w:lvlText w:val=""/>
      <w:lvlJc w:val="left"/>
      <w:pPr>
        <w:ind w:left="792" w:hanging="360"/>
      </w:pPr>
      <w:rPr>
        <w:rFonts w:ascii="Wingdings" w:hAnsi="Wingdings" w:hint="default"/>
      </w:rPr>
    </w:lvl>
    <w:lvl w:ilvl="3" w:tplc="04090001" w:tentative="1">
      <w:start w:val="1"/>
      <w:numFmt w:val="bullet"/>
      <w:lvlText w:val=""/>
      <w:lvlJc w:val="left"/>
      <w:pPr>
        <w:ind w:left="1512" w:hanging="360"/>
      </w:pPr>
      <w:rPr>
        <w:rFonts w:ascii="Symbol" w:hAnsi="Symbol" w:hint="default"/>
      </w:rPr>
    </w:lvl>
    <w:lvl w:ilvl="4" w:tplc="04090003" w:tentative="1">
      <w:start w:val="1"/>
      <w:numFmt w:val="bullet"/>
      <w:lvlText w:val="o"/>
      <w:lvlJc w:val="left"/>
      <w:pPr>
        <w:ind w:left="2232" w:hanging="360"/>
      </w:pPr>
      <w:rPr>
        <w:rFonts w:ascii="Courier New" w:hAnsi="Courier New" w:cs="Courier New" w:hint="default"/>
      </w:rPr>
    </w:lvl>
    <w:lvl w:ilvl="5" w:tplc="04090005" w:tentative="1">
      <w:start w:val="1"/>
      <w:numFmt w:val="bullet"/>
      <w:lvlText w:val=""/>
      <w:lvlJc w:val="left"/>
      <w:pPr>
        <w:ind w:left="2952" w:hanging="360"/>
      </w:pPr>
      <w:rPr>
        <w:rFonts w:ascii="Wingdings" w:hAnsi="Wingdings" w:hint="default"/>
      </w:rPr>
    </w:lvl>
    <w:lvl w:ilvl="6" w:tplc="04090001" w:tentative="1">
      <w:start w:val="1"/>
      <w:numFmt w:val="bullet"/>
      <w:lvlText w:val=""/>
      <w:lvlJc w:val="left"/>
      <w:pPr>
        <w:ind w:left="3672" w:hanging="360"/>
      </w:pPr>
      <w:rPr>
        <w:rFonts w:ascii="Symbol" w:hAnsi="Symbol" w:hint="default"/>
      </w:rPr>
    </w:lvl>
    <w:lvl w:ilvl="7" w:tplc="04090003" w:tentative="1">
      <w:start w:val="1"/>
      <w:numFmt w:val="bullet"/>
      <w:lvlText w:val="o"/>
      <w:lvlJc w:val="left"/>
      <w:pPr>
        <w:ind w:left="4392" w:hanging="360"/>
      </w:pPr>
      <w:rPr>
        <w:rFonts w:ascii="Courier New" w:hAnsi="Courier New" w:cs="Courier New" w:hint="default"/>
      </w:rPr>
    </w:lvl>
    <w:lvl w:ilvl="8" w:tplc="04090005" w:tentative="1">
      <w:start w:val="1"/>
      <w:numFmt w:val="bullet"/>
      <w:lvlText w:val=""/>
      <w:lvlJc w:val="left"/>
      <w:pPr>
        <w:ind w:left="5112" w:hanging="360"/>
      </w:pPr>
      <w:rPr>
        <w:rFonts w:ascii="Wingdings" w:hAnsi="Wingdings" w:hint="default"/>
      </w:rPr>
    </w:lvl>
  </w:abstractNum>
  <w:abstractNum w:abstractNumId="34" w15:restartNumberingAfterBreak="0">
    <w:nsid w:val="4E3160EA"/>
    <w:multiLevelType w:val="hybridMultilevel"/>
    <w:tmpl w:val="836C3B1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0370F7F"/>
    <w:multiLevelType w:val="hybridMultilevel"/>
    <w:tmpl w:val="89D08D08"/>
    <w:lvl w:ilvl="0" w:tplc="4072BC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82135C"/>
    <w:multiLevelType w:val="hybridMultilevel"/>
    <w:tmpl w:val="A9B8A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BFE4884"/>
    <w:multiLevelType w:val="hybridMultilevel"/>
    <w:tmpl w:val="87322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D3B7F"/>
    <w:multiLevelType w:val="hybridMultilevel"/>
    <w:tmpl w:val="289E8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D9AD4C2">
      <w:numFmt w:val="bullet"/>
      <w:lvlText w:val="-"/>
      <w:lvlJc w:val="left"/>
      <w:pPr>
        <w:ind w:left="2235" w:hanging="435"/>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7C180F"/>
    <w:multiLevelType w:val="hybridMultilevel"/>
    <w:tmpl w:val="6C882D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C3C82"/>
    <w:multiLevelType w:val="hybridMultilevel"/>
    <w:tmpl w:val="30024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8D11C1"/>
    <w:multiLevelType w:val="hybridMultilevel"/>
    <w:tmpl w:val="E8909A2C"/>
    <w:lvl w:ilvl="0" w:tplc="EC5E73A8">
      <w:start w:val="2"/>
      <w:numFmt w:val="bullet"/>
      <w:lvlText w:val="•"/>
      <w:lvlJc w:val="left"/>
      <w:pPr>
        <w:ind w:left="795" w:hanging="435"/>
      </w:pPr>
      <w:rPr>
        <w:rFonts w:ascii="Times New Roman" w:eastAsiaTheme="minorHAnsi" w:hAnsi="Times New Roman" w:cs="Times New Roman" w:hint="default"/>
      </w:rPr>
    </w:lvl>
    <w:lvl w:ilvl="1" w:tplc="082E1F40">
      <w:start w:val="2"/>
      <w:numFmt w:val="bullet"/>
      <w:lvlText w:val=""/>
      <w:lvlJc w:val="left"/>
      <w:pPr>
        <w:ind w:left="1515" w:hanging="435"/>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29"/>
  </w:num>
  <w:num w:numId="2" w16cid:durableId="1043552862">
    <w:abstractNumId w:val="24"/>
  </w:num>
  <w:num w:numId="3" w16cid:durableId="1799109342">
    <w:abstractNumId w:val="37"/>
  </w:num>
  <w:num w:numId="4" w16cid:durableId="634221772">
    <w:abstractNumId w:val="0"/>
  </w:num>
  <w:num w:numId="5" w16cid:durableId="1846821073">
    <w:abstractNumId w:val="12"/>
  </w:num>
  <w:num w:numId="6" w16cid:durableId="1288321473">
    <w:abstractNumId w:val="25"/>
  </w:num>
  <w:num w:numId="7" w16cid:durableId="1555122872">
    <w:abstractNumId w:val="27"/>
  </w:num>
  <w:num w:numId="8" w16cid:durableId="742143115">
    <w:abstractNumId w:val="10"/>
  </w:num>
  <w:num w:numId="9" w16cid:durableId="2103603752">
    <w:abstractNumId w:val="34"/>
  </w:num>
  <w:num w:numId="10" w16cid:durableId="794258465">
    <w:abstractNumId w:val="19"/>
  </w:num>
  <w:num w:numId="11" w16cid:durableId="1967197343">
    <w:abstractNumId w:val="3"/>
  </w:num>
  <w:num w:numId="12" w16cid:durableId="1515681166">
    <w:abstractNumId w:val="9"/>
  </w:num>
  <w:num w:numId="13" w16cid:durableId="419520157">
    <w:abstractNumId w:val="21"/>
  </w:num>
  <w:num w:numId="14" w16cid:durableId="2140028746">
    <w:abstractNumId w:val="8"/>
  </w:num>
  <w:num w:numId="15" w16cid:durableId="840588733">
    <w:abstractNumId w:val="13"/>
  </w:num>
  <w:num w:numId="16" w16cid:durableId="1432966391">
    <w:abstractNumId w:val="15"/>
  </w:num>
  <w:num w:numId="17" w16cid:durableId="1208565033">
    <w:abstractNumId w:val="20"/>
  </w:num>
  <w:num w:numId="18" w16cid:durableId="461384838">
    <w:abstractNumId w:val="39"/>
  </w:num>
  <w:num w:numId="19" w16cid:durableId="822089683">
    <w:abstractNumId w:val="17"/>
  </w:num>
  <w:num w:numId="20" w16cid:durableId="1471049852">
    <w:abstractNumId w:val="4"/>
  </w:num>
  <w:num w:numId="21" w16cid:durableId="736247534">
    <w:abstractNumId w:val="45"/>
  </w:num>
  <w:num w:numId="22" w16cid:durableId="898858242">
    <w:abstractNumId w:val="5"/>
  </w:num>
  <w:num w:numId="23" w16cid:durableId="1959533174">
    <w:abstractNumId w:val="38"/>
  </w:num>
  <w:num w:numId="24" w16cid:durableId="1336153240">
    <w:abstractNumId w:val="28"/>
  </w:num>
  <w:num w:numId="25" w16cid:durableId="299384850">
    <w:abstractNumId w:val="31"/>
  </w:num>
  <w:num w:numId="26" w16cid:durableId="1974288010">
    <w:abstractNumId w:val="41"/>
  </w:num>
  <w:num w:numId="27" w16cid:durableId="1127814444">
    <w:abstractNumId w:val="42"/>
  </w:num>
  <w:num w:numId="28" w16cid:durableId="1874460992">
    <w:abstractNumId w:val="23"/>
  </w:num>
  <w:num w:numId="29" w16cid:durableId="1361400310">
    <w:abstractNumId w:val="11"/>
  </w:num>
  <w:num w:numId="30" w16cid:durableId="472449939">
    <w:abstractNumId w:val="43"/>
  </w:num>
  <w:num w:numId="31" w16cid:durableId="1573587952">
    <w:abstractNumId w:val="36"/>
  </w:num>
  <w:num w:numId="32" w16cid:durableId="763575918">
    <w:abstractNumId w:val="33"/>
  </w:num>
  <w:num w:numId="33" w16cid:durableId="183594263">
    <w:abstractNumId w:val="32"/>
  </w:num>
  <w:num w:numId="34" w16cid:durableId="1469934148">
    <w:abstractNumId w:val="44"/>
  </w:num>
  <w:num w:numId="35" w16cid:durableId="497577742">
    <w:abstractNumId w:val="22"/>
  </w:num>
  <w:num w:numId="36" w16cid:durableId="1432120483">
    <w:abstractNumId w:val="40"/>
  </w:num>
  <w:num w:numId="37" w16cid:durableId="69546306">
    <w:abstractNumId w:val="1"/>
  </w:num>
  <w:num w:numId="38" w16cid:durableId="1955093007">
    <w:abstractNumId w:val="18"/>
  </w:num>
  <w:num w:numId="39" w16cid:durableId="237600468">
    <w:abstractNumId w:val="35"/>
  </w:num>
  <w:num w:numId="40" w16cid:durableId="334503971">
    <w:abstractNumId w:val="2"/>
  </w:num>
  <w:num w:numId="41" w16cid:durableId="309795984">
    <w:abstractNumId w:val="6"/>
  </w:num>
  <w:num w:numId="42" w16cid:durableId="562058341">
    <w:abstractNumId w:val="24"/>
  </w:num>
  <w:num w:numId="43" w16cid:durableId="1642034726">
    <w:abstractNumId w:val="16"/>
  </w:num>
  <w:num w:numId="44" w16cid:durableId="1162548471">
    <w:abstractNumId w:val="7"/>
  </w:num>
  <w:num w:numId="45" w16cid:durableId="669872377">
    <w:abstractNumId w:val="30"/>
  </w:num>
  <w:num w:numId="46" w16cid:durableId="1464468513">
    <w:abstractNumId w:val="14"/>
  </w:num>
  <w:num w:numId="47" w16cid:durableId="997153095">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FA0"/>
    <w:rsid w:val="000020F6"/>
    <w:rsid w:val="00002237"/>
    <w:rsid w:val="000027C9"/>
    <w:rsid w:val="00002893"/>
    <w:rsid w:val="00002E42"/>
    <w:rsid w:val="0000308E"/>
    <w:rsid w:val="000033A3"/>
    <w:rsid w:val="00003605"/>
    <w:rsid w:val="00003AEA"/>
    <w:rsid w:val="00003B0B"/>
    <w:rsid w:val="00003C56"/>
    <w:rsid w:val="00003EC2"/>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3E3"/>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862"/>
    <w:rsid w:val="000128E6"/>
    <w:rsid w:val="00012F77"/>
    <w:rsid w:val="00013371"/>
    <w:rsid w:val="00013EE2"/>
    <w:rsid w:val="000148B3"/>
    <w:rsid w:val="000149F9"/>
    <w:rsid w:val="00014F9B"/>
    <w:rsid w:val="0001559F"/>
    <w:rsid w:val="000156BF"/>
    <w:rsid w:val="000157BD"/>
    <w:rsid w:val="00015A05"/>
    <w:rsid w:val="00015B15"/>
    <w:rsid w:val="00015EFB"/>
    <w:rsid w:val="000165E2"/>
    <w:rsid w:val="00016B0E"/>
    <w:rsid w:val="00016B54"/>
    <w:rsid w:val="00016EF9"/>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BE"/>
    <w:rsid w:val="000242F2"/>
    <w:rsid w:val="0002503C"/>
    <w:rsid w:val="0002570A"/>
    <w:rsid w:val="00025927"/>
    <w:rsid w:val="00026875"/>
    <w:rsid w:val="0002694C"/>
    <w:rsid w:val="00026D4B"/>
    <w:rsid w:val="000275C6"/>
    <w:rsid w:val="000276C8"/>
    <w:rsid w:val="00027AD6"/>
    <w:rsid w:val="00027C82"/>
    <w:rsid w:val="00027CF8"/>
    <w:rsid w:val="00027FD3"/>
    <w:rsid w:val="0003011A"/>
    <w:rsid w:val="0003024C"/>
    <w:rsid w:val="00030533"/>
    <w:rsid w:val="0003083D"/>
    <w:rsid w:val="00030B1B"/>
    <w:rsid w:val="00030FFD"/>
    <w:rsid w:val="00031082"/>
    <w:rsid w:val="0003184D"/>
    <w:rsid w:val="00031ADB"/>
    <w:rsid w:val="00032056"/>
    <w:rsid w:val="000320F7"/>
    <w:rsid w:val="000321F5"/>
    <w:rsid w:val="00032792"/>
    <w:rsid w:val="000328CA"/>
    <w:rsid w:val="00032C87"/>
    <w:rsid w:val="00032E40"/>
    <w:rsid w:val="0003376B"/>
    <w:rsid w:val="00033F6C"/>
    <w:rsid w:val="00034676"/>
    <w:rsid w:val="00034697"/>
    <w:rsid w:val="000346E6"/>
    <w:rsid w:val="00034944"/>
    <w:rsid w:val="00035164"/>
    <w:rsid w:val="000352B3"/>
    <w:rsid w:val="000356A0"/>
    <w:rsid w:val="000361C9"/>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ADB"/>
    <w:rsid w:val="000434B7"/>
    <w:rsid w:val="000435E4"/>
    <w:rsid w:val="00043AAD"/>
    <w:rsid w:val="00043ADA"/>
    <w:rsid w:val="00043B59"/>
    <w:rsid w:val="00043D2C"/>
    <w:rsid w:val="000441B0"/>
    <w:rsid w:val="00044362"/>
    <w:rsid w:val="00044934"/>
    <w:rsid w:val="00045BCA"/>
    <w:rsid w:val="00045D17"/>
    <w:rsid w:val="00046189"/>
    <w:rsid w:val="00046555"/>
    <w:rsid w:val="000466B4"/>
    <w:rsid w:val="00046796"/>
    <w:rsid w:val="000467FD"/>
    <w:rsid w:val="0004682C"/>
    <w:rsid w:val="00046AAF"/>
    <w:rsid w:val="00046D17"/>
    <w:rsid w:val="00047225"/>
    <w:rsid w:val="0004765B"/>
    <w:rsid w:val="0004776A"/>
    <w:rsid w:val="00047D21"/>
    <w:rsid w:val="00047D47"/>
    <w:rsid w:val="00047E60"/>
    <w:rsid w:val="0005028A"/>
    <w:rsid w:val="0005098D"/>
    <w:rsid w:val="00050D8A"/>
    <w:rsid w:val="000512E3"/>
    <w:rsid w:val="00051825"/>
    <w:rsid w:val="00051D59"/>
    <w:rsid w:val="00052144"/>
    <w:rsid w:val="00052AD2"/>
    <w:rsid w:val="00052FEE"/>
    <w:rsid w:val="000530DF"/>
    <w:rsid w:val="00053D50"/>
    <w:rsid w:val="0005433D"/>
    <w:rsid w:val="000543DD"/>
    <w:rsid w:val="00054BBB"/>
    <w:rsid w:val="00054C4F"/>
    <w:rsid w:val="00054DAF"/>
    <w:rsid w:val="00054E0C"/>
    <w:rsid w:val="00054FCB"/>
    <w:rsid w:val="0005541D"/>
    <w:rsid w:val="00055B33"/>
    <w:rsid w:val="00056094"/>
    <w:rsid w:val="000565C8"/>
    <w:rsid w:val="000567AD"/>
    <w:rsid w:val="000574A3"/>
    <w:rsid w:val="0005773E"/>
    <w:rsid w:val="00057A93"/>
    <w:rsid w:val="00057DC8"/>
    <w:rsid w:val="00057F4F"/>
    <w:rsid w:val="00060AB2"/>
    <w:rsid w:val="00060ADF"/>
    <w:rsid w:val="000612E1"/>
    <w:rsid w:val="00061344"/>
    <w:rsid w:val="000614FE"/>
    <w:rsid w:val="00061CF0"/>
    <w:rsid w:val="000621B1"/>
    <w:rsid w:val="000621C7"/>
    <w:rsid w:val="0006295E"/>
    <w:rsid w:val="00062B46"/>
    <w:rsid w:val="00063273"/>
    <w:rsid w:val="00063559"/>
    <w:rsid w:val="0006382E"/>
    <w:rsid w:val="00063D06"/>
    <w:rsid w:val="00063FF4"/>
    <w:rsid w:val="00064AF8"/>
    <w:rsid w:val="00064B99"/>
    <w:rsid w:val="00065D38"/>
    <w:rsid w:val="000664C0"/>
    <w:rsid w:val="0006694E"/>
    <w:rsid w:val="00066AC4"/>
    <w:rsid w:val="00067BF7"/>
    <w:rsid w:val="00067C1E"/>
    <w:rsid w:val="00067DD1"/>
    <w:rsid w:val="000700BD"/>
    <w:rsid w:val="000701E8"/>
    <w:rsid w:val="00070386"/>
    <w:rsid w:val="00070447"/>
    <w:rsid w:val="000706E7"/>
    <w:rsid w:val="00070AD6"/>
    <w:rsid w:val="00070EF8"/>
    <w:rsid w:val="00070F3B"/>
    <w:rsid w:val="00070FEE"/>
    <w:rsid w:val="00071192"/>
    <w:rsid w:val="00071209"/>
    <w:rsid w:val="000713A7"/>
    <w:rsid w:val="000720C6"/>
    <w:rsid w:val="000720F4"/>
    <w:rsid w:val="0007258D"/>
    <w:rsid w:val="0007272F"/>
    <w:rsid w:val="00072A80"/>
    <w:rsid w:val="000730E0"/>
    <w:rsid w:val="000731A0"/>
    <w:rsid w:val="000736C1"/>
    <w:rsid w:val="00073797"/>
    <w:rsid w:val="0007391B"/>
    <w:rsid w:val="00073980"/>
    <w:rsid w:val="00073A82"/>
    <w:rsid w:val="00073DEC"/>
    <w:rsid w:val="000740A2"/>
    <w:rsid w:val="00074111"/>
    <w:rsid w:val="000745AA"/>
    <w:rsid w:val="00074E86"/>
    <w:rsid w:val="000750AB"/>
    <w:rsid w:val="000754BF"/>
    <w:rsid w:val="0007557C"/>
    <w:rsid w:val="00075860"/>
    <w:rsid w:val="00076097"/>
    <w:rsid w:val="00076541"/>
    <w:rsid w:val="00076E44"/>
    <w:rsid w:val="0007708C"/>
    <w:rsid w:val="000772F4"/>
    <w:rsid w:val="000775F9"/>
    <w:rsid w:val="000776EB"/>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52BC"/>
    <w:rsid w:val="000859C9"/>
    <w:rsid w:val="00085E04"/>
    <w:rsid w:val="00086800"/>
    <w:rsid w:val="00086829"/>
    <w:rsid w:val="0008695C"/>
    <w:rsid w:val="00086AA0"/>
    <w:rsid w:val="00086BE6"/>
    <w:rsid w:val="000874D8"/>
    <w:rsid w:val="00087913"/>
    <w:rsid w:val="00087CA8"/>
    <w:rsid w:val="000902DC"/>
    <w:rsid w:val="00090946"/>
    <w:rsid w:val="000911AE"/>
    <w:rsid w:val="00091481"/>
    <w:rsid w:val="00091867"/>
    <w:rsid w:val="00092144"/>
    <w:rsid w:val="00092DF7"/>
    <w:rsid w:val="0009347D"/>
    <w:rsid w:val="000934BA"/>
    <w:rsid w:val="00093618"/>
    <w:rsid w:val="00093697"/>
    <w:rsid w:val="00093911"/>
    <w:rsid w:val="000939FE"/>
    <w:rsid w:val="00093D42"/>
    <w:rsid w:val="00093DD0"/>
    <w:rsid w:val="00093FC7"/>
    <w:rsid w:val="00094A16"/>
    <w:rsid w:val="00094DE6"/>
    <w:rsid w:val="00095799"/>
    <w:rsid w:val="00096356"/>
    <w:rsid w:val="00096372"/>
    <w:rsid w:val="00096383"/>
    <w:rsid w:val="000963BF"/>
    <w:rsid w:val="00096545"/>
    <w:rsid w:val="00096D95"/>
    <w:rsid w:val="00097213"/>
    <w:rsid w:val="000975A7"/>
    <w:rsid w:val="0009798B"/>
    <w:rsid w:val="00097C40"/>
    <w:rsid w:val="00097C99"/>
    <w:rsid w:val="00097D42"/>
    <w:rsid w:val="00097F5C"/>
    <w:rsid w:val="000A018B"/>
    <w:rsid w:val="000A04BD"/>
    <w:rsid w:val="000A09E0"/>
    <w:rsid w:val="000A09F9"/>
    <w:rsid w:val="000A0A43"/>
    <w:rsid w:val="000A0AD3"/>
    <w:rsid w:val="000A0B2A"/>
    <w:rsid w:val="000A0F14"/>
    <w:rsid w:val="000A1441"/>
    <w:rsid w:val="000A1611"/>
    <w:rsid w:val="000A1A06"/>
    <w:rsid w:val="000A1B60"/>
    <w:rsid w:val="000A21B4"/>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2FA"/>
    <w:rsid w:val="000B2859"/>
    <w:rsid w:val="000B2985"/>
    <w:rsid w:val="000B2C88"/>
    <w:rsid w:val="000B3342"/>
    <w:rsid w:val="000B3905"/>
    <w:rsid w:val="000B393B"/>
    <w:rsid w:val="000B3A59"/>
    <w:rsid w:val="000B3B37"/>
    <w:rsid w:val="000B4479"/>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B36"/>
    <w:rsid w:val="000C0D4F"/>
    <w:rsid w:val="000C115D"/>
    <w:rsid w:val="000C1535"/>
    <w:rsid w:val="000C170B"/>
    <w:rsid w:val="000C1F4B"/>
    <w:rsid w:val="000C252B"/>
    <w:rsid w:val="000C2667"/>
    <w:rsid w:val="000C2DA1"/>
    <w:rsid w:val="000C2FBD"/>
    <w:rsid w:val="000C31B3"/>
    <w:rsid w:val="000C37A3"/>
    <w:rsid w:val="000C3AC3"/>
    <w:rsid w:val="000C3B0C"/>
    <w:rsid w:val="000C422D"/>
    <w:rsid w:val="000C4272"/>
    <w:rsid w:val="000C44FD"/>
    <w:rsid w:val="000C46E4"/>
    <w:rsid w:val="000C58D8"/>
    <w:rsid w:val="000C5ADD"/>
    <w:rsid w:val="000C5B9A"/>
    <w:rsid w:val="000C5BCF"/>
    <w:rsid w:val="000C5C12"/>
    <w:rsid w:val="000C5EAC"/>
    <w:rsid w:val="000C5F91"/>
    <w:rsid w:val="000C6025"/>
    <w:rsid w:val="000C61A0"/>
    <w:rsid w:val="000C6EFA"/>
    <w:rsid w:val="000C7257"/>
    <w:rsid w:val="000C7345"/>
    <w:rsid w:val="000C748B"/>
    <w:rsid w:val="000C76D6"/>
    <w:rsid w:val="000C7A1C"/>
    <w:rsid w:val="000C7B6F"/>
    <w:rsid w:val="000D00B3"/>
    <w:rsid w:val="000D01DA"/>
    <w:rsid w:val="000D0326"/>
    <w:rsid w:val="000D0551"/>
    <w:rsid w:val="000D0565"/>
    <w:rsid w:val="000D0662"/>
    <w:rsid w:val="000D0811"/>
    <w:rsid w:val="000D0E4E"/>
    <w:rsid w:val="000D0FA6"/>
    <w:rsid w:val="000D113C"/>
    <w:rsid w:val="000D12D1"/>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7F8"/>
    <w:rsid w:val="000D5851"/>
    <w:rsid w:val="000D59AC"/>
    <w:rsid w:val="000D59C7"/>
    <w:rsid w:val="000D5BEB"/>
    <w:rsid w:val="000D5C60"/>
    <w:rsid w:val="000D62B3"/>
    <w:rsid w:val="000D71E2"/>
    <w:rsid w:val="000D7310"/>
    <w:rsid w:val="000D73A5"/>
    <w:rsid w:val="000D746F"/>
    <w:rsid w:val="000D75AA"/>
    <w:rsid w:val="000E07D6"/>
    <w:rsid w:val="000E0C0B"/>
    <w:rsid w:val="000E11A6"/>
    <w:rsid w:val="000E1380"/>
    <w:rsid w:val="000E1688"/>
    <w:rsid w:val="000E18DF"/>
    <w:rsid w:val="000E1A78"/>
    <w:rsid w:val="000E21A1"/>
    <w:rsid w:val="000E2511"/>
    <w:rsid w:val="000E27CC"/>
    <w:rsid w:val="000E2C8D"/>
    <w:rsid w:val="000E41BE"/>
    <w:rsid w:val="000E4761"/>
    <w:rsid w:val="000E4770"/>
    <w:rsid w:val="000E48AF"/>
    <w:rsid w:val="000E59A0"/>
    <w:rsid w:val="000E7403"/>
    <w:rsid w:val="000E7450"/>
    <w:rsid w:val="000E753D"/>
    <w:rsid w:val="000E7693"/>
    <w:rsid w:val="000E7A84"/>
    <w:rsid w:val="000F02B5"/>
    <w:rsid w:val="000F0D6B"/>
    <w:rsid w:val="000F0E41"/>
    <w:rsid w:val="000F13AF"/>
    <w:rsid w:val="000F13D0"/>
    <w:rsid w:val="000F15BC"/>
    <w:rsid w:val="000F180A"/>
    <w:rsid w:val="000F1A22"/>
    <w:rsid w:val="000F1C92"/>
    <w:rsid w:val="000F298C"/>
    <w:rsid w:val="000F2D25"/>
    <w:rsid w:val="000F2EEE"/>
    <w:rsid w:val="000F309C"/>
    <w:rsid w:val="000F3422"/>
    <w:rsid w:val="000F3457"/>
    <w:rsid w:val="000F3697"/>
    <w:rsid w:val="000F38B5"/>
    <w:rsid w:val="000F3BD0"/>
    <w:rsid w:val="000F407D"/>
    <w:rsid w:val="000F4889"/>
    <w:rsid w:val="000F4A23"/>
    <w:rsid w:val="000F58E8"/>
    <w:rsid w:val="000F5BC8"/>
    <w:rsid w:val="000F60B7"/>
    <w:rsid w:val="000F619F"/>
    <w:rsid w:val="000F631C"/>
    <w:rsid w:val="000F637B"/>
    <w:rsid w:val="000F65A0"/>
    <w:rsid w:val="000F683B"/>
    <w:rsid w:val="000F69CD"/>
    <w:rsid w:val="000F69DA"/>
    <w:rsid w:val="000F6A7D"/>
    <w:rsid w:val="000F6CB1"/>
    <w:rsid w:val="000F6DC2"/>
    <w:rsid w:val="000F6E67"/>
    <w:rsid w:val="000F7326"/>
    <w:rsid w:val="000F7970"/>
    <w:rsid w:val="000F7F58"/>
    <w:rsid w:val="00100128"/>
    <w:rsid w:val="0010074C"/>
    <w:rsid w:val="00100C5B"/>
    <w:rsid w:val="00100CDC"/>
    <w:rsid w:val="00100DE2"/>
    <w:rsid w:val="00100FF3"/>
    <w:rsid w:val="001013C3"/>
    <w:rsid w:val="00101528"/>
    <w:rsid w:val="00101753"/>
    <w:rsid w:val="00101CB8"/>
    <w:rsid w:val="00101EB7"/>
    <w:rsid w:val="001020C5"/>
    <w:rsid w:val="001026CA"/>
    <w:rsid w:val="0010287C"/>
    <w:rsid w:val="00103136"/>
    <w:rsid w:val="00103229"/>
    <w:rsid w:val="001033E1"/>
    <w:rsid w:val="0010344A"/>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D25"/>
    <w:rsid w:val="00106FED"/>
    <w:rsid w:val="00107779"/>
    <w:rsid w:val="001078C2"/>
    <w:rsid w:val="00107E1C"/>
    <w:rsid w:val="00110243"/>
    <w:rsid w:val="001109F7"/>
    <w:rsid w:val="001112C4"/>
    <w:rsid w:val="001113D1"/>
    <w:rsid w:val="00111444"/>
    <w:rsid w:val="00111723"/>
    <w:rsid w:val="00111860"/>
    <w:rsid w:val="00111B03"/>
    <w:rsid w:val="00111B23"/>
    <w:rsid w:val="001123BA"/>
    <w:rsid w:val="001128EE"/>
    <w:rsid w:val="001129B5"/>
    <w:rsid w:val="00112AD7"/>
    <w:rsid w:val="00112BE6"/>
    <w:rsid w:val="00112FE5"/>
    <w:rsid w:val="001132DE"/>
    <w:rsid w:val="00113361"/>
    <w:rsid w:val="0011398E"/>
    <w:rsid w:val="001141E3"/>
    <w:rsid w:val="001143F4"/>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46A"/>
    <w:rsid w:val="00117650"/>
    <w:rsid w:val="00117678"/>
    <w:rsid w:val="001179BC"/>
    <w:rsid w:val="00117C85"/>
    <w:rsid w:val="001203A0"/>
    <w:rsid w:val="00120719"/>
    <w:rsid w:val="00120B13"/>
    <w:rsid w:val="00120EED"/>
    <w:rsid w:val="00121520"/>
    <w:rsid w:val="0012195B"/>
    <w:rsid w:val="00122249"/>
    <w:rsid w:val="00122460"/>
    <w:rsid w:val="00122684"/>
    <w:rsid w:val="00123307"/>
    <w:rsid w:val="001233BB"/>
    <w:rsid w:val="00123AA5"/>
    <w:rsid w:val="00123FE8"/>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6BCA"/>
    <w:rsid w:val="001373B9"/>
    <w:rsid w:val="001375B9"/>
    <w:rsid w:val="00137996"/>
    <w:rsid w:val="00137D71"/>
    <w:rsid w:val="001401F4"/>
    <w:rsid w:val="00140322"/>
    <w:rsid w:val="0014063E"/>
    <w:rsid w:val="0014087D"/>
    <w:rsid w:val="00140C49"/>
    <w:rsid w:val="00140F74"/>
    <w:rsid w:val="00141101"/>
    <w:rsid w:val="00141191"/>
    <w:rsid w:val="00141295"/>
    <w:rsid w:val="00141584"/>
    <w:rsid w:val="0014159C"/>
    <w:rsid w:val="00141600"/>
    <w:rsid w:val="00141DB5"/>
    <w:rsid w:val="00142665"/>
    <w:rsid w:val="00142B26"/>
    <w:rsid w:val="0014309D"/>
    <w:rsid w:val="0014325C"/>
    <w:rsid w:val="00143698"/>
    <w:rsid w:val="0014384A"/>
    <w:rsid w:val="00143CE9"/>
    <w:rsid w:val="00143F17"/>
    <w:rsid w:val="001444EE"/>
    <w:rsid w:val="0014450F"/>
    <w:rsid w:val="00144922"/>
    <w:rsid w:val="00144B95"/>
    <w:rsid w:val="00144D8F"/>
    <w:rsid w:val="00144DCF"/>
    <w:rsid w:val="00145293"/>
    <w:rsid w:val="001452A5"/>
    <w:rsid w:val="001458A5"/>
    <w:rsid w:val="00145C74"/>
    <w:rsid w:val="00146170"/>
    <w:rsid w:val="0014620C"/>
    <w:rsid w:val="001462E9"/>
    <w:rsid w:val="00146768"/>
    <w:rsid w:val="00146B4B"/>
    <w:rsid w:val="00146E32"/>
    <w:rsid w:val="001476BE"/>
    <w:rsid w:val="00147ABA"/>
    <w:rsid w:val="00147C10"/>
    <w:rsid w:val="00150033"/>
    <w:rsid w:val="0015005A"/>
    <w:rsid w:val="001501F2"/>
    <w:rsid w:val="00150566"/>
    <w:rsid w:val="00150C0B"/>
    <w:rsid w:val="00150CE4"/>
    <w:rsid w:val="00150E2A"/>
    <w:rsid w:val="00151058"/>
    <w:rsid w:val="00151619"/>
    <w:rsid w:val="00151BCC"/>
    <w:rsid w:val="00151CA4"/>
    <w:rsid w:val="00151FDC"/>
    <w:rsid w:val="00152732"/>
    <w:rsid w:val="00152835"/>
    <w:rsid w:val="00152CFF"/>
    <w:rsid w:val="00152D96"/>
    <w:rsid w:val="00152F89"/>
    <w:rsid w:val="00153899"/>
    <w:rsid w:val="00154914"/>
    <w:rsid w:val="001549DA"/>
    <w:rsid w:val="00155020"/>
    <w:rsid w:val="00155134"/>
    <w:rsid w:val="001557E4"/>
    <w:rsid w:val="001559FA"/>
    <w:rsid w:val="00156374"/>
    <w:rsid w:val="001572C1"/>
    <w:rsid w:val="0015755B"/>
    <w:rsid w:val="001577D8"/>
    <w:rsid w:val="00157FC3"/>
    <w:rsid w:val="00160739"/>
    <w:rsid w:val="00160791"/>
    <w:rsid w:val="00160C9F"/>
    <w:rsid w:val="00161FE4"/>
    <w:rsid w:val="0016271E"/>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1C2"/>
    <w:rsid w:val="00166215"/>
    <w:rsid w:val="00166216"/>
    <w:rsid w:val="00166487"/>
    <w:rsid w:val="00166591"/>
    <w:rsid w:val="001666C4"/>
    <w:rsid w:val="001666F6"/>
    <w:rsid w:val="00166E1F"/>
    <w:rsid w:val="00166E39"/>
    <w:rsid w:val="0016736A"/>
    <w:rsid w:val="00167A37"/>
    <w:rsid w:val="00167C3C"/>
    <w:rsid w:val="001704F9"/>
    <w:rsid w:val="00170D98"/>
    <w:rsid w:val="00170E24"/>
    <w:rsid w:val="00171143"/>
    <w:rsid w:val="001721FB"/>
    <w:rsid w:val="001723AC"/>
    <w:rsid w:val="00172864"/>
    <w:rsid w:val="00172B82"/>
    <w:rsid w:val="00172C2F"/>
    <w:rsid w:val="00172EFA"/>
    <w:rsid w:val="00173196"/>
    <w:rsid w:val="001735E6"/>
    <w:rsid w:val="00173608"/>
    <w:rsid w:val="001744AF"/>
    <w:rsid w:val="001745EC"/>
    <w:rsid w:val="001747B7"/>
    <w:rsid w:val="00174B63"/>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64E"/>
    <w:rsid w:val="001827D3"/>
    <w:rsid w:val="00182F13"/>
    <w:rsid w:val="00183034"/>
    <w:rsid w:val="001830F7"/>
    <w:rsid w:val="001831D4"/>
    <w:rsid w:val="0018371D"/>
    <w:rsid w:val="00183B15"/>
    <w:rsid w:val="00183BFF"/>
    <w:rsid w:val="00183EE6"/>
    <w:rsid w:val="0018437B"/>
    <w:rsid w:val="001844E5"/>
    <w:rsid w:val="00184D49"/>
    <w:rsid w:val="00184E75"/>
    <w:rsid w:val="0018528A"/>
    <w:rsid w:val="001852C8"/>
    <w:rsid w:val="001857FB"/>
    <w:rsid w:val="0018588A"/>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2031"/>
    <w:rsid w:val="001921A9"/>
    <w:rsid w:val="001927C6"/>
    <w:rsid w:val="0019292D"/>
    <w:rsid w:val="00192B67"/>
    <w:rsid w:val="00192DD9"/>
    <w:rsid w:val="001931F7"/>
    <w:rsid w:val="00193878"/>
    <w:rsid w:val="00193CCA"/>
    <w:rsid w:val="00194339"/>
    <w:rsid w:val="00194848"/>
    <w:rsid w:val="00194BA9"/>
    <w:rsid w:val="00194F05"/>
    <w:rsid w:val="00194F68"/>
    <w:rsid w:val="001958EA"/>
    <w:rsid w:val="00195E0E"/>
    <w:rsid w:val="00196278"/>
    <w:rsid w:val="001963D9"/>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B36"/>
    <w:rsid w:val="001A2BF1"/>
    <w:rsid w:val="001A2C22"/>
    <w:rsid w:val="001A2C89"/>
    <w:rsid w:val="001A3138"/>
    <w:rsid w:val="001A3C5C"/>
    <w:rsid w:val="001A3E5B"/>
    <w:rsid w:val="001A420F"/>
    <w:rsid w:val="001A4347"/>
    <w:rsid w:val="001A4965"/>
    <w:rsid w:val="001A57EE"/>
    <w:rsid w:val="001A5C71"/>
    <w:rsid w:val="001A5C74"/>
    <w:rsid w:val="001A5E60"/>
    <w:rsid w:val="001A670E"/>
    <w:rsid w:val="001A673E"/>
    <w:rsid w:val="001A6919"/>
    <w:rsid w:val="001A7763"/>
    <w:rsid w:val="001A778F"/>
    <w:rsid w:val="001B0525"/>
    <w:rsid w:val="001B0A49"/>
    <w:rsid w:val="001B0ACB"/>
    <w:rsid w:val="001B13B5"/>
    <w:rsid w:val="001B2439"/>
    <w:rsid w:val="001B26B2"/>
    <w:rsid w:val="001B27A5"/>
    <w:rsid w:val="001B31DB"/>
    <w:rsid w:val="001B3906"/>
    <w:rsid w:val="001B3964"/>
    <w:rsid w:val="001B4452"/>
    <w:rsid w:val="001B463A"/>
    <w:rsid w:val="001B466C"/>
    <w:rsid w:val="001B4F34"/>
    <w:rsid w:val="001B52EC"/>
    <w:rsid w:val="001B554A"/>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334"/>
    <w:rsid w:val="001C75AF"/>
    <w:rsid w:val="001C7611"/>
    <w:rsid w:val="001D01E7"/>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0F5A"/>
    <w:rsid w:val="001E1A0D"/>
    <w:rsid w:val="001E229E"/>
    <w:rsid w:val="001E2BE4"/>
    <w:rsid w:val="001E2E83"/>
    <w:rsid w:val="001E36E4"/>
    <w:rsid w:val="001E379D"/>
    <w:rsid w:val="001E3A3C"/>
    <w:rsid w:val="001E462D"/>
    <w:rsid w:val="001E4686"/>
    <w:rsid w:val="001E4898"/>
    <w:rsid w:val="001E4DEB"/>
    <w:rsid w:val="001E5570"/>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D7"/>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AF9"/>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E1C"/>
    <w:rsid w:val="001F7121"/>
    <w:rsid w:val="001F7534"/>
    <w:rsid w:val="001F782A"/>
    <w:rsid w:val="001F7A86"/>
    <w:rsid w:val="001F7C39"/>
    <w:rsid w:val="002009BC"/>
    <w:rsid w:val="00200D2C"/>
    <w:rsid w:val="00200E31"/>
    <w:rsid w:val="002011E4"/>
    <w:rsid w:val="002019D8"/>
    <w:rsid w:val="00201AAA"/>
    <w:rsid w:val="00201EC7"/>
    <w:rsid w:val="002029E0"/>
    <w:rsid w:val="00202B03"/>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2F8"/>
    <w:rsid w:val="00211812"/>
    <w:rsid w:val="00211C40"/>
    <w:rsid w:val="00211DAC"/>
    <w:rsid w:val="00212029"/>
    <w:rsid w:val="0021234D"/>
    <w:rsid w:val="002125AD"/>
    <w:rsid w:val="002127C5"/>
    <w:rsid w:val="00212CB6"/>
    <w:rsid w:val="00212E37"/>
    <w:rsid w:val="00212F91"/>
    <w:rsid w:val="00212FCC"/>
    <w:rsid w:val="0021385A"/>
    <w:rsid w:val="00213B5D"/>
    <w:rsid w:val="002140FF"/>
    <w:rsid w:val="00214503"/>
    <w:rsid w:val="00214E95"/>
    <w:rsid w:val="00215309"/>
    <w:rsid w:val="00215462"/>
    <w:rsid w:val="00215E4F"/>
    <w:rsid w:val="0021642C"/>
    <w:rsid w:val="002164D8"/>
    <w:rsid w:val="00216E3C"/>
    <w:rsid w:val="002171B4"/>
    <w:rsid w:val="0021766C"/>
    <w:rsid w:val="00217989"/>
    <w:rsid w:val="0022055C"/>
    <w:rsid w:val="00220695"/>
    <w:rsid w:val="00220857"/>
    <w:rsid w:val="00220894"/>
    <w:rsid w:val="0022095C"/>
    <w:rsid w:val="002213F6"/>
    <w:rsid w:val="0022147C"/>
    <w:rsid w:val="00221772"/>
    <w:rsid w:val="00221E54"/>
    <w:rsid w:val="002221D6"/>
    <w:rsid w:val="00222A8E"/>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8DC"/>
    <w:rsid w:val="00227357"/>
    <w:rsid w:val="00227DBD"/>
    <w:rsid w:val="0023029F"/>
    <w:rsid w:val="00230B2B"/>
    <w:rsid w:val="002313F7"/>
    <w:rsid w:val="00231525"/>
    <w:rsid w:val="002319C7"/>
    <w:rsid w:val="00231C25"/>
    <w:rsid w:val="00231C6F"/>
    <w:rsid w:val="0023211E"/>
    <w:rsid w:val="0023244C"/>
    <w:rsid w:val="00232623"/>
    <w:rsid w:val="002329C4"/>
    <w:rsid w:val="00232A90"/>
    <w:rsid w:val="00232B3B"/>
    <w:rsid w:val="00233321"/>
    <w:rsid w:val="0023378E"/>
    <w:rsid w:val="002339CA"/>
    <w:rsid w:val="002339E9"/>
    <w:rsid w:val="00234151"/>
    <w:rsid w:val="002344C4"/>
    <w:rsid w:val="00234A0B"/>
    <w:rsid w:val="00234AF3"/>
    <w:rsid w:val="00234BDE"/>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6ECF"/>
    <w:rsid w:val="002401F5"/>
    <w:rsid w:val="002407C9"/>
    <w:rsid w:val="00240887"/>
    <w:rsid w:val="00240E54"/>
    <w:rsid w:val="00240ECE"/>
    <w:rsid w:val="002419CC"/>
    <w:rsid w:val="00241CCD"/>
    <w:rsid w:val="00241CFB"/>
    <w:rsid w:val="00242380"/>
    <w:rsid w:val="00242B19"/>
    <w:rsid w:val="002432B8"/>
    <w:rsid w:val="00243A65"/>
    <w:rsid w:val="00243B1A"/>
    <w:rsid w:val="00244198"/>
    <w:rsid w:val="002441F8"/>
    <w:rsid w:val="00244C2D"/>
    <w:rsid w:val="00244D2F"/>
    <w:rsid w:val="002451C5"/>
    <w:rsid w:val="00245A42"/>
    <w:rsid w:val="00245E4A"/>
    <w:rsid w:val="00245E6C"/>
    <w:rsid w:val="00245F1F"/>
    <w:rsid w:val="002461E6"/>
    <w:rsid w:val="00246497"/>
    <w:rsid w:val="0024663B"/>
    <w:rsid w:val="00246F24"/>
    <w:rsid w:val="00247103"/>
    <w:rsid w:val="00247B8B"/>
    <w:rsid w:val="00250067"/>
    <w:rsid w:val="00250950"/>
    <w:rsid w:val="00250B56"/>
    <w:rsid w:val="00250C4E"/>
    <w:rsid w:val="00250FCC"/>
    <w:rsid w:val="002510E0"/>
    <w:rsid w:val="002513F0"/>
    <w:rsid w:val="002514BC"/>
    <w:rsid w:val="002516DE"/>
    <w:rsid w:val="00251C11"/>
    <w:rsid w:val="00251F81"/>
    <w:rsid w:val="0025230B"/>
    <w:rsid w:val="00252688"/>
    <w:rsid w:val="00252709"/>
    <w:rsid w:val="00252A54"/>
    <w:rsid w:val="00252BE0"/>
    <w:rsid w:val="00252BFC"/>
    <w:rsid w:val="00252FDF"/>
    <w:rsid w:val="00253588"/>
    <w:rsid w:val="002535FC"/>
    <w:rsid w:val="00253A2F"/>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8B8"/>
    <w:rsid w:val="00260936"/>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DBB"/>
    <w:rsid w:val="00267EE0"/>
    <w:rsid w:val="00270728"/>
    <w:rsid w:val="00270A82"/>
    <w:rsid w:val="00270D42"/>
    <w:rsid w:val="00270FA0"/>
    <w:rsid w:val="002714D5"/>
    <w:rsid w:val="0027156D"/>
    <w:rsid w:val="00271587"/>
    <w:rsid w:val="0027195D"/>
    <w:rsid w:val="002724CE"/>
    <w:rsid w:val="00272B03"/>
    <w:rsid w:val="002733E2"/>
    <w:rsid w:val="0027351B"/>
    <w:rsid w:val="002745D7"/>
    <w:rsid w:val="002750B1"/>
    <w:rsid w:val="00276102"/>
    <w:rsid w:val="0027650C"/>
    <w:rsid w:val="00276815"/>
    <w:rsid w:val="00276A35"/>
    <w:rsid w:val="00276C11"/>
    <w:rsid w:val="00276F36"/>
    <w:rsid w:val="002774DD"/>
    <w:rsid w:val="00277790"/>
    <w:rsid w:val="00277835"/>
    <w:rsid w:val="00277E9A"/>
    <w:rsid w:val="00280AB1"/>
    <w:rsid w:val="00281274"/>
    <w:rsid w:val="002812E3"/>
    <w:rsid w:val="00281354"/>
    <w:rsid w:val="00281CB1"/>
    <w:rsid w:val="00281CDE"/>
    <w:rsid w:val="00282A76"/>
    <w:rsid w:val="0028344F"/>
    <w:rsid w:val="00283743"/>
    <w:rsid w:val="00283AD1"/>
    <w:rsid w:val="00283E22"/>
    <w:rsid w:val="00283E7E"/>
    <w:rsid w:val="002846CE"/>
    <w:rsid w:val="00284B4D"/>
    <w:rsid w:val="00284BAE"/>
    <w:rsid w:val="00284BE0"/>
    <w:rsid w:val="00284D62"/>
    <w:rsid w:val="002859AF"/>
    <w:rsid w:val="00285A65"/>
    <w:rsid w:val="00285C51"/>
    <w:rsid w:val="00286A26"/>
    <w:rsid w:val="00286AE7"/>
    <w:rsid w:val="00286D8D"/>
    <w:rsid w:val="002870AA"/>
    <w:rsid w:val="00287243"/>
    <w:rsid w:val="00287552"/>
    <w:rsid w:val="00287E8C"/>
    <w:rsid w:val="002901C1"/>
    <w:rsid w:val="002902DD"/>
    <w:rsid w:val="00290647"/>
    <w:rsid w:val="00290C7A"/>
    <w:rsid w:val="00290C9C"/>
    <w:rsid w:val="002912FE"/>
    <w:rsid w:val="00291385"/>
    <w:rsid w:val="002913F3"/>
    <w:rsid w:val="00291422"/>
    <w:rsid w:val="00291B83"/>
    <w:rsid w:val="00291F48"/>
    <w:rsid w:val="0029237F"/>
    <w:rsid w:val="00292715"/>
    <w:rsid w:val="00292A00"/>
    <w:rsid w:val="00292EBC"/>
    <w:rsid w:val="0029349E"/>
    <w:rsid w:val="00293E57"/>
    <w:rsid w:val="002940C6"/>
    <w:rsid w:val="002940D1"/>
    <w:rsid w:val="002947D1"/>
    <w:rsid w:val="002948DF"/>
    <w:rsid w:val="00294D90"/>
    <w:rsid w:val="002953C0"/>
    <w:rsid w:val="0029546B"/>
    <w:rsid w:val="00295499"/>
    <w:rsid w:val="0029628D"/>
    <w:rsid w:val="0029743B"/>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A7F43"/>
    <w:rsid w:val="002B02AF"/>
    <w:rsid w:val="002B06E5"/>
    <w:rsid w:val="002B0A49"/>
    <w:rsid w:val="002B0A7D"/>
    <w:rsid w:val="002B0AC0"/>
    <w:rsid w:val="002B0BC8"/>
    <w:rsid w:val="002B0E10"/>
    <w:rsid w:val="002B1A69"/>
    <w:rsid w:val="002B1BD3"/>
    <w:rsid w:val="002B1F96"/>
    <w:rsid w:val="002B20D7"/>
    <w:rsid w:val="002B24C5"/>
    <w:rsid w:val="002B2723"/>
    <w:rsid w:val="002B29E9"/>
    <w:rsid w:val="002B2DBC"/>
    <w:rsid w:val="002B2E4A"/>
    <w:rsid w:val="002B303A"/>
    <w:rsid w:val="002B3C5C"/>
    <w:rsid w:val="002B45D0"/>
    <w:rsid w:val="002B46F5"/>
    <w:rsid w:val="002B4936"/>
    <w:rsid w:val="002B4D1F"/>
    <w:rsid w:val="002B4FD2"/>
    <w:rsid w:val="002B5013"/>
    <w:rsid w:val="002B512C"/>
    <w:rsid w:val="002B52F2"/>
    <w:rsid w:val="002B538E"/>
    <w:rsid w:val="002B563C"/>
    <w:rsid w:val="002B5AC4"/>
    <w:rsid w:val="002B5B12"/>
    <w:rsid w:val="002B5DCA"/>
    <w:rsid w:val="002B62B4"/>
    <w:rsid w:val="002B6740"/>
    <w:rsid w:val="002B6AE2"/>
    <w:rsid w:val="002B6BDC"/>
    <w:rsid w:val="002B6FD9"/>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4251"/>
    <w:rsid w:val="002C51A7"/>
    <w:rsid w:val="002C5662"/>
    <w:rsid w:val="002C58CD"/>
    <w:rsid w:val="002C5AFA"/>
    <w:rsid w:val="002C5E9F"/>
    <w:rsid w:val="002C5FF5"/>
    <w:rsid w:val="002C6191"/>
    <w:rsid w:val="002C6577"/>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170B"/>
    <w:rsid w:val="002D26D6"/>
    <w:rsid w:val="002D29D2"/>
    <w:rsid w:val="002D2AA5"/>
    <w:rsid w:val="002D2D24"/>
    <w:rsid w:val="002D2FC6"/>
    <w:rsid w:val="002D3055"/>
    <w:rsid w:val="002D35E3"/>
    <w:rsid w:val="002D3BBC"/>
    <w:rsid w:val="002D3C29"/>
    <w:rsid w:val="002D413B"/>
    <w:rsid w:val="002D4171"/>
    <w:rsid w:val="002D438A"/>
    <w:rsid w:val="002D503C"/>
    <w:rsid w:val="002D5152"/>
    <w:rsid w:val="002D53C8"/>
    <w:rsid w:val="002D56E4"/>
    <w:rsid w:val="002D5738"/>
    <w:rsid w:val="002D5E53"/>
    <w:rsid w:val="002D602F"/>
    <w:rsid w:val="002D6AB3"/>
    <w:rsid w:val="002D72CC"/>
    <w:rsid w:val="002D72FD"/>
    <w:rsid w:val="002D7723"/>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1D64"/>
    <w:rsid w:val="002F2439"/>
    <w:rsid w:val="002F245E"/>
    <w:rsid w:val="002F281C"/>
    <w:rsid w:val="002F2999"/>
    <w:rsid w:val="002F3CDE"/>
    <w:rsid w:val="002F41CC"/>
    <w:rsid w:val="002F431D"/>
    <w:rsid w:val="002F441C"/>
    <w:rsid w:val="002F48DF"/>
    <w:rsid w:val="002F4D69"/>
    <w:rsid w:val="002F50BD"/>
    <w:rsid w:val="002F559A"/>
    <w:rsid w:val="002F5939"/>
    <w:rsid w:val="002F5DD6"/>
    <w:rsid w:val="002F5F4A"/>
    <w:rsid w:val="002F5FEA"/>
    <w:rsid w:val="002F63E7"/>
    <w:rsid w:val="002F6E4D"/>
    <w:rsid w:val="002F7A11"/>
    <w:rsid w:val="002F7A1C"/>
    <w:rsid w:val="002F7BE3"/>
    <w:rsid w:val="002F7E6A"/>
    <w:rsid w:val="002F7F21"/>
    <w:rsid w:val="00300165"/>
    <w:rsid w:val="00300445"/>
    <w:rsid w:val="0030047E"/>
    <w:rsid w:val="00300839"/>
    <w:rsid w:val="003008C7"/>
    <w:rsid w:val="00300978"/>
    <w:rsid w:val="00300F00"/>
    <w:rsid w:val="003010CF"/>
    <w:rsid w:val="00301671"/>
    <w:rsid w:val="00301C4A"/>
    <w:rsid w:val="00303440"/>
    <w:rsid w:val="00303466"/>
    <w:rsid w:val="0030382C"/>
    <w:rsid w:val="00303A76"/>
    <w:rsid w:val="00303A8E"/>
    <w:rsid w:val="00304881"/>
    <w:rsid w:val="00304D9B"/>
    <w:rsid w:val="00304E7F"/>
    <w:rsid w:val="0030580C"/>
    <w:rsid w:val="00305A48"/>
    <w:rsid w:val="00305A8E"/>
    <w:rsid w:val="00305FF9"/>
    <w:rsid w:val="003067BF"/>
    <w:rsid w:val="00306827"/>
    <w:rsid w:val="00306CAA"/>
    <w:rsid w:val="00306E64"/>
    <w:rsid w:val="00306E6B"/>
    <w:rsid w:val="0030723C"/>
    <w:rsid w:val="00307262"/>
    <w:rsid w:val="00307ABF"/>
    <w:rsid w:val="003100C8"/>
    <w:rsid w:val="00311161"/>
    <w:rsid w:val="00311758"/>
    <w:rsid w:val="0031182D"/>
    <w:rsid w:val="00311A9F"/>
    <w:rsid w:val="0031200A"/>
    <w:rsid w:val="00312125"/>
    <w:rsid w:val="0031214E"/>
    <w:rsid w:val="00312400"/>
    <w:rsid w:val="00312739"/>
    <w:rsid w:val="0031286F"/>
    <w:rsid w:val="0031290D"/>
    <w:rsid w:val="00312BD4"/>
    <w:rsid w:val="00312D10"/>
    <w:rsid w:val="00313153"/>
    <w:rsid w:val="00313C7D"/>
    <w:rsid w:val="00313DD7"/>
    <w:rsid w:val="0031485F"/>
    <w:rsid w:val="00315C6C"/>
    <w:rsid w:val="00316202"/>
    <w:rsid w:val="003169B1"/>
    <w:rsid w:val="00316DFF"/>
    <w:rsid w:val="003172D4"/>
    <w:rsid w:val="0031733E"/>
    <w:rsid w:val="003178DA"/>
    <w:rsid w:val="003179D8"/>
    <w:rsid w:val="00317A41"/>
    <w:rsid w:val="00317B6C"/>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F2"/>
    <w:rsid w:val="00325021"/>
    <w:rsid w:val="00325022"/>
    <w:rsid w:val="00325299"/>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C45"/>
    <w:rsid w:val="00330D56"/>
    <w:rsid w:val="00330FF2"/>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A6B"/>
    <w:rsid w:val="0033501E"/>
    <w:rsid w:val="00335321"/>
    <w:rsid w:val="00335733"/>
    <w:rsid w:val="00335735"/>
    <w:rsid w:val="00335B75"/>
    <w:rsid w:val="00335D8C"/>
    <w:rsid w:val="00335DA8"/>
    <w:rsid w:val="00336072"/>
    <w:rsid w:val="003363A1"/>
    <w:rsid w:val="0033668B"/>
    <w:rsid w:val="003368F4"/>
    <w:rsid w:val="00336B06"/>
    <w:rsid w:val="00336BF4"/>
    <w:rsid w:val="00337297"/>
    <w:rsid w:val="003373D2"/>
    <w:rsid w:val="00337526"/>
    <w:rsid w:val="00337BB3"/>
    <w:rsid w:val="00337F31"/>
    <w:rsid w:val="003401C8"/>
    <w:rsid w:val="003402CF"/>
    <w:rsid w:val="0034095C"/>
    <w:rsid w:val="003411B1"/>
    <w:rsid w:val="00341749"/>
    <w:rsid w:val="00341C3A"/>
    <w:rsid w:val="00341F43"/>
    <w:rsid w:val="0034226D"/>
    <w:rsid w:val="00342972"/>
    <w:rsid w:val="00342B84"/>
    <w:rsid w:val="00342C6D"/>
    <w:rsid w:val="00342CE7"/>
    <w:rsid w:val="00342FDD"/>
    <w:rsid w:val="00343113"/>
    <w:rsid w:val="00343118"/>
    <w:rsid w:val="003432DE"/>
    <w:rsid w:val="00343A2B"/>
    <w:rsid w:val="00343B2F"/>
    <w:rsid w:val="00343DC3"/>
    <w:rsid w:val="00343F03"/>
    <w:rsid w:val="0034429B"/>
    <w:rsid w:val="003442D8"/>
    <w:rsid w:val="00344866"/>
    <w:rsid w:val="00344ADC"/>
    <w:rsid w:val="00344AE6"/>
    <w:rsid w:val="003450C6"/>
    <w:rsid w:val="00345433"/>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9AB"/>
    <w:rsid w:val="00351B71"/>
    <w:rsid w:val="00351BD7"/>
    <w:rsid w:val="00352480"/>
    <w:rsid w:val="00352500"/>
    <w:rsid w:val="0035268D"/>
    <w:rsid w:val="0035269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5F30"/>
    <w:rsid w:val="0035622C"/>
    <w:rsid w:val="003568D1"/>
    <w:rsid w:val="00356DA5"/>
    <w:rsid w:val="0035767D"/>
    <w:rsid w:val="00357AD5"/>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5C0"/>
    <w:rsid w:val="003707F6"/>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8F7"/>
    <w:rsid w:val="00373BFF"/>
    <w:rsid w:val="00374059"/>
    <w:rsid w:val="003740DE"/>
    <w:rsid w:val="003748F7"/>
    <w:rsid w:val="00374A8A"/>
    <w:rsid w:val="00375166"/>
    <w:rsid w:val="0037535B"/>
    <w:rsid w:val="00375394"/>
    <w:rsid w:val="0037552D"/>
    <w:rsid w:val="003756DB"/>
    <w:rsid w:val="003757D8"/>
    <w:rsid w:val="0037588A"/>
    <w:rsid w:val="00376128"/>
    <w:rsid w:val="003761D4"/>
    <w:rsid w:val="003762E1"/>
    <w:rsid w:val="00376444"/>
    <w:rsid w:val="00376991"/>
    <w:rsid w:val="003770BB"/>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52FB"/>
    <w:rsid w:val="00385429"/>
    <w:rsid w:val="003857FE"/>
    <w:rsid w:val="00385B05"/>
    <w:rsid w:val="00385B61"/>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07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40CE"/>
    <w:rsid w:val="00394739"/>
    <w:rsid w:val="00395657"/>
    <w:rsid w:val="00395826"/>
    <w:rsid w:val="00395CD9"/>
    <w:rsid w:val="00396D33"/>
    <w:rsid w:val="0039738B"/>
    <w:rsid w:val="00397A6C"/>
    <w:rsid w:val="00397C1D"/>
    <w:rsid w:val="00397CDB"/>
    <w:rsid w:val="00397D1C"/>
    <w:rsid w:val="00397D21"/>
    <w:rsid w:val="003A0131"/>
    <w:rsid w:val="003A015A"/>
    <w:rsid w:val="003A0BFB"/>
    <w:rsid w:val="003A165E"/>
    <w:rsid w:val="003A17AD"/>
    <w:rsid w:val="003A180F"/>
    <w:rsid w:val="003A18DD"/>
    <w:rsid w:val="003A1B32"/>
    <w:rsid w:val="003A20C8"/>
    <w:rsid w:val="003A2A4B"/>
    <w:rsid w:val="003A2C29"/>
    <w:rsid w:val="003A2E51"/>
    <w:rsid w:val="003A2EC3"/>
    <w:rsid w:val="003A3098"/>
    <w:rsid w:val="003A36F2"/>
    <w:rsid w:val="003A3D39"/>
    <w:rsid w:val="003A3EC7"/>
    <w:rsid w:val="003A40B4"/>
    <w:rsid w:val="003A423C"/>
    <w:rsid w:val="003A4C3F"/>
    <w:rsid w:val="003A533D"/>
    <w:rsid w:val="003A57F2"/>
    <w:rsid w:val="003A58F7"/>
    <w:rsid w:val="003A597E"/>
    <w:rsid w:val="003A5A88"/>
    <w:rsid w:val="003A5BAD"/>
    <w:rsid w:val="003A5DDD"/>
    <w:rsid w:val="003A62AD"/>
    <w:rsid w:val="003A642B"/>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7D1"/>
    <w:rsid w:val="003B5D1C"/>
    <w:rsid w:val="003B5D97"/>
    <w:rsid w:val="003B63A4"/>
    <w:rsid w:val="003B67FC"/>
    <w:rsid w:val="003B68FE"/>
    <w:rsid w:val="003B6C75"/>
    <w:rsid w:val="003B6D7D"/>
    <w:rsid w:val="003B764E"/>
    <w:rsid w:val="003B7D7E"/>
    <w:rsid w:val="003C04B9"/>
    <w:rsid w:val="003C0716"/>
    <w:rsid w:val="003C1012"/>
    <w:rsid w:val="003C108F"/>
    <w:rsid w:val="003C11C9"/>
    <w:rsid w:val="003C1229"/>
    <w:rsid w:val="003C149B"/>
    <w:rsid w:val="003C14A1"/>
    <w:rsid w:val="003C1C49"/>
    <w:rsid w:val="003C1FD4"/>
    <w:rsid w:val="003C2100"/>
    <w:rsid w:val="003C213D"/>
    <w:rsid w:val="003C2262"/>
    <w:rsid w:val="003C25AD"/>
    <w:rsid w:val="003C2AA7"/>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86"/>
    <w:rsid w:val="003D0FC3"/>
    <w:rsid w:val="003D1186"/>
    <w:rsid w:val="003D1902"/>
    <w:rsid w:val="003D1CB3"/>
    <w:rsid w:val="003D1EF0"/>
    <w:rsid w:val="003D23A3"/>
    <w:rsid w:val="003D2C1D"/>
    <w:rsid w:val="003D2C34"/>
    <w:rsid w:val="003D30B0"/>
    <w:rsid w:val="003D30BF"/>
    <w:rsid w:val="003D31B9"/>
    <w:rsid w:val="003D3538"/>
    <w:rsid w:val="003D3568"/>
    <w:rsid w:val="003D382D"/>
    <w:rsid w:val="003D3DDD"/>
    <w:rsid w:val="003D4022"/>
    <w:rsid w:val="003D4245"/>
    <w:rsid w:val="003D46F1"/>
    <w:rsid w:val="003D4D6C"/>
    <w:rsid w:val="003D4EC8"/>
    <w:rsid w:val="003D53B3"/>
    <w:rsid w:val="003D56CF"/>
    <w:rsid w:val="003D584D"/>
    <w:rsid w:val="003D5CBF"/>
    <w:rsid w:val="003D60B6"/>
    <w:rsid w:val="003D66D2"/>
    <w:rsid w:val="003D6898"/>
    <w:rsid w:val="003D68D9"/>
    <w:rsid w:val="003D71F6"/>
    <w:rsid w:val="003D729E"/>
    <w:rsid w:val="003E0282"/>
    <w:rsid w:val="003E0473"/>
    <w:rsid w:val="003E07AE"/>
    <w:rsid w:val="003E08FB"/>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AA3"/>
    <w:rsid w:val="003E3B4B"/>
    <w:rsid w:val="003E3B8E"/>
    <w:rsid w:val="003E3CCF"/>
    <w:rsid w:val="003E3F36"/>
    <w:rsid w:val="003E4820"/>
    <w:rsid w:val="003E4858"/>
    <w:rsid w:val="003E557D"/>
    <w:rsid w:val="003E6167"/>
    <w:rsid w:val="003E6316"/>
    <w:rsid w:val="003E6884"/>
    <w:rsid w:val="003E6AC5"/>
    <w:rsid w:val="003E6B33"/>
    <w:rsid w:val="003E6D10"/>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1AE"/>
    <w:rsid w:val="003F324F"/>
    <w:rsid w:val="003F33BC"/>
    <w:rsid w:val="003F35EE"/>
    <w:rsid w:val="003F3D4E"/>
    <w:rsid w:val="003F4271"/>
    <w:rsid w:val="003F43EF"/>
    <w:rsid w:val="003F477E"/>
    <w:rsid w:val="003F4B8B"/>
    <w:rsid w:val="003F64CD"/>
    <w:rsid w:val="003F65CF"/>
    <w:rsid w:val="003F6CD2"/>
    <w:rsid w:val="003F708C"/>
    <w:rsid w:val="003F788D"/>
    <w:rsid w:val="003F7936"/>
    <w:rsid w:val="003F799F"/>
    <w:rsid w:val="004001DF"/>
    <w:rsid w:val="004008FE"/>
    <w:rsid w:val="00400D1A"/>
    <w:rsid w:val="0040110D"/>
    <w:rsid w:val="0040126E"/>
    <w:rsid w:val="004020AA"/>
    <w:rsid w:val="004020D4"/>
    <w:rsid w:val="004021B6"/>
    <w:rsid w:val="004024DC"/>
    <w:rsid w:val="004026D1"/>
    <w:rsid w:val="0040274F"/>
    <w:rsid w:val="004032C4"/>
    <w:rsid w:val="004039EC"/>
    <w:rsid w:val="00403F9A"/>
    <w:rsid w:val="004047C4"/>
    <w:rsid w:val="0040523D"/>
    <w:rsid w:val="0040570B"/>
    <w:rsid w:val="004058BF"/>
    <w:rsid w:val="00405EDB"/>
    <w:rsid w:val="00405FB1"/>
    <w:rsid w:val="0040600A"/>
    <w:rsid w:val="00406460"/>
    <w:rsid w:val="004064A4"/>
    <w:rsid w:val="00406A2F"/>
    <w:rsid w:val="004078A9"/>
    <w:rsid w:val="0041070B"/>
    <w:rsid w:val="00410A50"/>
    <w:rsid w:val="00411040"/>
    <w:rsid w:val="0041183A"/>
    <w:rsid w:val="00411A2C"/>
    <w:rsid w:val="00411B24"/>
    <w:rsid w:val="00411B81"/>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18"/>
    <w:rsid w:val="00413F9A"/>
    <w:rsid w:val="004140CA"/>
    <w:rsid w:val="00414C65"/>
    <w:rsid w:val="00415A38"/>
    <w:rsid w:val="00415D76"/>
    <w:rsid w:val="004161F7"/>
    <w:rsid w:val="00416256"/>
    <w:rsid w:val="00416422"/>
    <w:rsid w:val="004164B9"/>
    <w:rsid w:val="00416665"/>
    <w:rsid w:val="00416718"/>
    <w:rsid w:val="00416A67"/>
    <w:rsid w:val="00416ACB"/>
    <w:rsid w:val="004173FA"/>
    <w:rsid w:val="004175AC"/>
    <w:rsid w:val="004177F4"/>
    <w:rsid w:val="00417963"/>
    <w:rsid w:val="00417F6C"/>
    <w:rsid w:val="0042177C"/>
    <w:rsid w:val="00421DA6"/>
    <w:rsid w:val="00421DCF"/>
    <w:rsid w:val="00421F52"/>
    <w:rsid w:val="00422341"/>
    <w:rsid w:val="004226CC"/>
    <w:rsid w:val="00423492"/>
    <w:rsid w:val="004234F8"/>
    <w:rsid w:val="00423641"/>
    <w:rsid w:val="004237F1"/>
    <w:rsid w:val="00423960"/>
    <w:rsid w:val="00423B2E"/>
    <w:rsid w:val="00423DA5"/>
    <w:rsid w:val="00423E88"/>
    <w:rsid w:val="00424262"/>
    <w:rsid w:val="00424323"/>
    <w:rsid w:val="00424D6A"/>
    <w:rsid w:val="00424EC3"/>
    <w:rsid w:val="00425605"/>
    <w:rsid w:val="0042571A"/>
    <w:rsid w:val="00426266"/>
    <w:rsid w:val="00426648"/>
    <w:rsid w:val="00426C33"/>
    <w:rsid w:val="0042744A"/>
    <w:rsid w:val="00427AB4"/>
    <w:rsid w:val="00427DC0"/>
    <w:rsid w:val="004302EE"/>
    <w:rsid w:val="00430840"/>
    <w:rsid w:val="00430A2D"/>
    <w:rsid w:val="004312B0"/>
    <w:rsid w:val="00431505"/>
    <w:rsid w:val="0043190D"/>
    <w:rsid w:val="00431AF0"/>
    <w:rsid w:val="00431CE1"/>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1A7"/>
    <w:rsid w:val="004375F7"/>
    <w:rsid w:val="004376CE"/>
    <w:rsid w:val="00437AA3"/>
    <w:rsid w:val="00437B99"/>
    <w:rsid w:val="00437E23"/>
    <w:rsid w:val="00440001"/>
    <w:rsid w:val="0044021A"/>
    <w:rsid w:val="004407B4"/>
    <w:rsid w:val="004408F5"/>
    <w:rsid w:val="004411BC"/>
    <w:rsid w:val="004413C5"/>
    <w:rsid w:val="00441775"/>
    <w:rsid w:val="004423FF"/>
    <w:rsid w:val="004428E0"/>
    <w:rsid w:val="00442E51"/>
    <w:rsid w:val="004434F4"/>
    <w:rsid w:val="00443D0E"/>
    <w:rsid w:val="004442CF"/>
    <w:rsid w:val="00445191"/>
    <w:rsid w:val="00445E81"/>
    <w:rsid w:val="004461D9"/>
    <w:rsid w:val="00446A19"/>
    <w:rsid w:val="00446AC6"/>
    <w:rsid w:val="00447258"/>
    <w:rsid w:val="0044759B"/>
    <w:rsid w:val="00447E29"/>
    <w:rsid w:val="00447F3D"/>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05C"/>
    <w:rsid w:val="00455113"/>
    <w:rsid w:val="004553DD"/>
    <w:rsid w:val="00455AC6"/>
    <w:rsid w:val="00455B87"/>
    <w:rsid w:val="00456175"/>
    <w:rsid w:val="00456335"/>
    <w:rsid w:val="00456421"/>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5F2F"/>
    <w:rsid w:val="00466493"/>
    <w:rsid w:val="00466532"/>
    <w:rsid w:val="0046660B"/>
    <w:rsid w:val="0046689A"/>
    <w:rsid w:val="00467488"/>
    <w:rsid w:val="0046774B"/>
    <w:rsid w:val="00467C2F"/>
    <w:rsid w:val="0047083E"/>
    <w:rsid w:val="004709F5"/>
    <w:rsid w:val="00470B08"/>
    <w:rsid w:val="00470B8A"/>
    <w:rsid w:val="00470C8B"/>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383"/>
    <w:rsid w:val="00477AFD"/>
    <w:rsid w:val="00477C35"/>
    <w:rsid w:val="00477FB9"/>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917"/>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516"/>
    <w:rsid w:val="0049156B"/>
    <w:rsid w:val="0049162F"/>
    <w:rsid w:val="004916F7"/>
    <w:rsid w:val="00491C6C"/>
    <w:rsid w:val="004920B8"/>
    <w:rsid w:val="004923C5"/>
    <w:rsid w:val="0049257F"/>
    <w:rsid w:val="00492A0A"/>
    <w:rsid w:val="00492D44"/>
    <w:rsid w:val="00492D61"/>
    <w:rsid w:val="00493895"/>
    <w:rsid w:val="00493A3C"/>
    <w:rsid w:val="00493C77"/>
    <w:rsid w:val="00494150"/>
    <w:rsid w:val="00494242"/>
    <w:rsid w:val="004944AB"/>
    <w:rsid w:val="004947D6"/>
    <w:rsid w:val="00494E8E"/>
    <w:rsid w:val="00494F26"/>
    <w:rsid w:val="004955BC"/>
    <w:rsid w:val="00495676"/>
    <w:rsid w:val="00495969"/>
    <w:rsid w:val="004959B0"/>
    <w:rsid w:val="00495B67"/>
    <w:rsid w:val="00495D63"/>
    <w:rsid w:val="0049629E"/>
    <w:rsid w:val="0049648F"/>
    <w:rsid w:val="00496606"/>
    <w:rsid w:val="004966F4"/>
    <w:rsid w:val="00496F05"/>
    <w:rsid w:val="0049712A"/>
    <w:rsid w:val="0049715D"/>
    <w:rsid w:val="00497370"/>
    <w:rsid w:val="004976B8"/>
    <w:rsid w:val="00497A77"/>
    <w:rsid w:val="00497A7C"/>
    <w:rsid w:val="00497E5A"/>
    <w:rsid w:val="00497F74"/>
    <w:rsid w:val="004A00EC"/>
    <w:rsid w:val="004A0244"/>
    <w:rsid w:val="004A05C8"/>
    <w:rsid w:val="004A0D1A"/>
    <w:rsid w:val="004A0F39"/>
    <w:rsid w:val="004A1457"/>
    <w:rsid w:val="004A152B"/>
    <w:rsid w:val="004A1C29"/>
    <w:rsid w:val="004A1DAA"/>
    <w:rsid w:val="004A1F8A"/>
    <w:rsid w:val="004A251F"/>
    <w:rsid w:val="004A2A8A"/>
    <w:rsid w:val="004A2BD0"/>
    <w:rsid w:val="004A2C8C"/>
    <w:rsid w:val="004A2E97"/>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263"/>
    <w:rsid w:val="004B242B"/>
    <w:rsid w:val="004B2E88"/>
    <w:rsid w:val="004B36B8"/>
    <w:rsid w:val="004B3A49"/>
    <w:rsid w:val="004B4020"/>
    <w:rsid w:val="004B44D6"/>
    <w:rsid w:val="004B49E6"/>
    <w:rsid w:val="004B4D69"/>
    <w:rsid w:val="004B4DE4"/>
    <w:rsid w:val="004B52FB"/>
    <w:rsid w:val="004B530E"/>
    <w:rsid w:val="004B5718"/>
    <w:rsid w:val="004B6710"/>
    <w:rsid w:val="004B67A4"/>
    <w:rsid w:val="004B6A5A"/>
    <w:rsid w:val="004B6C16"/>
    <w:rsid w:val="004B6D37"/>
    <w:rsid w:val="004B7A37"/>
    <w:rsid w:val="004B7D27"/>
    <w:rsid w:val="004B7E99"/>
    <w:rsid w:val="004B7FE5"/>
    <w:rsid w:val="004C01A8"/>
    <w:rsid w:val="004C03E7"/>
    <w:rsid w:val="004C0FA5"/>
    <w:rsid w:val="004C1840"/>
    <w:rsid w:val="004C24C9"/>
    <w:rsid w:val="004C252E"/>
    <w:rsid w:val="004C2950"/>
    <w:rsid w:val="004C2B04"/>
    <w:rsid w:val="004C31B6"/>
    <w:rsid w:val="004C3E8E"/>
    <w:rsid w:val="004C5319"/>
    <w:rsid w:val="004C5395"/>
    <w:rsid w:val="004C61C4"/>
    <w:rsid w:val="004C621F"/>
    <w:rsid w:val="004C6C17"/>
    <w:rsid w:val="004C6D43"/>
    <w:rsid w:val="004C6E72"/>
    <w:rsid w:val="004C70DB"/>
    <w:rsid w:val="004C73E6"/>
    <w:rsid w:val="004C7613"/>
    <w:rsid w:val="004C7948"/>
    <w:rsid w:val="004C7BB8"/>
    <w:rsid w:val="004C7C60"/>
    <w:rsid w:val="004C7DD8"/>
    <w:rsid w:val="004D07BB"/>
    <w:rsid w:val="004D0C61"/>
    <w:rsid w:val="004D0DFE"/>
    <w:rsid w:val="004D1D91"/>
    <w:rsid w:val="004D22C3"/>
    <w:rsid w:val="004D2E1A"/>
    <w:rsid w:val="004D39E3"/>
    <w:rsid w:val="004D40AE"/>
    <w:rsid w:val="004D41C6"/>
    <w:rsid w:val="004D4924"/>
    <w:rsid w:val="004D4C86"/>
    <w:rsid w:val="004D5A11"/>
    <w:rsid w:val="004D5ED7"/>
    <w:rsid w:val="004D6A8B"/>
    <w:rsid w:val="004D6AB0"/>
    <w:rsid w:val="004D6F4D"/>
    <w:rsid w:val="004D6F95"/>
    <w:rsid w:val="004D70CF"/>
    <w:rsid w:val="004D72FE"/>
    <w:rsid w:val="004D7358"/>
    <w:rsid w:val="004D7448"/>
    <w:rsid w:val="004D77A8"/>
    <w:rsid w:val="004D780F"/>
    <w:rsid w:val="004D7E69"/>
    <w:rsid w:val="004D7E8B"/>
    <w:rsid w:val="004D7E91"/>
    <w:rsid w:val="004D7F4B"/>
    <w:rsid w:val="004E003A"/>
    <w:rsid w:val="004E0768"/>
    <w:rsid w:val="004E097F"/>
    <w:rsid w:val="004E0AB7"/>
    <w:rsid w:val="004E0E03"/>
    <w:rsid w:val="004E1920"/>
    <w:rsid w:val="004E19BC"/>
    <w:rsid w:val="004E1A31"/>
    <w:rsid w:val="004E1C6F"/>
    <w:rsid w:val="004E223A"/>
    <w:rsid w:val="004E2413"/>
    <w:rsid w:val="004E25FF"/>
    <w:rsid w:val="004E2971"/>
    <w:rsid w:val="004E298C"/>
    <w:rsid w:val="004E2DE0"/>
    <w:rsid w:val="004E3540"/>
    <w:rsid w:val="004E39A9"/>
    <w:rsid w:val="004E4060"/>
    <w:rsid w:val="004E409A"/>
    <w:rsid w:val="004E442A"/>
    <w:rsid w:val="004E4456"/>
    <w:rsid w:val="004E4893"/>
    <w:rsid w:val="004E4A0A"/>
    <w:rsid w:val="004E4B44"/>
    <w:rsid w:val="004E5D0C"/>
    <w:rsid w:val="004E5FDB"/>
    <w:rsid w:val="004E61E0"/>
    <w:rsid w:val="004E76B8"/>
    <w:rsid w:val="004E7A42"/>
    <w:rsid w:val="004E7A55"/>
    <w:rsid w:val="004E7C7A"/>
    <w:rsid w:val="004E7F04"/>
    <w:rsid w:val="004E7F8C"/>
    <w:rsid w:val="004F04D6"/>
    <w:rsid w:val="004F09BD"/>
    <w:rsid w:val="004F0AEB"/>
    <w:rsid w:val="004F0C68"/>
    <w:rsid w:val="004F0E14"/>
    <w:rsid w:val="004F0E25"/>
    <w:rsid w:val="004F0FB9"/>
    <w:rsid w:val="004F1440"/>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981"/>
    <w:rsid w:val="00501A85"/>
    <w:rsid w:val="00501BB3"/>
    <w:rsid w:val="00501EDC"/>
    <w:rsid w:val="005021DD"/>
    <w:rsid w:val="0050258A"/>
    <w:rsid w:val="005026CA"/>
    <w:rsid w:val="00502A07"/>
    <w:rsid w:val="00502AB9"/>
    <w:rsid w:val="00502B72"/>
    <w:rsid w:val="00502FB1"/>
    <w:rsid w:val="00503006"/>
    <w:rsid w:val="00503506"/>
    <w:rsid w:val="0050376D"/>
    <w:rsid w:val="00503A89"/>
    <w:rsid w:val="00503CEE"/>
    <w:rsid w:val="00503EEC"/>
    <w:rsid w:val="00504009"/>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8E5"/>
    <w:rsid w:val="00511CCA"/>
    <w:rsid w:val="00511D92"/>
    <w:rsid w:val="00511F15"/>
    <w:rsid w:val="00512891"/>
    <w:rsid w:val="0051318C"/>
    <w:rsid w:val="005142CD"/>
    <w:rsid w:val="005143C9"/>
    <w:rsid w:val="00514987"/>
    <w:rsid w:val="005149C5"/>
    <w:rsid w:val="005152EF"/>
    <w:rsid w:val="005157A9"/>
    <w:rsid w:val="005157C5"/>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921"/>
    <w:rsid w:val="00523EC2"/>
    <w:rsid w:val="00524129"/>
    <w:rsid w:val="00524204"/>
    <w:rsid w:val="0052420B"/>
    <w:rsid w:val="005242DE"/>
    <w:rsid w:val="00524489"/>
    <w:rsid w:val="00524545"/>
    <w:rsid w:val="00524937"/>
    <w:rsid w:val="00524E48"/>
    <w:rsid w:val="005250A6"/>
    <w:rsid w:val="005255BF"/>
    <w:rsid w:val="005257DE"/>
    <w:rsid w:val="0052583D"/>
    <w:rsid w:val="00525D22"/>
    <w:rsid w:val="00525ED6"/>
    <w:rsid w:val="00526331"/>
    <w:rsid w:val="00526C16"/>
    <w:rsid w:val="00527200"/>
    <w:rsid w:val="005274C1"/>
    <w:rsid w:val="00527802"/>
    <w:rsid w:val="00527A5E"/>
    <w:rsid w:val="00527AB4"/>
    <w:rsid w:val="00530153"/>
    <w:rsid w:val="00530157"/>
    <w:rsid w:val="005305A3"/>
    <w:rsid w:val="00530FEB"/>
    <w:rsid w:val="005310D0"/>
    <w:rsid w:val="00531491"/>
    <w:rsid w:val="00531B9E"/>
    <w:rsid w:val="00531C35"/>
    <w:rsid w:val="00531EBE"/>
    <w:rsid w:val="0053217E"/>
    <w:rsid w:val="00532217"/>
    <w:rsid w:val="00532264"/>
    <w:rsid w:val="00532A75"/>
    <w:rsid w:val="00532F8B"/>
    <w:rsid w:val="00533737"/>
    <w:rsid w:val="00533D90"/>
    <w:rsid w:val="00534268"/>
    <w:rsid w:val="00534BBA"/>
    <w:rsid w:val="00534E8B"/>
    <w:rsid w:val="00535079"/>
    <w:rsid w:val="00535AF8"/>
    <w:rsid w:val="00535B79"/>
    <w:rsid w:val="00535D7C"/>
    <w:rsid w:val="00536579"/>
    <w:rsid w:val="00536B9C"/>
    <w:rsid w:val="00536C1E"/>
    <w:rsid w:val="00536DCF"/>
    <w:rsid w:val="00536ECD"/>
    <w:rsid w:val="005370EF"/>
    <w:rsid w:val="0053738B"/>
    <w:rsid w:val="005373F0"/>
    <w:rsid w:val="00537648"/>
    <w:rsid w:val="0054046C"/>
    <w:rsid w:val="005404A1"/>
    <w:rsid w:val="005405AC"/>
    <w:rsid w:val="00540723"/>
    <w:rsid w:val="005411F6"/>
    <w:rsid w:val="005414DF"/>
    <w:rsid w:val="005419C4"/>
    <w:rsid w:val="00541A18"/>
    <w:rsid w:val="00541B25"/>
    <w:rsid w:val="00541BEE"/>
    <w:rsid w:val="00541E53"/>
    <w:rsid w:val="0054246A"/>
    <w:rsid w:val="00542577"/>
    <w:rsid w:val="00542A21"/>
    <w:rsid w:val="00542F06"/>
    <w:rsid w:val="0054343A"/>
    <w:rsid w:val="005437F3"/>
    <w:rsid w:val="00543974"/>
    <w:rsid w:val="00543D37"/>
    <w:rsid w:val="00543EBF"/>
    <w:rsid w:val="005447E5"/>
    <w:rsid w:val="005448B5"/>
    <w:rsid w:val="0054494F"/>
    <w:rsid w:val="00544997"/>
    <w:rsid w:val="005449E3"/>
    <w:rsid w:val="00544ABA"/>
    <w:rsid w:val="00544C46"/>
    <w:rsid w:val="00544FED"/>
    <w:rsid w:val="0054593A"/>
    <w:rsid w:val="0054622F"/>
    <w:rsid w:val="0054657D"/>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A71"/>
    <w:rsid w:val="00552BA8"/>
    <w:rsid w:val="00552CA5"/>
    <w:rsid w:val="00553127"/>
    <w:rsid w:val="005537D5"/>
    <w:rsid w:val="00553AEA"/>
    <w:rsid w:val="00553DEC"/>
    <w:rsid w:val="005540F9"/>
    <w:rsid w:val="00554189"/>
    <w:rsid w:val="00554287"/>
    <w:rsid w:val="005542C4"/>
    <w:rsid w:val="00554884"/>
    <w:rsid w:val="00554973"/>
    <w:rsid w:val="00554BE7"/>
    <w:rsid w:val="00554F0B"/>
    <w:rsid w:val="005556F9"/>
    <w:rsid w:val="00555E31"/>
    <w:rsid w:val="00555FAC"/>
    <w:rsid w:val="005566C7"/>
    <w:rsid w:val="005566F3"/>
    <w:rsid w:val="005567E4"/>
    <w:rsid w:val="00556C58"/>
    <w:rsid w:val="00556D68"/>
    <w:rsid w:val="00556FA2"/>
    <w:rsid w:val="00557173"/>
    <w:rsid w:val="005573BA"/>
    <w:rsid w:val="005575FE"/>
    <w:rsid w:val="005576A1"/>
    <w:rsid w:val="005577C1"/>
    <w:rsid w:val="005578E4"/>
    <w:rsid w:val="00557A64"/>
    <w:rsid w:val="005602BA"/>
    <w:rsid w:val="005605C0"/>
    <w:rsid w:val="005608B8"/>
    <w:rsid w:val="00560B1B"/>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961"/>
    <w:rsid w:val="00566C83"/>
    <w:rsid w:val="005679F8"/>
    <w:rsid w:val="005700FE"/>
    <w:rsid w:val="00570426"/>
    <w:rsid w:val="00570968"/>
    <w:rsid w:val="00570DA3"/>
    <w:rsid w:val="00570E24"/>
    <w:rsid w:val="00570FF8"/>
    <w:rsid w:val="00572760"/>
    <w:rsid w:val="0057320B"/>
    <w:rsid w:val="005743DE"/>
    <w:rsid w:val="00574B7E"/>
    <w:rsid w:val="00574F3F"/>
    <w:rsid w:val="0057524E"/>
    <w:rsid w:val="00575387"/>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3BAA"/>
    <w:rsid w:val="005843EA"/>
    <w:rsid w:val="00584416"/>
    <w:rsid w:val="00584874"/>
    <w:rsid w:val="0058488D"/>
    <w:rsid w:val="00584AE5"/>
    <w:rsid w:val="00584B39"/>
    <w:rsid w:val="00584E8F"/>
    <w:rsid w:val="00585028"/>
    <w:rsid w:val="00585253"/>
    <w:rsid w:val="00585467"/>
    <w:rsid w:val="005854D1"/>
    <w:rsid w:val="005856A2"/>
    <w:rsid w:val="0058590B"/>
    <w:rsid w:val="005859EF"/>
    <w:rsid w:val="00585F5B"/>
    <w:rsid w:val="0058620A"/>
    <w:rsid w:val="005862FA"/>
    <w:rsid w:val="00586303"/>
    <w:rsid w:val="00586636"/>
    <w:rsid w:val="00587DB6"/>
    <w:rsid w:val="00587FC0"/>
    <w:rsid w:val="00590565"/>
    <w:rsid w:val="005906AD"/>
    <w:rsid w:val="005907DE"/>
    <w:rsid w:val="00590DA6"/>
    <w:rsid w:val="00590FF4"/>
    <w:rsid w:val="005910FE"/>
    <w:rsid w:val="005918A1"/>
    <w:rsid w:val="00591C25"/>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AE2"/>
    <w:rsid w:val="00596B9C"/>
    <w:rsid w:val="00597650"/>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0A"/>
    <w:rsid w:val="005A29E5"/>
    <w:rsid w:val="005A2F29"/>
    <w:rsid w:val="005A305E"/>
    <w:rsid w:val="005A30BB"/>
    <w:rsid w:val="005A32D2"/>
    <w:rsid w:val="005A3887"/>
    <w:rsid w:val="005A39B7"/>
    <w:rsid w:val="005A3C5D"/>
    <w:rsid w:val="005A4284"/>
    <w:rsid w:val="005A4942"/>
    <w:rsid w:val="005A5508"/>
    <w:rsid w:val="005A57EA"/>
    <w:rsid w:val="005A585A"/>
    <w:rsid w:val="005A5E23"/>
    <w:rsid w:val="005A6017"/>
    <w:rsid w:val="005A7192"/>
    <w:rsid w:val="005A78A6"/>
    <w:rsid w:val="005A7CC4"/>
    <w:rsid w:val="005B0542"/>
    <w:rsid w:val="005B1C65"/>
    <w:rsid w:val="005B1FD1"/>
    <w:rsid w:val="005B2225"/>
    <w:rsid w:val="005B2799"/>
    <w:rsid w:val="005B2B38"/>
    <w:rsid w:val="005B2B77"/>
    <w:rsid w:val="005B3095"/>
    <w:rsid w:val="005B3330"/>
    <w:rsid w:val="005B3D4A"/>
    <w:rsid w:val="005B405F"/>
    <w:rsid w:val="005B4949"/>
    <w:rsid w:val="005B4B0D"/>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2D56"/>
    <w:rsid w:val="005C40F4"/>
    <w:rsid w:val="005C4242"/>
    <w:rsid w:val="005C438A"/>
    <w:rsid w:val="005C43BE"/>
    <w:rsid w:val="005C442F"/>
    <w:rsid w:val="005C44F3"/>
    <w:rsid w:val="005C4571"/>
    <w:rsid w:val="005C4BBD"/>
    <w:rsid w:val="005C55C1"/>
    <w:rsid w:val="005C5B54"/>
    <w:rsid w:val="005C690E"/>
    <w:rsid w:val="005C6C31"/>
    <w:rsid w:val="005C6D03"/>
    <w:rsid w:val="005C6E4A"/>
    <w:rsid w:val="005C712D"/>
    <w:rsid w:val="005C7C75"/>
    <w:rsid w:val="005D00BD"/>
    <w:rsid w:val="005D01E7"/>
    <w:rsid w:val="005D06C4"/>
    <w:rsid w:val="005D0784"/>
    <w:rsid w:val="005D08DB"/>
    <w:rsid w:val="005D08F0"/>
    <w:rsid w:val="005D09FA"/>
    <w:rsid w:val="005D0CE1"/>
    <w:rsid w:val="005D0DBF"/>
    <w:rsid w:val="005D0E4F"/>
    <w:rsid w:val="005D1E32"/>
    <w:rsid w:val="005D1E47"/>
    <w:rsid w:val="005D1F3D"/>
    <w:rsid w:val="005D2064"/>
    <w:rsid w:val="005D206B"/>
    <w:rsid w:val="005D2100"/>
    <w:rsid w:val="005D22B7"/>
    <w:rsid w:val="005D2877"/>
    <w:rsid w:val="005D2B51"/>
    <w:rsid w:val="005D2BDE"/>
    <w:rsid w:val="005D2D29"/>
    <w:rsid w:val="005D2E11"/>
    <w:rsid w:val="005D2E30"/>
    <w:rsid w:val="005D2F04"/>
    <w:rsid w:val="005D35B6"/>
    <w:rsid w:val="005D3792"/>
    <w:rsid w:val="005D3A62"/>
    <w:rsid w:val="005D3D76"/>
    <w:rsid w:val="005D3EAF"/>
    <w:rsid w:val="005D42EF"/>
    <w:rsid w:val="005D4578"/>
    <w:rsid w:val="005D48F5"/>
    <w:rsid w:val="005D4EFA"/>
    <w:rsid w:val="005D4F01"/>
    <w:rsid w:val="005D516A"/>
    <w:rsid w:val="005D51D9"/>
    <w:rsid w:val="005D5455"/>
    <w:rsid w:val="005D55BA"/>
    <w:rsid w:val="005D5ADB"/>
    <w:rsid w:val="005D5D45"/>
    <w:rsid w:val="005D648A"/>
    <w:rsid w:val="005D67D9"/>
    <w:rsid w:val="005D7608"/>
    <w:rsid w:val="005D7995"/>
    <w:rsid w:val="005D7E0D"/>
    <w:rsid w:val="005D7E44"/>
    <w:rsid w:val="005E0426"/>
    <w:rsid w:val="005E0B3F"/>
    <w:rsid w:val="005E1AC9"/>
    <w:rsid w:val="005E1B65"/>
    <w:rsid w:val="005E1FBC"/>
    <w:rsid w:val="005E2198"/>
    <w:rsid w:val="005E234A"/>
    <w:rsid w:val="005E23ED"/>
    <w:rsid w:val="005E2867"/>
    <w:rsid w:val="005E2D5A"/>
    <w:rsid w:val="005E35CC"/>
    <w:rsid w:val="005E36BE"/>
    <w:rsid w:val="005E371E"/>
    <w:rsid w:val="005E3915"/>
    <w:rsid w:val="005E3C34"/>
    <w:rsid w:val="005E45A7"/>
    <w:rsid w:val="005E4FC3"/>
    <w:rsid w:val="005E53F9"/>
    <w:rsid w:val="005E5AA2"/>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97"/>
    <w:rsid w:val="005F27BF"/>
    <w:rsid w:val="005F2DFB"/>
    <w:rsid w:val="005F3014"/>
    <w:rsid w:val="005F32E5"/>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A"/>
    <w:rsid w:val="00602B7C"/>
    <w:rsid w:val="00603312"/>
    <w:rsid w:val="00603626"/>
    <w:rsid w:val="00603643"/>
    <w:rsid w:val="00603804"/>
    <w:rsid w:val="006039A5"/>
    <w:rsid w:val="0060455A"/>
    <w:rsid w:val="006046BF"/>
    <w:rsid w:val="00604771"/>
    <w:rsid w:val="00604DC7"/>
    <w:rsid w:val="00604E47"/>
    <w:rsid w:val="00604FB7"/>
    <w:rsid w:val="006050EA"/>
    <w:rsid w:val="00605441"/>
    <w:rsid w:val="006055E6"/>
    <w:rsid w:val="006068A8"/>
    <w:rsid w:val="00606970"/>
    <w:rsid w:val="00606A20"/>
    <w:rsid w:val="00606F4C"/>
    <w:rsid w:val="00607249"/>
    <w:rsid w:val="006072C6"/>
    <w:rsid w:val="006079EE"/>
    <w:rsid w:val="00607A2E"/>
    <w:rsid w:val="00607D8D"/>
    <w:rsid w:val="00610111"/>
    <w:rsid w:val="0061074B"/>
    <w:rsid w:val="00611BF5"/>
    <w:rsid w:val="00611CA4"/>
    <w:rsid w:val="006122C5"/>
    <w:rsid w:val="00612436"/>
    <w:rsid w:val="00612714"/>
    <w:rsid w:val="00612FAB"/>
    <w:rsid w:val="006130F7"/>
    <w:rsid w:val="006131BB"/>
    <w:rsid w:val="006135A6"/>
    <w:rsid w:val="00613AF8"/>
    <w:rsid w:val="00613D8E"/>
    <w:rsid w:val="00614210"/>
    <w:rsid w:val="006142E0"/>
    <w:rsid w:val="00614352"/>
    <w:rsid w:val="0061444B"/>
    <w:rsid w:val="0061452F"/>
    <w:rsid w:val="006145FD"/>
    <w:rsid w:val="00614F9E"/>
    <w:rsid w:val="006156F3"/>
    <w:rsid w:val="00615A86"/>
    <w:rsid w:val="00615D32"/>
    <w:rsid w:val="00615FF2"/>
    <w:rsid w:val="00616112"/>
    <w:rsid w:val="00616D5A"/>
    <w:rsid w:val="00616F5C"/>
    <w:rsid w:val="006173CF"/>
    <w:rsid w:val="006175A0"/>
    <w:rsid w:val="00620035"/>
    <w:rsid w:val="006204A8"/>
    <w:rsid w:val="006205CA"/>
    <w:rsid w:val="00620DA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4DE"/>
    <w:rsid w:val="00624584"/>
    <w:rsid w:val="006245F6"/>
    <w:rsid w:val="0062475D"/>
    <w:rsid w:val="0062491E"/>
    <w:rsid w:val="0062495F"/>
    <w:rsid w:val="0062496B"/>
    <w:rsid w:val="00624CFD"/>
    <w:rsid w:val="00625181"/>
    <w:rsid w:val="006253CC"/>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094"/>
    <w:rsid w:val="006321CA"/>
    <w:rsid w:val="00632303"/>
    <w:rsid w:val="00632473"/>
    <w:rsid w:val="006328C1"/>
    <w:rsid w:val="00632F4C"/>
    <w:rsid w:val="006332CE"/>
    <w:rsid w:val="006334E8"/>
    <w:rsid w:val="00633657"/>
    <w:rsid w:val="006338B0"/>
    <w:rsid w:val="00633FD4"/>
    <w:rsid w:val="00634290"/>
    <w:rsid w:val="00634327"/>
    <w:rsid w:val="0063446D"/>
    <w:rsid w:val="00634ACF"/>
    <w:rsid w:val="00634F5D"/>
    <w:rsid w:val="00635035"/>
    <w:rsid w:val="006351DD"/>
    <w:rsid w:val="0063580D"/>
    <w:rsid w:val="00635BEE"/>
    <w:rsid w:val="00635CAE"/>
    <w:rsid w:val="00635EBC"/>
    <w:rsid w:val="00636560"/>
    <w:rsid w:val="00636CB4"/>
    <w:rsid w:val="00637240"/>
    <w:rsid w:val="0063798A"/>
    <w:rsid w:val="0064023E"/>
    <w:rsid w:val="00640801"/>
    <w:rsid w:val="00640D9F"/>
    <w:rsid w:val="00641029"/>
    <w:rsid w:val="00641CD4"/>
    <w:rsid w:val="00641D49"/>
    <w:rsid w:val="00642C94"/>
    <w:rsid w:val="00643607"/>
    <w:rsid w:val="00643660"/>
    <w:rsid w:val="00643B3B"/>
    <w:rsid w:val="00644151"/>
    <w:rsid w:val="006447DC"/>
    <w:rsid w:val="00644811"/>
    <w:rsid w:val="00644BFB"/>
    <w:rsid w:val="00644C95"/>
    <w:rsid w:val="00644EFA"/>
    <w:rsid w:val="006452A1"/>
    <w:rsid w:val="00645361"/>
    <w:rsid w:val="00645817"/>
    <w:rsid w:val="0064662C"/>
    <w:rsid w:val="00646711"/>
    <w:rsid w:val="00646CA1"/>
    <w:rsid w:val="006474A4"/>
    <w:rsid w:val="006475AB"/>
    <w:rsid w:val="00647CBC"/>
    <w:rsid w:val="00650139"/>
    <w:rsid w:val="006504F1"/>
    <w:rsid w:val="006507C5"/>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925"/>
    <w:rsid w:val="00657A81"/>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5350"/>
    <w:rsid w:val="00666765"/>
    <w:rsid w:val="0066732C"/>
    <w:rsid w:val="00667873"/>
    <w:rsid w:val="006679F5"/>
    <w:rsid w:val="00667B77"/>
    <w:rsid w:val="00667D81"/>
    <w:rsid w:val="0067013A"/>
    <w:rsid w:val="006701A9"/>
    <w:rsid w:val="00670E7B"/>
    <w:rsid w:val="00670F07"/>
    <w:rsid w:val="0067150D"/>
    <w:rsid w:val="006716DA"/>
    <w:rsid w:val="006725CF"/>
    <w:rsid w:val="0067265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558"/>
    <w:rsid w:val="00675611"/>
    <w:rsid w:val="006757E4"/>
    <w:rsid w:val="00675A60"/>
    <w:rsid w:val="00675BE2"/>
    <w:rsid w:val="00675DDE"/>
    <w:rsid w:val="00676183"/>
    <w:rsid w:val="006763D7"/>
    <w:rsid w:val="0067679E"/>
    <w:rsid w:val="0067689B"/>
    <w:rsid w:val="0067697E"/>
    <w:rsid w:val="00677394"/>
    <w:rsid w:val="00677443"/>
    <w:rsid w:val="006774D4"/>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A82"/>
    <w:rsid w:val="00682AA6"/>
    <w:rsid w:val="00682C7E"/>
    <w:rsid w:val="00682D81"/>
    <w:rsid w:val="00682E14"/>
    <w:rsid w:val="00683402"/>
    <w:rsid w:val="00683665"/>
    <w:rsid w:val="00683B5F"/>
    <w:rsid w:val="0068436C"/>
    <w:rsid w:val="00684393"/>
    <w:rsid w:val="00684466"/>
    <w:rsid w:val="00684ABF"/>
    <w:rsid w:val="00684F14"/>
    <w:rsid w:val="006850E3"/>
    <w:rsid w:val="006851C4"/>
    <w:rsid w:val="0068545E"/>
    <w:rsid w:val="00685551"/>
    <w:rsid w:val="00685852"/>
    <w:rsid w:val="00685CDE"/>
    <w:rsid w:val="00685FD4"/>
    <w:rsid w:val="006860A2"/>
    <w:rsid w:val="00686324"/>
    <w:rsid w:val="006865B6"/>
    <w:rsid w:val="00686612"/>
    <w:rsid w:val="0068661E"/>
    <w:rsid w:val="006868A8"/>
    <w:rsid w:val="00686DFC"/>
    <w:rsid w:val="0069070A"/>
    <w:rsid w:val="00690735"/>
    <w:rsid w:val="00690A49"/>
    <w:rsid w:val="00690BB6"/>
    <w:rsid w:val="0069135B"/>
    <w:rsid w:val="00691610"/>
    <w:rsid w:val="00691B30"/>
    <w:rsid w:val="00692012"/>
    <w:rsid w:val="0069202A"/>
    <w:rsid w:val="0069232D"/>
    <w:rsid w:val="0069293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067"/>
    <w:rsid w:val="00695246"/>
    <w:rsid w:val="0069524C"/>
    <w:rsid w:val="00695257"/>
    <w:rsid w:val="00695887"/>
    <w:rsid w:val="00695BE0"/>
    <w:rsid w:val="006963DA"/>
    <w:rsid w:val="00696991"/>
    <w:rsid w:val="006969CD"/>
    <w:rsid w:val="0069703D"/>
    <w:rsid w:val="006974FD"/>
    <w:rsid w:val="00697733"/>
    <w:rsid w:val="00697EC7"/>
    <w:rsid w:val="006A0221"/>
    <w:rsid w:val="006A0AA4"/>
    <w:rsid w:val="006A1277"/>
    <w:rsid w:val="006A1649"/>
    <w:rsid w:val="006A24CC"/>
    <w:rsid w:val="006A254E"/>
    <w:rsid w:val="006A2C30"/>
    <w:rsid w:val="006A2C6B"/>
    <w:rsid w:val="006A301C"/>
    <w:rsid w:val="006A307F"/>
    <w:rsid w:val="006A3D16"/>
    <w:rsid w:val="006A3E2B"/>
    <w:rsid w:val="006A3EDE"/>
    <w:rsid w:val="006A3FF2"/>
    <w:rsid w:val="006A4E4A"/>
    <w:rsid w:val="006A50AA"/>
    <w:rsid w:val="006A577A"/>
    <w:rsid w:val="006A582F"/>
    <w:rsid w:val="006A5F71"/>
    <w:rsid w:val="006A6262"/>
    <w:rsid w:val="006A6BBB"/>
    <w:rsid w:val="006A6E17"/>
    <w:rsid w:val="006A78AC"/>
    <w:rsid w:val="006A7ADE"/>
    <w:rsid w:val="006B11A1"/>
    <w:rsid w:val="006B120D"/>
    <w:rsid w:val="006B17E7"/>
    <w:rsid w:val="006B19E8"/>
    <w:rsid w:val="006B1A8A"/>
    <w:rsid w:val="006B1E37"/>
    <w:rsid w:val="006B1FD5"/>
    <w:rsid w:val="006B20B4"/>
    <w:rsid w:val="006B2370"/>
    <w:rsid w:val="006B24D6"/>
    <w:rsid w:val="006B25D1"/>
    <w:rsid w:val="006B2DD7"/>
    <w:rsid w:val="006B2E5F"/>
    <w:rsid w:val="006B2F57"/>
    <w:rsid w:val="006B31AC"/>
    <w:rsid w:val="006B3B9C"/>
    <w:rsid w:val="006B4190"/>
    <w:rsid w:val="006B475C"/>
    <w:rsid w:val="006B4785"/>
    <w:rsid w:val="006B4BCB"/>
    <w:rsid w:val="006B4C7E"/>
    <w:rsid w:val="006B506C"/>
    <w:rsid w:val="006B555A"/>
    <w:rsid w:val="006B5957"/>
    <w:rsid w:val="006B5A4B"/>
    <w:rsid w:val="006B5BD6"/>
    <w:rsid w:val="006B5E8E"/>
    <w:rsid w:val="006B600A"/>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D3F"/>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620"/>
    <w:rsid w:val="006E20E0"/>
    <w:rsid w:val="006E230A"/>
    <w:rsid w:val="006E2407"/>
    <w:rsid w:val="006E2529"/>
    <w:rsid w:val="006E2A36"/>
    <w:rsid w:val="006E2B19"/>
    <w:rsid w:val="006E32DE"/>
    <w:rsid w:val="006E3403"/>
    <w:rsid w:val="006E3526"/>
    <w:rsid w:val="006E3CDC"/>
    <w:rsid w:val="006E3DA8"/>
    <w:rsid w:val="006E45F3"/>
    <w:rsid w:val="006E4A2F"/>
    <w:rsid w:val="006E4ED4"/>
    <w:rsid w:val="006E5030"/>
    <w:rsid w:val="006E5777"/>
    <w:rsid w:val="006E5E19"/>
    <w:rsid w:val="006E61C3"/>
    <w:rsid w:val="006E62DA"/>
    <w:rsid w:val="006E6D1F"/>
    <w:rsid w:val="006E6D84"/>
    <w:rsid w:val="006E6DCC"/>
    <w:rsid w:val="006E780F"/>
    <w:rsid w:val="006E799D"/>
    <w:rsid w:val="006F0593"/>
    <w:rsid w:val="006F07F3"/>
    <w:rsid w:val="006F0BB4"/>
    <w:rsid w:val="006F1064"/>
    <w:rsid w:val="006F1B76"/>
    <w:rsid w:val="006F1EB7"/>
    <w:rsid w:val="006F1FFC"/>
    <w:rsid w:val="006F2CED"/>
    <w:rsid w:val="006F349A"/>
    <w:rsid w:val="006F3747"/>
    <w:rsid w:val="006F38B2"/>
    <w:rsid w:val="006F3902"/>
    <w:rsid w:val="006F49EF"/>
    <w:rsid w:val="006F4B8C"/>
    <w:rsid w:val="006F4BE0"/>
    <w:rsid w:val="006F52E5"/>
    <w:rsid w:val="006F52FF"/>
    <w:rsid w:val="006F54E1"/>
    <w:rsid w:val="006F56DF"/>
    <w:rsid w:val="006F5EC5"/>
    <w:rsid w:val="006F6066"/>
    <w:rsid w:val="006F606A"/>
    <w:rsid w:val="006F6850"/>
    <w:rsid w:val="006F6A2F"/>
    <w:rsid w:val="006F6CC2"/>
    <w:rsid w:val="006F707E"/>
    <w:rsid w:val="006F71BB"/>
    <w:rsid w:val="006F75A3"/>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2959"/>
    <w:rsid w:val="007034AA"/>
    <w:rsid w:val="007038CC"/>
    <w:rsid w:val="00703C5D"/>
    <w:rsid w:val="00703C9D"/>
    <w:rsid w:val="00704461"/>
    <w:rsid w:val="0070490C"/>
    <w:rsid w:val="007054F5"/>
    <w:rsid w:val="00705542"/>
    <w:rsid w:val="00705C38"/>
    <w:rsid w:val="00705EDA"/>
    <w:rsid w:val="007060B1"/>
    <w:rsid w:val="00706465"/>
    <w:rsid w:val="0070670C"/>
    <w:rsid w:val="0070695A"/>
    <w:rsid w:val="007072EB"/>
    <w:rsid w:val="007075CC"/>
    <w:rsid w:val="0070782D"/>
    <w:rsid w:val="00707D16"/>
    <w:rsid w:val="00707D3D"/>
    <w:rsid w:val="00707F91"/>
    <w:rsid w:val="007102DD"/>
    <w:rsid w:val="0071051D"/>
    <w:rsid w:val="007109C2"/>
    <w:rsid w:val="00710C29"/>
    <w:rsid w:val="00710E9B"/>
    <w:rsid w:val="00710ED0"/>
    <w:rsid w:val="00711250"/>
    <w:rsid w:val="00711340"/>
    <w:rsid w:val="00711861"/>
    <w:rsid w:val="00711A27"/>
    <w:rsid w:val="00711D8C"/>
    <w:rsid w:val="00711E3D"/>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230"/>
    <w:rsid w:val="0072332D"/>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CFD"/>
    <w:rsid w:val="00726D75"/>
    <w:rsid w:val="007271B3"/>
    <w:rsid w:val="00727530"/>
    <w:rsid w:val="007275F1"/>
    <w:rsid w:val="00727FBA"/>
    <w:rsid w:val="007300EA"/>
    <w:rsid w:val="00730CFF"/>
    <w:rsid w:val="007311C4"/>
    <w:rsid w:val="0073126D"/>
    <w:rsid w:val="007314F0"/>
    <w:rsid w:val="00731ACE"/>
    <w:rsid w:val="00731E7C"/>
    <w:rsid w:val="00732041"/>
    <w:rsid w:val="007320C0"/>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DD8"/>
    <w:rsid w:val="0073722A"/>
    <w:rsid w:val="007373A4"/>
    <w:rsid w:val="00737832"/>
    <w:rsid w:val="00737A99"/>
    <w:rsid w:val="00740106"/>
    <w:rsid w:val="0074076A"/>
    <w:rsid w:val="00740961"/>
    <w:rsid w:val="0074165B"/>
    <w:rsid w:val="00741AF4"/>
    <w:rsid w:val="00741DCC"/>
    <w:rsid w:val="0074203A"/>
    <w:rsid w:val="007427B5"/>
    <w:rsid w:val="00742865"/>
    <w:rsid w:val="0074296C"/>
    <w:rsid w:val="00742C83"/>
    <w:rsid w:val="0074360F"/>
    <w:rsid w:val="007437CA"/>
    <w:rsid w:val="00743AC5"/>
    <w:rsid w:val="00743DA6"/>
    <w:rsid w:val="00743DB7"/>
    <w:rsid w:val="00743E47"/>
    <w:rsid w:val="00744129"/>
    <w:rsid w:val="007441E2"/>
    <w:rsid w:val="00744278"/>
    <w:rsid w:val="00744A26"/>
    <w:rsid w:val="00744A64"/>
    <w:rsid w:val="00744D47"/>
    <w:rsid w:val="00744D95"/>
    <w:rsid w:val="00744EA0"/>
    <w:rsid w:val="0074521D"/>
    <w:rsid w:val="0074542C"/>
    <w:rsid w:val="00746115"/>
    <w:rsid w:val="0074638D"/>
    <w:rsid w:val="00746484"/>
    <w:rsid w:val="007464F4"/>
    <w:rsid w:val="007467A5"/>
    <w:rsid w:val="0074704F"/>
    <w:rsid w:val="00747085"/>
    <w:rsid w:val="007473FD"/>
    <w:rsid w:val="007476DF"/>
    <w:rsid w:val="0074787C"/>
    <w:rsid w:val="00747C65"/>
    <w:rsid w:val="00747DE1"/>
    <w:rsid w:val="00747F48"/>
    <w:rsid w:val="00747F4C"/>
    <w:rsid w:val="00750390"/>
    <w:rsid w:val="00750721"/>
    <w:rsid w:val="00750B20"/>
    <w:rsid w:val="00750C2C"/>
    <w:rsid w:val="00750D82"/>
    <w:rsid w:val="00751091"/>
    <w:rsid w:val="00751799"/>
    <w:rsid w:val="00751B83"/>
    <w:rsid w:val="0075268B"/>
    <w:rsid w:val="007527B7"/>
    <w:rsid w:val="00752BB9"/>
    <w:rsid w:val="00753191"/>
    <w:rsid w:val="00753733"/>
    <w:rsid w:val="00753AF1"/>
    <w:rsid w:val="00754359"/>
    <w:rsid w:val="00754411"/>
    <w:rsid w:val="00754BD9"/>
    <w:rsid w:val="00754C4F"/>
    <w:rsid w:val="00754E7A"/>
    <w:rsid w:val="0075540C"/>
    <w:rsid w:val="0075586B"/>
    <w:rsid w:val="00755DB1"/>
    <w:rsid w:val="00755DB9"/>
    <w:rsid w:val="00756398"/>
    <w:rsid w:val="007565FC"/>
    <w:rsid w:val="00757114"/>
    <w:rsid w:val="007572AD"/>
    <w:rsid w:val="007574FC"/>
    <w:rsid w:val="007578ED"/>
    <w:rsid w:val="007603F1"/>
    <w:rsid w:val="00760975"/>
    <w:rsid w:val="00760E0F"/>
    <w:rsid w:val="00761589"/>
    <w:rsid w:val="00761902"/>
    <w:rsid w:val="00761A5B"/>
    <w:rsid w:val="00761D2F"/>
    <w:rsid w:val="00761F4E"/>
    <w:rsid w:val="00761FDA"/>
    <w:rsid w:val="007621FF"/>
    <w:rsid w:val="0076266B"/>
    <w:rsid w:val="007627BE"/>
    <w:rsid w:val="007628E6"/>
    <w:rsid w:val="0076333E"/>
    <w:rsid w:val="007634E3"/>
    <w:rsid w:val="0076397F"/>
    <w:rsid w:val="00764021"/>
    <w:rsid w:val="00764194"/>
    <w:rsid w:val="0076443E"/>
    <w:rsid w:val="00764C31"/>
    <w:rsid w:val="00764D2B"/>
    <w:rsid w:val="00764DCE"/>
    <w:rsid w:val="00764E6A"/>
    <w:rsid w:val="00765251"/>
    <w:rsid w:val="00765722"/>
    <w:rsid w:val="00765ED3"/>
    <w:rsid w:val="00765F2E"/>
    <w:rsid w:val="007661BB"/>
    <w:rsid w:val="0076681D"/>
    <w:rsid w:val="00766A65"/>
    <w:rsid w:val="00766FC8"/>
    <w:rsid w:val="007671F5"/>
    <w:rsid w:val="007676B8"/>
    <w:rsid w:val="00767740"/>
    <w:rsid w:val="00767D13"/>
    <w:rsid w:val="0077038D"/>
    <w:rsid w:val="0077064C"/>
    <w:rsid w:val="00770A1D"/>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690"/>
    <w:rsid w:val="007759A6"/>
    <w:rsid w:val="00775F76"/>
    <w:rsid w:val="007765E9"/>
    <w:rsid w:val="007767A5"/>
    <w:rsid w:val="00776AEA"/>
    <w:rsid w:val="007775AF"/>
    <w:rsid w:val="00777896"/>
    <w:rsid w:val="00777BA0"/>
    <w:rsid w:val="007803BD"/>
    <w:rsid w:val="00780507"/>
    <w:rsid w:val="007811DC"/>
    <w:rsid w:val="00781286"/>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930"/>
    <w:rsid w:val="00787D22"/>
    <w:rsid w:val="007901C2"/>
    <w:rsid w:val="00790854"/>
    <w:rsid w:val="007908F8"/>
    <w:rsid w:val="00790F65"/>
    <w:rsid w:val="00791467"/>
    <w:rsid w:val="0079162F"/>
    <w:rsid w:val="00792503"/>
    <w:rsid w:val="007927DF"/>
    <w:rsid w:val="00792D34"/>
    <w:rsid w:val="0079356C"/>
    <w:rsid w:val="00793EE9"/>
    <w:rsid w:val="00794924"/>
    <w:rsid w:val="00794C70"/>
    <w:rsid w:val="0079506E"/>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52F9"/>
    <w:rsid w:val="007A5916"/>
    <w:rsid w:val="007A59F6"/>
    <w:rsid w:val="007A5C1E"/>
    <w:rsid w:val="007A5F1E"/>
    <w:rsid w:val="007A6540"/>
    <w:rsid w:val="007A6600"/>
    <w:rsid w:val="007A6783"/>
    <w:rsid w:val="007A6EBE"/>
    <w:rsid w:val="007A71CF"/>
    <w:rsid w:val="007A7A96"/>
    <w:rsid w:val="007B03AF"/>
    <w:rsid w:val="007B0BE3"/>
    <w:rsid w:val="007B10C7"/>
    <w:rsid w:val="007B14A9"/>
    <w:rsid w:val="007B1543"/>
    <w:rsid w:val="007B1AC0"/>
    <w:rsid w:val="007B1B9F"/>
    <w:rsid w:val="007B2230"/>
    <w:rsid w:val="007B25A8"/>
    <w:rsid w:val="007B270A"/>
    <w:rsid w:val="007B2D3B"/>
    <w:rsid w:val="007B2EF8"/>
    <w:rsid w:val="007B3318"/>
    <w:rsid w:val="007B397B"/>
    <w:rsid w:val="007B41BE"/>
    <w:rsid w:val="007B46C6"/>
    <w:rsid w:val="007B4C14"/>
    <w:rsid w:val="007B501E"/>
    <w:rsid w:val="007B52CD"/>
    <w:rsid w:val="007B7134"/>
    <w:rsid w:val="007B7221"/>
    <w:rsid w:val="007B7716"/>
    <w:rsid w:val="007B7C24"/>
    <w:rsid w:val="007B7DC1"/>
    <w:rsid w:val="007B7EDB"/>
    <w:rsid w:val="007C008B"/>
    <w:rsid w:val="007C0718"/>
    <w:rsid w:val="007C0CC6"/>
    <w:rsid w:val="007C0D33"/>
    <w:rsid w:val="007C0D99"/>
    <w:rsid w:val="007C108B"/>
    <w:rsid w:val="007C1090"/>
    <w:rsid w:val="007C16B9"/>
    <w:rsid w:val="007C18E1"/>
    <w:rsid w:val="007C19AD"/>
    <w:rsid w:val="007C1F83"/>
    <w:rsid w:val="007C23C4"/>
    <w:rsid w:val="007C23EB"/>
    <w:rsid w:val="007C2977"/>
    <w:rsid w:val="007C2A16"/>
    <w:rsid w:val="007C2ABC"/>
    <w:rsid w:val="007C2E30"/>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7D"/>
    <w:rsid w:val="007D2CB2"/>
    <w:rsid w:val="007D2DE6"/>
    <w:rsid w:val="007D2F44"/>
    <w:rsid w:val="007D2F4D"/>
    <w:rsid w:val="007D3800"/>
    <w:rsid w:val="007D39B4"/>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0B66"/>
    <w:rsid w:val="007E1369"/>
    <w:rsid w:val="007E157E"/>
    <w:rsid w:val="007E1A1B"/>
    <w:rsid w:val="007E1A88"/>
    <w:rsid w:val="007E1C0E"/>
    <w:rsid w:val="007E1CD5"/>
    <w:rsid w:val="007E1CE2"/>
    <w:rsid w:val="007E1E47"/>
    <w:rsid w:val="007E27EB"/>
    <w:rsid w:val="007E31D8"/>
    <w:rsid w:val="007E4782"/>
    <w:rsid w:val="007E4C88"/>
    <w:rsid w:val="007E4CB3"/>
    <w:rsid w:val="007E52BF"/>
    <w:rsid w:val="007E5458"/>
    <w:rsid w:val="007E553F"/>
    <w:rsid w:val="007E585E"/>
    <w:rsid w:val="007E5908"/>
    <w:rsid w:val="007E59A3"/>
    <w:rsid w:val="007E5AA5"/>
    <w:rsid w:val="007E5FD9"/>
    <w:rsid w:val="007E635F"/>
    <w:rsid w:val="007E6E00"/>
    <w:rsid w:val="007E7267"/>
    <w:rsid w:val="007E7B35"/>
    <w:rsid w:val="007E7DDF"/>
    <w:rsid w:val="007F06E5"/>
    <w:rsid w:val="007F070A"/>
    <w:rsid w:val="007F070C"/>
    <w:rsid w:val="007F0F4E"/>
    <w:rsid w:val="007F11C8"/>
    <w:rsid w:val="007F1205"/>
    <w:rsid w:val="007F1CFB"/>
    <w:rsid w:val="007F1F1C"/>
    <w:rsid w:val="007F211C"/>
    <w:rsid w:val="007F220B"/>
    <w:rsid w:val="007F22F5"/>
    <w:rsid w:val="007F25C6"/>
    <w:rsid w:val="007F27DD"/>
    <w:rsid w:val="007F2CB1"/>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10"/>
    <w:rsid w:val="007F6E8E"/>
    <w:rsid w:val="007F76B4"/>
    <w:rsid w:val="007F77F3"/>
    <w:rsid w:val="007F7B38"/>
    <w:rsid w:val="007F7E00"/>
    <w:rsid w:val="007F7EAC"/>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7C3"/>
    <w:rsid w:val="00804B92"/>
    <w:rsid w:val="00804DA1"/>
    <w:rsid w:val="00804E21"/>
    <w:rsid w:val="00805092"/>
    <w:rsid w:val="00805F54"/>
    <w:rsid w:val="00805F58"/>
    <w:rsid w:val="008069DE"/>
    <w:rsid w:val="00806AAF"/>
    <w:rsid w:val="008070AC"/>
    <w:rsid w:val="0080727B"/>
    <w:rsid w:val="008072FF"/>
    <w:rsid w:val="008074A5"/>
    <w:rsid w:val="008074C6"/>
    <w:rsid w:val="00807E49"/>
    <w:rsid w:val="008101FD"/>
    <w:rsid w:val="008106F3"/>
    <w:rsid w:val="00810943"/>
    <w:rsid w:val="00810D8D"/>
    <w:rsid w:val="0081118C"/>
    <w:rsid w:val="00811835"/>
    <w:rsid w:val="0081190E"/>
    <w:rsid w:val="00812731"/>
    <w:rsid w:val="008128B1"/>
    <w:rsid w:val="00812B3C"/>
    <w:rsid w:val="00813609"/>
    <w:rsid w:val="00813F01"/>
    <w:rsid w:val="00813FD5"/>
    <w:rsid w:val="008145DC"/>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B7A"/>
    <w:rsid w:val="00822E6A"/>
    <w:rsid w:val="00823FB6"/>
    <w:rsid w:val="00823FE7"/>
    <w:rsid w:val="00824B6F"/>
    <w:rsid w:val="00824FDF"/>
    <w:rsid w:val="00825125"/>
    <w:rsid w:val="00825488"/>
    <w:rsid w:val="00825749"/>
    <w:rsid w:val="008257CC"/>
    <w:rsid w:val="00825D72"/>
    <w:rsid w:val="00825F5C"/>
    <w:rsid w:val="00826972"/>
    <w:rsid w:val="00826DD0"/>
    <w:rsid w:val="00827205"/>
    <w:rsid w:val="00827247"/>
    <w:rsid w:val="008274BF"/>
    <w:rsid w:val="00827E78"/>
    <w:rsid w:val="00827EF1"/>
    <w:rsid w:val="0083015D"/>
    <w:rsid w:val="00830199"/>
    <w:rsid w:val="00830840"/>
    <w:rsid w:val="00830DC3"/>
    <w:rsid w:val="00830F56"/>
    <w:rsid w:val="00831555"/>
    <w:rsid w:val="00831F52"/>
    <w:rsid w:val="00832154"/>
    <w:rsid w:val="00832F5C"/>
    <w:rsid w:val="0083312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4C86"/>
    <w:rsid w:val="0084556E"/>
    <w:rsid w:val="00845898"/>
    <w:rsid w:val="008459F5"/>
    <w:rsid w:val="00845B54"/>
    <w:rsid w:val="00845B5C"/>
    <w:rsid w:val="00845BA3"/>
    <w:rsid w:val="00845C12"/>
    <w:rsid w:val="008469D9"/>
    <w:rsid w:val="00846DC0"/>
    <w:rsid w:val="008474A7"/>
    <w:rsid w:val="008475B2"/>
    <w:rsid w:val="00847A3C"/>
    <w:rsid w:val="00847C3F"/>
    <w:rsid w:val="008506B6"/>
    <w:rsid w:val="0085073A"/>
    <w:rsid w:val="00850AE0"/>
    <w:rsid w:val="00850C4F"/>
    <w:rsid w:val="008522CD"/>
    <w:rsid w:val="008524D2"/>
    <w:rsid w:val="00852E19"/>
    <w:rsid w:val="00852FD5"/>
    <w:rsid w:val="0085478B"/>
    <w:rsid w:val="00854BE0"/>
    <w:rsid w:val="00854C12"/>
    <w:rsid w:val="008551A3"/>
    <w:rsid w:val="008554FA"/>
    <w:rsid w:val="008556FB"/>
    <w:rsid w:val="008558DC"/>
    <w:rsid w:val="00855F81"/>
    <w:rsid w:val="00855FD8"/>
    <w:rsid w:val="00856028"/>
    <w:rsid w:val="00856344"/>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1CC"/>
    <w:rsid w:val="00862706"/>
    <w:rsid w:val="0086275E"/>
    <w:rsid w:val="00862C97"/>
    <w:rsid w:val="008630CB"/>
    <w:rsid w:val="00863A31"/>
    <w:rsid w:val="00863CB2"/>
    <w:rsid w:val="00863DAF"/>
    <w:rsid w:val="00864384"/>
    <w:rsid w:val="00864440"/>
    <w:rsid w:val="0086471A"/>
    <w:rsid w:val="00864D76"/>
    <w:rsid w:val="008650FC"/>
    <w:rsid w:val="00865650"/>
    <w:rsid w:val="00865BBB"/>
    <w:rsid w:val="00865D2F"/>
    <w:rsid w:val="00866A92"/>
    <w:rsid w:val="00866E61"/>
    <w:rsid w:val="00866EB3"/>
    <w:rsid w:val="0086701A"/>
    <w:rsid w:val="008672D0"/>
    <w:rsid w:val="00867AFB"/>
    <w:rsid w:val="00867BD2"/>
    <w:rsid w:val="008707F7"/>
    <w:rsid w:val="008712FD"/>
    <w:rsid w:val="008716A1"/>
    <w:rsid w:val="00871D05"/>
    <w:rsid w:val="00872264"/>
    <w:rsid w:val="00872330"/>
    <w:rsid w:val="00872AA7"/>
    <w:rsid w:val="00872D3F"/>
    <w:rsid w:val="00872F1B"/>
    <w:rsid w:val="00873088"/>
    <w:rsid w:val="008733AA"/>
    <w:rsid w:val="008733E4"/>
    <w:rsid w:val="00873A2C"/>
    <w:rsid w:val="00873E1D"/>
    <w:rsid w:val="00873F15"/>
    <w:rsid w:val="00874096"/>
    <w:rsid w:val="00874847"/>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556C"/>
    <w:rsid w:val="00886158"/>
    <w:rsid w:val="00886333"/>
    <w:rsid w:val="008864E5"/>
    <w:rsid w:val="008865C8"/>
    <w:rsid w:val="00886B1C"/>
    <w:rsid w:val="00887168"/>
    <w:rsid w:val="00887475"/>
    <w:rsid w:val="00887934"/>
    <w:rsid w:val="00887B48"/>
    <w:rsid w:val="00887BA4"/>
    <w:rsid w:val="0089047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64F"/>
    <w:rsid w:val="008A0831"/>
    <w:rsid w:val="008A0AB2"/>
    <w:rsid w:val="008A0C99"/>
    <w:rsid w:val="008A0CFC"/>
    <w:rsid w:val="008A12FE"/>
    <w:rsid w:val="008A1449"/>
    <w:rsid w:val="008A16AE"/>
    <w:rsid w:val="008A20FB"/>
    <w:rsid w:val="008A2233"/>
    <w:rsid w:val="008A2282"/>
    <w:rsid w:val="008A276A"/>
    <w:rsid w:val="008A28B6"/>
    <w:rsid w:val="008A2BB1"/>
    <w:rsid w:val="008A2CDC"/>
    <w:rsid w:val="008A2E12"/>
    <w:rsid w:val="008A3298"/>
    <w:rsid w:val="008A3466"/>
    <w:rsid w:val="008A389F"/>
    <w:rsid w:val="008A3D02"/>
    <w:rsid w:val="008A417D"/>
    <w:rsid w:val="008A42C5"/>
    <w:rsid w:val="008A48E1"/>
    <w:rsid w:val="008A4FDD"/>
    <w:rsid w:val="008A4FEB"/>
    <w:rsid w:val="008A505A"/>
    <w:rsid w:val="008A53CB"/>
    <w:rsid w:val="008A583D"/>
    <w:rsid w:val="008A5940"/>
    <w:rsid w:val="008A6806"/>
    <w:rsid w:val="008A732B"/>
    <w:rsid w:val="008A73B2"/>
    <w:rsid w:val="008A7425"/>
    <w:rsid w:val="008A746D"/>
    <w:rsid w:val="008A7DF7"/>
    <w:rsid w:val="008B043F"/>
    <w:rsid w:val="008B0808"/>
    <w:rsid w:val="008B088A"/>
    <w:rsid w:val="008B0A91"/>
    <w:rsid w:val="008B0AEC"/>
    <w:rsid w:val="008B0FB4"/>
    <w:rsid w:val="008B1828"/>
    <w:rsid w:val="008B1A9F"/>
    <w:rsid w:val="008B1BBB"/>
    <w:rsid w:val="008B1E53"/>
    <w:rsid w:val="008B1E5B"/>
    <w:rsid w:val="008B24DC"/>
    <w:rsid w:val="008B272D"/>
    <w:rsid w:val="008B28ED"/>
    <w:rsid w:val="008B2AAF"/>
    <w:rsid w:val="008B2E11"/>
    <w:rsid w:val="008B3017"/>
    <w:rsid w:val="008B322B"/>
    <w:rsid w:val="008B389D"/>
    <w:rsid w:val="008B3C5C"/>
    <w:rsid w:val="008B421E"/>
    <w:rsid w:val="008B42FC"/>
    <w:rsid w:val="008B484D"/>
    <w:rsid w:val="008B4C9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0D6"/>
    <w:rsid w:val="008C05C0"/>
    <w:rsid w:val="008C068D"/>
    <w:rsid w:val="008C06AD"/>
    <w:rsid w:val="008C0724"/>
    <w:rsid w:val="008C0B7D"/>
    <w:rsid w:val="008C13F0"/>
    <w:rsid w:val="008C1B6C"/>
    <w:rsid w:val="008C1F26"/>
    <w:rsid w:val="008C1F57"/>
    <w:rsid w:val="008C2581"/>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1E47"/>
    <w:rsid w:val="008D2130"/>
    <w:rsid w:val="008D219D"/>
    <w:rsid w:val="008D27E2"/>
    <w:rsid w:val="008D2BF2"/>
    <w:rsid w:val="008D2DA3"/>
    <w:rsid w:val="008D32AC"/>
    <w:rsid w:val="008D32DF"/>
    <w:rsid w:val="008D3341"/>
    <w:rsid w:val="008D35E9"/>
    <w:rsid w:val="008D3959"/>
    <w:rsid w:val="008D3966"/>
    <w:rsid w:val="008D4352"/>
    <w:rsid w:val="008D4E6B"/>
    <w:rsid w:val="008D4F66"/>
    <w:rsid w:val="008D5A60"/>
    <w:rsid w:val="008D5BFA"/>
    <w:rsid w:val="008D5C91"/>
    <w:rsid w:val="008D5F9A"/>
    <w:rsid w:val="008D60BC"/>
    <w:rsid w:val="008D61CE"/>
    <w:rsid w:val="008D67A1"/>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FE8"/>
    <w:rsid w:val="008E50AB"/>
    <w:rsid w:val="008E58C6"/>
    <w:rsid w:val="008E5BF2"/>
    <w:rsid w:val="008E5C81"/>
    <w:rsid w:val="008E652E"/>
    <w:rsid w:val="008E6CA7"/>
    <w:rsid w:val="008E7544"/>
    <w:rsid w:val="008E7748"/>
    <w:rsid w:val="008F01B5"/>
    <w:rsid w:val="008F01ED"/>
    <w:rsid w:val="008F0A38"/>
    <w:rsid w:val="008F0F84"/>
    <w:rsid w:val="008F1014"/>
    <w:rsid w:val="008F11C9"/>
    <w:rsid w:val="008F1447"/>
    <w:rsid w:val="008F14BD"/>
    <w:rsid w:val="008F1841"/>
    <w:rsid w:val="008F1AEB"/>
    <w:rsid w:val="008F23D8"/>
    <w:rsid w:val="008F253A"/>
    <w:rsid w:val="008F261A"/>
    <w:rsid w:val="008F2C55"/>
    <w:rsid w:val="008F2FD5"/>
    <w:rsid w:val="008F3078"/>
    <w:rsid w:val="008F31F2"/>
    <w:rsid w:val="008F37E5"/>
    <w:rsid w:val="008F387C"/>
    <w:rsid w:val="008F3DB9"/>
    <w:rsid w:val="008F403C"/>
    <w:rsid w:val="008F4817"/>
    <w:rsid w:val="008F48C2"/>
    <w:rsid w:val="008F49F8"/>
    <w:rsid w:val="008F4DF9"/>
    <w:rsid w:val="008F4F35"/>
    <w:rsid w:val="008F509A"/>
    <w:rsid w:val="008F5840"/>
    <w:rsid w:val="008F5B14"/>
    <w:rsid w:val="008F5B89"/>
    <w:rsid w:val="008F5CFC"/>
    <w:rsid w:val="008F5D5B"/>
    <w:rsid w:val="008F5EEF"/>
    <w:rsid w:val="008F6686"/>
    <w:rsid w:val="008F66FE"/>
    <w:rsid w:val="008F72CC"/>
    <w:rsid w:val="008F72CD"/>
    <w:rsid w:val="008F7575"/>
    <w:rsid w:val="008F7A35"/>
    <w:rsid w:val="008F7F90"/>
    <w:rsid w:val="00900712"/>
    <w:rsid w:val="00900727"/>
    <w:rsid w:val="00900DA1"/>
    <w:rsid w:val="00900EDD"/>
    <w:rsid w:val="0090177A"/>
    <w:rsid w:val="009017D6"/>
    <w:rsid w:val="00901CDD"/>
    <w:rsid w:val="00901E24"/>
    <w:rsid w:val="00902888"/>
    <w:rsid w:val="009031EA"/>
    <w:rsid w:val="00903802"/>
    <w:rsid w:val="00904640"/>
    <w:rsid w:val="0090470C"/>
    <w:rsid w:val="00904748"/>
    <w:rsid w:val="00904D3E"/>
    <w:rsid w:val="00905F2A"/>
    <w:rsid w:val="00906231"/>
    <w:rsid w:val="00906349"/>
    <w:rsid w:val="0090696D"/>
    <w:rsid w:val="00906CD6"/>
    <w:rsid w:val="00906E4D"/>
    <w:rsid w:val="00906F31"/>
    <w:rsid w:val="00907200"/>
    <w:rsid w:val="0090729B"/>
    <w:rsid w:val="00907576"/>
    <w:rsid w:val="00907650"/>
    <w:rsid w:val="009078B3"/>
    <w:rsid w:val="00907980"/>
    <w:rsid w:val="00907A4F"/>
    <w:rsid w:val="00907A77"/>
    <w:rsid w:val="00907C68"/>
    <w:rsid w:val="00907E00"/>
    <w:rsid w:val="00910193"/>
    <w:rsid w:val="00910595"/>
    <w:rsid w:val="00910606"/>
    <w:rsid w:val="0091088D"/>
    <w:rsid w:val="00910929"/>
    <w:rsid w:val="00910FC9"/>
    <w:rsid w:val="009122A6"/>
    <w:rsid w:val="00912553"/>
    <w:rsid w:val="00912866"/>
    <w:rsid w:val="0091291A"/>
    <w:rsid w:val="009133A6"/>
    <w:rsid w:val="00913612"/>
    <w:rsid w:val="0091366A"/>
    <w:rsid w:val="009136D7"/>
    <w:rsid w:val="00913824"/>
    <w:rsid w:val="00913CEC"/>
    <w:rsid w:val="00914129"/>
    <w:rsid w:val="0091476B"/>
    <w:rsid w:val="0091490B"/>
    <w:rsid w:val="00914BAA"/>
    <w:rsid w:val="00915757"/>
    <w:rsid w:val="009159B3"/>
    <w:rsid w:val="00915CFB"/>
    <w:rsid w:val="00915E01"/>
    <w:rsid w:val="00915FC5"/>
    <w:rsid w:val="0091607D"/>
    <w:rsid w:val="0091609F"/>
    <w:rsid w:val="00916181"/>
    <w:rsid w:val="00916367"/>
    <w:rsid w:val="00916880"/>
    <w:rsid w:val="009174F8"/>
    <w:rsid w:val="009175F4"/>
    <w:rsid w:val="009176A8"/>
    <w:rsid w:val="0091786D"/>
    <w:rsid w:val="00917A20"/>
    <w:rsid w:val="009204C5"/>
    <w:rsid w:val="009206E4"/>
    <w:rsid w:val="00920D71"/>
    <w:rsid w:val="00920E13"/>
    <w:rsid w:val="009212BF"/>
    <w:rsid w:val="00921374"/>
    <w:rsid w:val="0092180D"/>
    <w:rsid w:val="009218BD"/>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0E2"/>
    <w:rsid w:val="009266A4"/>
    <w:rsid w:val="00926DA7"/>
    <w:rsid w:val="00926DC4"/>
    <w:rsid w:val="00927B46"/>
    <w:rsid w:val="00927D09"/>
    <w:rsid w:val="00927F41"/>
    <w:rsid w:val="00927F8B"/>
    <w:rsid w:val="00930170"/>
    <w:rsid w:val="0093034B"/>
    <w:rsid w:val="0093094D"/>
    <w:rsid w:val="00930CEB"/>
    <w:rsid w:val="009312BE"/>
    <w:rsid w:val="00932264"/>
    <w:rsid w:val="009322EB"/>
    <w:rsid w:val="009326D9"/>
    <w:rsid w:val="009328C7"/>
    <w:rsid w:val="00932E13"/>
    <w:rsid w:val="00932EE8"/>
    <w:rsid w:val="009332AF"/>
    <w:rsid w:val="009336EC"/>
    <w:rsid w:val="00933F56"/>
    <w:rsid w:val="00934531"/>
    <w:rsid w:val="0093470C"/>
    <w:rsid w:val="009348FB"/>
    <w:rsid w:val="00934C13"/>
    <w:rsid w:val="0093515C"/>
    <w:rsid w:val="00935228"/>
    <w:rsid w:val="009355A2"/>
    <w:rsid w:val="0093569F"/>
    <w:rsid w:val="00935A38"/>
    <w:rsid w:val="00935F9E"/>
    <w:rsid w:val="00936D98"/>
    <w:rsid w:val="00940147"/>
    <w:rsid w:val="00940324"/>
    <w:rsid w:val="009403D9"/>
    <w:rsid w:val="00941523"/>
    <w:rsid w:val="00941899"/>
    <w:rsid w:val="00941CB2"/>
    <w:rsid w:val="00941D3C"/>
    <w:rsid w:val="00941EB0"/>
    <w:rsid w:val="0094209C"/>
    <w:rsid w:val="0094240E"/>
    <w:rsid w:val="0094245F"/>
    <w:rsid w:val="00942559"/>
    <w:rsid w:val="00942697"/>
    <w:rsid w:val="00942B28"/>
    <w:rsid w:val="00942C80"/>
    <w:rsid w:val="00942DCE"/>
    <w:rsid w:val="00942E83"/>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0F5A"/>
    <w:rsid w:val="00951300"/>
    <w:rsid w:val="009515C2"/>
    <w:rsid w:val="00951913"/>
    <w:rsid w:val="00951ADB"/>
    <w:rsid w:val="00951B42"/>
    <w:rsid w:val="00951E43"/>
    <w:rsid w:val="00952239"/>
    <w:rsid w:val="009522BF"/>
    <w:rsid w:val="00952633"/>
    <w:rsid w:val="009531CA"/>
    <w:rsid w:val="0095340E"/>
    <w:rsid w:val="0095380C"/>
    <w:rsid w:val="00953DD5"/>
    <w:rsid w:val="00954353"/>
    <w:rsid w:val="0095443E"/>
    <w:rsid w:val="00954533"/>
    <w:rsid w:val="009551F5"/>
    <w:rsid w:val="009556BE"/>
    <w:rsid w:val="00955C0A"/>
    <w:rsid w:val="00955C4F"/>
    <w:rsid w:val="00956109"/>
    <w:rsid w:val="00956605"/>
    <w:rsid w:val="009567B5"/>
    <w:rsid w:val="00956DB7"/>
    <w:rsid w:val="00956F71"/>
    <w:rsid w:val="009575AA"/>
    <w:rsid w:val="00957858"/>
    <w:rsid w:val="00957A6A"/>
    <w:rsid w:val="009602AD"/>
    <w:rsid w:val="009602E5"/>
    <w:rsid w:val="009608CE"/>
    <w:rsid w:val="009608DF"/>
    <w:rsid w:val="00960CE7"/>
    <w:rsid w:val="00960D9A"/>
    <w:rsid w:val="0096115B"/>
    <w:rsid w:val="00961175"/>
    <w:rsid w:val="00961A13"/>
    <w:rsid w:val="00962286"/>
    <w:rsid w:val="009623A2"/>
    <w:rsid w:val="009623B4"/>
    <w:rsid w:val="00962A84"/>
    <w:rsid w:val="00962E3A"/>
    <w:rsid w:val="00962EB2"/>
    <w:rsid w:val="00963AD9"/>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12C3"/>
    <w:rsid w:val="00971437"/>
    <w:rsid w:val="00971729"/>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27"/>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0F6D"/>
    <w:rsid w:val="00981711"/>
    <w:rsid w:val="0098194F"/>
    <w:rsid w:val="00981FF3"/>
    <w:rsid w:val="009820CE"/>
    <w:rsid w:val="009826C8"/>
    <w:rsid w:val="009826F4"/>
    <w:rsid w:val="00982F56"/>
    <w:rsid w:val="00982F5C"/>
    <w:rsid w:val="00983239"/>
    <w:rsid w:val="0098354D"/>
    <w:rsid w:val="00983686"/>
    <w:rsid w:val="009836E4"/>
    <w:rsid w:val="00983F12"/>
    <w:rsid w:val="0098412F"/>
    <w:rsid w:val="009847EF"/>
    <w:rsid w:val="009849AF"/>
    <w:rsid w:val="00984AED"/>
    <w:rsid w:val="00984E3E"/>
    <w:rsid w:val="00984FF4"/>
    <w:rsid w:val="00985656"/>
    <w:rsid w:val="00985669"/>
    <w:rsid w:val="009857D6"/>
    <w:rsid w:val="00985814"/>
    <w:rsid w:val="00985F28"/>
    <w:rsid w:val="00986149"/>
    <w:rsid w:val="00986176"/>
    <w:rsid w:val="00986858"/>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C6F"/>
    <w:rsid w:val="009A14EF"/>
    <w:rsid w:val="009A1729"/>
    <w:rsid w:val="009A1ED4"/>
    <w:rsid w:val="009A24D0"/>
    <w:rsid w:val="009A28B2"/>
    <w:rsid w:val="009A2DF9"/>
    <w:rsid w:val="009A373B"/>
    <w:rsid w:val="009A3A66"/>
    <w:rsid w:val="009A3A86"/>
    <w:rsid w:val="009A43CF"/>
    <w:rsid w:val="009A4869"/>
    <w:rsid w:val="009A49D5"/>
    <w:rsid w:val="009A49E2"/>
    <w:rsid w:val="009A4A4D"/>
    <w:rsid w:val="009A51C4"/>
    <w:rsid w:val="009A51C7"/>
    <w:rsid w:val="009A54CE"/>
    <w:rsid w:val="009A5738"/>
    <w:rsid w:val="009A5992"/>
    <w:rsid w:val="009A5B17"/>
    <w:rsid w:val="009A61F3"/>
    <w:rsid w:val="009A6A6B"/>
    <w:rsid w:val="009A6E49"/>
    <w:rsid w:val="009A6F01"/>
    <w:rsid w:val="009A783B"/>
    <w:rsid w:val="009A7DAA"/>
    <w:rsid w:val="009B03F6"/>
    <w:rsid w:val="009B0558"/>
    <w:rsid w:val="009B1D46"/>
    <w:rsid w:val="009B1EF9"/>
    <w:rsid w:val="009B24E0"/>
    <w:rsid w:val="009B26AC"/>
    <w:rsid w:val="009B2704"/>
    <w:rsid w:val="009B2A71"/>
    <w:rsid w:val="009B2B26"/>
    <w:rsid w:val="009B2E16"/>
    <w:rsid w:val="009B3454"/>
    <w:rsid w:val="009B37E2"/>
    <w:rsid w:val="009B38C1"/>
    <w:rsid w:val="009B39B4"/>
    <w:rsid w:val="009B4519"/>
    <w:rsid w:val="009B46F7"/>
    <w:rsid w:val="009B4A1E"/>
    <w:rsid w:val="009B4A48"/>
    <w:rsid w:val="009B4E28"/>
    <w:rsid w:val="009B4E9E"/>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A76"/>
    <w:rsid w:val="009B7B5B"/>
    <w:rsid w:val="009B7BB3"/>
    <w:rsid w:val="009C0074"/>
    <w:rsid w:val="009C0187"/>
    <w:rsid w:val="009C0564"/>
    <w:rsid w:val="009C0A34"/>
    <w:rsid w:val="009C10C2"/>
    <w:rsid w:val="009C15CD"/>
    <w:rsid w:val="009C17DA"/>
    <w:rsid w:val="009C1976"/>
    <w:rsid w:val="009C1E40"/>
    <w:rsid w:val="009C2685"/>
    <w:rsid w:val="009C2927"/>
    <w:rsid w:val="009C2B9A"/>
    <w:rsid w:val="009C2CE0"/>
    <w:rsid w:val="009C37ED"/>
    <w:rsid w:val="009C39BC"/>
    <w:rsid w:val="009C3A85"/>
    <w:rsid w:val="009C3D10"/>
    <w:rsid w:val="009C4BC2"/>
    <w:rsid w:val="009C4CF1"/>
    <w:rsid w:val="009C4D22"/>
    <w:rsid w:val="009C5144"/>
    <w:rsid w:val="009C51B9"/>
    <w:rsid w:val="009C5302"/>
    <w:rsid w:val="009C60B1"/>
    <w:rsid w:val="009C6181"/>
    <w:rsid w:val="009C6BB9"/>
    <w:rsid w:val="009C7249"/>
    <w:rsid w:val="009C725D"/>
    <w:rsid w:val="009C7320"/>
    <w:rsid w:val="009C76FC"/>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7C2"/>
    <w:rsid w:val="009D6A0A"/>
    <w:rsid w:val="009D6C15"/>
    <w:rsid w:val="009D70B0"/>
    <w:rsid w:val="009D71A9"/>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6EC"/>
    <w:rsid w:val="009E2B0C"/>
    <w:rsid w:val="009E3565"/>
    <w:rsid w:val="009E39A7"/>
    <w:rsid w:val="009E3AFD"/>
    <w:rsid w:val="009E3B95"/>
    <w:rsid w:val="009E3CDD"/>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81D"/>
    <w:rsid w:val="00A009B7"/>
    <w:rsid w:val="00A00B3A"/>
    <w:rsid w:val="00A01370"/>
    <w:rsid w:val="00A01373"/>
    <w:rsid w:val="00A0145D"/>
    <w:rsid w:val="00A01514"/>
    <w:rsid w:val="00A01B55"/>
    <w:rsid w:val="00A01F17"/>
    <w:rsid w:val="00A022A5"/>
    <w:rsid w:val="00A0247D"/>
    <w:rsid w:val="00A031CB"/>
    <w:rsid w:val="00A0332F"/>
    <w:rsid w:val="00A036D1"/>
    <w:rsid w:val="00A03A22"/>
    <w:rsid w:val="00A03C72"/>
    <w:rsid w:val="00A04294"/>
    <w:rsid w:val="00A0455E"/>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7E"/>
    <w:rsid w:val="00A1158B"/>
    <w:rsid w:val="00A119EE"/>
    <w:rsid w:val="00A11C08"/>
    <w:rsid w:val="00A11F8C"/>
    <w:rsid w:val="00A1200D"/>
    <w:rsid w:val="00A12238"/>
    <w:rsid w:val="00A124C2"/>
    <w:rsid w:val="00A12917"/>
    <w:rsid w:val="00A13247"/>
    <w:rsid w:val="00A13415"/>
    <w:rsid w:val="00A137E4"/>
    <w:rsid w:val="00A13DDD"/>
    <w:rsid w:val="00A14008"/>
    <w:rsid w:val="00A142C4"/>
    <w:rsid w:val="00A143A3"/>
    <w:rsid w:val="00A145A4"/>
    <w:rsid w:val="00A14813"/>
    <w:rsid w:val="00A14B91"/>
    <w:rsid w:val="00A14C49"/>
    <w:rsid w:val="00A150B2"/>
    <w:rsid w:val="00A1566A"/>
    <w:rsid w:val="00A1589E"/>
    <w:rsid w:val="00A15BEC"/>
    <w:rsid w:val="00A15C1F"/>
    <w:rsid w:val="00A165BF"/>
    <w:rsid w:val="00A1693D"/>
    <w:rsid w:val="00A16B0B"/>
    <w:rsid w:val="00A16E83"/>
    <w:rsid w:val="00A172E8"/>
    <w:rsid w:val="00A179A0"/>
    <w:rsid w:val="00A179FF"/>
    <w:rsid w:val="00A209EE"/>
    <w:rsid w:val="00A20A2D"/>
    <w:rsid w:val="00A20C1E"/>
    <w:rsid w:val="00A20D4F"/>
    <w:rsid w:val="00A20DD4"/>
    <w:rsid w:val="00A214C7"/>
    <w:rsid w:val="00A21A36"/>
    <w:rsid w:val="00A21DF7"/>
    <w:rsid w:val="00A22401"/>
    <w:rsid w:val="00A22585"/>
    <w:rsid w:val="00A2275C"/>
    <w:rsid w:val="00A22A35"/>
    <w:rsid w:val="00A22A44"/>
    <w:rsid w:val="00A23543"/>
    <w:rsid w:val="00A23C0B"/>
    <w:rsid w:val="00A23F35"/>
    <w:rsid w:val="00A23F46"/>
    <w:rsid w:val="00A243C7"/>
    <w:rsid w:val="00A24634"/>
    <w:rsid w:val="00A25294"/>
    <w:rsid w:val="00A254EE"/>
    <w:rsid w:val="00A25BE7"/>
    <w:rsid w:val="00A25CC0"/>
    <w:rsid w:val="00A25EDE"/>
    <w:rsid w:val="00A26475"/>
    <w:rsid w:val="00A26836"/>
    <w:rsid w:val="00A27008"/>
    <w:rsid w:val="00A27247"/>
    <w:rsid w:val="00A273DB"/>
    <w:rsid w:val="00A2787E"/>
    <w:rsid w:val="00A27B0D"/>
    <w:rsid w:val="00A27CDF"/>
    <w:rsid w:val="00A27FA1"/>
    <w:rsid w:val="00A30209"/>
    <w:rsid w:val="00A3042A"/>
    <w:rsid w:val="00A309C6"/>
    <w:rsid w:val="00A30C30"/>
    <w:rsid w:val="00A30D13"/>
    <w:rsid w:val="00A3146E"/>
    <w:rsid w:val="00A314F9"/>
    <w:rsid w:val="00A316C1"/>
    <w:rsid w:val="00A319D0"/>
    <w:rsid w:val="00A321BD"/>
    <w:rsid w:val="00A32316"/>
    <w:rsid w:val="00A33172"/>
    <w:rsid w:val="00A3336F"/>
    <w:rsid w:val="00A340E2"/>
    <w:rsid w:val="00A3432B"/>
    <w:rsid w:val="00A3440C"/>
    <w:rsid w:val="00A346BA"/>
    <w:rsid w:val="00A347DE"/>
    <w:rsid w:val="00A34BC4"/>
    <w:rsid w:val="00A34C59"/>
    <w:rsid w:val="00A34C67"/>
    <w:rsid w:val="00A34D62"/>
    <w:rsid w:val="00A354D7"/>
    <w:rsid w:val="00A357A9"/>
    <w:rsid w:val="00A35C73"/>
    <w:rsid w:val="00A3611D"/>
    <w:rsid w:val="00A36339"/>
    <w:rsid w:val="00A366E4"/>
    <w:rsid w:val="00A36E0F"/>
    <w:rsid w:val="00A37991"/>
    <w:rsid w:val="00A37FF0"/>
    <w:rsid w:val="00A4047C"/>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7C0"/>
    <w:rsid w:val="00A52133"/>
    <w:rsid w:val="00A52141"/>
    <w:rsid w:val="00A52610"/>
    <w:rsid w:val="00A52A3E"/>
    <w:rsid w:val="00A537F9"/>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076"/>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30A2"/>
    <w:rsid w:val="00A632B8"/>
    <w:rsid w:val="00A634F7"/>
    <w:rsid w:val="00A63A25"/>
    <w:rsid w:val="00A63BF3"/>
    <w:rsid w:val="00A63EE8"/>
    <w:rsid w:val="00A6412D"/>
    <w:rsid w:val="00A64942"/>
    <w:rsid w:val="00A64C40"/>
    <w:rsid w:val="00A64D40"/>
    <w:rsid w:val="00A65180"/>
    <w:rsid w:val="00A65911"/>
    <w:rsid w:val="00A65A26"/>
    <w:rsid w:val="00A65C0A"/>
    <w:rsid w:val="00A6643C"/>
    <w:rsid w:val="00A664E3"/>
    <w:rsid w:val="00A66B72"/>
    <w:rsid w:val="00A66C59"/>
    <w:rsid w:val="00A66F8E"/>
    <w:rsid w:val="00A67108"/>
    <w:rsid w:val="00A67544"/>
    <w:rsid w:val="00A67678"/>
    <w:rsid w:val="00A67C37"/>
    <w:rsid w:val="00A7000A"/>
    <w:rsid w:val="00A70121"/>
    <w:rsid w:val="00A701AD"/>
    <w:rsid w:val="00A7075B"/>
    <w:rsid w:val="00A707C6"/>
    <w:rsid w:val="00A70E42"/>
    <w:rsid w:val="00A71629"/>
    <w:rsid w:val="00A71CE6"/>
    <w:rsid w:val="00A71D1A"/>
    <w:rsid w:val="00A71D23"/>
    <w:rsid w:val="00A722D4"/>
    <w:rsid w:val="00A7333A"/>
    <w:rsid w:val="00A73473"/>
    <w:rsid w:val="00A736B2"/>
    <w:rsid w:val="00A73855"/>
    <w:rsid w:val="00A73D0D"/>
    <w:rsid w:val="00A73DA0"/>
    <w:rsid w:val="00A74332"/>
    <w:rsid w:val="00A74514"/>
    <w:rsid w:val="00A74A92"/>
    <w:rsid w:val="00A74B74"/>
    <w:rsid w:val="00A74BAE"/>
    <w:rsid w:val="00A74E31"/>
    <w:rsid w:val="00A75399"/>
    <w:rsid w:val="00A75835"/>
    <w:rsid w:val="00A7588A"/>
    <w:rsid w:val="00A75B50"/>
    <w:rsid w:val="00A75BF0"/>
    <w:rsid w:val="00A75CC1"/>
    <w:rsid w:val="00A75E88"/>
    <w:rsid w:val="00A7611B"/>
    <w:rsid w:val="00A76489"/>
    <w:rsid w:val="00A76C2D"/>
    <w:rsid w:val="00A76CD7"/>
    <w:rsid w:val="00A76F36"/>
    <w:rsid w:val="00A775B9"/>
    <w:rsid w:val="00A8056E"/>
    <w:rsid w:val="00A80635"/>
    <w:rsid w:val="00A812E8"/>
    <w:rsid w:val="00A814BC"/>
    <w:rsid w:val="00A828D5"/>
    <w:rsid w:val="00A829C7"/>
    <w:rsid w:val="00A82D58"/>
    <w:rsid w:val="00A82F6C"/>
    <w:rsid w:val="00A8399D"/>
    <w:rsid w:val="00A83E3D"/>
    <w:rsid w:val="00A8443A"/>
    <w:rsid w:val="00A8479C"/>
    <w:rsid w:val="00A84ADC"/>
    <w:rsid w:val="00A84B1D"/>
    <w:rsid w:val="00A84BAF"/>
    <w:rsid w:val="00A8557B"/>
    <w:rsid w:val="00A855A6"/>
    <w:rsid w:val="00A85A05"/>
    <w:rsid w:val="00A85C0B"/>
    <w:rsid w:val="00A85D99"/>
    <w:rsid w:val="00A8605B"/>
    <w:rsid w:val="00A860CE"/>
    <w:rsid w:val="00A86800"/>
    <w:rsid w:val="00A86D63"/>
    <w:rsid w:val="00A8760D"/>
    <w:rsid w:val="00A87797"/>
    <w:rsid w:val="00A90165"/>
    <w:rsid w:val="00A90725"/>
    <w:rsid w:val="00A90E72"/>
    <w:rsid w:val="00A9125D"/>
    <w:rsid w:val="00A92005"/>
    <w:rsid w:val="00A92142"/>
    <w:rsid w:val="00A921E9"/>
    <w:rsid w:val="00A92286"/>
    <w:rsid w:val="00A922A2"/>
    <w:rsid w:val="00A92372"/>
    <w:rsid w:val="00A92511"/>
    <w:rsid w:val="00A93050"/>
    <w:rsid w:val="00A931F9"/>
    <w:rsid w:val="00A9327B"/>
    <w:rsid w:val="00A93470"/>
    <w:rsid w:val="00A9361B"/>
    <w:rsid w:val="00A93B69"/>
    <w:rsid w:val="00A94335"/>
    <w:rsid w:val="00A945A6"/>
    <w:rsid w:val="00A94B64"/>
    <w:rsid w:val="00A95BB1"/>
    <w:rsid w:val="00A95C8A"/>
    <w:rsid w:val="00A95E6F"/>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291"/>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BA7"/>
    <w:rsid w:val="00AB1E04"/>
    <w:rsid w:val="00AB1E5C"/>
    <w:rsid w:val="00AB1F02"/>
    <w:rsid w:val="00AB2332"/>
    <w:rsid w:val="00AB2783"/>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FE6"/>
    <w:rsid w:val="00AB53B9"/>
    <w:rsid w:val="00AB577C"/>
    <w:rsid w:val="00AB5ADF"/>
    <w:rsid w:val="00AB5E57"/>
    <w:rsid w:val="00AB5FB8"/>
    <w:rsid w:val="00AB60A1"/>
    <w:rsid w:val="00AB6522"/>
    <w:rsid w:val="00AB6AAE"/>
    <w:rsid w:val="00AB6D45"/>
    <w:rsid w:val="00AB705C"/>
    <w:rsid w:val="00AB725F"/>
    <w:rsid w:val="00AB7ABB"/>
    <w:rsid w:val="00AB7C7D"/>
    <w:rsid w:val="00AB7D15"/>
    <w:rsid w:val="00AB7EE5"/>
    <w:rsid w:val="00AC00EF"/>
    <w:rsid w:val="00AC03D4"/>
    <w:rsid w:val="00AC0705"/>
    <w:rsid w:val="00AC0F02"/>
    <w:rsid w:val="00AC109B"/>
    <w:rsid w:val="00AC11B1"/>
    <w:rsid w:val="00AC1C5D"/>
    <w:rsid w:val="00AC209E"/>
    <w:rsid w:val="00AC21AC"/>
    <w:rsid w:val="00AC2246"/>
    <w:rsid w:val="00AC2ADB"/>
    <w:rsid w:val="00AC4E94"/>
    <w:rsid w:val="00AC5278"/>
    <w:rsid w:val="00AC54AA"/>
    <w:rsid w:val="00AC55D2"/>
    <w:rsid w:val="00AC5636"/>
    <w:rsid w:val="00AC568D"/>
    <w:rsid w:val="00AC5839"/>
    <w:rsid w:val="00AC5EA3"/>
    <w:rsid w:val="00AC61A0"/>
    <w:rsid w:val="00AC6471"/>
    <w:rsid w:val="00AC67A8"/>
    <w:rsid w:val="00AC69C5"/>
    <w:rsid w:val="00AC69F4"/>
    <w:rsid w:val="00AC6DB9"/>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2A67"/>
    <w:rsid w:val="00AD378A"/>
    <w:rsid w:val="00AD3976"/>
    <w:rsid w:val="00AD4D2A"/>
    <w:rsid w:val="00AD4DB5"/>
    <w:rsid w:val="00AD542F"/>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0EE7"/>
    <w:rsid w:val="00AE1112"/>
    <w:rsid w:val="00AE111A"/>
    <w:rsid w:val="00AE141B"/>
    <w:rsid w:val="00AE149E"/>
    <w:rsid w:val="00AE1B53"/>
    <w:rsid w:val="00AE1DEB"/>
    <w:rsid w:val="00AE1FC9"/>
    <w:rsid w:val="00AE20A9"/>
    <w:rsid w:val="00AE2263"/>
    <w:rsid w:val="00AE22F2"/>
    <w:rsid w:val="00AE24CC"/>
    <w:rsid w:val="00AE2853"/>
    <w:rsid w:val="00AE28C5"/>
    <w:rsid w:val="00AE29FC"/>
    <w:rsid w:val="00AE2ADF"/>
    <w:rsid w:val="00AE2B32"/>
    <w:rsid w:val="00AE2B81"/>
    <w:rsid w:val="00AE2F3F"/>
    <w:rsid w:val="00AE2F7F"/>
    <w:rsid w:val="00AE3368"/>
    <w:rsid w:val="00AE3B4E"/>
    <w:rsid w:val="00AE3F52"/>
    <w:rsid w:val="00AE4822"/>
    <w:rsid w:val="00AE4B51"/>
    <w:rsid w:val="00AE4DDA"/>
    <w:rsid w:val="00AE59EC"/>
    <w:rsid w:val="00AE5D18"/>
    <w:rsid w:val="00AE67B3"/>
    <w:rsid w:val="00AE7864"/>
    <w:rsid w:val="00AE7933"/>
    <w:rsid w:val="00AE7949"/>
    <w:rsid w:val="00AE7C33"/>
    <w:rsid w:val="00AF06AF"/>
    <w:rsid w:val="00AF06FB"/>
    <w:rsid w:val="00AF0B68"/>
    <w:rsid w:val="00AF0C56"/>
    <w:rsid w:val="00AF0D0C"/>
    <w:rsid w:val="00AF0F47"/>
    <w:rsid w:val="00AF0FF1"/>
    <w:rsid w:val="00AF12BF"/>
    <w:rsid w:val="00AF15AB"/>
    <w:rsid w:val="00AF17C5"/>
    <w:rsid w:val="00AF19BE"/>
    <w:rsid w:val="00AF25D5"/>
    <w:rsid w:val="00AF2D90"/>
    <w:rsid w:val="00AF2DA0"/>
    <w:rsid w:val="00AF2EC4"/>
    <w:rsid w:val="00AF33DD"/>
    <w:rsid w:val="00AF34E8"/>
    <w:rsid w:val="00AF38EA"/>
    <w:rsid w:val="00AF3DBB"/>
    <w:rsid w:val="00AF401C"/>
    <w:rsid w:val="00AF45B2"/>
    <w:rsid w:val="00AF46F1"/>
    <w:rsid w:val="00AF4B8D"/>
    <w:rsid w:val="00AF5021"/>
    <w:rsid w:val="00AF5194"/>
    <w:rsid w:val="00AF53EF"/>
    <w:rsid w:val="00AF67D1"/>
    <w:rsid w:val="00AF67E7"/>
    <w:rsid w:val="00AF73C3"/>
    <w:rsid w:val="00AF75D3"/>
    <w:rsid w:val="00AF795C"/>
    <w:rsid w:val="00B00752"/>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8B3"/>
    <w:rsid w:val="00B04BAD"/>
    <w:rsid w:val="00B04D88"/>
    <w:rsid w:val="00B0569D"/>
    <w:rsid w:val="00B05EA0"/>
    <w:rsid w:val="00B05FB0"/>
    <w:rsid w:val="00B0660C"/>
    <w:rsid w:val="00B06DC1"/>
    <w:rsid w:val="00B07150"/>
    <w:rsid w:val="00B07442"/>
    <w:rsid w:val="00B07621"/>
    <w:rsid w:val="00B07B4B"/>
    <w:rsid w:val="00B07F2F"/>
    <w:rsid w:val="00B10558"/>
    <w:rsid w:val="00B10958"/>
    <w:rsid w:val="00B11079"/>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179D8"/>
    <w:rsid w:val="00B2034F"/>
    <w:rsid w:val="00B2048A"/>
    <w:rsid w:val="00B204A9"/>
    <w:rsid w:val="00B20568"/>
    <w:rsid w:val="00B20747"/>
    <w:rsid w:val="00B20AB3"/>
    <w:rsid w:val="00B2127A"/>
    <w:rsid w:val="00B2136E"/>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3F2"/>
    <w:rsid w:val="00B246DD"/>
    <w:rsid w:val="00B2473E"/>
    <w:rsid w:val="00B25762"/>
    <w:rsid w:val="00B25981"/>
    <w:rsid w:val="00B25B2D"/>
    <w:rsid w:val="00B25B40"/>
    <w:rsid w:val="00B25F4A"/>
    <w:rsid w:val="00B25FDE"/>
    <w:rsid w:val="00B26AB0"/>
    <w:rsid w:val="00B26AD2"/>
    <w:rsid w:val="00B26CA2"/>
    <w:rsid w:val="00B27526"/>
    <w:rsid w:val="00B27C8F"/>
    <w:rsid w:val="00B30608"/>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4F95"/>
    <w:rsid w:val="00B3501B"/>
    <w:rsid w:val="00B35CDA"/>
    <w:rsid w:val="00B363A8"/>
    <w:rsid w:val="00B365DA"/>
    <w:rsid w:val="00B368D6"/>
    <w:rsid w:val="00B36BAC"/>
    <w:rsid w:val="00B372F2"/>
    <w:rsid w:val="00B3764E"/>
    <w:rsid w:val="00B3772A"/>
    <w:rsid w:val="00B379C7"/>
    <w:rsid w:val="00B37D97"/>
    <w:rsid w:val="00B40012"/>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D63"/>
    <w:rsid w:val="00B435B1"/>
    <w:rsid w:val="00B4367F"/>
    <w:rsid w:val="00B437ED"/>
    <w:rsid w:val="00B43834"/>
    <w:rsid w:val="00B438BA"/>
    <w:rsid w:val="00B438CE"/>
    <w:rsid w:val="00B44264"/>
    <w:rsid w:val="00B44284"/>
    <w:rsid w:val="00B44493"/>
    <w:rsid w:val="00B4469B"/>
    <w:rsid w:val="00B447F9"/>
    <w:rsid w:val="00B44C84"/>
    <w:rsid w:val="00B44D81"/>
    <w:rsid w:val="00B44F99"/>
    <w:rsid w:val="00B45219"/>
    <w:rsid w:val="00B4557B"/>
    <w:rsid w:val="00B45679"/>
    <w:rsid w:val="00B45876"/>
    <w:rsid w:val="00B46082"/>
    <w:rsid w:val="00B462CA"/>
    <w:rsid w:val="00B468DA"/>
    <w:rsid w:val="00B46976"/>
    <w:rsid w:val="00B4732E"/>
    <w:rsid w:val="00B476CA"/>
    <w:rsid w:val="00B47A15"/>
    <w:rsid w:val="00B47ACE"/>
    <w:rsid w:val="00B505C1"/>
    <w:rsid w:val="00B51130"/>
    <w:rsid w:val="00B5115A"/>
    <w:rsid w:val="00B51388"/>
    <w:rsid w:val="00B51455"/>
    <w:rsid w:val="00B51542"/>
    <w:rsid w:val="00B5189D"/>
    <w:rsid w:val="00B518B8"/>
    <w:rsid w:val="00B51B77"/>
    <w:rsid w:val="00B51D1D"/>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6B2A"/>
    <w:rsid w:val="00B67742"/>
    <w:rsid w:val="00B67EBE"/>
    <w:rsid w:val="00B70D58"/>
    <w:rsid w:val="00B711CE"/>
    <w:rsid w:val="00B717B8"/>
    <w:rsid w:val="00B71B60"/>
    <w:rsid w:val="00B71CA8"/>
    <w:rsid w:val="00B71DC8"/>
    <w:rsid w:val="00B7231E"/>
    <w:rsid w:val="00B72A1A"/>
    <w:rsid w:val="00B7315B"/>
    <w:rsid w:val="00B73A4D"/>
    <w:rsid w:val="00B73A6A"/>
    <w:rsid w:val="00B73E79"/>
    <w:rsid w:val="00B746C6"/>
    <w:rsid w:val="00B74B5B"/>
    <w:rsid w:val="00B74F63"/>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27"/>
    <w:rsid w:val="00B81BC9"/>
    <w:rsid w:val="00B8222F"/>
    <w:rsid w:val="00B82295"/>
    <w:rsid w:val="00B8250A"/>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59FB"/>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9AD"/>
    <w:rsid w:val="00B919EF"/>
    <w:rsid w:val="00B91A2B"/>
    <w:rsid w:val="00B92136"/>
    <w:rsid w:val="00B92510"/>
    <w:rsid w:val="00B925E3"/>
    <w:rsid w:val="00B92A40"/>
    <w:rsid w:val="00B92D8B"/>
    <w:rsid w:val="00B9312D"/>
    <w:rsid w:val="00B93204"/>
    <w:rsid w:val="00B93359"/>
    <w:rsid w:val="00B94479"/>
    <w:rsid w:val="00B9455D"/>
    <w:rsid w:val="00B9468C"/>
    <w:rsid w:val="00B94E17"/>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D9"/>
    <w:rsid w:val="00BA029E"/>
    <w:rsid w:val="00BA0375"/>
    <w:rsid w:val="00BA0632"/>
    <w:rsid w:val="00BA07D0"/>
    <w:rsid w:val="00BA08D4"/>
    <w:rsid w:val="00BA0AAA"/>
    <w:rsid w:val="00BA0D3B"/>
    <w:rsid w:val="00BA0DFB"/>
    <w:rsid w:val="00BA0EB4"/>
    <w:rsid w:val="00BA1193"/>
    <w:rsid w:val="00BA1A51"/>
    <w:rsid w:val="00BA1E61"/>
    <w:rsid w:val="00BA2139"/>
    <w:rsid w:val="00BA23F0"/>
    <w:rsid w:val="00BA24C5"/>
    <w:rsid w:val="00BA2919"/>
    <w:rsid w:val="00BA2EAE"/>
    <w:rsid w:val="00BA2FEF"/>
    <w:rsid w:val="00BA3AFB"/>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53B"/>
    <w:rsid w:val="00BB4A16"/>
    <w:rsid w:val="00BB5283"/>
    <w:rsid w:val="00BB5910"/>
    <w:rsid w:val="00BB5D93"/>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1A11"/>
    <w:rsid w:val="00BD22C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71ED"/>
    <w:rsid w:val="00BD7291"/>
    <w:rsid w:val="00BD7393"/>
    <w:rsid w:val="00BD7B48"/>
    <w:rsid w:val="00BD7E1F"/>
    <w:rsid w:val="00BD7E6D"/>
    <w:rsid w:val="00BD7E7D"/>
    <w:rsid w:val="00BD7EA3"/>
    <w:rsid w:val="00BD7FE2"/>
    <w:rsid w:val="00BE00FC"/>
    <w:rsid w:val="00BE0578"/>
    <w:rsid w:val="00BE0B19"/>
    <w:rsid w:val="00BE0D5A"/>
    <w:rsid w:val="00BE0DD8"/>
    <w:rsid w:val="00BE13F0"/>
    <w:rsid w:val="00BE1D82"/>
    <w:rsid w:val="00BE1EE4"/>
    <w:rsid w:val="00BE1F8B"/>
    <w:rsid w:val="00BE2241"/>
    <w:rsid w:val="00BE251D"/>
    <w:rsid w:val="00BE27E4"/>
    <w:rsid w:val="00BE2AEB"/>
    <w:rsid w:val="00BE2B4F"/>
    <w:rsid w:val="00BE2F39"/>
    <w:rsid w:val="00BE3166"/>
    <w:rsid w:val="00BE332D"/>
    <w:rsid w:val="00BE379A"/>
    <w:rsid w:val="00BE3808"/>
    <w:rsid w:val="00BE3845"/>
    <w:rsid w:val="00BE3CF1"/>
    <w:rsid w:val="00BE3DC2"/>
    <w:rsid w:val="00BE4211"/>
    <w:rsid w:val="00BE4B20"/>
    <w:rsid w:val="00BE4D13"/>
    <w:rsid w:val="00BE4D80"/>
    <w:rsid w:val="00BE4E50"/>
    <w:rsid w:val="00BE5336"/>
    <w:rsid w:val="00BE5786"/>
    <w:rsid w:val="00BE5CCE"/>
    <w:rsid w:val="00BE5FC4"/>
    <w:rsid w:val="00BE645E"/>
    <w:rsid w:val="00BE65AF"/>
    <w:rsid w:val="00BE6984"/>
    <w:rsid w:val="00BE6C02"/>
    <w:rsid w:val="00BE6EA1"/>
    <w:rsid w:val="00BE6F58"/>
    <w:rsid w:val="00BE71D2"/>
    <w:rsid w:val="00BE7529"/>
    <w:rsid w:val="00BE760A"/>
    <w:rsid w:val="00BE7C4D"/>
    <w:rsid w:val="00BE7CAD"/>
    <w:rsid w:val="00BE7D1D"/>
    <w:rsid w:val="00BE7D1F"/>
    <w:rsid w:val="00BE7DD2"/>
    <w:rsid w:val="00BE7F6A"/>
    <w:rsid w:val="00BF00E9"/>
    <w:rsid w:val="00BF0274"/>
    <w:rsid w:val="00BF0296"/>
    <w:rsid w:val="00BF056E"/>
    <w:rsid w:val="00BF08C4"/>
    <w:rsid w:val="00BF0BAF"/>
    <w:rsid w:val="00BF1124"/>
    <w:rsid w:val="00BF1254"/>
    <w:rsid w:val="00BF19CE"/>
    <w:rsid w:val="00BF2702"/>
    <w:rsid w:val="00BF2B6F"/>
    <w:rsid w:val="00BF2C24"/>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691"/>
    <w:rsid w:val="00BF792E"/>
    <w:rsid w:val="00BF7CF8"/>
    <w:rsid w:val="00BF7DC0"/>
    <w:rsid w:val="00C00484"/>
    <w:rsid w:val="00C00754"/>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F47"/>
    <w:rsid w:val="00C05356"/>
    <w:rsid w:val="00C053EA"/>
    <w:rsid w:val="00C05434"/>
    <w:rsid w:val="00C05784"/>
    <w:rsid w:val="00C0598E"/>
    <w:rsid w:val="00C05AD9"/>
    <w:rsid w:val="00C05BEC"/>
    <w:rsid w:val="00C06202"/>
    <w:rsid w:val="00C06487"/>
    <w:rsid w:val="00C065B7"/>
    <w:rsid w:val="00C06C7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2DEF"/>
    <w:rsid w:val="00C13055"/>
    <w:rsid w:val="00C139B1"/>
    <w:rsid w:val="00C13BDA"/>
    <w:rsid w:val="00C13DC2"/>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4C"/>
    <w:rsid w:val="00C228EE"/>
    <w:rsid w:val="00C23130"/>
    <w:rsid w:val="00C23D32"/>
    <w:rsid w:val="00C243EA"/>
    <w:rsid w:val="00C24631"/>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278DD"/>
    <w:rsid w:val="00C309C9"/>
    <w:rsid w:val="00C30C87"/>
    <w:rsid w:val="00C30E58"/>
    <w:rsid w:val="00C30E5F"/>
    <w:rsid w:val="00C312BD"/>
    <w:rsid w:val="00C312EB"/>
    <w:rsid w:val="00C313C2"/>
    <w:rsid w:val="00C32217"/>
    <w:rsid w:val="00C327B7"/>
    <w:rsid w:val="00C331C9"/>
    <w:rsid w:val="00C33C3A"/>
    <w:rsid w:val="00C33FBB"/>
    <w:rsid w:val="00C3400F"/>
    <w:rsid w:val="00C344A0"/>
    <w:rsid w:val="00C34B64"/>
    <w:rsid w:val="00C34C36"/>
    <w:rsid w:val="00C351FB"/>
    <w:rsid w:val="00C352B3"/>
    <w:rsid w:val="00C35637"/>
    <w:rsid w:val="00C3654C"/>
    <w:rsid w:val="00C368DC"/>
    <w:rsid w:val="00C36BF5"/>
    <w:rsid w:val="00C36DBC"/>
    <w:rsid w:val="00C371F1"/>
    <w:rsid w:val="00C376A6"/>
    <w:rsid w:val="00C376BA"/>
    <w:rsid w:val="00C3787F"/>
    <w:rsid w:val="00C37EB4"/>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68F"/>
    <w:rsid w:val="00C45714"/>
    <w:rsid w:val="00C45AD0"/>
    <w:rsid w:val="00C45F17"/>
    <w:rsid w:val="00C46555"/>
    <w:rsid w:val="00C46596"/>
    <w:rsid w:val="00C46B15"/>
    <w:rsid w:val="00C46F7D"/>
    <w:rsid w:val="00C474FA"/>
    <w:rsid w:val="00C479B5"/>
    <w:rsid w:val="00C479EF"/>
    <w:rsid w:val="00C50242"/>
    <w:rsid w:val="00C5034D"/>
    <w:rsid w:val="00C5050E"/>
    <w:rsid w:val="00C50E99"/>
    <w:rsid w:val="00C516E0"/>
    <w:rsid w:val="00C51A25"/>
    <w:rsid w:val="00C51E83"/>
    <w:rsid w:val="00C52654"/>
    <w:rsid w:val="00C52744"/>
    <w:rsid w:val="00C52778"/>
    <w:rsid w:val="00C52B53"/>
    <w:rsid w:val="00C52BC7"/>
    <w:rsid w:val="00C53659"/>
    <w:rsid w:val="00C53EB3"/>
    <w:rsid w:val="00C5422C"/>
    <w:rsid w:val="00C542D4"/>
    <w:rsid w:val="00C54685"/>
    <w:rsid w:val="00C54D71"/>
    <w:rsid w:val="00C55F34"/>
    <w:rsid w:val="00C56037"/>
    <w:rsid w:val="00C5608E"/>
    <w:rsid w:val="00C563F5"/>
    <w:rsid w:val="00C567D8"/>
    <w:rsid w:val="00C56AFA"/>
    <w:rsid w:val="00C56E67"/>
    <w:rsid w:val="00C56FF4"/>
    <w:rsid w:val="00C57011"/>
    <w:rsid w:val="00C5707F"/>
    <w:rsid w:val="00C570F7"/>
    <w:rsid w:val="00C571B4"/>
    <w:rsid w:val="00C574BB"/>
    <w:rsid w:val="00C575AF"/>
    <w:rsid w:val="00C57683"/>
    <w:rsid w:val="00C600A4"/>
    <w:rsid w:val="00C61086"/>
    <w:rsid w:val="00C61355"/>
    <w:rsid w:val="00C61B67"/>
    <w:rsid w:val="00C61E91"/>
    <w:rsid w:val="00C62254"/>
    <w:rsid w:val="00C62A6A"/>
    <w:rsid w:val="00C62CD5"/>
    <w:rsid w:val="00C63247"/>
    <w:rsid w:val="00C636E6"/>
    <w:rsid w:val="00C639D6"/>
    <w:rsid w:val="00C63B23"/>
    <w:rsid w:val="00C63CD4"/>
    <w:rsid w:val="00C63F8E"/>
    <w:rsid w:val="00C6451F"/>
    <w:rsid w:val="00C647FB"/>
    <w:rsid w:val="00C64EA6"/>
    <w:rsid w:val="00C6530A"/>
    <w:rsid w:val="00C653D3"/>
    <w:rsid w:val="00C654E0"/>
    <w:rsid w:val="00C65820"/>
    <w:rsid w:val="00C65F83"/>
    <w:rsid w:val="00C661E2"/>
    <w:rsid w:val="00C6677F"/>
    <w:rsid w:val="00C66B2B"/>
    <w:rsid w:val="00C672B1"/>
    <w:rsid w:val="00C6737A"/>
    <w:rsid w:val="00C6750D"/>
    <w:rsid w:val="00C675E6"/>
    <w:rsid w:val="00C67654"/>
    <w:rsid w:val="00C67719"/>
    <w:rsid w:val="00C67A41"/>
    <w:rsid w:val="00C67EAB"/>
    <w:rsid w:val="00C7035B"/>
    <w:rsid w:val="00C70DFF"/>
    <w:rsid w:val="00C7111C"/>
    <w:rsid w:val="00C715E3"/>
    <w:rsid w:val="00C7172B"/>
    <w:rsid w:val="00C72070"/>
    <w:rsid w:val="00C727A2"/>
    <w:rsid w:val="00C7282F"/>
    <w:rsid w:val="00C728D4"/>
    <w:rsid w:val="00C72D64"/>
    <w:rsid w:val="00C730D0"/>
    <w:rsid w:val="00C73231"/>
    <w:rsid w:val="00C73677"/>
    <w:rsid w:val="00C73A6B"/>
    <w:rsid w:val="00C746FA"/>
    <w:rsid w:val="00C74E58"/>
    <w:rsid w:val="00C74FEE"/>
    <w:rsid w:val="00C7509C"/>
    <w:rsid w:val="00C75792"/>
    <w:rsid w:val="00C75A6B"/>
    <w:rsid w:val="00C763B6"/>
    <w:rsid w:val="00C7644F"/>
    <w:rsid w:val="00C766A3"/>
    <w:rsid w:val="00C768F6"/>
    <w:rsid w:val="00C76918"/>
    <w:rsid w:val="00C76E3B"/>
    <w:rsid w:val="00C7727E"/>
    <w:rsid w:val="00C80073"/>
    <w:rsid w:val="00C80326"/>
    <w:rsid w:val="00C804D5"/>
    <w:rsid w:val="00C805E7"/>
    <w:rsid w:val="00C80B4B"/>
    <w:rsid w:val="00C80DEA"/>
    <w:rsid w:val="00C80ED7"/>
    <w:rsid w:val="00C827E1"/>
    <w:rsid w:val="00C82B9E"/>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35C"/>
    <w:rsid w:val="00C9129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1C9"/>
    <w:rsid w:val="00C977F1"/>
    <w:rsid w:val="00C97872"/>
    <w:rsid w:val="00CA0216"/>
    <w:rsid w:val="00CA0532"/>
    <w:rsid w:val="00CA15EF"/>
    <w:rsid w:val="00CA17DE"/>
    <w:rsid w:val="00CA1B3C"/>
    <w:rsid w:val="00CA2066"/>
    <w:rsid w:val="00CA221D"/>
    <w:rsid w:val="00CA2241"/>
    <w:rsid w:val="00CA3637"/>
    <w:rsid w:val="00CA3694"/>
    <w:rsid w:val="00CA3CDD"/>
    <w:rsid w:val="00CA403B"/>
    <w:rsid w:val="00CA46C8"/>
    <w:rsid w:val="00CA4914"/>
    <w:rsid w:val="00CA4E1F"/>
    <w:rsid w:val="00CA505A"/>
    <w:rsid w:val="00CA5196"/>
    <w:rsid w:val="00CA533E"/>
    <w:rsid w:val="00CA58BB"/>
    <w:rsid w:val="00CA59DD"/>
    <w:rsid w:val="00CA5BEE"/>
    <w:rsid w:val="00CA624F"/>
    <w:rsid w:val="00CA6BD7"/>
    <w:rsid w:val="00CA6C61"/>
    <w:rsid w:val="00CA751A"/>
    <w:rsid w:val="00CA781D"/>
    <w:rsid w:val="00CA7E5F"/>
    <w:rsid w:val="00CB008E"/>
    <w:rsid w:val="00CB01FA"/>
    <w:rsid w:val="00CB0240"/>
    <w:rsid w:val="00CB0737"/>
    <w:rsid w:val="00CB07B6"/>
    <w:rsid w:val="00CB08FC"/>
    <w:rsid w:val="00CB097A"/>
    <w:rsid w:val="00CB0E3E"/>
    <w:rsid w:val="00CB1994"/>
    <w:rsid w:val="00CB19E6"/>
    <w:rsid w:val="00CB2004"/>
    <w:rsid w:val="00CB228C"/>
    <w:rsid w:val="00CB22AB"/>
    <w:rsid w:val="00CB23A8"/>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94C"/>
    <w:rsid w:val="00CB5B1A"/>
    <w:rsid w:val="00CB5B1E"/>
    <w:rsid w:val="00CB5C75"/>
    <w:rsid w:val="00CB5CBE"/>
    <w:rsid w:val="00CB5D3E"/>
    <w:rsid w:val="00CB6A18"/>
    <w:rsid w:val="00CB6CA3"/>
    <w:rsid w:val="00CB7073"/>
    <w:rsid w:val="00CB735F"/>
    <w:rsid w:val="00CB7514"/>
    <w:rsid w:val="00CB787A"/>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50D9"/>
    <w:rsid w:val="00CC5531"/>
    <w:rsid w:val="00CC6351"/>
    <w:rsid w:val="00CC68AE"/>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E75"/>
    <w:rsid w:val="00CD5098"/>
    <w:rsid w:val="00CD51D9"/>
    <w:rsid w:val="00CD5512"/>
    <w:rsid w:val="00CD5BCB"/>
    <w:rsid w:val="00CD5BDB"/>
    <w:rsid w:val="00CD6B7C"/>
    <w:rsid w:val="00CD6E3D"/>
    <w:rsid w:val="00CD6E7E"/>
    <w:rsid w:val="00CD71AB"/>
    <w:rsid w:val="00CD72A6"/>
    <w:rsid w:val="00CD75A3"/>
    <w:rsid w:val="00CD7958"/>
    <w:rsid w:val="00CE0109"/>
    <w:rsid w:val="00CE01AA"/>
    <w:rsid w:val="00CE01D9"/>
    <w:rsid w:val="00CE024F"/>
    <w:rsid w:val="00CE07E2"/>
    <w:rsid w:val="00CE0B10"/>
    <w:rsid w:val="00CE0CF3"/>
    <w:rsid w:val="00CE0FDC"/>
    <w:rsid w:val="00CE13A6"/>
    <w:rsid w:val="00CE1915"/>
    <w:rsid w:val="00CE1918"/>
    <w:rsid w:val="00CE1FC5"/>
    <w:rsid w:val="00CE1FDF"/>
    <w:rsid w:val="00CE28DE"/>
    <w:rsid w:val="00CE30AB"/>
    <w:rsid w:val="00CE34CF"/>
    <w:rsid w:val="00CE46E5"/>
    <w:rsid w:val="00CE485A"/>
    <w:rsid w:val="00CE4DF4"/>
    <w:rsid w:val="00CE50C2"/>
    <w:rsid w:val="00CE5279"/>
    <w:rsid w:val="00CE5528"/>
    <w:rsid w:val="00CE5A62"/>
    <w:rsid w:val="00CE5A78"/>
    <w:rsid w:val="00CE5CDE"/>
    <w:rsid w:val="00CE6234"/>
    <w:rsid w:val="00CE6B6C"/>
    <w:rsid w:val="00CE6FFA"/>
    <w:rsid w:val="00CE7765"/>
    <w:rsid w:val="00CE785F"/>
    <w:rsid w:val="00CE78AE"/>
    <w:rsid w:val="00CE7E62"/>
    <w:rsid w:val="00CE7F69"/>
    <w:rsid w:val="00CF0357"/>
    <w:rsid w:val="00CF0841"/>
    <w:rsid w:val="00CF195E"/>
    <w:rsid w:val="00CF19DA"/>
    <w:rsid w:val="00CF1C7F"/>
    <w:rsid w:val="00CF1CC0"/>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781"/>
    <w:rsid w:val="00CF5239"/>
    <w:rsid w:val="00CF5263"/>
    <w:rsid w:val="00CF5364"/>
    <w:rsid w:val="00CF5418"/>
    <w:rsid w:val="00CF553D"/>
    <w:rsid w:val="00CF5589"/>
    <w:rsid w:val="00CF5E61"/>
    <w:rsid w:val="00CF60B5"/>
    <w:rsid w:val="00CF776F"/>
    <w:rsid w:val="00D00470"/>
    <w:rsid w:val="00D004FA"/>
    <w:rsid w:val="00D00642"/>
    <w:rsid w:val="00D0097B"/>
    <w:rsid w:val="00D00CE1"/>
    <w:rsid w:val="00D00EA9"/>
    <w:rsid w:val="00D0194C"/>
    <w:rsid w:val="00D01B19"/>
    <w:rsid w:val="00D01B21"/>
    <w:rsid w:val="00D01E2F"/>
    <w:rsid w:val="00D02869"/>
    <w:rsid w:val="00D030B7"/>
    <w:rsid w:val="00D03102"/>
    <w:rsid w:val="00D03420"/>
    <w:rsid w:val="00D03727"/>
    <w:rsid w:val="00D0378A"/>
    <w:rsid w:val="00D03823"/>
    <w:rsid w:val="00D03B5A"/>
    <w:rsid w:val="00D03D32"/>
    <w:rsid w:val="00D03FC4"/>
    <w:rsid w:val="00D041B4"/>
    <w:rsid w:val="00D04221"/>
    <w:rsid w:val="00D04289"/>
    <w:rsid w:val="00D04681"/>
    <w:rsid w:val="00D04E17"/>
    <w:rsid w:val="00D05132"/>
    <w:rsid w:val="00D05C20"/>
    <w:rsid w:val="00D05EA9"/>
    <w:rsid w:val="00D069CE"/>
    <w:rsid w:val="00D06E3A"/>
    <w:rsid w:val="00D071F8"/>
    <w:rsid w:val="00D07252"/>
    <w:rsid w:val="00D07337"/>
    <w:rsid w:val="00D074F4"/>
    <w:rsid w:val="00D078CA"/>
    <w:rsid w:val="00D07B2F"/>
    <w:rsid w:val="00D07CC0"/>
    <w:rsid w:val="00D07CE1"/>
    <w:rsid w:val="00D07D62"/>
    <w:rsid w:val="00D1026A"/>
    <w:rsid w:val="00D107CF"/>
    <w:rsid w:val="00D10E56"/>
    <w:rsid w:val="00D110D5"/>
    <w:rsid w:val="00D114CA"/>
    <w:rsid w:val="00D11B0B"/>
    <w:rsid w:val="00D11D5B"/>
    <w:rsid w:val="00D1203D"/>
    <w:rsid w:val="00D12075"/>
    <w:rsid w:val="00D12293"/>
    <w:rsid w:val="00D1278D"/>
    <w:rsid w:val="00D1283C"/>
    <w:rsid w:val="00D1376C"/>
    <w:rsid w:val="00D13A98"/>
    <w:rsid w:val="00D1415C"/>
    <w:rsid w:val="00D14191"/>
    <w:rsid w:val="00D14236"/>
    <w:rsid w:val="00D14407"/>
    <w:rsid w:val="00D14466"/>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C6"/>
    <w:rsid w:val="00D20B8B"/>
    <w:rsid w:val="00D2162C"/>
    <w:rsid w:val="00D2167D"/>
    <w:rsid w:val="00D21A3C"/>
    <w:rsid w:val="00D21E22"/>
    <w:rsid w:val="00D220E8"/>
    <w:rsid w:val="00D22389"/>
    <w:rsid w:val="00D22683"/>
    <w:rsid w:val="00D22ABC"/>
    <w:rsid w:val="00D22B73"/>
    <w:rsid w:val="00D233F1"/>
    <w:rsid w:val="00D23963"/>
    <w:rsid w:val="00D24765"/>
    <w:rsid w:val="00D249F2"/>
    <w:rsid w:val="00D24D54"/>
    <w:rsid w:val="00D25371"/>
    <w:rsid w:val="00D256F8"/>
    <w:rsid w:val="00D259EB"/>
    <w:rsid w:val="00D25AA0"/>
    <w:rsid w:val="00D260F0"/>
    <w:rsid w:val="00D2685C"/>
    <w:rsid w:val="00D26A3B"/>
    <w:rsid w:val="00D274BE"/>
    <w:rsid w:val="00D27812"/>
    <w:rsid w:val="00D302FD"/>
    <w:rsid w:val="00D3038A"/>
    <w:rsid w:val="00D3098D"/>
    <w:rsid w:val="00D311E1"/>
    <w:rsid w:val="00D31999"/>
    <w:rsid w:val="00D31A02"/>
    <w:rsid w:val="00D31DAA"/>
    <w:rsid w:val="00D320AC"/>
    <w:rsid w:val="00D32786"/>
    <w:rsid w:val="00D32A09"/>
    <w:rsid w:val="00D3323C"/>
    <w:rsid w:val="00D33456"/>
    <w:rsid w:val="00D3396F"/>
    <w:rsid w:val="00D33D4D"/>
    <w:rsid w:val="00D33FD3"/>
    <w:rsid w:val="00D34A0B"/>
    <w:rsid w:val="00D353BC"/>
    <w:rsid w:val="00D35484"/>
    <w:rsid w:val="00D356F5"/>
    <w:rsid w:val="00D36228"/>
    <w:rsid w:val="00D36234"/>
    <w:rsid w:val="00D36371"/>
    <w:rsid w:val="00D36EBE"/>
    <w:rsid w:val="00D37605"/>
    <w:rsid w:val="00D40043"/>
    <w:rsid w:val="00D4078B"/>
    <w:rsid w:val="00D40AB3"/>
    <w:rsid w:val="00D40ECC"/>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CD3"/>
    <w:rsid w:val="00D50E8F"/>
    <w:rsid w:val="00D513E8"/>
    <w:rsid w:val="00D51D12"/>
    <w:rsid w:val="00D52327"/>
    <w:rsid w:val="00D52695"/>
    <w:rsid w:val="00D527C0"/>
    <w:rsid w:val="00D52823"/>
    <w:rsid w:val="00D52F94"/>
    <w:rsid w:val="00D5329D"/>
    <w:rsid w:val="00D534C6"/>
    <w:rsid w:val="00D5362B"/>
    <w:rsid w:val="00D53777"/>
    <w:rsid w:val="00D55026"/>
    <w:rsid w:val="00D55072"/>
    <w:rsid w:val="00D551AD"/>
    <w:rsid w:val="00D551B5"/>
    <w:rsid w:val="00D5614B"/>
    <w:rsid w:val="00D566F0"/>
    <w:rsid w:val="00D569FB"/>
    <w:rsid w:val="00D56AD6"/>
    <w:rsid w:val="00D56AF5"/>
    <w:rsid w:val="00D56DB2"/>
    <w:rsid w:val="00D56DD2"/>
    <w:rsid w:val="00D56EDF"/>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94B"/>
    <w:rsid w:val="00D63B75"/>
    <w:rsid w:val="00D64650"/>
    <w:rsid w:val="00D648A1"/>
    <w:rsid w:val="00D64F4F"/>
    <w:rsid w:val="00D6550C"/>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6FF"/>
    <w:rsid w:val="00D72B8F"/>
    <w:rsid w:val="00D72DE1"/>
    <w:rsid w:val="00D73469"/>
    <w:rsid w:val="00D7356F"/>
    <w:rsid w:val="00D73587"/>
    <w:rsid w:val="00D7368F"/>
    <w:rsid w:val="00D738AB"/>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D4D"/>
    <w:rsid w:val="00D76DEE"/>
    <w:rsid w:val="00D76F33"/>
    <w:rsid w:val="00D76FAE"/>
    <w:rsid w:val="00D77040"/>
    <w:rsid w:val="00D770FE"/>
    <w:rsid w:val="00D777D7"/>
    <w:rsid w:val="00D77948"/>
    <w:rsid w:val="00D77A10"/>
    <w:rsid w:val="00D77A17"/>
    <w:rsid w:val="00D77B59"/>
    <w:rsid w:val="00D77D4C"/>
    <w:rsid w:val="00D803E7"/>
    <w:rsid w:val="00D8054C"/>
    <w:rsid w:val="00D807ED"/>
    <w:rsid w:val="00D807F2"/>
    <w:rsid w:val="00D80AB8"/>
    <w:rsid w:val="00D80FEC"/>
    <w:rsid w:val="00D810C1"/>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5CB"/>
    <w:rsid w:val="00D9683C"/>
    <w:rsid w:val="00D977A0"/>
    <w:rsid w:val="00D97884"/>
    <w:rsid w:val="00D97C67"/>
    <w:rsid w:val="00D97C79"/>
    <w:rsid w:val="00D97F3F"/>
    <w:rsid w:val="00D97F43"/>
    <w:rsid w:val="00DA0350"/>
    <w:rsid w:val="00DA0464"/>
    <w:rsid w:val="00DA0655"/>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4D4"/>
    <w:rsid w:val="00DB297F"/>
    <w:rsid w:val="00DB2C83"/>
    <w:rsid w:val="00DB3153"/>
    <w:rsid w:val="00DB317A"/>
    <w:rsid w:val="00DB397F"/>
    <w:rsid w:val="00DB3B77"/>
    <w:rsid w:val="00DB3B82"/>
    <w:rsid w:val="00DB3FE3"/>
    <w:rsid w:val="00DB485D"/>
    <w:rsid w:val="00DB4BEA"/>
    <w:rsid w:val="00DB4C6E"/>
    <w:rsid w:val="00DB5293"/>
    <w:rsid w:val="00DB5B26"/>
    <w:rsid w:val="00DB5CF0"/>
    <w:rsid w:val="00DB6D54"/>
    <w:rsid w:val="00DB6ED8"/>
    <w:rsid w:val="00DB79F9"/>
    <w:rsid w:val="00DC011A"/>
    <w:rsid w:val="00DC030F"/>
    <w:rsid w:val="00DC0363"/>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ADB"/>
    <w:rsid w:val="00DC7E52"/>
    <w:rsid w:val="00DD0292"/>
    <w:rsid w:val="00DD12C5"/>
    <w:rsid w:val="00DD1654"/>
    <w:rsid w:val="00DD1B01"/>
    <w:rsid w:val="00DD2025"/>
    <w:rsid w:val="00DD219C"/>
    <w:rsid w:val="00DD22EA"/>
    <w:rsid w:val="00DD23A0"/>
    <w:rsid w:val="00DD308C"/>
    <w:rsid w:val="00DD3785"/>
    <w:rsid w:val="00DD380E"/>
    <w:rsid w:val="00DD3C88"/>
    <w:rsid w:val="00DD3D70"/>
    <w:rsid w:val="00DD3EF5"/>
    <w:rsid w:val="00DD4AED"/>
    <w:rsid w:val="00DD504F"/>
    <w:rsid w:val="00DD5197"/>
    <w:rsid w:val="00DD53FA"/>
    <w:rsid w:val="00DD54AE"/>
    <w:rsid w:val="00DD58C2"/>
    <w:rsid w:val="00DD5AB2"/>
    <w:rsid w:val="00DD5F42"/>
    <w:rsid w:val="00DD617B"/>
    <w:rsid w:val="00DD65A2"/>
    <w:rsid w:val="00DD6D4A"/>
    <w:rsid w:val="00DD6D4E"/>
    <w:rsid w:val="00DD6F41"/>
    <w:rsid w:val="00DD79A6"/>
    <w:rsid w:val="00DD7C40"/>
    <w:rsid w:val="00DE022D"/>
    <w:rsid w:val="00DE0443"/>
    <w:rsid w:val="00DE05D4"/>
    <w:rsid w:val="00DE068C"/>
    <w:rsid w:val="00DE0A9C"/>
    <w:rsid w:val="00DE0B9B"/>
    <w:rsid w:val="00DE0E59"/>
    <w:rsid w:val="00DE0F6C"/>
    <w:rsid w:val="00DE12F0"/>
    <w:rsid w:val="00DE219B"/>
    <w:rsid w:val="00DE21E0"/>
    <w:rsid w:val="00DE3407"/>
    <w:rsid w:val="00DE3979"/>
    <w:rsid w:val="00DE3A66"/>
    <w:rsid w:val="00DE3E8A"/>
    <w:rsid w:val="00DE52E3"/>
    <w:rsid w:val="00DE687E"/>
    <w:rsid w:val="00DE6DBD"/>
    <w:rsid w:val="00DE70CB"/>
    <w:rsid w:val="00DE71B9"/>
    <w:rsid w:val="00DE7C00"/>
    <w:rsid w:val="00DF00DE"/>
    <w:rsid w:val="00DF03E9"/>
    <w:rsid w:val="00DF03ED"/>
    <w:rsid w:val="00DF0405"/>
    <w:rsid w:val="00DF04EE"/>
    <w:rsid w:val="00DF0829"/>
    <w:rsid w:val="00DF0AAB"/>
    <w:rsid w:val="00DF0BF4"/>
    <w:rsid w:val="00DF0BFA"/>
    <w:rsid w:val="00DF0F8A"/>
    <w:rsid w:val="00DF10B2"/>
    <w:rsid w:val="00DF12DF"/>
    <w:rsid w:val="00DF179D"/>
    <w:rsid w:val="00DF1AA9"/>
    <w:rsid w:val="00DF1C5D"/>
    <w:rsid w:val="00DF1E9C"/>
    <w:rsid w:val="00DF2168"/>
    <w:rsid w:val="00DF24E7"/>
    <w:rsid w:val="00DF2535"/>
    <w:rsid w:val="00DF258F"/>
    <w:rsid w:val="00DF27EB"/>
    <w:rsid w:val="00DF2976"/>
    <w:rsid w:val="00DF29D1"/>
    <w:rsid w:val="00DF2BB1"/>
    <w:rsid w:val="00DF2D2C"/>
    <w:rsid w:val="00DF3241"/>
    <w:rsid w:val="00DF3A95"/>
    <w:rsid w:val="00DF3BA3"/>
    <w:rsid w:val="00DF4572"/>
    <w:rsid w:val="00DF4658"/>
    <w:rsid w:val="00DF5A1C"/>
    <w:rsid w:val="00DF5A7E"/>
    <w:rsid w:val="00DF5C5B"/>
    <w:rsid w:val="00DF61A1"/>
    <w:rsid w:val="00DF62AA"/>
    <w:rsid w:val="00DF6965"/>
    <w:rsid w:val="00DF6C8B"/>
    <w:rsid w:val="00DF6F17"/>
    <w:rsid w:val="00DF6F28"/>
    <w:rsid w:val="00DF7671"/>
    <w:rsid w:val="00DF78FA"/>
    <w:rsid w:val="00DF7AE1"/>
    <w:rsid w:val="00E002F1"/>
    <w:rsid w:val="00E0051B"/>
    <w:rsid w:val="00E0082C"/>
    <w:rsid w:val="00E009AC"/>
    <w:rsid w:val="00E00AFB"/>
    <w:rsid w:val="00E0114D"/>
    <w:rsid w:val="00E01804"/>
    <w:rsid w:val="00E01DAA"/>
    <w:rsid w:val="00E023E5"/>
    <w:rsid w:val="00E02432"/>
    <w:rsid w:val="00E0249D"/>
    <w:rsid w:val="00E02DED"/>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728F"/>
    <w:rsid w:val="00E0749C"/>
    <w:rsid w:val="00E0755C"/>
    <w:rsid w:val="00E07679"/>
    <w:rsid w:val="00E077F1"/>
    <w:rsid w:val="00E079BE"/>
    <w:rsid w:val="00E102B9"/>
    <w:rsid w:val="00E104AC"/>
    <w:rsid w:val="00E1086D"/>
    <w:rsid w:val="00E112CA"/>
    <w:rsid w:val="00E1173E"/>
    <w:rsid w:val="00E12900"/>
    <w:rsid w:val="00E130B3"/>
    <w:rsid w:val="00E1387B"/>
    <w:rsid w:val="00E13EB7"/>
    <w:rsid w:val="00E141C6"/>
    <w:rsid w:val="00E14893"/>
    <w:rsid w:val="00E14A7E"/>
    <w:rsid w:val="00E14CF5"/>
    <w:rsid w:val="00E151E1"/>
    <w:rsid w:val="00E15805"/>
    <w:rsid w:val="00E15AB0"/>
    <w:rsid w:val="00E1614B"/>
    <w:rsid w:val="00E16766"/>
    <w:rsid w:val="00E167CD"/>
    <w:rsid w:val="00E17619"/>
    <w:rsid w:val="00E17805"/>
    <w:rsid w:val="00E17C3C"/>
    <w:rsid w:val="00E17CAC"/>
    <w:rsid w:val="00E17EEA"/>
    <w:rsid w:val="00E17F54"/>
    <w:rsid w:val="00E20AD3"/>
    <w:rsid w:val="00E20F79"/>
    <w:rsid w:val="00E21278"/>
    <w:rsid w:val="00E2150A"/>
    <w:rsid w:val="00E224A8"/>
    <w:rsid w:val="00E22CCD"/>
    <w:rsid w:val="00E22D67"/>
    <w:rsid w:val="00E22ED7"/>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266"/>
    <w:rsid w:val="00E366E4"/>
    <w:rsid w:val="00E36877"/>
    <w:rsid w:val="00E36A1B"/>
    <w:rsid w:val="00E36A85"/>
    <w:rsid w:val="00E3780B"/>
    <w:rsid w:val="00E37ABB"/>
    <w:rsid w:val="00E37DDE"/>
    <w:rsid w:val="00E40949"/>
    <w:rsid w:val="00E409AE"/>
    <w:rsid w:val="00E40C38"/>
    <w:rsid w:val="00E41B10"/>
    <w:rsid w:val="00E41D2E"/>
    <w:rsid w:val="00E42016"/>
    <w:rsid w:val="00E42428"/>
    <w:rsid w:val="00E429ED"/>
    <w:rsid w:val="00E42C6A"/>
    <w:rsid w:val="00E43188"/>
    <w:rsid w:val="00E4336A"/>
    <w:rsid w:val="00E439A9"/>
    <w:rsid w:val="00E43F37"/>
    <w:rsid w:val="00E44040"/>
    <w:rsid w:val="00E441E6"/>
    <w:rsid w:val="00E44605"/>
    <w:rsid w:val="00E44F18"/>
    <w:rsid w:val="00E450ED"/>
    <w:rsid w:val="00E453D0"/>
    <w:rsid w:val="00E45DC8"/>
    <w:rsid w:val="00E46637"/>
    <w:rsid w:val="00E46C47"/>
    <w:rsid w:val="00E475FE"/>
    <w:rsid w:val="00E4765D"/>
    <w:rsid w:val="00E476E3"/>
    <w:rsid w:val="00E476FB"/>
    <w:rsid w:val="00E4791B"/>
    <w:rsid w:val="00E47AC4"/>
    <w:rsid w:val="00E47BB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4EB6"/>
    <w:rsid w:val="00E553EE"/>
    <w:rsid w:val="00E568B6"/>
    <w:rsid w:val="00E57050"/>
    <w:rsid w:val="00E5733D"/>
    <w:rsid w:val="00E57613"/>
    <w:rsid w:val="00E577D7"/>
    <w:rsid w:val="00E57EAC"/>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1C83"/>
    <w:rsid w:val="00E72633"/>
    <w:rsid w:val="00E72735"/>
    <w:rsid w:val="00E728B4"/>
    <w:rsid w:val="00E72BDF"/>
    <w:rsid w:val="00E72C01"/>
    <w:rsid w:val="00E72F21"/>
    <w:rsid w:val="00E7304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D33"/>
    <w:rsid w:val="00E82DC4"/>
    <w:rsid w:val="00E83552"/>
    <w:rsid w:val="00E83DA8"/>
    <w:rsid w:val="00E843ED"/>
    <w:rsid w:val="00E844D8"/>
    <w:rsid w:val="00E84C31"/>
    <w:rsid w:val="00E8519F"/>
    <w:rsid w:val="00E85387"/>
    <w:rsid w:val="00E857CA"/>
    <w:rsid w:val="00E85822"/>
    <w:rsid w:val="00E85CC3"/>
    <w:rsid w:val="00E8644A"/>
    <w:rsid w:val="00E870A9"/>
    <w:rsid w:val="00E87600"/>
    <w:rsid w:val="00E8789A"/>
    <w:rsid w:val="00E87985"/>
    <w:rsid w:val="00E87AC2"/>
    <w:rsid w:val="00E87AE9"/>
    <w:rsid w:val="00E87B27"/>
    <w:rsid w:val="00E90279"/>
    <w:rsid w:val="00E9033E"/>
    <w:rsid w:val="00E903B0"/>
    <w:rsid w:val="00E90635"/>
    <w:rsid w:val="00E909A1"/>
    <w:rsid w:val="00E90BFF"/>
    <w:rsid w:val="00E90CA8"/>
    <w:rsid w:val="00E90CCA"/>
    <w:rsid w:val="00E90ECD"/>
    <w:rsid w:val="00E91458"/>
    <w:rsid w:val="00E9152F"/>
    <w:rsid w:val="00E91F04"/>
    <w:rsid w:val="00E91F35"/>
    <w:rsid w:val="00E923AF"/>
    <w:rsid w:val="00E9259E"/>
    <w:rsid w:val="00E92932"/>
    <w:rsid w:val="00E92A62"/>
    <w:rsid w:val="00E92CC1"/>
    <w:rsid w:val="00E935E9"/>
    <w:rsid w:val="00E94337"/>
    <w:rsid w:val="00E94926"/>
    <w:rsid w:val="00E94DEF"/>
    <w:rsid w:val="00E94F74"/>
    <w:rsid w:val="00E95BA6"/>
    <w:rsid w:val="00E9601C"/>
    <w:rsid w:val="00E9607A"/>
    <w:rsid w:val="00E966CC"/>
    <w:rsid w:val="00E96871"/>
    <w:rsid w:val="00E97648"/>
    <w:rsid w:val="00E97A24"/>
    <w:rsid w:val="00EA0056"/>
    <w:rsid w:val="00EA01BC"/>
    <w:rsid w:val="00EA0345"/>
    <w:rsid w:val="00EA07E9"/>
    <w:rsid w:val="00EA0E4A"/>
    <w:rsid w:val="00EA1A54"/>
    <w:rsid w:val="00EA2226"/>
    <w:rsid w:val="00EA2483"/>
    <w:rsid w:val="00EA26FC"/>
    <w:rsid w:val="00EA29E8"/>
    <w:rsid w:val="00EA2E51"/>
    <w:rsid w:val="00EA333F"/>
    <w:rsid w:val="00EA3B5A"/>
    <w:rsid w:val="00EA410E"/>
    <w:rsid w:val="00EA4273"/>
    <w:rsid w:val="00EA4EBA"/>
    <w:rsid w:val="00EA4FD1"/>
    <w:rsid w:val="00EA50F3"/>
    <w:rsid w:val="00EA53C2"/>
    <w:rsid w:val="00EA5695"/>
    <w:rsid w:val="00EA587F"/>
    <w:rsid w:val="00EA5B0A"/>
    <w:rsid w:val="00EA5B4B"/>
    <w:rsid w:val="00EA5FF9"/>
    <w:rsid w:val="00EA64A4"/>
    <w:rsid w:val="00EA65AD"/>
    <w:rsid w:val="00EA664B"/>
    <w:rsid w:val="00EA6B37"/>
    <w:rsid w:val="00EA7566"/>
    <w:rsid w:val="00EA7817"/>
    <w:rsid w:val="00EA7F49"/>
    <w:rsid w:val="00EA7FCF"/>
    <w:rsid w:val="00EB0433"/>
    <w:rsid w:val="00EB0566"/>
    <w:rsid w:val="00EB0802"/>
    <w:rsid w:val="00EB0835"/>
    <w:rsid w:val="00EB0CA3"/>
    <w:rsid w:val="00EB0DCE"/>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8AA"/>
    <w:rsid w:val="00EB4AAA"/>
    <w:rsid w:val="00EB4B75"/>
    <w:rsid w:val="00EB4CFF"/>
    <w:rsid w:val="00EB53A6"/>
    <w:rsid w:val="00EB5476"/>
    <w:rsid w:val="00EB5650"/>
    <w:rsid w:val="00EB5BF2"/>
    <w:rsid w:val="00EB5FB6"/>
    <w:rsid w:val="00EB5FE5"/>
    <w:rsid w:val="00EB5FF6"/>
    <w:rsid w:val="00EB64DC"/>
    <w:rsid w:val="00EB6939"/>
    <w:rsid w:val="00EB70B0"/>
    <w:rsid w:val="00EB74AD"/>
    <w:rsid w:val="00EB74F4"/>
    <w:rsid w:val="00EB7633"/>
    <w:rsid w:val="00EB7736"/>
    <w:rsid w:val="00EB7808"/>
    <w:rsid w:val="00EC11E6"/>
    <w:rsid w:val="00EC1409"/>
    <w:rsid w:val="00EC14A4"/>
    <w:rsid w:val="00EC1B0C"/>
    <w:rsid w:val="00EC1DCD"/>
    <w:rsid w:val="00EC1FA1"/>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278"/>
    <w:rsid w:val="00EC75CF"/>
    <w:rsid w:val="00EC7764"/>
    <w:rsid w:val="00EC7973"/>
    <w:rsid w:val="00EC7DB6"/>
    <w:rsid w:val="00EC7F46"/>
    <w:rsid w:val="00ED0395"/>
    <w:rsid w:val="00ED03E1"/>
    <w:rsid w:val="00ED087D"/>
    <w:rsid w:val="00ED0E4A"/>
    <w:rsid w:val="00ED162F"/>
    <w:rsid w:val="00ED279F"/>
    <w:rsid w:val="00ED2AE0"/>
    <w:rsid w:val="00ED2D76"/>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73"/>
    <w:rsid w:val="00ED71C5"/>
    <w:rsid w:val="00ED7588"/>
    <w:rsid w:val="00ED78C9"/>
    <w:rsid w:val="00EE0393"/>
    <w:rsid w:val="00EE1017"/>
    <w:rsid w:val="00EE12A8"/>
    <w:rsid w:val="00EE16C8"/>
    <w:rsid w:val="00EE16FA"/>
    <w:rsid w:val="00EE18B9"/>
    <w:rsid w:val="00EE25AC"/>
    <w:rsid w:val="00EE32CE"/>
    <w:rsid w:val="00EE3493"/>
    <w:rsid w:val="00EE3827"/>
    <w:rsid w:val="00EE3947"/>
    <w:rsid w:val="00EE3C42"/>
    <w:rsid w:val="00EE3D4F"/>
    <w:rsid w:val="00EE42E7"/>
    <w:rsid w:val="00EE4E46"/>
    <w:rsid w:val="00EE534D"/>
    <w:rsid w:val="00EE5498"/>
    <w:rsid w:val="00EE5560"/>
    <w:rsid w:val="00EE596F"/>
    <w:rsid w:val="00EE5AD0"/>
    <w:rsid w:val="00EE6185"/>
    <w:rsid w:val="00EE6493"/>
    <w:rsid w:val="00EE6647"/>
    <w:rsid w:val="00EE679F"/>
    <w:rsid w:val="00EE6ABC"/>
    <w:rsid w:val="00EE6EF5"/>
    <w:rsid w:val="00EE6F1E"/>
    <w:rsid w:val="00EE7315"/>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2B05"/>
    <w:rsid w:val="00EF30BE"/>
    <w:rsid w:val="00EF3D8C"/>
    <w:rsid w:val="00EF4273"/>
    <w:rsid w:val="00EF4366"/>
    <w:rsid w:val="00EF47CC"/>
    <w:rsid w:val="00EF4A83"/>
    <w:rsid w:val="00EF4CD6"/>
    <w:rsid w:val="00EF5090"/>
    <w:rsid w:val="00EF55A0"/>
    <w:rsid w:val="00EF5684"/>
    <w:rsid w:val="00EF57B5"/>
    <w:rsid w:val="00EF5B59"/>
    <w:rsid w:val="00EF63D1"/>
    <w:rsid w:val="00EF6476"/>
    <w:rsid w:val="00EF6513"/>
    <w:rsid w:val="00EF6683"/>
    <w:rsid w:val="00EF6CAC"/>
    <w:rsid w:val="00EF7002"/>
    <w:rsid w:val="00EF70B7"/>
    <w:rsid w:val="00EF712D"/>
    <w:rsid w:val="00EF769B"/>
    <w:rsid w:val="00EF78F0"/>
    <w:rsid w:val="00EF7B13"/>
    <w:rsid w:val="00EF7EAC"/>
    <w:rsid w:val="00F00174"/>
    <w:rsid w:val="00F00490"/>
    <w:rsid w:val="00F01681"/>
    <w:rsid w:val="00F019E3"/>
    <w:rsid w:val="00F02651"/>
    <w:rsid w:val="00F027BA"/>
    <w:rsid w:val="00F02C1F"/>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5E6"/>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3F5"/>
    <w:rsid w:val="00F2250A"/>
    <w:rsid w:val="00F22738"/>
    <w:rsid w:val="00F22840"/>
    <w:rsid w:val="00F24345"/>
    <w:rsid w:val="00F243F7"/>
    <w:rsid w:val="00F245A3"/>
    <w:rsid w:val="00F246CF"/>
    <w:rsid w:val="00F24788"/>
    <w:rsid w:val="00F24DA7"/>
    <w:rsid w:val="00F256C2"/>
    <w:rsid w:val="00F25A20"/>
    <w:rsid w:val="00F26252"/>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3E4C"/>
    <w:rsid w:val="00F34281"/>
    <w:rsid w:val="00F34607"/>
    <w:rsid w:val="00F34884"/>
    <w:rsid w:val="00F34CD6"/>
    <w:rsid w:val="00F35768"/>
    <w:rsid w:val="00F35873"/>
    <w:rsid w:val="00F35920"/>
    <w:rsid w:val="00F36300"/>
    <w:rsid w:val="00F365FB"/>
    <w:rsid w:val="00F366A5"/>
    <w:rsid w:val="00F368EC"/>
    <w:rsid w:val="00F36C5F"/>
    <w:rsid w:val="00F37259"/>
    <w:rsid w:val="00F379E0"/>
    <w:rsid w:val="00F37A62"/>
    <w:rsid w:val="00F37CCA"/>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F65"/>
    <w:rsid w:val="00F4614F"/>
    <w:rsid w:val="00F469C0"/>
    <w:rsid w:val="00F46D68"/>
    <w:rsid w:val="00F470D6"/>
    <w:rsid w:val="00F47498"/>
    <w:rsid w:val="00F47EB1"/>
    <w:rsid w:val="00F503C7"/>
    <w:rsid w:val="00F50A92"/>
    <w:rsid w:val="00F512B2"/>
    <w:rsid w:val="00F5163E"/>
    <w:rsid w:val="00F51EC1"/>
    <w:rsid w:val="00F5283D"/>
    <w:rsid w:val="00F52ABA"/>
    <w:rsid w:val="00F52BC7"/>
    <w:rsid w:val="00F53270"/>
    <w:rsid w:val="00F53BCC"/>
    <w:rsid w:val="00F53BF4"/>
    <w:rsid w:val="00F53D9F"/>
    <w:rsid w:val="00F53E1D"/>
    <w:rsid w:val="00F54044"/>
    <w:rsid w:val="00F54266"/>
    <w:rsid w:val="00F547B4"/>
    <w:rsid w:val="00F54A7B"/>
    <w:rsid w:val="00F54F99"/>
    <w:rsid w:val="00F55043"/>
    <w:rsid w:val="00F55556"/>
    <w:rsid w:val="00F55706"/>
    <w:rsid w:val="00F5626D"/>
    <w:rsid w:val="00F56510"/>
    <w:rsid w:val="00F56681"/>
    <w:rsid w:val="00F56842"/>
    <w:rsid w:val="00F56DCF"/>
    <w:rsid w:val="00F56E79"/>
    <w:rsid w:val="00F57034"/>
    <w:rsid w:val="00F57A09"/>
    <w:rsid w:val="00F57B1F"/>
    <w:rsid w:val="00F57FF7"/>
    <w:rsid w:val="00F6004B"/>
    <w:rsid w:val="00F601AF"/>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685"/>
    <w:rsid w:val="00F6583C"/>
    <w:rsid w:val="00F6589A"/>
    <w:rsid w:val="00F65F04"/>
    <w:rsid w:val="00F6665C"/>
    <w:rsid w:val="00F66740"/>
    <w:rsid w:val="00F66920"/>
    <w:rsid w:val="00F6693A"/>
    <w:rsid w:val="00F66B47"/>
    <w:rsid w:val="00F671F2"/>
    <w:rsid w:val="00F673EE"/>
    <w:rsid w:val="00F676DE"/>
    <w:rsid w:val="00F6783E"/>
    <w:rsid w:val="00F67A44"/>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17E"/>
    <w:rsid w:val="00F7586B"/>
    <w:rsid w:val="00F75D45"/>
    <w:rsid w:val="00F75F2F"/>
    <w:rsid w:val="00F75F88"/>
    <w:rsid w:val="00F7608D"/>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10B"/>
    <w:rsid w:val="00F812C8"/>
    <w:rsid w:val="00F8132D"/>
    <w:rsid w:val="00F818AE"/>
    <w:rsid w:val="00F81B40"/>
    <w:rsid w:val="00F820C4"/>
    <w:rsid w:val="00F82659"/>
    <w:rsid w:val="00F82985"/>
    <w:rsid w:val="00F82E10"/>
    <w:rsid w:val="00F82F25"/>
    <w:rsid w:val="00F834F1"/>
    <w:rsid w:val="00F83829"/>
    <w:rsid w:val="00F83DFF"/>
    <w:rsid w:val="00F83E00"/>
    <w:rsid w:val="00F84069"/>
    <w:rsid w:val="00F843D7"/>
    <w:rsid w:val="00F847C6"/>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012"/>
    <w:rsid w:val="00F9030E"/>
    <w:rsid w:val="00F90ADB"/>
    <w:rsid w:val="00F90E78"/>
    <w:rsid w:val="00F91209"/>
    <w:rsid w:val="00F91BBD"/>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243"/>
    <w:rsid w:val="00FB02C8"/>
    <w:rsid w:val="00FB03F4"/>
    <w:rsid w:val="00FB0565"/>
    <w:rsid w:val="00FB060B"/>
    <w:rsid w:val="00FB0AC3"/>
    <w:rsid w:val="00FB10B2"/>
    <w:rsid w:val="00FB1527"/>
    <w:rsid w:val="00FB1BCA"/>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951"/>
    <w:rsid w:val="00FB5F8B"/>
    <w:rsid w:val="00FB6165"/>
    <w:rsid w:val="00FB7085"/>
    <w:rsid w:val="00FB78E7"/>
    <w:rsid w:val="00FC0150"/>
    <w:rsid w:val="00FC03AB"/>
    <w:rsid w:val="00FC08FA"/>
    <w:rsid w:val="00FC1102"/>
    <w:rsid w:val="00FC1A74"/>
    <w:rsid w:val="00FC1C2C"/>
    <w:rsid w:val="00FC223F"/>
    <w:rsid w:val="00FC2E01"/>
    <w:rsid w:val="00FC2EBF"/>
    <w:rsid w:val="00FC2F44"/>
    <w:rsid w:val="00FC31F8"/>
    <w:rsid w:val="00FC36BF"/>
    <w:rsid w:val="00FC376F"/>
    <w:rsid w:val="00FC37DF"/>
    <w:rsid w:val="00FC3E52"/>
    <w:rsid w:val="00FC3F7D"/>
    <w:rsid w:val="00FC4668"/>
    <w:rsid w:val="00FC4729"/>
    <w:rsid w:val="00FC4A8C"/>
    <w:rsid w:val="00FC4D5F"/>
    <w:rsid w:val="00FC53DB"/>
    <w:rsid w:val="00FC57BB"/>
    <w:rsid w:val="00FC5AE5"/>
    <w:rsid w:val="00FC5C8B"/>
    <w:rsid w:val="00FC5ED5"/>
    <w:rsid w:val="00FC5FC2"/>
    <w:rsid w:val="00FC6127"/>
    <w:rsid w:val="00FC6177"/>
    <w:rsid w:val="00FC63D1"/>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586"/>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4C71"/>
    <w:rsid w:val="00FD4CE0"/>
    <w:rsid w:val="00FD5133"/>
    <w:rsid w:val="00FD513F"/>
    <w:rsid w:val="00FD5425"/>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46B"/>
    <w:rsid w:val="00FE284B"/>
    <w:rsid w:val="00FE29ED"/>
    <w:rsid w:val="00FE3004"/>
    <w:rsid w:val="00FE3077"/>
    <w:rsid w:val="00FE3290"/>
    <w:rsid w:val="00FE32B7"/>
    <w:rsid w:val="00FE33DB"/>
    <w:rsid w:val="00FE3465"/>
    <w:rsid w:val="00FE3549"/>
    <w:rsid w:val="00FE35A6"/>
    <w:rsid w:val="00FE3621"/>
    <w:rsid w:val="00FE36A1"/>
    <w:rsid w:val="00FE3CC4"/>
    <w:rsid w:val="00FE56FD"/>
    <w:rsid w:val="00FE5ABE"/>
    <w:rsid w:val="00FE655D"/>
    <w:rsid w:val="00FE67CF"/>
    <w:rsid w:val="00FE6829"/>
    <w:rsid w:val="00FE6941"/>
    <w:rsid w:val="00FE6D20"/>
    <w:rsid w:val="00FE6FB9"/>
    <w:rsid w:val="00FE7549"/>
    <w:rsid w:val="00FE7BCC"/>
    <w:rsid w:val="00FE7CA0"/>
    <w:rsid w:val="00FE7D43"/>
    <w:rsid w:val="00FF00C8"/>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5FC9"/>
    <w:rsid w:val="00FF64E9"/>
    <w:rsid w:val="00FF6BD1"/>
    <w:rsid w:val="00FF6CC0"/>
    <w:rsid w:val="00FF72C4"/>
    <w:rsid w:val="00FF7512"/>
    <w:rsid w:val="00FF7563"/>
    <w:rsid w:val="00FF7847"/>
    <w:rsid w:val="00FF7873"/>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C2680D3E-1A33-4576-B0F0-EE6BD893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Body Text First Indent" w:uiPriority="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84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810"/>
        <w:tab w:val="num" w:pos="720"/>
      </w:tabs>
      <w:spacing w:before="120"/>
      <w:ind w:left="7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rPr>
      <w:sz w:val="20"/>
      <w:szCs w:val="20"/>
    </w:rPr>
  </w:style>
  <w:style w:type="character" w:customStyle="1" w:styleId="BodyTextChar">
    <w:name w:val="Body Text Char"/>
    <w:basedOn w:val="DefaultParagraphFont"/>
    <w:link w:val="BodyText"/>
    <w:uiPriority w:val="1"/>
    <w:rsid w:val="00421DA6"/>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uiPriority w:val="1"/>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553AEA"/>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
    <w:qFormat/>
    <w:rsid w:val="00CF195E"/>
    <w:pPr>
      <w:keepNext/>
      <w:jc w:val="center"/>
    </w:pPr>
  </w:style>
  <w:style w:type="paragraph" w:customStyle="1" w:styleId="Eqn">
    <w:name w:val="Eqn"/>
    <w:basedOn w:val="Normal"/>
    <w:uiPriority w:val="18"/>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1"/>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1"/>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1"/>
    <w:rsid w:val="00421DA6"/>
    <w:rPr>
      <w:rFonts w:ascii="Times" w:eastAsia="Batang" w:hAnsi="Times"/>
      <w:szCs w:val="24"/>
      <w:lang w:val="en-GB"/>
    </w:rPr>
  </w:style>
  <w:style w:type="paragraph" w:customStyle="1" w:styleId="bullet3">
    <w:name w:val="bullet3"/>
    <w:basedOn w:val="Normal"/>
    <w:uiPriority w:val="1"/>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1"/>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1"/>
    <w:rsid w:val="00421DA6"/>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semiHidden/>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semiHidden/>
    <w:qFormat/>
    <w:rsid w:val="00106D25"/>
    <w:rPr>
      <w:rFonts w:ascii="Courier New" w:eastAsia="Times New Roman" w:hAnsi="Courier New"/>
      <w:noProof/>
      <w:sz w:val="16"/>
      <w:lang w:val="en-GB" w:eastAsia="ja-JP"/>
    </w:rPr>
  </w:style>
  <w:style w:type="paragraph" w:customStyle="1" w:styleId="textintend3">
    <w:name w:val="text intend 3"/>
    <w:basedOn w:val="Normal"/>
    <w:semiHidden/>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9"/>
    <w:rsid w:val="00234D62"/>
    <w:pPr>
      <w:spacing w:after="120"/>
    </w:pPr>
    <w:rPr>
      <w:rFonts w:ascii="Arial" w:eastAsiaTheme="minorEastAsia" w:hAnsi="Arial"/>
      <w:lang w:val="en-GB"/>
    </w:rPr>
  </w:style>
  <w:style w:type="paragraph" w:customStyle="1" w:styleId="TAH">
    <w:name w:val="TAH"/>
    <w:basedOn w:val="Normal"/>
    <w:link w:val="TAHCar"/>
    <w:semiHidden/>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semiHidden/>
    <w:qFormat/>
    <w:locked/>
    <w:rsid w:val="00106D25"/>
    <w:rPr>
      <w:rFonts w:ascii="Arial" w:eastAsia="Malgun Gothic" w:hAnsi="Arial"/>
      <w:b/>
      <w:sz w:val="18"/>
      <w:lang w:val="x-none"/>
    </w:rPr>
  </w:style>
  <w:style w:type="paragraph" w:customStyle="1" w:styleId="TAL">
    <w:name w:val="TAL"/>
    <w:basedOn w:val="Normal"/>
    <w:link w:val="TALCar"/>
    <w:semiHidden/>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semiHidden/>
    <w:qFormat/>
    <w:rsid w:val="00106D25"/>
    <w:rPr>
      <w:rFonts w:ascii="Arial" w:eastAsia="Malgun Gothic" w:hAnsi="Arial"/>
      <w:sz w:val="18"/>
      <w:lang w:val="en-GB"/>
    </w:rPr>
  </w:style>
  <w:style w:type="character" w:customStyle="1" w:styleId="B1Char1">
    <w:name w:val="B1 Char1"/>
    <w:link w:val="B1"/>
    <w:uiPriority w:val="1"/>
    <w:qFormat/>
    <w:rsid w:val="00421DA6"/>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1"/>
    <w:qFormat/>
    <w:locked/>
    <w:rsid w:val="00421DA6"/>
    <w:rPr>
      <w:lang w:val="en-GB"/>
    </w:rPr>
  </w:style>
  <w:style w:type="paragraph" w:customStyle="1" w:styleId="B2">
    <w:name w:val="B2"/>
    <w:basedOn w:val="List2"/>
    <w:link w:val="B2Char"/>
    <w:uiPriority w:val="1"/>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5A39B7"/>
    <w:pPr>
      <w:autoSpaceDE/>
      <w:autoSpaceDN/>
      <w:adjustRightInd/>
      <w:snapToGrid/>
      <w:spacing w:before="20" w:after="20"/>
      <w:jc w:val="left"/>
    </w:pPr>
    <w:rPr>
      <w:rFonts w:eastAsiaTheme="minorHAnsi"/>
      <w:sz w:val="20"/>
    </w:rPr>
  </w:style>
  <w:style w:type="paragraph" w:customStyle="1" w:styleId="TAC">
    <w:name w:val="TAC"/>
    <w:basedOn w:val="TAL"/>
    <w:link w:val="TACChar"/>
    <w:semiHidden/>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semiHidden/>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semiHidden/>
    <w:qFormat/>
    <w:rsid w:val="00106D25"/>
    <w:rPr>
      <w:rFonts w:ascii="Arial" w:eastAsia="Times New Roman" w:hAnsi="Arial"/>
      <w:sz w:val="18"/>
      <w:lang w:val="en-GB" w:eastAsia="ja-JP"/>
    </w:rPr>
  </w:style>
  <w:style w:type="character" w:customStyle="1" w:styleId="THChar">
    <w:name w:val="TH Char"/>
    <w:link w:val="TH"/>
    <w:semiHidden/>
    <w:qFormat/>
    <w:rsid w:val="00106D25"/>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semiHidden/>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uiPriority w:val="9"/>
    <w:locked/>
    <w:rsid w:val="005540F9"/>
    <w:rPr>
      <w:lang w:val="en-GB"/>
    </w:rPr>
  </w:style>
  <w:style w:type="character" w:styleId="Strong">
    <w:name w:val="Strong"/>
    <w:uiPriority w:val="22"/>
    <w:semiHidden/>
    <w:qFormat/>
    <w:rsid w:val="00945632"/>
    <w:rPr>
      <w:b/>
      <w:bCs/>
    </w:rPr>
  </w:style>
  <w:style w:type="paragraph" w:customStyle="1" w:styleId="TF">
    <w:name w:val="TF"/>
    <w:aliases w:val="left"/>
    <w:basedOn w:val="TH"/>
    <w:link w:val="TFChar"/>
    <w:semiHidden/>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semiHidden/>
    <w:qFormat/>
    <w:rsid w:val="00106D25"/>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4Char">
    <w:name w:val="Heading 4 Char"/>
    <w:basedOn w:val="DefaultParagraphFont"/>
    <w:link w:val="Heading4"/>
    <w:rsid w:val="00711D8C"/>
    <w:rPr>
      <w:b/>
      <w:bCs/>
      <w:sz w:val="22"/>
      <w:szCs w:val="28"/>
    </w:rPr>
  </w:style>
  <w:style w:type="paragraph" w:styleId="TOC1">
    <w:name w:val="toc 1"/>
    <w:basedOn w:val="Normal"/>
    <w:next w:val="Normal"/>
    <w:autoRedefine/>
    <w:uiPriority w:val="39"/>
    <w:unhideWhenUsed/>
    <w:rsid w:val="00BE645E"/>
    <w:pPr>
      <w:spacing w:after="100"/>
    </w:pPr>
    <w:rPr>
      <w:sz w:val="20"/>
    </w:rPr>
  </w:style>
  <w:style w:type="paragraph" w:styleId="TOC2">
    <w:name w:val="toc 2"/>
    <w:basedOn w:val="Normal"/>
    <w:next w:val="Normal"/>
    <w:autoRedefine/>
    <w:uiPriority w:val="39"/>
    <w:unhideWhenUsed/>
    <w:rsid w:val="00BE645E"/>
    <w:pPr>
      <w:spacing w:after="100"/>
      <w:ind w:left="220"/>
    </w:pPr>
    <w:rPr>
      <w:sz w:val="20"/>
    </w:rPr>
  </w:style>
  <w:style w:type="paragraph" w:styleId="TOC3">
    <w:name w:val="toc 3"/>
    <w:basedOn w:val="Normal"/>
    <w:next w:val="Normal"/>
    <w:autoRedefine/>
    <w:uiPriority w:val="39"/>
    <w:unhideWhenUsed/>
    <w:rsid w:val="00BE645E"/>
    <w:pPr>
      <w:spacing w:after="100"/>
      <w:ind w:left="440"/>
    </w:pPr>
    <w:rPr>
      <w:sz w:val="20"/>
    </w:rPr>
  </w:style>
  <w:style w:type="paragraph" w:styleId="TOC4">
    <w:name w:val="toc 4"/>
    <w:basedOn w:val="Normal"/>
    <w:next w:val="Normal"/>
    <w:autoRedefine/>
    <w:uiPriority w:val="39"/>
    <w:unhideWhenUsed/>
    <w:rsid w:val="00BE645E"/>
    <w:pPr>
      <w:spacing w:after="100"/>
      <w:ind w:left="660"/>
    </w:pPr>
    <w:rPr>
      <w:sz w:val="20"/>
    </w:rPr>
  </w:style>
  <w:style w:type="paragraph" w:styleId="TOC5">
    <w:name w:val="toc 5"/>
    <w:basedOn w:val="Normal"/>
    <w:next w:val="Normal"/>
    <w:autoRedefine/>
    <w:semiHidden/>
    <w:unhideWhenUsed/>
    <w:rsid w:val="00BE645E"/>
    <w:pPr>
      <w:spacing w:after="100"/>
      <w:ind w:left="880"/>
    </w:pPr>
    <w:rPr>
      <w:sz w:val="20"/>
    </w:rPr>
  </w:style>
  <w:style w:type="paragraph" w:styleId="TOC6">
    <w:name w:val="toc 6"/>
    <w:basedOn w:val="Normal"/>
    <w:next w:val="Normal"/>
    <w:autoRedefine/>
    <w:semiHidden/>
    <w:unhideWhenUsed/>
    <w:rsid w:val="00BE645E"/>
    <w:pPr>
      <w:spacing w:after="100"/>
      <w:ind w:left="1100"/>
    </w:pPr>
    <w:rPr>
      <w:sz w:val="20"/>
    </w:rPr>
  </w:style>
  <w:style w:type="paragraph" w:styleId="TOC7">
    <w:name w:val="toc 7"/>
    <w:basedOn w:val="Normal"/>
    <w:next w:val="Normal"/>
    <w:autoRedefine/>
    <w:semiHidden/>
    <w:unhideWhenUsed/>
    <w:rsid w:val="00BE645E"/>
    <w:pPr>
      <w:spacing w:after="100"/>
      <w:ind w:left="1320"/>
    </w:pPr>
    <w:rPr>
      <w:sz w:val="20"/>
    </w:rPr>
  </w:style>
  <w:style w:type="paragraph" w:styleId="TOC8">
    <w:name w:val="toc 8"/>
    <w:basedOn w:val="Normal"/>
    <w:next w:val="Normal"/>
    <w:autoRedefine/>
    <w:semiHidden/>
    <w:unhideWhenUsed/>
    <w:rsid w:val="00BE645E"/>
    <w:pPr>
      <w:spacing w:after="100"/>
      <w:ind w:left="1540"/>
    </w:pPr>
    <w:rPr>
      <w:sz w:val="20"/>
    </w:rPr>
  </w:style>
  <w:style w:type="paragraph" w:styleId="TOC9">
    <w:name w:val="toc 9"/>
    <w:basedOn w:val="Normal"/>
    <w:next w:val="Normal"/>
    <w:autoRedefine/>
    <w:semiHidden/>
    <w:unhideWhenUsed/>
    <w:rsid w:val="00BE645E"/>
    <w:pPr>
      <w:spacing w:after="100"/>
      <w:ind w:left="1760"/>
    </w:pPr>
    <w:rPr>
      <w:sz w:val="20"/>
    </w:rPr>
  </w:style>
  <w:style w:type="paragraph" w:customStyle="1" w:styleId="Default">
    <w:name w:val="Default"/>
    <w:qFormat/>
    <w:rsid w:val="008C0B7D"/>
    <w:pPr>
      <w:widowControl w:val="0"/>
      <w:autoSpaceDE w:val="0"/>
      <w:autoSpaceDN w:val="0"/>
      <w:adjustRightInd w:val="0"/>
    </w:pPr>
    <w:rPr>
      <w:rFonts w:ascii="Verdana" w:eastAsia="Batang" w:hAnsi="Verdana" w:cs="Verdana"/>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7024494">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1125858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4272312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75223250">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3825</Words>
  <Characters>19967</Characters>
  <Application>Microsoft Office Word</Application>
  <DocSecurity>0</DocSecurity>
  <Lines>434</Lines>
  <Paragraphs>313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4</cp:revision>
  <cp:lastPrinted>2007-06-18T22:08:00Z</cp:lastPrinted>
  <dcterms:created xsi:type="dcterms:W3CDTF">2025-05-09T01:37:00Z</dcterms:created>
  <dcterms:modified xsi:type="dcterms:W3CDTF">2025-05-09T12:34:00Z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