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7E1DA" w14:textId="1DF45E60"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w:t>
      </w:r>
      <w:r w:rsidR="00621BB1">
        <w:rPr>
          <w:noProof w:val="0"/>
          <w:sz w:val="24"/>
        </w:rPr>
        <w:t>20</w:t>
      </w:r>
      <w:r w:rsidR="00563DCF">
        <w:rPr>
          <w:noProof w:val="0"/>
          <w:sz w:val="24"/>
        </w:rPr>
        <w:t>b</w:t>
      </w:r>
      <w:r>
        <w:rPr>
          <w:noProof w:val="0"/>
          <w:sz w:val="24"/>
        </w:rPr>
        <w:tab/>
      </w:r>
      <w:r w:rsidR="007A657E" w:rsidRPr="007A657E">
        <w:rPr>
          <w:noProof w:val="0"/>
          <w:sz w:val="24"/>
        </w:rPr>
        <w:t>R1-</w:t>
      </w:r>
      <w:r w:rsidR="00AD4496" w:rsidRPr="009A0BF9">
        <w:rPr>
          <w:noProof w:val="0"/>
          <w:sz w:val="24"/>
        </w:rPr>
        <w:t>2</w:t>
      </w:r>
      <w:r w:rsidR="00AD4496">
        <w:rPr>
          <w:noProof w:val="0"/>
          <w:sz w:val="24"/>
        </w:rPr>
        <w:t>5</w:t>
      </w:r>
      <w:r w:rsidR="00AD4496">
        <w:rPr>
          <w:noProof w:val="0"/>
          <w:sz w:val="24"/>
        </w:rPr>
        <w:t>02812</w:t>
      </w:r>
    </w:p>
    <w:p w14:paraId="03B06193" w14:textId="4AC9AB00" w:rsidR="002E2FAF" w:rsidRDefault="00563DCF">
      <w:pPr>
        <w:pStyle w:val="Header"/>
        <w:tabs>
          <w:tab w:val="right" w:pos="10206"/>
        </w:tabs>
        <w:rPr>
          <w:noProof w:val="0"/>
          <w:sz w:val="24"/>
        </w:rPr>
      </w:pPr>
      <w:r>
        <w:rPr>
          <w:noProof w:val="0"/>
          <w:sz w:val="24"/>
        </w:rPr>
        <w:t>Wuhan China</w:t>
      </w:r>
      <w:r w:rsidR="004362A4">
        <w:rPr>
          <w:noProof w:val="0"/>
          <w:sz w:val="24"/>
        </w:rPr>
        <w:t xml:space="preserve">, </w:t>
      </w:r>
      <w:r>
        <w:rPr>
          <w:noProof w:val="0"/>
          <w:sz w:val="24"/>
        </w:rPr>
        <w:t>April 7</w:t>
      </w:r>
      <w:r w:rsidR="00810977">
        <w:rPr>
          <w:noProof w:val="0"/>
          <w:sz w:val="24"/>
        </w:rPr>
        <w:t xml:space="preserve"> – </w:t>
      </w:r>
      <w:r>
        <w:rPr>
          <w:noProof w:val="0"/>
          <w:sz w:val="24"/>
        </w:rPr>
        <w:t>April 11</w:t>
      </w:r>
      <w:r w:rsidR="00810977">
        <w:rPr>
          <w:noProof w:val="0"/>
          <w:sz w:val="24"/>
        </w:rPr>
        <w:t xml:space="preserve">, </w:t>
      </w:r>
      <w:r w:rsidR="00A71BB4">
        <w:rPr>
          <w:noProof w:val="0"/>
          <w:sz w:val="24"/>
        </w:rPr>
        <w:t>202</w:t>
      </w:r>
      <w:r w:rsidR="00C926D2">
        <w:rPr>
          <w:noProof w:val="0"/>
          <w:sz w:val="24"/>
        </w:rPr>
        <w:t>5</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77D12E01"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630D9A" w:rsidRPr="001E2CC3">
        <w:rPr>
          <w:rFonts w:ascii="Arial" w:hAnsi="Arial" w:cs="Arial"/>
          <w:sz w:val="24"/>
          <w:szCs w:val="24"/>
        </w:rPr>
        <w:t xml:space="preserve">Enhancements for </w:t>
      </w:r>
      <w:bookmarkStart w:id="1" w:name="_Hlk172029672"/>
      <w:r w:rsidR="00630D9A" w:rsidRPr="001E2CC3">
        <w:rPr>
          <w:rFonts w:ascii="Arial" w:eastAsia="Times New Roman" w:hAnsi="Arial" w:cs="Arial"/>
          <w:sz w:val="24"/>
          <w:szCs w:val="24"/>
          <w:lang w:val="en-US"/>
        </w:rPr>
        <w:t>UE-initiated/event-driven beam management</w:t>
      </w:r>
      <w:bookmarkEnd w:id="1"/>
      <w:r w:rsidR="00630D9A" w:rsidRPr="001E2CC3" w:rsidDel="00630D9A">
        <w:rPr>
          <w:rFonts w:ascii="Arial" w:hAnsi="Arial"/>
          <w:bCs/>
          <w:sz w:val="24"/>
          <w:szCs w:val="24"/>
        </w:rPr>
        <w:t xml:space="preserve"> </w:t>
      </w:r>
    </w:p>
    <w:p w14:paraId="4675ECCD" w14:textId="7796E58A"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1E2CC3">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6D681937">
                <wp:simplePos x="0" y="0"/>
                <wp:positionH relativeFrom="column">
                  <wp:posOffset>-59055</wp:posOffset>
                </wp:positionH>
                <wp:positionV relativeFrom="paragraph">
                  <wp:posOffset>347556</wp:posOffset>
                </wp:positionV>
                <wp:extent cx="6321775" cy="1159933"/>
                <wp:effectExtent l="0" t="0" r="22225" b="21590"/>
                <wp:wrapNone/>
                <wp:docPr id="1" name="Rectangle 1"/>
                <wp:cNvGraphicFramePr/>
                <a:graphic xmlns:a="http://schemas.openxmlformats.org/drawingml/2006/main">
                  <a:graphicData uri="http://schemas.microsoft.com/office/word/2010/wordprocessingShape">
                    <wps:wsp>
                      <wps:cNvSpPr/>
                      <wps:spPr>
                        <a:xfrm>
                          <a:off x="0" y="0"/>
                          <a:ext cx="6321775" cy="11599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7AFCA3" id="Rectangle 1" o:spid="_x0000_s1026" style="position:absolute;margin-left:-4.65pt;margin-top:27.35pt;width:497.8pt;height:9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D5A0D0E" w14:textId="77777777" w:rsidR="00781AE4" w:rsidRPr="00781AE4" w:rsidRDefault="00781AE4" w:rsidP="00781AE4">
      <w:pPr>
        <w:snapToGrid w:val="0"/>
        <w:spacing w:after="0"/>
        <w:rPr>
          <w:rFonts w:eastAsia="Times New Roman"/>
          <w:szCs w:val="24"/>
        </w:rPr>
      </w:pPr>
      <w:r w:rsidRPr="000D100E">
        <w:rPr>
          <w:rFonts w:eastAsia="Times New Roman"/>
          <w:szCs w:val="24"/>
        </w:rPr>
        <w:t xml:space="preserve">Specify enhancement to facilitate UE-initiated/event-driven beam management for reducing overhead and/or latency, </w:t>
      </w:r>
      <w:r w:rsidRPr="00781AE4">
        <w:rPr>
          <w:rFonts w:eastAsia="Times New Roman"/>
          <w:szCs w:val="24"/>
        </w:rPr>
        <w:t>assuming the unified TCI while leveraging (as much as possible) legacy CSI measurement and reporting configuration frameworks, targeting FR2 and sTRP with intra- and inter-cell beam management</w:t>
      </w:r>
    </w:p>
    <w:p w14:paraId="42B399A5" w14:textId="43940375" w:rsidR="00781AE4" w:rsidRPr="00781AE4" w:rsidRDefault="00781AE4" w:rsidP="008B6C55">
      <w:pPr>
        <w:numPr>
          <w:ilvl w:val="1"/>
          <w:numId w:val="7"/>
        </w:numPr>
        <w:tabs>
          <w:tab w:val="clear" w:pos="1440"/>
          <w:tab w:val="num" w:pos="720"/>
        </w:tabs>
        <w:snapToGrid w:val="0"/>
        <w:spacing w:after="0"/>
        <w:ind w:left="720"/>
        <w:rPr>
          <w:rFonts w:eastAsia="Times New Roman"/>
          <w:szCs w:val="24"/>
        </w:rPr>
      </w:pPr>
      <w:r w:rsidRPr="00781AE4">
        <w:rPr>
          <w:rFonts w:eastAsia="Times New Roman"/>
          <w:szCs w:val="24"/>
        </w:rPr>
        <w:t>UL signaling content(s) (and procedure(s) as required) for UE-initiated/event-driven beam reporting facilitating fast beam switching</w:t>
      </w:r>
      <w:r w:rsidR="004C442B">
        <w:rPr>
          <w:rFonts w:eastAsia="Times New Roman"/>
          <w:szCs w:val="24"/>
        </w:rPr>
        <w:t>.</w:t>
      </w:r>
    </w:p>
    <w:p w14:paraId="7F1A1452" w14:textId="2055657D" w:rsidR="00781AE4" w:rsidRPr="000D100E" w:rsidRDefault="00781AE4" w:rsidP="008B6C55">
      <w:pPr>
        <w:numPr>
          <w:ilvl w:val="1"/>
          <w:numId w:val="7"/>
        </w:numPr>
        <w:tabs>
          <w:tab w:val="clear" w:pos="1440"/>
          <w:tab w:val="num" w:pos="720"/>
        </w:tabs>
        <w:snapToGrid w:val="0"/>
        <w:spacing w:after="0"/>
        <w:ind w:left="720"/>
        <w:rPr>
          <w:rFonts w:eastAsia="Times New Roman"/>
          <w:szCs w:val="24"/>
        </w:rPr>
      </w:pPr>
      <w:r w:rsidRPr="000D100E">
        <w:rPr>
          <w:rFonts w:eastAsia="Times New Roman"/>
          <w:szCs w:val="24"/>
        </w:rPr>
        <w:t>UL signaling medium/container considering the UE-initiated/event-driven nature of the UL transmission, designed primarily for the purpose of beam reporting</w:t>
      </w:r>
      <w:r w:rsidR="004C442B">
        <w:rPr>
          <w:rFonts w:eastAsia="Times New Roman"/>
          <w:szCs w:val="24"/>
        </w:rPr>
        <w:t>.</w:t>
      </w:r>
    </w:p>
    <w:p w14:paraId="11F837DC" w14:textId="2426E8D0" w:rsidR="00327730" w:rsidRDefault="00327730" w:rsidP="00327730">
      <w:pPr>
        <w:spacing w:after="0"/>
        <w:rPr>
          <w:bCs/>
        </w:rPr>
      </w:pPr>
    </w:p>
    <w:p w14:paraId="33F4AA83" w14:textId="5228475B"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BF2636">
        <w:rPr>
          <w:rFonts w:ascii="Times" w:eastAsia="Batang" w:hAnsi="Times" w:cs="Times"/>
          <w:szCs w:val="24"/>
          <w:lang w:eastAsia="zh-TW"/>
        </w:rPr>
        <w:t xml:space="preserve">several design criteria for enhancing the </w:t>
      </w:r>
      <w:r w:rsidR="00BF2636" w:rsidRPr="00BF2636">
        <w:rPr>
          <w:rFonts w:ascii="Times" w:eastAsia="Batang" w:hAnsi="Times" w:cs="Times"/>
          <w:szCs w:val="24"/>
          <w:lang w:eastAsia="zh-TW"/>
        </w:rPr>
        <w:t>UE-initiated/event-driven beam management</w:t>
      </w:r>
      <w:r w:rsidR="00BF2636">
        <w:rPr>
          <w:rFonts w:ascii="Times" w:eastAsia="Batang" w:hAnsi="Times" w:cs="Times"/>
          <w:szCs w:val="24"/>
          <w:lang w:eastAsia="zh-TW"/>
        </w:rPr>
        <w:t xml:space="preserve"> procedure.</w:t>
      </w:r>
      <w:r w:rsidR="007D7088">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44B70BD6" w14:textId="24AD1AED" w:rsidR="00000CF2" w:rsidRDefault="001369E5" w:rsidP="00B72DF7">
      <w:pPr>
        <w:pStyle w:val="Heading2"/>
      </w:pPr>
      <w:r>
        <w:t>UE-initiated Beam Switching</w:t>
      </w:r>
      <w:r w:rsidR="00B72DF7">
        <w:t xml:space="preserve"> and </w:t>
      </w:r>
      <w:r w:rsidR="00000CF2">
        <w:t xml:space="preserve">Latency </w:t>
      </w:r>
      <w:r w:rsidR="00B72DF7">
        <w:t>Reduction</w:t>
      </w:r>
    </w:p>
    <w:p w14:paraId="5DC1D588" w14:textId="72A001D6" w:rsidR="00D27005" w:rsidRDefault="00D27005" w:rsidP="00860572">
      <w:r>
        <w:rPr>
          <w:lang w:eastAsia="ja-JP"/>
        </w:rPr>
        <w:t>In the UE-initiated beam reporting, the UE might report a beam that is not in the activated TCI state pool, and</w:t>
      </w:r>
      <w:r w:rsidR="00D54118">
        <w:rPr>
          <w:lang w:eastAsia="ja-JP"/>
        </w:rPr>
        <w:t xml:space="preserve"> this will induce some latenc</w:t>
      </w:r>
      <w:r w:rsidR="00FB5E9E">
        <w:rPr>
          <w:lang w:eastAsia="ja-JP"/>
        </w:rPr>
        <w:t xml:space="preserve">y since </w:t>
      </w:r>
      <w:r w:rsidR="00A0640C">
        <w:rPr>
          <w:lang w:eastAsia="ja-JP"/>
        </w:rPr>
        <w:t xml:space="preserve">according to </w:t>
      </w:r>
      <w:r w:rsidR="009B506B">
        <w:rPr>
          <w:rFonts w:hint="eastAsia"/>
          <w:lang w:eastAsia="ja-JP"/>
        </w:rPr>
        <w:t>TS</w:t>
      </w:r>
      <w:r w:rsidR="00A0640C">
        <w:rPr>
          <w:lang w:eastAsia="ja-JP"/>
        </w:rPr>
        <w:t xml:space="preserve">38.133, the UE, after receiving the NW activation command, is required to receive the SSB corresponding to the TCI state for synchronization to be complete. </w:t>
      </w:r>
    </w:p>
    <w:p w14:paraId="67B3DBDC" w14:textId="2714AC90" w:rsidR="00421FAE" w:rsidRDefault="00C77D1E" w:rsidP="00421FAE">
      <w:pPr>
        <w:pStyle w:val="BodyText"/>
      </w:pPr>
      <w:r>
        <w:t xml:space="preserve">RAN1 </w:t>
      </w:r>
      <w:r w:rsidR="00F319D9">
        <w:t xml:space="preserve">should address reducing this latency, </w:t>
      </w:r>
      <w:r w:rsidR="00421FAE">
        <w:t xml:space="preserve">since </w:t>
      </w:r>
      <w:r w:rsidR="00F319D9">
        <w:t>unlike the case of NW-initiated beam reporting</w:t>
      </w:r>
      <w:r w:rsidR="0005435B">
        <w:t xml:space="preserve">, </w:t>
      </w:r>
      <w:r w:rsidR="00421FAE">
        <w:t>the UE-initiated reporting should be designed and configured so that most beam reports</w:t>
      </w:r>
      <w:r w:rsidR="0036753B">
        <w:t xml:space="preserve"> </w:t>
      </w:r>
      <w:r w:rsidR="00421FAE">
        <w:t xml:space="preserve">lead to an updated TCI state, and therefore </w:t>
      </w:r>
      <w:r w:rsidR="0005435B">
        <w:t xml:space="preserve">once </w:t>
      </w:r>
      <w:r w:rsidR="00421FAE">
        <w:t>the UE transmits such a beam report, it is quite likely that a TCI state activation will follow shortly after</w:t>
      </w:r>
      <w:r w:rsidR="006C0C00">
        <w:t xml:space="preserve">. </w:t>
      </w:r>
      <w:r w:rsidR="00421FAE">
        <w:t xml:space="preserve"> </w:t>
      </w:r>
    </w:p>
    <w:p w14:paraId="7A067A9C" w14:textId="765D2462" w:rsidR="00421FAE" w:rsidRDefault="00421FAE" w:rsidP="00421FAE">
      <w:pPr>
        <w:pStyle w:val="BodyText"/>
      </w:pPr>
      <w:r>
        <w:t xml:space="preserve">However, </w:t>
      </w:r>
      <w:r w:rsidR="00CD13E2">
        <w:t>there is</w:t>
      </w:r>
      <w:r>
        <w:t xml:space="preserve"> no need to send synchronization information in the </w:t>
      </w:r>
      <w:r w:rsidR="00487E79">
        <w:t>UE-initiated report</w:t>
      </w:r>
      <w:r>
        <w:t>. For example, a</w:t>
      </w:r>
      <w:r w:rsidRPr="008C64E8">
        <w:t>fter sending a UE-initiated beam report, the UE could store the QCL properties of the SSB associated with the reference signal reported in the beam report</w:t>
      </w:r>
      <w:r>
        <w:t xml:space="preserve">. Moreover, </w:t>
      </w:r>
      <w:r w:rsidR="00DF170E">
        <w:t xml:space="preserve">we think that </w:t>
      </w:r>
      <w:r>
        <w:t>some input from RAN4 could be needed</w:t>
      </w:r>
      <w:r w:rsidR="00DF170E">
        <w:t xml:space="preserve"> on this issue</w:t>
      </w:r>
      <w:r>
        <w:t xml:space="preserve">. </w:t>
      </w:r>
    </w:p>
    <w:p w14:paraId="40EB10DB" w14:textId="77777777" w:rsidR="007B1756" w:rsidRDefault="00CE4D6F" w:rsidP="00421FAE">
      <w:pPr>
        <w:pStyle w:val="BodyText"/>
      </w:pPr>
      <w:r>
        <w:t>This issue has been discussed</w:t>
      </w:r>
      <w:r w:rsidR="007B1756">
        <w:t xml:space="preserve"> thoroughly</w:t>
      </w:r>
      <w:r>
        <w:t xml:space="preserve"> since </w:t>
      </w:r>
      <w:r w:rsidR="007B1756">
        <w:t xml:space="preserve">RAN1#119 meeting. </w:t>
      </w:r>
    </w:p>
    <w:p w14:paraId="32C2E8C4" w14:textId="4CC92A26" w:rsidR="007B1756" w:rsidRDefault="005F5857" w:rsidP="007B1756">
      <w:pPr>
        <w:pStyle w:val="Observation"/>
      </w:pPr>
      <w:bookmarkStart w:id="2" w:name="_Hlk194057186"/>
      <w:r>
        <w:t>Proposals regarding t</w:t>
      </w:r>
      <w:r w:rsidR="007B1756">
        <w:t>h</w:t>
      </w:r>
      <w:r>
        <w:t xml:space="preserve">e issue of latency reduction has been studied since RAN1#119. </w:t>
      </w:r>
    </w:p>
    <w:bookmarkEnd w:id="2"/>
    <w:p w14:paraId="21204413" w14:textId="5C62CD45" w:rsidR="0084554B" w:rsidRDefault="008B7847" w:rsidP="00421FAE">
      <w:pPr>
        <w:pStyle w:val="BodyText"/>
      </w:pPr>
      <w:r>
        <w:t>In the previous meeting, the following agreement was made:</w:t>
      </w:r>
    </w:p>
    <w:p w14:paraId="36E84A90" w14:textId="31F3D81C" w:rsidR="003C5D82" w:rsidRPr="003C5D82" w:rsidRDefault="003C5D82" w:rsidP="003C5D82">
      <w:pPr>
        <w:pStyle w:val="BodyText"/>
        <w:ind w:left="568"/>
        <w:rPr>
          <w:sz w:val="18"/>
          <w:szCs w:val="18"/>
        </w:rPr>
      </w:pPr>
      <w:r w:rsidRPr="003C5D82">
        <w:rPr>
          <w:sz w:val="18"/>
          <w:szCs w:val="18"/>
          <w:highlight w:val="green"/>
        </w:rPr>
        <w:t>Agreement</w:t>
      </w:r>
    </w:p>
    <w:p w14:paraId="17B1A3AD" w14:textId="77777777" w:rsidR="003C5D82" w:rsidRPr="003C5D82" w:rsidRDefault="003C5D82" w:rsidP="003C5D82">
      <w:pPr>
        <w:overflowPunct w:val="0"/>
        <w:autoSpaceDE w:val="0"/>
        <w:autoSpaceDN w:val="0"/>
        <w:adjustRightInd w:val="0"/>
        <w:snapToGrid w:val="0"/>
        <w:ind w:left="568"/>
        <w:jc w:val="both"/>
        <w:textAlignment w:val="baseline"/>
        <w:rPr>
          <w:rFonts w:eastAsia="PMingLiU"/>
          <w:iCs/>
          <w:sz w:val="18"/>
          <w:szCs w:val="18"/>
          <w:lang w:eastAsia="zh-TW"/>
        </w:rPr>
      </w:pPr>
      <w:r w:rsidRPr="003C5D82">
        <w:rPr>
          <w:rFonts w:eastAsia="PMingLiU"/>
          <w:iCs/>
          <w:sz w:val="18"/>
          <w:szCs w:val="18"/>
          <w:lang w:eastAsia="zh-TW"/>
        </w:rPr>
        <w:t>Study the following to reduce beam application latency after a UEI/ED beam report is sent</w:t>
      </w:r>
    </w:p>
    <w:p w14:paraId="14E0E5B6" w14:textId="77777777" w:rsidR="003C5D82" w:rsidRPr="003C5D82" w:rsidRDefault="003C5D82" w:rsidP="003C5D82">
      <w:pPr>
        <w:pStyle w:val="ListParagraph"/>
        <w:numPr>
          <w:ilvl w:val="1"/>
          <w:numId w:val="23"/>
        </w:numPr>
        <w:tabs>
          <w:tab w:val="left" w:pos="614"/>
        </w:tabs>
        <w:snapToGrid w:val="0"/>
        <w:spacing w:after="0"/>
        <w:ind w:left="1561"/>
        <w:contextualSpacing w:val="0"/>
        <w:rPr>
          <w:iCs/>
          <w:sz w:val="18"/>
          <w:szCs w:val="18"/>
          <w:lang w:val="en-US"/>
        </w:rPr>
      </w:pPr>
      <w:r w:rsidRPr="003C5D82">
        <w:rPr>
          <w:iCs/>
          <w:sz w:val="18"/>
          <w:szCs w:val="18"/>
          <w:lang w:val="en-US"/>
        </w:rPr>
        <w:t>Alt-1: After confirmation/acknowledgement from NW, apply new beam without RRC configuration signaling or MAC-CE signaling</w:t>
      </w:r>
    </w:p>
    <w:p w14:paraId="12D943FF" w14:textId="77777777" w:rsidR="003C5D82" w:rsidRPr="003C5D82" w:rsidRDefault="003C5D82" w:rsidP="003C5D82">
      <w:pPr>
        <w:pStyle w:val="ListParagraph"/>
        <w:numPr>
          <w:ilvl w:val="2"/>
          <w:numId w:val="23"/>
        </w:numPr>
        <w:tabs>
          <w:tab w:val="left" w:pos="614"/>
        </w:tabs>
        <w:snapToGrid w:val="0"/>
        <w:spacing w:after="0"/>
        <w:ind w:left="2368"/>
        <w:contextualSpacing w:val="0"/>
        <w:rPr>
          <w:iCs/>
          <w:sz w:val="18"/>
          <w:szCs w:val="18"/>
          <w:lang w:val="en-US"/>
        </w:rPr>
      </w:pPr>
      <w:r w:rsidRPr="003C5D82">
        <w:rPr>
          <w:iCs/>
          <w:sz w:val="18"/>
          <w:szCs w:val="18"/>
          <w:lang w:val="en-US"/>
        </w:rPr>
        <w:t xml:space="preserve">after sending a UE-initiated beam report, the UE could store the QCL properties of the SSB associated with the reference signal reported in the beam report </w:t>
      </w:r>
    </w:p>
    <w:p w14:paraId="34124F0D" w14:textId="77777777" w:rsidR="003C5D82" w:rsidRPr="003C5D82" w:rsidRDefault="003C5D82" w:rsidP="003C5D82">
      <w:pPr>
        <w:pStyle w:val="ListParagraph"/>
        <w:numPr>
          <w:ilvl w:val="2"/>
          <w:numId w:val="23"/>
        </w:numPr>
        <w:tabs>
          <w:tab w:val="left" w:pos="614"/>
        </w:tabs>
        <w:snapToGrid w:val="0"/>
        <w:spacing w:after="0"/>
        <w:ind w:left="2368"/>
        <w:contextualSpacing w:val="0"/>
        <w:rPr>
          <w:iCs/>
          <w:sz w:val="18"/>
          <w:szCs w:val="18"/>
          <w:lang w:val="en-US"/>
        </w:rPr>
      </w:pPr>
      <w:r w:rsidRPr="003C5D82">
        <w:rPr>
          <w:iCs/>
          <w:sz w:val="18"/>
          <w:szCs w:val="18"/>
          <w:lang w:val="en-US"/>
        </w:rPr>
        <w:t>update TCI state(s) with the reported new beam(s)</w:t>
      </w:r>
    </w:p>
    <w:p w14:paraId="3D6F6F27" w14:textId="77777777" w:rsidR="003C5D82" w:rsidRPr="003C5D82" w:rsidRDefault="003C5D82" w:rsidP="003C5D82">
      <w:pPr>
        <w:pStyle w:val="ListParagraph"/>
        <w:numPr>
          <w:ilvl w:val="2"/>
          <w:numId w:val="23"/>
        </w:numPr>
        <w:tabs>
          <w:tab w:val="left" w:pos="614"/>
        </w:tabs>
        <w:snapToGrid w:val="0"/>
        <w:spacing w:after="0"/>
        <w:ind w:left="2368"/>
        <w:contextualSpacing w:val="0"/>
        <w:rPr>
          <w:iCs/>
          <w:sz w:val="18"/>
          <w:szCs w:val="18"/>
          <w:lang w:val="en-US"/>
        </w:rPr>
      </w:pPr>
      <w:r w:rsidRPr="003C5D82">
        <w:rPr>
          <w:iCs/>
          <w:sz w:val="18"/>
          <w:szCs w:val="18"/>
          <w:lang w:val="en-US"/>
        </w:rPr>
        <w:t xml:space="preserve">activate new beam(s) without additional SSB reception </w:t>
      </w:r>
    </w:p>
    <w:p w14:paraId="7708054E" w14:textId="77777777" w:rsidR="003C5D82" w:rsidRPr="003C5D82" w:rsidRDefault="003C5D82" w:rsidP="003C5D82">
      <w:pPr>
        <w:pStyle w:val="ListParagraph"/>
        <w:numPr>
          <w:ilvl w:val="1"/>
          <w:numId w:val="23"/>
        </w:numPr>
        <w:tabs>
          <w:tab w:val="left" w:pos="614"/>
        </w:tabs>
        <w:snapToGrid w:val="0"/>
        <w:spacing w:after="0"/>
        <w:ind w:left="1561"/>
        <w:contextualSpacing w:val="0"/>
        <w:rPr>
          <w:iCs/>
          <w:sz w:val="18"/>
          <w:szCs w:val="18"/>
          <w:lang w:val="en-US"/>
        </w:rPr>
      </w:pPr>
      <w:r w:rsidRPr="003C5D82">
        <w:rPr>
          <w:iCs/>
          <w:sz w:val="18"/>
          <w:szCs w:val="18"/>
          <w:lang w:val="en-US"/>
        </w:rPr>
        <w:lastRenderedPageBreak/>
        <w:t>Alt-2</w:t>
      </w:r>
      <w:r w:rsidRPr="003C5D82">
        <w:rPr>
          <w:rFonts w:eastAsia="PMingLiU"/>
          <w:iCs/>
          <w:sz w:val="18"/>
          <w:szCs w:val="18"/>
          <w:lang w:val="en-US" w:eastAsia="zh-TW"/>
        </w:rPr>
        <w:t xml:space="preserve">: </w:t>
      </w:r>
      <w:r w:rsidRPr="003C5D82">
        <w:rPr>
          <w:iCs/>
          <w:sz w:val="18"/>
          <w:szCs w:val="18"/>
          <w:lang w:val="en-US"/>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9C06EE2" w14:textId="77777777" w:rsidR="003C5D82" w:rsidRPr="003C5D82" w:rsidRDefault="003C5D82" w:rsidP="003C5D82">
      <w:pPr>
        <w:pStyle w:val="ListParagraph"/>
        <w:numPr>
          <w:ilvl w:val="2"/>
          <w:numId w:val="23"/>
        </w:numPr>
        <w:tabs>
          <w:tab w:val="left" w:pos="614"/>
        </w:tabs>
        <w:snapToGrid w:val="0"/>
        <w:spacing w:after="0"/>
        <w:ind w:left="2368"/>
        <w:contextualSpacing w:val="0"/>
        <w:rPr>
          <w:iCs/>
          <w:sz w:val="18"/>
          <w:szCs w:val="18"/>
          <w:lang w:val="en-US"/>
        </w:rPr>
      </w:pPr>
      <w:r w:rsidRPr="003C5D82">
        <w:rPr>
          <w:rFonts w:eastAsia="PMingLiU"/>
          <w:iCs/>
          <w:sz w:val="18"/>
          <w:szCs w:val="18"/>
          <w:lang w:val="en-US" w:eastAsia="zh-TW"/>
        </w:rPr>
        <w:t>Note: A reported new beam is determined as synchronized by UE, if the UE stores the QCL properties associated with the reported new beam(s) after the UEI/ED beam report is sent</w:t>
      </w:r>
    </w:p>
    <w:p w14:paraId="366A9D28" w14:textId="77777777" w:rsidR="003C5D82" w:rsidRPr="003C5D82" w:rsidRDefault="003C5D82" w:rsidP="003C5D82">
      <w:pPr>
        <w:pStyle w:val="ListParagraph"/>
        <w:numPr>
          <w:ilvl w:val="2"/>
          <w:numId w:val="23"/>
        </w:numPr>
        <w:tabs>
          <w:tab w:val="left" w:pos="614"/>
        </w:tabs>
        <w:snapToGrid w:val="0"/>
        <w:spacing w:after="0"/>
        <w:ind w:left="2368"/>
        <w:contextualSpacing w:val="0"/>
        <w:rPr>
          <w:iCs/>
          <w:sz w:val="18"/>
          <w:szCs w:val="18"/>
          <w:lang w:val="en-US"/>
        </w:rPr>
      </w:pPr>
      <w:r w:rsidRPr="003C5D82">
        <w:rPr>
          <w:rFonts w:eastAsia="PMingLiU"/>
          <w:iCs/>
          <w:sz w:val="18"/>
          <w:szCs w:val="18"/>
          <w:lang w:val="en-US" w:eastAsia="zh-TW"/>
        </w:rPr>
        <w:t>FFS: How to inform a reported new beam in a UEI/ED beam report (i.e., introducing one-bit indicator for each reported new beam or all the reported new beam are assumed to be synchronized)</w:t>
      </w:r>
    </w:p>
    <w:p w14:paraId="331BE531" w14:textId="77777777" w:rsidR="003C5D82" w:rsidRPr="003C5D82" w:rsidRDefault="003C5D82" w:rsidP="003C5D82">
      <w:pPr>
        <w:pStyle w:val="ListParagraph"/>
        <w:numPr>
          <w:ilvl w:val="1"/>
          <w:numId w:val="23"/>
        </w:numPr>
        <w:tabs>
          <w:tab w:val="left" w:pos="614"/>
        </w:tabs>
        <w:snapToGrid w:val="0"/>
        <w:spacing w:after="0"/>
        <w:ind w:left="1561"/>
        <w:contextualSpacing w:val="0"/>
        <w:rPr>
          <w:iCs/>
          <w:sz w:val="18"/>
          <w:szCs w:val="18"/>
          <w:lang w:val="en-US"/>
        </w:rPr>
      </w:pPr>
      <w:r w:rsidRPr="003C5D82">
        <w:rPr>
          <w:iCs/>
          <w:sz w:val="18"/>
          <w:szCs w:val="18"/>
          <w:lang w:val="en-US"/>
        </w:rPr>
        <w:t>Alt-3</w:t>
      </w:r>
      <w:r w:rsidRPr="003C5D82">
        <w:rPr>
          <w:rFonts w:eastAsia="PMingLiU"/>
          <w:iCs/>
          <w:sz w:val="18"/>
          <w:szCs w:val="18"/>
          <w:lang w:val="en-US" w:eastAsia="zh-TW"/>
        </w:rPr>
        <w:t xml:space="preserve">: </w:t>
      </w:r>
      <w:r w:rsidRPr="003C5D82">
        <w:rPr>
          <w:iCs/>
          <w:sz w:val="18"/>
          <w:szCs w:val="18"/>
          <w:lang w:val="en-US" w:eastAsia="zh-TW"/>
        </w:rPr>
        <w:t>A</w:t>
      </w:r>
      <w:r w:rsidRPr="003C5D82">
        <w:rPr>
          <w:iCs/>
          <w:sz w:val="18"/>
          <w:szCs w:val="18"/>
          <w:lang w:val="en-US"/>
        </w:rPr>
        <w:t xml:space="preserve">fter sending a UE-initiated beam report, the UE could store the QCL properties of the SSB associated with the reference signal reported in the beam report. </w:t>
      </w:r>
    </w:p>
    <w:p w14:paraId="50346496" w14:textId="77777777" w:rsidR="003C5D82" w:rsidRPr="003C5D82" w:rsidRDefault="003C5D82" w:rsidP="003C5D82">
      <w:pPr>
        <w:pStyle w:val="ListParagraph"/>
        <w:numPr>
          <w:ilvl w:val="2"/>
          <w:numId w:val="23"/>
        </w:numPr>
        <w:tabs>
          <w:tab w:val="left" w:pos="614"/>
        </w:tabs>
        <w:snapToGrid w:val="0"/>
        <w:spacing w:after="0"/>
        <w:ind w:left="2368"/>
        <w:contextualSpacing w:val="0"/>
        <w:rPr>
          <w:iCs/>
          <w:sz w:val="18"/>
          <w:szCs w:val="18"/>
          <w:lang w:val="en-US"/>
        </w:rPr>
      </w:pPr>
      <w:r w:rsidRPr="003C5D82">
        <w:rPr>
          <w:iCs/>
          <w:sz w:val="18"/>
          <w:szCs w:val="18"/>
          <w:lang w:val="en-US"/>
        </w:rPr>
        <w:t xml:space="preserve">In such case, at the reception of a subsequent reception of Unified TCI States Activation/Deactivation MAC CE, the UE activates new beam(s) without additional SSB reception </w:t>
      </w:r>
    </w:p>
    <w:p w14:paraId="0503BBE4" w14:textId="77777777" w:rsidR="003C5D82" w:rsidRPr="003C5D82" w:rsidRDefault="003C5D82" w:rsidP="003C5D82">
      <w:pPr>
        <w:pStyle w:val="ListParagraph"/>
        <w:numPr>
          <w:ilvl w:val="1"/>
          <w:numId w:val="23"/>
        </w:numPr>
        <w:tabs>
          <w:tab w:val="left" w:pos="614"/>
        </w:tabs>
        <w:snapToGrid w:val="0"/>
        <w:spacing w:after="0"/>
        <w:ind w:left="1561"/>
        <w:contextualSpacing w:val="0"/>
        <w:rPr>
          <w:iCs/>
          <w:sz w:val="18"/>
          <w:szCs w:val="18"/>
        </w:rPr>
      </w:pPr>
      <w:r w:rsidRPr="003C5D82">
        <w:rPr>
          <w:iCs/>
          <w:sz w:val="18"/>
          <w:szCs w:val="18"/>
        </w:rPr>
        <w:t>Other alternatives are not precluded</w:t>
      </w:r>
    </w:p>
    <w:p w14:paraId="1E515C6F" w14:textId="77777777" w:rsidR="008B7847" w:rsidRDefault="008B7847" w:rsidP="00421FAE">
      <w:pPr>
        <w:pStyle w:val="BodyText"/>
      </w:pPr>
    </w:p>
    <w:p w14:paraId="416EB454" w14:textId="6CF780B3" w:rsidR="00EB511D" w:rsidRDefault="00EB511D" w:rsidP="00EB511D">
      <w:pPr>
        <w:shd w:val="clear" w:color="auto" w:fill="FFFFFF"/>
        <w:snapToGrid w:val="0"/>
        <w:rPr>
          <w:iCs/>
          <w:lang w:val="en-US"/>
        </w:rPr>
      </w:pPr>
      <w:r>
        <w:rPr>
          <w:rFonts w:eastAsia="SimSun"/>
          <w:iCs/>
          <w:color w:val="000000"/>
        </w:rPr>
        <w:t>Alt</w:t>
      </w:r>
      <w:r w:rsidR="00B63194">
        <w:rPr>
          <w:rFonts w:eastAsia="SimSun"/>
          <w:iCs/>
          <w:color w:val="000000"/>
        </w:rPr>
        <w:t>-1</w:t>
      </w:r>
      <w:r>
        <w:rPr>
          <w:rFonts w:eastAsia="SimSun"/>
          <w:iCs/>
          <w:color w:val="000000"/>
        </w:rPr>
        <w:t xml:space="preserve"> is unclear since the</w:t>
      </w:r>
      <w:r w:rsidR="00AD73C9">
        <w:rPr>
          <w:rFonts w:eastAsia="SimSun"/>
          <w:iCs/>
          <w:color w:val="000000"/>
        </w:rPr>
        <w:t xml:space="preserve"> NW</w:t>
      </w:r>
      <w:r>
        <w:rPr>
          <w:rFonts w:eastAsia="SimSun"/>
          <w:iCs/>
          <w:color w:val="000000"/>
        </w:rPr>
        <w:t xml:space="preserve"> might </w:t>
      </w:r>
      <w:r w:rsidR="00AD73C9">
        <w:rPr>
          <w:rFonts w:eastAsia="SimSun"/>
          <w:iCs/>
          <w:color w:val="000000"/>
        </w:rPr>
        <w:t>not send a</w:t>
      </w:r>
      <w:r>
        <w:rPr>
          <w:rFonts w:eastAsia="SimSun"/>
          <w:iCs/>
          <w:color w:val="000000"/>
        </w:rPr>
        <w:t xml:space="preserve"> </w:t>
      </w:r>
      <w:r w:rsidRPr="00AE50AD">
        <w:rPr>
          <w:iCs/>
          <w:lang w:val="en-US"/>
        </w:rPr>
        <w:t>confirmation/acknowledgement</w:t>
      </w:r>
      <w:r>
        <w:rPr>
          <w:iCs/>
          <w:lang w:val="en-US"/>
        </w:rPr>
        <w:t>. Also</w:t>
      </w:r>
      <w:r w:rsidR="0095011A">
        <w:rPr>
          <w:iCs/>
          <w:lang w:val="en-US"/>
        </w:rPr>
        <w:t>,</w:t>
      </w:r>
      <w:r>
        <w:rPr>
          <w:iCs/>
          <w:lang w:val="en-US"/>
        </w:rPr>
        <w:t xml:space="preserve"> it </w:t>
      </w:r>
      <w:r w:rsidR="0095011A">
        <w:rPr>
          <w:iCs/>
          <w:lang w:val="en-US"/>
        </w:rPr>
        <w:t>suggests a</w:t>
      </w:r>
      <w:r>
        <w:rPr>
          <w:iCs/>
          <w:lang w:val="en-US"/>
        </w:rPr>
        <w:t xml:space="preserve"> UE-initiated beam switching</w:t>
      </w:r>
      <w:r w:rsidR="0095011A">
        <w:rPr>
          <w:iCs/>
          <w:lang w:val="en-US"/>
        </w:rPr>
        <w:t xml:space="preserve"> procedure</w:t>
      </w:r>
      <w:r>
        <w:rPr>
          <w:iCs/>
          <w:lang w:val="en-US"/>
        </w:rPr>
        <w:t xml:space="preserve"> which </w:t>
      </w:r>
      <w:r w:rsidR="00663ABA">
        <w:rPr>
          <w:iCs/>
          <w:lang w:val="en-US"/>
        </w:rPr>
        <w:t xml:space="preserve">is </w:t>
      </w:r>
      <w:r w:rsidR="00E73D90">
        <w:rPr>
          <w:iCs/>
          <w:lang w:val="en-US"/>
        </w:rPr>
        <w:t>a</w:t>
      </w:r>
      <w:r w:rsidR="00663ABA">
        <w:rPr>
          <w:iCs/>
          <w:lang w:val="en-US"/>
        </w:rPr>
        <w:t xml:space="preserve"> separate discussion</w:t>
      </w:r>
      <w:r>
        <w:rPr>
          <w:iCs/>
          <w:lang w:val="en-US"/>
        </w:rPr>
        <w:t xml:space="preserve">. </w:t>
      </w:r>
    </w:p>
    <w:p w14:paraId="4F08D1CE" w14:textId="69C372E1" w:rsidR="00EB511D" w:rsidRDefault="00B63194" w:rsidP="00EB511D">
      <w:pPr>
        <w:shd w:val="clear" w:color="auto" w:fill="FFFFFF"/>
        <w:snapToGrid w:val="0"/>
        <w:rPr>
          <w:iCs/>
          <w:lang w:val="en-US"/>
        </w:rPr>
      </w:pPr>
      <w:r>
        <w:rPr>
          <w:iCs/>
          <w:lang w:val="en-US"/>
        </w:rPr>
        <w:t xml:space="preserve">On the other hand, </w:t>
      </w:r>
      <w:r w:rsidR="00EB511D">
        <w:rPr>
          <w:iCs/>
          <w:lang w:val="en-US"/>
        </w:rPr>
        <w:t>Alt</w:t>
      </w:r>
      <w:r>
        <w:rPr>
          <w:iCs/>
          <w:lang w:val="en-US"/>
        </w:rPr>
        <w:t>-</w:t>
      </w:r>
      <w:r w:rsidR="00EB511D">
        <w:rPr>
          <w:iCs/>
          <w:lang w:val="en-US"/>
        </w:rPr>
        <w:t xml:space="preserve">2 requires reporting </w:t>
      </w:r>
      <w:r w:rsidR="003C22D6">
        <w:rPr>
          <w:iCs/>
          <w:lang w:val="en-US"/>
        </w:rPr>
        <w:t>which of the</w:t>
      </w:r>
      <w:r w:rsidR="00EB511D" w:rsidRPr="00AE50AD">
        <w:rPr>
          <w:iCs/>
          <w:lang w:val="en-US"/>
        </w:rPr>
        <w:t xml:space="preserve"> new beam(s) </w:t>
      </w:r>
      <w:r w:rsidR="003C22D6">
        <w:rPr>
          <w:iCs/>
          <w:lang w:val="en-US"/>
        </w:rPr>
        <w:t xml:space="preserve">that are included in the </w:t>
      </w:r>
      <w:r w:rsidR="00ED7722" w:rsidRPr="00AE50AD">
        <w:rPr>
          <w:iCs/>
          <w:lang w:val="en-US"/>
        </w:rPr>
        <w:t>UEI/ED beam report</w:t>
      </w:r>
      <w:r w:rsidR="00ED7722">
        <w:rPr>
          <w:iCs/>
          <w:lang w:val="en-US"/>
        </w:rPr>
        <w:t xml:space="preserve"> </w:t>
      </w:r>
      <w:r w:rsidR="009246AD">
        <w:rPr>
          <w:iCs/>
          <w:lang w:val="en-US"/>
        </w:rPr>
        <w:t>are</w:t>
      </w:r>
      <w:r w:rsidR="00E909CC">
        <w:rPr>
          <w:iCs/>
          <w:lang w:val="en-US"/>
        </w:rPr>
        <w:t xml:space="preserve"> </w:t>
      </w:r>
      <w:r w:rsidR="009C2963">
        <w:rPr>
          <w:iCs/>
          <w:lang w:val="en-US"/>
        </w:rPr>
        <w:t>synchronized</w:t>
      </w:r>
      <w:r w:rsidR="00EB511D">
        <w:rPr>
          <w:iCs/>
          <w:lang w:val="en-US"/>
        </w:rPr>
        <w:t xml:space="preserve">. After receiving TCI state activation, </w:t>
      </w:r>
      <w:r w:rsidR="00EB511D" w:rsidRPr="002E782F">
        <w:rPr>
          <w:iCs/>
          <w:lang w:val="en-US"/>
        </w:rPr>
        <w:t xml:space="preserve">the TCI state(s) </w:t>
      </w:r>
      <w:r w:rsidR="00E909CC">
        <w:rPr>
          <w:iCs/>
          <w:lang w:val="en-US"/>
        </w:rPr>
        <w:t xml:space="preserve">associated with the </w:t>
      </w:r>
      <w:r w:rsidR="009C2963">
        <w:rPr>
          <w:iCs/>
          <w:lang w:val="en-US"/>
        </w:rPr>
        <w:t xml:space="preserve">synchronized beams </w:t>
      </w:r>
      <w:r w:rsidR="00EB511D" w:rsidRPr="002E782F">
        <w:rPr>
          <w:iCs/>
          <w:lang w:val="en-US"/>
        </w:rPr>
        <w:t>becomes applicable for DL reception without additional SSB reception.</w:t>
      </w:r>
    </w:p>
    <w:p w14:paraId="2065BD21" w14:textId="7773BEDF" w:rsidR="00EB511D" w:rsidRDefault="00EB511D" w:rsidP="00EB511D">
      <w:pPr>
        <w:shd w:val="clear" w:color="auto" w:fill="FFFFFF"/>
        <w:snapToGrid w:val="0"/>
        <w:rPr>
          <w:iCs/>
          <w:lang w:val="en-US"/>
        </w:rPr>
      </w:pPr>
      <w:r>
        <w:rPr>
          <w:iCs/>
          <w:lang w:val="en-US"/>
        </w:rPr>
        <w:t>Alt</w:t>
      </w:r>
      <w:r w:rsidR="001E172F">
        <w:rPr>
          <w:iCs/>
          <w:lang w:val="en-US"/>
        </w:rPr>
        <w:t>-</w:t>
      </w:r>
      <w:r>
        <w:rPr>
          <w:iCs/>
          <w:lang w:val="en-US"/>
        </w:rPr>
        <w:t xml:space="preserve">3 is the simplest because it does not require reporting that </w:t>
      </w:r>
      <w:r w:rsidRPr="00AE50AD">
        <w:rPr>
          <w:iCs/>
          <w:lang w:val="en-US"/>
        </w:rPr>
        <w:t xml:space="preserve">the new beam(s) associated with the TCI state(s) </w:t>
      </w:r>
      <w:r>
        <w:rPr>
          <w:iCs/>
          <w:lang w:val="en-US"/>
        </w:rPr>
        <w:t>is</w:t>
      </w:r>
      <w:r w:rsidRPr="00AE50AD">
        <w:rPr>
          <w:iCs/>
          <w:lang w:val="en-US"/>
        </w:rPr>
        <w:t xml:space="preserve"> synchronized in the UEI/ED beam report</w:t>
      </w:r>
      <w:r>
        <w:rPr>
          <w:iCs/>
          <w:lang w:val="en-US"/>
        </w:rPr>
        <w:t xml:space="preserve">. </w:t>
      </w:r>
    </w:p>
    <w:p w14:paraId="5B527DCF" w14:textId="1C39DC39" w:rsidR="002F68CB" w:rsidRDefault="002F68CB" w:rsidP="00DB1ABC">
      <w:pPr>
        <w:pStyle w:val="Proposal"/>
      </w:pPr>
      <w:bookmarkStart w:id="3" w:name="_Hlk194057221"/>
      <w:r>
        <w:t xml:space="preserve">Support Alt-3 where after sending a UE-initiated beam report, the UE could store the QCL properties of the SSB associated with the reference signal reported in the beam report. In such case, at the reception of a subsequent reception of Unified TCI States Activation/Deactivation MAC CE, the UE activates new beam(s) without additional SSB reception </w:t>
      </w:r>
    </w:p>
    <w:p w14:paraId="57380DDA" w14:textId="355BB0AA" w:rsidR="008B7847" w:rsidRDefault="003E060A" w:rsidP="00D92926">
      <w:r>
        <w:t xml:space="preserve">Regarding beam switching, this can be discussed separately </w:t>
      </w:r>
      <w:r w:rsidR="00D92926">
        <w:t xml:space="preserve">and can be considered as a UE capability. </w:t>
      </w:r>
    </w:p>
    <w:p w14:paraId="68A003E2" w14:textId="0AA020E5" w:rsidR="00D27005" w:rsidRDefault="00B72DF7" w:rsidP="009A0BF9">
      <w:pPr>
        <w:pStyle w:val="Proposal"/>
        <w:rPr>
          <w:lang w:eastAsia="ja-JP"/>
        </w:rPr>
      </w:pPr>
      <w:r>
        <w:t xml:space="preserve">Study the feasibility, as a UE capability, of </w:t>
      </w:r>
      <w:r w:rsidRPr="00233123">
        <w:t xml:space="preserve">UE-initiated Beam </w:t>
      </w:r>
      <w:r>
        <w:t>s</w:t>
      </w:r>
      <w:r w:rsidRPr="00233123">
        <w:t>witching</w:t>
      </w:r>
      <w:r>
        <w:t xml:space="preserve"> </w:t>
      </w:r>
      <w:r>
        <w:rPr>
          <w:rFonts w:eastAsia="Times New Roman"/>
          <w:szCs w:val="24"/>
        </w:rPr>
        <w:t>after the UE identifies a favorable beam and it is reported successfully to the gNB.</w:t>
      </w:r>
    </w:p>
    <w:bookmarkEnd w:id="3"/>
    <w:p w14:paraId="5BD551D3" w14:textId="722F0394" w:rsidR="007C51E5" w:rsidRDefault="000D0D40" w:rsidP="007C51E5">
      <w:pPr>
        <w:pStyle w:val="Heading2"/>
      </w:pPr>
      <w:r>
        <w:t>Event 2</w:t>
      </w:r>
      <w:r w:rsidR="007C51E5">
        <w:t xml:space="preserve"> Signalling</w:t>
      </w:r>
      <w:r w:rsidR="00962EF0">
        <w:t xml:space="preserve"> Content</w:t>
      </w:r>
    </w:p>
    <w:p w14:paraId="511A1C40" w14:textId="15CCEE8F" w:rsidR="000D0D40" w:rsidRDefault="005C00AE" w:rsidP="007C439A">
      <w:pPr>
        <w:pStyle w:val="Heading3"/>
        <w:rPr>
          <w:lang w:eastAsia="zh-CN"/>
        </w:rPr>
      </w:pPr>
      <w:r>
        <w:rPr>
          <w:lang w:eastAsia="zh-CN"/>
        </w:rPr>
        <w:t xml:space="preserve">L1-RSRP </w:t>
      </w:r>
      <w:r w:rsidR="00E07137">
        <w:rPr>
          <w:lang w:eastAsia="zh-CN"/>
        </w:rPr>
        <w:t>Based Triggering</w:t>
      </w:r>
    </w:p>
    <w:p w14:paraId="5BA2C772" w14:textId="76B40950" w:rsidR="00914CAA" w:rsidRDefault="006E6D6B" w:rsidP="00914CAA">
      <w:r>
        <w:t xml:space="preserve">L1-RSRP levels </w:t>
      </w:r>
      <w:r w:rsidR="00920DB4">
        <w:t xml:space="preserve">can fluctuate </w:t>
      </w:r>
      <w:r>
        <w:t>a lot</w:t>
      </w:r>
      <w:r w:rsidR="00920DB4">
        <w:t xml:space="preserve"> and</w:t>
      </w:r>
      <w:r>
        <w:t xml:space="preserve"> would require further processing for it to be useful, otherwise the event is triggered very frequently</w:t>
      </w:r>
      <w:r w:rsidR="0073012D">
        <w:t xml:space="preserve"> causing unnecessary overhead</w:t>
      </w:r>
      <w:r>
        <w:t>.</w:t>
      </w:r>
    </w:p>
    <w:p w14:paraId="7A2FA965" w14:textId="6C9C135D" w:rsidR="008C6FB5" w:rsidRDefault="008C6FB5" w:rsidP="006E6D6B">
      <w:r>
        <w:t>Therefore</w:t>
      </w:r>
      <w:r w:rsidR="00381C24">
        <w:t>,</w:t>
      </w:r>
      <w:r>
        <w:t xml:space="preserve"> in RAN1#117, the following was agreed:</w:t>
      </w:r>
    </w:p>
    <w:p w14:paraId="1C160F15" w14:textId="77777777" w:rsidR="005F0197" w:rsidRDefault="008C6FB5" w:rsidP="005F0197">
      <w:pPr>
        <w:shd w:val="clear" w:color="auto" w:fill="FFFFFF"/>
        <w:snapToGrid w:val="0"/>
        <w:ind w:left="568"/>
        <w:rPr>
          <w:b/>
          <w:bCs/>
          <w:sz w:val="18"/>
          <w:szCs w:val="18"/>
          <w:lang w:eastAsia="zh-CN"/>
        </w:rPr>
      </w:pPr>
      <w:r w:rsidRPr="00E33A75">
        <w:rPr>
          <w:b/>
          <w:bCs/>
          <w:sz w:val="18"/>
          <w:szCs w:val="18"/>
          <w:highlight w:val="green"/>
          <w:lang w:eastAsia="zh-CN"/>
        </w:rPr>
        <w:t>Agreement</w:t>
      </w:r>
      <w:r w:rsidR="005F0197">
        <w:rPr>
          <w:b/>
          <w:bCs/>
          <w:sz w:val="18"/>
          <w:szCs w:val="18"/>
          <w:lang w:eastAsia="zh-CN"/>
        </w:rPr>
        <w:t xml:space="preserve"> </w:t>
      </w:r>
    </w:p>
    <w:p w14:paraId="2971C048" w14:textId="1B9AC8CD" w:rsidR="005F0197" w:rsidRPr="00933272" w:rsidRDefault="005F0197" w:rsidP="005F0197">
      <w:pPr>
        <w:shd w:val="clear" w:color="auto" w:fill="FFFFFF"/>
        <w:snapToGrid w:val="0"/>
        <w:ind w:left="568"/>
        <w:rPr>
          <w:rFonts w:eastAsia="SimSun"/>
          <w:sz w:val="18"/>
          <w:szCs w:val="18"/>
        </w:rPr>
      </w:pPr>
      <w:r w:rsidRPr="00933272">
        <w:rPr>
          <w:rFonts w:eastAsia="SimSun"/>
          <w:sz w:val="18"/>
          <w:szCs w:val="18"/>
        </w:rPr>
        <w:t>Regarding the triggering event determination for Event 2:</w:t>
      </w:r>
    </w:p>
    <w:p w14:paraId="0BEA5803" w14:textId="77777777" w:rsidR="005F0197" w:rsidRPr="00DA37BC" w:rsidRDefault="005F0197" w:rsidP="008B6C55">
      <w:pPr>
        <w:pStyle w:val="ListParagraph"/>
        <w:numPr>
          <w:ilvl w:val="0"/>
          <w:numId w:val="14"/>
        </w:numPr>
        <w:shd w:val="clear" w:color="auto" w:fill="FFFFFF"/>
        <w:snapToGrid w:val="0"/>
        <w:spacing w:after="0"/>
        <w:ind w:left="1528"/>
        <w:contextualSpacing w:val="0"/>
        <w:jc w:val="both"/>
        <w:rPr>
          <w:sz w:val="18"/>
          <w:szCs w:val="18"/>
          <w:lang w:val="en-US"/>
        </w:rPr>
      </w:pPr>
      <w:r w:rsidRPr="00DA37BC">
        <w:rPr>
          <w:sz w:val="18"/>
          <w:szCs w:val="18"/>
          <w:lang w:val="en-US"/>
        </w:rPr>
        <w:t>If within a time window (which is configurable), the number of Event-2 instance(s) for at least one same new beam is greater than or equal to a configurable number M, UE initiated beam report occurs.</w:t>
      </w:r>
    </w:p>
    <w:p w14:paraId="383F1400" w14:textId="77777777" w:rsidR="005F0197" w:rsidRPr="00DA37BC" w:rsidRDefault="005F0197" w:rsidP="008B6C55">
      <w:pPr>
        <w:pStyle w:val="ListParagraph"/>
        <w:numPr>
          <w:ilvl w:val="1"/>
          <w:numId w:val="14"/>
        </w:numPr>
        <w:shd w:val="clear" w:color="auto" w:fill="FFFFFF"/>
        <w:snapToGrid w:val="0"/>
        <w:spacing w:after="0"/>
        <w:ind w:left="2008"/>
        <w:contextualSpacing w:val="0"/>
        <w:jc w:val="both"/>
        <w:rPr>
          <w:sz w:val="18"/>
          <w:szCs w:val="18"/>
          <w:lang w:val="en-US"/>
        </w:rPr>
      </w:pPr>
      <w:r w:rsidRPr="00DA37BC">
        <w:rPr>
          <w:sz w:val="18"/>
          <w:szCs w:val="18"/>
          <w:lang w:val="en-US"/>
        </w:rPr>
        <w:t xml:space="preserve">Note: Event-2 instance for a new beam is determined if the </w:t>
      </w:r>
      <w:bookmarkStart w:id="4" w:name="_Hlk171937219"/>
      <w:r w:rsidRPr="00DA37BC">
        <w:rPr>
          <w:sz w:val="18"/>
          <w:szCs w:val="18"/>
          <w:lang w:val="en-US"/>
        </w:rPr>
        <w:t>L1-RSRP of the new beam becomes a threshold value better than the current beam</w:t>
      </w:r>
    </w:p>
    <w:bookmarkEnd w:id="4"/>
    <w:p w14:paraId="66EF2495" w14:textId="77777777" w:rsidR="005F0197" w:rsidRPr="00933272" w:rsidRDefault="005F0197" w:rsidP="005F0197">
      <w:pPr>
        <w:snapToGrid w:val="0"/>
        <w:ind w:left="568"/>
        <w:rPr>
          <w:sz w:val="18"/>
          <w:szCs w:val="18"/>
        </w:rPr>
      </w:pPr>
      <w:r w:rsidRPr="00933272">
        <w:rPr>
          <w:rFonts w:hint="eastAsia"/>
          <w:sz w:val="18"/>
          <w:szCs w:val="18"/>
        </w:rPr>
        <w:t>A</w:t>
      </w:r>
      <w:r w:rsidRPr="00933272">
        <w:rPr>
          <w:sz w:val="18"/>
          <w:szCs w:val="18"/>
        </w:rPr>
        <w:t>bove feature is subject to UE capability.</w:t>
      </w:r>
    </w:p>
    <w:p w14:paraId="7F5B4722" w14:textId="75A0C8C9" w:rsidR="005F0197" w:rsidRPr="00DA37BC" w:rsidRDefault="005F0197" w:rsidP="008B6C55">
      <w:pPr>
        <w:pStyle w:val="ListParagraph"/>
        <w:numPr>
          <w:ilvl w:val="0"/>
          <w:numId w:val="14"/>
        </w:numPr>
        <w:shd w:val="clear" w:color="auto" w:fill="FFFFFF"/>
        <w:snapToGrid w:val="0"/>
        <w:spacing w:after="0"/>
        <w:ind w:left="1528"/>
        <w:contextualSpacing w:val="0"/>
        <w:jc w:val="both"/>
        <w:rPr>
          <w:bCs/>
          <w:iCs/>
          <w:sz w:val="18"/>
          <w:szCs w:val="18"/>
          <w:lang w:val="en-US"/>
        </w:rPr>
      </w:pPr>
      <w:r w:rsidRPr="00DA37BC">
        <w:rPr>
          <w:bCs/>
          <w:iCs/>
          <w:sz w:val="18"/>
          <w:szCs w:val="18"/>
          <w:lang w:val="en-US"/>
        </w:rPr>
        <w:t xml:space="preserve">Basic feature: Once </w:t>
      </w:r>
      <w:r w:rsidRPr="00DA37BC">
        <w:rPr>
          <w:sz w:val="18"/>
          <w:szCs w:val="18"/>
          <w:lang w:val="en-US"/>
        </w:rPr>
        <w:t>the L1-RSRP of the new beam becomes a threshold value better than the current beam, UE initiated beam report occurs</w:t>
      </w:r>
      <w:r w:rsidR="0079653F">
        <w:rPr>
          <w:sz w:val="18"/>
          <w:szCs w:val="18"/>
          <w:lang w:val="en-US"/>
        </w:rPr>
        <w:t>.</w:t>
      </w:r>
    </w:p>
    <w:p w14:paraId="6BC4EFD7" w14:textId="77777777" w:rsidR="005F0197" w:rsidRPr="00BA4783" w:rsidRDefault="005F0197" w:rsidP="005F0197">
      <w:pPr>
        <w:shd w:val="clear" w:color="auto" w:fill="FFFFFF"/>
        <w:snapToGrid w:val="0"/>
        <w:ind w:left="568"/>
        <w:jc w:val="both"/>
        <w:rPr>
          <w:bCs/>
          <w:iCs/>
          <w:sz w:val="18"/>
          <w:szCs w:val="18"/>
          <w:lang w:eastAsia="ko-KR"/>
        </w:rPr>
      </w:pPr>
      <w:r>
        <w:rPr>
          <w:rFonts w:hint="eastAsia"/>
          <w:bCs/>
          <w:iCs/>
          <w:sz w:val="18"/>
          <w:szCs w:val="18"/>
          <w:lang w:eastAsia="ko-KR"/>
        </w:rPr>
        <w:t>F</w:t>
      </w:r>
      <w:r>
        <w:rPr>
          <w:bCs/>
          <w:iCs/>
          <w:sz w:val="18"/>
          <w:szCs w:val="18"/>
          <w:lang w:eastAsia="ko-KR"/>
        </w:rPr>
        <w:t>FS: Whether the above is captured in RAN1 or RAN2 specification.</w:t>
      </w:r>
    </w:p>
    <w:p w14:paraId="06BC8E6B" w14:textId="77777777" w:rsidR="00E4132B" w:rsidRDefault="00254ADF" w:rsidP="0079653F">
      <w:pPr>
        <w:snapToGrid w:val="0"/>
        <w:jc w:val="both"/>
        <w:rPr>
          <w:lang w:eastAsia="zh-CN"/>
        </w:rPr>
      </w:pPr>
      <w:r w:rsidRPr="00254ADF">
        <w:rPr>
          <w:lang w:eastAsia="zh-CN"/>
        </w:rPr>
        <w:t xml:space="preserve">More details </w:t>
      </w:r>
      <w:r>
        <w:rPr>
          <w:lang w:eastAsia="zh-CN"/>
        </w:rPr>
        <w:t xml:space="preserve">need to </w:t>
      </w:r>
      <w:r w:rsidR="00F64731">
        <w:rPr>
          <w:rFonts w:hint="eastAsia"/>
          <w:lang w:eastAsia="ja-JP"/>
        </w:rPr>
        <w:t>be specified</w:t>
      </w:r>
      <w:r>
        <w:rPr>
          <w:lang w:eastAsia="zh-CN"/>
        </w:rPr>
        <w:t xml:space="preserve"> </w:t>
      </w:r>
      <w:r w:rsidR="00A0665D">
        <w:rPr>
          <w:lang w:eastAsia="zh-CN"/>
        </w:rPr>
        <w:t xml:space="preserve">regarding </w:t>
      </w:r>
      <w:r>
        <w:rPr>
          <w:lang w:eastAsia="zh-CN"/>
        </w:rPr>
        <w:t>the triggering mechanism above</w:t>
      </w:r>
      <w:r w:rsidR="00FE2F6C">
        <w:rPr>
          <w:lang w:eastAsia="ja-JP"/>
        </w:rPr>
        <w:t xml:space="preserve">. It is important to specify </w:t>
      </w:r>
      <w:r w:rsidR="008325A8">
        <w:rPr>
          <w:lang w:eastAsia="zh-CN"/>
        </w:rPr>
        <w:t>the</w:t>
      </w:r>
      <w:r w:rsidR="00AE1FA7">
        <w:rPr>
          <w:lang w:eastAsia="zh-CN"/>
        </w:rPr>
        <w:t xml:space="preserve"> </w:t>
      </w:r>
      <w:r w:rsidR="00C83571">
        <w:rPr>
          <w:lang w:eastAsia="zh-CN"/>
        </w:rPr>
        <w:t xml:space="preserve">time window's starting </w:t>
      </w:r>
      <w:r w:rsidR="00862583">
        <w:rPr>
          <w:lang w:eastAsia="zh-CN"/>
        </w:rPr>
        <w:t>point</w:t>
      </w:r>
      <w:r w:rsidR="003C4CB4">
        <w:rPr>
          <w:lang w:eastAsia="zh-CN"/>
        </w:rPr>
        <w:t xml:space="preserve"> with respect to beam of index j</w:t>
      </w:r>
      <w:r w:rsidR="00F64731">
        <w:rPr>
          <w:rFonts w:hint="eastAsia"/>
          <w:lang w:eastAsia="ja-JP"/>
        </w:rPr>
        <w:t xml:space="preserve">. </w:t>
      </w:r>
      <w:r w:rsidR="0073206F">
        <w:rPr>
          <w:lang w:eastAsia="zh-CN"/>
        </w:rPr>
        <w:t xml:space="preserve">The time window's starting point </w:t>
      </w:r>
      <w:r w:rsidR="00F64731">
        <w:rPr>
          <w:rFonts w:hint="eastAsia"/>
          <w:lang w:eastAsia="ja-JP"/>
        </w:rPr>
        <w:t>should be</w:t>
      </w:r>
      <w:r w:rsidR="00862583">
        <w:rPr>
          <w:lang w:eastAsia="zh-CN"/>
        </w:rPr>
        <w:t xml:space="preserve"> when </w:t>
      </w:r>
      <w:r w:rsidR="00727A46">
        <w:rPr>
          <w:lang w:eastAsia="zh-CN"/>
        </w:rPr>
        <w:t xml:space="preserve">the UE detects that </w:t>
      </w:r>
      <w:r w:rsidR="00ED75C5">
        <w:rPr>
          <w:lang w:eastAsia="zh-CN"/>
        </w:rPr>
        <w:t xml:space="preserve">the </w:t>
      </w:r>
      <w:r w:rsidR="00727A46" w:rsidRPr="00727A46">
        <w:rPr>
          <w:lang w:eastAsia="zh-CN"/>
        </w:rPr>
        <w:t xml:space="preserve">L1-RSRP of the new beam </w:t>
      </w:r>
      <w:r w:rsidR="00ED75C5">
        <w:rPr>
          <w:lang w:eastAsia="zh-CN"/>
        </w:rPr>
        <w:t xml:space="preserve">of index j </w:t>
      </w:r>
      <w:r w:rsidR="00727A46" w:rsidRPr="00727A46">
        <w:rPr>
          <w:lang w:eastAsia="zh-CN"/>
        </w:rPr>
        <w:t>becomes a threshold value better than the current beam</w:t>
      </w:r>
      <w:r w:rsidR="00ED75C5">
        <w:rPr>
          <w:lang w:eastAsia="zh-CN"/>
        </w:rPr>
        <w:t xml:space="preserve"> for the first time</w:t>
      </w:r>
      <w:r w:rsidR="00F52D68">
        <w:rPr>
          <w:lang w:eastAsia="zh-CN"/>
        </w:rPr>
        <w:t xml:space="preserve"> (</w:t>
      </w:r>
      <w:r w:rsidR="000D539A">
        <w:rPr>
          <w:lang w:eastAsia="zh-CN"/>
        </w:rPr>
        <w:t xml:space="preserve">i.e. </w:t>
      </w:r>
      <w:r w:rsidR="00F52D68">
        <w:rPr>
          <w:lang w:eastAsia="zh-CN"/>
        </w:rPr>
        <w:t xml:space="preserve">Event 2 instance w.r.t. </w:t>
      </w:r>
      <w:r w:rsidR="000D539A">
        <w:rPr>
          <w:lang w:eastAsia="zh-CN"/>
        </w:rPr>
        <w:t>beam of index j)</w:t>
      </w:r>
      <w:r w:rsidR="009E7CDE">
        <w:rPr>
          <w:rFonts w:hint="eastAsia"/>
          <w:lang w:eastAsia="ja-JP"/>
        </w:rPr>
        <w:t>. It is</w:t>
      </w:r>
      <w:r w:rsidR="00D7363F">
        <w:rPr>
          <w:lang w:eastAsia="zh-CN"/>
        </w:rPr>
        <w:t xml:space="preserve"> explained in Figure 1</w:t>
      </w:r>
      <w:r w:rsidR="00ED75C5">
        <w:rPr>
          <w:lang w:eastAsia="zh-CN"/>
        </w:rPr>
        <w:t xml:space="preserve">. </w:t>
      </w:r>
      <w:r w:rsidR="00673838">
        <w:rPr>
          <w:lang w:eastAsia="zh-CN"/>
        </w:rPr>
        <w:t xml:space="preserve">A different time window is used for </w:t>
      </w:r>
      <w:r w:rsidR="00544959">
        <w:rPr>
          <w:lang w:eastAsia="zh-CN"/>
        </w:rPr>
        <w:t>each of the</w:t>
      </w:r>
      <w:r w:rsidR="00673838">
        <w:rPr>
          <w:lang w:eastAsia="zh-CN"/>
        </w:rPr>
        <w:t xml:space="preserve"> new beams </w:t>
      </w:r>
      <w:r w:rsidR="00544959">
        <w:rPr>
          <w:lang w:eastAsia="zh-CN"/>
        </w:rPr>
        <w:t xml:space="preserve">detected that reach a </w:t>
      </w:r>
      <w:r w:rsidR="00EA395B">
        <w:rPr>
          <w:lang w:eastAsia="zh-CN"/>
        </w:rPr>
        <w:t xml:space="preserve">threshold level higher than the current beam. </w:t>
      </w:r>
    </w:p>
    <w:p w14:paraId="6538DF45" w14:textId="0DFE6616" w:rsidR="00786636" w:rsidRDefault="00786636" w:rsidP="00786636">
      <w:pPr>
        <w:snapToGrid w:val="0"/>
        <w:jc w:val="center"/>
        <w:rPr>
          <w:lang w:eastAsia="zh-CN"/>
        </w:rPr>
      </w:pPr>
      <w:r>
        <w:rPr>
          <w:noProof/>
          <w:lang w:eastAsia="ja-JP"/>
        </w:rPr>
        <w:lastRenderedPageBreak/>
        <w:drawing>
          <wp:inline distT="0" distB="0" distL="0" distR="0" wp14:anchorId="739F0419" wp14:editId="16CE03D6">
            <wp:extent cx="2912140" cy="1737360"/>
            <wp:effectExtent l="0" t="0" r="2540" b="0"/>
            <wp:docPr id="1795832601" name="Picture 1" descr="A blue rectangle with arrow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832601" name="Picture 1" descr="A blue rectangle with arrows and lines&#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2140" cy="1737360"/>
                    </a:xfrm>
                    <a:prstGeom prst="rect">
                      <a:avLst/>
                    </a:prstGeom>
                    <a:noFill/>
                  </pic:spPr>
                </pic:pic>
              </a:graphicData>
            </a:graphic>
          </wp:inline>
        </w:drawing>
      </w:r>
    </w:p>
    <w:p w14:paraId="26A2110B" w14:textId="6C50696A" w:rsidR="00E4132B" w:rsidRDefault="00786636" w:rsidP="00786636">
      <w:pPr>
        <w:jc w:val="center"/>
        <w:rPr>
          <w:lang w:eastAsia="ja-JP"/>
        </w:rPr>
      </w:pPr>
      <w:r>
        <w:rPr>
          <w:lang w:eastAsia="ja-JP"/>
        </w:rPr>
        <w:t>Figure 1</w:t>
      </w:r>
    </w:p>
    <w:p w14:paraId="3FC42EAD" w14:textId="060431DF" w:rsidR="00E4132B" w:rsidRDefault="00E4132B" w:rsidP="0079653F">
      <w:pPr>
        <w:snapToGrid w:val="0"/>
        <w:jc w:val="both"/>
        <w:rPr>
          <w:lang w:eastAsia="zh-CN"/>
        </w:rPr>
      </w:pPr>
      <w:r>
        <w:rPr>
          <w:lang w:eastAsia="zh-CN"/>
        </w:rPr>
        <w:t>In the last meeting, RAN1 reached the following agreement:</w:t>
      </w:r>
    </w:p>
    <w:p w14:paraId="6514C582" w14:textId="74E848ED" w:rsidR="00E4132B" w:rsidRPr="00E4132B" w:rsidRDefault="00E4132B" w:rsidP="00E4132B">
      <w:pPr>
        <w:shd w:val="clear" w:color="auto" w:fill="FFFFFF"/>
        <w:snapToGrid w:val="0"/>
        <w:ind w:left="568"/>
        <w:rPr>
          <w:b/>
          <w:bCs/>
          <w:sz w:val="18"/>
          <w:szCs w:val="18"/>
          <w:lang w:eastAsia="zh-CN"/>
        </w:rPr>
      </w:pPr>
      <w:r w:rsidRPr="00E33A75">
        <w:rPr>
          <w:b/>
          <w:bCs/>
          <w:sz w:val="18"/>
          <w:szCs w:val="18"/>
          <w:highlight w:val="green"/>
          <w:lang w:eastAsia="zh-CN"/>
        </w:rPr>
        <w:t>Agreement</w:t>
      </w:r>
      <w:r>
        <w:rPr>
          <w:b/>
          <w:bCs/>
          <w:sz w:val="18"/>
          <w:szCs w:val="18"/>
          <w:lang w:eastAsia="zh-CN"/>
        </w:rPr>
        <w:t xml:space="preserve"> </w:t>
      </w:r>
    </w:p>
    <w:p w14:paraId="5461AD06" w14:textId="6ECA61BF" w:rsidR="00E4132B" w:rsidRPr="00E4132B" w:rsidRDefault="00E4132B" w:rsidP="00E4132B">
      <w:pPr>
        <w:shd w:val="clear" w:color="auto" w:fill="FFFFFF"/>
        <w:snapToGrid w:val="0"/>
        <w:ind w:left="568"/>
        <w:rPr>
          <w:rFonts w:eastAsia="SimSun" w:cs="Times"/>
          <w:sz w:val="18"/>
          <w:szCs w:val="18"/>
        </w:rPr>
      </w:pPr>
      <w:r w:rsidRPr="00E4132B">
        <w:rPr>
          <w:rFonts w:eastAsia="SimSun" w:cs="Times"/>
          <w:sz w:val="18"/>
          <w:szCs w:val="18"/>
        </w:rPr>
        <w:t>Regarding triggering event determination for Event 2, on the measurement window for initiating the UE-initiated/event-driven beam reporting procedure, further study the following options for possible down-selection</w:t>
      </w:r>
    </w:p>
    <w:p w14:paraId="423796FF" w14:textId="77777777" w:rsidR="00E4132B" w:rsidRPr="00E4132B" w:rsidRDefault="00E4132B" w:rsidP="00E4132B">
      <w:pPr>
        <w:pStyle w:val="ListParagraph"/>
        <w:numPr>
          <w:ilvl w:val="0"/>
          <w:numId w:val="29"/>
        </w:numPr>
        <w:snapToGrid w:val="0"/>
        <w:spacing w:after="0"/>
        <w:ind w:left="1288"/>
        <w:contextualSpacing w:val="0"/>
        <w:jc w:val="both"/>
        <w:rPr>
          <w:rFonts w:cs="Times"/>
          <w:sz w:val="18"/>
          <w:szCs w:val="18"/>
          <w:lang w:val="en-US"/>
        </w:rPr>
      </w:pPr>
      <w:r w:rsidRPr="00E4132B">
        <w:rPr>
          <w:rFonts w:cs="Times"/>
          <w:sz w:val="18"/>
          <w:szCs w:val="18"/>
          <w:lang w:val="en-US"/>
        </w:rPr>
        <w:t>Option-1: The measurement window is from T_PUCCH – T_proc – T_window to T_PUCCH – T_proc, where T_PUCCH is a transmission occasion of a first PUCCH, and T_proc is RRC configured.</w:t>
      </w:r>
    </w:p>
    <w:p w14:paraId="69A889FA" w14:textId="77777777" w:rsidR="00E4132B" w:rsidRPr="00E4132B" w:rsidRDefault="00E4132B" w:rsidP="00E4132B">
      <w:pPr>
        <w:pStyle w:val="ListParagraph"/>
        <w:numPr>
          <w:ilvl w:val="0"/>
          <w:numId w:val="29"/>
        </w:numPr>
        <w:snapToGrid w:val="0"/>
        <w:spacing w:after="0"/>
        <w:ind w:left="1288"/>
        <w:contextualSpacing w:val="0"/>
        <w:jc w:val="both"/>
        <w:rPr>
          <w:rFonts w:cs="Times"/>
          <w:sz w:val="18"/>
          <w:szCs w:val="18"/>
          <w:lang w:val="en-US"/>
        </w:rPr>
      </w:pPr>
      <w:r w:rsidRPr="00E4132B">
        <w:rPr>
          <w:rFonts w:cs="Times"/>
          <w:sz w:val="18"/>
          <w:szCs w:val="18"/>
          <w:lang w:val="en-US"/>
        </w:rPr>
        <w:t>Option-2: The measurement window is from T_Instance – T_window to T_Instance, where T_Instance is an evaluation occasion of event instance, and T_proc is RRC configured.</w:t>
      </w:r>
    </w:p>
    <w:p w14:paraId="01C237C1" w14:textId="77777777" w:rsidR="00E4132B" w:rsidRPr="00E4132B" w:rsidRDefault="00E4132B" w:rsidP="00E4132B">
      <w:pPr>
        <w:pStyle w:val="ListParagraph"/>
        <w:numPr>
          <w:ilvl w:val="1"/>
          <w:numId w:val="29"/>
        </w:numPr>
        <w:snapToGrid w:val="0"/>
        <w:spacing w:after="0"/>
        <w:ind w:left="2008"/>
        <w:contextualSpacing w:val="0"/>
        <w:jc w:val="both"/>
        <w:rPr>
          <w:rFonts w:cs="Times"/>
          <w:sz w:val="18"/>
          <w:szCs w:val="18"/>
          <w:lang w:val="en-US"/>
        </w:rPr>
      </w:pPr>
      <w:r w:rsidRPr="00E4132B">
        <w:rPr>
          <w:rFonts w:cs="Times"/>
          <w:sz w:val="18"/>
          <w:szCs w:val="18"/>
          <w:lang w:val="en-US"/>
        </w:rPr>
        <w:t>The UEI beam report in the second PUSCH is based on the most recent measurement for new/current beam RS(s).</w:t>
      </w:r>
    </w:p>
    <w:p w14:paraId="12E1AB3A" w14:textId="77777777" w:rsidR="00E4132B" w:rsidRPr="00E4132B" w:rsidRDefault="00E4132B" w:rsidP="00E4132B">
      <w:pPr>
        <w:pStyle w:val="ListParagraph"/>
        <w:numPr>
          <w:ilvl w:val="0"/>
          <w:numId w:val="29"/>
        </w:numPr>
        <w:snapToGrid w:val="0"/>
        <w:spacing w:after="0"/>
        <w:ind w:left="1288"/>
        <w:contextualSpacing w:val="0"/>
        <w:jc w:val="both"/>
        <w:rPr>
          <w:rFonts w:cs="Times"/>
          <w:sz w:val="18"/>
          <w:szCs w:val="18"/>
          <w:lang w:val="en-US"/>
        </w:rPr>
      </w:pPr>
      <w:r w:rsidRPr="00E4132B">
        <w:rPr>
          <w:rFonts w:cs="Times"/>
          <w:sz w:val="18"/>
          <w:szCs w:val="18"/>
          <w:lang w:val="en-US"/>
        </w:rPr>
        <w:t xml:space="preserve">Option-3: The length, slot offset and periodicity of a measurement window are configured per CSI report configuration by NW. </w:t>
      </w:r>
    </w:p>
    <w:p w14:paraId="767287D1" w14:textId="77777777" w:rsidR="00E4132B" w:rsidRPr="00E4132B" w:rsidRDefault="00E4132B" w:rsidP="00E4132B">
      <w:pPr>
        <w:pStyle w:val="ListParagraph"/>
        <w:numPr>
          <w:ilvl w:val="0"/>
          <w:numId w:val="29"/>
        </w:numPr>
        <w:snapToGrid w:val="0"/>
        <w:spacing w:after="0"/>
        <w:ind w:left="1288"/>
        <w:jc w:val="both"/>
        <w:rPr>
          <w:rFonts w:cs="Times"/>
          <w:sz w:val="18"/>
          <w:szCs w:val="18"/>
          <w:lang w:val="en-US"/>
        </w:rPr>
      </w:pPr>
      <w:r w:rsidRPr="00E4132B">
        <w:rPr>
          <w:rFonts w:cs="Times"/>
          <w:sz w:val="18"/>
          <w:szCs w:val="18"/>
          <w:lang w:val="en-US"/>
        </w:rPr>
        <w:t xml:space="preserve">Option-4: If an Event-2 instance for a new beam is obtained at the time </w:t>
      </w:r>
      <m:oMath>
        <m:r>
          <w:rPr>
            <w:rFonts w:ascii="Cambria Math" w:hAnsi="Cambria Math" w:cs="Times"/>
            <w:sz w:val="18"/>
            <w:szCs w:val="18"/>
          </w:rPr>
          <m:t>t</m:t>
        </m:r>
      </m:oMath>
      <w:r w:rsidRPr="00E4132B">
        <w:rPr>
          <w:rFonts w:cs="Times"/>
          <w:sz w:val="18"/>
          <w:szCs w:val="18"/>
          <w:lang w:val="en-US"/>
        </w:rPr>
        <w:t>, UE (re)starts the timer for the new beam, where the expiry time of the timer is equal to the NW-configured length of the time window (T_window)</w:t>
      </w:r>
    </w:p>
    <w:p w14:paraId="22D1532A" w14:textId="77777777" w:rsidR="00E4132B" w:rsidRPr="00E4132B" w:rsidRDefault="00E4132B" w:rsidP="00E4132B">
      <w:pPr>
        <w:pStyle w:val="ListParagraph"/>
        <w:numPr>
          <w:ilvl w:val="0"/>
          <w:numId w:val="29"/>
        </w:numPr>
        <w:snapToGrid w:val="0"/>
        <w:spacing w:after="0"/>
        <w:ind w:left="1288"/>
        <w:contextualSpacing w:val="0"/>
        <w:jc w:val="both"/>
        <w:rPr>
          <w:rFonts w:cs="Times"/>
          <w:sz w:val="18"/>
          <w:szCs w:val="18"/>
          <w:lang w:val="en-US"/>
        </w:rPr>
      </w:pPr>
      <w:r w:rsidRPr="00E4132B">
        <w:rPr>
          <w:rFonts w:cs="Times"/>
          <w:sz w:val="18"/>
          <w:szCs w:val="18"/>
          <w:lang w:val="en-US"/>
        </w:rPr>
        <w:t>Note: T_window is the agreed time window parameter for measurement.</w:t>
      </w:r>
    </w:p>
    <w:p w14:paraId="53703E02" w14:textId="77777777" w:rsidR="00E4132B" w:rsidRPr="00E4132B" w:rsidRDefault="00E4132B" w:rsidP="00E4132B">
      <w:pPr>
        <w:pStyle w:val="ListParagraph"/>
        <w:numPr>
          <w:ilvl w:val="0"/>
          <w:numId w:val="29"/>
        </w:numPr>
        <w:snapToGrid w:val="0"/>
        <w:spacing w:after="0"/>
        <w:ind w:left="1288"/>
        <w:contextualSpacing w:val="0"/>
        <w:jc w:val="both"/>
        <w:rPr>
          <w:rFonts w:cs="Times"/>
          <w:sz w:val="18"/>
          <w:szCs w:val="18"/>
          <w:lang w:val="en-US"/>
        </w:rPr>
      </w:pPr>
      <w:r w:rsidRPr="00E4132B">
        <w:rPr>
          <w:rFonts w:cs="Times"/>
          <w:sz w:val="18"/>
          <w:szCs w:val="18"/>
          <w:lang w:val="en-US"/>
        </w:rPr>
        <w:t>Note: Other options are not precluded.</w:t>
      </w:r>
    </w:p>
    <w:p w14:paraId="353BDB87" w14:textId="77777777" w:rsidR="00E4132B" w:rsidRPr="00E4132B" w:rsidRDefault="00E4132B" w:rsidP="0079653F">
      <w:pPr>
        <w:snapToGrid w:val="0"/>
        <w:jc w:val="both"/>
        <w:rPr>
          <w:sz w:val="18"/>
          <w:szCs w:val="18"/>
          <w:lang w:val="en-US" w:eastAsia="zh-CN"/>
        </w:rPr>
      </w:pPr>
    </w:p>
    <w:p w14:paraId="70B0D3DA" w14:textId="23DEBD0E" w:rsidR="00E4132B" w:rsidRDefault="00D80FD7" w:rsidP="0079653F">
      <w:pPr>
        <w:snapToGrid w:val="0"/>
        <w:jc w:val="both"/>
        <w:rPr>
          <w:lang w:eastAsia="zh-CN"/>
        </w:rPr>
      </w:pPr>
      <w:r>
        <w:rPr>
          <w:lang w:eastAsia="zh-CN"/>
        </w:rPr>
        <w:t>Options 1 and 2 can be summarized by the following figure as presented in FL summary for RAN1#120.</w:t>
      </w:r>
    </w:p>
    <w:p w14:paraId="1B12D11C" w14:textId="0B14510B" w:rsidR="00D80FD7" w:rsidRDefault="00D80FD7" w:rsidP="00D80FD7">
      <w:pPr>
        <w:snapToGrid w:val="0"/>
        <w:jc w:val="center"/>
        <w:rPr>
          <w:lang w:eastAsia="zh-CN"/>
        </w:rPr>
      </w:pPr>
      <w:r>
        <w:object w:dxaOrig="6330" w:dyaOrig="4490" w14:anchorId="3BECE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224.4pt" o:ole="">
            <v:imagedata r:id="rId12" o:title=""/>
          </v:shape>
          <o:OLEObject Type="Embed" ProgID="Visio.Drawing.15" ShapeID="_x0000_i1025" DrawAspect="Content" ObjectID="_1804671112" r:id="rId13"/>
        </w:object>
      </w:r>
    </w:p>
    <w:p w14:paraId="0036EAB6" w14:textId="620329C2" w:rsidR="00171A75" w:rsidRDefault="00786636" w:rsidP="00786636">
      <w:pPr>
        <w:snapToGrid w:val="0"/>
        <w:jc w:val="center"/>
      </w:pPr>
      <w:r>
        <w:t>Figure 2: Options 1 and 2 for Event 2 triggering (Source: FL summary RAN1#120)</w:t>
      </w:r>
    </w:p>
    <w:p w14:paraId="158BA609" w14:textId="77777777" w:rsidR="00786636" w:rsidRDefault="00786636" w:rsidP="0079653F">
      <w:pPr>
        <w:snapToGrid w:val="0"/>
        <w:jc w:val="both"/>
      </w:pPr>
    </w:p>
    <w:p w14:paraId="315120FC" w14:textId="2E65E194" w:rsidR="00171A75" w:rsidRDefault="00171A75" w:rsidP="0079653F">
      <w:pPr>
        <w:snapToGrid w:val="0"/>
        <w:jc w:val="both"/>
      </w:pPr>
      <w:r>
        <w:t xml:space="preserve">Option 4 is aligned with the mechanism used in RAN2 for example </w:t>
      </w:r>
      <w:r w:rsidR="00B51C86">
        <w:t>for beam failure detection. And it is aligned with our description a</w:t>
      </w:r>
      <w:r w:rsidR="0007347E">
        <w:t xml:space="preserve">bove. </w:t>
      </w:r>
    </w:p>
    <w:p w14:paraId="45B96353" w14:textId="77777777" w:rsidR="00E24E6D" w:rsidRDefault="00E24E6D" w:rsidP="0079653F">
      <w:pPr>
        <w:snapToGrid w:val="0"/>
        <w:jc w:val="both"/>
      </w:pPr>
    </w:p>
    <w:p w14:paraId="6973A756" w14:textId="57C088C1" w:rsidR="00243FFF" w:rsidRPr="00243FFF" w:rsidRDefault="009035DF" w:rsidP="00E83629">
      <w:pPr>
        <w:pStyle w:val="Proposal"/>
        <w:tabs>
          <w:tab w:val="num" w:pos="2294"/>
        </w:tabs>
        <w:rPr>
          <w:lang w:eastAsia="zh-CN"/>
        </w:rPr>
      </w:pPr>
      <w:r w:rsidRPr="008B4C38">
        <w:rPr>
          <w:rFonts w:eastAsia="SimSun"/>
        </w:rPr>
        <w:t>Regarding the triggering</w:t>
      </w:r>
      <w:r w:rsidRPr="008B4C38" w:rsidDel="000D539A">
        <w:rPr>
          <w:rFonts w:eastAsia="SimSun"/>
        </w:rPr>
        <w:t xml:space="preserve"> </w:t>
      </w:r>
      <w:r w:rsidRPr="008B4C38">
        <w:rPr>
          <w:rFonts w:eastAsia="SimSun"/>
        </w:rPr>
        <w:t>for Event 2</w:t>
      </w:r>
      <w:r>
        <w:rPr>
          <w:rFonts w:eastAsia="SimSun"/>
        </w:rPr>
        <w:t>, support Option 4</w:t>
      </w:r>
      <w:r w:rsidR="00243FFF">
        <w:rPr>
          <w:rFonts w:eastAsia="SimSun"/>
        </w:rPr>
        <w:t>:</w:t>
      </w:r>
    </w:p>
    <w:p w14:paraId="313C5A64" w14:textId="61C81BB2" w:rsidR="00196D8D" w:rsidRPr="007013BC" w:rsidRDefault="00243FFF" w:rsidP="007013BC">
      <w:pPr>
        <w:pStyle w:val="Proposal"/>
        <w:numPr>
          <w:ilvl w:val="0"/>
          <w:numId w:val="0"/>
        </w:numPr>
        <w:tabs>
          <w:tab w:val="num" w:pos="2294"/>
        </w:tabs>
        <w:ind w:left="1701"/>
        <w:rPr>
          <w:lang w:eastAsia="zh-CN"/>
        </w:rPr>
      </w:pPr>
      <w:r>
        <w:rPr>
          <w:lang w:eastAsia="zh-CN"/>
        </w:rPr>
        <w:t>A</w:t>
      </w:r>
      <w:r w:rsidR="000D539A">
        <w:rPr>
          <w:lang w:eastAsia="zh-CN"/>
        </w:rPr>
        <w:t xml:space="preserve"> time window</w:t>
      </w:r>
      <w:r w:rsidR="00D7363F">
        <w:rPr>
          <w:lang w:eastAsia="zh-CN"/>
        </w:rPr>
        <w:t>’</w:t>
      </w:r>
      <w:r w:rsidR="000D539A">
        <w:rPr>
          <w:lang w:eastAsia="zh-CN"/>
        </w:rPr>
        <w:t xml:space="preserve">s starting point with respect to beam of index j is when the UE detects that the </w:t>
      </w:r>
      <w:r w:rsidR="000D539A" w:rsidRPr="00727A46">
        <w:rPr>
          <w:lang w:eastAsia="zh-CN"/>
        </w:rPr>
        <w:t xml:space="preserve">L1-RSRP of the new beam </w:t>
      </w:r>
      <w:r w:rsidR="000D539A">
        <w:rPr>
          <w:lang w:eastAsia="zh-CN"/>
        </w:rPr>
        <w:t xml:space="preserve">of index j </w:t>
      </w:r>
      <w:r w:rsidR="000D539A" w:rsidRPr="00727A46">
        <w:rPr>
          <w:lang w:eastAsia="zh-CN"/>
        </w:rPr>
        <w:t>becomes a threshold value better than the current beam</w:t>
      </w:r>
      <w:r w:rsidR="000D539A">
        <w:rPr>
          <w:lang w:eastAsia="zh-CN"/>
        </w:rPr>
        <w:t xml:space="preserve"> for the first time (i.e. Event 2 instance w.r.t. beam of index j). </w:t>
      </w:r>
    </w:p>
    <w:p w14:paraId="73A32176" w14:textId="7A0D7B69" w:rsidR="00196D8D" w:rsidRPr="00FF4875" w:rsidRDefault="00196D8D" w:rsidP="00FF4875">
      <w:pPr>
        <w:shd w:val="clear" w:color="auto" w:fill="FFFFFF"/>
        <w:snapToGrid w:val="0"/>
        <w:rPr>
          <w:lang w:eastAsia="ja-JP"/>
        </w:rPr>
      </w:pPr>
      <w:r w:rsidRPr="00C85F46">
        <w:rPr>
          <w:lang w:eastAsia="ja-JP"/>
        </w:rPr>
        <w:t xml:space="preserve">Finally, in RAN1#120, </w:t>
      </w:r>
      <w:r w:rsidR="00C85F46">
        <w:rPr>
          <w:lang w:eastAsia="ja-JP"/>
        </w:rPr>
        <w:t xml:space="preserve">there was a discussion about the conditions that </w:t>
      </w:r>
      <w:r w:rsidR="00AE6FD5">
        <w:rPr>
          <w:lang w:eastAsia="ja-JP"/>
        </w:rPr>
        <w:t xml:space="preserve">would set the counter for a new beam </w:t>
      </w:r>
      <w:r w:rsidR="004422DC">
        <w:rPr>
          <w:lang w:eastAsia="ja-JP"/>
        </w:rPr>
        <w:t xml:space="preserve">to </w:t>
      </w:r>
      <w:r w:rsidR="00AE6FD5">
        <w:rPr>
          <w:lang w:eastAsia="ja-JP"/>
        </w:rPr>
        <w:t xml:space="preserve">start counting from zero (either reset or a new counter from zero is </w:t>
      </w:r>
      <w:r w:rsidR="004422DC">
        <w:rPr>
          <w:lang w:eastAsia="ja-JP"/>
        </w:rPr>
        <w:t xml:space="preserve">initialized). There is a counter per new beam. </w:t>
      </w:r>
      <w:r w:rsidR="00FF4875">
        <w:rPr>
          <w:lang w:eastAsia="ja-JP"/>
        </w:rPr>
        <w:t xml:space="preserve">Multiple candidates were discussed and candidate 2 in the agreement below is supported. </w:t>
      </w:r>
    </w:p>
    <w:p w14:paraId="77C3AAD2" w14:textId="73648DDC" w:rsidR="00211C4D" w:rsidRPr="00213363" w:rsidRDefault="00213363" w:rsidP="00213363">
      <w:pPr>
        <w:shd w:val="clear" w:color="auto" w:fill="FFFFFF"/>
        <w:snapToGrid w:val="0"/>
        <w:ind w:left="568"/>
        <w:rPr>
          <w:b/>
          <w:bCs/>
          <w:sz w:val="18"/>
          <w:szCs w:val="18"/>
          <w:lang w:eastAsia="zh-CN"/>
        </w:rPr>
      </w:pPr>
      <w:r w:rsidRPr="00E33A75">
        <w:rPr>
          <w:b/>
          <w:bCs/>
          <w:sz w:val="18"/>
          <w:szCs w:val="18"/>
          <w:highlight w:val="green"/>
          <w:lang w:eastAsia="zh-CN"/>
        </w:rPr>
        <w:t>Agreement</w:t>
      </w:r>
      <w:r>
        <w:rPr>
          <w:b/>
          <w:bCs/>
          <w:sz w:val="18"/>
          <w:szCs w:val="18"/>
          <w:lang w:eastAsia="zh-CN"/>
        </w:rPr>
        <w:t xml:space="preserve"> </w:t>
      </w:r>
    </w:p>
    <w:p w14:paraId="3AAF7493" w14:textId="77777777" w:rsidR="00213363" w:rsidRPr="00213363" w:rsidRDefault="00213363" w:rsidP="00213363">
      <w:pPr>
        <w:snapToGrid w:val="0"/>
        <w:ind w:left="568"/>
        <w:jc w:val="both"/>
        <w:rPr>
          <w:rFonts w:eastAsia="SimSun"/>
          <w:sz w:val="18"/>
          <w:szCs w:val="18"/>
        </w:rPr>
      </w:pPr>
      <w:r w:rsidRPr="00213363">
        <w:rPr>
          <w:rFonts w:eastAsia="SimSun" w:cs="SimSun"/>
          <w:sz w:val="18"/>
          <w:szCs w:val="18"/>
        </w:rPr>
        <w:t>Regarding triggering event determination for Event 2, at least Candidate #2 is supported for resetting the counting.</w:t>
      </w:r>
    </w:p>
    <w:p w14:paraId="78180503"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cs="SimSun"/>
          <w:sz w:val="18"/>
          <w:szCs w:val="18"/>
        </w:rPr>
        <w:t>Candidate#1: RS reconfiguration/update or MAC-CE signaling (if supported) for new beam is received;</w:t>
      </w:r>
    </w:p>
    <w:p w14:paraId="4C854D95" w14:textId="77777777" w:rsidR="00213363" w:rsidRPr="00213363" w:rsidRDefault="00213363" w:rsidP="00213363">
      <w:pPr>
        <w:numPr>
          <w:ilvl w:val="1"/>
          <w:numId w:val="30"/>
        </w:numPr>
        <w:tabs>
          <w:tab w:val="left" w:pos="2160"/>
        </w:tabs>
        <w:snapToGrid w:val="0"/>
        <w:spacing w:after="0"/>
        <w:ind w:left="2008"/>
        <w:jc w:val="both"/>
        <w:rPr>
          <w:rFonts w:eastAsia="SimSun"/>
          <w:sz w:val="18"/>
          <w:szCs w:val="18"/>
        </w:rPr>
      </w:pPr>
      <w:r w:rsidRPr="00213363">
        <w:rPr>
          <w:rFonts w:eastAsia="SimSun" w:cs="SimSun"/>
          <w:sz w:val="18"/>
          <w:szCs w:val="18"/>
        </w:rPr>
        <w:t>FFS: whether to reset the counting for all new beams.</w:t>
      </w:r>
    </w:p>
    <w:p w14:paraId="30FE32F5" w14:textId="77777777" w:rsidR="00213363" w:rsidRPr="00213363" w:rsidRDefault="00213363" w:rsidP="00213363">
      <w:pPr>
        <w:numPr>
          <w:ilvl w:val="1"/>
          <w:numId w:val="30"/>
        </w:numPr>
        <w:tabs>
          <w:tab w:val="left" w:pos="2160"/>
        </w:tabs>
        <w:snapToGrid w:val="0"/>
        <w:spacing w:after="0"/>
        <w:ind w:left="2008"/>
        <w:jc w:val="both"/>
        <w:rPr>
          <w:rFonts w:eastAsia="SimSun"/>
          <w:sz w:val="18"/>
          <w:szCs w:val="18"/>
        </w:rPr>
      </w:pPr>
      <w:r w:rsidRPr="00213363">
        <w:rPr>
          <w:rFonts w:eastAsia="SimSun" w:cs="SimSun"/>
          <w:sz w:val="18"/>
          <w:szCs w:val="18"/>
        </w:rPr>
        <w:t>FFS: whether to maintain the counting whose new beam is NOT updated.</w:t>
      </w:r>
    </w:p>
    <w:p w14:paraId="22F5B513"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cs="SimSun"/>
          <w:sz w:val="18"/>
          <w:szCs w:val="18"/>
        </w:rPr>
        <w:t>Candidate#2: [The measured current beam based on] indicated TCI state is updated;</w:t>
      </w:r>
    </w:p>
    <w:p w14:paraId="47306C19" w14:textId="77777777" w:rsidR="00213363" w:rsidRPr="00213363" w:rsidRDefault="00213363" w:rsidP="00213363">
      <w:pPr>
        <w:numPr>
          <w:ilvl w:val="1"/>
          <w:numId w:val="30"/>
        </w:numPr>
        <w:tabs>
          <w:tab w:val="left" w:pos="2160"/>
        </w:tabs>
        <w:snapToGrid w:val="0"/>
        <w:spacing w:after="0"/>
        <w:ind w:left="2008"/>
        <w:jc w:val="both"/>
        <w:rPr>
          <w:rFonts w:eastAsia="SimSun"/>
          <w:sz w:val="18"/>
          <w:szCs w:val="18"/>
        </w:rPr>
      </w:pPr>
      <w:r w:rsidRPr="00213363">
        <w:rPr>
          <w:rFonts w:eastAsia="SimSun" w:cs="SimSun"/>
          <w:sz w:val="18"/>
          <w:szCs w:val="18"/>
        </w:rPr>
        <w:t>In such case, the UE need to reset the counting for all new beams.</w:t>
      </w:r>
    </w:p>
    <w:p w14:paraId="27AFDEE3"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cs="SimSun"/>
          <w:sz w:val="18"/>
          <w:szCs w:val="18"/>
        </w:rPr>
        <w:t>Candidate#3: UEI beam report is transmitted;</w:t>
      </w:r>
    </w:p>
    <w:p w14:paraId="21068235" w14:textId="77777777" w:rsidR="00213363" w:rsidRPr="00213363" w:rsidRDefault="00213363" w:rsidP="00213363">
      <w:pPr>
        <w:numPr>
          <w:ilvl w:val="1"/>
          <w:numId w:val="30"/>
        </w:numPr>
        <w:tabs>
          <w:tab w:val="left" w:pos="2160"/>
        </w:tabs>
        <w:snapToGrid w:val="0"/>
        <w:spacing w:after="0"/>
        <w:ind w:left="2008"/>
        <w:jc w:val="both"/>
        <w:rPr>
          <w:rFonts w:eastAsia="SimSun"/>
          <w:sz w:val="18"/>
          <w:szCs w:val="18"/>
        </w:rPr>
      </w:pPr>
      <w:r w:rsidRPr="00213363">
        <w:rPr>
          <w:rFonts w:eastAsia="SimSun" w:cs="SimSun"/>
          <w:sz w:val="18"/>
          <w:szCs w:val="18"/>
        </w:rPr>
        <w:t>FFS: Only reset the counting of new beams fulfilling triggering condition and reported by the UEI beam report</w:t>
      </w:r>
    </w:p>
    <w:p w14:paraId="11BDF9A2"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cs="SimSun"/>
          <w:sz w:val="18"/>
          <w:szCs w:val="18"/>
        </w:rPr>
        <w:t>Candidate#4: NW response (e.g., DCI in step-2 of Mode-A) is detected.</w:t>
      </w:r>
    </w:p>
    <w:p w14:paraId="401E6F2E"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cs="SimSun"/>
          <w:sz w:val="18"/>
          <w:szCs w:val="18"/>
        </w:rPr>
        <w:t>Candidate#5: The time window expires</w:t>
      </w:r>
    </w:p>
    <w:p w14:paraId="6A9BFB72"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cs="SimSun"/>
          <w:sz w:val="18"/>
          <w:szCs w:val="18"/>
        </w:rPr>
        <w:t>Candidate#6: The threshold for event evaluation is re-configured by RRC signaling</w:t>
      </w:r>
    </w:p>
    <w:p w14:paraId="7D0A260B"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sz w:val="18"/>
          <w:szCs w:val="18"/>
        </w:rPr>
        <w:t>(FFS) Candidate#7: The RRC parameter(s) associated with the CSI report configuration for UEI beam report is reconfigured.</w:t>
      </w:r>
    </w:p>
    <w:p w14:paraId="096267D7" w14:textId="77777777" w:rsidR="00213363" w:rsidRPr="00213363" w:rsidRDefault="00213363" w:rsidP="00213363">
      <w:pPr>
        <w:numPr>
          <w:ilvl w:val="1"/>
          <w:numId w:val="30"/>
        </w:numPr>
        <w:tabs>
          <w:tab w:val="left" w:pos="1440"/>
        </w:tabs>
        <w:snapToGrid w:val="0"/>
        <w:spacing w:after="0"/>
        <w:ind w:left="2008"/>
        <w:jc w:val="both"/>
        <w:rPr>
          <w:rFonts w:eastAsia="SimSun"/>
          <w:sz w:val="18"/>
          <w:szCs w:val="18"/>
        </w:rPr>
      </w:pPr>
      <w:r w:rsidRPr="00213363">
        <w:rPr>
          <w:rFonts w:eastAsia="SimSun"/>
          <w:sz w:val="18"/>
          <w:szCs w:val="18"/>
        </w:rPr>
        <w:t>FFS: RRC parameter(s)</w:t>
      </w:r>
    </w:p>
    <w:p w14:paraId="1F364FB1" w14:textId="77777777" w:rsidR="00213363" w:rsidRPr="00213363" w:rsidRDefault="00213363" w:rsidP="00213363">
      <w:pPr>
        <w:numPr>
          <w:ilvl w:val="0"/>
          <w:numId w:val="30"/>
        </w:numPr>
        <w:tabs>
          <w:tab w:val="left" w:pos="1440"/>
        </w:tabs>
        <w:snapToGrid w:val="0"/>
        <w:spacing w:after="0"/>
        <w:ind w:left="1288"/>
        <w:jc w:val="both"/>
        <w:rPr>
          <w:rFonts w:eastAsia="SimSun"/>
          <w:sz w:val="18"/>
          <w:szCs w:val="18"/>
        </w:rPr>
      </w:pPr>
      <w:r w:rsidRPr="00213363">
        <w:rPr>
          <w:rFonts w:eastAsia="SimSun"/>
          <w:sz w:val="18"/>
          <w:szCs w:val="18"/>
        </w:rPr>
        <w:t>FFS: Other candidates</w:t>
      </w:r>
    </w:p>
    <w:p w14:paraId="10FB9477" w14:textId="55D89411" w:rsidR="000214ED" w:rsidRPr="00B21CD7" w:rsidRDefault="00213363" w:rsidP="00B21CD7">
      <w:pPr>
        <w:tabs>
          <w:tab w:val="left" w:pos="1440"/>
        </w:tabs>
        <w:snapToGrid w:val="0"/>
        <w:ind w:left="568"/>
        <w:jc w:val="both"/>
        <w:rPr>
          <w:rFonts w:eastAsia="SimSun"/>
          <w:sz w:val="18"/>
          <w:szCs w:val="18"/>
        </w:rPr>
      </w:pPr>
      <w:r w:rsidRPr="00213363">
        <w:rPr>
          <w:rFonts w:eastAsia="SimSun"/>
          <w:sz w:val="18"/>
          <w:szCs w:val="18"/>
        </w:rPr>
        <w:t>Note: Whether this proposal is captured in RAN1 or RAN2 is a separate discussion point.</w:t>
      </w:r>
    </w:p>
    <w:p w14:paraId="469B75BC" w14:textId="0C339AF2" w:rsidR="00B21CD7" w:rsidRPr="004547C2" w:rsidRDefault="00E97420" w:rsidP="004547C2">
      <w:pPr>
        <w:shd w:val="clear" w:color="auto" w:fill="FFFFFF"/>
        <w:snapToGrid w:val="0"/>
        <w:rPr>
          <w:lang w:eastAsia="ja-JP"/>
        </w:rPr>
      </w:pPr>
      <w:r>
        <w:rPr>
          <w:lang w:eastAsia="ja-JP"/>
        </w:rPr>
        <w:t xml:space="preserve">Besides candidate #2, </w:t>
      </w:r>
      <w:r w:rsidR="004071A4">
        <w:rPr>
          <w:lang w:eastAsia="ja-JP"/>
        </w:rPr>
        <w:t>Candidates #1</w:t>
      </w:r>
      <w:r w:rsidR="00600037">
        <w:rPr>
          <w:lang w:eastAsia="ja-JP"/>
        </w:rPr>
        <w:t>,</w:t>
      </w:r>
      <w:r w:rsidR="004071A4">
        <w:rPr>
          <w:lang w:eastAsia="ja-JP"/>
        </w:rPr>
        <w:t xml:space="preserve"> </w:t>
      </w:r>
      <w:r>
        <w:rPr>
          <w:lang w:eastAsia="ja-JP"/>
        </w:rPr>
        <w:t>#5,</w:t>
      </w:r>
      <w:r w:rsidR="001B333B">
        <w:rPr>
          <w:lang w:eastAsia="ja-JP"/>
        </w:rPr>
        <w:t>#6,</w:t>
      </w:r>
      <w:r>
        <w:rPr>
          <w:lang w:eastAsia="ja-JP"/>
        </w:rPr>
        <w:t xml:space="preserve"> </w:t>
      </w:r>
      <w:r w:rsidR="004071A4">
        <w:rPr>
          <w:lang w:eastAsia="ja-JP"/>
        </w:rPr>
        <w:t xml:space="preserve">and </w:t>
      </w:r>
      <w:r w:rsidR="00600037">
        <w:rPr>
          <w:lang w:eastAsia="ja-JP"/>
        </w:rPr>
        <w:t>#</w:t>
      </w:r>
      <w:r w:rsidR="001B333B">
        <w:rPr>
          <w:lang w:eastAsia="ja-JP"/>
        </w:rPr>
        <w:t>7</w:t>
      </w:r>
      <w:r w:rsidR="001B333B">
        <w:rPr>
          <w:lang w:eastAsia="ja-JP"/>
        </w:rPr>
        <w:t xml:space="preserve"> </w:t>
      </w:r>
      <w:r w:rsidR="005A3F58">
        <w:rPr>
          <w:lang w:eastAsia="ja-JP"/>
        </w:rPr>
        <w:t xml:space="preserve">are reasonable to consider. The remaining candidates </w:t>
      </w:r>
      <w:r w:rsidR="00C4065F">
        <w:rPr>
          <w:lang w:eastAsia="ja-JP"/>
        </w:rPr>
        <w:t>#3 and #4 should be discussed with retransmission schemes and can pertain to one of modes A or B, so it is better to discuss separately</w:t>
      </w:r>
      <w:r w:rsidR="00B21CD7">
        <w:rPr>
          <w:lang w:eastAsia="ja-JP"/>
        </w:rPr>
        <w:t xml:space="preserve"> in the context of retransmission procedure. </w:t>
      </w:r>
      <w:r w:rsidR="00600037">
        <w:rPr>
          <w:lang w:eastAsia="ja-JP"/>
        </w:rPr>
        <w:t xml:space="preserve"> </w:t>
      </w:r>
    </w:p>
    <w:p w14:paraId="0674A7F7" w14:textId="17B04BF2" w:rsidR="00B21CD7" w:rsidRDefault="00B21CD7" w:rsidP="00B312A6">
      <w:pPr>
        <w:pStyle w:val="Proposal"/>
      </w:pPr>
      <w:r w:rsidRPr="00213363">
        <w:t xml:space="preserve">Regarding triggering event determination for Event 2, </w:t>
      </w:r>
      <w:r>
        <w:t>the following are</w:t>
      </w:r>
      <w:r w:rsidRPr="00213363">
        <w:t xml:space="preserve"> supported for resetting the counting.</w:t>
      </w:r>
    </w:p>
    <w:p w14:paraId="550EAEC5" w14:textId="77777777" w:rsidR="00B312A6" w:rsidRPr="00213363" w:rsidRDefault="00B312A6" w:rsidP="00B312A6">
      <w:pPr>
        <w:pStyle w:val="Proposal"/>
        <w:numPr>
          <w:ilvl w:val="0"/>
          <w:numId w:val="0"/>
        </w:numPr>
        <w:ind w:left="1304"/>
      </w:pPr>
      <w:r w:rsidRPr="00213363">
        <w:t>Candidate#1: RS reconfiguration/update or MAC-CE signaling (if supported) for new beam is received;</w:t>
      </w:r>
    </w:p>
    <w:p w14:paraId="2F53AFC8" w14:textId="2C9E8541" w:rsidR="00B312A6" w:rsidRPr="00213363" w:rsidRDefault="00B312A6" w:rsidP="00B312A6">
      <w:pPr>
        <w:pStyle w:val="Proposal"/>
        <w:numPr>
          <w:ilvl w:val="0"/>
          <w:numId w:val="0"/>
        </w:numPr>
        <w:ind w:left="1304"/>
      </w:pPr>
      <w:r>
        <w:tab/>
      </w:r>
      <w:r>
        <w:tab/>
      </w:r>
      <w:r>
        <w:tab/>
      </w:r>
      <w:r w:rsidRPr="00213363">
        <w:t>FFS: whether to reset the counting for all new beams.</w:t>
      </w:r>
    </w:p>
    <w:p w14:paraId="388B5AEE" w14:textId="14008E62" w:rsidR="00B312A6" w:rsidRPr="00B312A6" w:rsidRDefault="00B312A6" w:rsidP="00B312A6">
      <w:pPr>
        <w:pStyle w:val="Proposal"/>
        <w:numPr>
          <w:ilvl w:val="0"/>
          <w:numId w:val="0"/>
        </w:numPr>
        <w:ind w:left="1304"/>
        <w:rPr>
          <w:rFonts w:cs="Times New Roman"/>
        </w:rPr>
      </w:pPr>
      <w:r>
        <w:tab/>
      </w:r>
      <w:r>
        <w:tab/>
      </w:r>
      <w:r>
        <w:tab/>
      </w:r>
      <w:r w:rsidRPr="00213363">
        <w:t>FFS: whether to maintain the counting whose new beam is NOT updated.</w:t>
      </w:r>
    </w:p>
    <w:p w14:paraId="5369DB8F" w14:textId="77777777" w:rsidR="00B312A6" w:rsidRPr="00213363" w:rsidRDefault="00B312A6" w:rsidP="00240F8D">
      <w:pPr>
        <w:pStyle w:val="Proposal"/>
        <w:numPr>
          <w:ilvl w:val="0"/>
          <w:numId w:val="0"/>
        </w:numPr>
        <w:ind w:left="1304"/>
      </w:pPr>
      <w:r w:rsidRPr="00213363">
        <w:t>Candidate#5: The time window expires</w:t>
      </w:r>
    </w:p>
    <w:p w14:paraId="2BBF93DB" w14:textId="5AB7EE82" w:rsidR="0028553A" w:rsidRDefault="00B312A6" w:rsidP="00BD20B8">
      <w:pPr>
        <w:pStyle w:val="Proposal"/>
        <w:numPr>
          <w:ilvl w:val="0"/>
          <w:numId w:val="0"/>
        </w:numPr>
        <w:ind w:left="1304"/>
      </w:pPr>
      <w:r w:rsidRPr="00213363">
        <w:t>Candidate#6: The threshold for event evaluation is re-configured by RRC signaling</w:t>
      </w:r>
    </w:p>
    <w:p w14:paraId="1066C528" w14:textId="6B3987DF" w:rsidR="00DF3984" w:rsidRPr="0032220B" w:rsidRDefault="00DF3984" w:rsidP="00DF3984">
      <w:pPr>
        <w:pStyle w:val="Heading3"/>
      </w:pPr>
      <w:r w:rsidRPr="00827A3C">
        <w:rPr>
          <w:lang w:eastAsia="zh-CN"/>
        </w:rPr>
        <w:t xml:space="preserve">RS measurement for the </w:t>
      </w:r>
      <w:r w:rsidR="0073706F">
        <w:rPr>
          <w:lang w:eastAsia="zh-CN"/>
        </w:rPr>
        <w:t>new</w:t>
      </w:r>
      <w:r w:rsidRPr="00827A3C">
        <w:rPr>
          <w:lang w:eastAsia="zh-CN"/>
        </w:rPr>
        <w:t xml:space="preserve"> beam</w:t>
      </w:r>
    </w:p>
    <w:p w14:paraId="11B8FA24" w14:textId="77777777" w:rsidR="00E371E9" w:rsidRDefault="006B45BC" w:rsidP="00E371E9">
      <w:pPr>
        <w:pStyle w:val="BodyText"/>
        <w:rPr>
          <w:lang w:eastAsia="zh-CN"/>
        </w:rPr>
      </w:pPr>
      <w:r w:rsidRPr="00D65FEE">
        <w:rPr>
          <w:lang w:eastAsia="zh-CN"/>
        </w:rPr>
        <w:t>Regarding RS measurement for the new beam for Event-2</w:t>
      </w:r>
      <w:r>
        <w:rPr>
          <w:lang w:eastAsia="zh-CN"/>
        </w:rPr>
        <w:t xml:space="preserve">, RAN1 </w:t>
      </w:r>
      <w:r w:rsidR="00AB2745">
        <w:rPr>
          <w:lang w:eastAsia="zh-CN"/>
        </w:rPr>
        <w:t>agreed that t</w:t>
      </w:r>
      <w:r w:rsidR="00AB2745" w:rsidRPr="00AB2745">
        <w:rPr>
          <w:lang w:eastAsia="zh-CN"/>
        </w:rPr>
        <w:t>he RS(s) for new beam(s) are explicitly configured</w:t>
      </w:r>
      <w:r w:rsidR="0058368A">
        <w:rPr>
          <w:lang w:eastAsia="zh-CN"/>
        </w:rPr>
        <w:t xml:space="preserve">. </w:t>
      </w:r>
    </w:p>
    <w:p w14:paraId="652CFF0C" w14:textId="75A2AB17" w:rsidR="00E371E9" w:rsidRPr="00E371E9" w:rsidRDefault="00E371E9" w:rsidP="00E371E9">
      <w:pPr>
        <w:snapToGrid w:val="0"/>
        <w:ind w:left="568"/>
        <w:jc w:val="both"/>
        <w:rPr>
          <w:b/>
          <w:bCs/>
          <w:sz w:val="18"/>
          <w:szCs w:val="18"/>
          <w:lang w:eastAsia="zh-CN"/>
        </w:rPr>
      </w:pPr>
      <w:r w:rsidRPr="006C5AF1">
        <w:rPr>
          <w:b/>
          <w:bCs/>
          <w:sz w:val="18"/>
          <w:szCs w:val="18"/>
          <w:highlight w:val="green"/>
          <w:lang w:eastAsia="zh-CN"/>
        </w:rPr>
        <w:t>Agreement</w:t>
      </w:r>
    </w:p>
    <w:p w14:paraId="274DC165" w14:textId="77777777" w:rsidR="00E371E9" w:rsidRPr="00E371E9" w:rsidRDefault="00E371E9" w:rsidP="00E371E9">
      <w:pPr>
        <w:shd w:val="clear" w:color="auto" w:fill="FFFFFF"/>
        <w:adjustRightInd w:val="0"/>
        <w:snapToGrid w:val="0"/>
        <w:ind w:left="568"/>
        <w:rPr>
          <w:rFonts w:eastAsia="SimSun"/>
          <w:color w:val="000000"/>
          <w:sz w:val="18"/>
          <w:szCs w:val="18"/>
        </w:rPr>
      </w:pPr>
      <w:r w:rsidRPr="00E371E9">
        <w:rPr>
          <w:rFonts w:eastAsia="SimSun"/>
          <w:color w:val="000000"/>
          <w:sz w:val="18"/>
          <w:szCs w:val="18"/>
        </w:rPr>
        <w:t>Regarding explicit RS configuration for new beam measurement for Event 2, at least Option-1 is supported</w:t>
      </w:r>
    </w:p>
    <w:p w14:paraId="6D0105BF" w14:textId="77777777" w:rsidR="00E371E9" w:rsidRPr="00E371E9" w:rsidRDefault="00E371E9" w:rsidP="008B6C55">
      <w:pPr>
        <w:numPr>
          <w:ilvl w:val="1"/>
          <w:numId w:val="16"/>
        </w:numPr>
        <w:shd w:val="clear" w:color="auto" w:fill="FFFFFF"/>
        <w:tabs>
          <w:tab w:val="clear" w:pos="1080"/>
          <w:tab w:val="left" w:pos="360"/>
        </w:tabs>
        <w:adjustRightInd w:val="0"/>
        <w:snapToGrid w:val="0"/>
        <w:spacing w:after="0"/>
        <w:ind w:left="928"/>
        <w:rPr>
          <w:rFonts w:eastAsia="SimSun"/>
          <w:color w:val="000000"/>
          <w:sz w:val="18"/>
          <w:szCs w:val="18"/>
        </w:rPr>
      </w:pPr>
      <w:r w:rsidRPr="00E371E9">
        <w:rPr>
          <w:rFonts w:eastAsia="SimSun"/>
          <w:color w:val="000000"/>
          <w:sz w:val="18"/>
          <w:szCs w:val="18"/>
        </w:rPr>
        <w:t>Option-1: The RS(s) for new beam(s) are explicitly configured in one RS resource set associated with an CSI reporting configuration</w:t>
      </w:r>
    </w:p>
    <w:p w14:paraId="5B466A38" w14:textId="77777777" w:rsidR="00E371E9" w:rsidRPr="00E371E9" w:rsidRDefault="00E371E9" w:rsidP="008B6C55">
      <w:pPr>
        <w:numPr>
          <w:ilvl w:val="1"/>
          <w:numId w:val="16"/>
        </w:numPr>
        <w:shd w:val="clear" w:color="auto" w:fill="FFFFFF"/>
        <w:adjustRightInd w:val="0"/>
        <w:snapToGrid w:val="0"/>
        <w:spacing w:after="0"/>
        <w:ind w:left="1648"/>
        <w:rPr>
          <w:rFonts w:eastAsia="SimSun"/>
          <w:color w:val="000000"/>
          <w:sz w:val="18"/>
          <w:szCs w:val="18"/>
        </w:rPr>
      </w:pPr>
      <w:r w:rsidRPr="00E371E9">
        <w:rPr>
          <w:rFonts w:eastAsia="SimSun"/>
          <w:color w:val="000000"/>
          <w:sz w:val="18"/>
          <w:szCs w:val="18"/>
        </w:rPr>
        <w:t>If legacy UE capability signaling cannot be reused, introduce a UE capability signaling of indicating the maximum number of the configured RS(s) in the RS resource set.</w:t>
      </w:r>
    </w:p>
    <w:p w14:paraId="3765CDAC" w14:textId="77777777" w:rsidR="00E371E9" w:rsidRPr="00E371E9" w:rsidRDefault="00E371E9" w:rsidP="008B6C55">
      <w:pPr>
        <w:numPr>
          <w:ilvl w:val="1"/>
          <w:numId w:val="16"/>
        </w:numPr>
        <w:shd w:val="clear" w:color="auto" w:fill="FFFFFF"/>
        <w:adjustRightInd w:val="0"/>
        <w:snapToGrid w:val="0"/>
        <w:spacing w:after="0"/>
        <w:ind w:left="1648"/>
        <w:rPr>
          <w:rFonts w:eastAsia="SimSun"/>
          <w:color w:val="000000"/>
          <w:sz w:val="18"/>
          <w:szCs w:val="18"/>
        </w:rPr>
      </w:pPr>
      <w:r w:rsidRPr="00E371E9">
        <w:rPr>
          <w:rFonts w:eastAsia="SimSun"/>
          <w:color w:val="000000"/>
          <w:sz w:val="18"/>
          <w:szCs w:val="18"/>
        </w:rPr>
        <w:t>FFS: The RS in the RS resource set can be updated by MAC-CE</w:t>
      </w:r>
    </w:p>
    <w:p w14:paraId="21D3B298" w14:textId="77777777" w:rsidR="00E371E9" w:rsidRDefault="00E371E9" w:rsidP="00E371E9">
      <w:pPr>
        <w:pStyle w:val="BodyText"/>
        <w:rPr>
          <w:lang w:eastAsia="zh-CN"/>
        </w:rPr>
      </w:pPr>
    </w:p>
    <w:p w14:paraId="67885CF5" w14:textId="2975A4E8" w:rsidR="00016CA7" w:rsidRPr="00016CA7" w:rsidRDefault="003A1292" w:rsidP="00016CA7">
      <w:pPr>
        <w:pStyle w:val="BodyText"/>
        <w:rPr>
          <w:lang w:val="en-US" w:eastAsia="zh-CN"/>
        </w:rPr>
      </w:pPr>
      <w:r>
        <w:rPr>
          <w:lang w:val="en-US" w:eastAsia="zh-CN"/>
        </w:rPr>
        <w:lastRenderedPageBreak/>
        <w:t>B</w:t>
      </w:r>
      <w:r w:rsidRPr="00016CA7">
        <w:rPr>
          <w:lang w:val="en-US" w:eastAsia="zh-CN"/>
        </w:rPr>
        <w:t>eam failure recovery</w:t>
      </w:r>
      <w:r>
        <w:rPr>
          <w:lang w:val="en-US" w:eastAsia="zh-CN"/>
        </w:rPr>
        <w:t xml:space="preserve"> </w:t>
      </w:r>
      <w:r w:rsidRPr="00016CA7">
        <w:rPr>
          <w:lang w:val="en-US" w:eastAsia="zh-CN"/>
        </w:rPr>
        <w:t>is a more critical procedure</w:t>
      </w:r>
      <w:r>
        <w:rPr>
          <w:lang w:val="en-US" w:eastAsia="zh-CN"/>
        </w:rPr>
        <w:t xml:space="preserve"> tha</w:t>
      </w:r>
      <w:r w:rsidR="00FD510C">
        <w:rPr>
          <w:lang w:val="en-US" w:eastAsia="zh-CN"/>
        </w:rPr>
        <w:t>n</w:t>
      </w:r>
      <w:r>
        <w:rPr>
          <w:lang w:val="en-US" w:eastAsia="zh-CN"/>
        </w:rPr>
        <w:t xml:space="preserve"> UE-initiated beam reporting. </w:t>
      </w:r>
      <w:r w:rsidR="00016CA7">
        <w:rPr>
          <w:lang w:val="en-US" w:eastAsia="zh-CN"/>
        </w:rPr>
        <w:t>For</w:t>
      </w:r>
      <w:r w:rsidR="00016CA7" w:rsidRPr="00016CA7">
        <w:rPr>
          <w:lang w:val="en-US" w:eastAsia="zh-CN"/>
        </w:rPr>
        <w:t xml:space="preserve"> beam failure recovery procedure in legacy</w:t>
      </w:r>
      <w:r w:rsidR="00016CA7">
        <w:rPr>
          <w:lang w:val="en-US" w:eastAsia="zh-CN"/>
        </w:rPr>
        <w:t xml:space="preserve">, </w:t>
      </w:r>
      <w:r w:rsidR="00016CA7" w:rsidRPr="00016CA7">
        <w:rPr>
          <w:lang w:val="en-US" w:eastAsia="zh-CN"/>
        </w:rPr>
        <w:t>a MAC-CE is used to update the RSs for beam failure detection (failureDetectionSet)</w:t>
      </w:r>
      <w:r w:rsidR="00016CA7">
        <w:rPr>
          <w:lang w:val="en-US" w:eastAsia="zh-CN"/>
        </w:rPr>
        <w:t xml:space="preserve"> and not </w:t>
      </w:r>
      <w:r w:rsidR="00016CA7" w:rsidRPr="00016CA7">
        <w:rPr>
          <w:lang w:val="en-US" w:eastAsia="zh-CN"/>
        </w:rPr>
        <w:t>the candidate list that is explicitly configured (candidateBeamRS).</w:t>
      </w:r>
    </w:p>
    <w:p w14:paraId="0EF1DE39" w14:textId="15B871BA" w:rsidR="00016CA7" w:rsidRPr="003F29E7" w:rsidRDefault="00C348ED" w:rsidP="00E371E9">
      <w:pPr>
        <w:pStyle w:val="BodyText"/>
        <w:rPr>
          <w:lang w:eastAsia="zh-CN"/>
        </w:rPr>
      </w:pPr>
      <w:r>
        <w:rPr>
          <w:lang w:val="en-US" w:eastAsia="zh-CN"/>
        </w:rPr>
        <w:t>Moroever</w:t>
      </w:r>
      <w:r w:rsidR="00016CA7" w:rsidRPr="00016CA7">
        <w:rPr>
          <w:lang w:val="en-US" w:eastAsia="zh-CN"/>
        </w:rPr>
        <w:t>,</w:t>
      </w:r>
      <w:r>
        <w:rPr>
          <w:lang w:val="en-US" w:eastAsia="zh-CN"/>
        </w:rPr>
        <w:t xml:space="preserve"> </w:t>
      </w:r>
      <w:r w:rsidR="00016CA7" w:rsidRPr="00016CA7">
        <w:rPr>
          <w:lang w:val="en-US" w:eastAsia="zh-CN"/>
        </w:rPr>
        <w:t>the new beam set configuration will be configured inside CSI-ReportConfig within the CSI framework (no MAC-CE update functionality there either). Using the CSI framework, it should be possible to configure different new beam sets in different CSI-ReportConfig. The UE does measurements using a different CSI-ReportConfig, rather than updating dynamically the beam set. </w:t>
      </w:r>
      <w:r w:rsidR="003F29E7">
        <w:rPr>
          <w:lang w:eastAsia="zh-CN"/>
        </w:rPr>
        <w:t xml:space="preserve">Therefore, we support following legacy CSI framework, and we do not support using a MAC-CE to update the RSs.  </w:t>
      </w:r>
    </w:p>
    <w:p w14:paraId="40585327" w14:textId="375918FE" w:rsidR="006B45BC" w:rsidRPr="00450246" w:rsidRDefault="00BC44BE" w:rsidP="001D29E9">
      <w:pPr>
        <w:pStyle w:val="Proposal"/>
        <w:rPr>
          <w:lang w:eastAsia="zh-CN"/>
        </w:rPr>
      </w:pPr>
      <w:r w:rsidRPr="00450246">
        <w:rPr>
          <w:lang w:eastAsia="zh-CN"/>
        </w:rPr>
        <w:t xml:space="preserve">Do not support MAC-CE update of </w:t>
      </w:r>
      <w:r w:rsidR="00400FC0" w:rsidRPr="00877D06">
        <w:rPr>
          <w:rFonts w:eastAsia="SimSun"/>
          <w:color w:val="000000"/>
        </w:rPr>
        <w:t xml:space="preserve">the RS(s) for new beam measurement. </w:t>
      </w:r>
    </w:p>
    <w:p w14:paraId="078EA407" w14:textId="7F13BE89" w:rsidR="009700C4" w:rsidRDefault="009700C4" w:rsidP="00F842B2">
      <w:pPr>
        <w:pStyle w:val="Heading3"/>
      </w:pPr>
      <w:r>
        <w:t>UL Signalling Content</w:t>
      </w:r>
    </w:p>
    <w:p w14:paraId="488481F7" w14:textId="70583814" w:rsidR="00334E8E" w:rsidRPr="008E5A2A" w:rsidRDefault="00A2614D" w:rsidP="00334E8E">
      <w:r>
        <w:t xml:space="preserve">The WID </w:t>
      </w:r>
      <w:r w:rsidR="008E5A2A">
        <w:t xml:space="preserve">specifically mentions to </w:t>
      </w:r>
      <w:r w:rsidR="008E5A2A">
        <w:rPr>
          <w:rFonts w:eastAsia="Times New Roman"/>
          <w:szCs w:val="24"/>
        </w:rPr>
        <w:t>s</w:t>
      </w:r>
      <w:r w:rsidRPr="000D100E">
        <w:rPr>
          <w:rFonts w:eastAsia="Times New Roman"/>
          <w:szCs w:val="24"/>
        </w:rPr>
        <w:t xml:space="preserve">pecify enhancement to facilitate UE-initiated/event-driven beam management </w:t>
      </w:r>
      <w:r w:rsidRPr="00781AE4">
        <w:rPr>
          <w:rFonts w:eastAsia="Times New Roman"/>
          <w:szCs w:val="24"/>
        </w:rPr>
        <w:t xml:space="preserve">assuming the unified TCI while leveraging (as much as possible) </w:t>
      </w:r>
      <w:r w:rsidRPr="008E5A2A">
        <w:rPr>
          <w:rFonts w:eastAsia="Times New Roman"/>
          <w:b/>
          <w:bCs/>
          <w:szCs w:val="24"/>
        </w:rPr>
        <w:t>legacy CSI measurement</w:t>
      </w:r>
      <w:r w:rsidRPr="00781AE4">
        <w:rPr>
          <w:rFonts w:eastAsia="Times New Roman"/>
          <w:szCs w:val="24"/>
        </w:rPr>
        <w:t xml:space="preserve"> and reporting configuration frameworks</w:t>
      </w:r>
      <w:r w:rsidR="008E5A2A">
        <w:rPr>
          <w:rFonts w:eastAsia="Times New Roman"/>
          <w:szCs w:val="24"/>
        </w:rPr>
        <w:t>.</w:t>
      </w:r>
      <w:r w:rsidR="008E5A2A">
        <w:t xml:space="preserve"> </w:t>
      </w:r>
      <w:r w:rsidR="00AC4D3E">
        <w:t xml:space="preserve">In legacy beam management, the UE </w:t>
      </w:r>
      <w:r w:rsidR="00BE1A66">
        <w:t>can</w:t>
      </w:r>
      <w:r w:rsidR="00AC4D3E">
        <w:t xml:space="preserve"> report </w:t>
      </w:r>
      <w:r w:rsidR="00DA0C44">
        <w:t xml:space="preserve">a panel index </w:t>
      </w:r>
      <w:r w:rsidR="00E33EBE">
        <w:t xml:space="preserve">by reporting a capability index. </w:t>
      </w:r>
      <w:r w:rsidR="00BE1A66">
        <w:t>Therefore, for UE-init</w:t>
      </w:r>
      <w:r w:rsidR="00595F51">
        <w:t>iate</w:t>
      </w:r>
      <w:r w:rsidR="00BE1A66">
        <w:t>d beam management, it is important that</w:t>
      </w:r>
      <w:r w:rsidR="00334E8E">
        <w:rPr>
          <w:rFonts w:eastAsia="Times New Roman"/>
          <w:szCs w:val="24"/>
        </w:rPr>
        <w:t xml:space="preserve"> panel switching information </w:t>
      </w:r>
      <w:r w:rsidR="00BE1A66">
        <w:rPr>
          <w:rFonts w:eastAsia="Times New Roman"/>
          <w:szCs w:val="24"/>
        </w:rPr>
        <w:t>could</w:t>
      </w:r>
      <w:r w:rsidR="00334E8E">
        <w:rPr>
          <w:rFonts w:eastAsia="Times New Roman"/>
          <w:szCs w:val="24"/>
        </w:rPr>
        <w:t xml:space="preserve"> be also reported if the UE needs to switch panels and if the UE supports multiple panel architecture. </w:t>
      </w:r>
    </w:p>
    <w:p w14:paraId="603C51F5" w14:textId="63284F05" w:rsidR="00CF3979" w:rsidRPr="00C35EFB" w:rsidRDefault="00334E8E" w:rsidP="004F4696">
      <w:pPr>
        <w:pStyle w:val="Proposal"/>
      </w:pPr>
      <w:bookmarkStart w:id="5" w:name="_Hlk189822963"/>
      <w:r>
        <w:t>P</w:t>
      </w:r>
      <w:r w:rsidRPr="00D64C2C">
        <w:t xml:space="preserve">anel switching information should be also reported </w:t>
      </w:r>
      <w:r w:rsidR="0052069D">
        <w:t>for UEs with multiple panels</w:t>
      </w:r>
      <w:r>
        <w:t xml:space="preserve">. </w:t>
      </w:r>
      <w:bookmarkEnd w:id="5"/>
    </w:p>
    <w:p w14:paraId="10098A0B" w14:textId="76B9DA1A" w:rsidR="00A73A2F" w:rsidRDefault="00DA52D5" w:rsidP="00A73A2F">
      <w:pPr>
        <w:pStyle w:val="Heading2"/>
      </w:pPr>
      <w:r w:rsidRPr="000D100E">
        <w:rPr>
          <w:rFonts w:eastAsia="Times New Roman"/>
          <w:szCs w:val="24"/>
        </w:rPr>
        <w:t xml:space="preserve">UL </w:t>
      </w:r>
      <w:r w:rsidR="001B1A0C">
        <w:rPr>
          <w:rFonts w:eastAsia="Times New Roman"/>
          <w:szCs w:val="24"/>
        </w:rPr>
        <w:t>S</w:t>
      </w:r>
      <w:r w:rsidR="001B1A0C" w:rsidRPr="000D100E">
        <w:rPr>
          <w:rFonts w:eastAsia="Times New Roman"/>
          <w:szCs w:val="24"/>
        </w:rPr>
        <w:t>ignalling</w:t>
      </w:r>
      <w:r w:rsidRPr="000D100E">
        <w:rPr>
          <w:rFonts w:eastAsia="Times New Roman"/>
          <w:szCs w:val="24"/>
        </w:rPr>
        <w:t xml:space="preserve"> </w:t>
      </w:r>
      <w:r w:rsidR="001B1A0C">
        <w:rPr>
          <w:rFonts w:eastAsia="Times New Roman"/>
          <w:szCs w:val="24"/>
        </w:rPr>
        <w:t>M</w:t>
      </w:r>
      <w:r w:rsidRPr="000D100E">
        <w:rPr>
          <w:rFonts w:eastAsia="Times New Roman"/>
          <w:szCs w:val="24"/>
        </w:rPr>
        <w:t>edium</w:t>
      </w:r>
      <w:r>
        <w:t xml:space="preserve"> </w:t>
      </w:r>
      <w:r w:rsidR="00A73A2F">
        <w:t>of the UE-initiated BM Reporting</w:t>
      </w:r>
    </w:p>
    <w:p w14:paraId="0DAE19E1" w14:textId="6688D389" w:rsidR="00156776" w:rsidRPr="00877D06" w:rsidRDefault="00801BFF" w:rsidP="00332421">
      <w:pPr>
        <w:shd w:val="clear" w:color="auto" w:fill="FFFFFF"/>
        <w:snapToGrid w:val="0"/>
        <w:spacing w:after="0"/>
        <w:rPr>
          <w:rFonts w:eastAsia="Times New Roman"/>
          <w:lang w:eastAsia="zh-CN"/>
        </w:rPr>
      </w:pPr>
      <w:r w:rsidRPr="00877D06">
        <w:rPr>
          <w:rFonts w:eastAsia="Times New Roman"/>
          <w:lang w:eastAsia="zh-CN"/>
        </w:rPr>
        <w:t xml:space="preserve">The UE initiated reporting </w:t>
      </w:r>
      <w:r w:rsidR="008807E3" w:rsidRPr="00877D06">
        <w:rPr>
          <w:rFonts w:eastAsia="Times New Roman"/>
          <w:lang w:eastAsia="zh-CN"/>
        </w:rPr>
        <w:t>follows</w:t>
      </w:r>
      <w:r w:rsidRPr="00877D06">
        <w:rPr>
          <w:rFonts w:eastAsia="Times New Roman"/>
          <w:lang w:eastAsia="zh-CN"/>
        </w:rPr>
        <w:t xml:space="preserve"> </w:t>
      </w:r>
      <w:r w:rsidR="002206DF" w:rsidRPr="009A71BA">
        <w:rPr>
          <w:rFonts w:eastAsia="Times New Roman"/>
          <w:lang w:eastAsia="zh-CN"/>
        </w:rPr>
        <w:t>the configuration inside</w:t>
      </w:r>
      <w:r w:rsidR="002206DF">
        <w:rPr>
          <w:rFonts w:eastAsia="Times New Roman"/>
          <w:lang w:eastAsia="zh-CN"/>
        </w:rPr>
        <w:t xml:space="preserve"> </w:t>
      </w:r>
      <w:r w:rsidRPr="00877D06">
        <w:rPr>
          <w:rFonts w:eastAsia="Times New Roman"/>
          <w:lang w:eastAsia="zh-CN"/>
        </w:rPr>
        <w:t xml:space="preserve">CSI-ReportConfig. The type of </w:t>
      </w:r>
      <w:r w:rsidR="008807E3" w:rsidRPr="00877D06">
        <w:rPr>
          <w:rFonts w:eastAsia="Times New Roman"/>
          <w:lang w:eastAsia="zh-CN"/>
        </w:rPr>
        <w:t xml:space="preserve">the </w:t>
      </w:r>
      <w:r w:rsidRPr="00877D06">
        <w:rPr>
          <w:rFonts w:eastAsia="Times New Roman"/>
          <w:lang w:eastAsia="zh-CN"/>
        </w:rPr>
        <w:t xml:space="preserve">event triggering the report can also be included in the CSI-ReportConfig. </w:t>
      </w:r>
      <w:r w:rsidR="00AE52DD" w:rsidRPr="00877D06">
        <w:rPr>
          <w:rFonts w:eastAsia="Times New Roman"/>
          <w:lang w:eastAsia="zh-CN"/>
        </w:rPr>
        <w:t>Therefore</w:t>
      </w:r>
      <w:r w:rsidR="00115F3F" w:rsidRPr="00877D06">
        <w:rPr>
          <w:rFonts w:eastAsia="Times New Roman"/>
          <w:lang w:eastAsia="zh-CN"/>
        </w:rPr>
        <w:t>,</w:t>
      </w:r>
      <w:r w:rsidR="00AE52DD" w:rsidRPr="00877D06">
        <w:rPr>
          <w:rFonts w:eastAsia="Times New Roman"/>
          <w:lang w:eastAsia="zh-CN"/>
        </w:rPr>
        <w:t xml:space="preserve"> multiple events can be configured at the same time b</w:t>
      </w:r>
      <w:r w:rsidR="008807E3" w:rsidRPr="00877D06">
        <w:rPr>
          <w:rFonts w:eastAsia="Times New Roman"/>
          <w:lang w:eastAsia="zh-CN"/>
        </w:rPr>
        <w:t>y</w:t>
      </w:r>
      <w:r w:rsidR="00AE52DD" w:rsidRPr="00877D06">
        <w:rPr>
          <w:rFonts w:eastAsia="Times New Roman"/>
          <w:lang w:eastAsia="zh-CN"/>
        </w:rPr>
        <w:t xml:space="preserve"> configuring </w:t>
      </w:r>
      <w:r w:rsidR="006F6502" w:rsidRPr="00877D06">
        <w:rPr>
          <w:rFonts w:eastAsia="Times New Roman"/>
          <w:lang w:eastAsia="zh-CN"/>
        </w:rPr>
        <w:t xml:space="preserve">a different CSI-ReportConfig with different event configuration. </w:t>
      </w:r>
    </w:p>
    <w:p w14:paraId="4150CAA5" w14:textId="77777777" w:rsidR="00C86965" w:rsidRDefault="00C86965" w:rsidP="00332421">
      <w:pPr>
        <w:shd w:val="clear" w:color="auto" w:fill="FFFFFF"/>
        <w:snapToGrid w:val="0"/>
        <w:spacing w:after="0"/>
        <w:rPr>
          <w:rFonts w:eastAsia="Times New Roman"/>
          <w:sz w:val="18"/>
          <w:szCs w:val="18"/>
          <w:lang w:eastAsia="zh-CN"/>
        </w:rPr>
      </w:pPr>
    </w:p>
    <w:p w14:paraId="22C77B70" w14:textId="3DEA1B04" w:rsidR="00D93998" w:rsidRDefault="00C86965" w:rsidP="00D46A8B">
      <w:pPr>
        <w:pStyle w:val="Proposal"/>
      </w:pPr>
      <w:r w:rsidRPr="00257C95">
        <w:t xml:space="preserve">Study </w:t>
      </w:r>
      <w:r>
        <w:t xml:space="preserve">whether/how to </w:t>
      </w:r>
      <w:r w:rsidRPr="00257C95">
        <w:t>support the c</w:t>
      </w:r>
      <w:r>
        <w:t xml:space="preserve">onfiguration of multiple events simultaneously and if needed determining the priority order of the events reporting. </w:t>
      </w:r>
    </w:p>
    <w:p w14:paraId="14864BFD" w14:textId="77777777" w:rsidR="00204EAA" w:rsidRDefault="00FD7F64" w:rsidP="00F02CED">
      <w:r>
        <w:t>Multiple</w:t>
      </w:r>
      <w:r w:rsidR="00F02CED">
        <w:t xml:space="preserve"> CSI-ReportConfig can</w:t>
      </w:r>
      <w:r>
        <w:t xml:space="preserve"> be associated with the same PUCCH resource for Modes A </w:t>
      </w:r>
      <w:r w:rsidR="000D4044">
        <w:rPr>
          <w:rFonts w:hint="eastAsia"/>
          <w:lang w:eastAsia="ja-JP"/>
        </w:rPr>
        <w:t xml:space="preserve">or Mode </w:t>
      </w:r>
      <w:r>
        <w:t>B</w:t>
      </w:r>
      <w:r w:rsidR="000D4044">
        <w:rPr>
          <w:rFonts w:hint="eastAsia"/>
          <w:lang w:eastAsia="ja-JP"/>
        </w:rPr>
        <w:t xml:space="preserve"> respectively</w:t>
      </w:r>
      <w:r w:rsidR="00204EAA">
        <w:t xml:space="preserve"> as agreed in RAN1 in the following agreement:</w:t>
      </w:r>
    </w:p>
    <w:p w14:paraId="2E7468A2" w14:textId="40105253" w:rsidR="00204EAA" w:rsidRPr="00204EAA" w:rsidRDefault="00204EAA" w:rsidP="00204EAA">
      <w:pPr>
        <w:snapToGrid w:val="0"/>
        <w:ind w:left="568"/>
        <w:jc w:val="both"/>
        <w:rPr>
          <w:b/>
          <w:bCs/>
          <w:sz w:val="18"/>
          <w:szCs w:val="18"/>
          <w:lang w:eastAsia="zh-CN"/>
        </w:rPr>
      </w:pPr>
      <w:r w:rsidRPr="006C5AF1">
        <w:rPr>
          <w:b/>
          <w:bCs/>
          <w:sz w:val="18"/>
          <w:szCs w:val="18"/>
          <w:highlight w:val="green"/>
          <w:lang w:eastAsia="zh-CN"/>
        </w:rPr>
        <w:t>Agreement</w:t>
      </w:r>
    </w:p>
    <w:p w14:paraId="129CE864" w14:textId="4E3A524E" w:rsidR="00204EAA" w:rsidRPr="00204EAA" w:rsidRDefault="00204EAA" w:rsidP="00204EAA">
      <w:pPr>
        <w:shd w:val="clear" w:color="auto" w:fill="FFFFFF"/>
        <w:adjustRightInd w:val="0"/>
        <w:snapToGrid w:val="0"/>
        <w:ind w:left="568"/>
        <w:rPr>
          <w:rFonts w:eastAsia="SimSun"/>
          <w:sz w:val="18"/>
          <w:szCs w:val="18"/>
        </w:rPr>
      </w:pPr>
      <w:r w:rsidRPr="00204EAA">
        <w:rPr>
          <w:rFonts w:eastAsia="SimSun"/>
          <w:sz w:val="18"/>
          <w:szCs w:val="18"/>
        </w:rPr>
        <w:t>On beam report transmission procedure for UE-initiated/event-driven beam reporting, one PUCCH resource of first PUCCH can be associated with one or multiple CSI report configurations, regarding Event-2.</w:t>
      </w:r>
    </w:p>
    <w:p w14:paraId="288BF8C8" w14:textId="77777777" w:rsidR="00204EAA" w:rsidRPr="00204EAA" w:rsidRDefault="00204EAA" w:rsidP="00204EAA">
      <w:pPr>
        <w:pStyle w:val="ListParagraph"/>
        <w:numPr>
          <w:ilvl w:val="0"/>
          <w:numId w:val="31"/>
        </w:numPr>
        <w:shd w:val="clear" w:color="auto" w:fill="FFFFFF"/>
        <w:snapToGrid w:val="0"/>
        <w:spacing w:after="0"/>
        <w:ind w:left="1288"/>
        <w:contextualSpacing w:val="0"/>
        <w:rPr>
          <w:sz w:val="18"/>
          <w:szCs w:val="18"/>
          <w:lang w:val="en-US"/>
        </w:rPr>
      </w:pPr>
      <w:r w:rsidRPr="00204EAA">
        <w:rPr>
          <w:sz w:val="18"/>
          <w:szCs w:val="18"/>
          <w:lang w:val="en-US"/>
        </w:rPr>
        <w:t>Only a single UEI beam report is carried in the second PUSCH.</w:t>
      </w:r>
    </w:p>
    <w:p w14:paraId="1CD3C9D4" w14:textId="77777777" w:rsidR="00204EAA" w:rsidRPr="00204EAA" w:rsidRDefault="00204EAA" w:rsidP="00204EAA">
      <w:pPr>
        <w:pStyle w:val="ListParagraph"/>
        <w:numPr>
          <w:ilvl w:val="1"/>
          <w:numId w:val="31"/>
        </w:numPr>
        <w:shd w:val="clear" w:color="auto" w:fill="FFFFFF"/>
        <w:snapToGrid w:val="0"/>
        <w:spacing w:after="0"/>
        <w:ind w:left="2008"/>
        <w:contextualSpacing w:val="0"/>
        <w:rPr>
          <w:sz w:val="18"/>
          <w:szCs w:val="18"/>
          <w:lang w:val="en-US"/>
        </w:rPr>
      </w:pPr>
      <w:r w:rsidRPr="00204EAA">
        <w:rPr>
          <w:sz w:val="18"/>
          <w:szCs w:val="18"/>
          <w:lang w:val="en-US"/>
        </w:rPr>
        <w:t>Additional indication of one ‘CSI report configuration’ is provided in the report format.</w:t>
      </w:r>
    </w:p>
    <w:p w14:paraId="03F29433" w14:textId="77777777" w:rsidR="00204EAA" w:rsidRPr="00204EAA" w:rsidRDefault="00204EAA" w:rsidP="00204EAA">
      <w:pPr>
        <w:pStyle w:val="ListParagraph"/>
        <w:numPr>
          <w:ilvl w:val="2"/>
          <w:numId w:val="31"/>
        </w:numPr>
        <w:shd w:val="clear" w:color="auto" w:fill="FFFFFF"/>
        <w:snapToGrid w:val="0"/>
        <w:spacing w:after="0"/>
        <w:ind w:left="2728"/>
        <w:contextualSpacing w:val="0"/>
        <w:rPr>
          <w:sz w:val="18"/>
          <w:szCs w:val="18"/>
          <w:lang w:val="en-US"/>
        </w:rPr>
      </w:pPr>
      <w:r w:rsidRPr="00204EAA">
        <w:rPr>
          <w:sz w:val="18"/>
          <w:szCs w:val="18"/>
          <w:lang w:val="en-US"/>
        </w:rPr>
        <w:t xml:space="preserve">The CSI report configurations associated with the same PUCCH resource are ordered in ascending order of corresponding </w:t>
      </w:r>
      <w:r w:rsidRPr="00204EAA">
        <w:rPr>
          <w:i/>
          <w:sz w:val="18"/>
          <w:szCs w:val="18"/>
          <w:lang w:val="en-US"/>
        </w:rPr>
        <w:t>CSI-ReportConfigId</w:t>
      </w:r>
      <w:r w:rsidRPr="00204EAA">
        <w:rPr>
          <w:sz w:val="18"/>
          <w:szCs w:val="18"/>
          <w:lang w:val="en-US"/>
        </w:rPr>
        <w:t>, the number of bits of the additional indication field is ceil(log</w:t>
      </w:r>
      <w:r w:rsidRPr="00204EAA">
        <w:rPr>
          <w:sz w:val="18"/>
          <w:szCs w:val="18"/>
          <w:vertAlign w:val="subscript"/>
          <w:lang w:val="en-US"/>
        </w:rPr>
        <w:t>2</w:t>
      </w:r>
      <w:r w:rsidRPr="00204EAA">
        <w:rPr>
          <w:sz w:val="18"/>
          <w:szCs w:val="18"/>
          <w:lang w:val="en-US"/>
        </w:rPr>
        <w:t>(N_CSIconfig)), where the N_CSIconfig denotes the number of CSI report configurations associated with the same PUCCH resource.</w:t>
      </w:r>
    </w:p>
    <w:p w14:paraId="0C2C1543" w14:textId="77777777" w:rsidR="00204EAA" w:rsidRPr="00204EAA" w:rsidRDefault="00204EAA" w:rsidP="00204EAA">
      <w:pPr>
        <w:pStyle w:val="ListParagraph"/>
        <w:numPr>
          <w:ilvl w:val="1"/>
          <w:numId w:val="31"/>
        </w:numPr>
        <w:shd w:val="clear" w:color="auto" w:fill="FFFFFF"/>
        <w:snapToGrid w:val="0"/>
        <w:spacing w:after="0"/>
        <w:ind w:left="2008"/>
        <w:contextualSpacing w:val="0"/>
        <w:rPr>
          <w:sz w:val="18"/>
          <w:szCs w:val="18"/>
          <w:lang w:val="en-US"/>
        </w:rPr>
      </w:pPr>
      <w:r w:rsidRPr="00204EAA">
        <w:rPr>
          <w:sz w:val="18"/>
          <w:szCs w:val="18"/>
          <w:lang w:val="en-US"/>
        </w:rPr>
        <w:t>The payload size of the single UEI beam report is determined according to the max payload size among the associated CSI report configurations.</w:t>
      </w:r>
    </w:p>
    <w:p w14:paraId="12386FAD" w14:textId="77777777" w:rsidR="00204EAA" w:rsidRPr="00204EAA" w:rsidRDefault="00204EAA" w:rsidP="00204EAA">
      <w:pPr>
        <w:pStyle w:val="ListParagraph"/>
        <w:numPr>
          <w:ilvl w:val="2"/>
          <w:numId w:val="31"/>
        </w:numPr>
        <w:shd w:val="clear" w:color="auto" w:fill="FFFFFF"/>
        <w:snapToGrid w:val="0"/>
        <w:spacing w:after="0"/>
        <w:ind w:left="2728"/>
        <w:contextualSpacing w:val="0"/>
        <w:rPr>
          <w:sz w:val="18"/>
          <w:szCs w:val="18"/>
          <w:lang w:val="en-US"/>
        </w:rPr>
      </w:pPr>
      <w:r w:rsidRPr="00204EAA">
        <w:rPr>
          <w:sz w:val="18"/>
          <w:szCs w:val="18"/>
          <w:lang w:val="en-US"/>
        </w:rPr>
        <w:t>Zero-padding can be appended if the payload size of the UEI beam report is less than the max report payload.</w:t>
      </w:r>
    </w:p>
    <w:p w14:paraId="1A210C80" w14:textId="77777777" w:rsidR="00204EAA" w:rsidRPr="00204EAA" w:rsidRDefault="00204EAA" w:rsidP="00204EAA">
      <w:pPr>
        <w:pStyle w:val="ListParagraph"/>
        <w:numPr>
          <w:ilvl w:val="1"/>
          <w:numId w:val="31"/>
        </w:numPr>
        <w:shd w:val="clear" w:color="auto" w:fill="FFFFFF"/>
        <w:snapToGrid w:val="0"/>
        <w:spacing w:after="0"/>
        <w:ind w:left="2008"/>
        <w:contextualSpacing w:val="0"/>
        <w:rPr>
          <w:sz w:val="18"/>
          <w:szCs w:val="18"/>
          <w:lang w:val="en-US"/>
        </w:rPr>
      </w:pPr>
      <w:r w:rsidRPr="00204EAA">
        <w:rPr>
          <w:sz w:val="18"/>
          <w:szCs w:val="18"/>
          <w:lang w:val="en-US"/>
        </w:rPr>
        <w:t>The reported UEI beam report should satisfy the triggering condition.</w:t>
      </w:r>
    </w:p>
    <w:p w14:paraId="00E95D60" w14:textId="77777777" w:rsidR="00204EAA" w:rsidRPr="00204EAA" w:rsidRDefault="00204EAA" w:rsidP="00204EAA">
      <w:pPr>
        <w:pStyle w:val="ListParagraph"/>
        <w:numPr>
          <w:ilvl w:val="1"/>
          <w:numId w:val="31"/>
        </w:numPr>
        <w:shd w:val="clear" w:color="auto" w:fill="FFFFFF"/>
        <w:snapToGrid w:val="0"/>
        <w:spacing w:after="0"/>
        <w:ind w:left="2008"/>
        <w:contextualSpacing w:val="0"/>
        <w:rPr>
          <w:sz w:val="18"/>
          <w:szCs w:val="18"/>
          <w:lang w:val="en-US"/>
        </w:rPr>
      </w:pPr>
      <w:r w:rsidRPr="00204EAA">
        <w:rPr>
          <w:sz w:val="18"/>
          <w:szCs w:val="18"/>
          <w:lang w:val="en-US"/>
        </w:rPr>
        <w:t xml:space="preserve">If multiple UE initiated beam report </w:t>
      </w:r>
      <w:r w:rsidRPr="00204EAA">
        <w:rPr>
          <w:rFonts w:hint="eastAsia"/>
          <w:sz w:val="18"/>
          <w:szCs w:val="18"/>
          <w:lang w:val="en-US"/>
        </w:rPr>
        <w:t>pro</w:t>
      </w:r>
      <w:r w:rsidRPr="00204EAA">
        <w:rPr>
          <w:sz w:val="18"/>
          <w:szCs w:val="18"/>
          <w:lang w:val="en-US"/>
        </w:rPr>
        <w:t>cedures occur, down-select one of the following options:</w:t>
      </w:r>
    </w:p>
    <w:p w14:paraId="13AFDB4F" w14:textId="77777777" w:rsidR="00204EAA" w:rsidRPr="00204EAA" w:rsidRDefault="00204EAA" w:rsidP="00204EAA">
      <w:pPr>
        <w:pStyle w:val="ListParagraph"/>
        <w:numPr>
          <w:ilvl w:val="2"/>
          <w:numId w:val="31"/>
        </w:numPr>
        <w:shd w:val="clear" w:color="auto" w:fill="FFFFFF"/>
        <w:snapToGrid w:val="0"/>
        <w:spacing w:after="0"/>
        <w:ind w:left="2728"/>
        <w:contextualSpacing w:val="0"/>
        <w:rPr>
          <w:sz w:val="18"/>
          <w:szCs w:val="18"/>
          <w:lang w:val="en-US"/>
        </w:rPr>
      </w:pPr>
      <w:r w:rsidRPr="00204EAA">
        <w:rPr>
          <w:sz w:val="18"/>
          <w:szCs w:val="18"/>
          <w:lang w:val="en-US"/>
        </w:rPr>
        <w:t>Option-1: It is up to UE implementation to select one of configuration.</w:t>
      </w:r>
    </w:p>
    <w:p w14:paraId="5C7D185A" w14:textId="77777777" w:rsidR="00204EAA" w:rsidRPr="00204EAA" w:rsidRDefault="00204EAA" w:rsidP="00204EAA">
      <w:pPr>
        <w:pStyle w:val="ListParagraph"/>
        <w:numPr>
          <w:ilvl w:val="2"/>
          <w:numId w:val="31"/>
        </w:numPr>
        <w:shd w:val="clear" w:color="auto" w:fill="FFFFFF"/>
        <w:snapToGrid w:val="0"/>
        <w:spacing w:after="0"/>
        <w:ind w:left="2728"/>
        <w:contextualSpacing w:val="0"/>
        <w:rPr>
          <w:sz w:val="18"/>
          <w:szCs w:val="18"/>
          <w:lang w:val="en-US"/>
        </w:rPr>
      </w:pPr>
      <w:r w:rsidRPr="00204EAA">
        <w:rPr>
          <w:sz w:val="18"/>
          <w:szCs w:val="18"/>
          <w:lang w:val="en-US"/>
        </w:rPr>
        <w:t>Option-2: The UEI beam report with highest priority is reported</w:t>
      </w:r>
    </w:p>
    <w:p w14:paraId="461C11F2" w14:textId="77777777" w:rsidR="00204EAA" w:rsidRPr="00204EAA" w:rsidRDefault="00204EAA" w:rsidP="00204EAA">
      <w:pPr>
        <w:pStyle w:val="ListParagraph"/>
        <w:numPr>
          <w:ilvl w:val="2"/>
          <w:numId w:val="31"/>
        </w:numPr>
        <w:shd w:val="clear" w:color="auto" w:fill="FFFFFF"/>
        <w:snapToGrid w:val="0"/>
        <w:spacing w:after="0"/>
        <w:ind w:left="2728"/>
        <w:contextualSpacing w:val="0"/>
        <w:rPr>
          <w:sz w:val="18"/>
          <w:szCs w:val="18"/>
          <w:lang w:val="en-US"/>
        </w:rPr>
      </w:pPr>
      <w:r w:rsidRPr="00204EAA">
        <w:rPr>
          <w:sz w:val="18"/>
          <w:szCs w:val="18"/>
          <w:lang w:val="en-US"/>
        </w:rPr>
        <w:t>Option-3: The report triggered in the latest measurement is reported in PUSCH</w:t>
      </w:r>
    </w:p>
    <w:p w14:paraId="3DE93998" w14:textId="77777777" w:rsidR="00204EAA" w:rsidRPr="00204EAA" w:rsidRDefault="00204EAA" w:rsidP="00204EAA">
      <w:pPr>
        <w:pStyle w:val="ListParagraph"/>
        <w:numPr>
          <w:ilvl w:val="1"/>
          <w:numId w:val="31"/>
        </w:numPr>
        <w:shd w:val="clear" w:color="auto" w:fill="FFFFFF"/>
        <w:snapToGrid w:val="0"/>
        <w:spacing w:after="0"/>
        <w:ind w:left="2008"/>
        <w:contextualSpacing w:val="0"/>
        <w:rPr>
          <w:sz w:val="18"/>
          <w:szCs w:val="18"/>
          <w:lang w:val="en-US"/>
        </w:rPr>
      </w:pPr>
      <w:r w:rsidRPr="00204EAA">
        <w:rPr>
          <w:sz w:val="18"/>
          <w:szCs w:val="18"/>
          <w:lang w:val="en-US"/>
        </w:rPr>
        <w:t>The multiple CSI report configurations associated with the one first PUCCH resource should be configured in the same CC.</w:t>
      </w:r>
    </w:p>
    <w:p w14:paraId="37535D67" w14:textId="77777777" w:rsidR="00204EAA" w:rsidRPr="00204EAA" w:rsidRDefault="00204EAA" w:rsidP="00204EAA">
      <w:pPr>
        <w:pStyle w:val="ListParagraph"/>
        <w:numPr>
          <w:ilvl w:val="1"/>
          <w:numId w:val="31"/>
        </w:numPr>
        <w:shd w:val="clear" w:color="auto" w:fill="FFFFFF"/>
        <w:snapToGrid w:val="0"/>
        <w:spacing w:after="0"/>
        <w:ind w:left="2008"/>
        <w:contextualSpacing w:val="0"/>
        <w:rPr>
          <w:sz w:val="18"/>
          <w:szCs w:val="18"/>
          <w:lang w:val="en-US"/>
        </w:rPr>
      </w:pPr>
      <w:r w:rsidRPr="00204EAA">
        <w:rPr>
          <w:b/>
          <w:bCs/>
          <w:sz w:val="18"/>
          <w:szCs w:val="18"/>
          <w:highlight w:val="darkYellow"/>
          <w:lang w:val="en-US"/>
        </w:rPr>
        <w:t>Working Assumption</w:t>
      </w:r>
      <w:r w:rsidRPr="00204EAA">
        <w:rPr>
          <w:sz w:val="18"/>
          <w:szCs w:val="18"/>
          <w:lang w:val="en-US"/>
        </w:rPr>
        <w:t xml:space="preserve">: For Mode-A, the multiple CSI report configurations associated with the same PUCCH resource should be associated with a same </w:t>
      </w:r>
      <w:r w:rsidRPr="00204EAA">
        <w:rPr>
          <w:i/>
          <w:sz w:val="18"/>
          <w:szCs w:val="18"/>
          <w:lang w:val="en-US"/>
        </w:rPr>
        <w:t>CSI-AperiodicTriggerState</w:t>
      </w:r>
      <w:r w:rsidRPr="00204EAA">
        <w:rPr>
          <w:sz w:val="18"/>
          <w:szCs w:val="18"/>
          <w:lang w:val="en-US"/>
        </w:rPr>
        <w:t>.</w:t>
      </w:r>
    </w:p>
    <w:p w14:paraId="14330273" w14:textId="77777777" w:rsidR="00204EAA" w:rsidRPr="00204EAA" w:rsidRDefault="00204EAA" w:rsidP="00204EAA">
      <w:pPr>
        <w:pStyle w:val="ListParagraph"/>
        <w:numPr>
          <w:ilvl w:val="1"/>
          <w:numId w:val="31"/>
        </w:numPr>
        <w:shd w:val="clear" w:color="auto" w:fill="FFFFFF"/>
        <w:snapToGrid w:val="0"/>
        <w:spacing w:after="0"/>
        <w:ind w:left="2008"/>
        <w:contextualSpacing w:val="0"/>
        <w:rPr>
          <w:rFonts w:cs="SimSun"/>
          <w:sz w:val="18"/>
          <w:szCs w:val="18"/>
          <w:lang w:val="en-US"/>
        </w:rPr>
      </w:pPr>
      <w:r w:rsidRPr="00204EAA">
        <w:rPr>
          <w:sz w:val="18"/>
          <w:szCs w:val="18"/>
          <w:lang w:val="en-US"/>
        </w:rPr>
        <w:t xml:space="preserve">For Mode-B, the multiple CSI report configurations associated with the same PUCCH resource should be associated with the same second configured PUSCH </w:t>
      </w:r>
    </w:p>
    <w:p w14:paraId="03F1BAF1" w14:textId="77777777" w:rsidR="00204EAA" w:rsidRPr="00204EAA" w:rsidRDefault="00204EAA" w:rsidP="00204EAA">
      <w:pPr>
        <w:snapToGrid w:val="0"/>
        <w:ind w:left="568"/>
        <w:rPr>
          <w:sz w:val="18"/>
          <w:szCs w:val="18"/>
        </w:rPr>
      </w:pPr>
      <w:r w:rsidRPr="00204EAA">
        <w:rPr>
          <w:sz w:val="18"/>
          <w:szCs w:val="18"/>
        </w:rPr>
        <w:t xml:space="preserve">FFS: Alt-2 </w:t>
      </w:r>
      <w:r w:rsidRPr="00204EAA">
        <w:rPr>
          <w:rFonts w:hint="eastAsia"/>
          <w:sz w:val="18"/>
          <w:szCs w:val="18"/>
        </w:rPr>
        <w:t>Multiple UEI beam reports associated with the same PUCCH resource for first PUCCH can be transmitted in the second PUSCH.</w:t>
      </w:r>
    </w:p>
    <w:p w14:paraId="6B9D55C3" w14:textId="77777777" w:rsidR="00204EAA" w:rsidRPr="00600FFD" w:rsidRDefault="00204EAA" w:rsidP="00204EAA">
      <w:pPr>
        <w:pStyle w:val="ListParagraph"/>
        <w:numPr>
          <w:ilvl w:val="0"/>
          <w:numId w:val="31"/>
        </w:numPr>
        <w:shd w:val="clear" w:color="auto" w:fill="FFFFFF"/>
        <w:snapToGrid w:val="0"/>
        <w:spacing w:after="0"/>
        <w:contextualSpacing w:val="0"/>
        <w:rPr>
          <w:rFonts w:eastAsia="Malgun Gothic"/>
          <w:sz w:val="18"/>
          <w:szCs w:val="18"/>
          <w:lang w:val="en-US"/>
        </w:rPr>
      </w:pPr>
      <w:r w:rsidRPr="00600FFD">
        <w:rPr>
          <w:rFonts w:eastAsia="Malgun Gothic"/>
          <w:sz w:val="18"/>
          <w:szCs w:val="18"/>
          <w:lang w:val="en-US" w:eastAsia="ko-KR"/>
        </w:rPr>
        <w:t>If RAN1 cannot converge on the support of Alt-2 in RAN1#120bis, this alternative will be dropped from Rel-19</w:t>
      </w:r>
    </w:p>
    <w:p w14:paraId="387599E0" w14:textId="77777777" w:rsidR="00204EAA" w:rsidRPr="00204EAA" w:rsidRDefault="00204EAA" w:rsidP="00F02CED">
      <w:pPr>
        <w:rPr>
          <w:lang w:val="en-US"/>
        </w:rPr>
      </w:pPr>
    </w:p>
    <w:p w14:paraId="448305BA" w14:textId="4470BEA5" w:rsidR="00231B71" w:rsidRDefault="00983778" w:rsidP="00F02CED">
      <w:pPr>
        <w:rPr>
          <w:lang w:eastAsia="ja-JP"/>
        </w:rPr>
      </w:pPr>
      <w:r>
        <w:rPr>
          <w:rFonts w:hint="eastAsia"/>
          <w:lang w:eastAsia="ja-JP"/>
        </w:rPr>
        <w:lastRenderedPageBreak/>
        <w:t xml:space="preserve">The PUCCH resource for Mode A and Mode B should be separated </w:t>
      </w:r>
      <w:r w:rsidR="00681F36">
        <w:rPr>
          <w:rFonts w:hint="eastAsia"/>
          <w:lang w:eastAsia="ja-JP"/>
        </w:rPr>
        <w:t xml:space="preserve">(if both are configured is supported) as </w:t>
      </w:r>
      <w:r w:rsidR="00BA7431">
        <w:rPr>
          <w:lang w:eastAsia="ja-JP"/>
        </w:rPr>
        <w:t xml:space="preserve">the action of the </w:t>
      </w:r>
      <w:r w:rsidR="00681F36">
        <w:rPr>
          <w:rFonts w:hint="eastAsia"/>
          <w:lang w:eastAsia="ja-JP"/>
        </w:rPr>
        <w:t xml:space="preserve">gNB after the </w:t>
      </w:r>
      <w:r w:rsidR="0029309F">
        <w:rPr>
          <w:lang w:eastAsia="ja-JP"/>
        </w:rPr>
        <w:t xml:space="preserve">reception of </w:t>
      </w:r>
      <w:r w:rsidR="00681F36">
        <w:rPr>
          <w:rFonts w:hint="eastAsia"/>
          <w:lang w:eastAsia="ja-JP"/>
        </w:rPr>
        <w:t>step</w:t>
      </w:r>
      <w:r w:rsidR="00BA7431">
        <w:rPr>
          <w:lang w:eastAsia="ja-JP"/>
        </w:rPr>
        <w:t xml:space="preserve"> 1</w:t>
      </w:r>
      <w:r w:rsidR="00681F36">
        <w:rPr>
          <w:rFonts w:hint="eastAsia"/>
          <w:lang w:eastAsia="ja-JP"/>
        </w:rPr>
        <w:t xml:space="preserve"> is different between Mode A and Mode B.</w:t>
      </w:r>
      <w:r w:rsidR="008A318C">
        <w:rPr>
          <w:rFonts w:hint="eastAsia"/>
          <w:lang w:eastAsia="ja-JP"/>
        </w:rPr>
        <w:t xml:space="preserve"> Note that our preference/assumption is </w:t>
      </w:r>
      <w:r w:rsidR="00B851B5">
        <w:rPr>
          <w:rFonts w:hint="eastAsia"/>
          <w:lang w:eastAsia="ja-JP"/>
        </w:rPr>
        <w:t>Mode A and Mode B are not configured together</w:t>
      </w:r>
      <w:r w:rsidR="00B93BEE">
        <w:rPr>
          <w:rFonts w:hint="eastAsia"/>
          <w:lang w:eastAsia="ja-JP"/>
        </w:rPr>
        <w:t xml:space="preserve"> for</w:t>
      </w:r>
      <w:r w:rsidR="00807602">
        <w:rPr>
          <w:lang w:eastAsia="ja-JP"/>
        </w:rPr>
        <w:t xml:space="preserve"> </w:t>
      </w:r>
      <w:r w:rsidR="00B93BEE">
        <w:rPr>
          <w:rFonts w:hint="eastAsia"/>
          <w:lang w:eastAsia="ja-JP"/>
        </w:rPr>
        <w:t>simplicity.</w:t>
      </w:r>
    </w:p>
    <w:p w14:paraId="1467FDAA" w14:textId="6E9F38D6" w:rsidR="00287D44" w:rsidRDefault="007E614C" w:rsidP="0054269D">
      <w:pPr>
        <w:pStyle w:val="Proposal"/>
      </w:pPr>
      <w:r>
        <w:rPr>
          <w:rFonts w:eastAsiaTheme="minorEastAsia" w:hint="eastAsia"/>
          <w:lang w:eastAsia="ja-JP"/>
        </w:rPr>
        <w:t xml:space="preserve">Mode A and Mode B are not configured together. If </w:t>
      </w:r>
      <w:r w:rsidR="00807602">
        <w:rPr>
          <w:rFonts w:eastAsiaTheme="minorEastAsia"/>
          <w:lang w:eastAsia="ja-JP"/>
        </w:rPr>
        <w:t xml:space="preserve">simultaneous </w:t>
      </w:r>
      <w:r>
        <w:rPr>
          <w:rFonts w:eastAsiaTheme="minorEastAsia" w:hint="eastAsia"/>
          <w:lang w:eastAsia="ja-JP"/>
        </w:rPr>
        <w:t>configur</w:t>
      </w:r>
      <w:r w:rsidR="00807602">
        <w:rPr>
          <w:rFonts w:eastAsiaTheme="minorEastAsia"/>
          <w:lang w:eastAsia="ja-JP"/>
        </w:rPr>
        <w:t>ation</w:t>
      </w:r>
      <w:r>
        <w:rPr>
          <w:rFonts w:eastAsiaTheme="minorEastAsia" w:hint="eastAsia"/>
          <w:lang w:eastAsia="ja-JP"/>
        </w:rPr>
        <w:t xml:space="preserve"> together</w:t>
      </w:r>
      <w:r w:rsidR="00B844AA">
        <w:rPr>
          <w:rFonts w:eastAsiaTheme="minorEastAsia" w:hint="eastAsia"/>
          <w:lang w:eastAsia="ja-JP"/>
        </w:rPr>
        <w:t xml:space="preserve"> is supported</w:t>
      </w:r>
      <w:r>
        <w:rPr>
          <w:rFonts w:eastAsiaTheme="minorEastAsia" w:hint="eastAsia"/>
          <w:lang w:eastAsia="ja-JP"/>
        </w:rPr>
        <w:t>,</w:t>
      </w:r>
      <w:r w:rsidR="00807602">
        <w:rPr>
          <w:rFonts w:eastAsiaTheme="minorEastAsia"/>
          <w:lang w:eastAsia="ja-JP"/>
        </w:rPr>
        <w:t xml:space="preserve"> then</w:t>
      </w:r>
      <w:r>
        <w:rPr>
          <w:rFonts w:eastAsiaTheme="minorEastAsia" w:hint="eastAsia"/>
          <w:lang w:eastAsia="ja-JP"/>
        </w:rPr>
        <w:t xml:space="preserve"> </w:t>
      </w:r>
      <w:r w:rsidR="00B844AA">
        <w:rPr>
          <w:rFonts w:eastAsiaTheme="minorEastAsia" w:hint="eastAsia"/>
          <w:lang w:eastAsia="ja-JP"/>
        </w:rPr>
        <w:t>m</w:t>
      </w:r>
      <w:r w:rsidR="00B844AA">
        <w:t>ultiple CSI-ReportConfig can be associated with the same PUCCH resource</w:t>
      </w:r>
      <w:r w:rsidR="00231B71">
        <w:t xml:space="preserve"> </w:t>
      </w:r>
      <w:r w:rsidR="00791A2D">
        <w:t>but distinct</w:t>
      </w:r>
      <w:r w:rsidR="00B31762">
        <w:t xml:space="preserve"> </w:t>
      </w:r>
      <w:r w:rsidR="00231B71">
        <w:t>for</w:t>
      </w:r>
      <w:r w:rsidR="008E2375">
        <w:rPr>
          <w:rFonts w:eastAsiaTheme="minorEastAsia"/>
          <w:lang w:eastAsia="ja-JP"/>
        </w:rPr>
        <w:t xml:space="preserve"> </w:t>
      </w:r>
      <w:r w:rsidR="00231B71">
        <w:t xml:space="preserve">Modes A </w:t>
      </w:r>
      <w:r w:rsidR="00791A2D">
        <w:rPr>
          <w:rFonts w:eastAsiaTheme="minorEastAsia"/>
          <w:lang w:eastAsia="ja-JP"/>
        </w:rPr>
        <w:t>and</w:t>
      </w:r>
      <w:r w:rsidR="005C5761">
        <w:rPr>
          <w:rFonts w:eastAsiaTheme="minorEastAsia" w:hint="eastAsia"/>
          <w:lang w:eastAsia="ja-JP"/>
        </w:rPr>
        <w:t xml:space="preserve"> Mode </w:t>
      </w:r>
      <w:r w:rsidR="00231B71">
        <w:t>B</w:t>
      </w:r>
      <w:r w:rsidR="002C0B11">
        <w:t>.</w:t>
      </w:r>
    </w:p>
    <w:p w14:paraId="752A72FB" w14:textId="03F34318" w:rsidR="001A0132" w:rsidRPr="00014AAD" w:rsidRDefault="001A0132" w:rsidP="001A0132">
      <w:pPr>
        <w:shd w:val="clear" w:color="auto" w:fill="FFFFFF"/>
        <w:adjustRightInd w:val="0"/>
        <w:snapToGrid w:val="0"/>
        <w:rPr>
          <w:rFonts w:eastAsia="SimSun"/>
        </w:rPr>
      </w:pPr>
      <w:r>
        <w:t xml:space="preserve">Moreover, RAN1 had the following agreement regarding the dropping rule for the case when </w:t>
      </w:r>
      <w:r w:rsidRPr="00014AAD">
        <w:rPr>
          <w:rFonts w:eastAsia="SimSun" w:cs="SimSun"/>
        </w:rPr>
        <w:t>the 1-bit first PUCCH is collided/overlapped with a PUCCH carrying normal SR and/or a PUCCH with normal LRR</w:t>
      </w:r>
      <w:r>
        <w:rPr>
          <w:rFonts w:eastAsia="SimSun" w:cs="SimSun"/>
        </w:rPr>
        <w:t>.</w:t>
      </w:r>
    </w:p>
    <w:p w14:paraId="67799DB1" w14:textId="531161BD" w:rsidR="001A0132" w:rsidRPr="001A0132" w:rsidRDefault="001A0132" w:rsidP="001A0132">
      <w:pPr>
        <w:snapToGrid w:val="0"/>
        <w:ind w:left="568"/>
        <w:jc w:val="both"/>
        <w:rPr>
          <w:b/>
          <w:bCs/>
          <w:sz w:val="18"/>
          <w:szCs w:val="18"/>
          <w:lang w:eastAsia="zh-CN"/>
        </w:rPr>
      </w:pPr>
      <w:r w:rsidRPr="006C5AF1">
        <w:rPr>
          <w:b/>
          <w:bCs/>
          <w:sz w:val="18"/>
          <w:szCs w:val="18"/>
          <w:highlight w:val="green"/>
          <w:lang w:eastAsia="zh-CN"/>
        </w:rPr>
        <w:t>Agreement</w:t>
      </w:r>
    </w:p>
    <w:p w14:paraId="3F545633" w14:textId="77777777" w:rsidR="00287D44" w:rsidRPr="001A0132" w:rsidRDefault="00287D44" w:rsidP="001A0132">
      <w:pPr>
        <w:shd w:val="clear" w:color="auto" w:fill="FFFFFF"/>
        <w:adjustRightInd w:val="0"/>
        <w:snapToGrid w:val="0"/>
        <w:ind w:left="568"/>
        <w:rPr>
          <w:rFonts w:eastAsia="SimSun"/>
          <w:sz w:val="18"/>
          <w:szCs w:val="18"/>
        </w:rPr>
      </w:pPr>
      <w:r w:rsidRPr="001A0132">
        <w:rPr>
          <w:rFonts w:eastAsia="SimSun" w:cs="SimSun"/>
          <w:sz w:val="18"/>
          <w:szCs w:val="18"/>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217BBE18" w14:textId="77777777" w:rsidR="00287D44" w:rsidRPr="001A0132" w:rsidRDefault="00287D44" w:rsidP="001A0132">
      <w:pPr>
        <w:pStyle w:val="ListParagraph"/>
        <w:numPr>
          <w:ilvl w:val="0"/>
          <w:numId w:val="32"/>
        </w:numPr>
        <w:shd w:val="clear" w:color="auto" w:fill="FFFFFF"/>
        <w:adjustRightInd w:val="0"/>
        <w:snapToGrid w:val="0"/>
        <w:spacing w:after="0"/>
        <w:ind w:left="1288"/>
        <w:contextualSpacing w:val="0"/>
        <w:rPr>
          <w:color w:val="000000"/>
          <w:sz w:val="18"/>
          <w:szCs w:val="18"/>
        </w:rPr>
      </w:pPr>
      <w:r w:rsidRPr="001A0132">
        <w:rPr>
          <w:rFonts w:cs="SimSun"/>
          <w:color w:val="000000"/>
          <w:sz w:val="18"/>
          <w:szCs w:val="18"/>
        </w:rPr>
        <w:t>Option-1: LRR &gt; first PUCCH &gt; normal SR</w:t>
      </w:r>
    </w:p>
    <w:p w14:paraId="233850D9" w14:textId="77777777" w:rsidR="00287D44" w:rsidRDefault="00287D44" w:rsidP="001A0132">
      <w:pPr>
        <w:shd w:val="clear" w:color="auto" w:fill="FFFFFF"/>
        <w:snapToGrid w:val="0"/>
        <w:ind w:left="568"/>
        <w:rPr>
          <w:rFonts w:cs="SimSun"/>
          <w:color w:val="000000" w:themeColor="text1"/>
        </w:rPr>
      </w:pPr>
      <w:r w:rsidRPr="001A0132">
        <w:rPr>
          <w:rFonts w:cs="SimSun"/>
          <w:color w:val="000000" w:themeColor="text1"/>
          <w:sz w:val="18"/>
          <w:szCs w:val="18"/>
        </w:rPr>
        <w:t>Note: When the 1-bit first PUCCH is collided/overlapped with a PUCCH carrying normal SR and/or a PUCCH with normal LRR, only one of them is transmitted based on the above priority rule</w:t>
      </w:r>
    </w:p>
    <w:p w14:paraId="645FB805" w14:textId="1B8A50EE" w:rsidR="00030B90" w:rsidRDefault="0077284A" w:rsidP="00030B90">
      <w:pPr>
        <w:shd w:val="clear" w:color="auto" w:fill="FFFFFF"/>
        <w:adjustRightInd w:val="0"/>
        <w:snapToGrid w:val="0"/>
        <w:rPr>
          <w:rFonts w:eastAsia="SimSun"/>
          <w:color w:val="000000"/>
        </w:rPr>
      </w:pPr>
      <w:r w:rsidRPr="006B2210">
        <w:t>The rational</w:t>
      </w:r>
      <w:r w:rsidR="00FA75B0">
        <w:t>e</w:t>
      </w:r>
      <w:r w:rsidRPr="006B2210">
        <w:t xml:space="preserve"> behind this design is that the first PUCCH represents a CSI report while normal SR represents data transmission, and therefore the “first PUCCH” regarding the UE-initiated beam management has </w:t>
      </w:r>
      <w:r w:rsidR="00AB3F15" w:rsidRPr="006B2210">
        <w:t xml:space="preserve">higher priority than normal SR. </w:t>
      </w:r>
      <w:r w:rsidR="00030B90" w:rsidRPr="006B2210">
        <w:t>Moreover</w:t>
      </w:r>
      <w:r w:rsidR="00CE55EB" w:rsidRPr="006B2210">
        <w:t>,</w:t>
      </w:r>
      <w:r w:rsidR="00030B90" w:rsidRPr="006B2210">
        <w:t xml:space="preserve"> RAN1 still needs to</w:t>
      </w:r>
      <w:r w:rsidR="006B2210" w:rsidRPr="006B2210">
        <w:t xml:space="preserve"> decide on the dropping rule regarding the case when </w:t>
      </w:r>
      <w:r w:rsidR="006B2210" w:rsidRPr="006B2210">
        <w:rPr>
          <w:rFonts w:eastAsia="SimSun"/>
          <w:color w:val="000000"/>
        </w:rPr>
        <w:t>the 1-bit first PUCCH is collided/overlapped with a PUSCH</w:t>
      </w:r>
      <w:r w:rsidR="00FA75B0">
        <w:rPr>
          <w:rFonts w:eastAsia="SimSun"/>
          <w:color w:val="000000"/>
        </w:rPr>
        <w:t>, and</w:t>
      </w:r>
      <w:r w:rsidR="006B2210">
        <w:t xml:space="preserve"> </w:t>
      </w:r>
      <w:r w:rsidR="00030B90">
        <w:t>downselect</w:t>
      </w:r>
      <w:r w:rsidR="00FA75B0">
        <w:t xml:space="preserve"> between the following options</w:t>
      </w:r>
      <w:r w:rsidR="00030B90">
        <w:t xml:space="preserve"> according to the following agreement</w:t>
      </w:r>
      <w:r w:rsidR="00FA75B0">
        <w:t>:</w:t>
      </w:r>
    </w:p>
    <w:p w14:paraId="4723958C" w14:textId="77777777" w:rsidR="00030B90" w:rsidRPr="001A0132" w:rsidRDefault="00030B90" w:rsidP="00030B90">
      <w:pPr>
        <w:snapToGrid w:val="0"/>
        <w:ind w:left="568"/>
        <w:jc w:val="both"/>
        <w:rPr>
          <w:b/>
          <w:bCs/>
          <w:sz w:val="18"/>
          <w:szCs w:val="18"/>
          <w:lang w:eastAsia="zh-CN"/>
        </w:rPr>
      </w:pPr>
      <w:r w:rsidRPr="006C5AF1">
        <w:rPr>
          <w:b/>
          <w:bCs/>
          <w:sz w:val="18"/>
          <w:szCs w:val="18"/>
          <w:highlight w:val="green"/>
          <w:lang w:eastAsia="zh-CN"/>
        </w:rPr>
        <w:t>Agreement</w:t>
      </w:r>
    </w:p>
    <w:p w14:paraId="15B95EE2" w14:textId="2ADFBCEE" w:rsidR="00030B90" w:rsidRPr="00030B90" w:rsidRDefault="00030B90" w:rsidP="00030B90">
      <w:pPr>
        <w:shd w:val="clear" w:color="auto" w:fill="FFFFFF"/>
        <w:adjustRightInd w:val="0"/>
        <w:snapToGrid w:val="0"/>
        <w:ind w:left="568"/>
        <w:rPr>
          <w:rFonts w:eastAsia="SimSun"/>
          <w:color w:val="000000"/>
          <w:sz w:val="18"/>
          <w:szCs w:val="18"/>
        </w:rPr>
      </w:pPr>
      <w:r w:rsidRPr="00030B90">
        <w:rPr>
          <w:rFonts w:eastAsia="SimSun"/>
          <w:color w:val="000000"/>
          <w:sz w:val="18"/>
          <w:szCs w:val="18"/>
        </w:rPr>
        <w:t>On beam report transmission procedure for UE-initiated/event-driven beam reporting, regarding the multiplexing/dropping rule(s) of 1-bit first PUCCH, down-select one of the following rule for the Case-2: the 1-bit first PUCCH is collided/overlapped with a PUSCH</w:t>
      </w:r>
    </w:p>
    <w:p w14:paraId="0379BFD3" w14:textId="77777777" w:rsidR="00030B90" w:rsidRPr="00030B90" w:rsidRDefault="00030B90" w:rsidP="00030B90">
      <w:pPr>
        <w:pStyle w:val="ListParagraph"/>
        <w:numPr>
          <w:ilvl w:val="0"/>
          <w:numId w:val="31"/>
        </w:numPr>
        <w:shd w:val="clear" w:color="auto" w:fill="FFFFFF"/>
        <w:snapToGrid w:val="0"/>
        <w:spacing w:after="0"/>
        <w:ind w:left="1288"/>
        <w:contextualSpacing w:val="0"/>
        <w:rPr>
          <w:color w:val="000000"/>
          <w:sz w:val="18"/>
          <w:szCs w:val="18"/>
          <w:lang w:val="en-US"/>
        </w:rPr>
      </w:pPr>
      <w:r w:rsidRPr="00030B90">
        <w:rPr>
          <w:color w:val="000000"/>
          <w:sz w:val="18"/>
          <w:szCs w:val="18"/>
          <w:lang w:val="en-US"/>
        </w:rPr>
        <w:t>Option-1: Prioritize first PUCCH over PUSCH, i.e., PUSCH is dropped.</w:t>
      </w:r>
    </w:p>
    <w:p w14:paraId="70C0AC35" w14:textId="77777777" w:rsidR="00030B90" w:rsidRPr="00030B90" w:rsidRDefault="00030B90" w:rsidP="00030B90">
      <w:pPr>
        <w:pStyle w:val="ListParagraph"/>
        <w:numPr>
          <w:ilvl w:val="0"/>
          <w:numId w:val="31"/>
        </w:numPr>
        <w:shd w:val="clear" w:color="auto" w:fill="FFFFFF"/>
        <w:snapToGrid w:val="0"/>
        <w:spacing w:after="0"/>
        <w:ind w:left="1288"/>
        <w:contextualSpacing w:val="0"/>
        <w:rPr>
          <w:color w:val="000000" w:themeColor="text1"/>
          <w:sz w:val="18"/>
          <w:szCs w:val="18"/>
          <w:lang w:val="en-US"/>
        </w:rPr>
      </w:pPr>
      <w:r w:rsidRPr="00030B90">
        <w:rPr>
          <w:color w:val="000000" w:themeColor="text1"/>
          <w:sz w:val="18"/>
          <w:szCs w:val="18"/>
          <w:lang w:val="en-US"/>
        </w:rPr>
        <w:t>Option-3: Piggyback 1-bit indication of first PUCCH into the PUSCH.</w:t>
      </w:r>
    </w:p>
    <w:p w14:paraId="2A9B740D" w14:textId="77777777" w:rsidR="00030B90" w:rsidRPr="00030B90" w:rsidRDefault="00030B90" w:rsidP="00030B90">
      <w:pPr>
        <w:pStyle w:val="ListParagraph"/>
        <w:numPr>
          <w:ilvl w:val="1"/>
          <w:numId w:val="31"/>
        </w:numPr>
        <w:shd w:val="clear" w:color="auto" w:fill="FFFFFF"/>
        <w:snapToGrid w:val="0"/>
        <w:spacing w:after="0"/>
        <w:ind w:left="2008"/>
        <w:contextualSpacing w:val="0"/>
        <w:rPr>
          <w:color w:val="000000" w:themeColor="text1"/>
          <w:sz w:val="18"/>
          <w:szCs w:val="18"/>
          <w:lang w:val="en-US"/>
        </w:rPr>
      </w:pPr>
      <w:r w:rsidRPr="00030B90">
        <w:rPr>
          <w:color w:val="000000" w:themeColor="text1"/>
          <w:sz w:val="18"/>
          <w:szCs w:val="18"/>
          <w:lang w:val="en-US"/>
        </w:rPr>
        <w:t>FFS: If the PUSCH should be with UL-SCH or not for UEI beam report</w:t>
      </w:r>
    </w:p>
    <w:p w14:paraId="28BFE7DF" w14:textId="77777777" w:rsidR="00030B90" w:rsidRPr="00030B90" w:rsidRDefault="00030B90" w:rsidP="00030B90">
      <w:pPr>
        <w:pStyle w:val="ListParagraph"/>
        <w:numPr>
          <w:ilvl w:val="0"/>
          <w:numId w:val="31"/>
        </w:numPr>
        <w:shd w:val="clear" w:color="auto" w:fill="FFFFFF"/>
        <w:snapToGrid w:val="0"/>
        <w:spacing w:after="0"/>
        <w:ind w:left="1288"/>
        <w:contextualSpacing w:val="0"/>
        <w:rPr>
          <w:color w:val="000000" w:themeColor="text1"/>
          <w:sz w:val="18"/>
          <w:szCs w:val="18"/>
          <w:lang w:val="en-US"/>
        </w:rPr>
      </w:pPr>
      <w:r w:rsidRPr="00030B90">
        <w:rPr>
          <w:color w:val="000000" w:themeColor="text1"/>
          <w:sz w:val="18"/>
          <w:szCs w:val="18"/>
          <w:lang w:val="en-US"/>
        </w:rPr>
        <w:t>Option-4: Reuse the SR dropping rules, i.e., the first PUCCH is dropped.</w:t>
      </w:r>
    </w:p>
    <w:p w14:paraId="652F24FC" w14:textId="77777777" w:rsidR="00030B90" w:rsidRPr="00030B90" w:rsidRDefault="00030B90" w:rsidP="00030B90">
      <w:pPr>
        <w:pStyle w:val="ListParagraph"/>
        <w:numPr>
          <w:ilvl w:val="0"/>
          <w:numId w:val="31"/>
        </w:numPr>
        <w:shd w:val="clear" w:color="auto" w:fill="FFFFFF"/>
        <w:snapToGrid w:val="0"/>
        <w:spacing w:after="0"/>
        <w:ind w:left="1288"/>
        <w:contextualSpacing w:val="0"/>
        <w:rPr>
          <w:color w:val="000000" w:themeColor="text1"/>
          <w:sz w:val="18"/>
          <w:szCs w:val="18"/>
          <w:lang w:val="en-US"/>
        </w:rPr>
      </w:pPr>
      <w:r w:rsidRPr="00030B90">
        <w:rPr>
          <w:color w:val="000000" w:themeColor="text1"/>
          <w:sz w:val="18"/>
          <w:szCs w:val="18"/>
          <w:lang w:val="en-US"/>
        </w:rPr>
        <w:t>FFS: whether/how to handle the case of different PHY priorities.</w:t>
      </w:r>
    </w:p>
    <w:p w14:paraId="73762013" w14:textId="77777777" w:rsidR="00030B90" w:rsidRPr="00030B90" w:rsidRDefault="00030B90" w:rsidP="0077284A">
      <w:pPr>
        <w:rPr>
          <w:lang w:val="en-US"/>
        </w:rPr>
      </w:pPr>
    </w:p>
    <w:p w14:paraId="0100AF25" w14:textId="2DF3B4FD" w:rsidR="00287D44" w:rsidRDefault="00FA75B0" w:rsidP="00696B92">
      <w:r>
        <w:t xml:space="preserve">Following the </w:t>
      </w:r>
      <w:r w:rsidR="00AD5FAE">
        <w:t xml:space="preserve">same </w:t>
      </w:r>
      <w:r>
        <w:t>rationale</w:t>
      </w:r>
      <w:r w:rsidR="00AD5FAE">
        <w:t xml:space="preserve"> above, since the first PUCCH represents the transmission of CSI report, </w:t>
      </w:r>
      <w:r w:rsidR="00696B92">
        <w:t>Option 1 is plausible.</w:t>
      </w:r>
    </w:p>
    <w:p w14:paraId="3E1CCECF" w14:textId="0F7375EC" w:rsidR="00696B92" w:rsidRDefault="00696B92" w:rsidP="00696B92">
      <w:pPr>
        <w:pStyle w:val="Proposal"/>
      </w:pPr>
      <w:r w:rsidRPr="00030B90">
        <w:t>On beam report transmission procedure for UE-initiated/event-driven beam reporting, regarding the multiplexing/dropping rule(s) of 1-bit first PUCCH, for the Case-2: the 1-bit first PUCCH is collided/overlapped with a PUSCH</w:t>
      </w:r>
      <w:r w:rsidR="00540A34">
        <w:t>, support:</w:t>
      </w:r>
    </w:p>
    <w:p w14:paraId="51334925" w14:textId="0DAD609E" w:rsidR="00696B92" w:rsidRPr="00287D44" w:rsidRDefault="00540A34" w:rsidP="00EA214E">
      <w:pPr>
        <w:pStyle w:val="Proposal"/>
        <w:numPr>
          <w:ilvl w:val="0"/>
          <w:numId w:val="0"/>
        </w:numPr>
        <w:ind w:left="1304"/>
      </w:pPr>
      <w:r w:rsidRPr="00030B90">
        <w:t>Option-1: Prioritize first PUCCH over PUSCH, i.e., PUSCH is dropped.</w:t>
      </w:r>
    </w:p>
    <w:p w14:paraId="47343785" w14:textId="5EA2E327" w:rsidR="00600636" w:rsidRDefault="00600636" w:rsidP="00CE6D26">
      <w:pPr>
        <w:pStyle w:val="Heading3"/>
      </w:pPr>
      <w:r>
        <w:t>Mode A</w:t>
      </w:r>
      <w:r w:rsidR="00820B60">
        <w:t xml:space="preserve"> Design</w:t>
      </w:r>
      <w:r>
        <w:t xml:space="preserve"> </w:t>
      </w:r>
    </w:p>
    <w:p w14:paraId="65F89262" w14:textId="401F964C" w:rsidR="00EC504D" w:rsidRDefault="00FC2CEA" w:rsidP="00431A2E">
      <w:r>
        <w:t>A</w:t>
      </w:r>
      <w:r w:rsidR="005854A8">
        <w:t xml:space="preserve">fter receiving the scheduling request, the NW sends a scheduling DCI. </w:t>
      </w:r>
      <w:r w:rsidR="000519AB">
        <w:t>T</w:t>
      </w:r>
      <w:r w:rsidR="002544F8">
        <w:t>he NW indicate</w:t>
      </w:r>
      <w:r w:rsidR="000B79C7">
        <w:t>s</w:t>
      </w:r>
      <w:r w:rsidR="002544F8">
        <w:t xml:space="preserve"> a CSI request field that would match the CSI-ReportConfig that the UE is using for reporting. </w:t>
      </w:r>
      <w:r w:rsidR="00DD32AE">
        <w:t>In legacy, a</w:t>
      </w:r>
      <w:r w:rsidR="002544F8">
        <w:t xml:space="preserve"> CSI request field (configured to be between 0 and 6 bits wide) points to an aperiodic trigger state. The trigger state is defined as a list of up to 16 aperiodic CSI-ReportConfigs (typically a much lower number</w:t>
      </w:r>
      <w:r w:rsidR="00AE0E77">
        <w:t>)</w:t>
      </w:r>
      <w:r w:rsidR="002544F8">
        <w:t xml:space="preserve">. </w:t>
      </w:r>
    </w:p>
    <w:p w14:paraId="2714E795" w14:textId="7CAB6452" w:rsidR="00CB0E19" w:rsidRPr="00D73F3C" w:rsidRDefault="00CB0E19" w:rsidP="00CB0E19">
      <w:pPr>
        <w:rPr>
          <w:lang w:val="en-US"/>
        </w:rPr>
      </w:pPr>
      <w:r>
        <w:t>In RAN1#118b/119, the following agreements were made regarding reusing the</w:t>
      </w:r>
      <w:r w:rsidRPr="00D73F3C">
        <w:t xml:space="preserve"> CSI request field in DCI format 0_1/0_2 to trigger the transmission of the UEI beam report</w:t>
      </w:r>
    </w:p>
    <w:p w14:paraId="68051226" w14:textId="77777777" w:rsidR="00CB0E19" w:rsidRPr="006137F8" w:rsidRDefault="00CB0E19" w:rsidP="00CB0E19">
      <w:pPr>
        <w:snapToGrid w:val="0"/>
        <w:ind w:left="852"/>
        <w:jc w:val="both"/>
        <w:rPr>
          <w:rFonts w:cs="Times"/>
          <w:b/>
          <w:sz w:val="18"/>
          <w:szCs w:val="18"/>
          <w:lang w:eastAsia="ko-KR"/>
        </w:rPr>
      </w:pPr>
      <w:r w:rsidRPr="006137F8">
        <w:rPr>
          <w:rFonts w:cs="Times" w:hint="eastAsia"/>
          <w:b/>
          <w:sz w:val="18"/>
          <w:szCs w:val="18"/>
          <w:highlight w:val="green"/>
          <w:lang w:eastAsia="ko-KR"/>
        </w:rPr>
        <w:t>Agreement</w:t>
      </w:r>
    </w:p>
    <w:p w14:paraId="25961F89" w14:textId="77777777" w:rsidR="00CB0E19" w:rsidRPr="006137F8" w:rsidRDefault="00CB0E19" w:rsidP="00CB0E19">
      <w:pPr>
        <w:shd w:val="clear" w:color="auto" w:fill="FFFFFF"/>
        <w:snapToGrid w:val="0"/>
        <w:ind w:left="852"/>
        <w:rPr>
          <w:sz w:val="18"/>
          <w:szCs w:val="18"/>
        </w:rPr>
      </w:pPr>
      <w:r w:rsidRPr="006137F8">
        <w:rPr>
          <w:sz w:val="18"/>
          <w:szCs w:val="18"/>
        </w:rPr>
        <w:t>On beam report transmission procedure for UE-initiated/event-driven beam reporting, regarding the triggering procedure in Step-2 of Mode-A</w:t>
      </w:r>
    </w:p>
    <w:p w14:paraId="0B449B8C" w14:textId="77777777" w:rsidR="00CB0E19" w:rsidRPr="006137F8" w:rsidRDefault="00CB0E19" w:rsidP="00CB0E19">
      <w:pPr>
        <w:pStyle w:val="ListParagraph"/>
        <w:widowControl w:val="0"/>
        <w:numPr>
          <w:ilvl w:val="0"/>
          <w:numId w:val="25"/>
        </w:numPr>
        <w:shd w:val="clear" w:color="auto" w:fill="FFFFFF"/>
        <w:snapToGrid w:val="0"/>
        <w:spacing w:after="160" w:line="259" w:lineRule="auto"/>
        <w:ind w:left="1572"/>
        <w:jc w:val="both"/>
        <w:rPr>
          <w:sz w:val="18"/>
          <w:szCs w:val="18"/>
          <w:lang w:val="en-US"/>
        </w:rPr>
      </w:pPr>
      <w:r w:rsidRPr="006137F8">
        <w:rPr>
          <w:sz w:val="18"/>
          <w:szCs w:val="18"/>
          <w:lang w:val="en-US"/>
        </w:rPr>
        <w:t>Reuse CSI request field in DCI format 0_1/0_2 to trigger the transmission of the UEI beam report</w:t>
      </w:r>
    </w:p>
    <w:p w14:paraId="620FF5FE" w14:textId="77777777" w:rsidR="00CB0E19" w:rsidRPr="006137F8" w:rsidRDefault="00CB0E19" w:rsidP="00CB0E19">
      <w:pPr>
        <w:pStyle w:val="ListParagraph"/>
        <w:widowControl w:val="0"/>
        <w:numPr>
          <w:ilvl w:val="1"/>
          <w:numId w:val="25"/>
        </w:numPr>
        <w:shd w:val="clear" w:color="auto" w:fill="FFFFFF"/>
        <w:snapToGrid w:val="0"/>
        <w:spacing w:after="0" w:line="256" w:lineRule="auto"/>
        <w:ind w:left="2292"/>
        <w:contextualSpacing w:val="0"/>
        <w:jc w:val="both"/>
        <w:rPr>
          <w:sz w:val="18"/>
          <w:szCs w:val="18"/>
          <w:lang w:val="en-US"/>
        </w:rPr>
      </w:pPr>
      <w:r w:rsidRPr="006137F8">
        <w:rPr>
          <w:sz w:val="18"/>
          <w:szCs w:val="18"/>
          <w:lang w:val="en-US"/>
        </w:rPr>
        <w:t xml:space="preserve">If a CSI trigger state associated with UEI beam report configuration(s) is indicated by the CSI request field in DCI format 0_1/0_2, the UE transmits the corresponding UEI beam report(s) in the second </w:t>
      </w:r>
      <w:r w:rsidRPr="006137F8">
        <w:rPr>
          <w:sz w:val="18"/>
          <w:szCs w:val="18"/>
          <w:lang w:val="en-US"/>
        </w:rPr>
        <w:lastRenderedPageBreak/>
        <w:t>PUSCH scheduled by the DCI format 0_1/0_2</w:t>
      </w:r>
    </w:p>
    <w:p w14:paraId="195CEA97" w14:textId="77777777" w:rsidR="00CB0E19" w:rsidRPr="006137F8" w:rsidRDefault="00CB0E19" w:rsidP="00CB0E19">
      <w:pPr>
        <w:pStyle w:val="ListParagraph"/>
        <w:widowControl w:val="0"/>
        <w:numPr>
          <w:ilvl w:val="1"/>
          <w:numId w:val="25"/>
        </w:numPr>
        <w:shd w:val="clear" w:color="auto" w:fill="FFFFFF"/>
        <w:snapToGrid w:val="0"/>
        <w:spacing w:after="0" w:line="259" w:lineRule="auto"/>
        <w:ind w:left="2292"/>
        <w:contextualSpacing w:val="0"/>
        <w:jc w:val="both"/>
        <w:rPr>
          <w:sz w:val="18"/>
          <w:szCs w:val="18"/>
        </w:rPr>
      </w:pPr>
      <w:r w:rsidRPr="006137F8">
        <w:rPr>
          <w:sz w:val="18"/>
          <w:szCs w:val="18"/>
        </w:rPr>
        <w:t>FFS: DCI format 0_3</w:t>
      </w:r>
    </w:p>
    <w:p w14:paraId="1CA06A1D" w14:textId="77777777" w:rsidR="00CB0E19" w:rsidRPr="006137F8" w:rsidRDefault="00CB0E19" w:rsidP="00CB0E19">
      <w:pPr>
        <w:pStyle w:val="ListParagraph"/>
        <w:widowControl w:val="0"/>
        <w:numPr>
          <w:ilvl w:val="0"/>
          <w:numId w:val="25"/>
        </w:numPr>
        <w:shd w:val="clear" w:color="auto" w:fill="FFFFFF"/>
        <w:snapToGrid w:val="0"/>
        <w:spacing w:after="0" w:line="259" w:lineRule="auto"/>
        <w:ind w:left="1572"/>
        <w:contextualSpacing w:val="0"/>
        <w:jc w:val="both"/>
        <w:rPr>
          <w:sz w:val="18"/>
          <w:szCs w:val="18"/>
          <w:lang w:val="en-US"/>
        </w:rPr>
      </w:pPr>
      <w:r w:rsidRPr="006137F8">
        <w:rPr>
          <w:sz w:val="18"/>
          <w:szCs w:val="18"/>
          <w:lang w:val="en-US"/>
        </w:rPr>
        <w:t>FFS: Whether a CSI trigger state should be dedicated to UE-initiated/event-driven beam reporting, i.e., not associated with legacy AP-CSI report configuration.</w:t>
      </w:r>
    </w:p>
    <w:p w14:paraId="5113AA68" w14:textId="77777777" w:rsidR="00CB0E19" w:rsidRPr="006137F8" w:rsidRDefault="00CB0E19" w:rsidP="00CB0E19">
      <w:pPr>
        <w:rPr>
          <w:lang w:val="en-US"/>
        </w:rPr>
      </w:pPr>
    </w:p>
    <w:p w14:paraId="7A7D49BE" w14:textId="77777777" w:rsidR="00CB0E19" w:rsidRPr="00EA5897" w:rsidRDefault="00CB0E19" w:rsidP="00CB0E19">
      <w:pPr>
        <w:shd w:val="clear" w:color="auto" w:fill="FFFFFF"/>
        <w:snapToGrid w:val="0"/>
        <w:ind w:left="852"/>
        <w:rPr>
          <w:b/>
          <w:bCs/>
          <w:sz w:val="18"/>
          <w:szCs w:val="18"/>
        </w:rPr>
      </w:pPr>
      <w:r w:rsidRPr="00EA5897">
        <w:rPr>
          <w:b/>
          <w:bCs/>
          <w:sz w:val="18"/>
          <w:szCs w:val="18"/>
          <w:highlight w:val="green"/>
        </w:rPr>
        <w:t>Agreement</w:t>
      </w:r>
    </w:p>
    <w:p w14:paraId="338308CB" w14:textId="77777777" w:rsidR="00CB0E19" w:rsidRPr="00EA5897" w:rsidRDefault="00CB0E19" w:rsidP="00CB0E19">
      <w:pPr>
        <w:shd w:val="clear" w:color="auto" w:fill="FFFFFF"/>
        <w:snapToGrid w:val="0"/>
        <w:ind w:left="852"/>
        <w:rPr>
          <w:sz w:val="18"/>
          <w:szCs w:val="18"/>
        </w:rPr>
      </w:pPr>
      <w:r w:rsidRPr="00EA5897">
        <w:rPr>
          <w:sz w:val="18"/>
          <w:szCs w:val="18"/>
        </w:rPr>
        <w:t>On beam report transmission procedure for UE-initiated/event-driven beam reporting, regarding the triggering procedure in Step-2 of Mode-A, down-select one of the following options in RAN1#120</w:t>
      </w:r>
    </w:p>
    <w:p w14:paraId="44F51682" w14:textId="77777777" w:rsidR="00CB0E19" w:rsidRPr="00EA5897" w:rsidRDefault="00CB0E19" w:rsidP="00CB0E19">
      <w:pPr>
        <w:pStyle w:val="ListParagraph"/>
        <w:numPr>
          <w:ilvl w:val="0"/>
          <w:numId w:val="14"/>
        </w:numPr>
        <w:snapToGrid w:val="0"/>
        <w:spacing w:after="0"/>
        <w:ind w:left="1802" w:hanging="475"/>
        <w:contextualSpacing w:val="0"/>
        <w:rPr>
          <w:sz w:val="18"/>
          <w:szCs w:val="18"/>
          <w:lang w:val="en-US"/>
        </w:rPr>
      </w:pPr>
      <w:r w:rsidRPr="00EA5897">
        <w:rPr>
          <w:sz w:val="18"/>
          <w:szCs w:val="18"/>
          <w:lang w:val="en-US"/>
        </w:rPr>
        <w:t>Option-1: A CSI trigger state is dedicated to UE-initiated/event-driven beam reporting, i.e., not associated with legacy AP-CSI report configuration.</w:t>
      </w:r>
    </w:p>
    <w:p w14:paraId="096D4D00" w14:textId="77777777" w:rsidR="00CB0E19" w:rsidRPr="00EA5897" w:rsidRDefault="00CB0E19" w:rsidP="00CB0E19">
      <w:pPr>
        <w:pStyle w:val="ListParagraph"/>
        <w:numPr>
          <w:ilvl w:val="0"/>
          <w:numId w:val="14"/>
        </w:numPr>
        <w:snapToGrid w:val="0"/>
        <w:spacing w:after="0"/>
        <w:ind w:left="1802" w:hanging="475"/>
        <w:contextualSpacing w:val="0"/>
        <w:rPr>
          <w:sz w:val="18"/>
          <w:szCs w:val="18"/>
          <w:lang w:val="en-US"/>
        </w:rPr>
      </w:pPr>
      <w:r w:rsidRPr="00EA5897">
        <w:rPr>
          <w:sz w:val="18"/>
          <w:szCs w:val="18"/>
          <w:lang w:val="en-US"/>
        </w:rPr>
        <w:t xml:space="preserve">Option-2: A CSI trigger state can be associated with </w:t>
      </w:r>
    </w:p>
    <w:p w14:paraId="412FAF53" w14:textId="77777777" w:rsidR="00CB0E19" w:rsidRPr="00EA5897" w:rsidRDefault="00CB0E19" w:rsidP="00CB0E19">
      <w:pPr>
        <w:pStyle w:val="ListParagraph"/>
        <w:numPr>
          <w:ilvl w:val="1"/>
          <w:numId w:val="14"/>
        </w:numPr>
        <w:snapToGrid w:val="0"/>
        <w:spacing w:after="0"/>
        <w:ind w:left="2292"/>
        <w:contextualSpacing w:val="0"/>
        <w:rPr>
          <w:sz w:val="18"/>
          <w:szCs w:val="18"/>
          <w:lang w:val="en-US"/>
        </w:rPr>
      </w:pPr>
      <w:r w:rsidRPr="00EA5897">
        <w:rPr>
          <w:sz w:val="18"/>
          <w:szCs w:val="18"/>
          <w:lang w:val="en-US"/>
        </w:rPr>
        <w:t>only UE-initiated/event-driven beam reporting</w:t>
      </w:r>
    </w:p>
    <w:p w14:paraId="5D65D114" w14:textId="77777777" w:rsidR="00CB0E19" w:rsidRPr="00EA5897" w:rsidRDefault="00CB0E19" w:rsidP="00CB0E19">
      <w:pPr>
        <w:pStyle w:val="ListParagraph"/>
        <w:numPr>
          <w:ilvl w:val="1"/>
          <w:numId w:val="14"/>
        </w:numPr>
        <w:snapToGrid w:val="0"/>
        <w:spacing w:after="0"/>
        <w:ind w:left="2292"/>
        <w:contextualSpacing w:val="0"/>
        <w:rPr>
          <w:sz w:val="18"/>
          <w:szCs w:val="18"/>
          <w:lang w:val="en-US"/>
        </w:rPr>
      </w:pPr>
      <w:r w:rsidRPr="00EA5897">
        <w:rPr>
          <w:sz w:val="18"/>
          <w:szCs w:val="18"/>
          <w:lang w:val="en-US"/>
        </w:rPr>
        <w:t>or only legacy AP-CSI configuration</w:t>
      </w:r>
    </w:p>
    <w:p w14:paraId="2612C283" w14:textId="77777777" w:rsidR="00CB0E19" w:rsidRPr="00EA5897" w:rsidRDefault="00CB0E19" w:rsidP="00CB0E19">
      <w:pPr>
        <w:pStyle w:val="ListParagraph"/>
        <w:numPr>
          <w:ilvl w:val="1"/>
          <w:numId w:val="14"/>
        </w:numPr>
        <w:snapToGrid w:val="0"/>
        <w:spacing w:after="0"/>
        <w:ind w:left="2292"/>
        <w:contextualSpacing w:val="0"/>
        <w:rPr>
          <w:sz w:val="18"/>
          <w:szCs w:val="18"/>
          <w:lang w:val="en-US"/>
        </w:rPr>
      </w:pPr>
      <w:r w:rsidRPr="00EA5897">
        <w:rPr>
          <w:sz w:val="18"/>
          <w:szCs w:val="18"/>
          <w:lang w:val="en-US"/>
        </w:rPr>
        <w:t>or UE-initiated/event-driven beam reporting and legacy AP-CSI configuration</w:t>
      </w:r>
    </w:p>
    <w:p w14:paraId="38BCD1B0" w14:textId="77777777" w:rsidR="00CB0E19" w:rsidRPr="00EA5897" w:rsidRDefault="00CB0E19" w:rsidP="00CB0E19">
      <w:pPr>
        <w:rPr>
          <w:lang w:val="en-US"/>
        </w:rPr>
      </w:pPr>
    </w:p>
    <w:p w14:paraId="7FACDB6B" w14:textId="77777777" w:rsidR="00DE647F" w:rsidRPr="00EA5897" w:rsidRDefault="00DE647F" w:rsidP="00DE647F">
      <w:pPr>
        <w:shd w:val="clear" w:color="auto" w:fill="FFFFFF"/>
        <w:snapToGrid w:val="0"/>
        <w:ind w:left="852"/>
        <w:rPr>
          <w:b/>
          <w:bCs/>
          <w:sz w:val="18"/>
          <w:szCs w:val="18"/>
        </w:rPr>
      </w:pPr>
      <w:r w:rsidRPr="00EA5897">
        <w:rPr>
          <w:b/>
          <w:bCs/>
          <w:sz w:val="18"/>
          <w:szCs w:val="18"/>
          <w:highlight w:val="green"/>
        </w:rPr>
        <w:t>Agreement</w:t>
      </w:r>
    </w:p>
    <w:p w14:paraId="114ABB47" w14:textId="77777777" w:rsidR="00D74ADC" w:rsidRPr="00D74ADC" w:rsidRDefault="00D74ADC" w:rsidP="00D74ADC">
      <w:pPr>
        <w:shd w:val="clear" w:color="auto" w:fill="FFFFFF"/>
        <w:snapToGrid w:val="0"/>
        <w:ind w:left="852"/>
        <w:rPr>
          <w:sz w:val="18"/>
          <w:szCs w:val="18"/>
        </w:rPr>
      </w:pPr>
      <w:r w:rsidRPr="00D74ADC">
        <w:rPr>
          <w:sz w:val="18"/>
          <w:szCs w:val="18"/>
        </w:rPr>
        <w:t>On beam report transmission procedure for UE-initiated/event-driven beam reporting, regarding the triggering procedure in Step-2 of Mode-A, the following Option-1 is supported.</w:t>
      </w:r>
    </w:p>
    <w:p w14:paraId="7AFF53FA" w14:textId="77777777" w:rsidR="00D74ADC" w:rsidRPr="002857B1" w:rsidRDefault="00D74ADC" w:rsidP="00D74ADC">
      <w:pPr>
        <w:pStyle w:val="ListParagraph"/>
        <w:numPr>
          <w:ilvl w:val="0"/>
          <w:numId w:val="14"/>
        </w:numPr>
        <w:snapToGrid w:val="0"/>
        <w:spacing w:after="0"/>
        <w:ind w:left="1802" w:hanging="475"/>
        <w:contextualSpacing w:val="0"/>
        <w:rPr>
          <w:lang w:val="en-US"/>
        </w:rPr>
      </w:pPr>
      <w:r w:rsidRPr="00D74ADC">
        <w:rPr>
          <w:sz w:val="18"/>
          <w:szCs w:val="18"/>
          <w:lang w:val="en-US"/>
        </w:rPr>
        <w:t>Option-1: A CSI trigger state corresponding to UE-initiated/event-driven beam reporting can NOT be associated with legacy AP-CSI report configuration.</w:t>
      </w:r>
    </w:p>
    <w:p w14:paraId="30459F13" w14:textId="77777777" w:rsidR="00D74ADC" w:rsidRDefault="00D74ADC" w:rsidP="00D74ADC">
      <w:pPr>
        <w:rPr>
          <w:sz w:val="18"/>
          <w:szCs w:val="18"/>
        </w:rPr>
      </w:pPr>
    </w:p>
    <w:p w14:paraId="4561E9FD" w14:textId="3122DA46" w:rsidR="00072207" w:rsidRDefault="00282236" w:rsidP="00072207">
      <w:r>
        <w:rPr>
          <w:lang w:val="en-US" w:eastAsia="ja-JP"/>
        </w:rPr>
        <w:t xml:space="preserve">When the UE </w:t>
      </w:r>
      <w:r>
        <w:t xml:space="preserve">has a triggering event on a certain CSI-ReportConfig, the UE only needs to determine the PUCCH resource and transmit the request bit. In mode A, the UE expects a scheduling DCI and it has to know from the CSI request field that this DCI is a response for the request bit. </w:t>
      </w:r>
      <w:r w:rsidR="00072207">
        <w:rPr>
          <w:lang w:val="en-US"/>
        </w:rPr>
        <w:t>W</w:t>
      </w:r>
      <w:r w:rsidR="00072207">
        <w:t xml:space="preserve">hen the UE receives the DCI with a CSI request that matches the CSI-ReportConfig which the UE is using for reporting, the UE can use this as an Ack for the success of step 1. Otherwise, the UE can retransmit step 1. </w:t>
      </w:r>
    </w:p>
    <w:p w14:paraId="7C8BB8D8" w14:textId="712EBAD7" w:rsidR="0040653C" w:rsidRDefault="0040653C" w:rsidP="0040653C">
      <w:pPr>
        <w:pStyle w:val="Proposal"/>
      </w:pPr>
      <w:r>
        <w:t>When the UE receives the DCI with a CSI request that matches the CSI-ReportConfig which the UE is using for reporting, the UE can use this as an Ack for the success of step 1. Otherwise, the UE can retransmit step</w:t>
      </w:r>
      <w:r w:rsidR="009E3816">
        <w:t xml:space="preserve"> 1</w:t>
      </w:r>
      <w:r>
        <w:t xml:space="preserve">. </w:t>
      </w:r>
    </w:p>
    <w:p w14:paraId="4C9708BA" w14:textId="6FAE0F44" w:rsidR="0094549C" w:rsidRDefault="00282236" w:rsidP="00D332B8">
      <w:r>
        <w:t xml:space="preserve">If the CSI trigger state of the CSI request field triggers only one ReportConfig, then this is </w:t>
      </w:r>
      <w:r w:rsidR="00D72AC8">
        <w:t>a straightforward case</w:t>
      </w:r>
      <w:r>
        <w:t xml:space="preserve">. If the CSI trigger state triggers many CSI_ReportConfig, then </w:t>
      </w:r>
      <w:r w:rsidR="000A2B64">
        <w:t>it was agreed</w:t>
      </w:r>
      <w:r w:rsidR="006E17A3">
        <w:t xml:space="preserve"> (see section 2.3 above)</w:t>
      </w:r>
      <w:r w:rsidR="000A2B64">
        <w:t xml:space="preserve"> that </w:t>
      </w:r>
      <w:r w:rsidR="006E17A3">
        <w:t>the UE will send o</w:t>
      </w:r>
      <w:r w:rsidR="006E17A3" w:rsidRPr="006E17A3">
        <w:t xml:space="preserve">nly a single UEI beam report </w:t>
      </w:r>
      <w:r w:rsidR="006E17A3">
        <w:t xml:space="preserve">that </w:t>
      </w:r>
      <w:r w:rsidR="006E17A3" w:rsidRPr="006E17A3">
        <w:t>is carried in the second PUSCH.</w:t>
      </w:r>
      <w:r>
        <w:t xml:space="preserve"> </w:t>
      </w:r>
      <w:r w:rsidR="006E17A3">
        <w:t xml:space="preserve">The case when the UE sends </w:t>
      </w:r>
      <w:r w:rsidR="006E17A3" w:rsidRPr="006E17A3">
        <w:t>transmit multiple UE-initiated beam report</w:t>
      </w:r>
      <w:r w:rsidR="006E17A3">
        <w:t xml:space="preserve">s is under discussion. </w:t>
      </w:r>
      <w:r w:rsidR="0094549C">
        <w:t>For the case when the UE send</w:t>
      </w:r>
      <w:r w:rsidR="006168E4">
        <w:t>s</w:t>
      </w:r>
      <w:r w:rsidR="0094549C">
        <w:t xml:space="preserve"> o</w:t>
      </w:r>
      <w:r w:rsidR="0094549C" w:rsidRPr="006E17A3">
        <w:t xml:space="preserve">nly a single UEI beam report </w:t>
      </w:r>
      <w:r w:rsidR="0094549C">
        <w:t xml:space="preserve">that </w:t>
      </w:r>
      <w:r w:rsidR="0094549C" w:rsidRPr="006E17A3">
        <w:t>is carried in the second PUSCH</w:t>
      </w:r>
      <w:r w:rsidR="0094549C">
        <w:t>, it is important to confirm the working assumption the agreement above</w:t>
      </w:r>
      <w:r w:rsidR="00853512">
        <w:t xml:space="preserve">, otherwise the UE operation will be ambiguous. </w:t>
      </w:r>
    </w:p>
    <w:p w14:paraId="1F84CEB3" w14:textId="6794F784" w:rsidR="0094549C" w:rsidRDefault="00853512" w:rsidP="0094549C">
      <w:pPr>
        <w:pStyle w:val="Proposal"/>
      </w:pPr>
      <w:r>
        <w:t>Confirm the WA:</w:t>
      </w:r>
    </w:p>
    <w:p w14:paraId="499D04E5" w14:textId="7098A1FE" w:rsidR="00853512" w:rsidRPr="006E17A3" w:rsidRDefault="00853512" w:rsidP="00853512">
      <w:pPr>
        <w:pStyle w:val="Proposal"/>
        <w:numPr>
          <w:ilvl w:val="0"/>
          <w:numId w:val="0"/>
        </w:numPr>
        <w:ind w:left="1304"/>
      </w:pPr>
      <w:r w:rsidRPr="00853512">
        <w:t>For Mode-A, the multiple CSI report configurations associated with the same PUCCH resource should be associated with a same CSI-AperiodicTriggerState.</w:t>
      </w:r>
    </w:p>
    <w:p w14:paraId="6BCE5D83" w14:textId="5E487D33" w:rsidR="000A2B64" w:rsidRDefault="006168E4" w:rsidP="00D332B8">
      <w:r>
        <w:t>For the case when the UE sends o</w:t>
      </w:r>
      <w:r w:rsidRPr="006E17A3">
        <w:t xml:space="preserve">nly a single UEI beam report </w:t>
      </w:r>
      <w:r>
        <w:t xml:space="preserve">that </w:t>
      </w:r>
      <w:r w:rsidRPr="006E17A3">
        <w:t>is carried in the second PUSCH</w:t>
      </w:r>
      <w:r>
        <w:t>, RAN1 agreed to down</w:t>
      </w:r>
      <w:r w:rsidR="00283301">
        <w:t>-</w:t>
      </w:r>
      <w:r>
        <w:t>select among the following:</w:t>
      </w:r>
    </w:p>
    <w:p w14:paraId="79ECB8D7" w14:textId="77777777" w:rsidR="006168E4" w:rsidRPr="00283301" w:rsidRDefault="006168E4" w:rsidP="00283301">
      <w:pPr>
        <w:pStyle w:val="ListParagraph"/>
        <w:numPr>
          <w:ilvl w:val="1"/>
          <w:numId w:val="31"/>
        </w:numPr>
        <w:shd w:val="clear" w:color="auto" w:fill="FFFFFF"/>
        <w:snapToGrid w:val="0"/>
        <w:spacing w:after="0"/>
        <w:contextualSpacing w:val="0"/>
        <w:rPr>
          <w:lang w:val="en-US"/>
        </w:rPr>
      </w:pPr>
      <w:r w:rsidRPr="00283301">
        <w:rPr>
          <w:lang w:val="en-US"/>
        </w:rPr>
        <w:t>Option-1: It is up to UE implementation to select one of configuration.</w:t>
      </w:r>
    </w:p>
    <w:p w14:paraId="097C0E23" w14:textId="77777777" w:rsidR="006168E4" w:rsidRPr="00283301" w:rsidRDefault="006168E4" w:rsidP="00283301">
      <w:pPr>
        <w:pStyle w:val="ListParagraph"/>
        <w:numPr>
          <w:ilvl w:val="1"/>
          <w:numId w:val="31"/>
        </w:numPr>
        <w:shd w:val="clear" w:color="auto" w:fill="FFFFFF"/>
        <w:snapToGrid w:val="0"/>
        <w:spacing w:after="0"/>
        <w:contextualSpacing w:val="0"/>
        <w:rPr>
          <w:lang w:val="en-US"/>
        </w:rPr>
      </w:pPr>
      <w:r w:rsidRPr="00283301">
        <w:rPr>
          <w:lang w:val="en-US"/>
        </w:rPr>
        <w:t>Option-2: The UEI beam report with highest priority is reported</w:t>
      </w:r>
    </w:p>
    <w:p w14:paraId="77371C45" w14:textId="77777777" w:rsidR="006168E4" w:rsidRPr="00283301" w:rsidRDefault="006168E4" w:rsidP="00283301">
      <w:pPr>
        <w:pStyle w:val="ListParagraph"/>
        <w:numPr>
          <w:ilvl w:val="1"/>
          <w:numId w:val="31"/>
        </w:numPr>
        <w:shd w:val="clear" w:color="auto" w:fill="FFFFFF"/>
        <w:snapToGrid w:val="0"/>
        <w:spacing w:after="0"/>
        <w:contextualSpacing w:val="0"/>
        <w:rPr>
          <w:lang w:val="en-US"/>
        </w:rPr>
      </w:pPr>
      <w:r w:rsidRPr="00283301">
        <w:rPr>
          <w:lang w:val="en-US"/>
        </w:rPr>
        <w:t>Option-3: The report triggered in the latest measurement is reported in PUSCH</w:t>
      </w:r>
    </w:p>
    <w:p w14:paraId="59CC22B6" w14:textId="0724599C" w:rsidR="00283301" w:rsidRDefault="00283301" w:rsidP="00D332B8">
      <w:pPr>
        <w:rPr>
          <w:lang w:val="en-US"/>
        </w:rPr>
      </w:pPr>
    </w:p>
    <w:p w14:paraId="1D4E9B56" w14:textId="5B2372A4" w:rsidR="008E34EC" w:rsidRDefault="008E34EC" w:rsidP="0054269D">
      <w:pPr>
        <w:snapToGrid w:val="0"/>
        <w:rPr>
          <w:lang w:val="en-US" w:eastAsia="ja-JP"/>
        </w:rPr>
      </w:pPr>
      <w:r>
        <w:rPr>
          <w:lang w:val="en-US"/>
        </w:rPr>
        <w:t xml:space="preserve">Since this is all pertaining to same type of event (event 2 in this case according to the agreement), then it makes sense to pick the latest </w:t>
      </w:r>
      <w:r w:rsidR="004E7D05">
        <w:rPr>
          <w:lang w:val="en-US"/>
        </w:rPr>
        <w:t>measurement as it will reflect the channel conditions most accurately</w:t>
      </w:r>
      <w:r w:rsidR="009224C4">
        <w:rPr>
          <w:lang w:val="en-US"/>
        </w:rPr>
        <w:t>. B</w:t>
      </w:r>
      <w:r w:rsidR="009224C4">
        <w:rPr>
          <w:rFonts w:hint="eastAsia"/>
          <w:lang w:val="en-US" w:eastAsia="ja-JP"/>
        </w:rPr>
        <w:t xml:space="preserve">ut depending on when the latest event </w:t>
      </w:r>
      <w:r w:rsidR="0047789D">
        <w:rPr>
          <w:lang w:val="en-US" w:eastAsia="ja-JP"/>
        </w:rPr>
        <w:t xml:space="preserve">is </w:t>
      </w:r>
      <w:r w:rsidR="009224C4">
        <w:rPr>
          <w:rFonts w:hint="eastAsia"/>
          <w:lang w:val="en-US" w:eastAsia="ja-JP"/>
        </w:rPr>
        <w:t xml:space="preserve">generated, the latest can be difficult to be reported because of UE processing time is not available for the reporting of PUSCH. </w:t>
      </w:r>
      <w:r w:rsidR="005C0809">
        <w:rPr>
          <w:lang w:val="en-US" w:eastAsia="ja-JP"/>
        </w:rPr>
        <w:t xml:space="preserve">Option 3 can be modified to </w:t>
      </w:r>
      <w:r w:rsidR="004D5BF9">
        <w:rPr>
          <w:lang w:val="en-US" w:eastAsia="ja-JP"/>
        </w:rPr>
        <w:t xml:space="preserve">reflect the </w:t>
      </w:r>
      <w:r w:rsidR="00C83D69">
        <w:rPr>
          <w:lang w:val="en-US" w:eastAsia="ja-JP"/>
        </w:rPr>
        <w:t>constraint that the</w:t>
      </w:r>
      <w:r w:rsidR="009224C4">
        <w:rPr>
          <w:rFonts w:hint="eastAsia"/>
          <w:lang w:val="en-US" w:eastAsia="ja-JP"/>
        </w:rPr>
        <w:t xml:space="preserve"> latest </w:t>
      </w:r>
      <w:r w:rsidR="00C83D69">
        <w:rPr>
          <w:lang w:val="en-US" w:eastAsia="ja-JP"/>
        </w:rPr>
        <w:t xml:space="preserve">report can be chosen </w:t>
      </w:r>
      <w:r w:rsidR="009224C4">
        <w:rPr>
          <w:rFonts w:hint="eastAsia"/>
          <w:lang w:val="en-US" w:eastAsia="ja-JP"/>
        </w:rPr>
        <w:t>up to certain timing for the feasible or just up to UE implementation can be the possibility</w:t>
      </w:r>
      <w:r w:rsidR="00B93D80">
        <w:rPr>
          <w:lang w:val="en-US" w:eastAsia="ja-JP"/>
        </w:rPr>
        <w:t xml:space="preserve">. </w:t>
      </w:r>
      <w:r w:rsidR="004A4760">
        <w:rPr>
          <w:lang w:val="en-US"/>
        </w:rPr>
        <w:t xml:space="preserve">For </w:t>
      </w:r>
      <w:r w:rsidR="009224C4">
        <w:rPr>
          <w:lang w:val="en-US"/>
        </w:rPr>
        <w:t>option 2, i</w:t>
      </w:r>
      <w:r w:rsidR="004E7D05">
        <w:rPr>
          <w:lang w:val="en-US"/>
        </w:rPr>
        <w:t xml:space="preserve">t is not clear why one report would have much higher priority than another report </w:t>
      </w:r>
      <w:r w:rsidR="00C568A0">
        <w:rPr>
          <w:lang w:val="en-US"/>
        </w:rPr>
        <w:t>for the same event.</w:t>
      </w:r>
    </w:p>
    <w:p w14:paraId="5E6DC8CE" w14:textId="77777777" w:rsidR="00286441" w:rsidRDefault="00C50A34" w:rsidP="00C50A34">
      <w:pPr>
        <w:pStyle w:val="Proposal"/>
      </w:pPr>
      <w:r w:rsidRPr="00704E3E">
        <w:t xml:space="preserve">Regarding event 2, for the case when only a single UEI beam report is carried in the second PUSCH, if multiple UE initiated beam report </w:t>
      </w:r>
      <w:r w:rsidRPr="00704E3E">
        <w:rPr>
          <w:rFonts w:hint="eastAsia"/>
        </w:rPr>
        <w:t>pro</w:t>
      </w:r>
      <w:r w:rsidRPr="00704E3E">
        <w:t>cedures occur, support:</w:t>
      </w:r>
    </w:p>
    <w:p w14:paraId="00EE820B" w14:textId="394BAA2A" w:rsidR="00F47719" w:rsidRDefault="00286441" w:rsidP="00F47719">
      <w:pPr>
        <w:rPr>
          <w:lang w:val="en-US"/>
        </w:rPr>
      </w:pPr>
      <w:r>
        <w:lastRenderedPageBreak/>
        <w:tab/>
      </w:r>
      <w:r w:rsidR="00C50A34" w:rsidRPr="00704E3E">
        <w:t>Option 3: The report triggered in the latest measurement is reported in PUSCH</w:t>
      </w:r>
      <w:r w:rsidR="009239D8">
        <w:t xml:space="preserve"> </w:t>
      </w:r>
      <w:r w:rsidR="009239D8">
        <w:rPr>
          <w:rFonts w:hint="eastAsia"/>
          <w:lang w:eastAsia="ja-JP"/>
        </w:rPr>
        <w:t>up</w:t>
      </w:r>
      <w:r>
        <w:rPr>
          <w:lang w:eastAsia="ja-JP"/>
        </w:rPr>
        <w:t xml:space="preserve"> </w:t>
      </w:r>
      <w:r w:rsidR="009239D8">
        <w:rPr>
          <w:rFonts w:hint="eastAsia"/>
          <w:lang w:eastAsia="ja-JP"/>
        </w:rPr>
        <w:t xml:space="preserve">to certain </w:t>
      </w:r>
      <w:r w:rsidR="00F7395E">
        <w:rPr>
          <w:lang w:eastAsia="ja-JP"/>
        </w:rPr>
        <w:t xml:space="preserve">feasible </w:t>
      </w:r>
      <w:r w:rsidR="009239D8">
        <w:rPr>
          <w:rFonts w:hint="eastAsia"/>
          <w:lang w:eastAsia="ja-JP"/>
        </w:rPr>
        <w:t>timing or just up to UE implementation</w:t>
      </w:r>
      <w:r w:rsidR="002D13DD">
        <w:rPr>
          <w:lang w:eastAsia="ja-JP"/>
        </w:rPr>
        <w:t xml:space="preserve">. </w:t>
      </w:r>
      <w:r w:rsidR="00181669">
        <w:rPr>
          <w:lang w:val="en-US"/>
        </w:rPr>
        <w:t xml:space="preserve">However, </w:t>
      </w:r>
      <w:r w:rsidR="00F06DEE">
        <w:rPr>
          <w:lang w:val="en-US"/>
        </w:rPr>
        <w:t xml:space="preserve">for at least mode A, </w:t>
      </w:r>
      <w:r w:rsidR="00DB206A">
        <w:rPr>
          <w:lang w:val="en-US"/>
        </w:rPr>
        <w:t xml:space="preserve">we also support Alt2 in the above agreement where </w:t>
      </w:r>
      <w:r w:rsidR="00210651">
        <w:rPr>
          <w:lang w:val="en-US"/>
        </w:rPr>
        <w:t>m</w:t>
      </w:r>
      <w:r w:rsidR="00210651" w:rsidRPr="00210651">
        <w:rPr>
          <w:lang w:val="en-US"/>
        </w:rPr>
        <w:t>ultiple UEI beam reports associated with the same PUCCH resource for first PUCCH can be transmitted in the second PUSCH.</w:t>
      </w:r>
      <w:r w:rsidR="00506679">
        <w:rPr>
          <w:lang w:val="en-US"/>
        </w:rPr>
        <w:t xml:space="preserve"> </w:t>
      </w:r>
      <w:r w:rsidR="00981C84">
        <w:rPr>
          <w:lang w:val="en-US"/>
        </w:rPr>
        <w:t xml:space="preserve">The UE can append one or multiple </w:t>
      </w:r>
      <w:r w:rsidR="00162E6B">
        <w:rPr>
          <w:lang w:val="en-US"/>
        </w:rPr>
        <w:t>UE-initiated beam report</w:t>
      </w:r>
      <w:r w:rsidR="001B4BB8">
        <w:rPr>
          <w:lang w:val="en-US"/>
        </w:rPr>
        <w:t xml:space="preserve">s that have triggered by one or multiple events. </w:t>
      </w:r>
    </w:p>
    <w:p w14:paraId="3663AF90" w14:textId="3503A969" w:rsidR="001B4BB8" w:rsidRDefault="00144EDD" w:rsidP="001B4BB8">
      <w:pPr>
        <w:pStyle w:val="Proposal"/>
      </w:pPr>
      <w:r>
        <w:t xml:space="preserve">Upon receiving a CSI </w:t>
      </w:r>
      <w:r w:rsidR="00F8183F">
        <w:t xml:space="preserve">request in the UL scheduling DCI, </w:t>
      </w:r>
      <w:r w:rsidR="00667BE1">
        <w:t xml:space="preserve">for at least mode A, </w:t>
      </w:r>
      <w:r w:rsidR="00733830">
        <w:t xml:space="preserve">the </w:t>
      </w:r>
      <w:r w:rsidR="00F8183F" w:rsidRPr="00F8183F">
        <w:t xml:space="preserve">UE can append one or multiple UE-initiated beam reports that have </w:t>
      </w:r>
      <w:r w:rsidR="00914DF7">
        <w:t xml:space="preserve">been </w:t>
      </w:r>
      <w:r w:rsidR="00F8183F" w:rsidRPr="00F8183F">
        <w:t>triggered by one or multiple events.</w:t>
      </w:r>
    </w:p>
    <w:p w14:paraId="23937442" w14:textId="3C0B4C3F" w:rsidR="005252EE" w:rsidRDefault="00303992" w:rsidP="00CF3D3F">
      <w:pPr>
        <w:rPr>
          <w:lang w:eastAsia="ja-JP"/>
        </w:rPr>
      </w:pPr>
      <w:r>
        <w:rPr>
          <w:lang w:eastAsia="ja-JP"/>
        </w:rPr>
        <w:t xml:space="preserve">For Mode A in this case, the resources for carrying </w:t>
      </w:r>
      <w:r w:rsidR="00165168">
        <w:rPr>
          <w:lang w:eastAsia="ja-JP"/>
        </w:rPr>
        <w:t xml:space="preserve">the triggered reports </w:t>
      </w:r>
      <w:r w:rsidR="00F047C3">
        <w:rPr>
          <w:lang w:eastAsia="ja-JP"/>
        </w:rPr>
        <w:t xml:space="preserve">are assigned by the NW. The UE can strive to fit in </w:t>
      </w:r>
      <w:r w:rsidR="00F2004A">
        <w:rPr>
          <w:lang w:eastAsia="ja-JP"/>
        </w:rPr>
        <w:t xml:space="preserve">the triggered reports in the assigned resources subject to certain priority ordering and subject to </w:t>
      </w:r>
      <w:r w:rsidR="002947F5">
        <w:rPr>
          <w:lang w:eastAsia="ja-JP"/>
        </w:rPr>
        <w:t xml:space="preserve">dropping some of the triggered reports if the assigned resources are not enough. </w:t>
      </w:r>
      <w:r w:rsidR="006912A2">
        <w:rPr>
          <w:lang w:eastAsia="ja-JP"/>
        </w:rPr>
        <w:t xml:space="preserve">The resources assigned are up to NW implementation. </w:t>
      </w:r>
    </w:p>
    <w:p w14:paraId="06AD9D5D" w14:textId="3B956CAC" w:rsidR="006912A2" w:rsidRDefault="00355578" w:rsidP="0054269D">
      <w:pPr>
        <w:pStyle w:val="Proposal"/>
        <w:rPr>
          <w:lang w:eastAsia="ja-JP"/>
        </w:rPr>
      </w:pPr>
      <w:r>
        <w:rPr>
          <w:lang w:eastAsia="ja-JP"/>
        </w:rPr>
        <w:t xml:space="preserve">Based on the assigned resources in the DCI carrying the CSI request, the </w:t>
      </w:r>
      <w:r w:rsidRPr="00355578">
        <w:rPr>
          <w:lang w:eastAsia="ja-JP"/>
        </w:rPr>
        <w:t xml:space="preserve">UE </w:t>
      </w:r>
      <w:r>
        <w:rPr>
          <w:lang w:eastAsia="ja-JP"/>
        </w:rPr>
        <w:t xml:space="preserve">multiplexes the reports </w:t>
      </w:r>
      <w:r w:rsidR="00F76C58">
        <w:rPr>
          <w:lang w:eastAsia="ja-JP"/>
        </w:rPr>
        <w:t>to be carried</w:t>
      </w:r>
      <w:r w:rsidRPr="00355578">
        <w:rPr>
          <w:lang w:eastAsia="ja-JP"/>
        </w:rPr>
        <w:t xml:space="preserve"> </w:t>
      </w:r>
      <w:r w:rsidR="00F76C58">
        <w:rPr>
          <w:lang w:eastAsia="ja-JP"/>
        </w:rPr>
        <w:t>o</w:t>
      </w:r>
      <w:r w:rsidRPr="00355578">
        <w:rPr>
          <w:lang w:eastAsia="ja-JP"/>
        </w:rPr>
        <w:t>n the assigned resources subject to certain priority ordering and subject to dropping some of the triggered reports if the assigned resources are not enough. The resources assigned are up to NW implementation.</w:t>
      </w:r>
    </w:p>
    <w:p w14:paraId="1D8BBA91" w14:textId="3CABBD8C" w:rsidR="00F85E66" w:rsidRDefault="00644B86" w:rsidP="00CF3D3F">
      <w:pPr>
        <w:rPr>
          <w:lang w:eastAsia="ja-JP"/>
        </w:rPr>
      </w:pPr>
      <w:r>
        <w:rPr>
          <w:lang w:eastAsia="ja-JP"/>
        </w:rPr>
        <w:t>Moreover</w:t>
      </w:r>
      <w:r w:rsidR="00C9602C">
        <w:rPr>
          <w:lang w:eastAsia="ja-JP"/>
        </w:rPr>
        <w:t>, f</w:t>
      </w:r>
      <w:r w:rsidR="00F85E66">
        <w:rPr>
          <w:lang w:eastAsia="ja-JP"/>
        </w:rPr>
        <w:t xml:space="preserve">or Mode A reporting, the UE should be configured with a first timer that it starts after sending the request bit in step 1. If the UE does not receive a scheduling DCI </w:t>
      </w:r>
      <w:r w:rsidR="00C35C94">
        <w:rPr>
          <w:lang w:eastAsia="ja-JP"/>
        </w:rPr>
        <w:t xml:space="preserve">for UE-initiated beam reporting before the timer expires, the UE retransmits step 1. </w:t>
      </w:r>
      <w:r w:rsidR="00252D3A">
        <w:rPr>
          <w:lang w:eastAsia="ja-JP"/>
        </w:rPr>
        <w:t>Combin</w:t>
      </w:r>
      <w:r w:rsidR="00042335">
        <w:rPr>
          <w:lang w:eastAsia="ja-JP"/>
        </w:rPr>
        <w:t>in</w:t>
      </w:r>
      <w:r w:rsidR="00252D3A">
        <w:rPr>
          <w:lang w:eastAsia="ja-JP"/>
        </w:rPr>
        <w:t xml:space="preserve">g the two above criteria, we support the following, </w:t>
      </w:r>
    </w:p>
    <w:p w14:paraId="2EC3933D" w14:textId="24EF8C52" w:rsidR="00C35C94" w:rsidRDefault="00C35C94" w:rsidP="00C35C94">
      <w:pPr>
        <w:pStyle w:val="Proposal"/>
        <w:rPr>
          <w:lang w:eastAsia="ja-JP"/>
        </w:rPr>
      </w:pPr>
      <w:r>
        <w:rPr>
          <w:lang w:eastAsia="ja-JP"/>
        </w:rPr>
        <w:t>For Mode A reporting, the UE should be configured with a first timer that it starts after sending the request bit in step 1</w:t>
      </w:r>
      <w:r w:rsidR="008752E6">
        <w:rPr>
          <w:lang w:eastAsia="ja-JP"/>
        </w:rPr>
        <w:t xml:space="preserve"> on PUCCH</w:t>
      </w:r>
      <w:r>
        <w:rPr>
          <w:lang w:eastAsia="ja-JP"/>
        </w:rPr>
        <w:t xml:space="preserve">. If the UE does not receive a scheduling DCI for </w:t>
      </w:r>
      <w:r w:rsidR="00027082">
        <w:rPr>
          <w:lang w:eastAsia="ja-JP"/>
        </w:rPr>
        <w:t xml:space="preserve">the </w:t>
      </w:r>
      <w:r w:rsidR="002526BF">
        <w:rPr>
          <w:lang w:eastAsia="ja-JP"/>
        </w:rPr>
        <w:t xml:space="preserve">requested </w:t>
      </w:r>
      <w:r>
        <w:rPr>
          <w:lang w:eastAsia="ja-JP"/>
        </w:rPr>
        <w:t xml:space="preserve">UE-initiated beam reporting </w:t>
      </w:r>
      <w:r w:rsidR="00644B86">
        <w:rPr>
          <w:lang w:eastAsia="ja-JP"/>
        </w:rPr>
        <w:t xml:space="preserve">in Step 1 </w:t>
      </w:r>
      <w:r>
        <w:rPr>
          <w:lang w:eastAsia="ja-JP"/>
        </w:rPr>
        <w:t xml:space="preserve">before the timer expires, the UE retransmits step 1. </w:t>
      </w:r>
    </w:p>
    <w:p w14:paraId="0CBB749F" w14:textId="1C79CC2D" w:rsidR="00CF3D3F" w:rsidRDefault="00C35C94" w:rsidP="00CF3D3F">
      <w:pPr>
        <w:rPr>
          <w:lang w:eastAsia="ja-JP"/>
        </w:rPr>
      </w:pPr>
      <w:r>
        <w:rPr>
          <w:lang w:val="en-US" w:eastAsia="ja-JP"/>
        </w:rPr>
        <w:t>Moreover</w:t>
      </w:r>
      <w:r w:rsidR="00602D28">
        <w:rPr>
          <w:lang w:eastAsia="ja-JP"/>
        </w:rPr>
        <w:t>,</w:t>
      </w:r>
      <w:r w:rsidR="00431A2E">
        <w:rPr>
          <w:lang w:eastAsia="ja-JP"/>
        </w:rPr>
        <w:t xml:space="preserve"> </w:t>
      </w:r>
      <w:r w:rsidR="00E72B29">
        <w:rPr>
          <w:lang w:eastAsia="ja-JP"/>
        </w:rPr>
        <w:t xml:space="preserve">after the UE transmits </w:t>
      </w:r>
      <w:r w:rsidR="00BC5D6C">
        <w:rPr>
          <w:lang w:eastAsia="ja-JP"/>
        </w:rPr>
        <w:t>the report</w:t>
      </w:r>
      <w:r w:rsidR="00CF4B66">
        <w:rPr>
          <w:lang w:eastAsia="ja-JP"/>
        </w:rPr>
        <w:t xml:space="preserve"> in</w:t>
      </w:r>
      <w:r w:rsidR="00BC5D6C">
        <w:rPr>
          <w:lang w:eastAsia="ja-JP"/>
        </w:rPr>
        <w:t xml:space="preserve"> </w:t>
      </w:r>
      <w:r w:rsidR="00E72B29">
        <w:rPr>
          <w:lang w:eastAsia="ja-JP"/>
        </w:rPr>
        <w:t>step 3,</w:t>
      </w:r>
      <w:r w:rsidR="00BC5D6C">
        <w:rPr>
          <w:lang w:eastAsia="ja-JP"/>
        </w:rPr>
        <w:t xml:space="preserve"> if it is not received by the NW, the NW can ask the UE to retransmit </w:t>
      </w:r>
      <w:r w:rsidR="00CF4B66">
        <w:rPr>
          <w:lang w:eastAsia="ja-JP"/>
        </w:rPr>
        <w:t xml:space="preserve">the report </w:t>
      </w:r>
      <w:r w:rsidR="00BC5D6C">
        <w:rPr>
          <w:lang w:eastAsia="ja-JP"/>
        </w:rPr>
        <w:t xml:space="preserve">again </w:t>
      </w:r>
      <w:r w:rsidR="00445E04">
        <w:rPr>
          <w:lang w:eastAsia="ja-JP"/>
        </w:rPr>
        <w:t xml:space="preserve">by sending another DCI. However, given the time sensitivity of these reports </w:t>
      </w:r>
      <w:r w:rsidR="00602D28">
        <w:rPr>
          <w:lang w:eastAsia="ja-JP"/>
        </w:rPr>
        <w:t xml:space="preserve">and the delay in reporting, the UE </w:t>
      </w:r>
      <w:r w:rsidR="00F874C0">
        <w:rPr>
          <w:lang w:eastAsia="ja-JP"/>
        </w:rPr>
        <w:t>should</w:t>
      </w:r>
      <w:r w:rsidR="00602D28">
        <w:rPr>
          <w:lang w:eastAsia="ja-JP"/>
        </w:rPr>
        <w:t xml:space="preserve"> be configured with a</w:t>
      </w:r>
      <w:r w:rsidR="008752E6">
        <w:rPr>
          <w:lang w:eastAsia="ja-JP"/>
        </w:rPr>
        <w:t xml:space="preserve"> second</w:t>
      </w:r>
      <w:r w:rsidR="00602D28">
        <w:rPr>
          <w:lang w:eastAsia="ja-JP"/>
        </w:rPr>
        <w:t xml:space="preserve"> timer. </w:t>
      </w:r>
      <w:r w:rsidR="00E72B29">
        <w:rPr>
          <w:lang w:eastAsia="ja-JP"/>
        </w:rPr>
        <w:t xml:space="preserve"> </w:t>
      </w:r>
      <w:r w:rsidR="00602D28" w:rsidRPr="00602D28">
        <w:rPr>
          <w:lang w:eastAsia="ja-JP"/>
        </w:rPr>
        <w:t>When the UE transmits step 1, the UE starts the</w:t>
      </w:r>
      <w:r w:rsidR="0011790E">
        <w:rPr>
          <w:lang w:eastAsia="ja-JP"/>
        </w:rPr>
        <w:t xml:space="preserve"> second</w:t>
      </w:r>
      <w:r w:rsidR="00602D28" w:rsidRPr="00602D28">
        <w:rPr>
          <w:lang w:eastAsia="ja-JP"/>
        </w:rPr>
        <w:t xml:space="preserve"> timer. If the UE sends the report in step 3, and did not receive a CSI retransmission request from the NW by the time this timer expires, the UE </w:t>
      </w:r>
      <w:r w:rsidR="00F218C8">
        <w:rPr>
          <w:rFonts w:hint="eastAsia"/>
          <w:lang w:eastAsia="ja-JP"/>
        </w:rPr>
        <w:t xml:space="preserve">is not required to </w:t>
      </w:r>
      <w:r w:rsidR="00B51153">
        <w:rPr>
          <w:lang w:eastAsia="ja-JP"/>
        </w:rPr>
        <w:t xml:space="preserve">store further </w:t>
      </w:r>
      <w:r w:rsidR="00F218C8">
        <w:rPr>
          <w:rFonts w:hint="eastAsia"/>
          <w:lang w:eastAsia="ja-JP"/>
        </w:rPr>
        <w:t xml:space="preserve">the </w:t>
      </w:r>
      <w:r w:rsidR="006618FE">
        <w:rPr>
          <w:rFonts w:hint="eastAsia"/>
          <w:lang w:eastAsia="ja-JP"/>
        </w:rPr>
        <w:t xml:space="preserve">report contents and </w:t>
      </w:r>
      <w:r w:rsidR="00602D28" w:rsidRPr="00602D28">
        <w:rPr>
          <w:lang w:eastAsia="ja-JP"/>
        </w:rPr>
        <w:t>does not report the triggering event anymore.</w:t>
      </w:r>
    </w:p>
    <w:p w14:paraId="6987FD6C" w14:textId="492257B2" w:rsidR="00EB2163" w:rsidRDefault="00033699" w:rsidP="00F60F22">
      <w:pPr>
        <w:pStyle w:val="Proposal"/>
        <w:rPr>
          <w:lang w:eastAsia="ja-JP"/>
        </w:rPr>
      </w:pPr>
      <w:r>
        <w:rPr>
          <w:lang w:eastAsia="ja-JP"/>
        </w:rPr>
        <w:t xml:space="preserve">For Mode A reporting, </w:t>
      </w:r>
      <w:r w:rsidR="00A40691">
        <w:rPr>
          <w:rFonts w:eastAsiaTheme="minorEastAsia" w:hint="eastAsia"/>
          <w:lang w:eastAsia="ja-JP"/>
        </w:rPr>
        <w:t>w</w:t>
      </w:r>
      <w:r w:rsidRPr="00602D28">
        <w:rPr>
          <w:lang w:eastAsia="ja-JP"/>
        </w:rPr>
        <w:t>hen the UE transmits step 1, the UE starts the</w:t>
      </w:r>
      <w:r w:rsidR="002A7BFB">
        <w:rPr>
          <w:lang w:eastAsia="ja-JP"/>
        </w:rPr>
        <w:t xml:space="preserve"> second</w:t>
      </w:r>
      <w:r w:rsidRPr="00602D28">
        <w:rPr>
          <w:lang w:eastAsia="ja-JP"/>
        </w:rPr>
        <w:t xml:space="preserve"> timer</w:t>
      </w:r>
      <w:r w:rsidR="00A40691">
        <w:rPr>
          <w:rFonts w:eastAsiaTheme="minorEastAsia" w:hint="eastAsia"/>
          <w:lang w:eastAsia="ja-JP"/>
        </w:rPr>
        <w:t>, which was configured before</w:t>
      </w:r>
      <w:r w:rsidRPr="00602D28">
        <w:rPr>
          <w:lang w:eastAsia="ja-JP"/>
        </w:rPr>
        <w:t xml:space="preserve">. If the UE sends the report in step 3, and did not receive a CSI retransmission request from the NW by the time this timer expires, the UE </w:t>
      </w:r>
      <w:r w:rsidR="00FE60A4">
        <w:rPr>
          <w:rFonts w:hint="eastAsia"/>
          <w:lang w:eastAsia="ja-JP"/>
        </w:rPr>
        <w:t>is not required to</w:t>
      </w:r>
      <w:r w:rsidR="00B51153">
        <w:rPr>
          <w:lang w:eastAsia="ja-JP"/>
        </w:rPr>
        <w:t xml:space="preserve"> store</w:t>
      </w:r>
      <w:r w:rsidR="00FE60A4">
        <w:rPr>
          <w:rFonts w:hint="eastAsia"/>
          <w:lang w:eastAsia="ja-JP"/>
        </w:rPr>
        <w:t xml:space="preserve"> the report contents and </w:t>
      </w:r>
      <w:r w:rsidRPr="00602D28">
        <w:rPr>
          <w:lang w:eastAsia="ja-JP"/>
        </w:rPr>
        <w:t>does not report the triggering event anymore.</w:t>
      </w:r>
    </w:p>
    <w:p w14:paraId="1B25630A" w14:textId="68CEA35C" w:rsidR="003C5ED9" w:rsidRDefault="003C5ED9" w:rsidP="003C5ED9">
      <w:pPr>
        <w:pStyle w:val="Heading3"/>
      </w:pPr>
      <w:r>
        <w:t xml:space="preserve">Mode B </w:t>
      </w:r>
      <w:r w:rsidR="00E27473">
        <w:t>Design</w:t>
      </w:r>
    </w:p>
    <w:p w14:paraId="6C5502FF" w14:textId="05951E32" w:rsidR="00492877" w:rsidRDefault="00863BFD" w:rsidP="00F83A95">
      <w:pPr>
        <w:pStyle w:val="Proposal"/>
        <w:numPr>
          <w:ilvl w:val="0"/>
          <w:numId w:val="0"/>
        </w:numPr>
        <w:rPr>
          <w:rFonts w:ascii="Times New Roman" w:hAnsi="Times New Roman" w:cs="Times New Roman"/>
          <w:b w:val="0"/>
          <w:bCs w:val="0"/>
        </w:rPr>
      </w:pPr>
      <w:r w:rsidRPr="00863BFD">
        <w:rPr>
          <w:rFonts w:ascii="Times New Roman" w:hAnsi="Times New Roman" w:cs="Times New Roman"/>
          <w:b w:val="0"/>
          <w:bCs w:val="0"/>
        </w:rPr>
        <w:t>In RAN1</w:t>
      </w:r>
      <w:r>
        <w:rPr>
          <w:rFonts w:ascii="Times New Roman" w:hAnsi="Times New Roman" w:cs="Times New Roman"/>
          <w:b w:val="0"/>
          <w:bCs w:val="0"/>
        </w:rPr>
        <w:t xml:space="preserve">#118b, the following agreement was made. </w:t>
      </w:r>
    </w:p>
    <w:p w14:paraId="42238649" w14:textId="503E1BC9" w:rsidR="00EC554D" w:rsidRPr="00EC554D" w:rsidRDefault="00EC554D" w:rsidP="00EC554D">
      <w:pPr>
        <w:pStyle w:val="Proposal"/>
        <w:numPr>
          <w:ilvl w:val="0"/>
          <w:numId w:val="0"/>
        </w:numPr>
        <w:ind w:left="1136"/>
        <w:rPr>
          <w:rFonts w:ascii="Times New Roman" w:hAnsi="Times New Roman" w:cs="Times New Roman"/>
          <w:b w:val="0"/>
          <w:bCs w:val="0"/>
          <w:sz w:val="18"/>
          <w:szCs w:val="18"/>
        </w:rPr>
      </w:pPr>
      <w:r w:rsidRPr="00EC554D">
        <w:rPr>
          <w:rFonts w:ascii="Times New Roman" w:hAnsi="Times New Roman" w:cs="Times New Roman"/>
          <w:b w:val="0"/>
          <w:bCs w:val="0"/>
          <w:sz w:val="18"/>
          <w:szCs w:val="18"/>
          <w:highlight w:val="green"/>
        </w:rPr>
        <w:t>Agreement</w:t>
      </w:r>
    </w:p>
    <w:p w14:paraId="2D8DC424" w14:textId="77777777" w:rsidR="00EC554D" w:rsidRPr="00EC554D" w:rsidRDefault="00EC554D" w:rsidP="00EC554D">
      <w:pPr>
        <w:shd w:val="clear" w:color="auto" w:fill="FFFFFF"/>
        <w:adjustRightInd w:val="0"/>
        <w:snapToGrid w:val="0"/>
        <w:ind w:left="1136"/>
        <w:rPr>
          <w:rFonts w:eastAsia="SimSun" w:cs="Times"/>
          <w:sz w:val="18"/>
          <w:szCs w:val="18"/>
        </w:rPr>
      </w:pPr>
      <w:r w:rsidRPr="00EC554D">
        <w:rPr>
          <w:rFonts w:eastAsia="Times New Roman" w:cs="Times"/>
          <w:sz w:val="18"/>
          <w:szCs w:val="18"/>
        </w:rPr>
        <w:t xml:space="preserve">On beam report transmission procedure for </w:t>
      </w:r>
      <w:r w:rsidRPr="00EC554D">
        <w:rPr>
          <w:rFonts w:eastAsia="Malgun Gothic" w:cs="Times"/>
          <w:sz w:val="18"/>
          <w:szCs w:val="18"/>
        </w:rPr>
        <w:t>UE-initiated/event-driven beam report</w:t>
      </w:r>
      <w:r w:rsidRPr="00EC554D">
        <w:rPr>
          <w:rFonts w:eastAsia="Times New Roman" w:cs="Times"/>
          <w:sz w:val="18"/>
          <w:szCs w:val="18"/>
        </w:rPr>
        <w:t xml:space="preserve">ing, for the case </w:t>
      </w:r>
      <w:r w:rsidRPr="00EC554D">
        <w:rPr>
          <w:rFonts w:cs="Times"/>
          <w:sz w:val="18"/>
          <w:szCs w:val="18"/>
        </w:rPr>
        <w:t xml:space="preserve">the pre-configured Type-1 CG PUSCH carry the beam report, for the second UL channel in </w:t>
      </w:r>
      <w:r w:rsidRPr="00EC554D">
        <w:rPr>
          <w:rFonts w:eastAsia="Times New Roman" w:cs="Times"/>
          <w:b/>
          <w:sz w:val="18"/>
          <w:szCs w:val="18"/>
        </w:rPr>
        <w:t>Mode-B</w:t>
      </w:r>
      <w:r w:rsidRPr="00EC554D">
        <w:rPr>
          <w:rFonts w:cs="Times"/>
          <w:sz w:val="18"/>
          <w:szCs w:val="18"/>
        </w:rPr>
        <w:t>, at least option3 is supported:</w:t>
      </w:r>
    </w:p>
    <w:p w14:paraId="32AA6176" w14:textId="77777777" w:rsidR="00EC554D" w:rsidRPr="00EC554D" w:rsidRDefault="00EC554D" w:rsidP="008B6C55">
      <w:pPr>
        <w:numPr>
          <w:ilvl w:val="0"/>
          <w:numId w:val="8"/>
        </w:numPr>
        <w:tabs>
          <w:tab w:val="left" w:pos="720"/>
        </w:tabs>
        <w:adjustRightInd w:val="0"/>
        <w:snapToGrid w:val="0"/>
        <w:spacing w:after="0" w:line="259" w:lineRule="auto"/>
        <w:ind w:left="2096"/>
        <w:jc w:val="both"/>
        <w:rPr>
          <w:rFonts w:cs="Times"/>
          <w:sz w:val="18"/>
          <w:szCs w:val="18"/>
        </w:rPr>
      </w:pPr>
      <w:r w:rsidRPr="00EC554D">
        <w:rPr>
          <w:rFonts w:cs="Times"/>
          <w:sz w:val="18"/>
          <w:szCs w:val="18"/>
        </w:rPr>
        <w:t>Option-1: The same Type-1 CG PUSCH can carry UL-SCH, any other UCI, and the beam report.</w:t>
      </w:r>
    </w:p>
    <w:p w14:paraId="4D69B12D" w14:textId="77777777" w:rsidR="00EC554D" w:rsidRPr="00EC554D" w:rsidRDefault="00EC554D" w:rsidP="008B6C55">
      <w:pPr>
        <w:numPr>
          <w:ilvl w:val="0"/>
          <w:numId w:val="8"/>
        </w:numPr>
        <w:tabs>
          <w:tab w:val="left" w:pos="720"/>
        </w:tabs>
        <w:adjustRightInd w:val="0"/>
        <w:snapToGrid w:val="0"/>
        <w:spacing w:after="0" w:line="259" w:lineRule="auto"/>
        <w:ind w:left="2096"/>
        <w:jc w:val="both"/>
        <w:rPr>
          <w:rFonts w:cs="Times"/>
          <w:sz w:val="18"/>
          <w:szCs w:val="18"/>
        </w:rPr>
      </w:pPr>
      <w:r w:rsidRPr="00EC554D">
        <w:rPr>
          <w:rFonts w:cs="Times"/>
          <w:sz w:val="18"/>
          <w:szCs w:val="18"/>
        </w:rPr>
        <w:t>Option-2: The Type-1 CG PUSCH is a dedicated type-1 CG PUSCH for carrying the beam report</w:t>
      </w:r>
    </w:p>
    <w:p w14:paraId="6ABEE5DC" w14:textId="77777777" w:rsidR="00EC554D" w:rsidRPr="00EC554D" w:rsidRDefault="00EC554D" w:rsidP="008B6C55">
      <w:pPr>
        <w:numPr>
          <w:ilvl w:val="1"/>
          <w:numId w:val="8"/>
        </w:numPr>
        <w:tabs>
          <w:tab w:val="left" w:pos="720"/>
        </w:tabs>
        <w:adjustRightInd w:val="0"/>
        <w:snapToGrid w:val="0"/>
        <w:spacing w:after="0"/>
        <w:ind w:left="2576"/>
        <w:jc w:val="both"/>
        <w:rPr>
          <w:rFonts w:eastAsia="SimSun"/>
          <w:sz w:val="18"/>
          <w:szCs w:val="18"/>
        </w:rPr>
      </w:pPr>
      <w:r w:rsidRPr="00EC554D">
        <w:rPr>
          <w:rFonts w:cs="Times"/>
          <w:sz w:val="18"/>
          <w:szCs w:val="18"/>
        </w:rPr>
        <w:t>Note: This PUSCH can NOT carry UL-SCH. This PUSCH can NOT carry any other UCI.</w:t>
      </w:r>
    </w:p>
    <w:p w14:paraId="388512F2" w14:textId="77777777" w:rsidR="00EC554D" w:rsidRPr="00EC554D" w:rsidRDefault="00EC554D" w:rsidP="008B6C55">
      <w:pPr>
        <w:numPr>
          <w:ilvl w:val="0"/>
          <w:numId w:val="8"/>
        </w:numPr>
        <w:tabs>
          <w:tab w:val="left" w:pos="720"/>
        </w:tabs>
        <w:adjustRightInd w:val="0"/>
        <w:snapToGrid w:val="0"/>
        <w:spacing w:after="0" w:line="259" w:lineRule="auto"/>
        <w:ind w:left="2096"/>
        <w:jc w:val="both"/>
        <w:rPr>
          <w:rFonts w:cs="Times"/>
          <w:sz w:val="18"/>
          <w:szCs w:val="18"/>
        </w:rPr>
      </w:pPr>
      <w:r w:rsidRPr="00EC554D">
        <w:rPr>
          <w:rFonts w:cs="Times"/>
          <w:sz w:val="18"/>
          <w:szCs w:val="18"/>
        </w:rPr>
        <w:t xml:space="preserve">Option-3: </w:t>
      </w:r>
      <w:bookmarkStart w:id="6" w:name="_Hlk180480648"/>
      <w:r w:rsidRPr="00EC554D">
        <w:rPr>
          <w:rFonts w:cs="Times"/>
          <w:sz w:val="18"/>
          <w:szCs w:val="18"/>
        </w:rPr>
        <w:t>The Type-1 CG PUSCH is a type-1 CG PUSCH for carrying the beam report</w:t>
      </w:r>
    </w:p>
    <w:p w14:paraId="6434A893" w14:textId="77777777" w:rsidR="00EC554D" w:rsidRPr="00EC554D" w:rsidRDefault="00EC554D" w:rsidP="008B6C55">
      <w:pPr>
        <w:numPr>
          <w:ilvl w:val="1"/>
          <w:numId w:val="8"/>
        </w:numPr>
        <w:tabs>
          <w:tab w:val="left" w:pos="720"/>
        </w:tabs>
        <w:adjustRightInd w:val="0"/>
        <w:snapToGrid w:val="0"/>
        <w:spacing w:after="0"/>
        <w:ind w:left="2576"/>
        <w:jc w:val="both"/>
        <w:rPr>
          <w:rFonts w:eastAsia="SimSun"/>
          <w:sz w:val="18"/>
          <w:szCs w:val="18"/>
        </w:rPr>
      </w:pPr>
      <w:r w:rsidRPr="00EC554D">
        <w:rPr>
          <w:rFonts w:cs="Times"/>
          <w:sz w:val="18"/>
          <w:szCs w:val="18"/>
        </w:rPr>
        <w:t xml:space="preserve">Note: This PUSCH can NOT carry UL-SCH. This PUSCH can carry any other UCI. </w:t>
      </w:r>
    </w:p>
    <w:bookmarkEnd w:id="6"/>
    <w:p w14:paraId="5334075D" w14:textId="77777777" w:rsidR="00EC554D" w:rsidRPr="00EC554D" w:rsidRDefault="00EC554D" w:rsidP="00EC554D">
      <w:pPr>
        <w:tabs>
          <w:tab w:val="left" w:pos="720"/>
        </w:tabs>
        <w:adjustRightInd w:val="0"/>
        <w:snapToGrid w:val="0"/>
        <w:ind w:left="1136"/>
        <w:rPr>
          <w:rFonts w:cs="Times"/>
          <w:sz w:val="18"/>
          <w:szCs w:val="18"/>
        </w:rPr>
      </w:pPr>
      <w:r w:rsidRPr="00EC554D">
        <w:rPr>
          <w:rFonts w:cs="Times"/>
          <w:sz w:val="18"/>
          <w:szCs w:val="18"/>
        </w:rPr>
        <w:t xml:space="preserve">FFS: whether Type-1 CG PUSCH can be transmitted if the pre-configured Type-1 CG PUSCH does NOT carry the beam report </w:t>
      </w:r>
    </w:p>
    <w:p w14:paraId="2AA125B0" w14:textId="012A2C69" w:rsidR="00EC554D" w:rsidRDefault="00A45C8A" w:rsidP="00F83A95">
      <w:pPr>
        <w:pStyle w:val="Proposal"/>
        <w:numPr>
          <w:ilvl w:val="0"/>
          <w:numId w:val="0"/>
        </w:numPr>
        <w:rPr>
          <w:rFonts w:ascii="Times New Roman" w:hAnsi="Times New Roman" w:cs="Times New Roman"/>
          <w:b w:val="0"/>
          <w:bCs w:val="0"/>
          <w:lang w:val="en-GB"/>
        </w:rPr>
      </w:pPr>
      <w:r>
        <w:rPr>
          <w:rFonts w:ascii="Times New Roman" w:hAnsi="Times New Roman" w:cs="Times New Roman"/>
          <w:b w:val="0"/>
          <w:bCs w:val="0"/>
          <w:lang w:val="en-GB"/>
        </w:rPr>
        <w:t xml:space="preserve">A remaining issue is </w:t>
      </w:r>
      <w:r w:rsidRPr="00A45C8A">
        <w:rPr>
          <w:rFonts w:ascii="Times New Roman" w:hAnsi="Times New Roman" w:cs="Times New Roman"/>
          <w:b w:val="0"/>
          <w:bCs w:val="0"/>
          <w:lang w:val="en-GB"/>
        </w:rPr>
        <w:t>whether Type-1 CG PUSCH can be transmitted if the pre-configured Type-1 CG PUSCH does NOT carry the beam report</w:t>
      </w:r>
      <w:r>
        <w:rPr>
          <w:rFonts w:ascii="Times New Roman" w:hAnsi="Times New Roman" w:cs="Times New Roman"/>
          <w:b w:val="0"/>
          <w:bCs w:val="0"/>
          <w:lang w:val="en-GB"/>
        </w:rPr>
        <w:t xml:space="preserve">. </w:t>
      </w:r>
      <w:r w:rsidR="001E0E48">
        <w:rPr>
          <w:rFonts w:ascii="Times New Roman" w:hAnsi="Times New Roman" w:cs="Times New Roman"/>
          <w:b w:val="0"/>
          <w:bCs w:val="0"/>
          <w:lang w:val="en-GB"/>
        </w:rPr>
        <w:t xml:space="preserve">In legacy, the NW can schedule dynamic grant </w:t>
      </w:r>
      <w:r w:rsidR="00A36550">
        <w:rPr>
          <w:rFonts w:ascii="Times New Roman" w:hAnsi="Times New Roman" w:cs="Times New Roman"/>
          <w:b w:val="0"/>
          <w:bCs w:val="0"/>
          <w:lang w:val="en-GB"/>
        </w:rPr>
        <w:t xml:space="preserve">UL transmission on CG PUSCH. </w:t>
      </w:r>
      <w:r w:rsidR="00B04B1F">
        <w:rPr>
          <w:rFonts w:ascii="Times New Roman" w:hAnsi="Times New Roman" w:cs="Times New Roman"/>
          <w:b w:val="0"/>
          <w:bCs w:val="0"/>
          <w:lang w:val="en-GB"/>
        </w:rPr>
        <w:t xml:space="preserve">We think legacy procedures should be followed here as well. </w:t>
      </w:r>
    </w:p>
    <w:p w14:paraId="4FF26D73" w14:textId="3F582054" w:rsidR="00FE5AEE" w:rsidRPr="00FE5AEE" w:rsidRDefault="0056120A" w:rsidP="0056120A">
      <w:pPr>
        <w:pStyle w:val="Proposal"/>
        <w:rPr>
          <w:lang w:val="en-GB"/>
        </w:rPr>
      </w:pPr>
      <w:r>
        <w:t xml:space="preserve">Regarding </w:t>
      </w:r>
      <w:r w:rsidR="00E10D33">
        <w:t xml:space="preserve">reporting </w:t>
      </w:r>
      <w:r>
        <w:t xml:space="preserve">mode B when </w:t>
      </w:r>
      <w:r w:rsidR="00E10D33" w:rsidRPr="00E10D33">
        <w:t xml:space="preserve">the pre-configured Type-1 CG PUSCH does </w:t>
      </w:r>
      <w:r w:rsidR="00E10D33">
        <w:t xml:space="preserve">not </w:t>
      </w:r>
      <w:r w:rsidR="00E10D33" w:rsidRPr="00E10D33">
        <w:t>carry the beam report</w:t>
      </w:r>
      <w:r w:rsidR="00E10D33">
        <w:t xml:space="preserve">, </w:t>
      </w:r>
      <w:r w:rsidR="00CF7A55">
        <w:t>legacy procedure is followed where the</w:t>
      </w:r>
      <w:r w:rsidR="00A671B8">
        <w:t xml:space="preserve"> NW </w:t>
      </w:r>
      <w:r w:rsidR="00CF7A55">
        <w:t>can</w:t>
      </w:r>
      <w:r w:rsidR="00A671B8">
        <w:t xml:space="preserve"> schedule </w:t>
      </w:r>
      <w:r w:rsidR="00A671B8" w:rsidRPr="00A671B8">
        <w:t xml:space="preserve">dynamic grant UL transmission on </w:t>
      </w:r>
      <w:r w:rsidR="00FE5AEE">
        <w:t xml:space="preserve">the </w:t>
      </w:r>
      <w:r w:rsidR="00CF7A55" w:rsidRPr="00CF7A55">
        <w:t>pre-configured Type-1 CG PUSCH</w:t>
      </w:r>
      <w:r w:rsidR="00FE5AEE">
        <w:t xml:space="preserve"> for UE-init</w:t>
      </w:r>
      <w:r w:rsidR="00E75538">
        <w:rPr>
          <w:rFonts w:eastAsiaTheme="minorEastAsia" w:hint="eastAsia"/>
          <w:lang w:eastAsia="ja-JP"/>
        </w:rPr>
        <w:t>i</w:t>
      </w:r>
      <w:r w:rsidR="00FE5AEE">
        <w:t>a</w:t>
      </w:r>
      <w:r w:rsidR="00E75538">
        <w:rPr>
          <w:rFonts w:eastAsiaTheme="minorEastAsia" w:hint="eastAsia"/>
          <w:lang w:eastAsia="ja-JP"/>
        </w:rPr>
        <w:t>t</w:t>
      </w:r>
      <w:r w:rsidR="00FE5AEE">
        <w:t xml:space="preserve">ed beam reporting. </w:t>
      </w:r>
    </w:p>
    <w:p w14:paraId="68323E59" w14:textId="6FF49989" w:rsidR="0060623F" w:rsidRPr="006B1FBE" w:rsidRDefault="0025724B" w:rsidP="006B1FBE">
      <w:pPr>
        <w:pStyle w:val="Proposal"/>
        <w:rPr>
          <w:lang w:val="en-GB"/>
        </w:rPr>
      </w:pPr>
      <w:r>
        <w:lastRenderedPageBreak/>
        <w:t xml:space="preserve">UE is not expected to multiplex UE-initiated beam report with the </w:t>
      </w:r>
      <w:r w:rsidRPr="00A671B8">
        <w:t>dynamic grant UL transmission</w:t>
      </w:r>
      <w:r w:rsidR="00105EBA">
        <w:t xml:space="preserve"> for reporting mode B.</w:t>
      </w:r>
    </w:p>
    <w:p w14:paraId="003A444C" w14:textId="23381B35" w:rsidR="0060623F" w:rsidRDefault="00E43CBD" w:rsidP="0060623F">
      <w:r>
        <w:t xml:space="preserve">Unlike Mode A, </w:t>
      </w:r>
      <w:r w:rsidR="00730EFE">
        <w:t xml:space="preserve">the motivation is not clear if the UE should start a timer after the transmission of the request bit on PUCCH. If no retransmission </w:t>
      </w:r>
      <w:r w:rsidR="000F58FC">
        <w:t xml:space="preserve">of the report is possible, then no timer is needed. We suggest discussing </w:t>
      </w:r>
      <w:r w:rsidR="009C3B56">
        <w:rPr>
          <w:rFonts w:hint="eastAsia"/>
          <w:lang w:eastAsia="ja-JP"/>
        </w:rPr>
        <w:t xml:space="preserve">the need of </w:t>
      </w:r>
      <w:r w:rsidR="000F58FC">
        <w:t>any retransmission schemes for Mode B first.</w:t>
      </w:r>
    </w:p>
    <w:p w14:paraId="4A683C9D" w14:textId="7E15F015" w:rsidR="000F58FC" w:rsidRPr="0060623F" w:rsidRDefault="000F58FC" w:rsidP="000F58FC">
      <w:pPr>
        <w:pStyle w:val="Proposal"/>
      </w:pPr>
      <w:r>
        <w:t xml:space="preserve">Study </w:t>
      </w:r>
      <w:r w:rsidR="00105493">
        <w:rPr>
          <w:rFonts w:eastAsiaTheme="minorEastAsia" w:hint="eastAsia"/>
          <w:lang w:eastAsia="ja-JP"/>
        </w:rPr>
        <w:t xml:space="preserve">whether </w:t>
      </w:r>
      <w:r w:rsidR="003E1551">
        <w:rPr>
          <w:rFonts w:eastAsiaTheme="minorEastAsia"/>
          <w:lang w:eastAsia="ja-JP"/>
        </w:rPr>
        <w:t xml:space="preserve">to allow </w:t>
      </w:r>
      <w:r w:rsidR="00C57F54">
        <w:t>the</w:t>
      </w:r>
      <w:r w:rsidR="00367A04">
        <w:t xml:space="preserve"> retransmission </w:t>
      </w:r>
      <w:r w:rsidR="00C57F54">
        <w:t xml:space="preserve">of the report </w:t>
      </w:r>
      <w:r w:rsidR="00367A04">
        <w:t>for Mode B and whether a timer for mode B is needed after the transmission of the request bit on PUCCH</w:t>
      </w:r>
      <w:r w:rsidR="00C57F54">
        <w:t>.</w:t>
      </w:r>
    </w:p>
    <w:p w14:paraId="49221116" w14:textId="77777777" w:rsidR="005F2478" w:rsidRDefault="005F2478" w:rsidP="005F2478">
      <w:pPr>
        <w:pStyle w:val="Heading2"/>
        <w:rPr>
          <w:lang w:eastAsia="zh-CN"/>
        </w:rPr>
      </w:pPr>
      <w:r>
        <w:rPr>
          <w:lang w:eastAsia="zh-CN"/>
        </w:rPr>
        <w:t>Event 1 Signalling</w:t>
      </w:r>
    </w:p>
    <w:p w14:paraId="779984DF" w14:textId="4643FB5B" w:rsidR="00002E29" w:rsidRDefault="00F34982" w:rsidP="00002E29">
      <w:r>
        <w:rPr>
          <w:lang w:eastAsia="zh-CN"/>
        </w:rPr>
        <w:t xml:space="preserve">RAN1 agreed to support </w:t>
      </w:r>
      <w:r w:rsidR="00295FF3" w:rsidRPr="00E55D3D">
        <w:rPr>
          <w:lang w:eastAsia="zh-CN"/>
        </w:rPr>
        <w:t>Event-1</w:t>
      </w:r>
      <w:r w:rsidR="00002E29">
        <w:rPr>
          <w:lang w:eastAsia="zh-CN"/>
        </w:rPr>
        <w:t xml:space="preserve"> (</w:t>
      </w:r>
      <w:r w:rsidR="00295FF3" w:rsidRPr="00E55D3D">
        <w:rPr>
          <w:lang w:eastAsia="zh-CN"/>
        </w:rPr>
        <w:t>Quality of the current beam is worse than a certain threshold</w:t>
      </w:r>
      <w:r w:rsidR="00002E29">
        <w:rPr>
          <w:lang w:eastAsia="zh-CN"/>
        </w:rPr>
        <w:t>)</w:t>
      </w:r>
      <w:r w:rsidR="00295FF3" w:rsidRPr="00E55D3D">
        <w:rPr>
          <w:lang w:eastAsia="zh-CN"/>
        </w:rPr>
        <w:t>.</w:t>
      </w:r>
      <w:r w:rsidR="00002E29">
        <w:rPr>
          <w:lang w:eastAsia="zh-CN"/>
        </w:rPr>
        <w:t xml:space="preserve"> </w:t>
      </w:r>
      <w:r w:rsidR="00002E29">
        <w:t xml:space="preserve">Event 1 and Event 2 would share the same design when applicable, </w:t>
      </w:r>
      <w:r w:rsidR="00D313C2">
        <w:t xml:space="preserve">to simplify design and minimize spec change. </w:t>
      </w:r>
      <w:r w:rsidR="00E21D2C">
        <w:t>RAN1 had the following agreement:</w:t>
      </w:r>
    </w:p>
    <w:p w14:paraId="6183986A" w14:textId="00F354C9" w:rsidR="0010532A" w:rsidRPr="00437CF2" w:rsidRDefault="00EF23B9" w:rsidP="00EF23B9">
      <w:pPr>
        <w:pStyle w:val="Proposal"/>
        <w:numPr>
          <w:ilvl w:val="0"/>
          <w:numId w:val="0"/>
        </w:numPr>
        <w:ind w:left="1136"/>
        <w:rPr>
          <w:rFonts w:ascii="Times New Roman" w:hAnsi="Times New Roman" w:cs="Times New Roman"/>
          <w:sz w:val="18"/>
          <w:szCs w:val="18"/>
        </w:rPr>
      </w:pPr>
      <w:r w:rsidRPr="00437CF2">
        <w:rPr>
          <w:rFonts w:ascii="Times New Roman" w:hAnsi="Times New Roman" w:cs="Times New Roman"/>
          <w:sz w:val="18"/>
          <w:szCs w:val="18"/>
          <w:highlight w:val="green"/>
        </w:rPr>
        <w:t>Agreement</w:t>
      </w:r>
    </w:p>
    <w:p w14:paraId="408A3382" w14:textId="77777777" w:rsidR="00EF23B9" w:rsidRPr="00EF23B9" w:rsidRDefault="00EF23B9" w:rsidP="00EF23B9">
      <w:pPr>
        <w:shd w:val="clear" w:color="auto" w:fill="FFFFFF"/>
        <w:snapToGrid w:val="0"/>
        <w:ind w:left="1136"/>
        <w:jc w:val="both"/>
        <w:rPr>
          <w:sz w:val="18"/>
          <w:szCs w:val="18"/>
        </w:rPr>
      </w:pPr>
      <w:r w:rsidRPr="00EF23B9">
        <w:rPr>
          <w:sz w:val="18"/>
          <w:szCs w:val="18"/>
        </w:rPr>
        <w:t xml:space="preserve">On UE-initiated/event-driven beam reporting, for Event 1, support </w:t>
      </w:r>
      <w:r w:rsidRPr="00EF23B9">
        <w:rPr>
          <w:b/>
          <w:sz w:val="18"/>
          <w:szCs w:val="18"/>
        </w:rPr>
        <w:t>Option-2</w:t>
      </w:r>
      <w:r w:rsidRPr="00EF23B9">
        <w:rPr>
          <w:sz w:val="18"/>
          <w:szCs w:val="18"/>
        </w:rPr>
        <w:t xml:space="preserve"> for RS measurement</w:t>
      </w:r>
      <w:r w:rsidRPr="00EF23B9">
        <w:rPr>
          <w:rFonts w:eastAsia="SimSun"/>
          <w:sz w:val="18"/>
          <w:szCs w:val="18"/>
        </w:rPr>
        <w:t>:</w:t>
      </w:r>
    </w:p>
    <w:p w14:paraId="10E6C9B6" w14:textId="77777777" w:rsidR="00EF23B9" w:rsidRPr="00EF23B9" w:rsidRDefault="00EF23B9" w:rsidP="00EF23B9">
      <w:pPr>
        <w:numPr>
          <w:ilvl w:val="0"/>
          <w:numId w:val="8"/>
        </w:numPr>
        <w:adjustRightInd w:val="0"/>
        <w:snapToGrid w:val="0"/>
        <w:spacing w:after="0"/>
        <w:ind w:left="1966" w:hanging="284"/>
        <w:jc w:val="both"/>
        <w:rPr>
          <w:rFonts w:eastAsia="SimSun"/>
          <w:sz w:val="18"/>
          <w:szCs w:val="18"/>
        </w:rPr>
      </w:pPr>
      <w:r w:rsidRPr="00EF23B9">
        <w:rPr>
          <w:rFonts w:eastAsia="SimSun"/>
          <w:sz w:val="18"/>
          <w:szCs w:val="18"/>
        </w:rPr>
        <w:t>Option-2: RS resource set for new beam is configured in the CSI reporting configuration, and the following implicit manner for enabling one of either scheme-1 or scheme-2 is used:</w:t>
      </w:r>
    </w:p>
    <w:p w14:paraId="00D50989" w14:textId="77777777" w:rsidR="00EF23B9" w:rsidRPr="00EF23B9" w:rsidRDefault="00EF23B9" w:rsidP="00EF23B9">
      <w:pPr>
        <w:pStyle w:val="ListParagraph"/>
        <w:numPr>
          <w:ilvl w:val="1"/>
          <w:numId w:val="29"/>
        </w:numPr>
        <w:snapToGrid w:val="0"/>
        <w:spacing w:after="0"/>
        <w:ind w:left="2576"/>
        <w:contextualSpacing w:val="0"/>
        <w:jc w:val="both"/>
        <w:rPr>
          <w:rFonts w:eastAsia="SimSun"/>
          <w:sz w:val="18"/>
          <w:szCs w:val="18"/>
          <w:lang w:val="en-US"/>
        </w:rPr>
      </w:pPr>
      <w:r w:rsidRPr="00EF23B9">
        <w:rPr>
          <w:rFonts w:eastAsia="SimSun"/>
          <w:sz w:val="18"/>
          <w:szCs w:val="18"/>
          <w:lang w:val="en-US"/>
        </w:rPr>
        <w:t xml:space="preserve">If the RS(s) for new beam are CSI-RS configured in a CSI-RS resource set configured with </w:t>
      </w:r>
      <w:r w:rsidRPr="00EF23B9">
        <w:rPr>
          <w:rFonts w:eastAsia="SimSun"/>
          <w:i/>
          <w:sz w:val="18"/>
          <w:szCs w:val="18"/>
          <w:lang w:val="en-US"/>
        </w:rPr>
        <w:t>repetition</w:t>
      </w:r>
      <w:r w:rsidRPr="00EF23B9">
        <w:rPr>
          <w:rFonts w:eastAsia="SimSun"/>
          <w:sz w:val="18"/>
          <w:szCs w:val="18"/>
          <w:lang w:val="en-US"/>
        </w:rPr>
        <w:t>, Scheme-1 is enabled; otherwise, Scheme-2 is enabled.</w:t>
      </w:r>
    </w:p>
    <w:p w14:paraId="07DB8C03" w14:textId="77777777" w:rsidR="00EF23B9" w:rsidRPr="00EF23B9" w:rsidRDefault="00EF23B9" w:rsidP="00EF23B9">
      <w:pPr>
        <w:pStyle w:val="ListParagraph"/>
        <w:numPr>
          <w:ilvl w:val="1"/>
          <w:numId w:val="29"/>
        </w:numPr>
        <w:snapToGrid w:val="0"/>
        <w:spacing w:after="0"/>
        <w:ind w:left="2576"/>
        <w:contextualSpacing w:val="0"/>
        <w:jc w:val="both"/>
        <w:rPr>
          <w:sz w:val="18"/>
          <w:szCs w:val="18"/>
          <w:lang w:val="en-US"/>
        </w:rPr>
      </w:pPr>
      <w:r w:rsidRPr="00EF23B9">
        <w:rPr>
          <w:sz w:val="18"/>
          <w:szCs w:val="18"/>
          <w:lang w:val="en-US"/>
        </w:rPr>
        <w:t>In such case, the report format for Event-2 is reused unless critical technical issue is identified</w:t>
      </w:r>
    </w:p>
    <w:p w14:paraId="0C970E42" w14:textId="77777777" w:rsidR="00EF23B9" w:rsidRPr="00EF23B9" w:rsidRDefault="00EF23B9" w:rsidP="00EF23B9">
      <w:pPr>
        <w:pStyle w:val="ListParagraph"/>
        <w:numPr>
          <w:ilvl w:val="2"/>
          <w:numId w:val="29"/>
        </w:numPr>
        <w:snapToGrid w:val="0"/>
        <w:spacing w:after="0"/>
        <w:ind w:left="3296"/>
        <w:contextualSpacing w:val="0"/>
        <w:jc w:val="both"/>
        <w:rPr>
          <w:rFonts w:cs="Times"/>
          <w:sz w:val="18"/>
          <w:szCs w:val="18"/>
          <w:lang w:val="en-US"/>
        </w:rPr>
      </w:pPr>
      <w:r w:rsidRPr="00EF23B9">
        <w:rPr>
          <w:rFonts w:cs="Times"/>
          <w:sz w:val="18"/>
          <w:szCs w:val="18"/>
          <w:lang w:val="en-US"/>
        </w:rPr>
        <w:t>FFS: How to report the RSRP value of the current beam</w:t>
      </w:r>
    </w:p>
    <w:p w14:paraId="1A0ABDAD" w14:textId="77777777" w:rsidR="00EF23B9" w:rsidRPr="00EF23B9" w:rsidRDefault="00EF23B9" w:rsidP="00EF23B9">
      <w:pPr>
        <w:pStyle w:val="ListParagraph"/>
        <w:numPr>
          <w:ilvl w:val="2"/>
          <w:numId w:val="29"/>
        </w:numPr>
        <w:snapToGrid w:val="0"/>
        <w:spacing w:after="0"/>
        <w:ind w:left="3296"/>
        <w:contextualSpacing w:val="0"/>
        <w:jc w:val="both"/>
        <w:rPr>
          <w:sz w:val="18"/>
          <w:szCs w:val="18"/>
          <w:lang w:val="en-US"/>
        </w:rPr>
      </w:pPr>
      <w:r w:rsidRPr="00EF23B9">
        <w:rPr>
          <w:sz w:val="18"/>
          <w:szCs w:val="18"/>
          <w:lang w:val="en-US"/>
        </w:rPr>
        <w:t>FFS: RSRP of the current beam is always reported</w:t>
      </w:r>
    </w:p>
    <w:p w14:paraId="5CA89634" w14:textId="77777777" w:rsidR="0010532A" w:rsidRDefault="0010532A" w:rsidP="00002E29">
      <w:pPr>
        <w:rPr>
          <w:lang w:val="en-US"/>
        </w:rPr>
      </w:pPr>
    </w:p>
    <w:p w14:paraId="1BD98488" w14:textId="7D9A7A9D" w:rsidR="00E21D2C" w:rsidRDefault="00E21D2C" w:rsidP="00E21D2C">
      <w:pPr>
        <w:rPr>
          <w:rFonts w:eastAsia="SimSun"/>
        </w:rPr>
      </w:pPr>
      <w:r>
        <w:rPr>
          <w:lang w:val="en-US"/>
        </w:rPr>
        <w:t xml:space="preserve">Regarding the </w:t>
      </w:r>
      <w:r w:rsidR="007C6A6E">
        <w:rPr>
          <w:lang w:val="en-US"/>
        </w:rPr>
        <w:t xml:space="preserve">last FFS, it has been argued whether the current beam is always reported. For event 2, </w:t>
      </w:r>
      <w:r w:rsidRPr="007C6A6E">
        <w:rPr>
          <w:rFonts w:eastAsia="SimSun"/>
        </w:rPr>
        <w:t xml:space="preserve">RRC parameter </w:t>
      </w:r>
      <w:r w:rsidRPr="007C6A6E">
        <w:rPr>
          <w:rFonts w:eastAsia="SimSun"/>
          <w:i/>
          <w:iCs/>
        </w:rPr>
        <w:t>enabledCurrentBeamReport-r19</w:t>
      </w:r>
      <w:r w:rsidRPr="007C6A6E">
        <w:rPr>
          <w:rFonts w:eastAsia="SimSun"/>
        </w:rPr>
        <w:t xml:space="preserve"> </w:t>
      </w:r>
      <w:r w:rsidR="005F1994">
        <w:rPr>
          <w:rFonts w:eastAsia="SimSun"/>
        </w:rPr>
        <w:t xml:space="preserve">configures whether the current beam is reported or not. For event 1, there is less motivation to report </w:t>
      </w:r>
      <w:r w:rsidR="004B2B8A">
        <w:rPr>
          <w:rFonts w:eastAsia="SimSun"/>
        </w:rPr>
        <w:t>the current beam since we know that the current beam quality is a below a certain threshold. However</w:t>
      </w:r>
      <w:r w:rsidR="00437CF2">
        <w:rPr>
          <w:rFonts w:eastAsia="SimSun"/>
        </w:rPr>
        <w:t>,</w:t>
      </w:r>
      <w:r w:rsidR="004B2B8A">
        <w:rPr>
          <w:rFonts w:eastAsia="SimSun"/>
        </w:rPr>
        <w:t xml:space="preserve"> we can follow the same design of event 2 and use the RRC parameter to determine whether the current beam is reported or not.</w:t>
      </w:r>
    </w:p>
    <w:p w14:paraId="45064F38" w14:textId="6529EB55" w:rsidR="004B2B8A" w:rsidRDefault="004A239E" w:rsidP="004B2B8A">
      <w:pPr>
        <w:pStyle w:val="Proposal"/>
      </w:pPr>
      <w:r>
        <w:t xml:space="preserve">For event 1, whether to transmit the current beam RSRP in the report </w:t>
      </w:r>
      <w:r w:rsidR="007A76CC">
        <w:t>is RRC configured.</w:t>
      </w:r>
    </w:p>
    <w:p w14:paraId="240EED02" w14:textId="7A25221C" w:rsidR="00E21D2C" w:rsidRPr="007A76CC" w:rsidRDefault="007A76CC" w:rsidP="007A76CC">
      <w:r w:rsidRPr="007A76CC">
        <w:t>Moreover</w:t>
      </w:r>
      <w:r w:rsidR="00437CF2">
        <w:t xml:space="preserve">, </w:t>
      </w:r>
      <w:r w:rsidRPr="007A76CC">
        <w:t xml:space="preserve">for event 2, </w:t>
      </w:r>
      <w:r w:rsidR="00437CF2">
        <w:t xml:space="preserve">the number of new beams N reported </w:t>
      </w:r>
      <w:r w:rsidR="00437CF2" w:rsidRPr="00620F5F">
        <w:rPr>
          <w:rFonts w:eastAsia="SimSun"/>
        </w:rPr>
        <w:t>at least comprises {1, 2, 3, 4</w:t>
      </w:r>
      <w:r w:rsidR="00437CF2">
        <w:rPr>
          <w:rFonts w:eastAsia="SimSun"/>
        </w:rPr>
        <w:t xml:space="preserve">} and set to 1 by default. </w:t>
      </w:r>
    </w:p>
    <w:p w14:paraId="02F95EC7" w14:textId="77777777" w:rsidR="00E21D2C" w:rsidRPr="00437CF2" w:rsidRDefault="00E21D2C" w:rsidP="00437CF2">
      <w:pPr>
        <w:ind w:left="1136"/>
        <w:rPr>
          <w:b/>
          <w:bCs/>
          <w:sz w:val="18"/>
          <w:szCs w:val="18"/>
          <w:lang w:val="en-US"/>
        </w:rPr>
      </w:pPr>
      <w:r w:rsidRPr="00437CF2">
        <w:rPr>
          <w:b/>
          <w:bCs/>
          <w:sz w:val="18"/>
          <w:szCs w:val="18"/>
          <w:highlight w:val="green"/>
          <w:lang w:val="en-US"/>
        </w:rPr>
        <w:t>Agreement</w:t>
      </w:r>
    </w:p>
    <w:p w14:paraId="33B5A88C" w14:textId="77777777" w:rsidR="00E21D2C" w:rsidRPr="00437CF2" w:rsidRDefault="00E21D2C" w:rsidP="00437CF2">
      <w:pPr>
        <w:shd w:val="clear" w:color="auto" w:fill="FFFFFF"/>
        <w:adjustRightInd w:val="0"/>
        <w:snapToGrid w:val="0"/>
        <w:ind w:left="1136"/>
        <w:rPr>
          <w:rFonts w:eastAsia="SimSun"/>
          <w:sz w:val="18"/>
          <w:szCs w:val="18"/>
        </w:rPr>
      </w:pPr>
      <w:r w:rsidRPr="00437CF2">
        <w:rPr>
          <w:rFonts w:eastAsia="SimSun"/>
          <w:sz w:val="18"/>
          <w:szCs w:val="18"/>
          <w:lang w:val="en-US"/>
        </w:rPr>
        <w:t>On UE-initiated/event-driven beam reporting, regarding L1-RSRP report format Option-3 depending on Event-2</w:t>
      </w:r>
      <w:r w:rsidRPr="00437CF2">
        <w:rPr>
          <w:rFonts w:eastAsia="SimSun"/>
          <w:sz w:val="18"/>
          <w:szCs w:val="18"/>
        </w:rPr>
        <w:t xml:space="preserve">, the candidate value of ‘N’ at least comprises {1, 2, 3, 4}  </w:t>
      </w:r>
    </w:p>
    <w:p w14:paraId="5B0FDBCD" w14:textId="77777777" w:rsidR="00E21D2C" w:rsidRPr="00437CF2" w:rsidRDefault="00E21D2C" w:rsidP="00437CF2">
      <w:pPr>
        <w:pStyle w:val="ListParagraph"/>
        <w:numPr>
          <w:ilvl w:val="0"/>
          <w:numId w:val="33"/>
        </w:numPr>
        <w:shd w:val="clear" w:color="auto" w:fill="FFFFFF"/>
        <w:adjustRightInd w:val="0"/>
        <w:snapToGrid w:val="0"/>
        <w:spacing w:after="0" w:line="257" w:lineRule="auto"/>
        <w:ind w:left="1856"/>
        <w:contextualSpacing w:val="0"/>
        <w:rPr>
          <w:sz w:val="18"/>
          <w:szCs w:val="18"/>
          <w:lang w:val="en-US"/>
        </w:rPr>
      </w:pPr>
      <w:r w:rsidRPr="00437CF2">
        <w:rPr>
          <w:sz w:val="18"/>
          <w:szCs w:val="18"/>
          <w:lang w:val="en-US"/>
        </w:rPr>
        <w:t>FFS: additional candidate value(s) of {5, 6, 7, 8}</w:t>
      </w:r>
    </w:p>
    <w:p w14:paraId="0A702942" w14:textId="77777777" w:rsidR="00E21D2C" w:rsidRPr="00437CF2" w:rsidRDefault="00E21D2C" w:rsidP="00437CF2">
      <w:pPr>
        <w:pStyle w:val="ListParagraph"/>
        <w:numPr>
          <w:ilvl w:val="0"/>
          <w:numId w:val="33"/>
        </w:numPr>
        <w:shd w:val="clear" w:color="auto" w:fill="FFFFFF"/>
        <w:adjustRightInd w:val="0"/>
        <w:snapToGrid w:val="0"/>
        <w:spacing w:after="0" w:line="257" w:lineRule="auto"/>
        <w:ind w:left="1856"/>
        <w:contextualSpacing w:val="0"/>
        <w:rPr>
          <w:sz w:val="18"/>
          <w:szCs w:val="18"/>
          <w:lang w:val="en-US"/>
        </w:rPr>
      </w:pPr>
      <w:r w:rsidRPr="00437CF2">
        <w:rPr>
          <w:sz w:val="18"/>
          <w:szCs w:val="18"/>
          <w:lang w:val="en-US"/>
        </w:rPr>
        <w:t xml:space="preserve">FFS: If ‘N’ is not RRC configured, only one L1-RSRP and CRI/SSBRI are reported by default. </w:t>
      </w:r>
    </w:p>
    <w:p w14:paraId="07FCA959" w14:textId="77777777" w:rsidR="00E21D2C" w:rsidRPr="00E21D2C" w:rsidRDefault="00E21D2C" w:rsidP="00002E29">
      <w:pPr>
        <w:rPr>
          <w:lang w:val="en-US"/>
        </w:rPr>
      </w:pPr>
    </w:p>
    <w:p w14:paraId="1465C8C7" w14:textId="4A502075" w:rsidR="00D65A49" w:rsidRPr="002B7511" w:rsidRDefault="008B1529" w:rsidP="002B7511">
      <w:pPr>
        <w:snapToGrid w:val="0"/>
        <w:jc w:val="both"/>
        <w:rPr>
          <w:rFonts w:eastAsia="SimSun"/>
          <w:color w:val="000000"/>
        </w:rPr>
      </w:pPr>
      <w:r>
        <w:rPr>
          <w:rFonts w:eastAsia="SimSun"/>
        </w:rPr>
        <w:t xml:space="preserve">It would also be useful to </w:t>
      </w:r>
      <w:r w:rsidR="00580D2C">
        <w:rPr>
          <w:rFonts w:eastAsia="SimSun"/>
        </w:rPr>
        <w:t>configure a set of new beams that the UE can report after Event 1 is triggered</w:t>
      </w:r>
      <w:r w:rsidR="00CC7077">
        <w:rPr>
          <w:rFonts w:eastAsia="SimSun"/>
        </w:rPr>
        <w:t xml:space="preserve">, where </w:t>
      </w:r>
      <w:r w:rsidR="00641B4A" w:rsidRPr="00774CCD">
        <w:t xml:space="preserve">N ≥ </w:t>
      </w:r>
      <w:r w:rsidR="00AA2649">
        <w:t>0</w:t>
      </w:r>
      <w:r w:rsidR="00641B4A" w:rsidRPr="00774CCD">
        <w:t xml:space="preserve"> beam(s) are reported in the report instance</w:t>
      </w:r>
      <w:r w:rsidR="006E0313">
        <w:t xml:space="preserve"> where </w:t>
      </w:r>
      <w:r w:rsidR="008C6979" w:rsidRPr="00620F5F">
        <w:rPr>
          <w:rFonts w:eastAsia="SimSun"/>
        </w:rPr>
        <w:t>the candidate value of ‘N’ at least comprises {</w:t>
      </w:r>
      <w:r w:rsidR="00AA2649">
        <w:rPr>
          <w:rFonts w:eastAsia="SimSun"/>
        </w:rPr>
        <w:t>0,</w:t>
      </w:r>
      <w:r w:rsidR="008C6979" w:rsidRPr="00620F5F">
        <w:rPr>
          <w:rFonts w:eastAsia="SimSun"/>
        </w:rPr>
        <w:t>1, 2, 3, 4</w:t>
      </w:r>
      <w:r w:rsidR="006E0313">
        <w:rPr>
          <w:rFonts w:eastAsia="SimSun"/>
        </w:rPr>
        <w:t>}</w:t>
      </w:r>
      <w:r w:rsidR="00D25178">
        <w:rPr>
          <w:rFonts w:eastAsia="SimSun"/>
        </w:rPr>
        <w:t xml:space="preserve"> unlike event 2 where N </w:t>
      </w:r>
      <w:r w:rsidR="00D25178" w:rsidRPr="00774CCD">
        <w:t xml:space="preserve">≥ </w:t>
      </w:r>
      <w:r w:rsidR="00D25178">
        <w:t>1</w:t>
      </w:r>
      <w:r w:rsidR="006E0313">
        <w:rPr>
          <w:rFonts w:eastAsia="SimSun"/>
        </w:rPr>
        <w:t xml:space="preserve">. Here the new beams </w:t>
      </w:r>
      <w:r w:rsidR="00CA6FC5">
        <w:rPr>
          <w:rFonts w:eastAsia="SimSun"/>
        </w:rPr>
        <w:t xml:space="preserve">reported </w:t>
      </w:r>
      <w:r w:rsidR="006E0313">
        <w:rPr>
          <w:rFonts w:eastAsia="SimSun"/>
        </w:rPr>
        <w:t xml:space="preserve">are beams that </w:t>
      </w:r>
      <w:r w:rsidR="00CA6FC5">
        <w:rPr>
          <w:rFonts w:eastAsia="SimSun"/>
        </w:rPr>
        <w:t xml:space="preserve">are above a certain threshold. </w:t>
      </w:r>
      <w:r w:rsidR="002B7511">
        <w:rPr>
          <w:rFonts w:eastAsia="SimSun"/>
        </w:rPr>
        <w:t>Unlike event 2, w</w:t>
      </w:r>
      <w:r w:rsidR="00FE5898">
        <w:rPr>
          <w:rFonts w:eastAsia="SimSun"/>
        </w:rPr>
        <w:t xml:space="preserve">hen N=0, the UE only transmits step 1 in Modes A and B. </w:t>
      </w:r>
    </w:p>
    <w:p w14:paraId="3661C2EE" w14:textId="527F34E8" w:rsidR="000C7EF6" w:rsidRDefault="000C7EF6" w:rsidP="000C7EF6">
      <w:pPr>
        <w:pStyle w:val="Proposal"/>
      </w:pPr>
      <w:r w:rsidRPr="00774CCD">
        <w:t xml:space="preserve">N ≥ </w:t>
      </w:r>
      <w:r w:rsidR="008B610B">
        <w:t>0</w:t>
      </w:r>
      <w:r w:rsidRPr="00774CCD">
        <w:t xml:space="preserve"> beam(s) are reported in the report instance</w:t>
      </w:r>
      <w:r>
        <w:t xml:space="preserve"> where </w:t>
      </w:r>
      <w:r w:rsidRPr="00620F5F">
        <w:rPr>
          <w:rFonts w:eastAsia="SimSun"/>
        </w:rPr>
        <w:t>the candidate value of ‘N’ at least comprises {</w:t>
      </w:r>
      <w:r w:rsidR="008B610B">
        <w:rPr>
          <w:rFonts w:eastAsia="SimSun"/>
        </w:rPr>
        <w:t>0,</w:t>
      </w:r>
      <w:r w:rsidRPr="00620F5F">
        <w:rPr>
          <w:rFonts w:eastAsia="SimSun"/>
        </w:rPr>
        <w:t>1, 2, 3, 4</w:t>
      </w:r>
      <w:r>
        <w:rPr>
          <w:rFonts w:eastAsia="SimSun"/>
        </w:rPr>
        <w:t>}.</w:t>
      </w:r>
      <w:r w:rsidR="00B73FE6">
        <w:rPr>
          <w:rFonts w:eastAsia="SimSun"/>
        </w:rPr>
        <w:t xml:space="preserve"> The new beams reported are beams that are above a certain threshold. </w:t>
      </w:r>
      <w:r w:rsidR="002B7511">
        <w:rPr>
          <w:rFonts w:eastAsia="SimSun"/>
        </w:rPr>
        <w:t>W</w:t>
      </w:r>
      <w:r w:rsidR="002B7511" w:rsidRPr="002B7511">
        <w:rPr>
          <w:rFonts w:eastAsia="SimSun"/>
        </w:rPr>
        <w:t>hen N=0, the UE only transmits step 1 in Modes A and B.</w:t>
      </w:r>
    </w:p>
    <w:p w14:paraId="3AECCC2C" w14:textId="5AEBD248" w:rsidR="00295FF3" w:rsidRDefault="00CC1E92" w:rsidP="00295FF3">
      <w:pPr>
        <w:rPr>
          <w:lang w:eastAsia="zh-CN"/>
        </w:rPr>
      </w:pPr>
      <w:r>
        <w:rPr>
          <w:lang w:val="en-US" w:eastAsia="zh-CN"/>
        </w:rPr>
        <w:t>T</w:t>
      </w:r>
      <w:r w:rsidR="00EA7B77">
        <w:rPr>
          <w:lang w:eastAsia="zh-CN"/>
        </w:rPr>
        <w:t xml:space="preserve">he triggering mechanism would be slightly different since only the current beam is used to trigger the reporting. </w:t>
      </w:r>
    </w:p>
    <w:p w14:paraId="64B7C490" w14:textId="77777777" w:rsidR="00280E5E" w:rsidRDefault="00280E5E" w:rsidP="00280E5E">
      <w:pPr>
        <w:pStyle w:val="Proposal"/>
        <w:rPr>
          <w:lang w:eastAsia="zh-CN"/>
        </w:rPr>
      </w:pPr>
      <w:r>
        <w:rPr>
          <w:lang w:eastAsia="zh-CN"/>
        </w:rPr>
        <w:t>Regarding the triggering event determination for Event 1:</w:t>
      </w:r>
    </w:p>
    <w:p w14:paraId="4B735207" w14:textId="3E6AD192" w:rsidR="003A42FE" w:rsidRDefault="00280E5E" w:rsidP="008B6C55">
      <w:pPr>
        <w:pStyle w:val="Proposal"/>
        <w:numPr>
          <w:ilvl w:val="0"/>
          <w:numId w:val="15"/>
        </w:numPr>
        <w:rPr>
          <w:lang w:eastAsia="zh-CN"/>
        </w:rPr>
      </w:pPr>
      <w:r>
        <w:rPr>
          <w:lang w:eastAsia="zh-CN"/>
        </w:rPr>
        <w:t>If within a time window (which is configurable), the number of Event-</w:t>
      </w:r>
      <w:r w:rsidR="00835406">
        <w:rPr>
          <w:lang w:eastAsia="zh-CN"/>
        </w:rPr>
        <w:t>1</w:t>
      </w:r>
      <w:r>
        <w:rPr>
          <w:lang w:eastAsia="zh-CN"/>
        </w:rPr>
        <w:t xml:space="preserve"> instance(s) is greater than or equal to a configurable number M, UE initiated beam report occurs.</w:t>
      </w:r>
    </w:p>
    <w:p w14:paraId="61891A9E" w14:textId="6815F611" w:rsidR="0074644D" w:rsidRPr="000D51FA" w:rsidRDefault="0074644D" w:rsidP="000D51FA">
      <w:pPr>
        <w:pStyle w:val="NoSpacing"/>
        <w:rPr>
          <w:lang w:val="en-US" w:eastAsia="zh-CN"/>
        </w:rPr>
      </w:pPr>
    </w:p>
    <w:p w14:paraId="0958C4BC" w14:textId="6429D9C6" w:rsidR="00C32357" w:rsidRDefault="0039464D" w:rsidP="00295FF3">
      <w:r>
        <w:t>Both s</w:t>
      </w:r>
      <w:r w:rsidR="004121C5">
        <w:t xml:space="preserve">ignalling </w:t>
      </w:r>
      <w:r w:rsidR="00972D37">
        <w:t>modes</w:t>
      </w:r>
      <w:r>
        <w:t xml:space="preserve"> </w:t>
      </w:r>
      <w:r w:rsidR="004121C5">
        <w:t>A and B</w:t>
      </w:r>
      <w:r w:rsidR="00F166C0">
        <w:t xml:space="preserve"> are supported for all </w:t>
      </w:r>
      <w:r w:rsidR="006C1FCC">
        <w:t xml:space="preserve">supported </w:t>
      </w:r>
      <w:r w:rsidR="00F166C0">
        <w:t>events according to th</w:t>
      </w:r>
      <w:r w:rsidR="007476B7">
        <w:t xml:space="preserve">e </w:t>
      </w:r>
      <w:r w:rsidR="00F166C0">
        <w:t>agreement</w:t>
      </w:r>
      <w:r w:rsidR="007476B7">
        <w:t xml:space="preserve"> below</w:t>
      </w:r>
      <w:r w:rsidR="00F166C0">
        <w:t xml:space="preserve"> </w:t>
      </w:r>
      <w:r w:rsidR="00760C3E">
        <w:t xml:space="preserve">in </w:t>
      </w:r>
      <w:r w:rsidR="00C12E85">
        <w:t>RAN1#116b</w:t>
      </w:r>
      <w:r w:rsidR="003739CB">
        <w:t xml:space="preserve"> (agreement not tied to an event type)</w:t>
      </w:r>
      <w:r>
        <w:t>:</w:t>
      </w:r>
    </w:p>
    <w:p w14:paraId="57030CC5" w14:textId="77777777" w:rsidR="00C12E85" w:rsidRPr="000D51FA" w:rsidRDefault="00C12E85" w:rsidP="000D51FA">
      <w:pPr>
        <w:adjustRightInd w:val="0"/>
        <w:snapToGrid w:val="0"/>
        <w:ind w:left="568"/>
        <w:rPr>
          <w:b/>
          <w:bCs/>
          <w:sz w:val="18"/>
          <w:szCs w:val="18"/>
          <w:highlight w:val="green"/>
          <w:lang w:eastAsia="zh-CN"/>
        </w:rPr>
      </w:pPr>
      <w:r w:rsidRPr="000D51FA">
        <w:rPr>
          <w:b/>
          <w:bCs/>
          <w:sz w:val="18"/>
          <w:szCs w:val="18"/>
          <w:highlight w:val="green"/>
          <w:lang w:eastAsia="zh-CN"/>
        </w:rPr>
        <w:t>Agreement</w:t>
      </w:r>
    </w:p>
    <w:p w14:paraId="2B0DD8A1" w14:textId="77777777" w:rsidR="00C12E85" w:rsidRPr="000D51FA" w:rsidRDefault="00C12E85" w:rsidP="000D51FA">
      <w:pPr>
        <w:snapToGrid w:val="0"/>
        <w:ind w:left="568"/>
        <w:rPr>
          <w:rFonts w:eastAsia="Times New Roman"/>
          <w:color w:val="000000"/>
          <w:sz w:val="18"/>
          <w:szCs w:val="18"/>
          <w:lang w:eastAsia="zh-CN"/>
        </w:rPr>
      </w:pPr>
      <w:r w:rsidRPr="000D51FA">
        <w:rPr>
          <w:rFonts w:eastAsia="Times New Roman"/>
          <w:color w:val="000000"/>
          <w:sz w:val="18"/>
          <w:szCs w:val="18"/>
          <w:lang w:eastAsia="zh-CN"/>
        </w:rPr>
        <w:t xml:space="preserve">On beam report transmission procedure for </w:t>
      </w:r>
      <w:r w:rsidRPr="000D51FA">
        <w:rPr>
          <w:sz w:val="18"/>
          <w:szCs w:val="18"/>
        </w:rPr>
        <w:t>UE-initiated/event-driven beam report</w:t>
      </w:r>
      <w:r w:rsidRPr="000D51FA">
        <w:rPr>
          <w:rFonts w:eastAsia="Times New Roman"/>
          <w:color w:val="000000"/>
          <w:sz w:val="18"/>
          <w:szCs w:val="18"/>
          <w:lang w:eastAsia="zh-CN"/>
        </w:rPr>
        <w:t>ing, following modes are supported</w:t>
      </w:r>
      <w:r w:rsidRPr="000D51FA">
        <w:rPr>
          <w:rFonts w:eastAsia="Times New Roman"/>
          <w:color w:val="FF0000"/>
          <w:sz w:val="18"/>
          <w:szCs w:val="18"/>
          <w:lang w:eastAsia="zh-CN"/>
        </w:rPr>
        <w:t>:</w:t>
      </w:r>
    </w:p>
    <w:p w14:paraId="4D3C6404" w14:textId="77777777" w:rsidR="00C12E85" w:rsidRPr="000D51FA" w:rsidRDefault="00C12E85" w:rsidP="008B6C55">
      <w:pPr>
        <w:numPr>
          <w:ilvl w:val="0"/>
          <w:numId w:val="9"/>
        </w:numPr>
        <w:tabs>
          <w:tab w:val="clear" w:pos="720"/>
          <w:tab w:val="num" w:pos="1288"/>
        </w:tabs>
        <w:snapToGrid w:val="0"/>
        <w:spacing w:after="0"/>
        <w:ind w:left="1288"/>
        <w:rPr>
          <w:sz w:val="18"/>
          <w:szCs w:val="18"/>
        </w:rPr>
      </w:pPr>
      <w:r w:rsidRPr="000D51FA">
        <w:rPr>
          <w:sz w:val="18"/>
          <w:szCs w:val="18"/>
        </w:rPr>
        <w:t>Mode A (dynamically scheduling UCI by gNB):</w:t>
      </w:r>
    </w:p>
    <w:p w14:paraId="20D5CAE4" w14:textId="77777777" w:rsidR="00C12E85" w:rsidRPr="000D51FA" w:rsidRDefault="00C12E85" w:rsidP="008B6C55">
      <w:pPr>
        <w:numPr>
          <w:ilvl w:val="1"/>
          <w:numId w:val="9"/>
        </w:numPr>
        <w:tabs>
          <w:tab w:val="clear" w:pos="1440"/>
          <w:tab w:val="num" w:pos="2008"/>
        </w:tabs>
        <w:snapToGrid w:val="0"/>
        <w:spacing w:after="0"/>
        <w:ind w:left="2008"/>
        <w:rPr>
          <w:rFonts w:eastAsia="MS Mincho"/>
          <w:sz w:val="18"/>
          <w:szCs w:val="18"/>
          <w:lang w:eastAsia="ja-JP"/>
        </w:rPr>
      </w:pPr>
      <w:r w:rsidRPr="000D51FA">
        <w:rPr>
          <w:sz w:val="18"/>
          <w:szCs w:val="18"/>
        </w:rPr>
        <w:t xml:space="preserve">Step 1: UE transmits a first PUCCH (one-bit/multi-bit) to request a resource for a </w:t>
      </w:r>
      <w:r w:rsidRPr="000D51FA">
        <w:rPr>
          <w:color w:val="000000"/>
          <w:sz w:val="18"/>
          <w:szCs w:val="18"/>
          <w:lang w:eastAsia="zh-CN"/>
        </w:rPr>
        <w:t xml:space="preserve">second UL channel to carry beam </w:t>
      </w:r>
      <w:r w:rsidRPr="000D51FA">
        <w:rPr>
          <w:sz w:val="18"/>
          <w:szCs w:val="18"/>
          <w:lang w:eastAsia="zh-CN"/>
        </w:rPr>
        <w:t>report</w:t>
      </w:r>
    </w:p>
    <w:p w14:paraId="44D553B6" w14:textId="77777777" w:rsidR="00C12E85" w:rsidRPr="000D51FA" w:rsidRDefault="00C12E85" w:rsidP="008B6C55">
      <w:pPr>
        <w:numPr>
          <w:ilvl w:val="2"/>
          <w:numId w:val="9"/>
        </w:numPr>
        <w:tabs>
          <w:tab w:val="clear" w:pos="2160"/>
          <w:tab w:val="num" w:pos="2728"/>
        </w:tabs>
        <w:snapToGrid w:val="0"/>
        <w:spacing w:after="0"/>
        <w:ind w:left="2728"/>
        <w:jc w:val="both"/>
        <w:rPr>
          <w:rFonts w:eastAsia="MS Mincho"/>
          <w:sz w:val="18"/>
          <w:szCs w:val="18"/>
          <w:lang w:eastAsia="ja-JP"/>
        </w:rPr>
      </w:pPr>
      <w:r w:rsidRPr="000D51FA">
        <w:rPr>
          <w:rFonts w:eastAsia="MS Mincho"/>
          <w:sz w:val="18"/>
          <w:szCs w:val="18"/>
          <w:lang w:eastAsia="ja-JP"/>
        </w:rPr>
        <w:t>FFS: Request format, e.g., SR or a new UCI type</w:t>
      </w:r>
      <w:r w:rsidRPr="000D51FA">
        <w:rPr>
          <w:sz w:val="18"/>
          <w:szCs w:val="18"/>
        </w:rPr>
        <w:t>.</w:t>
      </w:r>
    </w:p>
    <w:p w14:paraId="46F94083" w14:textId="77777777" w:rsidR="00C12E85" w:rsidRPr="000D51FA" w:rsidRDefault="00C12E85" w:rsidP="008B6C55">
      <w:pPr>
        <w:numPr>
          <w:ilvl w:val="1"/>
          <w:numId w:val="9"/>
        </w:numPr>
        <w:tabs>
          <w:tab w:val="clear" w:pos="1440"/>
          <w:tab w:val="num" w:pos="2008"/>
        </w:tabs>
        <w:snapToGrid w:val="0"/>
        <w:spacing w:after="0"/>
        <w:ind w:left="2008"/>
        <w:rPr>
          <w:rFonts w:eastAsia="MS Mincho"/>
          <w:sz w:val="18"/>
          <w:szCs w:val="18"/>
          <w:lang w:eastAsia="ja-JP"/>
        </w:rPr>
      </w:pPr>
      <w:r w:rsidRPr="000D51FA">
        <w:rPr>
          <w:color w:val="000000"/>
          <w:sz w:val="18"/>
          <w:szCs w:val="18"/>
        </w:rPr>
        <w:t xml:space="preserve">Step 2: UE detects the DCI format to indicate </w:t>
      </w:r>
      <w:r w:rsidRPr="000D51FA">
        <w:rPr>
          <w:sz w:val="18"/>
          <w:szCs w:val="18"/>
        </w:rPr>
        <w:t xml:space="preserve">a resource for a </w:t>
      </w:r>
      <w:r w:rsidRPr="000D51FA">
        <w:rPr>
          <w:color w:val="000000"/>
          <w:sz w:val="18"/>
          <w:szCs w:val="18"/>
          <w:lang w:eastAsia="zh-CN"/>
        </w:rPr>
        <w:t>second UL channel to carry beam report</w:t>
      </w:r>
      <w:r w:rsidRPr="000D51FA">
        <w:rPr>
          <w:color w:val="000000"/>
          <w:sz w:val="18"/>
          <w:szCs w:val="18"/>
        </w:rPr>
        <w:t xml:space="preserve">. </w:t>
      </w:r>
    </w:p>
    <w:p w14:paraId="632CC1CC" w14:textId="77777777" w:rsidR="00C12E85" w:rsidRPr="000D51FA" w:rsidRDefault="00C12E85" w:rsidP="008B6C55">
      <w:pPr>
        <w:numPr>
          <w:ilvl w:val="1"/>
          <w:numId w:val="9"/>
        </w:numPr>
        <w:tabs>
          <w:tab w:val="clear" w:pos="1440"/>
          <w:tab w:val="num" w:pos="2008"/>
        </w:tabs>
        <w:snapToGrid w:val="0"/>
        <w:spacing w:after="0"/>
        <w:ind w:left="2008"/>
        <w:rPr>
          <w:sz w:val="18"/>
          <w:szCs w:val="18"/>
        </w:rPr>
      </w:pPr>
      <w:r w:rsidRPr="000D51FA">
        <w:rPr>
          <w:color w:val="000000"/>
          <w:sz w:val="18"/>
          <w:szCs w:val="18"/>
        </w:rPr>
        <w:t xml:space="preserve">Step 3: Beam report is transmitted </w:t>
      </w:r>
      <w:r w:rsidRPr="000D51FA">
        <w:rPr>
          <w:sz w:val="18"/>
          <w:szCs w:val="18"/>
        </w:rPr>
        <w:t>in second UL channel.</w:t>
      </w:r>
    </w:p>
    <w:p w14:paraId="471391A4" w14:textId="77777777" w:rsidR="00C12E85" w:rsidRPr="000D51FA" w:rsidRDefault="00C12E85" w:rsidP="008B6C55">
      <w:pPr>
        <w:numPr>
          <w:ilvl w:val="2"/>
          <w:numId w:val="9"/>
        </w:numPr>
        <w:tabs>
          <w:tab w:val="clear" w:pos="2160"/>
          <w:tab w:val="num" w:pos="2728"/>
        </w:tabs>
        <w:snapToGrid w:val="0"/>
        <w:spacing w:after="0"/>
        <w:ind w:left="2728"/>
        <w:rPr>
          <w:sz w:val="18"/>
          <w:szCs w:val="18"/>
        </w:rPr>
      </w:pPr>
      <w:r w:rsidRPr="000D51FA">
        <w:rPr>
          <w:sz w:val="18"/>
          <w:szCs w:val="18"/>
        </w:rPr>
        <w:t>FFS: Details on the second UL channel, e.g., whether the second UL channel is PUCCH, PUSCH or both</w:t>
      </w:r>
    </w:p>
    <w:p w14:paraId="54C714F2" w14:textId="77777777" w:rsidR="00C12E85" w:rsidRPr="000D51FA" w:rsidRDefault="00C12E85" w:rsidP="008B6C55">
      <w:pPr>
        <w:numPr>
          <w:ilvl w:val="1"/>
          <w:numId w:val="9"/>
        </w:numPr>
        <w:shd w:val="clear" w:color="auto" w:fill="FFFFFF"/>
        <w:tabs>
          <w:tab w:val="clear" w:pos="1440"/>
          <w:tab w:val="num" w:pos="2008"/>
        </w:tabs>
        <w:snapToGrid w:val="0"/>
        <w:spacing w:after="0"/>
        <w:ind w:left="2008"/>
        <w:rPr>
          <w:rFonts w:eastAsia="Times New Roman"/>
          <w:sz w:val="18"/>
          <w:szCs w:val="18"/>
          <w:lang w:eastAsia="zh-CN"/>
        </w:rPr>
      </w:pPr>
      <w:r w:rsidRPr="000D51FA">
        <w:rPr>
          <w:sz w:val="18"/>
          <w:szCs w:val="18"/>
        </w:rPr>
        <w:t xml:space="preserve">This mode is basic UE capability </w:t>
      </w:r>
      <w:r w:rsidRPr="000D51FA">
        <w:rPr>
          <w:rFonts w:eastAsia="Times New Roman"/>
          <w:sz w:val="18"/>
          <w:szCs w:val="18"/>
          <w:lang w:eastAsia="zh-CN"/>
        </w:rPr>
        <w:t xml:space="preserve">(i.e. all UE supporting </w:t>
      </w:r>
      <w:r w:rsidRPr="000D51FA">
        <w:rPr>
          <w:sz w:val="18"/>
          <w:szCs w:val="18"/>
        </w:rPr>
        <w:t xml:space="preserve">UE-initiated/event-driven beam reporting </w:t>
      </w:r>
      <w:r w:rsidRPr="000D51FA">
        <w:rPr>
          <w:sz w:val="18"/>
          <w:szCs w:val="18"/>
          <w:lang w:eastAsia="zh-CN"/>
        </w:rPr>
        <w:t>sho</w:t>
      </w:r>
      <w:r w:rsidRPr="000D51FA">
        <w:rPr>
          <w:sz w:val="18"/>
          <w:szCs w:val="18"/>
        </w:rPr>
        <w:t>uld support this feature</w:t>
      </w:r>
      <w:r w:rsidRPr="000D51FA">
        <w:rPr>
          <w:rFonts w:eastAsia="Times New Roman"/>
          <w:sz w:val="18"/>
          <w:szCs w:val="18"/>
          <w:lang w:eastAsia="zh-CN"/>
        </w:rPr>
        <w:t>).</w:t>
      </w:r>
    </w:p>
    <w:p w14:paraId="747B75FB" w14:textId="77777777" w:rsidR="00C12E85" w:rsidRPr="000D51FA" w:rsidRDefault="00C12E85" w:rsidP="008B6C55">
      <w:pPr>
        <w:numPr>
          <w:ilvl w:val="1"/>
          <w:numId w:val="9"/>
        </w:numPr>
        <w:shd w:val="clear" w:color="auto" w:fill="FFFFFF"/>
        <w:tabs>
          <w:tab w:val="clear" w:pos="1440"/>
          <w:tab w:val="num" w:pos="2008"/>
        </w:tabs>
        <w:snapToGrid w:val="0"/>
        <w:spacing w:after="0"/>
        <w:ind w:left="2008"/>
        <w:rPr>
          <w:rFonts w:eastAsia="Times New Roman"/>
          <w:sz w:val="18"/>
          <w:szCs w:val="18"/>
          <w:lang w:eastAsia="zh-CN"/>
        </w:rPr>
      </w:pPr>
      <w:r w:rsidRPr="000D51FA">
        <w:rPr>
          <w:rFonts w:eastAsia="Times New Roman"/>
          <w:sz w:val="18"/>
          <w:szCs w:val="18"/>
          <w:lang w:eastAsia="zh-CN"/>
        </w:rPr>
        <w:t>No new DCI format is introduced.</w:t>
      </w:r>
    </w:p>
    <w:p w14:paraId="3F6A17DE" w14:textId="77777777" w:rsidR="00C12E85" w:rsidRPr="000D51FA" w:rsidRDefault="00C12E85" w:rsidP="008B6C55">
      <w:pPr>
        <w:numPr>
          <w:ilvl w:val="0"/>
          <w:numId w:val="9"/>
        </w:numPr>
        <w:tabs>
          <w:tab w:val="clear" w:pos="720"/>
          <w:tab w:val="num" w:pos="1288"/>
        </w:tabs>
        <w:snapToGrid w:val="0"/>
        <w:spacing w:after="0"/>
        <w:ind w:left="1288"/>
        <w:jc w:val="both"/>
        <w:rPr>
          <w:sz w:val="18"/>
          <w:szCs w:val="18"/>
        </w:rPr>
      </w:pPr>
      <w:r w:rsidRPr="000D51FA">
        <w:rPr>
          <w:sz w:val="18"/>
          <w:szCs w:val="18"/>
        </w:rPr>
        <w:t>Mode B (UCI in pre-configured resource(s) for second UL channel):</w:t>
      </w:r>
    </w:p>
    <w:p w14:paraId="642278E3" w14:textId="77777777" w:rsidR="00C12E85" w:rsidRPr="000D51FA" w:rsidRDefault="00C12E85" w:rsidP="008B6C55">
      <w:pPr>
        <w:numPr>
          <w:ilvl w:val="1"/>
          <w:numId w:val="9"/>
        </w:numPr>
        <w:tabs>
          <w:tab w:val="clear" w:pos="1440"/>
          <w:tab w:val="num" w:pos="2008"/>
        </w:tabs>
        <w:snapToGrid w:val="0"/>
        <w:spacing w:after="0"/>
        <w:ind w:left="2008"/>
        <w:jc w:val="both"/>
        <w:rPr>
          <w:rFonts w:eastAsia="MS Mincho"/>
          <w:sz w:val="18"/>
          <w:szCs w:val="18"/>
          <w:lang w:eastAsia="ja-JP"/>
        </w:rPr>
      </w:pPr>
      <w:r w:rsidRPr="000D51FA">
        <w:rPr>
          <w:sz w:val="18"/>
          <w:szCs w:val="18"/>
        </w:rPr>
        <w:t xml:space="preserve">Step 1: UE transmits a first PUCCH (one-bit/multi-bit) </w:t>
      </w:r>
      <w:r w:rsidRPr="000D51FA">
        <w:rPr>
          <w:sz w:val="18"/>
          <w:szCs w:val="18"/>
          <w:lang w:eastAsia="zh-CN"/>
        </w:rPr>
        <w:t>notifying a second UL channel to carry beam report</w:t>
      </w:r>
    </w:p>
    <w:p w14:paraId="1984831F" w14:textId="77777777" w:rsidR="00C12E85" w:rsidRPr="000D51FA" w:rsidRDefault="00C12E85" w:rsidP="008B6C55">
      <w:pPr>
        <w:numPr>
          <w:ilvl w:val="2"/>
          <w:numId w:val="9"/>
        </w:numPr>
        <w:tabs>
          <w:tab w:val="clear" w:pos="2160"/>
          <w:tab w:val="num" w:pos="2728"/>
        </w:tabs>
        <w:snapToGrid w:val="0"/>
        <w:spacing w:after="0"/>
        <w:ind w:left="2728"/>
        <w:jc w:val="both"/>
        <w:rPr>
          <w:rFonts w:eastAsia="MS Mincho"/>
          <w:sz w:val="18"/>
          <w:szCs w:val="18"/>
          <w:lang w:eastAsia="ja-JP"/>
        </w:rPr>
      </w:pPr>
      <w:r w:rsidRPr="000D51FA">
        <w:rPr>
          <w:rFonts w:eastAsia="MS Mincho"/>
          <w:sz w:val="18"/>
          <w:szCs w:val="18"/>
          <w:lang w:eastAsia="ja-JP"/>
        </w:rPr>
        <w:t>FFS: Notification format, e.g., SR or a new UCI type</w:t>
      </w:r>
      <w:r w:rsidRPr="000D51FA">
        <w:rPr>
          <w:sz w:val="18"/>
          <w:szCs w:val="18"/>
        </w:rPr>
        <w:t>.</w:t>
      </w:r>
    </w:p>
    <w:p w14:paraId="0BA6E9E6" w14:textId="77777777" w:rsidR="00C12E85" w:rsidRPr="000D51FA" w:rsidRDefault="00C12E85" w:rsidP="008B6C55">
      <w:pPr>
        <w:numPr>
          <w:ilvl w:val="1"/>
          <w:numId w:val="9"/>
        </w:numPr>
        <w:tabs>
          <w:tab w:val="clear" w:pos="1440"/>
          <w:tab w:val="num" w:pos="2008"/>
        </w:tabs>
        <w:snapToGrid w:val="0"/>
        <w:spacing w:after="0"/>
        <w:ind w:left="2008"/>
        <w:jc w:val="both"/>
        <w:rPr>
          <w:sz w:val="18"/>
          <w:szCs w:val="18"/>
        </w:rPr>
      </w:pPr>
      <w:r w:rsidRPr="000D51FA">
        <w:rPr>
          <w:sz w:val="18"/>
          <w:szCs w:val="18"/>
        </w:rPr>
        <w:t xml:space="preserve">Step 2: UE transmits the beam report in the second UL channel. </w:t>
      </w:r>
    </w:p>
    <w:p w14:paraId="1D67C16C" w14:textId="77777777" w:rsidR="00C12E85" w:rsidRPr="000D51FA" w:rsidRDefault="00C12E85" w:rsidP="008B6C55">
      <w:pPr>
        <w:numPr>
          <w:ilvl w:val="2"/>
          <w:numId w:val="9"/>
        </w:numPr>
        <w:tabs>
          <w:tab w:val="clear" w:pos="2160"/>
          <w:tab w:val="num" w:pos="2728"/>
        </w:tabs>
        <w:snapToGrid w:val="0"/>
        <w:spacing w:after="0"/>
        <w:ind w:left="2728"/>
        <w:rPr>
          <w:sz w:val="18"/>
          <w:szCs w:val="18"/>
        </w:rPr>
      </w:pPr>
      <w:r w:rsidRPr="000D51FA">
        <w:rPr>
          <w:sz w:val="18"/>
          <w:szCs w:val="18"/>
        </w:rPr>
        <w:t>FFS: Details on the second UL channel, e.g., whether the second UL channel is PUCCH, PUSCH or both</w:t>
      </w:r>
    </w:p>
    <w:p w14:paraId="30740DCC" w14:textId="77777777" w:rsidR="00C12E85" w:rsidRPr="000D51FA" w:rsidRDefault="00C12E85" w:rsidP="008B6C55">
      <w:pPr>
        <w:numPr>
          <w:ilvl w:val="1"/>
          <w:numId w:val="9"/>
        </w:numPr>
        <w:tabs>
          <w:tab w:val="clear" w:pos="1440"/>
          <w:tab w:val="num" w:pos="2008"/>
        </w:tabs>
        <w:snapToGrid w:val="0"/>
        <w:spacing w:after="0"/>
        <w:ind w:left="2008"/>
        <w:jc w:val="both"/>
        <w:rPr>
          <w:sz w:val="18"/>
          <w:szCs w:val="18"/>
        </w:rPr>
      </w:pPr>
      <w:r w:rsidRPr="000D51FA">
        <w:rPr>
          <w:sz w:val="18"/>
          <w:szCs w:val="18"/>
        </w:rPr>
        <w:t xml:space="preserve">The notification in Step1 is in a separate reporting instance from the beam report in Step 2. </w:t>
      </w:r>
    </w:p>
    <w:p w14:paraId="6F422279" w14:textId="77777777" w:rsidR="00C12E85" w:rsidRPr="000D51FA" w:rsidRDefault="00C12E85" w:rsidP="000D51FA">
      <w:pPr>
        <w:snapToGrid w:val="0"/>
        <w:ind w:left="568"/>
        <w:rPr>
          <w:sz w:val="18"/>
          <w:szCs w:val="18"/>
        </w:rPr>
      </w:pPr>
      <w:r w:rsidRPr="000D51FA">
        <w:rPr>
          <w:sz w:val="18"/>
          <w:szCs w:val="18"/>
        </w:rPr>
        <w:t>FFS: Whether UE receives acknowledge information with response to each step for all modes</w:t>
      </w:r>
    </w:p>
    <w:p w14:paraId="57317437" w14:textId="77777777" w:rsidR="00C12E85" w:rsidRPr="000D51FA" w:rsidRDefault="00C12E85" w:rsidP="000D51FA">
      <w:pPr>
        <w:shd w:val="clear" w:color="auto" w:fill="FFFFFF"/>
        <w:snapToGrid w:val="0"/>
        <w:ind w:left="568"/>
        <w:rPr>
          <w:rFonts w:eastAsia="Times New Roman"/>
          <w:sz w:val="18"/>
          <w:szCs w:val="18"/>
          <w:lang w:eastAsia="zh-CN"/>
        </w:rPr>
      </w:pPr>
      <w:r w:rsidRPr="000D51FA">
        <w:rPr>
          <w:sz w:val="18"/>
          <w:szCs w:val="18"/>
        </w:rPr>
        <w:t xml:space="preserve">For above procedures, </w:t>
      </w:r>
      <w:r w:rsidRPr="000D51FA">
        <w:rPr>
          <w:rFonts w:eastAsia="Times New Roman"/>
          <w:sz w:val="18"/>
          <w:szCs w:val="18"/>
          <w:lang w:eastAsia="zh-CN"/>
        </w:rPr>
        <w:t>cross</w:t>
      </w:r>
      <w:r w:rsidRPr="000D51FA">
        <w:rPr>
          <w:sz w:val="18"/>
          <w:szCs w:val="18"/>
          <w:lang w:eastAsia="zh-CN"/>
        </w:rPr>
        <w:t>-CC beam reporting is supported for both modes.</w:t>
      </w:r>
    </w:p>
    <w:p w14:paraId="1F44505A" w14:textId="77777777" w:rsidR="00C12E85" w:rsidRPr="000D51FA" w:rsidRDefault="00C12E85" w:rsidP="008B6C55">
      <w:pPr>
        <w:numPr>
          <w:ilvl w:val="0"/>
          <w:numId w:val="9"/>
        </w:numPr>
        <w:shd w:val="clear" w:color="auto" w:fill="FFFFFF"/>
        <w:tabs>
          <w:tab w:val="clear" w:pos="720"/>
          <w:tab w:val="num" w:pos="1288"/>
        </w:tabs>
        <w:snapToGrid w:val="0"/>
        <w:spacing w:after="0"/>
        <w:ind w:left="1288"/>
        <w:rPr>
          <w:rFonts w:eastAsia="Times New Roman"/>
          <w:sz w:val="18"/>
          <w:szCs w:val="18"/>
          <w:lang w:eastAsia="zh-CN"/>
        </w:rPr>
      </w:pPr>
      <w:r w:rsidRPr="000D51FA">
        <w:rPr>
          <w:rFonts w:eastAsia="Times New Roman"/>
          <w:sz w:val="18"/>
          <w:szCs w:val="18"/>
          <w:lang w:eastAsia="zh-CN"/>
        </w:rPr>
        <w:t>FFS: Details.</w:t>
      </w:r>
    </w:p>
    <w:p w14:paraId="7125F251" w14:textId="77777777" w:rsidR="00C12E85" w:rsidRDefault="00C12E85" w:rsidP="00295FF3">
      <w:pPr>
        <w:rPr>
          <w:lang w:eastAsia="zh-CN"/>
        </w:rPr>
      </w:pPr>
    </w:p>
    <w:p w14:paraId="780F93DE" w14:textId="67B8CE80" w:rsidR="00F276BE" w:rsidRPr="00E55D3D" w:rsidRDefault="005D3111" w:rsidP="00F60F22">
      <w:pPr>
        <w:pStyle w:val="Observation"/>
        <w:ind w:left="357" w:hanging="357"/>
      </w:pPr>
      <w:bookmarkStart w:id="7" w:name="_Hlk174020058"/>
      <w:r>
        <w:t>If Event 1 is supported, then b</w:t>
      </w:r>
      <w:r w:rsidR="0039464D">
        <w:t>oth signalling modes A and B are supported for</w:t>
      </w:r>
      <w:r>
        <w:t xml:space="preserve"> Event 1</w:t>
      </w:r>
    </w:p>
    <w:bookmarkEnd w:id="7"/>
    <w:p w14:paraId="172D6ECE" w14:textId="77777777" w:rsidR="002E2FAF" w:rsidRDefault="002E2FAF">
      <w:pPr>
        <w:pStyle w:val="Heading1"/>
        <w:ind w:left="0" w:firstLine="0"/>
      </w:pPr>
      <w:r>
        <w:rPr>
          <w:rFonts w:hint="eastAsia"/>
        </w:rPr>
        <w:t>Conclusions</w:t>
      </w:r>
    </w:p>
    <w:p w14:paraId="26DF2347" w14:textId="10969E55" w:rsidR="006D1F37" w:rsidRDefault="00C73C41" w:rsidP="00F30EAD">
      <w:pPr>
        <w:pStyle w:val="CommentText"/>
        <w:rPr>
          <w:rFonts w:ascii="Arial" w:hAnsi="Arial" w:cs="Arial"/>
        </w:rPr>
      </w:pPr>
      <w:r>
        <w:rPr>
          <w:rFonts w:ascii="Arial" w:hAnsi="Arial" w:cs="Arial"/>
        </w:rPr>
        <w:t>Based on the discussion above, we propose the following:</w:t>
      </w:r>
    </w:p>
    <w:p w14:paraId="634E94D8" w14:textId="77777777" w:rsidR="00337CF5" w:rsidRDefault="00337CF5" w:rsidP="00337CF5">
      <w:pPr>
        <w:pStyle w:val="Observation"/>
        <w:numPr>
          <w:ilvl w:val="0"/>
          <w:numId w:val="34"/>
        </w:numPr>
      </w:pPr>
      <w:r>
        <w:t xml:space="preserve">Proposals regarding the issue of latency reduction has been studied since RAN1#119. </w:t>
      </w:r>
    </w:p>
    <w:p w14:paraId="746EBFF6" w14:textId="77777777" w:rsidR="00C45323" w:rsidRDefault="00C45323" w:rsidP="00C45323">
      <w:pPr>
        <w:pStyle w:val="Proposal"/>
        <w:numPr>
          <w:ilvl w:val="0"/>
          <w:numId w:val="35"/>
        </w:numPr>
      </w:pPr>
      <w:r>
        <w:t xml:space="preserve">Support Alt-3 where after sending a UE-initiated beam report, the UE could store the QCL properties of the SSB associated with the reference signal reported in the beam report. In such case, at the reception of a subsequent reception of Unified TCI States Activation/Deactivation MAC CE, the UE activates new beam(s) without additional SSB reception </w:t>
      </w:r>
    </w:p>
    <w:p w14:paraId="0DF7418D" w14:textId="77777777" w:rsidR="00C45323" w:rsidRDefault="00C45323" w:rsidP="00C45323">
      <w:pPr>
        <w:pStyle w:val="Proposal"/>
        <w:rPr>
          <w:lang w:eastAsia="ja-JP"/>
        </w:rPr>
      </w:pPr>
      <w:r>
        <w:t xml:space="preserve">Study the feasibility, as a UE capability, of </w:t>
      </w:r>
      <w:r w:rsidRPr="00233123">
        <w:t xml:space="preserve">UE-initiated Beam </w:t>
      </w:r>
      <w:r>
        <w:t>s</w:t>
      </w:r>
      <w:r w:rsidRPr="00233123">
        <w:t>witching</w:t>
      </w:r>
      <w:r>
        <w:t xml:space="preserve"> </w:t>
      </w:r>
      <w:r>
        <w:rPr>
          <w:rFonts w:eastAsia="Times New Roman"/>
          <w:szCs w:val="24"/>
        </w:rPr>
        <w:t>after the UE identifies a favorable beam and it is reported successfully to the gNB.</w:t>
      </w:r>
    </w:p>
    <w:p w14:paraId="492B1DD4" w14:textId="77777777" w:rsidR="004B32F9" w:rsidRPr="00243FFF" w:rsidRDefault="004B32F9" w:rsidP="004B32F9">
      <w:pPr>
        <w:pStyle w:val="Proposal"/>
        <w:tabs>
          <w:tab w:val="num" w:pos="2294"/>
        </w:tabs>
        <w:rPr>
          <w:lang w:eastAsia="zh-CN"/>
        </w:rPr>
      </w:pPr>
      <w:r w:rsidRPr="008B4C38">
        <w:rPr>
          <w:rFonts w:eastAsia="SimSun"/>
        </w:rPr>
        <w:t>Regarding the triggering</w:t>
      </w:r>
      <w:r w:rsidRPr="008B4C38" w:rsidDel="000D539A">
        <w:rPr>
          <w:rFonts w:eastAsia="SimSun"/>
        </w:rPr>
        <w:t xml:space="preserve"> </w:t>
      </w:r>
      <w:r w:rsidRPr="008B4C38">
        <w:rPr>
          <w:rFonts w:eastAsia="SimSun"/>
        </w:rPr>
        <w:t>for Event 2</w:t>
      </w:r>
      <w:r>
        <w:rPr>
          <w:rFonts w:eastAsia="SimSun"/>
        </w:rPr>
        <w:t>, support Option 4:</w:t>
      </w:r>
    </w:p>
    <w:p w14:paraId="16242C47" w14:textId="77777777" w:rsidR="004B32F9" w:rsidRDefault="004B32F9" w:rsidP="004B32F9">
      <w:pPr>
        <w:pStyle w:val="Proposal"/>
        <w:numPr>
          <w:ilvl w:val="0"/>
          <w:numId w:val="0"/>
        </w:numPr>
        <w:tabs>
          <w:tab w:val="num" w:pos="2294"/>
        </w:tabs>
        <w:ind w:left="1701"/>
        <w:rPr>
          <w:lang w:eastAsia="zh-CN"/>
        </w:rPr>
      </w:pPr>
      <w:r>
        <w:rPr>
          <w:lang w:eastAsia="zh-CN"/>
        </w:rPr>
        <w:t xml:space="preserve">A time window’s starting point with respect to beam of index j is when the UE detects that the </w:t>
      </w:r>
      <w:r w:rsidRPr="00727A46">
        <w:rPr>
          <w:lang w:eastAsia="zh-CN"/>
        </w:rPr>
        <w:t xml:space="preserve">L1-RSRP of the new beam </w:t>
      </w:r>
      <w:r>
        <w:rPr>
          <w:lang w:eastAsia="zh-CN"/>
        </w:rPr>
        <w:t xml:space="preserve">of index j </w:t>
      </w:r>
      <w:r w:rsidRPr="00727A46">
        <w:rPr>
          <w:lang w:eastAsia="zh-CN"/>
        </w:rPr>
        <w:t>becomes a threshold value better than the current beam</w:t>
      </w:r>
      <w:r>
        <w:rPr>
          <w:lang w:eastAsia="zh-CN"/>
        </w:rPr>
        <w:t xml:space="preserve"> for the first time (i.e. Event 2 instance w.r.t. beam of index j). </w:t>
      </w:r>
    </w:p>
    <w:p w14:paraId="74F61F2E" w14:textId="77777777" w:rsidR="004B32F9" w:rsidRDefault="004B32F9" w:rsidP="004B32F9">
      <w:pPr>
        <w:pStyle w:val="Proposal"/>
      </w:pPr>
      <w:r w:rsidRPr="00213363">
        <w:t xml:space="preserve">Regarding triggering event determination for Event 2, </w:t>
      </w:r>
      <w:r>
        <w:t>the following are</w:t>
      </w:r>
      <w:r w:rsidRPr="00213363">
        <w:t xml:space="preserve"> supported for resetting the counting.</w:t>
      </w:r>
    </w:p>
    <w:p w14:paraId="21170DB1" w14:textId="77777777" w:rsidR="004B32F9" w:rsidRPr="00213363" w:rsidRDefault="004B32F9" w:rsidP="004B32F9">
      <w:pPr>
        <w:pStyle w:val="Proposal"/>
        <w:numPr>
          <w:ilvl w:val="0"/>
          <w:numId w:val="0"/>
        </w:numPr>
        <w:ind w:left="1304"/>
      </w:pPr>
      <w:r w:rsidRPr="00213363">
        <w:lastRenderedPageBreak/>
        <w:t>Candidate#1: RS reconfiguration/update or MAC-CE signaling (if supported) for new beam is received;</w:t>
      </w:r>
    </w:p>
    <w:p w14:paraId="0C74FB06" w14:textId="77777777" w:rsidR="004B32F9" w:rsidRPr="00213363" w:rsidRDefault="004B32F9" w:rsidP="004B32F9">
      <w:pPr>
        <w:pStyle w:val="Proposal"/>
        <w:numPr>
          <w:ilvl w:val="0"/>
          <w:numId w:val="0"/>
        </w:numPr>
        <w:ind w:left="1304"/>
      </w:pPr>
      <w:r>
        <w:tab/>
      </w:r>
      <w:r>
        <w:tab/>
      </w:r>
      <w:r>
        <w:tab/>
      </w:r>
      <w:r w:rsidRPr="00213363">
        <w:t>FFS: whether to reset the counting for all new beams.</w:t>
      </w:r>
    </w:p>
    <w:p w14:paraId="7ECEBFBC" w14:textId="77777777" w:rsidR="004B32F9" w:rsidRPr="00B312A6" w:rsidRDefault="004B32F9" w:rsidP="004B32F9">
      <w:pPr>
        <w:pStyle w:val="Proposal"/>
        <w:numPr>
          <w:ilvl w:val="0"/>
          <w:numId w:val="0"/>
        </w:numPr>
        <w:ind w:left="1304"/>
        <w:rPr>
          <w:rFonts w:cs="Times New Roman"/>
        </w:rPr>
      </w:pPr>
      <w:r>
        <w:tab/>
      </w:r>
      <w:r>
        <w:tab/>
      </w:r>
      <w:r>
        <w:tab/>
      </w:r>
      <w:r w:rsidRPr="00213363">
        <w:t>FFS: whether to maintain the counting whose new beam is NOT updated.</w:t>
      </w:r>
    </w:p>
    <w:p w14:paraId="5C9E9617" w14:textId="77777777" w:rsidR="004B32F9" w:rsidRPr="00213363" w:rsidRDefault="004B32F9" w:rsidP="004B32F9">
      <w:pPr>
        <w:pStyle w:val="Proposal"/>
        <w:numPr>
          <w:ilvl w:val="0"/>
          <w:numId w:val="0"/>
        </w:numPr>
        <w:ind w:left="1304"/>
      </w:pPr>
      <w:r w:rsidRPr="00213363">
        <w:t>Candidate#5: The time window expires</w:t>
      </w:r>
    </w:p>
    <w:p w14:paraId="4AF0E7DE" w14:textId="77777777" w:rsidR="004B32F9" w:rsidRPr="00213363" w:rsidRDefault="004B32F9" w:rsidP="004B32F9">
      <w:pPr>
        <w:pStyle w:val="Proposal"/>
        <w:numPr>
          <w:ilvl w:val="0"/>
          <w:numId w:val="0"/>
        </w:numPr>
        <w:ind w:left="1304"/>
      </w:pPr>
      <w:r w:rsidRPr="00213363">
        <w:t>Candidate#6: The threshold for event evaluation is re-configured by RRC signaling</w:t>
      </w:r>
    </w:p>
    <w:p w14:paraId="017C833D" w14:textId="77777777" w:rsidR="004B32F9" w:rsidRPr="00450246" w:rsidRDefault="004B32F9" w:rsidP="004B32F9">
      <w:pPr>
        <w:pStyle w:val="Proposal"/>
        <w:rPr>
          <w:lang w:eastAsia="zh-CN"/>
        </w:rPr>
      </w:pPr>
      <w:r w:rsidRPr="00450246">
        <w:rPr>
          <w:lang w:eastAsia="zh-CN"/>
        </w:rPr>
        <w:t xml:space="preserve">Do not support MAC-CE update of </w:t>
      </w:r>
      <w:r w:rsidRPr="00877D06">
        <w:rPr>
          <w:rFonts w:eastAsia="SimSun"/>
          <w:color w:val="000000"/>
        </w:rPr>
        <w:t xml:space="preserve">the RS(s) for new beam measurement. </w:t>
      </w:r>
    </w:p>
    <w:p w14:paraId="0854AA66" w14:textId="77777777" w:rsidR="004B32F9" w:rsidRPr="00C35EFB" w:rsidRDefault="004B32F9" w:rsidP="004B32F9">
      <w:pPr>
        <w:pStyle w:val="Proposal"/>
      </w:pPr>
      <w:r>
        <w:t>P</w:t>
      </w:r>
      <w:r w:rsidRPr="00D64C2C">
        <w:t xml:space="preserve">anel switching information should be also reported </w:t>
      </w:r>
      <w:r>
        <w:t xml:space="preserve">for UEs with multiple panels. </w:t>
      </w:r>
    </w:p>
    <w:p w14:paraId="7E82A4B8" w14:textId="0B926DE0" w:rsidR="004B32F9" w:rsidRPr="007013BC" w:rsidRDefault="004B32F9" w:rsidP="004B32F9">
      <w:pPr>
        <w:pStyle w:val="Proposal"/>
        <w:tabs>
          <w:tab w:val="num" w:pos="2294"/>
        </w:tabs>
      </w:pPr>
      <w:r w:rsidRPr="00257C95">
        <w:t xml:space="preserve">Study </w:t>
      </w:r>
      <w:r>
        <w:t xml:space="preserve">whether/how to </w:t>
      </w:r>
      <w:r w:rsidRPr="00257C95">
        <w:t>support the c</w:t>
      </w:r>
      <w:r>
        <w:t xml:space="preserve">onfiguration of multiple events simultaneously and if needed determining the priority order of the events reporting. </w:t>
      </w:r>
    </w:p>
    <w:p w14:paraId="2243AF15" w14:textId="77777777" w:rsidR="004B32F9" w:rsidRDefault="004B32F9" w:rsidP="004B32F9">
      <w:pPr>
        <w:pStyle w:val="Proposal"/>
      </w:pPr>
      <w:r>
        <w:rPr>
          <w:rFonts w:eastAsiaTheme="minorEastAsia" w:hint="eastAsia"/>
          <w:lang w:eastAsia="ja-JP"/>
        </w:rPr>
        <w:t xml:space="preserve">Mode A and Mode B are not configured together. If </w:t>
      </w:r>
      <w:r>
        <w:rPr>
          <w:rFonts w:eastAsiaTheme="minorEastAsia"/>
          <w:lang w:eastAsia="ja-JP"/>
        </w:rPr>
        <w:t xml:space="preserve">simultaneous </w:t>
      </w:r>
      <w:r>
        <w:rPr>
          <w:rFonts w:eastAsiaTheme="minorEastAsia" w:hint="eastAsia"/>
          <w:lang w:eastAsia="ja-JP"/>
        </w:rPr>
        <w:t>configur</w:t>
      </w:r>
      <w:r>
        <w:rPr>
          <w:rFonts w:eastAsiaTheme="minorEastAsia"/>
          <w:lang w:eastAsia="ja-JP"/>
        </w:rPr>
        <w:t>ation</w:t>
      </w:r>
      <w:r>
        <w:rPr>
          <w:rFonts w:eastAsiaTheme="minorEastAsia" w:hint="eastAsia"/>
          <w:lang w:eastAsia="ja-JP"/>
        </w:rPr>
        <w:t xml:space="preserve"> together is supported,</w:t>
      </w:r>
      <w:r>
        <w:rPr>
          <w:rFonts w:eastAsiaTheme="minorEastAsia"/>
          <w:lang w:eastAsia="ja-JP"/>
        </w:rPr>
        <w:t xml:space="preserve"> then</w:t>
      </w:r>
      <w:r>
        <w:rPr>
          <w:rFonts w:eastAsiaTheme="minorEastAsia" w:hint="eastAsia"/>
          <w:lang w:eastAsia="ja-JP"/>
        </w:rPr>
        <w:t xml:space="preserve"> m</w:t>
      </w:r>
      <w:r>
        <w:t>ultiple CSI-ReportConfig can be associated with the same PUCCH resource but distinct for</w:t>
      </w:r>
      <w:r>
        <w:rPr>
          <w:rFonts w:eastAsiaTheme="minorEastAsia"/>
          <w:lang w:eastAsia="ja-JP"/>
        </w:rPr>
        <w:t xml:space="preserve"> </w:t>
      </w:r>
      <w:r>
        <w:t xml:space="preserve">Modes A </w:t>
      </w:r>
      <w:r>
        <w:rPr>
          <w:rFonts w:eastAsiaTheme="minorEastAsia"/>
          <w:lang w:eastAsia="ja-JP"/>
        </w:rPr>
        <w:t>and</w:t>
      </w:r>
      <w:r>
        <w:rPr>
          <w:rFonts w:eastAsiaTheme="minorEastAsia" w:hint="eastAsia"/>
          <w:lang w:eastAsia="ja-JP"/>
        </w:rPr>
        <w:t xml:space="preserve"> Mode </w:t>
      </w:r>
      <w:r>
        <w:t>B.</w:t>
      </w:r>
    </w:p>
    <w:p w14:paraId="65D3350C" w14:textId="77777777" w:rsidR="004B32F9" w:rsidRDefault="004B32F9" w:rsidP="004B32F9">
      <w:pPr>
        <w:pStyle w:val="Proposal"/>
      </w:pPr>
      <w:r w:rsidRPr="00030B90">
        <w:t>On beam report transmission procedure for UE-initiated/event-driven beam reporting, regarding the multiplexing/dropping rule(s) of 1-bit first PUCCH, for the Case-2: the 1-bit first PUCCH is collided/overlapped with a PUSCH</w:t>
      </w:r>
      <w:r>
        <w:t>, support:</w:t>
      </w:r>
    </w:p>
    <w:p w14:paraId="72A7010C" w14:textId="77777777" w:rsidR="004B32F9" w:rsidRPr="00287D44" w:rsidRDefault="004B32F9" w:rsidP="004B32F9">
      <w:pPr>
        <w:pStyle w:val="Proposal"/>
        <w:numPr>
          <w:ilvl w:val="0"/>
          <w:numId w:val="0"/>
        </w:numPr>
        <w:ind w:left="1304"/>
      </w:pPr>
      <w:r w:rsidRPr="00030B90">
        <w:t>Option-1: Prioritize first PUCCH over PUSCH, i.e., PUSCH is dropped.</w:t>
      </w:r>
    </w:p>
    <w:p w14:paraId="575AEE69" w14:textId="77777777" w:rsidR="004B32F9" w:rsidRDefault="004B32F9" w:rsidP="004B32F9">
      <w:pPr>
        <w:pStyle w:val="Proposal"/>
      </w:pPr>
      <w:r>
        <w:t xml:space="preserve">When the UE receives the DCI with a CSI request that matches the CSI-ReportConfig which the UE is using for reporting, the UE can use this as an Ack for the success of step 1. Otherwise, the UE can retransmit step 1. </w:t>
      </w:r>
    </w:p>
    <w:p w14:paraId="7DD8E830" w14:textId="77777777" w:rsidR="004B32F9" w:rsidRDefault="004B32F9" w:rsidP="004B32F9">
      <w:pPr>
        <w:pStyle w:val="Proposal"/>
      </w:pPr>
      <w:r>
        <w:t>Confirm the WA:</w:t>
      </w:r>
    </w:p>
    <w:p w14:paraId="05507992" w14:textId="77777777" w:rsidR="004B32F9" w:rsidRPr="006E17A3" w:rsidRDefault="004B32F9" w:rsidP="004B32F9">
      <w:pPr>
        <w:pStyle w:val="Proposal"/>
        <w:numPr>
          <w:ilvl w:val="0"/>
          <w:numId w:val="0"/>
        </w:numPr>
        <w:ind w:left="1304"/>
      </w:pPr>
      <w:r w:rsidRPr="00853512">
        <w:t>For Mode-A, the multiple CSI report configurations associated with the same PUCCH resource should be associated with a same CSI-AperiodicTriggerState.</w:t>
      </w:r>
    </w:p>
    <w:p w14:paraId="2CB52F31" w14:textId="4D9CB36D" w:rsidR="004B32F9" w:rsidRPr="003D0012" w:rsidRDefault="004B32F9" w:rsidP="004B32F9">
      <w:pPr>
        <w:pStyle w:val="Proposal"/>
      </w:pPr>
      <w:r w:rsidRPr="00704E3E">
        <w:t xml:space="preserve">Regarding event 2, for the case when only a single UEI beam report is carried in the second PUSCH, if multiple UE initiated beam report </w:t>
      </w:r>
      <w:r w:rsidRPr="00704E3E">
        <w:rPr>
          <w:rFonts w:hint="eastAsia"/>
        </w:rPr>
        <w:t>pro</w:t>
      </w:r>
      <w:r w:rsidRPr="00704E3E">
        <w:t>cedures occur, support:</w:t>
      </w:r>
      <w:r w:rsidRPr="003D0012">
        <w:t xml:space="preserve"> </w:t>
      </w:r>
    </w:p>
    <w:p w14:paraId="3DE040AB" w14:textId="77777777" w:rsidR="004B32F9" w:rsidRDefault="004B32F9" w:rsidP="004B32F9">
      <w:pPr>
        <w:pStyle w:val="Proposal"/>
      </w:pPr>
      <w:r>
        <w:t xml:space="preserve">Upon receiving a CSI request in the UL scheduling DCI, for at least mode A, the </w:t>
      </w:r>
      <w:r w:rsidRPr="00F8183F">
        <w:t xml:space="preserve">UE can append one or multiple UE-initiated beam reports that have </w:t>
      </w:r>
      <w:r>
        <w:t xml:space="preserve">been </w:t>
      </w:r>
      <w:r w:rsidRPr="00F8183F">
        <w:t>triggered by one or multiple events.</w:t>
      </w:r>
    </w:p>
    <w:p w14:paraId="135F9970" w14:textId="77777777" w:rsidR="004B32F9" w:rsidRDefault="004B32F9" w:rsidP="004B32F9">
      <w:pPr>
        <w:pStyle w:val="Proposal"/>
        <w:rPr>
          <w:lang w:eastAsia="ja-JP"/>
        </w:rPr>
      </w:pPr>
      <w:r>
        <w:rPr>
          <w:lang w:eastAsia="ja-JP"/>
        </w:rPr>
        <w:t xml:space="preserve">Based on the assigned resources in the DCI carrying the CSI request, the </w:t>
      </w:r>
      <w:r w:rsidRPr="00355578">
        <w:rPr>
          <w:lang w:eastAsia="ja-JP"/>
        </w:rPr>
        <w:t xml:space="preserve">UE </w:t>
      </w:r>
      <w:r>
        <w:rPr>
          <w:lang w:eastAsia="ja-JP"/>
        </w:rPr>
        <w:t>multiplexes the reports to be carried</w:t>
      </w:r>
      <w:r w:rsidRPr="00355578">
        <w:rPr>
          <w:lang w:eastAsia="ja-JP"/>
        </w:rPr>
        <w:t xml:space="preserve"> </w:t>
      </w:r>
      <w:r>
        <w:rPr>
          <w:lang w:eastAsia="ja-JP"/>
        </w:rPr>
        <w:t>o</w:t>
      </w:r>
      <w:r w:rsidRPr="00355578">
        <w:rPr>
          <w:lang w:eastAsia="ja-JP"/>
        </w:rPr>
        <w:t>n the assigned resources subject to certain priority ordering and subject to dropping some of the triggered reports if the assigned resources are not enough. The resources assigned are up to NW implementation.</w:t>
      </w:r>
    </w:p>
    <w:p w14:paraId="473DBE08" w14:textId="77777777" w:rsidR="004B32F9" w:rsidRDefault="004B32F9" w:rsidP="004B32F9">
      <w:pPr>
        <w:pStyle w:val="Proposal"/>
        <w:rPr>
          <w:lang w:eastAsia="ja-JP"/>
        </w:rPr>
      </w:pPr>
      <w:r>
        <w:rPr>
          <w:lang w:eastAsia="ja-JP"/>
        </w:rPr>
        <w:t xml:space="preserve">For Mode A reporting, the UE should be configured with a first timer that it starts after sending the request bit in step 1 on PUCCH. If the UE does not receive a scheduling DCI for the requested UE-initiated beam reporting in Step 1 before the timer expires, the UE retransmits step 1. </w:t>
      </w:r>
    </w:p>
    <w:p w14:paraId="4C673413" w14:textId="77777777" w:rsidR="004B32F9" w:rsidRDefault="004B32F9" w:rsidP="004B32F9">
      <w:pPr>
        <w:pStyle w:val="Proposal"/>
        <w:rPr>
          <w:lang w:eastAsia="ja-JP"/>
        </w:rPr>
      </w:pPr>
      <w:r>
        <w:rPr>
          <w:lang w:eastAsia="ja-JP"/>
        </w:rPr>
        <w:t xml:space="preserve">For Mode A reporting, </w:t>
      </w:r>
      <w:r>
        <w:rPr>
          <w:rFonts w:eastAsiaTheme="minorEastAsia" w:hint="eastAsia"/>
          <w:lang w:eastAsia="ja-JP"/>
        </w:rPr>
        <w:t>w</w:t>
      </w:r>
      <w:r w:rsidRPr="00602D28">
        <w:rPr>
          <w:lang w:eastAsia="ja-JP"/>
        </w:rPr>
        <w:t>hen the UE transmits step 1, the UE starts the</w:t>
      </w:r>
      <w:r>
        <w:rPr>
          <w:lang w:eastAsia="ja-JP"/>
        </w:rPr>
        <w:t xml:space="preserve"> second</w:t>
      </w:r>
      <w:r w:rsidRPr="00602D28">
        <w:rPr>
          <w:lang w:eastAsia="ja-JP"/>
        </w:rPr>
        <w:t xml:space="preserve"> timer</w:t>
      </w:r>
      <w:r>
        <w:rPr>
          <w:rFonts w:eastAsiaTheme="minorEastAsia" w:hint="eastAsia"/>
          <w:lang w:eastAsia="ja-JP"/>
        </w:rPr>
        <w:t>, which was configured before</w:t>
      </w:r>
      <w:r w:rsidRPr="00602D28">
        <w:rPr>
          <w:lang w:eastAsia="ja-JP"/>
        </w:rPr>
        <w:t xml:space="preserve">. If the UE sends the report in step 3, and did not receive a CSI retransmission request from the NW by the time this timer expires, the UE </w:t>
      </w:r>
      <w:r>
        <w:rPr>
          <w:rFonts w:hint="eastAsia"/>
          <w:lang w:eastAsia="ja-JP"/>
        </w:rPr>
        <w:t>is not required to</w:t>
      </w:r>
      <w:r>
        <w:rPr>
          <w:lang w:eastAsia="ja-JP"/>
        </w:rPr>
        <w:t xml:space="preserve"> store</w:t>
      </w:r>
      <w:r>
        <w:rPr>
          <w:rFonts w:hint="eastAsia"/>
          <w:lang w:eastAsia="ja-JP"/>
        </w:rPr>
        <w:t xml:space="preserve"> the report contents and </w:t>
      </w:r>
      <w:r w:rsidRPr="00602D28">
        <w:rPr>
          <w:lang w:eastAsia="ja-JP"/>
        </w:rPr>
        <w:t>does not report the triggering event anymore.</w:t>
      </w:r>
    </w:p>
    <w:p w14:paraId="38F87225" w14:textId="77777777" w:rsidR="003D0012" w:rsidRPr="00FE5AEE" w:rsidRDefault="003D0012" w:rsidP="003D0012">
      <w:pPr>
        <w:pStyle w:val="Proposal"/>
        <w:rPr>
          <w:lang w:val="en-GB"/>
        </w:rPr>
      </w:pPr>
      <w:r>
        <w:t xml:space="preserve">Regarding reporting mode B when </w:t>
      </w:r>
      <w:r w:rsidRPr="00E10D33">
        <w:t xml:space="preserve">the pre-configured Type-1 CG PUSCH does </w:t>
      </w:r>
      <w:r>
        <w:t xml:space="preserve">not </w:t>
      </w:r>
      <w:r w:rsidRPr="00E10D33">
        <w:t>carry the beam report</w:t>
      </w:r>
      <w:r>
        <w:t xml:space="preserve">, legacy procedure is followed where the NW can schedule </w:t>
      </w:r>
      <w:r w:rsidRPr="00A671B8">
        <w:t xml:space="preserve">dynamic grant UL transmission on </w:t>
      </w:r>
      <w:r>
        <w:t xml:space="preserve">the </w:t>
      </w:r>
      <w:r w:rsidRPr="00CF7A55">
        <w:t>pre-configured Type-1 CG PUSCH</w:t>
      </w:r>
      <w:r>
        <w:t xml:space="preserve"> for UE-init</w:t>
      </w:r>
      <w:r>
        <w:rPr>
          <w:rFonts w:eastAsiaTheme="minorEastAsia" w:hint="eastAsia"/>
          <w:lang w:eastAsia="ja-JP"/>
        </w:rPr>
        <w:t>i</w:t>
      </w:r>
      <w:r>
        <w:t>a</w:t>
      </w:r>
      <w:r>
        <w:rPr>
          <w:rFonts w:eastAsiaTheme="minorEastAsia" w:hint="eastAsia"/>
          <w:lang w:eastAsia="ja-JP"/>
        </w:rPr>
        <w:t>t</w:t>
      </w:r>
      <w:r>
        <w:t xml:space="preserve">ed beam reporting. </w:t>
      </w:r>
    </w:p>
    <w:p w14:paraId="2E3FD367" w14:textId="77777777" w:rsidR="003D0012" w:rsidRPr="006B1FBE" w:rsidRDefault="003D0012" w:rsidP="003D0012">
      <w:pPr>
        <w:pStyle w:val="Proposal"/>
        <w:rPr>
          <w:lang w:val="en-GB"/>
        </w:rPr>
      </w:pPr>
      <w:r>
        <w:t xml:space="preserve">UE is not expected to multiplex UE-initiated beam report with the </w:t>
      </w:r>
      <w:r w:rsidRPr="00A671B8">
        <w:t>dynamic grant UL transmission</w:t>
      </w:r>
      <w:r>
        <w:t xml:space="preserve"> for reporting mode B.</w:t>
      </w:r>
    </w:p>
    <w:p w14:paraId="01CF3465" w14:textId="77777777" w:rsidR="003D0012" w:rsidRPr="0060623F" w:rsidRDefault="003D0012" w:rsidP="003D0012">
      <w:pPr>
        <w:pStyle w:val="Proposal"/>
      </w:pPr>
      <w:r>
        <w:lastRenderedPageBreak/>
        <w:t xml:space="preserve">Study </w:t>
      </w:r>
      <w:r>
        <w:rPr>
          <w:rFonts w:eastAsiaTheme="minorEastAsia" w:hint="eastAsia"/>
          <w:lang w:eastAsia="ja-JP"/>
        </w:rPr>
        <w:t xml:space="preserve">whether </w:t>
      </w:r>
      <w:r>
        <w:rPr>
          <w:rFonts w:eastAsiaTheme="minorEastAsia"/>
          <w:lang w:eastAsia="ja-JP"/>
        </w:rPr>
        <w:t xml:space="preserve">to allow </w:t>
      </w:r>
      <w:r>
        <w:t>the retransmission of the report for Mode B and whether a timer for mode B is needed after the transmission of the request bit on PUCCH.</w:t>
      </w:r>
    </w:p>
    <w:p w14:paraId="5B1A401F" w14:textId="77777777" w:rsidR="00751F31" w:rsidRDefault="00751F31" w:rsidP="00751F31">
      <w:pPr>
        <w:pStyle w:val="Proposal"/>
      </w:pPr>
      <w:r>
        <w:t>For event 1, whether to transmit the current beam RSRP in the report is RRC configured.</w:t>
      </w:r>
    </w:p>
    <w:p w14:paraId="4C501A98" w14:textId="77777777" w:rsidR="00751F31" w:rsidRDefault="00751F31" w:rsidP="00751F31">
      <w:pPr>
        <w:pStyle w:val="Proposal"/>
      </w:pPr>
      <w:r w:rsidRPr="00774CCD">
        <w:t xml:space="preserve">N ≥ </w:t>
      </w:r>
      <w:r>
        <w:t>0</w:t>
      </w:r>
      <w:r w:rsidRPr="00774CCD">
        <w:t xml:space="preserve"> beam(s) are reported in the report instance</w:t>
      </w:r>
      <w:r>
        <w:t xml:space="preserve"> where </w:t>
      </w:r>
      <w:r w:rsidRPr="00620F5F">
        <w:rPr>
          <w:rFonts w:eastAsia="SimSun"/>
        </w:rPr>
        <w:t>the candidate value of ‘N’ at least comprises {</w:t>
      </w:r>
      <w:r>
        <w:rPr>
          <w:rFonts w:eastAsia="SimSun"/>
        </w:rPr>
        <w:t>0,</w:t>
      </w:r>
      <w:r w:rsidRPr="00620F5F">
        <w:rPr>
          <w:rFonts w:eastAsia="SimSun"/>
        </w:rPr>
        <w:t>1, 2, 3, 4</w:t>
      </w:r>
      <w:r>
        <w:rPr>
          <w:rFonts w:eastAsia="SimSun"/>
        </w:rPr>
        <w:t>}. The new beams reported are beams that are above a certain threshold. W</w:t>
      </w:r>
      <w:r w:rsidRPr="002B7511">
        <w:rPr>
          <w:rFonts w:eastAsia="SimSun"/>
        </w:rPr>
        <w:t>hen N=0, the UE only transmits step 1 in Modes A and B.</w:t>
      </w:r>
    </w:p>
    <w:p w14:paraId="34C09AD7" w14:textId="77777777" w:rsidR="00751F31" w:rsidRDefault="00751F31" w:rsidP="00751F31">
      <w:pPr>
        <w:pStyle w:val="Proposal"/>
        <w:rPr>
          <w:lang w:eastAsia="zh-CN"/>
        </w:rPr>
      </w:pPr>
      <w:r>
        <w:rPr>
          <w:lang w:eastAsia="zh-CN"/>
        </w:rPr>
        <w:t>Regarding the triggering event determination for Event 1:</w:t>
      </w:r>
    </w:p>
    <w:p w14:paraId="5C00E6F2" w14:textId="77777777" w:rsidR="00751F31" w:rsidRDefault="00751F31" w:rsidP="00751F31">
      <w:pPr>
        <w:pStyle w:val="Proposal"/>
        <w:numPr>
          <w:ilvl w:val="0"/>
          <w:numId w:val="15"/>
        </w:numPr>
        <w:rPr>
          <w:lang w:eastAsia="zh-CN"/>
        </w:rPr>
      </w:pPr>
      <w:r>
        <w:rPr>
          <w:lang w:eastAsia="zh-CN"/>
        </w:rPr>
        <w:t>If within a time window (which is configurable), the number of Event-1 instance(s) is greater than or equal to a configurable number M, UE initiated beam report occurs.</w:t>
      </w:r>
    </w:p>
    <w:p w14:paraId="58EBA610" w14:textId="5D7E47C5" w:rsidR="00337CF5" w:rsidRPr="00017938" w:rsidRDefault="00017938" w:rsidP="00F30EAD">
      <w:pPr>
        <w:pStyle w:val="Observation"/>
        <w:ind w:left="357" w:hanging="357"/>
      </w:pPr>
      <w:r>
        <w:t>If Event 1 is supported, then both signalling modes A and B are supported for Event 1</w:t>
      </w:r>
    </w:p>
    <w:p w14:paraId="436B54DA" w14:textId="77777777" w:rsidR="002E2FAF" w:rsidRDefault="002E2FAF">
      <w:pPr>
        <w:pStyle w:val="Heading1"/>
        <w:rPr>
          <w:rFonts w:cs="Arial"/>
        </w:rPr>
      </w:pPr>
      <w:r>
        <w:rPr>
          <w:rFonts w:cs="Arial" w:hint="eastAsia"/>
        </w:rPr>
        <w:t>References</w:t>
      </w:r>
    </w:p>
    <w:p w14:paraId="6404460B" w14:textId="126AEDF9" w:rsidR="00736B05" w:rsidRPr="009670E3" w:rsidRDefault="002E2FAF" w:rsidP="009A0BF9">
      <w:pPr>
        <w:pStyle w:val="Reference"/>
        <w:numPr>
          <w:ilvl w:val="0"/>
          <w:numId w:val="0"/>
        </w:numPr>
        <w:ind w:left="567" w:hanging="567"/>
      </w:pPr>
      <w:r>
        <w:t>[</w:t>
      </w:r>
      <w:fldSimple w:instr=" SEQ test \* Arabic \* MERGEFORMAT ">
        <w:r w:rsidR="00D90795">
          <w:rPr>
            <w:noProof/>
          </w:rPr>
          <w:t>1</w:t>
        </w:r>
      </w:fldSimple>
      <w:r>
        <w:t>]</w:t>
      </w:r>
      <w:r>
        <w:tab/>
      </w:r>
      <w:r>
        <w:tab/>
      </w:r>
      <w:bookmarkStart w:id="8" w:name="_Ref31185007"/>
      <w:bookmarkStart w:id="9" w:name="_Ref174151459"/>
      <w:bookmarkStart w:id="10"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8"/>
      <w:r w:rsidR="005840BD">
        <w:t>3</w:t>
      </w:r>
      <w:r w:rsidR="001B68D3" w:rsidRPr="00B25BEA">
        <w:t xml:space="preserve"> </w:t>
      </w:r>
      <w:bookmarkEnd w:id="9"/>
      <w:bookmarkEnd w:id="10"/>
    </w:p>
    <w:sectPr w:rsidR="00736B05" w:rsidRPr="009670E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5C110" w14:textId="77777777" w:rsidR="00E62261" w:rsidRDefault="00E62261">
      <w:r>
        <w:separator/>
      </w:r>
    </w:p>
  </w:endnote>
  <w:endnote w:type="continuationSeparator" w:id="0">
    <w:p w14:paraId="0F50052D" w14:textId="77777777" w:rsidR="00E62261" w:rsidRDefault="00E62261">
      <w:r>
        <w:continuationSeparator/>
      </w:r>
    </w:p>
  </w:endnote>
  <w:endnote w:type="continuationNotice" w:id="1">
    <w:p w14:paraId="291A03BB" w14:textId="77777777" w:rsidR="00E62261" w:rsidRDefault="00E62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72AE3" w14:textId="77777777" w:rsidR="00E62261" w:rsidRDefault="00E62261">
      <w:r>
        <w:separator/>
      </w:r>
    </w:p>
  </w:footnote>
  <w:footnote w:type="continuationSeparator" w:id="0">
    <w:p w14:paraId="1525135B" w14:textId="77777777" w:rsidR="00E62261" w:rsidRDefault="00E62261">
      <w:r>
        <w:continuationSeparator/>
      </w:r>
    </w:p>
  </w:footnote>
  <w:footnote w:type="continuationNotice" w:id="1">
    <w:p w14:paraId="05CCBD96" w14:textId="77777777" w:rsidR="00E62261" w:rsidRDefault="00E622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E940B8"/>
    <w:multiLevelType w:val="hybridMultilevel"/>
    <w:tmpl w:val="4DC86900"/>
    <w:lvl w:ilvl="0" w:tplc="04090001">
      <w:start w:val="1"/>
      <w:numFmt w:val="bullet"/>
      <w:lvlText w:val=""/>
      <w:lvlJc w:val="left"/>
      <w:pPr>
        <w:ind w:left="1200" w:hanging="360"/>
      </w:pPr>
      <w:rPr>
        <w:rFonts w:ascii="Symbol" w:hAnsi="Symbol" w:hint="default"/>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3"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1E7ABC"/>
    <w:multiLevelType w:val="hybridMultilevel"/>
    <w:tmpl w:val="A00EB824"/>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5" w15:restartNumberingAfterBreak="0">
    <w:nsid w:val="3AA46647"/>
    <w:multiLevelType w:val="hybridMultilevel"/>
    <w:tmpl w:val="4C966C70"/>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563" w:hanging="360"/>
      </w:pPr>
      <w:rPr>
        <w:rFonts w:ascii="Arial" w:eastAsiaTheme="minorHAnsi" w:hAnsi="Arial" w:cs="Arial" w:hint="default"/>
      </w:rPr>
    </w:lvl>
    <w:lvl w:ilvl="2" w:tplc="04090001">
      <w:start w:val="1"/>
      <w:numFmt w:val="bullet"/>
      <w:lvlText w:val=""/>
      <w:lvlJc w:val="left"/>
      <w:pPr>
        <w:ind w:left="-7290" w:hanging="360"/>
      </w:pPr>
      <w:rPr>
        <w:rFonts w:ascii="Symbol" w:hAnsi="Symbol" w:hint="default"/>
      </w:rPr>
    </w:lvl>
    <w:lvl w:ilvl="3" w:tplc="0409000F">
      <w:start w:val="1"/>
      <w:numFmt w:val="decimal"/>
      <w:lvlText w:val="%4."/>
      <w:lvlJc w:val="left"/>
      <w:pPr>
        <w:tabs>
          <w:tab w:val="num" w:pos="-6123"/>
        </w:tabs>
        <w:ind w:left="-6123" w:hanging="360"/>
      </w:pPr>
    </w:lvl>
    <w:lvl w:ilvl="4" w:tplc="04090001">
      <w:start w:val="1"/>
      <w:numFmt w:val="bullet"/>
      <w:lvlText w:val=""/>
      <w:lvlJc w:val="left"/>
      <w:pPr>
        <w:ind w:left="-5403" w:hanging="360"/>
      </w:pPr>
      <w:rPr>
        <w:rFonts w:ascii="Symbol" w:hAnsi="Symbol" w:hint="default"/>
      </w:rPr>
    </w:lvl>
    <w:lvl w:ilvl="5" w:tplc="0409001B">
      <w:start w:val="1"/>
      <w:numFmt w:val="lowerRoman"/>
      <w:lvlText w:val="%6."/>
      <w:lvlJc w:val="right"/>
      <w:pPr>
        <w:tabs>
          <w:tab w:val="num" w:pos="-4683"/>
        </w:tabs>
        <w:ind w:left="-4683" w:hanging="180"/>
      </w:pPr>
    </w:lvl>
    <w:lvl w:ilvl="6" w:tplc="0409000F">
      <w:start w:val="1"/>
      <w:numFmt w:val="decimal"/>
      <w:lvlText w:val="%7."/>
      <w:lvlJc w:val="left"/>
      <w:pPr>
        <w:tabs>
          <w:tab w:val="num" w:pos="-3963"/>
        </w:tabs>
        <w:ind w:left="-3963" w:hanging="360"/>
      </w:pPr>
    </w:lvl>
    <w:lvl w:ilvl="7" w:tplc="04090019">
      <w:start w:val="1"/>
      <w:numFmt w:val="lowerLetter"/>
      <w:lvlText w:val="%8."/>
      <w:lvlJc w:val="left"/>
      <w:pPr>
        <w:tabs>
          <w:tab w:val="num" w:pos="-3243"/>
        </w:tabs>
        <w:ind w:left="-3243" w:hanging="360"/>
      </w:pPr>
    </w:lvl>
    <w:lvl w:ilvl="8" w:tplc="0409001B">
      <w:start w:val="1"/>
      <w:numFmt w:val="lowerRoman"/>
      <w:lvlText w:val="%9."/>
      <w:lvlJc w:val="right"/>
      <w:pPr>
        <w:tabs>
          <w:tab w:val="num" w:pos="-2523"/>
        </w:tabs>
        <w:ind w:left="-2523" w:hanging="180"/>
      </w:pPr>
    </w:lvl>
  </w:abstractNum>
  <w:abstractNum w:abstractNumId="6"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FB7204C"/>
    <w:multiLevelType w:val="hybridMultilevel"/>
    <w:tmpl w:val="62F6FD5C"/>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8" w15:restartNumberingAfterBreak="0">
    <w:nsid w:val="4B956941"/>
    <w:multiLevelType w:val="hybridMultilevel"/>
    <w:tmpl w:val="6818DE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2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8C5810"/>
    <w:multiLevelType w:val="hybridMultilevel"/>
    <w:tmpl w:val="67ACC45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5B3629"/>
    <w:multiLevelType w:val="hybridMultilevel"/>
    <w:tmpl w:val="BD0026F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27" w15:restartNumberingAfterBreak="0">
    <w:nsid w:val="7C9E1B83"/>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003170814">
    <w:abstractNumId w:val="24"/>
  </w:num>
  <w:num w:numId="2" w16cid:durableId="377896395">
    <w:abstractNumId w:val="9"/>
  </w:num>
  <w:num w:numId="3" w16cid:durableId="1828667656">
    <w:abstractNumId w:val="10"/>
  </w:num>
  <w:num w:numId="4" w16cid:durableId="1230851042">
    <w:abstractNumId w:val="15"/>
  </w:num>
  <w:num w:numId="5" w16cid:durableId="1790659296">
    <w:abstractNumId w:val="13"/>
  </w:num>
  <w:num w:numId="6" w16cid:durableId="1359503459">
    <w:abstractNumId w:val="5"/>
  </w:num>
  <w:num w:numId="7" w16cid:durableId="657001044">
    <w:abstractNumId w:val="27"/>
  </w:num>
  <w:num w:numId="8" w16cid:durableId="697893723">
    <w:abstractNumId w:val="11"/>
  </w:num>
  <w:num w:numId="9" w16cid:durableId="1336764493">
    <w:abstractNumId w:val="22"/>
  </w:num>
  <w:num w:numId="10" w16cid:durableId="1316644326">
    <w:abstractNumId w:val="19"/>
    <w:lvlOverride w:ilvl="0">
      <w:startOverride w:val="1"/>
    </w:lvlOverride>
  </w:num>
  <w:num w:numId="11" w16cid:durableId="2068675551">
    <w:abstractNumId w:val="26"/>
  </w:num>
  <w:num w:numId="12" w16cid:durableId="2034962720">
    <w:abstractNumId w:val="4"/>
  </w:num>
  <w:num w:numId="13" w16cid:durableId="518272788">
    <w:abstractNumId w:val="7"/>
  </w:num>
  <w:num w:numId="14" w16cid:durableId="1506435783">
    <w:abstractNumId w:val="16"/>
  </w:num>
  <w:num w:numId="15" w16cid:durableId="2037080470">
    <w:abstractNumId w:val="23"/>
  </w:num>
  <w:num w:numId="16" w16cid:durableId="705757914">
    <w:abstractNumId w:val="20"/>
  </w:num>
  <w:num w:numId="17" w16cid:durableId="64911378">
    <w:abstractNumId w:val="2"/>
  </w:num>
  <w:num w:numId="18" w16cid:durableId="522862052">
    <w:abstractNumId w:val="6"/>
  </w:num>
  <w:num w:numId="19" w16cid:durableId="1650791279">
    <w:abstractNumId w:val="17"/>
  </w:num>
  <w:num w:numId="20" w16cid:durableId="1482622314">
    <w:abstractNumId w:val="25"/>
  </w:num>
  <w:num w:numId="21" w16cid:durableId="99879264">
    <w:abstractNumId w:val="5"/>
    <w:lvlOverride w:ilvl="0">
      <w:startOverride w:val="1"/>
    </w:lvlOverride>
  </w:num>
  <w:num w:numId="22" w16cid:durableId="289475988">
    <w:abstractNumId w:val="19"/>
    <w:lvlOverride w:ilvl="0">
      <w:startOverride w:val="1"/>
    </w:lvlOverride>
  </w:num>
  <w:num w:numId="23" w16cid:durableId="1960453241">
    <w:abstractNumId w:val="18"/>
  </w:num>
  <w:num w:numId="24" w16cid:durableId="232472932">
    <w:abstractNumId w:val="8"/>
  </w:num>
  <w:num w:numId="25" w16cid:durableId="677587195">
    <w:abstractNumId w:val="0"/>
  </w:num>
  <w:num w:numId="26" w16cid:durableId="1424767341">
    <w:abstractNumId w:val="5"/>
    <w:lvlOverride w:ilvl="0">
      <w:startOverride w:val="1"/>
    </w:lvlOverride>
  </w:num>
  <w:num w:numId="27" w16cid:durableId="1749889496">
    <w:abstractNumId w:val="19"/>
  </w:num>
  <w:num w:numId="28" w16cid:durableId="200747673">
    <w:abstractNumId w:val="19"/>
    <w:lvlOverride w:ilvl="0">
      <w:startOverride w:val="1"/>
    </w:lvlOverride>
  </w:num>
  <w:num w:numId="29" w16cid:durableId="160123087">
    <w:abstractNumId w:val="12"/>
  </w:num>
  <w:num w:numId="30" w16cid:durableId="194539993">
    <w:abstractNumId w:val="3"/>
  </w:num>
  <w:num w:numId="31" w16cid:durableId="1161391992">
    <w:abstractNumId w:val="1"/>
  </w:num>
  <w:num w:numId="32" w16cid:durableId="1282304847">
    <w:abstractNumId w:val="14"/>
  </w:num>
  <w:num w:numId="33" w16cid:durableId="1675109334">
    <w:abstractNumId w:val="21"/>
  </w:num>
  <w:num w:numId="34" w16cid:durableId="707872029">
    <w:abstractNumId w:val="19"/>
    <w:lvlOverride w:ilvl="0">
      <w:startOverride w:val="1"/>
    </w:lvlOverride>
  </w:num>
  <w:num w:numId="35" w16cid:durableId="1413352541">
    <w:abstractNumId w:val="5"/>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CF2"/>
    <w:rsid w:val="00002E29"/>
    <w:rsid w:val="00002F2F"/>
    <w:rsid w:val="00004392"/>
    <w:rsid w:val="0000549A"/>
    <w:rsid w:val="00005957"/>
    <w:rsid w:val="00005CDF"/>
    <w:rsid w:val="00005D55"/>
    <w:rsid w:val="00006DFA"/>
    <w:rsid w:val="00007DDC"/>
    <w:rsid w:val="00011C02"/>
    <w:rsid w:val="0001224C"/>
    <w:rsid w:val="00013882"/>
    <w:rsid w:val="000159F5"/>
    <w:rsid w:val="0001642F"/>
    <w:rsid w:val="00016CA7"/>
    <w:rsid w:val="00017938"/>
    <w:rsid w:val="00020534"/>
    <w:rsid w:val="000214ED"/>
    <w:rsid w:val="00021EE8"/>
    <w:rsid w:val="00022A6D"/>
    <w:rsid w:val="00022CB9"/>
    <w:rsid w:val="0002310F"/>
    <w:rsid w:val="000249B1"/>
    <w:rsid w:val="00026745"/>
    <w:rsid w:val="00027082"/>
    <w:rsid w:val="000306DB"/>
    <w:rsid w:val="00030899"/>
    <w:rsid w:val="00030B90"/>
    <w:rsid w:val="000310B0"/>
    <w:rsid w:val="00031B8A"/>
    <w:rsid w:val="00031E7B"/>
    <w:rsid w:val="00033699"/>
    <w:rsid w:val="00034B9D"/>
    <w:rsid w:val="00036A11"/>
    <w:rsid w:val="00037563"/>
    <w:rsid w:val="000376CA"/>
    <w:rsid w:val="00037909"/>
    <w:rsid w:val="00037A53"/>
    <w:rsid w:val="00037C9C"/>
    <w:rsid w:val="00037F59"/>
    <w:rsid w:val="0004197E"/>
    <w:rsid w:val="00041A3B"/>
    <w:rsid w:val="00042335"/>
    <w:rsid w:val="000423A7"/>
    <w:rsid w:val="0004462A"/>
    <w:rsid w:val="000448E0"/>
    <w:rsid w:val="00044DBD"/>
    <w:rsid w:val="00045240"/>
    <w:rsid w:val="0004592C"/>
    <w:rsid w:val="00045A2F"/>
    <w:rsid w:val="00047756"/>
    <w:rsid w:val="00047CF4"/>
    <w:rsid w:val="00050CD3"/>
    <w:rsid w:val="000519AB"/>
    <w:rsid w:val="000529B2"/>
    <w:rsid w:val="00052A15"/>
    <w:rsid w:val="0005328F"/>
    <w:rsid w:val="00053566"/>
    <w:rsid w:val="000535DB"/>
    <w:rsid w:val="0005435B"/>
    <w:rsid w:val="00054A03"/>
    <w:rsid w:val="00055753"/>
    <w:rsid w:val="00055BF2"/>
    <w:rsid w:val="00056529"/>
    <w:rsid w:val="0005679F"/>
    <w:rsid w:val="00057866"/>
    <w:rsid w:val="00057BE2"/>
    <w:rsid w:val="000628BF"/>
    <w:rsid w:val="00063058"/>
    <w:rsid w:val="00063D2A"/>
    <w:rsid w:val="0006501C"/>
    <w:rsid w:val="00065B1B"/>
    <w:rsid w:val="000660D1"/>
    <w:rsid w:val="000668D2"/>
    <w:rsid w:val="00066D26"/>
    <w:rsid w:val="00066F9F"/>
    <w:rsid w:val="0006704B"/>
    <w:rsid w:val="00067733"/>
    <w:rsid w:val="0007217D"/>
    <w:rsid w:val="00072207"/>
    <w:rsid w:val="0007347E"/>
    <w:rsid w:val="0007372F"/>
    <w:rsid w:val="00073915"/>
    <w:rsid w:val="000740AC"/>
    <w:rsid w:val="00074253"/>
    <w:rsid w:val="000751FB"/>
    <w:rsid w:val="00075451"/>
    <w:rsid w:val="00076F92"/>
    <w:rsid w:val="000808A4"/>
    <w:rsid w:val="00080E66"/>
    <w:rsid w:val="00081158"/>
    <w:rsid w:val="00081545"/>
    <w:rsid w:val="000822A7"/>
    <w:rsid w:val="00082340"/>
    <w:rsid w:val="000823BF"/>
    <w:rsid w:val="00083217"/>
    <w:rsid w:val="00083C04"/>
    <w:rsid w:val="00083D12"/>
    <w:rsid w:val="0008470A"/>
    <w:rsid w:val="00085FE3"/>
    <w:rsid w:val="000862B6"/>
    <w:rsid w:val="00087225"/>
    <w:rsid w:val="00087341"/>
    <w:rsid w:val="000876C5"/>
    <w:rsid w:val="000908A4"/>
    <w:rsid w:val="00091A8A"/>
    <w:rsid w:val="00091FAC"/>
    <w:rsid w:val="0009213E"/>
    <w:rsid w:val="00092C30"/>
    <w:rsid w:val="00093E90"/>
    <w:rsid w:val="00094478"/>
    <w:rsid w:val="00094FBD"/>
    <w:rsid w:val="0009631D"/>
    <w:rsid w:val="0009635B"/>
    <w:rsid w:val="00096ADC"/>
    <w:rsid w:val="00096BEB"/>
    <w:rsid w:val="000979CE"/>
    <w:rsid w:val="000A0146"/>
    <w:rsid w:val="000A0500"/>
    <w:rsid w:val="000A19E0"/>
    <w:rsid w:val="000A20A0"/>
    <w:rsid w:val="000A24FB"/>
    <w:rsid w:val="000A2B64"/>
    <w:rsid w:val="000A2D18"/>
    <w:rsid w:val="000A3750"/>
    <w:rsid w:val="000A38C4"/>
    <w:rsid w:val="000A3C2A"/>
    <w:rsid w:val="000A45B4"/>
    <w:rsid w:val="000A4E4A"/>
    <w:rsid w:val="000A50C0"/>
    <w:rsid w:val="000A584C"/>
    <w:rsid w:val="000A5CDC"/>
    <w:rsid w:val="000A63C8"/>
    <w:rsid w:val="000A6B7B"/>
    <w:rsid w:val="000A779A"/>
    <w:rsid w:val="000A7A22"/>
    <w:rsid w:val="000A7F50"/>
    <w:rsid w:val="000B02FC"/>
    <w:rsid w:val="000B0C6E"/>
    <w:rsid w:val="000B34D8"/>
    <w:rsid w:val="000B3833"/>
    <w:rsid w:val="000B443D"/>
    <w:rsid w:val="000B50C1"/>
    <w:rsid w:val="000B51E5"/>
    <w:rsid w:val="000B5E0A"/>
    <w:rsid w:val="000B758C"/>
    <w:rsid w:val="000B79C7"/>
    <w:rsid w:val="000C05D6"/>
    <w:rsid w:val="000C1FEA"/>
    <w:rsid w:val="000C3E52"/>
    <w:rsid w:val="000C4325"/>
    <w:rsid w:val="000C44C3"/>
    <w:rsid w:val="000C4B4A"/>
    <w:rsid w:val="000C77F2"/>
    <w:rsid w:val="000C7EF6"/>
    <w:rsid w:val="000D0D40"/>
    <w:rsid w:val="000D0E85"/>
    <w:rsid w:val="000D0ED6"/>
    <w:rsid w:val="000D1AA1"/>
    <w:rsid w:val="000D2EF0"/>
    <w:rsid w:val="000D39B5"/>
    <w:rsid w:val="000D4044"/>
    <w:rsid w:val="000D51FA"/>
    <w:rsid w:val="000D539A"/>
    <w:rsid w:val="000D5B5E"/>
    <w:rsid w:val="000D64BF"/>
    <w:rsid w:val="000D65E3"/>
    <w:rsid w:val="000D6793"/>
    <w:rsid w:val="000E0297"/>
    <w:rsid w:val="000E1F5A"/>
    <w:rsid w:val="000E26C7"/>
    <w:rsid w:val="000E30F9"/>
    <w:rsid w:val="000E3A0E"/>
    <w:rsid w:val="000E463F"/>
    <w:rsid w:val="000E4A0D"/>
    <w:rsid w:val="000E4A3C"/>
    <w:rsid w:val="000E6401"/>
    <w:rsid w:val="000E7CAD"/>
    <w:rsid w:val="000F012A"/>
    <w:rsid w:val="000F11CB"/>
    <w:rsid w:val="000F2A04"/>
    <w:rsid w:val="000F3FFD"/>
    <w:rsid w:val="000F4402"/>
    <w:rsid w:val="000F44AA"/>
    <w:rsid w:val="000F477B"/>
    <w:rsid w:val="000F58FC"/>
    <w:rsid w:val="000F6410"/>
    <w:rsid w:val="000F6ADB"/>
    <w:rsid w:val="00100730"/>
    <w:rsid w:val="00101AA3"/>
    <w:rsid w:val="00101C2B"/>
    <w:rsid w:val="00101ECA"/>
    <w:rsid w:val="001028FB"/>
    <w:rsid w:val="00103415"/>
    <w:rsid w:val="001034BB"/>
    <w:rsid w:val="00103AD5"/>
    <w:rsid w:val="00104E1A"/>
    <w:rsid w:val="00105314"/>
    <w:rsid w:val="0010532A"/>
    <w:rsid w:val="00105493"/>
    <w:rsid w:val="00105EBA"/>
    <w:rsid w:val="001109CD"/>
    <w:rsid w:val="001120EE"/>
    <w:rsid w:val="00115F3F"/>
    <w:rsid w:val="00115FE7"/>
    <w:rsid w:val="0011790E"/>
    <w:rsid w:val="00120C4A"/>
    <w:rsid w:val="00120FAD"/>
    <w:rsid w:val="0012103F"/>
    <w:rsid w:val="0012110D"/>
    <w:rsid w:val="00121865"/>
    <w:rsid w:val="00121F35"/>
    <w:rsid w:val="001223F7"/>
    <w:rsid w:val="001226C3"/>
    <w:rsid w:val="00122FAA"/>
    <w:rsid w:val="001233F8"/>
    <w:rsid w:val="001236B5"/>
    <w:rsid w:val="00123899"/>
    <w:rsid w:val="0012437F"/>
    <w:rsid w:val="001259BF"/>
    <w:rsid w:val="00125E65"/>
    <w:rsid w:val="00126BB8"/>
    <w:rsid w:val="0012708D"/>
    <w:rsid w:val="00127F65"/>
    <w:rsid w:val="00130567"/>
    <w:rsid w:val="00130B40"/>
    <w:rsid w:val="001319CB"/>
    <w:rsid w:val="00131F3E"/>
    <w:rsid w:val="00132230"/>
    <w:rsid w:val="0013263D"/>
    <w:rsid w:val="00132DD7"/>
    <w:rsid w:val="0013352C"/>
    <w:rsid w:val="00133787"/>
    <w:rsid w:val="0013575C"/>
    <w:rsid w:val="00135F02"/>
    <w:rsid w:val="001369E5"/>
    <w:rsid w:val="00140072"/>
    <w:rsid w:val="0014064D"/>
    <w:rsid w:val="00140705"/>
    <w:rsid w:val="001415DD"/>
    <w:rsid w:val="001419B0"/>
    <w:rsid w:val="00144967"/>
    <w:rsid w:val="00144A5E"/>
    <w:rsid w:val="00144B0E"/>
    <w:rsid w:val="00144EDD"/>
    <w:rsid w:val="0014544A"/>
    <w:rsid w:val="00145CE8"/>
    <w:rsid w:val="001469FF"/>
    <w:rsid w:val="00146B65"/>
    <w:rsid w:val="001518DB"/>
    <w:rsid w:val="00151F19"/>
    <w:rsid w:val="0015311F"/>
    <w:rsid w:val="0015324B"/>
    <w:rsid w:val="00154309"/>
    <w:rsid w:val="0015459D"/>
    <w:rsid w:val="00155EEF"/>
    <w:rsid w:val="00156106"/>
    <w:rsid w:val="00156776"/>
    <w:rsid w:val="0015783D"/>
    <w:rsid w:val="00160DEC"/>
    <w:rsid w:val="00162809"/>
    <w:rsid w:val="00162E6B"/>
    <w:rsid w:val="0016357B"/>
    <w:rsid w:val="00163867"/>
    <w:rsid w:val="00164F45"/>
    <w:rsid w:val="00165168"/>
    <w:rsid w:val="001663CE"/>
    <w:rsid w:val="00166B49"/>
    <w:rsid w:val="00167156"/>
    <w:rsid w:val="001671D6"/>
    <w:rsid w:val="00170095"/>
    <w:rsid w:val="00170BC1"/>
    <w:rsid w:val="00171A75"/>
    <w:rsid w:val="00171CF5"/>
    <w:rsid w:val="00172D1B"/>
    <w:rsid w:val="001730C2"/>
    <w:rsid w:val="00174100"/>
    <w:rsid w:val="0017417F"/>
    <w:rsid w:val="00176933"/>
    <w:rsid w:val="00180223"/>
    <w:rsid w:val="00181669"/>
    <w:rsid w:val="0018289F"/>
    <w:rsid w:val="001835AD"/>
    <w:rsid w:val="001841C5"/>
    <w:rsid w:val="001866C7"/>
    <w:rsid w:val="001869E7"/>
    <w:rsid w:val="00186F4C"/>
    <w:rsid w:val="00190E2F"/>
    <w:rsid w:val="00191256"/>
    <w:rsid w:val="00192423"/>
    <w:rsid w:val="001924B3"/>
    <w:rsid w:val="0019387F"/>
    <w:rsid w:val="00195B01"/>
    <w:rsid w:val="00196D8D"/>
    <w:rsid w:val="00197C71"/>
    <w:rsid w:val="001A0132"/>
    <w:rsid w:val="001A0C5E"/>
    <w:rsid w:val="001A1031"/>
    <w:rsid w:val="001A2D0D"/>
    <w:rsid w:val="001A2EDF"/>
    <w:rsid w:val="001A30C0"/>
    <w:rsid w:val="001A37EB"/>
    <w:rsid w:val="001A5065"/>
    <w:rsid w:val="001A54BA"/>
    <w:rsid w:val="001A562F"/>
    <w:rsid w:val="001A58AA"/>
    <w:rsid w:val="001A6589"/>
    <w:rsid w:val="001A667F"/>
    <w:rsid w:val="001A71FC"/>
    <w:rsid w:val="001A7B0F"/>
    <w:rsid w:val="001B0649"/>
    <w:rsid w:val="001B1A0C"/>
    <w:rsid w:val="001B1AE9"/>
    <w:rsid w:val="001B1D54"/>
    <w:rsid w:val="001B2943"/>
    <w:rsid w:val="001B2D09"/>
    <w:rsid w:val="001B3138"/>
    <w:rsid w:val="001B3188"/>
    <w:rsid w:val="001B333B"/>
    <w:rsid w:val="001B3794"/>
    <w:rsid w:val="001B3F08"/>
    <w:rsid w:val="001B4050"/>
    <w:rsid w:val="001B430E"/>
    <w:rsid w:val="001B4627"/>
    <w:rsid w:val="001B4BB8"/>
    <w:rsid w:val="001B5383"/>
    <w:rsid w:val="001B6003"/>
    <w:rsid w:val="001B6519"/>
    <w:rsid w:val="001B68D3"/>
    <w:rsid w:val="001B6C87"/>
    <w:rsid w:val="001B7A93"/>
    <w:rsid w:val="001C2ABC"/>
    <w:rsid w:val="001C396A"/>
    <w:rsid w:val="001C4F2F"/>
    <w:rsid w:val="001C5D8C"/>
    <w:rsid w:val="001C5FE2"/>
    <w:rsid w:val="001C755E"/>
    <w:rsid w:val="001D0377"/>
    <w:rsid w:val="001D0FC6"/>
    <w:rsid w:val="001D1FFB"/>
    <w:rsid w:val="001D2307"/>
    <w:rsid w:val="001D2458"/>
    <w:rsid w:val="001D25B8"/>
    <w:rsid w:val="001D29E9"/>
    <w:rsid w:val="001D2E3E"/>
    <w:rsid w:val="001D3747"/>
    <w:rsid w:val="001D400E"/>
    <w:rsid w:val="001D4DD3"/>
    <w:rsid w:val="001D5779"/>
    <w:rsid w:val="001D5F61"/>
    <w:rsid w:val="001D60CA"/>
    <w:rsid w:val="001D61EF"/>
    <w:rsid w:val="001D735E"/>
    <w:rsid w:val="001D7E3C"/>
    <w:rsid w:val="001E0737"/>
    <w:rsid w:val="001E0D80"/>
    <w:rsid w:val="001E0E48"/>
    <w:rsid w:val="001E10A2"/>
    <w:rsid w:val="001E1101"/>
    <w:rsid w:val="001E172F"/>
    <w:rsid w:val="001E1BBD"/>
    <w:rsid w:val="001E2CC3"/>
    <w:rsid w:val="001E44D6"/>
    <w:rsid w:val="001E4617"/>
    <w:rsid w:val="001E5027"/>
    <w:rsid w:val="001E5790"/>
    <w:rsid w:val="001E6B16"/>
    <w:rsid w:val="001E6F57"/>
    <w:rsid w:val="001E7B65"/>
    <w:rsid w:val="001F0840"/>
    <w:rsid w:val="001F09DF"/>
    <w:rsid w:val="001F0D99"/>
    <w:rsid w:val="001F156A"/>
    <w:rsid w:val="001F1831"/>
    <w:rsid w:val="001F217D"/>
    <w:rsid w:val="001F25BB"/>
    <w:rsid w:val="001F4236"/>
    <w:rsid w:val="001F5331"/>
    <w:rsid w:val="001F5C73"/>
    <w:rsid w:val="002005AA"/>
    <w:rsid w:val="00201CC0"/>
    <w:rsid w:val="00203286"/>
    <w:rsid w:val="00203C3E"/>
    <w:rsid w:val="00203D5C"/>
    <w:rsid w:val="00204B4D"/>
    <w:rsid w:val="00204EAA"/>
    <w:rsid w:val="00205588"/>
    <w:rsid w:val="00206553"/>
    <w:rsid w:val="00206835"/>
    <w:rsid w:val="002068B7"/>
    <w:rsid w:val="00210651"/>
    <w:rsid w:val="00210C66"/>
    <w:rsid w:val="00211B9E"/>
    <w:rsid w:val="00211C4D"/>
    <w:rsid w:val="00212BFA"/>
    <w:rsid w:val="00212E26"/>
    <w:rsid w:val="00213363"/>
    <w:rsid w:val="002139EF"/>
    <w:rsid w:val="00213B7D"/>
    <w:rsid w:val="00215407"/>
    <w:rsid w:val="00216687"/>
    <w:rsid w:val="0021695C"/>
    <w:rsid w:val="002169A1"/>
    <w:rsid w:val="00216F7D"/>
    <w:rsid w:val="00217654"/>
    <w:rsid w:val="00217BD4"/>
    <w:rsid w:val="00217C66"/>
    <w:rsid w:val="00220075"/>
    <w:rsid w:val="002204A5"/>
    <w:rsid w:val="002206DF"/>
    <w:rsid w:val="00221FE0"/>
    <w:rsid w:val="0022294B"/>
    <w:rsid w:val="00223FA5"/>
    <w:rsid w:val="00224159"/>
    <w:rsid w:val="002245A2"/>
    <w:rsid w:val="00226246"/>
    <w:rsid w:val="0022628B"/>
    <w:rsid w:val="002268B7"/>
    <w:rsid w:val="00226BBA"/>
    <w:rsid w:val="00227A72"/>
    <w:rsid w:val="00227CCA"/>
    <w:rsid w:val="002300DE"/>
    <w:rsid w:val="00230F72"/>
    <w:rsid w:val="00230FDF"/>
    <w:rsid w:val="00231132"/>
    <w:rsid w:val="00231348"/>
    <w:rsid w:val="00231B71"/>
    <w:rsid w:val="00231CCF"/>
    <w:rsid w:val="002325CB"/>
    <w:rsid w:val="00233123"/>
    <w:rsid w:val="0023369E"/>
    <w:rsid w:val="002338BD"/>
    <w:rsid w:val="00233A19"/>
    <w:rsid w:val="00233B90"/>
    <w:rsid w:val="00234549"/>
    <w:rsid w:val="002401A2"/>
    <w:rsid w:val="002409F9"/>
    <w:rsid w:val="00240F8D"/>
    <w:rsid w:val="00241E38"/>
    <w:rsid w:val="00243790"/>
    <w:rsid w:val="00243FFF"/>
    <w:rsid w:val="0024576E"/>
    <w:rsid w:val="00245E5D"/>
    <w:rsid w:val="00245FC1"/>
    <w:rsid w:val="0024624D"/>
    <w:rsid w:val="002466FB"/>
    <w:rsid w:val="00246BDC"/>
    <w:rsid w:val="0024765F"/>
    <w:rsid w:val="002500F4"/>
    <w:rsid w:val="00250A48"/>
    <w:rsid w:val="00250BBE"/>
    <w:rsid w:val="002517BD"/>
    <w:rsid w:val="002526BF"/>
    <w:rsid w:val="00252D3A"/>
    <w:rsid w:val="00254086"/>
    <w:rsid w:val="002544F8"/>
    <w:rsid w:val="00254ADF"/>
    <w:rsid w:val="00254DBD"/>
    <w:rsid w:val="002565F1"/>
    <w:rsid w:val="0025724B"/>
    <w:rsid w:val="00257325"/>
    <w:rsid w:val="00257B54"/>
    <w:rsid w:val="00260116"/>
    <w:rsid w:val="00260A36"/>
    <w:rsid w:val="00263129"/>
    <w:rsid w:val="00263A8C"/>
    <w:rsid w:val="00263B2C"/>
    <w:rsid w:val="0026540B"/>
    <w:rsid w:val="00265C30"/>
    <w:rsid w:val="002666EA"/>
    <w:rsid w:val="002703DC"/>
    <w:rsid w:val="00270F37"/>
    <w:rsid w:val="002713A7"/>
    <w:rsid w:val="00271893"/>
    <w:rsid w:val="00272908"/>
    <w:rsid w:val="00272F37"/>
    <w:rsid w:val="0027386B"/>
    <w:rsid w:val="00273A7E"/>
    <w:rsid w:val="00273B13"/>
    <w:rsid w:val="0027725C"/>
    <w:rsid w:val="00280A74"/>
    <w:rsid w:val="00280E5E"/>
    <w:rsid w:val="0028171D"/>
    <w:rsid w:val="0028200A"/>
    <w:rsid w:val="002821AC"/>
    <w:rsid w:val="00282236"/>
    <w:rsid w:val="002825F2"/>
    <w:rsid w:val="00282A52"/>
    <w:rsid w:val="00282B48"/>
    <w:rsid w:val="00283301"/>
    <w:rsid w:val="0028438C"/>
    <w:rsid w:val="00284B07"/>
    <w:rsid w:val="0028553A"/>
    <w:rsid w:val="00286441"/>
    <w:rsid w:val="00286B40"/>
    <w:rsid w:val="00286BF7"/>
    <w:rsid w:val="00286D8D"/>
    <w:rsid w:val="00287A1D"/>
    <w:rsid w:val="00287D44"/>
    <w:rsid w:val="00290E4B"/>
    <w:rsid w:val="00291AF2"/>
    <w:rsid w:val="00291C44"/>
    <w:rsid w:val="00291D48"/>
    <w:rsid w:val="00292692"/>
    <w:rsid w:val="00292DB1"/>
    <w:rsid w:val="0029309F"/>
    <w:rsid w:val="00293BA7"/>
    <w:rsid w:val="002940A8"/>
    <w:rsid w:val="002940E7"/>
    <w:rsid w:val="002946D8"/>
    <w:rsid w:val="0029475C"/>
    <w:rsid w:val="002947F5"/>
    <w:rsid w:val="00295245"/>
    <w:rsid w:val="0029593E"/>
    <w:rsid w:val="00295FF3"/>
    <w:rsid w:val="00296607"/>
    <w:rsid w:val="0029750F"/>
    <w:rsid w:val="00297A1B"/>
    <w:rsid w:val="00297C88"/>
    <w:rsid w:val="002A03F7"/>
    <w:rsid w:val="002A044C"/>
    <w:rsid w:val="002A0B8F"/>
    <w:rsid w:val="002A3182"/>
    <w:rsid w:val="002A3DB6"/>
    <w:rsid w:val="002A40E2"/>
    <w:rsid w:val="002A47F6"/>
    <w:rsid w:val="002A5658"/>
    <w:rsid w:val="002A5F5B"/>
    <w:rsid w:val="002A5FB4"/>
    <w:rsid w:val="002A66D0"/>
    <w:rsid w:val="002A7063"/>
    <w:rsid w:val="002A708B"/>
    <w:rsid w:val="002A74DF"/>
    <w:rsid w:val="002A7BFB"/>
    <w:rsid w:val="002B00A9"/>
    <w:rsid w:val="002B02BE"/>
    <w:rsid w:val="002B1056"/>
    <w:rsid w:val="002B151B"/>
    <w:rsid w:val="002B214F"/>
    <w:rsid w:val="002B302F"/>
    <w:rsid w:val="002B53E2"/>
    <w:rsid w:val="002B5CCD"/>
    <w:rsid w:val="002B61F5"/>
    <w:rsid w:val="002B6CDC"/>
    <w:rsid w:val="002B7511"/>
    <w:rsid w:val="002B79AE"/>
    <w:rsid w:val="002C04F0"/>
    <w:rsid w:val="002C0B11"/>
    <w:rsid w:val="002C1356"/>
    <w:rsid w:val="002C1888"/>
    <w:rsid w:val="002C1E4D"/>
    <w:rsid w:val="002C257D"/>
    <w:rsid w:val="002C2822"/>
    <w:rsid w:val="002C2954"/>
    <w:rsid w:val="002C388E"/>
    <w:rsid w:val="002C3F13"/>
    <w:rsid w:val="002C54DB"/>
    <w:rsid w:val="002C60F6"/>
    <w:rsid w:val="002C6345"/>
    <w:rsid w:val="002C6598"/>
    <w:rsid w:val="002C7178"/>
    <w:rsid w:val="002D08B6"/>
    <w:rsid w:val="002D13DD"/>
    <w:rsid w:val="002D302D"/>
    <w:rsid w:val="002D33B4"/>
    <w:rsid w:val="002D3ACD"/>
    <w:rsid w:val="002D4109"/>
    <w:rsid w:val="002D4F9C"/>
    <w:rsid w:val="002D51A9"/>
    <w:rsid w:val="002D5441"/>
    <w:rsid w:val="002D57DC"/>
    <w:rsid w:val="002D628A"/>
    <w:rsid w:val="002D6969"/>
    <w:rsid w:val="002D7C3D"/>
    <w:rsid w:val="002E0054"/>
    <w:rsid w:val="002E02A3"/>
    <w:rsid w:val="002E15E9"/>
    <w:rsid w:val="002E1C82"/>
    <w:rsid w:val="002E1FB0"/>
    <w:rsid w:val="002E2FAF"/>
    <w:rsid w:val="002E3B46"/>
    <w:rsid w:val="002E4348"/>
    <w:rsid w:val="002E4504"/>
    <w:rsid w:val="002E46C0"/>
    <w:rsid w:val="002E6943"/>
    <w:rsid w:val="002E7F96"/>
    <w:rsid w:val="002F08DE"/>
    <w:rsid w:val="002F1A20"/>
    <w:rsid w:val="002F1A53"/>
    <w:rsid w:val="002F1A9D"/>
    <w:rsid w:val="002F1D8A"/>
    <w:rsid w:val="002F2490"/>
    <w:rsid w:val="002F481D"/>
    <w:rsid w:val="002F4969"/>
    <w:rsid w:val="002F4A89"/>
    <w:rsid w:val="002F62D1"/>
    <w:rsid w:val="002F6744"/>
    <w:rsid w:val="002F68CB"/>
    <w:rsid w:val="002F69F5"/>
    <w:rsid w:val="002F6B74"/>
    <w:rsid w:val="002F6FB6"/>
    <w:rsid w:val="002F7230"/>
    <w:rsid w:val="002F769F"/>
    <w:rsid w:val="00300780"/>
    <w:rsid w:val="00301FC4"/>
    <w:rsid w:val="003028E4"/>
    <w:rsid w:val="00302B7D"/>
    <w:rsid w:val="00302DBF"/>
    <w:rsid w:val="00302F72"/>
    <w:rsid w:val="0030340C"/>
    <w:rsid w:val="00303992"/>
    <w:rsid w:val="00304429"/>
    <w:rsid w:val="003045A8"/>
    <w:rsid w:val="003049B0"/>
    <w:rsid w:val="00305251"/>
    <w:rsid w:val="00305440"/>
    <w:rsid w:val="00305F78"/>
    <w:rsid w:val="00306919"/>
    <w:rsid w:val="0030729A"/>
    <w:rsid w:val="0030747D"/>
    <w:rsid w:val="00307F18"/>
    <w:rsid w:val="003105C3"/>
    <w:rsid w:val="00311A68"/>
    <w:rsid w:val="003128A5"/>
    <w:rsid w:val="0031358B"/>
    <w:rsid w:val="003140DA"/>
    <w:rsid w:val="00314A1B"/>
    <w:rsid w:val="00315931"/>
    <w:rsid w:val="003161AE"/>
    <w:rsid w:val="00316753"/>
    <w:rsid w:val="00317764"/>
    <w:rsid w:val="00320A3C"/>
    <w:rsid w:val="00321602"/>
    <w:rsid w:val="00321FFA"/>
    <w:rsid w:val="0032220B"/>
    <w:rsid w:val="003236A0"/>
    <w:rsid w:val="00323781"/>
    <w:rsid w:val="00323883"/>
    <w:rsid w:val="00323A60"/>
    <w:rsid w:val="00324DDD"/>
    <w:rsid w:val="00326C82"/>
    <w:rsid w:val="00326E25"/>
    <w:rsid w:val="00326F5D"/>
    <w:rsid w:val="00327730"/>
    <w:rsid w:val="00327DEE"/>
    <w:rsid w:val="00330B0D"/>
    <w:rsid w:val="00332421"/>
    <w:rsid w:val="00332DFD"/>
    <w:rsid w:val="0033300E"/>
    <w:rsid w:val="003330B0"/>
    <w:rsid w:val="00333270"/>
    <w:rsid w:val="00333D47"/>
    <w:rsid w:val="00334295"/>
    <w:rsid w:val="003346DB"/>
    <w:rsid w:val="00334D4F"/>
    <w:rsid w:val="00334E8E"/>
    <w:rsid w:val="003354C5"/>
    <w:rsid w:val="00336217"/>
    <w:rsid w:val="0033637A"/>
    <w:rsid w:val="0033695D"/>
    <w:rsid w:val="00337CF5"/>
    <w:rsid w:val="003402C3"/>
    <w:rsid w:val="00341F58"/>
    <w:rsid w:val="0034272A"/>
    <w:rsid w:val="00344BE2"/>
    <w:rsid w:val="003460A8"/>
    <w:rsid w:val="00352749"/>
    <w:rsid w:val="00352A6F"/>
    <w:rsid w:val="00353111"/>
    <w:rsid w:val="00353764"/>
    <w:rsid w:val="0035381D"/>
    <w:rsid w:val="00353B29"/>
    <w:rsid w:val="003541C0"/>
    <w:rsid w:val="00354564"/>
    <w:rsid w:val="00354904"/>
    <w:rsid w:val="00355578"/>
    <w:rsid w:val="00355FB6"/>
    <w:rsid w:val="003571BC"/>
    <w:rsid w:val="00357C44"/>
    <w:rsid w:val="0036409E"/>
    <w:rsid w:val="003663B9"/>
    <w:rsid w:val="00366487"/>
    <w:rsid w:val="0036696B"/>
    <w:rsid w:val="0036753B"/>
    <w:rsid w:val="003679BC"/>
    <w:rsid w:val="00367A04"/>
    <w:rsid w:val="00367FEB"/>
    <w:rsid w:val="003721BB"/>
    <w:rsid w:val="0037256E"/>
    <w:rsid w:val="0037342F"/>
    <w:rsid w:val="003739CB"/>
    <w:rsid w:val="00373C1E"/>
    <w:rsid w:val="00374158"/>
    <w:rsid w:val="0037594D"/>
    <w:rsid w:val="0037605E"/>
    <w:rsid w:val="00376381"/>
    <w:rsid w:val="003770E2"/>
    <w:rsid w:val="00377698"/>
    <w:rsid w:val="003803BE"/>
    <w:rsid w:val="00381C24"/>
    <w:rsid w:val="00381CF7"/>
    <w:rsid w:val="0038245E"/>
    <w:rsid w:val="00382E6D"/>
    <w:rsid w:val="00383762"/>
    <w:rsid w:val="00384414"/>
    <w:rsid w:val="0038510C"/>
    <w:rsid w:val="00385525"/>
    <w:rsid w:val="00385B44"/>
    <w:rsid w:val="00386153"/>
    <w:rsid w:val="00386624"/>
    <w:rsid w:val="003876FE"/>
    <w:rsid w:val="00387DAF"/>
    <w:rsid w:val="0039055A"/>
    <w:rsid w:val="003905CA"/>
    <w:rsid w:val="0039083E"/>
    <w:rsid w:val="003909A9"/>
    <w:rsid w:val="00390E47"/>
    <w:rsid w:val="00391565"/>
    <w:rsid w:val="00392CC3"/>
    <w:rsid w:val="00392EF2"/>
    <w:rsid w:val="003932AB"/>
    <w:rsid w:val="00393A67"/>
    <w:rsid w:val="0039464D"/>
    <w:rsid w:val="00394BC4"/>
    <w:rsid w:val="0039517D"/>
    <w:rsid w:val="003960A8"/>
    <w:rsid w:val="00396385"/>
    <w:rsid w:val="003965E7"/>
    <w:rsid w:val="003971CA"/>
    <w:rsid w:val="003975AD"/>
    <w:rsid w:val="00397882"/>
    <w:rsid w:val="003A052D"/>
    <w:rsid w:val="003A0D68"/>
    <w:rsid w:val="003A1292"/>
    <w:rsid w:val="003A1D32"/>
    <w:rsid w:val="003A25A6"/>
    <w:rsid w:val="003A2AEE"/>
    <w:rsid w:val="003A2E6B"/>
    <w:rsid w:val="003A359D"/>
    <w:rsid w:val="003A3884"/>
    <w:rsid w:val="003A42FE"/>
    <w:rsid w:val="003A65B3"/>
    <w:rsid w:val="003A6651"/>
    <w:rsid w:val="003A69FD"/>
    <w:rsid w:val="003A6EF4"/>
    <w:rsid w:val="003A7B12"/>
    <w:rsid w:val="003B01A8"/>
    <w:rsid w:val="003B041F"/>
    <w:rsid w:val="003B0FE9"/>
    <w:rsid w:val="003B20CC"/>
    <w:rsid w:val="003B316D"/>
    <w:rsid w:val="003B3809"/>
    <w:rsid w:val="003B49BA"/>
    <w:rsid w:val="003B6197"/>
    <w:rsid w:val="003B7E37"/>
    <w:rsid w:val="003C0FB5"/>
    <w:rsid w:val="003C1F82"/>
    <w:rsid w:val="003C22D6"/>
    <w:rsid w:val="003C321C"/>
    <w:rsid w:val="003C35FC"/>
    <w:rsid w:val="003C36EF"/>
    <w:rsid w:val="003C3BC2"/>
    <w:rsid w:val="003C3C19"/>
    <w:rsid w:val="003C4B02"/>
    <w:rsid w:val="003C4CB4"/>
    <w:rsid w:val="003C4CD8"/>
    <w:rsid w:val="003C5D82"/>
    <w:rsid w:val="003C5D84"/>
    <w:rsid w:val="003C5ED9"/>
    <w:rsid w:val="003C62FD"/>
    <w:rsid w:val="003C66FC"/>
    <w:rsid w:val="003C6C8A"/>
    <w:rsid w:val="003C6C90"/>
    <w:rsid w:val="003C7A0A"/>
    <w:rsid w:val="003D0012"/>
    <w:rsid w:val="003D1F27"/>
    <w:rsid w:val="003D2438"/>
    <w:rsid w:val="003D2CA0"/>
    <w:rsid w:val="003D3461"/>
    <w:rsid w:val="003D3489"/>
    <w:rsid w:val="003D37A7"/>
    <w:rsid w:val="003D5F7F"/>
    <w:rsid w:val="003D6382"/>
    <w:rsid w:val="003D752B"/>
    <w:rsid w:val="003D7779"/>
    <w:rsid w:val="003D79D4"/>
    <w:rsid w:val="003D7FD9"/>
    <w:rsid w:val="003E010C"/>
    <w:rsid w:val="003E060A"/>
    <w:rsid w:val="003E08D6"/>
    <w:rsid w:val="003E0A21"/>
    <w:rsid w:val="003E1551"/>
    <w:rsid w:val="003E30FD"/>
    <w:rsid w:val="003E3370"/>
    <w:rsid w:val="003E40D0"/>
    <w:rsid w:val="003E489A"/>
    <w:rsid w:val="003E5470"/>
    <w:rsid w:val="003E7A2F"/>
    <w:rsid w:val="003E7A87"/>
    <w:rsid w:val="003F0BE8"/>
    <w:rsid w:val="003F1006"/>
    <w:rsid w:val="003F261A"/>
    <w:rsid w:val="003F29E7"/>
    <w:rsid w:val="003F39FE"/>
    <w:rsid w:val="003F43B2"/>
    <w:rsid w:val="003F46BC"/>
    <w:rsid w:val="003F520B"/>
    <w:rsid w:val="003F5D4A"/>
    <w:rsid w:val="003F7413"/>
    <w:rsid w:val="003F7C4E"/>
    <w:rsid w:val="004005CD"/>
    <w:rsid w:val="004006DA"/>
    <w:rsid w:val="00400FC0"/>
    <w:rsid w:val="00401473"/>
    <w:rsid w:val="004014BC"/>
    <w:rsid w:val="0040313D"/>
    <w:rsid w:val="004045E6"/>
    <w:rsid w:val="00404F9F"/>
    <w:rsid w:val="0040653C"/>
    <w:rsid w:val="0040681E"/>
    <w:rsid w:val="004071A4"/>
    <w:rsid w:val="00407597"/>
    <w:rsid w:val="004079EE"/>
    <w:rsid w:val="00410B24"/>
    <w:rsid w:val="004119C6"/>
    <w:rsid w:val="004121C5"/>
    <w:rsid w:val="004121CC"/>
    <w:rsid w:val="004128B2"/>
    <w:rsid w:val="00412C0A"/>
    <w:rsid w:val="00412E1A"/>
    <w:rsid w:val="004134C1"/>
    <w:rsid w:val="00413BAE"/>
    <w:rsid w:val="00414BBC"/>
    <w:rsid w:val="00414FAC"/>
    <w:rsid w:val="004153E4"/>
    <w:rsid w:val="004154E7"/>
    <w:rsid w:val="00415E3E"/>
    <w:rsid w:val="00416A97"/>
    <w:rsid w:val="00416D40"/>
    <w:rsid w:val="00416F54"/>
    <w:rsid w:val="00416FB5"/>
    <w:rsid w:val="00420865"/>
    <w:rsid w:val="00420AF4"/>
    <w:rsid w:val="00420BFD"/>
    <w:rsid w:val="00421FAE"/>
    <w:rsid w:val="004227D8"/>
    <w:rsid w:val="00422A47"/>
    <w:rsid w:val="00424B50"/>
    <w:rsid w:val="004250F1"/>
    <w:rsid w:val="0042566F"/>
    <w:rsid w:val="00425A7E"/>
    <w:rsid w:val="004266DB"/>
    <w:rsid w:val="004276F2"/>
    <w:rsid w:val="00430341"/>
    <w:rsid w:val="00431A2E"/>
    <w:rsid w:val="00431A89"/>
    <w:rsid w:val="00431B0C"/>
    <w:rsid w:val="00431E47"/>
    <w:rsid w:val="00433223"/>
    <w:rsid w:val="0043407F"/>
    <w:rsid w:val="0043429C"/>
    <w:rsid w:val="00434363"/>
    <w:rsid w:val="00434E7D"/>
    <w:rsid w:val="00435CEC"/>
    <w:rsid w:val="00435D3E"/>
    <w:rsid w:val="004362A4"/>
    <w:rsid w:val="0043759F"/>
    <w:rsid w:val="00437B56"/>
    <w:rsid w:val="00437CF2"/>
    <w:rsid w:val="00437E5E"/>
    <w:rsid w:val="0044074F"/>
    <w:rsid w:val="00440758"/>
    <w:rsid w:val="004409D9"/>
    <w:rsid w:val="00441E43"/>
    <w:rsid w:val="004422DC"/>
    <w:rsid w:val="00442692"/>
    <w:rsid w:val="00442D78"/>
    <w:rsid w:val="004435B8"/>
    <w:rsid w:val="00443C56"/>
    <w:rsid w:val="004448B6"/>
    <w:rsid w:val="0044596F"/>
    <w:rsid w:val="00445E04"/>
    <w:rsid w:val="00446BD7"/>
    <w:rsid w:val="00447051"/>
    <w:rsid w:val="0044738A"/>
    <w:rsid w:val="004500A0"/>
    <w:rsid w:val="00450246"/>
    <w:rsid w:val="00450FDB"/>
    <w:rsid w:val="00451609"/>
    <w:rsid w:val="0045173C"/>
    <w:rsid w:val="00451CEE"/>
    <w:rsid w:val="00452C84"/>
    <w:rsid w:val="0045344B"/>
    <w:rsid w:val="00453524"/>
    <w:rsid w:val="004541DF"/>
    <w:rsid w:val="004547C2"/>
    <w:rsid w:val="00454F44"/>
    <w:rsid w:val="004567C9"/>
    <w:rsid w:val="004570CC"/>
    <w:rsid w:val="00457C6F"/>
    <w:rsid w:val="0046090D"/>
    <w:rsid w:val="0046096A"/>
    <w:rsid w:val="004609FC"/>
    <w:rsid w:val="00460BD9"/>
    <w:rsid w:val="00460D86"/>
    <w:rsid w:val="004623BE"/>
    <w:rsid w:val="004642D9"/>
    <w:rsid w:val="00464BD9"/>
    <w:rsid w:val="00464D9B"/>
    <w:rsid w:val="004652C6"/>
    <w:rsid w:val="00465B56"/>
    <w:rsid w:val="00466DA7"/>
    <w:rsid w:val="00470B1D"/>
    <w:rsid w:val="004716ED"/>
    <w:rsid w:val="00473DE3"/>
    <w:rsid w:val="0047481C"/>
    <w:rsid w:val="00476A59"/>
    <w:rsid w:val="00476B27"/>
    <w:rsid w:val="00476C5B"/>
    <w:rsid w:val="0047789D"/>
    <w:rsid w:val="00480524"/>
    <w:rsid w:val="00481C8B"/>
    <w:rsid w:val="004829D2"/>
    <w:rsid w:val="00483CB9"/>
    <w:rsid w:val="0048459C"/>
    <w:rsid w:val="0048498F"/>
    <w:rsid w:val="004853F6"/>
    <w:rsid w:val="004863C0"/>
    <w:rsid w:val="0048665F"/>
    <w:rsid w:val="00487A8B"/>
    <w:rsid w:val="00487B6F"/>
    <w:rsid w:val="00487E79"/>
    <w:rsid w:val="004902F9"/>
    <w:rsid w:val="00490C3F"/>
    <w:rsid w:val="00490DA9"/>
    <w:rsid w:val="00491214"/>
    <w:rsid w:val="0049139E"/>
    <w:rsid w:val="00492038"/>
    <w:rsid w:val="004921DE"/>
    <w:rsid w:val="00492329"/>
    <w:rsid w:val="004923F4"/>
    <w:rsid w:val="00492877"/>
    <w:rsid w:val="00492A2F"/>
    <w:rsid w:val="00492E92"/>
    <w:rsid w:val="004942C1"/>
    <w:rsid w:val="004951C1"/>
    <w:rsid w:val="004954DB"/>
    <w:rsid w:val="00497BA7"/>
    <w:rsid w:val="004A02BA"/>
    <w:rsid w:val="004A1D55"/>
    <w:rsid w:val="004A239E"/>
    <w:rsid w:val="004A4046"/>
    <w:rsid w:val="004A46D3"/>
    <w:rsid w:val="004A4760"/>
    <w:rsid w:val="004A477E"/>
    <w:rsid w:val="004A50AA"/>
    <w:rsid w:val="004A5DD0"/>
    <w:rsid w:val="004A603B"/>
    <w:rsid w:val="004A69BA"/>
    <w:rsid w:val="004A6C56"/>
    <w:rsid w:val="004A7084"/>
    <w:rsid w:val="004B0650"/>
    <w:rsid w:val="004B2B8A"/>
    <w:rsid w:val="004B32F9"/>
    <w:rsid w:val="004B36E1"/>
    <w:rsid w:val="004B4494"/>
    <w:rsid w:val="004B4A8D"/>
    <w:rsid w:val="004B5028"/>
    <w:rsid w:val="004B5931"/>
    <w:rsid w:val="004B6F2F"/>
    <w:rsid w:val="004C064C"/>
    <w:rsid w:val="004C0F0F"/>
    <w:rsid w:val="004C346C"/>
    <w:rsid w:val="004C3606"/>
    <w:rsid w:val="004C36D6"/>
    <w:rsid w:val="004C442B"/>
    <w:rsid w:val="004C47BC"/>
    <w:rsid w:val="004C4C84"/>
    <w:rsid w:val="004C5FF0"/>
    <w:rsid w:val="004C6A63"/>
    <w:rsid w:val="004C6C29"/>
    <w:rsid w:val="004C7DCD"/>
    <w:rsid w:val="004D1E8B"/>
    <w:rsid w:val="004D221E"/>
    <w:rsid w:val="004D4305"/>
    <w:rsid w:val="004D4935"/>
    <w:rsid w:val="004D4E08"/>
    <w:rsid w:val="004D5BF9"/>
    <w:rsid w:val="004D5EED"/>
    <w:rsid w:val="004D6A70"/>
    <w:rsid w:val="004D6AD0"/>
    <w:rsid w:val="004D6E37"/>
    <w:rsid w:val="004D71FE"/>
    <w:rsid w:val="004D742F"/>
    <w:rsid w:val="004E0102"/>
    <w:rsid w:val="004E0CCE"/>
    <w:rsid w:val="004E0D9C"/>
    <w:rsid w:val="004E25C0"/>
    <w:rsid w:val="004E269E"/>
    <w:rsid w:val="004E3071"/>
    <w:rsid w:val="004E3991"/>
    <w:rsid w:val="004E4242"/>
    <w:rsid w:val="004E46DC"/>
    <w:rsid w:val="004E5DEE"/>
    <w:rsid w:val="004E616B"/>
    <w:rsid w:val="004E639B"/>
    <w:rsid w:val="004E63EC"/>
    <w:rsid w:val="004E6D7E"/>
    <w:rsid w:val="004E6D9F"/>
    <w:rsid w:val="004E7656"/>
    <w:rsid w:val="004E7D05"/>
    <w:rsid w:val="004F00CA"/>
    <w:rsid w:val="004F037C"/>
    <w:rsid w:val="004F05A9"/>
    <w:rsid w:val="004F272B"/>
    <w:rsid w:val="004F2857"/>
    <w:rsid w:val="004F2BDB"/>
    <w:rsid w:val="004F2C0B"/>
    <w:rsid w:val="004F4696"/>
    <w:rsid w:val="004F5E3A"/>
    <w:rsid w:val="004F6038"/>
    <w:rsid w:val="004F64BC"/>
    <w:rsid w:val="004F6617"/>
    <w:rsid w:val="004F6E92"/>
    <w:rsid w:val="004F7127"/>
    <w:rsid w:val="004F7EB0"/>
    <w:rsid w:val="005014BB"/>
    <w:rsid w:val="0050211A"/>
    <w:rsid w:val="00503C0B"/>
    <w:rsid w:val="00503C9B"/>
    <w:rsid w:val="00503CEA"/>
    <w:rsid w:val="005040EF"/>
    <w:rsid w:val="00505DB7"/>
    <w:rsid w:val="00506679"/>
    <w:rsid w:val="00510992"/>
    <w:rsid w:val="00510ACA"/>
    <w:rsid w:val="005110DF"/>
    <w:rsid w:val="00511F52"/>
    <w:rsid w:val="00513F5F"/>
    <w:rsid w:val="00514F2C"/>
    <w:rsid w:val="0051550D"/>
    <w:rsid w:val="00516E5E"/>
    <w:rsid w:val="005170D6"/>
    <w:rsid w:val="0051710A"/>
    <w:rsid w:val="0051738E"/>
    <w:rsid w:val="00517DEC"/>
    <w:rsid w:val="00517F70"/>
    <w:rsid w:val="0052032B"/>
    <w:rsid w:val="0052069D"/>
    <w:rsid w:val="00520DDA"/>
    <w:rsid w:val="00520F49"/>
    <w:rsid w:val="005216C2"/>
    <w:rsid w:val="00521BE3"/>
    <w:rsid w:val="00521C9C"/>
    <w:rsid w:val="0052200E"/>
    <w:rsid w:val="00523B2F"/>
    <w:rsid w:val="00524CE4"/>
    <w:rsid w:val="005252EE"/>
    <w:rsid w:val="005258BE"/>
    <w:rsid w:val="00527539"/>
    <w:rsid w:val="00527583"/>
    <w:rsid w:val="005302BD"/>
    <w:rsid w:val="00530789"/>
    <w:rsid w:val="005307DB"/>
    <w:rsid w:val="00531267"/>
    <w:rsid w:val="005313AA"/>
    <w:rsid w:val="005319CF"/>
    <w:rsid w:val="00532A2A"/>
    <w:rsid w:val="00532C05"/>
    <w:rsid w:val="00533041"/>
    <w:rsid w:val="0053473D"/>
    <w:rsid w:val="00534CC9"/>
    <w:rsid w:val="0053573E"/>
    <w:rsid w:val="00536EC5"/>
    <w:rsid w:val="00537364"/>
    <w:rsid w:val="005379B6"/>
    <w:rsid w:val="0054061B"/>
    <w:rsid w:val="00540A34"/>
    <w:rsid w:val="00541AB0"/>
    <w:rsid w:val="00541B3F"/>
    <w:rsid w:val="005421DE"/>
    <w:rsid w:val="0054269D"/>
    <w:rsid w:val="00542E0D"/>
    <w:rsid w:val="00544959"/>
    <w:rsid w:val="005469A2"/>
    <w:rsid w:val="00547BC5"/>
    <w:rsid w:val="00551044"/>
    <w:rsid w:val="00552593"/>
    <w:rsid w:val="00552628"/>
    <w:rsid w:val="00552EC6"/>
    <w:rsid w:val="00553025"/>
    <w:rsid w:val="00553567"/>
    <w:rsid w:val="00553FBD"/>
    <w:rsid w:val="00554175"/>
    <w:rsid w:val="0055465C"/>
    <w:rsid w:val="005549BC"/>
    <w:rsid w:val="00554B4E"/>
    <w:rsid w:val="00555393"/>
    <w:rsid w:val="00556795"/>
    <w:rsid w:val="00557963"/>
    <w:rsid w:val="00557DDE"/>
    <w:rsid w:val="00557E93"/>
    <w:rsid w:val="005601B6"/>
    <w:rsid w:val="00560C38"/>
    <w:rsid w:val="00560E35"/>
    <w:rsid w:val="0056120A"/>
    <w:rsid w:val="005625F0"/>
    <w:rsid w:val="00562BDF"/>
    <w:rsid w:val="00562C66"/>
    <w:rsid w:val="00563534"/>
    <w:rsid w:val="00563B8D"/>
    <w:rsid w:val="00563DCF"/>
    <w:rsid w:val="00563FE5"/>
    <w:rsid w:val="00564BC1"/>
    <w:rsid w:val="005664BE"/>
    <w:rsid w:val="005667D3"/>
    <w:rsid w:val="00566AB3"/>
    <w:rsid w:val="00567176"/>
    <w:rsid w:val="005711F9"/>
    <w:rsid w:val="00571D04"/>
    <w:rsid w:val="00572815"/>
    <w:rsid w:val="00572EB5"/>
    <w:rsid w:val="005732DA"/>
    <w:rsid w:val="00573BC7"/>
    <w:rsid w:val="00574090"/>
    <w:rsid w:val="005744D8"/>
    <w:rsid w:val="00575000"/>
    <w:rsid w:val="005750BB"/>
    <w:rsid w:val="00575D4D"/>
    <w:rsid w:val="00576309"/>
    <w:rsid w:val="00580A90"/>
    <w:rsid w:val="00580D2C"/>
    <w:rsid w:val="00582A8E"/>
    <w:rsid w:val="00582E98"/>
    <w:rsid w:val="0058368A"/>
    <w:rsid w:val="00583A58"/>
    <w:rsid w:val="00583D7A"/>
    <w:rsid w:val="00583E20"/>
    <w:rsid w:val="005840BD"/>
    <w:rsid w:val="0058472A"/>
    <w:rsid w:val="005854A8"/>
    <w:rsid w:val="0058587B"/>
    <w:rsid w:val="00586831"/>
    <w:rsid w:val="00587B28"/>
    <w:rsid w:val="00587D65"/>
    <w:rsid w:val="00590AF6"/>
    <w:rsid w:val="00590DD7"/>
    <w:rsid w:val="00591B99"/>
    <w:rsid w:val="00591D02"/>
    <w:rsid w:val="005931BD"/>
    <w:rsid w:val="00594131"/>
    <w:rsid w:val="005942A2"/>
    <w:rsid w:val="0059452B"/>
    <w:rsid w:val="0059473C"/>
    <w:rsid w:val="00595F51"/>
    <w:rsid w:val="00596575"/>
    <w:rsid w:val="0059708F"/>
    <w:rsid w:val="00597D14"/>
    <w:rsid w:val="00597F9B"/>
    <w:rsid w:val="005A0924"/>
    <w:rsid w:val="005A1E49"/>
    <w:rsid w:val="005A3F58"/>
    <w:rsid w:val="005A4389"/>
    <w:rsid w:val="005A4ED1"/>
    <w:rsid w:val="005A4F23"/>
    <w:rsid w:val="005A4F3C"/>
    <w:rsid w:val="005B062A"/>
    <w:rsid w:val="005B0791"/>
    <w:rsid w:val="005B117B"/>
    <w:rsid w:val="005B190C"/>
    <w:rsid w:val="005B2819"/>
    <w:rsid w:val="005B2D7E"/>
    <w:rsid w:val="005B3956"/>
    <w:rsid w:val="005B400E"/>
    <w:rsid w:val="005B6BC9"/>
    <w:rsid w:val="005B6C31"/>
    <w:rsid w:val="005C00AE"/>
    <w:rsid w:val="005C0809"/>
    <w:rsid w:val="005C33A4"/>
    <w:rsid w:val="005C3690"/>
    <w:rsid w:val="005C512B"/>
    <w:rsid w:val="005C5634"/>
    <w:rsid w:val="005C5761"/>
    <w:rsid w:val="005C5964"/>
    <w:rsid w:val="005C5E4F"/>
    <w:rsid w:val="005C6D8C"/>
    <w:rsid w:val="005C706C"/>
    <w:rsid w:val="005C78EA"/>
    <w:rsid w:val="005C7B3C"/>
    <w:rsid w:val="005D04B7"/>
    <w:rsid w:val="005D0FA5"/>
    <w:rsid w:val="005D110D"/>
    <w:rsid w:val="005D2286"/>
    <w:rsid w:val="005D3111"/>
    <w:rsid w:val="005D5AB8"/>
    <w:rsid w:val="005D66AD"/>
    <w:rsid w:val="005D67EE"/>
    <w:rsid w:val="005D73EB"/>
    <w:rsid w:val="005D7721"/>
    <w:rsid w:val="005D7B28"/>
    <w:rsid w:val="005D7F28"/>
    <w:rsid w:val="005E2554"/>
    <w:rsid w:val="005E40D4"/>
    <w:rsid w:val="005E486C"/>
    <w:rsid w:val="005E4B9A"/>
    <w:rsid w:val="005E4EE7"/>
    <w:rsid w:val="005E53A0"/>
    <w:rsid w:val="005E5A07"/>
    <w:rsid w:val="005E5E17"/>
    <w:rsid w:val="005E7B75"/>
    <w:rsid w:val="005E7D5C"/>
    <w:rsid w:val="005F0197"/>
    <w:rsid w:val="005F0E37"/>
    <w:rsid w:val="005F133B"/>
    <w:rsid w:val="005F1994"/>
    <w:rsid w:val="005F1AB1"/>
    <w:rsid w:val="005F2478"/>
    <w:rsid w:val="005F30EC"/>
    <w:rsid w:val="005F3228"/>
    <w:rsid w:val="005F32CA"/>
    <w:rsid w:val="005F37FF"/>
    <w:rsid w:val="005F39AC"/>
    <w:rsid w:val="005F3E17"/>
    <w:rsid w:val="005F3F23"/>
    <w:rsid w:val="005F54FD"/>
    <w:rsid w:val="005F5857"/>
    <w:rsid w:val="005F5E46"/>
    <w:rsid w:val="005F73CD"/>
    <w:rsid w:val="005F780B"/>
    <w:rsid w:val="005F7F27"/>
    <w:rsid w:val="00600037"/>
    <w:rsid w:val="00600636"/>
    <w:rsid w:val="00600819"/>
    <w:rsid w:val="00600FFD"/>
    <w:rsid w:val="006027B9"/>
    <w:rsid w:val="00602A51"/>
    <w:rsid w:val="00602D28"/>
    <w:rsid w:val="00604344"/>
    <w:rsid w:val="00604ED9"/>
    <w:rsid w:val="0060623F"/>
    <w:rsid w:val="00606B27"/>
    <w:rsid w:val="00607823"/>
    <w:rsid w:val="00607FF0"/>
    <w:rsid w:val="006104A7"/>
    <w:rsid w:val="006112F2"/>
    <w:rsid w:val="00611651"/>
    <w:rsid w:val="00612253"/>
    <w:rsid w:val="0061346E"/>
    <w:rsid w:val="00613FCC"/>
    <w:rsid w:val="00614E92"/>
    <w:rsid w:val="00614EB2"/>
    <w:rsid w:val="00615FE7"/>
    <w:rsid w:val="006168E4"/>
    <w:rsid w:val="00620556"/>
    <w:rsid w:val="00620B34"/>
    <w:rsid w:val="00620FD4"/>
    <w:rsid w:val="00621BB1"/>
    <w:rsid w:val="00624D86"/>
    <w:rsid w:val="006252E3"/>
    <w:rsid w:val="00625896"/>
    <w:rsid w:val="0062625E"/>
    <w:rsid w:val="00627148"/>
    <w:rsid w:val="00627199"/>
    <w:rsid w:val="006273DA"/>
    <w:rsid w:val="006279BB"/>
    <w:rsid w:val="00630297"/>
    <w:rsid w:val="00630479"/>
    <w:rsid w:val="00630D9A"/>
    <w:rsid w:val="00630F71"/>
    <w:rsid w:val="00631506"/>
    <w:rsid w:val="006325ED"/>
    <w:rsid w:val="00632C50"/>
    <w:rsid w:val="00633D34"/>
    <w:rsid w:val="00634010"/>
    <w:rsid w:val="00634163"/>
    <w:rsid w:val="0063576F"/>
    <w:rsid w:val="006363ED"/>
    <w:rsid w:val="00637165"/>
    <w:rsid w:val="00640D7D"/>
    <w:rsid w:val="00641156"/>
    <w:rsid w:val="00641405"/>
    <w:rsid w:val="0064185B"/>
    <w:rsid w:val="00641B4A"/>
    <w:rsid w:val="006421A2"/>
    <w:rsid w:val="006428A0"/>
    <w:rsid w:val="00643026"/>
    <w:rsid w:val="00643167"/>
    <w:rsid w:val="00644293"/>
    <w:rsid w:val="00644B86"/>
    <w:rsid w:val="00645825"/>
    <w:rsid w:val="00646789"/>
    <w:rsid w:val="00646FD9"/>
    <w:rsid w:val="0064731F"/>
    <w:rsid w:val="00647442"/>
    <w:rsid w:val="0064754D"/>
    <w:rsid w:val="006507C4"/>
    <w:rsid w:val="00651247"/>
    <w:rsid w:val="006515BF"/>
    <w:rsid w:val="0065294D"/>
    <w:rsid w:val="00654DA1"/>
    <w:rsid w:val="00655EDE"/>
    <w:rsid w:val="00656B27"/>
    <w:rsid w:val="00656B5F"/>
    <w:rsid w:val="00657DC3"/>
    <w:rsid w:val="006607F3"/>
    <w:rsid w:val="006618FE"/>
    <w:rsid w:val="006627F2"/>
    <w:rsid w:val="00663009"/>
    <w:rsid w:val="006635B4"/>
    <w:rsid w:val="0066367B"/>
    <w:rsid w:val="00663ABA"/>
    <w:rsid w:val="00664668"/>
    <w:rsid w:val="00665B53"/>
    <w:rsid w:val="00665E1A"/>
    <w:rsid w:val="00666239"/>
    <w:rsid w:val="00666D8F"/>
    <w:rsid w:val="00667BE1"/>
    <w:rsid w:val="00670125"/>
    <w:rsid w:val="00671DE5"/>
    <w:rsid w:val="0067201B"/>
    <w:rsid w:val="0067212A"/>
    <w:rsid w:val="00672AA4"/>
    <w:rsid w:val="00672B69"/>
    <w:rsid w:val="00673838"/>
    <w:rsid w:val="00673B38"/>
    <w:rsid w:val="00674388"/>
    <w:rsid w:val="006746E6"/>
    <w:rsid w:val="00674995"/>
    <w:rsid w:val="00674C00"/>
    <w:rsid w:val="00677434"/>
    <w:rsid w:val="00677E52"/>
    <w:rsid w:val="0068005D"/>
    <w:rsid w:val="00680CD5"/>
    <w:rsid w:val="00681061"/>
    <w:rsid w:val="00681F36"/>
    <w:rsid w:val="0068283E"/>
    <w:rsid w:val="00682DE0"/>
    <w:rsid w:val="006855D3"/>
    <w:rsid w:val="006862D4"/>
    <w:rsid w:val="00686789"/>
    <w:rsid w:val="00687593"/>
    <w:rsid w:val="006912A2"/>
    <w:rsid w:val="00691DC0"/>
    <w:rsid w:val="00693B44"/>
    <w:rsid w:val="0069402F"/>
    <w:rsid w:val="00694B2C"/>
    <w:rsid w:val="0069615D"/>
    <w:rsid w:val="00696B92"/>
    <w:rsid w:val="00696F96"/>
    <w:rsid w:val="006A1C16"/>
    <w:rsid w:val="006A28AD"/>
    <w:rsid w:val="006A2C2A"/>
    <w:rsid w:val="006A33EB"/>
    <w:rsid w:val="006A357B"/>
    <w:rsid w:val="006A4841"/>
    <w:rsid w:val="006A4C17"/>
    <w:rsid w:val="006A5188"/>
    <w:rsid w:val="006A5A34"/>
    <w:rsid w:val="006A62F8"/>
    <w:rsid w:val="006A6409"/>
    <w:rsid w:val="006A641D"/>
    <w:rsid w:val="006A6A84"/>
    <w:rsid w:val="006A6D3E"/>
    <w:rsid w:val="006A70AE"/>
    <w:rsid w:val="006B0668"/>
    <w:rsid w:val="006B0BD8"/>
    <w:rsid w:val="006B175A"/>
    <w:rsid w:val="006B1E82"/>
    <w:rsid w:val="006B1FBE"/>
    <w:rsid w:val="006B2210"/>
    <w:rsid w:val="006B2ABD"/>
    <w:rsid w:val="006B2CE2"/>
    <w:rsid w:val="006B45BC"/>
    <w:rsid w:val="006B4875"/>
    <w:rsid w:val="006C045C"/>
    <w:rsid w:val="006C0C00"/>
    <w:rsid w:val="006C1364"/>
    <w:rsid w:val="006C1890"/>
    <w:rsid w:val="006C1E99"/>
    <w:rsid w:val="006C1FCC"/>
    <w:rsid w:val="006C3C4C"/>
    <w:rsid w:val="006C46DB"/>
    <w:rsid w:val="006C4762"/>
    <w:rsid w:val="006C4CFE"/>
    <w:rsid w:val="006C4EE9"/>
    <w:rsid w:val="006C569D"/>
    <w:rsid w:val="006C5AF1"/>
    <w:rsid w:val="006C648B"/>
    <w:rsid w:val="006C6C1D"/>
    <w:rsid w:val="006C7885"/>
    <w:rsid w:val="006D0755"/>
    <w:rsid w:val="006D1873"/>
    <w:rsid w:val="006D1DD1"/>
    <w:rsid w:val="006D1F37"/>
    <w:rsid w:val="006D49FB"/>
    <w:rsid w:val="006D4B95"/>
    <w:rsid w:val="006D570F"/>
    <w:rsid w:val="006D603F"/>
    <w:rsid w:val="006D6867"/>
    <w:rsid w:val="006D71CB"/>
    <w:rsid w:val="006E02E9"/>
    <w:rsid w:val="006E0313"/>
    <w:rsid w:val="006E17A3"/>
    <w:rsid w:val="006E2389"/>
    <w:rsid w:val="006E2671"/>
    <w:rsid w:val="006E2930"/>
    <w:rsid w:val="006E378C"/>
    <w:rsid w:val="006E3AB5"/>
    <w:rsid w:val="006E422D"/>
    <w:rsid w:val="006E499F"/>
    <w:rsid w:val="006E4A35"/>
    <w:rsid w:val="006E4E05"/>
    <w:rsid w:val="006E5F78"/>
    <w:rsid w:val="006E65F9"/>
    <w:rsid w:val="006E6D6B"/>
    <w:rsid w:val="006F03E7"/>
    <w:rsid w:val="006F0EAC"/>
    <w:rsid w:val="006F247C"/>
    <w:rsid w:val="006F36CD"/>
    <w:rsid w:val="006F36DA"/>
    <w:rsid w:val="006F4BA5"/>
    <w:rsid w:val="006F6502"/>
    <w:rsid w:val="006F6999"/>
    <w:rsid w:val="007013BC"/>
    <w:rsid w:val="00701C08"/>
    <w:rsid w:val="00701DD0"/>
    <w:rsid w:val="00701EDE"/>
    <w:rsid w:val="00702341"/>
    <w:rsid w:val="007024FF"/>
    <w:rsid w:val="00703803"/>
    <w:rsid w:val="00703892"/>
    <w:rsid w:val="00704E3E"/>
    <w:rsid w:val="007061CA"/>
    <w:rsid w:val="0071052A"/>
    <w:rsid w:val="00710B1C"/>
    <w:rsid w:val="00710C75"/>
    <w:rsid w:val="00710DE3"/>
    <w:rsid w:val="00711697"/>
    <w:rsid w:val="00711B66"/>
    <w:rsid w:val="00711B8F"/>
    <w:rsid w:val="00712CD8"/>
    <w:rsid w:val="0071372F"/>
    <w:rsid w:val="0071393C"/>
    <w:rsid w:val="007142A0"/>
    <w:rsid w:val="0071463A"/>
    <w:rsid w:val="0071481C"/>
    <w:rsid w:val="00714D09"/>
    <w:rsid w:val="00715099"/>
    <w:rsid w:val="00720753"/>
    <w:rsid w:val="007224BA"/>
    <w:rsid w:val="007236DA"/>
    <w:rsid w:val="00724576"/>
    <w:rsid w:val="00725FEF"/>
    <w:rsid w:val="0072642C"/>
    <w:rsid w:val="0072665C"/>
    <w:rsid w:val="00726B62"/>
    <w:rsid w:val="00726E63"/>
    <w:rsid w:val="007271F4"/>
    <w:rsid w:val="0072725D"/>
    <w:rsid w:val="007279FF"/>
    <w:rsid w:val="00727A46"/>
    <w:rsid w:val="00727D16"/>
    <w:rsid w:val="0073012D"/>
    <w:rsid w:val="007303C2"/>
    <w:rsid w:val="00730EFE"/>
    <w:rsid w:val="00731A7C"/>
    <w:rsid w:val="00731CA7"/>
    <w:rsid w:val="0073206F"/>
    <w:rsid w:val="00733830"/>
    <w:rsid w:val="0073388F"/>
    <w:rsid w:val="00733B9A"/>
    <w:rsid w:val="00734F5B"/>
    <w:rsid w:val="0073580A"/>
    <w:rsid w:val="00735BC3"/>
    <w:rsid w:val="0073663E"/>
    <w:rsid w:val="00736684"/>
    <w:rsid w:val="00736B05"/>
    <w:rsid w:val="0073706F"/>
    <w:rsid w:val="00737532"/>
    <w:rsid w:val="0074086E"/>
    <w:rsid w:val="00740D41"/>
    <w:rsid w:val="00741026"/>
    <w:rsid w:val="007413FA"/>
    <w:rsid w:val="007435B6"/>
    <w:rsid w:val="00744499"/>
    <w:rsid w:val="007451F3"/>
    <w:rsid w:val="007463E8"/>
    <w:rsid w:val="0074644D"/>
    <w:rsid w:val="0074681A"/>
    <w:rsid w:val="0074681D"/>
    <w:rsid w:val="00746A10"/>
    <w:rsid w:val="00746CAC"/>
    <w:rsid w:val="007476B7"/>
    <w:rsid w:val="00751F31"/>
    <w:rsid w:val="00751FCC"/>
    <w:rsid w:val="0075221F"/>
    <w:rsid w:val="0075466E"/>
    <w:rsid w:val="00757052"/>
    <w:rsid w:val="007570E5"/>
    <w:rsid w:val="00757195"/>
    <w:rsid w:val="00757263"/>
    <w:rsid w:val="00757345"/>
    <w:rsid w:val="00760840"/>
    <w:rsid w:val="00760C3E"/>
    <w:rsid w:val="00760EA4"/>
    <w:rsid w:val="007611AC"/>
    <w:rsid w:val="00762DAA"/>
    <w:rsid w:val="00763074"/>
    <w:rsid w:val="00763658"/>
    <w:rsid w:val="00763E69"/>
    <w:rsid w:val="00764950"/>
    <w:rsid w:val="00764DDA"/>
    <w:rsid w:val="007653B5"/>
    <w:rsid w:val="00767796"/>
    <w:rsid w:val="00767D7C"/>
    <w:rsid w:val="00770455"/>
    <w:rsid w:val="007704D1"/>
    <w:rsid w:val="00771027"/>
    <w:rsid w:val="00772032"/>
    <w:rsid w:val="0077284A"/>
    <w:rsid w:val="007730FB"/>
    <w:rsid w:val="00773762"/>
    <w:rsid w:val="00774691"/>
    <w:rsid w:val="0078015F"/>
    <w:rsid w:val="00780B0C"/>
    <w:rsid w:val="0078132B"/>
    <w:rsid w:val="00781348"/>
    <w:rsid w:val="00781AE4"/>
    <w:rsid w:val="00782A5D"/>
    <w:rsid w:val="00782C68"/>
    <w:rsid w:val="007841DE"/>
    <w:rsid w:val="00784F5C"/>
    <w:rsid w:val="0078624F"/>
    <w:rsid w:val="00786421"/>
    <w:rsid w:val="00786636"/>
    <w:rsid w:val="00786B17"/>
    <w:rsid w:val="00786FD8"/>
    <w:rsid w:val="0078748A"/>
    <w:rsid w:val="00787A0F"/>
    <w:rsid w:val="007912C7"/>
    <w:rsid w:val="00791A2D"/>
    <w:rsid w:val="00792636"/>
    <w:rsid w:val="00793567"/>
    <w:rsid w:val="007936F9"/>
    <w:rsid w:val="00793CDD"/>
    <w:rsid w:val="00794F4E"/>
    <w:rsid w:val="007963E9"/>
    <w:rsid w:val="0079653F"/>
    <w:rsid w:val="007972E4"/>
    <w:rsid w:val="00797FF4"/>
    <w:rsid w:val="007A03C1"/>
    <w:rsid w:val="007A0BAF"/>
    <w:rsid w:val="007A32A3"/>
    <w:rsid w:val="007A32E2"/>
    <w:rsid w:val="007A33BB"/>
    <w:rsid w:val="007A39E8"/>
    <w:rsid w:val="007A51B3"/>
    <w:rsid w:val="007A5439"/>
    <w:rsid w:val="007A5FE3"/>
    <w:rsid w:val="007A657E"/>
    <w:rsid w:val="007A6AE1"/>
    <w:rsid w:val="007A76CC"/>
    <w:rsid w:val="007B06B8"/>
    <w:rsid w:val="007B0938"/>
    <w:rsid w:val="007B0974"/>
    <w:rsid w:val="007B1373"/>
    <w:rsid w:val="007B13ED"/>
    <w:rsid w:val="007B1756"/>
    <w:rsid w:val="007B1816"/>
    <w:rsid w:val="007B200F"/>
    <w:rsid w:val="007B27E5"/>
    <w:rsid w:val="007B282D"/>
    <w:rsid w:val="007B3449"/>
    <w:rsid w:val="007B3BC6"/>
    <w:rsid w:val="007B40A3"/>
    <w:rsid w:val="007B43EA"/>
    <w:rsid w:val="007B4929"/>
    <w:rsid w:val="007B6241"/>
    <w:rsid w:val="007B78E9"/>
    <w:rsid w:val="007B7D38"/>
    <w:rsid w:val="007C0875"/>
    <w:rsid w:val="007C0C74"/>
    <w:rsid w:val="007C172B"/>
    <w:rsid w:val="007C272E"/>
    <w:rsid w:val="007C3082"/>
    <w:rsid w:val="007C3227"/>
    <w:rsid w:val="007C425F"/>
    <w:rsid w:val="007C439A"/>
    <w:rsid w:val="007C51E5"/>
    <w:rsid w:val="007C5832"/>
    <w:rsid w:val="007C5ABC"/>
    <w:rsid w:val="007C5DC7"/>
    <w:rsid w:val="007C6A6E"/>
    <w:rsid w:val="007C7A1A"/>
    <w:rsid w:val="007D0C49"/>
    <w:rsid w:val="007D13A6"/>
    <w:rsid w:val="007D13E2"/>
    <w:rsid w:val="007D13F3"/>
    <w:rsid w:val="007D2DFE"/>
    <w:rsid w:val="007D3807"/>
    <w:rsid w:val="007D3899"/>
    <w:rsid w:val="007D41AA"/>
    <w:rsid w:val="007D55C8"/>
    <w:rsid w:val="007D5E91"/>
    <w:rsid w:val="007D6382"/>
    <w:rsid w:val="007D685A"/>
    <w:rsid w:val="007D6869"/>
    <w:rsid w:val="007D6A53"/>
    <w:rsid w:val="007D6DAC"/>
    <w:rsid w:val="007D7088"/>
    <w:rsid w:val="007D7FFC"/>
    <w:rsid w:val="007E0FAB"/>
    <w:rsid w:val="007E126D"/>
    <w:rsid w:val="007E19BD"/>
    <w:rsid w:val="007E39CD"/>
    <w:rsid w:val="007E3C89"/>
    <w:rsid w:val="007E4416"/>
    <w:rsid w:val="007E463C"/>
    <w:rsid w:val="007E4F0F"/>
    <w:rsid w:val="007E614C"/>
    <w:rsid w:val="007E79BC"/>
    <w:rsid w:val="007F0A57"/>
    <w:rsid w:val="007F0BAA"/>
    <w:rsid w:val="007F180E"/>
    <w:rsid w:val="007F1D52"/>
    <w:rsid w:val="007F2488"/>
    <w:rsid w:val="007F2BF9"/>
    <w:rsid w:val="007F3B71"/>
    <w:rsid w:val="007F3FC3"/>
    <w:rsid w:val="007F64E4"/>
    <w:rsid w:val="007F709E"/>
    <w:rsid w:val="007F7BD2"/>
    <w:rsid w:val="00801BFF"/>
    <w:rsid w:val="00801D0D"/>
    <w:rsid w:val="00802EEB"/>
    <w:rsid w:val="00803349"/>
    <w:rsid w:val="00803BB7"/>
    <w:rsid w:val="0080464A"/>
    <w:rsid w:val="0080527A"/>
    <w:rsid w:val="0080732A"/>
    <w:rsid w:val="00807356"/>
    <w:rsid w:val="00807602"/>
    <w:rsid w:val="00810443"/>
    <w:rsid w:val="008104AD"/>
    <w:rsid w:val="0081071D"/>
    <w:rsid w:val="00810977"/>
    <w:rsid w:val="008121D2"/>
    <w:rsid w:val="00813D60"/>
    <w:rsid w:val="00813E29"/>
    <w:rsid w:val="00813E58"/>
    <w:rsid w:val="008152E4"/>
    <w:rsid w:val="0081646A"/>
    <w:rsid w:val="00817DA8"/>
    <w:rsid w:val="00820090"/>
    <w:rsid w:val="00820B60"/>
    <w:rsid w:val="00820B9B"/>
    <w:rsid w:val="008224BC"/>
    <w:rsid w:val="00823089"/>
    <w:rsid w:val="0082393D"/>
    <w:rsid w:val="00823CB5"/>
    <w:rsid w:val="00824FB8"/>
    <w:rsid w:val="00825055"/>
    <w:rsid w:val="00825B30"/>
    <w:rsid w:val="00825CC1"/>
    <w:rsid w:val="0082602F"/>
    <w:rsid w:val="0082654C"/>
    <w:rsid w:val="00826E0C"/>
    <w:rsid w:val="00827104"/>
    <w:rsid w:val="00830580"/>
    <w:rsid w:val="00830DDA"/>
    <w:rsid w:val="00831272"/>
    <w:rsid w:val="008315BD"/>
    <w:rsid w:val="0083169B"/>
    <w:rsid w:val="00831D2B"/>
    <w:rsid w:val="00831DAD"/>
    <w:rsid w:val="00832326"/>
    <w:rsid w:val="0083244F"/>
    <w:rsid w:val="008325A8"/>
    <w:rsid w:val="00832B82"/>
    <w:rsid w:val="008334F9"/>
    <w:rsid w:val="00833508"/>
    <w:rsid w:val="008337A1"/>
    <w:rsid w:val="00834325"/>
    <w:rsid w:val="008344DC"/>
    <w:rsid w:val="00834F33"/>
    <w:rsid w:val="00835406"/>
    <w:rsid w:val="008361FA"/>
    <w:rsid w:val="00836CE2"/>
    <w:rsid w:val="00841220"/>
    <w:rsid w:val="00842EAE"/>
    <w:rsid w:val="008430BE"/>
    <w:rsid w:val="0084337B"/>
    <w:rsid w:val="00845041"/>
    <w:rsid w:val="00845194"/>
    <w:rsid w:val="00845263"/>
    <w:rsid w:val="0084554B"/>
    <w:rsid w:val="00847727"/>
    <w:rsid w:val="00852FCF"/>
    <w:rsid w:val="00853307"/>
    <w:rsid w:val="00853512"/>
    <w:rsid w:val="00853C52"/>
    <w:rsid w:val="00853F5F"/>
    <w:rsid w:val="0085456D"/>
    <w:rsid w:val="00855219"/>
    <w:rsid w:val="00856B46"/>
    <w:rsid w:val="00860572"/>
    <w:rsid w:val="008605C6"/>
    <w:rsid w:val="0086118A"/>
    <w:rsid w:val="008615BA"/>
    <w:rsid w:val="0086217A"/>
    <w:rsid w:val="00862583"/>
    <w:rsid w:val="00863BFD"/>
    <w:rsid w:val="00864309"/>
    <w:rsid w:val="008646B3"/>
    <w:rsid w:val="0086509E"/>
    <w:rsid w:val="0086543E"/>
    <w:rsid w:val="00865D8B"/>
    <w:rsid w:val="00866657"/>
    <w:rsid w:val="0086669B"/>
    <w:rsid w:val="00866FBE"/>
    <w:rsid w:val="00867574"/>
    <w:rsid w:val="008677BB"/>
    <w:rsid w:val="00867840"/>
    <w:rsid w:val="00870DAB"/>
    <w:rsid w:val="008727AB"/>
    <w:rsid w:val="00873754"/>
    <w:rsid w:val="008738CA"/>
    <w:rsid w:val="00874858"/>
    <w:rsid w:val="008752E6"/>
    <w:rsid w:val="00877D06"/>
    <w:rsid w:val="008804A2"/>
    <w:rsid w:val="00880742"/>
    <w:rsid w:val="008807E3"/>
    <w:rsid w:val="00880AB4"/>
    <w:rsid w:val="0088195C"/>
    <w:rsid w:val="00882372"/>
    <w:rsid w:val="00882AE2"/>
    <w:rsid w:val="00883088"/>
    <w:rsid w:val="008831C8"/>
    <w:rsid w:val="0088383C"/>
    <w:rsid w:val="00883A4C"/>
    <w:rsid w:val="00884897"/>
    <w:rsid w:val="00884A3C"/>
    <w:rsid w:val="00884BA4"/>
    <w:rsid w:val="008851CD"/>
    <w:rsid w:val="00887205"/>
    <w:rsid w:val="00887C98"/>
    <w:rsid w:val="00887D72"/>
    <w:rsid w:val="0089146B"/>
    <w:rsid w:val="008916E2"/>
    <w:rsid w:val="00891F54"/>
    <w:rsid w:val="00893C66"/>
    <w:rsid w:val="008943A7"/>
    <w:rsid w:val="00894440"/>
    <w:rsid w:val="008946EB"/>
    <w:rsid w:val="00894D45"/>
    <w:rsid w:val="00894E0F"/>
    <w:rsid w:val="008951E4"/>
    <w:rsid w:val="0089521E"/>
    <w:rsid w:val="00895C61"/>
    <w:rsid w:val="00896FCC"/>
    <w:rsid w:val="008975A5"/>
    <w:rsid w:val="008A169A"/>
    <w:rsid w:val="008A22BC"/>
    <w:rsid w:val="008A318C"/>
    <w:rsid w:val="008A49D9"/>
    <w:rsid w:val="008A6589"/>
    <w:rsid w:val="008A6FD0"/>
    <w:rsid w:val="008A7702"/>
    <w:rsid w:val="008A7DB5"/>
    <w:rsid w:val="008B0A0A"/>
    <w:rsid w:val="008B0F36"/>
    <w:rsid w:val="008B1529"/>
    <w:rsid w:val="008B16ED"/>
    <w:rsid w:val="008B31B3"/>
    <w:rsid w:val="008B3EB2"/>
    <w:rsid w:val="008B4027"/>
    <w:rsid w:val="008B4C38"/>
    <w:rsid w:val="008B5103"/>
    <w:rsid w:val="008B610B"/>
    <w:rsid w:val="008B6A21"/>
    <w:rsid w:val="008B6C55"/>
    <w:rsid w:val="008B7847"/>
    <w:rsid w:val="008C0181"/>
    <w:rsid w:val="008C22BB"/>
    <w:rsid w:val="008C24EF"/>
    <w:rsid w:val="008C2910"/>
    <w:rsid w:val="008C2BBC"/>
    <w:rsid w:val="008C3766"/>
    <w:rsid w:val="008C53DE"/>
    <w:rsid w:val="008C6979"/>
    <w:rsid w:val="008C6A2E"/>
    <w:rsid w:val="008C6FB5"/>
    <w:rsid w:val="008C72C4"/>
    <w:rsid w:val="008D0382"/>
    <w:rsid w:val="008D0B67"/>
    <w:rsid w:val="008D13E6"/>
    <w:rsid w:val="008D1800"/>
    <w:rsid w:val="008D2234"/>
    <w:rsid w:val="008D2A6D"/>
    <w:rsid w:val="008D2B48"/>
    <w:rsid w:val="008D35B9"/>
    <w:rsid w:val="008D38F6"/>
    <w:rsid w:val="008D49A6"/>
    <w:rsid w:val="008D4A68"/>
    <w:rsid w:val="008D4BC7"/>
    <w:rsid w:val="008D4D2E"/>
    <w:rsid w:val="008D4F6A"/>
    <w:rsid w:val="008D5734"/>
    <w:rsid w:val="008D5CF2"/>
    <w:rsid w:val="008D64A0"/>
    <w:rsid w:val="008E05EB"/>
    <w:rsid w:val="008E067E"/>
    <w:rsid w:val="008E0FE9"/>
    <w:rsid w:val="008E10EA"/>
    <w:rsid w:val="008E1639"/>
    <w:rsid w:val="008E1647"/>
    <w:rsid w:val="008E19A4"/>
    <w:rsid w:val="008E2375"/>
    <w:rsid w:val="008E34EC"/>
    <w:rsid w:val="008E3B8C"/>
    <w:rsid w:val="008E4CB9"/>
    <w:rsid w:val="008E5100"/>
    <w:rsid w:val="008E5697"/>
    <w:rsid w:val="008E5A2A"/>
    <w:rsid w:val="008E67E6"/>
    <w:rsid w:val="008F09BF"/>
    <w:rsid w:val="008F0D46"/>
    <w:rsid w:val="008F28EF"/>
    <w:rsid w:val="008F2F27"/>
    <w:rsid w:val="008F335D"/>
    <w:rsid w:val="008F4BDE"/>
    <w:rsid w:val="008F554A"/>
    <w:rsid w:val="008F73E4"/>
    <w:rsid w:val="008F74C3"/>
    <w:rsid w:val="008F7B77"/>
    <w:rsid w:val="00900E16"/>
    <w:rsid w:val="00901F06"/>
    <w:rsid w:val="0090227D"/>
    <w:rsid w:val="00902AFB"/>
    <w:rsid w:val="009035DF"/>
    <w:rsid w:val="00904B6E"/>
    <w:rsid w:val="00904C80"/>
    <w:rsid w:val="009051A0"/>
    <w:rsid w:val="00905923"/>
    <w:rsid w:val="00906A0D"/>
    <w:rsid w:val="00907BEC"/>
    <w:rsid w:val="00910069"/>
    <w:rsid w:val="00911EA5"/>
    <w:rsid w:val="00912F95"/>
    <w:rsid w:val="0091309E"/>
    <w:rsid w:val="00914CAA"/>
    <w:rsid w:val="00914D7B"/>
    <w:rsid w:val="00914DF7"/>
    <w:rsid w:val="00914E13"/>
    <w:rsid w:val="00915523"/>
    <w:rsid w:val="0091744E"/>
    <w:rsid w:val="00917B0D"/>
    <w:rsid w:val="00920DB4"/>
    <w:rsid w:val="00921188"/>
    <w:rsid w:val="0092153A"/>
    <w:rsid w:val="00921CA8"/>
    <w:rsid w:val="00921CAD"/>
    <w:rsid w:val="009224C4"/>
    <w:rsid w:val="00922B60"/>
    <w:rsid w:val="00922CB3"/>
    <w:rsid w:val="00922D4A"/>
    <w:rsid w:val="00923830"/>
    <w:rsid w:val="00923850"/>
    <w:rsid w:val="009239D8"/>
    <w:rsid w:val="009246AD"/>
    <w:rsid w:val="00924B23"/>
    <w:rsid w:val="0092529F"/>
    <w:rsid w:val="0092566C"/>
    <w:rsid w:val="00926CC5"/>
    <w:rsid w:val="00930DE7"/>
    <w:rsid w:val="009315D8"/>
    <w:rsid w:val="00931B25"/>
    <w:rsid w:val="00931D3C"/>
    <w:rsid w:val="00932675"/>
    <w:rsid w:val="00932989"/>
    <w:rsid w:val="00933FD5"/>
    <w:rsid w:val="009343FD"/>
    <w:rsid w:val="00934FF1"/>
    <w:rsid w:val="009359F1"/>
    <w:rsid w:val="0093661C"/>
    <w:rsid w:val="00936924"/>
    <w:rsid w:val="00937C57"/>
    <w:rsid w:val="0094029F"/>
    <w:rsid w:val="009408E2"/>
    <w:rsid w:val="00941BC8"/>
    <w:rsid w:val="00941D8F"/>
    <w:rsid w:val="009429F1"/>
    <w:rsid w:val="00944745"/>
    <w:rsid w:val="00944892"/>
    <w:rsid w:val="00944DB9"/>
    <w:rsid w:val="00944F80"/>
    <w:rsid w:val="0094549C"/>
    <w:rsid w:val="0095011A"/>
    <w:rsid w:val="0095059B"/>
    <w:rsid w:val="00951129"/>
    <w:rsid w:val="00951F21"/>
    <w:rsid w:val="009536AC"/>
    <w:rsid w:val="00954CB8"/>
    <w:rsid w:val="009550DB"/>
    <w:rsid w:val="00956030"/>
    <w:rsid w:val="0096027B"/>
    <w:rsid w:val="009609D4"/>
    <w:rsid w:val="0096132B"/>
    <w:rsid w:val="00962EF0"/>
    <w:rsid w:val="009639E9"/>
    <w:rsid w:val="00965C60"/>
    <w:rsid w:val="00965C7D"/>
    <w:rsid w:val="009670E3"/>
    <w:rsid w:val="009700C4"/>
    <w:rsid w:val="00970185"/>
    <w:rsid w:val="009712C9"/>
    <w:rsid w:val="009714DD"/>
    <w:rsid w:val="00972D37"/>
    <w:rsid w:val="00972E3E"/>
    <w:rsid w:val="00975138"/>
    <w:rsid w:val="0097700C"/>
    <w:rsid w:val="009774E2"/>
    <w:rsid w:val="0097780E"/>
    <w:rsid w:val="00980D3C"/>
    <w:rsid w:val="00981527"/>
    <w:rsid w:val="00981C5A"/>
    <w:rsid w:val="00981C84"/>
    <w:rsid w:val="00982A28"/>
    <w:rsid w:val="00983778"/>
    <w:rsid w:val="00983E66"/>
    <w:rsid w:val="009857CD"/>
    <w:rsid w:val="00985F85"/>
    <w:rsid w:val="00986334"/>
    <w:rsid w:val="009870E9"/>
    <w:rsid w:val="00987811"/>
    <w:rsid w:val="009905B2"/>
    <w:rsid w:val="00990E43"/>
    <w:rsid w:val="00990F80"/>
    <w:rsid w:val="009926D5"/>
    <w:rsid w:val="00994B32"/>
    <w:rsid w:val="00994F65"/>
    <w:rsid w:val="009950E7"/>
    <w:rsid w:val="009962AD"/>
    <w:rsid w:val="0099750F"/>
    <w:rsid w:val="00997BF2"/>
    <w:rsid w:val="009A02EC"/>
    <w:rsid w:val="009A0BF9"/>
    <w:rsid w:val="009A1E3E"/>
    <w:rsid w:val="009A2EC9"/>
    <w:rsid w:val="009A3258"/>
    <w:rsid w:val="009A4358"/>
    <w:rsid w:val="009A5F84"/>
    <w:rsid w:val="009A67E9"/>
    <w:rsid w:val="009A68F2"/>
    <w:rsid w:val="009A71BA"/>
    <w:rsid w:val="009A7673"/>
    <w:rsid w:val="009A7C5F"/>
    <w:rsid w:val="009A7DBB"/>
    <w:rsid w:val="009B05A3"/>
    <w:rsid w:val="009B2395"/>
    <w:rsid w:val="009B2625"/>
    <w:rsid w:val="009B272C"/>
    <w:rsid w:val="009B40DD"/>
    <w:rsid w:val="009B4AF1"/>
    <w:rsid w:val="009B506B"/>
    <w:rsid w:val="009B5794"/>
    <w:rsid w:val="009B6094"/>
    <w:rsid w:val="009B6CE8"/>
    <w:rsid w:val="009C0BC6"/>
    <w:rsid w:val="009C1B02"/>
    <w:rsid w:val="009C21E4"/>
    <w:rsid w:val="009C2963"/>
    <w:rsid w:val="009C3B56"/>
    <w:rsid w:val="009C44CC"/>
    <w:rsid w:val="009C5B78"/>
    <w:rsid w:val="009C6515"/>
    <w:rsid w:val="009C6519"/>
    <w:rsid w:val="009C687C"/>
    <w:rsid w:val="009C75FD"/>
    <w:rsid w:val="009C77A3"/>
    <w:rsid w:val="009C7BE1"/>
    <w:rsid w:val="009C7E19"/>
    <w:rsid w:val="009D004D"/>
    <w:rsid w:val="009D06A4"/>
    <w:rsid w:val="009D118D"/>
    <w:rsid w:val="009D26B7"/>
    <w:rsid w:val="009D2AEA"/>
    <w:rsid w:val="009D3071"/>
    <w:rsid w:val="009D423B"/>
    <w:rsid w:val="009D5F59"/>
    <w:rsid w:val="009D7C28"/>
    <w:rsid w:val="009D7F90"/>
    <w:rsid w:val="009E1175"/>
    <w:rsid w:val="009E2B01"/>
    <w:rsid w:val="009E3763"/>
    <w:rsid w:val="009E3816"/>
    <w:rsid w:val="009E3A35"/>
    <w:rsid w:val="009E4558"/>
    <w:rsid w:val="009E6CF4"/>
    <w:rsid w:val="009E726C"/>
    <w:rsid w:val="009E7CDE"/>
    <w:rsid w:val="009F0B81"/>
    <w:rsid w:val="009F1163"/>
    <w:rsid w:val="009F1810"/>
    <w:rsid w:val="009F2F2C"/>
    <w:rsid w:val="009F364B"/>
    <w:rsid w:val="009F3702"/>
    <w:rsid w:val="009F3BE7"/>
    <w:rsid w:val="009F4B14"/>
    <w:rsid w:val="009F5498"/>
    <w:rsid w:val="009F551F"/>
    <w:rsid w:val="009F5591"/>
    <w:rsid w:val="009F5A6A"/>
    <w:rsid w:val="00A00F28"/>
    <w:rsid w:val="00A016DE"/>
    <w:rsid w:val="00A022CE"/>
    <w:rsid w:val="00A02785"/>
    <w:rsid w:val="00A03CE0"/>
    <w:rsid w:val="00A03FD7"/>
    <w:rsid w:val="00A04B43"/>
    <w:rsid w:val="00A04E24"/>
    <w:rsid w:val="00A059B9"/>
    <w:rsid w:val="00A0640C"/>
    <w:rsid w:val="00A0665D"/>
    <w:rsid w:val="00A06759"/>
    <w:rsid w:val="00A06B6C"/>
    <w:rsid w:val="00A071C4"/>
    <w:rsid w:val="00A07EFB"/>
    <w:rsid w:val="00A1161E"/>
    <w:rsid w:val="00A1236C"/>
    <w:rsid w:val="00A15329"/>
    <w:rsid w:val="00A164BC"/>
    <w:rsid w:val="00A166BA"/>
    <w:rsid w:val="00A20718"/>
    <w:rsid w:val="00A207B5"/>
    <w:rsid w:val="00A23A11"/>
    <w:rsid w:val="00A260C1"/>
    <w:rsid w:val="00A2614D"/>
    <w:rsid w:val="00A267C0"/>
    <w:rsid w:val="00A27E55"/>
    <w:rsid w:val="00A307C6"/>
    <w:rsid w:val="00A31304"/>
    <w:rsid w:val="00A315FD"/>
    <w:rsid w:val="00A33A08"/>
    <w:rsid w:val="00A347B8"/>
    <w:rsid w:val="00A34A8C"/>
    <w:rsid w:val="00A36550"/>
    <w:rsid w:val="00A36F45"/>
    <w:rsid w:val="00A37D9F"/>
    <w:rsid w:val="00A37E2F"/>
    <w:rsid w:val="00A37FDC"/>
    <w:rsid w:val="00A40691"/>
    <w:rsid w:val="00A406B0"/>
    <w:rsid w:val="00A44132"/>
    <w:rsid w:val="00A44A5E"/>
    <w:rsid w:val="00A44CB7"/>
    <w:rsid w:val="00A44E8C"/>
    <w:rsid w:val="00A457EF"/>
    <w:rsid w:val="00A45A74"/>
    <w:rsid w:val="00A45C8A"/>
    <w:rsid w:val="00A46AE4"/>
    <w:rsid w:val="00A4763E"/>
    <w:rsid w:val="00A5015B"/>
    <w:rsid w:val="00A503E8"/>
    <w:rsid w:val="00A507D8"/>
    <w:rsid w:val="00A50E5C"/>
    <w:rsid w:val="00A51A3F"/>
    <w:rsid w:val="00A52BE4"/>
    <w:rsid w:val="00A52C29"/>
    <w:rsid w:val="00A530E7"/>
    <w:rsid w:val="00A533A2"/>
    <w:rsid w:val="00A53D8A"/>
    <w:rsid w:val="00A5492F"/>
    <w:rsid w:val="00A5574E"/>
    <w:rsid w:val="00A557A3"/>
    <w:rsid w:val="00A55997"/>
    <w:rsid w:val="00A55BB4"/>
    <w:rsid w:val="00A55D7E"/>
    <w:rsid w:val="00A55E1B"/>
    <w:rsid w:val="00A613FE"/>
    <w:rsid w:val="00A6170B"/>
    <w:rsid w:val="00A61912"/>
    <w:rsid w:val="00A61D43"/>
    <w:rsid w:val="00A6334E"/>
    <w:rsid w:val="00A641FA"/>
    <w:rsid w:val="00A642DF"/>
    <w:rsid w:val="00A64A15"/>
    <w:rsid w:val="00A64EDE"/>
    <w:rsid w:val="00A65EAE"/>
    <w:rsid w:val="00A66A6C"/>
    <w:rsid w:val="00A67080"/>
    <w:rsid w:val="00A671B8"/>
    <w:rsid w:val="00A672EE"/>
    <w:rsid w:val="00A700F2"/>
    <w:rsid w:val="00A70159"/>
    <w:rsid w:val="00A701F3"/>
    <w:rsid w:val="00A70B1D"/>
    <w:rsid w:val="00A70C12"/>
    <w:rsid w:val="00A70DC7"/>
    <w:rsid w:val="00A71BB4"/>
    <w:rsid w:val="00A71E8B"/>
    <w:rsid w:val="00A7276F"/>
    <w:rsid w:val="00A73811"/>
    <w:rsid w:val="00A73A2F"/>
    <w:rsid w:val="00A74F8B"/>
    <w:rsid w:val="00A75D43"/>
    <w:rsid w:val="00A76BD4"/>
    <w:rsid w:val="00A81448"/>
    <w:rsid w:val="00A81C08"/>
    <w:rsid w:val="00A82159"/>
    <w:rsid w:val="00A8260C"/>
    <w:rsid w:val="00A8322D"/>
    <w:rsid w:val="00A8331A"/>
    <w:rsid w:val="00A8357F"/>
    <w:rsid w:val="00A83E37"/>
    <w:rsid w:val="00A864E6"/>
    <w:rsid w:val="00A86509"/>
    <w:rsid w:val="00A8797C"/>
    <w:rsid w:val="00A915FB"/>
    <w:rsid w:val="00A9219A"/>
    <w:rsid w:val="00A934D4"/>
    <w:rsid w:val="00A938E6"/>
    <w:rsid w:val="00A93CFA"/>
    <w:rsid w:val="00A93E80"/>
    <w:rsid w:val="00A96EED"/>
    <w:rsid w:val="00A96F3D"/>
    <w:rsid w:val="00A97C68"/>
    <w:rsid w:val="00AA09C7"/>
    <w:rsid w:val="00AA0D41"/>
    <w:rsid w:val="00AA14BD"/>
    <w:rsid w:val="00AA21A5"/>
    <w:rsid w:val="00AA2474"/>
    <w:rsid w:val="00AA2649"/>
    <w:rsid w:val="00AA4055"/>
    <w:rsid w:val="00AA4A89"/>
    <w:rsid w:val="00AA50C7"/>
    <w:rsid w:val="00AA58A9"/>
    <w:rsid w:val="00AA6646"/>
    <w:rsid w:val="00AA7C09"/>
    <w:rsid w:val="00AB05C0"/>
    <w:rsid w:val="00AB0BC1"/>
    <w:rsid w:val="00AB1AA4"/>
    <w:rsid w:val="00AB1EAF"/>
    <w:rsid w:val="00AB210A"/>
    <w:rsid w:val="00AB24AD"/>
    <w:rsid w:val="00AB2745"/>
    <w:rsid w:val="00AB2BB1"/>
    <w:rsid w:val="00AB2F6F"/>
    <w:rsid w:val="00AB3557"/>
    <w:rsid w:val="00AB3F15"/>
    <w:rsid w:val="00AB511C"/>
    <w:rsid w:val="00AC0DDD"/>
    <w:rsid w:val="00AC1553"/>
    <w:rsid w:val="00AC1601"/>
    <w:rsid w:val="00AC18B0"/>
    <w:rsid w:val="00AC355C"/>
    <w:rsid w:val="00AC3AF0"/>
    <w:rsid w:val="00AC4D3E"/>
    <w:rsid w:val="00AC4F00"/>
    <w:rsid w:val="00AC56B2"/>
    <w:rsid w:val="00AC708B"/>
    <w:rsid w:val="00AD040A"/>
    <w:rsid w:val="00AD0BC2"/>
    <w:rsid w:val="00AD2575"/>
    <w:rsid w:val="00AD2A61"/>
    <w:rsid w:val="00AD33BD"/>
    <w:rsid w:val="00AD35C4"/>
    <w:rsid w:val="00AD4496"/>
    <w:rsid w:val="00AD4F7B"/>
    <w:rsid w:val="00AD5765"/>
    <w:rsid w:val="00AD5FAE"/>
    <w:rsid w:val="00AD6D6E"/>
    <w:rsid w:val="00AD73C9"/>
    <w:rsid w:val="00AE0245"/>
    <w:rsid w:val="00AE0BAF"/>
    <w:rsid w:val="00AE0E77"/>
    <w:rsid w:val="00AE1FA7"/>
    <w:rsid w:val="00AE52DD"/>
    <w:rsid w:val="00AE5560"/>
    <w:rsid w:val="00AE556B"/>
    <w:rsid w:val="00AE556C"/>
    <w:rsid w:val="00AE60EB"/>
    <w:rsid w:val="00AE63EC"/>
    <w:rsid w:val="00AE6FD5"/>
    <w:rsid w:val="00AE7975"/>
    <w:rsid w:val="00AF095C"/>
    <w:rsid w:val="00AF1853"/>
    <w:rsid w:val="00AF2735"/>
    <w:rsid w:val="00AF3025"/>
    <w:rsid w:val="00AF36BA"/>
    <w:rsid w:val="00AF4273"/>
    <w:rsid w:val="00AF487C"/>
    <w:rsid w:val="00AF6C28"/>
    <w:rsid w:val="00AF6E29"/>
    <w:rsid w:val="00B01421"/>
    <w:rsid w:val="00B01607"/>
    <w:rsid w:val="00B024B1"/>
    <w:rsid w:val="00B02580"/>
    <w:rsid w:val="00B02CB3"/>
    <w:rsid w:val="00B02FF9"/>
    <w:rsid w:val="00B0340D"/>
    <w:rsid w:val="00B03E5A"/>
    <w:rsid w:val="00B04B1F"/>
    <w:rsid w:val="00B074E2"/>
    <w:rsid w:val="00B107E1"/>
    <w:rsid w:val="00B12B81"/>
    <w:rsid w:val="00B13643"/>
    <w:rsid w:val="00B1416B"/>
    <w:rsid w:val="00B14DA7"/>
    <w:rsid w:val="00B15747"/>
    <w:rsid w:val="00B15B85"/>
    <w:rsid w:val="00B16907"/>
    <w:rsid w:val="00B1793A"/>
    <w:rsid w:val="00B17EA1"/>
    <w:rsid w:val="00B17F76"/>
    <w:rsid w:val="00B20A58"/>
    <w:rsid w:val="00B20BD6"/>
    <w:rsid w:val="00B21CD7"/>
    <w:rsid w:val="00B22121"/>
    <w:rsid w:val="00B24B17"/>
    <w:rsid w:val="00B26C23"/>
    <w:rsid w:val="00B27959"/>
    <w:rsid w:val="00B30980"/>
    <w:rsid w:val="00B312A6"/>
    <w:rsid w:val="00B31581"/>
    <w:rsid w:val="00B31762"/>
    <w:rsid w:val="00B3197D"/>
    <w:rsid w:val="00B31E59"/>
    <w:rsid w:val="00B3348A"/>
    <w:rsid w:val="00B335BD"/>
    <w:rsid w:val="00B342AD"/>
    <w:rsid w:val="00B350B2"/>
    <w:rsid w:val="00B35906"/>
    <w:rsid w:val="00B3648E"/>
    <w:rsid w:val="00B37B7E"/>
    <w:rsid w:val="00B37CA1"/>
    <w:rsid w:val="00B422A4"/>
    <w:rsid w:val="00B42ACF"/>
    <w:rsid w:val="00B440BC"/>
    <w:rsid w:val="00B453D5"/>
    <w:rsid w:val="00B46618"/>
    <w:rsid w:val="00B46D3E"/>
    <w:rsid w:val="00B47A1F"/>
    <w:rsid w:val="00B503F2"/>
    <w:rsid w:val="00B510E0"/>
    <w:rsid w:val="00B51153"/>
    <w:rsid w:val="00B51C86"/>
    <w:rsid w:val="00B53F78"/>
    <w:rsid w:val="00B55101"/>
    <w:rsid w:val="00B57362"/>
    <w:rsid w:val="00B57877"/>
    <w:rsid w:val="00B578CB"/>
    <w:rsid w:val="00B605F3"/>
    <w:rsid w:val="00B614C3"/>
    <w:rsid w:val="00B63194"/>
    <w:rsid w:val="00B63945"/>
    <w:rsid w:val="00B64CDA"/>
    <w:rsid w:val="00B64D81"/>
    <w:rsid w:val="00B65722"/>
    <w:rsid w:val="00B66147"/>
    <w:rsid w:val="00B663E7"/>
    <w:rsid w:val="00B66584"/>
    <w:rsid w:val="00B70CF8"/>
    <w:rsid w:val="00B70D70"/>
    <w:rsid w:val="00B7136A"/>
    <w:rsid w:val="00B71766"/>
    <w:rsid w:val="00B72DF7"/>
    <w:rsid w:val="00B73FE6"/>
    <w:rsid w:val="00B75C3B"/>
    <w:rsid w:val="00B75FFA"/>
    <w:rsid w:val="00B76455"/>
    <w:rsid w:val="00B7691D"/>
    <w:rsid w:val="00B77F64"/>
    <w:rsid w:val="00B80196"/>
    <w:rsid w:val="00B82F34"/>
    <w:rsid w:val="00B836E8"/>
    <w:rsid w:val="00B83A48"/>
    <w:rsid w:val="00B844AA"/>
    <w:rsid w:val="00B845E4"/>
    <w:rsid w:val="00B84648"/>
    <w:rsid w:val="00B851B5"/>
    <w:rsid w:val="00B86188"/>
    <w:rsid w:val="00B87F5E"/>
    <w:rsid w:val="00B908F3"/>
    <w:rsid w:val="00B90A3E"/>
    <w:rsid w:val="00B91614"/>
    <w:rsid w:val="00B916E0"/>
    <w:rsid w:val="00B917B8"/>
    <w:rsid w:val="00B9267A"/>
    <w:rsid w:val="00B93415"/>
    <w:rsid w:val="00B93BEE"/>
    <w:rsid w:val="00B93D80"/>
    <w:rsid w:val="00B93DFB"/>
    <w:rsid w:val="00B94437"/>
    <w:rsid w:val="00B946EF"/>
    <w:rsid w:val="00B96D2B"/>
    <w:rsid w:val="00BA04AF"/>
    <w:rsid w:val="00BA09BC"/>
    <w:rsid w:val="00BA19E3"/>
    <w:rsid w:val="00BA24A2"/>
    <w:rsid w:val="00BA260E"/>
    <w:rsid w:val="00BA45FF"/>
    <w:rsid w:val="00BA60F3"/>
    <w:rsid w:val="00BA66C6"/>
    <w:rsid w:val="00BA7431"/>
    <w:rsid w:val="00BB14D2"/>
    <w:rsid w:val="00BB1FBA"/>
    <w:rsid w:val="00BB2EB5"/>
    <w:rsid w:val="00BB4420"/>
    <w:rsid w:val="00BB7165"/>
    <w:rsid w:val="00BB742D"/>
    <w:rsid w:val="00BB7E67"/>
    <w:rsid w:val="00BC0D9D"/>
    <w:rsid w:val="00BC1884"/>
    <w:rsid w:val="00BC1D95"/>
    <w:rsid w:val="00BC1F2C"/>
    <w:rsid w:val="00BC1FD4"/>
    <w:rsid w:val="00BC3342"/>
    <w:rsid w:val="00BC44BE"/>
    <w:rsid w:val="00BC44F7"/>
    <w:rsid w:val="00BC5D6C"/>
    <w:rsid w:val="00BD20B8"/>
    <w:rsid w:val="00BD22DE"/>
    <w:rsid w:val="00BD289E"/>
    <w:rsid w:val="00BD2F8A"/>
    <w:rsid w:val="00BD3422"/>
    <w:rsid w:val="00BD449A"/>
    <w:rsid w:val="00BD47B7"/>
    <w:rsid w:val="00BD4C17"/>
    <w:rsid w:val="00BD577A"/>
    <w:rsid w:val="00BD66C6"/>
    <w:rsid w:val="00BD7055"/>
    <w:rsid w:val="00BE055A"/>
    <w:rsid w:val="00BE1A66"/>
    <w:rsid w:val="00BE1EBD"/>
    <w:rsid w:val="00BE2B37"/>
    <w:rsid w:val="00BE5137"/>
    <w:rsid w:val="00BE61E8"/>
    <w:rsid w:val="00BE6224"/>
    <w:rsid w:val="00BE6DDA"/>
    <w:rsid w:val="00BE7D2E"/>
    <w:rsid w:val="00BF13DA"/>
    <w:rsid w:val="00BF1C2C"/>
    <w:rsid w:val="00BF2636"/>
    <w:rsid w:val="00BF35B7"/>
    <w:rsid w:val="00BF3A59"/>
    <w:rsid w:val="00BF3C5E"/>
    <w:rsid w:val="00BF42D5"/>
    <w:rsid w:val="00BF4C9E"/>
    <w:rsid w:val="00BF4D67"/>
    <w:rsid w:val="00BF5625"/>
    <w:rsid w:val="00BF64BA"/>
    <w:rsid w:val="00BF7F44"/>
    <w:rsid w:val="00C00940"/>
    <w:rsid w:val="00C015A4"/>
    <w:rsid w:val="00C04086"/>
    <w:rsid w:val="00C05170"/>
    <w:rsid w:val="00C0600A"/>
    <w:rsid w:val="00C0728B"/>
    <w:rsid w:val="00C112AA"/>
    <w:rsid w:val="00C11E8B"/>
    <w:rsid w:val="00C12E85"/>
    <w:rsid w:val="00C13012"/>
    <w:rsid w:val="00C13A5E"/>
    <w:rsid w:val="00C14916"/>
    <w:rsid w:val="00C15666"/>
    <w:rsid w:val="00C16189"/>
    <w:rsid w:val="00C164B7"/>
    <w:rsid w:val="00C16747"/>
    <w:rsid w:val="00C16930"/>
    <w:rsid w:val="00C173F4"/>
    <w:rsid w:val="00C17419"/>
    <w:rsid w:val="00C206ED"/>
    <w:rsid w:val="00C20BA9"/>
    <w:rsid w:val="00C212F0"/>
    <w:rsid w:val="00C22AC5"/>
    <w:rsid w:val="00C22BD2"/>
    <w:rsid w:val="00C237CA"/>
    <w:rsid w:val="00C23C2A"/>
    <w:rsid w:val="00C25D09"/>
    <w:rsid w:val="00C264CF"/>
    <w:rsid w:val="00C31B74"/>
    <w:rsid w:val="00C32357"/>
    <w:rsid w:val="00C32AAD"/>
    <w:rsid w:val="00C33495"/>
    <w:rsid w:val="00C33598"/>
    <w:rsid w:val="00C33F8C"/>
    <w:rsid w:val="00C3404A"/>
    <w:rsid w:val="00C340D3"/>
    <w:rsid w:val="00C348ED"/>
    <w:rsid w:val="00C34A08"/>
    <w:rsid w:val="00C34B54"/>
    <w:rsid w:val="00C35C94"/>
    <w:rsid w:val="00C35EFB"/>
    <w:rsid w:val="00C376F4"/>
    <w:rsid w:val="00C4065F"/>
    <w:rsid w:val="00C40CA4"/>
    <w:rsid w:val="00C4195B"/>
    <w:rsid w:val="00C41AE9"/>
    <w:rsid w:val="00C41F08"/>
    <w:rsid w:val="00C41F97"/>
    <w:rsid w:val="00C4214E"/>
    <w:rsid w:val="00C42A91"/>
    <w:rsid w:val="00C43997"/>
    <w:rsid w:val="00C439A9"/>
    <w:rsid w:val="00C43FDA"/>
    <w:rsid w:val="00C445A8"/>
    <w:rsid w:val="00C44728"/>
    <w:rsid w:val="00C44C96"/>
    <w:rsid w:val="00C44FB6"/>
    <w:rsid w:val="00C45323"/>
    <w:rsid w:val="00C453DA"/>
    <w:rsid w:val="00C45FDC"/>
    <w:rsid w:val="00C4662B"/>
    <w:rsid w:val="00C50154"/>
    <w:rsid w:val="00C50A34"/>
    <w:rsid w:val="00C50F21"/>
    <w:rsid w:val="00C51EB4"/>
    <w:rsid w:val="00C52BBA"/>
    <w:rsid w:val="00C52CA4"/>
    <w:rsid w:val="00C52CD5"/>
    <w:rsid w:val="00C568A0"/>
    <w:rsid w:val="00C57F54"/>
    <w:rsid w:val="00C60E99"/>
    <w:rsid w:val="00C61594"/>
    <w:rsid w:val="00C63D52"/>
    <w:rsid w:val="00C64037"/>
    <w:rsid w:val="00C6498B"/>
    <w:rsid w:val="00C6512A"/>
    <w:rsid w:val="00C65701"/>
    <w:rsid w:val="00C65C2C"/>
    <w:rsid w:val="00C67015"/>
    <w:rsid w:val="00C67C0C"/>
    <w:rsid w:val="00C7031A"/>
    <w:rsid w:val="00C70671"/>
    <w:rsid w:val="00C70DD1"/>
    <w:rsid w:val="00C71659"/>
    <w:rsid w:val="00C7207C"/>
    <w:rsid w:val="00C7270F"/>
    <w:rsid w:val="00C72D6C"/>
    <w:rsid w:val="00C73C41"/>
    <w:rsid w:val="00C74279"/>
    <w:rsid w:val="00C75469"/>
    <w:rsid w:val="00C756DE"/>
    <w:rsid w:val="00C75D81"/>
    <w:rsid w:val="00C76390"/>
    <w:rsid w:val="00C77D1E"/>
    <w:rsid w:val="00C8059C"/>
    <w:rsid w:val="00C806EC"/>
    <w:rsid w:val="00C8168D"/>
    <w:rsid w:val="00C81C81"/>
    <w:rsid w:val="00C82426"/>
    <w:rsid w:val="00C83571"/>
    <w:rsid w:val="00C836AB"/>
    <w:rsid w:val="00C8395C"/>
    <w:rsid w:val="00C83D69"/>
    <w:rsid w:val="00C84CB1"/>
    <w:rsid w:val="00C85039"/>
    <w:rsid w:val="00C851AE"/>
    <w:rsid w:val="00C852DD"/>
    <w:rsid w:val="00C85587"/>
    <w:rsid w:val="00C85B69"/>
    <w:rsid w:val="00C85F46"/>
    <w:rsid w:val="00C86698"/>
    <w:rsid w:val="00C86965"/>
    <w:rsid w:val="00C86D8B"/>
    <w:rsid w:val="00C87D0F"/>
    <w:rsid w:val="00C90123"/>
    <w:rsid w:val="00C91395"/>
    <w:rsid w:val="00C91690"/>
    <w:rsid w:val="00C91C38"/>
    <w:rsid w:val="00C92332"/>
    <w:rsid w:val="00C926D2"/>
    <w:rsid w:val="00C92EA9"/>
    <w:rsid w:val="00C95C64"/>
    <w:rsid w:val="00C95C96"/>
    <w:rsid w:val="00C9602C"/>
    <w:rsid w:val="00C962C3"/>
    <w:rsid w:val="00C963F3"/>
    <w:rsid w:val="00C96E42"/>
    <w:rsid w:val="00CA046C"/>
    <w:rsid w:val="00CA1257"/>
    <w:rsid w:val="00CA158A"/>
    <w:rsid w:val="00CA1FF2"/>
    <w:rsid w:val="00CA2B87"/>
    <w:rsid w:val="00CA4CD8"/>
    <w:rsid w:val="00CA509B"/>
    <w:rsid w:val="00CA5B4E"/>
    <w:rsid w:val="00CA6477"/>
    <w:rsid w:val="00CA6FC5"/>
    <w:rsid w:val="00CA73EF"/>
    <w:rsid w:val="00CB0D6A"/>
    <w:rsid w:val="00CB0E19"/>
    <w:rsid w:val="00CB24EA"/>
    <w:rsid w:val="00CB2975"/>
    <w:rsid w:val="00CB306C"/>
    <w:rsid w:val="00CB4094"/>
    <w:rsid w:val="00CB45F4"/>
    <w:rsid w:val="00CB4E79"/>
    <w:rsid w:val="00CB5496"/>
    <w:rsid w:val="00CB5A6E"/>
    <w:rsid w:val="00CB65FF"/>
    <w:rsid w:val="00CB7E30"/>
    <w:rsid w:val="00CC1E92"/>
    <w:rsid w:val="00CC1EDB"/>
    <w:rsid w:val="00CC3563"/>
    <w:rsid w:val="00CC3C24"/>
    <w:rsid w:val="00CC3DB6"/>
    <w:rsid w:val="00CC45FC"/>
    <w:rsid w:val="00CC46FE"/>
    <w:rsid w:val="00CC4849"/>
    <w:rsid w:val="00CC489E"/>
    <w:rsid w:val="00CC4CE3"/>
    <w:rsid w:val="00CC4E2D"/>
    <w:rsid w:val="00CC4FDE"/>
    <w:rsid w:val="00CC54CD"/>
    <w:rsid w:val="00CC5785"/>
    <w:rsid w:val="00CC647A"/>
    <w:rsid w:val="00CC7077"/>
    <w:rsid w:val="00CC70A9"/>
    <w:rsid w:val="00CC7571"/>
    <w:rsid w:val="00CD03F8"/>
    <w:rsid w:val="00CD04C4"/>
    <w:rsid w:val="00CD0D28"/>
    <w:rsid w:val="00CD13E2"/>
    <w:rsid w:val="00CD1BBA"/>
    <w:rsid w:val="00CD270E"/>
    <w:rsid w:val="00CD4DAC"/>
    <w:rsid w:val="00CD5C98"/>
    <w:rsid w:val="00CD5CB3"/>
    <w:rsid w:val="00CD63DE"/>
    <w:rsid w:val="00CD7480"/>
    <w:rsid w:val="00CE014C"/>
    <w:rsid w:val="00CE02F5"/>
    <w:rsid w:val="00CE28A2"/>
    <w:rsid w:val="00CE2AC7"/>
    <w:rsid w:val="00CE334C"/>
    <w:rsid w:val="00CE3D57"/>
    <w:rsid w:val="00CE449A"/>
    <w:rsid w:val="00CE4D6F"/>
    <w:rsid w:val="00CE55EB"/>
    <w:rsid w:val="00CE60DC"/>
    <w:rsid w:val="00CE6D26"/>
    <w:rsid w:val="00CF17D9"/>
    <w:rsid w:val="00CF20F3"/>
    <w:rsid w:val="00CF2420"/>
    <w:rsid w:val="00CF3010"/>
    <w:rsid w:val="00CF3979"/>
    <w:rsid w:val="00CF3D3F"/>
    <w:rsid w:val="00CF4B66"/>
    <w:rsid w:val="00CF514D"/>
    <w:rsid w:val="00CF5A86"/>
    <w:rsid w:val="00CF6795"/>
    <w:rsid w:val="00CF6DCF"/>
    <w:rsid w:val="00CF7A55"/>
    <w:rsid w:val="00CF7F8F"/>
    <w:rsid w:val="00D00BAC"/>
    <w:rsid w:val="00D00C81"/>
    <w:rsid w:val="00D012F0"/>
    <w:rsid w:val="00D027A3"/>
    <w:rsid w:val="00D03326"/>
    <w:rsid w:val="00D03854"/>
    <w:rsid w:val="00D03A11"/>
    <w:rsid w:val="00D03B89"/>
    <w:rsid w:val="00D040B1"/>
    <w:rsid w:val="00D04C63"/>
    <w:rsid w:val="00D05F47"/>
    <w:rsid w:val="00D05F49"/>
    <w:rsid w:val="00D06D77"/>
    <w:rsid w:val="00D105A3"/>
    <w:rsid w:val="00D11C38"/>
    <w:rsid w:val="00D11DC1"/>
    <w:rsid w:val="00D15E9B"/>
    <w:rsid w:val="00D16A57"/>
    <w:rsid w:val="00D1731C"/>
    <w:rsid w:val="00D17F7A"/>
    <w:rsid w:val="00D206D8"/>
    <w:rsid w:val="00D21A36"/>
    <w:rsid w:val="00D223E9"/>
    <w:rsid w:val="00D225B7"/>
    <w:rsid w:val="00D2408A"/>
    <w:rsid w:val="00D249D0"/>
    <w:rsid w:val="00D24E09"/>
    <w:rsid w:val="00D25178"/>
    <w:rsid w:val="00D254FD"/>
    <w:rsid w:val="00D27005"/>
    <w:rsid w:val="00D3060A"/>
    <w:rsid w:val="00D30F1B"/>
    <w:rsid w:val="00D313C2"/>
    <w:rsid w:val="00D33016"/>
    <w:rsid w:val="00D332B8"/>
    <w:rsid w:val="00D336B9"/>
    <w:rsid w:val="00D35198"/>
    <w:rsid w:val="00D356A3"/>
    <w:rsid w:val="00D3592E"/>
    <w:rsid w:val="00D35F7C"/>
    <w:rsid w:val="00D36139"/>
    <w:rsid w:val="00D374D9"/>
    <w:rsid w:val="00D374DC"/>
    <w:rsid w:val="00D374F4"/>
    <w:rsid w:val="00D4012E"/>
    <w:rsid w:val="00D4076C"/>
    <w:rsid w:val="00D412A2"/>
    <w:rsid w:val="00D41317"/>
    <w:rsid w:val="00D41BA2"/>
    <w:rsid w:val="00D42B35"/>
    <w:rsid w:val="00D439CB"/>
    <w:rsid w:val="00D444C2"/>
    <w:rsid w:val="00D45601"/>
    <w:rsid w:val="00D4621A"/>
    <w:rsid w:val="00D4659E"/>
    <w:rsid w:val="00D465ED"/>
    <w:rsid w:val="00D46758"/>
    <w:rsid w:val="00D46A8B"/>
    <w:rsid w:val="00D46F00"/>
    <w:rsid w:val="00D470E7"/>
    <w:rsid w:val="00D478D3"/>
    <w:rsid w:val="00D505EE"/>
    <w:rsid w:val="00D50D7C"/>
    <w:rsid w:val="00D50DA9"/>
    <w:rsid w:val="00D512F5"/>
    <w:rsid w:val="00D5141C"/>
    <w:rsid w:val="00D516C2"/>
    <w:rsid w:val="00D51C97"/>
    <w:rsid w:val="00D527BF"/>
    <w:rsid w:val="00D5296F"/>
    <w:rsid w:val="00D54118"/>
    <w:rsid w:val="00D54A20"/>
    <w:rsid w:val="00D55063"/>
    <w:rsid w:val="00D55C04"/>
    <w:rsid w:val="00D56E33"/>
    <w:rsid w:val="00D573A5"/>
    <w:rsid w:val="00D5764E"/>
    <w:rsid w:val="00D57927"/>
    <w:rsid w:val="00D61276"/>
    <w:rsid w:val="00D62E96"/>
    <w:rsid w:val="00D636B3"/>
    <w:rsid w:val="00D636DE"/>
    <w:rsid w:val="00D6381E"/>
    <w:rsid w:val="00D63838"/>
    <w:rsid w:val="00D63AD6"/>
    <w:rsid w:val="00D63B32"/>
    <w:rsid w:val="00D64C2C"/>
    <w:rsid w:val="00D6540F"/>
    <w:rsid w:val="00D65A49"/>
    <w:rsid w:val="00D6755C"/>
    <w:rsid w:val="00D7120A"/>
    <w:rsid w:val="00D72AC8"/>
    <w:rsid w:val="00D73091"/>
    <w:rsid w:val="00D7363F"/>
    <w:rsid w:val="00D73EBF"/>
    <w:rsid w:val="00D740F9"/>
    <w:rsid w:val="00D7415C"/>
    <w:rsid w:val="00D74AA5"/>
    <w:rsid w:val="00D74ADC"/>
    <w:rsid w:val="00D74FD3"/>
    <w:rsid w:val="00D752DD"/>
    <w:rsid w:val="00D75CC2"/>
    <w:rsid w:val="00D75D95"/>
    <w:rsid w:val="00D7613B"/>
    <w:rsid w:val="00D76537"/>
    <w:rsid w:val="00D80FD7"/>
    <w:rsid w:val="00D8273B"/>
    <w:rsid w:val="00D83394"/>
    <w:rsid w:val="00D83E96"/>
    <w:rsid w:val="00D85CC0"/>
    <w:rsid w:val="00D85D9A"/>
    <w:rsid w:val="00D86621"/>
    <w:rsid w:val="00D86C53"/>
    <w:rsid w:val="00D87425"/>
    <w:rsid w:val="00D87E32"/>
    <w:rsid w:val="00D87F90"/>
    <w:rsid w:val="00D906F7"/>
    <w:rsid w:val="00D90795"/>
    <w:rsid w:val="00D92926"/>
    <w:rsid w:val="00D93930"/>
    <w:rsid w:val="00D93998"/>
    <w:rsid w:val="00D93CE9"/>
    <w:rsid w:val="00D966B0"/>
    <w:rsid w:val="00D97933"/>
    <w:rsid w:val="00D97D5A"/>
    <w:rsid w:val="00DA0368"/>
    <w:rsid w:val="00DA0C44"/>
    <w:rsid w:val="00DA1021"/>
    <w:rsid w:val="00DA1E54"/>
    <w:rsid w:val="00DA1FA0"/>
    <w:rsid w:val="00DA4411"/>
    <w:rsid w:val="00DA4D2E"/>
    <w:rsid w:val="00DA52D5"/>
    <w:rsid w:val="00DA52EC"/>
    <w:rsid w:val="00DA5488"/>
    <w:rsid w:val="00DA7118"/>
    <w:rsid w:val="00DA7179"/>
    <w:rsid w:val="00DA7C7A"/>
    <w:rsid w:val="00DB1ABC"/>
    <w:rsid w:val="00DB206A"/>
    <w:rsid w:val="00DB2DCC"/>
    <w:rsid w:val="00DB3EE8"/>
    <w:rsid w:val="00DB466B"/>
    <w:rsid w:val="00DB542C"/>
    <w:rsid w:val="00DB550D"/>
    <w:rsid w:val="00DB58D7"/>
    <w:rsid w:val="00DB6569"/>
    <w:rsid w:val="00DB745D"/>
    <w:rsid w:val="00DB7D83"/>
    <w:rsid w:val="00DC0A2C"/>
    <w:rsid w:val="00DC1147"/>
    <w:rsid w:val="00DC1AB9"/>
    <w:rsid w:val="00DC21A7"/>
    <w:rsid w:val="00DC41B3"/>
    <w:rsid w:val="00DC426E"/>
    <w:rsid w:val="00DC4ECC"/>
    <w:rsid w:val="00DC6F64"/>
    <w:rsid w:val="00DC7391"/>
    <w:rsid w:val="00DC73E1"/>
    <w:rsid w:val="00DC7ECE"/>
    <w:rsid w:val="00DD04CE"/>
    <w:rsid w:val="00DD08E1"/>
    <w:rsid w:val="00DD15F8"/>
    <w:rsid w:val="00DD26B6"/>
    <w:rsid w:val="00DD2F8D"/>
    <w:rsid w:val="00DD32AE"/>
    <w:rsid w:val="00DD368F"/>
    <w:rsid w:val="00DD3F20"/>
    <w:rsid w:val="00DD3F9C"/>
    <w:rsid w:val="00DD4513"/>
    <w:rsid w:val="00DD5D32"/>
    <w:rsid w:val="00DD7387"/>
    <w:rsid w:val="00DE0985"/>
    <w:rsid w:val="00DE2EFC"/>
    <w:rsid w:val="00DE2FC5"/>
    <w:rsid w:val="00DE3085"/>
    <w:rsid w:val="00DE3D79"/>
    <w:rsid w:val="00DE5A2F"/>
    <w:rsid w:val="00DE647F"/>
    <w:rsid w:val="00DE7156"/>
    <w:rsid w:val="00DE7170"/>
    <w:rsid w:val="00DE7576"/>
    <w:rsid w:val="00DE7A43"/>
    <w:rsid w:val="00DF003A"/>
    <w:rsid w:val="00DF0AB8"/>
    <w:rsid w:val="00DF0F64"/>
    <w:rsid w:val="00DF170E"/>
    <w:rsid w:val="00DF1B4E"/>
    <w:rsid w:val="00DF1E37"/>
    <w:rsid w:val="00DF382F"/>
    <w:rsid w:val="00DF3984"/>
    <w:rsid w:val="00DF4282"/>
    <w:rsid w:val="00DF44E9"/>
    <w:rsid w:val="00DF46DA"/>
    <w:rsid w:val="00DF4A7A"/>
    <w:rsid w:val="00DF4B5A"/>
    <w:rsid w:val="00DF4BD0"/>
    <w:rsid w:val="00DF5ECD"/>
    <w:rsid w:val="00DF615A"/>
    <w:rsid w:val="00DF6AB8"/>
    <w:rsid w:val="00DF6EBB"/>
    <w:rsid w:val="00DF7E4C"/>
    <w:rsid w:val="00E004D3"/>
    <w:rsid w:val="00E00A0C"/>
    <w:rsid w:val="00E01F42"/>
    <w:rsid w:val="00E03E0A"/>
    <w:rsid w:val="00E0403E"/>
    <w:rsid w:val="00E04652"/>
    <w:rsid w:val="00E047E1"/>
    <w:rsid w:val="00E051BB"/>
    <w:rsid w:val="00E05568"/>
    <w:rsid w:val="00E05594"/>
    <w:rsid w:val="00E05671"/>
    <w:rsid w:val="00E06A39"/>
    <w:rsid w:val="00E06E0A"/>
    <w:rsid w:val="00E07137"/>
    <w:rsid w:val="00E072AC"/>
    <w:rsid w:val="00E0761E"/>
    <w:rsid w:val="00E10D33"/>
    <w:rsid w:val="00E11223"/>
    <w:rsid w:val="00E12065"/>
    <w:rsid w:val="00E1377C"/>
    <w:rsid w:val="00E14639"/>
    <w:rsid w:val="00E14DB5"/>
    <w:rsid w:val="00E157BC"/>
    <w:rsid w:val="00E15C68"/>
    <w:rsid w:val="00E1720A"/>
    <w:rsid w:val="00E21D2C"/>
    <w:rsid w:val="00E22E4B"/>
    <w:rsid w:val="00E23060"/>
    <w:rsid w:val="00E231C2"/>
    <w:rsid w:val="00E23881"/>
    <w:rsid w:val="00E24E6D"/>
    <w:rsid w:val="00E25CAD"/>
    <w:rsid w:val="00E27473"/>
    <w:rsid w:val="00E305F8"/>
    <w:rsid w:val="00E30960"/>
    <w:rsid w:val="00E30FF6"/>
    <w:rsid w:val="00E31C8B"/>
    <w:rsid w:val="00E327B3"/>
    <w:rsid w:val="00E32988"/>
    <w:rsid w:val="00E337BB"/>
    <w:rsid w:val="00E33A75"/>
    <w:rsid w:val="00E33EBE"/>
    <w:rsid w:val="00E35357"/>
    <w:rsid w:val="00E363A3"/>
    <w:rsid w:val="00E371E9"/>
    <w:rsid w:val="00E37403"/>
    <w:rsid w:val="00E401D0"/>
    <w:rsid w:val="00E40980"/>
    <w:rsid w:val="00E40DC8"/>
    <w:rsid w:val="00E40DE8"/>
    <w:rsid w:val="00E4132B"/>
    <w:rsid w:val="00E41F0F"/>
    <w:rsid w:val="00E42E6C"/>
    <w:rsid w:val="00E42FB3"/>
    <w:rsid w:val="00E4378E"/>
    <w:rsid w:val="00E43810"/>
    <w:rsid w:val="00E43CBD"/>
    <w:rsid w:val="00E4497C"/>
    <w:rsid w:val="00E44DB8"/>
    <w:rsid w:val="00E4556C"/>
    <w:rsid w:val="00E4710F"/>
    <w:rsid w:val="00E473CE"/>
    <w:rsid w:val="00E50C40"/>
    <w:rsid w:val="00E511C6"/>
    <w:rsid w:val="00E512DF"/>
    <w:rsid w:val="00E53643"/>
    <w:rsid w:val="00E5392C"/>
    <w:rsid w:val="00E5440E"/>
    <w:rsid w:val="00E54982"/>
    <w:rsid w:val="00E54DB0"/>
    <w:rsid w:val="00E54E58"/>
    <w:rsid w:val="00E55D3D"/>
    <w:rsid w:val="00E56213"/>
    <w:rsid w:val="00E579B4"/>
    <w:rsid w:val="00E57EBF"/>
    <w:rsid w:val="00E60E2C"/>
    <w:rsid w:val="00E62261"/>
    <w:rsid w:val="00E63AA9"/>
    <w:rsid w:val="00E64078"/>
    <w:rsid w:val="00E64BFC"/>
    <w:rsid w:val="00E65051"/>
    <w:rsid w:val="00E656BB"/>
    <w:rsid w:val="00E658F3"/>
    <w:rsid w:val="00E66B5B"/>
    <w:rsid w:val="00E67996"/>
    <w:rsid w:val="00E710CD"/>
    <w:rsid w:val="00E71115"/>
    <w:rsid w:val="00E71293"/>
    <w:rsid w:val="00E72B29"/>
    <w:rsid w:val="00E73510"/>
    <w:rsid w:val="00E73D90"/>
    <w:rsid w:val="00E73F7E"/>
    <w:rsid w:val="00E744A3"/>
    <w:rsid w:val="00E74DED"/>
    <w:rsid w:val="00E75538"/>
    <w:rsid w:val="00E75C16"/>
    <w:rsid w:val="00E760E6"/>
    <w:rsid w:val="00E77373"/>
    <w:rsid w:val="00E80F5E"/>
    <w:rsid w:val="00E82E49"/>
    <w:rsid w:val="00E83629"/>
    <w:rsid w:val="00E8423A"/>
    <w:rsid w:val="00E857C9"/>
    <w:rsid w:val="00E860C3"/>
    <w:rsid w:val="00E86298"/>
    <w:rsid w:val="00E862AF"/>
    <w:rsid w:val="00E86D90"/>
    <w:rsid w:val="00E8776E"/>
    <w:rsid w:val="00E907F8"/>
    <w:rsid w:val="00E909CC"/>
    <w:rsid w:val="00E90C86"/>
    <w:rsid w:val="00E90E27"/>
    <w:rsid w:val="00E91104"/>
    <w:rsid w:val="00E9559D"/>
    <w:rsid w:val="00E95897"/>
    <w:rsid w:val="00E95C09"/>
    <w:rsid w:val="00E95CCD"/>
    <w:rsid w:val="00E9600A"/>
    <w:rsid w:val="00E97420"/>
    <w:rsid w:val="00E97D3A"/>
    <w:rsid w:val="00EA01F3"/>
    <w:rsid w:val="00EA184D"/>
    <w:rsid w:val="00EA1A8D"/>
    <w:rsid w:val="00EA214E"/>
    <w:rsid w:val="00EA22E5"/>
    <w:rsid w:val="00EA2598"/>
    <w:rsid w:val="00EA2BF1"/>
    <w:rsid w:val="00EA32F8"/>
    <w:rsid w:val="00EA340D"/>
    <w:rsid w:val="00EA348D"/>
    <w:rsid w:val="00EA395B"/>
    <w:rsid w:val="00EA39C4"/>
    <w:rsid w:val="00EA4FED"/>
    <w:rsid w:val="00EA610B"/>
    <w:rsid w:val="00EA7867"/>
    <w:rsid w:val="00EA7B77"/>
    <w:rsid w:val="00EA7DB1"/>
    <w:rsid w:val="00EB03B9"/>
    <w:rsid w:val="00EB1B45"/>
    <w:rsid w:val="00EB2163"/>
    <w:rsid w:val="00EB2B0B"/>
    <w:rsid w:val="00EB2B23"/>
    <w:rsid w:val="00EB2FD1"/>
    <w:rsid w:val="00EB324F"/>
    <w:rsid w:val="00EB32D8"/>
    <w:rsid w:val="00EB34A8"/>
    <w:rsid w:val="00EB350C"/>
    <w:rsid w:val="00EB3A48"/>
    <w:rsid w:val="00EB4129"/>
    <w:rsid w:val="00EB42D8"/>
    <w:rsid w:val="00EB46D7"/>
    <w:rsid w:val="00EB511D"/>
    <w:rsid w:val="00EB5AA1"/>
    <w:rsid w:val="00EB6467"/>
    <w:rsid w:val="00EB6C9C"/>
    <w:rsid w:val="00EB7DC1"/>
    <w:rsid w:val="00EC0302"/>
    <w:rsid w:val="00EC19F3"/>
    <w:rsid w:val="00EC259A"/>
    <w:rsid w:val="00EC2CEB"/>
    <w:rsid w:val="00EC2FB0"/>
    <w:rsid w:val="00EC3F7E"/>
    <w:rsid w:val="00EC412C"/>
    <w:rsid w:val="00EC474A"/>
    <w:rsid w:val="00EC4AC6"/>
    <w:rsid w:val="00EC504D"/>
    <w:rsid w:val="00EC5409"/>
    <w:rsid w:val="00EC554D"/>
    <w:rsid w:val="00EC596F"/>
    <w:rsid w:val="00EC6561"/>
    <w:rsid w:val="00EC6B73"/>
    <w:rsid w:val="00EC6BD8"/>
    <w:rsid w:val="00EC74E2"/>
    <w:rsid w:val="00EC7794"/>
    <w:rsid w:val="00EC7AC9"/>
    <w:rsid w:val="00ED089C"/>
    <w:rsid w:val="00ED0A96"/>
    <w:rsid w:val="00ED0E03"/>
    <w:rsid w:val="00ED1750"/>
    <w:rsid w:val="00ED17BB"/>
    <w:rsid w:val="00ED1838"/>
    <w:rsid w:val="00ED1D20"/>
    <w:rsid w:val="00ED1FEE"/>
    <w:rsid w:val="00ED2D1E"/>
    <w:rsid w:val="00ED2E4A"/>
    <w:rsid w:val="00ED3DEE"/>
    <w:rsid w:val="00ED48BC"/>
    <w:rsid w:val="00ED4BB5"/>
    <w:rsid w:val="00ED4C74"/>
    <w:rsid w:val="00ED66D7"/>
    <w:rsid w:val="00ED758E"/>
    <w:rsid w:val="00ED75C5"/>
    <w:rsid w:val="00ED7722"/>
    <w:rsid w:val="00ED7784"/>
    <w:rsid w:val="00ED79A6"/>
    <w:rsid w:val="00ED7A57"/>
    <w:rsid w:val="00ED7C12"/>
    <w:rsid w:val="00ED7F4F"/>
    <w:rsid w:val="00EE04C3"/>
    <w:rsid w:val="00EE0AA7"/>
    <w:rsid w:val="00EE3F64"/>
    <w:rsid w:val="00EE4359"/>
    <w:rsid w:val="00EE479D"/>
    <w:rsid w:val="00EE4883"/>
    <w:rsid w:val="00EE6163"/>
    <w:rsid w:val="00EE7D11"/>
    <w:rsid w:val="00EF0205"/>
    <w:rsid w:val="00EF06E9"/>
    <w:rsid w:val="00EF08C6"/>
    <w:rsid w:val="00EF0C13"/>
    <w:rsid w:val="00EF23B9"/>
    <w:rsid w:val="00EF2F1B"/>
    <w:rsid w:val="00EF3934"/>
    <w:rsid w:val="00EF4036"/>
    <w:rsid w:val="00EF5FE3"/>
    <w:rsid w:val="00EF70CC"/>
    <w:rsid w:val="00EF7427"/>
    <w:rsid w:val="00EF7542"/>
    <w:rsid w:val="00EF77B6"/>
    <w:rsid w:val="00F01C8C"/>
    <w:rsid w:val="00F02CED"/>
    <w:rsid w:val="00F03401"/>
    <w:rsid w:val="00F0407F"/>
    <w:rsid w:val="00F04765"/>
    <w:rsid w:val="00F047C3"/>
    <w:rsid w:val="00F05AF4"/>
    <w:rsid w:val="00F06DEE"/>
    <w:rsid w:val="00F07BDC"/>
    <w:rsid w:val="00F1075C"/>
    <w:rsid w:val="00F1234B"/>
    <w:rsid w:val="00F12684"/>
    <w:rsid w:val="00F127B1"/>
    <w:rsid w:val="00F12CB4"/>
    <w:rsid w:val="00F1316D"/>
    <w:rsid w:val="00F135F3"/>
    <w:rsid w:val="00F157D6"/>
    <w:rsid w:val="00F166C0"/>
    <w:rsid w:val="00F17ABA"/>
    <w:rsid w:val="00F17C07"/>
    <w:rsid w:val="00F2004A"/>
    <w:rsid w:val="00F21054"/>
    <w:rsid w:val="00F211D7"/>
    <w:rsid w:val="00F218C8"/>
    <w:rsid w:val="00F21A18"/>
    <w:rsid w:val="00F22C65"/>
    <w:rsid w:val="00F2456B"/>
    <w:rsid w:val="00F2488C"/>
    <w:rsid w:val="00F25BF0"/>
    <w:rsid w:val="00F2714A"/>
    <w:rsid w:val="00F276BE"/>
    <w:rsid w:val="00F27F75"/>
    <w:rsid w:val="00F30E7D"/>
    <w:rsid w:val="00F30EAD"/>
    <w:rsid w:val="00F319D9"/>
    <w:rsid w:val="00F32EE4"/>
    <w:rsid w:val="00F3421A"/>
    <w:rsid w:val="00F34982"/>
    <w:rsid w:val="00F35372"/>
    <w:rsid w:val="00F363BD"/>
    <w:rsid w:val="00F36FA4"/>
    <w:rsid w:val="00F37190"/>
    <w:rsid w:val="00F37236"/>
    <w:rsid w:val="00F37D25"/>
    <w:rsid w:val="00F40AE2"/>
    <w:rsid w:val="00F418D1"/>
    <w:rsid w:val="00F4331E"/>
    <w:rsid w:val="00F43ADD"/>
    <w:rsid w:val="00F43E2E"/>
    <w:rsid w:val="00F43E81"/>
    <w:rsid w:val="00F43E85"/>
    <w:rsid w:val="00F44134"/>
    <w:rsid w:val="00F44548"/>
    <w:rsid w:val="00F44BB4"/>
    <w:rsid w:val="00F45199"/>
    <w:rsid w:val="00F45A8A"/>
    <w:rsid w:val="00F46F15"/>
    <w:rsid w:val="00F47719"/>
    <w:rsid w:val="00F5058F"/>
    <w:rsid w:val="00F529D9"/>
    <w:rsid w:val="00F52D68"/>
    <w:rsid w:val="00F53549"/>
    <w:rsid w:val="00F53D23"/>
    <w:rsid w:val="00F5424B"/>
    <w:rsid w:val="00F546F4"/>
    <w:rsid w:val="00F549DD"/>
    <w:rsid w:val="00F558E2"/>
    <w:rsid w:val="00F55EE8"/>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DF"/>
    <w:rsid w:val="00F64078"/>
    <w:rsid w:val="00F6420E"/>
    <w:rsid w:val="00F64731"/>
    <w:rsid w:val="00F648AC"/>
    <w:rsid w:val="00F64C98"/>
    <w:rsid w:val="00F64DC1"/>
    <w:rsid w:val="00F656FC"/>
    <w:rsid w:val="00F66245"/>
    <w:rsid w:val="00F66D65"/>
    <w:rsid w:val="00F707B8"/>
    <w:rsid w:val="00F70AE9"/>
    <w:rsid w:val="00F70E21"/>
    <w:rsid w:val="00F72C46"/>
    <w:rsid w:val="00F72DA4"/>
    <w:rsid w:val="00F72DDE"/>
    <w:rsid w:val="00F736E0"/>
    <w:rsid w:val="00F7395E"/>
    <w:rsid w:val="00F73E43"/>
    <w:rsid w:val="00F747B4"/>
    <w:rsid w:val="00F7502C"/>
    <w:rsid w:val="00F75F3E"/>
    <w:rsid w:val="00F76C1E"/>
    <w:rsid w:val="00F76C58"/>
    <w:rsid w:val="00F76C83"/>
    <w:rsid w:val="00F8183F"/>
    <w:rsid w:val="00F81DF0"/>
    <w:rsid w:val="00F8332C"/>
    <w:rsid w:val="00F83A95"/>
    <w:rsid w:val="00F83F62"/>
    <w:rsid w:val="00F83FEC"/>
    <w:rsid w:val="00F842B2"/>
    <w:rsid w:val="00F84FB5"/>
    <w:rsid w:val="00F858ED"/>
    <w:rsid w:val="00F85E66"/>
    <w:rsid w:val="00F867E2"/>
    <w:rsid w:val="00F86FC5"/>
    <w:rsid w:val="00F86FCD"/>
    <w:rsid w:val="00F871F6"/>
    <w:rsid w:val="00F874C0"/>
    <w:rsid w:val="00F87736"/>
    <w:rsid w:val="00F90831"/>
    <w:rsid w:val="00F912FD"/>
    <w:rsid w:val="00F91514"/>
    <w:rsid w:val="00F92A98"/>
    <w:rsid w:val="00F93024"/>
    <w:rsid w:val="00F93663"/>
    <w:rsid w:val="00F93894"/>
    <w:rsid w:val="00F93AA2"/>
    <w:rsid w:val="00F93DC1"/>
    <w:rsid w:val="00F94204"/>
    <w:rsid w:val="00F951D0"/>
    <w:rsid w:val="00F9721F"/>
    <w:rsid w:val="00F97307"/>
    <w:rsid w:val="00F973A8"/>
    <w:rsid w:val="00F97CFA"/>
    <w:rsid w:val="00FA0453"/>
    <w:rsid w:val="00FA0E9D"/>
    <w:rsid w:val="00FA16C5"/>
    <w:rsid w:val="00FA219A"/>
    <w:rsid w:val="00FA2E54"/>
    <w:rsid w:val="00FA386D"/>
    <w:rsid w:val="00FA4A3C"/>
    <w:rsid w:val="00FA4B3A"/>
    <w:rsid w:val="00FA4DDF"/>
    <w:rsid w:val="00FA4E84"/>
    <w:rsid w:val="00FA506A"/>
    <w:rsid w:val="00FA5319"/>
    <w:rsid w:val="00FA5BB3"/>
    <w:rsid w:val="00FA6767"/>
    <w:rsid w:val="00FA6F2D"/>
    <w:rsid w:val="00FA75B0"/>
    <w:rsid w:val="00FB10B1"/>
    <w:rsid w:val="00FB2304"/>
    <w:rsid w:val="00FB4202"/>
    <w:rsid w:val="00FB45A9"/>
    <w:rsid w:val="00FB50EC"/>
    <w:rsid w:val="00FB5E9E"/>
    <w:rsid w:val="00FB6010"/>
    <w:rsid w:val="00FB7B59"/>
    <w:rsid w:val="00FC00FD"/>
    <w:rsid w:val="00FC293C"/>
    <w:rsid w:val="00FC2BB1"/>
    <w:rsid w:val="00FC2CEA"/>
    <w:rsid w:val="00FC2EFE"/>
    <w:rsid w:val="00FC4612"/>
    <w:rsid w:val="00FC53C5"/>
    <w:rsid w:val="00FC5562"/>
    <w:rsid w:val="00FC5873"/>
    <w:rsid w:val="00FC600A"/>
    <w:rsid w:val="00FC62DC"/>
    <w:rsid w:val="00FC651F"/>
    <w:rsid w:val="00FC69B1"/>
    <w:rsid w:val="00FC6B60"/>
    <w:rsid w:val="00FD30DB"/>
    <w:rsid w:val="00FD3EA9"/>
    <w:rsid w:val="00FD4479"/>
    <w:rsid w:val="00FD47CC"/>
    <w:rsid w:val="00FD510C"/>
    <w:rsid w:val="00FD517D"/>
    <w:rsid w:val="00FD5DD1"/>
    <w:rsid w:val="00FD60BB"/>
    <w:rsid w:val="00FD6F3B"/>
    <w:rsid w:val="00FD6F96"/>
    <w:rsid w:val="00FD76D4"/>
    <w:rsid w:val="00FD78F9"/>
    <w:rsid w:val="00FD7F64"/>
    <w:rsid w:val="00FE00EF"/>
    <w:rsid w:val="00FE0730"/>
    <w:rsid w:val="00FE0EC4"/>
    <w:rsid w:val="00FE1667"/>
    <w:rsid w:val="00FE184C"/>
    <w:rsid w:val="00FE1D9E"/>
    <w:rsid w:val="00FE1FC2"/>
    <w:rsid w:val="00FE26D0"/>
    <w:rsid w:val="00FE2A14"/>
    <w:rsid w:val="00FE2F6C"/>
    <w:rsid w:val="00FE3241"/>
    <w:rsid w:val="00FE417B"/>
    <w:rsid w:val="00FE4780"/>
    <w:rsid w:val="00FE5507"/>
    <w:rsid w:val="00FE5898"/>
    <w:rsid w:val="00FE5AEE"/>
    <w:rsid w:val="00FE5BFE"/>
    <w:rsid w:val="00FE60A4"/>
    <w:rsid w:val="00FE60B5"/>
    <w:rsid w:val="00FE627C"/>
    <w:rsid w:val="00FE7825"/>
    <w:rsid w:val="00FE7932"/>
    <w:rsid w:val="00FF0346"/>
    <w:rsid w:val="00FF05B4"/>
    <w:rsid w:val="00FF0663"/>
    <w:rsid w:val="00FF06D9"/>
    <w:rsid w:val="00FF143A"/>
    <w:rsid w:val="00FF1826"/>
    <w:rsid w:val="00FF1A35"/>
    <w:rsid w:val="00FF1B28"/>
    <w:rsid w:val="00FF2A0F"/>
    <w:rsid w:val="00FF3C3F"/>
    <w:rsid w:val="00FF4631"/>
    <w:rsid w:val="00FF4875"/>
    <w:rsid w:val="00FF5BFE"/>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67FB7AA-6BC3-4028-87BE-6FF807EBF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323"/>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10"/>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50B91-EF50-41BE-BFA1-E5E6976ACF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28</TotalTime>
  <Pages>12</Pages>
  <Words>5609</Words>
  <Characters>31972</Characters>
  <Application>Microsoft Office Word</Application>
  <DocSecurity>0</DocSecurity>
  <Lines>266</Lines>
  <Paragraphs>75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13</cp:revision>
  <dcterms:created xsi:type="dcterms:W3CDTF">2025-03-28T11:07:00Z</dcterms:created>
  <dcterms:modified xsi:type="dcterms:W3CDTF">2025-03-28T11:35:00Z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