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7" w:name="_GoBack"/>
      <w:bookmarkEnd w:id="7"/>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20-bis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R1-2502673</w:t>
      </w:r>
    </w:p>
    <w:p>
      <w:pPr>
        <w:pStyle w:val="10"/>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Wuhan</w:t>
      </w:r>
      <w:r>
        <w:rPr>
          <w:rFonts w:hint="eastAsia" w:cs="Arial"/>
          <w:sz w:val="28"/>
          <w:szCs w:val="28"/>
          <w:lang w:val="en-US"/>
        </w:rPr>
        <w:t xml:space="preserve">, </w:t>
      </w:r>
      <w:r>
        <w:rPr>
          <w:rFonts w:hint="eastAsia" w:eastAsia="宋体" w:cs="Arial"/>
          <w:sz w:val="28"/>
          <w:szCs w:val="28"/>
          <w:lang w:val="en-US" w:eastAsia="zh-CN"/>
        </w:rPr>
        <w:t>China</w:t>
      </w:r>
      <w:r>
        <w:rPr>
          <w:rFonts w:hint="eastAsia" w:cs="Arial"/>
          <w:sz w:val="28"/>
          <w:szCs w:val="28"/>
          <w:lang w:val="en-US"/>
        </w:rPr>
        <w:t xml:space="preserve">, </w:t>
      </w:r>
      <w:r>
        <w:rPr>
          <w:rFonts w:hint="eastAsia" w:eastAsia="宋体" w:cs="Arial"/>
          <w:sz w:val="28"/>
          <w:szCs w:val="28"/>
          <w:lang w:val="en-US" w:eastAsia="zh-CN"/>
        </w:rPr>
        <w:t>February 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- 11</w:t>
      </w:r>
      <w:r>
        <w:rPr>
          <w:rFonts w:hint="eastAsia" w:eastAsia="宋体" w:cs="Arial"/>
          <w:sz w:val="28"/>
          <w:szCs w:val="28"/>
          <w:vertAlign w:val="superscript"/>
          <w:lang w:val="en-US" w:eastAsia="zh-CN"/>
        </w:rPr>
        <w:t>th</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eastAsia="宋体" w:cs="Arial"/>
          <w:b/>
          <w:sz w:val="28"/>
          <w:szCs w:val="28"/>
          <w:lang w:val="en-US" w:eastAsia="zh-CN"/>
        </w:rPr>
        <w:t>Discussion on timing acquisition and synchronization</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3</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5"/>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RAN1 scope:</w:t>
            </w:r>
          </w:p>
          <w:p>
            <w:pPr>
              <w:numPr>
                <w:ilvl w:val="1"/>
                <w:numId w:val="5"/>
              </w:numPr>
              <w:overflowPunct w:val="0"/>
              <w:autoSpaceDE w:val="0"/>
              <w:autoSpaceDN w:val="0"/>
              <w:adjustRightInd w:val="0"/>
              <w:snapToGrid/>
              <w:spacing w:after="120" w:afterAutospacing="0"/>
              <w:ind w:right="-96"/>
              <w:jc w:val="left"/>
              <w:textAlignment w:val="baseline"/>
              <w:rPr>
                <w:rFonts w:eastAsia="宋体"/>
                <w:szCs w:val="24"/>
                <w:lang w:val="en-US"/>
              </w:rPr>
            </w:pPr>
            <w:r>
              <w:rPr>
                <w:rFonts w:hint="eastAsia" w:eastAsia="宋体"/>
                <w:szCs w:val="24"/>
                <w:lang w:val="en-US" w:eastAsia="zh-CN"/>
              </w:rPr>
              <w:t>[...]</w:t>
            </w:r>
          </w:p>
          <w:p>
            <w:pPr>
              <w:numPr>
                <w:ilvl w:val="1"/>
                <w:numId w:val="5"/>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PRDCH and PDRCH, which are the only physical channels in R2D and D2R, respectively.</w:t>
            </w:r>
          </w:p>
          <w:p>
            <w:pPr>
              <w:numPr>
                <w:ilvl w:val="1"/>
                <w:numId w:val="5"/>
              </w:numPr>
              <w:overflowPunct w:val="0"/>
              <w:autoSpaceDE w:val="0"/>
              <w:autoSpaceDN w:val="0"/>
              <w:adjustRightInd w:val="0"/>
              <w:snapToGrid/>
              <w:spacing w:after="120" w:afterAutospacing="0"/>
              <w:ind w:right="-96"/>
              <w:textAlignment w:val="baseline"/>
              <w:rPr>
                <w:rFonts w:eastAsia="宋体"/>
                <w:szCs w:val="24"/>
                <w:lang w:val="en-US"/>
              </w:rPr>
            </w:pPr>
            <w:r>
              <w:rPr>
                <w:rFonts w:hint="eastAsia" w:eastAsia="宋体"/>
                <w:szCs w:val="24"/>
                <w:lang w:val="en-US"/>
              </w:rPr>
              <w:t>R2D and D2R signal(s)</w:t>
            </w:r>
            <w:r>
              <w:rPr>
                <w:rFonts w:hint="eastAsia" w:eastAsia="宋体"/>
                <w:szCs w:val="24"/>
                <w:lang w:val="en-US" w:eastAsia="zh-CN"/>
              </w:rPr>
              <w:t>.</w:t>
            </w:r>
          </w:p>
          <w:p>
            <w:pPr>
              <w:numPr>
                <w:ilvl w:val="1"/>
                <w:numId w:val="5"/>
              </w:numPr>
              <w:overflowPunct w:val="0"/>
              <w:autoSpaceDE w:val="0"/>
              <w:autoSpaceDN w:val="0"/>
              <w:adjustRightInd w:val="0"/>
              <w:snapToGrid/>
              <w:spacing w:after="120" w:afterAutospacing="0"/>
              <w:ind w:right="-96"/>
              <w:jc w:val="left"/>
              <w:textAlignment w:val="baseline"/>
              <w:rPr>
                <w:rFonts w:eastAsia="宋体"/>
                <w:sz w:val="20"/>
                <w:lang w:val="en-US"/>
              </w:rPr>
            </w:pPr>
            <w:r>
              <w:rPr>
                <w:rFonts w:hint="eastAsia" w:eastAsia="宋体"/>
                <w:sz w:val="20"/>
                <w:lang w:val="en-US" w:eastAsia="zh-CN"/>
              </w:rPr>
              <w:t>[...]</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timing acquisition and synchronization in A-IoT.</w:t>
      </w:r>
    </w:p>
    <w:p>
      <w:pPr>
        <w:pStyle w:val="2"/>
        <w:spacing w:after="180"/>
        <w:rPr>
          <w:lang w:val="en-US"/>
        </w:rPr>
      </w:pPr>
      <w:r>
        <w:rPr>
          <w:lang w:val="en-US"/>
        </w:rPr>
        <w:t>Discussion</w:t>
      </w:r>
    </w:p>
    <w:p>
      <w:pPr>
        <w:pStyle w:val="3"/>
        <w:spacing w:after="180"/>
        <w:rPr>
          <w:lang w:val="en-US" w:eastAsia="zh-CN"/>
        </w:rPr>
      </w:pPr>
      <w:bookmarkStart w:id="3" w:name="_Ref17383"/>
      <w:r>
        <w:rPr>
          <w:rFonts w:hint="eastAsia"/>
          <w:lang w:val="en-US" w:eastAsia="zh-CN"/>
        </w:rPr>
        <w:t xml:space="preserve">R2D </w:t>
      </w:r>
      <w:bookmarkEnd w:id="3"/>
      <w:r>
        <w:rPr>
          <w:rFonts w:hint="eastAsia"/>
          <w:lang w:val="en-US" w:eastAsia="zh-CN"/>
        </w:rPr>
        <w:t>start-indicator part (SIP)</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widowControl w:val="0"/>
              <w:snapToGrid/>
              <w:spacing w:after="0" w:afterAutospacing="0"/>
              <w:rPr>
                <w:rFonts w:eastAsia="等线"/>
                <w:color w:val="000000"/>
                <w:kern w:val="2"/>
                <w:szCs w:val="24"/>
                <w:lang w:val="en-US" w:eastAsia="zh-CN"/>
              </w:rPr>
            </w:pPr>
            <w:r>
              <w:rPr>
                <w:rFonts w:hint="eastAsia" w:eastAsia="等线"/>
                <w:color w:val="000000"/>
                <w:kern w:val="2"/>
                <w:szCs w:val="24"/>
                <w:highlight w:val="green"/>
                <w:lang w:val="en-US" w:eastAsia="zh-CN"/>
              </w:rPr>
              <w:t>Agreement</w:t>
            </w:r>
          </w:p>
          <w:p>
            <w:pPr>
              <w:widowControl w:val="0"/>
              <w:snapToGrid/>
              <w:spacing w:after="0" w:afterAutospacing="0"/>
              <w:rPr>
                <w:rFonts w:eastAsia="等线"/>
                <w:color w:val="000000"/>
                <w:kern w:val="2"/>
                <w:szCs w:val="24"/>
                <w:lang w:val="en-US" w:eastAsia="zh-CN"/>
              </w:rPr>
            </w:pPr>
            <w:r>
              <w:rPr>
                <w:rFonts w:hint="eastAsia" w:eastAsia="等线"/>
                <w:color w:val="000000"/>
                <w:kern w:val="2"/>
                <w:szCs w:val="24"/>
                <w:lang w:val="en-US" w:eastAsia="zh-CN"/>
              </w:rPr>
              <w:t>For the SIP of R-TAS, for providing the start of the R2D transmission, one single design based on Option 1 is supported and further down-selection to be done among Alt 1 and Alt 2 :</w:t>
            </w:r>
          </w:p>
          <w:p>
            <w:pPr>
              <w:numPr>
                <w:ilvl w:val="0"/>
                <w:numId w:val="6"/>
              </w:numPr>
              <w:autoSpaceDE w:val="0"/>
              <w:autoSpaceDN w:val="0"/>
              <w:adjustRightInd w:val="0"/>
              <w:contextualSpacing/>
              <w:rPr>
                <w:rFonts w:eastAsia="Calibri"/>
                <w:color w:val="000000"/>
                <w:szCs w:val="24"/>
                <w:lang w:eastAsia="en-GB"/>
              </w:rPr>
            </w:pPr>
            <w:r>
              <w:rPr>
                <w:rFonts w:hint="eastAsia" w:eastAsia="宋体"/>
                <w:color w:val="000000"/>
                <w:szCs w:val="24"/>
                <w:lang w:val="en-US" w:eastAsia="zh-CN"/>
              </w:rPr>
              <w:t>[...]</w:t>
            </w:r>
          </w:p>
          <w:p>
            <w:pPr>
              <w:numPr>
                <w:ilvl w:val="0"/>
                <w:numId w:val="6"/>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Only a single fixed value for entire duration of SIP of R-TAS is supported, which is independent of the value of “M” used in CAP and PRDCH</w:t>
            </w:r>
          </w:p>
          <w:p>
            <w:pPr>
              <w:numPr>
                <w:ilvl w:val="0"/>
                <w:numId w:val="6"/>
              </w:numPr>
              <w:autoSpaceDE w:val="0"/>
              <w:autoSpaceDN w:val="0"/>
              <w:adjustRightInd w:val="0"/>
              <w:contextualSpacing/>
              <w:rPr>
                <w:rFonts w:hint="eastAsia" w:eastAsia="Calibri"/>
                <w:color w:val="000000"/>
                <w:szCs w:val="24"/>
                <w:lang w:eastAsia="en-GB"/>
              </w:rPr>
            </w:pPr>
            <w:r>
              <w:rPr>
                <w:rFonts w:hint="eastAsia" w:eastAsia="宋体"/>
                <w:color w:val="000000"/>
                <w:szCs w:val="24"/>
                <w:lang w:val="en-US" w:eastAsia="zh-CN"/>
              </w:rPr>
              <w:t>[...]</w:t>
            </w:r>
          </w:p>
        </w:tc>
      </w:tr>
    </w:tbl>
    <w:p>
      <w:pPr>
        <w:spacing w:before="180" w:beforeLines="50" w:beforeAutospacing="1" w:after="180" w:afterLines="50"/>
        <w:rPr>
          <w:rFonts w:eastAsia="宋体"/>
          <w:lang w:val="en-US" w:eastAsia="zh-CN"/>
        </w:rPr>
      </w:pPr>
      <w:r>
        <w:rPr>
          <w:rFonts w:hint="eastAsia" w:eastAsia="宋体"/>
          <w:lang w:val="en-US" w:eastAsia="zh-CN"/>
        </w:rPr>
        <w:t xml:space="preserve">To avoid introducing yet another time unit (other than the R2D chip lengths determined by the supported values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s) and thus complicating device implementation, it is desirable that each ON and each OFF should have a respective duration of an integer multiple of R2D chip lengths (based on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and as a result, the </w:t>
      </w:r>
      <w:r>
        <w:rPr>
          <w:rFonts w:eastAsia="宋体"/>
          <w:lang w:val="en-US" w:eastAsia="zh-CN"/>
        </w:rPr>
        <w:t>“</w:t>
      </w:r>
      <w:r>
        <w:rPr>
          <w:rFonts w:hint="eastAsia" w:eastAsia="宋体"/>
          <w:lang w:val="en-US" w:eastAsia="zh-CN"/>
        </w:rPr>
        <w:t>entire duration of SIP</w:t>
      </w:r>
      <w:r>
        <w:rPr>
          <w:rFonts w:eastAsia="宋体"/>
          <w:lang w:val="en-US" w:eastAsia="zh-CN"/>
        </w:rPr>
        <w:t>”</w:t>
      </w:r>
      <w:r>
        <w:rPr>
          <w:rFonts w:hint="eastAsia" w:eastAsia="宋体"/>
          <w:lang w:val="en-US" w:eastAsia="zh-CN"/>
        </w:rPr>
        <w:t xml:space="preserve"> is also equal to an integer multiple of R2D chip lengths. In RAN1#120 it was raised by some companies that the SIP duration should be </w:t>
      </w:r>
      <w:r>
        <w:rPr>
          <w:rFonts w:eastAsia="宋体"/>
          <w:lang w:val="en-US" w:eastAsia="zh-CN"/>
        </w:rPr>
        <w:t>“</w:t>
      </w:r>
      <w:r>
        <w:rPr>
          <w:rFonts w:hint="eastAsia" w:eastAsia="宋体"/>
          <w:lang w:val="en-US" w:eastAsia="zh-CN"/>
        </w:rPr>
        <w:t>directly specified</w:t>
      </w:r>
      <w:r>
        <w:rPr>
          <w:rFonts w:eastAsia="宋体"/>
          <w:lang w:val="en-US" w:eastAsia="zh-CN"/>
        </w:rPr>
        <w:t>”</w:t>
      </w:r>
      <w:r>
        <w:rPr>
          <w:rFonts w:hint="eastAsia" w:eastAsia="宋体"/>
          <w:lang w:val="en-US" w:eastAsia="zh-CN"/>
        </w:rPr>
        <w:t xml:space="preserve"> without using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although no technical reason was given as far as we understand their comments. From our perspective, it does not matter how the SIP duration is captured in the specs (e.g. whether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is used to determine the SIP duration), but the potential introduction of an additional time unit just for the purpose of SIP detection is a real concern.</w:t>
      </w:r>
    </w:p>
    <w:p>
      <w:pPr>
        <w:spacing w:before="180" w:beforeLines="50" w:beforeAutospacing="1" w:after="180" w:afterLines="50"/>
        <w:rPr>
          <w:rFonts w:eastAsia="宋体"/>
          <w:lang w:val="en-US" w:eastAsia="zh-CN"/>
        </w:rPr>
      </w:pPr>
      <w:r>
        <w:rPr>
          <w:rFonts w:hint="eastAsia" w:eastAsia="宋体"/>
          <w:lang w:val="en-US" w:eastAsia="zh-CN"/>
        </w:rPr>
        <w:t xml:space="preserve">Furthermore, a same restriction of minimum R2D bandwidth is supposed to be applied for SIP and other parts of an R2D transmission (i.e. CAP, and PRDCH etc). If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is not used, as mentioned above by some companies, it is unclear how the restriction of minimum R2D bandwidth is going to be defined.</w:t>
      </w:r>
    </w:p>
    <w:p>
      <w:pPr>
        <w:pStyle w:val="18"/>
        <w:ind w:left="1680" w:hanging="1680"/>
        <w:rPr>
          <w:rFonts w:eastAsiaTheme="minorEastAsia"/>
          <w:lang w:eastAsia="zh-CN"/>
        </w:rPr>
      </w:pPr>
      <w:r>
        <w:rPr>
          <w:rFonts w:hint="eastAsia" w:eastAsiaTheme="minorEastAsia"/>
          <w:lang w:val="en-US" w:eastAsia="zh-CN"/>
        </w:rPr>
        <w:t xml:space="preserve">For R2D, additional time units other than </w:t>
      </w:r>
      <w:r>
        <w:rPr>
          <w:rFonts w:hint="eastAsia" w:eastAsia="宋体"/>
          <w:lang w:val="en-US" w:eastAsia="zh-CN"/>
        </w:rPr>
        <w:t xml:space="preserve">R2D chip lengths determined by the supported values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s are undesirable.</w:t>
      </w:r>
    </w:p>
    <w:p>
      <w:pPr>
        <w:pStyle w:val="18"/>
        <w:ind w:left="1680" w:hanging="1680"/>
        <w:rPr>
          <w:rFonts w:eastAsiaTheme="minorEastAsia"/>
          <w:lang w:eastAsia="zh-CN"/>
        </w:rPr>
      </w:pPr>
      <w:r>
        <w:rPr>
          <w:rFonts w:hint="eastAsia" w:eastAsiaTheme="minorEastAsia"/>
          <w:lang w:val="en-US" w:eastAsia="zh-CN"/>
        </w:rPr>
        <w:t xml:space="preserve">For R2D </w:t>
      </w:r>
      <w:r>
        <w:rPr>
          <w:rFonts w:hint="eastAsia"/>
          <w:lang w:val="en-US" w:eastAsia="zh-CN"/>
        </w:rPr>
        <w:t>SIP</w:t>
      </w:r>
      <w:r>
        <w:rPr>
          <w:rFonts w:hint="eastAsia" w:eastAsiaTheme="minorEastAsia"/>
          <w:lang w:val="en-US" w:eastAsia="zh-CN"/>
        </w:rPr>
        <w:t xml:space="preserve">, if the duration is not based on one of the supported values of </w:t>
      </w:r>
      <w:r>
        <w:rPr>
          <w:rFonts w:eastAsiaTheme="minorEastAsia"/>
          <w:lang w:val="en-US" w:eastAsia="zh-CN"/>
        </w:rPr>
        <w:t>“</w:t>
      </w:r>
      <w:r>
        <w:rPr>
          <w:rFonts w:hint="eastAsia" w:eastAsiaTheme="minorEastAsia"/>
          <w:lang w:val="en-US" w:eastAsia="zh-CN"/>
        </w:rPr>
        <w:t>M</w:t>
      </w:r>
      <w:r>
        <w:rPr>
          <w:rFonts w:eastAsiaTheme="minorEastAsia"/>
          <w:lang w:val="en-US" w:eastAsia="zh-CN"/>
        </w:rPr>
        <w:t>”</w:t>
      </w:r>
      <w:r>
        <w:rPr>
          <w:rFonts w:hint="eastAsia" w:eastAsiaTheme="minorEastAsia"/>
          <w:lang w:val="en-US" w:eastAsia="zh-CN"/>
        </w:rPr>
        <w:t>, it is unclear how the restriction of minimum R2D bandwidth is applied.</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lang w:val="en-US" w:eastAsia="zh-CN"/>
        </w:rPr>
        <w:t>SIP</w:t>
      </w:r>
      <w:r>
        <w:rPr>
          <w:rFonts w:hint="eastAsia" w:eastAsia="宋体"/>
          <w:lang w:val="en-US" w:eastAsia="zh-CN"/>
        </w:rPr>
        <w:t xml:space="preserve">, each ON or OFF has an integer multiple of R2D chip lengths based on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i.e. each ON or OFF consists of one or more R2D chips based on that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w:t>
      </w:r>
    </w:p>
    <w:p>
      <w:pPr>
        <w:spacing w:before="180" w:beforeLines="50" w:beforeAutospacing="1" w:after="180" w:afterLines="50"/>
        <w:rPr>
          <w:rFonts w:eastAsia="宋体"/>
          <w:lang w:val="en-US" w:eastAsia="zh-CN"/>
        </w:rPr>
      </w:pPr>
      <w:r>
        <w:rPr>
          <w:rFonts w:hint="eastAsia" w:eastAsia="宋体"/>
          <w:lang w:val="en-US" w:eastAsia="zh-CN"/>
        </w:rPr>
        <w:t>The following was also agreed in RAN1#120,</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widowControl w:val="0"/>
              <w:snapToGrid/>
              <w:spacing w:after="0" w:afterAutospacing="0"/>
              <w:rPr>
                <w:rFonts w:eastAsia="等线"/>
                <w:kern w:val="2"/>
                <w:szCs w:val="24"/>
                <w:lang w:val="en-US" w:eastAsia="zh-CN"/>
              </w:rPr>
            </w:pPr>
            <w:r>
              <w:rPr>
                <w:rFonts w:hint="eastAsia" w:eastAsia="等线"/>
                <w:kern w:val="2"/>
                <w:szCs w:val="24"/>
                <w:highlight w:val="green"/>
                <w:lang w:val="en-US" w:eastAsia="zh-CN"/>
              </w:rPr>
              <w:t>Agreement</w:t>
            </w:r>
          </w:p>
          <w:p>
            <w:pPr>
              <w:widowControl w:val="0"/>
              <w:snapToGrid/>
              <w:spacing w:after="0" w:afterAutospacing="0"/>
              <w:rPr>
                <w:rFonts w:eastAsia="等线"/>
                <w:color w:val="000000"/>
                <w:kern w:val="2"/>
                <w:szCs w:val="24"/>
                <w:lang w:val="en-US" w:eastAsia="zh-CN"/>
              </w:rPr>
            </w:pPr>
            <w:r>
              <w:rPr>
                <w:rFonts w:hint="eastAsia" w:eastAsia="等线"/>
                <w:color w:val="000000"/>
                <w:kern w:val="2"/>
                <w:szCs w:val="24"/>
                <w:lang w:val="en-US" w:eastAsia="zh-CN"/>
              </w:rPr>
              <w:t>For the SIP of R-TAS, down-select among the following candidates:</w:t>
            </w:r>
          </w:p>
          <w:p>
            <w:pPr>
              <w:numPr>
                <w:ilvl w:val="0"/>
                <w:numId w:val="6"/>
              </w:numPr>
              <w:autoSpaceDE w:val="0"/>
              <w:autoSpaceDN w:val="0"/>
              <w:adjustRightInd w:val="0"/>
              <w:contextualSpacing/>
              <w:rPr>
                <w:rFonts w:eastAsia="Calibri"/>
                <w:szCs w:val="24"/>
                <w:lang w:eastAsia="en-GB"/>
              </w:rPr>
            </w:pPr>
            <w:r>
              <w:rPr>
                <w:rFonts w:hint="eastAsia" w:eastAsia="Calibri"/>
                <w:szCs w:val="24"/>
                <w:lang w:eastAsia="en-GB"/>
              </w:rPr>
              <w:t>Alt 1 (Single ON-OFF transmission)</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1-1: ON followed by OFF with same duration for both</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1-2: ON followed by OFF with a duration ratio of 1:[2,3]</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1-3: ON followed by OFF with a duration ratio of [2,3]:1</w:t>
            </w:r>
          </w:p>
          <w:p>
            <w:pPr>
              <w:numPr>
                <w:ilvl w:val="0"/>
                <w:numId w:val="6"/>
              </w:numPr>
              <w:autoSpaceDE w:val="0"/>
              <w:autoSpaceDN w:val="0"/>
              <w:adjustRightInd w:val="0"/>
              <w:contextualSpacing/>
              <w:rPr>
                <w:rFonts w:eastAsia="Calibri"/>
                <w:szCs w:val="24"/>
                <w:lang w:eastAsia="en-GB"/>
              </w:rPr>
            </w:pPr>
            <w:r>
              <w:rPr>
                <w:rFonts w:hint="eastAsia" w:eastAsia="Calibri"/>
                <w:szCs w:val="24"/>
                <w:lang w:eastAsia="en-GB"/>
              </w:rPr>
              <w:t>Alt 2 (Multi-ON-OFF transmission)</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2-1: A number of repetition instances of Alt 1-1 or Alt 1-2 or Alt 1-3</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2-2: ON-OFF-ON (duration of ON and OFF can be different)</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2-3: OFF-ON-OFF (duration of ON and OFF can be different)</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Alt 2-4: Combination of single instance of Alt 1-1 and single instance of Alt 1-2</w:t>
            </w:r>
          </w:p>
          <w:p>
            <w:pPr>
              <w:numPr>
                <w:ilvl w:val="0"/>
                <w:numId w:val="6"/>
              </w:numPr>
              <w:autoSpaceDE w:val="0"/>
              <w:autoSpaceDN w:val="0"/>
              <w:adjustRightInd w:val="0"/>
              <w:contextualSpacing/>
              <w:rPr>
                <w:rFonts w:eastAsia="Calibri"/>
                <w:szCs w:val="24"/>
                <w:lang w:eastAsia="en-GB"/>
              </w:rPr>
            </w:pPr>
            <w:r>
              <w:rPr>
                <w:rFonts w:hint="eastAsia" w:eastAsia="Calibri"/>
                <w:szCs w:val="24"/>
                <w:lang w:eastAsia="en-GB"/>
              </w:rPr>
              <w:t>For the evaluation purpose, for both options, candidate values related to duration are considered:</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 xml:space="preserve">Entire duration of SIP: 1/2 OFDM symbol duration or 1 OFDM symbol duration (including clarifying whether OFDM symbol duration includes CP); additional durations can be considered and reported by companies with justification </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Companies to report the exact duration(s) for ON or OFF</w:t>
            </w:r>
          </w:p>
          <w:p>
            <w:pPr>
              <w:numPr>
                <w:ilvl w:val="0"/>
                <w:numId w:val="6"/>
              </w:numPr>
              <w:autoSpaceDE w:val="0"/>
              <w:autoSpaceDN w:val="0"/>
              <w:adjustRightInd w:val="0"/>
              <w:contextualSpacing/>
              <w:rPr>
                <w:rFonts w:eastAsia="Calibri"/>
                <w:szCs w:val="24"/>
                <w:lang w:eastAsia="en-GB"/>
              </w:rPr>
            </w:pPr>
            <w:r>
              <w:rPr>
                <w:rFonts w:hint="eastAsia" w:eastAsia="Calibri"/>
                <w:szCs w:val="24"/>
                <w:lang w:eastAsia="en-GB"/>
              </w:rPr>
              <w:t>Companies are encouraged to report at least the following details for the evaluations:</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Baseline assumption is that RF transmission is not present; companies can report other consideration</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For FAR calculation, whether noise and/or PRDCH transmission is considered</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Details on threshold detection method including whether/how threshold detection training is used based on the proposed design alternative or not</w:t>
            </w:r>
          </w:p>
          <w:p>
            <w:pPr>
              <w:numPr>
                <w:ilvl w:val="1"/>
                <w:numId w:val="6"/>
              </w:numPr>
              <w:autoSpaceDE w:val="0"/>
              <w:autoSpaceDN w:val="0"/>
              <w:adjustRightInd w:val="0"/>
              <w:contextualSpacing/>
              <w:rPr>
                <w:rFonts w:eastAsia="Calibri"/>
                <w:szCs w:val="24"/>
                <w:lang w:eastAsia="en-GB"/>
              </w:rPr>
            </w:pPr>
            <w:r>
              <w:rPr>
                <w:rFonts w:hint="eastAsia" w:eastAsia="Calibri"/>
                <w:szCs w:val="24"/>
                <w:lang w:eastAsia="en-GB"/>
              </w:rPr>
              <w:t>BW assumptions for RF-ED and BB-LPF</w:t>
            </w:r>
          </w:p>
          <w:p>
            <w:pPr>
              <w:numPr>
                <w:ilvl w:val="1"/>
                <w:numId w:val="6"/>
              </w:numPr>
              <w:autoSpaceDE w:val="0"/>
              <w:autoSpaceDN w:val="0"/>
              <w:adjustRightInd w:val="0"/>
              <w:contextualSpacing/>
              <w:rPr>
                <w:rFonts w:hint="eastAsia" w:eastAsia="Calibri"/>
                <w:szCs w:val="24"/>
                <w:lang w:eastAsia="en-GB"/>
              </w:rPr>
            </w:pPr>
            <w:r>
              <w:rPr>
                <w:rFonts w:hint="eastAsia" w:eastAsia="Calibri"/>
                <w:szCs w:val="24"/>
                <w:lang w:eastAsia="en-GB"/>
              </w:rPr>
              <w:t>Target MDR of up to 1% for FAR of up to [1%, 10%]</w:t>
            </w:r>
          </w:p>
        </w:tc>
      </w:tr>
    </w:tbl>
    <w:p>
      <w:pPr>
        <w:spacing w:before="180" w:beforeLines="50" w:beforeAutospacing="1" w:after="180" w:afterLines="50"/>
        <w:rPr>
          <w:rFonts w:eastAsia="宋体"/>
          <w:lang w:val="en-US" w:eastAsia="zh-CN"/>
        </w:rPr>
      </w:pPr>
      <w:r>
        <w:rPr>
          <w:rFonts w:hint="eastAsia" w:eastAsia="宋体"/>
          <w:lang w:val="en-US" w:eastAsia="zh-CN"/>
        </w:rPr>
        <w:t xml:space="preserve">With CP handling Method Type 1 as we proposed in </w:t>
      </w:r>
      <w:r>
        <w:rPr>
          <w:rFonts w:hint="eastAsia" w:eastAsia="宋体"/>
          <w:lang w:val="en-US" w:eastAsia="zh-CN"/>
        </w:rPr>
        <w:fldChar w:fldCharType="begin"/>
      </w:r>
      <w:r>
        <w:rPr>
          <w:rFonts w:hint="eastAsia" w:eastAsia="宋体"/>
          <w:lang w:val="en-US" w:eastAsia="zh-CN"/>
        </w:rPr>
        <w:instrText xml:space="preserve"> REF _Ref3725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xml:space="preserve">, CP is not part of the SIP, i.e. the </w:t>
      </w:r>
      <w:r>
        <w:rPr>
          <w:rFonts w:eastAsia="宋体"/>
          <w:lang w:val="en-US" w:eastAsia="zh-CN"/>
        </w:rPr>
        <w:t>“</w:t>
      </w:r>
      <w:r>
        <w:rPr>
          <w:rFonts w:hint="eastAsia" w:eastAsia="宋体"/>
          <w:lang w:val="en-US" w:eastAsia="zh-CN"/>
        </w:rPr>
        <w:t>entire duration of SIP</w:t>
      </w:r>
      <w:r>
        <w:rPr>
          <w:rFonts w:eastAsia="宋体"/>
          <w:lang w:val="en-US" w:eastAsia="zh-CN"/>
        </w:rPr>
        <w:t>”</w:t>
      </w:r>
      <w:r>
        <w:rPr>
          <w:rFonts w:hint="eastAsia" w:eastAsia="宋体"/>
          <w:lang w:val="en-US" w:eastAsia="zh-CN"/>
        </w:rPr>
        <w:t xml:space="preserve"> does not include CP. Furthermore, with a large enough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1/2 OFDM symbol is well sufficient in creating multiple ON and OFF durations for the SIP.</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Calibri"/>
          <w:szCs w:val="24"/>
          <w:lang w:eastAsia="en-GB"/>
        </w:rPr>
        <w:t xml:space="preserve">Entire duration of </w:t>
      </w:r>
      <w:r>
        <w:rPr>
          <w:rFonts w:hint="eastAsia" w:eastAsia="宋体"/>
          <w:szCs w:val="24"/>
          <w:lang w:val="en-US" w:eastAsia="zh-CN"/>
        </w:rPr>
        <w:t xml:space="preserve">R2D </w:t>
      </w:r>
      <w:r>
        <w:rPr>
          <w:rFonts w:eastAsia="Calibri"/>
          <w:szCs w:val="24"/>
          <w:lang w:eastAsia="en-GB"/>
        </w:rPr>
        <w:t>SIP</w:t>
      </w:r>
      <w:r>
        <w:rPr>
          <w:rFonts w:hint="eastAsia" w:eastAsia="宋体"/>
          <w:szCs w:val="24"/>
          <w:lang w:val="en-US" w:eastAsia="zh-CN"/>
        </w:rPr>
        <w:t xml:space="preserve"> is</w:t>
      </w:r>
      <w:r>
        <w:rPr>
          <w:rFonts w:eastAsia="Calibri"/>
          <w:szCs w:val="24"/>
          <w:lang w:eastAsia="en-GB"/>
        </w:rPr>
        <w:t xml:space="preserve"> 1/2 OFDM symbol duration</w:t>
      </w:r>
      <w:r>
        <w:rPr>
          <w:rFonts w:hint="eastAsia" w:eastAsia="宋体"/>
          <w:szCs w:val="24"/>
          <w:lang w:val="en-US" w:eastAsia="zh-CN"/>
        </w:rPr>
        <w:t xml:space="preserve"> (excluding CP)</w:t>
      </w:r>
      <w:r>
        <w:rPr>
          <w:rFonts w:hint="eastAsia" w:eastAsia="宋体"/>
          <w:lang w:val="en-US" w:eastAsia="zh-CN"/>
        </w:rPr>
        <w:t>.</w:t>
      </w:r>
    </w:p>
    <w:p>
      <w:pPr>
        <w:pStyle w:val="3"/>
        <w:spacing w:after="180"/>
        <w:rPr>
          <w:lang w:val="en-US" w:eastAsia="zh-CN"/>
        </w:rPr>
      </w:pPr>
      <w:r>
        <w:rPr>
          <w:rFonts w:hint="eastAsia"/>
          <w:lang w:val="en-US" w:eastAsia="zh-CN"/>
        </w:rPr>
        <w:t>R2D clock-acquisition part (CAP)</w:t>
      </w:r>
    </w:p>
    <w:p>
      <w:pPr>
        <w:spacing w:before="180" w:beforeLines="50" w:beforeAutospacing="1" w:after="180" w:afterLines="50"/>
        <w:rPr>
          <w:rFonts w:eastAsia="宋体"/>
          <w:lang w:val="en-US" w:eastAsia="zh-CN"/>
        </w:rPr>
      </w:pPr>
      <w:r>
        <w:rPr>
          <w:rFonts w:hint="eastAsia" w:eastAsia="宋体"/>
          <w:lang w:val="en-US" w:eastAsia="zh-CN"/>
        </w:rPr>
        <w:t xml:space="preserve">The following options related to R2D CAP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22"/>
              <w:rPr>
                <w:rFonts w:eastAsia="等线"/>
              </w:rPr>
            </w:pPr>
            <w:r>
              <w:rPr>
                <w:rFonts w:hint="eastAsia" w:eastAsia="等线"/>
              </w:rPr>
              <w:t>-</w:t>
            </w:r>
            <w:r>
              <w:rPr>
                <w:rFonts w:hint="eastAsia" w:eastAsia="等线"/>
              </w:rPr>
              <w:tab/>
            </w:r>
            <w:r>
              <w:rPr>
                <w:rFonts w:hint="eastAsia" w:eastAsia="等线"/>
              </w:rPr>
              <w:t xml:space="preserve">Option 1: Duration of the clock-acquisition part is variable for different </w:t>
            </w:r>
            <w:r>
              <w:rPr>
                <w:rFonts w:hint="eastAsia" w:eastAsia="等线"/>
                <w:i/>
                <w:iCs/>
              </w:rPr>
              <w:t>M</w:t>
            </w:r>
            <w:r>
              <w:rPr>
                <w:rFonts w:hint="eastAsia" w:eastAsia="等线"/>
              </w:rPr>
              <w:t xml:space="preserve"> values, i.e. the duration becomes shorter with increasing value of </w:t>
            </w:r>
            <w:r>
              <w:rPr>
                <w:rFonts w:hint="eastAsia" w:eastAsia="等线"/>
                <w:i/>
                <w:iCs/>
              </w:rPr>
              <w:t>M.</w:t>
            </w:r>
          </w:p>
          <w:p>
            <w:pPr>
              <w:pStyle w:val="22"/>
              <w:rPr>
                <w:rFonts w:eastAsia="宋体"/>
                <w:szCs w:val="24"/>
                <w:lang w:val="en-US" w:eastAsia="zh-CN"/>
              </w:rPr>
            </w:pPr>
            <w:r>
              <w:rPr>
                <w:rFonts w:hint="eastAsia" w:eastAsia="等线"/>
              </w:rPr>
              <w:t>-</w:t>
            </w:r>
            <w:r>
              <w:rPr>
                <w:rFonts w:hint="eastAsia" w:eastAsia="等线"/>
              </w:rPr>
              <w:tab/>
            </w:r>
            <w:r>
              <w:rPr>
                <w:rFonts w:hint="eastAsia" w:eastAsia="等线"/>
              </w:rPr>
              <w:t xml:space="preserve">Option 2: Duration of the clock-acquisition part is constant for different </w:t>
            </w:r>
            <w:r>
              <w:rPr>
                <w:rFonts w:hint="eastAsia" w:eastAsia="等线"/>
                <w:i/>
                <w:iCs/>
              </w:rPr>
              <w:t>M</w:t>
            </w:r>
            <w:r>
              <w:rPr>
                <w:rFonts w:hint="eastAsia" w:eastAsia="等线"/>
              </w:rPr>
              <w:t xml:space="preserve"> values based on repetition, i.e. repetition factor is increased with increasing value of </w:t>
            </w:r>
            <w:r>
              <w:rPr>
                <w:rFonts w:hint="eastAsia" w:eastAsia="等线"/>
                <w:i/>
                <w:iCs/>
              </w:rPr>
              <w:t>M</w:t>
            </w:r>
            <w:r>
              <w:rPr>
                <w:rFonts w:hint="eastAsia" w:eastAsia="等线"/>
              </w:rPr>
              <w:t xml:space="preserve"> to keep the duration constant.</w:t>
            </w:r>
          </w:p>
        </w:tc>
      </w:tr>
    </w:tbl>
    <w:p>
      <w:pPr>
        <w:spacing w:before="180" w:beforeLines="50" w:beforeAutospacing="1" w:after="180" w:afterLines="50"/>
        <w:rPr>
          <w:rFonts w:eastAsia="宋体"/>
          <w:lang w:val="en-US" w:eastAsia="zh-CN"/>
        </w:rPr>
      </w:pPr>
      <w:r>
        <w:rPr>
          <w:rFonts w:hint="eastAsia" w:eastAsia="宋体"/>
          <w:lang w:val="en-US" w:eastAsia="zh-CN"/>
        </w:rPr>
        <w:t>In Option 2, the R2D CAP duration has to be reasonably long (e.g. a number of OFDM symbols) for M=1, and such a duration may be too long (in terms of detection performance) for M&gt;1. In that sense, we don</w:t>
      </w:r>
      <w:r>
        <w:rPr>
          <w:rFonts w:eastAsia="宋体"/>
          <w:lang w:val="en-US" w:eastAsia="zh-CN"/>
        </w:rPr>
        <w:t>’</w:t>
      </w:r>
      <w:r>
        <w:rPr>
          <w:rFonts w:hint="eastAsia" w:eastAsia="宋体"/>
          <w:lang w:val="en-US" w:eastAsia="zh-CN"/>
        </w:rPr>
        <w:t>t think Option 2 is an efficient R2D CAP design. Instead, it should be allowed that the duration of R2D CAP is variable for different M values as in Option 1.</w:t>
      </w:r>
    </w:p>
    <w:p>
      <w:pPr>
        <w:pStyle w:val="18"/>
        <w:ind w:left="1680" w:hanging="1680"/>
        <w:rPr>
          <w:rFonts w:eastAsiaTheme="minorEastAsia"/>
          <w:lang w:eastAsia="zh-CN"/>
        </w:rPr>
      </w:pPr>
      <w:r>
        <w:rPr>
          <w:rFonts w:hint="eastAsia" w:eastAsiaTheme="minorEastAsia"/>
          <w:lang w:val="en-US" w:eastAsia="zh-CN"/>
        </w:rPr>
        <w:t xml:space="preserve">In R2D </w:t>
      </w:r>
      <w:r>
        <w:rPr>
          <w:rFonts w:hint="eastAsia"/>
          <w:lang w:val="en-US" w:eastAsia="zh-CN"/>
        </w:rPr>
        <w:t>clock-acquisition part (CAP)</w:t>
      </w:r>
      <w:r>
        <w:rPr>
          <w:rFonts w:hint="eastAsia" w:eastAsiaTheme="minorEastAsia"/>
          <w:lang w:val="en-US" w:eastAsia="zh-CN"/>
        </w:rPr>
        <w:t xml:space="preserve"> Option 2, the duration of the R2D CAP which</w:t>
      </w:r>
      <w:r>
        <w:rPr>
          <w:rFonts w:eastAsia="等线"/>
        </w:rPr>
        <w:t xml:space="preserve"> is constant for different </w:t>
      </w:r>
      <w:r>
        <w:rPr>
          <w:rFonts w:eastAsia="等线"/>
          <w:i/>
          <w:iCs/>
        </w:rPr>
        <w:t>M</w:t>
      </w:r>
      <w:r>
        <w:rPr>
          <w:rFonts w:eastAsia="等线"/>
        </w:rPr>
        <w:t xml:space="preserve"> values based on repetition</w:t>
      </w:r>
      <w:r>
        <w:rPr>
          <w:rFonts w:hint="eastAsia" w:eastAsiaTheme="minorEastAsia"/>
          <w:lang w:val="en-US" w:eastAsia="zh-CN"/>
        </w:rPr>
        <w:t xml:space="preserve"> may be too long (in terms of detection performance) for M&gt;1.</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rFonts w:eastAsia="等线"/>
                <w:kern w:val="2"/>
                <w:szCs w:val="24"/>
                <w:lang w:eastAsia="zh-CN"/>
              </w:rPr>
            </w:pPr>
            <w:r>
              <w:rPr>
                <w:rFonts w:hint="eastAsia" w:eastAsia="等线"/>
                <w:kern w:val="2"/>
                <w:szCs w:val="24"/>
                <w:highlight w:val="green"/>
                <w:lang w:eastAsia="zh-CN"/>
              </w:rPr>
              <w:t>Agreement</w:t>
            </w:r>
          </w:p>
          <w:p>
            <w:pPr>
              <w:widowControl w:val="0"/>
              <w:snapToGrid/>
              <w:spacing w:after="0" w:afterAutospacing="0"/>
              <w:rPr>
                <w:rFonts w:eastAsia="等线"/>
                <w:color w:val="000000"/>
                <w:kern w:val="2"/>
                <w:szCs w:val="24"/>
                <w:lang w:val="en-US" w:eastAsia="zh-CN"/>
              </w:rPr>
            </w:pPr>
            <w:r>
              <w:rPr>
                <w:rFonts w:hint="eastAsia" w:eastAsia="等线"/>
                <w:color w:val="000000"/>
                <w:kern w:val="2"/>
                <w:szCs w:val="24"/>
                <w:lang w:val="en-US" w:eastAsia="zh-CN"/>
              </w:rPr>
              <w:t>For the CAP of R-TAS:</w:t>
            </w:r>
          </w:p>
          <w:p>
            <w:pPr>
              <w:numPr>
                <w:ilvl w:val="0"/>
                <w:numId w:val="6"/>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Candidate values for maximum duration of CAP to be further down-selected to one value from : 1.5 OFDM symbol duration, 2 OFDM symbol duration, 3 OFDM symbol duration</w:t>
            </w:r>
          </w:p>
          <w:p>
            <w:pPr>
              <w:numPr>
                <w:ilvl w:val="1"/>
                <w:numId w:val="6"/>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For option 1 for CAP of R-TAS from TR 38.769, maximum duration is applicable to minimum value of M to be supported, and the CAP duration becomes shorter with increasing value of M</w:t>
            </w:r>
          </w:p>
          <w:p>
            <w:pPr>
              <w:numPr>
                <w:ilvl w:val="2"/>
                <w:numId w:val="6"/>
              </w:numPr>
              <w:autoSpaceDE w:val="0"/>
              <w:autoSpaceDN w:val="0"/>
              <w:adjustRightInd w:val="0"/>
              <w:contextualSpacing/>
              <w:rPr>
                <w:rFonts w:eastAsia="Calibri"/>
                <w:color w:val="000000"/>
                <w:szCs w:val="24"/>
                <w:lang w:eastAsia="en-GB"/>
              </w:rPr>
            </w:pPr>
            <w:r>
              <w:rPr>
                <w:rFonts w:eastAsia="Calibri"/>
                <w:color w:val="000000"/>
                <w:szCs w:val="24"/>
                <w:lang w:eastAsia="en-GB"/>
              </w:rPr>
              <w:t>F</w:t>
            </w:r>
            <w:r>
              <w:rPr>
                <w:rFonts w:hint="eastAsia" w:eastAsia="Calibri"/>
                <w:color w:val="000000"/>
                <w:szCs w:val="24"/>
                <w:lang w:eastAsia="en-GB"/>
              </w:rPr>
              <w:t>FS: whether the number of ON/OFF transmissions in the CAP is fixed or not fixed</w:t>
            </w:r>
          </w:p>
          <w:p>
            <w:pPr>
              <w:numPr>
                <w:ilvl w:val="1"/>
                <w:numId w:val="6"/>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For option 2 for CAP of R-TAS from TR 38.769, maximum duration is t</w:t>
            </w:r>
            <w:r>
              <w:rPr>
                <w:rFonts w:hint="eastAsia" w:eastAsia="Calibri"/>
                <w:szCs w:val="24"/>
                <w:lang w:eastAsia="en-GB"/>
              </w:rPr>
              <w:t>he only (constant) d</w:t>
            </w:r>
            <w:r>
              <w:rPr>
                <w:rFonts w:hint="eastAsia" w:eastAsia="Calibri"/>
                <w:color w:val="000000"/>
                <w:szCs w:val="24"/>
                <w:lang w:eastAsia="en-GB"/>
              </w:rPr>
              <w:t>uration that is applicable for all the M values to be supported</w:t>
            </w:r>
          </w:p>
          <w:p>
            <w:pPr>
              <w:numPr>
                <w:ilvl w:val="0"/>
                <w:numId w:val="6"/>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Down-selection between option 1 and option 2 for CAP of R-TAS from TR 38.769 by RAN1#120-bis</w:t>
            </w:r>
          </w:p>
          <w:p>
            <w:pPr>
              <w:numPr>
                <w:ilvl w:val="0"/>
                <w:numId w:val="6"/>
              </w:numPr>
              <w:autoSpaceDE w:val="0"/>
              <w:autoSpaceDN w:val="0"/>
              <w:adjustRightInd w:val="0"/>
              <w:contextualSpacing/>
              <w:rPr>
                <w:rFonts w:hint="eastAsia" w:eastAsia="Calibri"/>
                <w:color w:val="000000"/>
                <w:szCs w:val="24"/>
                <w:lang w:eastAsia="en-GB"/>
              </w:rPr>
            </w:pPr>
            <w:r>
              <w:rPr>
                <w:rFonts w:hint="eastAsia" w:eastAsia="Calibri"/>
                <w:color w:val="000000"/>
                <w:szCs w:val="24"/>
                <w:lang w:eastAsia="en-GB"/>
              </w:rPr>
              <w:t>FFS: Values of M to be supported</w:t>
            </w:r>
          </w:p>
        </w:tc>
      </w:tr>
    </w:tbl>
    <w:p>
      <w:pPr>
        <w:spacing w:before="180" w:beforeLines="50" w:beforeAutospacing="1" w:after="180" w:afterLines="50"/>
        <w:rPr>
          <w:rFonts w:eastAsia="宋体"/>
          <w:lang w:val="en-US" w:eastAsia="zh-CN"/>
        </w:rPr>
      </w:pPr>
      <w:r>
        <w:rPr>
          <w:rFonts w:hint="eastAsia" w:eastAsia="宋体"/>
          <w:lang w:val="en-US" w:eastAsia="zh-CN"/>
        </w:rPr>
        <w:t xml:space="preserve">For Option 1, the detection performance should mainly depend on the number of ON/OFF transmissions, although it may vary as the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increases. In order to simplify device implementation in CAP detection, a reasonable fixed number of ON/OFF transmissions should be strived for such that the detection performance is acceptable for all supported values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lang w:val="en-US" w:eastAsia="zh-CN"/>
        </w:rPr>
        <w:t>clock-acquisition part (CAP)</w:t>
      </w:r>
      <w:r>
        <w:rPr>
          <w:rFonts w:hint="eastAsia" w:eastAsia="宋体"/>
          <w:lang w:val="en-US" w:eastAsia="zh-CN"/>
        </w:rPr>
        <w:t>, adopt Option 1 (i.e. duration of the R2D CAP is variable for different M values, where the duration becomes shorter with increasing value of M).</w:t>
      </w:r>
    </w:p>
    <w:p>
      <w:pPr>
        <w:widowControl w:val="0"/>
        <w:numPr>
          <w:ilvl w:val="0"/>
          <w:numId w:val="8"/>
        </w:numPr>
        <w:tabs>
          <w:tab w:val="left" w:pos="1418"/>
          <w:tab w:val="clear" w:pos="1680"/>
        </w:tabs>
        <w:snapToGrid/>
        <w:spacing w:after="0" w:afterAutospacing="0"/>
        <w:ind w:left="2098" w:firstLine="0"/>
        <w:rPr>
          <w:rFonts w:eastAsia="宋体"/>
          <w:lang w:val="en-US" w:eastAsia="zh-CN"/>
        </w:rPr>
      </w:pPr>
      <w:r>
        <w:rPr>
          <w:rFonts w:hint="eastAsia" w:eastAsia="宋体"/>
          <w:lang w:val="en-US" w:eastAsia="zh-CN"/>
        </w:rPr>
        <w:t>The number of ON/OFF transmissions in the CAP is a fixed value.</w:t>
      </w:r>
    </w:p>
    <w:p>
      <w:pPr>
        <w:pStyle w:val="3"/>
        <w:spacing w:after="180"/>
        <w:rPr>
          <w:lang w:val="en-US" w:eastAsia="zh-CN"/>
        </w:rPr>
      </w:pPr>
      <w:r>
        <w:rPr>
          <w:rFonts w:hint="eastAsia"/>
          <w:lang w:val="en-US" w:eastAsia="zh-CN"/>
        </w:rPr>
        <w:t>D2R X-ambles</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rPr>
                <w:rFonts w:eastAsia="等线"/>
                <w:kern w:val="2"/>
                <w:szCs w:val="24"/>
                <w:lang w:eastAsia="zh-CN"/>
              </w:rPr>
            </w:pPr>
            <w:r>
              <w:rPr>
                <w:rFonts w:hint="eastAsia" w:eastAsia="等线"/>
                <w:kern w:val="2"/>
                <w:szCs w:val="24"/>
                <w:highlight w:val="green"/>
                <w:lang w:eastAsia="zh-CN"/>
              </w:rPr>
              <w:t>Agreement</w:t>
            </w:r>
          </w:p>
          <w:p>
            <w:pPr>
              <w:widowControl w:val="0"/>
              <w:snapToGrid/>
              <w:spacing w:after="0" w:afterAutospacing="0"/>
              <w:rPr>
                <w:rFonts w:eastAsia="等线"/>
                <w:color w:val="000000"/>
                <w:kern w:val="2"/>
                <w:szCs w:val="24"/>
                <w:lang w:val="en-US" w:eastAsia="zh-CN"/>
              </w:rPr>
            </w:pPr>
            <w:r>
              <w:rPr>
                <w:rFonts w:hint="eastAsia" w:eastAsia="等线"/>
                <w:color w:val="000000"/>
                <w:kern w:val="2"/>
                <w:szCs w:val="24"/>
                <w:lang w:val="en-US" w:eastAsia="zh-CN"/>
              </w:rPr>
              <w:t>For D2R x-ambles:</w:t>
            </w:r>
          </w:p>
          <w:p>
            <w:pPr>
              <w:numPr>
                <w:ilvl w:val="0"/>
                <w:numId w:val="9"/>
              </w:numPr>
              <w:autoSpaceDE w:val="0"/>
              <w:autoSpaceDN w:val="0"/>
              <w:adjustRightInd w:val="0"/>
              <w:spacing w:after="120"/>
              <w:contextualSpacing/>
              <w:rPr>
                <w:rFonts w:eastAsia="Calibri"/>
                <w:color w:val="000000"/>
                <w:szCs w:val="24"/>
                <w:lang w:eastAsia="zh-CN"/>
              </w:rPr>
            </w:pPr>
            <w:r>
              <w:rPr>
                <w:rFonts w:hint="eastAsia" w:eastAsia="Calibri"/>
                <w:color w:val="000000"/>
                <w:szCs w:val="24"/>
                <w:lang w:eastAsia="zh-CN"/>
              </w:rPr>
              <w:t>Following is considered as the types for base sequence and to be further down-selected:</w:t>
            </w:r>
          </w:p>
          <w:p>
            <w:pPr>
              <w:numPr>
                <w:ilvl w:val="1"/>
                <w:numId w:val="9"/>
              </w:numPr>
              <w:autoSpaceDE w:val="0"/>
              <w:autoSpaceDN w:val="0"/>
              <w:adjustRightInd w:val="0"/>
              <w:ind w:left="800" w:hanging="360"/>
              <w:contextualSpacing/>
              <w:rPr>
                <w:rFonts w:eastAsia="Calibri"/>
                <w:szCs w:val="24"/>
                <w:lang w:eastAsia="en-GB"/>
              </w:rPr>
            </w:pPr>
            <w:r>
              <w:rPr>
                <w:rFonts w:hint="eastAsia" w:eastAsia="Calibri"/>
                <w:szCs w:val="24"/>
                <w:lang w:eastAsia="en-GB"/>
              </w:rPr>
              <w:t xml:space="preserve">Option 1: M-sequence </w:t>
            </w:r>
          </w:p>
          <w:p>
            <w:pPr>
              <w:numPr>
                <w:ilvl w:val="1"/>
                <w:numId w:val="9"/>
              </w:numPr>
              <w:autoSpaceDE w:val="0"/>
              <w:autoSpaceDN w:val="0"/>
              <w:adjustRightInd w:val="0"/>
              <w:ind w:left="800" w:hanging="360"/>
              <w:contextualSpacing/>
              <w:rPr>
                <w:rFonts w:eastAsia="Calibri"/>
                <w:szCs w:val="24"/>
                <w:lang w:eastAsia="en-GB"/>
              </w:rPr>
            </w:pPr>
            <w:r>
              <w:rPr>
                <w:rFonts w:hint="eastAsia" w:eastAsia="Calibri"/>
                <w:szCs w:val="24"/>
                <w:lang w:eastAsia="en-GB"/>
              </w:rPr>
              <w:t>Option 2: Golay sequence</w:t>
            </w:r>
          </w:p>
          <w:p>
            <w:pPr>
              <w:numPr>
                <w:ilvl w:val="1"/>
                <w:numId w:val="9"/>
              </w:numPr>
              <w:autoSpaceDE w:val="0"/>
              <w:autoSpaceDN w:val="0"/>
              <w:adjustRightInd w:val="0"/>
              <w:ind w:left="800" w:hanging="360"/>
              <w:contextualSpacing/>
              <w:rPr>
                <w:rFonts w:eastAsia="Calibri"/>
                <w:szCs w:val="24"/>
                <w:lang w:eastAsia="en-GB"/>
              </w:rPr>
            </w:pPr>
            <w:r>
              <w:rPr>
                <w:rFonts w:hint="eastAsia" w:eastAsia="Calibri"/>
                <w:szCs w:val="24"/>
                <w:lang w:eastAsia="en-GB"/>
              </w:rPr>
              <w:t xml:space="preserve">Note: </w:t>
            </w:r>
            <w:r>
              <w:rPr>
                <w:rFonts w:hint="eastAsia" w:eastAsia="Calibri"/>
                <w:color w:val="000000"/>
                <w:szCs w:val="24"/>
                <w:lang w:eastAsia="en-GB"/>
              </w:rPr>
              <w:t>Above doesn’t preclude an additional part for preamble, e.g. with ON and/or OFF transmission, if needed/supported</w:t>
            </w:r>
          </w:p>
          <w:p>
            <w:pPr>
              <w:numPr>
                <w:ilvl w:val="0"/>
                <w:numId w:val="9"/>
              </w:numPr>
              <w:autoSpaceDE w:val="0"/>
              <w:autoSpaceDN w:val="0"/>
              <w:adjustRightInd w:val="0"/>
              <w:contextualSpacing/>
              <w:rPr>
                <w:rFonts w:eastAsia="Calibri"/>
                <w:color w:val="000000"/>
                <w:szCs w:val="24"/>
                <w:lang w:eastAsia="en-GB"/>
              </w:rPr>
            </w:pPr>
            <w:r>
              <w:rPr>
                <w:rFonts w:hint="eastAsia" w:eastAsia="Calibri"/>
                <w:color w:val="000000"/>
                <w:szCs w:val="24"/>
                <w:lang w:eastAsia="en-GB"/>
              </w:rPr>
              <w:t>FFS: Whether/what multiple sequences (using same base sequence type) are supported</w:t>
            </w:r>
          </w:p>
          <w:p>
            <w:pPr>
              <w:numPr>
                <w:ilvl w:val="1"/>
                <w:numId w:val="9"/>
              </w:numPr>
              <w:autoSpaceDE w:val="0"/>
              <w:autoSpaceDN w:val="0"/>
              <w:adjustRightInd w:val="0"/>
              <w:ind w:left="800" w:hanging="360"/>
              <w:contextualSpacing/>
              <w:rPr>
                <w:rFonts w:eastAsia="Calibri"/>
                <w:color w:val="000000"/>
                <w:szCs w:val="24"/>
                <w:lang w:eastAsia="en-GB"/>
              </w:rPr>
            </w:pPr>
            <w:r>
              <w:rPr>
                <w:rFonts w:hint="eastAsia" w:eastAsia="Calibri"/>
                <w:color w:val="000000"/>
                <w:szCs w:val="24"/>
                <w:lang w:eastAsia="en-GB"/>
              </w:rPr>
              <w:t>Note: This in no way implies that there is going to be CDMA between D2R x-ambles</w:t>
            </w:r>
          </w:p>
          <w:p>
            <w:pPr>
              <w:overflowPunct w:val="0"/>
              <w:autoSpaceDE w:val="0"/>
              <w:autoSpaceDN w:val="0"/>
              <w:adjustRightInd w:val="0"/>
              <w:spacing w:after="180"/>
              <w:textAlignment w:val="baseline"/>
              <w:rPr>
                <w:lang w:val="en-US" w:eastAsia="zh-CN"/>
              </w:rPr>
            </w:pPr>
          </w:p>
        </w:tc>
      </w:tr>
    </w:tbl>
    <w:p>
      <w:pPr>
        <w:spacing w:before="180" w:beforeLines="50" w:beforeAutospacing="1" w:after="180" w:afterLines="50"/>
        <w:rPr>
          <w:lang w:val="en-US" w:eastAsia="zh-CN"/>
        </w:rPr>
      </w:pPr>
      <w:r>
        <w:rPr>
          <w:rFonts w:hint="eastAsia"/>
          <w:lang w:val="en-US" w:eastAsia="zh-CN"/>
        </w:rPr>
        <w:t>Regarding the FFS (i.e. whether/what multiple sequences (using same base sequence type) are supported), we think support for multiple sequences is necessary, at least in the multi-reader scenario, where a reader is supposed to only receive D2R transmissions scheduled by its own R2D transmissions.</w:t>
      </w:r>
    </w:p>
    <w:p>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lang w:val="en-US" w:eastAsia="zh-CN"/>
        </w:rPr>
        <w:t xml:space="preserve">For </w:t>
      </w:r>
      <w:r>
        <w:rPr>
          <w:lang w:val="en-US" w:eastAsia="zh-CN"/>
        </w:rPr>
        <w:t xml:space="preserve">D2R </w:t>
      </w:r>
      <w:r>
        <w:rPr>
          <w:rFonts w:hint="eastAsia"/>
          <w:lang w:val="en-US" w:eastAsia="zh-CN"/>
        </w:rPr>
        <w:t xml:space="preserve">X-ambles, support </w:t>
      </w:r>
      <w:r>
        <w:rPr>
          <w:rFonts w:eastAsia="Calibri"/>
          <w:color w:val="000000"/>
          <w:szCs w:val="24"/>
          <w:lang w:eastAsia="en-GB"/>
        </w:rPr>
        <w:t>multiple sequences (using same base sequence type)</w:t>
      </w:r>
      <w:r>
        <w:rPr>
          <w:rFonts w:eastAsia="宋体"/>
          <w:lang w:val="en-US" w:eastAsia="zh-CN"/>
        </w:rPr>
        <w:t>.</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timing acquisition and synchronization in A-IoT</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pPr>
        <w:pStyle w:val="18"/>
        <w:numPr>
          <w:ilvl w:val="0"/>
          <w:numId w:val="10"/>
        </w:numPr>
        <w:ind w:left="1680" w:hanging="1680"/>
        <w:rPr>
          <w:rFonts w:eastAsiaTheme="minorEastAsia"/>
          <w:lang w:eastAsia="zh-CN"/>
        </w:rPr>
      </w:pPr>
      <w:r>
        <w:rPr>
          <w:rFonts w:hint="eastAsia" w:eastAsiaTheme="minorEastAsia"/>
          <w:lang w:val="en-US" w:eastAsia="zh-CN"/>
        </w:rPr>
        <w:t xml:space="preserve">For R2D, additional time units other than </w:t>
      </w:r>
      <w:r>
        <w:rPr>
          <w:rFonts w:hint="eastAsia" w:eastAsia="宋体"/>
          <w:lang w:val="en-US" w:eastAsia="zh-CN"/>
        </w:rPr>
        <w:t xml:space="preserve">R2D chip lengths determined by the supported values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s are undesirable.</w:t>
      </w:r>
    </w:p>
    <w:p>
      <w:pPr>
        <w:pStyle w:val="18"/>
        <w:numPr>
          <w:ilvl w:val="0"/>
          <w:numId w:val="10"/>
        </w:numPr>
        <w:ind w:left="1680" w:hanging="1680"/>
        <w:rPr>
          <w:rFonts w:eastAsiaTheme="minorEastAsia"/>
          <w:lang w:eastAsia="zh-CN"/>
        </w:rPr>
      </w:pPr>
      <w:r>
        <w:rPr>
          <w:rFonts w:hint="eastAsia" w:eastAsiaTheme="minorEastAsia"/>
          <w:lang w:val="en-US" w:eastAsia="zh-CN"/>
        </w:rPr>
        <w:t xml:space="preserve">For R2D </w:t>
      </w:r>
      <w:r>
        <w:rPr>
          <w:rFonts w:hint="eastAsia"/>
          <w:lang w:val="en-US" w:eastAsia="zh-CN"/>
        </w:rPr>
        <w:t>SIP</w:t>
      </w:r>
      <w:r>
        <w:rPr>
          <w:rFonts w:hint="eastAsia" w:eastAsiaTheme="minorEastAsia"/>
          <w:lang w:val="en-US" w:eastAsia="zh-CN"/>
        </w:rPr>
        <w:t xml:space="preserve">, if the duration is not based on one of the supported values of </w:t>
      </w:r>
      <w:r>
        <w:rPr>
          <w:rFonts w:eastAsiaTheme="minorEastAsia"/>
          <w:lang w:val="en-US" w:eastAsia="zh-CN"/>
        </w:rPr>
        <w:t>“</w:t>
      </w:r>
      <w:r>
        <w:rPr>
          <w:rFonts w:hint="eastAsia" w:eastAsiaTheme="minorEastAsia"/>
          <w:lang w:val="en-US" w:eastAsia="zh-CN"/>
        </w:rPr>
        <w:t>M</w:t>
      </w:r>
      <w:r>
        <w:rPr>
          <w:rFonts w:eastAsiaTheme="minorEastAsia"/>
          <w:lang w:val="en-US" w:eastAsia="zh-CN"/>
        </w:rPr>
        <w:t>”</w:t>
      </w:r>
      <w:r>
        <w:rPr>
          <w:rFonts w:hint="eastAsia" w:eastAsiaTheme="minorEastAsia"/>
          <w:lang w:val="en-US" w:eastAsia="zh-CN"/>
        </w:rPr>
        <w:t>, it is unclear how the restriction of minimum R2D bandwidth is applied.</w:t>
      </w:r>
    </w:p>
    <w:p>
      <w:pPr>
        <w:pStyle w:val="18"/>
        <w:ind w:left="1680" w:hanging="1680"/>
        <w:rPr>
          <w:rFonts w:eastAsiaTheme="minorEastAsia"/>
          <w:lang w:eastAsia="zh-CN"/>
        </w:rPr>
      </w:pPr>
      <w:r>
        <w:rPr>
          <w:rFonts w:hint="eastAsia" w:eastAsiaTheme="minorEastAsia"/>
          <w:lang w:val="en-US" w:eastAsia="zh-CN"/>
        </w:rPr>
        <w:t xml:space="preserve">In R2D </w:t>
      </w:r>
      <w:r>
        <w:rPr>
          <w:rFonts w:hint="eastAsia"/>
          <w:lang w:val="en-US" w:eastAsia="zh-CN"/>
        </w:rPr>
        <w:t>clock-acquisition part (CAP)</w:t>
      </w:r>
      <w:r>
        <w:rPr>
          <w:rFonts w:hint="eastAsia" w:eastAsiaTheme="minorEastAsia"/>
          <w:lang w:val="en-US" w:eastAsia="zh-CN"/>
        </w:rPr>
        <w:t xml:space="preserve"> Option 2, the duration of the R2D CAP which</w:t>
      </w:r>
      <w:r>
        <w:rPr>
          <w:rFonts w:eastAsia="等线"/>
        </w:rPr>
        <w:t xml:space="preserve"> is constant for different </w:t>
      </w:r>
      <w:r>
        <w:rPr>
          <w:rFonts w:eastAsia="等线"/>
          <w:i/>
          <w:iCs/>
        </w:rPr>
        <w:t>M</w:t>
      </w:r>
      <w:r>
        <w:rPr>
          <w:rFonts w:eastAsia="等线"/>
        </w:rPr>
        <w:t xml:space="preserve"> values based on repetition</w:t>
      </w:r>
      <w:r>
        <w:rPr>
          <w:rFonts w:hint="eastAsia" w:eastAsiaTheme="minorEastAsia"/>
          <w:lang w:val="en-US" w:eastAsia="zh-CN"/>
        </w:rPr>
        <w:t xml:space="preserve"> may be too long (in terms of detection performance) for M&gt;1.</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lang w:val="en-US" w:eastAsia="zh-CN"/>
        </w:rPr>
        <w:t>SIP</w:t>
      </w:r>
      <w:r>
        <w:rPr>
          <w:rFonts w:hint="eastAsia" w:eastAsia="宋体"/>
          <w:lang w:val="en-US" w:eastAsia="zh-CN"/>
        </w:rPr>
        <w:t xml:space="preserve">, each ON or OFF has an integer multiple of R2D chip lengths based on a reference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i.e. each ON or OFF consists of one or more R2D chips based on that value of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eastAsia="Calibri"/>
          <w:szCs w:val="24"/>
          <w:lang w:eastAsia="en-GB"/>
        </w:rPr>
        <w:t xml:space="preserve">Entire duration of </w:t>
      </w:r>
      <w:r>
        <w:rPr>
          <w:rFonts w:hint="eastAsia" w:eastAsia="宋体"/>
          <w:szCs w:val="24"/>
          <w:lang w:val="en-US" w:eastAsia="zh-CN"/>
        </w:rPr>
        <w:t xml:space="preserve">R2D </w:t>
      </w:r>
      <w:r>
        <w:rPr>
          <w:rFonts w:eastAsia="Calibri"/>
          <w:szCs w:val="24"/>
          <w:lang w:eastAsia="en-GB"/>
        </w:rPr>
        <w:t>SIP</w:t>
      </w:r>
      <w:r>
        <w:rPr>
          <w:rFonts w:hint="eastAsia" w:eastAsia="宋体"/>
          <w:szCs w:val="24"/>
          <w:lang w:val="en-US" w:eastAsia="zh-CN"/>
        </w:rPr>
        <w:t xml:space="preserve"> is</w:t>
      </w:r>
      <w:r>
        <w:rPr>
          <w:rFonts w:eastAsia="Calibri"/>
          <w:szCs w:val="24"/>
          <w:lang w:eastAsia="en-GB"/>
        </w:rPr>
        <w:t xml:space="preserve"> 1/2 OFDM symbol duration</w:t>
      </w:r>
      <w:r>
        <w:rPr>
          <w:rFonts w:hint="eastAsia" w:eastAsia="宋体"/>
          <w:szCs w:val="24"/>
          <w:lang w:val="en-US" w:eastAsia="zh-CN"/>
        </w:rPr>
        <w:t xml:space="preserve"> (excluding CP)</w:t>
      </w:r>
      <w:r>
        <w:rPr>
          <w:rFonts w:hint="eastAsia" w:eastAsia="宋体"/>
          <w:lang w:val="en-US" w:eastAsia="zh-CN"/>
        </w:rPr>
        <w:t>.</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lang w:val="en-US" w:eastAsia="zh-CN"/>
        </w:rPr>
        <w:t>clock-acquisition part (CAP)</w:t>
      </w:r>
      <w:r>
        <w:rPr>
          <w:rFonts w:hint="eastAsia" w:eastAsia="宋体"/>
          <w:lang w:val="en-US" w:eastAsia="zh-CN"/>
        </w:rPr>
        <w:t>, adopt Option 1 (i.e. duration of the R2D CAP is variable for different M values, where the duration becomes shorter with increasing value of M).</w:t>
      </w:r>
    </w:p>
    <w:p>
      <w:pPr>
        <w:widowControl w:val="0"/>
        <w:numPr>
          <w:ilvl w:val="0"/>
          <w:numId w:val="8"/>
        </w:numPr>
        <w:tabs>
          <w:tab w:val="left" w:pos="1418"/>
          <w:tab w:val="clear" w:pos="1680"/>
        </w:tabs>
        <w:snapToGrid/>
        <w:spacing w:after="0" w:afterAutospacing="0"/>
        <w:ind w:left="2098" w:firstLine="0"/>
        <w:rPr>
          <w:rFonts w:eastAsia="宋体"/>
          <w:lang w:val="en-US" w:eastAsia="zh-CN"/>
        </w:rPr>
      </w:pPr>
      <w:r>
        <w:rPr>
          <w:rFonts w:hint="eastAsia" w:eastAsia="宋体"/>
          <w:lang w:val="en-US" w:eastAsia="zh-CN"/>
        </w:rPr>
        <w:t>The number of ON/OFF transmissions in the CAP is a fixed value.</w:t>
      </w:r>
    </w:p>
    <w:p>
      <w:pPr>
        <w:widowControl w:val="0"/>
        <w:numPr>
          <w:ilvl w:val="0"/>
          <w:numId w:val="11"/>
        </w:numPr>
        <w:tabs>
          <w:tab w:val="left" w:pos="1418"/>
        </w:tabs>
        <w:snapToGrid/>
        <w:spacing w:before="240" w:after="0" w:afterAutospacing="0"/>
        <w:ind w:left="1440" w:hanging="1440"/>
        <w:rPr>
          <w:rFonts w:eastAsia="宋体"/>
          <w:lang w:val="en-US" w:eastAsia="zh-CN"/>
        </w:rPr>
      </w:pPr>
      <w:r>
        <w:rPr>
          <w:rFonts w:eastAsia="Calibri"/>
          <w:szCs w:val="24"/>
          <w:lang w:eastAsia="en-GB"/>
        </w:rPr>
        <w:t xml:space="preserve">For </w:t>
      </w:r>
      <w:r>
        <w:rPr>
          <w:lang w:val="en-US" w:eastAsia="zh-CN"/>
        </w:rPr>
        <w:t xml:space="preserve">D2R </w:t>
      </w:r>
      <w:r>
        <w:rPr>
          <w:rFonts w:hint="eastAsia"/>
          <w:lang w:val="en-US" w:eastAsia="zh-CN"/>
        </w:rPr>
        <w:t xml:space="preserve">X-ambles, support </w:t>
      </w:r>
      <w:r>
        <w:rPr>
          <w:rFonts w:eastAsia="Calibri"/>
          <w:color w:val="000000"/>
          <w:szCs w:val="24"/>
          <w:lang w:eastAsia="en-GB"/>
        </w:rPr>
        <w:t>multiple sequences (using same base sequence type)</w:t>
      </w:r>
      <w:r>
        <w:rPr>
          <w:rFonts w:eastAsia="宋体"/>
          <w:lang w:val="en-US" w:eastAsia="zh-CN"/>
        </w:rPr>
        <w:t>.</w:t>
      </w:r>
    </w:p>
    <w:p>
      <w:pPr>
        <w:spacing w:before="180" w:beforeLines="50" w:beforeAutospacing="1" w:after="180" w:afterLines="50" w:afterAutospacing="0"/>
        <w:rPr>
          <w:rFonts w:eastAsia="宋体"/>
          <w:lang w:val="en-US" w:eastAsia="zh-CN"/>
        </w:rPr>
      </w:pPr>
    </w:p>
    <w:p>
      <w:pPr>
        <w:pStyle w:val="2"/>
        <w:spacing w:after="180"/>
        <w:rPr>
          <w:lang w:val="en-US"/>
        </w:rPr>
      </w:pPr>
      <w:r>
        <w:rPr>
          <w:lang w:val="en-US"/>
        </w:rPr>
        <w:t>References</w:t>
      </w:r>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4"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4"/>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5"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5"/>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6" w:name="_Ref3725"/>
      <w:r>
        <w:rPr>
          <w:rFonts w:hint="eastAsia" w:eastAsia="MS Mincho"/>
          <w:lang w:val="en-US" w:eastAsia="en-GB"/>
        </w:rPr>
        <w:t>R1-2502671</w:t>
      </w:r>
      <w:r>
        <w:rPr>
          <w:rFonts w:hint="eastAsia" w:eastAsia="宋体"/>
          <w:lang w:val="en-US" w:eastAsia="zh-CN"/>
        </w:rPr>
        <w:t xml:space="preserve">, </w:t>
      </w:r>
      <w:r>
        <w:rPr>
          <w:rFonts w:eastAsia="宋体"/>
          <w:lang w:val="en-US" w:eastAsia="zh-CN"/>
        </w:rPr>
        <w:t>“Discussion on modulation aspects”</w:t>
      </w:r>
      <w:r>
        <w:rPr>
          <w:rFonts w:hint="eastAsia" w:eastAsia="宋体"/>
          <w:lang w:val="en-US" w:eastAsia="zh-CN"/>
        </w:rPr>
        <w:t>, Sharp, RAN1#120-bis.</w:t>
      </w:r>
      <w:bookmarkEnd w:id="6"/>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rPr>
    </w:pPr>
    <w:r>
      <w:rPr>
        <w:b/>
      </w:rPr>
      <w:fldChar w:fldCharType="begin"/>
    </w:r>
    <w:r>
      <w:rPr>
        <w:b/>
      </w:rPr>
      <w:instrText xml:space="preserve">PAGE</w:instrText>
    </w:r>
    <w:r>
      <w:rPr>
        <w:b/>
      </w:rPr>
      <w:fldChar w:fldCharType="separate"/>
    </w:r>
    <w:r>
      <w:rPr>
        <w:b/>
      </w:rPr>
      <w:t>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multilevel"/>
    <w:tmpl w:val="A8C4D7B6"/>
    <w:lvl w:ilvl="0" w:tentative="0">
      <w:start w:val="1"/>
      <w:numFmt w:val="bullet"/>
      <w:lvlText w:val=""/>
      <w:lvlJc w:val="left"/>
      <w:pPr>
        <w:tabs>
          <w:tab w:val="left" w:pos="1680"/>
        </w:tabs>
        <w:ind w:left="2100" w:hanging="420"/>
      </w:pPr>
      <w:rPr>
        <w:rFonts w:hint="default" w:ascii="Wingdings" w:hAnsi="Wingdings" w:cs="Wingdings"/>
        <w:sz w:val="13"/>
      </w:rPr>
    </w:lvl>
    <w:lvl w:ilvl="1" w:tentative="0">
      <w:start w:val="1"/>
      <w:numFmt w:val="bullet"/>
      <w:lvlText w:val=""/>
      <w:lvlJc w:val="left"/>
      <w:pPr>
        <w:tabs>
          <w:tab w:val="left" w:pos="840"/>
        </w:tabs>
        <w:ind w:left="2520" w:hanging="420"/>
      </w:pPr>
      <w:rPr>
        <w:rFonts w:hint="default" w:ascii="Wingdings" w:hAnsi="Wingdings"/>
        <w:sz w:val="13"/>
      </w:rPr>
    </w:lvl>
    <w:lvl w:ilvl="2" w:tentative="0">
      <w:start w:val="1"/>
      <w:numFmt w:val="bullet"/>
      <w:lvlText w:val=""/>
      <w:lvlJc w:val="left"/>
      <w:pPr>
        <w:tabs>
          <w:tab w:val="left" w:pos="1260"/>
        </w:tabs>
        <w:ind w:left="2940" w:hanging="420"/>
      </w:pPr>
      <w:rPr>
        <w:rFonts w:hint="default" w:ascii="Wingdings" w:hAnsi="Wingdings"/>
        <w:sz w:val="13"/>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
    <w:nsid w:val="1F250011"/>
    <w:multiLevelType w:val="multilevel"/>
    <w:tmpl w:val="1F250011"/>
    <w:lvl w:ilvl="0" w:tentative="0">
      <w:start w:val="1"/>
      <w:numFmt w:val="decimal"/>
      <w:pStyle w:val="16"/>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7"/>
      <w:lvlText w:val=""/>
      <w:lvlJc w:val="left"/>
      <w:pPr>
        <w:tabs>
          <w:tab w:val="left" w:pos="992"/>
        </w:tabs>
        <w:ind w:left="992" w:hanging="425"/>
      </w:pPr>
      <w:rPr>
        <w:rFonts w:hint="default" w:ascii="Symbol" w:hAnsi="Symbol"/>
      </w:rPr>
    </w:lvl>
  </w:abstractNum>
  <w:abstractNum w:abstractNumId="3">
    <w:nsid w:val="59223B87"/>
    <w:multiLevelType w:val="multilevel"/>
    <w:tmpl w:val="59223B87"/>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C3E8A05"/>
    <w:multiLevelType w:val="multilevel"/>
    <w:tmpl w:val="5C3E8A05"/>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8E30AA2"/>
    <w:multiLevelType w:val="multilevel"/>
    <w:tmpl w:val="68E30AA2"/>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9">
    <w:nsid w:val="72E04451"/>
    <w:multiLevelType w:val="multilevel"/>
    <w:tmpl w:val="72E04451"/>
    <w:lvl w:ilvl="0" w:tentative="0">
      <w:start w:val="1"/>
      <w:numFmt w:val="decimal"/>
      <w:pStyle w:val="18"/>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
  </w:num>
  <w:num w:numId="3">
    <w:abstractNumId w:val="2"/>
  </w:num>
  <w:num w:numId="4">
    <w:abstractNumId w:val="9"/>
  </w:num>
  <w:num w:numId="5">
    <w:abstractNumId w:val="5"/>
  </w:num>
  <w:num w:numId="6">
    <w:abstractNumId w:val="6"/>
  </w:num>
  <w:num w:numId="7">
    <w:abstractNumId w:val="7"/>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516A0"/>
    <w:rsid w:val="0017082B"/>
    <w:rsid w:val="001724A0"/>
    <w:rsid w:val="001A02A8"/>
    <w:rsid w:val="00200CE3"/>
    <w:rsid w:val="002579B3"/>
    <w:rsid w:val="002D233F"/>
    <w:rsid w:val="0033458C"/>
    <w:rsid w:val="00356619"/>
    <w:rsid w:val="0037359D"/>
    <w:rsid w:val="003F1BB8"/>
    <w:rsid w:val="003F4108"/>
    <w:rsid w:val="00403CD6"/>
    <w:rsid w:val="004420D9"/>
    <w:rsid w:val="00450704"/>
    <w:rsid w:val="00474E8B"/>
    <w:rsid w:val="004B399E"/>
    <w:rsid w:val="00523DBE"/>
    <w:rsid w:val="0054112B"/>
    <w:rsid w:val="00567643"/>
    <w:rsid w:val="00582606"/>
    <w:rsid w:val="005E4518"/>
    <w:rsid w:val="005E6EBB"/>
    <w:rsid w:val="00637B55"/>
    <w:rsid w:val="00645384"/>
    <w:rsid w:val="006A6636"/>
    <w:rsid w:val="006B06C2"/>
    <w:rsid w:val="0070356C"/>
    <w:rsid w:val="007224F2"/>
    <w:rsid w:val="007520A7"/>
    <w:rsid w:val="00772197"/>
    <w:rsid w:val="007A48FC"/>
    <w:rsid w:val="007B42DB"/>
    <w:rsid w:val="00812B98"/>
    <w:rsid w:val="00826E73"/>
    <w:rsid w:val="00833587"/>
    <w:rsid w:val="008335FC"/>
    <w:rsid w:val="008C74ED"/>
    <w:rsid w:val="008D5CB4"/>
    <w:rsid w:val="009172EA"/>
    <w:rsid w:val="009412B9"/>
    <w:rsid w:val="0095592C"/>
    <w:rsid w:val="0097076F"/>
    <w:rsid w:val="00A6466A"/>
    <w:rsid w:val="00A770A4"/>
    <w:rsid w:val="00B0227E"/>
    <w:rsid w:val="00B14E06"/>
    <w:rsid w:val="00B27957"/>
    <w:rsid w:val="00B95B6E"/>
    <w:rsid w:val="00C3548C"/>
    <w:rsid w:val="00C36B03"/>
    <w:rsid w:val="00CA1860"/>
    <w:rsid w:val="00D46D22"/>
    <w:rsid w:val="00DD5BB0"/>
    <w:rsid w:val="00DE1E2A"/>
    <w:rsid w:val="00DF2E77"/>
    <w:rsid w:val="00E47191"/>
    <w:rsid w:val="00E551D9"/>
    <w:rsid w:val="00E77D83"/>
    <w:rsid w:val="00F03BEF"/>
    <w:rsid w:val="00F302D0"/>
    <w:rsid w:val="00F4229E"/>
    <w:rsid w:val="00F57504"/>
    <w:rsid w:val="00F9165D"/>
    <w:rsid w:val="012A5B80"/>
    <w:rsid w:val="018E1188"/>
    <w:rsid w:val="01AD551E"/>
    <w:rsid w:val="01B23C6A"/>
    <w:rsid w:val="01B36BD0"/>
    <w:rsid w:val="020016E9"/>
    <w:rsid w:val="0233386D"/>
    <w:rsid w:val="03434357"/>
    <w:rsid w:val="04763A97"/>
    <w:rsid w:val="04ED1679"/>
    <w:rsid w:val="057766B9"/>
    <w:rsid w:val="06FB68B7"/>
    <w:rsid w:val="070E6657"/>
    <w:rsid w:val="071212F9"/>
    <w:rsid w:val="0746571A"/>
    <w:rsid w:val="074A4D8B"/>
    <w:rsid w:val="08143350"/>
    <w:rsid w:val="08244886"/>
    <w:rsid w:val="088210AA"/>
    <w:rsid w:val="08C27377"/>
    <w:rsid w:val="08CA7368"/>
    <w:rsid w:val="08E76A46"/>
    <w:rsid w:val="092771A7"/>
    <w:rsid w:val="09371E95"/>
    <w:rsid w:val="09447918"/>
    <w:rsid w:val="094F3DFC"/>
    <w:rsid w:val="098A1E34"/>
    <w:rsid w:val="09FE2E06"/>
    <w:rsid w:val="0AA910D5"/>
    <w:rsid w:val="0B36617C"/>
    <w:rsid w:val="0BF96E42"/>
    <w:rsid w:val="0BFF4E63"/>
    <w:rsid w:val="0C3D430D"/>
    <w:rsid w:val="0C690BB1"/>
    <w:rsid w:val="0C727688"/>
    <w:rsid w:val="0DA5373F"/>
    <w:rsid w:val="0DCE397A"/>
    <w:rsid w:val="0E625C06"/>
    <w:rsid w:val="0EB9159E"/>
    <w:rsid w:val="0EDF7F0D"/>
    <w:rsid w:val="0F9827E1"/>
    <w:rsid w:val="0FC34B48"/>
    <w:rsid w:val="10134CDE"/>
    <w:rsid w:val="102A2E56"/>
    <w:rsid w:val="10F56C58"/>
    <w:rsid w:val="10FC5772"/>
    <w:rsid w:val="115D0DE1"/>
    <w:rsid w:val="11734720"/>
    <w:rsid w:val="11E54EED"/>
    <w:rsid w:val="120F41BF"/>
    <w:rsid w:val="1220024C"/>
    <w:rsid w:val="129C348E"/>
    <w:rsid w:val="12A926B4"/>
    <w:rsid w:val="13A40A8D"/>
    <w:rsid w:val="13D44784"/>
    <w:rsid w:val="13E42DD7"/>
    <w:rsid w:val="14226315"/>
    <w:rsid w:val="15464EAC"/>
    <w:rsid w:val="155142DE"/>
    <w:rsid w:val="15584B16"/>
    <w:rsid w:val="157306F8"/>
    <w:rsid w:val="1591488A"/>
    <w:rsid w:val="160F5096"/>
    <w:rsid w:val="16457228"/>
    <w:rsid w:val="166D6AB5"/>
    <w:rsid w:val="16A9014A"/>
    <w:rsid w:val="16C12DF8"/>
    <w:rsid w:val="16EB34EC"/>
    <w:rsid w:val="17072BD0"/>
    <w:rsid w:val="179A479E"/>
    <w:rsid w:val="18077F32"/>
    <w:rsid w:val="184E0FA9"/>
    <w:rsid w:val="187A1D9E"/>
    <w:rsid w:val="18FF2114"/>
    <w:rsid w:val="191E305A"/>
    <w:rsid w:val="19C239FC"/>
    <w:rsid w:val="1A4109B4"/>
    <w:rsid w:val="1A681259"/>
    <w:rsid w:val="1AC92880"/>
    <w:rsid w:val="1AF71484"/>
    <w:rsid w:val="1B36335B"/>
    <w:rsid w:val="1B7A239B"/>
    <w:rsid w:val="1BB00AB5"/>
    <w:rsid w:val="1BF5201E"/>
    <w:rsid w:val="1C521910"/>
    <w:rsid w:val="1C6C77DE"/>
    <w:rsid w:val="1C747A0F"/>
    <w:rsid w:val="1C882636"/>
    <w:rsid w:val="1D2A2269"/>
    <w:rsid w:val="1D3456BE"/>
    <w:rsid w:val="1D507571"/>
    <w:rsid w:val="1E052BA2"/>
    <w:rsid w:val="1EA11A7B"/>
    <w:rsid w:val="1EA86AA8"/>
    <w:rsid w:val="1EFF77AF"/>
    <w:rsid w:val="1F4E2AC1"/>
    <w:rsid w:val="1F931065"/>
    <w:rsid w:val="1FA84328"/>
    <w:rsid w:val="1FFF4ECD"/>
    <w:rsid w:val="206D65AF"/>
    <w:rsid w:val="20763782"/>
    <w:rsid w:val="20A7394C"/>
    <w:rsid w:val="219A4E40"/>
    <w:rsid w:val="21A90C9F"/>
    <w:rsid w:val="21B52099"/>
    <w:rsid w:val="22097CEF"/>
    <w:rsid w:val="22AC5447"/>
    <w:rsid w:val="230C3F3A"/>
    <w:rsid w:val="2332056D"/>
    <w:rsid w:val="23847F75"/>
    <w:rsid w:val="238939C4"/>
    <w:rsid w:val="238E2BA1"/>
    <w:rsid w:val="239216AF"/>
    <w:rsid w:val="23AD3218"/>
    <w:rsid w:val="23CF438F"/>
    <w:rsid w:val="23E46662"/>
    <w:rsid w:val="240E783E"/>
    <w:rsid w:val="243E3BD2"/>
    <w:rsid w:val="247A681A"/>
    <w:rsid w:val="24A51F50"/>
    <w:rsid w:val="25982986"/>
    <w:rsid w:val="259F752B"/>
    <w:rsid w:val="25C0149C"/>
    <w:rsid w:val="260F3EEA"/>
    <w:rsid w:val="262F63A5"/>
    <w:rsid w:val="26910157"/>
    <w:rsid w:val="26DC7A58"/>
    <w:rsid w:val="26FB6398"/>
    <w:rsid w:val="27CD500C"/>
    <w:rsid w:val="28706D19"/>
    <w:rsid w:val="287E2C63"/>
    <w:rsid w:val="289A78F2"/>
    <w:rsid w:val="28C43376"/>
    <w:rsid w:val="28F2772E"/>
    <w:rsid w:val="298E7457"/>
    <w:rsid w:val="2A557F75"/>
    <w:rsid w:val="2B084FE7"/>
    <w:rsid w:val="2B4F6CE6"/>
    <w:rsid w:val="2B666D45"/>
    <w:rsid w:val="2B7D7783"/>
    <w:rsid w:val="2BA77E28"/>
    <w:rsid w:val="2BD31A99"/>
    <w:rsid w:val="2BF274DA"/>
    <w:rsid w:val="2C1061FC"/>
    <w:rsid w:val="2C191624"/>
    <w:rsid w:val="2C4209CD"/>
    <w:rsid w:val="2D3C541C"/>
    <w:rsid w:val="2DAF5F6C"/>
    <w:rsid w:val="2DBE6880"/>
    <w:rsid w:val="2E4F41CD"/>
    <w:rsid w:val="2E67662E"/>
    <w:rsid w:val="2E992206"/>
    <w:rsid w:val="2F191EB9"/>
    <w:rsid w:val="2F2D7712"/>
    <w:rsid w:val="2F8B6307"/>
    <w:rsid w:val="2FA56B6A"/>
    <w:rsid w:val="2FB723E7"/>
    <w:rsid w:val="2FE70A33"/>
    <w:rsid w:val="3010580A"/>
    <w:rsid w:val="30450E91"/>
    <w:rsid w:val="315E7D2D"/>
    <w:rsid w:val="318F66B7"/>
    <w:rsid w:val="33172A43"/>
    <w:rsid w:val="339E473B"/>
    <w:rsid w:val="33B026C0"/>
    <w:rsid w:val="33D339B0"/>
    <w:rsid w:val="3466105C"/>
    <w:rsid w:val="34734806"/>
    <w:rsid w:val="34802092"/>
    <w:rsid w:val="350031D3"/>
    <w:rsid w:val="35A60B32"/>
    <w:rsid w:val="35F663A6"/>
    <w:rsid w:val="3670627F"/>
    <w:rsid w:val="377F299E"/>
    <w:rsid w:val="37B95A6E"/>
    <w:rsid w:val="38241434"/>
    <w:rsid w:val="38995E18"/>
    <w:rsid w:val="398B750F"/>
    <w:rsid w:val="39A729A9"/>
    <w:rsid w:val="39D91D43"/>
    <w:rsid w:val="39EB7CEF"/>
    <w:rsid w:val="3A375332"/>
    <w:rsid w:val="3B0C6BD4"/>
    <w:rsid w:val="3B476D9A"/>
    <w:rsid w:val="3C6A5B02"/>
    <w:rsid w:val="3CDE1303"/>
    <w:rsid w:val="3D3D0FB6"/>
    <w:rsid w:val="3D4857BF"/>
    <w:rsid w:val="3D9F17DB"/>
    <w:rsid w:val="3DB3624E"/>
    <w:rsid w:val="3E1729ED"/>
    <w:rsid w:val="3E3F7B5C"/>
    <w:rsid w:val="3EFD0EAF"/>
    <w:rsid w:val="3F3746D6"/>
    <w:rsid w:val="3F604F9A"/>
    <w:rsid w:val="3F7B6278"/>
    <w:rsid w:val="3FA45A16"/>
    <w:rsid w:val="3FBC08CA"/>
    <w:rsid w:val="400B56FF"/>
    <w:rsid w:val="401747B4"/>
    <w:rsid w:val="40183AC7"/>
    <w:rsid w:val="408B53C4"/>
    <w:rsid w:val="41270465"/>
    <w:rsid w:val="414C69E3"/>
    <w:rsid w:val="415733AE"/>
    <w:rsid w:val="41630D72"/>
    <w:rsid w:val="41B31CF9"/>
    <w:rsid w:val="41DF2AEE"/>
    <w:rsid w:val="421D1C63"/>
    <w:rsid w:val="429C03A0"/>
    <w:rsid w:val="429E1BD4"/>
    <w:rsid w:val="42AF5D6E"/>
    <w:rsid w:val="42BD09E0"/>
    <w:rsid w:val="435E7A42"/>
    <w:rsid w:val="43AD0B79"/>
    <w:rsid w:val="442F1049"/>
    <w:rsid w:val="446C43E1"/>
    <w:rsid w:val="448B5670"/>
    <w:rsid w:val="45105096"/>
    <w:rsid w:val="45257562"/>
    <w:rsid w:val="458F65D9"/>
    <w:rsid w:val="46576133"/>
    <w:rsid w:val="46737CA9"/>
    <w:rsid w:val="467C5D54"/>
    <w:rsid w:val="46CD299F"/>
    <w:rsid w:val="46D73F04"/>
    <w:rsid w:val="471F573B"/>
    <w:rsid w:val="48125ACE"/>
    <w:rsid w:val="481F7704"/>
    <w:rsid w:val="485E2293"/>
    <w:rsid w:val="494769C6"/>
    <w:rsid w:val="497D5769"/>
    <w:rsid w:val="49897AB9"/>
    <w:rsid w:val="4992184F"/>
    <w:rsid w:val="4A3A4A66"/>
    <w:rsid w:val="4A6600D7"/>
    <w:rsid w:val="4A6C0C97"/>
    <w:rsid w:val="4AA4557D"/>
    <w:rsid w:val="4ADE5710"/>
    <w:rsid w:val="4B026900"/>
    <w:rsid w:val="4B2C5303"/>
    <w:rsid w:val="4B2E0642"/>
    <w:rsid w:val="4B2F47E2"/>
    <w:rsid w:val="4CD945DE"/>
    <w:rsid w:val="4D2717ED"/>
    <w:rsid w:val="4D6D5452"/>
    <w:rsid w:val="4DD227B5"/>
    <w:rsid w:val="4E007704"/>
    <w:rsid w:val="4EBB3F9B"/>
    <w:rsid w:val="4EFA1A7A"/>
    <w:rsid w:val="4FA97A3E"/>
    <w:rsid w:val="4FF62D91"/>
    <w:rsid w:val="50010784"/>
    <w:rsid w:val="500A3750"/>
    <w:rsid w:val="502821F7"/>
    <w:rsid w:val="507951F2"/>
    <w:rsid w:val="508974F7"/>
    <w:rsid w:val="51200A2D"/>
    <w:rsid w:val="516E572D"/>
    <w:rsid w:val="51FB0B52"/>
    <w:rsid w:val="526C4FB9"/>
    <w:rsid w:val="5380612E"/>
    <w:rsid w:val="541F0531"/>
    <w:rsid w:val="54B22CB0"/>
    <w:rsid w:val="54D11264"/>
    <w:rsid w:val="55026776"/>
    <w:rsid w:val="55216F2A"/>
    <w:rsid w:val="5541560A"/>
    <w:rsid w:val="5562415B"/>
    <w:rsid w:val="55642923"/>
    <w:rsid w:val="55E33464"/>
    <w:rsid w:val="562F3EBC"/>
    <w:rsid w:val="56567BDB"/>
    <w:rsid w:val="56857BFE"/>
    <w:rsid w:val="56E31ADE"/>
    <w:rsid w:val="57B01B5E"/>
    <w:rsid w:val="58774269"/>
    <w:rsid w:val="58CF0EC3"/>
    <w:rsid w:val="593F4410"/>
    <w:rsid w:val="59524889"/>
    <w:rsid w:val="59B759D6"/>
    <w:rsid w:val="59C23C70"/>
    <w:rsid w:val="5A0719EF"/>
    <w:rsid w:val="5A4440A8"/>
    <w:rsid w:val="5A4940DB"/>
    <w:rsid w:val="5AAE2C06"/>
    <w:rsid w:val="5AD05976"/>
    <w:rsid w:val="5BB66216"/>
    <w:rsid w:val="5BC85F49"/>
    <w:rsid w:val="5BE01D59"/>
    <w:rsid w:val="5C3F6B12"/>
    <w:rsid w:val="5C721DAD"/>
    <w:rsid w:val="5C924F37"/>
    <w:rsid w:val="5CCE20D2"/>
    <w:rsid w:val="5CF7221A"/>
    <w:rsid w:val="5D2418A5"/>
    <w:rsid w:val="5DA645CD"/>
    <w:rsid w:val="5DE1497B"/>
    <w:rsid w:val="5EE74938"/>
    <w:rsid w:val="5F230E48"/>
    <w:rsid w:val="5F546567"/>
    <w:rsid w:val="5F5F2BB5"/>
    <w:rsid w:val="5F97352E"/>
    <w:rsid w:val="5FB71C31"/>
    <w:rsid w:val="5FD70E51"/>
    <w:rsid w:val="60066868"/>
    <w:rsid w:val="60683236"/>
    <w:rsid w:val="60A1369C"/>
    <w:rsid w:val="61D20FDE"/>
    <w:rsid w:val="62164D12"/>
    <w:rsid w:val="642977BB"/>
    <w:rsid w:val="648570CD"/>
    <w:rsid w:val="64C73510"/>
    <w:rsid w:val="64F93617"/>
    <w:rsid w:val="64F958C5"/>
    <w:rsid w:val="65A82571"/>
    <w:rsid w:val="663234CF"/>
    <w:rsid w:val="66770C98"/>
    <w:rsid w:val="671F0C66"/>
    <w:rsid w:val="674278DE"/>
    <w:rsid w:val="67A05FCC"/>
    <w:rsid w:val="68C5436B"/>
    <w:rsid w:val="690E58E3"/>
    <w:rsid w:val="69591B58"/>
    <w:rsid w:val="695B21AB"/>
    <w:rsid w:val="699D06A3"/>
    <w:rsid w:val="69A3163D"/>
    <w:rsid w:val="69C441F4"/>
    <w:rsid w:val="6A467D2E"/>
    <w:rsid w:val="6AB21941"/>
    <w:rsid w:val="6AC92664"/>
    <w:rsid w:val="6B8813B5"/>
    <w:rsid w:val="6C391AED"/>
    <w:rsid w:val="6C432A11"/>
    <w:rsid w:val="6CDA03F3"/>
    <w:rsid w:val="6D436291"/>
    <w:rsid w:val="6D93510E"/>
    <w:rsid w:val="6DE86C68"/>
    <w:rsid w:val="6E4A50D6"/>
    <w:rsid w:val="6E572D1F"/>
    <w:rsid w:val="705E076B"/>
    <w:rsid w:val="705F156B"/>
    <w:rsid w:val="70C04FE9"/>
    <w:rsid w:val="716234D1"/>
    <w:rsid w:val="721367ED"/>
    <w:rsid w:val="72CB77F1"/>
    <w:rsid w:val="73697BBA"/>
    <w:rsid w:val="73764075"/>
    <w:rsid w:val="73C95B29"/>
    <w:rsid w:val="74252B18"/>
    <w:rsid w:val="74352EE3"/>
    <w:rsid w:val="74C1265A"/>
    <w:rsid w:val="75245A93"/>
    <w:rsid w:val="7646256A"/>
    <w:rsid w:val="767E25F0"/>
    <w:rsid w:val="76AA6753"/>
    <w:rsid w:val="76EE2BB4"/>
    <w:rsid w:val="774C41F5"/>
    <w:rsid w:val="775E1E7E"/>
    <w:rsid w:val="77647280"/>
    <w:rsid w:val="7771703D"/>
    <w:rsid w:val="778A5E1B"/>
    <w:rsid w:val="77CD4BBB"/>
    <w:rsid w:val="788039DC"/>
    <w:rsid w:val="7880506B"/>
    <w:rsid w:val="793244A0"/>
    <w:rsid w:val="79CC49FF"/>
    <w:rsid w:val="79E84606"/>
    <w:rsid w:val="7A326F58"/>
    <w:rsid w:val="7AAC2856"/>
    <w:rsid w:val="7B3B065B"/>
    <w:rsid w:val="7B455BCC"/>
    <w:rsid w:val="7B5F552E"/>
    <w:rsid w:val="7BC14128"/>
    <w:rsid w:val="7C351B7C"/>
    <w:rsid w:val="7CCC6766"/>
    <w:rsid w:val="7D407F44"/>
    <w:rsid w:val="7DF5673B"/>
    <w:rsid w:val="7EAB7A4E"/>
    <w:rsid w:val="7EFB61FD"/>
    <w:rsid w:val="7F1715F4"/>
    <w:rsid w:val="7F177286"/>
    <w:rsid w:val="7F58525A"/>
    <w:rsid w:val="7F690977"/>
    <w:rsid w:val="7F6F559D"/>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Balloon Text"/>
    <w:basedOn w:val="1"/>
    <w:link w:val="19"/>
    <w:qFormat/>
    <w:uiPriority w:val="0"/>
    <w:pPr>
      <w:spacing w:after="0"/>
    </w:pPr>
    <w:rPr>
      <w:sz w:val="18"/>
      <w:szCs w:val="18"/>
    </w:rPr>
  </w:style>
  <w:style w:type="paragraph" w:styleId="9">
    <w:name w:val="footer"/>
    <w:basedOn w:val="1"/>
    <w:qFormat/>
    <w:uiPriority w:val="99"/>
    <w:pPr>
      <w:tabs>
        <w:tab w:val="center" w:pos="4252"/>
        <w:tab w:val="right" w:pos="8504"/>
      </w:tabs>
    </w:pPr>
  </w:style>
  <w:style w:type="paragraph" w:styleId="10">
    <w:name w:val="header"/>
    <w:basedOn w:val="1"/>
    <w:qFormat/>
    <w:uiPriority w:val="99"/>
    <w:pPr>
      <w:widowControl w:val="0"/>
    </w:pPr>
    <w:rPr>
      <w:rFonts w:ascii="Arial" w:hAnsi="Arial" w:eastAsia="MS Mincho"/>
      <w:b/>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rFonts w:cs="Times New Roman"/>
      <w:b/>
    </w:rPr>
  </w:style>
  <w:style w:type="character" w:styleId="15">
    <w:name w:val="Hyperlink"/>
    <w:basedOn w:val="13"/>
    <w:qFormat/>
    <w:uiPriority w:val="0"/>
    <w:rPr>
      <w:color w:val="0000FF"/>
      <w:u w:val="single"/>
    </w:rPr>
  </w:style>
  <w:style w:type="paragraph" w:customStyle="1" w:styleId="16">
    <w:name w:val="text intend 2"/>
    <w:basedOn w:val="17"/>
    <w:qFormat/>
    <w:uiPriority w:val="0"/>
    <w:pPr>
      <w:widowControl/>
      <w:numPr>
        <w:numId w:val="2"/>
      </w:numPr>
      <w:tabs>
        <w:tab w:val="left" w:pos="420"/>
      </w:tabs>
      <w:spacing w:after="120"/>
    </w:pPr>
    <w:rPr>
      <w:lang w:val="en-US"/>
    </w:rPr>
  </w:style>
  <w:style w:type="paragraph" w:customStyle="1" w:styleId="17">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8">
    <w:name w:val="List Paragraph"/>
    <w:basedOn w:val="1"/>
    <w:link w:val="20"/>
    <w:qFormat/>
    <w:uiPriority w:val="34"/>
    <w:pPr>
      <w:numPr>
        <w:ilvl w:val="0"/>
        <w:numId w:val="4"/>
      </w:numPr>
      <w:spacing w:before="240" w:after="0" w:afterAutospacing="0"/>
    </w:pPr>
  </w:style>
  <w:style w:type="character" w:customStyle="1" w:styleId="19">
    <w:name w:val="批注框文本 字符"/>
    <w:basedOn w:val="13"/>
    <w:link w:val="8"/>
    <w:qFormat/>
    <w:uiPriority w:val="0"/>
    <w:rPr>
      <w:rFonts w:eastAsia="MS Gothic"/>
      <w:sz w:val="18"/>
      <w:szCs w:val="18"/>
      <w:lang w:val="en-GB" w:eastAsia="ja-JP"/>
    </w:rPr>
  </w:style>
  <w:style w:type="character" w:customStyle="1" w:styleId="20">
    <w:name w:val="列出段落 字符"/>
    <w:link w:val="18"/>
    <w:qFormat/>
    <w:locked/>
    <w:uiPriority w:val="34"/>
    <w:rPr>
      <w:rFonts w:eastAsia="MS Gothic"/>
      <w:sz w:val="24"/>
      <w:lang w:val="en-GB" w:eastAsia="ja-JP"/>
    </w:rPr>
  </w:style>
  <w:style w:type="paragraph" w:customStyle="1" w:styleId="21">
    <w:name w:val="0 Main text"/>
    <w:basedOn w:val="1"/>
    <w:qFormat/>
    <w:uiPriority w:val="0"/>
    <w:rPr>
      <w:rFonts w:eastAsia="Malgun Gothic"/>
    </w:rPr>
  </w:style>
  <w:style w:type="paragraph" w:customStyle="1" w:styleId="22">
    <w:name w:val="B1"/>
    <w:basedOn w:val="7"/>
    <w:qFormat/>
    <w:uiPriority w:val="0"/>
  </w:style>
  <w:style w:type="paragraph" w:customStyle="1" w:styleId="23">
    <w:name w:val="EX"/>
    <w:basedOn w:val="1"/>
    <w:qFormat/>
    <w:uiPriority w:val="0"/>
    <w:pPr>
      <w:keepLines/>
      <w:ind w:left="1702" w:hanging="1418"/>
    </w:pPr>
  </w:style>
  <w:style w:type="paragraph" w:customStyle="1" w:styleId="24">
    <w:name w:val="B2"/>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1580</Words>
  <Characters>7766</Characters>
  <Lines>67</Lines>
  <Paragraphs>18</Paragraphs>
  <TotalTime>2</TotalTime>
  <ScaleCrop>false</ScaleCrop>
  <LinksUpToDate>false</LinksUpToDate>
  <CharactersWithSpaces>9284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2025-03-28T06:31:57Z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