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70A7038D" w14:textId="30090471" w:rsidR="00717233" w:rsidRPr="00933E9C" w:rsidRDefault="00717233" w:rsidP="00717233">
      <w:pPr>
        <w:tabs>
          <w:tab w:val="right" w:pos="9216"/>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E4B17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FA0797">
        <w:rPr>
          <w:b/>
          <w:kern w:val="2"/>
          <w:lang w:eastAsia="zh-CN"/>
        </w:rPr>
        <w:t>-</w:t>
      </w:r>
      <w:r w:rsidRPr="00933E9C">
        <w:rPr>
          <w:b/>
          <w:kern w:val="2"/>
          <w:lang w:eastAsia="zh-CN"/>
        </w:rPr>
        <w:t>RAN WG1 Meeting #</w:t>
      </w:r>
      <w:r w:rsidR="00FD5C53">
        <w:rPr>
          <w:b/>
          <w:bCs/>
          <w:lang w:eastAsia="zh-CN"/>
        </w:rPr>
        <w:t>1</w:t>
      </w:r>
      <w:r w:rsidR="00261CAD">
        <w:rPr>
          <w:b/>
          <w:bCs/>
          <w:lang w:eastAsia="zh-CN"/>
        </w:rPr>
        <w:t>20</w:t>
      </w:r>
      <w:r w:rsidR="00E94C57">
        <w:rPr>
          <w:b/>
          <w:bCs/>
          <w:lang w:eastAsia="zh-CN"/>
        </w:rPr>
        <w:t>bis</w:t>
      </w:r>
      <w:r w:rsidRPr="00933E9C">
        <w:rPr>
          <w:b/>
          <w:kern w:val="2"/>
          <w:lang w:eastAsia="zh-CN"/>
        </w:rPr>
        <w:tab/>
      </w:r>
      <w:r w:rsidR="00043005" w:rsidRPr="00043005">
        <w:rPr>
          <w:b/>
          <w:kern w:val="2"/>
          <w:lang w:eastAsia="zh-CN"/>
        </w:rPr>
        <w:t>R1-2502230</w:t>
      </w:r>
    </w:p>
    <w:p w14:paraId="52401AC1" w14:textId="0C62F9B6" w:rsidR="00717233" w:rsidRPr="00933E9C" w:rsidRDefault="00CF7C9F" w:rsidP="00717233">
      <w:pPr>
        <w:spacing w:afterLines="50" w:after="120"/>
        <w:rPr>
          <w:b/>
          <w:bCs/>
          <w:lang w:eastAsia="zh-CN"/>
        </w:rPr>
      </w:pPr>
      <w:r>
        <w:rPr>
          <w:b/>
          <w:bCs/>
          <w:lang w:eastAsia="zh-CN"/>
        </w:rPr>
        <w:t>Wuhan</w:t>
      </w:r>
      <w:r w:rsidR="00261CAD" w:rsidRPr="00261CAD">
        <w:rPr>
          <w:b/>
          <w:bCs/>
          <w:lang w:eastAsia="zh-CN"/>
        </w:rPr>
        <w:t xml:space="preserve">, </w:t>
      </w:r>
      <w:r>
        <w:rPr>
          <w:b/>
          <w:bCs/>
          <w:lang w:eastAsia="zh-CN"/>
        </w:rPr>
        <w:t>China</w:t>
      </w:r>
      <w:r w:rsidR="00261CAD" w:rsidRPr="00261CAD">
        <w:rPr>
          <w:b/>
          <w:bCs/>
          <w:lang w:eastAsia="zh-CN"/>
        </w:rPr>
        <w:t xml:space="preserve">, </w:t>
      </w:r>
      <w:r>
        <w:rPr>
          <w:b/>
          <w:bCs/>
          <w:lang w:eastAsia="zh-CN"/>
        </w:rPr>
        <w:t>April</w:t>
      </w:r>
      <w:r w:rsidRPr="00261CAD">
        <w:rPr>
          <w:b/>
          <w:bCs/>
          <w:lang w:eastAsia="zh-CN"/>
        </w:rPr>
        <w:t xml:space="preserve"> </w:t>
      </w:r>
      <w:r w:rsidR="00261CAD" w:rsidRPr="00261CAD">
        <w:rPr>
          <w:b/>
          <w:bCs/>
          <w:lang w:eastAsia="zh-CN"/>
        </w:rPr>
        <w:t>7</w:t>
      </w:r>
      <w:r w:rsidR="00261CAD">
        <w:rPr>
          <w:b/>
          <w:bCs/>
          <w:vertAlign w:val="superscript"/>
          <w:lang w:eastAsia="zh-CN"/>
        </w:rPr>
        <w:t xml:space="preserve"> </w:t>
      </w:r>
      <w:r w:rsidR="00261CAD" w:rsidRPr="00261CAD">
        <w:rPr>
          <w:b/>
          <w:bCs/>
          <w:lang w:eastAsia="zh-CN"/>
        </w:rPr>
        <w:t>-</w:t>
      </w:r>
      <w:r w:rsidR="00261CAD">
        <w:rPr>
          <w:b/>
          <w:bCs/>
          <w:lang w:eastAsia="zh-CN"/>
        </w:rPr>
        <w:t xml:space="preserve"> </w:t>
      </w:r>
      <w:r>
        <w:rPr>
          <w:b/>
          <w:bCs/>
          <w:lang w:eastAsia="zh-CN"/>
        </w:rPr>
        <w:t>1</w:t>
      </w:r>
      <w:r w:rsidR="00261CAD" w:rsidRPr="00261CAD">
        <w:rPr>
          <w:b/>
          <w:bCs/>
          <w:lang w:eastAsia="zh-CN"/>
        </w:rPr>
        <w:t>1</w:t>
      </w:r>
      <w:r w:rsidR="00B11129" w:rsidRPr="00B11129">
        <w:rPr>
          <w:b/>
          <w:bCs/>
          <w:lang w:eastAsia="zh-CN"/>
        </w:rPr>
        <w:t>, 202</w:t>
      </w:r>
      <w:r w:rsidR="00261CAD">
        <w:rPr>
          <w:b/>
          <w:bCs/>
          <w:lang w:eastAsia="zh-CN"/>
        </w:rPr>
        <w:t>5</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07FE3886" w:rsidR="007049AA" w:rsidRPr="00A70C14" w:rsidRDefault="004C5071" w:rsidP="007049AA">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r>
      <w:r w:rsidR="00114E63">
        <w:rPr>
          <w:rFonts w:eastAsiaTheme="minorEastAsia"/>
          <w:b/>
          <w:kern w:val="2"/>
          <w:sz w:val="22"/>
          <w:szCs w:val="22"/>
          <w:lang w:val="en-US" w:eastAsia="zh-CN"/>
        </w:rPr>
        <w:tab/>
      </w:r>
      <w:r>
        <w:rPr>
          <w:rFonts w:eastAsiaTheme="minorEastAsia"/>
          <w:b/>
          <w:kern w:val="2"/>
          <w:sz w:val="22"/>
          <w:szCs w:val="22"/>
          <w:lang w:val="en-US" w:eastAsia="zh-CN"/>
        </w:rPr>
        <w:t>9.5</w:t>
      </w:r>
      <w:r w:rsidR="007049AA" w:rsidRPr="00A70C14">
        <w:rPr>
          <w:rFonts w:eastAsiaTheme="minorEastAsia"/>
          <w:b/>
          <w:kern w:val="2"/>
          <w:sz w:val="22"/>
          <w:szCs w:val="22"/>
          <w:lang w:val="en-US" w:eastAsia="zh-CN"/>
        </w:rPr>
        <w:t>.2</w:t>
      </w:r>
    </w:p>
    <w:p w14:paraId="490005AE" w14:textId="3ECB2F9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Huawei, HiSilicon</w:t>
      </w:r>
    </w:p>
    <w:p w14:paraId="20E6C313" w14:textId="0841AA32" w:rsidR="00444EE1" w:rsidRPr="000A6E14" w:rsidRDefault="00444EE1" w:rsidP="000A6E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00FC0874" w:rsidRPr="00FC0874">
        <w:rPr>
          <w:rFonts w:eastAsiaTheme="minorEastAsia"/>
          <w:b/>
          <w:kern w:val="2"/>
          <w:sz w:val="22"/>
          <w:szCs w:val="22"/>
          <w:lang w:val="en-US" w:eastAsia="zh-CN"/>
        </w:rPr>
        <w:t>Discussion on on-demand SIB1 for eNES</w:t>
      </w:r>
    </w:p>
    <w:p w14:paraId="6E7014C1" w14:textId="5F07728E"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 xml:space="preserve">Discussion and </w:t>
      </w:r>
      <w:r w:rsidR="00D82C08">
        <w:rPr>
          <w:rFonts w:eastAsiaTheme="minorEastAsia" w:hint="eastAsia"/>
          <w:b/>
          <w:kern w:val="2"/>
          <w:sz w:val="22"/>
          <w:szCs w:val="22"/>
          <w:lang w:val="en-US" w:eastAsia="zh-CN"/>
        </w:rPr>
        <w:t>D</w:t>
      </w:r>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3C636CF7" w:rsidR="00444EE1" w:rsidRDefault="00416141" w:rsidP="00444EE1">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57C08">
        <w:rPr>
          <w:rFonts w:ascii="Times New Roman" w:hAnsi="Times New Roman"/>
          <w:sz w:val="28"/>
          <w:szCs w:val="28"/>
          <w:lang w:eastAsia="zh-CN"/>
        </w:rPr>
        <w:t>Introduction</w:t>
      </w:r>
    </w:p>
    <w:p w14:paraId="4D5823C2" w14:textId="3A65AF7D" w:rsidR="00872BC1" w:rsidRDefault="00F91A46" w:rsidP="006739A1">
      <w:pPr>
        <w:spacing w:before="120" w:after="120"/>
        <w:rPr>
          <w:lang w:eastAsia="zh-CN"/>
        </w:rPr>
      </w:pPr>
      <w:r>
        <w:rPr>
          <w:lang w:eastAsia="zh-CN"/>
        </w:rPr>
        <w:t>One</w:t>
      </w:r>
      <w:r w:rsidR="001E4BF9">
        <w:rPr>
          <w:lang w:eastAsia="zh-CN"/>
        </w:rPr>
        <w:t xml:space="preserve"> objective for</w:t>
      </w:r>
      <w:r>
        <w:rPr>
          <w:lang w:eastAsia="zh-CN"/>
        </w:rPr>
        <w:t xml:space="preserve"> </w:t>
      </w:r>
      <w:r w:rsidR="00872BC1" w:rsidRPr="00971F21">
        <w:rPr>
          <w:lang w:eastAsia="zh-CN"/>
        </w:rPr>
        <w:t xml:space="preserve">Rel-19 work item </w:t>
      </w:r>
      <w:r w:rsidR="00C07928">
        <w:rPr>
          <w:lang w:eastAsia="zh-CN"/>
        </w:rPr>
        <w:fldChar w:fldCharType="begin"/>
      </w:r>
      <w:r w:rsidR="00C07928">
        <w:rPr>
          <w:lang w:eastAsia="zh-CN"/>
        </w:rPr>
        <w:instrText xml:space="preserve"> REF _Ref157172869 \n \h  \* MERGEFORMAT </w:instrText>
      </w:r>
      <w:r w:rsidR="00C07928">
        <w:rPr>
          <w:lang w:eastAsia="zh-CN"/>
        </w:rPr>
      </w:r>
      <w:r w:rsidR="00C07928">
        <w:rPr>
          <w:lang w:eastAsia="zh-CN"/>
        </w:rPr>
        <w:fldChar w:fldCharType="separate"/>
      </w:r>
      <w:r w:rsidR="001165CF">
        <w:rPr>
          <w:lang w:eastAsia="zh-CN"/>
        </w:rPr>
        <w:t>[1]</w:t>
      </w:r>
      <w:r w:rsidR="00C07928">
        <w:rPr>
          <w:lang w:eastAsia="zh-CN"/>
        </w:rPr>
        <w:fldChar w:fldCharType="end"/>
      </w:r>
      <w:r w:rsidR="00C07928">
        <w:rPr>
          <w:lang w:eastAsia="zh-CN"/>
        </w:rPr>
        <w:t xml:space="preserve"> </w:t>
      </w:r>
      <w:r w:rsidR="003E7E9A" w:rsidRPr="009208AF">
        <w:rPr>
          <w:lang w:eastAsia="zh-CN"/>
        </w:rPr>
        <w:t>is described</w:t>
      </w:r>
      <w:r w:rsidR="00165B9D">
        <w:rPr>
          <w:lang w:eastAsia="zh-CN"/>
        </w:rPr>
        <w:t xml:space="preserve"> as follow.</w:t>
      </w:r>
    </w:p>
    <w:tbl>
      <w:tblPr>
        <w:tblStyle w:val="TableGrid"/>
        <w:tblW w:w="0" w:type="auto"/>
        <w:tblLook w:val="04A0" w:firstRow="1" w:lastRow="0" w:firstColumn="1" w:lastColumn="0" w:noHBand="0" w:noVBand="1"/>
      </w:tblPr>
      <w:tblGrid>
        <w:gridCol w:w="9855"/>
      </w:tblGrid>
      <w:tr w:rsidR="00165B9D" w14:paraId="4FE3CDBF" w14:textId="77777777" w:rsidTr="00165B9D">
        <w:tc>
          <w:tcPr>
            <w:tcW w:w="9855" w:type="dxa"/>
          </w:tcPr>
          <w:p w14:paraId="3A51D2BE" w14:textId="77777777" w:rsidR="00DA281C" w:rsidRPr="00DA281C" w:rsidRDefault="00DA281C" w:rsidP="00DA281C">
            <w:pPr>
              <w:numPr>
                <w:ilvl w:val="0"/>
                <w:numId w:val="3"/>
              </w:numPr>
              <w:overflowPunct w:val="0"/>
              <w:autoSpaceDE w:val="0"/>
              <w:autoSpaceDN w:val="0"/>
              <w:adjustRightInd w:val="0"/>
              <w:spacing w:after="180"/>
              <w:textAlignment w:val="baseline"/>
              <w:rPr>
                <w:bCs/>
                <w:lang w:eastAsia="zh-CN"/>
              </w:rPr>
            </w:pPr>
            <w:r w:rsidRPr="00DA281C">
              <w:rPr>
                <w:bCs/>
                <w:lang w:eastAsia="zh-CN"/>
              </w:rPr>
              <w:t>Specify support for on-demand SIB1 for UEs in idle/inactive mode [RAN1/2/3]</w:t>
            </w:r>
          </w:p>
          <w:p w14:paraId="700E9CB6" w14:textId="77777777" w:rsidR="00DA281C" w:rsidRPr="00DA281C" w:rsidRDefault="00DA281C" w:rsidP="00B36193">
            <w:pPr>
              <w:numPr>
                <w:ilvl w:val="1"/>
                <w:numId w:val="3"/>
              </w:numPr>
              <w:overflowPunct w:val="0"/>
              <w:autoSpaceDE w:val="0"/>
              <w:autoSpaceDN w:val="0"/>
              <w:adjustRightInd w:val="0"/>
              <w:spacing w:beforeLines="50" w:before="120" w:afterLines="50" w:after="120"/>
              <w:ind w:left="1049" w:hanging="329"/>
              <w:jc w:val="both"/>
              <w:textAlignment w:val="baseline"/>
              <w:rPr>
                <w:lang w:eastAsia="en-GB"/>
              </w:rPr>
            </w:pPr>
            <w:r w:rsidRPr="00DA281C">
              <w:rPr>
                <w:lang w:eastAsia="en-GB"/>
              </w:rPr>
              <w:t>Specify procedures and signaling method(s) for Case 2 [RAN1/2]</w:t>
            </w:r>
          </w:p>
          <w:p w14:paraId="7B9EDC36" w14:textId="77777777" w:rsidR="00DA281C" w:rsidRPr="00DA281C" w:rsidRDefault="00DA281C" w:rsidP="00DA281C">
            <w:pPr>
              <w:numPr>
                <w:ilvl w:val="2"/>
                <w:numId w:val="3"/>
              </w:numPr>
              <w:overflowPunct w:val="0"/>
              <w:autoSpaceDE w:val="0"/>
              <w:autoSpaceDN w:val="0"/>
              <w:adjustRightInd w:val="0"/>
              <w:spacing w:after="180"/>
              <w:contextualSpacing/>
              <w:textAlignment w:val="baseline"/>
              <w:rPr>
                <w:bCs/>
                <w:lang w:eastAsia="zh-CN"/>
              </w:rPr>
            </w:pPr>
            <w:r w:rsidRPr="00DA281C">
              <w:rPr>
                <w:bCs/>
                <w:lang w:eastAsia="zh-CN"/>
              </w:rPr>
              <w:t>Case 2: UE obtains UL WUS configuration from Cell A, UE transmits UL WUS on NES Cell, UE receives on-demand SIB1 from NES Cell</w:t>
            </w:r>
          </w:p>
          <w:p w14:paraId="18730B9D"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eastAsia="zh-CN"/>
              </w:rPr>
            </w:pPr>
            <w:r w:rsidRPr="00DA281C">
              <w:rPr>
                <w:bCs/>
                <w:lang w:val="en-US" w:eastAsia="zh-CN"/>
              </w:rPr>
              <w:t>Triggering method by UL WUS using PRACH</w:t>
            </w:r>
          </w:p>
          <w:p w14:paraId="10915397"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DA281C">
              <w:rPr>
                <w:lang w:eastAsia="en-GB"/>
              </w:rPr>
              <w:t xml:space="preserve">Specify inter NG-RAN node signalling </w:t>
            </w:r>
            <w:r w:rsidRPr="00DA281C">
              <w:rPr>
                <w:bCs/>
                <w:lang w:val="en-US" w:eastAsia="zh-CN"/>
              </w:rPr>
              <w:t>at least for the configuration of UL WUS [RAN3]</w:t>
            </w:r>
          </w:p>
          <w:p w14:paraId="32407B42"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lang w:eastAsia="en-GB"/>
              </w:rPr>
            </w:pPr>
            <w:r w:rsidRPr="00DA281C">
              <w:rPr>
                <w:lang w:eastAsia="en-GB"/>
              </w:rPr>
              <w:t>Note 1: No modification of SSB will be discussed under this objective</w:t>
            </w:r>
          </w:p>
          <w:p w14:paraId="6EC55DAD"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DA281C">
              <w:rPr>
                <w:bCs/>
                <w:lang w:val="en-US" w:eastAsia="zh-CN"/>
              </w:rPr>
              <w:t>Note 2:</w:t>
            </w:r>
          </w:p>
          <w:p w14:paraId="24A7B9B9"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UL WUS: Uplink wake-up signal</w:t>
            </w:r>
          </w:p>
          <w:p w14:paraId="518CBC0F"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Cell A: A cell that is periodically transmitting at least its own SIB1</w:t>
            </w:r>
          </w:p>
          <w:p w14:paraId="1F175ABA"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NES Cell: A cell that may transmit SIB1 transmission in response to UL WUS from a UE</w:t>
            </w:r>
          </w:p>
          <w:p w14:paraId="5E004BCA"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DA281C">
              <w:rPr>
                <w:bCs/>
                <w:lang w:val="en-US" w:eastAsia="zh-CN"/>
              </w:rPr>
              <w:t>Note 3:</w:t>
            </w:r>
          </w:p>
          <w:p w14:paraId="4C686364"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RAN1 strives to minimize impact to legacy UE</w:t>
            </w:r>
          </w:p>
          <w:p w14:paraId="26EC3CC3" w14:textId="4C4D1AC6" w:rsidR="00165B9D"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RAN1 specification impact to support this feature should be minimized</w:t>
            </w:r>
          </w:p>
        </w:tc>
      </w:tr>
    </w:tbl>
    <w:p w14:paraId="2B6C8532" w14:textId="7B006732" w:rsidR="005D335B" w:rsidRPr="00294FC1" w:rsidRDefault="00F97A6A" w:rsidP="00780C34">
      <w:pPr>
        <w:spacing w:before="120" w:after="120"/>
        <w:jc w:val="both"/>
        <w:rPr>
          <w:lang w:val="en-US" w:eastAsia="zh-CN"/>
        </w:rPr>
      </w:pPr>
      <w:r>
        <w:rPr>
          <w:rFonts w:hint="eastAsia"/>
          <w:lang w:eastAsia="zh-CN"/>
        </w:rPr>
        <w:t>I</w:t>
      </w:r>
      <w:r>
        <w:rPr>
          <w:lang w:eastAsia="zh-CN"/>
        </w:rPr>
        <w:t xml:space="preserve">n this contribution, we discuss </w:t>
      </w:r>
      <w:r w:rsidR="007F4EF6">
        <w:rPr>
          <w:lang w:eastAsia="zh-CN"/>
        </w:rPr>
        <w:t xml:space="preserve">few final details for </w:t>
      </w:r>
      <w:r w:rsidR="00AB035F">
        <w:rPr>
          <w:lang w:eastAsia="zh-CN"/>
        </w:rPr>
        <w:t>on-demand</w:t>
      </w:r>
      <w:r>
        <w:rPr>
          <w:lang w:eastAsia="zh-CN"/>
        </w:rPr>
        <w:t xml:space="preserve"> SIB1 transmission including procedure and signalling methods.</w:t>
      </w:r>
    </w:p>
    <w:p w14:paraId="20229D6A" w14:textId="795FAE39" w:rsidR="0022078C" w:rsidRPr="003A557E" w:rsidRDefault="00A2318D" w:rsidP="00F962CE">
      <w:pPr>
        <w:pStyle w:val="Heading1"/>
        <w:numPr>
          <w:ilvl w:val="0"/>
          <w:numId w:val="1"/>
        </w:numPr>
        <w:autoSpaceDE w:val="0"/>
        <w:autoSpaceDN w:val="0"/>
        <w:adjustRightInd w:val="0"/>
        <w:snapToGrid w:val="0"/>
        <w:spacing w:before="120" w:after="120"/>
        <w:ind w:right="0"/>
        <w:jc w:val="both"/>
        <w:rPr>
          <w:lang w:val="en-US" w:eastAsia="zh-CN"/>
        </w:rPr>
      </w:pPr>
      <w:r w:rsidRPr="003D224F">
        <w:rPr>
          <w:rFonts w:ascii="Times New Roman" w:hAnsi="Times New Roman"/>
          <w:sz w:val="28"/>
          <w:szCs w:val="28"/>
          <w:lang w:eastAsia="zh-CN"/>
        </w:rPr>
        <w:t>PHY layer aspects for on-demand SIB1 transmission</w:t>
      </w:r>
    </w:p>
    <w:p w14:paraId="19759F61" w14:textId="6D07BE42" w:rsidR="00742640" w:rsidRDefault="00F23137" w:rsidP="00742640">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bookmarkStart w:id="1" w:name="_Ref177047051"/>
      <w:r>
        <w:rPr>
          <w:rFonts w:ascii="Times New Roman" w:hAnsi="Times New Roman"/>
          <w:bCs/>
          <w:szCs w:val="22"/>
          <w:lang w:eastAsia="zh-CN"/>
        </w:rPr>
        <w:t>The reference time point for OD SIB1 window</w:t>
      </w:r>
      <w:bookmarkEnd w:id="1"/>
    </w:p>
    <w:p w14:paraId="5D1ACBC2" w14:textId="3575C50E" w:rsidR="002B0791" w:rsidRPr="00061292" w:rsidRDefault="00562ED7" w:rsidP="00890B0A">
      <w:pPr>
        <w:spacing w:before="120" w:after="120"/>
        <w:rPr>
          <w:lang w:eastAsia="zh-CN"/>
        </w:rPr>
      </w:pPr>
      <w:r>
        <w:rPr>
          <w:lang w:eastAsia="zh-CN"/>
        </w:rPr>
        <w:t>In RAN1#</w:t>
      </w:r>
      <w:r w:rsidR="00085033">
        <w:rPr>
          <w:lang w:eastAsia="zh-CN"/>
        </w:rPr>
        <w:t>120</w:t>
      </w:r>
      <w:r>
        <w:rPr>
          <w:lang w:eastAsia="zh-CN"/>
        </w:rPr>
        <w:t xml:space="preserve"> meeting, RAN1 </w:t>
      </w:r>
      <w:r w:rsidR="00085033">
        <w:rPr>
          <w:lang w:eastAsia="zh-CN"/>
        </w:rPr>
        <w:t>reach</w:t>
      </w:r>
      <w:r w:rsidR="00043005">
        <w:rPr>
          <w:lang w:eastAsia="zh-CN"/>
        </w:rPr>
        <w:t>ed</w:t>
      </w:r>
      <w:r w:rsidR="00085033">
        <w:rPr>
          <w:lang w:eastAsia="zh-CN"/>
        </w:rPr>
        <w:t xml:space="preserve"> the following agreement</w:t>
      </w:r>
      <w:r w:rsidR="003C4D50">
        <w:rPr>
          <w:lang w:eastAsia="zh-CN"/>
        </w:rPr>
        <w:t xml:space="preserve"> </w:t>
      </w:r>
      <w:r w:rsidR="003C4D50">
        <w:rPr>
          <w:lang w:eastAsia="zh-CN"/>
        </w:rPr>
        <w:fldChar w:fldCharType="begin"/>
      </w:r>
      <w:r w:rsidR="003C4D50">
        <w:rPr>
          <w:lang w:eastAsia="zh-CN"/>
        </w:rPr>
        <w:instrText xml:space="preserve"> REF _Ref193788521 \r \h </w:instrText>
      </w:r>
      <w:r w:rsidR="003C4D50">
        <w:rPr>
          <w:lang w:eastAsia="zh-CN"/>
        </w:rPr>
      </w:r>
      <w:r w:rsidR="003C4D50">
        <w:rPr>
          <w:lang w:eastAsia="zh-CN"/>
        </w:rPr>
        <w:fldChar w:fldCharType="separate"/>
      </w:r>
      <w:r w:rsidR="003C4D50">
        <w:rPr>
          <w:cs/>
          <w:lang w:eastAsia="zh-CN"/>
        </w:rPr>
        <w:t>‎</w:t>
      </w:r>
      <w:r w:rsidR="003C4D50">
        <w:rPr>
          <w:lang w:eastAsia="zh-CN"/>
        </w:rPr>
        <w:t>[2]</w:t>
      </w:r>
      <w:r w:rsidR="003C4D50">
        <w:rPr>
          <w:lang w:eastAsia="zh-CN"/>
        </w:rPr>
        <w:fldChar w:fldCharType="end"/>
      </w:r>
      <w:r>
        <w:rPr>
          <w:lang w:eastAsia="zh-CN"/>
        </w:rPr>
        <w:t>.</w:t>
      </w:r>
    </w:p>
    <w:tbl>
      <w:tblPr>
        <w:tblStyle w:val="TableGrid"/>
        <w:tblW w:w="0" w:type="auto"/>
        <w:tblLook w:val="04A0" w:firstRow="1" w:lastRow="0" w:firstColumn="1" w:lastColumn="0" w:noHBand="0" w:noVBand="1"/>
      </w:tblPr>
      <w:tblGrid>
        <w:gridCol w:w="9855"/>
      </w:tblGrid>
      <w:tr w:rsidR="00742640" w14:paraId="1F68B4A0" w14:textId="77777777" w:rsidTr="00742640">
        <w:tc>
          <w:tcPr>
            <w:tcW w:w="9855" w:type="dxa"/>
          </w:tcPr>
          <w:p w14:paraId="642A199C" w14:textId="77777777" w:rsidR="00F23137" w:rsidRPr="00F23137" w:rsidRDefault="00F23137" w:rsidP="00F23137">
            <w:pPr>
              <w:rPr>
                <w:rFonts w:ascii="Times" w:eastAsia="Batang" w:hAnsi="Times"/>
                <w:b/>
                <w:bCs/>
                <w:szCs w:val="24"/>
                <w:lang w:eastAsia="x-none"/>
              </w:rPr>
            </w:pPr>
            <w:r w:rsidRPr="00F23137">
              <w:rPr>
                <w:rFonts w:ascii="Times" w:eastAsia="Batang" w:hAnsi="Times"/>
                <w:b/>
                <w:bCs/>
                <w:szCs w:val="24"/>
                <w:highlight w:val="green"/>
                <w:lang w:eastAsia="x-none"/>
              </w:rPr>
              <w:t>Agreement</w:t>
            </w:r>
          </w:p>
          <w:p w14:paraId="32E98D3A" w14:textId="77777777" w:rsidR="006521B9" w:rsidRDefault="00F23137" w:rsidP="00FA4B36">
            <w:pPr>
              <w:rPr>
                <w:rFonts w:ascii="Times" w:eastAsia="PMingLiU" w:hAnsi="Times"/>
                <w:bCs/>
                <w:szCs w:val="24"/>
                <w:lang w:eastAsia="zh-TW"/>
              </w:rPr>
            </w:pPr>
            <w:r w:rsidRPr="00F23137">
              <w:rPr>
                <w:rFonts w:ascii="Times" w:eastAsia="PMingLiU" w:hAnsi="Times"/>
                <w:bCs/>
                <w:szCs w:val="24"/>
                <w:lang w:eastAsia="zh-TW"/>
              </w:rPr>
              <w:t>The reference time point to determine the window starting time for on-demand SIB1 is based on the starting slot of the RAR window for UL WUS wherein UE successfully received a RAR.</w:t>
            </w:r>
          </w:p>
          <w:p w14:paraId="3E7EAD3D" w14:textId="77777777" w:rsidR="000D425A" w:rsidRDefault="000D425A" w:rsidP="00FA4B36">
            <w:pPr>
              <w:rPr>
                <w:rFonts w:ascii="Times" w:eastAsia="PMingLiU" w:hAnsi="Times"/>
                <w:bCs/>
                <w:szCs w:val="24"/>
                <w:lang w:eastAsia="zh-TW"/>
              </w:rPr>
            </w:pPr>
          </w:p>
          <w:p w14:paraId="5F93D0AE" w14:textId="77777777" w:rsidR="000D425A" w:rsidRDefault="000D425A" w:rsidP="00890B0A">
            <w:pPr>
              <w:rPr>
                <w:b/>
                <w:bCs/>
              </w:rPr>
            </w:pPr>
            <w:r w:rsidRPr="00890B0A">
              <w:rPr>
                <w:rFonts w:ascii="Times" w:eastAsia="Batang" w:hAnsi="Times"/>
                <w:b/>
                <w:bCs/>
                <w:szCs w:val="24"/>
                <w:highlight w:val="green"/>
                <w:lang w:eastAsia="x-none"/>
              </w:rPr>
              <w:t>Agreement</w:t>
            </w:r>
          </w:p>
          <w:p w14:paraId="44B98943" w14:textId="77777777" w:rsidR="000D425A" w:rsidRDefault="000D425A" w:rsidP="00890B0A">
            <w:pPr>
              <w:ind w:left="418"/>
              <w:rPr>
                <w:rFonts w:eastAsia="PMingLiU"/>
                <w:lang w:eastAsia="zh-TW"/>
              </w:rPr>
            </w:pPr>
            <w:r>
              <w:rPr>
                <w:rFonts w:eastAsia="PMingLiU"/>
                <w:lang w:eastAsia="zh-TW"/>
              </w:rPr>
              <w:t>The time offset between the reference time point and the starting time for the time window of on-demand SIB1 is indicated in the UL WUS configuration.</w:t>
            </w:r>
          </w:p>
          <w:p w14:paraId="1CD3B851" w14:textId="77777777" w:rsidR="000D425A" w:rsidRDefault="000D425A" w:rsidP="00890B0A">
            <w:pPr>
              <w:numPr>
                <w:ilvl w:val="0"/>
                <w:numId w:val="4"/>
              </w:numPr>
              <w:ind w:left="778"/>
              <w:rPr>
                <w:rFonts w:eastAsia="PMingLiU"/>
                <w:lang w:eastAsia="zh-TW"/>
              </w:rPr>
            </w:pPr>
            <w:r>
              <w:rPr>
                <w:rFonts w:eastAsia="PMingLiU"/>
                <w:lang w:eastAsia="zh-TW"/>
              </w:rPr>
              <w:t>Unit of the time offset is in slot</w:t>
            </w:r>
          </w:p>
          <w:p w14:paraId="013D1559" w14:textId="44DBC76E" w:rsidR="000D425A" w:rsidRPr="00FA4B36" w:rsidRDefault="000D425A" w:rsidP="00FA4B36">
            <w:pPr>
              <w:rPr>
                <w:rFonts w:ascii="Times" w:eastAsia="PMingLiU" w:hAnsi="Times"/>
                <w:bCs/>
                <w:szCs w:val="24"/>
                <w:lang w:eastAsia="zh-TW"/>
              </w:rPr>
            </w:pPr>
          </w:p>
        </w:tc>
      </w:tr>
    </w:tbl>
    <w:p w14:paraId="0DCE4419" w14:textId="2EDF5C1C" w:rsidR="005363E0" w:rsidRDefault="005363E0" w:rsidP="002821B7">
      <w:pPr>
        <w:jc w:val="both"/>
        <w:rPr>
          <w:lang w:val="en-US" w:eastAsia="zh-CN"/>
        </w:rPr>
      </w:pPr>
    </w:p>
    <w:p w14:paraId="49DD7876" w14:textId="7A0774FC" w:rsidR="00F23137" w:rsidRDefault="00F23137" w:rsidP="008A166A">
      <w:pPr>
        <w:jc w:val="both"/>
        <w:rPr>
          <w:lang w:val="en-US" w:eastAsia="zh-CN"/>
        </w:rPr>
      </w:pPr>
      <w:r>
        <w:rPr>
          <w:lang w:val="en-US" w:eastAsia="zh-CN"/>
        </w:rPr>
        <w:t xml:space="preserve">The reference time point for OD SIB1 window is </w:t>
      </w:r>
      <w:r w:rsidR="00187B28" w:rsidRPr="00F23137">
        <w:rPr>
          <w:rFonts w:ascii="Times" w:eastAsia="PMingLiU" w:hAnsi="Times"/>
          <w:bCs/>
          <w:szCs w:val="24"/>
          <w:lang w:eastAsia="zh-TW"/>
        </w:rPr>
        <w:t>determine</w:t>
      </w:r>
      <w:r w:rsidR="00187B28">
        <w:rPr>
          <w:rFonts w:ascii="Times" w:eastAsia="PMingLiU" w:hAnsi="Times"/>
          <w:bCs/>
          <w:szCs w:val="24"/>
          <w:lang w:eastAsia="zh-TW"/>
        </w:rPr>
        <w:t xml:space="preserve">d </w:t>
      </w:r>
      <w:r>
        <w:rPr>
          <w:lang w:val="en-US" w:eastAsia="zh-CN"/>
        </w:rPr>
        <w:t>based on the starting slot of the RAR window</w:t>
      </w:r>
      <w:r w:rsidR="005A13E0">
        <w:rPr>
          <w:lang w:val="en-US" w:eastAsia="zh-CN"/>
        </w:rPr>
        <w:t xml:space="preserve">. </w:t>
      </w:r>
      <w:r w:rsidR="00EF252C">
        <w:rPr>
          <w:lang w:val="en-US" w:eastAsia="zh-CN"/>
        </w:rPr>
        <w:t>Additionally, t</w:t>
      </w:r>
      <w:r w:rsidR="00CE39C8">
        <w:rPr>
          <w:lang w:val="en-US" w:eastAsia="zh-CN"/>
        </w:rPr>
        <w:t xml:space="preserve">he </w:t>
      </w:r>
      <w:r w:rsidR="005A13E0">
        <w:rPr>
          <w:rFonts w:eastAsia="PMingLiU"/>
          <w:lang w:eastAsia="zh-TW"/>
        </w:rPr>
        <w:t xml:space="preserve">time unit of the </w:t>
      </w:r>
      <w:r w:rsidR="00CE39C8">
        <w:rPr>
          <w:lang w:val="en-US" w:eastAsia="zh-CN"/>
        </w:rPr>
        <w:t>offset</w:t>
      </w:r>
      <w:r w:rsidR="002514CD">
        <w:rPr>
          <w:lang w:val="en-US" w:eastAsia="zh-CN"/>
        </w:rPr>
        <w:t>,</w:t>
      </w:r>
      <w:r w:rsidR="00CE39C8">
        <w:rPr>
          <w:lang w:val="en-US" w:eastAsia="zh-CN"/>
        </w:rPr>
        <w:t xml:space="preserve"> </w:t>
      </w:r>
      <w:r w:rsidR="00CE39C8">
        <w:rPr>
          <w:rFonts w:eastAsia="PMingLiU"/>
          <w:lang w:eastAsia="zh-TW"/>
        </w:rPr>
        <w:t>between the reference time point and the starting time for the time window of on-demand SIB1</w:t>
      </w:r>
      <w:r w:rsidR="002514CD">
        <w:rPr>
          <w:rFonts w:eastAsia="PMingLiU"/>
          <w:lang w:eastAsia="zh-TW"/>
        </w:rPr>
        <w:t>,</w:t>
      </w:r>
      <w:r w:rsidR="005A13E0">
        <w:rPr>
          <w:rFonts w:eastAsia="PMingLiU"/>
          <w:lang w:eastAsia="zh-TW"/>
        </w:rPr>
        <w:t xml:space="preserve"> is in slot</w:t>
      </w:r>
      <w:r>
        <w:rPr>
          <w:lang w:val="en-US" w:eastAsia="zh-CN"/>
        </w:rPr>
        <w:t xml:space="preserve">. </w:t>
      </w:r>
      <w:r w:rsidR="00F77B02">
        <w:rPr>
          <w:lang w:val="en-US" w:eastAsia="zh-CN"/>
        </w:rPr>
        <w:t>However</w:t>
      </w:r>
      <w:r w:rsidR="00C96544">
        <w:rPr>
          <w:lang w:val="en-US" w:eastAsia="zh-CN"/>
        </w:rPr>
        <w:t xml:space="preserve">, </w:t>
      </w:r>
      <w:r w:rsidR="00CE39C8">
        <w:rPr>
          <w:lang w:val="en-US" w:eastAsia="zh-CN"/>
        </w:rPr>
        <w:t>it</w:t>
      </w:r>
      <w:r w:rsidR="00C96544">
        <w:rPr>
          <w:lang w:val="en-US" w:eastAsia="zh-CN"/>
        </w:rPr>
        <w:t xml:space="preserve"> is </w:t>
      </w:r>
      <w:r w:rsidR="005A13E0">
        <w:rPr>
          <w:lang w:val="en-US" w:eastAsia="zh-CN"/>
        </w:rPr>
        <w:t xml:space="preserve">currently </w:t>
      </w:r>
      <w:r w:rsidR="00C96544">
        <w:rPr>
          <w:lang w:val="en-US" w:eastAsia="zh-CN"/>
        </w:rPr>
        <w:t>specified</w:t>
      </w:r>
      <w:r w:rsidR="005A13E0">
        <w:rPr>
          <w:lang w:val="en-US" w:eastAsia="zh-CN"/>
        </w:rPr>
        <w:t>,</w:t>
      </w:r>
      <w:r w:rsidR="00C96544">
        <w:rPr>
          <w:lang w:val="en-US" w:eastAsia="zh-CN"/>
        </w:rPr>
        <w:t xml:space="preserve"> in TS 38.213</w:t>
      </w:r>
      <w:r w:rsidR="005A13E0">
        <w:rPr>
          <w:lang w:val="en-US" w:eastAsia="zh-CN"/>
        </w:rPr>
        <w:t>,</w:t>
      </w:r>
      <w:r w:rsidR="00C96544">
        <w:rPr>
          <w:lang w:val="en-US" w:eastAsia="zh-CN"/>
        </w:rPr>
        <w:t xml:space="preserve"> that the </w:t>
      </w:r>
      <w:r>
        <w:rPr>
          <w:lang w:val="en-US" w:eastAsia="zh-CN"/>
        </w:rPr>
        <w:t>RAR window starts at the first symbol of the earliest CORESET that is at least one symbol after PRACH.</w:t>
      </w:r>
      <w:r w:rsidR="00687D33">
        <w:rPr>
          <w:lang w:val="en-US" w:eastAsia="zh-CN"/>
        </w:rPr>
        <w:t xml:space="preserve"> That is, the RAR window may start from </w:t>
      </w:r>
      <w:r w:rsidR="00202470">
        <w:rPr>
          <w:lang w:val="en-US" w:eastAsia="zh-CN"/>
        </w:rPr>
        <w:t xml:space="preserve">some </w:t>
      </w:r>
      <w:r w:rsidR="00687D33">
        <w:rPr>
          <w:lang w:val="en-US" w:eastAsia="zh-CN"/>
        </w:rPr>
        <w:t xml:space="preserve">symbol in a slot. </w:t>
      </w:r>
      <w:r w:rsidR="00A5540B">
        <w:rPr>
          <w:lang w:val="en-US" w:eastAsia="zh-CN"/>
        </w:rPr>
        <w:t>Hence</w:t>
      </w:r>
      <w:r w:rsidR="001165CF">
        <w:rPr>
          <w:lang w:val="en-US" w:eastAsia="zh-CN"/>
        </w:rPr>
        <w:t>,</w:t>
      </w:r>
      <w:r w:rsidR="006B7007">
        <w:rPr>
          <w:lang w:val="en-US" w:eastAsia="zh-CN"/>
        </w:rPr>
        <w:t xml:space="preserve"> </w:t>
      </w:r>
      <w:r w:rsidR="006B7007" w:rsidRPr="006B7007">
        <w:rPr>
          <w:lang w:val="en-US" w:eastAsia="zh-CN"/>
        </w:rPr>
        <w:t>the starting slot of the RAR window</w:t>
      </w:r>
      <w:r w:rsidR="006B7007">
        <w:rPr>
          <w:lang w:val="en-US" w:eastAsia="zh-CN"/>
        </w:rPr>
        <w:t xml:space="preserve"> needs to be clarified as the slot </w:t>
      </w:r>
      <w:r w:rsidR="006B7007" w:rsidRPr="006B7007">
        <w:rPr>
          <w:lang w:val="en-US" w:eastAsia="zh-CN"/>
        </w:rPr>
        <w:t>containing the starting symbol of RAR window</w:t>
      </w:r>
      <w:r w:rsidR="006B7007">
        <w:rPr>
          <w:lang w:val="en-US" w:eastAsia="zh-CN"/>
        </w:rPr>
        <w:t xml:space="preserve">. </w:t>
      </w:r>
      <w:r w:rsidR="00163D15">
        <w:rPr>
          <w:lang w:val="en-US" w:eastAsia="zh-CN"/>
        </w:rPr>
        <w:t>W</w:t>
      </w:r>
      <w:r w:rsidR="000441EF">
        <w:rPr>
          <w:lang w:val="en-US" w:eastAsia="zh-CN"/>
        </w:rPr>
        <w:t>ith this clarification</w:t>
      </w:r>
      <w:r w:rsidR="00EF252C">
        <w:rPr>
          <w:lang w:val="en-US" w:eastAsia="zh-CN"/>
        </w:rPr>
        <w:t>,</w:t>
      </w:r>
      <w:r w:rsidR="006B7007">
        <w:rPr>
          <w:lang w:val="en-US" w:eastAsia="zh-CN"/>
        </w:rPr>
        <w:t xml:space="preserve"> if the time offset </w:t>
      </w:r>
      <w:r w:rsidR="00A5540B">
        <w:rPr>
          <w:lang w:val="en-US" w:eastAsia="zh-CN"/>
        </w:rPr>
        <w:t xml:space="preserve">(configured in WUS configuration) </w:t>
      </w:r>
      <w:r w:rsidR="006B7007">
        <w:rPr>
          <w:lang w:val="en-US" w:eastAsia="zh-CN"/>
        </w:rPr>
        <w:t>is 0, then it may be possible that the OD-SIB1 window start</w:t>
      </w:r>
      <w:r w:rsidR="00741207">
        <w:rPr>
          <w:lang w:val="en-US" w:eastAsia="zh-CN"/>
        </w:rPr>
        <w:t>s</w:t>
      </w:r>
      <w:r w:rsidR="006B7007">
        <w:rPr>
          <w:lang w:val="en-US" w:eastAsia="zh-CN"/>
        </w:rPr>
        <w:t xml:space="preserve"> before the PRACH</w:t>
      </w:r>
      <w:r w:rsidR="004C0D31">
        <w:rPr>
          <w:lang w:val="en-US" w:eastAsia="zh-CN"/>
        </w:rPr>
        <w:t xml:space="preserve"> occasion (WUS occasion)</w:t>
      </w:r>
      <w:r w:rsidR="005A0CB8">
        <w:rPr>
          <w:lang w:val="en-US" w:eastAsia="zh-CN"/>
        </w:rPr>
        <w:t xml:space="preserve">. This corner case can be precluded </w:t>
      </w:r>
      <w:r w:rsidR="00E402D7">
        <w:rPr>
          <w:lang w:val="en-US" w:eastAsia="zh-CN"/>
        </w:rPr>
        <w:t xml:space="preserve">by setting a restriction in the specification that the UE expects the </w:t>
      </w:r>
      <w:r w:rsidR="00E402D7" w:rsidRPr="00780C34">
        <w:rPr>
          <w:lang w:val="en-US" w:eastAsia="zh-CN"/>
        </w:rPr>
        <w:t>start of the OD-SIB1 window to be at least one symbol after the UL WUS transmission</w:t>
      </w:r>
      <w:r w:rsidR="006B7007">
        <w:rPr>
          <w:lang w:val="en-US" w:eastAsia="zh-CN"/>
        </w:rPr>
        <w:t>.</w:t>
      </w:r>
    </w:p>
    <w:p w14:paraId="5C687863" w14:textId="77777777" w:rsidR="00F23137" w:rsidRDefault="00F23137" w:rsidP="002821B7">
      <w:pPr>
        <w:jc w:val="both"/>
        <w:rPr>
          <w:lang w:val="en-US" w:eastAsia="zh-CN"/>
        </w:rPr>
      </w:pPr>
    </w:p>
    <w:tbl>
      <w:tblPr>
        <w:tblStyle w:val="TableGrid"/>
        <w:tblW w:w="0" w:type="auto"/>
        <w:tblLook w:val="04A0" w:firstRow="1" w:lastRow="0" w:firstColumn="1" w:lastColumn="0" w:noHBand="0" w:noVBand="1"/>
      </w:tblPr>
      <w:tblGrid>
        <w:gridCol w:w="9855"/>
      </w:tblGrid>
      <w:tr w:rsidR="00F23137" w14:paraId="7A05C017" w14:textId="77777777" w:rsidTr="00F23137">
        <w:tc>
          <w:tcPr>
            <w:tcW w:w="9855" w:type="dxa"/>
          </w:tcPr>
          <w:p w14:paraId="6BBD32BA" w14:textId="10B74B31" w:rsidR="00F77B02" w:rsidRDefault="004473EB" w:rsidP="00FA4B36">
            <w:pPr>
              <w:spacing w:after="180"/>
              <w:rPr>
                <w:b/>
                <w:bCs/>
                <w:lang w:val="en-US"/>
              </w:rPr>
            </w:pPr>
            <w:r w:rsidRPr="00890B0A">
              <w:rPr>
                <w:b/>
                <w:bCs/>
                <w:lang w:val="en-US"/>
              </w:rPr>
              <w:lastRenderedPageBreak/>
              <w:t>TS 38.213</w:t>
            </w:r>
          </w:p>
          <w:p w14:paraId="62CC3FC9" w14:textId="77777777" w:rsidR="0092781C" w:rsidRPr="00890B0A" w:rsidRDefault="0092781C" w:rsidP="00FA4B36">
            <w:pPr>
              <w:spacing w:after="180"/>
              <w:rPr>
                <w:b/>
                <w:bCs/>
                <w:lang w:val="en-US"/>
              </w:rPr>
            </w:pPr>
          </w:p>
          <w:p w14:paraId="0B93FD60" w14:textId="1655242E" w:rsidR="008A166A" w:rsidRPr="00890B0A" w:rsidRDefault="008A166A" w:rsidP="00FA4B36">
            <w:pPr>
              <w:spacing w:after="180"/>
              <w:rPr>
                <w:b/>
                <w:bCs/>
                <w:lang w:val="en-US"/>
              </w:rPr>
            </w:pPr>
            <w:r w:rsidRPr="00890B0A">
              <w:rPr>
                <w:b/>
                <w:bCs/>
                <w:lang w:val="en-US"/>
              </w:rPr>
              <w:t>8.2 Random access response - Type-1 random access procedure</w:t>
            </w:r>
          </w:p>
          <w:p w14:paraId="1A5D7D0B" w14:textId="77777777" w:rsidR="00F23137" w:rsidRDefault="00F23137" w:rsidP="00FA4B36">
            <w:pPr>
              <w:spacing w:after="180"/>
              <w:rPr>
                <w:lang w:val="en-US"/>
              </w:rPr>
            </w:pPr>
            <w:r w:rsidRPr="00F23137">
              <w:rPr>
                <w:lang w:val="en-US"/>
              </w:rPr>
              <w:t>In response to a PRACH transmission, a UE attempts to detect</w:t>
            </w:r>
            <w:r w:rsidRPr="00F23137">
              <w:t xml:space="preserve"> a DCI format 1_0 with CRC scrambled by a corresponding RA-RNTI during a window controlled by higher layers [</w:t>
            </w:r>
            <w:r w:rsidRPr="00F23137">
              <w:rPr>
                <w:lang w:val="en-US"/>
              </w:rPr>
              <w:t>11, TS 38.321</w:t>
            </w:r>
            <w:r w:rsidRPr="00F23137">
              <w:t xml:space="preserve">] if the PRACH transmission is not </w:t>
            </w:r>
            <w:r w:rsidRPr="00F23137">
              <w:rPr>
                <w:rFonts w:hint="eastAsia"/>
              </w:rPr>
              <w:t xml:space="preserve">triggered by </w:t>
            </w:r>
            <w:r w:rsidRPr="00F23137">
              <w:t xml:space="preserve">a </w:t>
            </w:r>
            <w:r w:rsidRPr="00F23137">
              <w:rPr>
                <w:rFonts w:hint="eastAsia"/>
              </w:rPr>
              <w:t xml:space="preserve">PDCCH order </w:t>
            </w:r>
            <w:r w:rsidRPr="00F23137">
              <w:t xml:space="preserve">that includes a Cell Indicator field with non-zero value; otherwise, the UE does not attempt to detect the DCI format 1_0. </w:t>
            </w:r>
            <w:r w:rsidRPr="00FA4B36">
              <w:rPr>
                <w:highlight w:val="yellow"/>
                <w:lang w:val="en-US"/>
              </w:rPr>
              <w:t>The window starts at the first symbol of the earliest CORESET the UE is configured to receive PDCCH for Type1-PDCCH CSS set, as defined in clause 10.1, that is at least one symbol, after the last symbol of the last P</w:t>
            </w:r>
            <w:r w:rsidRPr="00FA4B36">
              <w:rPr>
                <w:highlight w:val="yellow"/>
              </w:rPr>
              <w:t>RACH occasion corresponding to the</w:t>
            </w:r>
            <w:r w:rsidRPr="00FA4B36">
              <w:rPr>
                <w:highlight w:val="yellow"/>
                <w:lang w:val="en-US"/>
              </w:rPr>
              <w:t xml:space="preserve"> PRACH transmission</w:t>
            </w:r>
            <w:r w:rsidRPr="00F23137">
              <w:rPr>
                <w:lang w:val="en-US"/>
              </w:rPr>
              <w:t xml:space="preserve">, </w:t>
            </w:r>
            <w:r w:rsidRPr="00F23137">
              <w:t xml:space="preserve">where the symbol duration corresponds to the SCS for Type1-PDCCH </w:t>
            </w:r>
            <w:r w:rsidRPr="00F23137">
              <w:rPr>
                <w:lang w:val="en-US"/>
              </w:rPr>
              <w:t>CSS set</w:t>
            </w:r>
            <w:r w:rsidRPr="00F23137">
              <w:t xml:space="preserve"> as defined in clause 10.1</w:t>
            </w:r>
            <w:r w:rsidRPr="00F23137">
              <w:rPr>
                <w:lang w:val="en-US"/>
              </w:rPr>
              <w:t xml:space="preserve">. </w:t>
            </w:r>
            <w:r w:rsidRPr="00F23137">
              <w:t>If</w:t>
            </w:r>
            <w:r w:rsidRPr="00F23137">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23137">
              <w:rPr>
                <w:b/>
                <w:bCs/>
                <w:i/>
                <w:iCs/>
              </w:rPr>
              <w:t xml:space="preserve"> </w:t>
            </w:r>
            <w:r w:rsidRPr="00F23137">
              <w:t>or</w:t>
            </w:r>
            <w:r w:rsidRPr="00F23137">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23137">
              <w:t>, as defined in [4, TS 38.211], is not zero,</w:t>
            </w:r>
            <w:r w:rsidRPr="00F23137">
              <w:rPr>
                <w:iCs/>
              </w:rPr>
              <w:t xml:space="preserve"> the </w:t>
            </w:r>
            <w:r w:rsidRPr="00F23137">
              <w:rPr>
                <w:lang w:val="en-US"/>
              </w:rP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23137">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F23137">
              <w:rPr>
                <w:iCs/>
              </w:rPr>
              <w:t xml:space="preserve"> is defined in [4, TS 38.211] and</w:t>
            </w:r>
            <w:r w:rsidRPr="00F23137">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23137">
              <w:t xml:space="preserve"> is provided by </w:t>
            </w:r>
            <w:r w:rsidRPr="00F23137">
              <w:rPr>
                <w:i/>
                <w:iCs/>
              </w:rPr>
              <w:t>kmac</w:t>
            </w:r>
            <w:r w:rsidRPr="00F23137">
              <w:t xml:space="preserve"> </w:t>
            </w:r>
            <w:r w:rsidRPr="00F23137">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F23137">
              <w:t xml:space="preserve"> if </w:t>
            </w:r>
            <w:r w:rsidRPr="00F23137">
              <w:rPr>
                <w:i/>
                <w:iCs/>
              </w:rPr>
              <w:t>kmac</w:t>
            </w:r>
            <w:r w:rsidRPr="00F23137">
              <w:t xml:space="preserve"> is not provided. </w:t>
            </w:r>
            <w:r w:rsidRPr="00B36193">
              <w:rPr>
                <w:lang w:val="en-US"/>
              </w:rPr>
              <w:t xml:space="preserve">The length of the window in number of slots, based on the SCS for Type1-PDCCH CSS set, is provided by </w:t>
            </w:r>
            <w:bookmarkStart w:id="2" w:name="_Hlk505324461"/>
            <w:r w:rsidRPr="00B36193">
              <w:rPr>
                <w:i/>
              </w:rPr>
              <w:t>ra-ResponseWindow</w:t>
            </w:r>
            <w:bookmarkEnd w:id="2"/>
            <w:r w:rsidRPr="00940EB3">
              <w:rPr>
                <w:lang w:val="en-US"/>
              </w:rPr>
              <w:t>.</w:t>
            </w:r>
            <w:r w:rsidRPr="00F23137">
              <w:rPr>
                <w:lang w:val="en-US"/>
              </w:rPr>
              <w:t xml:space="preserve"> </w:t>
            </w:r>
          </w:p>
          <w:p w14:paraId="0AE47915" w14:textId="1C548410" w:rsidR="008A166A" w:rsidRPr="00FA4B36" w:rsidRDefault="008A166A" w:rsidP="00FA4B36">
            <w:pPr>
              <w:spacing w:after="180"/>
              <w:rPr>
                <w:lang w:val="en-US"/>
              </w:rPr>
            </w:pPr>
            <w:r>
              <w:rPr>
                <w:lang w:val="en-US"/>
              </w:rPr>
              <w:t>&lt;text omitted&gt;</w:t>
            </w:r>
          </w:p>
        </w:tc>
      </w:tr>
    </w:tbl>
    <w:p w14:paraId="0F4BEFC6" w14:textId="0D097574" w:rsidR="00F23137" w:rsidRDefault="00F23137" w:rsidP="002821B7">
      <w:pPr>
        <w:jc w:val="both"/>
        <w:rPr>
          <w:lang w:val="en-US" w:eastAsia="zh-CN"/>
        </w:rPr>
      </w:pPr>
    </w:p>
    <w:p w14:paraId="71344397" w14:textId="7E05765B" w:rsidR="000D425A" w:rsidRDefault="00A5540B" w:rsidP="000D425A">
      <w:pPr>
        <w:jc w:val="both"/>
        <w:rPr>
          <w:lang w:val="en-US" w:eastAsia="zh-CN"/>
        </w:rPr>
      </w:pPr>
      <w:r>
        <w:rPr>
          <w:lang w:val="en-US" w:eastAsia="zh-CN"/>
        </w:rPr>
        <w:t>W</w:t>
      </w:r>
      <w:r w:rsidR="000D425A">
        <w:rPr>
          <w:lang w:val="en-US" w:eastAsia="zh-CN"/>
        </w:rPr>
        <w:t xml:space="preserve">e propose the following to clarify </w:t>
      </w:r>
      <w:r w:rsidR="006A1FFB">
        <w:rPr>
          <w:lang w:val="en-US" w:eastAsia="zh-CN"/>
        </w:rPr>
        <w:t>the above agreement</w:t>
      </w:r>
      <w:r w:rsidR="000D425A">
        <w:rPr>
          <w:lang w:val="en-US" w:eastAsia="zh-CN"/>
        </w:rPr>
        <w:t>.</w:t>
      </w:r>
    </w:p>
    <w:p w14:paraId="3EEBA561" w14:textId="77777777" w:rsidR="000D425A" w:rsidRDefault="000D425A" w:rsidP="002821B7">
      <w:pPr>
        <w:jc w:val="both"/>
        <w:rPr>
          <w:lang w:val="en-US" w:eastAsia="zh-CN"/>
        </w:rPr>
      </w:pPr>
    </w:p>
    <w:p w14:paraId="64E17F9B" w14:textId="04A76971" w:rsidR="00F23137" w:rsidRDefault="000F1C24" w:rsidP="00890B0A">
      <w:pPr>
        <w:pStyle w:val="ListParagraph"/>
        <w:numPr>
          <w:ilvl w:val="0"/>
          <w:numId w:val="30"/>
        </w:numPr>
        <w:spacing w:before="120" w:after="120"/>
        <w:ind w:left="992" w:firstLineChars="0" w:hanging="992"/>
        <w:jc w:val="both"/>
        <w:rPr>
          <w:b/>
          <w:i/>
          <w:lang w:val="en-US" w:eastAsia="zh-CN"/>
        </w:rPr>
      </w:pPr>
      <w:r>
        <w:rPr>
          <w:b/>
          <w:i/>
          <w:lang w:val="en-US" w:eastAsia="zh-CN"/>
        </w:rPr>
        <w:t>T</w:t>
      </w:r>
      <w:r w:rsidR="004F2070">
        <w:rPr>
          <w:b/>
          <w:i/>
          <w:lang w:val="en-US" w:eastAsia="zh-CN"/>
        </w:rPr>
        <w:t>he</w:t>
      </w:r>
      <w:r w:rsidR="00687D33" w:rsidRPr="00687D33">
        <w:rPr>
          <w:b/>
          <w:i/>
          <w:lang w:val="en-US" w:eastAsia="zh-CN"/>
        </w:rPr>
        <w:t xml:space="preserve"> reference time point </w:t>
      </w:r>
      <w:r w:rsidRPr="000F1C24">
        <w:rPr>
          <w:b/>
          <w:i/>
          <w:lang w:val="en-US" w:eastAsia="zh-CN"/>
        </w:rPr>
        <w:t xml:space="preserve">to determine the starting </w:t>
      </w:r>
      <w:r>
        <w:rPr>
          <w:b/>
          <w:i/>
          <w:lang w:val="en-US" w:eastAsia="zh-CN"/>
        </w:rPr>
        <w:t>slot</w:t>
      </w:r>
      <w:r w:rsidRPr="000F1C24">
        <w:rPr>
          <w:b/>
          <w:i/>
          <w:lang w:val="en-US" w:eastAsia="zh-CN"/>
        </w:rPr>
        <w:t xml:space="preserve"> </w:t>
      </w:r>
      <w:r w:rsidR="006003C2">
        <w:rPr>
          <w:b/>
          <w:i/>
          <w:lang w:val="en-US" w:eastAsia="zh-CN"/>
        </w:rPr>
        <w:t>of</w:t>
      </w:r>
      <w:r w:rsidRPr="000F1C24">
        <w:rPr>
          <w:b/>
          <w:i/>
          <w:lang w:val="en-US" w:eastAsia="zh-CN"/>
        </w:rPr>
        <w:t xml:space="preserve"> on-demand SIB1</w:t>
      </w:r>
      <w:r w:rsidR="006003C2">
        <w:rPr>
          <w:b/>
          <w:i/>
          <w:lang w:val="en-US" w:eastAsia="zh-CN"/>
        </w:rPr>
        <w:t xml:space="preserve"> </w:t>
      </w:r>
      <w:r w:rsidR="006003C2" w:rsidRPr="000F1C24">
        <w:rPr>
          <w:b/>
          <w:i/>
          <w:lang w:val="en-US" w:eastAsia="zh-CN"/>
        </w:rPr>
        <w:t>window</w:t>
      </w:r>
      <w:r>
        <w:rPr>
          <w:b/>
          <w:i/>
          <w:lang w:val="en-US" w:eastAsia="zh-CN"/>
        </w:rPr>
        <w:t xml:space="preserve"> is</w:t>
      </w:r>
      <w:r w:rsidR="004F2070">
        <w:rPr>
          <w:b/>
          <w:i/>
          <w:lang w:val="en-US" w:eastAsia="zh-CN"/>
        </w:rPr>
        <w:t xml:space="preserve"> </w:t>
      </w:r>
      <w:r w:rsidR="00687D33" w:rsidRPr="004F2070">
        <w:rPr>
          <w:b/>
          <w:i/>
          <w:lang w:val="en-US" w:eastAsia="zh-CN"/>
        </w:rPr>
        <w:t>the slot containing the starting symbol of RAR window</w:t>
      </w:r>
      <w:r>
        <w:rPr>
          <w:b/>
          <w:i/>
          <w:lang w:val="en-US" w:eastAsia="zh-CN"/>
        </w:rPr>
        <w:t>.</w:t>
      </w:r>
    </w:p>
    <w:p w14:paraId="6BC39200" w14:textId="7315AA69" w:rsidR="006E19E2" w:rsidRPr="004F2070" w:rsidRDefault="006B7007" w:rsidP="00780C34">
      <w:pPr>
        <w:pStyle w:val="ListParagraph"/>
        <w:numPr>
          <w:ilvl w:val="0"/>
          <w:numId w:val="41"/>
        </w:numPr>
        <w:spacing w:before="120" w:after="120"/>
        <w:ind w:leftChars="496" w:left="1321" w:firstLineChars="0" w:hanging="329"/>
        <w:jc w:val="both"/>
        <w:rPr>
          <w:b/>
          <w:i/>
          <w:lang w:val="en-US" w:eastAsia="zh-CN"/>
        </w:rPr>
      </w:pPr>
      <w:r>
        <w:rPr>
          <w:b/>
          <w:i/>
          <w:lang w:val="en-US" w:eastAsia="zh-CN"/>
        </w:rPr>
        <w:t>The start of the OD-SIB1 window is at least one symbol after the UL WUS transmission.</w:t>
      </w:r>
    </w:p>
    <w:p w14:paraId="7289ED63" w14:textId="77777777" w:rsidR="00E24FEB" w:rsidRPr="001165CF" w:rsidRDefault="00E24FEB" w:rsidP="00DF0314">
      <w:pPr>
        <w:rPr>
          <w:lang w:eastAsia="zh-CN"/>
        </w:rPr>
      </w:pPr>
    </w:p>
    <w:p w14:paraId="631D9E88" w14:textId="00CE2CC7" w:rsidR="00F962CE" w:rsidRDefault="00F962CE" w:rsidP="00F962CE">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bookmarkStart w:id="3" w:name="_Ref174036324"/>
      <w:r>
        <w:rPr>
          <w:rFonts w:ascii="Times New Roman" w:hAnsi="Times New Roman"/>
          <w:bCs/>
          <w:szCs w:val="22"/>
          <w:lang w:eastAsia="zh-CN"/>
        </w:rPr>
        <w:t>UL WUS</w:t>
      </w:r>
      <w:r w:rsidRPr="00BA7139">
        <w:rPr>
          <w:rFonts w:ascii="Times New Roman" w:hAnsi="Times New Roman"/>
          <w:bCs/>
          <w:szCs w:val="22"/>
          <w:lang w:eastAsia="zh-CN"/>
        </w:rPr>
        <w:t xml:space="preserve"> configuration</w:t>
      </w:r>
      <w:r>
        <w:rPr>
          <w:rFonts w:ascii="Times New Roman" w:hAnsi="Times New Roman"/>
          <w:bCs/>
          <w:szCs w:val="22"/>
          <w:lang w:eastAsia="zh-CN"/>
        </w:rPr>
        <w:t xml:space="preserve"> for SIB1 request</w:t>
      </w:r>
      <w:bookmarkEnd w:id="3"/>
    </w:p>
    <w:p w14:paraId="65053998" w14:textId="04D089C6" w:rsidR="00B60051" w:rsidRPr="00F91A46" w:rsidRDefault="00EC5F1A" w:rsidP="00890B0A">
      <w:pPr>
        <w:spacing w:before="120" w:after="120"/>
        <w:rPr>
          <w:lang w:eastAsia="zh-CN"/>
        </w:rPr>
      </w:pPr>
      <w:r>
        <w:rPr>
          <w:lang w:eastAsia="zh-CN"/>
        </w:rPr>
        <w:t xml:space="preserve">RAN1 reached the </w:t>
      </w:r>
      <w:r w:rsidR="00B60051">
        <w:rPr>
          <w:lang w:eastAsia="zh-CN"/>
        </w:rPr>
        <w:t>following agreement</w:t>
      </w:r>
      <w:r>
        <w:rPr>
          <w:lang w:eastAsia="zh-CN"/>
        </w:rPr>
        <w:t xml:space="preserve"> </w:t>
      </w:r>
      <w:r w:rsidR="00ED61A4">
        <w:rPr>
          <w:lang w:eastAsia="zh-CN"/>
        </w:rPr>
        <w:t xml:space="preserve">and conclusion </w:t>
      </w:r>
      <w:r>
        <w:rPr>
          <w:lang w:eastAsia="zh-CN"/>
        </w:rPr>
        <w:t>regarding the UL WUS configuration</w:t>
      </w:r>
      <w:r w:rsidR="00B60051">
        <w:rPr>
          <w:lang w:eastAsia="zh-CN"/>
        </w:rPr>
        <w:t xml:space="preserve">. </w:t>
      </w:r>
    </w:p>
    <w:tbl>
      <w:tblPr>
        <w:tblStyle w:val="TableGrid"/>
        <w:tblW w:w="0" w:type="auto"/>
        <w:tblLayout w:type="fixed"/>
        <w:tblLook w:val="04A0" w:firstRow="1" w:lastRow="0" w:firstColumn="1" w:lastColumn="0" w:noHBand="0" w:noVBand="1"/>
      </w:tblPr>
      <w:tblGrid>
        <w:gridCol w:w="9855"/>
      </w:tblGrid>
      <w:tr w:rsidR="002E4447" w14:paraId="1CA3F5EA" w14:textId="77777777" w:rsidTr="002E4447">
        <w:tc>
          <w:tcPr>
            <w:tcW w:w="9855" w:type="dxa"/>
          </w:tcPr>
          <w:p w14:paraId="6F5B61CF" w14:textId="77777777" w:rsidR="002E4447" w:rsidRPr="00BF6A28" w:rsidRDefault="002E4447" w:rsidP="002E4447">
            <w:pPr>
              <w:rPr>
                <w:b/>
                <w:bCs/>
                <w:lang w:eastAsia="x-none"/>
              </w:rPr>
            </w:pPr>
            <w:r w:rsidRPr="003C6421">
              <w:rPr>
                <w:b/>
                <w:bCs/>
                <w:highlight w:val="green"/>
                <w:lang w:eastAsia="x-none"/>
              </w:rPr>
              <w:t>Agreement</w:t>
            </w:r>
          </w:p>
          <w:p w14:paraId="1FC43478" w14:textId="77777777" w:rsidR="002E4447" w:rsidRPr="009267CA" w:rsidRDefault="002E4447" w:rsidP="002E4447">
            <w:pPr>
              <w:rPr>
                <w:rFonts w:eastAsia="PMingLiU"/>
                <w:lang w:val="en-US" w:eastAsia="zh-TW"/>
              </w:rPr>
            </w:pPr>
            <w:r w:rsidRPr="009267CA">
              <w:rPr>
                <w:rFonts w:eastAsia="PMingLiU"/>
                <w:lang w:val="en-US" w:eastAsia="zh-TW"/>
              </w:rPr>
              <w:t>For the purpose of “WUS transmission”, at least the following parameters to indicate “</w:t>
            </w:r>
            <w:r w:rsidRPr="009267CA">
              <w:rPr>
                <w:rFonts w:eastAsia="PMingLiU"/>
                <w:lang w:eastAsia="zh-TW"/>
              </w:rPr>
              <w:t>frequency information for UL-WUS transmission”</w:t>
            </w:r>
            <w:r w:rsidRPr="009267CA">
              <w:rPr>
                <w:rFonts w:eastAsia="PMingLiU"/>
                <w:lang w:val="en-US" w:eastAsia="zh-TW"/>
              </w:rPr>
              <w:t xml:space="preserve"> are included in the UL-WUS configuration.</w:t>
            </w:r>
          </w:p>
          <w:tbl>
            <w:tblPr>
              <w:tblStyle w:val="TableGrid"/>
              <w:tblW w:w="8005" w:type="dxa"/>
              <w:tblLayout w:type="fixed"/>
              <w:tblLook w:val="04A0" w:firstRow="1" w:lastRow="0" w:firstColumn="1" w:lastColumn="0" w:noHBand="0" w:noVBand="1"/>
            </w:tblPr>
            <w:tblGrid>
              <w:gridCol w:w="2121"/>
              <w:gridCol w:w="5884"/>
            </w:tblGrid>
            <w:tr w:rsidR="002E4447" w:rsidRPr="009267CA" w14:paraId="609C23C9" w14:textId="77777777" w:rsidTr="00A34BE6">
              <w:trPr>
                <w:trHeight w:val="300"/>
              </w:trPr>
              <w:tc>
                <w:tcPr>
                  <w:tcW w:w="2121" w:type="dxa"/>
                  <w:tcBorders>
                    <w:top w:val="single" w:sz="4" w:space="0" w:color="auto"/>
                    <w:left w:val="single" w:sz="4" w:space="0" w:color="auto"/>
                    <w:bottom w:val="single" w:sz="4" w:space="0" w:color="auto"/>
                    <w:right w:val="single" w:sz="4" w:space="0" w:color="auto"/>
                  </w:tcBorders>
                  <w:hideMark/>
                </w:tcPr>
                <w:p w14:paraId="451D9338" w14:textId="77777777" w:rsidR="002E4447" w:rsidRPr="003C6421" w:rsidRDefault="002E4447" w:rsidP="002E4447">
                  <w:pPr>
                    <w:rPr>
                      <w:b/>
                      <w:bCs/>
                      <w:lang w:val="en-US" w:eastAsia="ja-JP"/>
                    </w:rPr>
                  </w:pPr>
                  <w:r w:rsidRPr="003C6421">
                    <w:rPr>
                      <w:b/>
                      <w:bCs/>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1AA5AAF4" w14:textId="77777777" w:rsidR="002E4447" w:rsidRPr="003C6421" w:rsidRDefault="002E4447" w:rsidP="002E4447">
                  <w:pPr>
                    <w:rPr>
                      <w:b/>
                      <w:bCs/>
                      <w:lang w:eastAsia="ja-JP"/>
                    </w:rPr>
                  </w:pPr>
                  <w:r w:rsidRPr="003C6421">
                    <w:rPr>
                      <w:b/>
                      <w:bCs/>
                      <w:lang w:eastAsia="ja-JP"/>
                    </w:rPr>
                    <w:t>Parameters</w:t>
                  </w:r>
                </w:p>
              </w:tc>
            </w:tr>
            <w:tr w:rsidR="002E4447" w:rsidRPr="009267CA" w14:paraId="2AC6DA7C" w14:textId="77777777" w:rsidTr="00A34BE6">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6115CB5B" w14:textId="77777777" w:rsidR="002E4447" w:rsidRPr="009267CA" w:rsidRDefault="002E4447" w:rsidP="002E4447">
                  <w:pPr>
                    <w:rPr>
                      <w:lang w:eastAsia="ja-JP"/>
                    </w:rPr>
                  </w:pPr>
                  <w:r w:rsidRPr="009267CA">
                    <w:rPr>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1C274D22" w14:textId="77777777" w:rsidR="002E4447" w:rsidRPr="005F7659" w:rsidRDefault="002E4447" w:rsidP="002E4447">
                  <w:pPr>
                    <w:rPr>
                      <w:i/>
                      <w:iCs/>
                      <w:lang w:eastAsia="ja-JP"/>
                    </w:rPr>
                  </w:pPr>
                  <w:r w:rsidRPr="005F7659">
                    <w:rPr>
                      <w:i/>
                      <w:iCs/>
                      <w:color w:val="FF0000"/>
                      <w:lang w:eastAsia="ja-JP"/>
                    </w:rPr>
                    <w:t>frequencyBandList</w:t>
                  </w:r>
                </w:p>
              </w:tc>
            </w:tr>
            <w:tr w:rsidR="002E4447" w:rsidRPr="009267CA" w14:paraId="59B73E57" w14:textId="77777777" w:rsidTr="00A34BE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B88550" w14:textId="77777777" w:rsidR="002E4447" w:rsidRPr="009267CA" w:rsidRDefault="002E4447" w:rsidP="002E4447">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6DF25BB" w14:textId="77777777" w:rsidR="002E4447" w:rsidRPr="009267CA" w:rsidRDefault="002E4447" w:rsidP="002E4447">
                  <w:pPr>
                    <w:rPr>
                      <w:i/>
                      <w:iCs/>
                      <w:lang w:eastAsia="ja-JP"/>
                    </w:rPr>
                  </w:pPr>
                  <w:r w:rsidRPr="009267CA">
                    <w:rPr>
                      <w:i/>
                      <w:iCs/>
                      <w:lang w:eastAsia="ja-JP"/>
                    </w:rPr>
                    <w:t>absoluteFrequencyPointA</w:t>
                  </w:r>
                </w:p>
              </w:tc>
            </w:tr>
            <w:tr w:rsidR="002E4447" w:rsidRPr="009267CA" w14:paraId="7DB96D95" w14:textId="77777777" w:rsidTr="00A34B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5DF6D6A" w14:textId="77777777" w:rsidR="002E4447" w:rsidRPr="009267CA" w:rsidRDefault="002E4447" w:rsidP="002E4447">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775653B" w14:textId="77777777" w:rsidR="002E4447" w:rsidRPr="009267CA" w:rsidRDefault="002E4447" w:rsidP="002E4447">
                  <w:pPr>
                    <w:rPr>
                      <w:i/>
                      <w:iCs/>
                      <w:lang w:eastAsia="ja-JP"/>
                    </w:rPr>
                  </w:pPr>
                  <w:r w:rsidRPr="009267CA">
                    <w:rPr>
                      <w:i/>
                      <w:iCs/>
                      <w:lang w:eastAsia="ja-JP"/>
                    </w:rPr>
                    <w:t>offsetToCarrier</w:t>
                  </w:r>
                </w:p>
              </w:tc>
            </w:tr>
            <w:tr w:rsidR="002E4447" w:rsidRPr="009267CA" w14:paraId="594B0574" w14:textId="77777777" w:rsidTr="00A34B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DADF593" w14:textId="77777777" w:rsidR="002E4447" w:rsidRPr="009267CA" w:rsidRDefault="002E4447" w:rsidP="002E4447">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5B2D967" w14:textId="77777777" w:rsidR="002E4447" w:rsidRPr="009267CA" w:rsidRDefault="002E4447" w:rsidP="002E4447">
                  <w:pPr>
                    <w:rPr>
                      <w:i/>
                      <w:iCs/>
                      <w:lang w:eastAsia="ja-JP"/>
                    </w:rPr>
                  </w:pPr>
                  <w:r w:rsidRPr="009267CA">
                    <w:rPr>
                      <w:i/>
                      <w:iCs/>
                      <w:lang w:eastAsia="ja-JP"/>
                    </w:rPr>
                    <w:t>p-Max</w:t>
                  </w:r>
                </w:p>
              </w:tc>
            </w:tr>
            <w:tr w:rsidR="002E4447" w:rsidRPr="009267CA" w14:paraId="0902AFC7" w14:textId="77777777" w:rsidTr="00A34B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1D2675" w14:textId="77777777" w:rsidR="002E4447" w:rsidRPr="009267CA" w:rsidRDefault="002E4447" w:rsidP="002E4447">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F591EE3" w14:textId="77777777" w:rsidR="002E4447" w:rsidRPr="009267CA" w:rsidRDefault="002E4447" w:rsidP="002E4447">
                  <w:pPr>
                    <w:rPr>
                      <w:i/>
                      <w:iCs/>
                      <w:strike/>
                      <w:lang w:eastAsia="ja-JP"/>
                    </w:rPr>
                  </w:pPr>
                  <w:r w:rsidRPr="009267CA">
                    <w:rPr>
                      <w:i/>
                      <w:iCs/>
                      <w:strike/>
                      <w:color w:val="FF0000"/>
                      <w:lang w:eastAsia="ja-JP"/>
                    </w:rPr>
                    <w:t xml:space="preserve">frequencyShift7p5khz </w:t>
                  </w:r>
                  <w:r w:rsidRPr="00EC413B">
                    <w:rPr>
                      <w:i/>
                      <w:iCs/>
                      <w:color w:val="FF0000"/>
                      <w:highlight w:val="darkYellow"/>
                      <w:lang w:eastAsia="ja-JP"/>
                    </w:rPr>
                    <w:t>(working assumption)</w:t>
                  </w:r>
                  <w:r w:rsidRPr="009267CA">
                    <w:rPr>
                      <w:rFonts w:eastAsia="PMingLiU"/>
                      <w:i/>
                      <w:iCs/>
                      <w:color w:val="FF0000"/>
                      <w:lang w:eastAsia="zh-TW"/>
                    </w:rPr>
                    <w:t>ULSubCarrierSpacing</w:t>
                  </w:r>
                </w:p>
              </w:tc>
            </w:tr>
          </w:tbl>
          <w:p w14:paraId="389DE275" w14:textId="77777777" w:rsidR="002E4447" w:rsidRDefault="002E4447" w:rsidP="00DF0314">
            <w:pPr>
              <w:rPr>
                <w:lang w:eastAsia="zh-CN"/>
              </w:rPr>
            </w:pPr>
          </w:p>
          <w:p w14:paraId="66245F23" w14:textId="77777777" w:rsidR="000F2B78" w:rsidRPr="000F2B78" w:rsidRDefault="000F2B78" w:rsidP="000F2B78">
            <w:pPr>
              <w:rPr>
                <w:rFonts w:ascii="Times" w:eastAsia="Batang" w:hAnsi="Times"/>
                <w:b/>
                <w:bCs/>
                <w:szCs w:val="24"/>
                <w:lang w:eastAsia="x-none"/>
              </w:rPr>
            </w:pPr>
            <w:r w:rsidRPr="000F2B78">
              <w:rPr>
                <w:rFonts w:ascii="Times" w:eastAsia="Batang" w:hAnsi="Times"/>
                <w:b/>
                <w:bCs/>
                <w:szCs w:val="24"/>
                <w:highlight w:val="green"/>
                <w:lang w:eastAsia="x-none"/>
              </w:rPr>
              <w:t>Agreement</w:t>
            </w:r>
          </w:p>
          <w:p w14:paraId="1C62A8BE" w14:textId="77777777" w:rsidR="000F2B78" w:rsidRPr="000F2B78" w:rsidRDefault="000F2B78" w:rsidP="000F2B78">
            <w:pPr>
              <w:rPr>
                <w:rFonts w:eastAsia="PMingLiU"/>
                <w:lang w:val="en-US" w:eastAsia="zh-TW"/>
              </w:rPr>
            </w:pPr>
            <w:r w:rsidRPr="000F2B78">
              <w:rPr>
                <w:rFonts w:eastAsia="PMingLiU"/>
                <w:lang w:val="en-US" w:eastAsia="zh-TW"/>
              </w:rPr>
              <w:t xml:space="preserve">For the purpose of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0F2B78" w:rsidRPr="000F2B78" w14:paraId="10225910" w14:textId="77777777" w:rsidTr="000F2B78">
              <w:trPr>
                <w:trHeight w:val="300"/>
              </w:trPr>
              <w:tc>
                <w:tcPr>
                  <w:tcW w:w="2121" w:type="dxa"/>
                  <w:tcBorders>
                    <w:top w:val="single" w:sz="4" w:space="0" w:color="auto"/>
                    <w:left w:val="single" w:sz="4" w:space="0" w:color="auto"/>
                    <w:bottom w:val="single" w:sz="4" w:space="0" w:color="auto"/>
                    <w:right w:val="single" w:sz="4" w:space="0" w:color="auto"/>
                  </w:tcBorders>
                  <w:hideMark/>
                </w:tcPr>
                <w:p w14:paraId="0FF05180" w14:textId="77777777" w:rsidR="000F2B78" w:rsidRPr="000F2B78" w:rsidRDefault="000F2B78" w:rsidP="000F2B78">
                  <w:pPr>
                    <w:rPr>
                      <w:rFonts w:eastAsia="Batang"/>
                      <w:bCs/>
                      <w:lang w:val="en-US" w:eastAsia="ja-JP"/>
                    </w:rPr>
                  </w:pPr>
                  <w:r w:rsidRPr="000F2B78">
                    <w:rPr>
                      <w:rFonts w:eastAsia="Batang"/>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11735220" w14:textId="77777777" w:rsidR="000F2B78" w:rsidRPr="000F2B78" w:rsidRDefault="000F2B78" w:rsidP="000F2B78">
                  <w:pPr>
                    <w:rPr>
                      <w:rFonts w:eastAsia="Batang"/>
                      <w:bCs/>
                      <w:lang w:eastAsia="ja-JP"/>
                    </w:rPr>
                  </w:pPr>
                  <w:r w:rsidRPr="000F2B78">
                    <w:rPr>
                      <w:rFonts w:eastAsia="Batang"/>
                      <w:bCs/>
                      <w:lang w:eastAsia="ja-JP"/>
                    </w:rPr>
                    <w:t>Parameters</w:t>
                  </w:r>
                </w:p>
              </w:tc>
            </w:tr>
            <w:tr w:rsidR="000F2B78" w:rsidRPr="000F2B78" w14:paraId="018A6527" w14:textId="77777777" w:rsidTr="000F2B78">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10BF8093" w14:textId="77777777" w:rsidR="000F2B78" w:rsidRPr="000F2B78" w:rsidRDefault="000F2B78" w:rsidP="000F2B78">
                  <w:pPr>
                    <w:rPr>
                      <w:rFonts w:eastAsia="Batang"/>
                      <w:bCs/>
                      <w:sz w:val="22"/>
                      <w:lang w:eastAsia="ja-JP"/>
                    </w:rPr>
                  </w:pPr>
                  <w:r w:rsidRPr="000F2B78">
                    <w:rPr>
                      <w:rFonts w:eastAsia="Batang"/>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DB43F00" w14:textId="77777777" w:rsidR="000F2B78" w:rsidRPr="000F2B78" w:rsidRDefault="000F2B78" w:rsidP="000F2B78">
                  <w:pPr>
                    <w:rPr>
                      <w:rFonts w:eastAsia="Batang"/>
                      <w:bCs/>
                      <w:lang w:eastAsia="ja-JP"/>
                    </w:rPr>
                  </w:pPr>
                  <w:r w:rsidRPr="000F2B78">
                    <w:rPr>
                      <w:rFonts w:eastAsia="Batang"/>
                      <w:bCs/>
                      <w:lang w:eastAsia="ja-JP"/>
                    </w:rPr>
                    <w:t xml:space="preserve">SIB1-RequestConfig </w:t>
                  </w:r>
                </w:p>
                <w:p w14:paraId="26E1B44D" w14:textId="77777777" w:rsidR="000F2B78" w:rsidRPr="000F2B78" w:rsidRDefault="000F2B78" w:rsidP="000F2B78">
                  <w:pPr>
                    <w:ind w:left="800"/>
                    <w:rPr>
                      <w:rFonts w:eastAsia="Batang"/>
                      <w:bCs/>
                      <w:lang w:eastAsia="ja-JP"/>
                    </w:rPr>
                  </w:pPr>
                  <w:r w:rsidRPr="000F2B78">
                    <w:rPr>
                      <w:rFonts w:eastAsia="Batang"/>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3BCEA485" w14:textId="77777777" w:rsidR="000F2B78" w:rsidRPr="000F2B78" w:rsidRDefault="000F2B78" w:rsidP="000F2B78">
                  <w:pPr>
                    <w:rPr>
                      <w:rFonts w:eastAsia="Batang"/>
                      <w:lang w:eastAsia="ja-JP"/>
                    </w:rPr>
                  </w:pPr>
                  <w:r w:rsidRPr="000F2B78">
                    <w:rPr>
                      <w:rFonts w:eastAsia="Batang"/>
                      <w:lang w:eastAsia="ja-JP"/>
                    </w:rPr>
                    <w:t>ss-PBCH-BlockPower</w:t>
                  </w:r>
                </w:p>
              </w:tc>
            </w:tr>
            <w:tr w:rsidR="000F2B78" w:rsidRPr="000F2B78" w14:paraId="037BD3D3" w14:textId="77777777" w:rsidTr="000F2B7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5572CAF"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C5A1329" w14:textId="77777777" w:rsidR="000F2B78" w:rsidRPr="000F2B78" w:rsidRDefault="000F2B78" w:rsidP="000F2B78">
                  <w:pPr>
                    <w:rPr>
                      <w:rFonts w:eastAsia="Batang"/>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69DEC37" w14:textId="77777777" w:rsidR="000F2B78" w:rsidRPr="000F2B78" w:rsidRDefault="000F2B78" w:rsidP="000F2B78">
                  <w:pPr>
                    <w:rPr>
                      <w:rFonts w:ascii="Times" w:eastAsia="PMingLiU" w:hAnsi="Times"/>
                      <w:i/>
                      <w:iCs/>
                      <w:szCs w:val="24"/>
                      <w:lang w:eastAsia="zh-TW"/>
                    </w:rPr>
                  </w:pPr>
                  <w:r w:rsidRPr="000F2B78">
                    <w:rPr>
                      <w:rFonts w:eastAsia="Batang"/>
                      <w:color w:val="FF0000"/>
                      <w:lang w:eastAsia="ja-JP"/>
                    </w:rPr>
                    <w:t>SSB-positionInBurst</w:t>
                  </w:r>
                </w:p>
              </w:tc>
            </w:tr>
            <w:tr w:rsidR="000F2B78" w:rsidRPr="000F2B78" w14:paraId="5DE5BB24" w14:textId="77777777" w:rsidTr="000F2B7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079F0F6"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11DE6C2" w14:textId="77777777" w:rsidR="000F2B78" w:rsidRPr="000F2B78" w:rsidRDefault="000F2B78" w:rsidP="000F2B78">
                  <w:pPr>
                    <w:rPr>
                      <w:rFonts w:eastAsia="Batang"/>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32A6EB4" w14:textId="77777777" w:rsidR="000F2B78" w:rsidRPr="000F2B78" w:rsidRDefault="000F2B78" w:rsidP="000F2B78">
                  <w:pPr>
                    <w:rPr>
                      <w:rFonts w:eastAsia="Batang"/>
                      <w:color w:val="FF0000"/>
                      <w:lang w:eastAsia="ja-JP"/>
                    </w:rPr>
                  </w:pPr>
                  <w:r w:rsidRPr="000F2B78">
                    <w:rPr>
                      <w:rFonts w:eastAsia="PMingLiU"/>
                      <w:color w:val="FF0000"/>
                      <w:lang w:val="en-US" w:eastAsia="zh-TW"/>
                    </w:rPr>
                    <w:t>tdd-UL-DL-ConfigurationCommon</w:t>
                  </w:r>
                </w:p>
              </w:tc>
            </w:tr>
            <w:tr w:rsidR="000F2B78" w:rsidRPr="000F2B78" w14:paraId="20DF8938" w14:textId="77777777" w:rsidTr="000F2B7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149466B"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31F57C2" w14:textId="77777777" w:rsidR="000F2B78" w:rsidRPr="000F2B78" w:rsidRDefault="000F2B78" w:rsidP="000F2B78">
                  <w:pPr>
                    <w:rPr>
                      <w:rFonts w:eastAsia="Batang"/>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64765BA1" w14:textId="77777777" w:rsidR="000F2B78" w:rsidRPr="000F2B78" w:rsidRDefault="000F2B78" w:rsidP="000F2B78">
                  <w:pPr>
                    <w:rPr>
                      <w:rFonts w:eastAsia="Batang"/>
                      <w:sz w:val="22"/>
                      <w:lang w:eastAsia="ja-JP"/>
                    </w:rPr>
                  </w:pPr>
                  <w:r w:rsidRPr="000F2B78">
                    <w:rPr>
                      <w:rFonts w:eastAsia="Batang"/>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2BA62B80" w14:textId="77777777" w:rsidR="000F2B78" w:rsidRPr="000F2B78" w:rsidRDefault="000F2B78" w:rsidP="000F2B78">
                  <w:pPr>
                    <w:rPr>
                      <w:rFonts w:eastAsia="Batang"/>
                      <w:lang w:eastAsia="ja-JP"/>
                    </w:rPr>
                  </w:pPr>
                  <w:r w:rsidRPr="000F2B78">
                    <w:rPr>
                      <w:rFonts w:eastAsia="Batang"/>
                      <w:lang w:eastAsia="ja-JP"/>
                    </w:rPr>
                    <w:t>Prach-ConfigurationIndex</w:t>
                  </w:r>
                </w:p>
              </w:tc>
            </w:tr>
            <w:tr w:rsidR="000F2B78" w:rsidRPr="000F2B78" w14:paraId="2EDAB429" w14:textId="77777777" w:rsidTr="000F2B7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9FFA44"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650E323"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82686CA"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90DBB64" w14:textId="77777777" w:rsidR="000F2B78" w:rsidRPr="000F2B78" w:rsidRDefault="000F2B78" w:rsidP="000F2B78">
                  <w:pPr>
                    <w:rPr>
                      <w:rFonts w:eastAsia="Batang"/>
                      <w:lang w:eastAsia="ja-JP"/>
                    </w:rPr>
                  </w:pPr>
                  <w:r w:rsidRPr="000F2B78">
                    <w:rPr>
                      <w:rFonts w:eastAsia="Batang"/>
                      <w:color w:val="FF0000"/>
                      <w:lang w:eastAsia="ja-JP"/>
                    </w:rPr>
                    <w:t>msg1-FDM</w:t>
                  </w:r>
                </w:p>
              </w:tc>
            </w:tr>
            <w:tr w:rsidR="000F2B78" w:rsidRPr="000F2B78" w14:paraId="223CBE0E" w14:textId="77777777" w:rsidTr="000F2B7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73E51A7"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CF3574"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4428F69"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8849B0B" w14:textId="77777777" w:rsidR="000F2B78" w:rsidRPr="000F2B78" w:rsidRDefault="000F2B78" w:rsidP="000F2B78">
                  <w:pPr>
                    <w:rPr>
                      <w:rFonts w:eastAsia="Batang"/>
                      <w:lang w:eastAsia="ja-JP"/>
                    </w:rPr>
                  </w:pPr>
                  <w:r w:rsidRPr="000F2B78">
                    <w:rPr>
                      <w:rFonts w:eastAsia="Batang"/>
                      <w:lang w:eastAsia="ja-JP"/>
                    </w:rPr>
                    <w:t>msg1-FrequencyStart</w:t>
                  </w:r>
                </w:p>
              </w:tc>
            </w:tr>
            <w:tr w:rsidR="000F2B78" w:rsidRPr="000F2B78" w14:paraId="49860E14" w14:textId="77777777" w:rsidTr="000F2B78">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F53D663"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E544964"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290485D"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434D2C2" w14:textId="77777777" w:rsidR="000F2B78" w:rsidRPr="000F2B78" w:rsidRDefault="000F2B78" w:rsidP="000F2B78">
                  <w:pPr>
                    <w:rPr>
                      <w:rFonts w:eastAsia="Batang"/>
                      <w:lang w:eastAsia="ja-JP"/>
                    </w:rPr>
                  </w:pPr>
                  <w:r w:rsidRPr="000F2B78">
                    <w:rPr>
                      <w:rFonts w:eastAsia="Batang"/>
                      <w:lang w:eastAsia="ja-JP"/>
                    </w:rPr>
                    <w:t>zeroCorrelationZoneConfig</w:t>
                  </w:r>
                </w:p>
              </w:tc>
            </w:tr>
            <w:tr w:rsidR="000F2B78" w:rsidRPr="000F2B78" w14:paraId="1C0E411C" w14:textId="77777777" w:rsidTr="000F2B78">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6D6F88C"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009E02F"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5EA564C"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9FD78C0" w14:textId="77777777" w:rsidR="000F2B78" w:rsidRPr="000F2B78" w:rsidRDefault="000F2B78" w:rsidP="000F2B78">
                  <w:pPr>
                    <w:rPr>
                      <w:rFonts w:eastAsia="Batang"/>
                      <w:lang w:eastAsia="ja-JP"/>
                    </w:rPr>
                  </w:pPr>
                  <w:r w:rsidRPr="000F2B78">
                    <w:rPr>
                      <w:rFonts w:eastAsia="Batang"/>
                      <w:lang w:eastAsia="ja-JP"/>
                    </w:rPr>
                    <w:t>preambleReceivedTargetPower</w:t>
                  </w:r>
                </w:p>
              </w:tc>
            </w:tr>
            <w:tr w:rsidR="000F2B78" w:rsidRPr="000F2B78" w14:paraId="51B860C9" w14:textId="77777777" w:rsidTr="000F2B78">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9E47D1A"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DA0358B"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633134E"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07849E9" w14:textId="77777777" w:rsidR="000F2B78" w:rsidRPr="000F2B78" w:rsidRDefault="000F2B78" w:rsidP="000F2B78">
                  <w:pPr>
                    <w:rPr>
                      <w:rFonts w:eastAsia="Batang"/>
                      <w:lang w:eastAsia="ja-JP"/>
                    </w:rPr>
                  </w:pPr>
                  <w:r w:rsidRPr="000F2B78">
                    <w:rPr>
                      <w:rFonts w:eastAsia="Batang"/>
                      <w:lang w:eastAsia="ja-JP"/>
                    </w:rPr>
                    <w:t>preambleTransMax</w:t>
                  </w:r>
                </w:p>
              </w:tc>
            </w:tr>
            <w:tr w:rsidR="000F2B78" w:rsidRPr="000F2B78" w14:paraId="4AB40371" w14:textId="77777777" w:rsidTr="000F2B7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65E3A6"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DB2EF9"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7A5CDDE"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D77519" w14:textId="77777777" w:rsidR="000F2B78" w:rsidRPr="000F2B78" w:rsidRDefault="000F2B78" w:rsidP="000F2B78">
                  <w:pPr>
                    <w:rPr>
                      <w:rFonts w:eastAsia="Batang"/>
                      <w:lang w:eastAsia="ja-JP"/>
                    </w:rPr>
                  </w:pPr>
                  <w:r w:rsidRPr="000F2B78">
                    <w:rPr>
                      <w:rFonts w:eastAsia="Batang"/>
                      <w:lang w:eastAsia="ja-JP"/>
                    </w:rPr>
                    <w:t>powerRampingStep</w:t>
                  </w:r>
                </w:p>
              </w:tc>
            </w:tr>
            <w:tr w:rsidR="000F2B78" w:rsidRPr="000F2B78" w14:paraId="69F94672" w14:textId="77777777" w:rsidTr="000F2B78">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F4EB33"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CF00BF9"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0082075"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2D1E98B" w14:textId="77777777" w:rsidR="000F2B78" w:rsidRPr="000F2B78" w:rsidRDefault="000F2B78" w:rsidP="000F2B78">
                  <w:pPr>
                    <w:rPr>
                      <w:rFonts w:eastAsia="Batang"/>
                      <w:lang w:eastAsia="ja-JP"/>
                    </w:rPr>
                  </w:pPr>
                  <w:r w:rsidRPr="000F2B78">
                    <w:rPr>
                      <w:rFonts w:eastAsia="Batang"/>
                      <w:lang w:eastAsia="ja-JP"/>
                    </w:rPr>
                    <w:t>ra-ResponseWindow</w:t>
                  </w:r>
                </w:p>
              </w:tc>
            </w:tr>
            <w:tr w:rsidR="000F2B78" w:rsidRPr="000F2B78" w14:paraId="68204FB6" w14:textId="77777777" w:rsidTr="000F2B78">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107229"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0F85434"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1C32968"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7183E71" w14:textId="77777777" w:rsidR="000F2B78" w:rsidRPr="000F2B78" w:rsidRDefault="000F2B78" w:rsidP="000F2B78">
                  <w:pPr>
                    <w:rPr>
                      <w:rFonts w:eastAsia="Batang"/>
                      <w:strike/>
                      <w:lang w:eastAsia="ja-JP"/>
                    </w:rPr>
                  </w:pPr>
                  <w:r w:rsidRPr="000F2B78">
                    <w:rPr>
                      <w:rFonts w:eastAsia="Batang"/>
                      <w:lang w:eastAsia="ja-JP"/>
                    </w:rPr>
                    <w:t>ssb-perRACH-Occasion</w:t>
                  </w:r>
                </w:p>
              </w:tc>
            </w:tr>
            <w:tr w:rsidR="000F2B78" w:rsidRPr="000F2B78" w14:paraId="19DBB3FA" w14:textId="77777777" w:rsidTr="000F2B78">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9EF114"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E935EAF" w14:textId="77777777" w:rsidR="000F2B78" w:rsidRPr="000F2B78" w:rsidRDefault="000F2B78" w:rsidP="000F2B78">
                  <w:pPr>
                    <w:rPr>
                      <w:rFonts w:eastAsia="Batang"/>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6A45848" w14:textId="77777777" w:rsidR="000F2B78" w:rsidRPr="000F2B78" w:rsidRDefault="000F2B78" w:rsidP="000F2B78">
                  <w:pPr>
                    <w:rPr>
                      <w:rFonts w:eastAsia="Batang"/>
                      <w:lang w:eastAsia="ja-JP"/>
                    </w:rPr>
                  </w:pPr>
                  <w:r w:rsidRPr="000F2B78">
                    <w:rPr>
                      <w:rFonts w:eastAsia="Batang"/>
                      <w:lang w:eastAsia="ja-JP"/>
                    </w:rPr>
                    <w:t>sib1-RequestPeriod</w:t>
                  </w:r>
                </w:p>
              </w:tc>
            </w:tr>
            <w:tr w:rsidR="000F2B78" w:rsidRPr="000F2B78" w14:paraId="6103FD74" w14:textId="77777777" w:rsidTr="000F2B78">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C942E00"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BB587F8" w14:textId="77777777" w:rsidR="000F2B78" w:rsidRPr="000F2B78" w:rsidRDefault="000F2B78" w:rsidP="000F2B78">
                  <w:pPr>
                    <w:rPr>
                      <w:rFonts w:eastAsia="Batang"/>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7E2E2A5A" w14:textId="77777777" w:rsidR="000F2B78" w:rsidRPr="000F2B78" w:rsidRDefault="000F2B78" w:rsidP="000F2B78">
                  <w:pPr>
                    <w:rPr>
                      <w:rFonts w:eastAsia="Batang"/>
                      <w:lang w:eastAsia="ja-JP"/>
                    </w:rPr>
                  </w:pPr>
                  <w:r w:rsidRPr="000F2B78">
                    <w:rPr>
                      <w:rFonts w:eastAsia="Batang"/>
                      <w:color w:val="FF000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4C1BC93D" w14:textId="77777777" w:rsidR="000F2B78" w:rsidRPr="000F2B78" w:rsidRDefault="000F2B78" w:rsidP="000F2B78">
                  <w:pPr>
                    <w:rPr>
                      <w:rFonts w:eastAsia="Batang"/>
                      <w:lang w:eastAsia="ja-JP"/>
                    </w:rPr>
                  </w:pPr>
                  <w:r w:rsidRPr="000F2B78">
                    <w:rPr>
                      <w:rFonts w:eastAsia="Batang"/>
                      <w:color w:val="FF0000"/>
                      <w:lang w:eastAsia="ja-JP"/>
                    </w:rPr>
                    <w:t>ra-PreambleStartIndex</w:t>
                  </w:r>
                </w:p>
              </w:tc>
            </w:tr>
            <w:tr w:rsidR="000F2B78" w:rsidRPr="000F2B78" w14:paraId="2AFDCED2" w14:textId="77777777" w:rsidTr="000F2B7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11F323D"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4D74BF7"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8A1BAB" w14:textId="77777777" w:rsidR="000F2B78" w:rsidRPr="000F2B78" w:rsidRDefault="000F2B78" w:rsidP="000F2B78">
                  <w:pPr>
                    <w:rPr>
                      <w:rFonts w:eastAsia="Batang"/>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7546043" w14:textId="77777777" w:rsidR="000F2B78" w:rsidRPr="000F2B78" w:rsidRDefault="000F2B78" w:rsidP="000F2B78">
                  <w:pPr>
                    <w:rPr>
                      <w:rFonts w:eastAsia="Batang"/>
                      <w:lang w:eastAsia="ja-JP"/>
                    </w:rPr>
                  </w:pPr>
                  <w:r w:rsidRPr="000F2B78">
                    <w:rPr>
                      <w:rFonts w:eastAsia="Batang"/>
                      <w:color w:val="FF0000"/>
                      <w:lang w:eastAsia="ja-JP"/>
                    </w:rPr>
                    <w:t>ra-AssociationPeriodIndex</w:t>
                  </w:r>
                </w:p>
              </w:tc>
            </w:tr>
            <w:tr w:rsidR="000F2B78" w:rsidRPr="000F2B78" w14:paraId="3459784E" w14:textId="77777777" w:rsidTr="000F2B7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5F41804"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04A4777"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CA47D4B" w14:textId="77777777" w:rsidR="000F2B78" w:rsidRPr="000F2B78" w:rsidRDefault="000F2B78" w:rsidP="000F2B78">
                  <w:pPr>
                    <w:rPr>
                      <w:rFonts w:eastAsia="Batang"/>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D6770A6" w14:textId="77777777" w:rsidR="000F2B78" w:rsidRPr="000F2B78" w:rsidRDefault="000F2B78" w:rsidP="000F2B78">
                  <w:pPr>
                    <w:rPr>
                      <w:rFonts w:eastAsia="Batang"/>
                      <w:lang w:eastAsia="ja-JP"/>
                    </w:rPr>
                  </w:pPr>
                  <w:r w:rsidRPr="000F2B78">
                    <w:rPr>
                      <w:rFonts w:eastAsia="Batang"/>
                      <w:color w:val="FF0000"/>
                      <w:lang w:eastAsia="ja-JP"/>
                    </w:rPr>
                    <w:t>ra-ssb-OccasionMaskIndex</w:t>
                  </w:r>
                </w:p>
              </w:tc>
            </w:tr>
          </w:tbl>
          <w:p w14:paraId="676926AB" w14:textId="77777777" w:rsidR="000F2B78" w:rsidRPr="000F2B78" w:rsidRDefault="000F2B78" w:rsidP="000F2B78">
            <w:pPr>
              <w:rPr>
                <w:rFonts w:eastAsia="PMingLiU"/>
                <w:lang w:val="en-US" w:eastAsia="zh-TW"/>
              </w:rPr>
            </w:pPr>
            <w:r w:rsidRPr="000F2B78">
              <w:rPr>
                <w:rFonts w:eastAsia="PMingLiU"/>
                <w:lang w:val="en-US" w:eastAsia="zh-TW"/>
              </w:rPr>
              <w:t xml:space="preserve">Note: </w:t>
            </w:r>
          </w:p>
          <w:p w14:paraId="47FD6243" w14:textId="77777777" w:rsidR="000F2B78" w:rsidRPr="000F2B78" w:rsidRDefault="000F2B78" w:rsidP="000F2B78">
            <w:pPr>
              <w:numPr>
                <w:ilvl w:val="0"/>
                <w:numId w:val="65"/>
              </w:numPr>
              <w:rPr>
                <w:rFonts w:eastAsia="PMingLiU"/>
                <w:lang w:val="en-US" w:eastAsia="zh-TW"/>
              </w:rPr>
            </w:pPr>
            <w:r w:rsidRPr="000F2B78">
              <w:rPr>
                <w:rFonts w:eastAsia="PMingLiU"/>
                <w:lang w:val="en-US" w:eastAsia="zh-TW"/>
              </w:rPr>
              <w:t>In legacy spec, ss-PBCH-BlockPower/SSB-positionInBurst/tdd-UL-DL-ConfigurationCommon are under the IE ServingCellConfigCommon/ServingCellConfigCommonSIB</w:t>
            </w:r>
          </w:p>
          <w:p w14:paraId="5EAF6CA5" w14:textId="77777777" w:rsidR="000F2B78" w:rsidRPr="000F2B78" w:rsidRDefault="000F2B78" w:rsidP="000F2B78">
            <w:pPr>
              <w:numPr>
                <w:ilvl w:val="0"/>
                <w:numId w:val="65"/>
              </w:numPr>
              <w:rPr>
                <w:rFonts w:eastAsia="PMingLiU"/>
                <w:lang w:val="en-US" w:eastAsia="zh-TW"/>
              </w:rPr>
            </w:pPr>
            <w:bookmarkStart w:id="4" w:name="_Hlk181120330"/>
            <w:r w:rsidRPr="000F2B78">
              <w:rPr>
                <w:rFonts w:eastAsia="PMingLiU"/>
                <w:lang w:val="en-US" w:eastAsia="zh-TW"/>
              </w:rPr>
              <w:t>Msg1-FrequencyStart is with respect to the first RB</w:t>
            </w:r>
            <w:bookmarkEnd w:id="4"/>
            <w:r w:rsidRPr="000F2B78">
              <w:rPr>
                <w:rFonts w:eastAsia="PMingLiU"/>
                <w:lang w:val="en-US" w:eastAsia="zh-TW"/>
              </w:rPr>
              <w:t xml:space="preserve"> of the UE carrier determined by offsetToCarrier and absoluteFrequencyPointA</w:t>
            </w:r>
          </w:p>
          <w:p w14:paraId="1D1267CA" w14:textId="77777777" w:rsidR="000F2B78" w:rsidRDefault="000F2B78" w:rsidP="00DF0314">
            <w:pPr>
              <w:rPr>
                <w:lang w:eastAsia="zh-CN"/>
              </w:rPr>
            </w:pPr>
          </w:p>
          <w:p w14:paraId="1854AEEF" w14:textId="77777777" w:rsidR="00FC7048" w:rsidRPr="00FC7048" w:rsidRDefault="00FC7048" w:rsidP="00FC7048">
            <w:pPr>
              <w:rPr>
                <w:rFonts w:ascii="Times" w:eastAsia="PMingLiU" w:hAnsi="Times"/>
                <w:b/>
                <w:bCs/>
                <w:szCs w:val="24"/>
                <w:lang w:eastAsia="zh-TW"/>
              </w:rPr>
            </w:pPr>
            <w:r w:rsidRPr="00FC7048">
              <w:rPr>
                <w:rFonts w:ascii="Times" w:eastAsia="PMingLiU" w:hAnsi="Times"/>
                <w:b/>
                <w:bCs/>
                <w:szCs w:val="24"/>
                <w:lang w:eastAsia="zh-TW"/>
              </w:rPr>
              <w:t>Conclusion</w:t>
            </w:r>
          </w:p>
          <w:p w14:paraId="03C7B954" w14:textId="77777777" w:rsidR="00FC7048" w:rsidRPr="00FC7048" w:rsidRDefault="00FC7048" w:rsidP="00FC7048">
            <w:pPr>
              <w:numPr>
                <w:ilvl w:val="0"/>
                <w:numId w:val="80"/>
              </w:numPr>
              <w:rPr>
                <w:rFonts w:ascii="Times" w:eastAsia="PMingLiU" w:hAnsi="Times"/>
                <w:szCs w:val="24"/>
                <w:lang w:eastAsia="zh-TW"/>
              </w:rPr>
            </w:pPr>
            <w:r w:rsidRPr="00FC7048">
              <w:rPr>
                <w:rFonts w:ascii="Times" w:eastAsia="PMingLiU" w:hAnsi="Times"/>
                <w:szCs w:val="24"/>
                <w:lang w:eastAsia="zh-TW"/>
              </w:rPr>
              <w:t>The parameter “ssb-PeriodicityServingCell” is not included in the UL-WUS configuration for FDD system.</w:t>
            </w:r>
          </w:p>
          <w:p w14:paraId="201D8F54" w14:textId="77777777" w:rsidR="00FC7048" w:rsidRPr="00FC7048" w:rsidRDefault="00FC7048" w:rsidP="00FC7048">
            <w:pPr>
              <w:numPr>
                <w:ilvl w:val="0"/>
                <w:numId w:val="80"/>
              </w:numPr>
              <w:rPr>
                <w:rFonts w:ascii="Times" w:eastAsia="PMingLiU" w:hAnsi="Times"/>
                <w:szCs w:val="24"/>
                <w:lang w:eastAsia="zh-TW"/>
              </w:rPr>
            </w:pPr>
            <w:r w:rsidRPr="00FC7048">
              <w:rPr>
                <w:rFonts w:ascii="Times" w:eastAsia="PMingLiU" w:hAnsi="Times"/>
                <w:szCs w:val="24"/>
                <w:lang w:eastAsia="zh-TW"/>
              </w:rPr>
              <w:t xml:space="preserve">RA-RNTI is not included in the UL-WUS configuration </w:t>
            </w:r>
            <w:r w:rsidRPr="00FC7048">
              <w:rPr>
                <w:rFonts w:ascii="Times" w:eastAsia="PMingLiU" w:hAnsi="Times"/>
                <w:strike/>
                <w:color w:val="FF0000"/>
                <w:szCs w:val="24"/>
                <w:lang w:eastAsia="zh-TW"/>
              </w:rPr>
              <w:t>for FDD system</w:t>
            </w:r>
            <w:r w:rsidRPr="00FC7048">
              <w:rPr>
                <w:rFonts w:ascii="Times" w:eastAsia="PMingLiU" w:hAnsi="Times"/>
                <w:szCs w:val="24"/>
                <w:lang w:eastAsia="zh-TW"/>
              </w:rPr>
              <w:t>.</w:t>
            </w:r>
          </w:p>
          <w:p w14:paraId="29104BC1" w14:textId="77777777" w:rsidR="00FC7048" w:rsidRPr="00FC7048" w:rsidRDefault="00FC7048" w:rsidP="00FC7048">
            <w:pPr>
              <w:numPr>
                <w:ilvl w:val="0"/>
                <w:numId w:val="80"/>
              </w:numPr>
              <w:rPr>
                <w:rFonts w:ascii="Times" w:eastAsia="PMingLiU" w:hAnsi="Times"/>
                <w:szCs w:val="24"/>
                <w:lang w:eastAsia="zh-TW"/>
              </w:rPr>
            </w:pPr>
            <w:r w:rsidRPr="00FC7048">
              <w:rPr>
                <w:rFonts w:ascii="Times" w:eastAsia="PMingLiU" w:hAnsi="Times"/>
                <w:szCs w:val="24"/>
                <w:lang w:eastAsia="zh-TW"/>
              </w:rPr>
              <w:t xml:space="preserve">Cell barring information is not included in the UL-WUS configuration </w:t>
            </w:r>
            <w:r w:rsidRPr="00FC7048">
              <w:rPr>
                <w:rFonts w:ascii="Times" w:eastAsia="PMingLiU" w:hAnsi="Times"/>
                <w:strike/>
                <w:color w:val="FF0000"/>
                <w:szCs w:val="24"/>
                <w:lang w:eastAsia="zh-TW"/>
              </w:rPr>
              <w:t>for FDD system</w:t>
            </w:r>
            <w:r w:rsidRPr="00FC7048">
              <w:rPr>
                <w:rFonts w:ascii="Times" w:eastAsia="PMingLiU" w:hAnsi="Times"/>
                <w:szCs w:val="24"/>
                <w:lang w:eastAsia="zh-TW"/>
              </w:rPr>
              <w:t>.</w:t>
            </w:r>
          </w:p>
          <w:p w14:paraId="7136F477" w14:textId="77777777" w:rsidR="00FC7048" w:rsidRPr="00FC7048" w:rsidRDefault="00FC7048" w:rsidP="00FC7048">
            <w:pPr>
              <w:numPr>
                <w:ilvl w:val="0"/>
                <w:numId w:val="80"/>
              </w:numPr>
              <w:rPr>
                <w:rFonts w:ascii="Times" w:eastAsia="PMingLiU" w:hAnsi="Times"/>
                <w:szCs w:val="24"/>
                <w:lang w:eastAsia="zh-TW"/>
              </w:rPr>
            </w:pPr>
            <w:r w:rsidRPr="00FC7048">
              <w:rPr>
                <w:rFonts w:ascii="Times" w:eastAsia="PMingLiU" w:hAnsi="Times"/>
                <w:szCs w:val="24"/>
                <w:lang w:eastAsia="zh-TW"/>
              </w:rPr>
              <w:t xml:space="preserve">Cell selection information is not included in the UL-WUS configuration </w:t>
            </w:r>
            <w:r w:rsidRPr="00FC7048">
              <w:rPr>
                <w:rFonts w:ascii="Times" w:eastAsia="PMingLiU" w:hAnsi="Times"/>
                <w:strike/>
                <w:color w:val="FF0000"/>
                <w:szCs w:val="24"/>
                <w:lang w:eastAsia="zh-TW"/>
              </w:rPr>
              <w:t>for FDD system</w:t>
            </w:r>
            <w:r w:rsidRPr="00FC7048">
              <w:rPr>
                <w:rFonts w:ascii="Times" w:eastAsia="PMingLiU" w:hAnsi="Times"/>
                <w:szCs w:val="24"/>
                <w:lang w:eastAsia="zh-TW"/>
              </w:rPr>
              <w:t>.</w:t>
            </w:r>
          </w:p>
          <w:p w14:paraId="644D72C3" w14:textId="77777777" w:rsidR="00FC7048" w:rsidRPr="00FC7048" w:rsidRDefault="00FC7048" w:rsidP="00FC7048">
            <w:pPr>
              <w:numPr>
                <w:ilvl w:val="0"/>
                <w:numId w:val="80"/>
              </w:numPr>
              <w:rPr>
                <w:rFonts w:ascii="Times" w:eastAsia="PMingLiU" w:hAnsi="Times"/>
                <w:szCs w:val="24"/>
                <w:lang w:eastAsia="zh-TW"/>
              </w:rPr>
            </w:pPr>
            <w:r w:rsidRPr="00FC7048">
              <w:rPr>
                <w:rFonts w:ascii="Times" w:eastAsia="PMingLiU" w:hAnsi="Times"/>
                <w:szCs w:val="24"/>
                <w:lang w:eastAsia="zh-TW"/>
              </w:rPr>
              <w:t xml:space="preserve">Accessible UE types is not included in the UL-WUS configuration </w:t>
            </w:r>
            <w:r w:rsidRPr="00FC7048">
              <w:rPr>
                <w:rFonts w:ascii="Times" w:eastAsia="PMingLiU" w:hAnsi="Times"/>
                <w:strike/>
                <w:color w:val="FF0000"/>
                <w:szCs w:val="24"/>
                <w:lang w:eastAsia="zh-TW"/>
              </w:rPr>
              <w:t>for FDD system</w:t>
            </w:r>
            <w:r w:rsidRPr="00FC7048">
              <w:rPr>
                <w:rFonts w:ascii="Times" w:eastAsia="PMingLiU" w:hAnsi="Times"/>
                <w:szCs w:val="24"/>
                <w:lang w:eastAsia="zh-TW"/>
              </w:rPr>
              <w:t>.</w:t>
            </w:r>
          </w:p>
          <w:p w14:paraId="0A3894A9" w14:textId="77777777" w:rsidR="00FC7048" w:rsidRPr="00FC7048" w:rsidRDefault="00FC7048" w:rsidP="00FC7048">
            <w:pPr>
              <w:numPr>
                <w:ilvl w:val="0"/>
                <w:numId w:val="80"/>
              </w:numPr>
              <w:rPr>
                <w:rFonts w:ascii="Times" w:eastAsia="PMingLiU" w:hAnsi="Times"/>
                <w:szCs w:val="24"/>
                <w:lang w:eastAsia="zh-TW"/>
              </w:rPr>
            </w:pPr>
            <w:r w:rsidRPr="00FC7048">
              <w:rPr>
                <w:rFonts w:ascii="Times" w:eastAsia="PMingLiU" w:hAnsi="Times"/>
                <w:szCs w:val="24"/>
                <w:lang w:eastAsia="zh-TW"/>
              </w:rPr>
              <w:t xml:space="preserve">CarrierBandwidth (for MPR calculation) is not included in the UL-WUS configuration </w:t>
            </w:r>
            <w:r w:rsidRPr="00FC7048">
              <w:rPr>
                <w:rFonts w:ascii="Times" w:eastAsia="PMingLiU" w:hAnsi="Times"/>
                <w:strike/>
                <w:color w:val="FF0000"/>
                <w:szCs w:val="24"/>
                <w:lang w:eastAsia="zh-TW"/>
              </w:rPr>
              <w:t>for FDD system</w:t>
            </w:r>
            <w:r w:rsidRPr="00FC7048">
              <w:rPr>
                <w:rFonts w:ascii="Times" w:eastAsia="PMingLiU" w:hAnsi="Times"/>
                <w:szCs w:val="24"/>
                <w:lang w:eastAsia="zh-TW"/>
              </w:rPr>
              <w:t>.</w:t>
            </w:r>
          </w:p>
          <w:p w14:paraId="37ABC780" w14:textId="77777777" w:rsidR="00FC7048" w:rsidRPr="00FC7048" w:rsidRDefault="00FC7048" w:rsidP="00FC7048">
            <w:pPr>
              <w:numPr>
                <w:ilvl w:val="0"/>
                <w:numId w:val="80"/>
              </w:numPr>
              <w:rPr>
                <w:rFonts w:ascii="Times" w:eastAsia="PMingLiU" w:hAnsi="Times"/>
                <w:szCs w:val="24"/>
                <w:lang w:eastAsia="zh-TW"/>
              </w:rPr>
            </w:pPr>
            <w:r w:rsidRPr="00FC7048">
              <w:rPr>
                <w:rFonts w:ascii="Times" w:eastAsia="PMingLiU" w:hAnsi="Times"/>
                <w:szCs w:val="24"/>
                <w:lang w:eastAsia="zh-TW"/>
              </w:rPr>
              <w:t xml:space="preserve">InitialUplinkBWP is not included in the UL-WUS configuration </w:t>
            </w:r>
            <w:r w:rsidRPr="00FC7048">
              <w:rPr>
                <w:rFonts w:ascii="Times" w:eastAsia="PMingLiU" w:hAnsi="Times"/>
                <w:strike/>
                <w:color w:val="FF0000"/>
                <w:szCs w:val="24"/>
                <w:lang w:eastAsia="zh-TW"/>
              </w:rPr>
              <w:t>for FDD system</w:t>
            </w:r>
            <w:r w:rsidRPr="00FC7048">
              <w:rPr>
                <w:rFonts w:ascii="Times" w:eastAsia="PMingLiU" w:hAnsi="Times"/>
                <w:szCs w:val="24"/>
                <w:lang w:eastAsia="zh-TW"/>
              </w:rPr>
              <w:t>.</w:t>
            </w:r>
          </w:p>
          <w:p w14:paraId="54114481" w14:textId="77777777" w:rsidR="00FC7048" w:rsidRPr="00FC7048" w:rsidRDefault="00FC7048" w:rsidP="00FC7048">
            <w:pPr>
              <w:numPr>
                <w:ilvl w:val="0"/>
                <w:numId w:val="80"/>
              </w:numPr>
              <w:rPr>
                <w:rFonts w:ascii="Times" w:eastAsia="PMingLiU" w:hAnsi="Times"/>
                <w:szCs w:val="24"/>
                <w:lang w:eastAsia="zh-TW"/>
              </w:rPr>
            </w:pPr>
            <w:r w:rsidRPr="00FC7048">
              <w:rPr>
                <w:rFonts w:ascii="Times" w:eastAsia="PMingLiU" w:hAnsi="Times"/>
                <w:szCs w:val="24"/>
                <w:lang w:eastAsia="zh-TW"/>
              </w:rPr>
              <w:t xml:space="preserve">TotalNumberOfRA-Preambles is not included in the UL-WUS configuration </w:t>
            </w:r>
            <w:r w:rsidRPr="00FC7048">
              <w:rPr>
                <w:rFonts w:ascii="Times" w:eastAsia="PMingLiU" w:hAnsi="Times"/>
                <w:strike/>
                <w:color w:val="FF0000"/>
                <w:szCs w:val="24"/>
                <w:lang w:eastAsia="zh-TW"/>
              </w:rPr>
              <w:t>for FDD system</w:t>
            </w:r>
            <w:r w:rsidRPr="00FC7048">
              <w:rPr>
                <w:rFonts w:ascii="Times" w:eastAsia="PMingLiU" w:hAnsi="Times"/>
                <w:szCs w:val="24"/>
                <w:lang w:eastAsia="zh-TW"/>
              </w:rPr>
              <w:t>.</w:t>
            </w:r>
          </w:p>
          <w:p w14:paraId="357DDBE3" w14:textId="77777777" w:rsidR="00FC7048" w:rsidRPr="00FC7048" w:rsidRDefault="00FC7048" w:rsidP="00FC7048">
            <w:pPr>
              <w:numPr>
                <w:ilvl w:val="0"/>
                <w:numId w:val="80"/>
              </w:numPr>
              <w:rPr>
                <w:rFonts w:ascii="Times" w:eastAsia="PMingLiU" w:hAnsi="Times"/>
                <w:szCs w:val="24"/>
                <w:lang w:eastAsia="zh-TW"/>
              </w:rPr>
            </w:pPr>
            <w:r w:rsidRPr="00FC7048">
              <w:rPr>
                <w:rFonts w:ascii="Times" w:eastAsia="PMingLiU" w:hAnsi="Times"/>
                <w:szCs w:val="24"/>
                <w:lang w:eastAsia="zh-TW"/>
              </w:rPr>
              <w:t xml:space="preserve">SIB1-RequestResourceRedCap </w:t>
            </w:r>
            <w:bookmarkStart w:id="5" w:name="OLE_LINK63"/>
            <w:r w:rsidRPr="00FC7048">
              <w:rPr>
                <w:rFonts w:ascii="Times" w:eastAsia="PMingLiU" w:hAnsi="Times"/>
                <w:szCs w:val="24"/>
                <w:lang w:eastAsia="zh-TW"/>
              </w:rPr>
              <w:t>is not included in the UL-WUS configuration</w:t>
            </w:r>
            <w:bookmarkEnd w:id="5"/>
            <w:r w:rsidRPr="00FC7048">
              <w:rPr>
                <w:rFonts w:ascii="Times" w:eastAsia="PMingLiU" w:hAnsi="Times"/>
                <w:szCs w:val="24"/>
                <w:lang w:eastAsia="zh-TW"/>
              </w:rPr>
              <w:t xml:space="preserve"> </w:t>
            </w:r>
            <w:r w:rsidRPr="00FC7048">
              <w:rPr>
                <w:rFonts w:ascii="Times" w:eastAsia="PMingLiU" w:hAnsi="Times"/>
                <w:strike/>
                <w:color w:val="FF0000"/>
                <w:szCs w:val="24"/>
                <w:lang w:eastAsia="zh-TW"/>
              </w:rPr>
              <w:t>for FDD system</w:t>
            </w:r>
            <w:r w:rsidRPr="00FC7048">
              <w:rPr>
                <w:rFonts w:ascii="Times" w:eastAsia="PMingLiU" w:hAnsi="Times"/>
                <w:szCs w:val="24"/>
                <w:lang w:eastAsia="zh-TW"/>
              </w:rPr>
              <w:t>.</w:t>
            </w:r>
          </w:p>
          <w:p w14:paraId="386950D5" w14:textId="77777777" w:rsidR="00FC7048" w:rsidRPr="00FC7048" w:rsidRDefault="00FC7048" w:rsidP="00FC7048">
            <w:pPr>
              <w:numPr>
                <w:ilvl w:val="0"/>
                <w:numId w:val="80"/>
              </w:numPr>
              <w:rPr>
                <w:rFonts w:ascii="Times" w:eastAsia="PMingLiU" w:hAnsi="Times"/>
                <w:color w:val="FF0000"/>
                <w:szCs w:val="24"/>
                <w:lang w:eastAsia="zh-TW"/>
              </w:rPr>
            </w:pPr>
            <w:r w:rsidRPr="00FC7048">
              <w:rPr>
                <w:rFonts w:ascii="Times" w:eastAsia="PMingLiU" w:hAnsi="Times" w:hint="eastAsia"/>
                <w:color w:val="FF0000"/>
                <w:szCs w:val="24"/>
                <w:lang w:eastAsia="zh-TW"/>
              </w:rPr>
              <w:t>S</w:t>
            </w:r>
            <w:r w:rsidRPr="00FC7048">
              <w:rPr>
                <w:rFonts w:ascii="Times" w:eastAsia="PMingLiU" w:hAnsi="Times"/>
                <w:color w:val="FF0000"/>
                <w:szCs w:val="24"/>
                <w:lang w:eastAsia="zh-TW"/>
              </w:rPr>
              <w:t>upplementaryUL is not included in the UL-WUS configuration</w:t>
            </w:r>
          </w:p>
          <w:p w14:paraId="5B92751E" w14:textId="44160D8B" w:rsidR="000F2B78" w:rsidRPr="00FC7048" w:rsidRDefault="000F2B78" w:rsidP="00DF0314">
            <w:pPr>
              <w:rPr>
                <w:lang w:eastAsia="zh-CN"/>
              </w:rPr>
            </w:pPr>
          </w:p>
        </w:tc>
      </w:tr>
    </w:tbl>
    <w:p w14:paraId="2EDB8482" w14:textId="36772926" w:rsidR="002E4447" w:rsidRDefault="002E4447" w:rsidP="00DF0314">
      <w:pPr>
        <w:rPr>
          <w:lang w:eastAsia="zh-CN"/>
        </w:rPr>
      </w:pPr>
    </w:p>
    <w:p w14:paraId="1F9C7A8E" w14:textId="1283721D" w:rsidR="002E4447" w:rsidRPr="00040BDB" w:rsidRDefault="002E4447">
      <w:pPr>
        <w:jc w:val="both"/>
        <w:rPr>
          <w:lang w:eastAsia="zh-CN"/>
        </w:rPr>
      </w:pPr>
    </w:p>
    <w:p w14:paraId="57BD7B1B" w14:textId="0FA5F00B" w:rsidR="00487CCE" w:rsidRPr="00890B0A" w:rsidRDefault="00487CCE" w:rsidP="00B36600">
      <w:pPr>
        <w:pStyle w:val="ListParagraph"/>
        <w:numPr>
          <w:ilvl w:val="0"/>
          <w:numId w:val="41"/>
        </w:numPr>
        <w:ind w:left="360" w:firstLineChars="0"/>
        <w:jc w:val="both"/>
        <w:rPr>
          <w:b/>
          <w:bCs/>
          <w:i/>
          <w:u w:val="single"/>
          <w:lang w:eastAsia="zh-CN"/>
        </w:rPr>
      </w:pPr>
      <w:r w:rsidRPr="00890B0A">
        <w:rPr>
          <w:b/>
          <w:bCs/>
          <w:i/>
          <w:u w:val="single"/>
          <w:lang w:eastAsia="zh-CN"/>
        </w:rPr>
        <w:t>carrierBandwidth</w:t>
      </w:r>
    </w:p>
    <w:p w14:paraId="346D946B" w14:textId="77777777" w:rsidR="00E307D9" w:rsidRDefault="00E307D9" w:rsidP="004A669E">
      <w:pPr>
        <w:jc w:val="both"/>
        <w:rPr>
          <w:lang w:eastAsia="zh-CN"/>
        </w:rPr>
      </w:pPr>
    </w:p>
    <w:p w14:paraId="5C6766F0" w14:textId="1C8BB3D3" w:rsidR="00D44630" w:rsidRPr="00EB34DF" w:rsidRDefault="004A669E" w:rsidP="004A669E">
      <w:pPr>
        <w:jc w:val="both"/>
        <w:rPr>
          <w:lang w:eastAsia="zh-CN"/>
        </w:rPr>
      </w:pPr>
      <w:r w:rsidRPr="00EB34DF">
        <w:rPr>
          <w:lang w:eastAsia="zh-CN"/>
        </w:rPr>
        <w:t xml:space="preserve">It was concluded that CarrierBandwidth (for MPR calculation) is not included in the UL-WUS configuration. </w:t>
      </w:r>
      <w:r w:rsidR="004A1755" w:rsidRPr="00EB34DF">
        <w:rPr>
          <w:lang w:eastAsia="zh-CN"/>
        </w:rPr>
        <w:t xml:space="preserve">However, this shall be revisited since </w:t>
      </w:r>
      <w:r w:rsidR="004A1755" w:rsidRPr="00E03B4D">
        <w:rPr>
          <w:lang w:eastAsia="zh-CN"/>
        </w:rPr>
        <w:t>i</w:t>
      </w:r>
      <w:r w:rsidR="009E22F1" w:rsidRPr="00D70B85">
        <w:rPr>
          <w:lang w:eastAsia="zh-CN"/>
        </w:rPr>
        <w:t>n addition to the MPR</w:t>
      </w:r>
      <w:r w:rsidR="00320F85" w:rsidRPr="00D70B85">
        <w:rPr>
          <w:lang w:eastAsia="zh-CN"/>
        </w:rPr>
        <w:t xml:space="preserve"> calculation</w:t>
      </w:r>
      <w:r w:rsidRPr="00D70B85">
        <w:rPr>
          <w:lang w:eastAsia="zh-CN"/>
        </w:rPr>
        <w:t xml:space="preserve">, </w:t>
      </w:r>
      <w:r w:rsidR="00320F85" w:rsidRPr="00D70B85">
        <w:rPr>
          <w:lang w:eastAsia="zh-CN"/>
        </w:rPr>
        <w:t xml:space="preserve">CarrierBandwidth is also related to PRACH baseband signal generation. As shown </w:t>
      </w:r>
      <w:r w:rsidR="008F05C6" w:rsidRPr="00D70B85">
        <w:rPr>
          <w:lang w:eastAsia="zh-CN"/>
        </w:rPr>
        <w:t>below</w:t>
      </w:r>
      <w:r w:rsidR="00320F85" w:rsidRPr="00D70B85">
        <w:rPr>
          <w:lang w:eastAsia="zh-CN"/>
        </w:rPr>
        <w:t xml:space="preserve">, </w:t>
      </w:r>
      <m:oMath>
        <m:sSubSup>
          <m:sSubSupPr>
            <m:ctrlPr>
              <w:rPr>
                <w:rFonts w:ascii="Cambria Math" w:eastAsia="Calibri" w:hAnsi="Cambria Math"/>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oMath>
      <w:r w:rsidR="00320F85" w:rsidRPr="00780C34">
        <w:rPr>
          <w:lang w:val="en-US" w:eastAsia="zh-CN"/>
        </w:rPr>
        <w:t xml:space="preserve"> is determined by </w:t>
      </w:r>
      <w:r w:rsidR="00320F85" w:rsidRPr="00EB34DF">
        <w:rPr>
          <w:lang w:eastAsia="zh-CN"/>
        </w:rPr>
        <w:t>CarrierBandwidth</w:t>
      </w:r>
      <w:r w:rsidR="008F05C6" w:rsidRPr="00780C34">
        <w:rPr>
          <w:lang w:val="en-US" w:eastAsia="zh-CN"/>
        </w:rPr>
        <w:t>.</w:t>
      </w:r>
    </w:p>
    <w:p w14:paraId="58A03CEF" w14:textId="49D29C97" w:rsidR="00FC7048" w:rsidRDefault="00FC7048" w:rsidP="002F77BC">
      <w:pPr>
        <w:jc w:val="both"/>
        <w:rPr>
          <w:lang w:eastAsia="zh-CN"/>
        </w:rPr>
      </w:pPr>
    </w:p>
    <w:tbl>
      <w:tblPr>
        <w:tblStyle w:val="TableGrid"/>
        <w:tblW w:w="0" w:type="auto"/>
        <w:tblLook w:val="04A0" w:firstRow="1" w:lastRow="0" w:firstColumn="1" w:lastColumn="0" w:noHBand="0" w:noVBand="1"/>
      </w:tblPr>
      <w:tblGrid>
        <w:gridCol w:w="9855"/>
      </w:tblGrid>
      <w:tr w:rsidR="00320F85" w14:paraId="1C18C010" w14:textId="77777777" w:rsidTr="00320F85">
        <w:tc>
          <w:tcPr>
            <w:tcW w:w="9855" w:type="dxa"/>
          </w:tcPr>
          <w:p w14:paraId="4304E71B" w14:textId="7469EAA5" w:rsidR="00912B69" w:rsidRPr="00890B0A" w:rsidRDefault="00912B69" w:rsidP="00FA4B36">
            <w:pPr>
              <w:pStyle w:val="EQ"/>
              <w:rPr>
                <w:rFonts w:eastAsia="宋体"/>
                <w:b/>
                <w:bCs/>
                <w:noProof w:val="0"/>
                <w:sz w:val="22"/>
                <w:szCs w:val="22"/>
                <w:lang w:val="en-US"/>
              </w:rPr>
            </w:pPr>
            <w:r w:rsidRPr="00890B0A">
              <w:rPr>
                <w:rFonts w:eastAsia="宋体"/>
                <w:b/>
                <w:bCs/>
                <w:noProof w:val="0"/>
                <w:sz w:val="22"/>
                <w:szCs w:val="22"/>
                <w:lang w:val="en-US"/>
              </w:rPr>
              <w:t>TS 38.211</w:t>
            </w:r>
          </w:p>
          <w:p w14:paraId="1E5BBD32" w14:textId="11B02771" w:rsidR="00912B69" w:rsidRPr="00890B0A" w:rsidRDefault="00EF54CB" w:rsidP="00890B0A">
            <w:pPr>
              <w:jc w:val="both"/>
              <w:rPr>
                <w:b/>
                <w:bCs/>
                <w:lang w:eastAsia="zh-CN"/>
              </w:rPr>
            </w:pPr>
            <w:r w:rsidRPr="00890B0A">
              <w:rPr>
                <w:b/>
                <w:bCs/>
                <w:lang w:eastAsia="zh-CN"/>
              </w:rPr>
              <w:t>5.3.2 OFDM baseband signal generation for PRACH</w:t>
            </w:r>
          </w:p>
          <w:p w14:paraId="2DE5CC1B" w14:textId="7F3A2115" w:rsidR="00EF54CB" w:rsidRDefault="00EF54CB" w:rsidP="00912B69">
            <w:pPr>
              <w:rPr>
                <w:lang w:val="en-US"/>
              </w:rPr>
            </w:pPr>
          </w:p>
          <w:p w14:paraId="74141365" w14:textId="1AAF4A1B" w:rsidR="004A2E50" w:rsidRPr="00890B0A" w:rsidRDefault="004A2E50" w:rsidP="00890B0A">
            <w:pPr>
              <w:rPr>
                <w:lang w:val="en-US"/>
              </w:rPr>
            </w:pPr>
            <w:r w:rsidRPr="004A2E50">
              <w:rPr>
                <w:lang w:val="en-US"/>
              </w:rPr>
              <w:t xml:space="preserve">The time-continuous signal </w:t>
            </w:r>
            <w:r>
              <w:rPr>
                <w:lang w:val="en-US"/>
              </w:rPr>
              <w:t xml:space="preserve">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rPr>
                <w:sz w:val="22"/>
                <w:szCs w:val="22"/>
                <w:lang w:val="en-US"/>
              </w:rPr>
              <w:t xml:space="preserve"> </w:t>
            </w:r>
            <w:r w:rsidRPr="004A2E50">
              <w:rPr>
                <w:lang w:val="en-US"/>
              </w:rPr>
              <w:t xml:space="preserve">on antenna port </w:t>
            </w:r>
            <m:oMath>
              <m:r>
                <w:rPr>
                  <w:rFonts w:ascii="Cambria Math" w:hAnsi="Cambria Math"/>
                </w:rPr>
                <m:t>p</m:t>
              </m:r>
            </m:oMath>
            <w:r w:rsidRPr="004A2E50">
              <w:rPr>
                <w:lang w:val="en-US"/>
              </w:rPr>
              <w:t xml:space="preserve"> for PRACH is defined by</w:t>
            </w:r>
          </w:p>
          <w:p w14:paraId="3B508C07" w14:textId="1CAD64E8" w:rsidR="00320F85" w:rsidRPr="00FA4B36" w:rsidRDefault="00000000" w:rsidP="00FA4B36">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highlight w:val="yellow"/>
                        <w:lang w:val="en-US"/>
                      </w:rPr>
                    </m:ctrlPr>
                  </m:sSubSupPr>
                  <m:e>
                    <m:r>
                      <w:rPr>
                        <w:rFonts w:ascii="Cambria Math" w:hAnsi="Cambria Math"/>
                        <w:highlight w:val="yellow"/>
                      </w:rPr>
                      <m:t>N</m:t>
                    </m:r>
                  </m:e>
                  <m:sub>
                    <m:r>
                      <m:rPr>
                        <m:nor/>
                      </m:rPr>
                      <w:rPr>
                        <w:highlight w:val="yellow"/>
                        <w:lang w:val="en-US"/>
                      </w:rPr>
                      <m:t>grid</m:t>
                    </m:r>
                  </m:sub>
                  <m:sup>
                    <m:r>
                      <m:rPr>
                        <m:nor/>
                      </m:rPr>
                      <w:rPr>
                        <w:highlight w:val="yellow"/>
                        <w:lang w:val="en-US"/>
                      </w:rPr>
                      <m:t>size,</m:t>
                    </m:r>
                    <m:r>
                      <w:rPr>
                        <w:rFonts w:ascii="Cambria Math" w:hAnsi="Cambria Math"/>
                        <w:highlight w:val="yellow"/>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highlight w:val="yellow"/>
                                <w:lang w:val="en-US"/>
                              </w:rPr>
                            </m:ctrlPr>
                          </m:sSubSupPr>
                          <m:e>
                            <m:r>
                              <w:rPr>
                                <w:rFonts w:ascii="Cambria Math" w:hAnsi="Cambria Math"/>
                                <w:highlight w:val="yellow"/>
                              </w:rPr>
                              <m:t>N</m:t>
                            </m:r>
                          </m:e>
                          <m:sub>
                            <m:r>
                              <m:rPr>
                                <m:nor/>
                              </m:rPr>
                              <w:rPr>
                                <w:highlight w:val="yellow"/>
                              </w:rPr>
                              <m:t>grid</m:t>
                            </m:r>
                          </m:sub>
                          <m:sup>
                            <m:r>
                              <m:rPr>
                                <m:nor/>
                              </m:rPr>
                              <w:rPr>
                                <w:highlight w:val="yellow"/>
                              </w:rPr>
                              <m:t>size,</m:t>
                            </m:r>
                            <m:r>
                              <w:rPr>
                                <w:rFonts w:ascii="Cambria Math" w:hAnsi="Cambria Math"/>
                                <w:highlight w:val="yellow"/>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highlight w:val="yellow"/>
                                <w:lang w:val="en-US"/>
                              </w:rPr>
                            </m:ctrlPr>
                          </m:sSubSupPr>
                          <m:e>
                            <m:r>
                              <w:rPr>
                                <w:rFonts w:ascii="Cambria Math" w:hAnsi="Cambria Math"/>
                                <w:highlight w:val="yellow"/>
                              </w:rPr>
                              <m:t>N</m:t>
                            </m:r>
                          </m:e>
                          <m:sub>
                            <m:r>
                              <m:rPr>
                                <m:nor/>
                              </m:rPr>
                              <w:rPr>
                                <w:highlight w:val="yellow"/>
                              </w:rPr>
                              <m:t>grid</m:t>
                            </m:r>
                          </m:sub>
                          <m:sup>
                            <m:r>
                              <m:rPr>
                                <m:nor/>
                              </m:rPr>
                              <w:rPr>
                                <w:highlight w:val="yellow"/>
                              </w:rPr>
                              <m:t>size,</m:t>
                            </m:r>
                            <m:sSub>
                              <m:sSubPr>
                                <m:ctrlPr>
                                  <w:rPr>
                                    <w:rFonts w:ascii="Cambria Math" w:eastAsia="Calibri" w:hAnsi="Cambria Math"/>
                                    <w:sz w:val="22"/>
                                    <w:szCs w:val="22"/>
                                    <w:highlight w:val="yellow"/>
                                    <w:lang w:val="en-US"/>
                                  </w:rPr>
                                </m:ctrlPr>
                              </m:sSubPr>
                              <m:e>
                                <m:r>
                                  <w:rPr>
                                    <w:rFonts w:ascii="Cambria Math" w:hAnsi="Cambria Math"/>
                                    <w:highlight w:val="yellow"/>
                                  </w:rPr>
                                  <m:t>μ</m:t>
                                </m:r>
                              </m:e>
                              <m:sub>
                                <m:r>
                                  <m:rPr>
                                    <m:sty m:val="p"/>
                                  </m:rPr>
                                  <w:rPr>
                                    <w:rFonts w:ascii="Cambria Math" w:hAnsi="Cambria Math"/>
                                    <w:highlight w:val="yellow"/>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tc>
      </w:tr>
    </w:tbl>
    <w:p w14:paraId="2FCE1D8E" w14:textId="4A064C73" w:rsidR="00320F85" w:rsidRDefault="00320F85" w:rsidP="002F77BC">
      <w:pPr>
        <w:jc w:val="both"/>
        <w:rPr>
          <w:lang w:eastAsia="zh-CN"/>
        </w:rPr>
      </w:pPr>
    </w:p>
    <w:p w14:paraId="253C1A36" w14:textId="19035B73" w:rsidR="00436C84" w:rsidRDefault="00097679" w:rsidP="00436C84">
      <w:pPr>
        <w:jc w:val="both"/>
        <w:rPr>
          <w:lang w:eastAsia="zh-CN"/>
        </w:rPr>
      </w:pPr>
      <w:r w:rsidRPr="00B36193">
        <w:rPr>
          <w:lang w:eastAsia="zh-CN"/>
        </w:rPr>
        <w:fldChar w:fldCharType="begin"/>
      </w:r>
      <w:r w:rsidRPr="00097679">
        <w:rPr>
          <w:lang w:eastAsia="zh-CN"/>
        </w:rPr>
        <w:instrText xml:space="preserve"> REF _Ref193120868 \h </w:instrText>
      </w:r>
      <w:r w:rsidRPr="00890B0A">
        <w:rPr>
          <w:lang w:eastAsia="zh-CN"/>
        </w:rPr>
        <w:instrText xml:space="preserve"> \* MERGEFORMAT </w:instrText>
      </w:r>
      <w:r w:rsidRPr="00B36193">
        <w:rPr>
          <w:lang w:eastAsia="zh-CN"/>
        </w:rPr>
      </w:r>
      <w:r w:rsidRPr="00B36193">
        <w:rPr>
          <w:lang w:eastAsia="zh-CN"/>
        </w:rPr>
        <w:fldChar w:fldCharType="separate"/>
      </w:r>
      <w:r w:rsidR="001165CF" w:rsidRPr="00FA4B36">
        <w:t xml:space="preserve">Figure </w:t>
      </w:r>
      <w:r w:rsidR="001165CF" w:rsidRPr="00780C34">
        <w:rPr>
          <w:noProof/>
        </w:rPr>
        <w:t>1</w:t>
      </w:r>
      <w:r w:rsidRPr="00B36193">
        <w:rPr>
          <w:lang w:eastAsia="zh-CN"/>
        </w:rPr>
        <w:fldChar w:fldCharType="end"/>
      </w:r>
      <w:r w:rsidR="00811E7D">
        <w:rPr>
          <w:lang w:eastAsia="zh-CN"/>
        </w:rPr>
        <w:t>,</w:t>
      </w:r>
      <w:r>
        <w:rPr>
          <w:lang w:eastAsia="zh-CN"/>
        </w:rPr>
        <w:t xml:space="preserve"> </w:t>
      </w:r>
      <w:r w:rsidR="00436C84">
        <w:rPr>
          <w:lang w:eastAsia="zh-CN"/>
        </w:rPr>
        <w:t xml:space="preserve">illustrates the use of the different terms in calculating </w:t>
      </w:r>
      <m:oMath>
        <m:sSub>
          <m:sSubPr>
            <m:ctrlPr>
              <w:rPr>
                <w:rFonts w:ascii="Cambria Math" w:eastAsia="Calibri" w:hAnsi="Cambria Math"/>
                <w:sz w:val="22"/>
                <w:szCs w:val="22"/>
              </w:rPr>
            </m:ctrlPr>
          </m:sSubPr>
          <m:e>
            <m:r>
              <w:rPr>
                <w:rFonts w:ascii="Cambria Math" w:eastAsia="等线" w:hAnsi="Cambria Math"/>
              </w:rPr>
              <m:t>k</m:t>
            </m:r>
          </m:e>
          <m:sub>
            <m:r>
              <m:rPr>
                <m:sty m:val="p"/>
              </m:rPr>
              <w:rPr>
                <w:rFonts w:ascii="Cambria Math" w:eastAsia="等线" w:hAnsi="Cambria Math"/>
              </w:rPr>
              <m:t>1</m:t>
            </m:r>
          </m:sub>
        </m:sSub>
      </m:oMath>
      <w:r w:rsidR="00436C84">
        <w:rPr>
          <w:sz w:val="22"/>
          <w:szCs w:val="22"/>
        </w:rPr>
        <w:t xml:space="preserve"> </w:t>
      </w:r>
      <w:r w:rsidR="00436C84" w:rsidRPr="00890B0A">
        <w:rPr>
          <w:lang w:eastAsia="zh-CN"/>
        </w:rPr>
        <w:t>and in determining the RO location within the initial BWP within the carrier</w:t>
      </w:r>
      <w:r>
        <w:rPr>
          <w:lang w:eastAsia="zh-CN"/>
        </w:rPr>
        <w:t xml:space="preserve"> b</w:t>
      </w:r>
      <w:r w:rsidR="00436C84" w:rsidRPr="00890B0A">
        <w:rPr>
          <w:lang w:eastAsia="zh-CN"/>
        </w:rPr>
        <w:t>andwidth.</w:t>
      </w:r>
    </w:p>
    <w:p w14:paraId="0DC654B3" w14:textId="77777777" w:rsidR="00436C84" w:rsidRDefault="00436C84" w:rsidP="00436C84">
      <w:pPr>
        <w:jc w:val="both"/>
        <w:rPr>
          <w:lang w:eastAsia="zh-CN"/>
        </w:rPr>
      </w:pPr>
    </w:p>
    <w:p w14:paraId="0CAC0AA8" w14:textId="30D7F9FC" w:rsidR="00436C84" w:rsidRDefault="00B44D7F" w:rsidP="00436C84">
      <w:pPr>
        <w:keepNext/>
      </w:pPr>
      <w:r>
        <w:rPr>
          <w:noProof/>
        </w:rPr>
        <w:lastRenderedPageBreak/>
        <w:drawing>
          <wp:inline distT="0" distB="0" distL="0" distR="0" wp14:anchorId="401927DE" wp14:editId="7610B6B5">
            <wp:extent cx="6264275" cy="1217295"/>
            <wp:effectExtent l="0" t="0" r="3175"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1217295"/>
                    </a:xfrm>
                    <a:prstGeom prst="rect">
                      <a:avLst/>
                    </a:prstGeom>
                  </pic:spPr>
                </pic:pic>
              </a:graphicData>
            </a:graphic>
          </wp:inline>
        </w:drawing>
      </w:r>
    </w:p>
    <w:p w14:paraId="3F218847" w14:textId="177A4901" w:rsidR="00436C84" w:rsidRPr="00FA4B36" w:rsidRDefault="00436C84" w:rsidP="00436C84">
      <w:pPr>
        <w:pStyle w:val="Caption"/>
        <w:spacing w:before="60"/>
      </w:pPr>
      <w:bookmarkStart w:id="6" w:name="_Ref193120868"/>
      <w:r w:rsidRPr="00FA4B36">
        <w:rPr>
          <w:b w:val="0"/>
        </w:rPr>
        <w:t xml:space="preserve">Figure </w:t>
      </w:r>
      <w:r w:rsidRPr="00FA4B36">
        <w:rPr>
          <w:b w:val="0"/>
        </w:rPr>
        <w:fldChar w:fldCharType="begin"/>
      </w:r>
      <w:r w:rsidRPr="00FA4B36">
        <w:rPr>
          <w:b w:val="0"/>
        </w:rPr>
        <w:instrText xml:space="preserve"> SEQ Figure \* ARABIC </w:instrText>
      </w:r>
      <w:r w:rsidRPr="00FA4B36">
        <w:rPr>
          <w:b w:val="0"/>
        </w:rPr>
        <w:fldChar w:fldCharType="separate"/>
      </w:r>
      <w:r w:rsidR="001165CF">
        <w:rPr>
          <w:b w:val="0"/>
          <w:noProof/>
        </w:rPr>
        <w:t>1</w:t>
      </w:r>
      <w:r w:rsidRPr="00FA4B36">
        <w:rPr>
          <w:b w:val="0"/>
        </w:rPr>
        <w:fldChar w:fldCharType="end"/>
      </w:r>
      <w:bookmarkEnd w:id="6"/>
      <w:r w:rsidR="00DC7C87">
        <w:rPr>
          <w:b w:val="0"/>
        </w:rPr>
        <w:t>:</w:t>
      </w:r>
      <w:r>
        <w:rPr>
          <w:b w:val="0"/>
        </w:rPr>
        <w:t xml:space="preserve"> </w:t>
      </w:r>
      <w:r w:rsidR="00DC7C87">
        <w:rPr>
          <w:b w:val="0"/>
        </w:rPr>
        <w:t>A</w:t>
      </w:r>
      <w:r>
        <w:rPr>
          <w:b w:val="0"/>
        </w:rPr>
        <w:t>n example to illustrate the RO frequency location in legacy</w:t>
      </w:r>
    </w:p>
    <w:p w14:paraId="5DEE339E" w14:textId="494F6103" w:rsidR="004A0B20" w:rsidRDefault="00690C7D" w:rsidP="004A0B20">
      <w:pPr>
        <w:jc w:val="both"/>
        <w:rPr>
          <w:lang w:eastAsia="zh-CN"/>
        </w:rPr>
      </w:pPr>
      <w:r>
        <w:rPr>
          <w:lang w:eastAsia="zh-CN"/>
        </w:rPr>
        <w:t>Take one example, i</w:t>
      </w:r>
      <w:r w:rsidR="004A0B20" w:rsidRPr="000739DE">
        <w:rPr>
          <w:lang w:eastAsia="zh-CN"/>
        </w:rPr>
        <w:t xml:space="preserve">f </w:t>
      </w:r>
      <m:oMath>
        <m:sSub>
          <m:sSubPr>
            <m:ctrlPr>
              <w:rPr>
                <w:rFonts w:ascii="Cambria Math" w:eastAsiaTheme="minorHAnsi" w:hAnsi="Cambria Math" w:cstheme="minorBidi"/>
                <w:i/>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lang w:val="en-US"/>
              </w:rPr>
            </m:ctrlPr>
          </m:dPr>
          <m:e>
            <m:r>
              <w:rPr>
                <w:rFonts w:ascii="Cambria Math" w:hAnsi="Cambria Math"/>
                <w:lang w:val="en-US"/>
              </w:rPr>
              <m:t>139, 839</m:t>
            </m:r>
          </m:e>
        </m:d>
      </m:oMath>
      <w:r w:rsidR="004A0B20">
        <w:rPr>
          <w:lang w:val="en-US" w:eastAsia="zh-CN"/>
        </w:rPr>
        <w:t xml:space="preserve">, </w:t>
      </w:r>
      <w:r w:rsidR="004A0B20" w:rsidRPr="00FA4B36">
        <w:rPr>
          <w:lang w:val="en-US" w:eastAsia="zh-CN"/>
        </w:rPr>
        <w:t>then</w:t>
      </w:r>
      <w:r w:rsidR="004A0B20">
        <w:rPr>
          <w:lang w:val="en-US" w:eastAsia="zh-CN"/>
        </w:rPr>
        <w:t xml:space="preserve"> t</w:t>
      </w:r>
      <w:r w:rsidR="004A0B20">
        <w:rPr>
          <w:sz w:val="22"/>
          <w:szCs w:val="22"/>
        </w:rPr>
        <w:t>he</w:t>
      </w:r>
      <w:r w:rsidR="004A0B20" w:rsidRPr="00890B0A">
        <w:t xml:space="preserve"> term </w:t>
      </w:r>
      <m:oMath>
        <m:sSub>
          <m:sSubPr>
            <m:ctrlPr>
              <w:rPr>
                <w:rFonts w:ascii="Cambria Math" w:eastAsia="Calibri" w:hAnsi="Cambria Math"/>
                <w:lang w:val="en-US"/>
              </w:rPr>
            </m:ctrlPr>
          </m:sSubPr>
          <m:e>
            <m:r>
              <w:rPr>
                <w:rFonts w:ascii="Cambria Math" w:hAnsi="Cambria Math"/>
              </w:rPr>
              <m:t>k</m:t>
            </m:r>
          </m:e>
          <m:sub>
            <m:r>
              <m:rPr>
                <m:sty m:val="p"/>
              </m:rPr>
              <w:rPr>
                <w:rFonts w:ascii="Cambria Math" w:hAnsi="Cambria Math"/>
                <w:lang w:val="en-US"/>
              </w:rPr>
              <m:t>1</m:t>
            </m:r>
          </m:sub>
        </m:sSub>
      </m:oMath>
      <w:r w:rsidR="004A0B20" w:rsidRPr="00FA4B36">
        <w:rPr>
          <w:lang w:val="en-US" w:eastAsia="zh-CN"/>
        </w:rPr>
        <w:t xml:space="preserve"> </w:t>
      </w:r>
      <w:r w:rsidR="004A0B20">
        <w:rPr>
          <w:lang w:val="en-US" w:eastAsia="zh-CN"/>
        </w:rPr>
        <w:t xml:space="preserve">, which </w:t>
      </w:r>
      <w:r w:rsidR="004A0B20" w:rsidRPr="00FA4B36">
        <w:rPr>
          <w:lang w:eastAsia="zh-CN"/>
        </w:rPr>
        <w:t>is used to locate the lowest subcarrier of the lowest RB of the RO with respect to the start of the corresponding carrier</w:t>
      </w:r>
      <w:r w:rsidR="004A0B20">
        <w:rPr>
          <w:lang w:eastAsia="zh-CN"/>
        </w:rPr>
        <w:t>, can be written as</w:t>
      </w:r>
    </w:p>
    <w:p w14:paraId="1DE70C14" w14:textId="77777777" w:rsidR="001165CF" w:rsidRDefault="001165CF" w:rsidP="004A0B20">
      <w:pPr>
        <w:jc w:val="both"/>
        <w:rPr>
          <w:sz w:val="22"/>
          <w:szCs w:val="22"/>
        </w:rPr>
      </w:pPr>
    </w:p>
    <w:p w14:paraId="163F0ACB" w14:textId="77777777" w:rsidR="004A0B20" w:rsidRDefault="00000000" w:rsidP="004A0B20">
      <w:pPr>
        <w:jc w:val="both"/>
        <w:rPr>
          <w:sz w:val="22"/>
          <w:szCs w:val="22"/>
        </w:rPr>
      </w:pPr>
      <m:oMathPara>
        <m:oMath>
          <m:sSub>
            <m:sSubPr>
              <m:ctrlPr>
                <w:rPr>
                  <w:rFonts w:ascii="Cambria Math" w:eastAsia="Calibri" w:hAnsi="Cambria Math"/>
                  <w:sz w:val="22"/>
                  <w:szCs w:val="22"/>
                </w:rPr>
              </m:ctrlPr>
            </m:sSubPr>
            <m:e>
              <m:r>
                <w:rPr>
                  <w:rFonts w:ascii="Cambria Math" w:eastAsia="等线" w:hAnsi="Cambria Math"/>
                </w:rPr>
                <m:t>k</m:t>
              </m:r>
            </m:e>
            <m:sub>
              <m:r>
                <m:rPr>
                  <m:sty m:val="p"/>
                </m:rPr>
                <w:rPr>
                  <w:rFonts w:ascii="Cambria Math" w:eastAsia="等线" w:hAnsi="Cambria Math"/>
                </w:rPr>
                <m:t>1</m:t>
              </m:r>
            </m:sub>
          </m:sSub>
          <m:r>
            <m:rPr>
              <m:sty m:val="p"/>
            </m:rPr>
            <w:rPr>
              <w:rFonts w:ascii="Cambria Math" w:eastAsia="等线"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eastAsia="等线" w:hAnsi="Cambria Math"/>
            </w:rPr>
            <m:t>-</m:t>
          </m:r>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grid</m:t>
              </m:r>
            </m:sub>
            <m:sup>
              <m:r>
                <m:rPr>
                  <m:nor/>
                </m:rPr>
                <w:rPr>
                  <w:rFonts w:eastAsia="等线"/>
                </w:rPr>
                <m:t>size,</m:t>
              </m:r>
              <m:r>
                <w:rPr>
                  <w:rFonts w:ascii="Cambria Math" w:eastAsia="等线"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sc</m:t>
                  </m:r>
                </m:sub>
                <m:sup>
                  <m:r>
                    <m:rPr>
                      <m:nor/>
                    </m:rPr>
                    <w:rPr>
                      <w:rFonts w:eastAsia="等线"/>
                    </w:rPr>
                    <m:t>RB</m:t>
                  </m:r>
                </m:sup>
              </m:sSubSup>
            </m:num>
            <m:den>
              <m:r>
                <m:rPr>
                  <m:sty m:val="p"/>
                </m:rPr>
                <w:rPr>
                  <w:rFonts w:ascii="Cambria Math" w:eastAsia="等线" w:hAnsi="Cambria Math"/>
                </w:rPr>
                <m:t>2</m:t>
              </m:r>
            </m:den>
          </m:f>
          <m:r>
            <m:rPr>
              <m:sty m:val="p"/>
            </m:rPr>
            <w:rPr>
              <w:rFonts w:ascii="Cambria Math" w:eastAsia="等线"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BWP</m:t>
                  </m:r>
                  <m:r>
                    <m:rPr>
                      <m:sty m:val="p"/>
                    </m:rPr>
                    <w:rPr>
                      <w:rFonts w:ascii="Cambria Math" w:eastAsia="等线" w:hAnsi="Cambria Math"/>
                    </w:rPr>
                    <m:t>,</m:t>
                  </m:r>
                  <m:r>
                    <w:rPr>
                      <w:rFonts w:ascii="Cambria Math" w:eastAsia="等线" w:hAnsi="Cambria Math"/>
                    </w:rPr>
                    <m:t>i</m:t>
                  </m:r>
                </m:sub>
                <m:sup>
                  <m:r>
                    <m:rPr>
                      <m:nor/>
                    </m:rPr>
                    <w:rPr>
                      <w:rFonts w:eastAsia="等线"/>
                    </w:rPr>
                    <m:t>start</m:t>
                  </m:r>
                </m:sup>
              </m:sSubSup>
              <m:r>
                <m:rPr>
                  <m:sty m:val="p"/>
                </m:rPr>
                <w:rPr>
                  <w:rFonts w:ascii="Cambria Math" w:eastAsia="等线" w:hAnsi="Cambria Math"/>
                </w:rPr>
                <m:t>-</m:t>
              </m:r>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grid</m:t>
                  </m:r>
                </m:sub>
                <m:sup>
                  <m:r>
                    <m:rPr>
                      <m:nor/>
                    </m:rPr>
                    <w:rPr>
                      <w:rFonts w:eastAsia="等线"/>
                    </w:rPr>
                    <m:t>start,</m:t>
                  </m:r>
                  <m:r>
                    <w:rPr>
                      <w:rFonts w:ascii="Cambria Math" w:eastAsia="等线" w:hAnsi="Cambria Math"/>
                    </w:rPr>
                    <m:t>μ</m:t>
                  </m:r>
                </m:sup>
              </m:sSubSup>
            </m:e>
          </m:d>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sc</m:t>
              </m:r>
            </m:sub>
            <m:sup>
              <m:r>
                <m:rPr>
                  <m:nor/>
                </m:rPr>
                <w:rPr>
                  <w:rFonts w:eastAsia="等线"/>
                </w:rPr>
                <m:t>RB</m:t>
              </m:r>
            </m:sup>
          </m:sSubSup>
          <m:r>
            <m:rPr>
              <m:sty m:val="p"/>
            </m:rPr>
            <w:rPr>
              <w:rFonts w:ascii="Cambria Math" w:eastAsia="等线" w:hAnsi="Cambria Math"/>
            </w:rPr>
            <m:t>+</m:t>
          </m:r>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RA</m:t>
              </m:r>
            </m:sub>
            <m:sup>
              <m:r>
                <m:rPr>
                  <m:nor/>
                </m:rPr>
                <w:rPr>
                  <w:rFonts w:eastAsia="等线"/>
                </w:rPr>
                <m:t>start</m:t>
              </m:r>
            </m:sup>
          </m:sSubSup>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sc</m:t>
              </m:r>
            </m:sub>
            <m:sup>
              <m:r>
                <m:rPr>
                  <m:nor/>
                </m:rPr>
                <w:rPr>
                  <w:rFonts w:eastAsia="等线"/>
                </w:rPr>
                <m:t>RB</m:t>
              </m:r>
            </m:sup>
          </m:sSubSup>
          <m:r>
            <m:rPr>
              <m:sty m:val="b"/>
            </m:rPr>
            <w:rPr>
              <w:rFonts w:ascii="Cambria Math" w:hAnsi="Cambria Math"/>
              <w:sz w:val="22"/>
              <w:szCs w:val="22"/>
            </w:rPr>
            <m:t>+</m:t>
          </m:r>
          <m:sSub>
            <m:sSubPr>
              <m:ctrlPr>
                <w:rPr>
                  <w:rFonts w:ascii="Cambria Math" w:hAnsi="Cambria Math"/>
                  <w:i/>
                  <w:sz w:val="22"/>
                  <w:szCs w:val="22"/>
                  <w:lang w:val="en-US"/>
                </w:rPr>
              </m:ctrlPr>
            </m:sSubPr>
            <m:e>
              <m:r>
                <w:rPr>
                  <w:rFonts w:ascii="Cambria Math" w:hAnsi="Cambria Math"/>
                </w:rPr>
                <m:t>n</m:t>
              </m:r>
            </m:e>
            <m:sub>
              <m:r>
                <m:rPr>
                  <m:nor/>
                </m:rPr>
                <w:rPr>
                  <w:i/>
                  <w:lang w:val="en-US"/>
                </w:rPr>
                <m:t>RA</m:t>
              </m:r>
            </m:sub>
          </m:sSub>
          <m:sSubSup>
            <m:sSubSupPr>
              <m:ctrlPr>
                <w:rPr>
                  <w:rFonts w:ascii="Cambria Math" w:eastAsia="Calibri" w:hAnsi="Cambria Math"/>
                  <w:i/>
                  <w:sz w:val="22"/>
                  <w:szCs w:val="22"/>
                  <w:lang w:val="en-US"/>
                </w:rPr>
              </m:ctrlPr>
            </m:sSubSupPr>
            <m:e>
              <m:r>
                <w:rPr>
                  <w:rFonts w:ascii="Cambria Math" w:hAnsi="Cambria Math"/>
                </w:rPr>
                <m:t>N</m:t>
              </m:r>
            </m:e>
            <m:sub>
              <m:r>
                <m:rPr>
                  <m:nor/>
                </m:rPr>
                <w:rPr>
                  <w:i/>
                  <w:lang w:val="en-US"/>
                </w:rPr>
                <m:t>RB</m:t>
              </m:r>
            </m:sub>
            <m:sup>
              <m:r>
                <m:rPr>
                  <m:nor/>
                </m:rPr>
                <w:rPr>
                  <w:i/>
                  <w:lang w:val="en-US"/>
                </w:rPr>
                <m:t>RA</m:t>
              </m:r>
            </m:sup>
          </m:sSubSup>
          <m:sSubSup>
            <m:sSubSupPr>
              <m:ctrlPr>
                <w:rPr>
                  <w:rFonts w:ascii="Cambria Math" w:eastAsia="Calibri" w:hAnsi="Cambria Math"/>
                  <w:i/>
                  <w:sz w:val="22"/>
                  <w:szCs w:val="22"/>
                  <w:lang w:val="en-US"/>
                </w:rPr>
              </m:ctrlPr>
            </m:sSubSupPr>
            <m:e>
              <m:r>
                <w:rPr>
                  <w:rFonts w:ascii="Cambria Math" w:hAnsi="Cambria Math"/>
                </w:rPr>
                <m:t>N</m:t>
              </m:r>
            </m:e>
            <m:sub>
              <m:r>
                <m:rPr>
                  <m:nor/>
                </m:rPr>
                <w:rPr>
                  <w:i/>
                  <w:lang w:val="en-US"/>
                </w:rPr>
                <m:t>sc</m:t>
              </m:r>
            </m:sub>
            <m:sup>
              <m:r>
                <m:rPr>
                  <m:nor/>
                </m:rPr>
                <w:rPr>
                  <w:i/>
                  <w:lang w:val="en-US"/>
                </w:rPr>
                <m:t>RB</m:t>
              </m:r>
            </m:sup>
          </m:sSubSup>
        </m:oMath>
      </m:oMathPara>
    </w:p>
    <w:p w14:paraId="53DECBC5" w14:textId="71110382" w:rsidR="00436C84" w:rsidRDefault="00436C84" w:rsidP="00F51F00">
      <w:pPr>
        <w:jc w:val="both"/>
        <w:rPr>
          <w:lang w:eastAsia="zh-CN"/>
        </w:rPr>
      </w:pPr>
    </w:p>
    <w:p w14:paraId="34C08B3D" w14:textId="73B4ECBB" w:rsidR="00F521BC" w:rsidRPr="00E03B4D" w:rsidRDefault="00EB34DF" w:rsidP="00F51F00">
      <w:pPr>
        <w:jc w:val="both"/>
        <w:rPr>
          <w:lang w:eastAsia="zh-CN"/>
        </w:rPr>
      </w:pPr>
      <w:r w:rsidRPr="00E03B4D">
        <w:rPr>
          <w:lang w:eastAsia="zh-CN"/>
        </w:rPr>
        <w:t>Thus,</w:t>
      </w:r>
      <w:r w:rsidR="00690C7D" w:rsidRPr="00D70B85">
        <w:rPr>
          <w:lang w:eastAsia="zh-CN"/>
        </w:rPr>
        <w:t xml:space="preserve"> the UE will not be able to derive the value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00690C7D" w:rsidRPr="00E03B4D">
        <w:rPr>
          <w:lang w:eastAsia="zh-CN"/>
        </w:rPr>
        <w:t xml:space="preserve"> since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grid</m:t>
            </m:r>
          </m:sub>
          <m:sup>
            <m:r>
              <m:rPr>
                <m:nor/>
              </m:rPr>
              <w:rPr>
                <w:lang w:eastAsia="zh-CN"/>
              </w:rPr>
              <m:t>size,</m:t>
            </m:r>
            <m:r>
              <w:rPr>
                <w:rFonts w:ascii="Cambria Math" w:hAnsi="Cambria Math"/>
                <w:lang w:eastAsia="zh-CN"/>
              </w:rPr>
              <m:t>μ</m:t>
            </m:r>
          </m:sup>
        </m:sSubSup>
      </m:oMath>
      <w:r w:rsidR="00690C7D" w:rsidRPr="00E03B4D">
        <w:rPr>
          <w:lang w:eastAsia="zh-CN"/>
        </w:rPr>
        <w:t xml:space="preserve"> (</w:t>
      </w:r>
      <w:r w:rsidR="00690C7D" w:rsidRPr="00780C34">
        <w:rPr>
          <w:lang w:val="en-US" w:eastAsia="zh-CN"/>
        </w:rPr>
        <w:t xml:space="preserve">determined by </w:t>
      </w:r>
      <w:r w:rsidR="00690C7D" w:rsidRPr="00E03B4D">
        <w:rPr>
          <w:lang w:eastAsia="zh-CN"/>
        </w:rPr>
        <w:t>CarrierBandwidth)</w:t>
      </w:r>
      <w:r w:rsidR="00690C7D" w:rsidRPr="00D70B85">
        <w:rPr>
          <w:lang w:eastAsia="zh-CN"/>
        </w:rPr>
        <w:t xml:space="preserve"> is unknown</w:t>
      </w:r>
      <w:r w:rsidR="00336D34" w:rsidRPr="00D70B85">
        <w:rPr>
          <w:lang w:eastAsia="zh-CN"/>
        </w:rPr>
        <w:t xml:space="preserve"> (see</w:t>
      </w:r>
      <w:r w:rsidR="000602BF" w:rsidRPr="00D70B85">
        <w:rPr>
          <w:lang w:eastAsia="zh-CN"/>
        </w:rPr>
        <w:t xml:space="preserve"> </w:t>
      </w:r>
      <w:r w:rsidR="000602BF" w:rsidRPr="00E03B4D">
        <w:rPr>
          <w:lang w:eastAsia="zh-CN"/>
        </w:rPr>
        <w:fldChar w:fldCharType="begin"/>
      </w:r>
      <w:r w:rsidR="000602BF" w:rsidRPr="000602BF">
        <w:rPr>
          <w:lang w:eastAsia="zh-CN"/>
        </w:rPr>
        <w:instrText xml:space="preserve"> REF _Ref193790323 \h </w:instrText>
      </w:r>
      <w:r w:rsidR="000602BF">
        <w:rPr>
          <w:lang w:eastAsia="zh-CN"/>
        </w:rPr>
        <w:instrText xml:space="preserve"> \* MERGEFORMAT </w:instrText>
      </w:r>
      <w:r w:rsidR="000602BF" w:rsidRPr="00E03B4D">
        <w:rPr>
          <w:lang w:eastAsia="zh-CN"/>
        </w:rPr>
      </w:r>
      <w:r w:rsidR="000602BF" w:rsidRPr="00E03B4D">
        <w:rPr>
          <w:lang w:eastAsia="zh-CN"/>
        </w:rPr>
        <w:fldChar w:fldCharType="separate"/>
      </w:r>
      <w:r w:rsidR="000602BF" w:rsidRPr="00E03B4D">
        <w:rPr>
          <w:lang w:eastAsia="zh-CN"/>
        </w:rPr>
        <w:t>Appendix</w:t>
      </w:r>
      <w:r w:rsidR="000602BF" w:rsidRPr="00780C34">
        <w:rPr>
          <w:lang w:eastAsia="zh-CN"/>
        </w:rPr>
        <w:t xml:space="preserve"> A</w:t>
      </w:r>
      <w:r w:rsidR="000602BF" w:rsidRPr="00E03B4D">
        <w:rPr>
          <w:lang w:eastAsia="zh-CN"/>
        </w:rPr>
        <w:fldChar w:fldCharType="end"/>
      </w:r>
      <w:r w:rsidR="00336D34" w:rsidRPr="00E03B4D">
        <w:rPr>
          <w:lang w:eastAsia="zh-CN"/>
        </w:rPr>
        <w:t>)</w:t>
      </w:r>
      <w:r w:rsidR="00690C7D" w:rsidRPr="00E03B4D">
        <w:rPr>
          <w:lang w:eastAsia="zh-CN"/>
        </w:rPr>
        <w:t xml:space="preserve">. </w:t>
      </w:r>
    </w:p>
    <w:p w14:paraId="6C8C66ED" w14:textId="1A463777" w:rsidR="002E6A2F" w:rsidRPr="00890B0A" w:rsidRDefault="002E6A2F" w:rsidP="00780C34">
      <w:pPr>
        <w:pStyle w:val="ListParagraph"/>
        <w:numPr>
          <w:ilvl w:val="0"/>
          <w:numId w:val="78"/>
        </w:numPr>
        <w:spacing w:before="120" w:after="120"/>
        <w:ind w:left="1349" w:firstLineChars="0" w:hanging="1349"/>
        <w:jc w:val="both"/>
        <w:rPr>
          <w:b/>
          <w:i/>
          <w:lang w:eastAsia="zh-CN"/>
        </w:rPr>
      </w:pPr>
      <w:r>
        <w:rPr>
          <w:b/>
          <w:i/>
          <w:lang w:eastAsia="zh-CN"/>
        </w:rPr>
        <w:t>For the UE with WUS configuration</w:t>
      </w:r>
      <w:r w:rsidR="000D28E2">
        <w:rPr>
          <w:b/>
          <w:i/>
          <w:lang w:eastAsia="zh-CN"/>
        </w:rPr>
        <w:t>,</w:t>
      </w:r>
      <w:r>
        <w:rPr>
          <w:b/>
          <w:i/>
          <w:lang w:eastAsia="zh-CN"/>
        </w:rPr>
        <w:t xml:space="preserve"> the term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006E7263" w:rsidRPr="00FA4B36">
        <w:rPr>
          <w:b/>
          <w:i/>
          <w:lang w:eastAsia="zh-CN"/>
        </w:rPr>
        <w:t xml:space="preserve"> in the PRACH baseband signal generation of section 5.3.2 </w:t>
      </w:r>
      <w:r w:rsidR="006E3C32" w:rsidRPr="00FA4B36">
        <w:rPr>
          <w:b/>
          <w:i/>
          <w:lang w:eastAsia="zh-CN"/>
        </w:rPr>
        <w:t>of TS38.211</w:t>
      </w:r>
      <w:r w:rsidR="006E7263" w:rsidRPr="00FA4B36">
        <w:rPr>
          <w:b/>
          <w:i/>
          <w:lang w:eastAsia="zh-CN"/>
        </w:rPr>
        <w:t xml:space="preserve"> </w:t>
      </w:r>
      <w:r>
        <w:rPr>
          <w:b/>
          <w:i/>
          <w:lang w:eastAsia="zh-CN"/>
        </w:rPr>
        <w:t xml:space="preserve">is not known </w:t>
      </w:r>
      <w:r w:rsidR="006E3C32">
        <w:rPr>
          <w:b/>
          <w:i/>
          <w:lang w:eastAsia="zh-CN"/>
        </w:rPr>
        <w:t>if</w:t>
      </w:r>
      <w:r w:rsidR="006E7263" w:rsidRPr="00FA4B36">
        <w:rPr>
          <w:b/>
          <w:i/>
          <w:lang w:eastAsia="zh-CN"/>
        </w:rPr>
        <w:t xml:space="preserve"> </w:t>
      </w:r>
      <m:oMath>
        <m:r>
          <m:rPr>
            <m:sty m:val="bi"/>
          </m:rPr>
          <w:rPr>
            <w:rFonts w:ascii="Cambria Math" w:hAnsi="Cambria Math"/>
            <w:lang w:eastAsia="zh-CN"/>
          </w:rPr>
          <m:t xml:space="preserve"> </m:t>
        </m:r>
        <m:sSubSup>
          <m:sSubSupPr>
            <m:ctrlPr>
              <w:rPr>
                <w:rFonts w:ascii="Cambria Math" w:hAnsi="Cambria Math"/>
                <w:b/>
                <w:i/>
                <w:lang w:eastAsia="zh-CN"/>
              </w:rPr>
            </m:ctrlPr>
          </m:sSubSupPr>
          <m:e>
            <m:r>
              <m:rPr>
                <m:sty m:val="bi"/>
              </m:rPr>
              <w:rPr>
                <w:rFonts w:ascii="Cambria Math" w:hAnsi="Cambria Math"/>
                <w:lang w:eastAsia="zh-CN"/>
              </w:rPr>
              <m:t>N</m:t>
            </m:r>
          </m:e>
          <m:sub>
            <m:r>
              <m:rPr>
                <m:nor/>
              </m:rPr>
              <w:rPr>
                <w:b/>
                <w:i/>
                <w:lang w:eastAsia="zh-CN"/>
              </w:rPr>
              <m:t>grid</m:t>
            </m:r>
          </m:sub>
          <m:sup>
            <m:r>
              <m:rPr>
                <m:nor/>
              </m:rPr>
              <w:rPr>
                <w:b/>
                <w:i/>
                <w:lang w:eastAsia="zh-CN"/>
              </w:rPr>
              <m:t>size,</m:t>
            </m:r>
            <m:r>
              <m:rPr>
                <m:sty m:val="bi"/>
              </m:rPr>
              <w:rPr>
                <w:rFonts w:ascii="Cambria Math" w:hAnsi="Cambria Math"/>
                <w:lang w:eastAsia="zh-CN"/>
              </w:rPr>
              <m:t>μ</m:t>
            </m:r>
          </m:sup>
        </m:sSubSup>
      </m:oMath>
      <w:r w:rsidR="006E7263" w:rsidRPr="00890B0A">
        <w:rPr>
          <w:b/>
          <w:i/>
          <w:lang w:eastAsia="zh-CN"/>
        </w:rPr>
        <w:t xml:space="preserve"> is </w:t>
      </w:r>
      <w:r w:rsidR="006E3C32" w:rsidRPr="00890B0A">
        <w:rPr>
          <w:b/>
          <w:i/>
          <w:lang w:eastAsia="zh-CN"/>
        </w:rPr>
        <w:t>not</w:t>
      </w:r>
      <w:r w:rsidR="00AD51FF">
        <w:rPr>
          <w:b/>
          <w:i/>
          <w:lang w:eastAsia="zh-CN"/>
        </w:rPr>
        <w:t xml:space="preserve"> included</w:t>
      </w:r>
      <w:r w:rsidR="006E3C32" w:rsidRPr="00890B0A">
        <w:rPr>
          <w:b/>
          <w:i/>
          <w:lang w:eastAsia="zh-CN"/>
        </w:rPr>
        <w:t xml:space="preserve"> in the UL WUS configuration</w:t>
      </w:r>
      <w:r w:rsidR="007E4D66">
        <w:rPr>
          <w:b/>
          <w:i/>
          <w:lang w:eastAsia="zh-CN"/>
        </w:rPr>
        <w:t xml:space="preserve">. </w:t>
      </w:r>
    </w:p>
    <w:p w14:paraId="518C3BEE" w14:textId="209CE993" w:rsidR="006E7263" w:rsidRPr="00A034F1" w:rsidRDefault="00D859EC" w:rsidP="00890B0A">
      <w:pPr>
        <w:spacing w:before="120" w:after="120"/>
        <w:jc w:val="both"/>
        <w:rPr>
          <w:lang w:eastAsia="zh-CN"/>
        </w:rPr>
      </w:pPr>
      <w:r w:rsidRPr="00890B0A">
        <w:rPr>
          <w:lang w:eastAsia="zh-CN"/>
        </w:rPr>
        <w:t xml:space="preserve">Based on the above observation we </w:t>
      </w:r>
      <w:r w:rsidR="007D290A" w:rsidRPr="00890B0A">
        <w:rPr>
          <w:lang w:eastAsia="zh-CN"/>
        </w:rPr>
        <w:t>propose:</w:t>
      </w:r>
      <w:r w:rsidRPr="00890B0A">
        <w:rPr>
          <w:lang w:eastAsia="zh-CN"/>
        </w:rPr>
        <w:t xml:space="preserve"> </w:t>
      </w:r>
    </w:p>
    <w:p w14:paraId="4703F387" w14:textId="2E2FCF98" w:rsidR="007D4160" w:rsidRPr="00FA4B36" w:rsidRDefault="00650E70" w:rsidP="00FA4B36">
      <w:pPr>
        <w:pStyle w:val="ListParagraph"/>
        <w:numPr>
          <w:ilvl w:val="0"/>
          <w:numId w:val="30"/>
        </w:numPr>
        <w:spacing w:before="120" w:after="120"/>
        <w:ind w:left="993" w:firstLineChars="0" w:hanging="993"/>
        <w:jc w:val="both"/>
        <w:rPr>
          <w:b/>
          <w:i/>
          <w:lang w:val="en-US" w:eastAsia="zh-CN"/>
        </w:rPr>
      </w:pPr>
      <w:bookmarkStart w:id="7" w:name="_Hlk193872987"/>
      <w:r>
        <w:rPr>
          <w:b/>
          <w:i/>
          <w:lang w:val="en-US" w:eastAsia="zh-CN"/>
        </w:rPr>
        <w:t xml:space="preserve">For PRACH baseband signal generation </w:t>
      </w:r>
      <w:r w:rsidR="002D20F7">
        <w:rPr>
          <w:b/>
          <w:i/>
          <w:lang w:val="en-US" w:eastAsia="zh-CN"/>
        </w:rPr>
        <w:t>of</w:t>
      </w:r>
      <w:r>
        <w:rPr>
          <w:b/>
          <w:i/>
          <w:lang w:val="en-US" w:eastAsia="zh-CN"/>
        </w:rPr>
        <w:t xml:space="preserve"> section 5.3.2 of TS38.211, </w:t>
      </w:r>
      <w:r w:rsidRPr="00FA4B36">
        <w:rPr>
          <w:b/>
          <w:i/>
          <w:lang w:val="en-US" w:eastAsia="zh-CN"/>
        </w:rPr>
        <w:t>CarrierBandwidth is included in the UL-WUS configuration</w:t>
      </w:r>
      <w:r w:rsidR="00C87E90">
        <w:rPr>
          <w:b/>
          <w:i/>
          <w:lang w:val="en-US" w:eastAsia="zh-CN"/>
        </w:rPr>
        <w:t xml:space="preserve"> to enable the UE to calculate k1</w:t>
      </w:r>
      <w:r w:rsidRPr="00FA4B36">
        <w:rPr>
          <w:b/>
          <w:i/>
          <w:lang w:val="en-US" w:eastAsia="zh-CN"/>
        </w:rPr>
        <w:t xml:space="preserve">. </w:t>
      </w:r>
      <w:r w:rsidR="007D290A">
        <w:rPr>
          <w:b/>
          <w:i/>
          <w:lang w:val="en-US" w:eastAsia="zh-CN"/>
        </w:rPr>
        <w:t>Otherwise,</w:t>
      </w:r>
      <w:r>
        <w:rPr>
          <w:b/>
          <w:i/>
          <w:lang w:val="en-US" w:eastAsia="zh-CN"/>
        </w:rPr>
        <w:t xml:space="preserve"> RAN1 clarif</w:t>
      </w:r>
      <w:r w:rsidR="004F2070">
        <w:rPr>
          <w:b/>
          <w:i/>
          <w:lang w:val="en-US" w:eastAsia="zh-CN"/>
        </w:rPr>
        <w:t>ies</w:t>
      </w:r>
      <w:r>
        <w:rPr>
          <w:b/>
          <w:i/>
          <w:lang w:val="en-US" w:eastAsia="zh-CN"/>
        </w:rPr>
        <w:t xml:space="preserve"> how </w:t>
      </w:r>
      <w:r w:rsidR="00C87E90">
        <w:rPr>
          <w:b/>
          <w:i/>
          <w:lang w:val="en-US" w:eastAsia="zh-CN"/>
        </w:rPr>
        <w:t xml:space="preserve">the UE </w:t>
      </w:r>
      <w:r w:rsidR="00AD51FF">
        <w:rPr>
          <w:b/>
          <w:i/>
          <w:lang w:val="en-US" w:eastAsia="zh-CN"/>
        </w:rPr>
        <w:t>determine</w:t>
      </w:r>
      <w:r w:rsidR="00C87E90">
        <w:rPr>
          <w:b/>
          <w:i/>
          <w:lang w:val="en-US" w:eastAsia="zh-CN"/>
        </w:rPr>
        <w:t>s</w:t>
      </w:r>
      <w:r w:rsidRPr="00650E70">
        <w:rPr>
          <w:b/>
          <w:i/>
          <w:lang w:val="en-US" w:eastAsia="zh-CN"/>
        </w:rPr>
        <w:t xml:space="preserve"> </w:t>
      </w:r>
      <m:oMath>
        <m:sSub>
          <m:sSubPr>
            <m:ctrlPr>
              <w:rPr>
                <w:rFonts w:ascii="Cambria Math" w:eastAsia="Calibri" w:hAnsi="Cambria Math"/>
                <w:b/>
                <w:i/>
                <w:sz w:val="22"/>
                <w:szCs w:val="22"/>
              </w:rPr>
            </m:ctrlPr>
          </m:sSubPr>
          <m:e>
            <m:r>
              <m:rPr>
                <m:sty m:val="bi"/>
              </m:rPr>
              <w:rPr>
                <w:rFonts w:ascii="Cambria Math" w:eastAsia="等线" w:hAnsi="Cambria Math"/>
              </w:rPr>
              <m:t>k</m:t>
            </m:r>
          </m:e>
          <m:sub>
            <m:r>
              <m:rPr>
                <m:sty m:val="bi"/>
              </m:rPr>
              <w:rPr>
                <w:rFonts w:ascii="Cambria Math" w:eastAsia="等线" w:hAnsi="Cambria Math"/>
              </w:rPr>
              <m:t>1</m:t>
            </m:r>
          </m:sub>
        </m:sSub>
      </m:oMath>
      <w:r>
        <w:rPr>
          <w:b/>
          <w:i/>
          <w:lang w:val="en-US" w:eastAsia="zh-CN"/>
        </w:rPr>
        <w:t>.</w:t>
      </w:r>
    </w:p>
    <w:bookmarkEnd w:id="7"/>
    <w:p w14:paraId="791388B5" w14:textId="77777777" w:rsidR="00320F85" w:rsidRDefault="00320F85" w:rsidP="002F77BC">
      <w:pPr>
        <w:jc w:val="both"/>
        <w:rPr>
          <w:lang w:eastAsia="zh-CN"/>
        </w:rPr>
      </w:pPr>
    </w:p>
    <w:p w14:paraId="0161D927" w14:textId="1C6A2034" w:rsidR="00E25255" w:rsidRPr="00890B0A" w:rsidRDefault="00E25255" w:rsidP="00B36600">
      <w:pPr>
        <w:pStyle w:val="ListParagraph"/>
        <w:numPr>
          <w:ilvl w:val="0"/>
          <w:numId w:val="41"/>
        </w:numPr>
        <w:ind w:left="360" w:firstLineChars="0"/>
        <w:jc w:val="both"/>
        <w:rPr>
          <w:b/>
          <w:bCs/>
          <w:i/>
          <w:u w:val="single"/>
          <w:lang w:eastAsia="zh-CN"/>
        </w:rPr>
      </w:pPr>
      <w:r w:rsidRPr="00890B0A">
        <w:rPr>
          <w:b/>
          <w:bCs/>
          <w:i/>
          <w:u w:val="single"/>
          <w:lang w:eastAsia="zh-CN"/>
        </w:rPr>
        <w:t>Location and bandwidth of i</w:t>
      </w:r>
      <w:r w:rsidR="009473A7" w:rsidRPr="00890B0A">
        <w:rPr>
          <w:b/>
          <w:bCs/>
          <w:i/>
          <w:u w:val="single"/>
          <w:lang w:eastAsia="zh-CN"/>
        </w:rPr>
        <w:t>nitial uplink BWP</w:t>
      </w:r>
      <w:r w:rsidRPr="00890B0A">
        <w:rPr>
          <w:b/>
          <w:bCs/>
          <w:i/>
          <w:u w:val="single"/>
          <w:lang w:eastAsia="zh-CN"/>
        </w:rPr>
        <w:t xml:space="preserve"> within the carrier</w:t>
      </w:r>
    </w:p>
    <w:p w14:paraId="154386CB" w14:textId="77777777" w:rsidR="00A607C0" w:rsidRDefault="00A607C0" w:rsidP="000F2B78">
      <w:pPr>
        <w:jc w:val="both"/>
        <w:rPr>
          <w:lang w:eastAsia="zh-CN"/>
        </w:rPr>
      </w:pPr>
    </w:p>
    <w:tbl>
      <w:tblPr>
        <w:tblStyle w:val="TableGrid"/>
        <w:tblW w:w="0" w:type="auto"/>
        <w:tblLook w:val="04A0" w:firstRow="1" w:lastRow="0" w:firstColumn="1" w:lastColumn="0" w:noHBand="0" w:noVBand="1"/>
      </w:tblPr>
      <w:tblGrid>
        <w:gridCol w:w="9855"/>
      </w:tblGrid>
      <w:tr w:rsidR="008F4008" w14:paraId="109BE3EB" w14:textId="77777777" w:rsidTr="008F4008">
        <w:tc>
          <w:tcPr>
            <w:tcW w:w="9855" w:type="dxa"/>
          </w:tcPr>
          <w:p w14:paraId="71C0CEB6" w14:textId="4D7988D4" w:rsidR="008F4008" w:rsidRPr="005108BE" w:rsidRDefault="008F4008" w:rsidP="008F4008">
            <w:pPr>
              <w:pStyle w:val="EQ"/>
              <w:rPr>
                <w:rFonts w:eastAsia="宋体"/>
                <w:b/>
                <w:bCs/>
                <w:noProof w:val="0"/>
                <w:sz w:val="22"/>
                <w:szCs w:val="22"/>
                <w:lang w:val="en-US"/>
              </w:rPr>
            </w:pPr>
            <w:r w:rsidRPr="005108BE">
              <w:rPr>
                <w:rFonts w:eastAsia="宋体"/>
                <w:b/>
                <w:bCs/>
                <w:noProof w:val="0"/>
                <w:sz w:val="22"/>
                <w:szCs w:val="22"/>
                <w:lang w:val="en-US"/>
              </w:rPr>
              <w:t>TS 38.21</w:t>
            </w:r>
            <w:r>
              <w:rPr>
                <w:rFonts w:eastAsia="宋体"/>
                <w:b/>
                <w:bCs/>
                <w:noProof w:val="0"/>
                <w:sz w:val="22"/>
                <w:szCs w:val="22"/>
                <w:lang w:val="en-US"/>
              </w:rPr>
              <w:t>3</w:t>
            </w:r>
          </w:p>
          <w:p w14:paraId="3A816210" w14:textId="67BEDFA4" w:rsidR="008F4008" w:rsidRPr="00890B0A" w:rsidRDefault="008F4008" w:rsidP="00890B0A">
            <w:pPr>
              <w:spacing w:after="180"/>
              <w:rPr>
                <w:rFonts w:eastAsia="PMingLiU"/>
                <w:sz w:val="24"/>
                <w:lang w:eastAsia="zh-TW"/>
              </w:rPr>
            </w:pPr>
            <w:r w:rsidRPr="008F4008">
              <w:rPr>
                <w:rFonts w:eastAsia="MS Mincho"/>
              </w:rPr>
              <w:t xml:space="preserve">For unpaired spectrum operation, a DL BWP from the set of configured DL BWPs with index provided by </w:t>
            </w:r>
            <w:r w:rsidRPr="008F4008">
              <w:rPr>
                <w:i/>
              </w:rPr>
              <w:t>BWP-Id</w:t>
            </w:r>
            <w:r w:rsidRPr="008F4008">
              <w:rPr>
                <w:lang w:eastAsia="ja-JP"/>
              </w:rPr>
              <w:t xml:space="preserve"> </w:t>
            </w:r>
            <w:r w:rsidRPr="008F4008">
              <w:rPr>
                <w:rFonts w:eastAsia="MS Mincho"/>
              </w:rPr>
              <w:t xml:space="preserve">is linked with an UL BWP from the set of configured UL BWPs with index provided by </w:t>
            </w:r>
            <w:r w:rsidRPr="008F4008">
              <w:rPr>
                <w:i/>
              </w:rPr>
              <w:t>BWP-Id</w:t>
            </w:r>
            <w:r w:rsidRPr="008F4008">
              <w:rPr>
                <w:lang w:eastAsia="ja-JP"/>
              </w:rPr>
              <w:t xml:space="preserve"> </w:t>
            </w:r>
            <w:r w:rsidRPr="008F4008">
              <w:rPr>
                <w:rFonts w:eastAsia="MS Mincho"/>
              </w:rPr>
              <w:t>when the DL BWP index and the UL BWP index are same.</w:t>
            </w:r>
            <w:r w:rsidRPr="008F4008">
              <w:rPr>
                <w:lang w:eastAsia="ja-JP"/>
              </w:rPr>
              <w:t xml:space="preserve"> </w:t>
            </w:r>
            <w:r w:rsidRPr="00890B0A">
              <w:rPr>
                <w:highlight w:val="yellow"/>
                <w:lang w:eastAsia="ja-JP"/>
              </w:rPr>
              <w:t xml:space="preserve">For unpaired spectrum operation, a UE does not expect to receive a configuration where the center frequency for a DL BWP is different than the center frequency for an UL BWP when the </w:t>
            </w:r>
            <w:r w:rsidRPr="00890B0A">
              <w:rPr>
                <w:i/>
                <w:highlight w:val="yellow"/>
              </w:rPr>
              <w:t>BWP-Id</w:t>
            </w:r>
            <w:r w:rsidRPr="00890B0A">
              <w:rPr>
                <w:highlight w:val="yellow"/>
                <w:lang w:eastAsia="ja-JP"/>
              </w:rPr>
              <w:t xml:space="preserve"> of the DL BWP is same as the </w:t>
            </w:r>
            <w:r w:rsidRPr="00890B0A">
              <w:rPr>
                <w:i/>
                <w:highlight w:val="yellow"/>
              </w:rPr>
              <w:t>BWP-Id</w:t>
            </w:r>
            <w:r w:rsidRPr="00890B0A">
              <w:rPr>
                <w:highlight w:val="yellow"/>
                <w:lang w:eastAsia="ja-JP"/>
              </w:rPr>
              <w:t xml:space="preserve"> of the UL BWP.</w:t>
            </w:r>
          </w:p>
        </w:tc>
      </w:tr>
    </w:tbl>
    <w:p w14:paraId="71ADCD2E" w14:textId="77777777" w:rsidR="008F4008" w:rsidRDefault="008F4008" w:rsidP="000F2B78">
      <w:pPr>
        <w:jc w:val="both"/>
        <w:rPr>
          <w:lang w:eastAsia="zh-CN"/>
        </w:rPr>
      </w:pPr>
    </w:p>
    <w:p w14:paraId="06F74163" w14:textId="724B2F9E" w:rsidR="00941D39" w:rsidRDefault="001165CF" w:rsidP="000F2B78">
      <w:pPr>
        <w:jc w:val="both"/>
        <w:rPr>
          <w:lang w:eastAsia="zh-CN"/>
        </w:rPr>
      </w:pPr>
      <w:r w:rsidRPr="001165CF">
        <w:rPr>
          <w:lang w:eastAsia="zh-CN"/>
        </w:rPr>
        <w:t>In legacy, SIB1 configure</w:t>
      </w:r>
      <w:r w:rsidR="008821F7">
        <w:rPr>
          <w:lang w:eastAsia="zh-CN"/>
        </w:rPr>
        <w:t>s</w:t>
      </w:r>
      <w:r w:rsidRPr="001165CF">
        <w:rPr>
          <w:lang w:eastAsia="zh-CN"/>
        </w:rPr>
        <w:t xml:space="preserve"> the initial uplink BWP, and Msg1-FrequencyStart is with respect to </w:t>
      </w:r>
      <w:r w:rsidRPr="00780C34">
        <w:rPr>
          <w:i/>
          <w:iCs/>
          <w:lang w:eastAsia="zh-CN"/>
        </w:rPr>
        <w:t>the first RB of the initial uplink BWP</w:t>
      </w:r>
      <w:r w:rsidRPr="001165CF">
        <w:rPr>
          <w:lang w:eastAsia="zh-CN"/>
        </w:rPr>
        <w:t xml:space="preserve">. But in RAN1#118bis, unclear note seems changing the definition of Msg1-FrequencyStart </w:t>
      </w:r>
      <w:r w:rsidR="00A72DE9">
        <w:rPr>
          <w:lang w:eastAsia="zh-CN"/>
        </w:rPr>
        <w:t>to be</w:t>
      </w:r>
      <w:r w:rsidRPr="001165CF">
        <w:rPr>
          <w:lang w:eastAsia="zh-CN"/>
        </w:rPr>
        <w:t xml:space="preserve"> with respect to </w:t>
      </w:r>
      <w:r w:rsidRPr="00780C34">
        <w:rPr>
          <w:i/>
          <w:iCs/>
          <w:lang w:eastAsia="zh-CN"/>
        </w:rPr>
        <w:t>the first RB of uplink carrier</w:t>
      </w:r>
      <w:r w:rsidRPr="001165CF">
        <w:rPr>
          <w:lang w:eastAsia="zh-CN"/>
        </w:rPr>
        <w:t xml:space="preserve"> which </w:t>
      </w:r>
      <w:r w:rsidR="00A72DE9">
        <w:rPr>
          <w:lang w:eastAsia="zh-CN"/>
        </w:rPr>
        <w:t>is</w:t>
      </w:r>
      <w:r w:rsidRPr="001165CF">
        <w:rPr>
          <w:lang w:eastAsia="zh-CN"/>
        </w:rPr>
        <w:t xml:space="preserve"> different from the legacy. Considering in TDD, a UE does not expect to receive a configuration where the center frequency for a DL BWP is different than the center frequency for an UL BWP when the BWP-Id of the DL BWP is same as the BWP-Id of the UL BWP. If without initial uplink BWP, it is not clear how to align the center of initial uplink BWP to be the same as the center of initial DL BWP. Take </w:t>
      </w:r>
      <w:r w:rsidRPr="0045615B">
        <w:rPr>
          <w:lang w:eastAsia="zh-CN"/>
        </w:rPr>
        <w:fldChar w:fldCharType="begin"/>
      </w:r>
      <w:r w:rsidRPr="001165CF">
        <w:rPr>
          <w:lang w:eastAsia="zh-CN"/>
        </w:rPr>
        <w:instrText xml:space="preserve"> REF _Ref187070734 \h  \* MERGEFORMAT </w:instrText>
      </w:r>
      <w:r w:rsidRPr="0045615B">
        <w:rPr>
          <w:lang w:eastAsia="zh-CN"/>
        </w:rPr>
      </w:r>
      <w:r w:rsidRPr="0045615B">
        <w:rPr>
          <w:lang w:eastAsia="zh-CN"/>
        </w:rPr>
        <w:fldChar w:fldCharType="separate"/>
      </w:r>
      <w:r w:rsidRPr="00780C34">
        <w:t xml:space="preserve">Figure </w:t>
      </w:r>
      <w:r w:rsidRPr="00780C34">
        <w:rPr>
          <w:noProof/>
        </w:rPr>
        <w:t>2</w:t>
      </w:r>
      <w:r w:rsidRPr="0045615B">
        <w:rPr>
          <w:lang w:eastAsia="zh-CN"/>
        </w:rPr>
        <w:fldChar w:fldCharType="end"/>
      </w:r>
      <w:r w:rsidRPr="0045615B">
        <w:rPr>
          <w:lang w:eastAsia="zh-CN"/>
        </w:rPr>
        <w:t xml:space="preserve"> </w:t>
      </w:r>
      <w:r w:rsidRPr="001165CF">
        <w:rPr>
          <w:lang w:eastAsia="zh-CN"/>
        </w:rPr>
        <w:t xml:space="preserve">as an example, the UE may not be able to transmit UL WUS in the RO if the UE assumes the center of initial uplink BWP is the same as the center of initial DL BWP because in this case the initial uplink BWP would fall outside of the carrier. </w:t>
      </w:r>
      <w:r w:rsidR="00290138">
        <w:rPr>
          <w:lang w:eastAsia="zh-CN"/>
        </w:rPr>
        <w:t xml:space="preserve">Instead of further defining other configuration or determination rules, the best and simplest way is for </w:t>
      </w:r>
      <w:r w:rsidRPr="001165CF">
        <w:rPr>
          <w:lang w:eastAsia="zh-CN"/>
        </w:rPr>
        <w:t xml:space="preserve">RAN1 to clarify </w:t>
      </w:r>
      <w:r w:rsidR="00290138">
        <w:rPr>
          <w:lang w:eastAsia="zh-CN"/>
        </w:rPr>
        <w:t>that</w:t>
      </w:r>
      <w:r w:rsidRPr="001165CF">
        <w:rPr>
          <w:lang w:eastAsia="zh-CN"/>
        </w:rPr>
        <w:t xml:space="preserve"> initial uplink BWP parameter is </w:t>
      </w:r>
      <w:r w:rsidR="00290138">
        <w:rPr>
          <w:lang w:eastAsia="zh-CN"/>
        </w:rPr>
        <w:t>included in WUS configuration and the Note is to be modified</w:t>
      </w:r>
      <w:r w:rsidRPr="001165CF">
        <w:rPr>
          <w:lang w:eastAsia="zh-CN"/>
        </w:rPr>
        <w:t xml:space="preserve">. If not </w:t>
      </w:r>
      <w:r w:rsidR="00290138">
        <w:rPr>
          <w:lang w:eastAsia="zh-CN"/>
        </w:rPr>
        <w:t>agreeable</w:t>
      </w:r>
      <w:r w:rsidRPr="001165CF">
        <w:rPr>
          <w:lang w:eastAsia="zh-CN"/>
        </w:rPr>
        <w:t xml:space="preserve">, then </w:t>
      </w:r>
      <w:r w:rsidR="00290138">
        <w:rPr>
          <w:lang w:eastAsia="zh-CN"/>
        </w:rPr>
        <w:t>how</w:t>
      </w:r>
      <w:r w:rsidRPr="001165CF">
        <w:rPr>
          <w:lang w:eastAsia="zh-CN"/>
        </w:rPr>
        <w:t xml:space="preserve"> an initial uplink BWP </w:t>
      </w:r>
      <w:r w:rsidR="00290138">
        <w:rPr>
          <w:lang w:eastAsia="zh-CN"/>
        </w:rPr>
        <w:t xml:space="preserve">is </w:t>
      </w:r>
      <w:r w:rsidRPr="001165CF">
        <w:rPr>
          <w:lang w:eastAsia="zh-CN"/>
        </w:rPr>
        <w:t xml:space="preserve">determined by UE </w:t>
      </w:r>
      <w:r w:rsidR="00290138">
        <w:rPr>
          <w:lang w:eastAsia="zh-CN"/>
        </w:rPr>
        <w:t xml:space="preserve">and the center frequency alignment is kept, </w:t>
      </w:r>
      <w:r w:rsidRPr="001165CF">
        <w:rPr>
          <w:lang w:eastAsia="zh-CN"/>
        </w:rPr>
        <w:t xml:space="preserve">should be </w:t>
      </w:r>
      <w:r w:rsidR="00290138">
        <w:rPr>
          <w:lang w:eastAsia="zh-CN"/>
        </w:rPr>
        <w:t>clarified</w:t>
      </w:r>
      <w:r w:rsidRPr="001165CF">
        <w:rPr>
          <w:lang w:eastAsia="zh-CN"/>
        </w:rPr>
        <w:t>.</w:t>
      </w:r>
    </w:p>
    <w:p w14:paraId="2E3CD136" w14:textId="6E32CECB" w:rsidR="00D20D76" w:rsidRDefault="00D20D76" w:rsidP="000F2B78">
      <w:pPr>
        <w:jc w:val="both"/>
        <w:rPr>
          <w:lang w:eastAsia="zh-CN"/>
        </w:rPr>
      </w:pPr>
    </w:p>
    <w:p w14:paraId="543AF54E" w14:textId="496EB702" w:rsidR="00D20D76" w:rsidRDefault="00B82C98">
      <w:pPr>
        <w:jc w:val="center"/>
      </w:pPr>
      <w:r w:rsidRPr="00B82C98">
        <w:rPr>
          <w:noProof/>
        </w:rPr>
        <w:t xml:space="preserve"> </w:t>
      </w:r>
      <w:r w:rsidR="00941D39">
        <w:rPr>
          <w:noProof/>
          <w:lang w:val="en-US" w:eastAsia="zh-CN"/>
        </w:rPr>
        <w:drawing>
          <wp:inline distT="0" distB="0" distL="0" distR="0" wp14:anchorId="665AA657" wp14:editId="3EAC50EA">
            <wp:extent cx="3455316" cy="890546"/>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85574" cy="898344"/>
                    </a:xfrm>
                    <a:prstGeom prst="rect">
                      <a:avLst/>
                    </a:prstGeom>
                  </pic:spPr>
                </pic:pic>
              </a:graphicData>
            </a:graphic>
          </wp:inline>
        </w:drawing>
      </w:r>
    </w:p>
    <w:p w14:paraId="02F2437A" w14:textId="0ADB9E8C" w:rsidR="007C2DD3" w:rsidRDefault="00D20D76" w:rsidP="00780C34">
      <w:pPr>
        <w:pStyle w:val="Caption"/>
        <w:spacing w:before="60"/>
        <w:rPr>
          <w:lang w:eastAsia="zh-CN"/>
        </w:rPr>
      </w:pPr>
      <w:bookmarkStart w:id="8" w:name="_Ref187070734"/>
      <w:r w:rsidRPr="0045615B">
        <w:rPr>
          <w:b w:val="0"/>
        </w:rPr>
        <w:t xml:space="preserve">Figure </w:t>
      </w:r>
      <w:r w:rsidRPr="0045615B">
        <w:rPr>
          <w:b w:val="0"/>
        </w:rPr>
        <w:fldChar w:fldCharType="begin"/>
      </w:r>
      <w:r w:rsidRPr="001165CF">
        <w:rPr>
          <w:b w:val="0"/>
        </w:rPr>
        <w:instrText xml:space="preserve"> SEQ Figure \* ARABIC </w:instrText>
      </w:r>
      <w:r w:rsidRPr="0045615B">
        <w:rPr>
          <w:b w:val="0"/>
        </w:rPr>
        <w:fldChar w:fldCharType="separate"/>
      </w:r>
      <w:r w:rsidR="001165CF" w:rsidRPr="00780C34">
        <w:rPr>
          <w:bCs w:val="0"/>
          <w:noProof/>
        </w:rPr>
        <w:t>2</w:t>
      </w:r>
      <w:r w:rsidRPr="0045615B">
        <w:rPr>
          <w:b w:val="0"/>
        </w:rPr>
        <w:fldChar w:fldCharType="end"/>
      </w:r>
      <w:bookmarkEnd w:id="8"/>
      <w:r w:rsidR="00FB70E3">
        <w:rPr>
          <w:b w:val="0"/>
        </w:rPr>
        <w:t xml:space="preserve"> </w:t>
      </w:r>
      <w:bookmarkStart w:id="9" w:name="_Hlk187929324"/>
      <w:r w:rsidR="00FB70E3" w:rsidRPr="00FB70E3">
        <w:rPr>
          <w:b w:val="0"/>
        </w:rPr>
        <w:t xml:space="preserve">Illustration of </w:t>
      </w:r>
      <w:r w:rsidR="00FB70E3">
        <w:rPr>
          <w:b w:val="0"/>
        </w:rPr>
        <w:t>RO location and initial DL BWP</w:t>
      </w:r>
      <w:bookmarkEnd w:id="9"/>
      <w:r w:rsidR="00A72DE9">
        <w:rPr>
          <w:b w:val="0"/>
        </w:rPr>
        <w:t xml:space="preserve"> if initial UL BWP is not configured</w:t>
      </w:r>
    </w:p>
    <w:p w14:paraId="255BAE08" w14:textId="33A63FC9" w:rsidR="00DE77F4" w:rsidRPr="00890B0A" w:rsidRDefault="00290138" w:rsidP="00780C34">
      <w:pPr>
        <w:pStyle w:val="ListParagraph"/>
        <w:numPr>
          <w:ilvl w:val="0"/>
          <w:numId w:val="30"/>
        </w:numPr>
        <w:spacing w:before="120" w:after="120"/>
        <w:ind w:left="993" w:firstLineChars="0" w:hanging="993"/>
        <w:jc w:val="both"/>
        <w:rPr>
          <w:lang w:val="en-US" w:eastAsia="zh-CN"/>
        </w:rPr>
      </w:pPr>
      <w:r>
        <w:rPr>
          <w:b/>
          <w:i/>
          <w:lang w:eastAsia="zh-CN"/>
        </w:rPr>
        <w:t>For</w:t>
      </w:r>
      <w:r w:rsidR="001165CF">
        <w:rPr>
          <w:b/>
          <w:i/>
          <w:lang w:eastAsia="zh-CN"/>
        </w:rPr>
        <w:t xml:space="preserve"> initial uplink BWP related parameters</w:t>
      </w:r>
      <w:r>
        <w:rPr>
          <w:b/>
          <w:i/>
          <w:lang w:eastAsia="zh-CN"/>
        </w:rPr>
        <w:t xml:space="preserve">, </w:t>
      </w:r>
      <w:r>
        <w:rPr>
          <w:b/>
          <w:i/>
          <w:lang w:val="en-US" w:eastAsia="zh-CN"/>
        </w:rPr>
        <w:t>initial uplink BWP</w:t>
      </w:r>
      <w:r w:rsidDel="00290138">
        <w:rPr>
          <w:b/>
          <w:i/>
          <w:lang w:eastAsia="zh-CN"/>
        </w:rPr>
        <w:t xml:space="preserve"> </w:t>
      </w:r>
      <w:r>
        <w:rPr>
          <w:b/>
          <w:i/>
          <w:lang w:eastAsia="zh-CN"/>
        </w:rPr>
        <w:t xml:space="preserve">configuration is included in UL WUS configuration. Otherwise, </w:t>
      </w:r>
      <w:r>
        <w:rPr>
          <w:b/>
          <w:i/>
          <w:lang w:val="en-US" w:eastAsia="zh-CN"/>
        </w:rPr>
        <w:t xml:space="preserve">RAN1 clarifies how to determine the initial UL BWP and </w:t>
      </w:r>
      <w:r w:rsidR="008C0CAD">
        <w:rPr>
          <w:b/>
          <w:i/>
          <w:lang w:val="en-US" w:eastAsia="zh-CN"/>
        </w:rPr>
        <w:t xml:space="preserve">how </w:t>
      </w:r>
      <w:r>
        <w:rPr>
          <w:b/>
          <w:i/>
          <w:lang w:val="en-US" w:eastAsia="zh-CN"/>
        </w:rPr>
        <w:t>to ensure the center frequency alignment for TDD.</w:t>
      </w:r>
    </w:p>
    <w:p w14:paraId="41EF437A" w14:textId="77777777" w:rsidR="00F7562B" w:rsidRDefault="00F7562B" w:rsidP="000F2B78">
      <w:pPr>
        <w:jc w:val="both"/>
        <w:rPr>
          <w:lang w:eastAsia="zh-CN"/>
        </w:rPr>
      </w:pPr>
    </w:p>
    <w:p w14:paraId="1A847145" w14:textId="4A1EA831" w:rsidR="000F2B78" w:rsidRPr="00890B0A" w:rsidRDefault="00AA666D" w:rsidP="00B36600">
      <w:pPr>
        <w:pStyle w:val="ListParagraph"/>
        <w:numPr>
          <w:ilvl w:val="0"/>
          <w:numId w:val="41"/>
        </w:numPr>
        <w:ind w:left="360" w:firstLineChars="0"/>
        <w:jc w:val="both"/>
        <w:rPr>
          <w:b/>
          <w:bCs/>
          <w:i/>
          <w:u w:val="single"/>
          <w:lang w:eastAsia="zh-CN"/>
        </w:rPr>
      </w:pPr>
      <w:r w:rsidRPr="00890B0A">
        <w:rPr>
          <w:b/>
          <w:bCs/>
          <w:i/>
          <w:u w:val="single"/>
          <w:lang w:eastAsia="zh-CN"/>
        </w:rPr>
        <w:t>frequencyBandList</w:t>
      </w:r>
    </w:p>
    <w:p w14:paraId="7EA70E51" w14:textId="77777777" w:rsidR="00E307D9" w:rsidRDefault="00E307D9" w:rsidP="000F2B78">
      <w:pPr>
        <w:jc w:val="both"/>
        <w:rPr>
          <w:lang w:eastAsia="zh-CN"/>
        </w:rPr>
      </w:pPr>
    </w:p>
    <w:p w14:paraId="4629A3E2" w14:textId="0BE9D15F" w:rsidR="000F2B78" w:rsidRDefault="000F2B78" w:rsidP="000F2B78">
      <w:pPr>
        <w:jc w:val="both"/>
        <w:rPr>
          <w:lang w:eastAsia="zh-CN"/>
        </w:rPr>
      </w:pPr>
      <w:r>
        <w:rPr>
          <w:rFonts w:hint="eastAsia"/>
          <w:lang w:eastAsia="zh-CN"/>
        </w:rPr>
        <w:t>F</w:t>
      </w:r>
      <w:r>
        <w:rPr>
          <w:lang w:eastAsia="zh-CN"/>
        </w:rPr>
        <w:t xml:space="preserve">or the </w:t>
      </w:r>
      <w:r w:rsidRPr="002F77BC">
        <w:rPr>
          <w:i/>
          <w:lang w:eastAsia="zh-CN"/>
        </w:rPr>
        <w:t>frequencyBandList</w:t>
      </w:r>
      <w:r>
        <w:rPr>
          <w:lang w:eastAsia="zh-CN"/>
        </w:rPr>
        <w:t xml:space="preserve">, it can refer to </w:t>
      </w:r>
      <w:r w:rsidR="00EE3B18" w:rsidRPr="002F77BC">
        <w:rPr>
          <w:i/>
          <w:lang w:eastAsia="zh-CN"/>
        </w:rPr>
        <w:t>FrequencyInfoUL</w:t>
      </w:r>
      <w:r w:rsidR="00EE3B18" w:rsidRPr="00EE3B18">
        <w:rPr>
          <w:lang w:eastAsia="zh-CN"/>
        </w:rPr>
        <w:t xml:space="preserve"> </w:t>
      </w:r>
      <w:r w:rsidR="00EE3B18">
        <w:rPr>
          <w:lang w:eastAsia="zh-CN"/>
        </w:rPr>
        <w:t xml:space="preserve">or </w:t>
      </w:r>
      <w:r w:rsidR="00EE3B18" w:rsidRPr="002F77BC">
        <w:rPr>
          <w:i/>
          <w:lang w:eastAsia="zh-CN"/>
        </w:rPr>
        <w:t>FrequencyInfoUL-SIB</w:t>
      </w:r>
      <w:r w:rsidR="00EE3B18">
        <w:rPr>
          <w:lang w:eastAsia="zh-CN"/>
        </w:rPr>
        <w:t xml:space="preserve">. And the interpretation of </w:t>
      </w:r>
      <w:r w:rsidR="00EE3B18" w:rsidRPr="002F77BC">
        <w:rPr>
          <w:i/>
          <w:lang w:eastAsia="zh-CN"/>
        </w:rPr>
        <w:t>frequencyBandList</w:t>
      </w:r>
      <w:r w:rsidR="00EE3B18" w:rsidRPr="00EE3B18">
        <w:rPr>
          <w:lang w:eastAsia="zh-CN"/>
        </w:rPr>
        <w:t xml:space="preserve"> </w:t>
      </w:r>
      <w:r w:rsidR="00EE3B18" w:rsidRPr="002F77BC">
        <w:rPr>
          <w:lang w:eastAsia="zh-CN"/>
        </w:rPr>
        <w:t>in these two IEs</w:t>
      </w:r>
      <w:r w:rsidR="00EE3B18" w:rsidRPr="00EE3B18">
        <w:rPr>
          <w:lang w:eastAsia="zh-CN"/>
        </w:rPr>
        <w:t xml:space="preserve"> </w:t>
      </w:r>
      <w:r w:rsidR="00EE3B18">
        <w:rPr>
          <w:lang w:eastAsia="zh-CN"/>
        </w:rPr>
        <w:t xml:space="preserve">are different. In our understanding, </w:t>
      </w:r>
      <w:r w:rsidR="002918F9">
        <w:rPr>
          <w:lang w:eastAsia="zh-CN"/>
        </w:rPr>
        <w:t xml:space="preserve">only </w:t>
      </w:r>
      <w:r w:rsidR="00EE3B18" w:rsidRPr="002F77BC">
        <w:rPr>
          <w:i/>
          <w:lang w:eastAsia="zh-CN"/>
        </w:rPr>
        <w:t>FrequencyInfoUL-SIB</w:t>
      </w:r>
      <w:r w:rsidR="00EE3B18">
        <w:rPr>
          <w:lang w:eastAsia="zh-CN"/>
        </w:rPr>
        <w:t xml:space="preserve"> should be used.</w:t>
      </w:r>
    </w:p>
    <w:p w14:paraId="3636AC23" w14:textId="77777777" w:rsidR="00E307D9" w:rsidRDefault="00E307D9" w:rsidP="000F2B78">
      <w:pPr>
        <w:jc w:val="both"/>
        <w:rPr>
          <w:lang w:eastAsia="zh-CN"/>
        </w:rPr>
      </w:pPr>
    </w:p>
    <w:tbl>
      <w:tblPr>
        <w:tblStyle w:val="TableGrid"/>
        <w:tblW w:w="0" w:type="auto"/>
        <w:tblLook w:val="04A0" w:firstRow="1" w:lastRow="0" w:firstColumn="1" w:lastColumn="0" w:noHBand="0" w:noVBand="1"/>
      </w:tblPr>
      <w:tblGrid>
        <w:gridCol w:w="9855"/>
      </w:tblGrid>
      <w:tr w:rsidR="00143919" w14:paraId="08870E55" w14:textId="77777777" w:rsidTr="00143919">
        <w:tc>
          <w:tcPr>
            <w:tcW w:w="9855" w:type="dxa"/>
          </w:tcPr>
          <w:p w14:paraId="67A01EC4" w14:textId="3DE6E569" w:rsidR="00143919" w:rsidRDefault="008661A8" w:rsidP="00143919">
            <w:pPr>
              <w:jc w:val="both"/>
              <w:rPr>
                <w:lang w:eastAsia="zh-CN"/>
              </w:rPr>
            </w:pPr>
            <w:r>
              <w:rPr>
                <w:lang w:eastAsia="zh-CN"/>
              </w:rPr>
              <w:t>TS 38.331</w:t>
            </w:r>
          </w:p>
          <w:p w14:paraId="04C942F0"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FrequencyInfoUL ::=                 </w:t>
            </w:r>
            <w:r w:rsidRPr="00EE3B18">
              <w:rPr>
                <w:rFonts w:ascii="Courier New" w:eastAsia="Times New Roman" w:hAnsi="Courier New"/>
                <w:noProof/>
                <w:color w:val="993366"/>
                <w:sz w:val="16"/>
                <w:lang w:eastAsia="zh-CN"/>
              </w:rPr>
              <w:t>SEQUENCE</w:t>
            </w:r>
            <w:r w:rsidRPr="00EE3B18">
              <w:rPr>
                <w:rFonts w:ascii="Courier New" w:eastAsia="Times New Roman" w:hAnsi="Courier New"/>
                <w:noProof/>
                <w:sz w:val="16"/>
                <w:lang w:eastAsia="zh-CN"/>
              </w:rPr>
              <w:t xml:space="preserve"> {</w:t>
            </w:r>
          </w:p>
          <w:p w14:paraId="38199CB9"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w:t>
            </w:r>
            <w:r w:rsidRPr="002F77BC">
              <w:rPr>
                <w:rFonts w:ascii="Courier New" w:eastAsia="Times New Roman" w:hAnsi="Courier New"/>
                <w:b/>
                <w:noProof/>
                <w:sz w:val="16"/>
                <w:lang w:eastAsia="zh-CN"/>
              </w:rPr>
              <w:t>frequencyBandList</w:t>
            </w:r>
            <w:r w:rsidRPr="00EE3B18">
              <w:rPr>
                <w:rFonts w:ascii="Courier New" w:eastAsia="Times New Roman" w:hAnsi="Courier New"/>
                <w:noProof/>
                <w:sz w:val="16"/>
                <w:lang w:eastAsia="zh-CN"/>
              </w:rPr>
              <w:t xml:space="preserve">                   </w:t>
            </w:r>
            <w:r w:rsidRPr="002F77BC">
              <w:rPr>
                <w:rFonts w:ascii="Courier New" w:eastAsia="Times New Roman" w:hAnsi="Courier New"/>
                <w:b/>
                <w:noProof/>
                <w:sz w:val="16"/>
                <w:lang w:eastAsia="zh-CN"/>
              </w:rPr>
              <w:t>MultiFrequencyBandListNR</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Cond FDD-OrSUL</w:t>
            </w:r>
          </w:p>
          <w:p w14:paraId="499E2D23"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absoluteFrequencyPointA             ARFCN-ValueNR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Cond FDD-OrSUL</w:t>
            </w:r>
          </w:p>
          <w:p w14:paraId="54367FF0"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scs-SpecificCarrierList             </w:t>
            </w:r>
            <w:r w:rsidRPr="00EE3B18">
              <w:rPr>
                <w:rFonts w:ascii="Courier New" w:eastAsia="Times New Roman" w:hAnsi="Courier New"/>
                <w:noProof/>
                <w:color w:val="993366"/>
                <w:sz w:val="16"/>
                <w:lang w:eastAsia="zh-CN"/>
              </w:rPr>
              <w:t>SEQUENCE</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993366"/>
                <w:sz w:val="16"/>
                <w:lang w:eastAsia="zh-CN"/>
              </w:rPr>
              <w:t>SIZE</w:t>
            </w:r>
            <w:r w:rsidRPr="00EE3B18">
              <w:rPr>
                <w:rFonts w:ascii="Courier New" w:eastAsia="Times New Roman" w:hAnsi="Courier New"/>
                <w:noProof/>
                <w:sz w:val="16"/>
                <w:lang w:eastAsia="zh-CN"/>
              </w:rPr>
              <w:t xml:space="preserve"> (1..maxSCSs))</w:t>
            </w:r>
            <w:r w:rsidRPr="00EE3B18">
              <w:rPr>
                <w:rFonts w:ascii="Courier New" w:eastAsia="Times New Roman" w:hAnsi="Courier New"/>
                <w:noProof/>
                <w:color w:val="993366"/>
                <w:sz w:val="16"/>
                <w:lang w:eastAsia="zh-CN"/>
              </w:rPr>
              <w:t xml:space="preserve"> OF</w:t>
            </w:r>
            <w:r w:rsidRPr="00EE3B18">
              <w:rPr>
                <w:rFonts w:ascii="Courier New" w:eastAsia="Times New Roman" w:hAnsi="Courier New"/>
                <w:noProof/>
                <w:sz w:val="16"/>
                <w:lang w:eastAsia="zh-CN"/>
              </w:rPr>
              <w:t xml:space="preserve"> SCS-SpecificCarrier,</w:t>
            </w:r>
          </w:p>
          <w:p w14:paraId="49D70D6D"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additionalSpectrumEmission          AdditionalSpectrumEmission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Need S</w:t>
            </w:r>
          </w:p>
          <w:p w14:paraId="5A2AF65F"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p-Max                               P-Max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Need S</w:t>
            </w:r>
          </w:p>
          <w:p w14:paraId="3D3A8A4E"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frequencyShift7p5khz                </w:t>
            </w:r>
            <w:r w:rsidRPr="00EE3B18">
              <w:rPr>
                <w:rFonts w:ascii="Courier New" w:eastAsia="Times New Roman" w:hAnsi="Courier New"/>
                <w:noProof/>
                <w:color w:val="993366"/>
                <w:sz w:val="16"/>
                <w:lang w:eastAsia="zh-CN"/>
              </w:rPr>
              <w:t>ENUMERATED</w:t>
            </w:r>
            <w:r w:rsidRPr="00EE3B18">
              <w:rPr>
                <w:rFonts w:ascii="Courier New" w:eastAsia="Times New Roman" w:hAnsi="Courier New"/>
                <w:noProof/>
                <w:sz w:val="16"/>
                <w:lang w:eastAsia="zh-CN"/>
              </w:rPr>
              <w:t xml:space="preserve"> {true}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Cond FDD-TDD-OrSUL-Optional</w:t>
            </w:r>
          </w:p>
          <w:p w14:paraId="09D8AC7A"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585D8B80"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17BD9CC5"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additionalSpectrumEmission-v1760    AdditionalSpectrumEmission-v1760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Need S</w:t>
            </w:r>
          </w:p>
          <w:p w14:paraId="6034014A"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462257E9"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2E93724B"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additionalSpectrumEmissionAerial-r18   AdditionalSpectrumEmission-r18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Need S</w:t>
            </w:r>
          </w:p>
          <w:p w14:paraId="69946941"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7D96E3C9"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w:t>
            </w:r>
          </w:p>
          <w:p w14:paraId="20AD9BEB" w14:textId="77777777" w:rsidR="00143919" w:rsidRPr="00EE3B18" w:rsidRDefault="00143919" w:rsidP="00143919">
            <w:pPr>
              <w:keepNext/>
              <w:keepLines/>
              <w:overflowPunct w:val="0"/>
              <w:autoSpaceDE w:val="0"/>
              <w:autoSpaceDN w:val="0"/>
              <w:adjustRightInd w:val="0"/>
              <w:textAlignment w:val="baseline"/>
              <w:rPr>
                <w:rFonts w:ascii="Arial" w:eastAsia="Times New Roman" w:hAnsi="Arial"/>
                <w:sz w:val="18"/>
                <w:szCs w:val="22"/>
                <w:lang w:eastAsia="sv-SE"/>
              </w:rPr>
            </w:pPr>
            <w:r w:rsidRPr="00EE3B18">
              <w:rPr>
                <w:rFonts w:ascii="Arial" w:eastAsia="Times New Roman" w:hAnsi="Arial"/>
                <w:b/>
                <w:i/>
                <w:sz w:val="18"/>
                <w:szCs w:val="22"/>
                <w:lang w:eastAsia="sv-SE"/>
              </w:rPr>
              <w:t>frequencyBandList</w:t>
            </w:r>
          </w:p>
          <w:p w14:paraId="1133BA84" w14:textId="661B10A1" w:rsidR="00143919" w:rsidRDefault="00143919" w:rsidP="00143919">
            <w:pPr>
              <w:jc w:val="both"/>
              <w:rPr>
                <w:lang w:eastAsia="zh-CN"/>
              </w:rPr>
            </w:pPr>
            <w:r w:rsidRPr="00EE3B18">
              <w:rPr>
                <w:rFonts w:eastAsia="Times New Roman"/>
                <w:szCs w:val="22"/>
                <w:lang w:eastAsia="sv-SE"/>
              </w:rPr>
              <w:t>List containing only one frequency band to which this carrier(s) belongs. Multiple values are not supported.</w:t>
            </w:r>
          </w:p>
        </w:tc>
      </w:tr>
    </w:tbl>
    <w:p w14:paraId="5C2E9873" w14:textId="77777777" w:rsidR="00143919" w:rsidRDefault="00143919" w:rsidP="000F2B78">
      <w:pPr>
        <w:jc w:val="both"/>
        <w:rPr>
          <w:lang w:eastAsia="zh-CN"/>
        </w:rPr>
      </w:pPr>
    </w:p>
    <w:p w14:paraId="429CDD4A" w14:textId="54B8CC05" w:rsidR="00312EE3" w:rsidRPr="00EE3B18" w:rsidRDefault="00312EE3" w:rsidP="00312EE3">
      <w:pPr>
        <w:jc w:val="both"/>
        <w:rPr>
          <w:lang w:eastAsia="zh-CN"/>
        </w:rPr>
      </w:pPr>
    </w:p>
    <w:tbl>
      <w:tblPr>
        <w:tblStyle w:val="TableGrid"/>
        <w:tblW w:w="0" w:type="auto"/>
        <w:tblLook w:val="04A0" w:firstRow="1" w:lastRow="0" w:firstColumn="1" w:lastColumn="0" w:noHBand="0" w:noVBand="1"/>
      </w:tblPr>
      <w:tblGrid>
        <w:gridCol w:w="9855"/>
      </w:tblGrid>
      <w:tr w:rsidR="00312EE3" w14:paraId="21668212" w14:textId="77777777" w:rsidTr="00312EE3">
        <w:tc>
          <w:tcPr>
            <w:tcW w:w="9855" w:type="dxa"/>
          </w:tcPr>
          <w:p w14:paraId="7498B6DE" w14:textId="66C923DE" w:rsidR="00312EE3" w:rsidRDefault="00312EE3">
            <w:pPr>
              <w:jc w:val="both"/>
              <w:rPr>
                <w:lang w:eastAsia="zh-CN"/>
              </w:rPr>
            </w:pPr>
            <w:r>
              <w:rPr>
                <w:lang w:eastAsia="zh-CN"/>
              </w:rPr>
              <w:t>TS 38.331</w:t>
            </w:r>
          </w:p>
          <w:p w14:paraId="21AC4F2F" w14:textId="77777777" w:rsidR="00312EE3" w:rsidRDefault="00312EE3" w:rsidP="00312EE3">
            <w:pPr>
              <w:jc w:val="both"/>
              <w:rPr>
                <w:lang w:eastAsia="zh-CN"/>
              </w:rPr>
            </w:pPr>
          </w:p>
          <w:p w14:paraId="6A6688ED"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FrequencyInfoUL-SIB ::=             </w:t>
            </w:r>
            <w:r w:rsidRPr="00EE3B18">
              <w:rPr>
                <w:rFonts w:ascii="Courier New" w:eastAsia="Times New Roman" w:hAnsi="Courier New"/>
                <w:noProof/>
                <w:color w:val="993366"/>
                <w:sz w:val="16"/>
                <w:lang w:eastAsia="zh-CN"/>
              </w:rPr>
              <w:t>SEQUENCE</w:t>
            </w:r>
            <w:r w:rsidRPr="00EE3B18">
              <w:rPr>
                <w:rFonts w:ascii="Courier New" w:eastAsia="Times New Roman" w:hAnsi="Courier New"/>
                <w:noProof/>
                <w:sz w:val="16"/>
                <w:lang w:eastAsia="zh-CN"/>
              </w:rPr>
              <w:t xml:space="preserve"> {</w:t>
            </w:r>
          </w:p>
          <w:p w14:paraId="7A9FD78B"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w:t>
            </w:r>
            <w:r w:rsidRPr="002F77BC">
              <w:rPr>
                <w:rFonts w:ascii="Courier New" w:eastAsia="Times New Roman" w:hAnsi="Courier New"/>
                <w:b/>
                <w:noProof/>
                <w:sz w:val="16"/>
                <w:lang w:eastAsia="zh-CN"/>
              </w:rPr>
              <w:t>frequencyBandList</w:t>
            </w:r>
            <w:r w:rsidRPr="00EE3B18">
              <w:rPr>
                <w:rFonts w:ascii="Courier New" w:eastAsia="Times New Roman" w:hAnsi="Courier New"/>
                <w:noProof/>
                <w:sz w:val="16"/>
                <w:lang w:eastAsia="zh-CN"/>
              </w:rPr>
              <w:t xml:space="preserve">                   </w:t>
            </w:r>
            <w:r w:rsidRPr="002F77BC">
              <w:rPr>
                <w:rFonts w:ascii="Courier New" w:eastAsia="Times New Roman" w:hAnsi="Courier New"/>
                <w:b/>
                <w:noProof/>
                <w:sz w:val="16"/>
                <w:lang w:eastAsia="zh-CN"/>
              </w:rPr>
              <w:t>MultiFrequencyBandListNR-SIB</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Cond FDD-OrSUL</w:t>
            </w:r>
          </w:p>
          <w:p w14:paraId="611CDB77"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absoluteFrequencyPointA             ARFCN-ValueNR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Cond FDD-OrSUL</w:t>
            </w:r>
          </w:p>
          <w:p w14:paraId="2B1C5AB2"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scs-SpecificCarrierList             </w:t>
            </w:r>
            <w:r w:rsidRPr="00EE3B18">
              <w:rPr>
                <w:rFonts w:ascii="Courier New" w:eastAsia="Times New Roman" w:hAnsi="Courier New"/>
                <w:noProof/>
                <w:color w:val="993366"/>
                <w:sz w:val="16"/>
                <w:lang w:eastAsia="zh-CN"/>
              </w:rPr>
              <w:t>SEQUENCE</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993366"/>
                <w:sz w:val="16"/>
                <w:lang w:eastAsia="zh-CN"/>
              </w:rPr>
              <w:t>SIZE</w:t>
            </w:r>
            <w:r w:rsidRPr="00EE3B18">
              <w:rPr>
                <w:rFonts w:ascii="Courier New" w:eastAsia="Times New Roman" w:hAnsi="Courier New"/>
                <w:noProof/>
                <w:sz w:val="16"/>
                <w:lang w:eastAsia="zh-CN"/>
              </w:rPr>
              <w:t xml:space="preserve"> (1..maxSCSs))</w:t>
            </w:r>
            <w:r w:rsidRPr="00EE3B18">
              <w:rPr>
                <w:rFonts w:ascii="Courier New" w:eastAsia="Times New Roman" w:hAnsi="Courier New"/>
                <w:noProof/>
                <w:color w:val="993366"/>
                <w:sz w:val="16"/>
                <w:lang w:eastAsia="zh-CN"/>
              </w:rPr>
              <w:t xml:space="preserve"> OF</w:t>
            </w:r>
            <w:r w:rsidRPr="00EE3B18">
              <w:rPr>
                <w:rFonts w:ascii="Courier New" w:eastAsia="Times New Roman" w:hAnsi="Courier New"/>
                <w:noProof/>
                <w:sz w:val="16"/>
                <w:lang w:eastAsia="zh-CN"/>
              </w:rPr>
              <w:t xml:space="preserve"> SCS-SpecificCarrier,</w:t>
            </w:r>
          </w:p>
          <w:p w14:paraId="79D018CE"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p-Max                               P-Max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Need S</w:t>
            </w:r>
          </w:p>
          <w:p w14:paraId="3F54953E"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frequencyShift7p5khz                </w:t>
            </w:r>
            <w:r w:rsidRPr="00EE3B18">
              <w:rPr>
                <w:rFonts w:ascii="Courier New" w:eastAsia="Times New Roman" w:hAnsi="Courier New"/>
                <w:noProof/>
                <w:color w:val="993366"/>
                <w:sz w:val="16"/>
                <w:lang w:eastAsia="zh-CN"/>
              </w:rPr>
              <w:t>ENUMERATED</w:t>
            </w:r>
            <w:r w:rsidRPr="00EE3B18">
              <w:rPr>
                <w:rFonts w:ascii="Courier New" w:eastAsia="Times New Roman" w:hAnsi="Courier New"/>
                <w:noProof/>
                <w:sz w:val="16"/>
                <w:lang w:eastAsia="zh-CN"/>
              </w:rPr>
              <w:t xml:space="preserve"> {true}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Cond FDD-TDD-OrSUL-Optional</w:t>
            </w:r>
          </w:p>
          <w:p w14:paraId="2AEE2F7C"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0EA07839"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3D30E3D2"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frequencyBandListAerial-r18         MultiFrequencyBandListNR-Aerial-SIB-r18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Need S</w:t>
            </w:r>
          </w:p>
          <w:p w14:paraId="17A0C336"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0D6DB2E1"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w:t>
            </w:r>
          </w:p>
          <w:p w14:paraId="4474276C" w14:textId="77777777" w:rsidR="00312EE3" w:rsidRPr="00EE3B18" w:rsidRDefault="00312EE3" w:rsidP="00312EE3">
            <w:pPr>
              <w:keepNext/>
              <w:keepLines/>
              <w:overflowPunct w:val="0"/>
              <w:autoSpaceDE w:val="0"/>
              <w:autoSpaceDN w:val="0"/>
              <w:adjustRightInd w:val="0"/>
              <w:textAlignment w:val="baseline"/>
              <w:rPr>
                <w:rFonts w:ascii="Arial" w:eastAsia="Times New Roman" w:hAnsi="Arial"/>
                <w:b/>
                <w:i/>
                <w:sz w:val="18"/>
                <w:lang w:eastAsia="sv-SE"/>
              </w:rPr>
            </w:pPr>
            <w:r w:rsidRPr="00EE3B18">
              <w:rPr>
                <w:rFonts w:ascii="Arial" w:eastAsia="Times New Roman" w:hAnsi="Arial"/>
                <w:b/>
                <w:i/>
                <w:sz w:val="18"/>
                <w:lang w:eastAsia="sv-SE"/>
              </w:rPr>
              <w:t>frequencyBandList</w:t>
            </w:r>
          </w:p>
          <w:p w14:paraId="3719313A" w14:textId="77777777" w:rsidR="00312EE3" w:rsidRPr="00EE3B18" w:rsidRDefault="00312EE3" w:rsidP="00312EE3">
            <w:pPr>
              <w:jc w:val="both"/>
              <w:rPr>
                <w:lang w:eastAsia="zh-CN"/>
              </w:rPr>
            </w:pPr>
            <w:r w:rsidRPr="00EE3B18">
              <w:rPr>
                <w:rFonts w:eastAsia="Times New Roman"/>
                <w:lang w:eastAsia="sv-SE"/>
              </w:rPr>
              <w:t xml:space="preserve">Provides the frequency band indicator and a list of </w:t>
            </w:r>
            <w:r w:rsidRPr="00EE3B18">
              <w:rPr>
                <w:rFonts w:eastAsia="Times New Roman"/>
                <w:i/>
                <w:lang w:eastAsia="sv-SE"/>
              </w:rPr>
              <w:t>additionalPmax</w:t>
            </w:r>
            <w:r w:rsidRPr="00EE3B18">
              <w:rPr>
                <w:rFonts w:eastAsia="Times New Roman"/>
                <w:lang w:eastAsia="sv-SE"/>
              </w:rPr>
              <w:t xml:space="preserve"> and </w:t>
            </w:r>
            <w:r w:rsidRPr="00EE3B18">
              <w:rPr>
                <w:rFonts w:eastAsia="Times New Roman"/>
                <w:i/>
                <w:lang w:eastAsia="sv-SE"/>
              </w:rPr>
              <w:t>additionalSpectrumEmission</w:t>
            </w:r>
            <w:r w:rsidRPr="00EE3B18">
              <w:rPr>
                <w:rFonts w:eastAsia="Times New Roman"/>
                <w:lang w:eastAsia="sv-SE"/>
              </w:rPr>
              <w:t xml:space="preserve"> values as defined in TS 38.101-1 [15], table 6.2.3.1-1, TS 38.101-2 [39], table 6.2.3.1-2, and TS 38.101-5 [75], table 6.2.3.1-1. The UE shall apply the first listed band which it supports in the </w:t>
            </w:r>
            <w:r w:rsidRPr="00EE3B18">
              <w:rPr>
                <w:rFonts w:eastAsia="Times New Roman"/>
                <w:i/>
                <w:lang w:eastAsia="sv-SE"/>
              </w:rPr>
              <w:t>frequencyBandList</w:t>
            </w:r>
            <w:r w:rsidRPr="00EE3B18">
              <w:rPr>
                <w:rFonts w:eastAsia="Times New Roman"/>
                <w:lang w:eastAsia="sv-SE"/>
              </w:rPr>
              <w:t xml:space="preserve"> field. </w:t>
            </w:r>
            <w:r w:rsidRPr="00EE3B18">
              <w:rPr>
                <w:rFonts w:eastAsia="Times New Roman"/>
                <w:szCs w:val="22"/>
                <w:lang w:eastAsia="sv-SE"/>
              </w:rPr>
              <w:t xml:space="preserve">If </w:t>
            </w:r>
            <w:r w:rsidRPr="00EE3B18">
              <w:rPr>
                <w:rFonts w:eastAsia="Times New Roman"/>
                <w:i/>
                <w:iCs/>
                <w:szCs w:val="22"/>
                <w:lang w:eastAsia="sv-SE"/>
              </w:rPr>
              <w:t>frequencyBandList-v1760</w:t>
            </w:r>
            <w:r w:rsidRPr="00EE3B18">
              <w:rPr>
                <w:rFonts w:eastAsia="Times New Roman"/>
                <w:szCs w:val="22"/>
                <w:lang w:eastAsia="sv-SE"/>
              </w:rPr>
              <w:t xml:space="preserve"> is present, it shall contain the same number of entries, listed in the same order as in </w:t>
            </w:r>
            <w:r w:rsidRPr="00EE3B18">
              <w:rPr>
                <w:rFonts w:eastAsia="Times New Roman"/>
                <w:i/>
                <w:iCs/>
                <w:szCs w:val="22"/>
                <w:lang w:eastAsia="sv-SE"/>
              </w:rPr>
              <w:t>frequencyBandList</w:t>
            </w:r>
            <w:r w:rsidRPr="00EE3B18">
              <w:rPr>
                <w:rFonts w:eastAsia="Times New Roman"/>
                <w:szCs w:val="22"/>
                <w:lang w:eastAsia="sv-SE"/>
              </w:rPr>
              <w:t xml:space="preserve"> (without suffix).</w:t>
            </w:r>
          </w:p>
          <w:p w14:paraId="00D5B3FC" w14:textId="77777777" w:rsidR="00312EE3" w:rsidRDefault="00312EE3" w:rsidP="00312EE3">
            <w:pPr>
              <w:jc w:val="both"/>
              <w:rPr>
                <w:lang w:eastAsia="zh-CN"/>
              </w:rPr>
            </w:pPr>
          </w:p>
        </w:tc>
      </w:tr>
    </w:tbl>
    <w:p w14:paraId="5CC472C7" w14:textId="77777777" w:rsidR="00EE3B18" w:rsidRPr="003C2E4F" w:rsidRDefault="00EE3B18" w:rsidP="00DF0314">
      <w:pPr>
        <w:rPr>
          <w:lang w:eastAsia="zh-CN"/>
        </w:rPr>
      </w:pPr>
    </w:p>
    <w:p w14:paraId="56A8C53E" w14:textId="690CDED5" w:rsidR="00891792" w:rsidRDefault="00EE3B18" w:rsidP="00FA4B36">
      <w:pPr>
        <w:pStyle w:val="ListParagraph"/>
        <w:numPr>
          <w:ilvl w:val="0"/>
          <w:numId w:val="30"/>
        </w:numPr>
        <w:spacing w:before="120" w:after="120"/>
        <w:ind w:left="993" w:firstLineChars="0" w:hanging="993"/>
        <w:jc w:val="both"/>
        <w:rPr>
          <w:b/>
          <w:i/>
          <w:lang w:val="en-US" w:eastAsia="zh-CN"/>
        </w:rPr>
      </w:pPr>
      <w:r w:rsidRPr="00FA4B36">
        <w:rPr>
          <w:b/>
          <w:i/>
          <w:lang w:val="en-US" w:eastAsia="zh-CN"/>
        </w:rPr>
        <w:t>RAN1 clarif</w:t>
      </w:r>
      <w:r w:rsidR="00136865" w:rsidRPr="00FA4B36">
        <w:rPr>
          <w:b/>
          <w:i/>
          <w:lang w:val="en-US" w:eastAsia="zh-CN"/>
        </w:rPr>
        <w:t>ies</w:t>
      </w:r>
      <w:r w:rsidRPr="00FA4B36">
        <w:rPr>
          <w:b/>
          <w:i/>
          <w:lang w:val="en-US" w:eastAsia="zh-CN"/>
        </w:rPr>
        <w:t xml:space="preserve"> frequencyBandList</w:t>
      </w:r>
      <w:r w:rsidR="002D20F7">
        <w:rPr>
          <w:b/>
          <w:i/>
          <w:lang w:val="en-US" w:eastAsia="zh-CN"/>
        </w:rPr>
        <w:t xml:space="preserve"> in UL WUS configuration</w:t>
      </w:r>
      <w:r w:rsidRPr="00FA4B36">
        <w:rPr>
          <w:b/>
          <w:i/>
          <w:lang w:val="en-US" w:eastAsia="zh-CN"/>
        </w:rPr>
        <w:t xml:space="preserve"> refer</w:t>
      </w:r>
      <w:r w:rsidR="001B7482">
        <w:rPr>
          <w:b/>
          <w:i/>
          <w:lang w:val="en-US" w:eastAsia="zh-CN"/>
        </w:rPr>
        <w:t>s</w:t>
      </w:r>
      <w:r w:rsidRPr="00FA4B36">
        <w:rPr>
          <w:b/>
          <w:i/>
          <w:lang w:val="en-US" w:eastAsia="zh-CN"/>
        </w:rPr>
        <w:t xml:space="preserve"> to the IE within FrequencyInfoUL-SIB</w:t>
      </w:r>
      <w:r w:rsidR="001B7482">
        <w:rPr>
          <w:b/>
          <w:i/>
          <w:lang w:val="en-US" w:eastAsia="zh-CN"/>
        </w:rPr>
        <w:t>.</w:t>
      </w:r>
    </w:p>
    <w:p w14:paraId="03DA73E3" w14:textId="2584ABD2" w:rsidR="001A3990" w:rsidRPr="00186E80" w:rsidRDefault="001A3990" w:rsidP="001A3990">
      <w:pPr>
        <w:spacing w:before="120" w:after="120"/>
        <w:jc w:val="both"/>
        <w:rPr>
          <w:b/>
          <w:i/>
          <w:lang w:val="en-US" w:eastAsia="zh-CN"/>
        </w:rPr>
      </w:pPr>
    </w:p>
    <w:p w14:paraId="6DC07087" w14:textId="4C8CE684" w:rsidR="001A3990" w:rsidRPr="00890B0A" w:rsidRDefault="009D6745" w:rsidP="00890B0A">
      <w:pPr>
        <w:pStyle w:val="ListParagraph"/>
        <w:numPr>
          <w:ilvl w:val="0"/>
          <w:numId w:val="41"/>
        </w:numPr>
        <w:ind w:left="360" w:firstLineChars="0"/>
        <w:jc w:val="both"/>
        <w:rPr>
          <w:b/>
          <w:i/>
          <w:lang w:val="en-US" w:eastAsia="zh-CN"/>
        </w:rPr>
      </w:pPr>
      <w:r>
        <w:rPr>
          <w:b/>
          <w:i/>
          <w:lang w:val="en-US" w:eastAsia="zh-CN"/>
        </w:rPr>
        <w:t>RAR search space</w:t>
      </w:r>
    </w:p>
    <w:p w14:paraId="170246FE" w14:textId="5BA47EFE" w:rsidR="00CC0721" w:rsidRDefault="00CC0721" w:rsidP="00DF0314">
      <w:pPr>
        <w:rPr>
          <w:lang w:eastAsia="zh-CN"/>
        </w:rPr>
      </w:pPr>
    </w:p>
    <w:tbl>
      <w:tblPr>
        <w:tblStyle w:val="TableGrid"/>
        <w:tblW w:w="0" w:type="auto"/>
        <w:tblLook w:val="04A0" w:firstRow="1" w:lastRow="0" w:firstColumn="1" w:lastColumn="0" w:noHBand="0" w:noVBand="1"/>
      </w:tblPr>
      <w:tblGrid>
        <w:gridCol w:w="9855"/>
      </w:tblGrid>
      <w:tr w:rsidR="00A7623F" w14:paraId="4460EC77" w14:textId="77777777" w:rsidTr="00A7623F">
        <w:tc>
          <w:tcPr>
            <w:tcW w:w="9855" w:type="dxa"/>
          </w:tcPr>
          <w:p w14:paraId="555C6539" w14:textId="77777777" w:rsidR="00A7623F" w:rsidRPr="00890B0A" w:rsidRDefault="00A7623F" w:rsidP="00FA4B36">
            <w:pPr>
              <w:widowControl w:val="0"/>
              <w:autoSpaceDE w:val="0"/>
              <w:autoSpaceDN w:val="0"/>
              <w:adjustRightInd w:val="0"/>
              <w:spacing w:line="360" w:lineRule="auto"/>
              <w:rPr>
                <w:rFonts w:eastAsia="Times New Roman"/>
                <w:b/>
                <w:bCs/>
                <w:lang w:val="en-US" w:eastAsia="zh-CN"/>
              </w:rPr>
            </w:pPr>
            <w:r w:rsidRPr="00890B0A">
              <w:rPr>
                <w:rFonts w:eastAsia="Times New Roman"/>
                <w:b/>
                <w:bCs/>
                <w:highlight w:val="green"/>
                <w:lang w:val="en-US" w:eastAsia="zh-CN"/>
              </w:rPr>
              <w:t>Agreement</w:t>
            </w:r>
          </w:p>
          <w:p w14:paraId="54A42D4C" w14:textId="77777777" w:rsidR="00A7623F" w:rsidRPr="00890B0A" w:rsidRDefault="00A7623F" w:rsidP="00FA4B36">
            <w:pPr>
              <w:widowControl w:val="0"/>
              <w:autoSpaceDE w:val="0"/>
              <w:autoSpaceDN w:val="0"/>
              <w:adjustRightInd w:val="0"/>
              <w:spacing w:line="360" w:lineRule="auto"/>
              <w:rPr>
                <w:rFonts w:eastAsia="Times New Roman"/>
                <w:lang w:val="en-US" w:eastAsia="zh-CN"/>
              </w:rPr>
            </w:pPr>
            <w:r w:rsidRPr="00890B0A">
              <w:rPr>
                <w:rFonts w:eastAsia="Times New Roman"/>
                <w:lang w:val="en-US" w:eastAsia="zh-CN"/>
              </w:rPr>
              <w:t>CORESET0 of NES cell is used for RAR CORESET of that NES cell.</w:t>
            </w:r>
          </w:p>
          <w:p w14:paraId="19415177" w14:textId="77777777" w:rsidR="00C845AA" w:rsidRPr="00890B0A" w:rsidRDefault="00C845AA" w:rsidP="00FA4B36">
            <w:pPr>
              <w:widowControl w:val="0"/>
              <w:autoSpaceDE w:val="0"/>
              <w:autoSpaceDN w:val="0"/>
              <w:adjustRightInd w:val="0"/>
              <w:spacing w:line="360" w:lineRule="auto"/>
              <w:rPr>
                <w:rFonts w:eastAsia="Times New Roman"/>
                <w:b/>
                <w:bCs/>
                <w:lang w:val="en-US" w:eastAsia="zh-CN"/>
              </w:rPr>
            </w:pPr>
            <w:r w:rsidRPr="00890B0A">
              <w:rPr>
                <w:rFonts w:eastAsia="Times New Roman"/>
                <w:b/>
                <w:bCs/>
                <w:highlight w:val="green"/>
                <w:lang w:val="en-US" w:eastAsia="zh-CN"/>
              </w:rPr>
              <w:t>Agreement</w:t>
            </w:r>
          </w:p>
          <w:p w14:paraId="6A96AC42" w14:textId="77777777" w:rsidR="00A7623F" w:rsidRPr="00890B0A" w:rsidRDefault="00C845AA" w:rsidP="00FA4B36">
            <w:pPr>
              <w:widowControl w:val="0"/>
              <w:autoSpaceDE w:val="0"/>
              <w:autoSpaceDN w:val="0"/>
              <w:adjustRightInd w:val="0"/>
              <w:spacing w:line="360" w:lineRule="auto"/>
              <w:rPr>
                <w:rFonts w:eastAsia="PMingLiU"/>
                <w:bCs/>
                <w:lang w:val="en-US" w:eastAsia="zh-TW"/>
              </w:rPr>
            </w:pPr>
            <w:r w:rsidRPr="00890B0A">
              <w:rPr>
                <w:rFonts w:eastAsia="PMingLiU"/>
                <w:bCs/>
                <w:lang w:val="en-US" w:eastAsia="zh-TW"/>
              </w:rPr>
              <w:t xml:space="preserve">Search space for RAR in response to UL WUS on a NES Cell can be provided by the UL WUS configuration. If not, </w:t>
            </w:r>
            <w:r w:rsidRPr="00890B0A">
              <w:rPr>
                <w:rFonts w:eastAsia="PMingLiU"/>
                <w:bCs/>
                <w:lang w:val="en-US" w:eastAsia="zh-TW"/>
              </w:rPr>
              <w:lastRenderedPageBreak/>
              <w:t>follow the search space zero for the NES Cell.</w:t>
            </w:r>
          </w:p>
          <w:p w14:paraId="315B41FC" w14:textId="77777777" w:rsidR="00BB3233" w:rsidRPr="0057644B" w:rsidRDefault="00BB3233" w:rsidP="00890B0A">
            <w:pPr>
              <w:widowControl w:val="0"/>
              <w:autoSpaceDE w:val="0"/>
              <w:autoSpaceDN w:val="0"/>
              <w:adjustRightInd w:val="0"/>
              <w:spacing w:line="360" w:lineRule="auto"/>
              <w:rPr>
                <w:b/>
                <w:bCs/>
              </w:rPr>
            </w:pPr>
            <w:r w:rsidRPr="00890B0A">
              <w:rPr>
                <w:rFonts w:eastAsia="Times New Roman"/>
                <w:b/>
                <w:bCs/>
                <w:highlight w:val="green"/>
                <w:lang w:val="en-US" w:eastAsia="zh-CN"/>
              </w:rPr>
              <w:t>Agreement</w:t>
            </w:r>
          </w:p>
          <w:p w14:paraId="14FF2A81" w14:textId="77777777" w:rsidR="00BB3233" w:rsidRPr="00073D83" w:rsidRDefault="00BB3233" w:rsidP="00BB3233">
            <w:pPr>
              <w:ind w:left="420"/>
              <w:rPr>
                <w:rFonts w:eastAsia="PMingLiU"/>
                <w:bCs/>
                <w:lang w:eastAsia="zh-TW"/>
              </w:rPr>
            </w:pPr>
            <w:r w:rsidRPr="00073D83">
              <w:rPr>
                <w:rFonts w:eastAsia="PMingLiU"/>
                <w:bCs/>
                <w:lang w:eastAsia="zh-TW"/>
              </w:rPr>
              <w:t>For type 0 PDCCH monitoring occasions of on demand SIB1, searchSpaceZero and controlResourceSetZero for on-demand SIB1 are provided from UL WUS configuration if SSB on NES cell is on sync raster.</w:t>
            </w:r>
          </w:p>
          <w:p w14:paraId="223E2011" w14:textId="2C4EEAE9" w:rsidR="00BB3233" w:rsidRPr="00890B0A" w:rsidRDefault="00BB3233" w:rsidP="00FA4B36">
            <w:pPr>
              <w:widowControl w:val="0"/>
              <w:autoSpaceDE w:val="0"/>
              <w:autoSpaceDN w:val="0"/>
              <w:adjustRightInd w:val="0"/>
              <w:spacing w:line="360" w:lineRule="auto"/>
              <w:rPr>
                <w:rFonts w:eastAsia="PMingLiU"/>
                <w:bCs/>
                <w:sz w:val="21"/>
                <w:lang w:eastAsia="zh-TW"/>
              </w:rPr>
            </w:pPr>
          </w:p>
        </w:tc>
      </w:tr>
    </w:tbl>
    <w:p w14:paraId="50A8BD26" w14:textId="1D3E7C7B" w:rsidR="008D2DBA" w:rsidRDefault="008D2DBA" w:rsidP="00DF0314">
      <w:pPr>
        <w:rPr>
          <w:lang w:eastAsia="zh-CN"/>
        </w:rPr>
      </w:pPr>
    </w:p>
    <w:p w14:paraId="013A2E77" w14:textId="5B4089A5" w:rsidR="006B09AD" w:rsidRDefault="006B09AD" w:rsidP="00FA4B36">
      <w:pPr>
        <w:jc w:val="both"/>
        <w:rPr>
          <w:lang w:eastAsia="zh-CN"/>
        </w:rPr>
      </w:pPr>
      <w:r>
        <w:rPr>
          <w:rFonts w:hint="eastAsia"/>
          <w:lang w:eastAsia="zh-CN"/>
        </w:rPr>
        <w:t>I</w:t>
      </w:r>
      <w:r>
        <w:rPr>
          <w:lang w:eastAsia="zh-CN"/>
        </w:rPr>
        <w:t xml:space="preserve">n RAN1#120 meeting, the RRC parameters related to RAR search space was discussed. We think the whole </w:t>
      </w:r>
      <w:r w:rsidR="002918F9">
        <w:rPr>
          <w:lang w:eastAsia="zh-CN"/>
        </w:rPr>
        <w:t xml:space="preserve">search space configuration, provided by the IE </w:t>
      </w:r>
      <w:r w:rsidR="002918F9" w:rsidRPr="00FA4B36">
        <w:rPr>
          <w:i/>
          <w:lang w:eastAsia="zh-CN"/>
        </w:rPr>
        <w:t>SearchSpace</w:t>
      </w:r>
      <w:r w:rsidR="002918F9">
        <w:rPr>
          <w:lang w:eastAsia="zh-CN"/>
        </w:rPr>
        <w:t xml:space="preserve">, </w:t>
      </w:r>
      <w:r>
        <w:rPr>
          <w:lang w:eastAsia="zh-CN"/>
        </w:rPr>
        <w:t>should be included in the UL WUS configuration.</w:t>
      </w:r>
    </w:p>
    <w:p w14:paraId="67E89082" w14:textId="2EBC8163" w:rsidR="00C845AA" w:rsidRPr="00FA4B36" w:rsidRDefault="002918F9" w:rsidP="00FA4B36">
      <w:pPr>
        <w:pStyle w:val="ListParagraph"/>
        <w:numPr>
          <w:ilvl w:val="0"/>
          <w:numId w:val="30"/>
        </w:numPr>
        <w:spacing w:before="120"/>
        <w:ind w:left="992" w:firstLineChars="0" w:hanging="992"/>
        <w:jc w:val="both"/>
        <w:rPr>
          <w:b/>
          <w:i/>
          <w:lang w:val="en-US" w:eastAsia="zh-CN"/>
        </w:rPr>
      </w:pPr>
      <w:r>
        <w:rPr>
          <w:b/>
          <w:i/>
          <w:lang w:eastAsia="zh-CN"/>
        </w:rPr>
        <w:t xml:space="preserve">Search space configuration provided by the IE of </w:t>
      </w:r>
      <w:r w:rsidR="00C845AA" w:rsidRPr="00C845AA">
        <w:rPr>
          <w:b/>
          <w:i/>
          <w:lang w:val="en-US" w:eastAsia="zh-CN"/>
        </w:rPr>
        <w:t>SearchSpace</w:t>
      </w:r>
      <w:r w:rsidR="004F2070" w:rsidRPr="004F2070">
        <w:rPr>
          <w:b/>
          <w:i/>
          <w:lang w:val="en-US" w:eastAsia="zh-CN"/>
        </w:rPr>
        <w:t xml:space="preserve"> </w:t>
      </w:r>
      <w:r w:rsidR="00C845AA">
        <w:rPr>
          <w:b/>
          <w:i/>
          <w:lang w:val="en-US" w:eastAsia="zh-CN"/>
        </w:rPr>
        <w:t>is included in the UL WUS configuration</w:t>
      </w:r>
      <w:r w:rsidR="00410E2B">
        <w:rPr>
          <w:b/>
          <w:i/>
          <w:lang w:val="en-US" w:eastAsia="zh-CN"/>
        </w:rPr>
        <w:t xml:space="preserve"> to configure the </w:t>
      </w:r>
      <w:r w:rsidR="004F2070">
        <w:rPr>
          <w:b/>
          <w:i/>
          <w:lang w:val="en-US" w:eastAsia="zh-CN"/>
        </w:rPr>
        <w:t xml:space="preserve">RAR </w:t>
      </w:r>
      <w:r w:rsidR="00410E2B">
        <w:rPr>
          <w:b/>
          <w:i/>
          <w:lang w:val="en-US" w:eastAsia="zh-CN"/>
        </w:rPr>
        <w:t>search space</w:t>
      </w:r>
      <w:r w:rsidR="006B09AD">
        <w:rPr>
          <w:b/>
          <w:i/>
          <w:lang w:val="en-US" w:eastAsia="zh-CN"/>
        </w:rPr>
        <w:t xml:space="preserve">. If not included, </w:t>
      </w:r>
      <w:r w:rsidR="004F2070">
        <w:rPr>
          <w:b/>
          <w:i/>
          <w:lang w:val="en-US" w:eastAsia="zh-CN"/>
        </w:rPr>
        <w:t xml:space="preserve">the RAR </w:t>
      </w:r>
      <w:r w:rsidR="006B09AD">
        <w:rPr>
          <w:b/>
          <w:i/>
          <w:lang w:val="en-US" w:eastAsia="zh-CN"/>
        </w:rPr>
        <w:t>search space is</w:t>
      </w:r>
      <w:r>
        <w:rPr>
          <w:b/>
          <w:i/>
          <w:lang w:val="en-US" w:eastAsia="zh-CN"/>
        </w:rPr>
        <w:t xml:space="preserve"> the</w:t>
      </w:r>
      <w:r w:rsidR="004F2070">
        <w:rPr>
          <w:b/>
          <w:i/>
          <w:lang w:val="en-US" w:eastAsia="zh-CN"/>
        </w:rPr>
        <w:t xml:space="preserve"> </w:t>
      </w:r>
      <w:r w:rsidR="001B7482">
        <w:rPr>
          <w:b/>
          <w:i/>
          <w:lang w:val="en-US" w:eastAsia="zh-CN"/>
        </w:rPr>
        <w:t xml:space="preserve">Search Space </w:t>
      </w:r>
      <w:r w:rsidR="006B09AD">
        <w:rPr>
          <w:b/>
          <w:i/>
          <w:lang w:val="en-US" w:eastAsia="zh-CN"/>
        </w:rPr>
        <w:t>0.</w:t>
      </w:r>
    </w:p>
    <w:p w14:paraId="389E66B0" w14:textId="70522361" w:rsidR="00C845AA" w:rsidRPr="00890B0A" w:rsidRDefault="006B09AD" w:rsidP="00890B0A">
      <w:pPr>
        <w:pStyle w:val="ListParagraph"/>
        <w:numPr>
          <w:ilvl w:val="0"/>
          <w:numId w:val="41"/>
        </w:numPr>
        <w:spacing w:before="120" w:after="120"/>
        <w:ind w:leftChars="496" w:left="1321" w:firstLineChars="0" w:hanging="329"/>
        <w:jc w:val="both"/>
        <w:rPr>
          <w:b/>
          <w:i/>
          <w:lang w:val="en-US" w:eastAsia="zh-CN"/>
        </w:rPr>
      </w:pPr>
      <w:r w:rsidRPr="00890B0A">
        <w:rPr>
          <w:b/>
          <w:i/>
          <w:lang w:val="en-US" w:eastAsia="zh-CN"/>
        </w:rPr>
        <w:t>ControlResourceSetId</w:t>
      </w:r>
      <w:r w:rsidR="00E307D9" w:rsidRPr="00890B0A">
        <w:rPr>
          <w:b/>
          <w:i/>
          <w:lang w:val="en-US" w:eastAsia="zh-CN"/>
        </w:rPr>
        <w:t xml:space="preserve"> in SearchSpace IE</w:t>
      </w:r>
      <w:r w:rsidRPr="00890B0A">
        <w:rPr>
          <w:b/>
          <w:i/>
          <w:lang w:val="en-US" w:eastAsia="zh-CN"/>
        </w:rPr>
        <w:t xml:space="preserve"> is 0</w:t>
      </w:r>
      <w:r w:rsidR="002526CB">
        <w:rPr>
          <w:b/>
          <w:i/>
          <w:lang w:val="en-US" w:eastAsia="zh-CN"/>
        </w:rPr>
        <w:t>.</w:t>
      </w:r>
    </w:p>
    <w:p w14:paraId="1B97B97A" w14:textId="77777777" w:rsidR="006B09AD" w:rsidRDefault="006B09AD" w:rsidP="00DF0314">
      <w:pPr>
        <w:rPr>
          <w:lang w:eastAsia="zh-CN"/>
        </w:rPr>
      </w:pPr>
    </w:p>
    <w:tbl>
      <w:tblPr>
        <w:tblStyle w:val="TableGrid"/>
        <w:tblW w:w="0" w:type="auto"/>
        <w:tblLook w:val="04A0" w:firstRow="1" w:lastRow="0" w:firstColumn="1" w:lastColumn="0" w:noHBand="0" w:noVBand="1"/>
      </w:tblPr>
      <w:tblGrid>
        <w:gridCol w:w="9855"/>
      </w:tblGrid>
      <w:tr w:rsidR="00C845AA" w14:paraId="0A44889B" w14:textId="77777777" w:rsidTr="00C845AA">
        <w:tc>
          <w:tcPr>
            <w:tcW w:w="9855" w:type="dxa"/>
          </w:tcPr>
          <w:p w14:paraId="79483961" w14:textId="77777777" w:rsidR="00AC7933" w:rsidRDefault="00AC7933" w:rsidP="00AC7933">
            <w:pPr>
              <w:jc w:val="both"/>
              <w:rPr>
                <w:lang w:eastAsia="zh-CN"/>
              </w:rPr>
            </w:pPr>
            <w:bookmarkStart w:id="10" w:name="_Hlk191376116"/>
            <w:r>
              <w:rPr>
                <w:lang w:eastAsia="zh-CN"/>
              </w:rPr>
              <w:t>TS 38.331</w:t>
            </w:r>
          </w:p>
          <w:p w14:paraId="6EBAC6AE"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0E6505EA"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SearchSpace ::=                         </w:t>
            </w:r>
            <w:r w:rsidRPr="00C845AA">
              <w:rPr>
                <w:rFonts w:ascii="Courier New" w:eastAsia="Times New Roman" w:hAnsi="Courier New"/>
                <w:noProof/>
                <w:color w:val="993366"/>
                <w:sz w:val="16"/>
                <w:lang w:eastAsia="en-GB"/>
              </w:rPr>
              <w:t>SEQUENCE</w:t>
            </w:r>
            <w:r w:rsidRPr="00C845AA">
              <w:rPr>
                <w:rFonts w:ascii="Courier New" w:eastAsia="Times New Roman" w:hAnsi="Courier New"/>
                <w:noProof/>
                <w:sz w:val="16"/>
                <w:lang w:eastAsia="en-GB"/>
              </w:rPr>
              <w:t xml:space="preserve"> {</w:t>
            </w:r>
          </w:p>
          <w:p w14:paraId="54A0897E"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searchSpaceId                           SearchSpaceId,</w:t>
            </w:r>
          </w:p>
          <w:p w14:paraId="2DC79C6A"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controlResourceSetId                    ControlResourceSetId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Cond SetupOnly</w:t>
            </w:r>
          </w:p>
          <w:p w14:paraId="5DC848BA"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monitoringSlotPeriodicityAndOffset      </w:t>
            </w:r>
            <w:r w:rsidRPr="00C845AA">
              <w:rPr>
                <w:rFonts w:ascii="Courier New" w:eastAsia="Times New Roman" w:hAnsi="Courier New"/>
                <w:noProof/>
                <w:color w:val="993366"/>
                <w:sz w:val="16"/>
                <w:lang w:eastAsia="en-GB"/>
              </w:rPr>
              <w:t>CHOICE</w:t>
            </w:r>
            <w:r w:rsidRPr="00C845AA">
              <w:rPr>
                <w:rFonts w:ascii="Courier New" w:eastAsia="Times New Roman" w:hAnsi="Courier New"/>
                <w:noProof/>
                <w:sz w:val="16"/>
                <w:lang w:eastAsia="en-GB"/>
              </w:rPr>
              <w:t xml:space="preserve"> {</w:t>
            </w:r>
          </w:p>
          <w:p w14:paraId="679AE694"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sl1                                     </w:t>
            </w:r>
            <w:r w:rsidRPr="00C845AA">
              <w:rPr>
                <w:rFonts w:ascii="Courier New" w:eastAsia="Times New Roman" w:hAnsi="Courier New"/>
                <w:noProof/>
                <w:color w:val="993366"/>
                <w:sz w:val="16"/>
                <w:lang w:eastAsia="en-GB"/>
              </w:rPr>
              <w:t>NULL</w:t>
            </w:r>
            <w:r w:rsidRPr="00C845AA">
              <w:rPr>
                <w:rFonts w:ascii="Courier New" w:eastAsia="Times New Roman" w:hAnsi="Courier New"/>
                <w:noProof/>
                <w:sz w:val="16"/>
                <w:lang w:eastAsia="en-GB"/>
              </w:rPr>
              <w:t>,</w:t>
            </w:r>
          </w:p>
          <w:p w14:paraId="3C8CA1E5"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sl2                                     </w:t>
            </w:r>
            <w:r w:rsidRPr="00C845AA">
              <w:rPr>
                <w:rFonts w:ascii="Courier New" w:eastAsia="Times New Roman" w:hAnsi="Courier New"/>
                <w:noProof/>
                <w:color w:val="993366"/>
                <w:sz w:val="16"/>
                <w:lang w:eastAsia="en-GB"/>
              </w:rPr>
              <w:t>INTEGER</w:t>
            </w:r>
            <w:r w:rsidRPr="00C845AA">
              <w:rPr>
                <w:rFonts w:ascii="Courier New" w:eastAsia="Times New Roman" w:hAnsi="Courier New"/>
                <w:noProof/>
                <w:sz w:val="16"/>
                <w:lang w:eastAsia="en-GB"/>
              </w:rPr>
              <w:t xml:space="preserve"> (0..1),</w:t>
            </w:r>
          </w:p>
          <w:p w14:paraId="7A2B97C5"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sl4                                     </w:t>
            </w:r>
            <w:r w:rsidRPr="00C845AA">
              <w:rPr>
                <w:rFonts w:ascii="Courier New" w:eastAsia="Times New Roman" w:hAnsi="Courier New"/>
                <w:noProof/>
                <w:color w:val="993366"/>
                <w:sz w:val="16"/>
                <w:lang w:eastAsia="en-GB"/>
              </w:rPr>
              <w:t>INTEGER</w:t>
            </w:r>
            <w:r w:rsidRPr="00C845AA">
              <w:rPr>
                <w:rFonts w:ascii="Courier New" w:eastAsia="Times New Roman" w:hAnsi="Courier New"/>
                <w:noProof/>
                <w:sz w:val="16"/>
                <w:lang w:eastAsia="en-GB"/>
              </w:rPr>
              <w:t xml:space="preserve"> (0..3),</w:t>
            </w:r>
          </w:p>
          <w:p w14:paraId="756A48A4"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sl5                                     </w:t>
            </w:r>
            <w:r w:rsidRPr="00C845AA">
              <w:rPr>
                <w:rFonts w:ascii="Courier New" w:eastAsia="Times New Roman" w:hAnsi="Courier New"/>
                <w:noProof/>
                <w:color w:val="993366"/>
                <w:sz w:val="16"/>
                <w:lang w:eastAsia="en-GB"/>
              </w:rPr>
              <w:t>INTEGER</w:t>
            </w:r>
            <w:r w:rsidRPr="00C845AA">
              <w:rPr>
                <w:rFonts w:ascii="Courier New" w:eastAsia="Times New Roman" w:hAnsi="Courier New"/>
                <w:noProof/>
                <w:sz w:val="16"/>
                <w:lang w:eastAsia="en-GB"/>
              </w:rPr>
              <w:t xml:space="preserve"> (0..4),</w:t>
            </w:r>
          </w:p>
          <w:p w14:paraId="0971A0F6"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sl8                                     </w:t>
            </w:r>
            <w:r w:rsidRPr="00C845AA">
              <w:rPr>
                <w:rFonts w:ascii="Courier New" w:eastAsia="Times New Roman" w:hAnsi="Courier New"/>
                <w:noProof/>
                <w:color w:val="993366"/>
                <w:sz w:val="16"/>
                <w:lang w:eastAsia="en-GB"/>
              </w:rPr>
              <w:t>INTEGER</w:t>
            </w:r>
            <w:r w:rsidRPr="00C845AA">
              <w:rPr>
                <w:rFonts w:ascii="Courier New" w:eastAsia="Times New Roman" w:hAnsi="Courier New"/>
                <w:noProof/>
                <w:sz w:val="16"/>
                <w:lang w:eastAsia="en-GB"/>
              </w:rPr>
              <w:t xml:space="preserve"> (0..7),</w:t>
            </w:r>
          </w:p>
          <w:p w14:paraId="6738A7B3"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sl10                                    </w:t>
            </w:r>
            <w:r w:rsidRPr="00C845AA">
              <w:rPr>
                <w:rFonts w:ascii="Courier New" w:eastAsia="Times New Roman" w:hAnsi="Courier New"/>
                <w:noProof/>
                <w:color w:val="993366"/>
                <w:sz w:val="16"/>
                <w:lang w:eastAsia="en-GB"/>
              </w:rPr>
              <w:t>INTEGER</w:t>
            </w:r>
            <w:r w:rsidRPr="00C845AA">
              <w:rPr>
                <w:rFonts w:ascii="Courier New" w:eastAsia="Times New Roman" w:hAnsi="Courier New"/>
                <w:noProof/>
                <w:sz w:val="16"/>
                <w:lang w:eastAsia="en-GB"/>
              </w:rPr>
              <w:t xml:space="preserve"> (0..9),</w:t>
            </w:r>
          </w:p>
          <w:p w14:paraId="03866FEC"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sl16                                    </w:t>
            </w:r>
            <w:r w:rsidRPr="00C845AA">
              <w:rPr>
                <w:rFonts w:ascii="Courier New" w:eastAsia="Times New Roman" w:hAnsi="Courier New"/>
                <w:noProof/>
                <w:color w:val="993366"/>
                <w:sz w:val="16"/>
                <w:lang w:eastAsia="en-GB"/>
              </w:rPr>
              <w:t>INTEGER</w:t>
            </w:r>
            <w:r w:rsidRPr="00C845AA">
              <w:rPr>
                <w:rFonts w:ascii="Courier New" w:eastAsia="Times New Roman" w:hAnsi="Courier New"/>
                <w:noProof/>
                <w:sz w:val="16"/>
                <w:lang w:eastAsia="en-GB"/>
              </w:rPr>
              <w:t xml:space="preserve"> (0..15),</w:t>
            </w:r>
          </w:p>
          <w:p w14:paraId="578067CE"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sl20                                    </w:t>
            </w:r>
            <w:r w:rsidRPr="00C845AA">
              <w:rPr>
                <w:rFonts w:ascii="Courier New" w:eastAsia="Times New Roman" w:hAnsi="Courier New"/>
                <w:noProof/>
                <w:color w:val="993366"/>
                <w:sz w:val="16"/>
                <w:lang w:eastAsia="en-GB"/>
              </w:rPr>
              <w:t>INTEGER</w:t>
            </w:r>
            <w:r w:rsidRPr="00C845AA">
              <w:rPr>
                <w:rFonts w:ascii="Courier New" w:eastAsia="Times New Roman" w:hAnsi="Courier New"/>
                <w:noProof/>
                <w:sz w:val="16"/>
                <w:lang w:eastAsia="en-GB"/>
              </w:rPr>
              <w:t xml:space="preserve"> (0..19),</w:t>
            </w:r>
          </w:p>
          <w:p w14:paraId="741B3714"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sl40                                    </w:t>
            </w:r>
            <w:r w:rsidRPr="00C845AA">
              <w:rPr>
                <w:rFonts w:ascii="Courier New" w:eastAsia="Times New Roman" w:hAnsi="Courier New"/>
                <w:noProof/>
                <w:color w:val="993366"/>
                <w:sz w:val="16"/>
                <w:lang w:eastAsia="en-GB"/>
              </w:rPr>
              <w:t>INTEGER</w:t>
            </w:r>
            <w:r w:rsidRPr="00C845AA">
              <w:rPr>
                <w:rFonts w:ascii="Courier New" w:eastAsia="Times New Roman" w:hAnsi="Courier New"/>
                <w:noProof/>
                <w:sz w:val="16"/>
                <w:lang w:eastAsia="en-GB"/>
              </w:rPr>
              <w:t xml:space="preserve"> (0..39),</w:t>
            </w:r>
          </w:p>
          <w:p w14:paraId="531CF406"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sl80                                    </w:t>
            </w:r>
            <w:r w:rsidRPr="00C845AA">
              <w:rPr>
                <w:rFonts w:ascii="Courier New" w:eastAsia="Times New Roman" w:hAnsi="Courier New"/>
                <w:noProof/>
                <w:color w:val="993366"/>
                <w:sz w:val="16"/>
                <w:lang w:eastAsia="en-GB"/>
              </w:rPr>
              <w:t>INTEGER</w:t>
            </w:r>
            <w:r w:rsidRPr="00C845AA">
              <w:rPr>
                <w:rFonts w:ascii="Courier New" w:eastAsia="Times New Roman" w:hAnsi="Courier New"/>
                <w:noProof/>
                <w:sz w:val="16"/>
                <w:lang w:eastAsia="en-GB"/>
              </w:rPr>
              <w:t xml:space="preserve"> (0..79),</w:t>
            </w:r>
          </w:p>
          <w:p w14:paraId="18CA6A77"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sl160                                   </w:t>
            </w:r>
            <w:r w:rsidRPr="00C845AA">
              <w:rPr>
                <w:rFonts w:ascii="Courier New" w:eastAsia="Times New Roman" w:hAnsi="Courier New"/>
                <w:noProof/>
                <w:color w:val="993366"/>
                <w:sz w:val="16"/>
                <w:lang w:eastAsia="en-GB"/>
              </w:rPr>
              <w:t>INTEGER</w:t>
            </w:r>
            <w:r w:rsidRPr="00C845AA">
              <w:rPr>
                <w:rFonts w:ascii="Courier New" w:eastAsia="Times New Roman" w:hAnsi="Courier New"/>
                <w:noProof/>
                <w:sz w:val="16"/>
                <w:lang w:eastAsia="en-GB"/>
              </w:rPr>
              <w:t xml:space="preserve"> (0..159),</w:t>
            </w:r>
          </w:p>
          <w:p w14:paraId="28631A5E"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sl320                                   </w:t>
            </w:r>
            <w:r w:rsidRPr="00C845AA">
              <w:rPr>
                <w:rFonts w:ascii="Courier New" w:eastAsia="Times New Roman" w:hAnsi="Courier New"/>
                <w:noProof/>
                <w:color w:val="993366"/>
                <w:sz w:val="16"/>
                <w:lang w:eastAsia="en-GB"/>
              </w:rPr>
              <w:t>INTEGER</w:t>
            </w:r>
            <w:r w:rsidRPr="00C845AA">
              <w:rPr>
                <w:rFonts w:ascii="Courier New" w:eastAsia="Times New Roman" w:hAnsi="Courier New"/>
                <w:noProof/>
                <w:sz w:val="16"/>
                <w:lang w:eastAsia="en-GB"/>
              </w:rPr>
              <w:t xml:space="preserve"> (0..319),</w:t>
            </w:r>
          </w:p>
          <w:p w14:paraId="7CF75865"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sl640                                   </w:t>
            </w:r>
            <w:r w:rsidRPr="00C845AA">
              <w:rPr>
                <w:rFonts w:ascii="Courier New" w:eastAsia="Times New Roman" w:hAnsi="Courier New"/>
                <w:noProof/>
                <w:color w:val="993366"/>
                <w:sz w:val="16"/>
                <w:lang w:eastAsia="en-GB"/>
              </w:rPr>
              <w:t>INTEGER</w:t>
            </w:r>
            <w:r w:rsidRPr="00C845AA">
              <w:rPr>
                <w:rFonts w:ascii="Courier New" w:eastAsia="Times New Roman" w:hAnsi="Courier New"/>
                <w:noProof/>
                <w:sz w:val="16"/>
                <w:lang w:eastAsia="en-GB"/>
              </w:rPr>
              <w:t xml:space="preserve"> (0..639),</w:t>
            </w:r>
          </w:p>
          <w:p w14:paraId="38070923"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sl1280                                  </w:t>
            </w:r>
            <w:r w:rsidRPr="00C845AA">
              <w:rPr>
                <w:rFonts w:ascii="Courier New" w:eastAsia="Times New Roman" w:hAnsi="Courier New"/>
                <w:noProof/>
                <w:color w:val="993366"/>
                <w:sz w:val="16"/>
                <w:lang w:eastAsia="en-GB"/>
              </w:rPr>
              <w:t>INTEGER</w:t>
            </w:r>
            <w:r w:rsidRPr="00C845AA">
              <w:rPr>
                <w:rFonts w:ascii="Courier New" w:eastAsia="Times New Roman" w:hAnsi="Courier New"/>
                <w:noProof/>
                <w:sz w:val="16"/>
                <w:lang w:eastAsia="en-GB"/>
              </w:rPr>
              <w:t xml:space="preserve"> (0..1279),</w:t>
            </w:r>
          </w:p>
          <w:p w14:paraId="00F653AB"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sl2560                                  </w:t>
            </w:r>
            <w:r w:rsidRPr="00C845AA">
              <w:rPr>
                <w:rFonts w:ascii="Courier New" w:eastAsia="Times New Roman" w:hAnsi="Courier New"/>
                <w:noProof/>
                <w:color w:val="993366"/>
                <w:sz w:val="16"/>
                <w:lang w:eastAsia="en-GB"/>
              </w:rPr>
              <w:t>INTEGER</w:t>
            </w:r>
            <w:r w:rsidRPr="00C845AA">
              <w:rPr>
                <w:rFonts w:ascii="Courier New" w:eastAsia="Times New Roman" w:hAnsi="Courier New"/>
                <w:noProof/>
                <w:sz w:val="16"/>
                <w:lang w:eastAsia="en-GB"/>
              </w:rPr>
              <w:t xml:space="preserve"> (0..2559)</w:t>
            </w:r>
          </w:p>
          <w:p w14:paraId="04F47355"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Cond Setup4</w:t>
            </w:r>
          </w:p>
          <w:p w14:paraId="30F93DCD"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duration                                </w:t>
            </w:r>
            <w:r w:rsidRPr="00C845AA">
              <w:rPr>
                <w:rFonts w:ascii="Courier New" w:eastAsia="Times New Roman" w:hAnsi="Courier New"/>
                <w:noProof/>
                <w:color w:val="993366"/>
                <w:sz w:val="16"/>
                <w:lang w:eastAsia="en-GB"/>
              </w:rPr>
              <w:t>INTEGER</w:t>
            </w:r>
            <w:r w:rsidRPr="00C845AA">
              <w:rPr>
                <w:rFonts w:ascii="Courier New" w:eastAsia="Times New Roman" w:hAnsi="Courier New"/>
                <w:noProof/>
                <w:sz w:val="16"/>
                <w:lang w:eastAsia="en-GB"/>
              </w:rPr>
              <w:t xml:space="preserve"> (2..2559)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S</w:t>
            </w:r>
          </w:p>
          <w:p w14:paraId="64C4B01A"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monitoringSymbolsWithinSlot             </w:t>
            </w:r>
            <w:r w:rsidRPr="00C845AA">
              <w:rPr>
                <w:rFonts w:ascii="Courier New" w:eastAsia="Times New Roman" w:hAnsi="Courier New"/>
                <w:noProof/>
                <w:color w:val="993366"/>
                <w:sz w:val="16"/>
                <w:lang w:eastAsia="en-GB"/>
              </w:rPr>
              <w:t>BIT</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993366"/>
                <w:sz w:val="16"/>
                <w:lang w:eastAsia="en-GB"/>
              </w:rPr>
              <w:t>STRING</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993366"/>
                <w:sz w:val="16"/>
                <w:lang w:eastAsia="en-GB"/>
              </w:rPr>
              <w:t>SIZE</w:t>
            </w:r>
            <w:r w:rsidRPr="00C845AA">
              <w:rPr>
                <w:rFonts w:ascii="Courier New" w:eastAsia="Times New Roman" w:hAnsi="Courier New"/>
                <w:noProof/>
                <w:sz w:val="16"/>
                <w:lang w:eastAsia="en-GB"/>
              </w:rPr>
              <w:t xml:space="preserve"> (14))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Cond Setup</w:t>
            </w:r>
          </w:p>
          <w:p w14:paraId="68A4D30F"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nrofCandidates                          </w:t>
            </w:r>
            <w:r w:rsidRPr="00C845AA">
              <w:rPr>
                <w:rFonts w:ascii="Courier New" w:eastAsia="Times New Roman" w:hAnsi="Courier New"/>
                <w:noProof/>
                <w:color w:val="993366"/>
                <w:sz w:val="16"/>
                <w:lang w:eastAsia="en-GB"/>
              </w:rPr>
              <w:t>SEQUENCE</w:t>
            </w:r>
            <w:r w:rsidRPr="00C845AA">
              <w:rPr>
                <w:rFonts w:ascii="Courier New" w:eastAsia="Times New Roman" w:hAnsi="Courier New"/>
                <w:noProof/>
                <w:sz w:val="16"/>
                <w:lang w:eastAsia="en-GB"/>
              </w:rPr>
              <w:t xml:space="preserve"> {</w:t>
            </w:r>
          </w:p>
          <w:p w14:paraId="1641E77B"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aggregationLevel1                       </w:t>
            </w:r>
            <w:r w:rsidRPr="00C845AA">
              <w:rPr>
                <w:rFonts w:ascii="Courier New" w:eastAsia="Times New Roman" w:hAnsi="Courier New"/>
                <w:noProof/>
                <w:color w:val="993366"/>
                <w:sz w:val="16"/>
                <w:lang w:eastAsia="en-GB"/>
              </w:rPr>
              <w:t>ENUMERATED</w:t>
            </w:r>
            <w:r w:rsidRPr="00C845AA">
              <w:rPr>
                <w:rFonts w:ascii="Courier New" w:eastAsia="Times New Roman" w:hAnsi="Courier New"/>
                <w:noProof/>
                <w:sz w:val="16"/>
                <w:lang w:eastAsia="en-GB"/>
              </w:rPr>
              <w:t xml:space="preserve"> {n0, n1, n2, n3, n4, n5, n6, n8},</w:t>
            </w:r>
          </w:p>
          <w:p w14:paraId="795A04EA"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aggregationLevel2                       </w:t>
            </w:r>
            <w:r w:rsidRPr="00C845AA">
              <w:rPr>
                <w:rFonts w:ascii="Courier New" w:eastAsia="Times New Roman" w:hAnsi="Courier New"/>
                <w:noProof/>
                <w:color w:val="993366"/>
                <w:sz w:val="16"/>
                <w:lang w:eastAsia="en-GB"/>
              </w:rPr>
              <w:t>ENUMERATED</w:t>
            </w:r>
            <w:r w:rsidRPr="00C845AA">
              <w:rPr>
                <w:rFonts w:ascii="Courier New" w:eastAsia="Times New Roman" w:hAnsi="Courier New"/>
                <w:noProof/>
                <w:sz w:val="16"/>
                <w:lang w:eastAsia="en-GB"/>
              </w:rPr>
              <w:t xml:space="preserve"> {n0, n1, n2, n3, n4, n5, n6, n8},</w:t>
            </w:r>
          </w:p>
          <w:p w14:paraId="0D7B7DCC"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aggregationLevel4                       </w:t>
            </w:r>
            <w:r w:rsidRPr="00C845AA">
              <w:rPr>
                <w:rFonts w:ascii="Courier New" w:eastAsia="Times New Roman" w:hAnsi="Courier New"/>
                <w:noProof/>
                <w:color w:val="993366"/>
                <w:sz w:val="16"/>
                <w:lang w:eastAsia="en-GB"/>
              </w:rPr>
              <w:t>ENUMERATED</w:t>
            </w:r>
            <w:r w:rsidRPr="00C845AA">
              <w:rPr>
                <w:rFonts w:ascii="Courier New" w:eastAsia="Times New Roman" w:hAnsi="Courier New"/>
                <w:noProof/>
                <w:sz w:val="16"/>
                <w:lang w:eastAsia="en-GB"/>
              </w:rPr>
              <w:t xml:space="preserve"> {n0, n1, n2, n3, n4, n5, n6, n8},</w:t>
            </w:r>
          </w:p>
          <w:p w14:paraId="5595A717"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aggregationLevel8                       </w:t>
            </w:r>
            <w:r w:rsidRPr="00C845AA">
              <w:rPr>
                <w:rFonts w:ascii="Courier New" w:eastAsia="Times New Roman" w:hAnsi="Courier New"/>
                <w:noProof/>
                <w:color w:val="993366"/>
                <w:sz w:val="16"/>
                <w:lang w:eastAsia="en-GB"/>
              </w:rPr>
              <w:t>ENUMERATED</w:t>
            </w:r>
            <w:r w:rsidRPr="00C845AA">
              <w:rPr>
                <w:rFonts w:ascii="Courier New" w:eastAsia="Times New Roman" w:hAnsi="Courier New"/>
                <w:noProof/>
                <w:sz w:val="16"/>
                <w:lang w:eastAsia="en-GB"/>
              </w:rPr>
              <w:t xml:space="preserve"> {n0, n1, n2, n3, n4, n5, n6, n8},</w:t>
            </w:r>
          </w:p>
          <w:p w14:paraId="69380F18"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aggregationLevel16                      </w:t>
            </w:r>
            <w:r w:rsidRPr="00C845AA">
              <w:rPr>
                <w:rFonts w:ascii="Courier New" w:eastAsia="Times New Roman" w:hAnsi="Courier New"/>
                <w:noProof/>
                <w:color w:val="993366"/>
                <w:sz w:val="16"/>
                <w:lang w:eastAsia="en-GB"/>
              </w:rPr>
              <w:t>ENUMERATED</w:t>
            </w:r>
            <w:r w:rsidRPr="00C845AA">
              <w:rPr>
                <w:rFonts w:ascii="Courier New" w:eastAsia="Times New Roman" w:hAnsi="Courier New"/>
                <w:noProof/>
                <w:sz w:val="16"/>
                <w:lang w:eastAsia="en-GB"/>
              </w:rPr>
              <w:t xml:space="preserve"> {n0, n1, n2, n3, n4, n5, n6, n8}</w:t>
            </w:r>
          </w:p>
          <w:p w14:paraId="26A80195"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Cond Setup</w:t>
            </w:r>
          </w:p>
          <w:p w14:paraId="16518042"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searchSpaceType                         </w:t>
            </w:r>
            <w:r w:rsidRPr="00C845AA">
              <w:rPr>
                <w:rFonts w:ascii="Courier New" w:eastAsia="Times New Roman" w:hAnsi="Courier New"/>
                <w:noProof/>
                <w:color w:val="993366"/>
                <w:sz w:val="16"/>
                <w:lang w:eastAsia="en-GB"/>
              </w:rPr>
              <w:t>CHOICE</w:t>
            </w:r>
            <w:r w:rsidRPr="00C845AA">
              <w:rPr>
                <w:rFonts w:ascii="Courier New" w:eastAsia="Times New Roman" w:hAnsi="Courier New"/>
                <w:noProof/>
                <w:sz w:val="16"/>
                <w:lang w:eastAsia="en-GB"/>
              </w:rPr>
              <w:t xml:space="preserve"> {</w:t>
            </w:r>
          </w:p>
          <w:p w14:paraId="4FB21042"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common                                  </w:t>
            </w:r>
            <w:r w:rsidRPr="00C845AA">
              <w:rPr>
                <w:rFonts w:ascii="Courier New" w:eastAsia="Times New Roman" w:hAnsi="Courier New"/>
                <w:noProof/>
                <w:color w:val="993366"/>
                <w:sz w:val="16"/>
                <w:lang w:eastAsia="en-GB"/>
              </w:rPr>
              <w:t>SEQUENCE</w:t>
            </w:r>
            <w:r w:rsidRPr="00C845AA">
              <w:rPr>
                <w:rFonts w:ascii="Courier New" w:eastAsia="Times New Roman" w:hAnsi="Courier New"/>
                <w:noProof/>
                <w:sz w:val="16"/>
                <w:lang w:eastAsia="en-GB"/>
              </w:rPr>
              <w:t xml:space="preserve"> {</w:t>
            </w:r>
          </w:p>
          <w:p w14:paraId="7D269B39"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dci-Format0-0-AndFormat1-0              </w:t>
            </w:r>
            <w:r w:rsidRPr="00C845AA">
              <w:rPr>
                <w:rFonts w:ascii="Courier New" w:eastAsia="Times New Roman" w:hAnsi="Courier New"/>
                <w:noProof/>
                <w:color w:val="993366"/>
                <w:sz w:val="16"/>
                <w:lang w:eastAsia="en-GB"/>
              </w:rPr>
              <w:t>SEQUENCE</w:t>
            </w:r>
            <w:r w:rsidRPr="00C845AA">
              <w:rPr>
                <w:rFonts w:ascii="Courier New" w:eastAsia="Times New Roman" w:hAnsi="Courier New"/>
                <w:noProof/>
                <w:sz w:val="16"/>
                <w:lang w:eastAsia="en-GB"/>
              </w:rPr>
              <w:t xml:space="preserve"> {</w:t>
            </w:r>
          </w:p>
          <w:p w14:paraId="4D1DE573"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w:t>
            </w:r>
          </w:p>
          <w:p w14:paraId="0EF83D7A"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R</w:t>
            </w:r>
          </w:p>
          <w:p w14:paraId="645B3CD9" w14:textId="77777777" w:rsidR="00C845AA" w:rsidRPr="00890B0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fr-BE" w:eastAsia="en-GB"/>
              </w:rPr>
            </w:pPr>
            <w:r w:rsidRPr="00C845AA">
              <w:rPr>
                <w:rFonts w:ascii="Courier New" w:eastAsia="Times New Roman" w:hAnsi="Courier New"/>
                <w:noProof/>
                <w:sz w:val="16"/>
                <w:lang w:eastAsia="en-GB"/>
              </w:rPr>
              <w:t xml:space="preserve">            </w:t>
            </w:r>
            <w:r w:rsidRPr="00890B0A">
              <w:rPr>
                <w:rFonts w:ascii="Courier New" w:eastAsia="Times New Roman" w:hAnsi="Courier New"/>
                <w:noProof/>
                <w:sz w:val="16"/>
                <w:lang w:val="fr-BE" w:eastAsia="en-GB"/>
              </w:rPr>
              <w:t xml:space="preserve">dci-Format2-0                           </w:t>
            </w:r>
            <w:r w:rsidRPr="00890B0A">
              <w:rPr>
                <w:rFonts w:ascii="Courier New" w:eastAsia="Times New Roman" w:hAnsi="Courier New"/>
                <w:noProof/>
                <w:color w:val="993366"/>
                <w:sz w:val="16"/>
                <w:lang w:val="fr-BE" w:eastAsia="en-GB"/>
              </w:rPr>
              <w:t>SEQUENCE</w:t>
            </w:r>
            <w:r w:rsidRPr="00890B0A">
              <w:rPr>
                <w:rFonts w:ascii="Courier New" w:eastAsia="Times New Roman" w:hAnsi="Courier New"/>
                <w:noProof/>
                <w:sz w:val="16"/>
                <w:lang w:val="fr-BE" w:eastAsia="en-GB"/>
              </w:rPr>
              <w:t xml:space="preserve"> {</w:t>
            </w:r>
          </w:p>
          <w:p w14:paraId="1B3A2E45" w14:textId="77777777" w:rsidR="00C845AA" w:rsidRPr="00890B0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fr-BE" w:eastAsia="en-GB"/>
              </w:rPr>
            </w:pPr>
            <w:r w:rsidRPr="00890B0A">
              <w:rPr>
                <w:rFonts w:ascii="Courier New" w:eastAsia="Times New Roman" w:hAnsi="Courier New"/>
                <w:noProof/>
                <w:sz w:val="16"/>
                <w:lang w:val="fr-BE" w:eastAsia="en-GB"/>
              </w:rPr>
              <w:t xml:space="preserve">                nrofCandidates-SFI                      </w:t>
            </w:r>
            <w:r w:rsidRPr="00890B0A">
              <w:rPr>
                <w:rFonts w:ascii="Courier New" w:eastAsia="Times New Roman" w:hAnsi="Courier New"/>
                <w:noProof/>
                <w:color w:val="993366"/>
                <w:sz w:val="16"/>
                <w:lang w:val="fr-BE" w:eastAsia="en-GB"/>
              </w:rPr>
              <w:t>SEQUENCE</w:t>
            </w:r>
            <w:r w:rsidRPr="00890B0A">
              <w:rPr>
                <w:rFonts w:ascii="Courier New" w:eastAsia="Times New Roman" w:hAnsi="Courier New"/>
                <w:noProof/>
                <w:sz w:val="16"/>
                <w:lang w:val="fr-BE" w:eastAsia="en-GB"/>
              </w:rPr>
              <w:t xml:space="preserve"> {</w:t>
            </w:r>
          </w:p>
          <w:p w14:paraId="220DD3F3"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890B0A">
              <w:rPr>
                <w:rFonts w:ascii="Courier New" w:eastAsia="Times New Roman" w:hAnsi="Courier New"/>
                <w:noProof/>
                <w:sz w:val="16"/>
                <w:lang w:val="fr-BE" w:eastAsia="en-GB"/>
              </w:rPr>
              <w:t xml:space="preserve">                    </w:t>
            </w:r>
            <w:r w:rsidRPr="00C845AA">
              <w:rPr>
                <w:rFonts w:ascii="Courier New" w:eastAsia="Times New Roman" w:hAnsi="Courier New"/>
                <w:noProof/>
                <w:sz w:val="16"/>
                <w:lang w:eastAsia="en-GB"/>
              </w:rPr>
              <w:t xml:space="preserve">aggregationLevel1                       </w:t>
            </w:r>
            <w:r w:rsidRPr="00C845AA">
              <w:rPr>
                <w:rFonts w:ascii="Courier New" w:eastAsia="Times New Roman" w:hAnsi="Courier New"/>
                <w:noProof/>
                <w:color w:val="993366"/>
                <w:sz w:val="16"/>
                <w:lang w:eastAsia="en-GB"/>
              </w:rPr>
              <w:t>ENUMERATED</w:t>
            </w:r>
            <w:r w:rsidRPr="00C845AA">
              <w:rPr>
                <w:rFonts w:ascii="Courier New" w:eastAsia="Times New Roman" w:hAnsi="Courier New"/>
                <w:noProof/>
                <w:sz w:val="16"/>
                <w:lang w:eastAsia="en-GB"/>
              </w:rPr>
              <w:t xml:space="preserve"> {n1, n2}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R</w:t>
            </w:r>
          </w:p>
          <w:p w14:paraId="0788E4AD"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aggregationLevel2                       </w:t>
            </w:r>
            <w:r w:rsidRPr="00C845AA">
              <w:rPr>
                <w:rFonts w:ascii="Courier New" w:eastAsia="Times New Roman" w:hAnsi="Courier New"/>
                <w:noProof/>
                <w:color w:val="993366"/>
                <w:sz w:val="16"/>
                <w:lang w:eastAsia="en-GB"/>
              </w:rPr>
              <w:t>ENUMERATED</w:t>
            </w:r>
            <w:r w:rsidRPr="00C845AA">
              <w:rPr>
                <w:rFonts w:ascii="Courier New" w:eastAsia="Times New Roman" w:hAnsi="Courier New"/>
                <w:noProof/>
                <w:sz w:val="16"/>
                <w:lang w:eastAsia="en-GB"/>
              </w:rPr>
              <w:t xml:space="preserve"> {n1, n2}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R</w:t>
            </w:r>
          </w:p>
          <w:p w14:paraId="29B97AB2"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aggregationLevel4                       </w:t>
            </w:r>
            <w:r w:rsidRPr="00C845AA">
              <w:rPr>
                <w:rFonts w:ascii="Courier New" w:eastAsia="Times New Roman" w:hAnsi="Courier New"/>
                <w:noProof/>
                <w:color w:val="993366"/>
                <w:sz w:val="16"/>
                <w:lang w:eastAsia="en-GB"/>
              </w:rPr>
              <w:t>ENUMERATED</w:t>
            </w:r>
            <w:r w:rsidRPr="00C845AA">
              <w:rPr>
                <w:rFonts w:ascii="Courier New" w:eastAsia="Times New Roman" w:hAnsi="Courier New"/>
                <w:noProof/>
                <w:sz w:val="16"/>
                <w:lang w:eastAsia="en-GB"/>
              </w:rPr>
              <w:t xml:space="preserve"> {n1, n2}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R</w:t>
            </w:r>
          </w:p>
          <w:p w14:paraId="4BA4BAD5"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aggregationLevel8                       </w:t>
            </w:r>
            <w:r w:rsidRPr="00C845AA">
              <w:rPr>
                <w:rFonts w:ascii="Courier New" w:eastAsia="Times New Roman" w:hAnsi="Courier New"/>
                <w:noProof/>
                <w:color w:val="993366"/>
                <w:sz w:val="16"/>
                <w:lang w:eastAsia="en-GB"/>
              </w:rPr>
              <w:t>ENUMERATED</w:t>
            </w:r>
            <w:r w:rsidRPr="00C845AA">
              <w:rPr>
                <w:rFonts w:ascii="Courier New" w:eastAsia="Times New Roman" w:hAnsi="Courier New"/>
                <w:noProof/>
                <w:sz w:val="16"/>
                <w:lang w:eastAsia="en-GB"/>
              </w:rPr>
              <w:t xml:space="preserve"> {n1, n2}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R</w:t>
            </w:r>
          </w:p>
          <w:p w14:paraId="09A051C0"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aggregationLevel16                      </w:t>
            </w:r>
            <w:r w:rsidRPr="00C845AA">
              <w:rPr>
                <w:rFonts w:ascii="Courier New" w:eastAsia="Times New Roman" w:hAnsi="Courier New"/>
                <w:noProof/>
                <w:color w:val="993366"/>
                <w:sz w:val="16"/>
                <w:lang w:eastAsia="en-GB"/>
              </w:rPr>
              <w:t>ENUMERATED</w:t>
            </w:r>
            <w:r w:rsidRPr="00C845AA">
              <w:rPr>
                <w:rFonts w:ascii="Courier New" w:eastAsia="Times New Roman" w:hAnsi="Courier New"/>
                <w:noProof/>
                <w:sz w:val="16"/>
                <w:lang w:eastAsia="en-GB"/>
              </w:rPr>
              <w:t xml:space="preserve"> {n1, n2}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R</w:t>
            </w:r>
          </w:p>
          <w:p w14:paraId="666CFA74"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w:t>
            </w:r>
          </w:p>
          <w:p w14:paraId="7DD12DD2"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w:t>
            </w:r>
          </w:p>
          <w:p w14:paraId="5CD7D0E4"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R</w:t>
            </w:r>
          </w:p>
          <w:p w14:paraId="5E75A18E"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dci-Format2-1                           </w:t>
            </w:r>
            <w:r w:rsidRPr="00C845AA">
              <w:rPr>
                <w:rFonts w:ascii="Courier New" w:eastAsia="Times New Roman" w:hAnsi="Courier New"/>
                <w:noProof/>
                <w:color w:val="993366"/>
                <w:sz w:val="16"/>
                <w:lang w:eastAsia="en-GB"/>
              </w:rPr>
              <w:t>SEQUENCE</w:t>
            </w:r>
            <w:r w:rsidRPr="00C845AA">
              <w:rPr>
                <w:rFonts w:ascii="Courier New" w:eastAsia="Times New Roman" w:hAnsi="Courier New"/>
                <w:noProof/>
                <w:sz w:val="16"/>
                <w:lang w:eastAsia="en-GB"/>
              </w:rPr>
              <w:t xml:space="preserve"> {</w:t>
            </w:r>
          </w:p>
          <w:p w14:paraId="61C39F8C"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lastRenderedPageBreak/>
              <w:t xml:space="preserve">                ...</w:t>
            </w:r>
          </w:p>
          <w:p w14:paraId="28CCAB55"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R</w:t>
            </w:r>
          </w:p>
          <w:p w14:paraId="4ED59DD1"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dci-Format2-2                           </w:t>
            </w:r>
            <w:r w:rsidRPr="00C845AA">
              <w:rPr>
                <w:rFonts w:ascii="Courier New" w:eastAsia="Times New Roman" w:hAnsi="Courier New"/>
                <w:noProof/>
                <w:color w:val="993366"/>
                <w:sz w:val="16"/>
                <w:lang w:eastAsia="en-GB"/>
              </w:rPr>
              <w:t>SEQUENCE</w:t>
            </w:r>
            <w:r w:rsidRPr="00C845AA">
              <w:rPr>
                <w:rFonts w:ascii="Courier New" w:eastAsia="Times New Roman" w:hAnsi="Courier New"/>
                <w:noProof/>
                <w:sz w:val="16"/>
                <w:lang w:eastAsia="en-GB"/>
              </w:rPr>
              <w:t xml:space="preserve"> {</w:t>
            </w:r>
          </w:p>
          <w:p w14:paraId="74142EC5"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w:t>
            </w:r>
          </w:p>
          <w:p w14:paraId="45531F39"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R</w:t>
            </w:r>
          </w:p>
          <w:p w14:paraId="20E197AA"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dci-Format2-3                           </w:t>
            </w:r>
            <w:r w:rsidRPr="00C845AA">
              <w:rPr>
                <w:rFonts w:ascii="Courier New" w:eastAsia="Times New Roman" w:hAnsi="Courier New"/>
                <w:noProof/>
                <w:color w:val="993366"/>
                <w:sz w:val="16"/>
                <w:lang w:eastAsia="en-GB"/>
              </w:rPr>
              <w:t>SEQUENCE</w:t>
            </w:r>
            <w:r w:rsidRPr="00C845AA">
              <w:rPr>
                <w:rFonts w:ascii="Courier New" w:eastAsia="Times New Roman" w:hAnsi="Courier New"/>
                <w:noProof/>
                <w:sz w:val="16"/>
                <w:lang w:eastAsia="en-GB"/>
              </w:rPr>
              <w:t xml:space="preserve"> {</w:t>
            </w:r>
          </w:p>
          <w:p w14:paraId="098412F4"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dummy1                                  </w:t>
            </w:r>
            <w:r w:rsidRPr="00C845AA">
              <w:rPr>
                <w:rFonts w:ascii="Courier New" w:eastAsia="Times New Roman" w:hAnsi="Courier New"/>
                <w:noProof/>
                <w:color w:val="993366"/>
                <w:sz w:val="16"/>
                <w:lang w:eastAsia="en-GB"/>
              </w:rPr>
              <w:t>ENUMERATED</w:t>
            </w:r>
            <w:r w:rsidRPr="00C845AA">
              <w:rPr>
                <w:rFonts w:ascii="Courier New" w:eastAsia="Times New Roman" w:hAnsi="Courier New"/>
                <w:noProof/>
                <w:sz w:val="16"/>
                <w:lang w:eastAsia="en-GB"/>
              </w:rPr>
              <w:t xml:space="preserve"> {sl1, sl2, sl4, sl5, sl8, sl10, sl16, sl20}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Cond Setup</w:t>
            </w:r>
          </w:p>
          <w:p w14:paraId="2AD7C4FA"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dummy2                                  </w:t>
            </w:r>
            <w:r w:rsidRPr="00C845AA">
              <w:rPr>
                <w:rFonts w:ascii="Courier New" w:eastAsia="Times New Roman" w:hAnsi="Courier New"/>
                <w:noProof/>
                <w:color w:val="993366"/>
                <w:sz w:val="16"/>
                <w:lang w:eastAsia="en-GB"/>
              </w:rPr>
              <w:t>ENUMERATED</w:t>
            </w:r>
            <w:r w:rsidRPr="00C845AA">
              <w:rPr>
                <w:rFonts w:ascii="Courier New" w:eastAsia="Times New Roman" w:hAnsi="Courier New"/>
                <w:noProof/>
                <w:sz w:val="16"/>
                <w:lang w:eastAsia="en-GB"/>
              </w:rPr>
              <w:t xml:space="preserve"> {n1, n2},</w:t>
            </w:r>
          </w:p>
          <w:p w14:paraId="32AC7659"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w:t>
            </w:r>
          </w:p>
          <w:p w14:paraId="1D4511C5"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R</w:t>
            </w:r>
          </w:p>
          <w:p w14:paraId="7DC77972"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w:t>
            </w:r>
          </w:p>
          <w:p w14:paraId="688B042C"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ue-Specific                                 </w:t>
            </w:r>
            <w:r w:rsidRPr="00C845AA">
              <w:rPr>
                <w:rFonts w:ascii="Courier New" w:eastAsia="Times New Roman" w:hAnsi="Courier New"/>
                <w:noProof/>
                <w:color w:val="993366"/>
                <w:sz w:val="16"/>
                <w:lang w:eastAsia="en-GB"/>
              </w:rPr>
              <w:t>SEQUENCE</w:t>
            </w:r>
            <w:r w:rsidRPr="00C845AA">
              <w:rPr>
                <w:rFonts w:ascii="Courier New" w:eastAsia="Times New Roman" w:hAnsi="Courier New"/>
                <w:noProof/>
                <w:sz w:val="16"/>
                <w:lang w:eastAsia="en-GB"/>
              </w:rPr>
              <w:t xml:space="preserve"> {</w:t>
            </w:r>
          </w:p>
          <w:p w14:paraId="382BEC45"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dci-Formats                                 </w:t>
            </w:r>
            <w:r w:rsidRPr="00C845AA">
              <w:rPr>
                <w:rFonts w:ascii="Courier New" w:eastAsia="Times New Roman" w:hAnsi="Courier New"/>
                <w:noProof/>
                <w:color w:val="993366"/>
                <w:sz w:val="16"/>
                <w:lang w:eastAsia="en-GB"/>
              </w:rPr>
              <w:t>ENUMERATED</w:t>
            </w:r>
            <w:r w:rsidRPr="00C845AA">
              <w:rPr>
                <w:rFonts w:ascii="Courier New" w:eastAsia="Times New Roman" w:hAnsi="Courier New"/>
                <w:noProof/>
                <w:sz w:val="16"/>
                <w:lang w:eastAsia="en-GB"/>
              </w:rPr>
              <w:t xml:space="preserve"> {formats0-0-And-1-0, formats0-1-And-1-1},</w:t>
            </w:r>
          </w:p>
          <w:p w14:paraId="0813D635"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w:t>
            </w:r>
          </w:p>
          <w:p w14:paraId="7C0D5923"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w:t>
            </w:r>
          </w:p>
          <w:p w14:paraId="27218229"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dci-Formats-MT-r16                   </w:t>
            </w:r>
            <w:r w:rsidRPr="00C845AA">
              <w:rPr>
                <w:rFonts w:ascii="Courier New" w:eastAsia="Times New Roman" w:hAnsi="Courier New"/>
                <w:noProof/>
                <w:color w:val="993366"/>
                <w:sz w:val="16"/>
                <w:lang w:eastAsia="en-GB"/>
              </w:rPr>
              <w:t>ENUMERATED</w:t>
            </w:r>
            <w:r w:rsidRPr="00C845AA">
              <w:rPr>
                <w:rFonts w:ascii="Courier New" w:eastAsia="Times New Roman" w:hAnsi="Courier New"/>
                <w:noProof/>
                <w:sz w:val="16"/>
                <w:lang w:eastAsia="en-GB"/>
              </w:rPr>
              <w:t xml:space="preserve"> {formats2-5}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R</w:t>
            </w:r>
          </w:p>
          <w:p w14:paraId="4B8B2ED8"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dci-FormatsSL-r16                    </w:t>
            </w:r>
            <w:r w:rsidRPr="00C845AA">
              <w:rPr>
                <w:rFonts w:ascii="Courier New" w:eastAsia="Times New Roman" w:hAnsi="Courier New"/>
                <w:noProof/>
                <w:color w:val="993366"/>
                <w:sz w:val="16"/>
                <w:lang w:eastAsia="en-GB"/>
              </w:rPr>
              <w:t>ENUMERATED</w:t>
            </w:r>
            <w:r w:rsidRPr="00C845AA">
              <w:rPr>
                <w:rFonts w:ascii="Courier New" w:eastAsia="Times New Roman" w:hAnsi="Courier New"/>
                <w:noProof/>
                <w:sz w:val="16"/>
                <w:lang w:eastAsia="en-GB"/>
              </w:rPr>
              <w:t xml:space="preserve"> {formats0-0-And-1-0, formats0-1-And-1-1, formats3-0, formats3-1,</w:t>
            </w:r>
          </w:p>
          <w:p w14:paraId="3590E70A"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formats3-0-And-3-1}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R</w:t>
            </w:r>
          </w:p>
          <w:p w14:paraId="12FC4AEB"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dci-FormatsExt-r16                   </w:t>
            </w:r>
            <w:r w:rsidRPr="00C845AA">
              <w:rPr>
                <w:rFonts w:ascii="Courier New" w:eastAsia="Times New Roman" w:hAnsi="Courier New"/>
                <w:noProof/>
                <w:color w:val="993366"/>
                <w:sz w:val="16"/>
                <w:lang w:eastAsia="en-GB"/>
              </w:rPr>
              <w:t>ENUMERATED</w:t>
            </w:r>
            <w:r w:rsidRPr="00C845AA">
              <w:rPr>
                <w:rFonts w:ascii="Courier New" w:eastAsia="Times New Roman" w:hAnsi="Courier New"/>
                <w:noProof/>
                <w:sz w:val="16"/>
                <w:lang w:eastAsia="en-GB"/>
              </w:rPr>
              <w:t xml:space="preserve"> {formats0-2-And-1-2, formats0-1-And-1-1And-0-2-And-1-2}</w:t>
            </w:r>
          </w:p>
          <w:p w14:paraId="73D2DC81"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R</w:t>
            </w:r>
          </w:p>
          <w:p w14:paraId="7B623779"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w:t>
            </w:r>
          </w:p>
          <w:p w14:paraId="01F70B7B"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        }</w:t>
            </w:r>
          </w:p>
          <w:p w14:paraId="7D801E29" w14:textId="77777777" w:rsidR="00C845AA" w:rsidRPr="00C845AA" w:rsidRDefault="00C845AA" w:rsidP="00C84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Cond Setup2</w:t>
            </w:r>
          </w:p>
          <w:p w14:paraId="501D2C97" w14:textId="47806684" w:rsidR="00C845AA" w:rsidRPr="00FA4B36" w:rsidRDefault="00C845AA" w:rsidP="00FA4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w:t>
            </w:r>
            <w:bookmarkEnd w:id="10"/>
          </w:p>
        </w:tc>
      </w:tr>
    </w:tbl>
    <w:p w14:paraId="1ECB359F" w14:textId="3459EB25" w:rsidR="008D2DBA" w:rsidRDefault="008D2DBA" w:rsidP="00DF0314">
      <w:pPr>
        <w:rPr>
          <w:lang w:eastAsia="zh-CN"/>
        </w:rPr>
      </w:pPr>
    </w:p>
    <w:p w14:paraId="789EAD93" w14:textId="62957654" w:rsidR="006A7BDA" w:rsidRDefault="00596030" w:rsidP="00780C34">
      <w:pPr>
        <w:jc w:val="both"/>
        <w:rPr>
          <w:lang w:eastAsia="zh-CN"/>
        </w:rPr>
      </w:pPr>
      <w:r>
        <w:rPr>
          <w:lang w:eastAsia="zh-CN"/>
        </w:rPr>
        <w:t>The</w:t>
      </w:r>
      <w:r w:rsidR="006A7BDA">
        <w:rPr>
          <w:lang w:eastAsia="zh-CN"/>
        </w:rPr>
        <w:t xml:space="preserve"> </w:t>
      </w:r>
      <w:r w:rsidR="006A7BDA" w:rsidRPr="00FA4B36">
        <w:rPr>
          <w:i/>
          <w:lang w:eastAsia="zh-CN"/>
        </w:rPr>
        <w:t>ra-SearchSpace</w:t>
      </w:r>
      <w:r w:rsidR="006A7BDA" w:rsidRPr="006A7BDA">
        <w:rPr>
          <w:lang w:eastAsia="zh-CN"/>
        </w:rPr>
        <w:t xml:space="preserve"> </w:t>
      </w:r>
      <w:r w:rsidR="006A7BDA">
        <w:rPr>
          <w:lang w:eastAsia="zh-CN"/>
        </w:rPr>
        <w:t>should be configured</w:t>
      </w:r>
      <w:r w:rsidR="006A7BDA" w:rsidRPr="006A7BDA">
        <w:rPr>
          <w:lang w:eastAsia="zh-CN"/>
        </w:rPr>
        <w:t xml:space="preserve"> in PDCCH-ConfigCommon</w:t>
      </w:r>
      <w:r w:rsidR="006A7BDA">
        <w:rPr>
          <w:lang w:eastAsia="zh-CN"/>
        </w:rPr>
        <w:t xml:space="preserve"> in</w:t>
      </w:r>
      <w:r w:rsidR="006A7BDA" w:rsidRPr="006A7BDA">
        <w:rPr>
          <w:lang w:eastAsia="zh-CN"/>
        </w:rPr>
        <w:t xml:space="preserve"> SIB1</w:t>
      </w:r>
      <w:r w:rsidR="006A7BDA">
        <w:rPr>
          <w:lang w:eastAsia="zh-CN"/>
        </w:rPr>
        <w:t>. Otherwise, the UE does not receive RAR in this BWP</w:t>
      </w:r>
      <w:r w:rsidR="001B56A5">
        <w:rPr>
          <w:lang w:eastAsia="zh-CN"/>
        </w:rPr>
        <w:t xml:space="preserve"> according to legacy specification</w:t>
      </w:r>
      <w:r w:rsidR="006A7BDA">
        <w:rPr>
          <w:lang w:eastAsia="zh-CN"/>
        </w:rPr>
        <w:t xml:space="preserve">. </w:t>
      </w:r>
      <w:r>
        <w:rPr>
          <w:lang w:eastAsia="zh-CN"/>
        </w:rPr>
        <w:t>Hence,</w:t>
      </w:r>
      <w:r w:rsidR="00941651">
        <w:rPr>
          <w:lang w:eastAsia="zh-CN"/>
        </w:rPr>
        <w:t xml:space="preserve"> when both UL WUS configuration and SIB1 configure the </w:t>
      </w:r>
      <w:r w:rsidRPr="00FA4B36">
        <w:rPr>
          <w:i/>
          <w:lang w:eastAsia="zh-CN"/>
        </w:rPr>
        <w:t>ra-SearchSpace</w:t>
      </w:r>
      <w:r w:rsidRPr="006A7BDA">
        <w:rPr>
          <w:lang w:eastAsia="zh-CN"/>
        </w:rPr>
        <w:t xml:space="preserve"> </w:t>
      </w:r>
      <w:r w:rsidR="00941651">
        <w:rPr>
          <w:lang w:eastAsia="zh-CN"/>
        </w:rPr>
        <w:t xml:space="preserve">, </w:t>
      </w:r>
      <w:r w:rsidR="00B4095D">
        <w:rPr>
          <w:lang w:eastAsia="zh-CN"/>
        </w:rPr>
        <w:t>discussion may be needed on the relationship of the search spaces</w:t>
      </w:r>
      <w:r w:rsidR="00941651">
        <w:rPr>
          <w:lang w:eastAsia="zh-CN"/>
        </w:rPr>
        <w:t xml:space="preserve">. In </w:t>
      </w:r>
      <w:r w:rsidR="00B4095D">
        <w:rPr>
          <w:lang w:eastAsia="zh-CN"/>
        </w:rPr>
        <w:t>general,</w:t>
      </w:r>
      <w:r w:rsidR="00941651">
        <w:rPr>
          <w:lang w:eastAsia="zh-CN"/>
        </w:rPr>
        <w:t xml:space="preserve"> we think the number of common search space should not be increased compared with the legacy</w:t>
      </w:r>
      <w:r w:rsidR="00304AEC">
        <w:rPr>
          <w:lang w:eastAsia="zh-CN"/>
        </w:rPr>
        <w:t xml:space="preserve"> in order to maintain the basic PDCCH monitoring UE capability</w:t>
      </w:r>
      <w:r w:rsidR="00941651">
        <w:rPr>
          <w:lang w:eastAsia="zh-CN"/>
        </w:rPr>
        <w:t xml:space="preserve">. </w:t>
      </w:r>
      <w:r w:rsidR="00304AEC">
        <w:rPr>
          <w:lang w:eastAsia="zh-CN"/>
        </w:rPr>
        <w:t>For that purpose, t</w:t>
      </w:r>
      <w:r w:rsidR="006A7BDA">
        <w:rPr>
          <w:lang w:eastAsia="zh-CN"/>
        </w:rPr>
        <w:t xml:space="preserve">he RAR search space configured by SIB1 and UL WUS configuration </w:t>
      </w:r>
      <w:r w:rsidR="00941651">
        <w:rPr>
          <w:lang w:eastAsia="zh-CN"/>
        </w:rPr>
        <w:t xml:space="preserve">can </w:t>
      </w:r>
      <w:r w:rsidR="006A7BDA">
        <w:rPr>
          <w:lang w:eastAsia="zh-CN"/>
        </w:rPr>
        <w:t xml:space="preserve">be the same. </w:t>
      </w:r>
      <w:r w:rsidR="00304AEC">
        <w:rPr>
          <w:lang w:eastAsia="zh-CN"/>
        </w:rPr>
        <w:t>The benefits of having a separate search space seems not significant</w:t>
      </w:r>
      <w:r w:rsidR="00331272">
        <w:rPr>
          <w:lang w:eastAsia="zh-CN"/>
        </w:rPr>
        <w:t>. For example, t</w:t>
      </w:r>
      <w:r w:rsidR="00331272" w:rsidRPr="00331272">
        <w:rPr>
          <w:lang w:eastAsia="zh-CN"/>
        </w:rPr>
        <w:t xml:space="preserve">he RAR search space configured in SIB1 is </w:t>
      </w:r>
      <w:r w:rsidR="00331272">
        <w:rPr>
          <w:lang w:eastAsia="zh-CN"/>
        </w:rPr>
        <w:t xml:space="preserve">only </w:t>
      </w:r>
      <w:r w:rsidR="00331272" w:rsidRPr="00331272">
        <w:rPr>
          <w:lang w:eastAsia="zh-CN"/>
        </w:rPr>
        <w:t>used when the UE sends normal PRACH and the RAR search space configured in WUS configuration is</w:t>
      </w:r>
      <w:r w:rsidR="00331272">
        <w:rPr>
          <w:lang w:eastAsia="zh-CN"/>
        </w:rPr>
        <w:t xml:space="preserve"> only</w:t>
      </w:r>
      <w:r w:rsidR="00331272" w:rsidRPr="00331272">
        <w:rPr>
          <w:lang w:eastAsia="zh-CN"/>
        </w:rPr>
        <w:t xml:space="preserve"> used when the UE sends WUS.</w:t>
      </w:r>
      <w:r w:rsidR="00304AEC">
        <w:rPr>
          <w:lang w:eastAsia="zh-CN"/>
        </w:rPr>
        <w:t xml:space="preserve"> </w:t>
      </w:r>
      <w:r w:rsidR="000871FD">
        <w:rPr>
          <w:lang w:eastAsia="zh-CN"/>
        </w:rPr>
        <w:t>So gNB may be able to have certain estimate on the number of UEs requesting SIB.</w:t>
      </w:r>
      <w:r w:rsidR="00331272">
        <w:rPr>
          <w:lang w:eastAsia="zh-CN"/>
        </w:rPr>
        <w:t xml:space="preserve"> </w:t>
      </w:r>
      <w:r w:rsidR="000871FD">
        <w:rPr>
          <w:lang w:eastAsia="zh-CN"/>
        </w:rPr>
        <w:t>However,</w:t>
      </w:r>
      <w:r w:rsidR="00331272">
        <w:rPr>
          <w:lang w:eastAsia="zh-CN"/>
        </w:rPr>
        <w:t xml:space="preserve"> </w:t>
      </w:r>
      <w:r w:rsidR="000871FD">
        <w:rPr>
          <w:lang w:eastAsia="zh-CN"/>
        </w:rPr>
        <w:t xml:space="preserve">noting that </w:t>
      </w:r>
      <w:r w:rsidR="00304AEC">
        <w:rPr>
          <w:lang w:eastAsia="zh-CN"/>
        </w:rPr>
        <w:t xml:space="preserve">the total UE </w:t>
      </w:r>
      <w:r w:rsidR="002526CB">
        <w:rPr>
          <w:rFonts w:hint="eastAsia"/>
          <w:lang w:eastAsia="zh-CN"/>
        </w:rPr>
        <w:t>capacity</w:t>
      </w:r>
      <w:r w:rsidR="002526CB">
        <w:rPr>
          <w:lang w:eastAsia="zh-CN"/>
        </w:rPr>
        <w:t xml:space="preserve"> </w:t>
      </w:r>
      <w:r w:rsidR="00304AEC">
        <w:rPr>
          <w:lang w:eastAsia="zh-CN"/>
        </w:rPr>
        <w:t>is actually not increased although two RACH would be performed</w:t>
      </w:r>
      <w:r w:rsidR="00331272">
        <w:rPr>
          <w:lang w:eastAsia="zh-CN"/>
        </w:rPr>
        <w:t>, i.e.</w:t>
      </w:r>
      <w:r w:rsidR="000871FD">
        <w:rPr>
          <w:lang w:eastAsia="zh-CN"/>
        </w:rPr>
        <w:t>,</w:t>
      </w:r>
      <w:r w:rsidR="00331272">
        <w:rPr>
          <w:lang w:eastAsia="zh-CN"/>
        </w:rPr>
        <w:t xml:space="preserve"> one for WUS and one for normal random access, the PDCCH </w:t>
      </w:r>
      <w:r w:rsidR="002526CB">
        <w:rPr>
          <w:rFonts w:hint="eastAsia"/>
          <w:lang w:eastAsia="zh-CN"/>
        </w:rPr>
        <w:t>capacity</w:t>
      </w:r>
      <w:r w:rsidR="002526CB">
        <w:rPr>
          <w:lang w:eastAsia="zh-CN"/>
        </w:rPr>
        <w:t xml:space="preserve"> </w:t>
      </w:r>
      <w:r w:rsidR="00331272">
        <w:rPr>
          <w:lang w:eastAsia="zh-CN"/>
        </w:rPr>
        <w:t>for scheduling the corresponding RAR</w:t>
      </w:r>
      <w:r w:rsidR="000871FD">
        <w:rPr>
          <w:lang w:eastAsia="zh-CN"/>
        </w:rPr>
        <w:t xml:space="preserve"> is not demanded</w:t>
      </w:r>
      <w:r w:rsidR="00331272">
        <w:rPr>
          <w:lang w:eastAsia="zh-CN"/>
        </w:rPr>
        <w:t>.</w:t>
      </w:r>
      <w:r w:rsidR="00304AEC">
        <w:rPr>
          <w:lang w:eastAsia="zh-CN"/>
        </w:rPr>
        <w:t xml:space="preserve"> </w:t>
      </w:r>
      <w:r w:rsidR="00331272">
        <w:rPr>
          <w:lang w:eastAsia="zh-CN"/>
        </w:rPr>
        <w:t>Nevertheless,</w:t>
      </w:r>
      <w:r w:rsidR="00941651">
        <w:rPr>
          <w:lang w:eastAsia="zh-CN"/>
        </w:rPr>
        <w:t xml:space="preserve"> </w:t>
      </w:r>
      <w:r w:rsidR="00331272">
        <w:rPr>
          <w:lang w:eastAsia="zh-CN"/>
        </w:rPr>
        <w:t>this can be clarified through discussion along with</w:t>
      </w:r>
      <w:r w:rsidR="00941651">
        <w:rPr>
          <w:lang w:eastAsia="zh-CN"/>
        </w:rPr>
        <w:t xml:space="preserve"> the following proposal.</w:t>
      </w:r>
    </w:p>
    <w:p w14:paraId="450D7BAD" w14:textId="0DE3C4AC" w:rsidR="007C2DD3" w:rsidRPr="007C2DD3" w:rsidRDefault="007C2DD3" w:rsidP="000871FD">
      <w:pPr>
        <w:pStyle w:val="ListParagraph"/>
        <w:numPr>
          <w:ilvl w:val="0"/>
          <w:numId w:val="30"/>
        </w:numPr>
        <w:spacing w:before="120"/>
        <w:ind w:left="992" w:firstLineChars="0" w:hanging="992"/>
        <w:jc w:val="both"/>
        <w:rPr>
          <w:b/>
          <w:i/>
          <w:lang w:val="en-US" w:eastAsia="zh-CN"/>
        </w:rPr>
      </w:pPr>
      <w:r w:rsidRPr="0045615B">
        <w:rPr>
          <w:b/>
          <w:i/>
          <w:lang w:val="en-US" w:eastAsia="zh-CN"/>
        </w:rPr>
        <w:t>For t</w:t>
      </w:r>
      <w:r w:rsidR="006A7BDA" w:rsidRPr="0045615B">
        <w:rPr>
          <w:b/>
          <w:i/>
          <w:lang w:val="en-US" w:eastAsia="zh-CN"/>
        </w:rPr>
        <w:t>he RAR search space configured by ra-SearchSpace in PDCCH-ConfigCommon in SIB1</w:t>
      </w:r>
      <w:r w:rsidRPr="0045615B">
        <w:rPr>
          <w:b/>
          <w:i/>
          <w:lang w:val="en-US" w:eastAsia="zh-CN"/>
        </w:rPr>
        <w:t xml:space="preserve"> and the RAR search space configured by UL WUS configuration, RAN1 </w:t>
      </w:r>
      <w:r w:rsidR="00331272">
        <w:rPr>
          <w:b/>
          <w:i/>
          <w:lang w:val="en-US" w:eastAsia="zh-CN"/>
        </w:rPr>
        <w:t>discusses</w:t>
      </w:r>
      <w:r w:rsidRPr="0045615B">
        <w:rPr>
          <w:b/>
          <w:i/>
          <w:lang w:val="en-US" w:eastAsia="zh-CN"/>
        </w:rPr>
        <w:t xml:space="preserve"> </w:t>
      </w:r>
      <w:r w:rsidR="000871FD">
        <w:rPr>
          <w:b/>
          <w:i/>
          <w:lang w:val="en-US" w:eastAsia="zh-CN"/>
        </w:rPr>
        <w:t>whether t</w:t>
      </w:r>
      <w:r w:rsidR="001B7482">
        <w:rPr>
          <w:b/>
          <w:i/>
          <w:lang w:val="en-US" w:eastAsia="zh-CN"/>
        </w:rPr>
        <w:t>hey</w:t>
      </w:r>
      <w:r>
        <w:rPr>
          <w:b/>
          <w:i/>
          <w:lang w:val="en-US" w:eastAsia="zh-CN"/>
        </w:rPr>
        <w:t xml:space="preserve"> </w:t>
      </w:r>
      <w:r w:rsidR="006A7BDA" w:rsidRPr="0045615B">
        <w:rPr>
          <w:b/>
          <w:i/>
          <w:lang w:val="en-US" w:eastAsia="zh-CN"/>
        </w:rPr>
        <w:t>should be the same</w:t>
      </w:r>
      <w:r w:rsidR="000871FD">
        <w:rPr>
          <w:b/>
          <w:i/>
          <w:lang w:val="en-US" w:eastAsia="zh-CN"/>
        </w:rPr>
        <w:t xml:space="preserve"> or can be different.</w:t>
      </w:r>
      <w:r>
        <w:rPr>
          <w:b/>
          <w:i/>
          <w:lang w:val="en-US" w:eastAsia="zh-CN"/>
        </w:rPr>
        <w:t xml:space="preserve"> </w:t>
      </w:r>
    </w:p>
    <w:p w14:paraId="4D57A1A5" w14:textId="35E12443" w:rsidR="006B09AD" w:rsidRDefault="006B09AD" w:rsidP="00DF0314">
      <w:pPr>
        <w:rPr>
          <w:lang w:eastAsia="zh-CN"/>
        </w:rPr>
      </w:pPr>
    </w:p>
    <w:p w14:paraId="1938F8B5" w14:textId="77777777" w:rsidR="006B09AD" w:rsidRDefault="006B09AD" w:rsidP="00DF0314">
      <w:pPr>
        <w:rPr>
          <w:lang w:eastAsia="zh-CN"/>
        </w:rPr>
      </w:pPr>
    </w:p>
    <w:tbl>
      <w:tblPr>
        <w:tblStyle w:val="TableGrid"/>
        <w:tblW w:w="0" w:type="auto"/>
        <w:tblLook w:val="04A0" w:firstRow="1" w:lastRow="0" w:firstColumn="1" w:lastColumn="0" w:noHBand="0" w:noVBand="1"/>
      </w:tblPr>
      <w:tblGrid>
        <w:gridCol w:w="9855"/>
      </w:tblGrid>
      <w:tr w:rsidR="00410E2B" w14:paraId="04CE563F" w14:textId="77777777" w:rsidTr="00410E2B">
        <w:tc>
          <w:tcPr>
            <w:tcW w:w="9855" w:type="dxa"/>
          </w:tcPr>
          <w:p w14:paraId="7965666F" w14:textId="77777777" w:rsidR="00410E2B" w:rsidRPr="00C845AA" w:rsidRDefault="00410E2B" w:rsidP="0041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845AA">
              <w:rPr>
                <w:rFonts w:ascii="Courier New" w:eastAsia="Times New Roman" w:hAnsi="Courier New"/>
                <w:noProof/>
                <w:sz w:val="16"/>
                <w:lang w:eastAsia="en-GB"/>
              </w:rPr>
              <w:t xml:space="preserve">PDCCH-ConfigCommon ::=              </w:t>
            </w:r>
            <w:r w:rsidRPr="00C845AA">
              <w:rPr>
                <w:rFonts w:ascii="Courier New" w:eastAsia="Times New Roman" w:hAnsi="Courier New"/>
                <w:noProof/>
                <w:color w:val="993366"/>
                <w:sz w:val="16"/>
                <w:lang w:eastAsia="en-GB"/>
              </w:rPr>
              <w:t>SEQUENCE</w:t>
            </w:r>
            <w:r w:rsidRPr="00C845AA">
              <w:rPr>
                <w:rFonts w:ascii="Courier New" w:eastAsia="Times New Roman" w:hAnsi="Courier New"/>
                <w:noProof/>
                <w:sz w:val="16"/>
                <w:lang w:eastAsia="en-GB"/>
              </w:rPr>
              <w:t xml:space="preserve"> {</w:t>
            </w:r>
          </w:p>
          <w:p w14:paraId="4217AB5B" w14:textId="77777777" w:rsidR="00410E2B" w:rsidRPr="00C845AA" w:rsidRDefault="00410E2B" w:rsidP="0041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controlResourceSetZero              ControlResourceSetZero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Cond InitialBWP-Only</w:t>
            </w:r>
          </w:p>
          <w:p w14:paraId="2115A5CA" w14:textId="77777777" w:rsidR="00410E2B" w:rsidRPr="00C845AA" w:rsidRDefault="00410E2B" w:rsidP="0041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commonControlResourceSet            ControlResourceSet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R</w:t>
            </w:r>
          </w:p>
          <w:p w14:paraId="56860728" w14:textId="77777777" w:rsidR="00410E2B" w:rsidRPr="00C845AA" w:rsidRDefault="00410E2B" w:rsidP="0041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searchSpaceZero                     SearchSpaceZero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Cond InitialBWP-Only</w:t>
            </w:r>
          </w:p>
          <w:p w14:paraId="6ECD5C06" w14:textId="77777777" w:rsidR="00410E2B" w:rsidRPr="00C845AA" w:rsidRDefault="00410E2B" w:rsidP="0041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w:t>
            </w:r>
            <w:bookmarkStart w:id="11" w:name="_Hlk191376465"/>
            <w:r w:rsidRPr="00C845AA">
              <w:rPr>
                <w:rFonts w:ascii="Courier New" w:eastAsia="Times New Roman" w:hAnsi="Courier New"/>
                <w:noProof/>
                <w:sz w:val="16"/>
                <w:lang w:eastAsia="en-GB"/>
              </w:rPr>
              <w:t xml:space="preserve">commonSearchSpaceList               </w:t>
            </w:r>
            <w:r w:rsidRPr="00C845AA">
              <w:rPr>
                <w:rFonts w:ascii="Courier New" w:eastAsia="Times New Roman" w:hAnsi="Courier New"/>
                <w:noProof/>
                <w:color w:val="993366"/>
                <w:sz w:val="16"/>
                <w:lang w:eastAsia="en-GB"/>
              </w:rPr>
              <w:t>SEQUENCE</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993366"/>
                <w:sz w:val="16"/>
                <w:lang w:eastAsia="en-GB"/>
              </w:rPr>
              <w:t>SIZE</w:t>
            </w:r>
            <w:r w:rsidRPr="00C845AA">
              <w:rPr>
                <w:rFonts w:ascii="Courier New" w:eastAsia="Times New Roman" w:hAnsi="Courier New"/>
                <w:noProof/>
                <w:sz w:val="16"/>
                <w:lang w:eastAsia="en-GB"/>
              </w:rPr>
              <w:t>(1..4))</w:t>
            </w:r>
            <w:r w:rsidRPr="00C845AA">
              <w:rPr>
                <w:rFonts w:ascii="Courier New" w:eastAsia="Times New Roman" w:hAnsi="Courier New"/>
                <w:noProof/>
                <w:color w:val="993366"/>
                <w:sz w:val="16"/>
                <w:lang w:eastAsia="en-GB"/>
              </w:rPr>
              <w:t xml:space="preserve"> OF</w:t>
            </w:r>
            <w:r w:rsidRPr="00C845AA">
              <w:rPr>
                <w:rFonts w:ascii="Courier New" w:eastAsia="Times New Roman" w:hAnsi="Courier New"/>
                <w:noProof/>
                <w:sz w:val="16"/>
                <w:lang w:eastAsia="en-GB"/>
              </w:rPr>
              <w:t xml:space="preserve"> SearchSpace</w:t>
            </w:r>
            <w:bookmarkEnd w:id="11"/>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R</w:t>
            </w:r>
          </w:p>
          <w:p w14:paraId="575051DB" w14:textId="77777777" w:rsidR="00410E2B" w:rsidRPr="00C845AA" w:rsidRDefault="00410E2B" w:rsidP="0041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searchSpaceSIB1                     SearchSpaceId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S</w:t>
            </w:r>
          </w:p>
          <w:p w14:paraId="3F612C2E" w14:textId="77777777" w:rsidR="00410E2B" w:rsidRPr="00C845AA" w:rsidRDefault="00410E2B" w:rsidP="0041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searchSpaceOtherSystemInformation   SearchSpaceId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S</w:t>
            </w:r>
          </w:p>
          <w:p w14:paraId="0DE8B096" w14:textId="77777777" w:rsidR="00410E2B" w:rsidRPr="00C845AA" w:rsidRDefault="00410E2B" w:rsidP="0041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pagingSearchSpace                   SearchSpaceId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S</w:t>
            </w:r>
          </w:p>
          <w:p w14:paraId="32CB3619" w14:textId="77777777" w:rsidR="00410E2B" w:rsidRPr="00C845AA" w:rsidRDefault="00410E2B" w:rsidP="0041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845AA">
              <w:rPr>
                <w:rFonts w:ascii="Courier New" w:eastAsia="Times New Roman" w:hAnsi="Courier New"/>
                <w:noProof/>
                <w:sz w:val="16"/>
                <w:lang w:eastAsia="en-GB"/>
              </w:rPr>
              <w:t xml:space="preserve">    ra-SearchSpace                      SearchSpaceId                                           </w:t>
            </w:r>
            <w:r w:rsidRPr="00C845AA">
              <w:rPr>
                <w:rFonts w:ascii="Courier New" w:eastAsia="Times New Roman" w:hAnsi="Courier New"/>
                <w:noProof/>
                <w:color w:val="993366"/>
                <w:sz w:val="16"/>
                <w:lang w:eastAsia="en-GB"/>
              </w:rPr>
              <w:t>OPTIONAL</w:t>
            </w:r>
            <w:r w:rsidRPr="00C845AA">
              <w:rPr>
                <w:rFonts w:ascii="Courier New" w:eastAsia="Times New Roman" w:hAnsi="Courier New"/>
                <w:noProof/>
                <w:sz w:val="16"/>
                <w:lang w:eastAsia="en-GB"/>
              </w:rPr>
              <w:t xml:space="preserve">,   </w:t>
            </w:r>
            <w:r w:rsidRPr="00C845AA">
              <w:rPr>
                <w:rFonts w:ascii="Courier New" w:eastAsia="Times New Roman" w:hAnsi="Courier New"/>
                <w:noProof/>
                <w:color w:val="808080"/>
                <w:sz w:val="16"/>
                <w:lang w:eastAsia="en-GB"/>
              </w:rPr>
              <w:t>-- Need S</w:t>
            </w:r>
          </w:p>
          <w:p w14:paraId="1E9CEA1E" w14:textId="15085D64" w:rsidR="00410E2B" w:rsidRDefault="00410E2B" w:rsidP="00410E2B">
            <w:pPr>
              <w:rPr>
                <w:lang w:eastAsia="zh-CN"/>
              </w:rPr>
            </w:pPr>
            <w:r w:rsidRPr="00C845AA">
              <w:rPr>
                <w:rFonts w:ascii="Courier New" w:eastAsia="Times New Roman" w:hAnsi="Courier New"/>
                <w:noProof/>
                <w:sz w:val="16"/>
                <w:lang w:eastAsia="en-GB"/>
              </w:rPr>
              <w:t xml:space="preserve">    ...,</w:t>
            </w:r>
          </w:p>
        </w:tc>
      </w:tr>
    </w:tbl>
    <w:p w14:paraId="245D0374" w14:textId="1F5A2F9E" w:rsidR="008D2DBA" w:rsidRDefault="008D2DBA" w:rsidP="00DF0314">
      <w:pPr>
        <w:rPr>
          <w:lang w:eastAsia="zh-CN"/>
        </w:rPr>
      </w:pPr>
    </w:p>
    <w:tbl>
      <w:tblPr>
        <w:tblStyle w:val="TableGrid"/>
        <w:tblW w:w="0" w:type="auto"/>
        <w:tblLook w:val="04A0" w:firstRow="1" w:lastRow="0" w:firstColumn="1" w:lastColumn="0" w:noHBand="0" w:noVBand="1"/>
      </w:tblPr>
      <w:tblGrid>
        <w:gridCol w:w="9855"/>
      </w:tblGrid>
      <w:tr w:rsidR="006A7BDA" w14:paraId="72CB7C44" w14:textId="77777777" w:rsidTr="006A7BDA">
        <w:tc>
          <w:tcPr>
            <w:tcW w:w="9855" w:type="dxa"/>
          </w:tcPr>
          <w:p w14:paraId="5EB0B186" w14:textId="77777777" w:rsidR="006A7BDA" w:rsidRPr="00C0503E" w:rsidRDefault="006A7BDA" w:rsidP="006A7BDA">
            <w:pPr>
              <w:pStyle w:val="TAL"/>
              <w:rPr>
                <w:rFonts w:eastAsia="宋体"/>
                <w:szCs w:val="22"/>
                <w:lang w:eastAsia="sv-SE"/>
              </w:rPr>
            </w:pPr>
            <w:r w:rsidRPr="00C0503E">
              <w:rPr>
                <w:rFonts w:eastAsia="宋体"/>
                <w:b/>
                <w:i/>
                <w:szCs w:val="22"/>
                <w:lang w:eastAsia="sv-SE"/>
              </w:rPr>
              <w:lastRenderedPageBreak/>
              <w:t>ra-SearchSpace</w:t>
            </w:r>
          </w:p>
          <w:p w14:paraId="37B696FF" w14:textId="3B9741E3" w:rsidR="006A7BDA" w:rsidRDefault="006A7BDA" w:rsidP="006A7BDA">
            <w:pPr>
              <w:rPr>
                <w:lang w:eastAsia="zh-CN"/>
              </w:rPr>
            </w:pPr>
            <w:r w:rsidRPr="00C0503E">
              <w:rPr>
                <w:szCs w:val="22"/>
                <w:lang w:eastAsia="sv-SE"/>
              </w:rPr>
              <w:t>ID of the Search space for random access procedure (see TS 38.213 [13], clause 10.1). If the field is absent, the UE does not receive RAR in this BWP.</w:t>
            </w:r>
            <w:r w:rsidRPr="00C0503E">
              <w:rPr>
                <w:lang w:eastAsia="sv-SE"/>
              </w:rPr>
              <w:t xml:space="preserve"> </w:t>
            </w:r>
            <w:r w:rsidRPr="00C0503E">
              <w:rPr>
                <w:szCs w:val="22"/>
                <w:lang w:eastAsia="sv-SE"/>
              </w:rPr>
              <w:t>This field is mandatory present in the DL BWP(s) if the conditions described in TS 38.321 [3], clause 5.15 are met.</w:t>
            </w:r>
          </w:p>
        </w:tc>
      </w:tr>
    </w:tbl>
    <w:p w14:paraId="61E175E5" w14:textId="228572FC" w:rsidR="008D2DBA" w:rsidRPr="00CC0721" w:rsidRDefault="008D2DBA" w:rsidP="00DF0314">
      <w:pPr>
        <w:rPr>
          <w:lang w:eastAsia="zh-CN"/>
        </w:rPr>
      </w:pPr>
    </w:p>
    <w:p w14:paraId="6BC3A14D" w14:textId="34BFD9EF" w:rsidR="008C6C85" w:rsidRDefault="008C6C85" w:rsidP="006739A1"/>
    <w:p w14:paraId="3F1876E6" w14:textId="105D881D" w:rsidR="007C2FAB" w:rsidRPr="00435502" w:rsidRDefault="00BF7BAA" w:rsidP="00725C15">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Pr>
          <w:rFonts w:ascii="Times New Roman" w:hAnsi="Times New Roman"/>
          <w:bCs/>
          <w:szCs w:val="22"/>
          <w:lang w:eastAsia="zh-CN"/>
        </w:rPr>
        <w:t>S</w:t>
      </w:r>
      <w:r w:rsidRPr="00BF7BAA">
        <w:rPr>
          <w:rFonts w:ascii="Times New Roman" w:hAnsi="Times New Roman"/>
          <w:bCs/>
          <w:szCs w:val="22"/>
          <w:lang w:eastAsia="zh-CN"/>
        </w:rPr>
        <w:t>witch of SIB1 transmission state</w:t>
      </w:r>
    </w:p>
    <w:p w14:paraId="0C52C32D" w14:textId="092A4CFF" w:rsidR="00BF0495" w:rsidRDefault="002D20F7" w:rsidP="006739A1">
      <w:pPr>
        <w:rPr>
          <w:lang w:eastAsia="zh-CN"/>
        </w:rPr>
      </w:pPr>
      <w:r>
        <w:rPr>
          <w:rFonts w:hint="eastAsia"/>
          <w:lang w:eastAsia="zh-CN"/>
        </w:rPr>
        <w:t>I</w:t>
      </w:r>
      <w:r>
        <w:rPr>
          <w:lang w:eastAsia="zh-CN"/>
        </w:rPr>
        <w:t>n RAN1#120 meeting, the following options were listed for further down selection.</w:t>
      </w:r>
    </w:p>
    <w:tbl>
      <w:tblPr>
        <w:tblStyle w:val="TableGrid"/>
        <w:tblW w:w="0" w:type="auto"/>
        <w:tblLook w:val="04A0" w:firstRow="1" w:lastRow="0" w:firstColumn="1" w:lastColumn="0" w:noHBand="0" w:noVBand="1"/>
      </w:tblPr>
      <w:tblGrid>
        <w:gridCol w:w="9855"/>
      </w:tblGrid>
      <w:tr w:rsidR="002D20F7" w14:paraId="52896D72" w14:textId="77777777" w:rsidTr="002D20F7">
        <w:tc>
          <w:tcPr>
            <w:tcW w:w="9855" w:type="dxa"/>
          </w:tcPr>
          <w:p w14:paraId="3CB545D2" w14:textId="77777777" w:rsidR="002D20F7" w:rsidRPr="002D20F7" w:rsidRDefault="002D20F7" w:rsidP="002D20F7">
            <w:pPr>
              <w:rPr>
                <w:rFonts w:eastAsia="Batang"/>
                <w:lang w:eastAsia="x-none"/>
              </w:rPr>
            </w:pPr>
            <w:r w:rsidRPr="002D20F7">
              <w:rPr>
                <w:rFonts w:eastAsia="Batang"/>
                <w:highlight w:val="green"/>
                <w:lang w:eastAsia="x-none"/>
              </w:rPr>
              <w:t>Agreement</w:t>
            </w:r>
          </w:p>
          <w:p w14:paraId="11446707" w14:textId="77777777" w:rsidR="002D20F7" w:rsidRPr="002D20F7" w:rsidRDefault="002D20F7" w:rsidP="002D20F7">
            <w:pPr>
              <w:rPr>
                <w:rFonts w:ascii="Times" w:eastAsia="Malgun Gothic" w:hAnsi="Times" w:cs="Times"/>
                <w:szCs w:val="24"/>
                <w:lang w:eastAsia="zh-CN"/>
              </w:rPr>
            </w:pPr>
            <w:r w:rsidRPr="002D20F7">
              <w:rPr>
                <w:rFonts w:ascii="Times" w:eastAsia="PMingLiU" w:hAnsi="Times" w:cs="Times"/>
                <w:szCs w:val="24"/>
                <w:lang w:eastAsia="zh-TW"/>
              </w:rPr>
              <w:t>If a UE has SIB1 request configuration of a cell</w:t>
            </w:r>
            <w:r w:rsidRPr="002D20F7">
              <w:rPr>
                <w:rFonts w:ascii="Times" w:eastAsia="Malgun Gothic" w:hAnsi="Times" w:cs="Times"/>
                <w:szCs w:val="24"/>
                <w:lang w:eastAsia="zh-CN"/>
              </w:rPr>
              <w:t xml:space="preserve"> and before transmitting UL WUS,</w:t>
            </w:r>
          </w:p>
          <w:p w14:paraId="08313F67" w14:textId="77777777" w:rsidR="002D20F7" w:rsidRPr="002D20F7" w:rsidRDefault="002D20F7" w:rsidP="002D20F7">
            <w:pPr>
              <w:numPr>
                <w:ilvl w:val="0"/>
                <w:numId w:val="81"/>
              </w:numPr>
              <w:rPr>
                <w:rFonts w:ascii="Times" w:eastAsia="Malgun Gothic" w:hAnsi="Times" w:cs="Times"/>
                <w:szCs w:val="24"/>
                <w:lang w:eastAsia="zh-CN"/>
              </w:rPr>
            </w:pPr>
            <w:r w:rsidRPr="002D20F7">
              <w:rPr>
                <w:rFonts w:ascii="Times" w:eastAsia="Malgun Gothic" w:hAnsi="Times" w:cs="Times"/>
                <w:szCs w:val="24"/>
                <w:lang w:eastAsia="zh-CN"/>
              </w:rPr>
              <w:t xml:space="preserve">If the UE detects a SSB where </w:t>
            </w:r>
            <w:r w:rsidRPr="002D20F7">
              <w:rPr>
                <w:rFonts w:ascii="Times" w:eastAsia="PMingLiU" w:hAnsi="Times" w:cs="Times"/>
                <w:szCs w:val="24"/>
                <w:lang w:eastAsia="zh-TW"/>
              </w:rPr>
              <w:t>K_SSB</w:t>
            </w:r>
            <w:r w:rsidRPr="002D20F7">
              <w:rPr>
                <w:rFonts w:ascii="Times" w:eastAsia="Malgun Gothic" w:hAnsi="Times" w:cs="Times"/>
                <w:szCs w:val="24"/>
                <w:lang w:eastAsia="zh-CN"/>
              </w:rPr>
              <w:t xml:space="preserve">&gt;=24 </w:t>
            </w:r>
            <w:r w:rsidRPr="002D20F7">
              <w:rPr>
                <w:rFonts w:ascii="Times" w:eastAsia="PMingLiU" w:hAnsi="Times" w:cs="Times"/>
                <w:szCs w:val="24"/>
                <w:lang w:eastAsia="zh-TW"/>
              </w:rPr>
              <w:t xml:space="preserve">for FR1 </w:t>
            </w:r>
            <w:r w:rsidRPr="002D20F7">
              <w:rPr>
                <w:rFonts w:ascii="Times" w:eastAsia="Malgun Gothic" w:hAnsi="Times" w:cs="Times"/>
                <w:szCs w:val="24"/>
                <w:lang w:eastAsia="zh-CN"/>
              </w:rPr>
              <w:t>or</w:t>
            </w:r>
            <w:r w:rsidRPr="002D20F7">
              <w:rPr>
                <w:rFonts w:ascii="Times" w:eastAsia="PMingLiU" w:hAnsi="Times" w:cs="Times"/>
                <w:szCs w:val="24"/>
                <w:lang w:eastAsia="zh-TW"/>
              </w:rPr>
              <w:t xml:space="preserve"> K_SSB</w:t>
            </w:r>
            <w:r w:rsidRPr="002D20F7">
              <w:rPr>
                <w:rFonts w:ascii="Times" w:eastAsia="Malgun Gothic" w:hAnsi="Times" w:cs="Times"/>
                <w:szCs w:val="24"/>
                <w:lang w:eastAsia="zh-CN"/>
              </w:rPr>
              <w:t>&gt;=13</w:t>
            </w:r>
            <w:r w:rsidRPr="002D20F7">
              <w:rPr>
                <w:rFonts w:ascii="Times" w:eastAsia="PMingLiU" w:hAnsi="Times" w:cs="Times"/>
                <w:szCs w:val="24"/>
                <w:lang w:eastAsia="zh-TW"/>
              </w:rPr>
              <w:t xml:space="preserve"> for FR2</w:t>
            </w:r>
            <w:r w:rsidRPr="002D20F7">
              <w:rPr>
                <w:rFonts w:ascii="Times" w:eastAsia="Malgun Gothic" w:hAnsi="Times" w:cs="Times"/>
                <w:szCs w:val="24"/>
                <w:lang w:eastAsia="zh-CN"/>
              </w:rPr>
              <w:t>, down select from the following:</w:t>
            </w:r>
          </w:p>
          <w:p w14:paraId="645A0D4F" w14:textId="77777777" w:rsidR="002D20F7" w:rsidRPr="002D20F7" w:rsidRDefault="002D20F7" w:rsidP="002D20F7">
            <w:pPr>
              <w:numPr>
                <w:ilvl w:val="1"/>
                <w:numId w:val="81"/>
              </w:numPr>
              <w:rPr>
                <w:rFonts w:ascii="Times" w:eastAsia="Malgun Gothic" w:hAnsi="Times" w:cs="Times"/>
                <w:szCs w:val="24"/>
                <w:lang w:eastAsia="zh-CN"/>
              </w:rPr>
            </w:pPr>
            <w:r w:rsidRPr="002D20F7">
              <w:rPr>
                <w:rFonts w:ascii="Times" w:eastAsia="Malgun Gothic" w:hAnsi="Times" w:cs="Times"/>
                <w:szCs w:val="24"/>
                <w:lang w:eastAsia="zh-CN"/>
              </w:rPr>
              <w:t>Alt. 1: Only if K_SSB=30 for FR1 and K_SSB=14 for FR2, UE monitors Type 0 PDCCH for SIB1 transmission; Otherwise, UE doesn’t monitor Type 0 PDCCH</w:t>
            </w:r>
          </w:p>
          <w:p w14:paraId="6DBD870F" w14:textId="77777777" w:rsidR="002D20F7" w:rsidRPr="002D20F7" w:rsidRDefault="002D20F7" w:rsidP="002D20F7">
            <w:pPr>
              <w:numPr>
                <w:ilvl w:val="2"/>
                <w:numId w:val="81"/>
              </w:numPr>
              <w:rPr>
                <w:rFonts w:ascii="Times" w:eastAsia="Malgun Gothic" w:hAnsi="Times" w:cs="Times"/>
                <w:szCs w:val="24"/>
                <w:lang w:eastAsia="zh-CN"/>
              </w:rPr>
            </w:pPr>
            <w:r w:rsidRPr="002D20F7">
              <w:rPr>
                <w:rFonts w:ascii="Times" w:eastAsia="Malgun Gothic" w:hAnsi="Times" w:cs="Times"/>
                <w:szCs w:val="24"/>
                <w:lang w:eastAsia="zh-CN"/>
              </w:rPr>
              <w:t>FFS: Whether monitoring time window of Type 0 PDCCH is up to UE implementation or specified.</w:t>
            </w:r>
          </w:p>
          <w:p w14:paraId="1AF331DA" w14:textId="77777777" w:rsidR="002D20F7" w:rsidRPr="002D20F7" w:rsidRDefault="002D20F7" w:rsidP="002D20F7">
            <w:pPr>
              <w:numPr>
                <w:ilvl w:val="1"/>
                <w:numId w:val="81"/>
              </w:numPr>
              <w:rPr>
                <w:rFonts w:ascii="Times" w:eastAsia="Malgun Gothic" w:hAnsi="Times" w:cs="Times"/>
                <w:szCs w:val="24"/>
                <w:lang w:eastAsia="zh-CN"/>
              </w:rPr>
            </w:pPr>
            <w:r w:rsidRPr="002D20F7">
              <w:rPr>
                <w:rFonts w:ascii="Times" w:eastAsia="Malgun Gothic" w:hAnsi="Times" w:cs="Times"/>
                <w:szCs w:val="24"/>
                <w:lang w:eastAsia="zh-CN"/>
              </w:rPr>
              <w:t>Alt. 2: UE monitors Type 0 PDCCH for SIB1 transmission</w:t>
            </w:r>
          </w:p>
          <w:p w14:paraId="7ECC4525" w14:textId="77777777" w:rsidR="002D20F7" w:rsidRPr="002D20F7" w:rsidRDefault="002D20F7" w:rsidP="002D20F7">
            <w:pPr>
              <w:numPr>
                <w:ilvl w:val="2"/>
                <w:numId w:val="81"/>
              </w:numPr>
              <w:rPr>
                <w:rFonts w:ascii="Times" w:eastAsia="Malgun Gothic" w:hAnsi="Times" w:cs="Times"/>
                <w:szCs w:val="24"/>
                <w:lang w:eastAsia="zh-CN"/>
              </w:rPr>
            </w:pPr>
            <w:r w:rsidRPr="002D20F7">
              <w:rPr>
                <w:rFonts w:ascii="Times" w:eastAsia="Malgun Gothic" w:hAnsi="Times" w:cs="Times"/>
                <w:szCs w:val="24"/>
                <w:lang w:eastAsia="zh-CN"/>
              </w:rPr>
              <w:t>FFS: Whether monitoring time window of Type 0 PDCCH is up to UE implementation or specified.</w:t>
            </w:r>
          </w:p>
          <w:p w14:paraId="7D858B2F" w14:textId="77777777" w:rsidR="002D20F7" w:rsidRPr="002D20F7" w:rsidRDefault="002D20F7" w:rsidP="002D20F7">
            <w:pPr>
              <w:numPr>
                <w:ilvl w:val="1"/>
                <w:numId w:val="81"/>
              </w:numPr>
              <w:rPr>
                <w:rFonts w:ascii="Times" w:eastAsia="Malgun Gothic" w:hAnsi="Times" w:cs="Times"/>
                <w:szCs w:val="24"/>
                <w:lang w:eastAsia="zh-CN"/>
              </w:rPr>
            </w:pPr>
            <w:r w:rsidRPr="002D20F7">
              <w:rPr>
                <w:rFonts w:ascii="Times" w:eastAsia="Malgun Gothic" w:hAnsi="Times" w:cs="Times"/>
                <w:szCs w:val="24"/>
                <w:lang w:eastAsia="zh-CN"/>
              </w:rPr>
              <w:t xml:space="preserve">Alt. 3: It is up to UE implementation on whether to </w:t>
            </w:r>
            <w:bookmarkStart w:id="12" w:name="OLE_LINK64"/>
            <w:r w:rsidRPr="002D20F7">
              <w:rPr>
                <w:rFonts w:ascii="Times" w:eastAsia="Malgun Gothic" w:hAnsi="Times" w:cs="Times"/>
                <w:szCs w:val="24"/>
                <w:lang w:eastAsia="zh-CN"/>
              </w:rPr>
              <w:t>monitor Type 0 PDCCH for SIB1 transmission</w:t>
            </w:r>
            <w:bookmarkEnd w:id="12"/>
          </w:p>
          <w:p w14:paraId="073975E6" w14:textId="77777777" w:rsidR="002D20F7" w:rsidRPr="002D20F7" w:rsidRDefault="002D20F7" w:rsidP="002D20F7">
            <w:pPr>
              <w:numPr>
                <w:ilvl w:val="1"/>
                <w:numId w:val="81"/>
              </w:numPr>
              <w:rPr>
                <w:rFonts w:ascii="Times" w:eastAsia="Malgun Gothic" w:hAnsi="Times" w:cs="Times"/>
                <w:szCs w:val="24"/>
                <w:lang w:eastAsia="zh-CN"/>
              </w:rPr>
            </w:pPr>
            <w:r w:rsidRPr="002D20F7">
              <w:rPr>
                <w:rFonts w:ascii="Times" w:eastAsia="Malgun Gothic" w:hAnsi="Times" w:cs="Times"/>
                <w:szCs w:val="24"/>
                <w:lang w:eastAsia="zh-CN"/>
              </w:rPr>
              <w:t>Alt. 4: UE doesn’t monitor Type 0 PDCCH for SIB1 transmission.</w:t>
            </w:r>
          </w:p>
          <w:p w14:paraId="426CBAB7" w14:textId="77777777" w:rsidR="002D20F7" w:rsidRPr="002D20F7" w:rsidRDefault="002D20F7" w:rsidP="002D20F7">
            <w:pPr>
              <w:numPr>
                <w:ilvl w:val="1"/>
                <w:numId w:val="81"/>
              </w:numPr>
              <w:rPr>
                <w:rFonts w:ascii="Times" w:eastAsia="Malgun Gothic" w:hAnsi="Times" w:cs="Times"/>
                <w:szCs w:val="24"/>
                <w:lang w:eastAsia="zh-CN"/>
              </w:rPr>
            </w:pPr>
            <w:r w:rsidRPr="002D20F7">
              <w:rPr>
                <w:rFonts w:ascii="Times" w:eastAsia="Malgun Gothic" w:hAnsi="Times" w:cs="Times"/>
                <w:szCs w:val="24"/>
                <w:lang w:eastAsia="zh-CN"/>
              </w:rPr>
              <w:t>Alt. 5: UE monitors Type 0 PDCCH for SIB1 based on some repurposed parameters in MIB or PBCH</w:t>
            </w:r>
          </w:p>
          <w:p w14:paraId="6043E73B" w14:textId="77777777" w:rsidR="002D20F7" w:rsidRPr="002D20F7" w:rsidRDefault="002D20F7" w:rsidP="002D20F7">
            <w:pPr>
              <w:rPr>
                <w:rFonts w:ascii="Times" w:eastAsia="PMingLiU" w:hAnsi="Times" w:cs="Times"/>
                <w:szCs w:val="24"/>
                <w:lang w:eastAsia="zh-TW"/>
              </w:rPr>
            </w:pPr>
            <w:r w:rsidRPr="002D20F7">
              <w:rPr>
                <w:rFonts w:ascii="Times" w:eastAsia="PMingLiU" w:hAnsi="Times" w:cs="Times"/>
                <w:szCs w:val="24"/>
                <w:lang w:eastAsia="zh-TW"/>
              </w:rPr>
              <w:t xml:space="preserve">Note: </w:t>
            </w:r>
            <w:r w:rsidRPr="002D20F7">
              <w:rPr>
                <w:rFonts w:ascii="Times" w:eastAsia="Malgun Gothic" w:hAnsi="Times" w:cs="Times"/>
                <w:szCs w:val="24"/>
                <w:lang w:eastAsia="zh-CN"/>
              </w:rPr>
              <w:t xml:space="preserve">If the UE detects a SSB where </w:t>
            </w:r>
            <w:r w:rsidRPr="002D20F7">
              <w:rPr>
                <w:rFonts w:ascii="Times" w:eastAsia="PMingLiU" w:hAnsi="Times" w:cs="Times"/>
                <w:szCs w:val="24"/>
                <w:lang w:eastAsia="zh-TW"/>
              </w:rPr>
              <w:t>K_SSB</w:t>
            </w:r>
            <w:r w:rsidRPr="002D20F7">
              <w:rPr>
                <w:rFonts w:ascii="Times" w:eastAsia="Malgun Gothic" w:hAnsi="Times" w:cs="Times"/>
                <w:szCs w:val="24"/>
                <w:lang w:eastAsia="zh-CN"/>
              </w:rPr>
              <w:t>&lt;=23</w:t>
            </w:r>
            <w:r w:rsidRPr="002D20F7">
              <w:rPr>
                <w:rFonts w:ascii="Times" w:eastAsia="PMingLiU" w:hAnsi="Times" w:cs="Times"/>
                <w:szCs w:val="24"/>
                <w:lang w:eastAsia="zh-TW"/>
              </w:rPr>
              <w:t xml:space="preserve"> for FR1 </w:t>
            </w:r>
            <w:r w:rsidRPr="002D20F7">
              <w:rPr>
                <w:rFonts w:ascii="Times" w:eastAsia="Malgun Gothic" w:hAnsi="Times" w:cs="Times"/>
                <w:szCs w:val="24"/>
                <w:lang w:eastAsia="zh-CN"/>
              </w:rPr>
              <w:t>or</w:t>
            </w:r>
            <w:r w:rsidRPr="002D20F7">
              <w:rPr>
                <w:rFonts w:ascii="Times" w:eastAsia="PMingLiU" w:hAnsi="Times" w:cs="Times"/>
                <w:szCs w:val="24"/>
                <w:lang w:eastAsia="zh-TW"/>
              </w:rPr>
              <w:t xml:space="preserve"> K_SSB</w:t>
            </w:r>
            <w:r w:rsidRPr="002D20F7">
              <w:rPr>
                <w:rFonts w:ascii="Times" w:eastAsia="Malgun Gothic" w:hAnsi="Times" w:cs="Times"/>
                <w:szCs w:val="24"/>
                <w:lang w:eastAsia="zh-CN"/>
              </w:rPr>
              <w:t>&lt;=</w:t>
            </w:r>
            <w:r w:rsidRPr="002D20F7">
              <w:rPr>
                <w:rFonts w:ascii="Times" w:eastAsia="PMingLiU" w:hAnsi="Times" w:cs="Times"/>
                <w:szCs w:val="24"/>
                <w:lang w:eastAsia="zh-TW"/>
              </w:rPr>
              <w:t>1</w:t>
            </w:r>
            <w:r w:rsidRPr="002D20F7">
              <w:rPr>
                <w:rFonts w:ascii="Times" w:eastAsia="Malgun Gothic" w:hAnsi="Times" w:cs="Times"/>
                <w:szCs w:val="24"/>
                <w:lang w:eastAsia="zh-CN"/>
              </w:rPr>
              <w:t>2</w:t>
            </w:r>
            <w:r w:rsidRPr="002D20F7">
              <w:rPr>
                <w:rFonts w:ascii="Times" w:eastAsia="PMingLiU" w:hAnsi="Times" w:cs="Times"/>
                <w:szCs w:val="24"/>
                <w:lang w:eastAsia="zh-TW"/>
              </w:rPr>
              <w:t xml:space="preserve"> for FR2</w:t>
            </w:r>
            <w:r w:rsidRPr="002D20F7">
              <w:rPr>
                <w:rFonts w:ascii="Times" w:eastAsia="Malgun Gothic" w:hAnsi="Times" w:cs="Times"/>
                <w:szCs w:val="24"/>
                <w:lang w:eastAsia="zh-CN"/>
              </w:rPr>
              <w:t>, UE monitors Type 0 PDCCH for SIB1 transmission as legacy.</w:t>
            </w:r>
          </w:p>
          <w:p w14:paraId="280A99BA" w14:textId="77777777" w:rsidR="002D20F7" w:rsidRPr="002D20F7" w:rsidRDefault="002D20F7" w:rsidP="002D20F7">
            <w:pPr>
              <w:rPr>
                <w:rFonts w:ascii="Times" w:eastAsia="PMingLiU" w:hAnsi="Times" w:cs="Times"/>
                <w:szCs w:val="24"/>
                <w:lang w:eastAsia="zh-TW"/>
              </w:rPr>
            </w:pPr>
            <w:r w:rsidRPr="002D20F7">
              <w:rPr>
                <w:rFonts w:ascii="Times" w:eastAsia="PMingLiU" w:hAnsi="Times" w:cs="Times"/>
                <w:szCs w:val="24"/>
                <w:lang w:eastAsia="zh-TW"/>
              </w:rPr>
              <w:t>Note: From Ericsson point view, Alt 3 and Alt 4 may be inconsistent with existing RAN2 agreements</w:t>
            </w:r>
          </w:p>
          <w:p w14:paraId="409C983F" w14:textId="6B61E2EB" w:rsidR="002D20F7" w:rsidRPr="00FA4B36" w:rsidRDefault="002D20F7" w:rsidP="006739A1">
            <w:pPr>
              <w:rPr>
                <w:rFonts w:ascii="Times" w:eastAsia="Batang" w:hAnsi="Times"/>
                <w:szCs w:val="24"/>
                <w:lang w:eastAsia="x-none"/>
              </w:rPr>
            </w:pPr>
            <w:r w:rsidRPr="002D20F7">
              <w:rPr>
                <w:rFonts w:ascii="Times" w:eastAsia="Batang" w:hAnsi="Times"/>
                <w:szCs w:val="24"/>
                <w:lang w:eastAsia="x-none"/>
              </w:rPr>
              <w:t>Note: The above cases are for SSB on the sync raster.</w:t>
            </w:r>
          </w:p>
        </w:tc>
      </w:tr>
    </w:tbl>
    <w:p w14:paraId="73E4DC28" w14:textId="2C30CA6B" w:rsidR="002D20F7" w:rsidRDefault="002D20F7" w:rsidP="006739A1"/>
    <w:p w14:paraId="147A7456" w14:textId="7C006CB9" w:rsidR="00B20575" w:rsidRDefault="00B20575" w:rsidP="006E7263">
      <w:pPr>
        <w:jc w:val="both"/>
        <w:rPr>
          <w:rFonts w:ascii="Times" w:eastAsia="Malgun Gothic" w:hAnsi="Times" w:cs="Times"/>
          <w:szCs w:val="24"/>
          <w:lang w:eastAsia="zh-CN"/>
        </w:rPr>
      </w:pPr>
      <w:r>
        <w:rPr>
          <w:lang w:eastAsia="zh-CN"/>
        </w:rPr>
        <w:t xml:space="preserve">In Alt1, </w:t>
      </w:r>
      <w:r w:rsidR="00FF1C4D">
        <w:rPr>
          <w:rStyle w:val="CommentReference"/>
        </w:rPr>
        <w:t>if</w:t>
      </w:r>
      <w:r w:rsidR="0050172C">
        <w:rPr>
          <w:lang w:eastAsia="zh-CN"/>
        </w:rPr>
        <w:t xml:space="preserve"> the </w:t>
      </w:r>
      <w:r w:rsidR="002078D6">
        <w:rPr>
          <w:lang w:eastAsia="zh-CN"/>
        </w:rPr>
        <w:t xml:space="preserve">NES cell </w:t>
      </w:r>
      <w:r w:rsidR="00FF1C4D">
        <w:rPr>
          <w:lang w:eastAsia="zh-CN"/>
        </w:rPr>
        <w:t>set</w:t>
      </w:r>
      <w:r w:rsidR="002078D6">
        <w:rPr>
          <w:lang w:eastAsia="zh-CN"/>
        </w:rPr>
        <w:t>s</w:t>
      </w:r>
      <w:r>
        <w:rPr>
          <w:lang w:eastAsia="zh-CN"/>
        </w:rPr>
        <w:t xml:space="preserve"> </w:t>
      </w:r>
      <w:r w:rsidR="00FF1C4D">
        <w:rPr>
          <w:lang w:eastAsia="zh-CN"/>
        </w:rPr>
        <w:t>K_SSB</w:t>
      </w:r>
      <w:r>
        <w:rPr>
          <w:lang w:eastAsia="zh-CN"/>
        </w:rPr>
        <w:t xml:space="preserve"> </w:t>
      </w:r>
      <w:r w:rsidR="00FF1C4D">
        <w:rPr>
          <w:lang w:eastAsia="zh-CN"/>
        </w:rPr>
        <w:t>to</w:t>
      </w:r>
      <w:r>
        <w:rPr>
          <w:lang w:eastAsia="zh-CN"/>
        </w:rPr>
        <w:t xml:space="preserve"> </w:t>
      </w:r>
      <w:r w:rsidRPr="002D20F7">
        <w:rPr>
          <w:rFonts w:ascii="Times" w:eastAsia="Malgun Gothic" w:hAnsi="Times" w:cs="Times"/>
          <w:szCs w:val="24"/>
          <w:lang w:eastAsia="zh-CN"/>
        </w:rPr>
        <w:t xml:space="preserve">30 for FR1 </w:t>
      </w:r>
      <w:r>
        <w:rPr>
          <w:rFonts w:ascii="Times" w:eastAsia="Malgun Gothic" w:hAnsi="Times" w:cs="Times"/>
          <w:szCs w:val="24"/>
          <w:lang w:eastAsia="zh-CN"/>
        </w:rPr>
        <w:t>or</w:t>
      </w:r>
      <w:r w:rsidRPr="002D20F7">
        <w:rPr>
          <w:rFonts w:ascii="Times" w:eastAsia="Malgun Gothic" w:hAnsi="Times" w:cs="Times"/>
          <w:szCs w:val="24"/>
          <w:lang w:eastAsia="zh-CN"/>
        </w:rPr>
        <w:t xml:space="preserve"> 14 for FR2</w:t>
      </w:r>
      <w:r>
        <w:rPr>
          <w:rFonts w:ascii="Times" w:eastAsia="Malgun Gothic" w:hAnsi="Times" w:cs="Times"/>
          <w:szCs w:val="24"/>
          <w:lang w:eastAsia="zh-CN"/>
        </w:rPr>
        <w:t>, the UE</w:t>
      </w:r>
      <w:r w:rsidR="00712687">
        <w:rPr>
          <w:rFonts w:ascii="Times" w:eastAsia="Malgun Gothic" w:hAnsi="Times" w:cs="Times"/>
          <w:szCs w:val="24"/>
          <w:lang w:eastAsia="zh-CN"/>
        </w:rPr>
        <w:t>,</w:t>
      </w:r>
      <w:r>
        <w:rPr>
          <w:rFonts w:ascii="Times" w:eastAsia="Malgun Gothic" w:hAnsi="Times" w:cs="Times"/>
          <w:szCs w:val="24"/>
          <w:lang w:eastAsia="zh-CN"/>
        </w:rPr>
        <w:t xml:space="preserve"> </w:t>
      </w:r>
      <w:r w:rsidR="00FF1C4D">
        <w:rPr>
          <w:rFonts w:ascii="Times" w:eastAsia="Malgun Gothic" w:hAnsi="Times" w:cs="Times"/>
          <w:szCs w:val="24"/>
          <w:lang w:eastAsia="zh-CN"/>
        </w:rPr>
        <w:t xml:space="preserve">with </w:t>
      </w:r>
      <w:r w:rsidR="000B3E5D" w:rsidRPr="002D20F7">
        <w:rPr>
          <w:rFonts w:ascii="Times" w:eastAsia="PMingLiU" w:hAnsi="Times" w:cs="Times"/>
          <w:szCs w:val="24"/>
          <w:lang w:eastAsia="zh-TW"/>
        </w:rPr>
        <w:t>SIB1 request configuration</w:t>
      </w:r>
      <w:r w:rsidR="00712687">
        <w:rPr>
          <w:rFonts w:ascii="Times" w:eastAsia="Malgun Gothic" w:hAnsi="Times" w:cs="Times"/>
          <w:szCs w:val="24"/>
          <w:lang w:eastAsia="zh-CN"/>
        </w:rPr>
        <w:t xml:space="preserve">, </w:t>
      </w:r>
      <w:r w:rsidR="00F95EDD" w:rsidRPr="002D20F7">
        <w:rPr>
          <w:rFonts w:ascii="Times" w:eastAsia="Malgun Gothic" w:hAnsi="Times" w:cs="Times"/>
          <w:szCs w:val="24"/>
          <w:lang w:eastAsia="zh-CN"/>
        </w:rPr>
        <w:t>monitors Type 0 PDCCH for SIB1 transmission</w:t>
      </w:r>
      <w:r w:rsidR="00712687">
        <w:rPr>
          <w:rFonts w:ascii="Times" w:eastAsia="Malgun Gothic" w:hAnsi="Times" w:cs="Times"/>
          <w:szCs w:val="24"/>
          <w:lang w:eastAsia="zh-CN"/>
        </w:rPr>
        <w:t xml:space="preserve">. In this case, this UE </w:t>
      </w:r>
      <w:r w:rsidR="006A3AC4">
        <w:rPr>
          <w:rFonts w:ascii="Times" w:eastAsia="Malgun Gothic" w:hAnsi="Times" w:cs="Times"/>
          <w:szCs w:val="24"/>
          <w:lang w:eastAsia="zh-CN"/>
        </w:rPr>
        <w:t xml:space="preserve">may </w:t>
      </w:r>
      <w:r w:rsidR="00712687">
        <w:rPr>
          <w:rFonts w:ascii="Times" w:eastAsia="Malgun Gothic" w:hAnsi="Times" w:cs="Times"/>
          <w:szCs w:val="24"/>
          <w:lang w:eastAsia="zh-CN"/>
        </w:rPr>
        <w:t xml:space="preserve">or may not </w:t>
      </w:r>
      <w:r w:rsidR="006A3AC4">
        <w:rPr>
          <w:rFonts w:ascii="Times" w:eastAsia="Malgun Gothic" w:hAnsi="Times" w:cs="Times"/>
          <w:szCs w:val="24"/>
          <w:lang w:eastAsia="zh-CN"/>
        </w:rPr>
        <w:t>receive SIB1</w:t>
      </w:r>
      <w:r w:rsidR="00FF1C4D">
        <w:rPr>
          <w:rFonts w:ascii="Times" w:eastAsia="Malgun Gothic" w:hAnsi="Times" w:cs="Times"/>
          <w:szCs w:val="24"/>
          <w:lang w:eastAsia="zh-CN"/>
        </w:rPr>
        <w:t>, however</w:t>
      </w:r>
      <w:r w:rsidR="0050172C">
        <w:rPr>
          <w:rFonts w:ascii="Times" w:eastAsia="Malgun Gothic" w:hAnsi="Times" w:cs="Times"/>
          <w:szCs w:val="24"/>
          <w:lang w:eastAsia="zh-CN"/>
        </w:rPr>
        <w:t xml:space="preserve"> </w:t>
      </w:r>
      <w:r>
        <w:rPr>
          <w:rFonts w:ascii="Times" w:eastAsia="Malgun Gothic" w:hAnsi="Times" w:cs="Times"/>
          <w:szCs w:val="24"/>
          <w:lang w:eastAsia="zh-CN"/>
        </w:rPr>
        <w:t xml:space="preserve">the </w:t>
      </w:r>
      <w:r w:rsidRPr="00246862">
        <w:rPr>
          <w:rFonts w:ascii="Times" w:eastAsia="Malgun Gothic" w:hAnsi="Times" w:cs="Times"/>
          <w:szCs w:val="24"/>
          <w:lang w:eastAsia="zh-CN"/>
        </w:rPr>
        <w:t xml:space="preserve">R19 UE without UL WUS configuration </w:t>
      </w:r>
      <w:r w:rsidR="004D016C">
        <w:rPr>
          <w:rFonts w:ascii="Times" w:eastAsia="Malgun Gothic" w:hAnsi="Times" w:cs="Times"/>
          <w:szCs w:val="24"/>
          <w:lang w:eastAsia="zh-CN"/>
        </w:rPr>
        <w:t>or</w:t>
      </w:r>
      <w:r w:rsidRPr="00246862">
        <w:rPr>
          <w:rFonts w:ascii="Times" w:eastAsia="Malgun Gothic" w:hAnsi="Times" w:cs="Times"/>
          <w:szCs w:val="24"/>
          <w:lang w:eastAsia="zh-CN"/>
        </w:rPr>
        <w:t xml:space="preserve"> legacy UEs</w:t>
      </w:r>
      <w:r>
        <w:rPr>
          <w:rFonts w:ascii="Times" w:eastAsia="Malgun Gothic" w:hAnsi="Times" w:cs="Times"/>
          <w:szCs w:val="24"/>
          <w:lang w:eastAsia="zh-CN"/>
        </w:rPr>
        <w:t xml:space="preserve"> will </w:t>
      </w:r>
      <w:r w:rsidR="00712687">
        <w:rPr>
          <w:rFonts w:ascii="Times" w:eastAsia="Malgun Gothic" w:hAnsi="Times" w:cs="Times"/>
          <w:szCs w:val="24"/>
          <w:lang w:eastAsia="zh-CN"/>
        </w:rPr>
        <w:t xml:space="preserve">for sure do blind </w:t>
      </w:r>
      <w:r>
        <w:rPr>
          <w:rFonts w:ascii="Times" w:eastAsia="Malgun Gothic" w:hAnsi="Times" w:cs="Times"/>
          <w:szCs w:val="24"/>
          <w:lang w:eastAsia="zh-CN"/>
        </w:rPr>
        <w:t xml:space="preserve">search for </w:t>
      </w:r>
      <w:r w:rsidR="00132A50">
        <w:rPr>
          <w:rFonts w:ascii="Times" w:eastAsia="Malgun Gothic" w:hAnsi="Times" w:cs="Times"/>
          <w:szCs w:val="24"/>
          <w:lang w:eastAsia="zh-CN"/>
        </w:rPr>
        <w:t xml:space="preserve">a </w:t>
      </w:r>
      <w:r>
        <w:rPr>
          <w:rFonts w:ascii="Times" w:eastAsia="Malgun Gothic" w:hAnsi="Times" w:cs="Times"/>
          <w:szCs w:val="24"/>
          <w:lang w:eastAsia="zh-CN"/>
        </w:rPr>
        <w:t>cell A</w:t>
      </w:r>
      <w:r w:rsidR="00132A50">
        <w:rPr>
          <w:rFonts w:ascii="Times" w:eastAsia="Malgun Gothic" w:hAnsi="Times" w:cs="Times"/>
          <w:szCs w:val="24"/>
          <w:lang w:eastAsia="zh-CN"/>
        </w:rPr>
        <w:t xml:space="preserve"> </w:t>
      </w:r>
      <w:r w:rsidR="004D016C">
        <w:rPr>
          <w:rFonts w:ascii="Times" w:eastAsia="Malgun Gothic" w:hAnsi="Times" w:cs="Times"/>
          <w:szCs w:val="24"/>
          <w:lang w:eastAsia="zh-CN"/>
        </w:rPr>
        <w:t>or</w:t>
      </w:r>
      <w:r w:rsidR="00132A50">
        <w:rPr>
          <w:rFonts w:ascii="Times" w:eastAsia="Malgun Gothic" w:hAnsi="Times" w:cs="Times"/>
          <w:szCs w:val="24"/>
          <w:lang w:eastAsia="zh-CN"/>
        </w:rPr>
        <w:t xml:space="preserve"> a normal cell, respectively</w:t>
      </w:r>
      <w:r>
        <w:rPr>
          <w:rFonts w:ascii="Times" w:eastAsia="Malgun Gothic" w:hAnsi="Times" w:cs="Times"/>
          <w:szCs w:val="24"/>
          <w:lang w:eastAsia="zh-CN"/>
        </w:rPr>
        <w:t xml:space="preserve">. </w:t>
      </w:r>
      <w:r w:rsidR="00132A50">
        <w:rPr>
          <w:rFonts w:ascii="Times" w:eastAsia="Malgun Gothic" w:hAnsi="Times" w:cs="Times"/>
          <w:szCs w:val="24"/>
          <w:lang w:eastAsia="zh-CN"/>
        </w:rPr>
        <w:t>Which lead</w:t>
      </w:r>
      <w:r w:rsidR="004D016C">
        <w:rPr>
          <w:rFonts w:ascii="Times" w:eastAsia="Malgun Gothic" w:hAnsi="Times" w:cs="Times"/>
          <w:szCs w:val="24"/>
          <w:lang w:eastAsia="zh-CN"/>
        </w:rPr>
        <w:t>s</w:t>
      </w:r>
      <w:r w:rsidR="00132A50">
        <w:rPr>
          <w:rFonts w:ascii="Times" w:eastAsia="Malgun Gothic" w:hAnsi="Times" w:cs="Times"/>
          <w:szCs w:val="24"/>
          <w:lang w:eastAsia="zh-CN"/>
        </w:rPr>
        <w:t xml:space="preserve"> to increase in their searching time and </w:t>
      </w:r>
      <w:r w:rsidR="004D016C">
        <w:rPr>
          <w:rFonts w:ascii="Times" w:eastAsia="Malgun Gothic" w:hAnsi="Times" w:cs="Times"/>
          <w:szCs w:val="24"/>
          <w:lang w:eastAsia="zh-CN"/>
        </w:rPr>
        <w:t xml:space="preserve">their </w:t>
      </w:r>
      <w:r w:rsidR="00132A50">
        <w:rPr>
          <w:rFonts w:ascii="Times" w:eastAsia="Malgun Gothic" w:hAnsi="Times" w:cs="Times"/>
          <w:szCs w:val="24"/>
          <w:lang w:eastAsia="zh-CN"/>
        </w:rPr>
        <w:t xml:space="preserve">consumed energy. </w:t>
      </w:r>
    </w:p>
    <w:p w14:paraId="4869A99B" w14:textId="3757E6CD" w:rsidR="00D307C5" w:rsidRDefault="00FF1C4D" w:rsidP="00D307C5">
      <w:pPr>
        <w:spacing w:before="120" w:after="120"/>
        <w:jc w:val="both"/>
        <w:rPr>
          <w:rFonts w:ascii="Times" w:eastAsia="Malgun Gothic" w:hAnsi="Times" w:cs="Times"/>
          <w:szCs w:val="24"/>
          <w:lang w:eastAsia="zh-CN"/>
        </w:rPr>
      </w:pPr>
      <w:r>
        <w:rPr>
          <w:lang w:eastAsia="zh-CN"/>
        </w:rPr>
        <w:t>If</w:t>
      </w:r>
      <w:r w:rsidR="008504AE">
        <w:rPr>
          <w:lang w:eastAsia="zh-CN"/>
        </w:rPr>
        <w:t xml:space="preserve"> the </w:t>
      </w:r>
      <w:r w:rsidR="002078D6">
        <w:rPr>
          <w:lang w:eastAsia="zh-CN"/>
        </w:rPr>
        <w:t xml:space="preserve">NES cell </w:t>
      </w:r>
      <w:r>
        <w:rPr>
          <w:lang w:eastAsia="zh-CN"/>
        </w:rPr>
        <w:t>set</w:t>
      </w:r>
      <w:r w:rsidR="002078D6">
        <w:rPr>
          <w:lang w:eastAsia="zh-CN"/>
        </w:rPr>
        <w:t>s</w:t>
      </w:r>
      <w:r w:rsidR="008504AE">
        <w:rPr>
          <w:lang w:eastAsia="zh-CN"/>
        </w:rPr>
        <w:t xml:space="preserve"> </w:t>
      </w:r>
      <w:r>
        <w:rPr>
          <w:lang w:eastAsia="zh-CN"/>
        </w:rPr>
        <w:t>K_SSB</w:t>
      </w:r>
      <w:r w:rsidR="00D307C5">
        <w:rPr>
          <w:lang w:eastAsia="zh-CN"/>
        </w:rPr>
        <w:t xml:space="preserve"> </w:t>
      </w:r>
      <w:r>
        <w:rPr>
          <w:lang w:eastAsia="zh-CN"/>
        </w:rPr>
        <w:t>to</w:t>
      </w:r>
      <w:r w:rsidR="00C20637">
        <w:rPr>
          <w:lang w:eastAsia="zh-CN"/>
        </w:rPr>
        <w:t xml:space="preserve"> </w:t>
      </w:r>
      <w:r w:rsidR="00D307C5">
        <w:rPr>
          <w:lang w:eastAsia="zh-CN"/>
        </w:rPr>
        <w:t>one of the values 24 ~ 29</w:t>
      </w:r>
      <w:r w:rsidR="00073D2A">
        <w:rPr>
          <w:lang w:eastAsia="zh-CN"/>
        </w:rPr>
        <w:t>:31</w:t>
      </w:r>
      <w:r w:rsidR="00D307C5">
        <w:rPr>
          <w:lang w:eastAsia="zh-CN"/>
        </w:rPr>
        <w:t xml:space="preserve"> for FR1 or 12 ~ 13</w:t>
      </w:r>
      <w:r w:rsidR="00073D2A">
        <w:rPr>
          <w:lang w:eastAsia="zh-CN"/>
        </w:rPr>
        <w:t>:15</w:t>
      </w:r>
      <w:r w:rsidR="00D307C5">
        <w:rPr>
          <w:lang w:eastAsia="zh-CN"/>
        </w:rPr>
        <w:t xml:space="preserve"> for FR2 </w:t>
      </w:r>
      <w:r w:rsidR="00D307C5">
        <w:rPr>
          <w:rFonts w:ascii="Times" w:eastAsia="Malgun Gothic" w:hAnsi="Times" w:cs="Times"/>
          <w:szCs w:val="24"/>
          <w:lang w:eastAsia="zh-CN"/>
        </w:rPr>
        <w:t xml:space="preserve">as a way to dictate the UE behaviour to not </w:t>
      </w:r>
      <w:r w:rsidR="00D307C5" w:rsidRPr="002D20F7">
        <w:rPr>
          <w:rFonts w:ascii="Times" w:eastAsia="Malgun Gothic" w:hAnsi="Times" w:cs="Times"/>
          <w:szCs w:val="24"/>
          <w:lang w:eastAsia="zh-CN"/>
        </w:rPr>
        <w:t>monitor Type 0 PDCCH</w:t>
      </w:r>
      <w:r w:rsidR="00D307C5">
        <w:rPr>
          <w:rFonts w:ascii="Times" w:eastAsia="Malgun Gothic" w:hAnsi="Times" w:cs="Times"/>
          <w:szCs w:val="24"/>
          <w:lang w:eastAsia="zh-CN"/>
        </w:rPr>
        <w:t xml:space="preserve"> </w:t>
      </w:r>
      <w:r w:rsidR="0065274B" w:rsidRPr="0065274B">
        <w:rPr>
          <w:rFonts w:ascii="Times" w:eastAsia="Malgun Gothic" w:hAnsi="Times" w:cs="Times"/>
          <w:szCs w:val="24"/>
          <w:lang w:eastAsia="zh-CN"/>
        </w:rPr>
        <w:t>may be inconsistent with existing RAN2 agreements</w:t>
      </w:r>
      <w:r w:rsidR="000B3E5D">
        <w:rPr>
          <w:rFonts w:ascii="Times" w:eastAsia="Malgun Gothic" w:hAnsi="Times" w:cs="Times"/>
          <w:szCs w:val="24"/>
          <w:lang w:eastAsia="zh-CN"/>
        </w:rPr>
        <w:t>.</w:t>
      </w:r>
    </w:p>
    <w:p w14:paraId="48E5667B" w14:textId="6CF118B2" w:rsidR="00B20575" w:rsidRPr="00780C34" w:rsidRDefault="0050172C" w:rsidP="006E7263">
      <w:pPr>
        <w:jc w:val="both"/>
        <w:rPr>
          <w:lang w:eastAsia="zh-CN"/>
        </w:rPr>
      </w:pPr>
      <w:r w:rsidRPr="00780C34">
        <w:rPr>
          <w:lang w:eastAsia="zh-CN"/>
        </w:rPr>
        <w:t xml:space="preserve">On the other </w:t>
      </w:r>
      <w:r w:rsidR="00FF1C4D" w:rsidRPr="004A6668">
        <w:rPr>
          <w:lang w:eastAsia="zh-CN"/>
        </w:rPr>
        <w:t>hand,</w:t>
      </w:r>
      <w:r w:rsidR="00FF1C4D">
        <w:rPr>
          <w:lang w:eastAsia="zh-CN"/>
        </w:rPr>
        <w:t xml:space="preserve"> </w:t>
      </w:r>
      <w:r w:rsidR="00D510E5">
        <w:rPr>
          <w:lang w:eastAsia="zh-CN"/>
        </w:rPr>
        <w:t xml:space="preserve">if NES cell </w:t>
      </w:r>
      <w:r w:rsidR="00641695">
        <w:rPr>
          <w:lang w:eastAsia="zh-CN"/>
        </w:rPr>
        <w:t xml:space="preserve">dynamically </w:t>
      </w:r>
      <w:r w:rsidRPr="00780C34">
        <w:rPr>
          <w:lang w:eastAsia="zh-CN"/>
        </w:rPr>
        <w:t>switch</w:t>
      </w:r>
      <w:r w:rsidR="00D510E5">
        <w:rPr>
          <w:lang w:eastAsia="zh-CN"/>
        </w:rPr>
        <w:t>s</w:t>
      </w:r>
      <w:r w:rsidRPr="00780C34">
        <w:rPr>
          <w:lang w:eastAsia="zh-CN"/>
        </w:rPr>
        <w:t xml:space="preserve"> </w:t>
      </w:r>
      <w:r w:rsidR="00FF1C4D">
        <w:rPr>
          <w:lang w:eastAsia="zh-CN"/>
        </w:rPr>
        <w:t>K_SSB</w:t>
      </w:r>
      <w:r w:rsidRPr="00780C34">
        <w:rPr>
          <w:lang w:eastAsia="zh-CN"/>
        </w:rPr>
        <w:t xml:space="preserve"> </w:t>
      </w:r>
      <w:r w:rsidR="00352366">
        <w:rPr>
          <w:lang w:eastAsia="zh-CN"/>
        </w:rPr>
        <w:t xml:space="preserve">value </w:t>
      </w:r>
      <w:r w:rsidRPr="00780C34">
        <w:rPr>
          <w:lang w:eastAsia="zh-CN"/>
        </w:rPr>
        <w:t xml:space="preserve">between </w:t>
      </w:r>
      <w:r w:rsidR="004A6668" w:rsidRPr="00780C34">
        <w:rPr>
          <w:lang w:eastAsia="zh-CN"/>
        </w:rPr>
        <w:t xml:space="preserve">30 for FR1 or 14 for FR2 and some other </w:t>
      </w:r>
      <w:r w:rsidR="00051F12">
        <w:rPr>
          <w:lang w:eastAsia="zh-CN"/>
        </w:rPr>
        <w:t xml:space="preserve">supported </w:t>
      </w:r>
      <w:r w:rsidR="004A6668" w:rsidRPr="00780C34">
        <w:rPr>
          <w:lang w:eastAsia="zh-CN"/>
        </w:rPr>
        <w:t>value</w:t>
      </w:r>
      <w:r w:rsidR="004A6668">
        <w:rPr>
          <w:lang w:eastAsia="zh-CN"/>
        </w:rPr>
        <w:t xml:space="preserve"> </w:t>
      </w:r>
      <w:r w:rsidR="00352366">
        <w:rPr>
          <w:lang w:eastAsia="zh-CN"/>
        </w:rPr>
        <w:t xml:space="preserve">(i.e, 24 ~ 29:31 for FR1 or 12 ~ 13:15 for FR2) </w:t>
      </w:r>
      <w:r w:rsidR="004A6668">
        <w:rPr>
          <w:lang w:eastAsia="zh-CN"/>
        </w:rPr>
        <w:t xml:space="preserve">to indicate the UE behaviours </w:t>
      </w:r>
      <w:r w:rsidR="00051F12">
        <w:rPr>
          <w:lang w:eastAsia="zh-CN"/>
        </w:rPr>
        <w:t>to</w:t>
      </w:r>
      <w:r w:rsidR="004A6668">
        <w:rPr>
          <w:lang w:eastAsia="zh-CN"/>
        </w:rPr>
        <w:t xml:space="preserve"> monitor or not monitor </w:t>
      </w:r>
      <w:r w:rsidR="004A6668" w:rsidRPr="002D20F7">
        <w:rPr>
          <w:rFonts w:ascii="Times" w:eastAsia="Malgun Gothic" w:hAnsi="Times" w:cs="Times"/>
          <w:szCs w:val="24"/>
          <w:lang w:eastAsia="zh-CN"/>
        </w:rPr>
        <w:t xml:space="preserve">Type 0 PDCCH </w:t>
      </w:r>
      <w:r w:rsidR="004A6668" w:rsidRPr="004A6668">
        <w:rPr>
          <w:lang w:eastAsia="zh-CN"/>
        </w:rPr>
        <w:t>is</w:t>
      </w:r>
      <w:r w:rsidR="004A6668" w:rsidRPr="00780C34">
        <w:rPr>
          <w:lang w:eastAsia="zh-CN"/>
        </w:rPr>
        <w:t xml:space="preserve"> sub-optimal. Because</w:t>
      </w:r>
      <w:r w:rsidR="004A6668">
        <w:rPr>
          <w:rFonts w:ascii="Times" w:eastAsia="Malgun Gothic" w:hAnsi="Times" w:cs="Times"/>
          <w:szCs w:val="24"/>
          <w:lang w:eastAsia="zh-CN"/>
        </w:rPr>
        <w:t xml:space="preserve"> </w:t>
      </w:r>
      <w:r w:rsidR="00500624">
        <w:rPr>
          <w:rFonts w:ascii="Times" w:eastAsia="Malgun Gothic" w:hAnsi="Times" w:cs="Times"/>
          <w:szCs w:val="24"/>
          <w:lang w:eastAsia="zh-CN"/>
        </w:rPr>
        <w:t>cell edge UEs who normally combine more than one SSB bursts could be negatively impacted by th</w:t>
      </w:r>
      <w:r w:rsidR="00206BBC">
        <w:rPr>
          <w:rFonts w:ascii="Times" w:eastAsia="Malgun Gothic" w:hAnsi="Times" w:cs="Times"/>
          <w:szCs w:val="24"/>
          <w:lang w:eastAsia="zh-CN"/>
        </w:rPr>
        <w:t>is switching</w:t>
      </w:r>
      <w:r w:rsidR="00051F12">
        <w:rPr>
          <w:rFonts w:ascii="Times" w:eastAsia="Malgun Gothic" w:hAnsi="Times" w:cs="Times"/>
          <w:szCs w:val="24"/>
          <w:lang w:eastAsia="zh-CN"/>
        </w:rPr>
        <w:t xml:space="preserve"> since the MIB payload has changed </w:t>
      </w:r>
      <w:r w:rsidR="00B40A64">
        <w:rPr>
          <w:rFonts w:ascii="Times" w:eastAsia="Malgun Gothic" w:hAnsi="Times" w:cs="Times"/>
          <w:szCs w:val="24"/>
          <w:lang w:eastAsia="zh-CN"/>
        </w:rPr>
        <w:t>unexpectedly for these UEs</w:t>
      </w:r>
      <w:r w:rsidR="00206BBC">
        <w:rPr>
          <w:rFonts w:ascii="Times" w:eastAsia="Malgun Gothic" w:hAnsi="Times" w:cs="Times"/>
          <w:szCs w:val="24"/>
          <w:lang w:eastAsia="zh-CN"/>
        </w:rPr>
        <w:t xml:space="preserve">. </w:t>
      </w:r>
      <w:r w:rsidR="00FF1C4D">
        <w:rPr>
          <w:rFonts w:ascii="Times" w:eastAsia="Malgun Gothic" w:hAnsi="Times" w:cs="Times"/>
          <w:szCs w:val="24"/>
          <w:lang w:eastAsia="zh-CN"/>
        </w:rPr>
        <w:t>And</w:t>
      </w:r>
      <w:r w:rsidR="00051F12">
        <w:rPr>
          <w:rFonts w:ascii="Times" w:eastAsia="Malgun Gothic" w:hAnsi="Times" w:cs="Times"/>
          <w:szCs w:val="24"/>
          <w:lang w:eastAsia="zh-CN"/>
        </w:rPr>
        <w:t xml:space="preserve"> there will be ambiguity </w:t>
      </w:r>
      <w:r w:rsidR="00B40A64">
        <w:rPr>
          <w:rFonts w:ascii="Times" w:eastAsia="Malgun Gothic" w:hAnsi="Times" w:cs="Times"/>
          <w:szCs w:val="24"/>
          <w:lang w:eastAsia="zh-CN"/>
        </w:rPr>
        <w:t xml:space="preserve">around the switching instances i.e, the UE read a value of </w:t>
      </w:r>
      <w:r w:rsidR="00FF1C4D">
        <w:rPr>
          <w:rFonts w:ascii="Times" w:eastAsia="Malgun Gothic" w:hAnsi="Times" w:cs="Times"/>
          <w:szCs w:val="24"/>
          <w:lang w:eastAsia="zh-CN"/>
        </w:rPr>
        <w:t>K_SSB</w:t>
      </w:r>
      <w:r w:rsidR="00B40A64">
        <w:rPr>
          <w:rFonts w:ascii="Times" w:eastAsia="Malgun Gothic" w:hAnsi="Times" w:cs="Times"/>
          <w:szCs w:val="24"/>
          <w:lang w:eastAsia="zh-CN"/>
        </w:rPr>
        <w:t xml:space="preserve"> to find out that one SSB burst later the value has changed.</w:t>
      </w:r>
    </w:p>
    <w:p w14:paraId="7553C809" w14:textId="77777777" w:rsidR="00206BBC" w:rsidRDefault="00206BBC" w:rsidP="006E7263">
      <w:pPr>
        <w:jc w:val="both"/>
        <w:rPr>
          <w:rFonts w:ascii="Times" w:eastAsia="Malgun Gothic" w:hAnsi="Times" w:cs="Times"/>
          <w:szCs w:val="24"/>
          <w:lang w:eastAsia="zh-CN"/>
        </w:rPr>
      </w:pPr>
    </w:p>
    <w:p w14:paraId="6210E796" w14:textId="5108F71C" w:rsidR="008B21B0" w:rsidRDefault="000B3E5D" w:rsidP="006E7263">
      <w:pPr>
        <w:jc w:val="both"/>
        <w:rPr>
          <w:lang w:eastAsia="zh-CN"/>
        </w:rPr>
      </w:pPr>
      <w:r>
        <w:rPr>
          <w:lang w:eastAsia="zh-CN"/>
        </w:rPr>
        <w:t>Based on the above</w:t>
      </w:r>
      <w:r w:rsidR="00FF1C4D">
        <w:rPr>
          <w:lang w:eastAsia="zh-CN"/>
        </w:rPr>
        <w:t>,</w:t>
      </w:r>
      <w:r>
        <w:rPr>
          <w:lang w:eastAsia="zh-CN"/>
        </w:rPr>
        <w:t xml:space="preserve"> </w:t>
      </w:r>
      <w:r w:rsidR="00FF1C4D">
        <w:rPr>
          <w:lang w:eastAsia="zh-CN"/>
        </w:rPr>
        <w:t>t</w:t>
      </w:r>
      <w:r>
        <w:rPr>
          <w:lang w:eastAsia="zh-CN"/>
        </w:rPr>
        <w:t>here is no escape from defining default UE behaviour without indication or dictation from the gNB. Hence, f</w:t>
      </w:r>
      <w:r w:rsidR="008B21B0">
        <w:rPr>
          <w:lang w:eastAsia="zh-CN"/>
        </w:rPr>
        <w:t xml:space="preserve">rom UE perspective, </w:t>
      </w:r>
      <w:r w:rsidR="008B21B0" w:rsidRPr="008B21B0">
        <w:rPr>
          <w:lang w:eastAsia="zh-CN"/>
        </w:rPr>
        <w:t>whether to monitor Type 0 PDCCH for SIB1 transmission</w:t>
      </w:r>
      <w:r w:rsidR="008B21B0">
        <w:rPr>
          <w:lang w:eastAsia="zh-CN"/>
        </w:rPr>
        <w:t xml:space="preserve"> should </w:t>
      </w:r>
      <w:r w:rsidR="009E4C47">
        <w:rPr>
          <w:lang w:eastAsia="zh-CN"/>
        </w:rPr>
        <w:t xml:space="preserve">be </w:t>
      </w:r>
      <w:r w:rsidR="008B21B0">
        <w:rPr>
          <w:lang w:eastAsia="zh-CN"/>
        </w:rPr>
        <w:t>up to UE implementation</w:t>
      </w:r>
      <w:r w:rsidR="002A328F">
        <w:rPr>
          <w:lang w:eastAsia="zh-CN"/>
        </w:rPr>
        <w:t xml:space="preserve"> (Alt3)</w:t>
      </w:r>
      <w:r w:rsidR="008B21B0">
        <w:rPr>
          <w:lang w:eastAsia="zh-CN"/>
        </w:rPr>
        <w:t xml:space="preserve"> </w:t>
      </w:r>
      <w:r w:rsidR="002A328F">
        <w:rPr>
          <w:lang w:eastAsia="zh-CN"/>
        </w:rPr>
        <w:t>or defined in the specification (Alt2)</w:t>
      </w:r>
      <w:r w:rsidR="008B21B0">
        <w:rPr>
          <w:lang w:eastAsia="zh-CN"/>
        </w:rPr>
        <w:t xml:space="preserve">. </w:t>
      </w:r>
      <w:r w:rsidR="00A07215">
        <w:rPr>
          <w:lang w:eastAsia="zh-CN"/>
        </w:rPr>
        <w:t xml:space="preserve">Alt3 is more consist </w:t>
      </w:r>
      <w:r w:rsidR="002A328F">
        <w:rPr>
          <w:lang w:eastAsia="zh-CN"/>
        </w:rPr>
        <w:t xml:space="preserve">with legacy UE behaviour for acquiring legacy SIB1. </w:t>
      </w:r>
      <w:r w:rsidR="004A38A1">
        <w:rPr>
          <w:lang w:eastAsia="zh-CN"/>
        </w:rPr>
        <w:t xml:space="preserve">While </w:t>
      </w:r>
      <w:r w:rsidR="002A328F">
        <w:rPr>
          <w:lang w:eastAsia="zh-CN"/>
        </w:rPr>
        <w:t xml:space="preserve">Alt2 </w:t>
      </w:r>
      <w:r w:rsidR="002A0023">
        <w:rPr>
          <w:lang w:eastAsia="zh-CN"/>
        </w:rPr>
        <w:t>could have</w:t>
      </w:r>
      <w:r w:rsidR="002A328F">
        <w:rPr>
          <w:lang w:eastAsia="zh-CN"/>
        </w:rPr>
        <w:t xml:space="preserve"> slight advantage over Alt3 </w:t>
      </w:r>
      <w:r w:rsidR="002A0023">
        <w:rPr>
          <w:lang w:eastAsia="zh-CN"/>
        </w:rPr>
        <w:t>if</w:t>
      </w:r>
      <w:r w:rsidR="002A328F">
        <w:rPr>
          <w:lang w:eastAsia="zh-CN"/>
        </w:rPr>
        <w:t xml:space="preserve"> </w:t>
      </w:r>
      <w:r w:rsidR="00606171">
        <w:rPr>
          <w:lang w:eastAsia="zh-CN"/>
        </w:rPr>
        <w:t xml:space="preserve">and only if </w:t>
      </w:r>
      <w:r w:rsidR="00A07215">
        <w:rPr>
          <w:lang w:eastAsia="zh-CN"/>
        </w:rPr>
        <w:t>it</w:t>
      </w:r>
      <w:r w:rsidR="00907D77">
        <w:rPr>
          <w:lang w:eastAsia="zh-CN"/>
        </w:rPr>
        <w:t xml:space="preserve"> require</w:t>
      </w:r>
      <w:r w:rsidR="00A07215">
        <w:rPr>
          <w:lang w:eastAsia="zh-CN"/>
        </w:rPr>
        <w:t>s</w:t>
      </w:r>
      <w:r w:rsidR="00907D77">
        <w:rPr>
          <w:lang w:eastAsia="zh-CN"/>
        </w:rPr>
        <w:t xml:space="preserve"> the UE to monitor type 0 CSS before UL WUS transmission</w:t>
      </w:r>
      <w:r w:rsidR="002A0023">
        <w:rPr>
          <w:lang w:eastAsia="zh-CN"/>
        </w:rPr>
        <w:t xml:space="preserve"> during a non-zero-time window. In this case,</w:t>
      </w:r>
      <w:r w:rsidR="00907D77">
        <w:rPr>
          <w:lang w:eastAsia="zh-CN"/>
        </w:rPr>
        <w:t xml:space="preserve"> </w:t>
      </w:r>
      <w:r w:rsidR="002A0023">
        <w:rPr>
          <w:lang w:eastAsia="zh-CN"/>
        </w:rPr>
        <w:t xml:space="preserve">the probability of </w:t>
      </w:r>
      <w:r w:rsidR="00907D77">
        <w:rPr>
          <w:lang w:eastAsia="zh-CN"/>
        </w:rPr>
        <w:t>UL WUS transmission</w:t>
      </w:r>
      <w:r w:rsidR="002A0023">
        <w:rPr>
          <w:lang w:eastAsia="zh-CN"/>
        </w:rPr>
        <w:t xml:space="preserve"> could be reduced which could reduce the probability of </w:t>
      </w:r>
      <w:r w:rsidR="00907D77">
        <w:rPr>
          <w:lang w:eastAsia="zh-CN"/>
        </w:rPr>
        <w:t>SIB1 transmission</w:t>
      </w:r>
      <w:r w:rsidR="00520387">
        <w:rPr>
          <w:lang w:eastAsia="zh-CN"/>
        </w:rPr>
        <w:t xml:space="preserve"> by </w:t>
      </w:r>
      <w:r w:rsidR="002A0023">
        <w:rPr>
          <w:lang w:eastAsia="zh-CN"/>
        </w:rPr>
        <w:t>NES cell</w:t>
      </w:r>
      <w:r w:rsidR="00907D77">
        <w:rPr>
          <w:lang w:eastAsia="zh-CN"/>
        </w:rPr>
        <w:t xml:space="preserve">. </w:t>
      </w:r>
      <w:r w:rsidR="002A0023">
        <w:rPr>
          <w:lang w:eastAsia="zh-CN"/>
        </w:rPr>
        <w:t xml:space="preserve">However, this benefit comes at the expense of more </w:t>
      </w:r>
      <w:r w:rsidR="00907D77">
        <w:rPr>
          <w:lang w:eastAsia="zh-CN"/>
        </w:rPr>
        <w:t>UE’s power</w:t>
      </w:r>
      <w:r w:rsidR="002A0023">
        <w:rPr>
          <w:lang w:eastAsia="zh-CN"/>
        </w:rPr>
        <w:t xml:space="preserve"> consumption</w:t>
      </w:r>
      <w:r w:rsidR="00907D77">
        <w:rPr>
          <w:lang w:eastAsia="zh-CN"/>
        </w:rPr>
        <w:t xml:space="preserve">. </w:t>
      </w:r>
      <w:r w:rsidR="00C56672">
        <w:rPr>
          <w:lang w:eastAsia="zh-CN"/>
        </w:rPr>
        <w:t>In Alt. 5, it is not clear which parameter should be repurposed</w:t>
      </w:r>
      <w:r w:rsidR="00482FC9">
        <w:rPr>
          <w:lang w:eastAsia="zh-CN"/>
        </w:rPr>
        <w:t>. Additionally,</w:t>
      </w:r>
      <w:r w:rsidR="00677987">
        <w:rPr>
          <w:lang w:eastAsia="zh-CN"/>
        </w:rPr>
        <w:t xml:space="preserve"> </w:t>
      </w:r>
      <w:r w:rsidR="00482FC9">
        <w:rPr>
          <w:lang w:eastAsia="zh-CN"/>
        </w:rPr>
        <w:t>changing the</w:t>
      </w:r>
      <w:r w:rsidR="00677987">
        <w:rPr>
          <w:lang w:eastAsia="zh-CN"/>
        </w:rPr>
        <w:t xml:space="preserve"> </w:t>
      </w:r>
      <w:r w:rsidR="00482FC9">
        <w:rPr>
          <w:lang w:eastAsia="zh-CN"/>
        </w:rPr>
        <w:t xml:space="preserve">meaning of </w:t>
      </w:r>
      <w:r w:rsidR="00677987">
        <w:rPr>
          <w:lang w:eastAsia="zh-CN"/>
        </w:rPr>
        <w:t xml:space="preserve">MIB </w:t>
      </w:r>
      <w:r w:rsidR="00482FC9">
        <w:rPr>
          <w:lang w:eastAsia="zh-CN"/>
        </w:rPr>
        <w:t xml:space="preserve">IEs </w:t>
      </w:r>
      <w:r w:rsidR="00677987">
        <w:rPr>
          <w:lang w:eastAsia="zh-CN"/>
        </w:rPr>
        <w:t>should be carefully discussed</w:t>
      </w:r>
      <w:r w:rsidR="00482FC9">
        <w:rPr>
          <w:lang w:eastAsia="zh-CN"/>
        </w:rPr>
        <w:t xml:space="preserve"> in both RAN1 and RAN2</w:t>
      </w:r>
      <w:r w:rsidR="00F5405B">
        <w:rPr>
          <w:lang w:eastAsia="zh-CN"/>
        </w:rPr>
        <w:t xml:space="preserve">. </w:t>
      </w:r>
      <w:r w:rsidR="00F83F63">
        <w:rPr>
          <w:lang w:eastAsia="zh-CN"/>
        </w:rPr>
        <w:t xml:space="preserve">Hence, </w:t>
      </w:r>
      <w:r w:rsidR="00BA21C4">
        <w:rPr>
          <w:lang w:eastAsia="zh-CN"/>
        </w:rPr>
        <w:t>we</w:t>
      </w:r>
      <w:r w:rsidR="00C56672">
        <w:rPr>
          <w:lang w:eastAsia="zh-CN"/>
        </w:rPr>
        <w:t xml:space="preserve"> propose</w:t>
      </w:r>
    </w:p>
    <w:p w14:paraId="0E8C949C" w14:textId="77777777" w:rsidR="000D77DB" w:rsidRDefault="000D77DB" w:rsidP="006739A1"/>
    <w:p w14:paraId="2ED71082" w14:textId="5FFCDB77" w:rsidR="002D20F7" w:rsidRPr="00FA4B36" w:rsidRDefault="000D77DB" w:rsidP="00FA4B36">
      <w:pPr>
        <w:pStyle w:val="ListParagraph"/>
        <w:numPr>
          <w:ilvl w:val="0"/>
          <w:numId w:val="30"/>
        </w:numPr>
        <w:ind w:left="993" w:firstLineChars="0" w:hanging="993"/>
        <w:jc w:val="both"/>
        <w:rPr>
          <w:b/>
          <w:i/>
          <w:lang w:val="en-US" w:eastAsia="zh-CN"/>
        </w:rPr>
      </w:pPr>
      <w:r>
        <w:rPr>
          <w:b/>
          <w:i/>
          <w:lang w:val="en-US" w:eastAsia="zh-CN"/>
        </w:rPr>
        <w:t xml:space="preserve">If </w:t>
      </w:r>
      <w:r w:rsidRPr="00FA4B36">
        <w:rPr>
          <w:b/>
          <w:i/>
          <w:lang w:val="en-US" w:eastAsia="zh-CN"/>
        </w:rPr>
        <w:t xml:space="preserve">a UE </w:t>
      </w:r>
      <w:r>
        <w:rPr>
          <w:b/>
          <w:i/>
          <w:lang w:val="en-US" w:eastAsia="zh-CN"/>
        </w:rPr>
        <w:t>has</w:t>
      </w:r>
      <w:r w:rsidRPr="00FA4B36">
        <w:rPr>
          <w:b/>
          <w:i/>
          <w:lang w:val="en-US" w:eastAsia="zh-CN"/>
        </w:rPr>
        <w:t xml:space="preserve"> SIB1 request configuration of a cell and before transmitting UL WUS, if the UE detects </w:t>
      </w:r>
      <w:r w:rsidR="00BA21C4" w:rsidRPr="00FA4B36">
        <w:rPr>
          <w:b/>
          <w:i/>
          <w:lang w:val="en-US" w:eastAsia="zh-CN"/>
        </w:rPr>
        <w:t>an</w:t>
      </w:r>
      <w:r w:rsidRPr="00FA4B36">
        <w:rPr>
          <w:b/>
          <w:i/>
          <w:lang w:val="en-US" w:eastAsia="zh-CN"/>
        </w:rPr>
        <w:t xml:space="preserve"> SSB where K_SSB&gt;=24 for FR1 or K_SSB&gt;=1</w:t>
      </w:r>
      <w:r w:rsidR="00F5405B">
        <w:rPr>
          <w:b/>
          <w:i/>
          <w:lang w:val="en-US" w:eastAsia="zh-CN"/>
        </w:rPr>
        <w:t>2</w:t>
      </w:r>
      <w:r w:rsidRPr="00FA4B36">
        <w:rPr>
          <w:b/>
          <w:i/>
          <w:lang w:val="en-US" w:eastAsia="zh-CN"/>
        </w:rPr>
        <w:t xml:space="preserve"> for FR2, </w:t>
      </w:r>
      <w:r w:rsidR="00841371">
        <w:rPr>
          <w:b/>
          <w:i/>
          <w:lang w:val="en-US" w:eastAsia="zh-CN"/>
        </w:rPr>
        <w:t>prefer one of</w:t>
      </w:r>
    </w:p>
    <w:p w14:paraId="09B0EAAE" w14:textId="77777777" w:rsidR="000D77DB" w:rsidRPr="00890B0A" w:rsidRDefault="000D77DB" w:rsidP="00890B0A">
      <w:pPr>
        <w:pStyle w:val="ListParagraph"/>
        <w:numPr>
          <w:ilvl w:val="0"/>
          <w:numId w:val="41"/>
        </w:numPr>
        <w:spacing w:before="120" w:after="120"/>
        <w:ind w:leftChars="496" w:left="1321" w:firstLineChars="0" w:hanging="329"/>
        <w:jc w:val="both"/>
        <w:rPr>
          <w:b/>
          <w:i/>
          <w:lang w:val="en-US" w:eastAsia="zh-CN"/>
        </w:rPr>
      </w:pPr>
      <w:r w:rsidRPr="00890B0A">
        <w:rPr>
          <w:b/>
          <w:i/>
          <w:lang w:val="en-US" w:eastAsia="zh-CN"/>
        </w:rPr>
        <w:t>Alt. 2: UE monitors Type 0 PDCCH for SIB1 transmission</w:t>
      </w:r>
    </w:p>
    <w:p w14:paraId="0B30783F" w14:textId="7778CCB5" w:rsidR="000D77DB" w:rsidRPr="00890B0A" w:rsidRDefault="000D77DB" w:rsidP="00890B0A">
      <w:pPr>
        <w:pStyle w:val="ListParagraph"/>
        <w:numPr>
          <w:ilvl w:val="0"/>
          <w:numId w:val="41"/>
        </w:numPr>
        <w:spacing w:before="120" w:after="120"/>
        <w:ind w:leftChars="496" w:left="1321" w:firstLineChars="0" w:hanging="329"/>
        <w:jc w:val="both"/>
        <w:rPr>
          <w:b/>
          <w:i/>
          <w:lang w:val="en-US" w:eastAsia="zh-CN"/>
        </w:rPr>
      </w:pPr>
      <w:r w:rsidRPr="00890B0A">
        <w:rPr>
          <w:b/>
          <w:i/>
          <w:lang w:val="en-US" w:eastAsia="zh-CN"/>
        </w:rPr>
        <w:t>Alt. 3: It is up to UE implementation on whether to monitor Type 0 PDCCH for SIB1 transmission</w:t>
      </w:r>
      <w:r w:rsidR="002526CB">
        <w:rPr>
          <w:b/>
          <w:i/>
          <w:lang w:val="en-US" w:eastAsia="zh-CN"/>
        </w:rPr>
        <w:t>.</w:t>
      </w:r>
    </w:p>
    <w:p w14:paraId="3E9282C9" w14:textId="77777777" w:rsidR="002D20F7" w:rsidRDefault="002D20F7" w:rsidP="006739A1"/>
    <w:p w14:paraId="5E694F0A" w14:textId="786BBA80" w:rsidR="00BF0495" w:rsidRPr="00435502" w:rsidRDefault="00BF0495" w:rsidP="00544BE8">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sidRPr="00544BE8">
        <w:rPr>
          <w:rFonts w:ascii="Times New Roman" w:hAnsi="Times New Roman"/>
          <w:bCs/>
          <w:szCs w:val="22"/>
          <w:lang w:eastAsia="zh-CN"/>
        </w:rPr>
        <w:tab/>
      </w:r>
      <w:r w:rsidR="00435502">
        <w:rPr>
          <w:rFonts w:ascii="Times New Roman" w:hAnsi="Times New Roman"/>
          <w:bCs/>
          <w:szCs w:val="22"/>
          <w:lang w:eastAsia="zh-CN"/>
        </w:rPr>
        <w:t>T</w:t>
      </w:r>
      <w:r w:rsidRPr="00544BE8">
        <w:rPr>
          <w:rFonts w:ascii="Times New Roman" w:hAnsi="Times New Roman"/>
          <w:bCs/>
          <w:szCs w:val="22"/>
          <w:lang w:eastAsia="zh-CN"/>
        </w:rPr>
        <w:t>ransmission of on-demand SIB1 with the association with SSB(s)</w:t>
      </w:r>
    </w:p>
    <w:p w14:paraId="11D9D93B" w14:textId="1EE07E54" w:rsidR="00BF0495" w:rsidRDefault="00BF0495" w:rsidP="00780C34">
      <w:pPr>
        <w:spacing w:before="120" w:after="120"/>
        <w:jc w:val="both"/>
        <w:rPr>
          <w:lang w:eastAsia="zh-CN"/>
        </w:rPr>
      </w:pPr>
      <w:r w:rsidRPr="005F558E">
        <w:rPr>
          <w:lang w:eastAsia="zh-CN"/>
        </w:rPr>
        <w:t xml:space="preserve">In last meeting, </w:t>
      </w:r>
      <w:r>
        <w:rPr>
          <w:lang w:eastAsia="zh-CN"/>
        </w:rPr>
        <w:t xml:space="preserve">the association between </w:t>
      </w:r>
      <w:r w:rsidR="00D628B1">
        <w:rPr>
          <w:rFonts w:eastAsia="PMingLiU"/>
          <w:lang w:eastAsia="zh-TW"/>
        </w:rPr>
        <w:t xml:space="preserve">PDCCH for an OD-SIB1 message </w:t>
      </w:r>
      <w:r>
        <w:rPr>
          <w:lang w:eastAsia="zh-CN"/>
        </w:rPr>
        <w:t xml:space="preserve">and the SSB </w:t>
      </w:r>
      <w:r w:rsidR="00D628B1" w:rsidRPr="00B36193">
        <w:rPr>
          <w:rFonts w:eastAsia="PMingLiU"/>
          <w:lang w:eastAsia="zh-TW"/>
        </w:rPr>
        <w:t xml:space="preserve">associated with the PRACH for UL-WUS </w:t>
      </w:r>
      <w:r>
        <w:rPr>
          <w:lang w:eastAsia="zh-CN"/>
        </w:rPr>
        <w:t>was discussed.</w:t>
      </w:r>
    </w:p>
    <w:tbl>
      <w:tblPr>
        <w:tblStyle w:val="TableGrid"/>
        <w:tblW w:w="0" w:type="auto"/>
        <w:tblLook w:val="04A0" w:firstRow="1" w:lastRow="0" w:firstColumn="1" w:lastColumn="0" w:noHBand="0" w:noVBand="1"/>
      </w:tblPr>
      <w:tblGrid>
        <w:gridCol w:w="9855"/>
      </w:tblGrid>
      <w:tr w:rsidR="008F68FD" w14:paraId="309B051C" w14:textId="77777777" w:rsidTr="008F68FD">
        <w:tc>
          <w:tcPr>
            <w:tcW w:w="9855" w:type="dxa"/>
          </w:tcPr>
          <w:p w14:paraId="461FC63C" w14:textId="77777777" w:rsidR="008F68FD" w:rsidRDefault="008F68FD" w:rsidP="00780C34">
            <w:pPr>
              <w:spacing w:before="120" w:after="120"/>
              <w:ind w:left="420"/>
              <w:rPr>
                <w:b/>
                <w:bCs/>
              </w:rPr>
            </w:pPr>
            <w:bookmarkStart w:id="13" w:name="OLE_LINK40"/>
            <w:r>
              <w:rPr>
                <w:b/>
                <w:bCs/>
                <w:highlight w:val="green"/>
              </w:rPr>
              <w:lastRenderedPageBreak/>
              <w:t>Agreement</w:t>
            </w:r>
          </w:p>
          <w:p w14:paraId="4C04B514" w14:textId="77777777" w:rsidR="008F68FD" w:rsidRDefault="008F68FD" w:rsidP="00780C34">
            <w:pPr>
              <w:spacing w:before="120" w:after="120"/>
              <w:ind w:left="420"/>
              <w:rPr>
                <w:rFonts w:eastAsia="PMingLiU"/>
                <w:lang w:eastAsia="zh-TW"/>
              </w:rPr>
            </w:pPr>
            <w:r>
              <w:rPr>
                <w:rFonts w:eastAsia="PMingLiU"/>
                <w:lang w:eastAsia="zh-TW"/>
              </w:rPr>
              <w:t xml:space="preserve">The UE assumes that, in the OD-SIB1 window, PDCCH for an OD-SIB1 message is transmitted in PDCCH </w:t>
            </w:r>
            <w:bookmarkEnd w:id="13"/>
            <w:r>
              <w:rPr>
                <w:rFonts w:eastAsia="PMingLiU"/>
                <w:lang w:eastAsia="zh-TW"/>
              </w:rPr>
              <w:t xml:space="preserve">monitoring occasions corresponding to at </w:t>
            </w:r>
            <w:r w:rsidRPr="00B36193">
              <w:rPr>
                <w:rFonts w:eastAsia="PMingLiU"/>
                <w:lang w:eastAsia="zh-TW"/>
              </w:rPr>
              <w:t xml:space="preserve">least the SSB associated with the PRACH for UL-WUS </w:t>
            </w:r>
            <w:r w:rsidRPr="00890B0A">
              <w:rPr>
                <w:rFonts w:eastAsia="PMingLiU"/>
                <w:lang w:eastAsia="zh-TW"/>
              </w:rPr>
              <w:t>if this is indicated via UL WUS configuration</w:t>
            </w:r>
          </w:p>
          <w:p w14:paraId="6BA38C77" w14:textId="77777777" w:rsidR="008F68FD" w:rsidRDefault="008F68FD" w:rsidP="00780C34">
            <w:pPr>
              <w:numPr>
                <w:ilvl w:val="0"/>
                <w:numId w:val="4"/>
              </w:numPr>
              <w:spacing w:before="120" w:after="120"/>
              <w:ind w:left="780"/>
              <w:rPr>
                <w:rFonts w:eastAsia="PMingLiU"/>
                <w:lang w:eastAsia="zh-TW"/>
              </w:rPr>
            </w:pPr>
            <w:r>
              <w:rPr>
                <w:rFonts w:eastAsia="PMingLiU"/>
                <w:lang w:eastAsia="zh-TW"/>
              </w:rPr>
              <w:t>FFS: Whether UE expect PDCCH on PDCCH monitoring occasion corresponding to SSB other than the one mentioned above</w:t>
            </w:r>
          </w:p>
          <w:p w14:paraId="7A1C73FF" w14:textId="5E5F0048" w:rsidR="008F68FD" w:rsidRPr="00890B0A" w:rsidRDefault="008F68FD" w:rsidP="00780C34">
            <w:pPr>
              <w:numPr>
                <w:ilvl w:val="0"/>
                <w:numId w:val="4"/>
              </w:numPr>
              <w:spacing w:before="120" w:after="120"/>
              <w:ind w:left="780"/>
              <w:rPr>
                <w:lang w:eastAsia="zh-CN"/>
              </w:rPr>
            </w:pPr>
            <w:r>
              <w:rPr>
                <w:rFonts w:eastAsia="PMingLiU"/>
                <w:lang w:eastAsia="zh-TW"/>
              </w:rPr>
              <w:t>FFS: Whether gNB can indicate (in UL-WUS configuration) the SSB the UE can expect PDCCH transmission on</w:t>
            </w:r>
          </w:p>
        </w:tc>
      </w:tr>
      <w:tr w:rsidR="00A52C40" w14:paraId="420058EC" w14:textId="69C295CA" w:rsidTr="005F5DC5">
        <w:tc>
          <w:tcPr>
            <w:tcW w:w="9855" w:type="dxa"/>
          </w:tcPr>
          <w:p w14:paraId="5C4FDE38" w14:textId="32F4E46D" w:rsidR="00A52C40" w:rsidRPr="005F558E" w:rsidRDefault="00A52C40" w:rsidP="00780C34">
            <w:pPr>
              <w:spacing w:before="120" w:after="120"/>
              <w:rPr>
                <w:rFonts w:ascii="Times" w:eastAsia="Batang" w:hAnsi="Times"/>
                <w:b/>
                <w:bCs/>
                <w:szCs w:val="24"/>
                <w:highlight w:val="green"/>
                <w:lang w:eastAsia="zh-CN"/>
              </w:rPr>
            </w:pPr>
            <w:r w:rsidRPr="005F558E">
              <w:rPr>
                <w:rFonts w:ascii="Times" w:eastAsia="Batang" w:hAnsi="Times" w:hint="eastAsia"/>
                <w:b/>
                <w:bCs/>
                <w:szCs w:val="24"/>
                <w:highlight w:val="green"/>
                <w:lang w:eastAsia="zh-CN"/>
              </w:rPr>
              <w:t>R</w:t>
            </w:r>
            <w:r w:rsidRPr="005F558E">
              <w:rPr>
                <w:rFonts w:ascii="Times" w:eastAsia="Batang" w:hAnsi="Times"/>
                <w:b/>
                <w:bCs/>
                <w:szCs w:val="24"/>
                <w:highlight w:val="green"/>
                <w:lang w:eastAsia="zh-CN"/>
              </w:rPr>
              <w:t>AN2 Agreements@RAN2 128 meeting</w:t>
            </w:r>
          </w:p>
          <w:p w14:paraId="277EAEB0" w14:textId="5A963ABF" w:rsidR="00A52C40" w:rsidRPr="005F558E" w:rsidRDefault="00A52C40" w:rsidP="00780C34">
            <w:pPr>
              <w:spacing w:before="120" w:after="120"/>
              <w:jc w:val="both"/>
              <w:rPr>
                <w:lang w:val="en-US" w:eastAsia="zh-CN"/>
              </w:rPr>
            </w:pPr>
            <w:r w:rsidRPr="00DC2D88">
              <w:rPr>
                <w:lang w:val="en-US" w:eastAsia="zh-CN"/>
              </w:rPr>
              <w:t>If MSG2 (ACK) is received, but UE fails to receive SIB1 then the UE may consider this cell as barred, no spec impact.</w:t>
            </w:r>
          </w:p>
        </w:tc>
      </w:tr>
    </w:tbl>
    <w:p w14:paraId="28FFC95D" w14:textId="77777777" w:rsidR="00C14586" w:rsidRPr="00780C34" w:rsidRDefault="00C14586" w:rsidP="00780C34">
      <w:pPr>
        <w:spacing w:before="120" w:after="120"/>
        <w:jc w:val="both"/>
        <w:rPr>
          <w:lang w:eastAsia="zh-CN"/>
        </w:rPr>
      </w:pPr>
      <w:r w:rsidRPr="00780C34">
        <w:rPr>
          <w:lang w:eastAsia="zh-CN"/>
        </w:rPr>
        <w:t>When the gNB transmits SIB1 in all beams, similar to legacy on-demand OSI, if SIB1 reception fails after msg2 is correctly received by the UE, the UE knows that the current channel conditions are poor, and the NES Cell is not suitable. This justifies the RAN2 agreement, which states that the UE may consider the cell as barred, meaning the UE will not send another WUS signal.</w:t>
      </w:r>
    </w:p>
    <w:p w14:paraId="458C3D06" w14:textId="405864C9" w:rsidR="008A4258" w:rsidRDefault="00C14586">
      <w:pPr>
        <w:spacing w:before="120" w:after="120"/>
        <w:jc w:val="both"/>
        <w:rPr>
          <w:lang w:eastAsia="zh-CN"/>
        </w:rPr>
      </w:pPr>
      <w:r w:rsidRPr="00780C34">
        <w:rPr>
          <w:lang w:eastAsia="zh-CN"/>
        </w:rPr>
        <w:t>However, when the gNB transmits SIB1 in only one beam, if SIB1 reception fails after msg2 is correctly received, the UE cannot be sure if the failure is due to the beam change or poor channel conditions. In this case, the UE’s behavior is unclear: does it follow the RAN2 agreement, or does it trigger another WUS signal on the new SSB beam?</w:t>
      </w:r>
      <w:r>
        <w:rPr>
          <w:lang w:eastAsia="zh-CN"/>
        </w:rPr>
        <w:t xml:space="preserve"> </w:t>
      </w:r>
      <w:r w:rsidRPr="00780C34">
        <w:rPr>
          <w:lang w:eastAsia="zh-CN"/>
        </w:rPr>
        <w:t xml:space="preserve">Additionally, the previous discussion about the UE behavior to monitor Type 0 PDCCH before the UL WUS transmission, for UEs with SIB1 request configuration, becomes of limited or negligible benefit. This is because the chance of these UEs </w:t>
      </w:r>
      <w:r w:rsidR="00E617A1">
        <w:rPr>
          <w:lang w:eastAsia="zh-CN"/>
        </w:rPr>
        <w:t xml:space="preserve">to </w:t>
      </w:r>
      <w:r w:rsidRPr="00780C34">
        <w:rPr>
          <w:lang w:eastAsia="zh-CN"/>
        </w:rPr>
        <w:t>successfully receiving SIB1 is scaled down by the number of beams in the cell.</w:t>
      </w:r>
    </w:p>
    <w:p w14:paraId="2738DFC9" w14:textId="3EBA6919" w:rsidR="00BF0495" w:rsidRPr="00544BE8" w:rsidRDefault="00A857DD" w:rsidP="00780C34">
      <w:pPr>
        <w:spacing w:before="120" w:after="120"/>
        <w:jc w:val="both"/>
        <w:rPr>
          <w:lang w:eastAsia="zh-CN"/>
        </w:rPr>
      </w:pPr>
      <w:r>
        <w:rPr>
          <w:lang w:eastAsia="zh-CN"/>
        </w:rPr>
        <w:t>Based on that, we have the following proposal.</w:t>
      </w:r>
    </w:p>
    <w:p w14:paraId="4BEDEF45" w14:textId="77777777" w:rsidR="00BF0495" w:rsidRPr="00780C34" w:rsidRDefault="00BF0495" w:rsidP="00780C34">
      <w:pPr>
        <w:spacing w:before="120" w:after="120"/>
        <w:rPr>
          <w:b/>
          <w:lang w:eastAsia="zh-CN"/>
        </w:rPr>
      </w:pPr>
    </w:p>
    <w:p w14:paraId="02010E53" w14:textId="14E69063" w:rsidR="00BF0495" w:rsidRDefault="00BF0495" w:rsidP="005D109E">
      <w:pPr>
        <w:pStyle w:val="ListParagraph"/>
        <w:numPr>
          <w:ilvl w:val="0"/>
          <w:numId w:val="30"/>
        </w:numPr>
        <w:spacing w:before="120" w:after="120"/>
        <w:ind w:left="1134" w:firstLineChars="0" w:hanging="1134"/>
        <w:jc w:val="both"/>
        <w:rPr>
          <w:b/>
          <w:i/>
          <w:lang w:val="en-US" w:eastAsia="zh-CN"/>
        </w:rPr>
      </w:pPr>
      <w:r w:rsidRPr="00544BE8">
        <w:rPr>
          <w:b/>
          <w:i/>
          <w:lang w:val="en-US" w:eastAsia="zh-CN"/>
        </w:rPr>
        <w:t>After transmitting a</w:t>
      </w:r>
      <w:r w:rsidR="00613C08">
        <w:rPr>
          <w:b/>
          <w:i/>
          <w:lang w:val="en-US" w:eastAsia="zh-CN"/>
        </w:rPr>
        <w:t>n</w:t>
      </w:r>
      <w:r w:rsidRPr="00544BE8">
        <w:rPr>
          <w:b/>
          <w:i/>
          <w:lang w:val="en-US" w:eastAsia="zh-CN"/>
        </w:rPr>
        <w:t xml:space="preserve"> UL-WUS, UE </w:t>
      </w:r>
      <w:r w:rsidR="00336472">
        <w:rPr>
          <w:b/>
          <w:i/>
          <w:lang w:val="en-US" w:eastAsia="zh-CN"/>
        </w:rPr>
        <w:t>expects</w:t>
      </w:r>
      <w:r w:rsidR="00336472" w:rsidRPr="00544BE8">
        <w:rPr>
          <w:b/>
          <w:i/>
          <w:lang w:val="en-US" w:eastAsia="zh-CN"/>
        </w:rPr>
        <w:t xml:space="preserve"> </w:t>
      </w:r>
      <w:r w:rsidRPr="00544BE8">
        <w:rPr>
          <w:b/>
          <w:i/>
          <w:lang w:val="en-US" w:eastAsia="zh-CN"/>
        </w:rPr>
        <w:t>that PDCCH for an on-demand SIB1 is transmitted in at least one PDCCH monitoring occasion corresponding to each transmitted SSB (same as legacy on-demand OSI).</w:t>
      </w:r>
    </w:p>
    <w:p w14:paraId="0ED28BB6" w14:textId="2F9EAAEF" w:rsidR="00EB4613" w:rsidRPr="00EB4613" w:rsidRDefault="003B2018" w:rsidP="00780C34">
      <w:pPr>
        <w:pStyle w:val="ListParagraph"/>
        <w:numPr>
          <w:ilvl w:val="2"/>
          <w:numId w:val="30"/>
        </w:numPr>
        <w:spacing w:before="120" w:after="120"/>
        <w:ind w:left="1350" w:firstLineChars="0"/>
        <w:jc w:val="both"/>
        <w:rPr>
          <w:b/>
          <w:i/>
          <w:lang w:val="en-US" w:eastAsia="zh-CN"/>
        </w:rPr>
      </w:pPr>
      <w:r>
        <w:rPr>
          <w:b/>
          <w:i/>
          <w:lang w:val="en-US" w:eastAsia="zh-CN"/>
        </w:rPr>
        <w:t>T</w:t>
      </w:r>
      <w:r w:rsidR="00EB4613" w:rsidRPr="00EB4613">
        <w:rPr>
          <w:b/>
          <w:i/>
          <w:lang w:val="en-US" w:eastAsia="zh-CN"/>
        </w:rPr>
        <w:t xml:space="preserve">he selection of SSB for the reception </w:t>
      </w:r>
      <w:r w:rsidR="006E7B90">
        <w:rPr>
          <w:b/>
          <w:i/>
          <w:lang w:val="en-US" w:eastAsia="zh-CN"/>
        </w:rPr>
        <w:t xml:space="preserve">of </w:t>
      </w:r>
      <w:r w:rsidR="00EB4613" w:rsidRPr="00EB4613">
        <w:rPr>
          <w:b/>
          <w:i/>
          <w:lang w:val="en-US" w:eastAsia="zh-CN"/>
        </w:rPr>
        <w:t>SI</w:t>
      </w:r>
      <w:r w:rsidR="006E7B90">
        <w:rPr>
          <w:b/>
          <w:i/>
          <w:lang w:val="en-US" w:eastAsia="zh-CN"/>
        </w:rPr>
        <w:t>B1</w:t>
      </w:r>
      <w:r w:rsidR="00EB4613" w:rsidRPr="00EB4613">
        <w:rPr>
          <w:b/>
          <w:i/>
          <w:lang w:val="en-US" w:eastAsia="zh-CN"/>
        </w:rPr>
        <w:t xml:space="preserve"> messages is up to UE implementation.</w:t>
      </w:r>
    </w:p>
    <w:p w14:paraId="1C51F0FD" w14:textId="77777777" w:rsidR="00BF0495" w:rsidRDefault="00BF0495" w:rsidP="006739A1"/>
    <w:p w14:paraId="4820EDAA" w14:textId="77777777" w:rsidR="002B6192" w:rsidRPr="00544BE8" w:rsidRDefault="002B6192" w:rsidP="006739A1">
      <w:pPr>
        <w:rPr>
          <w:b/>
          <w:lang w:val="en-US" w:eastAsia="zh-CN"/>
        </w:rPr>
      </w:pPr>
    </w:p>
    <w:p w14:paraId="31D03543" w14:textId="77777777" w:rsidR="00444EE1" w:rsidRPr="001C1522" w:rsidRDefault="00444EE1" w:rsidP="00BA7139">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02DB380A" w14:textId="5D143DEA" w:rsidR="00677842" w:rsidRDefault="00444EE1" w:rsidP="00444EE1">
      <w:pPr>
        <w:tabs>
          <w:tab w:val="left" w:pos="0"/>
        </w:tabs>
        <w:spacing w:after="120"/>
        <w:jc w:val="both"/>
        <w:rPr>
          <w:lang w:eastAsia="zh-CN"/>
        </w:rPr>
      </w:pPr>
      <w:r w:rsidRPr="002233F6">
        <w:rPr>
          <w:lang w:eastAsia="zh-CN"/>
        </w:rPr>
        <w:t xml:space="preserve">The </w:t>
      </w:r>
      <w:r w:rsidR="00313E96">
        <w:rPr>
          <w:lang w:eastAsia="zh-CN"/>
        </w:rPr>
        <w:t xml:space="preserve">paper discussed how to design on demand SIB1, with the </w:t>
      </w:r>
      <w:r w:rsidRPr="003D224F">
        <w:rPr>
          <w:lang w:eastAsia="zh-CN"/>
        </w:rPr>
        <w:t>following observations and proposals</w:t>
      </w:r>
      <w:r w:rsidR="00677842" w:rsidRPr="003D224F">
        <w:rPr>
          <w:lang w:eastAsia="zh-CN"/>
        </w:rPr>
        <w:t>:</w:t>
      </w:r>
    </w:p>
    <w:p w14:paraId="6C982B39" w14:textId="77777777" w:rsidR="008D3029" w:rsidRPr="003D224F" w:rsidRDefault="008D3029" w:rsidP="00444EE1">
      <w:pPr>
        <w:tabs>
          <w:tab w:val="left" w:pos="0"/>
        </w:tabs>
        <w:spacing w:after="120"/>
        <w:jc w:val="both"/>
        <w:rPr>
          <w:lang w:eastAsia="zh-CN"/>
        </w:rPr>
      </w:pPr>
    </w:p>
    <w:p w14:paraId="2BE9FF20" w14:textId="512E93C2" w:rsidR="00100974" w:rsidRPr="00890B0A" w:rsidRDefault="00100974" w:rsidP="00372822">
      <w:pPr>
        <w:pStyle w:val="ListParagraph"/>
        <w:numPr>
          <w:ilvl w:val="0"/>
          <w:numId w:val="84"/>
        </w:numPr>
        <w:spacing w:before="120" w:after="120"/>
        <w:ind w:firstLineChars="0" w:hanging="1351"/>
        <w:jc w:val="both"/>
        <w:rPr>
          <w:b/>
          <w:i/>
          <w:lang w:eastAsia="zh-CN"/>
        </w:rPr>
      </w:pPr>
      <w:r>
        <w:rPr>
          <w:b/>
          <w:i/>
          <w:lang w:eastAsia="zh-CN"/>
        </w:rPr>
        <w:t xml:space="preserve">For the UE with WUS configuration, the term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Pr="00FA4B36">
        <w:rPr>
          <w:b/>
          <w:i/>
          <w:lang w:eastAsia="zh-CN"/>
        </w:rPr>
        <w:t xml:space="preserve"> in the PRACH baseband signal generation of section 5.3.2 of TS38.211 </w:t>
      </w:r>
      <w:r>
        <w:rPr>
          <w:b/>
          <w:i/>
          <w:lang w:eastAsia="zh-CN"/>
        </w:rPr>
        <w:t>is not known if</w:t>
      </w:r>
      <w:r w:rsidRPr="00FA4B36">
        <w:rPr>
          <w:b/>
          <w:i/>
          <w:lang w:eastAsia="zh-CN"/>
        </w:rPr>
        <w:t xml:space="preserve"> </w:t>
      </w:r>
      <m:oMath>
        <m:r>
          <m:rPr>
            <m:sty m:val="bi"/>
          </m:rPr>
          <w:rPr>
            <w:rFonts w:ascii="Cambria Math" w:hAnsi="Cambria Math"/>
            <w:lang w:eastAsia="zh-CN"/>
          </w:rPr>
          <m:t xml:space="preserve"> </m:t>
        </m:r>
        <m:sSubSup>
          <m:sSubSupPr>
            <m:ctrlPr>
              <w:rPr>
                <w:rFonts w:ascii="Cambria Math" w:hAnsi="Cambria Math"/>
                <w:b/>
                <w:i/>
                <w:lang w:eastAsia="zh-CN"/>
              </w:rPr>
            </m:ctrlPr>
          </m:sSubSupPr>
          <m:e>
            <m:r>
              <m:rPr>
                <m:sty m:val="bi"/>
              </m:rPr>
              <w:rPr>
                <w:rFonts w:ascii="Cambria Math" w:hAnsi="Cambria Math"/>
                <w:lang w:eastAsia="zh-CN"/>
              </w:rPr>
              <m:t>N</m:t>
            </m:r>
          </m:e>
          <m:sub>
            <m:r>
              <m:rPr>
                <m:nor/>
              </m:rPr>
              <w:rPr>
                <w:b/>
                <w:i/>
                <w:lang w:eastAsia="zh-CN"/>
              </w:rPr>
              <m:t>grid</m:t>
            </m:r>
          </m:sub>
          <m:sup>
            <m:r>
              <m:rPr>
                <m:nor/>
              </m:rPr>
              <w:rPr>
                <w:b/>
                <w:i/>
                <w:lang w:eastAsia="zh-CN"/>
              </w:rPr>
              <m:t>size,</m:t>
            </m:r>
            <m:r>
              <m:rPr>
                <m:sty m:val="bi"/>
              </m:rPr>
              <w:rPr>
                <w:rFonts w:ascii="Cambria Math" w:hAnsi="Cambria Math"/>
                <w:lang w:eastAsia="zh-CN"/>
              </w:rPr>
              <m:t>μ</m:t>
            </m:r>
          </m:sup>
        </m:sSubSup>
      </m:oMath>
      <w:r w:rsidRPr="00890B0A">
        <w:rPr>
          <w:b/>
          <w:i/>
          <w:lang w:eastAsia="zh-CN"/>
        </w:rPr>
        <w:t xml:space="preserve"> is not</w:t>
      </w:r>
      <w:r>
        <w:rPr>
          <w:b/>
          <w:i/>
          <w:lang w:eastAsia="zh-CN"/>
        </w:rPr>
        <w:t xml:space="preserve"> included</w:t>
      </w:r>
      <w:r w:rsidRPr="00890B0A">
        <w:rPr>
          <w:b/>
          <w:i/>
          <w:lang w:eastAsia="zh-CN"/>
        </w:rPr>
        <w:t xml:space="preserve"> in the UL WUS configuration</w:t>
      </w:r>
      <w:r>
        <w:rPr>
          <w:b/>
          <w:i/>
          <w:lang w:eastAsia="zh-CN"/>
        </w:rPr>
        <w:t xml:space="preserve">. </w:t>
      </w:r>
    </w:p>
    <w:p w14:paraId="08F41AC2" w14:textId="77777777" w:rsidR="00100974" w:rsidRDefault="00100974" w:rsidP="008B0C2E"/>
    <w:p w14:paraId="2F027A9F" w14:textId="02E75172" w:rsidR="00100974" w:rsidRDefault="00100974" w:rsidP="00372822">
      <w:pPr>
        <w:pStyle w:val="ListParagraph"/>
        <w:numPr>
          <w:ilvl w:val="0"/>
          <w:numId w:val="85"/>
        </w:numPr>
        <w:spacing w:before="120" w:after="120"/>
        <w:ind w:left="1080" w:firstLineChars="0" w:hanging="1080"/>
        <w:jc w:val="both"/>
        <w:rPr>
          <w:b/>
          <w:i/>
          <w:lang w:val="en-US" w:eastAsia="zh-CN"/>
        </w:rPr>
      </w:pPr>
      <w:r>
        <w:rPr>
          <w:b/>
          <w:i/>
          <w:lang w:val="en-US" w:eastAsia="zh-CN"/>
        </w:rPr>
        <w:t>The</w:t>
      </w:r>
      <w:r w:rsidRPr="00687D33">
        <w:rPr>
          <w:b/>
          <w:i/>
          <w:lang w:val="en-US" w:eastAsia="zh-CN"/>
        </w:rPr>
        <w:t xml:space="preserve"> reference time point </w:t>
      </w:r>
      <w:r w:rsidRPr="000F1C24">
        <w:rPr>
          <w:b/>
          <w:i/>
          <w:lang w:val="en-US" w:eastAsia="zh-CN"/>
        </w:rPr>
        <w:t xml:space="preserve">to determine the starting </w:t>
      </w:r>
      <w:r>
        <w:rPr>
          <w:b/>
          <w:i/>
          <w:lang w:val="en-US" w:eastAsia="zh-CN"/>
        </w:rPr>
        <w:t>slot</w:t>
      </w:r>
      <w:r w:rsidRPr="000F1C24">
        <w:rPr>
          <w:b/>
          <w:i/>
          <w:lang w:val="en-US" w:eastAsia="zh-CN"/>
        </w:rPr>
        <w:t xml:space="preserve"> </w:t>
      </w:r>
      <w:r>
        <w:rPr>
          <w:b/>
          <w:i/>
          <w:lang w:val="en-US" w:eastAsia="zh-CN"/>
        </w:rPr>
        <w:t>of</w:t>
      </w:r>
      <w:r w:rsidRPr="000F1C24">
        <w:rPr>
          <w:b/>
          <w:i/>
          <w:lang w:val="en-US" w:eastAsia="zh-CN"/>
        </w:rPr>
        <w:t xml:space="preserve"> on-demand SIB1</w:t>
      </w:r>
      <w:r>
        <w:rPr>
          <w:b/>
          <w:i/>
          <w:lang w:val="en-US" w:eastAsia="zh-CN"/>
        </w:rPr>
        <w:t xml:space="preserve"> </w:t>
      </w:r>
      <w:r w:rsidRPr="000F1C24">
        <w:rPr>
          <w:b/>
          <w:i/>
          <w:lang w:val="en-US" w:eastAsia="zh-CN"/>
        </w:rPr>
        <w:t>window</w:t>
      </w:r>
      <w:r>
        <w:rPr>
          <w:b/>
          <w:i/>
          <w:lang w:val="en-US" w:eastAsia="zh-CN"/>
        </w:rPr>
        <w:t xml:space="preserve"> is </w:t>
      </w:r>
      <w:r w:rsidRPr="004F2070">
        <w:rPr>
          <w:b/>
          <w:i/>
          <w:lang w:val="en-US" w:eastAsia="zh-CN"/>
        </w:rPr>
        <w:t>the slot containing the starting symbol of RAR window</w:t>
      </w:r>
      <w:r>
        <w:rPr>
          <w:b/>
          <w:i/>
          <w:lang w:val="en-US" w:eastAsia="zh-CN"/>
        </w:rPr>
        <w:t>.</w:t>
      </w:r>
    </w:p>
    <w:p w14:paraId="0D26F03E" w14:textId="77777777" w:rsidR="00100974" w:rsidRPr="004F2070" w:rsidRDefault="00100974" w:rsidP="00100974">
      <w:pPr>
        <w:pStyle w:val="ListParagraph"/>
        <w:numPr>
          <w:ilvl w:val="0"/>
          <w:numId w:val="41"/>
        </w:numPr>
        <w:spacing w:before="120" w:after="120"/>
        <w:ind w:leftChars="496" w:left="1321" w:firstLineChars="0" w:hanging="329"/>
        <w:jc w:val="both"/>
        <w:rPr>
          <w:b/>
          <w:i/>
          <w:lang w:val="en-US" w:eastAsia="zh-CN"/>
        </w:rPr>
      </w:pPr>
      <w:r>
        <w:rPr>
          <w:b/>
          <w:i/>
          <w:lang w:val="en-US" w:eastAsia="zh-CN"/>
        </w:rPr>
        <w:t>The start of the OD-SIB1 window is at least one symbol after the UL WUS transmission.</w:t>
      </w:r>
    </w:p>
    <w:p w14:paraId="6406B454" w14:textId="77777777" w:rsidR="003E5FE4" w:rsidRPr="00FA4B36" w:rsidRDefault="003E5FE4" w:rsidP="00372822">
      <w:pPr>
        <w:pStyle w:val="ListParagraph"/>
        <w:numPr>
          <w:ilvl w:val="0"/>
          <w:numId w:val="85"/>
        </w:numPr>
        <w:spacing w:before="120" w:after="120"/>
        <w:ind w:left="1080" w:firstLineChars="0" w:hanging="1080"/>
        <w:jc w:val="both"/>
        <w:rPr>
          <w:b/>
          <w:i/>
          <w:lang w:val="en-US" w:eastAsia="zh-CN"/>
        </w:rPr>
      </w:pPr>
      <w:r>
        <w:rPr>
          <w:b/>
          <w:i/>
          <w:lang w:val="en-US" w:eastAsia="zh-CN"/>
        </w:rPr>
        <w:t xml:space="preserve">For PRACH baseband signal generation of section 5.3.2 of TS38.211, </w:t>
      </w:r>
      <w:r w:rsidRPr="00FA4B36">
        <w:rPr>
          <w:b/>
          <w:i/>
          <w:lang w:val="en-US" w:eastAsia="zh-CN"/>
        </w:rPr>
        <w:t>CarrierBandwidth is included in the UL-WUS configuration</w:t>
      </w:r>
      <w:r>
        <w:rPr>
          <w:b/>
          <w:i/>
          <w:lang w:val="en-US" w:eastAsia="zh-CN"/>
        </w:rPr>
        <w:t xml:space="preserve"> to enable the UE to calculate k1</w:t>
      </w:r>
      <w:r w:rsidRPr="00FA4B36">
        <w:rPr>
          <w:b/>
          <w:i/>
          <w:lang w:val="en-US" w:eastAsia="zh-CN"/>
        </w:rPr>
        <w:t xml:space="preserve">. </w:t>
      </w:r>
      <w:r>
        <w:rPr>
          <w:b/>
          <w:i/>
          <w:lang w:val="en-US" w:eastAsia="zh-CN"/>
        </w:rPr>
        <w:t>Otherwise, RAN1 clarifies how the UE determines</w:t>
      </w:r>
      <w:r w:rsidRPr="00650E70">
        <w:rPr>
          <w:b/>
          <w:i/>
          <w:lang w:val="en-US" w:eastAsia="zh-CN"/>
        </w:rPr>
        <w:t xml:space="preserve"> </w:t>
      </w:r>
      <m:oMath>
        <m:sSub>
          <m:sSubPr>
            <m:ctrlPr>
              <w:rPr>
                <w:rFonts w:ascii="Cambria Math" w:hAnsi="Cambria Math"/>
                <w:b/>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1</m:t>
            </m:r>
          </m:sub>
        </m:sSub>
      </m:oMath>
      <w:r>
        <w:rPr>
          <w:b/>
          <w:i/>
          <w:lang w:val="en-US" w:eastAsia="zh-CN"/>
        </w:rPr>
        <w:t>.</w:t>
      </w:r>
    </w:p>
    <w:p w14:paraId="6B6A3B4F" w14:textId="77777777" w:rsidR="00D71A2E" w:rsidRPr="00372822" w:rsidRDefault="00D71A2E" w:rsidP="00372822">
      <w:pPr>
        <w:pStyle w:val="ListParagraph"/>
        <w:numPr>
          <w:ilvl w:val="0"/>
          <w:numId w:val="85"/>
        </w:numPr>
        <w:spacing w:before="120" w:after="120"/>
        <w:ind w:left="1080" w:firstLineChars="0" w:hanging="1080"/>
        <w:jc w:val="both"/>
        <w:rPr>
          <w:b/>
          <w:i/>
          <w:lang w:val="en-US" w:eastAsia="zh-CN"/>
        </w:rPr>
      </w:pPr>
      <w:r w:rsidRPr="00372822">
        <w:rPr>
          <w:b/>
          <w:i/>
          <w:lang w:val="en-US" w:eastAsia="zh-CN"/>
        </w:rPr>
        <w:t xml:space="preserve">For initial uplink BWP related parameters, </w:t>
      </w:r>
      <w:r>
        <w:rPr>
          <w:b/>
          <w:i/>
          <w:lang w:val="en-US" w:eastAsia="zh-CN"/>
        </w:rPr>
        <w:t>initial uplink BWP</w:t>
      </w:r>
      <w:r w:rsidRPr="00372822" w:rsidDel="00290138">
        <w:rPr>
          <w:b/>
          <w:i/>
          <w:lang w:val="en-US" w:eastAsia="zh-CN"/>
        </w:rPr>
        <w:t xml:space="preserve"> </w:t>
      </w:r>
      <w:r w:rsidRPr="00372822">
        <w:rPr>
          <w:b/>
          <w:i/>
          <w:lang w:val="en-US" w:eastAsia="zh-CN"/>
        </w:rPr>
        <w:t xml:space="preserve">configuration is included in UL WUS configuration. Otherwise, </w:t>
      </w:r>
      <w:r>
        <w:rPr>
          <w:b/>
          <w:i/>
          <w:lang w:val="en-US" w:eastAsia="zh-CN"/>
        </w:rPr>
        <w:t>RAN1 clarifies how to determine the initial UL BWP and how to ensure the center frequency alignment for TDD.</w:t>
      </w:r>
    </w:p>
    <w:p w14:paraId="4791703C" w14:textId="77777777" w:rsidR="00CF21BC" w:rsidRDefault="00CF21BC" w:rsidP="00372822">
      <w:pPr>
        <w:pStyle w:val="ListParagraph"/>
        <w:numPr>
          <w:ilvl w:val="0"/>
          <w:numId w:val="85"/>
        </w:numPr>
        <w:spacing w:before="120" w:after="120"/>
        <w:ind w:left="1080" w:firstLineChars="0" w:hanging="1080"/>
        <w:jc w:val="both"/>
        <w:rPr>
          <w:b/>
          <w:i/>
          <w:lang w:val="en-US" w:eastAsia="zh-CN"/>
        </w:rPr>
      </w:pPr>
      <w:r w:rsidRPr="00FA4B36">
        <w:rPr>
          <w:b/>
          <w:i/>
          <w:lang w:val="en-US" w:eastAsia="zh-CN"/>
        </w:rPr>
        <w:t>RAN1 clarifies frequencyBandList</w:t>
      </w:r>
      <w:r>
        <w:rPr>
          <w:b/>
          <w:i/>
          <w:lang w:val="en-US" w:eastAsia="zh-CN"/>
        </w:rPr>
        <w:t xml:space="preserve"> in UL WUS configuration</w:t>
      </w:r>
      <w:r w:rsidRPr="00FA4B36">
        <w:rPr>
          <w:b/>
          <w:i/>
          <w:lang w:val="en-US" w:eastAsia="zh-CN"/>
        </w:rPr>
        <w:t xml:space="preserve"> refer</w:t>
      </w:r>
      <w:r>
        <w:rPr>
          <w:b/>
          <w:i/>
          <w:lang w:val="en-US" w:eastAsia="zh-CN"/>
        </w:rPr>
        <w:t>s</w:t>
      </w:r>
      <w:r w:rsidRPr="00FA4B36">
        <w:rPr>
          <w:b/>
          <w:i/>
          <w:lang w:val="en-US" w:eastAsia="zh-CN"/>
        </w:rPr>
        <w:t xml:space="preserve"> to the IE within FrequencyInfoUL-SIB</w:t>
      </w:r>
      <w:r>
        <w:rPr>
          <w:b/>
          <w:i/>
          <w:lang w:val="en-US" w:eastAsia="zh-CN"/>
        </w:rPr>
        <w:t>.</w:t>
      </w:r>
    </w:p>
    <w:p w14:paraId="19622CA7" w14:textId="77777777" w:rsidR="004C529F" w:rsidRPr="00FA4B36" w:rsidRDefault="004C529F" w:rsidP="00372822">
      <w:pPr>
        <w:pStyle w:val="ListParagraph"/>
        <w:numPr>
          <w:ilvl w:val="0"/>
          <w:numId w:val="85"/>
        </w:numPr>
        <w:spacing w:before="120" w:after="120"/>
        <w:ind w:left="1080" w:firstLineChars="0" w:hanging="1080"/>
        <w:jc w:val="both"/>
        <w:rPr>
          <w:b/>
          <w:i/>
          <w:lang w:val="en-US" w:eastAsia="zh-CN"/>
        </w:rPr>
      </w:pPr>
      <w:r w:rsidRPr="00372822">
        <w:rPr>
          <w:b/>
          <w:i/>
          <w:lang w:val="en-US" w:eastAsia="zh-CN"/>
        </w:rPr>
        <w:t xml:space="preserve">Search space configuration provided by the IE of </w:t>
      </w:r>
      <w:r w:rsidRPr="00C845AA">
        <w:rPr>
          <w:b/>
          <w:i/>
          <w:lang w:val="en-US" w:eastAsia="zh-CN"/>
        </w:rPr>
        <w:t>SearchSpace</w:t>
      </w:r>
      <w:r w:rsidRPr="004F2070">
        <w:rPr>
          <w:b/>
          <w:i/>
          <w:lang w:val="en-US" w:eastAsia="zh-CN"/>
        </w:rPr>
        <w:t xml:space="preserve"> </w:t>
      </w:r>
      <w:r>
        <w:rPr>
          <w:b/>
          <w:i/>
          <w:lang w:val="en-US" w:eastAsia="zh-CN"/>
        </w:rPr>
        <w:t>is included in the UL WUS configuration to configure the RAR search space. If not included, the RAR search space is the Search Space 0.</w:t>
      </w:r>
    </w:p>
    <w:p w14:paraId="6657CF2B" w14:textId="2BF0DB3F" w:rsidR="004C529F" w:rsidRPr="00890B0A" w:rsidRDefault="004C529F" w:rsidP="004C529F">
      <w:pPr>
        <w:pStyle w:val="ListParagraph"/>
        <w:numPr>
          <w:ilvl w:val="0"/>
          <w:numId w:val="41"/>
        </w:numPr>
        <w:spacing w:before="120" w:after="120"/>
        <w:ind w:leftChars="496" w:left="1321" w:firstLineChars="0" w:hanging="329"/>
        <w:jc w:val="both"/>
        <w:rPr>
          <w:b/>
          <w:i/>
          <w:lang w:val="en-US" w:eastAsia="zh-CN"/>
        </w:rPr>
      </w:pPr>
      <w:r w:rsidRPr="00890B0A">
        <w:rPr>
          <w:b/>
          <w:i/>
          <w:lang w:val="en-US" w:eastAsia="zh-CN"/>
        </w:rPr>
        <w:t>ControlResourceSetId in SearchSpace IE is 0</w:t>
      </w:r>
      <w:r w:rsidR="002526CB">
        <w:rPr>
          <w:b/>
          <w:i/>
          <w:lang w:val="en-US" w:eastAsia="zh-CN"/>
        </w:rPr>
        <w:t>.</w:t>
      </w:r>
    </w:p>
    <w:p w14:paraId="028344E3" w14:textId="77777777" w:rsidR="00A03B5D" w:rsidRPr="007C2DD3" w:rsidRDefault="00A03B5D" w:rsidP="00372822">
      <w:pPr>
        <w:pStyle w:val="ListParagraph"/>
        <w:numPr>
          <w:ilvl w:val="0"/>
          <w:numId w:val="85"/>
        </w:numPr>
        <w:spacing w:before="120" w:after="120"/>
        <w:ind w:left="1080" w:firstLineChars="0" w:hanging="1080"/>
        <w:jc w:val="both"/>
        <w:rPr>
          <w:b/>
          <w:i/>
          <w:lang w:val="en-US" w:eastAsia="zh-CN"/>
        </w:rPr>
      </w:pPr>
      <w:r w:rsidRPr="0045615B">
        <w:rPr>
          <w:b/>
          <w:i/>
          <w:lang w:val="en-US" w:eastAsia="zh-CN"/>
        </w:rPr>
        <w:lastRenderedPageBreak/>
        <w:t xml:space="preserve">For the RAR search space configured by ra-SearchSpace in PDCCH-ConfigCommon in SIB1 and the RAR search space configured by UL WUS configuration, RAN1 </w:t>
      </w:r>
      <w:r>
        <w:rPr>
          <w:b/>
          <w:i/>
          <w:lang w:val="en-US" w:eastAsia="zh-CN"/>
        </w:rPr>
        <w:t>discusses</w:t>
      </w:r>
      <w:r w:rsidRPr="0045615B">
        <w:rPr>
          <w:b/>
          <w:i/>
          <w:lang w:val="en-US" w:eastAsia="zh-CN"/>
        </w:rPr>
        <w:t xml:space="preserve"> </w:t>
      </w:r>
      <w:r>
        <w:rPr>
          <w:b/>
          <w:i/>
          <w:lang w:val="en-US" w:eastAsia="zh-CN"/>
        </w:rPr>
        <w:t xml:space="preserve">whether they </w:t>
      </w:r>
      <w:r w:rsidRPr="0045615B">
        <w:rPr>
          <w:b/>
          <w:i/>
          <w:lang w:val="en-US" w:eastAsia="zh-CN"/>
        </w:rPr>
        <w:t>should be the same</w:t>
      </w:r>
      <w:r>
        <w:rPr>
          <w:b/>
          <w:i/>
          <w:lang w:val="en-US" w:eastAsia="zh-CN"/>
        </w:rPr>
        <w:t xml:space="preserve"> or can be different. </w:t>
      </w:r>
    </w:p>
    <w:p w14:paraId="5E6C14A0" w14:textId="77777777" w:rsidR="00D5117F" w:rsidRPr="00FA4B36" w:rsidRDefault="00D5117F" w:rsidP="00372822">
      <w:pPr>
        <w:pStyle w:val="ListParagraph"/>
        <w:numPr>
          <w:ilvl w:val="0"/>
          <w:numId w:val="85"/>
        </w:numPr>
        <w:spacing w:before="120" w:after="120"/>
        <w:ind w:left="1080" w:firstLineChars="0" w:hanging="1080"/>
        <w:jc w:val="both"/>
        <w:rPr>
          <w:b/>
          <w:i/>
          <w:lang w:val="en-US" w:eastAsia="zh-CN"/>
        </w:rPr>
      </w:pPr>
      <w:r>
        <w:rPr>
          <w:b/>
          <w:i/>
          <w:lang w:val="en-US" w:eastAsia="zh-CN"/>
        </w:rPr>
        <w:t xml:space="preserve">If </w:t>
      </w:r>
      <w:r w:rsidRPr="00FA4B36">
        <w:rPr>
          <w:b/>
          <w:i/>
          <w:lang w:val="en-US" w:eastAsia="zh-CN"/>
        </w:rPr>
        <w:t xml:space="preserve">a UE </w:t>
      </w:r>
      <w:r>
        <w:rPr>
          <w:b/>
          <w:i/>
          <w:lang w:val="en-US" w:eastAsia="zh-CN"/>
        </w:rPr>
        <w:t>has</w:t>
      </w:r>
      <w:r w:rsidRPr="00FA4B36">
        <w:rPr>
          <w:b/>
          <w:i/>
          <w:lang w:val="en-US" w:eastAsia="zh-CN"/>
        </w:rPr>
        <w:t xml:space="preserve"> SIB1 request configuration of a cell and before transmitting UL WUS, if the UE detects an SSB where K_SSB&gt;=24 for FR1 or K_SSB&gt;=1</w:t>
      </w:r>
      <w:r>
        <w:rPr>
          <w:b/>
          <w:i/>
          <w:lang w:val="en-US" w:eastAsia="zh-CN"/>
        </w:rPr>
        <w:t>2</w:t>
      </w:r>
      <w:r w:rsidRPr="00FA4B36">
        <w:rPr>
          <w:b/>
          <w:i/>
          <w:lang w:val="en-US" w:eastAsia="zh-CN"/>
        </w:rPr>
        <w:t xml:space="preserve"> for FR2, </w:t>
      </w:r>
      <w:r>
        <w:rPr>
          <w:b/>
          <w:i/>
          <w:lang w:val="en-US" w:eastAsia="zh-CN"/>
        </w:rPr>
        <w:t>prefer one of</w:t>
      </w:r>
    </w:p>
    <w:p w14:paraId="73601437" w14:textId="77777777" w:rsidR="00D5117F" w:rsidRPr="00890B0A" w:rsidRDefault="00D5117F" w:rsidP="00D5117F">
      <w:pPr>
        <w:pStyle w:val="ListParagraph"/>
        <w:numPr>
          <w:ilvl w:val="0"/>
          <w:numId w:val="41"/>
        </w:numPr>
        <w:spacing w:before="120" w:after="120"/>
        <w:ind w:leftChars="496" w:left="1321" w:firstLineChars="0" w:hanging="329"/>
        <w:jc w:val="both"/>
        <w:rPr>
          <w:b/>
          <w:i/>
          <w:lang w:val="en-US" w:eastAsia="zh-CN"/>
        </w:rPr>
      </w:pPr>
      <w:r w:rsidRPr="00890B0A">
        <w:rPr>
          <w:b/>
          <w:i/>
          <w:lang w:val="en-US" w:eastAsia="zh-CN"/>
        </w:rPr>
        <w:t>Alt. 2: UE monitors Type 0 PDCCH for SIB1 transmission</w:t>
      </w:r>
    </w:p>
    <w:p w14:paraId="47F476DE" w14:textId="5217D5FB" w:rsidR="00D5117F" w:rsidRPr="00890B0A" w:rsidRDefault="00D5117F" w:rsidP="00D5117F">
      <w:pPr>
        <w:pStyle w:val="ListParagraph"/>
        <w:numPr>
          <w:ilvl w:val="0"/>
          <w:numId w:val="41"/>
        </w:numPr>
        <w:spacing w:before="120" w:after="120"/>
        <w:ind w:leftChars="496" w:left="1321" w:firstLineChars="0" w:hanging="329"/>
        <w:jc w:val="both"/>
        <w:rPr>
          <w:b/>
          <w:i/>
          <w:lang w:val="en-US" w:eastAsia="zh-CN"/>
        </w:rPr>
      </w:pPr>
      <w:r w:rsidRPr="00890B0A">
        <w:rPr>
          <w:b/>
          <w:i/>
          <w:lang w:val="en-US" w:eastAsia="zh-CN"/>
        </w:rPr>
        <w:t>Alt. 3: It is up to UE implementation on whether to monitor Type 0 PDCCH for SIB1 transmission</w:t>
      </w:r>
      <w:r w:rsidR="002526CB">
        <w:rPr>
          <w:b/>
          <w:i/>
          <w:lang w:val="en-US" w:eastAsia="zh-CN"/>
        </w:rPr>
        <w:t>.</w:t>
      </w:r>
    </w:p>
    <w:p w14:paraId="25C40E96" w14:textId="77777777" w:rsidR="00573EC9" w:rsidRDefault="00573EC9" w:rsidP="00372822">
      <w:pPr>
        <w:pStyle w:val="ListParagraph"/>
        <w:numPr>
          <w:ilvl w:val="0"/>
          <w:numId w:val="85"/>
        </w:numPr>
        <w:spacing w:before="120" w:after="120"/>
        <w:ind w:left="1080" w:firstLineChars="0" w:hanging="1080"/>
        <w:jc w:val="both"/>
        <w:rPr>
          <w:b/>
          <w:i/>
          <w:lang w:val="en-US" w:eastAsia="zh-CN"/>
        </w:rPr>
      </w:pPr>
      <w:r w:rsidRPr="00544BE8">
        <w:rPr>
          <w:b/>
          <w:i/>
          <w:lang w:val="en-US" w:eastAsia="zh-CN"/>
        </w:rPr>
        <w:t>After transmitting a</w:t>
      </w:r>
      <w:r>
        <w:rPr>
          <w:b/>
          <w:i/>
          <w:lang w:val="en-US" w:eastAsia="zh-CN"/>
        </w:rPr>
        <w:t>n</w:t>
      </w:r>
      <w:r w:rsidRPr="00544BE8">
        <w:rPr>
          <w:b/>
          <w:i/>
          <w:lang w:val="en-US" w:eastAsia="zh-CN"/>
        </w:rPr>
        <w:t xml:space="preserve"> UL-WUS, UE </w:t>
      </w:r>
      <w:r>
        <w:rPr>
          <w:b/>
          <w:i/>
          <w:lang w:val="en-US" w:eastAsia="zh-CN"/>
        </w:rPr>
        <w:t>expects</w:t>
      </w:r>
      <w:r w:rsidRPr="00544BE8">
        <w:rPr>
          <w:b/>
          <w:i/>
          <w:lang w:val="en-US" w:eastAsia="zh-CN"/>
        </w:rPr>
        <w:t xml:space="preserve"> that PDCCH for an on-demand SIB1 is transmitted in at least one PDCCH monitoring occasion corresponding to each transmitted SSB (same as legacy on-demand OSI).</w:t>
      </w:r>
    </w:p>
    <w:p w14:paraId="6D70660F" w14:textId="7EE61278" w:rsidR="00573EC9" w:rsidRPr="00EB4613" w:rsidRDefault="00573EC9" w:rsidP="00372822">
      <w:pPr>
        <w:pStyle w:val="ListParagraph"/>
        <w:numPr>
          <w:ilvl w:val="0"/>
          <w:numId w:val="41"/>
        </w:numPr>
        <w:spacing w:before="120" w:after="120"/>
        <w:ind w:leftChars="496" w:left="1321" w:firstLineChars="0" w:hanging="329"/>
        <w:jc w:val="both"/>
        <w:rPr>
          <w:b/>
          <w:i/>
          <w:lang w:val="en-US" w:eastAsia="zh-CN"/>
        </w:rPr>
      </w:pPr>
      <w:r>
        <w:rPr>
          <w:b/>
          <w:i/>
          <w:lang w:val="en-US" w:eastAsia="zh-CN"/>
        </w:rPr>
        <w:t>T</w:t>
      </w:r>
      <w:r w:rsidRPr="00EB4613">
        <w:rPr>
          <w:b/>
          <w:i/>
          <w:lang w:val="en-US" w:eastAsia="zh-CN"/>
        </w:rPr>
        <w:t xml:space="preserve">he selection of SSB for the reception </w:t>
      </w:r>
      <w:r w:rsidR="006E7B90">
        <w:rPr>
          <w:b/>
          <w:i/>
          <w:lang w:val="en-US" w:eastAsia="zh-CN"/>
        </w:rPr>
        <w:t xml:space="preserve">of </w:t>
      </w:r>
      <w:r w:rsidRPr="00EB4613">
        <w:rPr>
          <w:b/>
          <w:i/>
          <w:lang w:val="en-US" w:eastAsia="zh-CN"/>
        </w:rPr>
        <w:t>SI</w:t>
      </w:r>
      <w:r w:rsidR="006E7B90">
        <w:rPr>
          <w:b/>
          <w:i/>
          <w:lang w:val="en-US" w:eastAsia="zh-CN"/>
        </w:rPr>
        <w:t>B1</w:t>
      </w:r>
      <w:r w:rsidRPr="00EB4613">
        <w:rPr>
          <w:b/>
          <w:i/>
          <w:lang w:val="en-US" w:eastAsia="zh-CN"/>
        </w:rPr>
        <w:t xml:space="preserve"> messages is up to UE implementation.</w:t>
      </w:r>
    </w:p>
    <w:p w14:paraId="68F6DA22" w14:textId="77777777" w:rsidR="003E5FE4" w:rsidRPr="0074063A" w:rsidRDefault="003E5FE4" w:rsidP="0074063A"/>
    <w:p w14:paraId="2EBFD453" w14:textId="77777777" w:rsidR="00444EE1" w:rsidRPr="001C1522" w:rsidRDefault="00444EE1" w:rsidP="001C1522">
      <w:pPr>
        <w:pStyle w:val="Heading1"/>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References</w:t>
      </w:r>
    </w:p>
    <w:p w14:paraId="2EA24C28" w14:textId="27D72C15" w:rsidR="00EE13FC" w:rsidRDefault="00F91A46" w:rsidP="00502CBF">
      <w:pPr>
        <w:pStyle w:val="References"/>
        <w:numPr>
          <w:ilvl w:val="0"/>
          <w:numId w:val="2"/>
        </w:numPr>
      </w:pPr>
      <w:bookmarkStart w:id="14" w:name="_Ref73112664"/>
      <w:bookmarkStart w:id="15" w:name="_Ref157172869"/>
      <w:bookmarkStart w:id="16" w:name="_Hlk189039904"/>
      <w:r w:rsidRPr="00F91A46">
        <w:t>RP-250343</w:t>
      </w:r>
      <w:bookmarkEnd w:id="14"/>
      <w:r w:rsidR="00872BC1">
        <w:t xml:space="preserve">, </w:t>
      </w:r>
      <w:r w:rsidRPr="00F91A46">
        <w:t>Revised WID on enhancements of network energy savings for NR</w:t>
      </w:r>
      <w:r w:rsidR="00872BC1">
        <w:t xml:space="preserve">, </w:t>
      </w:r>
      <w:r w:rsidR="00872BC1" w:rsidRPr="00872BC1">
        <w:t>Ericsson (Moderator)</w:t>
      </w:r>
      <w:r w:rsidR="00872BC1">
        <w:t xml:space="preserve">, </w:t>
      </w:r>
      <w:r w:rsidR="00F55A6C">
        <w:t>RAN#</w:t>
      </w:r>
      <w:r>
        <w:t>107</w:t>
      </w:r>
      <w:r w:rsidR="00F55A6C">
        <w:t xml:space="preserve">, </w:t>
      </w:r>
      <w:r w:rsidR="00AA4263" w:rsidRPr="00751873">
        <w:t>Incheon,</w:t>
      </w:r>
      <w:r w:rsidR="00751873" w:rsidRPr="00751873">
        <w:t xml:space="preserve"> South Korea</w:t>
      </w:r>
      <w:r w:rsidR="00751873">
        <w:t xml:space="preserve">, </w:t>
      </w:r>
      <w:r>
        <w:t xml:space="preserve">March </w:t>
      </w:r>
      <w:r w:rsidR="00872BC1">
        <w:t>202</w:t>
      </w:r>
      <w:r>
        <w:t>5</w:t>
      </w:r>
      <w:r w:rsidR="00872BC1">
        <w:t>.</w:t>
      </w:r>
      <w:bookmarkEnd w:id="15"/>
    </w:p>
    <w:bookmarkStart w:id="17" w:name="_Ref193788521"/>
    <w:p w14:paraId="1A0F01D0" w14:textId="01C5F80A" w:rsidR="00DB01C7" w:rsidRPr="00780C34" w:rsidRDefault="00163D15" w:rsidP="00890B0A">
      <w:pPr>
        <w:pStyle w:val="References"/>
        <w:numPr>
          <w:ilvl w:val="0"/>
          <w:numId w:val="2"/>
        </w:numPr>
        <w:rPr>
          <w:lang w:val="en-GB"/>
        </w:rPr>
      </w:pPr>
      <w:r>
        <w:fldChar w:fldCharType="begin"/>
      </w:r>
      <w:r>
        <w:instrText xml:space="preserve"> HYPERLINK "https://www.3gpp.org/ftp/tsg_ran/WG1_RL1/TSGR1_120/Docs/R1-2501382.zip" </w:instrText>
      </w:r>
      <w:r>
        <w:fldChar w:fldCharType="separate"/>
      </w:r>
      <w:r w:rsidR="00F91A46" w:rsidRPr="00DF675D">
        <w:rPr>
          <w:lang w:eastAsia="zh-CN"/>
        </w:rPr>
        <w:t>R1-2501382</w:t>
      </w:r>
      <w:r>
        <w:rPr>
          <w:lang w:eastAsia="zh-CN"/>
        </w:rPr>
        <w:fldChar w:fldCharType="end"/>
      </w:r>
      <w:r w:rsidR="00F91A46">
        <w:rPr>
          <w:lang w:eastAsia="zh-CN"/>
        </w:rPr>
        <w:t xml:space="preserve">, </w:t>
      </w:r>
      <w:r w:rsidR="00F91A46" w:rsidRPr="00562ED7">
        <w:rPr>
          <w:lang w:eastAsia="zh-CN"/>
        </w:rPr>
        <w:t>FL summary 5 for on-demand SIB1 in idle/inactive mode</w:t>
      </w:r>
      <w:r w:rsidR="00F91A46">
        <w:rPr>
          <w:lang w:eastAsia="zh-CN"/>
        </w:rPr>
        <w:t xml:space="preserve">, </w:t>
      </w:r>
      <w:r w:rsidR="00F91A46" w:rsidRPr="00F91A46">
        <w:rPr>
          <w:lang w:eastAsia="zh-CN"/>
        </w:rPr>
        <w:t>MediaTek (Moderator)</w:t>
      </w:r>
      <w:r w:rsidR="00F91A46">
        <w:rPr>
          <w:lang w:eastAsia="zh-CN"/>
        </w:rPr>
        <w:t xml:space="preserve">, RAN1#120, </w:t>
      </w:r>
      <w:r w:rsidR="00F91A46" w:rsidRPr="00562ED7">
        <w:rPr>
          <w:lang w:eastAsia="zh-CN"/>
        </w:rPr>
        <w:t>Athens, Greece, February, 2025</w:t>
      </w:r>
      <w:bookmarkEnd w:id="16"/>
      <w:bookmarkEnd w:id="17"/>
      <w:r w:rsidR="00803978">
        <w:rPr>
          <w:lang w:eastAsia="zh-CN"/>
        </w:rPr>
        <w:t>.</w:t>
      </w:r>
    </w:p>
    <w:p w14:paraId="39989490" w14:textId="2D88391F" w:rsidR="001165CF" w:rsidRDefault="001165CF" w:rsidP="001165CF">
      <w:pPr>
        <w:pStyle w:val="References"/>
        <w:rPr>
          <w:lang w:val="en-GB"/>
        </w:rPr>
      </w:pPr>
    </w:p>
    <w:p w14:paraId="5E0427D0" w14:textId="281079D5" w:rsidR="001165CF" w:rsidRDefault="001165CF">
      <w:pPr>
        <w:pStyle w:val="Heading1"/>
        <w:autoSpaceDE w:val="0"/>
        <w:autoSpaceDN w:val="0"/>
        <w:adjustRightInd w:val="0"/>
        <w:snapToGrid w:val="0"/>
        <w:spacing w:before="120" w:after="120"/>
        <w:ind w:right="0"/>
        <w:jc w:val="both"/>
        <w:rPr>
          <w:rFonts w:ascii="Times New Roman" w:hAnsi="Times New Roman"/>
          <w:sz w:val="28"/>
          <w:szCs w:val="28"/>
          <w:lang w:eastAsia="zh-CN"/>
        </w:rPr>
      </w:pPr>
      <w:bookmarkStart w:id="18" w:name="_Ref193790019"/>
      <w:bookmarkStart w:id="19" w:name="_Ref193790323"/>
      <w:r w:rsidRPr="00780C34">
        <w:rPr>
          <w:rFonts w:ascii="Times New Roman" w:hAnsi="Times New Roman"/>
          <w:sz w:val="28"/>
          <w:szCs w:val="28"/>
          <w:lang w:eastAsia="zh-CN"/>
        </w:rPr>
        <w:t>Appendix</w:t>
      </w:r>
      <w:bookmarkEnd w:id="18"/>
      <w:r w:rsidR="00336D34">
        <w:rPr>
          <w:rFonts w:ascii="Times New Roman" w:hAnsi="Times New Roman"/>
          <w:sz w:val="28"/>
          <w:szCs w:val="28"/>
          <w:lang w:eastAsia="zh-CN"/>
        </w:rPr>
        <w:t xml:space="preserve"> A</w:t>
      </w:r>
      <w:bookmarkEnd w:id="19"/>
    </w:p>
    <w:p w14:paraId="1B1EB44D" w14:textId="492E2D4C" w:rsidR="00666CC6" w:rsidRDefault="000D4446" w:rsidP="00780C34">
      <w:pPr>
        <w:spacing w:before="120" w:after="120"/>
        <w:jc w:val="both"/>
        <w:rPr>
          <w:lang w:eastAsia="zh-CN"/>
        </w:rPr>
      </w:pPr>
      <w:r>
        <w:rPr>
          <w:lang w:eastAsia="zh-CN"/>
        </w:rPr>
        <w:fldChar w:fldCharType="begin"/>
      </w:r>
      <w:r>
        <w:rPr>
          <w:lang w:eastAsia="zh-CN"/>
        </w:rPr>
        <w:instrText xml:space="preserve"> REF _Ref193792004 \h </w:instrText>
      </w:r>
      <w:r w:rsidR="00B4707F">
        <w:rPr>
          <w:lang w:eastAsia="zh-CN"/>
        </w:rPr>
        <w:instrText xml:space="preserve"> \* MERGEFORMAT </w:instrText>
      </w:r>
      <w:r>
        <w:rPr>
          <w:lang w:eastAsia="zh-CN"/>
        </w:rPr>
      </w:r>
      <w:r>
        <w:rPr>
          <w:lang w:eastAsia="zh-CN"/>
        </w:rPr>
        <w:fldChar w:fldCharType="separate"/>
      </w:r>
      <w:r w:rsidRPr="00780C34">
        <w:rPr>
          <w:lang w:eastAsia="zh-CN"/>
        </w:rPr>
        <w:t>Figure 3</w:t>
      </w:r>
      <w:r>
        <w:rPr>
          <w:lang w:eastAsia="zh-CN"/>
        </w:rPr>
        <w:fldChar w:fldCharType="end"/>
      </w:r>
      <w:r>
        <w:rPr>
          <w:lang w:eastAsia="zh-CN"/>
        </w:rPr>
        <w:t xml:space="preserve">, </w:t>
      </w:r>
      <w:r w:rsidR="00B4707F">
        <w:rPr>
          <w:lang w:eastAsia="zh-CN"/>
        </w:rPr>
        <w:t xml:space="preserve">illustrates </w:t>
      </w:r>
      <w:r w:rsidR="00B4707F" w:rsidRPr="00780C34">
        <w:rPr>
          <w:lang w:eastAsia="zh-CN"/>
        </w:rPr>
        <w:t>the RO frequency location in OD-SIB1 using the new Msg1-FrequencyStart</w:t>
      </w:r>
      <w:r w:rsidR="00F271C3">
        <w:rPr>
          <w:lang w:eastAsia="zh-CN"/>
        </w:rPr>
        <w:t>,</w:t>
      </w:r>
      <w:r w:rsidR="00884CC1">
        <w:rPr>
          <w:lang w:eastAsia="zh-CN"/>
        </w:rPr>
        <w:t xml:space="preserve"> </w:t>
      </w:r>
      <w:r w:rsidR="00884CC1" w:rsidRPr="00246862">
        <w:rPr>
          <w:lang w:eastAsia="zh-CN"/>
        </w:rPr>
        <w:t>denoted</w:t>
      </w:r>
      <w:r w:rsidR="00F271C3">
        <w:rPr>
          <w:lang w:eastAsia="zh-CN"/>
        </w:rPr>
        <w:t xml:space="preserve"> here</w:t>
      </w:r>
      <w:r w:rsidR="00CB69F9">
        <w:rPr>
          <w:lang w:eastAsia="zh-CN"/>
        </w:rPr>
        <w:t>after</w:t>
      </w:r>
      <w:r w:rsidR="00F271C3">
        <w:rPr>
          <w:lang w:eastAsia="zh-CN"/>
        </w:rPr>
        <w:t xml:space="preserve"> </w:t>
      </w:r>
      <w:r w:rsidR="00884CC1" w:rsidRPr="00246862">
        <w:rPr>
          <w:lang w:eastAsia="zh-CN"/>
        </w:rPr>
        <w:t xml:space="preserve">as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RA</m:t>
            </m:r>
          </m:sub>
          <m:sup>
            <m:r>
              <m:rPr>
                <m:nor/>
              </m:rPr>
              <w:rPr>
                <w:lang w:eastAsia="zh-CN"/>
              </w:rPr>
              <m:t>start, new</m:t>
            </m:r>
          </m:sup>
        </m:sSubSup>
        <m:r>
          <w:rPr>
            <w:rFonts w:ascii="Cambria Math" w:hAnsi="Cambria Math"/>
            <w:lang w:eastAsia="zh-CN"/>
          </w:rPr>
          <m:t xml:space="preserve">. </m:t>
        </m:r>
      </m:oMath>
    </w:p>
    <w:p w14:paraId="2976B966" w14:textId="77777777" w:rsidR="00EC5F23" w:rsidRPr="00780C34" w:rsidRDefault="00EC5F23" w:rsidP="00780C34">
      <w:pPr>
        <w:spacing w:before="120" w:after="120"/>
        <w:rPr>
          <w:lang w:eastAsia="zh-CN"/>
        </w:rPr>
      </w:pPr>
    </w:p>
    <w:p w14:paraId="508C73C2" w14:textId="64F4F1E8" w:rsidR="001165CF" w:rsidRDefault="001165CF" w:rsidP="00780C34">
      <w:pPr>
        <w:keepNext/>
        <w:spacing w:before="120" w:after="120"/>
        <w:ind w:left="1349" w:hanging="1349"/>
        <w:jc w:val="center"/>
      </w:pPr>
      <w:r>
        <w:rPr>
          <w:noProof/>
        </w:rPr>
        <w:drawing>
          <wp:inline distT="0" distB="0" distL="0" distR="0" wp14:anchorId="39D72D91" wp14:editId="0EFBD877">
            <wp:extent cx="6264275" cy="69215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64275" cy="692150"/>
                    </a:xfrm>
                    <a:prstGeom prst="rect">
                      <a:avLst/>
                    </a:prstGeom>
                  </pic:spPr>
                </pic:pic>
              </a:graphicData>
            </a:graphic>
          </wp:inline>
        </w:drawing>
      </w:r>
    </w:p>
    <w:p w14:paraId="2DFD01A5" w14:textId="105EB203" w:rsidR="00666CC6" w:rsidRPr="00780C34" w:rsidRDefault="001165CF" w:rsidP="00780C34">
      <w:pPr>
        <w:spacing w:before="120" w:after="120"/>
        <w:jc w:val="center"/>
      </w:pPr>
      <w:bookmarkStart w:id="20" w:name="_Ref193792004"/>
      <w:r w:rsidRPr="00780C34">
        <w:t xml:space="preserve">Figure </w:t>
      </w:r>
      <w:r w:rsidRPr="00780C34">
        <w:fldChar w:fldCharType="begin"/>
      </w:r>
      <w:r w:rsidRPr="00780C34">
        <w:instrText xml:space="preserve"> SEQ Figure \* ARABIC </w:instrText>
      </w:r>
      <w:r w:rsidRPr="00780C34">
        <w:fldChar w:fldCharType="separate"/>
      </w:r>
      <w:r w:rsidR="000D4446" w:rsidRPr="00780C34">
        <w:rPr>
          <w:noProof/>
        </w:rPr>
        <w:t>3</w:t>
      </w:r>
      <w:r w:rsidRPr="00780C34">
        <w:fldChar w:fldCharType="end"/>
      </w:r>
      <w:bookmarkEnd w:id="20"/>
      <w:r w:rsidRPr="00780C34">
        <w:t xml:space="preserve"> an example to illustrate the RO frequency location in OD-SIB1</w:t>
      </w:r>
      <w:r w:rsidR="000D4446" w:rsidRPr="00780C34">
        <w:t xml:space="preserve"> using the new Msg1-FrequencyStart</w:t>
      </w:r>
    </w:p>
    <w:p w14:paraId="2CBEA018" w14:textId="77777777" w:rsidR="00666CC6" w:rsidRDefault="00666CC6" w:rsidP="00780C34">
      <w:pPr>
        <w:spacing w:before="120" w:after="120"/>
        <w:rPr>
          <w:lang w:eastAsia="zh-CN"/>
        </w:rPr>
      </w:pPr>
    </w:p>
    <w:p w14:paraId="71D537ED" w14:textId="02EA58EF" w:rsidR="00666CC6" w:rsidRPr="00780C34" w:rsidRDefault="00C4766D" w:rsidP="00780C34">
      <w:pPr>
        <w:spacing w:before="120" w:after="120"/>
      </w:pPr>
      <w:r>
        <w:rPr>
          <w:lang w:eastAsia="zh-CN"/>
        </w:rPr>
        <w:t>i</w:t>
      </w:r>
      <w:r w:rsidRPr="000739DE">
        <w:rPr>
          <w:lang w:eastAsia="zh-CN"/>
        </w:rPr>
        <w:t xml:space="preserve">f </w:t>
      </w:r>
      <m:oMath>
        <m:sSub>
          <m:sSubPr>
            <m:ctrlPr>
              <w:rPr>
                <w:rFonts w:ascii="Cambria Math" w:eastAsiaTheme="minorHAnsi" w:hAnsi="Cambria Math" w:cstheme="minorBidi"/>
                <w:i/>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lang w:val="en-US"/>
              </w:rPr>
            </m:ctrlPr>
          </m:dPr>
          <m:e>
            <m:r>
              <w:rPr>
                <w:rFonts w:ascii="Cambria Math" w:hAnsi="Cambria Math"/>
                <w:lang w:val="en-US"/>
              </w:rPr>
              <m:t>139, 839</m:t>
            </m:r>
          </m:e>
        </m:d>
      </m:oMath>
      <w:r>
        <w:rPr>
          <w:lang w:val="en-US" w:eastAsia="zh-CN"/>
        </w:rPr>
        <w:t xml:space="preserve">, </w:t>
      </w:r>
      <w:r w:rsidRPr="00FA4B36">
        <w:rPr>
          <w:lang w:val="en-US" w:eastAsia="zh-CN"/>
        </w:rPr>
        <w:t>then</w:t>
      </w:r>
      <w:r>
        <w:rPr>
          <w:lang w:val="en-US" w:eastAsia="zh-CN"/>
        </w:rPr>
        <w:t xml:space="preserve"> t</w:t>
      </w:r>
      <w:r>
        <w:rPr>
          <w:sz w:val="22"/>
          <w:szCs w:val="22"/>
        </w:rPr>
        <w:t>he</w:t>
      </w:r>
      <w:r w:rsidRPr="00890B0A">
        <w:t xml:space="preserve"> term </w:t>
      </w:r>
      <m:oMath>
        <m:sSub>
          <m:sSubPr>
            <m:ctrlPr>
              <w:rPr>
                <w:rFonts w:ascii="Cambria Math" w:eastAsia="Calibri" w:hAnsi="Cambria Math"/>
                <w:lang w:val="en-US"/>
              </w:rPr>
            </m:ctrlPr>
          </m:sSubPr>
          <m:e>
            <m:r>
              <w:rPr>
                <w:rFonts w:ascii="Cambria Math" w:hAnsi="Cambria Math"/>
              </w:rPr>
              <m:t>k</m:t>
            </m:r>
          </m:e>
          <m:sub>
            <m:r>
              <m:rPr>
                <m:sty m:val="p"/>
              </m:rPr>
              <w:rPr>
                <w:rFonts w:ascii="Cambria Math" w:hAnsi="Cambria Math"/>
                <w:lang w:val="en-US"/>
              </w:rPr>
              <m:t>1</m:t>
            </m:r>
          </m:sub>
        </m:sSub>
      </m:oMath>
      <w:r>
        <w:rPr>
          <w:lang w:val="en-US"/>
        </w:rPr>
        <w:t xml:space="preserve"> </w:t>
      </w:r>
      <w:r w:rsidR="008F66B0" w:rsidRPr="008F66B0">
        <w:rPr>
          <w:lang w:val="en-US"/>
        </w:rPr>
        <w:t xml:space="preserve">in the PRACH baseband signal generation of section 5.3.2 of TS38.211 </w:t>
      </w:r>
      <w:r>
        <w:rPr>
          <w:lang w:val="en-US"/>
        </w:rPr>
        <w:t>can be written as</w:t>
      </w:r>
      <w:r w:rsidR="00D65699">
        <w:rPr>
          <w:lang w:val="en-US" w:eastAsia="zh-CN"/>
        </w:rPr>
        <w:t xml:space="preserve">. </w:t>
      </w:r>
    </w:p>
    <w:p w14:paraId="713E7F34" w14:textId="77777777" w:rsidR="001165CF" w:rsidRDefault="00000000" w:rsidP="00780C34">
      <w:pPr>
        <w:spacing w:before="120" w:after="120"/>
        <w:jc w:val="both"/>
        <w:rPr>
          <w:sz w:val="22"/>
          <w:szCs w:val="22"/>
        </w:rPr>
      </w:pPr>
      <m:oMathPara>
        <m:oMath>
          <m:sSub>
            <m:sSubPr>
              <m:ctrlPr>
                <w:rPr>
                  <w:rFonts w:ascii="Cambria Math" w:eastAsia="Calibri" w:hAnsi="Cambria Math"/>
                  <w:sz w:val="22"/>
                  <w:szCs w:val="22"/>
                </w:rPr>
              </m:ctrlPr>
            </m:sSubPr>
            <m:e>
              <m:r>
                <w:rPr>
                  <w:rFonts w:ascii="Cambria Math" w:eastAsia="等线" w:hAnsi="Cambria Math"/>
                </w:rPr>
                <m:t>k</m:t>
              </m:r>
            </m:e>
            <m:sub>
              <m:r>
                <m:rPr>
                  <m:sty m:val="p"/>
                </m:rPr>
                <w:rPr>
                  <w:rFonts w:ascii="Cambria Math" w:eastAsia="等线" w:hAnsi="Cambria Math"/>
                </w:rPr>
                <m:t>1</m:t>
              </m:r>
            </m:sub>
          </m:sSub>
          <m:r>
            <m:rPr>
              <m:sty m:val="p"/>
            </m:rPr>
            <w:rPr>
              <w:rFonts w:ascii="Cambria Math" w:eastAsia="等线"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eastAsia="等线" w:hAnsi="Cambria Math"/>
            </w:rPr>
            <m:t>-</m:t>
          </m:r>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grid</m:t>
              </m:r>
            </m:sub>
            <m:sup>
              <m:r>
                <m:rPr>
                  <m:nor/>
                </m:rPr>
                <w:rPr>
                  <w:rFonts w:eastAsia="等线"/>
                </w:rPr>
                <m:t>size,</m:t>
              </m:r>
              <m:r>
                <w:rPr>
                  <w:rFonts w:ascii="Cambria Math" w:eastAsia="等线"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sc</m:t>
                  </m:r>
                </m:sub>
                <m:sup>
                  <m:r>
                    <m:rPr>
                      <m:nor/>
                    </m:rPr>
                    <w:rPr>
                      <w:rFonts w:eastAsia="等线"/>
                    </w:rPr>
                    <m:t>RB</m:t>
                  </m:r>
                </m:sup>
              </m:sSubSup>
            </m:num>
            <m:den>
              <m:r>
                <m:rPr>
                  <m:sty m:val="p"/>
                </m:rPr>
                <w:rPr>
                  <w:rFonts w:ascii="Cambria Math" w:eastAsia="等线" w:hAnsi="Cambria Math"/>
                </w:rPr>
                <m:t>2</m:t>
              </m:r>
            </m:den>
          </m:f>
          <m:r>
            <m:rPr>
              <m:sty m:val="p"/>
            </m:rPr>
            <w:rPr>
              <w:rFonts w:ascii="Cambria Math" w:eastAsia="等线"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BWP</m:t>
                  </m:r>
                  <m:r>
                    <m:rPr>
                      <m:sty m:val="p"/>
                    </m:rPr>
                    <w:rPr>
                      <w:rFonts w:ascii="Cambria Math" w:eastAsia="等线" w:hAnsi="Cambria Math"/>
                    </w:rPr>
                    <m:t>,</m:t>
                  </m:r>
                  <m:r>
                    <w:rPr>
                      <w:rFonts w:ascii="Cambria Math" w:eastAsia="等线" w:hAnsi="Cambria Math"/>
                    </w:rPr>
                    <m:t>i</m:t>
                  </m:r>
                </m:sub>
                <m:sup>
                  <m:r>
                    <m:rPr>
                      <m:nor/>
                    </m:rPr>
                    <w:rPr>
                      <w:rFonts w:eastAsia="等线"/>
                    </w:rPr>
                    <m:t>start</m:t>
                  </m:r>
                </m:sup>
              </m:sSubSup>
              <m:r>
                <m:rPr>
                  <m:sty m:val="p"/>
                </m:rPr>
                <w:rPr>
                  <w:rFonts w:ascii="Cambria Math" w:eastAsia="等线" w:hAnsi="Cambria Math"/>
                </w:rPr>
                <m:t>-</m:t>
              </m:r>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grid</m:t>
                  </m:r>
                </m:sub>
                <m:sup>
                  <m:r>
                    <m:rPr>
                      <m:nor/>
                    </m:rPr>
                    <w:rPr>
                      <w:rFonts w:eastAsia="等线"/>
                    </w:rPr>
                    <m:t>start,</m:t>
                  </m:r>
                  <m:r>
                    <w:rPr>
                      <w:rFonts w:ascii="Cambria Math" w:eastAsia="等线" w:hAnsi="Cambria Math"/>
                    </w:rPr>
                    <m:t>μ</m:t>
                  </m:r>
                </m:sup>
              </m:sSubSup>
            </m:e>
          </m:d>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sc</m:t>
              </m:r>
            </m:sub>
            <m:sup>
              <m:r>
                <m:rPr>
                  <m:nor/>
                </m:rPr>
                <w:rPr>
                  <w:rFonts w:eastAsia="等线"/>
                </w:rPr>
                <m:t>RB</m:t>
              </m:r>
            </m:sup>
          </m:sSubSup>
          <m:r>
            <m:rPr>
              <m:sty m:val="p"/>
            </m:rPr>
            <w:rPr>
              <w:rFonts w:ascii="Cambria Math" w:eastAsia="等线" w:hAnsi="Cambria Math"/>
            </w:rPr>
            <m:t>+</m:t>
          </m:r>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RA</m:t>
              </m:r>
            </m:sub>
            <m:sup>
              <m:r>
                <m:rPr>
                  <m:nor/>
                </m:rPr>
                <w:rPr>
                  <w:rFonts w:eastAsia="等线"/>
                </w:rPr>
                <m:t>start</m:t>
              </m:r>
            </m:sup>
          </m:sSubSup>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sc</m:t>
              </m:r>
            </m:sub>
            <m:sup>
              <m:r>
                <m:rPr>
                  <m:nor/>
                </m:rPr>
                <w:rPr>
                  <w:rFonts w:eastAsia="等线"/>
                </w:rPr>
                <m:t>RB</m:t>
              </m:r>
            </m:sup>
          </m:sSubSup>
          <m:r>
            <m:rPr>
              <m:sty m:val="b"/>
            </m:rPr>
            <w:rPr>
              <w:rFonts w:ascii="Cambria Math" w:hAnsi="Cambria Math"/>
              <w:sz w:val="22"/>
              <w:szCs w:val="22"/>
            </w:rPr>
            <m:t>+</m:t>
          </m:r>
          <m:sSub>
            <m:sSubPr>
              <m:ctrlPr>
                <w:rPr>
                  <w:rFonts w:ascii="Cambria Math" w:hAnsi="Cambria Math"/>
                  <w:i/>
                  <w:sz w:val="22"/>
                  <w:szCs w:val="22"/>
                  <w:lang w:val="en-US"/>
                </w:rPr>
              </m:ctrlPr>
            </m:sSubPr>
            <m:e>
              <m:r>
                <w:rPr>
                  <w:rFonts w:ascii="Cambria Math" w:hAnsi="Cambria Math"/>
                </w:rPr>
                <m:t>n</m:t>
              </m:r>
            </m:e>
            <m:sub>
              <m:r>
                <m:rPr>
                  <m:nor/>
                </m:rPr>
                <w:rPr>
                  <w:i/>
                  <w:lang w:val="en-US"/>
                </w:rPr>
                <m:t>RA</m:t>
              </m:r>
            </m:sub>
          </m:sSub>
          <m:sSubSup>
            <m:sSubSupPr>
              <m:ctrlPr>
                <w:rPr>
                  <w:rFonts w:ascii="Cambria Math" w:eastAsia="Calibri" w:hAnsi="Cambria Math"/>
                  <w:i/>
                  <w:sz w:val="22"/>
                  <w:szCs w:val="22"/>
                  <w:lang w:val="en-US"/>
                </w:rPr>
              </m:ctrlPr>
            </m:sSubSupPr>
            <m:e>
              <m:r>
                <w:rPr>
                  <w:rFonts w:ascii="Cambria Math" w:hAnsi="Cambria Math"/>
                </w:rPr>
                <m:t>N</m:t>
              </m:r>
            </m:e>
            <m:sub>
              <m:r>
                <m:rPr>
                  <m:nor/>
                </m:rPr>
                <w:rPr>
                  <w:i/>
                  <w:lang w:val="en-US"/>
                </w:rPr>
                <m:t>RB</m:t>
              </m:r>
            </m:sub>
            <m:sup>
              <m:r>
                <m:rPr>
                  <m:nor/>
                </m:rPr>
                <w:rPr>
                  <w:i/>
                  <w:lang w:val="en-US"/>
                </w:rPr>
                <m:t>RA</m:t>
              </m:r>
            </m:sup>
          </m:sSubSup>
          <m:sSubSup>
            <m:sSubSupPr>
              <m:ctrlPr>
                <w:rPr>
                  <w:rFonts w:ascii="Cambria Math" w:eastAsia="Calibri" w:hAnsi="Cambria Math"/>
                  <w:i/>
                  <w:sz w:val="22"/>
                  <w:szCs w:val="22"/>
                  <w:lang w:val="en-US"/>
                </w:rPr>
              </m:ctrlPr>
            </m:sSubSupPr>
            <m:e>
              <m:r>
                <w:rPr>
                  <w:rFonts w:ascii="Cambria Math" w:hAnsi="Cambria Math"/>
                </w:rPr>
                <m:t>N</m:t>
              </m:r>
            </m:e>
            <m:sub>
              <m:r>
                <m:rPr>
                  <m:nor/>
                </m:rPr>
                <w:rPr>
                  <w:i/>
                  <w:lang w:val="en-US"/>
                </w:rPr>
                <m:t>sc</m:t>
              </m:r>
            </m:sub>
            <m:sup>
              <m:r>
                <m:rPr>
                  <m:nor/>
                </m:rPr>
                <w:rPr>
                  <w:i/>
                  <w:lang w:val="en-US"/>
                </w:rPr>
                <m:t>RB</m:t>
              </m:r>
            </m:sup>
          </m:sSubSup>
        </m:oMath>
      </m:oMathPara>
    </w:p>
    <w:p w14:paraId="7AAD38F5" w14:textId="640EF46B" w:rsidR="00D65699" w:rsidRDefault="00D65699" w:rsidP="00780C34">
      <w:pPr>
        <w:spacing w:before="120" w:after="120"/>
        <w:rPr>
          <w:lang w:eastAsia="zh-CN"/>
        </w:rPr>
      </w:pPr>
      <w:r>
        <w:rPr>
          <w:lang w:eastAsia="zh-CN"/>
        </w:rPr>
        <w:t xml:space="preserve">With the </w:t>
      </w:r>
      <w:r w:rsidRPr="00D8534A">
        <w:rPr>
          <w:lang w:eastAsia="zh-CN"/>
        </w:rPr>
        <w:t>new definition of</w:t>
      </w:r>
      <w:r>
        <w:rPr>
          <w:lang w:eastAsia="zh-CN"/>
        </w:rPr>
        <w:t xml:space="preserve"> </w:t>
      </w:r>
      <w:r w:rsidR="00600E03" w:rsidRPr="00780C34">
        <w:rPr>
          <w:lang w:eastAsia="zh-CN"/>
        </w:rPr>
        <w:t>Msg1-FrequencyStart</w:t>
      </w:r>
      <w:r w:rsidR="00F271C3">
        <w:rPr>
          <w:lang w:eastAsia="zh-CN"/>
        </w:rPr>
        <w:t xml:space="preserve"> </w:t>
      </w:r>
      <w:r w:rsidRPr="00780C34">
        <w:rPr>
          <w:lang w:eastAsia="zh-CN"/>
        </w:rPr>
        <w:t xml:space="preserve">in WUS </w:t>
      </w:r>
      <w:r w:rsidR="00A17264" w:rsidRPr="00D8534A">
        <w:rPr>
          <w:lang w:eastAsia="zh-CN"/>
        </w:rPr>
        <w:t>configuration</w:t>
      </w:r>
      <w:r w:rsidR="00A17264">
        <w:rPr>
          <w:lang w:eastAsia="zh-CN"/>
        </w:rPr>
        <w:t>,</w:t>
      </w:r>
      <w:r>
        <w:rPr>
          <w:lang w:eastAsia="zh-CN"/>
        </w:rPr>
        <w:t xml:space="preserve"> the equation can be </w:t>
      </w:r>
      <w:r w:rsidR="00A17264">
        <w:rPr>
          <w:lang w:eastAsia="zh-CN"/>
        </w:rPr>
        <w:t>written as</w:t>
      </w:r>
      <w:r>
        <w:rPr>
          <w:lang w:eastAsia="zh-CN"/>
        </w:rPr>
        <w:t xml:space="preserve"> </w:t>
      </w:r>
    </w:p>
    <w:p w14:paraId="651D00AC" w14:textId="0C0D6D55" w:rsidR="00D65699" w:rsidRDefault="00000000" w:rsidP="00780C34">
      <w:pPr>
        <w:spacing w:before="120" w:after="120"/>
        <w:jc w:val="both"/>
        <w:rPr>
          <w:sz w:val="22"/>
          <w:szCs w:val="22"/>
        </w:rPr>
      </w:pPr>
      <m:oMathPara>
        <m:oMath>
          <m:sSub>
            <m:sSubPr>
              <m:ctrlPr>
                <w:rPr>
                  <w:rFonts w:ascii="Cambria Math" w:eastAsia="Calibri" w:hAnsi="Cambria Math"/>
                  <w:sz w:val="22"/>
                  <w:szCs w:val="22"/>
                </w:rPr>
              </m:ctrlPr>
            </m:sSubPr>
            <m:e>
              <m:r>
                <w:rPr>
                  <w:rFonts w:ascii="Cambria Math" w:eastAsia="等线" w:hAnsi="Cambria Math"/>
                </w:rPr>
                <m:t>k</m:t>
              </m:r>
            </m:e>
            <m:sub>
              <m:r>
                <m:rPr>
                  <m:sty m:val="p"/>
                </m:rPr>
                <w:rPr>
                  <w:rFonts w:ascii="Cambria Math" w:eastAsia="等线" w:hAnsi="Cambria Math"/>
                </w:rPr>
                <m:t>1</m:t>
              </m:r>
            </m:sub>
          </m:sSub>
          <m:r>
            <m:rPr>
              <m:sty m:val="p"/>
            </m:rPr>
            <w:rPr>
              <w:rFonts w:ascii="Cambria Math" w:eastAsia="等线"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eastAsia="等线" w:hAnsi="Cambria Math"/>
            </w:rPr>
            <m:t>-</m:t>
          </m:r>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grid</m:t>
              </m:r>
            </m:sub>
            <m:sup>
              <m:r>
                <m:rPr>
                  <m:nor/>
                </m:rPr>
                <w:rPr>
                  <w:rFonts w:eastAsia="等线"/>
                </w:rPr>
                <m:t>size,</m:t>
              </m:r>
              <m:r>
                <w:rPr>
                  <w:rFonts w:ascii="Cambria Math" w:eastAsia="等线"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sc</m:t>
                  </m:r>
                </m:sub>
                <m:sup>
                  <m:r>
                    <m:rPr>
                      <m:nor/>
                    </m:rPr>
                    <w:rPr>
                      <w:rFonts w:eastAsia="等线"/>
                    </w:rPr>
                    <m:t>RB</m:t>
                  </m:r>
                </m:sup>
              </m:sSubSup>
            </m:num>
            <m:den>
              <m:r>
                <m:rPr>
                  <m:sty m:val="p"/>
                </m:rPr>
                <w:rPr>
                  <w:rFonts w:ascii="Cambria Math" w:eastAsia="等线" w:hAnsi="Cambria Math"/>
                </w:rPr>
                <m:t>2</m:t>
              </m:r>
            </m:den>
          </m:f>
          <m:r>
            <m:rPr>
              <m:sty m:val="p"/>
            </m:rPr>
            <w:rPr>
              <w:rFonts w:ascii="Cambria Math" w:eastAsia="等线" w:hAnsi="Cambria Math"/>
            </w:rPr>
            <m:t>)+</m:t>
          </m:r>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RA</m:t>
              </m:r>
            </m:sub>
            <m:sup>
              <m:r>
                <m:rPr>
                  <m:nor/>
                </m:rPr>
                <w:rPr>
                  <w:rFonts w:eastAsia="等线"/>
                </w:rPr>
                <m:t>start</m:t>
              </m:r>
              <m:r>
                <m:rPr>
                  <m:nor/>
                </m:rPr>
                <w:rPr>
                  <w:rFonts w:ascii="Cambria Math" w:eastAsia="等线"/>
                </w:rPr>
                <m:t>, new</m:t>
              </m:r>
            </m:sup>
          </m:sSubSup>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sc</m:t>
              </m:r>
            </m:sub>
            <m:sup>
              <m:r>
                <m:rPr>
                  <m:nor/>
                </m:rPr>
                <w:rPr>
                  <w:rFonts w:eastAsia="等线"/>
                </w:rPr>
                <m:t>RB</m:t>
              </m:r>
            </m:sup>
          </m:sSubSup>
          <m:r>
            <m:rPr>
              <m:sty m:val="b"/>
            </m:rPr>
            <w:rPr>
              <w:rFonts w:ascii="Cambria Math" w:hAnsi="Cambria Math"/>
              <w:sz w:val="22"/>
              <w:szCs w:val="22"/>
            </w:rPr>
            <m:t>+</m:t>
          </m:r>
          <m:sSub>
            <m:sSubPr>
              <m:ctrlPr>
                <w:rPr>
                  <w:rFonts w:ascii="Cambria Math" w:hAnsi="Cambria Math"/>
                  <w:i/>
                  <w:sz w:val="22"/>
                  <w:szCs w:val="22"/>
                  <w:lang w:val="en-US"/>
                </w:rPr>
              </m:ctrlPr>
            </m:sSubPr>
            <m:e>
              <m:r>
                <w:rPr>
                  <w:rFonts w:ascii="Cambria Math" w:hAnsi="Cambria Math"/>
                </w:rPr>
                <m:t>n</m:t>
              </m:r>
            </m:e>
            <m:sub>
              <m:r>
                <m:rPr>
                  <m:nor/>
                </m:rPr>
                <w:rPr>
                  <w:i/>
                  <w:lang w:val="en-US"/>
                </w:rPr>
                <m:t>RA</m:t>
              </m:r>
            </m:sub>
          </m:sSub>
          <m:sSubSup>
            <m:sSubSupPr>
              <m:ctrlPr>
                <w:rPr>
                  <w:rFonts w:ascii="Cambria Math" w:eastAsia="Calibri" w:hAnsi="Cambria Math"/>
                  <w:i/>
                  <w:sz w:val="22"/>
                  <w:szCs w:val="22"/>
                  <w:lang w:val="en-US"/>
                </w:rPr>
              </m:ctrlPr>
            </m:sSubSupPr>
            <m:e>
              <m:r>
                <w:rPr>
                  <w:rFonts w:ascii="Cambria Math" w:hAnsi="Cambria Math"/>
                </w:rPr>
                <m:t>N</m:t>
              </m:r>
            </m:e>
            <m:sub>
              <m:r>
                <m:rPr>
                  <m:nor/>
                </m:rPr>
                <w:rPr>
                  <w:i/>
                  <w:lang w:val="en-US"/>
                </w:rPr>
                <m:t>RB</m:t>
              </m:r>
            </m:sub>
            <m:sup>
              <m:r>
                <m:rPr>
                  <m:nor/>
                </m:rPr>
                <w:rPr>
                  <w:i/>
                  <w:lang w:val="en-US"/>
                </w:rPr>
                <m:t>RA</m:t>
              </m:r>
            </m:sup>
          </m:sSubSup>
          <m:sSubSup>
            <m:sSubSupPr>
              <m:ctrlPr>
                <w:rPr>
                  <w:rFonts w:ascii="Cambria Math" w:eastAsia="Calibri" w:hAnsi="Cambria Math"/>
                  <w:i/>
                  <w:sz w:val="22"/>
                  <w:szCs w:val="22"/>
                  <w:lang w:val="en-US"/>
                </w:rPr>
              </m:ctrlPr>
            </m:sSubSupPr>
            <m:e>
              <m:r>
                <w:rPr>
                  <w:rFonts w:ascii="Cambria Math" w:hAnsi="Cambria Math"/>
                </w:rPr>
                <m:t>N</m:t>
              </m:r>
            </m:e>
            <m:sub>
              <m:r>
                <m:rPr>
                  <m:nor/>
                </m:rPr>
                <w:rPr>
                  <w:i/>
                  <w:lang w:val="en-US"/>
                </w:rPr>
                <m:t>sc</m:t>
              </m:r>
            </m:sub>
            <m:sup>
              <m:r>
                <m:rPr>
                  <m:nor/>
                </m:rPr>
                <w:rPr>
                  <w:i/>
                  <w:lang w:val="en-US"/>
                </w:rPr>
                <m:t>RB</m:t>
              </m:r>
            </m:sup>
          </m:sSubSup>
        </m:oMath>
      </m:oMathPara>
    </w:p>
    <w:p w14:paraId="712CCCCE" w14:textId="0FFBE722" w:rsidR="00D65699" w:rsidRDefault="00BE1A66" w:rsidP="00780C34">
      <w:pPr>
        <w:spacing w:before="120" w:after="120"/>
        <w:rPr>
          <w:lang w:eastAsia="zh-CN"/>
        </w:rPr>
      </w:pPr>
      <w:r>
        <w:rPr>
          <w:lang w:eastAsia="zh-CN"/>
        </w:rPr>
        <w:t xml:space="preserve">Assuming </w:t>
      </w:r>
      <w:r w:rsidRPr="00EF794C">
        <w:rPr>
          <w:lang w:eastAsia="zh-CN"/>
        </w:rPr>
        <w:t>msg1-FDM</w:t>
      </w:r>
      <w:r>
        <w:rPr>
          <w:lang w:eastAsia="zh-CN"/>
        </w:rPr>
        <w:t xml:space="preserve"> = 1</w:t>
      </w:r>
      <w:r w:rsidR="00A318A8">
        <w:rPr>
          <w:lang w:eastAsia="zh-CN"/>
        </w:rPr>
        <w:t xml:space="preserve">, </w:t>
      </w:r>
      <w:r>
        <w:rPr>
          <w:lang w:eastAsia="zh-CN"/>
        </w:rPr>
        <w:t xml:space="preserve">i.e., </w:t>
      </w:r>
      <m:oMath>
        <m:sSub>
          <m:sSubPr>
            <m:ctrlPr>
              <w:rPr>
                <w:rFonts w:ascii="Cambria Math" w:hAnsi="Cambria Math"/>
                <w:lang w:eastAsia="zh-CN"/>
              </w:rPr>
            </m:ctrlPr>
          </m:sSubPr>
          <m:e>
            <m:r>
              <w:rPr>
                <w:rFonts w:ascii="Cambria Math" w:hAnsi="Cambria Math"/>
                <w:lang w:eastAsia="zh-CN"/>
              </w:rPr>
              <m:t>n</m:t>
            </m:r>
          </m:e>
          <m:sub>
            <m:r>
              <m:rPr>
                <m:nor/>
              </m:rPr>
              <w:rPr>
                <w:lang w:eastAsia="zh-CN"/>
              </w:rPr>
              <m:t>RA</m:t>
            </m:r>
          </m:sub>
        </m:sSub>
        <m:r>
          <m:rPr>
            <m:sty m:val="p"/>
          </m:rPr>
          <w:rPr>
            <w:rFonts w:ascii="Cambria Math" w:hAnsi="Cambria Math"/>
            <w:lang w:eastAsia="zh-CN"/>
          </w:rPr>
          <m:t>=0</m:t>
        </m:r>
      </m:oMath>
      <w:r>
        <w:rPr>
          <w:lang w:eastAsia="zh-CN"/>
        </w:rPr>
        <w:t>. And since i</w:t>
      </w:r>
      <w:r w:rsidRPr="00A72DE9">
        <w:rPr>
          <w:lang w:eastAsia="zh-CN"/>
        </w:rPr>
        <w:t>n OD-SIB1</w:t>
      </w:r>
      <w:r>
        <w:rPr>
          <w:lang w:eastAsia="zh-CN"/>
        </w:rPr>
        <w:t xml:space="preserve"> </w:t>
      </w:r>
      <m:oMath>
        <m:r>
          <w:rPr>
            <w:rFonts w:ascii="Cambria Math" w:hAnsi="Cambria Math"/>
            <w:lang w:eastAsia="zh-CN"/>
          </w:rPr>
          <m:t>μ</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0</m:t>
            </m:r>
          </m:sub>
        </m:sSub>
      </m:oMath>
      <w:r>
        <w:rPr>
          <w:lang w:eastAsia="zh-CN"/>
        </w:rPr>
        <w:t xml:space="preserve">, </w:t>
      </w:r>
      <w:r w:rsidRPr="00890B0A">
        <w:rPr>
          <w:lang w:eastAsia="zh-CN"/>
        </w:rPr>
        <w:t xml:space="preserve">the term </w:t>
      </w:r>
      <m:oMath>
        <m:sSubSup>
          <m:sSubSupPr>
            <m:ctrlPr>
              <w:rPr>
                <w:rFonts w:ascii="Cambria Math" w:hAnsi="Cambria Math"/>
                <w:lang w:eastAsia="zh-CN"/>
              </w:rPr>
            </m:ctrlPr>
          </m:sSubSupPr>
          <m:e>
            <m:r>
              <w:rPr>
                <w:rFonts w:ascii="Cambria Math" w:hAnsi="Cambria Math"/>
                <w:lang w:eastAsia="zh-CN"/>
              </w:rPr>
              <m:t>k</m:t>
            </m:r>
          </m:e>
          <m:sub>
            <m:r>
              <m:rPr>
                <m:sty m:val="p"/>
              </m:rPr>
              <w:rPr>
                <w:rFonts w:ascii="Cambria Math" w:hAnsi="Cambria Math"/>
                <w:lang w:eastAsia="zh-CN"/>
              </w:rPr>
              <m:t>0</m:t>
            </m:r>
          </m:sub>
          <m:sup>
            <m:r>
              <w:rPr>
                <w:rFonts w:ascii="Cambria Math" w:hAnsi="Cambria Math"/>
                <w:lang w:eastAsia="zh-CN"/>
              </w:rPr>
              <m:t>μ</m:t>
            </m:r>
          </m:sup>
        </m:sSubSup>
      </m:oMath>
      <w:r>
        <w:rPr>
          <w:lang w:eastAsia="zh-CN"/>
        </w:rPr>
        <w:t xml:space="preserve">, which is the sub-carrier offset from the middle subcarrier of numerology </w:t>
      </w:r>
      <m:oMath>
        <m:r>
          <w:rPr>
            <w:rFonts w:ascii="Cambria Math" w:hAnsi="Cambria Math"/>
            <w:lang w:eastAsia="zh-CN"/>
          </w:rPr>
          <m:t>μ</m:t>
        </m:r>
      </m:oMath>
      <w:r>
        <w:rPr>
          <w:lang w:eastAsia="zh-CN"/>
        </w:rPr>
        <w:t xml:space="preserve"> to the carrier centre frequency of numerology </w:t>
      </w:r>
      <m:oMath>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0</m:t>
            </m:r>
          </m:sub>
        </m:sSub>
      </m:oMath>
      <w:r>
        <w:rPr>
          <w:lang w:eastAsia="zh-CN"/>
        </w:rPr>
        <w:t xml:space="preserve">, become 0. </w:t>
      </w:r>
      <w:r w:rsidR="00BC6A6B">
        <w:rPr>
          <w:lang w:eastAsia="zh-CN"/>
        </w:rPr>
        <w:t>T</w:t>
      </w:r>
      <w:r>
        <w:rPr>
          <w:lang w:eastAsia="zh-CN"/>
        </w:rPr>
        <w:t>he equation can be written as</w:t>
      </w:r>
    </w:p>
    <w:p w14:paraId="195B7F78" w14:textId="77777777" w:rsidR="001165CF" w:rsidRPr="00890B0A" w:rsidRDefault="001165CF" w:rsidP="00780C34">
      <w:pPr>
        <w:spacing w:before="120" w:after="120"/>
        <w:ind w:left="1349" w:hanging="1349"/>
        <w:jc w:val="both"/>
        <w:rPr>
          <w:lang w:eastAsia="zh-CN"/>
        </w:rPr>
      </w:pPr>
    </w:p>
    <w:p w14:paraId="6635D271" w14:textId="370BF4FB" w:rsidR="001165CF" w:rsidRPr="00890B0A" w:rsidRDefault="00000000" w:rsidP="00780C34">
      <w:pPr>
        <w:spacing w:before="120" w:after="120"/>
        <w:ind w:left="1349" w:hanging="1349"/>
        <w:jc w:val="both"/>
        <w:rPr>
          <w:lang w:eastAsia="zh-CN"/>
        </w:rPr>
      </w:pPr>
      <m:oMathPara>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m:rPr>
                  <m:nor/>
                </m:rPr>
                <w:rPr>
                  <w:lang w:eastAsia="zh-CN"/>
                </w:rPr>
                <m:t>grid</m:t>
              </m:r>
            </m:sub>
            <m:sup>
              <m:r>
                <m:rPr>
                  <m:nor/>
                </m:rPr>
                <w:rPr>
                  <w:lang w:eastAsia="zh-CN"/>
                </w:rPr>
                <m:t>size,</m:t>
              </m:r>
              <m:r>
                <w:rPr>
                  <w:rFonts w:ascii="Cambria Math" w:hAnsi="Cambria Math"/>
                  <w:lang w:eastAsia="zh-CN"/>
                </w:rPr>
                <m:t>μ</m:t>
              </m:r>
            </m:sup>
          </m:sSubSup>
          <m:f>
            <m:fPr>
              <m:type m:val="lin"/>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N</m:t>
                  </m:r>
                </m:e>
                <m:sub>
                  <m:r>
                    <m:rPr>
                      <m:nor/>
                    </m:rPr>
                    <w:rPr>
                      <w:lang w:eastAsia="zh-CN"/>
                    </w:rPr>
                    <m:t>sc</m:t>
                  </m:r>
                </m:sub>
                <m:sup>
                  <m:r>
                    <m:rPr>
                      <m:nor/>
                    </m:rPr>
                    <w:rPr>
                      <w:lang w:eastAsia="zh-CN"/>
                    </w:rPr>
                    <m:t>RB</m:t>
                  </m:r>
                </m:sup>
              </m:sSubSup>
            </m:num>
            <m:den>
              <m:r>
                <m:rPr>
                  <m:sty m:val="p"/>
                </m:rPr>
                <w:rPr>
                  <w:rFonts w:ascii="Cambria Math" w:hAnsi="Cambria Math"/>
                  <w:lang w:eastAsia="zh-CN"/>
                </w:rPr>
                <m:t>2</m:t>
              </m:r>
            </m:den>
          </m:f>
          <m:r>
            <m:rPr>
              <m:sty m:val="p"/>
            </m:rPr>
            <w:rPr>
              <w:rFonts w:ascii="Cambria Math" w:eastAsia="等线" w:hAnsi="Cambria Math"/>
            </w:rPr>
            <m:t>+</m:t>
          </m:r>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RA</m:t>
              </m:r>
            </m:sub>
            <m:sup>
              <m:r>
                <m:rPr>
                  <m:nor/>
                </m:rPr>
                <w:rPr>
                  <w:rFonts w:eastAsia="等线"/>
                </w:rPr>
                <m:t>start</m:t>
              </m:r>
              <m:r>
                <m:rPr>
                  <m:nor/>
                </m:rPr>
                <w:rPr>
                  <w:rFonts w:ascii="Cambria Math" w:eastAsia="等线"/>
                </w:rPr>
                <m:t xml:space="preserve"> , new</m:t>
              </m:r>
            </m:sup>
          </m:sSubSup>
          <m:sSubSup>
            <m:sSubSupPr>
              <m:ctrlPr>
                <w:rPr>
                  <w:rFonts w:ascii="Cambria Math" w:eastAsia="Calibri" w:hAnsi="Cambria Math"/>
                  <w:sz w:val="22"/>
                  <w:szCs w:val="22"/>
                </w:rPr>
              </m:ctrlPr>
            </m:sSubSupPr>
            <m:e>
              <m:r>
                <w:rPr>
                  <w:rFonts w:ascii="Cambria Math" w:eastAsia="等线" w:hAnsi="Cambria Math"/>
                </w:rPr>
                <m:t>N</m:t>
              </m:r>
            </m:e>
            <m:sub>
              <m:r>
                <m:rPr>
                  <m:nor/>
                </m:rPr>
                <w:rPr>
                  <w:rFonts w:eastAsia="等线"/>
                </w:rPr>
                <m:t>sc</m:t>
              </m:r>
            </m:sub>
            <m:sup>
              <m:r>
                <m:rPr>
                  <m:nor/>
                </m:rPr>
                <w:rPr>
                  <w:rFonts w:eastAsia="等线"/>
                </w:rPr>
                <m:t>RB</m:t>
              </m:r>
            </m:sup>
          </m:sSubSup>
        </m:oMath>
      </m:oMathPara>
    </w:p>
    <w:p w14:paraId="34C830EB" w14:textId="16BD81F1" w:rsidR="001165CF" w:rsidRPr="00B4095D" w:rsidRDefault="00F271C3" w:rsidP="00780C34">
      <w:pPr>
        <w:pStyle w:val="References"/>
        <w:spacing w:before="120" w:after="120"/>
        <w:rPr>
          <w:szCs w:val="20"/>
          <w:lang w:val="en-GB"/>
        </w:rPr>
      </w:pPr>
      <w:r>
        <w:rPr>
          <w:szCs w:val="20"/>
          <w:lang w:val="en-GB"/>
        </w:rPr>
        <w:t>From which</w:t>
      </w:r>
      <w:r w:rsidR="0057638B" w:rsidRPr="00B4095D">
        <w:rPr>
          <w:szCs w:val="20"/>
          <w:lang w:val="en-GB"/>
        </w:rPr>
        <w:t xml:space="preserve"> it </w:t>
      </w:r>
      <w:r w:rsidR="00FF1C4D">
        <w:rPr>
          <w:szCs w:val="20"/>
          <w:lang w:val="en-GB"/>
        </w:rPr>
        <w:t xml:space="preserve">is </w:t>
      </w:r>
      <w:r w:rsidR="0057638B" w:rsidRPr="00B4095D">
        <w:rPr>
          <w:szCs w:val="20"/>
          <w:lang w:val="en-GB"/>
        </w:rPr>
        <w:t xml:space="preserve">impossible to calculate </w:t>
      </w:r>
      <m:oMath>
        <m:sSub>
          <m:sSubPr>
            <m:ctrlPr>
              <w:rPr>
                <w:rFonts w:ascii="Cambria Math" w:hAnsi="Cambria Math"/>
                <w:szCs w:val="20"/>
                <w:lang w:eastAsia="zh-CN"/>
              </w:rPr>
            </m:ctrlPr>
          </m:sSubPr>
          <m:e>
            <m:r>
              <w:rPr>
                <w:rFonts w:ascii="Cambria Math" w:hAnsi="Cambria Math"/>
                <w:szCs w:val="20"/>
                <w:lang w:eastAsia="zh-CN"/>
              </w:rPr>
              <m:t>k</m:t>
            </m:r>
          </m:e>
          <m:sub>
            <m:r>
              <m:rPr>
                <m:sty m:val="p"/>
              </m:rPr>
              <w:rPr>
                <w:rFonts w:ascii="Cambria Math" w:hAnsi="Cambria Math"/>
                <w:szCs w:val="20"/>
                <w:lang w:eastAsia="zh-CN"/>
              </w:rPr>
              <m:t>1</m:t>
            </m:r>
          </m:sub>
        </m:sSub>
      </m:oMath>
      <w:r w:rsidR="0057638B" w:rsidRPr="00B4095D">
        <w:rPr>
          <w:szCs w:val="20"/>
          <w:lang w:eastAsia="zh-CN"/>
        </w:rPr>
        <w:t xml:space="preserve"> without knowing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szCs w:val="20"/>
                <w:lang w:eastAsia="zh-CN"/>
              </w:rPr>
              <m:t>grid</m:t>
            </m:r>
          </m:sub>
          <m:sup>
            <m:r>
              <m:rPr>
                <m:nor/>
              </m:rPr>
              <w:rPr>
                <w:szCs w:val="20"/>
                <w:lang w:eastAsia="zh-CN"/>
              </w:rPr>
              <m:t>size,</m:t>
            </m:r>
            <m:r>
              <w:rPr>
                <w:rFonts w:ascii="Cambria Math" w:hAnsi="Cambria Math"/>
                <w:szCs w:val="20"/>
                <w:lang w:eastAsia="zh-CN"/>
              </w:rPr>
              <m:t>μ</m:t>
            </m:r>
          </m:sup>
        </m:sSubSup>
        <m:r>
          <w:rPr>
            <w:rFonts w:ascii="Cambria Math" w:hAnsi="Cambria Math"/>
            <w:szCs w:val="20"/>
            <w:lang w:eastAsia="zh-CN"/>
          </w:rPr>
          <m:t xml:space="preserve">. </m:t>
        </m:r>
      </m:oMath>
      <w:r w:rsidR="00D70A75" w:rsidRPr="00B4095D">
        <w:rPr>
          <w:szCs w:val="20"/>
          <w:lang w:eastAsia="zh-CN"/>
        </w:rPr>
        <w:t xml:space="preserve"> Knowing </w:t>
      </w:r>
      <m:oMath>
        <m:sSubSup>
          <m:sSubSupPr>
            <m:ctrlPr>
              <w:rPr>
                <w:rFonts w:ascii="Cambria Math" w:eastAsia="Calibri" w:hAnsi="Cambria Math"/>
                <w:szCs w:val="20"/>
              </w:rPr>
            </m:ctrlPr>
          </m:sSubSupPr>
          <m:e>
            <m:r>
              <w:rPr>
                <w:rFonts w:ascii="Cambria Math" w:eastAsia="等线" w:hAnsi="Cambria Math"/>
                <w:szCs w:val="20"/>
              </w:rPr>
              <m:t>n</m:t>
            </m:r>
          </m:e>
          <m:sub>
            <m:r>
              <m:rPr>
                <m:nor/>
              </m:rPr>
              <w:rPr>
                <w:rFonts w:eastAsia="等线"/>
                <w:szCs w:val="20"/>
              </w:rPr>
              <m:t>RA</m:t>
            </m:r>
          </m:sub>
          <m:sup>
            <m:r>
              <m:rPr>
                <m:nor/>
              </m:rPr>
              <w:rPr>
                <w:rFonts w:eastAsia="等线"/>
                <w:szCs w:val="20"/>
              </w:rPr>
              <m:t>start</m:t>
            </m:r>
            <m:r>
              <m:rPr>
                <m:nor/>
              </m:rPr>
              <w:rPr>
                <w:rFonts w:ascii="Cambria Math" w:eastAsia="等线"/>
                <w:szCs w:val="20"/>
              </w:rPr>
              <m:t xml:space="preserve"> , new</m:t>
            </m:r>
          </m:sup>
        </m:sSubSup>
      </m:oMath>
      <w:r w:rsidR="00D70A75" w:rsidRPr="00780C34">
        <w:rPr>
          <w:szCs w:val="20"/>
        </w:rPr>
        <w:t xml:space="preserve"> alone is not enough</w:t>
      </w:r>
      <w:r w:rsidR="000D4446">
        <w:rPr>
          <w:szCs w:val="20"/>
        </w:rPr>
        <w:t>.</w:t>
      </w:r>
    </w:p>
    <w:sectPr w:rsidR="001165CF" w:rsidRPr="00B4095D" w:rsidSect="00D307B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7B647" w14:textId="77777777" w:rsidR="00FF63AD" w:rsidRDefault="00FF63AD" w:rsidP="00444EE1">
      <w:r>
        <w:separator/>
      </w:r>
    </w:p>
  </w:endnote>
  <w:endnote w:type="continuationSeparator" w:id="0">
    <w:p w14:paraId="5F8C7B1F" w14:textId="77777777" w:rsidR="00FF63AD" w:rsidRDefault="00FF63AD"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C4465" w14:textId="77777777" w:rsidR="00FF63AD" w:rsidRDefault="00FF63AD" w:rsidP="00444EE1">
      <w:r>
        <w:separator/>
      </w:r>
    </w:p>
  </w:footnote>
  <w:footnote w:type="continuationSeparator" w:id="0">
    <w:p w14:paraId="184CB0FE" w14:textId="77777777" w:rsidR="00FF63AD" w:rsidRDefault="00FF63AD"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3434866"/>
    <w:multiLevelType w:val="hybridMultilevel"/>
    <w:tmpl w:val="7BC6EDC2"/>
    <w:lvl w:ilvl="0" w:tplc="27A68E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FB68BA"/>
    <w:multiLevelType w:val="hybridMultilevel"/>
    <w:tmpl w:val="6FAA397E"/>
    <w:lvl w:ilvl="0" w:tplc="7A1C0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8E69A1"/>
    <w:multiLevelType w:val="hybridMultilevel"/>
    <w:tmpl w:val="D35046E4"/>
    <w:lvl w:ilvl="0" w:tplc="0A42FBE2">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B8404C"/>
    <w:multiLevelType w:val="multilevel"/>
    <w:tmpl w:val="04B8404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05CA34E6"/>
    <w:multiLevelType w:val="hybridMultilevel"/>
    <w:tmpl w:val="65481368"/>
    <w:lvl w:ilvl="0" w:tplc="1222EC18">
      <w:start w:val="1"/>
      <w:numFmt w:val="decimal"/>
      <w:lvlText w:val="Observation %1:"/>
      <w:lvlJc w:val="left"/>
      <w:pPr>
        <w:ind w:left="108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B447E1"/>
    <w:multiLevelType w:val="hybridMultilevel"/>
    <w:tmpl w:val="90C66A7A"/>
    <w:lvl w:ilvl="0" w:tplc="6E6A3F20">
      <w:start w:val="5"/>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72253CC"/>
    <w:multiLevelType w:val="hybridMultilevel"/>
    <w:tmpl w:val="1BB6840A"/>
    <w:lvl w:ilvl="0" w:tplc="90B60DE2">
      <w:start w:val="5"/>
      <w:numFmt w:val="bullet"/>
      <w:lvlText w:val="-"/>
      <w:lvlJc w:val="left"/>
      <w:pPr>
        <w:ind w:left="1168" w:hanging="360"/>
      </w:pPr>
      <w:rPr>
        <w:rFonts w:ascii="Times New Roman" w:eastAsia="宋体" w:hAnsi="Times New Roman" w:cs="Times New Roman"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11" w15:restartNumberingAfterBreak="0">
    <w:nsid w:val="07B976A2"/>
    <w:multiLevelType w:val="hybridMultilevel"/>
    <w:tmpl w:val="F9E679C0"/>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0B9A3748"/>
    <w:multiLevelType w:val="hybridMultilevel"/>
    <w:tmpl w:val="F376A0D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C426E0E"/>
    <w:multiLevelType w:val="hybridMultilevel"/>
    <w:tmpl w:val="6E005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B171C6"/>
    <w:multiLevelType w:val="hybridMultilevel"/>
    <w:tmpl w:val="F3F8FA6E"/>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4E5BDB"/>
    <w:multiLevelType w:val="hybridMultilevel"/>
    <w:tmpl w:val="63427236"/>
    <w:lvl w:ilvl="0" w:tplc="041D0001">
      <w:numFmt w:val="bullet"/>
      <w:lvlText w:val="-"/>
      <w:lvlJc w:val="left"/>
      <w:pPr>
        <w:ind w:left="425" w:hanging="420"/>
      </w:pPr>
      <w:rPr>
        <w:rFonts w:ascii="Times New Roman" w:eastAsia="Times New Roman" w:hAnsi="Times New Roman" w:cs="Times New Roman" w:hint="default"/>
      </w:rPr>
    </w:lvl>
    <w:lvl w:ilvl="1" w:tplc="04090003" w:tentative="1">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3" w:tentative="1">
      <w:start w:val="1"/>
      <w:numFmt w:val="bullet"/>
      <w:lvlText w:val=""/>
      <w:lvlJc w:val="left"/>
      <w:pPr>
        <w:ind w:left="2105" w:hanging="420"/>
      </w:pPr>
      <w:rPr>
        <w:rFonts w:ascii="Wingdings" w:hAnsi="Wingdings" w:hint="default"/>
      </w:rPr>
    </w:lvl>
    <w:lvl w:ilvl="5" w:tplc="04090005"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3" w:tentative="1">
      <w:start w:val="1"/>
      <w:numFmt w:val="bullet"/>
      <w:lvlText w:val=""/>
      <w:lvlJc w:val="left"/>
      <w:pPr>
        <w:ind w:left="3365" w:hanging="420"/>
      </w:pPr>
      <w:rPr>
        <w:rFonts w:ascii="Wingdings" w:hAnsi="Wingdings" w:hint="default"/>
      </w:rPr>
    </w:lvl>
    <w:lvl w:ilvl="8" w:tplc="04090005" w:tentative="1">
      <w:start w:val="1"/>
      <w:numFmt w:val="bullet"/>
      <w:lvlText w:val=""/>
      <w:lvlJc w:val="left"/>
      <w:pPr>
        <w:ind w:left="3785" w:hanging="420"/>
      </w:pPr>
      <w:rPr>
        <w:rFonts w:ascii="Wingdings" w:hAnsi="Wingdings" w:hint="default"/>
      </w:rPr>
    </w:lvl>
  </w:abstractNum>
  <w:abstractNum w:abstractNumId="17" w15:restartNumberingAfterBreak="0">
    <w:nsid w:val="15C27AF8"/>
    <w:multiLevelType w:val="hybridMultilevel"/>
    <w:tmpl w:val="C4D4B4C8"/>
    <w:lvl w:ilvl="0" w:tplc="8554555E">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840" w:hanging="420"/>
      </w:pPr>
      <w:rPr>
        <w:rFonts w:ascii="Times" w:eastAsia="Batang" w:hAnsi="Times" w:cs="Times" w:hint="default"/>
      </w:rPr>
    </w:lvl>
    <w:lvl w:ilvl="2" w:tplc="2BC0DF16">
      <w:start w:val="1"/>
      <w:numFmt w:val="bullet"/>
      <w:lvlText w:val="-"/>
      <w:lvlJc w:val="left"/>
      <w:pPr>
        <w:ind w:left="1260" w:hanging="420"/>
      </w:pPr>
      <w:rPr>
        <w:rFonts w:ascii="Times New Roman" w:hAnsi="Times New Roman" w:cs="Times New Roman"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8257B94"/>
    <w:multiLevelType w:val="hybridMultilevel"/>
    <w:tmpl w:val="7580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EB7002"/>
    <w:multiLevelType w:val="hybridMultilevel"/>
    <w:tmpl w:val="B1C69DF0"/>
    <w:lvl w:ilvl="0" w:tplc="DC02EAEE">
      <w:start w:val="13"/>
      <w:numFmt w:val="decimal"/>
      <w:lvlText w:val="%1."/>
      <w:lvlJc w:val="left"/>
      <w:pPr>
        <w:ind w:left="1608" w:hanging="360"/>
      </w:pPr>
      <w:rPr>
        <w:rFonts w:hint="default"/>
      </w:rPr>
    </w:lvl>
    <w:lvl w:ilvl="1" w:tplc="04090019" w:tentative="1">
      <w:start w:val="1"/>
      <w:numFmt w:val="lowerLetter"/>
      <w:lvlText w:val="%2)"/>
      <w:lvlJc w:val="left"/>
      <w:pPr>
        <w:ind w:left="829" w:hanging="420"/>
      </w:pPr>
    </w:lvl>
    <w:lvl w:ilvl="2" w:tplc="0409001B" w:tentative="1">
      <w:start w:val="1"/>
      <w:numFmt w:val="lowerRoman"/>
      <w:lvlText w:val="%3."/>
      <w:lvlJc w:val="right"/>
      <w:pPr>
        <w:ind w:left="1249" w:hanging="420"/>
      </w:pPr>
    </w:lvl>
    <w:lvl w:ilvl="3" w:tplc="0409000F" w:tentative="1">
      <w:start w:val="1"/>
      <w:numFmt w:val="decimal"/>
      <w:lvlText w:val="%4."/>
      <w:lvlJc w:val="left"/>
      <w:pPr>
        <w:ind w:left="1669" w:hanging="420"/>
      </w:p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20" w15:restartNumberingAfterBreak="0">
    <w:nsid w:val="1C3255D0"/>
    <w:multiLevelType w:val="hybridMultilevel"/>
    <w:tmpl w:val="E5D23764"/>
    <w:lvl w:ilvl="0" w:tplc="0E7AD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CC97056"/>
    <w:multiLevelType w:val="hybridMultilevel"/>
    <w:tmpl w:val="474CC0D0"/>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7857D2"/>
    <w:multiLevelType w:val="hybridMultilevel"/>
    <w:tmpl w:val="D9E47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80076F"/>
    <w:multiLevelType w:val="hybridMultilevel"/>
    <w:tmpl w:val="85C67DD8"/>
    <w:lvl w:ilvl="0" w:tplc="1410FBF6">
      <w:start w:val="1"/>
      <w:numFmt w:val="decimal"/>
      <w:lvlText w:val="Proposal %1:"/>
      <w:lvlJc w:val="left"/>
      <w:pPr>
        <w:ind w:left="1078" w:hanging="360"/>
      </w:pPr>
      <w:rPr>
        <w:rFonts w:hint="default"/>
      </w:r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24C54EDE"/>
    <w:multiLevelType w:val="multilevel"/>
    <w:tmpl w:val="24C54EDE"/>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259C00F0"/>
    <w:multiLevelType w:val="hybridMultilevel"/>
    <w:tmpl w:val="2EC006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C3753D"/>
    <w:multiLevelType w:val="hybridMultilevel"/>
    <w:tmpl w:val="E250B420"/>
    <w:lvl w:ilvl="0" w:tplc="1222EC18">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9" w15:restartNumberingAfterBreak="0">
    <w:nsid w:val="27B0545C"/>
    <w:multiLevelType w:val="hybridMultilevel"/>
    <w:tmpl w:val="D8C8EC98"/>
    <w:lvl w:ilvl="0" w:tplc="1410FBF6">
      <w:start w:val="1"/>
      <w:numFmt w:val="decimal"/>
      <w:lvlText w:val="Proposal %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0B51B6"/>
    <w:multiLevelType w:val="hybridMultilevel"/>
    <w:tmpl w:val="1424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4B5CF3"/>
    <w:multiLevelType w:val="hybridMultilevel"/>
    <w:tmpl w:val="6E8C7234"/>
    <w:lvl w:ilvl="0" w:tplc="04090009">
      <w:start w:val="1"/>
      <w:numFmt w:val="bullet"/>
      <w:lvlText w:val=""/>
      <w:lvlJc w:val="left"/>
      <w:pPr>
        <w:ind w:left="780" w:hanging="420"/>
      </w:pPr>
      <w:rPr>
        <w:rFonts w:ascii="Wingdings" w:hAnsi="Wingdings" w:hint="default"/>
      </w:rPr>
    </w:lvl>
    <w:lvl w:ilvl="1" w:tplc="B3428C4A">
      <w:start w:val="1"/>
      <w:numFmt w:val="bullet"/>
      <w:lvlText w:val="-"/>
      <w:lvlJc w:val="left"/>
      <w:pPr>
        <w:ind w:left="1200" w:hanging="420"/>
      </w:pPr>
      <w:rPr>
        <w:rFonts w:ascii="Times New Roman"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29997CB9"/>
    <w:multiLevelType w:val="hybridMultilevel"/>
    <w:tmpl w:val="74A420F6"/>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C116CB"/>
    <w:multiLevelType w:val="hybridMultilevel"/>
    <w:tmpl w:val="1D384A86"/>
    <w:lvl w:ilvl="0" w:tplc="8F3EB464">
      <w:start w:val="1"/>
      <w:numFmt w:val="bullet"/>
      <w:lvlText w:val=""/>
      <w:lvlJc w:val="left"/>
      <w:pPr>
        <w:tabs>
          <w:tab w:val="num" w:pos="711"/>
        </w:tabs>
        <w:ind w:left="711" w:hanging="360"/>
      </w:pPr>
      <w:rPr>
        <w:rFonts w:ascii="Symbol" w:hAnsi="Symbol" w:hint="default"/>
      </w:rPr>
    </w:lvl>
    <w:lvl w:ilvl="1" w:tplc="04AA3790">
      <w:numFmt w:val="bullet"/>
      <w:lvlText w:val="•"/>
      <w:lvlJc w:val="left"/>
      <w:pPr>
        <w:tabs>
          <w:tab w:val="num" w:pos="1431"/>
        </w:tabs>
        <w:ind w:left="1431" w:hanging="360"/>
      </w:pPr>
      <w:rPr>
        <w:rFonts w:ascii="Arial" w:hAnsi="Arial" w:hint="default"/>
      </w:rPr>
    </w:lvl>
    <w:lvl w:ilvl="2" w:tplc="1BC4B78C" w:tentative="1">
      <w:start w:val="1"/>
      <w:numFmt w:val="bullet"/>
      <w:lvlText w:val=""/>
      <w:lvlJc w:val="left"/>
      <w:pPr>
        <w:tabs>
          <w:tab w:val="num" w:pos="2151"/>
        </w:tabs>
        <w:ind w:left="2151" w:hanging="360"/>
      </w:pPr>
      <w:rPr>
        <w:rFonts w:ascii="Symbol" w:hAnsi="Symbol" w:hint="default"/>
      </w:rPr>
    </w:lvl>
    <w:lvl w:ilvl="3" w:tplc="F14C8C32" w:tentative="1">
      <w:start w:val="1"/>
      <w:numFmt w:val="bullet"/>
      <w:lvlText w:val=""/>
      <w:lvlJc w:val="left"/>
      <w:pPr>
        <w:tabs>
          <w:tab w:val="num" w:pos="2871"/>
        </w:tabs>
        <w:ind w:left="2871" w:hanging="360"/>
      </w:pPr>
      <w:rPr>
        <w:rFonts w:ascii="Symbol" w:hAnsi="Symbol" w:hint="default"/>
      </w:rPr>
    </w:lvl>
    <w:lvl w:ilvl="4" w:tplc="0310F43C" w:tentative="1">
      <w:start w:val="1"/>
      <w:numFmt w:val="bullet"/>
      <w:lvlText w:val=""/>
      <w:lvlJc w:val="left"/>
      <w:pPr>
        <w:tabs>
          <w:tab w:val="num" w:pos="3591"/>
        </w:tabs>
        <w:ind w:left="3591" w:hanging="360"/>
      </w:pPr>
      <w:rPr>
        <w:rFonts w:ascii="Symbol" w:hAnsi="Symbol" w:hint="default"/>
      </w:rPr>
    </w:lvl>
    <w:lvl w:ilvl="5" w:tplc="40DCADAE" w:tentative="1">
      <w:start w:val="1"/>
      <w:numFmt w:val="bullet"/>
      <w:lvlText w:val=""/>
      <w:lvlJc w:val="left"/>
      <w:pPr>
        <w:tabs>
          <w:tab w:val="num" w:pos="4311"/>
        </w:tabs>
        <w:ind w:left="4311" w:hanging="360"/>
      </w:pPr>
      <w:rPr>
        <w:rFonts w:ascii="Symbol" w:hAnsi="Symbol" w:hint="default"/>
      </w:rPr>
    </w:lvl>
    <w:lvl w:ilvl="6" w:tplc="809A1D0C" w:tentative="1">
      <w:start w:val="1"/>
      <w:numFmt w:val="bullet"/>
      <w:lvlText w:val=""/>
      <w:lvlJc w:val="left"/>
      <w:pPr>
        <w:tabs>
          <w:tab w:val="num" w:pos="5031"/>
        </w:tabs>
        <w:ind w:left="5031" w:hanging="360"/>
      </w:pPr>
      <w:rPr>
        <w:rFonts w:ascii="Symbol" w:hAnsi="Symbol" w:hint="default"/>
      </w:rPr>
    </w:lvl>
    <w:lvl w:ilvl="7" w:tplc="A5064BB0" w:tentative="1">
      <w:start w:val="1"/>
      <w:numFmt w:val="bullet"/>
      <w:lvlText w:val=""/>
      <w:lvlJc w:val="left"/>
      <w:pPr>
        <w:tabs>
          <w:tab w:val="num" w:pos="5751"/>
        </w:tabs>
        <w:ind w:left="5751" w:hanging="360"/>
      </w:pPr>
      <w:rPr>
        <w:rFonts w:ascii="Symbol" w:hAnsi="Symbol" w:hint="default"/>
      </w:rPr>
    </w:lvl>
    <w:lvl w:ilvl="8" w:tplc="2B84E364" w:tentative="1">
      <w:start w:val="1"/>
      <w:numFmt w:val="bullet"/>
      <w:lvlText w:val=""/>
      <w:lvlJc w:val="left"/>
      <w:pPr>
        <w:tabs>
          <w:tab w:val="num" w:pos="6471"/>
        </w:tabs>
        <w:ind w:left="6471" w:hanging="360"/>
      </w:pPr>
      <w:rPr>
        <w:rFonts w:ascii="Symbol" w:hAnsi="Symbol" w:hint="default"/>
      </w:rPr>
    </w:lvl>
  </w:abstractNum>
  <w:abstractNum w:abstractNumId="34"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5" w15:restartNumberingAfterBreak="0">
    <w:nsid w:val="2B71535E"/>
    <w:multiLevelType w:val="hybridMultilevel"/>
    <w:tmpl w:val="0A1C2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C4B742D"/>
    <w:multiLevelType w:val="hybridMultilevel"/>
    <w:tmpl w:val="410AA40A"/>
    <w:lvl w:ilvl="0" w:tplc="1A4E70AE">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DDA494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AB2C88"/>
    <w:multiLevelType w:val="hybridMultilevel"/>
    <w:tmpl w:val="FCBA0482"/>
    <w:lvl w:ilvl="0" w:tplc="A2144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21503E6"/>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2A637B5"/>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2AB0B49"/>
    <w:multiLevelType w:val="hybridMultilevel"/>
    <w:tmpl w:val="E250B420"/>
    <w:lvl w:ilvl="0" w:tplc="1222EC18">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3" w15:restartNumberingAfterBreak="0">
    <w:nsid w:val="34AB4C11"/>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4BB3266"/>
    <w:multiLevelType w:val="hybridMultilevel"/>
    <w:tmpl w:val="C1825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8F6783"/>
    <w:multiLevelType w:val="hybridMultilevel"/>
    <w:tmpl w:val="9192F252"/>
    <w:lvl w:ilvl="0" w:tplc="2DF6C176">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65A5F9C"/>
    <w:multiLevelType w:val="hybridMultilevel"/>
    <w:tmpl w:val="58344234"/>
    <w:lvl w:ilvl="0" w:tplc="04090009">
      <w:start w:val="1"/>
      <w:numFmt w:val="bullet"/>
      <w:lvlText w:val=""/>
      <w:lvlJc w:val="left"/>
      <w:pPr>
        <w:ind w:left="420" w:hanging="420"/>
      </w:pPr>
      <w:rPr>
        <w:rFonts w:ascii="Wingdings" w:hAnsi="Wingding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810" w:hanging="360"/>
      </w:pPr>
      <w:rPr>
        <w:rFonts w:ascii="Wingdings" w:hAnsi="Wingdings" w:hint="default"/>
      </w:rPr>
    </w:lvl>
    <w:lvl w:ilvl="5" w:tplc="04090009">
      <w:start w:val="1"/>
      <w:numFmt w:val="bullet"/>
      <w:lvlText w:val=""/>
      <w:lvlJc w:val="left"/>
      <w:pPr>
        <w:ind w:left="204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7F701EC"/>
    <w:multiLevelType w:val="multilevel"/>
    <w:tmpl w:val="37F701E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8" w15:restartNumberingAfterBreak="0">
    <w:nsid w:val="39484FE6"/>
    <w:multiLevelType w:val="hybridMultilevel"/>
    <w:tmpl w:val="0DE4583C"/>
    <w:lvl w:ilvl="0" w:tplc="04090009">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84AC64D6">
      <w:start w:val="1"/>
      <w:numFmt w:val="bullet"/>
      <w:lvlText w:val="•"/>
      <w:lvlJc w:val="left"/>
      <w:pPr>
        <w:ind w:left="1681" w:hanging="420"/>
      </w:pPr>
      <w:rPr>
        <w:rFonts w:ascii="Arial" w:hAnsi="Arial"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4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0" w15:restartNumberingAfterBreak="0">
    <w:nsid w:val="3AC55F4A"/>
    <w:multiLevelType w:val="hybridMultilevel"/>
    <w:tmpl w:val="CA00E2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BD35F10"/>
    <w:multiLevelType w:val="hybridMultilevel"/>
    <w:tmpl w:val="5DAAC692"/>
    <w:lvl w:ilvl="0" w:tplc="79E4AB20">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BEC00F0"/>
    <w:multiLevelType w:val="hybridMultilevel"/>
    <w:tmpl w:val="E250B420"/>
    <w:lvl w:ilvl="0" w:tplc="1222EC18">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3" w15:restartNumberingAfterBreak="0">
    <w:nsid w:val="3D8C68B7"/>
    <w:multiLevelType w:val="hybridMultilevel"/>
    <w:tmpl w:val="16D6847C"/>
    <w:lvl w:ilvl="0" w:tplc="90CC71F6">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1EB0460"/>
    <w:multiLevelType w:val="multilevel"/>
    <w:tmpl w:val="89AAC686"/>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5" w15:restartNumberingAfterBreak="0">
    <w:nsid w:val="42B1462B"/>
    <w:multiLevelType w:val="hybridMultilevel"/>
    <w:tmpl w:val="BF801B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42C94F84"/>
    <w:multiLevelType w:val="hybridMultilevel"/>
    <w:tmpl w:val="70B090D0"/>
    <w:lvl w:ilvl="0" w:tplc="0012F960">
      <w:start w:val="1"/>
      <w:numFmt w:val="decimal"/>
      <w:lvlText w:val="Proposal %1:"/>
      <w:lvlJc w:val="left"/>
      <w:pPr>
        <w:ind w:left="36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46F169E"/>
    <w:multiLevelType w:val="hybridMultilevel"/>
    <w:tmpl w:val="AC38516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8" w15:restartNumberingAfterBreak="0">
    <w:nsid w:val="447461A2"/>
    <w:multiLevelType w:val="hybridMultilevel"/>
    <w:tmpl w:val="A3DCA814"/>
    <w:lvl w:ilvl="0" w:tplc="84BA61CE">
      <w:start w:val="4"/>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467B0FCE"/>
    <w:multiLevelType w:val="hybridMultilevel"/>
    <w:tmpl w:val="EC0667AA"/>
    <w:lvl w:ilvl="0" w:tplc="2B70AD6C">
      <w:start w:val="6"/>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46E32D7C"/>
    <w:multiLevelType w:val="hybridMultilevel"/>
    <w:tmpl w:val="6B0AC9F0"/>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1" w15:restartNumberingAfterBreak="0">
    <w:nsid w:val="47BE7997"/>
    <w:multiLevelType w:val="hybridMultilevel"/>
    <w:tmpl w:val="E1BA49E4"/>
    <w:lvl w:ilvl="0" w:tplc="8D0CB08C">
      <w:start w:val="1"/>
      <w:numFmt w:val="decimal"/>
      <w:lvlText w:val="Proposal %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9DC3061"/>
    <w:multiLevelType w:val="hybridMultilevel"/>
    <w:tmpl w:val="86E20CD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A281CFC"/>
    <w:multiLevelType w:val="hybridMultilevel"/>
    <w:tmpl w:val="6EC02A6A"/>
    <w:lvl w:ilvl="0" w:tplc="0409000B">
      <w:start w:val="1"/>
      <w:numFmt w:val="bullet"/>
      <w:lvlText w:val=""/>
      <w:lvlJc w:val="left"/>
      <w:pPr>
        <w:ind w:left="1120" w:hanging="360"/>
      </w:pPr>
      <w:rPr>
        <w:rFonts w:ascii="Wingdings" w:hAnsi="Wingding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64" w15:restartNumberingAfterBreak="0">
    <w:nsid w:val="4BB228D3"/>
    <w:multiLevelType w:val="hybridMultilevel"/>
    <w:tmpl w:val="A56EF602"/>
    <w:lvl w:ilvl="0" w:tplc="DDE2C07A">
      <w:start w:val="7"/>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31F2295"/>
    <w:multiLevelType w:val="hybridMultilevel"/>
    <w:tmpl w:val="17AC94FA"/>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5BF4DA8"/>
    <w:multiLevelType w:val="hybridMultilevel"/>
    <w:tmpl w:val="C6AAE4E6"/>
    <w:lvl w:ilvl="0" w:tplc="EA323F42">
      <w:start w:val="1"/>
      <w:numFmt w:val="bullet"/>
      <w:lvlText w:val="•"/>
      <w:lvlJc w:val="left"/>
      <w:pPr>
        <w:tabs>
          <w:tab w:val="num" w:pos="720"/>
        </w:tabs>
        <w:ind w:left="720" w:hanging="360"/>
      </w:pPr>
      <w:rPr>
        <w:rFonts w:ascii="Arial" w:hAnsi="Arial" w:hint="default"/>
      </w:rPr>
    </w:lvl>
    <w:lvl w:ilvl="1" w:tplc="2C228234">
      <w:start w:val="5255"/>
      <w:numFmt w:val="bullet"/>
      <w:lvlText w:val="&gt;"/>
      <w:lvlJc w:val="left"/>
      <w:pPr>
        <w:tabs>
          <w:tab w:val="num" w:pos="1440"/>
        </w:tabs>
        <w:ind w:left="1440" w:hanging="360"/>
      </w:pPr>
      <w:rPr>
        <w:rFonts w:ascii=".AppleSystemUIFont" w:hAnsi=".AppleSystemUIFont" w:hint="default"/>
      </w:rPr>
    </w:lvl>
    <w:lvl w:ilvl="2" w:tplc="6FD60224" w:tentative="1">
      <w:start w:val="1"/>
      <w:numFmt w:val="bullet"/>
      <w:lvlText w:val="•"/>
      <w:lvlJc w:val="left"/>
      <w:pPr>
        <w:tabs>
          <w:tab w:val="num" w:pos="2160"/>
        </w:tabs>
        <w:ind w:left="2160" w:hanging="360"/>
      </w:pPr>
      <w:rPr>
        <w:rFonts w:ascii="Arial" w:hAnsi="Arial" w:hint="default"/>
      </w:rPr>
    </w:lvl>
    <w:lvl w:ilvl="3" w:tplc="746263E8" w:tentative="1">
      <w:start w:val="1"/>
      <w:numFmt w:val="bullet"/>
      <w:lvlText w:val="•"/>
      <w:lvlJc w:val="left"/>
      <w:pPr>
        <w:tabs>
          <w:tab w:val="num" w:pos="2880"/>
        </w:tabs>
        <w:ind w:left="2880" w:hanging="360"/>
      </w:pPr>
      <w:rPr>
        <w:rFonts w:ascii="Arial" w:hAnsi="Arial" w:hint="default"/>
      </w:rPr>
    </w:lvl>
    <w:lvl w:ilvl="4" w:tplc="148CA6CC" w:tentative="1">
      <w:start w:val="1"/>
      <w:numFmt w:val="bullet"/>
      <w:lvlText w:val="•"/>
      <w:lvlJc w:val="left"/>
      <w:pPr>
        <w:tabs>
          <w:tab w:val="num" w:pos="3600"/>
        </w:tabs>
        <w:ind w:left="3600" w:hanging="360"/>
      </w:pPr>
      <w:rPr>
        <w:rFonts w:ascii="Arial" w:hAnsi="Arial" w:hint="default"/>
      </w:rPr>
    </w:lvl>
    <w:lvl w:ilvl="5" w:tplc="5C28FA04" w:tentative="1">
      <w:start w:val="1"/>
      <w:numFmt w:val="bullet"/>
      <w:lvlText w:val="•"/>
      <w:lvlJc w:val="left"/>
      <w:pPr>
        <w:tabs>
          <w:tab w:val="num" w:pos="4320"/>
        </w:tabs>
        <w:ind w:left="4320" w:hanging="360"/>
      </w:pPr>
      <w:rPr>
        <w:rFonts w:ascii="Arial" w:hAnsi="Arial" w:hint="default"/>
      </w:rPr>
    </w:lvl>
    <w:lvl w:ilvl="6" w:tplc="1F72C1CA" w:tentative="1">
      <w:start w:val="1"/>
      <w:numFmt w:val="bullet"/>
      <w:lvlText w:val="•"/>
      <w:lvlJc w:val="left"/>
      <w:pPr>
        <w:tabs>
          <w:tab w:val="num" w:pos="5040"/>
        </w:tabs>
        <w:ind w:left="5040" w:hanging="360"/>
      </w:pPr>
      <w:rPr>
        <w:rFonts w:ascii="Arial" w:hAnsi="Arial" w:hint="default"/>
      </w:rPr>
    </w:lvl>
    <w:lvl w:ilvl="7" w:tplc="039CFA28" w:tentative="1">
      <w:start w:val="1"/>
      <w:numFmt w:val="bullet"/>
      <w:lvlText w:val="•"/>
      <w:lvlJc w:val="left"/>
      <w:pPr>
        <w:tabs>
          <w:tab w:val="num" w:pos="5760"/>
        </w:tabs>
        <w:ind w:left="5760" w:hanging="360"/>
      </w:pPr>
      <w:rPr>
        <w:rFonts w:ascii="Arial" w:hAnsi="Arial" w:hint="default"/>
      </w:rPr>
    </w:lvl>
    <w:lvl w:ilvl="8" w:tplc="608666F6"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9" w15:restartNumberingAfterBreak="0">
    <w:nsid w:val="5ABB0865"/>
    <w:multiLevelType w:val="hybridMultilevel"/>
    <w:tmpl w:val="86DA01D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EC31E0A"/>
    <w:multiLevelType w:val="multilevel"/>
    <w:tmpl w:val="5EC31E0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1" w15:restartNumberingAfterBreak="0">
    <w:nsid w:val="60A67AF1"/>
    <w:multiLevelType w:val="hybridMultilevel"/>
    <w:tmpl w:val="0F0A6CF6"/>
    <w:lvl w:ilvl="0" w:tplc="0BB0B1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3" w15:restartNumberingAfterBreak="0">
    <w:nsid w:val="66D70D41"/>
    <w:multiLevelType w:val="hybridMultilevel"/>
    <w:tmpl w:val="3EE8C21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7DA625C"/>
    <w:multiLevelType w:val="hybridMultilevel"/>
    <w:tmpl w:val="545E2054"/>
    <w:lvl w:ilvl="0" w:tplc="C1706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9261B3C"/>
    <w:multiLevelType w:val="hybridMultilevel"/>
    <w:tmpl w:val="FD925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9B87A38"/>
    <w:multiLevelType w:val="hybridMultilevel"/>
    <w:tmpl w:val="F83A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DAEF4F7"/>
    <w:multiLevelType w:val="multilevel"/>
    <w:tmpl w:val="6DAEF4F7"/>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8" w15:restartNumberingAfterBreak="0">
    <w:nsid w:val="6F427638"/>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0DC65BE"/>
    <w:multiLevelType w:val="hybridMultilevel"/>
    <w:tmpl w:val="DA5A5F7C"/>
    <w:lvl w:ilvl="0" w:tplc="8A5EAFB4">
      <w:start w:val="1"/>
      <w:numFmt w:val="bullet"/>
      <w:lvlText w:val="•"/>
      <w:lvlJc w:val="left"/>
      <w:pPr>
        <w:tabs>
          <w:tab w:val="num" w:pos="720"/>
        </w:tabs>
        <w:ind w:left="720" w:hanging="360"/>
      </w:pPr>
      <w:rPr>
        <w:rFonts w:ascii="Arial" w:hAnsi="Arial" w:hint="default"/>
      </w:rPr>
    </w:lvl>
    <w:lvl w:ilvl="1" w:tplc="427E35E8">
      <w:numFmt w:val="bullet"/>
      <w:lvlText w:val="&gt;"/>
      <w:lvlJc w:val="left"/>
      <w:pPr>
        <w:tabs>
          <w:tab w:val="num" w:pos="1440"/>
        </w:tabs>
        <w:ind w:left="1440" w:hanging="360"/>
      </w:pPr>
      <w:rPr>
        <w:rFonts w:ascii=".AppleSystemUIFont" w:hAnsi=".AppleSystemUIFont" w:hint="default"/>
      </w:rPr>
    </w:lvl>
    <w:lvl w:ilvl="2" w:tplc="55DAF078" w:tentative="1">
      <w:start w:val="1"/>
      <w:numFmt w:val="bullet"/>
      <w:lvlText w:val="•"/>
      <w:lvlJc w:val="left"/>
      <w:pPr>
        <w:tabs>
          <w:tab w:val="num" w:pos="2160"/>
        </w:tabs>
        <w:ind w:left="2160" w:hanging="360"/>
      </w:pPr>
      <w:rPr>
        <w:rFonts w:ascii="Arial" w:hAnsi="Arial" w:hint="default"/>
      </w:rPr>
    </w:lvl>
    <w:lvl w:ilvl="3" w:tplc="F39AF68E" w:tentative="1">
      <w:start w:val="1"/>
      <w:numFmt w:val="bullet"/>
      <w:lvlText w:val="•"/>
      <w:lvlJc w:val="left"/>
      <w:pPr>
        <w:tabs>
          <w:tab w:val="num" w:pos="2880"/>
        </w:tabs>
        <w:ind w:left="2880" w:hanging="360"/>
      </w:pPr>
      <w:rPr>
        <w:rFonts w:ascii="Arial" w:hAnsi="Arial" w:hint="default"/>
      </w:rPr>
    </w:lvl>
    <w:lvl w:ilvl="4" w:tplc="46686850" w:tentative="1">
      <w:start w:val="1"/>
      <w:numFmt w:val="bullet"/>
      <w:lvlText w:val="•"/>
      <w:lvlJc w:val="left"/>
      <w:pPr>
        <w:tabs>
          <w:tab w:val="num" w:pos="3600"/>
        </w:tabs>
        <w:ind w:left="3600" w:hanging="360"/>
      </w:pPr>
      <w:rPr>
        <w:rFonts w:ascii="Arial" w:hAnsi="Arial" w:hint="default"/>
      </w:rPr>
    </w:lvl>
    <w:lvl w:ilvl="5" w:tplc="58F417F2" w:tentative="1">
      <w:start w:val="1"/>
      <w:numFmt w:val="bullet"/>
      <w:lvlText w:val="•"/>
      <w:lvlJc w:val="left"/>
      <w:pPr>
        <w:tabs>
          <w:tab w:val="num" w:pos="4320"/>
        </w:tabs>
        <w:ind w:left="4320" w:hanging="360"/>
      </w:pPr>
      <w:rPr>
        <w:rFonts w:ascii="Arial" w:hAnsi="Arial" w:hint="default"/>
      </w:rPr>
    </w:lvl>
    <w:lvl w:ilvl="6" w:tplc="1AA0D2BC" w:tentative="1">
      <w:start w:val="1"/>
      <w:numFmt w:val="bullet"/>
      <w:lvlText w:val="•"/>
      <w:lvlJc w:val="left"/>
      <w:pPr>
        <w:tabs>
          <w:tab w:val="num" w:pos="5040"/>
        </w:tabs>
        <w:ind w:left="5040" w:hanging="360"/>
      </w:pPr>
      <w:rPr>
        <w:rFonts w:ascii="Arial" w:hAnsi="Arial" w:hint="default"/>
      </w:rPr>
    </w:lvl>
    <w:lvl w:ilvl="7" w:tplc="21A414F8" w:tentative="1">
      <w:start w:val="1"/>
      <w:numFmt w:val="bullet"/>
      <w:lvlText w:val="•"/>
      <w:lvlJc w:val="left"/>
      <w:pPr>
        <w:tabs>
          <w:tab w:val="num" w:pos="5760"/>
        </w:tabs>
        <w:ind w:left="5760" w:hanging="360"/>
      </w:pPr>
      <w:rPr>
        <w:rFonts w:ascii="Arial" w:hAnsi="Arial" w:hint="default"/>
      </w:rPr>
    </w:lvl>
    <w:lvl w:ilvl="8" w:tplc="B4AE23AE"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12F5C4C"/>
    <w:multiLevelType w:val="hybridMultilevel"/>
    <w:tmpl w:val="93A00C24"/>
    <w:lvl w:ilvl="0" w:tplc="A5BA7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162060D"/>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7E30194"/>
    <w:multiLevelType w:val="hybridMultilevel"/>
    <w:tmpl w:val="4B4C3A38"/>
    <w:lvl w:ilvl="0" w:tplc="876485A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810" w:hanging="360"/>
      </w:pPr>
      <w:rPr>
        <w:rFonts w:ascii="Wingdings" w:hAnsi="Wingdings" w:hint="default"/>
      </w:rPr>
    </w:lvl>
    <w:lvl w:ilvl="5" w:tplc="04090009">
      <w:start w:val="1"/>
      <w:numFmt w:val="bullet"/>
      <w:lvlText w:val=""/>
      <w:lvlJc w:val="left"/>
      <w:pPr>
        <w:ind w:left="204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A270FEE"/>
    <w:multiLevelType w:val="hybridMultilevel"/>
    <w:tmpl w:val="0E146A58"/>
    <w:lvl w:ilvl="0" w:tplc="C580418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46018385">
    <w:abstractNumId w:val="54"/>
  </w:num>
  <w:num w:numId="2" w16cid:durableId="228614196">
    <w:abstractNumId w:val="49"/>
  </w:num>
  <w:num w:numId="3" w16cid:durableId="341204468">
    <w:abstractNumId w:val="82"/>
  </w:num>
  <w:num w:numId="4" w16cid:durableId="605383093">
    <w:abstractNumId w:val="38"/>
  </w:num>
  <w:num w:numId="5" w16cid:durableId="748501194">
    <w:abstractNumId w:val="15"/>
  </w:num>
  <w:num w:numId="6" w16cid:durableId="344790229">
    <w:abstractNumId w:val="24"/>
  </w:num>
  <w:num w:numId="7" w16cid:durableId="1698697072">
    <w:abstractNumId w:val="2"/>
  </w:num>
  <w:num w:numId="8" w16cid:durableId="1905950589">
    <w:abstractNumId w:val="26"/>
  </w:num>
  <w:num w:numId="9" w16cid:durableId="239293485">
    <w:abstractNumId w:val="16"/>
  </w:num>
  <w:num w:numId="10" w16cid:durableId="706879523">
    <w:abstractNumId w:val="48"/>
  </w:num>
  <w:num w:numId="11" w16cid:durableId="771320942">
    <w:abstractNumId w:val="14"/>
  </w:num>
  <w:num w:numId="12" w16cid:durableId="1834175056">
    <w:abstractNumId w:val="17"/>
  </w:num>
  <w:num w:numId="13" w16cid:durableId="1707677854">
    <w:abstractNumId w:val="10"/>
  </w:num>
  <w:num w:numId="14" w16cid:durableId="14172445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4175291">
    <w:abstractNumId w:val="62"/>
  </w:num>
  <w:num w:numId="16" w16cid:durableId="1122462544">
    <w:abstractNumId w:val="84"/>
  </w:num>
  <w:num w:numId="17" w16cid:durableId="1559853556">
    <w:abstractNumId w:val="19"/>
  </w:num>
  <w:num w:numId="18" w16cid:durableId="971446672">
    <w:abstractNumId w:val="75"/>
  </w:num>
  <w:num w:numId="19" w16cid:durableId="720901214">
    <w:abstractNumId w:val="34"/>
  </w:num>
  <w:num w:numId="20" w16cid:durableId="135267431">
    <w:abstractNumId w:val="67"/>
  </w:num>
  <w:num w:numId="21" w16cid:durableId="369765703">
    <w:abstractNumId w:val="79"/>
  </w:num>
  <w:num w:numId="22" w16cid:durableId="245961005">
    <w:abstractNumId w:val="44"/>
  </w:num>
  <w:num w:numId="23" w16cid:durableId="725882093">
    <w:abstractNumId w:val="20"/>
  </w:num>
  <w:num w:numId="24" w16cid:durableId="1066688139">
    <w:abstractNumId w:val="3"/>
  </w:num>
  <w:num w:numId="25" w16cid:durableId="1986622136">
    <w:abstractNumId w:val="74"/>
  </w:num>
  <w:num w:numId="26" w16cid:durableId="1135758646">
    <w:abstractNumId w:val="39"/>
  </w:num>
  <w:num w:numId="27" w16cid:durableId="603341812">
    <w:abstractNumId w:val="80"/>
  </w:num>
  <w:num w:numId="28" w16cid:durableId="793670591">
    <w:abstractNumId w:val="11"/>
  </w:num>
  <w:num w:numId="29" w16cid:durableId="136335707">
    <w:abstractNumId w:val="45"/>
  </w:num>
  <w:num w:numId="30" w16cid:durableId="1637955207">
    <w:abstractNumId w:val="66"/>
  </w:num>
  <w:num w:numId="31" w16cid:durableId="976565146">
    <w:abstractNumId w:val="40"/>
  </w:num>
  <w:num w:numId="32" w16cid:durableId="2074694329">
    <w:abstractNumId w:val="30"/>
  </w:num>
  <w:num w:numId="33" w16cid:durableId="39212181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65619032">
    <w:abstractNumId w:val="29"/>
  </w:num>
  <w:num w:numId="35" w16cid:durableId="1997108628">
    <w:abstractNumId w:val="7"/>
  </w:num>
  <w:num w:numId="36" w16cid:durableId="1338771435">
    <w:abstractNumId w:val="35"/>
  </w:num>
  <w:num w:numId="37" w16cid:durableId="1371875862">
    <w:abstractNumId w:val="13"/>
  </w:num>
  <w:num w:numId="38" w16cid:durableId="445737541">
    <w:abstractNumId w:val="23"/>
  </w:num>
  <w:num w:numId="39" w16cid:durableId="1356035810">
    <w:abstractNumId w:val="77"/>
  </w:num>
  <w:num w:numId="40" w16cid:durableId="1469929705">
    <w:abstractNumId w:val="1"/>
  </w:num>
  <w:num w:numId="41" w16cid:durableId="1286959878">
    <w:abstractNumId w:val="55"/>
  </w:num>
  <w:num w:numId="42" w16cid:durableId="1515804394">
    <w:abstractNumId w:val="50"/>
  </w:num>
  <w:num w:numId="43" w16cid:durableId="1573545979">
    <w:abstractNumId w:val="76"/>
  </w:num>
  <w:num w:numId="44" w16cid:durableId="222448122">
    <w:abstractNumId w:val="63"/>
  </w:num>
  <w:num w:numId="45" w16cid:durableId="1743789590">
    <w:abstractNumId w:val="27"/>
  </w:num>
  <w:num w:numId="46" w16cid:durableId="855388602">
    <w:abstractNumId w:val="57"/>
  </w:num>
  <w:num w:numId="47" w16cid:durableId="1013193241">
    <w:abstractNumId w:val="61"/>
  </w:num>
  <w:num w:numId="48" w16cid:durableId="1621034962">
    <w:abstractNumId w:val="71"/>
  </w:num>
  <w:num w:numId="49" w16cid:durableId="818035541">
    <w:abstractNumId w:val="8"/>
  </w:num>
  <w:num w:numId="50" w16cid:durableId="1179779152">
    <w:abstractNumId w:val="60"/>
  </w:num>
  <w:num w:numId="51" w16cid:durableId="1978995597">
    <w:abstractNumId w:val="42"/>
  </w:num>
  <w:num w:numId="52" w16cid:durableId="1256669090">
    <w:abstractNumId w:val="78"/>
  </w:num>
  <w:num w:numId="53" w16cid:durableId="291979807">
    <w:abstractNumId w:val="53"/>
  </w:num>
  <w:num w:numId="54" w16cid:durableId="1587612557">
    <w:abstractNumId w:val="5"/>
  </w:num>
  <w:num w:numId="55" w16cid:durableId="1111049321">
    <w:abstractNumId w:val="58"/>
  </w:num>
  <w:num w:numId="56" w16cid:durableId="1011488546">
    <w:abstractNumId w:val="81"/>
  </w:num>
  <w:num w:numId="57" w16cid:durableId="686369874">
    <w:abstractNumId w:val="9"/>
  </w:num>
  <w:num w:numId="58" w16cid:durableId="1772628045">
    <w:abstractNumId w:val="43"/>
  </w:num>
  <w:num w:numId="59" w16cid:durableId="1158882121">
    <w:abstractNumId w:val="59"/>
  </w:num>
  <w:num w:numId="60" w16cid:durableId="633414141">
    <w:abstractNumId w:val="37"/>
  </w:num>
  <w:num w:numId="61" w16cid:durableId="1805811514">
    <w:abstractNumId w:val="64"/>
  </w:num>
  <w:num w:numId="62" w16cid:durableId="1419788618">
    <w:abstractNumId w:val="31"/>
  </w:num>
  <w:num w:numId="63" w16cid:durableId="1895652403">
    <w:abstractNumId w:val="69"/>
  </w:num>
  <w:num w:numId="64" w16cid:durableId="1077828915">
    <w:abstractNumId w:val="72"/>
  </w:num>
  <w:num w:numId="65" w16cid:durableId="465584093">
    <w:abstractNumId w:val="68"/>
  </w:num>
  <w:num w:numId="66" w16cid:durableId="1304043712">
    <w:abstractNumId w:val="18"/>
  </w:num>
  <w:num w:numId="67" w16cid:durableId="1791389211">
    <w:abstractNumId w:val="12"/>
  </w:num>
  <w:num w:numId="68" w16cid:durableId="1656109161">
    <w:abstractNumId w:val="25"/>
  </w:num>
  <w:num w:numId="69" w16cid:durableId="2071924702">
    <w:abstractNumId w:val="41"/>
  </w:num>
  <w:num w:numId="70" w16cid:durableId="1661350322">
    <w:abstractNumId w:val="21"/>
  </w:num>
  <w:num w:numId="71" w16cid:durableId="248196351">
    <w:abstractNumId w:val="32"/>
  </w:num>
  <w:num w:numId="72" w16cid:durableId="1470830230">
    <w:abstractNumId w:val="33"/>
  </w:num>
  <w:num w:numId="73" w16cid:durableId="2064475662">
    <w:abstractNumId w:val="46"/>
  </w:num>
  <w:num w:numId="74" w16cid:durableId="321354187">
    <w:abstractNumId w:val="22"/>
  </w:num>
  <w:num w:numId="75" w16cid:durableId="1392922075">
    <w:abstractNumId w:val="70"/>
  </w:num>
  <w:num w:numId="76" w16cid:durableId="1028915322">
    <w:abstractNumId w:val="73"/>
  </w:num>
  <w:num w:numId="77" w16cid:durableId="963388018">
    <w:abstractNumId w:val="6"/>
  </w:num>
  <w:num w:numId="78" w16cid:durableId="1834570114">
    <w:abstractNumId w:val="28"/>
  </w:num>
  <w:num w:numId="79" w16cid:durableId="1684934894">
    <w:abstractNumId w:val="51"/>
  </w:num>
  <w:num w:numId="80" w16cid:durableId="2030714165">
    <w:abstractNumId w:val="0"/>
  </w:num>
  <w:num w:numId="81" w16cid:durableId="1799449340">
    <w:abstractNumId w:val="65"/>
  </w:num>
  <w:num w:numId="82" w16cid:durableId="2113432081">
    <w:abstractNumId w:val="4"/>
  </w:num>
  <w:num w:numId="83" w16cid:durableId="1108545994">
    <w:abstractNumId w:val="52"/>
  </w:num>
  <w:num w:numId="84" w16cid:durableId="1738474176">
    <w:abstractNumId w:val="36"/>
  </w:num>
  <w:num w:numId="85" w16cid:durableId="630087578">
    <w:abstractNumId w:val="5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trackRevisions/>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0B03"/>
    <w:rsid w:val="00001F6F"/>
    <w:rsid w:val="0000243E"/>
    <w:rsid w:val="00002681"/>
    <w:rsid w:val="00003201"/>
    <w:rsid w:val="00003C44"/>
    <w:rsid w:val="000041A1"/>
    <w:rsid w:val="0000474D"/>
    <w:rsid w:val="00004BE3"/>
    <w:rsid w:val="00004D10"/>
    <w:rsid w:val="000057FF"/>
    <w:rsid w:val="00005A5C"/>
    <w:rsid w:val="00005D54"/>
    <w:rsid w:val="00005D84"/>
    <w:rsid w:val="0000624A"/>
    <w:rsid w:val="0000652E"/>
    <w:rsid w:val="00006C8E"/>
    <w:rsid w:val="00006CAD"/>
    <w:rsid w:val="00006F7B"/>
    <w:rsid w:val="000071DC"/>
    <w:rsid w:val="0000797D"/>
    <w:rsid w:val="00007EA4"/>
    <w:rsid w:val="0001073D"/>
    <w:rsid w:val="00010BBE"/>
    <w:rsid w:val="00010F3D"/>
    <w:rsid w:val="00011083"/>
    <w:rsid w:val="00011329"/>
    <w:rsid w:val="00012076"/>
    <w:rsid w:val="0001217C"/>
    <w:rsid w:val="0001233C"/>
    <w:rsid w:val="0001383E"/>
    <w:rsid w:val="00013AF3"/>
    <w:rsid w:val="00013C5A"/>
    <w:rsid w:val="00013F8F"/>
    <w:rsid w:val="00015143"/>
    <w:rsid w:val="0001563E"/>
    <w:rsid w:val="000168A2"/>
    <w:rsid w:val="000168E2"/>
    <w:rsid w:val="00016CA2"/>
    <w:rsid w:val="00016E5B"/>
    <w:rsid w:val="000204BA"/>
    <w:rsid w:val="00021424"/>
    <w:rsid w:val="00021972"/>
    <w:rsid w:val="00021D45"/>
    <w:rsid w:val="0002359E"/>
    <w:rsid w:val="00023946"/>
    <w:rsid w:val="00024847"/>
    <w:rsid w:val="0002497A"/>
    <w:rsid w:val="00024E21"/>
    <w:rsid w:val="00024F0E"/>
    <w:rsid w:val="0002517B"/>
    <w:rsid w:val="00025E10"/>
    <w:rsid w:val="00026325"/>
    <w:rsid w:val="00026872"/>
    <w:rsid w:val="00026A89"/>
    <w:rsid w:val="000308EA"/>
    <w:rsid w:val="00030F11"/>
    <w:rsid w:val="000314F5"/>
    <w:rsid w:val="00031856"/>
    <w:rsid w:val="00032A1B"/>
    <w:rsid w:val="00032D7E"/>
    <w:rsid w:val="00033ADC"/>
    <w:rsid w:val="00033E04"/>
    <w:rsid w:val="00033E95"/>
    <w:rsid w:val="00035857"/>
    <w:rsid w:val="00035C24"/>
    <w:rsid w:val="0003727D"/>
    <w:rsid w:val="00037437"/>
    <w:rsid w:val="00037890"/>
    <w:rsid w:val="00037F97"/>
    <w:rsid w:val="0004057D"/>
    <w:rsid w:val="0004098B"/>
    <w:rsid w:val="00040BDB"/>
    <w:rsid w:val="0004104B"/>
    <w:rsid w:val="00041133"/>
    <w:rsid w:val="000411D4"/>
    <w:rsid w:val="00041795"/>
    <w:rsid w:val="000418CF"/>
    <w:rsid w:val="00041E4F"/>
    <w:rsid w:val="00042186"/>
    <w:rsid w:val="0004283F"/>
    <w:rsid w:val="00042FC7"/>
    <w:rsid w:val="00043005"/>
    <w:rsid w:val="00043263"/>
    <w:rsid w:val="000439D4"/>
    <w:rsid w:val="000441EF"/>
    <w:rsid w:val="00044A56"/>
    <w:rsid w:val="00044F83"/>
    <w:rsid w:val="0004525A"/>
    <w:rsid w:val="00045B1A"/>
    <w:rsid w:val="00045E3B"/>
    <w:rsid w:val="000466FD"/>
    <w:rsid w:val="00046753"/>
    <w:rsid w:val="000470A7"/>
    <w:rsid w:val="00047278"/>
    <w:rsid w:val="000472CD"/>
    <w:rsid w:val="00047309"/>
    <w:rsid w:val="00050619"/>
    <w:rsid w:val="00051F12"/>
    <w:rsid w:val="0005286A"/>
    <w:rsid w:val="00053AED"/>
    <w:rsid w:val="00053DD0"/>
    <w:rsid w:val="00054BBA"/>
    <w:rsid w:val="000559D8"/>
    <w:rsid w:val="00055F1D"/>
    <w:rsid w:val="00056191"/>
    <w:rsid w:val="000568EB"/>
    <w:rsid w:val="00056DF0"/>
    <w:rsid w:val="000576F8"/>
    <w:rsid w:val="00057D4F"/>
    <w:rsid w:val="000602BF"/>
    <w:rsid w:val="000608CE"/>
    <w:rsid w:val="00061292"/>
    <w:rsid w:val="00061D38"/>
    <w:rsid w:val="000621CC"/>
    <w:rsid w:val="000625D6"/>
    <w:rsid w:val="00063BA9"/>
    <w:rsid w:val="000643A4"/>
    <w:rsid w:val="000644C2"/>
    <w:rsid w:val="00065405"/>
    <w:rsid w:val="00065B4C"/>
    <w:rsid w:val="000661F1"/>
    <w:rsid w:val="0006716A"/>
    <w:rsid w:val="000675E6"/>
    <w:rsid w:val="0006776E"/>
    <w:rsid w:val="000677D5"/>
    <w:rsid w:val="00067800"/>
    <w:rsid w:val="00067CD2"/>
    <w:rsid w:val="000708ED"/>
    <w:rsid w:val="00070C40"/>
    <w:rsid w:val="00073692"/>
    <w:rsid w:val="000737FF"/>
    <w:rsid w:val="000739DE"/>
    <w:rsid w:val="00073D2A"/>
    <w:rsid w:val="00073D83"/>
    <w:rsid w:val="0007445A"/>
    <w:rsid w:val="000763E5"/>
    <w:rsid w:val="00076F7A"/>
    <w:rsid w:val="00080390"/>
    <w:rsid w:val="000815BE"/>
    <w:rsid w:val="000821A9"/>
    <w:rsid w:val="000821EB"/>
    <w:rsid w:val="00083134"/>
    <w:rsid w:val="00083478"/>
    <w:rsid w:val="00083663"/>
    <w:rsid w:val="00083AF7"/>
    <w:rsid w:val="00083E19"/>
    <w:rsid w:val="00085033"/>
    <w:rsid w:val="00085099"/>
    <w:rsid w:val="0008577A"/>
    <w:rsid w:val="00086EF8"/>
    <w:rsid w:val="000871FD"/>
    <w:rsid w:val="000900AE"/>
    <w:rsid w:val="00090970"/>
    <w:rsid w:val="00090C3C"/>
    <w:rsid w:val="000910F0"/>
    <w:rsid w:val="000917D0"/>
    <w:rsid w:val="00091BB4"/>
    <w:rsid w:val="000930BD"/>
    <w:rsid w:val="0009500B"/>
    <w:rsid w:val="00095A92"/>
    <w:rsid w:val="00095C68"/>
    <w:rsid w:val="00096036"/>
    <w:rsid w:val="00096261"/>
    <w:rsid w:val="000967EB"/>
    <w:rsid w:val="00097679"/>
    <w:rsid w:val="000A166B"/>
    <w:rsid w:val="000A2303"/>
    <w:rsid w:val="000A247F"/>
    <w:rsid w:val="000A28D2"/>
    <w:rsid w:val="000A2D98"/>
    <w:rsid w:val="000A3297"/>
    <w:rsid w:val="000A38C0"/>
    <w:rsid w:val="000A3925"/>
    <w:rsid w:val="000A4301"/>
    <w:rsid w:val="000A45CE"/>
    <w:rsid w:val="000A4C81"/>
    <w:rsid w:val="000A5084"/>
    <w:rsid w:val="000A6CB1"/>
    <w:rsid w:val="000A6E14"/>
    <w:rsid w:val="000A7B05"/>
    <w:rsid w:val="000B0298"/>
    <w:rsid w:val="000B0733"/>
    <w:rsid w:val="000B147B"/>
    <w:rsid w:val="000B166B"/>
    <w:rsid w:val="000B16C7"/>
    <w:rsid w:val="000B1AA9"/>
    <w:rsid w:val="000B2757"/>
    <w:rsid w:val="000B2B03"/>
    <w:rsid w:val="000B2D3E"/>
    <w:rsid w:val="000B2FC8"/>
    <w:rsid w:val="000B3E5D"/>
    <w:rsid w:val="000B6067"/>
    <w:rsid w:val="000B6912"/>
    <w:rsid w:val="000B77AC"/>
    <w:rsid w:val="000C005F"/>
    <w:rsid w:val="000C0134"/>
    <w:rsid w:val="000C0A43"/>
    <w:rsid w:val="000C109E"/>
    <w:rsid w:val="000C1139"/>
    <w:rsid w:val="000C1183"/>
    <w:rsid w:val="000C26B1"/>
    <w:rsid w:val="000C4284"/>
    <w:rsid w:val="000C4907"/>
    <w:rsid w:val="000C5394"/>
    <w:rsid w:val="000C5510"/>
    <w:rsid w:val="000C5DA4"/>
    <w:rsid w:val="000C62E9"/>
    <w:rsid w:val="000C637C"/>
    <w:rsid w:val="000C66D6"/>
    <w:rsid w:val="000C7AE6"/>
    <w:rsid w:val="000D061A"/>
    <w:rsid w:val="000D064C"/>
    <w:rsid w:val="000D0A56"/>
    <w:rsid w:val="000D1020"/>
    <w:rsid w:val="000D1163"/>
    <w:rsid w:val="000D13F1"/>
    <w:rsid w:val="000D1DC9"/>
    <w:rsid w:val="000D21F6"/>
    <w:rsid w:val="000D2768"/>
    <w:rsid w:val="000D280C"/>
    <w:rsid w:val="000D28E2"/>
    <w:rsid w:val="000D2A78"/>
    <w:rsid w:val="000D2B45"/>
    <w:rsid w:val="000D3743"/>
    <w:rsid w:val="000D3A18"/>
    <w:rsid w:val="000D425A"/>
    <w:rsid w:val="000D42FD"/>
    <w:rsid w:val="000D4446"/>
    <w:rsid w:val="000D46F7"/>
    <w:rsid w:val="000D55C8"/>
    <w:rsid w:val="000D602C"/>
    <w:rsid w:val="000D722D"/>
    <w:rsid w:val="000D77DB"/>
    <w:rsid w:val="000E0AC9"/>
    <w:rsid w:val="000E1565"/>
    <w:rsid w:val="000E1B0D"/>
    <w:rsid w:val="000E22FB"/>
    <w:rsid w:val="000E37F9"/>
    <w:rsid w:val="000E4110"/>
    <w:rsid w:val="000E5219"/>
    <w:rsid w:val="000E5304"/>
    <w:rsid w:val="000E5795"/>
    <w:rsid w:val="000E6B04"/>
    <w:rsid w:val="000E7753"/>
    <w:rsid w:val="000F15B5"/>
    <w:rsid w:val="000F1925"/>
    <w:rsid w:val="000F1937"/>
    <w:rsid w:val="000F1C24"/>
    <w:rsid w:val="000F28C2"/>
    <w:rsid w:val="000F2B78"/>
    <w:rsid w:val="000F2D2C"/>
    <w:rsid w:val="000F2D8D"/>
    <w:rsid w:val="000F2DF1"/>
    <w:rsid w:val="000F3198"/>
    <w:rsid w:val="000F3497"/>
    <w:rsid w:val="000F3A32"/>
    <w:rsid w:val="000F442C"/>
    <w:rsid w:val="000F5A29"/>
    <w:rsid w:val="000F610B"/>
    <w:rsid w:val="000F635B"/>
    <w:rsid w:val="000F6A61"/>
    <w:rsid w:val="000F775C"/>
    <w:rsid w:val="00100545"/>
    <w:rsid w:val="00100974"/>
    <w:rsid w:val="001009C8"/>
    <w:rsid w:val="00100E8A"/>
    <w:rsid w:val="00101848"/>
    <w:rsid w:val="001019EA"/>
    <w:rsid w:val="00101BA0"/>
    <w:rsid w:val="0010225E"/>
    <w:rsid w:val="00103DDF"/>
    <w:rsid w:val="001049B9"/>
    <w:rsid w:val="001049E5"/>
    <w:rsid w:val="0010647E"/>
    <w:rsid w:val="001075A4"/>
    <w:rsid w:val="001075CA"/>
    <w:rsid w:val="0010770C"/>
    <w:rsid w:val="001103D8"/>
    <w:rsid w:val="00110B72"/>
    <w:rsid w:val="0011109D"/>
    <w:rsid w:val="00111870"/>
    <w:rsid w:val="00111CDE"/>
    <w:rsid w:val="001124C6"/>
    <w:rsid w:val="00112FDB"/>
    <w:rsid w:val="00113664"/>
    <w:rsid w:val="00114613"/>
    <w:rsid w:val="00114E63"/>
    <w:rsid w:val="00115CC0"/>
    <w:rsid w:val="001165CF"/>
    <w:rsid w:val="00116755"/>
    <w:rsid w:val="0011692A"/>
    <w:rsid w:val="001176F2"/>
    <w:rsid w:val="00120922"/>
    <w:rsid w:val="00123087"/>
    <w:rsid w:val="001233CF"/>
    <w:rsid w:val="00123983"/>
    <w:rsid w:val="001239A4"/>
    <w:rsid w:val="00123AB1"/>
    <w:rsid w:val="0012487A"/>
    <w:rsid w:val="00124FBA"/>
    <w:rsid w:val="00125110"/>
    <w:rsid w:val="0012545D"/>
    <w:rsid w:val="00125641"/>
    <w:rsid w:val="00125D40"/>
    <w:rsid w:val="0012683C"/>
    <w:rsid w:val="00127461"/>
    <w:rsid w:val="00127C23"/>
    <w:rsid w:val="00127CE7"/>
    <w:rsid w:val="00130191"/>
    <w:rsid w:val="0013030B"/>
    <w:rsid w:val="00130C21"/>
    <w:rsid w:val="00130ED0"/>
    <w:rsid w:val="001323D6"/>
    <w:rsid w:val="00132A50"/>
    <w:rsid w:val="00132C37"/>
    <w:rsid w:val="001343DC"/>
    <w:rsid w:val="0013508F"/>
    <w:rsid w:val="00135174"/>
    <w:rsid w:val="0013586E"/>
    <w:rsid w:val="00135A0F"/>
    <w:rsid w:val="00135F43"/>
    <w:rsid w:val="00135FCC"/>
    <w:rsid w:val="001361F5"/>
    <w:rsid w:val="0013620B"/>
    <w:rsid w:val="00136690"/>
    <w:rsid w:val="00136865"/>
    <w:rsid w:val="00136930"/>
    <w:rsid w:val="0013759E"/>
    <w:rsid w:val="00137FDB"/>
    <w:rsid w:val="001403CB"/>
    <w:rsid w:val="001417C1"/>
    <w:rsid w:val="00141BAB"/>
    <w:rsid w:val="00141C95"/>
    <w:rsid w:val="00142013"/>
    <w:rsid w:val="001420BE"/>
    <w:rsid w:val="00142377"/>
    <w:rsid w:val="001423F1"/>
    <w:rsid w:val="001427F2"/>
    <w:rsid w:val="001429BC"/>
    <w:rsid w:val="00143713"/>
    <w:rsid w:val="00143919"/>
    <w:rsid w:val="00143CDB"/>
    <w:rsid w:val="00143D41"/>
    <w:rsid w:val="00144090"/>
    <w:rsid w:val="001444FF"/>
    <w:rsid w:val="001452B6"/>
    <w:rsid w:val="00145BF1"/>
    <w:rsid w:val="001465A7"/>
    <w:rsid w:val="00147793"/>
    <w:rsid w:val="00147B17"/>
    <w:rsid w:val="0015121F"/>
    <w:rsid w:val="00151820"/>
    <w:rsid w:val="00151E81"/>
    <w:rsid w:val="00152C6C"/>
    <w:rsid w:val="00152E9F"/>
    <w:rsid w:val="001530EE"/>
    <w:rsid w:val="001540A0"/>
    <w:rsid w:val="00154562"/>
    <w:rsid w:val="0015604F"/>
    <w:rsid w:val="00157126"/>
    <w:rsid w:val="00160B2D"/>
    <w:rsid w:val="00162C74"/>
    <w:rsid w:val="00163063"/>
    <w:rsid w:val="00163D15"/>
    <w:rsid w:val="00164368"/>
    <w:rsid w:val="001645EE"/>
    <w:rsid w:val="00164EC4"/>
    <w:rsid w:val="00165B9D"/>
    <w:rsid w:val="00166EB5"/>
    <w:rsid w:val="00167238"/>
    <w:rsid w:val="00167E59"/>
    <w:rsid w:val="00170042"/>
    <w:rsid w:val="00170B83"/>
    <w:rsid w:val="0017108B"/>
    <w:rsid w:val="00171096"/>
    <w:rsid w:val="00171935"/>
    <w:rsid w:val="00172FF3"/>
    <w:rsid w:val="00173491"/>
    <w:rsid w:val="0017398D"/>
    <w:rsid w:val="00174209"/>
    <w:rsid w:val="001759DB"/>
    <w:rsid w:val="00175F28"/>
    <w:rsid w:val="001768BD"/>
    <w:rsid w:val="00176F66"/>
    <w:rsid w:val="00177543"/>
    <w:rsid w:val="00177C87"/>
    <w:rsid w:val="001805C3"/>
    <w:rsid w:val="00181CA9"/>
    <w:rsid w:val="00183ACC"/>
    <w:rsid w:val="00184184"/>
    <w:rsid w:val="0018484C"/>
    <w:rsid w:val="00184CCA"/>
    <w:rsid w:val="001855D9"/>
    <w:rsid w:val="00186A26"/>
    <w:rsid w:val="00186C13"/>
    <w:rsid w:val="00186C36"/>
    <w:rsid w:val="00186D88"/>
    <w:rsid w:val="00186E80"/>
    <w:rsid w:val="00187983"/>
    <w:rsid w:val="00187B28"/>
    <w:rsid w:val="00187E67"/>
    <w:rsid w:val="00187E77"/>
    <w:rsid w:val="00190606"/>
    <w:rsid w:val="0019088D"/>
    <w:rsid w:val="001915CA"/>
    <w:rsid w:val="00191959"/>
    <w:rsid w:val="00192DDC"/>
    <w:rsid w:val="001931A6"/>
    <w:rsid w:val="00193395"/>
    <w:rsid w:val="00193F0D"/>
    <w:rsid w:val="00194F5F"/>
    <w:rsid w:val="0019551D"/>
    <w:rsid w:val="00196005"/>
    <w:rsid w:val="00196542"/>
    <w:rsid w:val="00197171"/>
    <w:rsid w:val="001973F3"/>
    <w:rsid w:val="0019774D"/>
    <w:rsid w:val="00197D16"/>
    <w:rsid w:val="001A0324"/>
    <w:rsid w:val="001A0E4F"/>
    <w:rsid w:val="001A0F30"/>
    <w:rsid w:val="001A149E"/>
    <w:rsid w:val="001A1DC3"/>
    <w:rsid w:val="001A35DB"/>
    <w:rsid w:val="001A3990"/>
    <w:rsid w:val="001A4CF5"/>
    <w:rsid w:val="001A5920"/>
    <w:rsid w:val="001A59CD"/>
    <w:rsid w:val="001A70E9"/>
    <w:rsid w:val="001A7455"/>
    <w:rsid w:val="001A74CD"/>
    <w:rsid w:val="001A7765"/>
    <w:rsid w:val="001B0450"/>
    <w:rsid w:val="001B0618"/>
    <w:rsid w:val="001B18DE"/>
    <w:rsid w:val="001B1B67"/>
    <w:rsid w:val="001B3090"/>
    <w:rsid w:val="001B3DAA"/>
    <w:rsid w:val="001B4028"/>
    <w:rsid w:val="001B4432"/>
    <w:rsid w:val="001B4691"/>
    <w:rsid w:val="001B5486"/>
    <w:rsid w:val="001B56A5"/>
    <w:rsid w:val="001B6B8C"/>
    <w:rsid w:val="001B7311"/>
    <w:rsid w:val="001B7482"/>
    <w:rsid w:val="001C0516"/>
    <w:rsid w:val="001C07EC"/>
    <w:rsid w:val="001C148E"/>
    <w:rsid w:val="001C1522"/>
    <w:rsid w:val="001C1ADB"/>
    <w:rsid w:val="001C1FC3"/>
    <w:rsid w:val="001C224F"/>
    <w:rsid w:val="001C3A98"/>
    <w:rsid w:val="001C414B"/>
    <w:rsid w:val="001C41A7"/>
    <w:rsid w:val="001C525D"/>
    <w:rsid w:val="001C53DD"/>
    <w:rsid w:val="001C71D9"/>
    <w:rsid w:val="001C73BD"/>
    <w:rsid w:val="001D003C"/>
    <w:rsid w:val="001D09C6"/>
    <w:rsid w:val="001D0A00"/>
    <w:rsid w:val="001D10CC"/>
    <w:rsid w:val="001D15B5"/>
    <w:rsid w:val="001D218B"/>
    <w:rsid w:val="001D2230"/>
    <w:rsid w:val="001D3081"/>
    <w:rsid w:val="001D30D2"/>
    <w:rsid w:val="001D366A"/>
    <w:rsid w:val="001D40D3"/>
    <w:rsid w:val="001D496E"/>
    <w:rsid w:val="001D68BF"/>
    <w:rsid w:val="001D692E"/>
    <w:rsid w:val="001D7520"/>
    <w:rsid w:val="001D7ECC"/>
    <w:rsid w:val="001D7F86"/>
    <w:rsid w:val="001E10C1"/>
    <w:rsid w:val="001E2E5E"/>
    <w:rsid w:val="001E3222"/>
    <w:rsid w:val="001E4094"/>
    <w:rsid w:val="001E4BF9"/>
    <w:rsid w:val="001E52A6"/>
    <w:rsid w:val="001E56B1"/>
    <w:rsid w:val="001E5830"/>
    <w:rsid w:val="001E641F"/>
    <w:rsid w:val="001E67F6"/>
    <w:rsid w:val="001E70CD"/>
    <w:rsid w:val="001E797E"/>
    <w:rsid w:val="001E7DFB"/>
    <w:rsid w:val="001F1035"/>
    <w:rsid w:val="001F12BB"/>
    <w:rsid w:val="001F157B"/>
    <w:rsid w:val="001F176A"/>
    <w:rsid w:val="001F25F3"/>
    <w:rsid w:val="001F5B3A"/>
    <w:rsid w:val="001F62DD"/>
    <w:rsid w:val="001F6403"/>
    <w:rsid w:val="001F6A64"/>
    <w:rsid w:val="001F6F96"/>
    <w:rsid w:val="001F7895"/>
    <w:rsid w:val="001F79AC"/>
    <w:rsid w:val="0020079C"/>
    <w:rsid w:val="00200A02"/>
    <w:rsid w:val="00201134"/>
    <w:rsid w:val="00201A84"/>
    <w:rsid w:val="00202470"/>
    <w:rsid w:val="002026C0"/>
    <w:rsid w:val="00203AD4"/>
    <w:rsid w:val="0020438B"/>
    <w:rsid w:val="00204C76"/>
    <w:rsid w:val="002051EE"/>
    <w:rsid w:val="00205B46"/>
    <w:rsid w:val="00206ACD"/>
    <w:rsid w:val="00206BBC"/>
    <w:rsid w:val="00206DD4"/>
    <w:rsid w:val="00206F5A"/>
    <w:rsid w:val="0020767D"/>
    <w:rsid w:val="002078D6"/>
    <w:rsid w:val="00207B0B"/>
    <w:rsid w:val="002101A7"/>
    <w:rsid w:val="002106E4"/>
    <w:rsid w:val="002108D7"/>
    <w:rsid w:val="0021099F"/>
    <w:rsid w:val="00210B55"/>
    <w:rsid w:val="002111A7"/>
    <w:rsid w:val="002111C5"/>
    <w:rsid w:val="00211C45"/>
    <w:rsid w:val="00212321"/>
    <w:rsid w:val="00212620"/>
    <w:rsid w:val="0021283A"/>
    <w:rsid w:val="002128CF"/>
    <w:rsid w:val="00213C82"/>
    <w:rsid w:val="00214F75"/>
    <w:rsid w:val="0021508C"/>
    <w:rsid w:val="00215792"/>
    <w:rsid w:val="002159AF"/>
    <w:rsid w:val="0021693C"/>
    <w:rsid w:val="0021742B"/>
    <w:rsid w:val="00217604"/>
    <w:rsid w:val="0021788B"/>
    <w:rsid w:val="0022078C"/>
    <w:rsid w:val="00220BC5"/>
    <w:rsid w:val="00220C49"/>
    <w:rsid w:val="00220D78"/>
    <w:rsid w:val="00220E83"/>
    <w:rsid w:val="002225B0"/>
    <w:rsid w:val="00222834"/>
    <w:rsid w:val="00223399"/>
    <w:rsid w:val="0022679F"/>
    <w:rsid w:val="00226A14"/>
    <w:rsid w:val="002273E3"/>
    <w:rsid w:val="002277DD"/>
    <w:rsid w:val="00230266"/>
    <w:rsid w:val="00230505"/>
    <w:rsid w:val="002309AF"/>
    <w:rsid w:val="00231307"/>
    <w:rsid w:val="002313FE"/>
    <w:rsid w:val="0023170F"/>
    <w:rsid w:val="002328E3"/>
    <w:rsid w:val="00232E7C"/>
    <w:rsid w:val="0023388B"/>
    <w:rsid w:val="00233CB9"/>
    <w:rsid w:val="002340A4"/>
    <w:rsid w:val="00234925"/>
    <w:rsid w:val="00235241"/>
    <w:rsid w:val="00235288"/>
    <w:rsid w:val="002359A1"/>
    <w:rsid w:val="00235BAA"/>
    <w:rsid w:val="00236543"/>
    <w:rsid w:val="0023737E"/>
    <w:rsid w:val="002373E3"/>
    <w:rsid w:val="002404FC"/>
    <w:rsid w:val="00240A5E"/>
    <w:rsid w:val="00240E00"/>
    <w:rsid w:val="00240EBE"/>
    <w:rsid w:val="002411A7"/>
    <w:rsid w:val="0024262D"/>
    <w:rsid w:val="002431D2"/>
    <w:rsid w:val="00243CD6"/>
    <w:rsid w:val="00244E7F"/>
    <w:rsid w:val="00244F24"/>
    <w:rsid w:val="002458F8"/>
    <w:rsid w:val="00245A99"/>
    <w:rsid w:val="0024663D"/>
    <w:rsid w:val="002469F5"/>
    <w:rsid w:val="00246CDD"/>
    <w:rsid w:val="00246ECA"/>
    <w:rsid w:val="0024773B"/>
    <w:rsid w:val="0024777E"/>
    <w:rsid w:val="002478FE"/>
    <w:rsid w:val="0025002A"/>
    <w:rsid w:val="00251135"/>
    <w:rsid w:val="00251353"/>
    <w:rsid w:val="002514CD"/>
    <w:rsid w:val="002516B5"/>
    <w:rsid w:val="002518C7"/>
    <w:rsid w:val="00251B00"/>
    <w:rsid w:val="00251BB2"/>
    <w:rsid w:val="002526CB"/>
    <w:rsid w:val="002531A8"/>
    <w:rsid w:val="00253EE1"/>
    <w:rsid w:val="0025425E"/>
    <w:rsid w:val="00254BC3"/>
    <w:rsid w:val="0025542E"/>
    <w:rsid w:val="00256515"/>
    <w:rsid w:val="002569C9"/>
    <w:rsid w:val="00256C6F"/>
    <w:rsid w:val="00257695"/>
    <w:rsid w:val="00257913"/>
    <w:rsid w:val="00257DA3"/>
    <w:rsid w:val="002606AC"/>
    <w:rsid w:val="00261CAD"/>
    <w:rsid w:val="002629E5"/>
    <w:rsid w:val="00262B47"/>
    <w:rsid w:val="0026316F"/>
    <w:rsid w:val="002641A7"/>
    <w:rsid w:val="00264264"/>
    <w:rsid w:val="00264835"/>
    <w:rsid w:val="00264DDE"/>
    <w:rsid w:val="0026522C"/>
    <w:rsid w:val="00265FDB"/>
    <w:rsid w:val="0026646B"/>
    <w:rsid w:val="002667DC"/>
    <w:rsid w:val="00267630"/>
    <w:rsid w:val="00267747"/>
    <w:rsid w:val="00267FA8"/>
    <w:rsid w:val="00270176"/>
    <w:rsid w:val="002719D8"/>
    <w:rsid w:val="00271BC5"/>
    <w:rsid w:val="00272AF8"/>
    <w:rsid w:val="00272D5C"/>
    <w:rsid w:val="002737A8"/>
    <w:rsid w:val="002738C9"/>
    <w:rsid w:val="00273C05"/>
    <w:rsid w:val="00273E40"/>
    <w:rsid w:val="002743F1"/>
    <w:rsid w:val="002757D9"/>
    <w:rsid w:val="00275B3D"/>
    <w:rsid w:val="002762AD"/>
    <w:rsid w:val="00276355"/>
    <w:rsid w:val="00276AD5"/>
    <w:rsid w:val="0027741B"/>
    <w:rsid w:val="00280FBB"/>
    <w:rsid w:val="00281545"/>
    <w:rsid w:val="00281688"/>
    <w:rsid w:val="002818DC"/>
    <w:rsid w:val="002821B7"/>
    <w:rsid w:val="002821FF"/>
    <w:rsid w:val="00282EB1"/>
    <w:rsid w:val="00282FF7"/>
    <w:rsid w:val="0028334E"/>
    <w:rsid w:val="00283514"/>
    <w:rsid w:val="002839BC"/>
    <w:rsid w:val="00283D33"/>
    <w:rsid w:val="0028476C"/>
    <w:rsid w:val="00285151"/>
    <w:rsid w:val="00285513"/>
    <w:rsid w:val="0028582D"/>
    <w:rsid w:val="00285C6A"/>
    <w:rsid w:val="002864DD"/>
    <w:rsid w:val="002864F3"/>
    <w:rsid w:val="00286B23"/>
    <w:rsid w:val="00286D37"/>
    <w:rsid w:val="00290138"/>
    <w:rsid w:val="00290C42"/>
    <w:rsid w:val="00290E89"/>
    <w:rsid w:val="002915FE"/>
    <w:rsid w:val="002918F9"/>
    <w:rsid w:val="0029216E"/>
    <w:rsid w:val="002922E2"/>
    <w:rsid w:val="00292E77"/>
    <w:rsid w:val="00292FF6"/>
    <w:rsid w:val="002930DF"/>
    <w:rsid w:val="0029349F"/>
    <w:rsid w:val="002934D7"/>
    <w:rsid w:val="00293789"/>
    <w:rsid w:val="00293961"/>
    <w:rsid w:val="00293A90"/>
    <w:rsid w:val="00294FC1"/>
    <w:rsid w:val="00295FFE"/>
    <w:rsid w:val="00296B64"/>
    <w:rsid w:val="00297B2C"/>
    <w:rsid w:val="002A0023"/>
    <w:rsid w:val="002A0115"/>
    <w:rsid w:val="002A0A9E"/>
    <w:rsid w:val="002A1011"/>
    <w:rsid w:val="002A2821"/>
    <w:rsid w:val="002A2900"/>
    <w:rsid w:val="002A3109"/>
    <w:rsid w:val="002A3256"/>
    <w:rsid w:val="002A328F"/>
    <w:rsid w:val="002A334F"/>
    <w:rsid w:val="002A3C7D"/>
    <w:rsid w:val="002A3F5D"/>
    <w:rsid w:val="002A41FC"/>
    <w:rsid w:val="002A4532"/>
    <w:rsid w:val="002A5160"/>
    <w:rsid w:val="002A5530"/>
    <w:rsid w:val="002A5D39"/>
    <w:rsid w:val="002A61F8"/>
    <w:rsid w:val="002A6527"/>
    <w:rsid w:val="002A725E"/>
    <w:rsid w:val="002A7BFD"/>
    <w:rsid w:val="002B0791"/>
    <w:rsid w:val="002B08A8"/>
    <w:rsid w:val="002B1879"/>
    <w:rsid w:val="002B1FC1"/>
    <w:rsid w:val="002B21AA"/>
    <w:rsid w:val="002B2C02"/>
    <w:rsid w:val="002B3045"/>
    <w:rsid w:val="002B4D90"/>
    <w:rsid w:val="002B57FE"/>
    <w:rsid w:val="002B6192"/>
    <w:rsid w:val="002B6A60"/>
    <w:rsid w:val="002B6D52"/>
    <w:rsid w:val="002B7882"/>
    <w:rsid w:val="002C0424"/>
    <w:rsid w:val="002C0D25"/>
    <w:rsid w:val="002C1E13"/>
    <w:rsid w:val="002C2B5B"/>
    <w:rsid w:val="002C4754"/>
    <w:rsid w:val="002C4A66"/>
    <w:rsid w:val="002C53E7"/>
    <w:rsid w:val="002C5839"/>
    <w:rsid w:val="002C60CD"/>
    <w:rsid w:val="002C6688"/>
    <w:rsid w:val="002C6DC0"/>
    <w:rsid w:val="002C708D"/>
    <w:rsid w:val="002C72F7"/>
    <w:rsid w:val="002C766E"/>
    <w:rsid w:val="002C7C25"/>
    <w:rsid w:val="002C7E61"/>
    <w:rsid w:val="002D0384"/>
    <w:rsid w:val="002D0644"/>
    <w:rsid w:val="002D0A75"/>
    <w:rsid w:val="002D1163"/>
    <w:rsid w:val="002D136F"/>
    <w:rsid w:val="002D203C"/>
    <w:rsid w:val="002D20F7"/>
    <w:rsid w:val="002D3722"/>
    <w:rsid w:val="002D386B"/>
    <w:rsid w:val="002D3CB4"/>
    <w:rsid w:val="002D3E8B"/>
    <w:rsid w:val="002D4288"/>
    <w:rsid w:val="002D4A66"/>
    <w:rsid w:val="002D5632"/>
    <w:rsid w:val="002D576F"/>
    <w:rsid w:val="002D62E8"/>
    <w:rsid w:val="002D6442"/>
    <w:rsid w:val="002D67FD"/>
    <w:rsid w:val="002D6BFA"/>
    <w:rsid w:val="002D6D0E"/>
    <w:rsid w:val="002D7BC9"/>
    <w:rsid w:val="002D7D0A"/>
    <w:rsid w:val="002E08B1"/>
    <w:rsid w:val="002E1311"/>
    <w:rsid w:val="002E146C"/>
    <w:rsid w:val="002E1735"/>
    <w:rsid w:val="002E21FA"/>
    <w:rsid w:val="002E4447"/>
    <w:rsid w:val="002E5C80"/>
    <w:rsid w:val="002E5D68"/>
    <w:rsid w:val="002E62DB"/>
    <w:rsid w:val="002E69DA"/>
    <w:rsid w:val="002E6A2F"/>
    <w:rsid w:val="002E6C81"/>
    <w:rsid w:val="002E6DF9"/>
    <w:rsid w:val="002E704D"/>
    <w:rsid w:val="002E7B41"/>
    <w:rsid w:val="002E7EEF"/>
    <w:rsid w:val="002F05B8"/>
    <w:rsid w:val="002F09A5"/>
    <w:rsid w:val="002F0AB2"/>
    <w:rsid w:val="002F2275"/>
    <w:rsid w:val="002F3623"/>
    <w:rsid w:val="002F3BA4"/>
    <w:rsid w:val="002F47C0"/>
    <w:rsid w:val="002F512A"/>
    <w:rsid w:val="002F6C3C"/>
    <w:rsid w:val="002F77BC"/>
    <w:rsid w:val="002F785E"/>
    <w:rsid w:val="00300DB5"/>
    <w:rsid w:val="00300DD7"/>
    <w:rsid w:val="00301557"/>
    <w:rsid w:val="003020C4"/>
    <w:rsid w:val="003028B0"/>
    <w:rsid w:val="00302B0C"/>
    <w:rsid w:val="003045A7"/>
    <w:rsid w:val="00304AEC"/>
    <w:rsid w:val="00304D68"/>
    <w:rsid w:val="00305138"/>
    <w:rsid w:val="00305522"/>
    <w:rsid w:val="00305D14"/>
    <w:rsid w:val="00305DB0"/>
    <w:rsid w:val="00306073"/>
    <w:rsid w:val="00311181"/>
    <w:rsid w:val="003112CF"/>
    <w:rsid w:val="00311B0D"/>
    <w:rsid w:val="00312EE3"/>
    <w:rsid w:val="00312F4D"/>
    <w:rsid w:val="00313206"/>
    <w:rsid w:val="00313785"/>
    <w:rsid w:val="00313A5B"/>
    <w:rsid w:val="00313E96"/>
    <w:rsid w:val="00314269"/>
    <w:rsid w:val="003142F3"/>
    <w:rsid w:val="00314E1E"/>
    <w:rsid w:val="00314F4B"/>
    <w:rsid w:val="00314FF8"/>
    <w:rsid w:val="00315527"/>
    <w:rsid w:val="00316075"/>
    <w:rsid w:val="003167DA"/>
    <w:rsid w:val="00316F77"/>
    <w:rsid w:val="0031713E"/>
    <w:rsid w:val="0031722D"/>
    <w:rsid w:val="003178B8"/>
    <w:rsid w:val="0032014F"/>
    <w:rsid w:val="00320D9E"/>
    <w:rsid w:val="00320F85"/>
    <w:rsid w:val="003219A2"/>
    <w:rsid w:val="00321BF9"/>
    <w:rsid w:val="00322450"/>
    <w:rsid w:val="00322754"/>
    <w:rsid w:val="00322DD0"/>
    <w:rsid w:val="003233DD"/>
    <w:rsid w:val="00323A1D"/>
    <w:rsid w:val="00324147"/>
    <w:rsid w:val="00325397"/>
    <w:rsid w:val="0032578E"/>
    <w:rsid w:val="003259CE"/>
    <w:rsid w:val="00326074"/>
    <w:rsid w:val="00326368"/>
    <w:rsid w:val="00327516"/>
    <w:rsid w:val="003301E2"/>
    <w:rsid w:val="00330502"/>
    <w:rsid w:val="00330900"/>
    <w:rsid w:val="00331272"/>
    <w:rsid w:val="00331FE1"/>
    <w:rsid w:val="00332492"/>
    <w:rsid w:val="00332791"/>
    <w:rsid w:val="00333978"/>
    <w:rsid w:val="00333E7E"/>
    <w:rsid w:val="003348A7"/>
    <w:rsid w:val="00334D56"/>
    <w:rsid w:val="00335530"/>
    <w:rsid w:val="00335E2F"/>
    <w:rsid w:val="00336472"/>
    <w:rsid w:val="00336723"/>
    <w:rsid w:val="00336D34"/>
    <w:rsid w:val="003417D1"/>
    <w:rsid w:val="003418D0"/>
    <w:rsid w:val="00342040"/>
    <w:rsid w:val="003423B8"/>
    <w:rsid w:val="00342CF4"/>
    <w:rsid w:val="00343BC5"/>
    <w:rsid w:val="0034423C"/>
    <w:rsid w:val="00345D4D"/>
    <w:rsid w:val="00346335"/>
    <w:rsid w:val="00346722"/>
    <w:rsid w:val="00347133"/>
    <w:rsid w:val="00347BB9"/>
    <w:rsid w:val="00347E3D"/>
    <w:rsid w:val="0035054D"/>
    <w:rsid w:val="00350E81"/>
    <w:rsid w:val="00351688"/>
    <w:rsid w:val="00351A6A"/>
    <w:rsid w:val="00352366"/>
    <w:rsid w:val="00353470"/>
    <w:rsid w:val="00353546"/>
    <w:rsid w:val="00353B39"/>
    <w:rsid w:val="00354D52"/>
    <w:rsid w:val="003556ED"/>
    <w:rsid w:val="00355D2B"/>
    <w:rsid w:val="003567A9"/>
    <w:rsid w:val="00356902"/>
    <w:rsid w:val="00356AA9"/>
    <w:rsid w:val="00356F19"/>
    <w:rsid w:val="00357CB5"/>
    <w:rsid w:val="00357E72"/>
    <w:rsid w:val="00357F22"/>
    <w:rsid w:val="00360580"/>
    <w:rsid w:val="00360822"/>
    <w:rsid w:val="00361551"/>
    <w:rsid w:val="00362A73"/>
    <w:rsid w:val="003636F9"/>
    <w:rsid w:val="0036460A"/>
    <w:rsid w:val="00364816"/>
    <w:rsid w:val="00364EE1"/>
    <w:rsid w:val="00365020"/>
    <w:rsid w:val="003677A6"/>
    <w:rsid w:val="0037013B"/>
    <w:rsid w:val="00370383"/>
    <w:rsid w:val="00370D8A"/>
    <w:rsid w:val="00370D92"/>
    <w:rsid w:val="00371838"/>
    <w:rsid w:val="00372822"/>
    <w:rsid w:val="00372C98"/>
    <w:rsid w:val="00372E3F"/>
    <w:rsid w:val="003738C6"/>
    <w:rsid w:val="00373E1C"/>
    <w:rsid w:val="00376478"/>
    <w:rsid w:val="003765A3"/>
    <w:rsid w:val="00376A56"/>
    <w:rsid w:val="00377850"/>
    <w:rsid w:val="00380701"/>
    <w:rsid w:val="003824E2"/>
    <w:rsid w:val="003831D8"/>
    <w:rsid w:val="00383D72"/>
    <w:rsid w:val="00383F30"/>
    <w:rsid w:val="00384247"/>
    <w:rsid w:val="00384639"/>
    <w:rsid w:val="0038616B"/>
    <w:rsid w:val="0038631E"/>
    <w:rsid w:val="00386394"/>
    <w:rsid w:val="0038693E"/>
    <w:rsid w:val="00386A5E"/>
    <w:rsid w:val="003870B1"/>
    <w:rsid w:val="003872A9"/>
    <w:rsid w:val="003873B1"/>
    <w:rsid w:val="00387ADD"/>
    <w:rsid w:val="003909DC"/>
    <w:rsid w:val="00391D5E"/>
    <w:rsid w:val="0039309C"/>
    <w:rsid w:val="0039366F"/>
    <w:rsid w:val="00393A1A"/>
    <w:rsid w:val="0039401A"/>
    <w:rsid w:val="003944EF"/>
    <w:rsid w:val="0039478C"/>
    <w:rsid w:val="00394BDD"/>
    <w:rsid w:val="00395D80"/>
    <w:rsid w:val="00395D92"/>
    <w:rsid w:val="00396282"/>
    <w:rsid w:val="003978D0"/>
    <w:rsid w:val="003A047E"/>
    <w:rsid w:val="003A0550"/>
    <w:rsid w:val="003A0F9F"/>
    <w:rsid w:val="003A0FA7"/>
    <w:rsid w:val="003A4023"/>
    <w:rsid w:val="003A4147"/>
    <w:rsid w:val="003A449C"/>
    <w:rsid w:val="003A4F07"/>
    <w:rsid w:val="003A557E"/>
    <w:rsid w:val="003A5D53"/>
    <w:rsid w:val="003A61B9"/>
    <w:rsid w:val="003A67F6"/>
    <w:rsid w:val="003A7504"/>
    <w:rsid w:val="003B01F7"/>
    <w:rsid w:val="003B062A"/>
    <w:rsid w:val="003B1005"/>
    <w:rsid w:val="003B1702"/>
    <w:rsid w:val="003B17A2"/>
    <w:rsid w:val="003B1947"/>
    <w:rsid w:val="003B2018"/>
    <w:rsid w:val="003B2EAE"/>
    <w:rsid w:val="003B2F4A"/>
    <w:rsid w:val="003B3032"/>
    <w:rsid w:val="003B31C0"/>
    <w:rsid w:val="003B40AA"/>
    <w:rsid w:val="003B6F96"/>
    <w:rsid w:val="003B7A57"/>
    <w:rsid w:val="003C0233"/>
    <w:rsid w:val="003C0978"/>
    <w:rsid w:val="003C0CE5"/>
    <w:rsid w:val="003C224E"/>
    <w:rsid w:val="003C2368"/>
    <w:rsid w:val="003C2A49"/>
    <w:rsid w:val="003C2E20"/>
    <w:rsid w:val="003C2E4F"/>
    <w:rsid w:val="003C30A7"/>
    <w:rsid w:val="003C33E2"/>
    <w:rsid w:val="003C3B1D"/>
    <w:rsid w:val="003C3D82"/>
    <w:rsid w:val="003C445F"/>
    <w:rsid w:val="003C4675"/>
    <w:rsid w:val="003C4A7D"/>
    <w:rsid w:val="003C4D50"/>
    <w:rsid w:val="003C4DFD"/>
    <w:rsid w:val="003C4F6E"/>
    <w:rsid w:val="003C6065"/>
    <w:rsid w:val="003C6C7C"/>
    <w:rsid w:val="003C6EC3"/>
    <w:rsid w:val="003D07BF"/>
    <w:rsid w:val="003D09C7"/>
    <w:rsid w:val="003D103B"/>
    <w:rsid w:val="003D120F"/>
    <w:rsid w:val="003D223E"/>
    <w:rsid w:val="003D224F"/>
    <w:rsid w:val="003D26DC"/>
    <w:rsid w:val="003D2EFC"/>
    <w:rsid w:val="003D3847"/>
    <w:rsid w:val="003D4539"/>
    <w:rsid w:val="003D4B5B"/>
    <w:rsid w:val="003D539B"/>
    <w:rsid w:val="003D5773"/>
    <w:rsid w:val="003D5ABF"/>
    <w:rsid w:val="003D5DF8"/>
    <w:rsid w:val="003D66CF"/>
    <w:rsid w:val="003D67F7"/>
    <w:rsid w:val="003E0E32"/>
    <w:rsid w:val="003E1713"/>
    <w:rsid w:val="003E2C0A"/>
    <w:rsid w:val="003E2DB9"/>
    <w:rsid w:val="003E34A7"/>
    <w:rsid w:val="003E3555"/>
    <w:rsid w:val="003E35D0"/>
    <w:rsid w:val="003E37C4"/>
    <w:rsid w:val="003E5EF5"/>
    <w:rsid w:val="003E5FE4"/>
    <w:rsid w:val="003E5FEE"/>
    <w:rsid w:val="003E6023"/>
    <w:rsid w:val="003E71C8"/>
    <w:rsid w:val="003E7E9A"/>
    <w:rsid w:val="003F0A4B"/>
    <w:rsid w:val="003F0B83"/>
    <w:rsid w:val="003F137C"/>
    <w:rsid w:val="003F1D73"/>
    <w:rsid w:val="003F24DE"/>
    <w:rsid w:val="003F35C2"/>
    <w:rsid w:val="003F38CB"/>
    <w:rsid w:val="003F417F"/>
    <w:rsid w:val="003F46FA"/>
    <w:rsid w:val="003F4961"/>
    <w:rsid w:val="003F4E90"/>
    <w:rsid w:val="003F518E"/>
    <w:rsid w:val="003F5A23"/>
    <w:rsid w:val="003F6478"/>
    <w:rsid w:val="003F6666"/>
    <w:rsid w:val="003F6B8F"/>
    <w:rsid w:val="004003F7"/>
    <w:rsid w:val="00400E5C"/>
    <w:rsid w:val="00401C6B"/>
    <w:rsid w:val="00401D6A"/>
    <w:rsid w:val="0040245C"/>
    <w:rsid w:val="004026E2"/>
    <w:rsid w:val="00402728"/>
    <w:rsid w:val="0040389A"/>
    <w:rsid w:val="00404549"/>
    <w:rsid w:val="00405A48"/>
    <w:rsid w:val="0040604A"/>
    <w:rsid w:val="004077B1"/>
    <w:rsid w:val="004078D0"/>
    <w:rsid w:val="004102E6"/>
    <w:rsid w:val="004105A0"/>
    <w:rsid w:val="004107DA"/>
    <w:rsid w:val="004108A5"/>
    <w:rsid w:val="00410CEE"/>
    <w:rsid w:val="00410E2B"/>
    <w:rsid w:val="004112C1"/>
    <w:rsid w:val="004115B3"/>
    <w:rsid w:val="00411FA9"/>
    <w:rsid w:val="00412A21"/>
    <w:rsid w:val="00412AA7"/>
    <w:rsid w:val="00412BF4"/>
    <w:rsid w:val="004137EB"/>
    <w:rsid w:val="00414204"/>
    <w:rsid w:val="00414A7B"/>
    <w:rsid w:val="00415061"/>
    <w:rsid w:val="004152D4"/>
    <w:rsid w:val="00415A49"/>
    <w:rsid w:val="00415A75"/>
    <w:rsid w:val="00415CB9"/>
    <w:rsid w:val="00416141"/>
    <w:rsid w:val="004166C8"/>
    <w:rsid w:val="00416ED3"/>
    <w:rsid w:val="0041710D"/>
    <w:rsid w:val="0041734C"/>
    <w:rsid w:val="00420A05"/>
    <w:rsid w:val="00421908"/>
    <w:rsid w:val="0042190B"/>
    <w:rsid w:val="00421CEA"/>
    <w:rsid w:val="00422E66"/>
    <w:rsid w:val="00423DF0"/>
    <w:rsid w:val="0042443C"/>
    <w:rsid w:val="004247A4"/>
    <w:rsid w:val="004254E2"/>
    <w:rsid w:val="00425EFE"/>
    <w:rsid w:val="00425FC2"/>
    <w:rsid w:val="00426740"/>
    <w:rsid w:val="0042750B"/>
    <w:rsid w:val="00427A7F"/>
    <w:rsid w:val="00427E2F"/>
    <w:rsid w:val="0043010E"/>
    <w:rsid w:val="004310C6"/>
    <w:rsid w:val="004316F2"/>
    <w:rsid w:val="00431F97"/>
    <w:rsid w:val="00432E7E"/>
    <w:rsid w:val="00433373"/>
    <w:rsid w:val="004345DC"/>
    <w:rsid w:val="00434809"/>
    <w:rsid w:val="004349E5"/>
    <w:rsid w:val="00435281"/>
    <w:rsid w:val="00435502"/>
    <w:rsid w:val="00435BB1"/>
    <w:rsid w:val="004361F0"/>
    <w:rsid w:val="004369FC"/>
    <w:rsid w:val="00436A71"/>
    <w:rsid w:val="00436C84"/>
    <w:rsid w:val="00436FCD"/>
    <w:rsid w:val="0043718C"/>
    <w:rsid w:val="00437F5D"/>
    <w:rsid w:val="0044016B"/>
    <w:rsid w:val="0044265C"/>
    <w:rsid w:val="00443098"/>
    <w:rsid w:val="00443623"/>
    <w:rsid w:val="00444673"/>
    <w:rsid w:val="00444E94"/>
    <w:rsid w:val="00444EDE"/>
    <w:rsid w:val="00444EE1"/>
    <w:rsid w:val="00444F16"/>
    <w:rsid w:val="0044515D"/>
    <w:rsid w:val="00445BDD"/>
    <w:rsid w:val="00445CA6"/>
    <w:rsid w:val="0044635E"/>
    <w:rsid w:val="0044658E"/>
    <w:rsid w:val="00446AFC"/>
    <w:rsid w:val="004473EB"/>
    <w:rsid w:val="00447852"/>
    <w:rsid w:val="00447D1A"/>
    <w:rsid w:val="00450381"/>
    <w:rsid w:val="00450900"/>
    <w:rsid w:val="00450C70"/>
    <w:rsid w:val="00450ECE"/>
    <w:rsid w:val="004519BE"/>
    <w:rsid w:val="00451B86"/>
    <w:rsid w:val="00452410"/>
    <w:rsid w:val="00454DD9"/>
    <w:rsid w:val="0045615B"/>
    <w:rsid w:val="00457A02"/>
    <w:rsid w:val="00457D49"/>
    <w:rsid w:val="00460756"/>
    <w:rsid w:val="00460B19"/>
    <w:rsid w:val="00460B1E"/>
    <w:rsid w:val="00460BF3"/>
    <w:rsid w:val="00462DE9"/>
    <w:rsid w:val="00463F9D"/>
    <w:rsid w:val="00464248"/>
    <w:rsid w:val="0046433B"/>
    <w:rsid w:val="0046545C"/>
    <w:rsid w:val="00465FF3"/>
    <w:rsid w:val="004669BF"/>
    <w:rsid w:val="00466DDE"/>
    <w:rsid w:val="0046714A"/>
    <w:rsid w:val="0046721B"/>
    <w:rsid w:val="00467F42"/>
    <w:rsid w:val="0047128F"/>
    <w:rsid w:val="00471E43"/>
    <w:rsid w:val="0047225F"/>
    <w:rsid w:val="004731A8"/>
    <w:rsid w:val="004731F6"/>
    <w:rsid w:val="0047335F"/>
    <w:rsid w:val="00473373"/>
    <w:rsid w:val="0047365A"/>
    <w:rsid w:val="004743E4"/>
    <w:rsid w:val="004753A7"/>
    <w:rsid w:val="00475662"/>
    <w:rsid w:val="00475AB1"/>
    <w:rsid w:val="00475D8B"/>
    <w:rsid w:val="00477D1C"/>
    <w:rsid w:val="00480897"/>
    <w:rsid w:val="00480A00"/>
    <w:rsid w:val="00480AEB"/>
    <w:rsid w:val="00480EBA"/>
    <w:rsid w:val="00481EDA"/>
    <w:rsid w:val="004824DB"/>
    <w:rsid w:val="0048289F"/>
    <w:rsid w:val="00482FC9"/>
    <w:rsid w:val="00483111"/>
    <w:rsid w:val="00483CA5"/>
    <w:rsid w:val="00483D8D"/>
    <w:rsid w:val="00484362"/>
    <w:rsid w:val="00484459"/>
    <w:rsid w:val="0048453C"/>
    <w:rsid w:val="004848E7"/>
    <w:rsid w:val="00484F37"/>
    <w:rsid w:val="00486651"/>
    <w:rsid w:val="004867AA"/>
    <w:rsid w:val="00487CCE"/>
    <w:rsid w:val="004902D0"/>
    <w:rsid w:val="00491585"/>
    <w:rsid w:val="0049174C"/>
    <w:rsid w:val="00492769"/>
    <w:rsid w:val="00493E63"/>
    <w:rsid w:val="00494577"/>
    <w:rsid w:val="00494A2F"/>
    <w:rsid w:val="00494BE6"/>
    <w:rsid w:val="004950C9"/>
    <w:rsid w:val="004950D9"/>
    <w:rsid w:val="0049533C"/>
    <w:rsid w:val="00495411"/>
    <w:rsid w:val="004954AE"/>
    <w:rsid w:val="004966A5"/>
    <w:rsid w:val="00496885"/>
    <w:rsid w:val="004972E2"/>
    <w:rsid w:val="00497D84"/>
    <w:rsid w:val="004A0B20"/>
    <w:rsid w:val="004A0D36"/>
    <w:rsid w:val="004A0DA7"/>
    <w:rsid w:val="004A1554"/>
    <w:rsid w:val="004A1755"/>
    <w:rsid w:val="004A29A9"/>
    <w:rsid w:val="004A2E50"/>
    <w:rsid w:val="004A38A1"/>
    <w:rsid w:val="004A3F42"/>
    <w:rsid w:val="004A4B73"/>
    <w:rsid w:val="004A624D"/>
    <w:rsid w:val="004A6668"/>
    <w:rsid w:val="004A669E"/>
    <w:rsid w:val="004A735B"/>
    <w:rsid w:val="004B0010"/>
    <w:rsid w:val="004B0905"/>
    <w:rsid w:val="004B1114"/>
    <w:rsid w:val="004B1F93"/>
    <w:rsid w:val="004B1FC1"/>
    <w:rsid w:val="004B2229"/>
    <w:rsid w:val="004B2E25"/>
    <w:rsid w:val="004B30D7"/>
    <w:rsid w:val="004B3EE3"/>
    <w:rsid w:val="004B4F61"/>
    <w:rsid w:val="004B5B4C"/>
    <w:rsid w:val="004B7570"/>
    <w:rsid w:val="004B7CC9"/>
    <w:rsid w:val="004C01FE"/>
    <w:rsid w:val="004C0716"/>
    <w:rsid w:val="004C0742"/>
    <w:rsid w:val="004C0D31"/>
    <w:rsid w:val="004C0F11"/>
    <w:rsid w:val="004C28E8"/>
    <w:rsid w:val="004C3565"/>
    <w:rsid w:val="004C3C57"/>
    <w:rsid w:val="004C40FB"/>
    <w:rsid w:val="004C4578"/>
    <w:rsid w:val="004C46C1"/>
    <w:rsid w:val="004C4932"/>
    <w:rsid w:val="004C4935"/>
    <w:rsid w:val="004C5071"/>
    <w:rsid w:val="004C529F"/>
    <w:rsid w:val="004C5404"/>
    <w:rsid w:val="004C629C"/>
    <w:rsid w:val="004C7097"/>
    <w:rsid w:val="004D016C"/>
    <w:rsid w:val="004D0B72"/>
    <w:rsid w:val="004D3014"/>
    <w:rsid w:val="004D3D61"/>
    <w:rsid w:val="004D4329"/>
    <w:rsid w:val="004D4630"/>
    <w:rsid w:val="004D4E12"/>
    <w:rsid w:val="004D5A83"/>
    <w:rsid w:val="004D6056"/>
    <w:rsid w:val="004D641B"/>
    <w:rsid w:val="004D6502"/>
    <w:rsid w:val="004D66C2"/>
    <w:rsid w:val="004D6AF2"/>
    <w:rsid w:val="004D6F72"/>
    <w:rsid w:val="004D7F33"/>
    <w:rsid w:val="004D7F45"/>
    <w:rsid w:val="004E1413"/>
    <w:rsid w:val="004E17EC"/>
    <w:rsid w:val="004E1AD3"/>
    <w:rsid w:val="004E3F82"/>
    <w:rsid w:val="004E4786"/>
    <w:rsid w:val="004E48B7"/>
    <w:rsid w:val="004E58FF"/>
    <w:rsid w:val="004E6254"/>
    <w:rsid w:val="004E68FA"/>
    <w:rsid w:val="004E6C33"/>
    <w:rsid w:val="004F036F"/>
    <w:rsid w:val="004F0925"/>
    <w:rsid w:val="004F178D"/>
    <w:rsid w:val="004F2070"/>
    <w:rsid w:val="004F2EC9"/>
    <w:rsid w:val="004F34CA"/>
    <w:rsid w:val="004F3B9F"/>
    <w:rsid w:val="004F3C95"/>
    <w:rsid w:val="004F40A2"/>
    <w:rsid w:val="004F4F6A"/>
    <w:rsid w:val="004F5A32"/>
    <w:rsid w:val="004F5DC4"/>
    <w:rsid w:val="004F5EC8"/>
    <w:rsid w:val="004F7ACB"/>
    <w:rsid w:val="00500624"/>
    <w:rsid w:val="00500EDA"/>
    <w:rsid w:val="0050172C"/>
    <w:rsid w:val="00501808"/>
    <w:rsid w:val="00501BE9"/>
    <w:rsid w:val="0050296F"/>
    <w:rsid w:val="00502CBF"/>
    <w:rsid w:val="005034D9"/>
    <w:rsid w:val="00503D63"/>
    <w:rsid w:val="00504824"/>
    <w:rsid w:val="005062AE"/>
    <w:rsid w:val="00506854"/>
    <w:rsid w:val="00506961"/>
    <w:rsid w:val="00506E61"/>
    <w:rsid w:val="005073B7"/>
    <w:rsid w:val="00507715"/>
    <w:rsid w:val="00507939"/>
    <w:rsid w:val="005100C7"/>
    <w:rsid w:val="00510D95"/>
    <w:rsid w:val="0051143D"/>
    <w:rsid w:val="00511F18"/>
    <w:rsid w:val="00512E8A"/>
    <w:rsid w:val="00513271"/>
    <w:rsid w:val="005138B8"/>
    <w:rsid w:val="00513C96"/>
    <w:rsid w:val="005144D5"/>
    <w:rsid w:val="00514800"/>
    <w:rsid w:val="0051494E"/>
    <w:rsid w:val="00515509"/>
    <w:rsid w:val="0051560B"/>
    <w:rsid w:val="00515741"/>
    <w:rsid w:val="00516426"/>
    <w:rsid w:val="005164B0"/>
    <w:rsid w:val="0051650B"/>
    <w:rsid w:val="005179AD"/>
    <w:rsid w:val="005179CC"/>
    <w:rsid w:val="00520387"/>
    <w:rsid w:val="00520507"/>
    <w:rsid w:val="00521CF8"/>
    <w:rsid w:val="00521DC6"/>
    <w:rsid w:val="0052221E"/>
    <w:rsid w:val="0052238B"/>
    <w:rsid w:val="005228D3"/>
    <w:rsid w:val="00524159"/>
    <w:rsid w:val="0052516E"/>
    <w:rsid w:val="005252EC"/>
    <w:rsid w:val="00525360"/>
    <w:rsid w:val="00526146"/>
    <w:rsid w:val="00526C1A"/>
    <w:rsid w:val="00527593"/>
    <w:rsid w:val="0053033D"/>
    <w:rsid w:val="00530887"/>
    <w:rsid w:val="00530943"/>
    <w:rsid w:val="005309E4"/>
    <w:rsid w:val="0053160D"/>
    <w:rsid w:val="00531DC3"/>
    <w:rsid w:val="005320C4"/>
    <w:rsid w:val="0053212D"/>
    <w:rsid w:val="0053223A"/>
    <w:rsid w:val="00532F8D"/>
    <w:rsid w:val="00533972"/>
    <w:rsid w:val="00534167"/>
    <w:rsid w:val="0053484A"/>
    <w:rsid w:val="00535195"/>
    <w:rsid w:val="005363E0"/>
    <w:rsid w:val="00536BF6"/>
    <w:rsid w:val="00536E16"/>
    <w:rsid w:val="005377AA"/>
    <w:rsid w:val="005379C7"/>
    <w:rsid w:val="00537F88"/>
    <w:rsid w:val="005403AA"/>
    <w:rsid w:val="0054101D"/>
    <w:rsid w:val="005415F8"/>
    <w:rsid w:val="005421E9"/>
    <w:rsid w:val="00543DB5"/>
    <w:rsid w:val="00543EC4"/>
    <w:rsid w:val="00543FF1"/>
    <w:rsid w:val="00544BE8"/>
    <w:rsid w:val="00545514"/>
    <w:rsid w:val="00545DAA"/>
    <w:rsid w:val="00545DC4"/>
    <w:rsid w:val="00546151"/>
    <w:rsid w:val="005470CD"/>
    <w:rsid w:val="0054724A"/>
    <w:rsid w:val="0054758D"/>
    <w:rsid w:val="005479F9"/>
    <w:rsid w:val="00547B88"/>
    <w:rsid w:val="00547F79"/>
    <w:rsid w:val="005500E1"/>
    <w:rsid w:val="00550412"/>
    <w:rsid w:val="0055053A"/>
    <w:rsid w:val="005505F3"/>
    <w:rsid w:val="005506DD"/>
    <w:rsid w:val="00550E4E"/>
    <w:rsid w:val="00550FFF"/>
    <w:rsid w:val="00551F7D"/>
    <w:rsid w:val="00552F5B"/>
    <w:rsid w:val="005546F4"/>
    <w:rsid w:val="005547A2"/>
    <w:rsid w:val="00555CF1"/>
    <w:rsid w:val="00555ECC"/>
    <w:rsid w:val="00555FC7"/>
    <w:rsid w:val="005573B1"/>
    <w:rsid w:val="00557406"/>
    <w:rsid w:val="00560825"/>
    <w:rsid w:val="00561B66"/>
    <w:rsid w:val="005623AD"/>
    <w:rsid w:val="005623BD"/>
    <w:rsid w:val="00562ED7"/>
    <w:rsid w:val="00563B95"/>
    <w:rsid w:val="00564876"/>
    <w:rsid w:val="00565661"/>
    <w:rsid w:val="0056646C"/>
    <w:rsid w:val="00566A00"/>
    <w:rsid w:val="00567250"/>
    <w:rsid w:val="00567491"/>
    <w:rsid w:val="005676E0"/>
    <w:rsid w:val="00570F8E"/>
    <w:rsid w:val="00570FF5"/>
    <w:rsid w:val="00571562"/>
    <w:rsid w:val="00573312"/>
    <w:rsid w:val="0057378A"/>
    <w:rsid w:val="00573D6A"/>
    <w:rsid w:val="00573EC9"/>
    <w:rsid w:val="00574947"/>
    <w:rsid w:val="00574A04"/>
    <w:rsid w:val="00574FE1"/>
    <w:rsid w:val="005750E4"/>
    <w:rsid w:val="0057638B"/>
    <w:rsid w:val="0057644B"/>
    <w:rsid w:val="0057706A"/>
    <w:rsid w:val="00577380"/>
    <w:rsid w:val="0057750C"/>
    <w:rsid w:val="00581062"/>
    <w:rsid w:val="00581CC9"/>
    <w:rsid w:val="00582343"/>
    <w:rsid w:val="005828E2"/>
    <w:rsid w:val="00582C08"/>
    <w:rsid w:val="0058303D"/>
    <w:rsid w:val="005841D6"/>
    <w:rsid w:val="0058446C"/>
    <w:rsid w:val="005849CF"/>
    <w:rsid w:val="00584C48"/>
    <w:rsid w:val="00584FD1"/>
    <w:rsid w:val="00585FCA"/>
    <w:rsid w:val="00586705"/>
    <w:rsid w:val="00586769"/>
    <w:rsid w:val="00590156"/>
    <w:rsid w:val="0059076B"/>
    <w:rsid w:val="00590E75"/>
    <w:rsid w:val="00592A9B"/>
    <w:rsid w:val="005933B2"/>
    <w:rsid w:val="0059374A"/>
    <w:rsid w:val="00595E4D"/>
    <w:rsid w:val="00596030"/>
    <w:rsid w:val="005963E7"/>
    <w:rsid w:val="00596679"/>
    <w:rsid w:val="00596B47"/>
    <w:rsid w:val="005977ED"/>
    <w:rsid w:val="005A0CB8"/>
    <w:rsid w:val="005A0E3C"/>
    <w:rsid w:val="005A13E0"/>
    <w:rsid w:val="005A1F71"/>
    <w:rsid w:val="005A2297"/>
    <w:rsid w:val="005A2D50"/>
    <w:rsid w:val="005A322E"/>
    <w:rsid w:val="005A45F5"/>
    <w:rsid w:val="005A50E0"/>
    <w:rsid w:val="005A557C"/>
    <w:rsid w:val="005A58BB"/>
    <w:rsid w:val="005A5EEE"/>
    <w:rsid w:val="005A6524"/>
    <w:rsid w:val="005A6A50"/>
    <w:rsid w:val="005A6B2E"/>
    <w:rsid w:val="005A7159"/>
    <w:rsid w:val="005A733C"/>
    <w:rsid w:val="005B2E29"/>
    <w:rsid w:val="005B3A20"/>
    <w:rsid w:val="005B4BEB"/>
    <w:rsid w:val="005B6C26"/>
    <w:rsid w:val="005B7295"/>
    <w:rsid w:val="005B7E32"/>
    <w:rsid w:val="005C03BA"/>
    <w:rsid w:val="005C0A43"/>
    <w:rsid w:val="005C0D1F"/>
    <w:rsid w:val="005C1B6D"/>
    <w:rsid w:val="005C1C08"/>
    <w:rsid w:val="005C2275"/>
    <w:rsid w:val="005C2C04"/>
    <w:rsid w:val="005C397E"/>
    <w:rsid w:val="005C3A6E"/>
    <w:rsid w:val="005C42E5"/>
    <w:rsid w:val="005C4AD0"/>
    <w:rsid w:val="005C4CE0"/>
    <w:rsid w:val="005C5246"/>
    <w:rsid w:val="005C5A56"/>
    <w:rsid w:val="005C5AD3"/>
    <w:rsid w:val="005C754D"/>
    <w:rsid w:val="005C7C76"/>
    <w:rsid w:val="005D0EE6"/>
    <w:rsid w:val="005D0FBC"/>
    <w:rsid w:val="005D109E"/>
    <w:rsid w:val="005D335B"/>
    <w:rsid w:val="005D3BBE"/>
    <w:rsid w:val="005D4232"/>
    <w:rsid w:val="005D48BF"/>
    <w:rsid w:val="005E07D5"/>
    <w:rsid w:val="005E0B49"/>
    <w:rsid w:val="005E0BD8"/>
    <w:rsid w:val="005E1B56"/>
    <w:rsid w:val="005E2892"/>
    <w:rsid w:val="005E2A67"/>
    <w:rsid w:val="005E2F7E"/>
    <w:rsid w:val="005E4963"/>
    <w:rsid w:val="005E4DF0"/>
    <w:rsid w:val="005E5190"/>
    <w:rsid w:val="005E663A"/>
    <w:rsid w:val="005E6873"/>
    <w:rsid w:val="005E73B1"/>
    <w:rsid w:val="005F0121"/>
    <w:rsid w:val="005F08CA"/>
    <w:rsid w:val="005F0F93"/>
    <w:rsid w:val="005F154D"/>
    <w:rsid w:val="005F169B"/>
    <w:rsid w:val="005F23DB"/>
    <w:rsid w:val="005F28FC"/>
    <w:rsid w:val="005F2B9D"/>
    <w:rsid w:val="005F2D34"/>
    <w:rsid w:val="005F2FAA"/>
    <w:rsid w:val="005F3080"/>
    <w:rsid w:val="005F49A1"/>
    <w:rsid w:val="005F49D3"/>
    <w:rsid w:val="005F5DC5"/>
    <w:rsid w:val="005F5E6C"/>
    <w:rsid w:val="005F7110"/>
    <w:rsid w:val="005F742D"/>
    <w:rsid w:val="006003C2"/>
    <w:rsid w:val="0060061A"/>
    <w:rsid w:val="006009BE"/>
    <w:rsid w:val="00600BD1"/>
    <w:rsid w:val="00600E03"/>
    <w:rsid w:val="00601584"/>
    <w:rsid w:val="00603658"/>
    <w:rsid w:val="00603BD5"/>
    <w:rsid w:val="00603BF8"/>
    <w:rsid w:val="00603D1C"/>
    <w:rsid w:val="0060428F"/>
    <w:rsid w:val="00604E72"/>
    <w:rsid w:val="00605053"/>
    <w:rsid w:val="006059C2"/>
    <w:rsid w:val="00605E75"/>
    <w:rsid w:val="00606171"/>
    <w:rsid w:val="00606914"/>
    <w:rsid w:val="00606B12"/>
    <w:rsid w:val="006105BE"/>
    <w:rsid w:val="0061068D"/>
    <w:rsid w:val="00610DCB"/>
    <w:rsid w:val="00611236"/>
    <w:rsid w:val="006113E3"/>
    <w:rsid w:val="0061149B"/>
    <w:rsid w:val="00611938"/>
    <w:rsid w:val="00611D8D"/>
    <w:rsid w:val="006122F9"/>
    <w:rsid w:val="00612603"/>
    <w:rsid w:val="00612C39"/>
    <w:rsid w:val="00613694"/>
    <w:rsid w:val="006138E7"/>
    <w:rsid w:val="00613C08"/>
    <w:rsid w:val="0061474B"/>
    <w:rsid w:val="006149C2"/>
    <w:rsid w:val="006157D2"/>
    <w:rsid w:val="00615BEF"/>
    <w:rsid w:val="006163AE"/>
    <w:rsid w:val="00616636"/>
    <w:rsid w:val="00620C38"/>
    <w:rsid w:val="00620E08"/>
    <w:rsid w:val="00621237"/>
    <w:rsid w:val="00621484"/>
    <w:rsid w:val="006217C5"/>
    <w:rsid w:val="00621E2F"/>
    <w:rsid w:val="00621FAB"/>
    <w:rsid w:val="00623005"/>
    <w:rsid w:val="006230B5"/>
    <w:rsid w:val="0062314B"/>
    <w:rsid w:val="00623D26"/>
    <w:rsid w:val="00625325"/>
    <w:rsid w:val="00626361"/>
    <w:rsid w:val="00626BEC"/>
    <w:rsid w:val="006278F7"/>
    <w:rsid w:val="0063015A"/>
    <w:rsid w:val="00630664"/>
    <w:rsid w:val="00630D25"/>
    <w:rsid w:val="0063116B"/>
    <w:rsid w:val="0063132A"/>
    <w:rsid w:val="00631EC4"/>
    <w:rsid w:val="006323E1"/>
    <w:rsid w:val="00632902"/>
    <w:rsid w:val="006331BA"/>
    <w:rsid w:val="00633371"/>
    <w:rsid w:val="0063365A"/>
    <w:rsid w:val="00633A0D"/>
    <w:rsid w:val="006348DC"/>
    <w:rsid w:val="00635E4E"/>
    <w:rsid w:val="0063651C"/>
    <w:rsid w:val="00636E2D"/>
    <w:rsid w:val="00637269"/>
    <w:rsid w:val="006374FC"/>
    <w:rsid w:val="0063771E"/>
    <w:rsid w:val="00637F40"/>
    <w:rsid w:val="00640808"/>
    <w:rsid w:val="00640CFB"/>
    <w:rsid w:val="00640FEC"/>
    <w:rsid w:val="0064160B"/>
    <w:rsid w:val="00641695"/>
    <w:rsid w:val="00642300"/>
    <w:rsid w:val="00642515"/>
    <w:rsid w:val="0064270B"/>
    <w:rsid w:val="00642B5E"/>
    <w:rsid w:val="00642BF1"/>
    <w:rsid w:val="00642F9A"/>
    <w:rsid w:val="00644524"/>
    <w:rsid w:val="006446CF"/>
    <w:rsid w:val="00644A90"/>
    <w:rsid w:val="0064553E"/>
    <w:rsid w:val="006476C5"/>
    <w:rsid w:val="00647892"/>
    <w:rsid w:val="00647F48"/>
    <w:rsid w:val="00650861"/>
    <w:rsid w:val="00650A93"/>
    <w:rsid w:val="00650E70"/>
    <w:rsid w:val="0065164A"/>
    <w:rsid w:val="006517C8"/>
    <w:rsid w:val="006521B9"/>
    <w:rsid w:val="00652699"/>
    <w:rsid w:val="006526B6"/>
    <w:rsid w:val="0065274B"/>
    <w:rsid w:val="00653640"/>
    <w:rsid w:val="0065385E"/>
    <w:rsid w:val="00653E5E"/>
    <w:rsid w:val="00654508"/>
    <w:rsid w:val="00654E8D"/>
    <w:rsid w:val="00655C37"/>
    <w:rsid w:val="0065622A"/>
    <w:rsid w:val="0065646B"/>
    <w:rsid w:val="006564E4"/>
    <w:rsid w:val="00656DDD"/>
    <w:rsid w:val="006572DC"/>
    <w:rsid w:val="006602D9"/>
    <w:rsid w:val="0066054C"/>
    <w:rsid w:val="006610AD"/>
    <w:rsid w:val="00661851"/>
    <w:rsid w:val="00661917"/>
    <w:rsid w:val="006621A7"/>
    <w:rsid w:val="006624C0"/>
    <w:rsid w:val="00662879"/>
    <w:rsid w:val="006636A0"/>
    <w:rsid w:val="006644D1"/>
    <w:rsid w:val="00664A02"/>
    <w:rsid w:val="00664E09"/>
    <w:rsid w:val="00664EE0"/>
    <w:rsid w:val="006654A4"/>
    <w:rsid w:val="00665B22"/>
    <w:rsid w:val="00666363"/>
    <w:rsid w:val="006663F0"/>
    <w:rsid w:val="00666CC6"/>
    <w:rsid w:val="00667BC2"/>
    <w:rsid w:val="00667EDC"/>
    <w:rsid w:val="00670D46"/>
    <w:rsid w:val="00671294"/>
    <w:rsid w:val="00672CE2"/>
    <w:rsid w:val="006737E3"/>
    <w:rsid w:val="006739A1"/>
    <w:rsid w:val="00673A16"/>
    <w:rsid w:val="00673A38"/>
    <w:rsid w:val="00673D12"/>
    <w:rsid w:val="006743E3"/>
    <w:rsid w:val="0067440B"/>
    <w:rsid w:val="006749BF"/>
    <w:rsid w:val="00674CE5"/>
    <w:rsid w:val="006752FD"/>
    <w:rsid w:val="00675D9F"/>
    <w:rsid w:val="00676126"/>
    <w:rsid w:val="00677839"/>
    <w:rsid w:val="00677842"/>
    <w:rsid w:val="00677987"/>
    <w:rsid w:val="00680355"/>
    <w:rsid w:val="0068060C"/>
    <w:rsid w:val="006807BA"/>
    <w:rsid w:val="00680F5B"/>
    <w:rsid w:val="00680FFC"/>
    <w:rsid w:val="00682F5E"/>
    <w:rsid w:val="00682F64"/>
    <w:rsid w:val="00682F90"/>
    <w:rsid w:val="0068410D"/>
    <w:rsid w:val="0068419E"/>
    <w:rsid w:val="006846F3"/>
    <w:rsid w:val="00684739"/>
    <w:rsid w:val="006848F9"/>
    <w:rsid w:val="00685FB4"/>
    <w:rsid w:val="006860C5"/>
    <w:rsid w:val="00686E08"/>
    <w:rsid w:val="00687340"/>
    <w:rsid w:val="00687D33"/>
    <w:rsid w:val="006904C8"/>
    <w:rsid w:val="00690C7D"/>
    <w:rsid w:val="00690D10"/>
    <w:rsid w:val="006910A0"/>
    <w:rsid w:val="006920E0"/>
    <w:rsid w:val="0069227D"/>
    <w:rsid w:val="006928A7"/>
    <w:rsid w:val="00693DCF"/>
    <w:rsid w:val="00694B8E"/>
    <w:rsid w:val="00695E94"/>
    <w:rsid w:val="006965D6"/>
    <w:rsid w:val="006966F3"/>
    <w:rsid w:val="0069718F"/>
    <w:rsid w:val="006973BA"/>
    <w:rsid w:val="00697876"/>
    <w:rsid w:val="0069794C"/>
    <w:rsid w:val="006A01F5"/>
    <w:rsid w:val="006A04D1"/>
    <w:rsid w:val="006A07C6"/>
    <w:rsid w:val="006A0A0E"/>
    <w:rsid w:val="006A151A"/>
    <w:rsid w:val="006A16F6"/>
    <w:rsid w:val="006A1D36"/>
    <w:rsid w:val="006A1FFB"/>
    <w:rsid w:val="006A2605"/>
    <w:rsid w:val="006A2FAD"/>
    <w:rsid w:val="006A3AC4"/>
    <w:rsid w:val="006A431A"/>
    <w:rsid w:val="006A4692"/>
    <w:rsid w:val="006A4D1B"/>
    <w:rsid w:val="006A4D68"/>
    <w:rsid w:val="006A4F47"/>
    <w:rsid w:val="006A51E1"/>
    <w:rsid w:val="006A5C72"/>
    <w:rsid w:val="006A601B"/>
    <w:rsid w:val="006A63BA"/>
    <w:rsid w:val="006A63D4"/>
    <w:rsid w:val="006A680A"/>
    <w:rsid w:val="006A6CD6"/>
    <w:rsid w:val="006A7AE4"/>
    <w:rsid w:val="006A7BDA"/>
    <w:rsid w:val="006A7EA5"/>
    <w:rsid w:val="006A7EBA"/>
    <w:rsid w:val="006B00DB"/>
    <w:rsid w:val="006B09AD"/>
    <w:rsid w:val="006B1CEF"/>
    <w:rsid w:val="006B2D1C"/>
    <w:rsid w:val="006B3288"/>
    <w:rsid w:val="006B47CA"/>
    <w:rsid w:val="006B4D56"/>
    <w:rsid w:val="006B5873"/>
    <w:rsid w:val="006B5EA0"/>
    <w:rsid w:val="006B5F46"/>
    <w:rsid w:val="006B60D9"/>
    <w:rsid w:val="006B7007"/>
    <w:rsid w:val="006B759E"/>
    <w:rsid w:val="006B7805"/>
    <w:rsid w:val="006C01A4"/>
    <w:rsid w:val="006C035E"/>
    <w:rsid w:val="006C11FF"/>
    <w:rsid w:val="006C1850"/>
    <w:rsid w:val="006C1A27"/>
    <w:rsid w:val="006C26D1"/>
    <w:rsid w:val="006C37C3"/>
    <w:rsid w:val="006C3D68"/>
    <w:rsid w:val="006C47EB"/>
    <w:rsid w:val="006C48B8"/>
    <w:rsid w:val="006C6741"/>
    <w:rsid w:val="006C7440"/>
    <w:rsid w:val="006D07A6"/>
    <w:rsid w:val="006D09FB"/>
    <w:rsid w:val="006D107B"/>
    <w:rsid w:val="006D10AF"/>
    <w:rsid w:val="006D11EC"/>
    <w:rsid w:val="006D2A6A"/>
    <w:rsid w:val="006D35EC"/>
    <w:rsid w:val="006D36F7"/>
    <w:rsid w:val="006D3B3B"/>
    <w:rsid w:val="006D3BB5"/>
    <w:rsid w:val="006D3CAB"/>
    <w:rsid w:val="006D6993"/>
    <w:rsid w:val="006D7C5A"/>
    <w:rsid w:val="006D7F54"/>
    <w:rsid w:val="006E0618"/>
    <w:rsid w:val="006E19E2"/>
    <w:rsid w:val="006E24F2"/>
    <w:rsid w:val="006E2B49"/>
    <w:rsid w:val="006E332B"/>
    <w:rsid w:val="006E38EB"/>
    <w:rsid w:val="006E3C32"/>
    <w:rsid w:val="006E3CC6"/>
    <w:rsid w:val="006E4D9B"/>
    <w:rsid w:val="006E5A0F"/>
    <w:rsid w:val="006E6480"/>
    <w:rsid w:val="006E6C6B"/>
    <w:rsid w:val="006E7263"/>
    <w:rsid w:val="006E7B90"/>
    <w:rsid w:val="006F01A3"/>
    <w:rsid w:val="006F09F2"/>
    <w:rsid w:val="006F0E51"/>
    <w:rsid w:val="006F1895"/>
    <w:rsid w:val="006F1B10"/>
    <w:rsid w:val="006F1E3A"/>
    <w:rsid w:val="006F1E8B"/>
    <w:rsid w:val="006F1F4B"/>
    <w:rsid w:val="006F3153"/>
    <w:rsid w:val="006F3B4D"/>
    <w:rsid w:val="006F3E72"/>
    <w:rsid w:val="006F3F1C"/>
    <w:rsid w:val="006F3F94"/>
    <w:rsid w:val="006F4354"/>
    <w:rsid w:val="006F4648"/>
    <w:rsid w:val="006F491F"/>
    <w:rsid w:val="006F4A26"/>
    <w:rsid w:val="006F4BCC"/>
    <w:rsid w:val="006F51C3"/>
    <w:rsid w:val="006F707F"/>
    <w:rsid w:val="006F7CE7"/>
    <w:rsid w:val="00700CB5"/>
    <w:rsid w:val="00701197"/>
    <w:rsid w:val="007011B6"/>
    <w:rsid w:val="00701F1D"/>
    <w:rsid w:val="007049AA"/>
    <w:rsid w:val="00707B0F"/>
    <w:rsid w:val="00707DF9"/>
    <w:rsid w:val="007119EE"/>
    <w:rsid w:val="00711FD7"/>
    <w:rsid w:val="00712390"/>
    <w:rsid w:val="007125BF"/>
    <w:rsid w:val="00712687"/>
    <w:rsid w:val="00712D5A"/>
    <w:rsid w:val="00712E89"/>
    <w:rsid w:val="00713492"/>
    <w:rsid w:val="007134D0"/>
    <w:rsid w:val="007145D2"/>
    <w:rsid w:val="00714DE9"/>
    <w:rsid w:val="00715283"/>
    <w:rsid w:val="00715B98"/>
    <w:rsid w:val="00716AB4"/>
    <w:rsid w:val="00716C7F"/>
    <w:rsid w:val="00717233"/>
    <w:rsid w:val="0071735D"/>
    <w:rsid w:val="00717436"/>
    <w:rsid w:val="00717EAF"/>
    <w:rsid w:val="00721E2A"/>
    <w:rsid w:val="0072245C"/>
    <w:rsid w:val="00722CD8"/>
    <w:rsid w:val="00723026"/>
    <w:rsid w:val="00723C5E"/>
    <w:rsid w:val="007243C8"/>
    <w:rsid w:val="0072441F"/>
    <w:rsid w:val="007246AE"/>
    <w:rsid w:val="007247FA"/>
    <w:rsid w:val="00725481"/>
    <w:rsid w:val="00725C15"/>
    <w:rsid w:val="00726735"/>
    <w:rsid w:val="00726D5F"/>
    <w:rsid w:val="00727D60"/>
    <w:rsid w:val="007302B3"/>
    <w:rsid w:val="00730A22"/>
    <w:rsid w:val="00731475"/>
    <w:rsid w:val="00731F8F"/>
    <w:rsid w:val="00732F3B"/>
    <w:rsid w:val="0073410C"/>
    <w:rsid w:val="00736CAB"/>
    <w:rsid w:val="00737038"/>
    <w:rsid w:val="007373DC"/>
    <w:rsid w:val="0073782E"/>
    <w:rsid w:val="007378F8"/>
    <w:rsid w:val="0073790B"/>
    <w:rsid w:val="007401F3"/>
    <w:rsid w:val="0074063A"/>
    <w:rsid w:val="00741207"/>
    <w:rsid w:val="007412B6"/>
    <w:rsid w:val="00741646"/>
    <w:rsid w:val="00741C75"/>
    <w:rsid w:val="00742640"/>
    <w:rsid w:val="007427D9"/>
    <w:rsid w:val="00742C25"/>
    <w:rsid w:val="007438B5"/>
    <w:rsid w:val="00743F0B"/>
    <w:rsid w:val="00744169"/>
    <w:rsid w:val="0074508A"/>
    <w:rsid w:val="00745674"/>
    <w:rsid w:val="00745B61"/>
    <w:rsid w:val="007464D5"/>
    <w:rsid w:val="007469C0"/>
    <w:rsid w:val="0074707B"/>
    <w:rsid w:val="00747D9E"/>
    <w:rsid w:val="00750FC2"/>
    <w:rsid w:val="0075149E"/>
    <w:rsid w:val="00751565"/>
    <w:rsid w:val="00751586"/>
    <w:rsid w:val="00751873"/>
    <w:rsid w:val="00751FFB"/>
    <w:rsid w:val="00752C65"/>
    <w:rsid w:val="00753651"/>
    <w:rsid w:val="00756805"/>
    <w:rsid w:val="00757332"/>
    <w:rsid w:val="0075792C"/>
    <w:rsid w:val="00760ED6"/>
    <w:rsid w:val="00761158"/>
    <w:rsid w:val="00761763"/>
    <w:rsid w:val="007617DC"/>
    <w:rsid w:val="00761A0B"/>
    <w:rsid w:val="00761F7C"/>
    <w:rsid w:val="0076245B"/>
    <w:rsid w:val="007624CC"/>
    <w:rsid w:val="00762CDB"/>
    <w:rsid w:val="00762E2E"/>
    <w:rsid w:val="00763AA0"/>
    <w:rsid w:val="00764075"/>
    <w:rsid w:val="0076639B"/>
    <w:rsid w:val="00766A9C"/>
    <w:rsid w:val="00766CE8"/>
    <w:rsid w:val="007670AF"/>
    <w:rsid w:val="00767296"/>
    <w:rsid w:val="007673F4"/>
    <w:rsid w:val="00767810"/>
    <w:rsid w:val="00767E24"/>
    <w:rsid w:val="00770910"/>
    <w:rsid w:val="0077189E"/>
    <w:rsid w:val="0077216B"/>
    <w:rsid w:val="007723A4"/>
    <w:rsid w:val="00772D93"/>
    <w:rsid w:val="007732B3"/>
    <w:rsid w:val="00773A5D"/>
    <w:rsid w:val="007741CA"/>
    <w:rsid w:val="00774800"/>
    <w:rsid w:val="00775176"/>
    <w:rsid w:val="00775843"/>
    <w:rsid w:val="00776D5C"/>
    <w:rsid w:val="00777005"/>
    <w:rsid w:val="00780232"/>
    <w:rsid w:val="007805F0"/>
    <w:rsid w:val="00780C34"/>
    <w:rsid w:val="00781468"/>
    <w:rsid w:val="007814E4"/>
    <w:rsid w:val="0078221B"/>
    <w:rsid w:val="00782750"/>
    <w:rsid w:val="00782F26"/>
    <w:rsid w:val="00785392"/>
    <w:rsid w:val="00785501"/>
    <w:rsid w:val="00785725"/>
    <w:rsid w:val="007864A6"/>
    <w:rsid w:val="007866C7"/>
    <w:rsid w:val="00786A3D"/>
    <w:rsid w:val="00790546"/>
    <w:rsid w:val="00792529"/>
    <w:rsid w:val="00792E4E"/>
    <w:rsid w:val="0079310B"/>
    <w:rsid w:val="007943DA"/>
    <w:rsid w:val="0079573E"/>
    <w:rsid w:val="007958DF"/>
    <w:rsid w:val="00796548"/>
    <w:rsid w:val="0079688A"/>
    <w:rsid w:val="007A166B"/>
    <w:rsid w:val="007A1B30"/>
    <w:rsid w:val="007A2B48"/>
    <w:rsid w:val="007A3561"/>
    <w:rsid w:val="007A39A2"/>
    <w:rsid w:val="007A3C77"/>
    <w:rsid w:val="007A4209"/>
    <w:rsid w:val="007A4A52"/>
    <w:rsid w:val="007A56E1"/>
    <w:rsid w:val="007A5BFE"/>
    <w:rsid w:val="007A6D47"/>
    <w:rsid w:val="007A76A0"/>
    <w:rsid w:val="007A7E58"/>
    <w:rsid w:val="007B0C1C"/>
    <w:rsid w:val="007B0FED"/>
    <w:rsid w:val="007B51D5"/>
    <w:rsid w:val="007B546F"/>
    <w:rsid w:val="007B64AB"/>
    <w:rsid w:val="007B671B"/>
    <w:rsid w:val="007B6CAB"/>
    <w:rsid w:val="007C171A"/>
    <w:rsid w:val="007C176D"/>
    <w:rsid w:val="007C24C3"/>
    <w:rsid w:val="007C2D6C"/>
    <w:rsid w:val="007C2DD3"/>
    <w:rsid w:val="007C2FAB"/>
    <w:rsid w:val="007C587B"/>
    <w:rsid w:val="007C5B5F"/>
    <w:rsid w:val="007C633B"/>
    <w:rsid w:val="007C6FEA"/>
    <w:rsid w:val="007C748A"/>
    <w:rsid w:val="007C7951"/>
    <w:rsid w:val="007C7C1E"/>
    <w:rsid w:val="007D0F03"/>
    <w:rsid w:val="007D104C"/>
    <w:rsid w:val="007D14B2"/>
    <w:rsid w:val="007D1B1B"/>
    <w:rsid w:val="007D2107"/>
    <w:rsid w:val="007D211A"/>
    <w:rsid w:val="007D2522"/>
    <w:rsid w:val="007D2717"/>
    <w:rsid w:val="007D290A"/>
    <w:rsid w:val="007D2D47"/>
    <w:rsid w:val="007D2EEC"/>
    <w:rsid w:val="007D3611"/>
    <w:rsid w:val="007D3A62"/>
    <w:rsid w:val="007D3F02"/>
    <w:rsid w:val="007D4160"/>
    <w:rsid w:val="007D434A"/>
    <w:rsid w:val="007D4586"/>
    <w:rsid w:val="007D4847"/>
    <w:rsid w:val="007D4BFD"/>
    <w:rsid w:val="007D5E8D"/>
    <w:rsid w:val="007D74F1"/>
    <w:rsid w:val="007D7DDC"/>
    <w:rsid w:val="007E0108"/>
    <w:rsid w:val="007E2782"/>
    <w:rsid w:val="007E3172"/>
    <w:rsid w:val="007E37F6"/>
    <w:rsid w:val="007E386F"/>
    <w:rsid w:val="007E3DE6"/>
    <w:rsid w:val="007E4922"/>
    <w:rsid w:val="007E4D66"/>
    <w:rsid w:val="007E4DAF"/>
    <w:rsid w:val="007E5B22"/>
    <w:rsid w:val="007E617F"/>
    <w:rsid w:val="007E6481"/>
    <w:rsid w:val="007E64ED"/>
    <w:rsid w:val="007E6F5C"/>
    <w:rsid w:val="007E773F"/>
    <w:rsid w:val="007E7C72"/>
    <w:rsid w:val="007F0127"/>
    <w:rsid w:val="007F0E57"/>
    <w:rsid w:val="007F1B85"/>
    <w:rsid w:val="007F1F38"/>
    <w:rsid w:val="007F2014"/>
    <w:rsid w:val="007F2776"/>
    <w:rsid w:val="007F46D9"/>
    <w:rsid w:val="007F4EF6"/>
    <w:rsid w:val="007F4F6B"/>
    <w:rsid w:val="007F4F9F"/>
    <w:rsid w:val="007F5579"/>
    <w:rsid w:val="007F685E"/>
    <w:rsid w:val="007F6875"/>
    <w:rsid w:val="007F6C8D"/>
    <w:rsid w:val="007F6CDC"/>
    <w:rsid w:val="007F6EF5"/>
    <w:rsid w:val="007F76D0"/>
    <w:rsid w:val="007F76F2"/>
    <w:rsid w:val="007F7917"/>
    <w:rsid w:val="007F7C46"/>
    <w:rsid w:val="00800719"/>
    <w:rsid w:val="0080178F"/>
    <w:rsid w:val="00801C46"/>
    <w:rsid w:val="00801FD0"/>
    <w:rsid w:val="0080287F"/>
    <w:rsid w:val="00803387"/>
    <w:rsid w:val="00803978"/>
    <w:rsid w:val="00803CF1"/>
    <w:rsid w:val="008042D0"/>
    <w:rsid w:val="008043DD"/>
    <w:rsid w:val="0080492E"/>
    <w:rsid w:val="00804A62"/>
    <w:rsid w:val="00804ADE"/>
    <w:rsid w:val="00804F5E"/>
    <w:rsid w:val="00805279"/>
    <w:rsid w:val="00805930"/>
    <w:rsid w:val="00805985"/>
    <w:rsid w:val="00806998"/>
    <w:rsid w:val="00807284"/>
    <w:rsid w:val="00807D29"/>
    <w:rsid w:val="008106EF"/>
    <w:rsid w:val="008106F6"/>
    <w:rsid w:val="00810B41"/>
    <w:rsid w:val="00810CCB"/>
    <w:rsid w:val="008119A7"/>
    <w:rsid w:val="00811E7D"/>
    <w:rsid w:val="0081285E"/>
    <w:rsid w:val="00812A82"/>
    <w:rsid w:val="00813EBF"/>
    <w:rsid w:val="00814327"/>
    <w:rsid w:val="00814FB0"/>
    <w:rsid w:val="00815778"/>
    <w:rsid w:val="00815840"/>
    <w:rsid w:val="0081623D"/>
    <w:rsid w:val="008169D8"/>
    <w:rsid w:val="00817543"/>
    <w:rsid w:val="00817A07"/>
    <w:rsid w:val="00817F1B"/>
    <w:rsid w:val="00820278"/>
    <w:rsid w:val="00821032"/>
    <w:rsid w:val="008211A5"/>
    <w:rsid w:val="00821287"/>
    <w:rsid w:val="00821A43"/>
    <w:rsid w:val="00822004"/>
    <w:rsid w:val="00822511"/>
    <w:rsid w:val="00824377"/>
    <w:rsid w:val="00824B8B"/>
    <w:rsid w:val="0082550C"/>
    <w:rsid w:val="00825572"/>
    <w:rsid w:val="00825FEC"/>
    <w:rsid w:val="00826924"/>
    <w:rsid w:val="00827604"/>
    <w:rsid w:val="00830A50"/>
    <w:rsid w:val="00830CB0"/>
    <w:rsid w:val="008319BF"/>
    <w:rsid w:val="00831F2A"/>
    <w:rsid w:val="0083251A"/>
    <w:rsid w:val="008325B6"/>
    <w:rsid w:val="008328BE"/>
    <w:rsid w:val="00832E2C"/>
    <w:rsid w:val="0083361C"/>
    <w:rsid w:val="00834752"/>
    <w:rsid w:val="0083576F"/>
    <w:rsid w:val="0083599B"/>
    <w:rsid w:val="008364C1"/>
    <w:rsid w:val="00836F25"/>
    <w:rsid w:val="00837D2F"/>
    <w:rsid w:val="00837DA0"/>
    <w:rsid w:val="008410C2"/>
    <w:rsid w:val="00841371"/>
    <w:rsid w:val="008423F4"/>
    <w:rsid w:val="008426A3"/>
    <w:rsid w:val="008427A7"/>
    <w:rsid w:val="00842E62"/>
    <w:rsid w:val="008432A0"/>
    <w:rsid w:val="00845761"/>
    <w:rsid w:val="00845820"/>
    <w:rsid w:val="008463D2"/>
    <w:rsid w:val="00846DE3"/>
    <w:rsid w:val="0084742F"/>
    <w:rsid w:val="00847C8D"/>
    <w:rsid w:val="008504AE"/>
    <w:rsid w:val="00850B8B"/>
    <w:rsid w:val="00850D81"/>
    <w:rsid w:val="008519DC"/>
    <w:rsid w:val="00852804"/>
    <w:rsid w:val="00853B1A"/>
    <w:rsid w:val="008545BB"/>
    <w:rsid w:val="00854C87"/>
    <w:rsid w:val="0085604C"/>
    <w:rsid w:val="0085634D"/>
    <w:rsid w:val="008573DF"/>
    <w:rsid w:val="00857835"/>
    <w:rsid w:val="00857B24"/>
    <w:rsid w:val="008617CE"/>
    <w:rsid w:val="00862634"/>
    <w:rsid w:val="00862D4D"/>
    <w:rsid w:val="00862FC9"/>
    <w:rsid w:val="008630FD"/>
    <w:rsid w:val="0086375A"/>
    <w:rsid w:val="00863E4E"/>
    <w:rsid w:val="00864ABC"/>
    <w:rsid w:val="0086534B"/>
    <w:rsid w:val="00865BF6"/>
    <w:rsid w:val="00865EB8"/>
    <w:rsid w:val="008661A8"/>
    <w:rsid w:val="00867BA7"/>
    <w:rsid w:val="00867F34"/>
    <w:rsid w:val="008703DB"/>
    <w:rsid w:val="00870431"/>
    <w:rsid w:val="0087105C"/>
    <w:rsid w:val="00871585"/>
    <w:rsid w:val="00871D15"/>
    <w:rsid w:val="008721C2"/>
    <w:rsid w:val="008728D1"/>
    <w:rsid w:val="00872BC1"/>
    <w:rsid w:val="008734E3"/>
    <w:rsid w:val="00874403"/>
    <w:rsid w:val="00874B29"/>
    <w:rsid w:val="0087500C"/>
    <w:rsid w:val="00875623"/>
    <w:rsid w:val="008774FA"/>
    <w:rsid w:val="00877FC9"/>
    <w:rsid w:val="00881AFC"/>
    <w:rsid w:val="00881F76"/>
    <w:rsid w:val="008821F7"/>
    <w:rsid w:val="0088226A"/>
    <w:rsid w:val="00882D97"/>
    <w:rsid w:val="00883707"/>
    <w:rsid w:val="008838A2"/>
    <w:rsid w:val="008847A5"/>
    <w:rsid w:val="00884CC1"/>
    <w:rsid w:val="00884E65"/>
    <w:rsid w:val="00885042"/>
    <w:rsid w:val="00885C9B"/>
    <w:rsid w:val="00886638"/>
    <w:rsid w:val="00886CCA"/>
    <w:rsid w:val="008870E3"/>
    <w:rsid w:val="008875F6"/>
    <w:rsid w:val="008905E6"/>
    <w:rsid w:val="0089069B"/>
    <w:rsid w:val="00890B0A"/>
    <w:rsid w:val="00891068"/>
    <w:rsid w:val="00891679"/>
    <w:rsid w:val="00891792"/>
    <w:rsid w:val="00891C29"/>
    <w:rsid w:val="00892095"/>
    <w:rsid w:val="00892C8E"/>
    <w:rsid w:val="008932E8"/>
    <w:rsid w:val="00893734"/>
    <w:rsid w:val="0089655E"/>
    <w:rsid w:val="008979AD"/>
    <w:rsid w:val="008A166A"/>
    <w:rsid w:val="008A2D3E"/>
    <w:rsid w:val="008A348D"/>
    <w:rsid w:val="008A40E2"/>
    <w:rsid w:val="008A4258"/>
    <w:rsid w:val="008A55E4"/>
    <w:rsid w:val="008A5FCB"/>
    <w:rsid w:val="008A6473"/>
    <w:rsid w:val="008A6E8D"/>
    <w:rsid w:val="008A738B"/>
    <w:rsid w:val="008B060D"/>
    <w:rsid w:val="008B0C2E"/>
    <w:rsid w:val="008B1787"/>
    <w:rsid w:val="008B21B0"/>
    <w:rsid w:val="008B2D74"/>
    <w:rsid w:val="008B3E8E"/>
    <w:rsid w:val="008B3F86"/>
    <w:rsid w:val="008B4325"/>
    <w:rsid w:val="008B4AD7"/>
    <w:rsid w:val="008B51CE"/>
    <w:rsid w:val="008B5A94"/>
    <w:rsid w:val="008B5F67"/>
    <w:rsid w:val="008B639A"/>
    <w:rsid w:val="008B73B9"/>
    <w:rsid w:val="008C0741"/>
    <w:rsid w:val="008C0A0C"/>
    <w:rsid w:val="008C0CAC"/>
    <w:rsid w:val="008C0CAD"/>
    <w:rsid w:val="008C1677"/>
    <w:rsid w:val="008C16EC"/>
    <w:rsid w:val="008C1F34"/>
    <w:rsid w:val="008C21CA"/>
    <w:rsid w:val="008C265C"/>
    <w:rsid w:val="008C2EB0"/>
    <w:rsid w:val="008C2FC8"/>
    <w:rsid w:val="008C3491"/>
    <w:rsid w:val="008C3FE6"/>
    <w:rsid w:val="008C4CC5"/>
    <w:rsid w:val="008C4FFC"/>
    <w:rsid w:val="008C5175"/>
    <w:rsid w:val="008C603B"/>
    <w:rsid w:val="008C62B5"/>
    <w:rsid w:val="008C63AB"/>
    <w:rsid w:val="008C67DC"/>
    <w:rsid w:val="008C6C85"/>
    <w:rsid w:val="008C6DB3"/>
    <w:rsid w:val="008C6F3B"/>
    <w:rsid w:val="008C7213"/>
    <w:rsid w:val="008C7E40"/>
    <w:rsid w:val="008D09D6"/>
    <w:rsid w:val="008D0FAE"/>
    <w:rsid w:val="008D1693"/>
    <w:rsid w:val="008D1A16"/>
    <w:rsid w:val="008D2DBA"/>
    <w:rsid w:val="008D3029"/>
    <w:rsid w:val="008D3F26"/>
    <w:rsid w:val="008D3FB9"/>
    <w:rsid w:val="008D4591"/>
    <w:rsid w:val="008D48BA"/>
    <w:rsid w:val="008D4A74"/>
    <w:rsid w:val="008D4B9E"/>
    <w:rsid w:val="008D561C"/>
    <w:rsid w:val="008D59CE"/>
    <w:rsid w:val="008D5F7F"/>
    <w:rsid w:val="008D69F1"/>
    <w:rsid w:val="008D7168"/>
    <w:rsid w:val="008D7A88"/>
    <w:rsid w:val="008E0D68"/>
    <w:rsid w:val="008E11F4"/>
    <w:rsid w:val="008E1B39"/>
    <w:rsid w:val="008E2EB5"/>
    <w:rsid w:val="008E33E0"/>
    <w:rsid w:val="008E3C2B"/>
    <w:rsid w:val="008E5610"/>
    <w:rsid w:val="008E6415"/>
    <w:rsid w:val="008E6853"/>
    <w:rsid w:val="008E6A31"/>
    <w:rsid w:val="008F02BA"/>
    <w:rsid w:val="008F037D"/>
    <w:rsid w:val="008F05C6"/>
    <w:rsid w:val="008F1990"/>
    <w:rsid w:val="008F2CB4"/>
    <w:rsid w:val="008F2D93"/>
    <w:rsid w:val="008F36D1"/>
    <w:rsid w:val="008F4008"/>
    <w:rsid w:val="008F4D1B"/>
    <w:rsid w:val="008F52C4"/>
    <w:rsid w:val="008F5530"/>
    <w:rsid w:val="008F5578"/>
    <w:rsid w:val="008F566C"/>
    <w:rsid w:val="008F5730"/>
    <w:rsid w:val="008F60B4"/>
    <w:rsid w:val="008F644B"/>
    <w:rsid w:val="008F66B0"/>
    <w:rsid w:val="008F68FD"/>
    <w:rsid w:val="008F6CBA"/>
    <w:rsid w:val="008F6CD7"/>
    <w:rsid w:val="008F7048"/>
    <w:rsid w:val="008F71D2"/>
    <w:rsid w:val="008F725A"/>
    <w:rsid w:val="00900556"/>
    <w:rsid w:val="00900C26"/>
    <w:rsid w:val="00902B95"/>
    <w:rsid w:val="00902CEB"/>
    <w:rsid w:val="00903068"/>
    <w:rsid w:val="00903B52"/>
    <w:rsid w:val="00904753"/>
    <w:rsid w:val="009055D4"/>
    <w:rsid w:val="00907A69"/>
    <w:rsid w:val="00907D77"/>
    <w:rsid w:val="00907ED3"/>
    <w:rsid w:val="00907F7D"/>
    <w:rsid w:val="0091080A"/>
    <w:rsid w:val="009109D6"/>
    <w:rsid w:val="009114F1"/>
    <w:rsid w:val="009125BA"/>
    <w:rsid w:val="00912B69"/>
    <w:rsid w:val="00912E15"/>
    <w:rsid w:val="00913499"/>
    <w:rsid w:val="0091386E"/>
    <w:rsid w:val="009149FF"/>
    <w:rsid w:val="009154D2"/>
    <w:rsid w:val="00915AF1"/>
    <w:rsid w:val="0091621D"/>
    <w:rsid w:val="00916A0E"/>
    <w:rsid w:val="00916A43"/>
    <w:rsid w:val="00916A47"/>
    <w:rsid w:val="00916AEB"/>
    <w:rsid w:val="00916CB2"/>
    <w:rsid w:val="00916F98"/>
    <w:rsid w:val="00917B39"/>
    <w:rsid w:val="009208AF"/>
    <w:rsid w:val="00920991"/>
    <w:rsid w:val="00920A1D"/>
    <w:rsid w:val="009231D2"/>
    <w:rsid w:val="0092388D"/>
    <w:rsid w:val="00923CAB"/>
    <w:rsid w:val="00923CBB"/>
    <w:rsid w:val="0092517A"/>
    <w:rsid w:val="00925584"/>
    <w:rsid w:val="00925C18"/>
    <w:rsid w:val="009268ED"/>
    <w:rsid w:val="00926A2A"/>
    <w:rsid w:val="0092781C"/>
    <w:rsid w:val="0092782C"/>
    <w:rsid w:val="00930419"/>
    <w:rsid w:val="009315AE"/>
    <w:rsid w:val="00931A0B"/>
    <w:rsid w:val="00932536"/>
    <w:rsid w:val="00932AB6"/>
    <w:rsid w:val="00933AF1"/>
    <w:rsid w:val="0093509E"/>
    <w:rsid w:val="009379BA"/>
    <w:rsid w:val="00937A9F"/>
    <w:rsid w:val="00940B66"/>
    <w:rsid w:val="00940EB3"/>
    <w:rsid w:val="0094142F"/>
    <w:rsid w:val="00941651"/>
    <w:rsid w:val="00941D39"/>
    <w:rsid w:val="00942117"/>
    <w:rsid w:val="00942292"/>
    <w:rsid w:val="009443BA"/>
    <w:rsid w:val="00944A9D"/>
    <w:rsid w:val="00945769"/>
    <w:rsid w:val="00945A0A"/>
    <w:rsid w:val="00946403"/>
    <w:rsid w:val="0094690F"/>
    <w:rsid w:val="009470C2"/>
    <w:rsid w:val="009470C9"/>
    <w:rsid w:val="009473A7"/>
    <w:rsid w:val="0095029C"/>
    <w:rsid w:val="00950B3C"/>
    <w:rsid w:val="0095104E"/>
    <w:rsid w:val="00951C43"/>
    <w:rsid w:val="00951F8F"/>
    <w:rsid w:val="009523D2"/>
    <w:rsid w:val="00952B71"/>
    <w:rsid w:val="00952FC4"/>
    <w:rsid w:val="00953707"/>
    <w:rsid w:val="009547A7"/>
    <w:rsid w:val="00955BCC"/>
    <w:rsid w:val="00956C21"/>
    <w:rsid w:val="00957512"/>
    <w:rsid w:val="009577A1"/>
    <w:rsid w:val="00957CB4"/>
    <w:rsid w:val="00957DD9"/>
    <w:rsid w:val="009601CF"/>
    <w:rsid w:val="00960B06"/>
    <w:rsid w:val="0096198A"/>
    <w:rsid w:val="009619F0"/>
    <w:rsid w:val="00962404"/>
    <w:rsid w:val="00962865"/>
    <w:rsid w:val="0096431D"/>
    <w:rsid w:val="009644E7"/>
    <w:rsid w:val="009645C4"/>
    <w:rsid w:val="00964E17"/>
    <w:rsid w:val="009668DC"/>
    <w:rsid w:val="00967568"/>
    <w:rsid w:val="009705FE"/>
    <w:rsid w:val="00970C6E"/>
    <w:rsid w:val="00970EF7"/>
    <w:rsid w:val="0097115C"/>
    <w:rsid w:val="00971577"/>
    <w:rsid w:val="00972E67"/>
    <w:rsid w:val="009736A4"/>
    <w:rsid w:val="00975AC8"/>
    <w:rsid w:val="009801A0"/>
    <w:rsid w:val="009813C5"/>
    <w:rsid w:val="009818FA"/>
    <w:rsid w:val="00981E67"/>
    <w:rsid w:val="00982A6F"/>
    <w:rsid w:val="00982AA9"/>
    <w:rsid w:val="009830C0"/>
    <w:rsid w:val="00983232"/>
    <w:rsid w:val="009833E2"/>
    <w:rsid w:val="00983AAF"/>
    <w:rsid w:val="00984F41"/>
    <w:rsid w:val="009856AB"/>
    <w:rsid w:val="009856E8"/>
    <w:rsid w:val="009866C5"/>
    <w:rsid w:val="009876CE"/>
    <w:rsid w:val="00987E00"/>
    <w:rsid w:val="00987E02"/>
    <w:rsid w:val="009903F6"/>
    <w:rsid w:val="00991FEF"/>
    <w:rsid w:val="00992FB9"/>
    <w:rsid w:val="00993BEF"/>
    <w:rsid w:val="00994763"/>
    <w:rsid w:val="0099697B"/>
    <w:rsid w:val="00997A3D"/>
    <w:rsid w:val="009A092A"/>
    <w:rsid w:val="009A25F9"/>
    <w:rsid w:val="009A3E4B"/>
    <w:rsid w:val="009A40C7"/>
    <w:rsid w:val="009A51D6"/>
    <w:rsid w:val="009A52C5"/>
    <w:rsid w:val="009A5A17"/>
    <w:rsid w:val="009A5FB7"/>
    <w:rsid w:val="009A6024"/>
    <w:rsid w:val="009A72D2"/>
    <w:rsid w:val="009A751E"/>
    <w:rsid w:val="009A77F7"/>
    <w:rsid w:val="009B03D6"/>
    <w:rsid w:val="009B1152"/>
    <w:rsid w:val="009B1679"/>
    <w:rsid w:val="009B1F8E"/>
    <w:rsid w:val="009B2162"/>
    <w:rsid w:val="009B3A77"/>
    <w:rsid w:val="009B3D94"/>
    <w:rsid w:val="009B3F47"/>
    <w:rsid w:val="009B4BAC"/>
    <w:rsid w:val="009B502D"/>
    <w:rsid w:val="009B51E7"/>
    <w:rsid w:val="009B55E1"/>
    <w:rsid w:val="009B5E9A"/>
    <w:rsid w:val="009B63BE"/>
    <w:rsid w:val="009B677B"/>
    <w:rsid w:val="009B7822"/>
    <w:rsid w:val="009C0E16"/>
    <w:rsid w:val="009C0FD1"/>
    <w:rsid w:val="009C202D"/>
    <w:rsid w:val="009C2D0B"/>
    <w:rsid w:val="009C3363"/>
    <w:rsid w:val="009C3DC5"/>
    <w:rsid w:val="009C4AE5"/>
    <w:rsid w:val="009C5242"/>
    <w:rsid w:val="009C57C3"/>
    <w:rsid w:val="009C58EF"/>
    <w:rsid w:val="009C5A64"/>
    <w:rsid w:val="009C67B1"/>
    <w:rsid w:val="009C6AC2"/>
    <w:rsid w:val="009C6E7C"/>
    <w:rsid w:val="009D22B6"/>
    <w:rsid w:val="009D22C3"/>
    <w:rsid w:val="009D2498"/>
    <w:rsid w:val="009D26F5"/>
    <w:rsid w:val="009D3026"/>
    <w:rsid w:val="009D3516"/>
    <w:rsid w:val="009D41F9"/>
    <w:rsid w:val="009D5332"/>
    <w:rsid w:val="009D5385"/>
    <w:rsid w:val="009D63FF"/>
    <w:rsid w:val="009D6700"/>
    <w:rsid w:val="009D6745"/>
    <w:rsid w:val="009D70D1"/>
    <w:rsid w:val="009E02C6"/>
    <w:rsid w:val="009E1037"/>
    <w:rsid w:val="009E1C2E"/>
    <w:rsid w:val="009E2271"/>
    <w:rsid w:val="009E22F1"/>
    <w:rsid w:val="009E34D0"/>
    <w:rsid w:val="009E366F"/>
    <w:rsid w:val="009E4C47"/>
    <w:rsid w:val="009E4EBF"/>
    <w:rsid w:val="009E6259"/>
    <w:rsid w:val="009E68AB"/>
    <w:rsid w:val="009E6DA4"/>
    <w:rsid w:val="009E73B8"/>
    <w:rsid w:val="009E76FD"/>
    <w:rsid w:val="009E7839"/>
    <w:rsid w:val="009F1358"/>
    <w:rsid w:val="009F14F4"/>
    <w:rsid w:val="009F16E7"/>
    <w:rsid w:val="009F1E9C"/>
    <w:rsid w:val="009F1FD2"/>
    <w:rsid w:val="009F295D"/>
    <w:rsid w:val="009F299D"/>
    <w:rsid w:val="009F2D54"/>
    <w:rsid w:val="009F3823"/>
    <w:rsid w:val="009F3A79"/>
    <w:rsid w:val="009F43B4"/>
    <w:rsid w:val="009F440C"/>
    <w:rsid w:val="009F4EA0"/>
    <w:rsid w:val="009F5B33"/>
    <w:rsid w:val="009F61D5"/>
    <w:rsid w:val="009F6F95"/>
    <w:rsid w:val="009F7135"/>
    <w:rsid w:val="009F7721"/>
    <w:rsid w:val="009F7882"/>
    <w:rsid w:val="009F7DE7"/>
    <w:rsid w:val="009F7FAF"/>
    <w:rsid w:val="00A000E9"/>
    <w:rsid w:val="00A00CCB"/>
    <w:rsid w:val="00A00D33"/>
    <w:rsid w:val="00A01840"/>
    <w:rsid w:val="00A0246F"/>
    <w:rsid w:val="00A02AE9"/>
    <w:rsid w:val="00A034F1"/>
    <w:rsid w:val="00A03B5D"/>
    <w:rsid w:val="00A053B0"/>
    <w:rsid w:val="00A064BE"/>
    <w:rsid w:val="00A07215"/>
    <w:rsid w:val="00A0748C"/>
    <w:rsid w:val="00A074EE"/>
    <w:rsid w:val="00A10362"/>
    <w:rsid w:val="00A111BA"/>
    <w:rsid w:val="00A11381"/>
    <w:rsid w:val="00A1275E"/>
    <w:rsid w:val="00A134F8"/>
    <w:rsid w:val="00A14723"/>
    <w:rsid w:val="00A147A5"/>
    <w:rsid w:val="00A171F7"/>
    <w:rsid w:val="00A17264"/>
    <w:rsid w:val="00A207F2"/>
    <w:rsid w:val="00A20A37"/>
    <w:rsid w:val="00A20A3A"/>
    <w:rsid w:val="00A224AC"/>
    <w:rsid w:val="00A2296C"/>
    <w:rsid w:val="00A22DB7"/>
    <w:rsid w:val="00A2318D"/>
    <w:rsid w:val="00A23369"/>
    <w:rsid w:val="00A23B49"/>
    <w:rsid w:val="00A2441B"/>
    <w:rsid w:val="00A24458"/>
    <w:rsid w:val="00A24BC7"/>
    <w:rsid w:val="00A24EBF"/>
    <w:rsid w:val="00A25E15"/>
    <w:rsid w:val="00A3036A"/>
    <w:rsid w:val="00A318A8"/>
    <w:rsid w:val="00A31A01"/>
    <w:rsid w:val="00A31B43"/>
    <w:rsid w:val="00A33384"/>
    <w:rsid w:val="00A349E8"/>
    <w:rsid w:val="00A34BE6"/>
    <w:rsid w:val="00A35451"/>
    <w:rsid w:val="00A35959"/>
    <w:rsid w:val="00A37400"/>
    <w:rsid w:val="00A4030C"/>
    <w:rsid w:val="00A41371"/>
    <w:rsid w:val="00A41375"/>
    <w:rsid w:val="00A41B37"/>
    <w:rsid w:val="00A42F94"/>
    <w:rsid w:val="00A43786"/>
    <w:rsid w:val="00A4411D"/>
    <w:rsid w:val="00A452FC"/>
    <w:rsid w:val="00A46145"/>
    <w:rsid w:val="00A4661D"/>
    <w:rsid w:val="00A46791"/>
    <w:rsid w:val="00A4700D"/>
    <w:rsid w:val="00A501FB"/>
    <w:rsid w:val="00A50872"/>
    <w:rsid w:val="00A50B55"/>
    <w:rsid w:val="00A50C95"/>
    <w:rsid w:val="00A50E39"/>
    <w:rsid w:val="00A51477"/>
    <w:rsid w:val="00A525A0"/>
    <w:rsid w:val="00A526FF"/>
    <w:rsid w:val="00A52C40"/>
    <w:rsid w:val="00A5540B"/>
    <w:rsid w:val="00A55505"/>
    <w:rsid w:val="00A55EED"/>
    <w:rsid w:val="00A566E5"/>
    <w:rsid w:val="00A577D5"/>
    <w:rsid w:val="00A604A6"/>
    <w:rsid w:val="00A607C0"/>
    <w:rsid w:val="00A61003"/>
    <w:rsid w:val="00A62D2D"/>
    <w:rsid w:val="00A65EC2"/>
    <w:rsid w:val="00A66124"/>
    <w:rsid w:val="00A6637E"/>
    <w:rsid w:val="00A66E4F"/>
    <w:rsid w:val="00A671A5"/>
    <w:rsid w:val="00A67B3A"/>
    <w:rsid w:val="00A704FD"/>
    <w:rsid w:val="00A70AF8"/>
    <w:rsid w:val="00A70C14"/>
    <w:rsid w:val="00A70D84"/>
    <w:rsid w:val="00A70FA6"/>
    <w:rsid w:val="00A71453"/>
    <w:rsid w:val="00A716BF"/>
    <w:rsid w:val="00A71CC7"/>
    <w:rsid w:val="00A71D05"/>
    <w:rsid w:val="00A72AC8"/>
    <w:rsid w:val="00A72DE9"/>
    <w:rsid w:val="00A72F25"/>
    <w:rsid w:val="00A7382F"/>
    <w:rsid w:val="00A7389C"/>
    <w:rsid w:val="00A73C47"/>
    <w:rsid w:val="00A74D9B"/>
    <w:rsid w:val="00A74E04"/>
    <w:rsid w:val="00A75793"/>
    <w:rsid w:val="00A75C9E"/>
    <w:rsid w:val="00A7623F"/>
    <w:rsid w:val="00A76585"/>
    <w:rsid w:val="00A77A00"/>
    <w:rsid w:val="00A80C16"/>
    <w:rsid w:val="00A80FDF"/>
    <w:rsid w:val="00A82E7E"/>
    <w:rsid w:val="00A831BD"/>
    <w:rsid w:val="00A83201"/>
    <w:rsid w:val="00A838A5"/>
    <w:rsid w:val="00A84362"/>
    <w:rsid w:val="00A84DA2"/>
    <w:rsid w:val="00A857DD"/>
    <w:rsid w:val="00A85979"/>
    <w:rsid w:val="00A867BF"/>
    <w:rsid w:val="00A86EB4"/>
    <w:rsid w:val="00A86FD5"/>
    <w:rsid w:val="00A87C21"/>
    <w:rsid w:val="00A87E21"/>
    <w:rsid w:val="00A90F08"/>
    <w:rsid w:val="00A91D7A"/>
    <w:rsid w:val="00A91F7D"/>
    <w:rsid w:val="00A921EE"/>
    <w:rsid w:val="00A92CE3"/>
    <w:rsid w:val="00A9486B"/>
    <w:rsid w:val="00A94900"/>
    <w:rsid w:val="00A94ECD"/>
    <w:rsid w:val="00A953E9"/>
    <w:rsid w:val="00A96B82"/>
    <w:rsid w:val="00A96CFB"/>
    <w:rsid w:val="00AA03B2"/>
    <w:rsid w:val="00AA12EC"/>
    <w:rsid w:val="00AA25B9"/>
    <w:rsid w:val="00AA3B3C"/>
    <w:rsid w:val="00AA3FE6"/>
    <w:rsid w:val="00AA4263"/>
    <w:rsid w:val="00AA6478"/>
    <w:rsid w:val="00AA64CC"/>
    <w:rsid w:val="00AA666D"/>
    <w:rsid w:val="00AA72CA"/>
    <w:rsid w:val="00AA76E7"/>
    <w:rsid w:val="00AB035F"/>
    <w:rsid w:val="00AB0539"/>
    <w:rsid w:val="00AB1075"/>
    <w:rsid w:val="00AB19A2"/>
    <w:rsid w:val="00AB1D88"/>
    <w:rsid w:val="00AB2D79"/>
    <w:rsid w:val="00AB37A3"/>
    <w:rsid w:val="00AB3C16"/>
    <w:rsid w:val="00AB485A"/>
    <w:rsid w:val="00AB4FB4"/>
    <w:rsid w:val="00AB5102"/>
    <w:rsid w:val="00AB52F4"/>
    <w:rsid w:val="00AB5710"/>
    <w:rsid w:val="00AB588A"/>
    <w:rsid w:val="00AB5C22"/>
    <w:rsid w:val="00AB6372"/>
    <w:rsid w:val="00AB64E3"/>
    <w:rsid w:val="00AB74A4"/>
    <w:rsid w:val="00AB7D07"/>
    <w:rsid w:val="00AB7D5E"/>
    <w:rsid w:val="00AC043D"/>
    <w:rsid w:val="00AC26DB"/>
    <w:rsid w:val="00AC3266"/>
    <w:rsid w:val="00AC4086"/>
    <w:rsid w:val="00AC4409"/>
    <w:rsid w:val="00AC5010"/>
    <w:rsid w:val="00AC59E6"/>
    <w:rsid w:val="00AC61B9"/>
    <w:rsid w:val="00AC7933"/>
    <w:rsid w:val="00AD0890"/>
    <w:rsid w:val="00AD3228"/>
    <w:rsid w:val="00AD51FF"/>
    <w:rsid w:val="00AD63DE"/>
    <w:rsid w:val="00AD6B8C"/>
    <w:rsid w:val="00AD76A8"/>
    <w:rsid w:val="00AE051F"/>
    <w:rsid w:val="00AE06CD"/>
    <w:rsid w:val="00AE10BF"/>
    <w:rsid w:val="00AE21FD"/>
    <w:rsid w:val="00AE29F2"/>
    <w:rsid w:val="00AE5105"/>
    <w:rsid w:val="00AE5182"/>
    <w:rsid w:val="00AE596C"/>
    <w:rsid w:val="00AE5BAF"/>
    <w:rsid w:val="00AE5F0B"/>
    <w:rsid w:val="00AE68FB"/>
    <w:rsid w:val="00AE6A1B"/>
    <w:rsid w:val="00AF1E1E"/>
    <w:rsid w:val="00AF2025"/>
    <w:rsid w:val="00AF248D"/>
    <w:rsid w:val="00AF26F0"/>
    <w:rsid w:val="00AF3109"/>
    <w:rsid w:val="00AF3386"/>
    <w:rsid w:val="00AF39CC"/>
    <w:rsid w:val="00AF52BD"/>
    <w:rsid w:val="00AF5C6B"/>
    <w:rsid w:val="00AF63D5"/>
    <w:rsid w:val="00AF6486"/>
    <w:rsid w:val="00AF7444"/>
    <w:rsid w:val="00AF7FA5"/>
    <w:rsid w:val="00B0015E"/>
    <w:rsid w:val="00B00C1F"/>
    <w:rsid w:val="00B015F8"/>
    <w:rsid w:val="00B01877"/>
    <w:rsid w:val="00B019DF"/>
    <w:rsid w:val="00B01E62"/>
    <w:rsid w:val="00B04746"/>
    <w:rsid w:val="00B05FF8"/>
    <w:rsid w:val="00B104BD"/>
    <w:rsid w:val="00B11129"/>
    <w:rsid w:val="00B1196E"/>
    <w:rsid w:val="00B13319"/>
    <w:rsid w:val="00B13562"/>
    <w:rsid w:val="00B13C83"/>
    <w:rsid w:val="00B14782"/>
    <w:rsid w:val="00B1510E"/>
    <w:rsid w:val="00B15115"/>
    <w:rsid w:val="00B153EA"/>
    <w:rsid w:val="00B154DD"/>
    <w:rsid w:val="00B156F7"/>
    <w:rsid w:val="00B15DF7"/>
    <w:rsid w:val="00B1626C"/>
    <w:rsid w:val="00B1632B"/>
    <w:rsid w:val="00B1661C"/>
    <w:rsid w:val="00B16900"/>
    <w:rsid w:val="00B16FDD"/>
    <w:rsid w:val="00B178EC"/>
    <w:rsid w:val="00B20575"/>
    <w:rsid w:val="00B20BC9"/>
    <w:rsid w:val="00B21288"/>
    <w:rsid w:val="00B21C62"/>
    <w:rsid w:val="00B21D20"/>
    <w:rsid w:val="00B22682"/>
    <w:rsid w:val="00B22A61"/>
    <w:rsid w:val="00B22E3F"/>
    <w:rsid w:val="00B23266"/>
    <w:rsid w:val="00B234FC"/>
    <w:rsid w:val="00B248E6"/>
    <w:rsid w:val="00B24CB9"/>
    <w:rsid w:val="00B25346"/>
    <w:rsid w:val="00B2573E"/>
    <w:rsid w:val="00B2606C"/>
    <w:rsid w:val="00B27ACD"/>
    <w:rsid w:val="00B27AF0"/>
    <w:rsid w:val="00B27FD8"/>
    <w:rsid w:val="00B3080F"/>
    <w:rsid w:val="00B30A99"/>
    <w:rsid w:val="00B31122"/>
    <w:rsid w:val="00B32180"/>
    <w:rsid w:val="00B32778"/>
    <w:rsid w:val="00B32CF3"/>
    <w:rsid w:val="00B331C8"/>
    <w:rsid w:val="00B33768"/>
    <w:rsid w:val="00B33EB7"/>
    <w:rsid w:val="00B3451C"/>
    <w:rsid w:val="00B36193"/>
    <w:rsid w:val="00B36600"/>
    <w:rsid w:val="00B36815"/>
    <w:rsid w:val="00B36BCB"/>
    <w:rsid w:val="00B379FD"/>
    <w:rsid w:val="00B4095D"/>
    <w:rsid w:val="00B40A64"/>
    <w:rsid w:val="00B419F4"/>
    <w:rsid w:val="00B41A7F"/>
    <w:rsid w:val="00B4262B"/>
    <w:rsid w:val="00B42DFB"/>
    <w:rsid w:val="00B43965"/>
    <w:rsid w:val="00B43A8B"/>
    <w:rsid w:val="00B440DA"/>
    <w:rsid w:val="00B44613"/>
    <w:rsid w:val="00B44D7F"/>
    <w:rsid w:val="00B4632E"/>
    <w:rsid w:val="00B4707F"/>
    <w:rsid w:val="00B50087"/>
    <w:rsid w:val="00B5012E"/>
    <w:rsid w:val="00B5133B"/>
    <w:rsid w:val="00B52053"/>
    <w:rsid w:val="00B54846"/>
    <w:rsid w:val="00B5537A"/>
    <w:rsid w:val="00B5563A"/>
    <w:rsid w:val="00B567FD"/>
    <w:rsid w:val="00B56EA1"/>
    <w:rsid w:val="00B579DE"/>
    <w:rsid w:val="00B60051"/>
    <w:rsid w:val="00B606FD"/>
    <w:rsid w:val="00B6312F"/>
    <w:rsid w:val="00B63F9E"/>
    <w:rsid w:val="00B6443B"/>
    <w:rsid w:val="00B66A9D"/>
    <w:rsid w:val="00B66D2D"/>
    <w:rsid w:val="00B67019"/>
    <w:rsid w:val="00B67591"/>
    <w:rsid w:val="00B67960"/>
    <w:rsid w:val="00B67FD3"/>
    <w:rsid w:val="00B702BA"/>
    <w:rsid w:val="00B71877"/>
    <w:rsid w:val="00B71E50"/>
    <w:rsid w:val="00B7248C"/>
    <w:rsid w:val="00B735E8"/>
    <w:rsid w:val="00B738E0"/>
    <w:rsid w:val="00B73E78"/>
    <w:rsid w:val="00B74292"/>
    <w:rsid w:val="00B7500E"/>
    <w:rsid w:val="00B75F6E"/>
    <w:rsid w:val="00B76BF5"/>
    <w:rsid w:val="00B76E7D"/>
    <w:rsid w:val="00B77262"/>
    <w:rsid w:val="00B77B9A"/>
    <w:rsid w:val="00B80776"/>
    <w:rsid w:val="00B80E09"/>
    <w:rsid w:val="00B81F32"/>
    <w:rsid w:val="00B8218E"/>
    <w:rsid w:val="00B8249D"/>
    <w:rsid w:val="00B828A8"/>
    <w:rsid w:val="00B82A6E"/>
    <w:rsid w:val="00B82C98"/>
    <w:rsid w:val="00B8430B"/>
    <w:rsid w:val="00B85299"/>
    <w:rsid w:val="00B85D3B"/>
    <w:rsid w:val="00B860EE"/>
    <w:rsid w:val="00B86833"/>
    <w:rsid w:val="00B8775D"/>
    <w:rsid w:val="00B87A17"/>
    <w:rsid w:val="00B9003D"/>
    <w:rsid w:val="00B905CA"/>
    <w:rsid w:val="00B91875"/>
    <w:rsid w:val="00B923FC"/>
    <w:rsid w:val="00B928BB"/>
    <w:rsid w:val="00B929EB"/>
    <w:rsid w:val="00B92EB3"/>
    <w:rsid w:val="00B95584"/>
    <w:rsid w:val="00B96154"/>
    <w:rsid w:val="00B96C4E"/>
    <w:rsid w:val="00B97A6D"/>
    <w:rsid w:val="00B97C06"/>
    <w:rsid w:val="00BA07EC"/>
    <w:rsid w:val="00BA21C4"/>
    <w:rsid w:val="00BA2961"/>
    <w:rsid w:val="00BA2A36"/>
    <w:rsid w:val="00BA2B16"/>
    <w:rsid w:val="00BA3D44"/>
    <w:rsid w:val="00BA42E9"/>
    <w:rsid w:val="00BA4D25"/>
    <w:rsid w:val="00BA54EC"/>
    <w:rsid w:val="00BA7139"/>
    <w:rsid w:val="00BB0692"/>
    <w:rsid w:val="00BB10B1"/>
    <w:rsid w:val="00BB11FB"/>
    <w:rsid w:val="00BB18EE"/>
    <w:rsid w:val="00BB1C41"/>
    <w:rsid w:val="00BB1E61"/>
    <w:rsid w:val="00BB1EDE"/>
    <w:rsid w:val="00BB2634"/>
    <w:rsid w:val="00BB29D9"/>
    <w:rsid w:val="00BB31CB"/>
    <w:rsid w:val="00BB3233"/>
    <w:rsid w:val="00BB3DDB"/>
    <w:rsid w:val="00BB4260"/>
    <w:rsid w:val="00BB43A1"/>
    <w:rsid w:val="00BB4B74"/>
    <w:rsid w:val="00BB6DED"/>
    <w:rsid w:val="00BB6F93"/>
    <w:rsid w:val="00BB757D"/>
    <w:rsid w:val="00BB76F5"/>
    <w:rsid w:val="00BC16F7"/>
    <w:rsid w:val="00BC32E2"/>
    <w:rsid w:val="00BC46EC"/>
    <w:rsid w:val="00BC5689"/>
    <w:rsid w:val="00BC5AD9"/>
    <w:rsid w:val="00BC6A6B"/>
    <w:rsid w:val="00BC7597"/>
    <w:rsid w:val="00BD0BC2"/>
    <w:rsid w:val="00BD0DB7"/>
    <w:rsid w:val="00BD1D51"/>
    <w:rsid w:val="00BD20E9"/>
    <w:rsid w:val="00BD2DF8"/>
    <w:rsid w:val="00BD33F0"/>
    <w:rsid w:val="00BD33FC"/>
    <w:rsid w:val="00BD4501"/>
    <w:rsid w:val="00BD477F"/>
    <w:rsid w:val="00BD4C21"/>
    <w:rsid w:val="00BD4CA3"/>
    <w:rsid w:val="00BD4E0C"/>
    <w:rsid w:val="00BD62BD"/>
    <w:rsid w:val="00BD6C6A"/>
    <w:rsid w:val="00BD7B83"/>
    <w:rsid w:val="00BE0A42"/>
    <w:rsid w:val="00BE1A66"/>
    <w:rsid w:val="00BE1DE8"/>
    <w:rsid w:val="00BE3831"/>
    <w:rsid w:val="00BE3A93"/>
    <w:rsid w:val="00BE3B20"/>
    <w:rsid w:val="00BE50C6"/>
    <w:rsid w:val="00BE57AF"/>
    <w:rsid w:val="00BE5C9B"/>
    <w:rsid w:val="00BE6CB4"/>
    <w:rsid w:val="00BE75E0"/>
    <w:rsid w:val="00BF0495"/>
    <w:rsid w:val="00BF05E9"/>
    <w:rsid w:val="00BF12F9"/>
    <w:rsid w:val="00BF1CB7"/>
    <w:rsid w:val="00BF276B"/>
    <w:rsid w:val="00BF29F8"/>
    <w:rsid w:val="00BF497F"/>
    <w:rsid w:val="00BF5143"/>
    <w:rsid w:val="00BF545F"/>
    <w:rsid w:val="00BF6ECC"/>
    <w:rsid w:val="00BF7860"/>
    <w:rsid w:val="00BF78B5"/>
    <w:rsid w:val="00BF7BAA"/>
    <w:rsid w:val="00C00BA4"/>
    <w:rsid w:val="00C00BAA"/>
    <w:rsid w:val="00C010FF"/>
    <w:rsid w:val="00C01794"/>
    <w:rsid w:val="00C027EB"/>
    <w:rsid w:val="00C0316D"/>
    <w:rsid w:val="00C03B47"/>
    <w:rsid w:val="00C0475F"/>
    <w:rsid w:val="00C0584B"/>
    <w:rsid w:val="00C05952"/>
    <w:rsid w:val="00C05EAC"/>
    <w:rsid w:val="00C07306"/>
    <w:rsid w:val="00C07928"/>
    <w:rsid w:val="00C07D3B"/>
    <w:rsid w:val="00C1055D"/>
    <w:rsid w:val="00C10B9A"/>
    <w:rsid w:val="00C11991"/>
    <w:rsid w:val="00C12158"/>
    <w:rsid w:val="00C1271D"/>
    <w:rsid w:val="00C12858"/>
    <w:rsid w:val="00C13ADA"/>
    <w:rsid w:val="00C13C43"/>
    <w:rsid w:val="00C1433A"/>
    <w:rsid w:val="00C14586"/>
    <w:rsid w:val="00C154CB"/>
    <w:rsid w:val="00C15E72"/>
    <w:rsid w:val="00C16294"/>
    <w:rsid w:val="00C16611"/>
    <w:rsid w:val="00C178F0"/>
    <w:rsid w:val="00C20637"/>
    <w:rsid w:val="00C20BAA"/>
    <w:rsid w:val="00C2110C"/>
    <w:rsid w:val="00C216FD"/>
    <w:rsid w:val="00C21E3F"/>
    <w:rsid w:val="00C22B78"/>
    <w:rsid w:val="00C23840"/>
    <w:rsid w:val="00C23873"/>
    <w:rsid w:val="00C23A94"/>
    <w:rsid w:val="00C24409"/>
    <w:rsid w:val="00C24AD8"/>
    <w:rsid w:val="00C25261"/>
    <w:rsid w:val="00C25527"/>
    <w:rsid w:val="00C25BB4"/>
    <w:rsid w:val="00C3024B"/>
    <w:rsid w:val="00C3106C"/>
    <w:rsid w:val="00C318DD"/>
    <w:rsid w:val="00C32C56"/>
    <w:rsid w:val="00C33F82"/>
    <w:rsid w:val="00C33F84"/>
    <w:rsid w:val="00C33F9B"/>
    <w:rsid w:val="00C3481B"/>
    <w:rsid w:val="00C34957"/>
    <w:rsid w:val="00C3596C"/>
    <w:rsid w:val="00C35F5A"/>
    <w:rsid w:val="00C37AD3"/>
    <w:rsid w:val="00C40172"/>
    <w:rsid w:val="00C40274"/>
    <w:rsid w:val="00C40EC4"/>
    <w:rsid w:val="00C40FC9"/>
    <w:rsid w:val="00C413C8"/>
    <w:rsid w:val="00C41A02"/>
    <w:rsid w:val="00C41EC8"/>
    <w:rsid w:val="00C4294D"/>
    <w:rsid w:val="00C42DF1"/>
    <w:rsid w:val="00C42E30"/>
    <w:rsid w:val="00C441D6"/>
    <w:rsid w:val="00C46241"/>
    <w:rsid w:val="00C46BA8"/>
    <w:rsid w:val="00C46DD4"/>
    <w:rsid w:val="00C4766D"/>
    <w:rsid w:val="00C479CF"/>
    <w:rsid w:val="00C47B2E"/>
    <w:rsid w:val="00C47C25"/>
    <w:rsid w:val="00C5039C"/>
    <w:rsid w:val="00C5086C"/>
    <w:rsid w:val="00C50A7C"/>
    <w:rsid w:val="00C50A80"/>
    <w:rsid w:val="00C522D4"/>
    <w:rsid w:val="00C527BB"/>
    <w:rsid w:val="00C52A59"/>
    <w:rsid w:val="00C535AA"/>
    <w:rsid w:val="00C53CFB"/>
    <w:rsid w:val="00C545FE"/>
    <w:rsid w:val="00C54897"/>
    <w:rsid w:val="00C548BA"/>
    <w:rsid w:val="00C54BD3"/>
    <w:rsid w:val="00C554C7"/>
    <w:rsid w:val="00C55B7D"/>
    <w:rsid w:val="00C564ED"/>
    <w:rsid w:val="00C56672"/>
    <w:rsid w:val="00C56E14"/>
    <w:rsid w:val="00C56FD1"/>
    <w:rsid w:val="00C6058D"/>
    <w:rsid w:val="00C6081B"/>
    <w:rsid w:val="00C60883"/>
    <w:rsid w:val="00C60EAB"/>
    <w:rsid w:val="00C61A68"/>
    <w:rsid w:val="00C61FFD"/>
    <w:rsid w:val="00C620D0"/>
    <w:rsid w:val="00C624DA"/>
    <w:rsid w:val="00C63B00"/>
    <w:rsid w:val="00C64196"/>
    <w:rsid w:val="00C6531F"/>
    <w:rsid w:val="00C66BCC"/>
    <w:rsid w:val="00C67888"/>
    <w:rsid w:val="00C67A57"/>
    <w:rsid w:val="00C7082D"/>
    <w:rsid w:val="00C70AB4"/>
    <w:rsid w:val="00C71255"/>
    <w:rsid w:val="00C7177E"/>
    <w:rsid w:val="00C7186C"/>
    <w:rsid w:val="00C71BAE"/>
    <w:rsid w:val="00C7235D"/>
    <w:rsid w:val="00C73314"/>
    <w:rsid w:val="00C7358F"/>
    <w:rsid w:val="00C74130"/>
    <w:rsid w:val="00C74140"/>
    <w:rsid w:val="00C74213"/>
    <w:rsid w:val="00C75A74"/>
    <w:rsid w:val="00C80482"/>
    <w:rsid w:val="00C804A1"/>
    <w:rsid w:val="00C8078B"/>
    <w:rsid w:val="00C80CB5"/>
    <w:rsid w:val="00C80F08"/>
    <w:rsid w:val="00C810FA"/>
    <w:rsid w:val="00C82A09"/>
    <w:rsid w:val="00C82CC5"/>
    <w:rsid w:val="00C836AE"/>
    <w:rsid w:val="00C83E5D"/>
    <w:rsid w:val="00C845AA"/>
    <w:rsid w:val="00C84760"/>
    <w:rsid w:val="00C84C59"/>
    <w:rsid w:val="00C8586E"/>
    <w:rsid w:val="00C859A8"/>
    <w:rsid w:val="00C85BED"/>
    <w:rsid w:val="00C860B5"/>
    <w:rsid w:val="00C86A5E"/>
    <w:rsid w:val="00C86B62"/>
    <w:rsid w:val="00C87E90"/>
    <w:rsid w:val="00C90251"/>
    <w:rsid w:val="00C90B1C"/>
    <w:rsid w:val="00C92197"/>
    <w:rsid w:val="00C922D9"/>
    <w:rsid w:val="00C922F5"/>
    <w:rsid w:val="00C93109"/>
    <w:rsid w:val="00C93483"/>
    <w:rsid w:val="00C93675"/>
    <w:rsid w:val="00C9382B"/>
    <w:rsid w:val="00C93AC9"/>
    <w:rsid w:val="00C940DB"/>
    <w:rsid w:val="00C945BE"/>
    <w:rsid w:val="00C94AC5"/>
    <w:rsid w:val="00C953D7"/>
    <w:rsid w:val="00C9581C"/>
    <w:rsid w:val="00C96544"/>
    <w:rsid w:val="00CA215A"/>
    <w:rsid w:val="00CA22DD"/>
    <w:rsid w:val="00CA3144"/>
    <w:rsid w:val="00CA3BA6"/>
    <w:rsid w:val="00CA3FE5"/>
    <w:rsid w:val="00CA46F9"/>
    <w:rsid w:val="00CA5191"/>
    <w:rsid w:val="00CA542B"/>
    <w:rsid w:val="00CA5B5F"/>
    <w:rsid w:val="00CA7522"/>
    <w:rsid w:val="00CB244E"/>
    <w:rsid w:val="00CB3977"/>
    <w:rsid w:val="00CB4722"/>
    <w:rsid w:val="00CB50FE"/>
    <w:rsid w:val="00CB515B"/>
    <w:rsid w:val="00CB63D1"/>
    <w:rsid w:val="00CB69F9"/>
    <w:rsid w:val="00CB7552"/>
    <w:rsid w:val="00CB776D"/>
    <w:rsid w:val="00CC0721"/>
    <w:rsid w:val="00CC0A5C"/>
    <w:rsid w:val="00CC0BD0"/>
    <w:rsid w:val="00CC1080"/>
    <w:rsid w:val="00CC2703"/>
    <w:rsid w:val="00CC2B22"/>
    <w:rsid w:val="00CC33A6"/>
    <w:rsid w:val="00CC3CB7"/>
    <w:rsid w:val="00CC3CC5"/>
    <w:rsid w:val="00CC405F"/>
    <w:rsid w:val="00CC64B5"/>
    <w:rsid w:val="00CC7CB3"/>
    <w:rsid w:val="00CD024D"/>
    <w:rsid w:val="00CD07D2"/>
    <w:rsid w:val="00CD0940"/>
    <w:rsid w:val="00CD0B7A"/>
    <w:rsid w:val="00CD1039"/>
    <w:rsid w:val="00CD103C"/>
    <w:rsid w:val="00CD138F"/>
    <w:rsid w:val="00CD1572"/>
    <w:rsid w:val="00CD1A88"/>
    <w:rsid w:val="00CD21BD"/>
    <w:rsid w:val="00CD2356"/>
    <w:rsid w:val="00CD23DD"/>
    <w:rsid w:val="00CD302A"/>
    <w:rsid w:val="00CD3AA6"/>
    <w:rsid w:val="00CD43B8"/>
    <w:rsid w:val="00CD44A9"/>
    <w:rsid w:val="00CD4B36"/>
    <w:rsid w:val="00CD5810"/>
    <w:rsid w:val="00CD5B97"/>
    <w:rsid w:val="00CD5D36"/>
    <w:rsid w:val="00CD640E"/>
    <w:rsid w:val="00CD6D6A"/>
    <w:rsid w:val="00CD7529"/>
    <w:rsid w:val="00CD7DBA"/>
    <w:rsid w:val="00CE0652"/>
    <w:rsid w:val="00CE1496"/>
    <w:rsid w:val="00CE264A"/>
    <w:rsid w:val="00CE2C77"/>
    <w:rsid w:val="00CE39C8"/>
    <w:rsid w:val="00CE39E2"/>
    <w:rsid w:val="00CE4ACC"/>
    <w:rsid w:val="00CE5C81"/>
    <w:rsid w:val="00CE6DF2"/>
    <w:rsid w:val="00CE7936"/>
    <w:rsid w:val="00CF037E"/>
    <w:rsid w:val="00CF0A86"/>
    <w:rsid w:val="00CF1643"/>
    <w:rsid w:val="00CF1A6D"/>
    <w:rsid w:val="00CF1ACB"/>
    <w:rsid w:val="00CF21BC"/>
    <w:rsid w:val="00CF23FD"/>
    <w:rsid w:val="00CF2E12"/>
    <w:rsid w:val="00CF4116"/>
    <w:rsid w:val="00CF4256"/>
    <w:rsid w:val="00CF4C4A"/>
    <w:rsid w:val="00CF5410"/>
    <w:rsid w:val="00CF55AF"/>
    <w:rsid w:val="00CF5623"/>
    <w:rsid w:val="00CF5883"/>
    <w:rsid w:val="00CF6D95"/>
    <w:rsid w:val="00CF7264"/>
    <w:rsid w:val="00CF7C9F"/>
    <w:rsid w:val="00D00483"/>
    <w:rsid w:val="00D00587"/>
    <w:rsid w:val="00D00CEC"/>
    <w:rsid w:val="00D00CF8"/>
    <w:rsid w:val="00D01A5D"/>
    <w:rsid w:val="00D01E9F"/>
    <w:rsid w:val="00D020FE"/>
    <w:rsid w:val="00D0221C"/>
    <w:rsid w:val="00D02447"/>
    <w:rsid w:val="00D024B1"/>
    <w:rsid w:val="00D02DAE"/>
    <w:rsid w:val="00D0455C"/>
    <w:rsid w:val="00D045FF"/>
    <w:rsid w:val="00D046C1"/>
    <w:rsid w:val="00D0483D"/>
    <w:rsid w:val="00D04CB1"/>
    <w:rsid w:val="00D05824"/>
    <w:rsid w:val="00D058B2"/>
    <w:rsid w:val="00D06553"/>
    <w:rsid w:val="00D0786E"/>
    <w:rsid w:val="00D103DA"/>
    <w:rsid w:val="00D1071B"/>
    <w:rsid w:val="00D10DDF"/>
    <w:rsid w:val="00D110A7"/>
    <w:rsid w:val="00D112E3"/>
    <w:rsid w:val="00D11492"/>
    <w:rsid w:val="00D12B03"/>
    <w:rsid w:val="00D13862"/>
    <w:rsid w:val="00D14A72"/>
    <w:rsid w:val="00D14E97"/>
    <w:rsid w:val="00D15066"/>
    <w:rsid w:val="00D15321"/>
    <w:rsid w:val="00D15957"/>
    <w:rsid w:val="00D15B1B"/>
    <w:rsid w:val="00D16F73"/>
    <w:rsid w:val="00D16F7D"/>
    <w:rsid w:val="00D174FB"/>
    <w:rsid w:val="00D17D31"/>
    <w:rsid w:val="00D201B3"/>
    <w:rsid w:val="00D20BFE"/>
    <w:rsid w:val="00D20D76"/>
    <w:rsid w:val="00D212D1"/>
    <w:rsid w:val="00D21BAA"/>
    <w:rsid w:val="00D2217C"/>
    <w:rsid w:val="00D2355B"/>
    <w:rsid w:val="00D23C08"/>
    <w:rsid w:val="00D24DC4"/>
    <w:rsid w:val="00D2668C"/>
    <w:rsid w:val="00D26811"/>
    <w:rsid w:val="00D2741B"/>
    <w:rsid w:val="00D2749B"/>
    <w:rsid w:val="00D307BA"/>
    <w:rsid w:val="00D307C5"/>
    <w:rsid w:val="00D30B58"/>
    <w:rsid w:val="00D31008"/>
    <w:rsid w:val="00D31257"/>
    <w:rsid w:val="00D3239E"/>
    <w:rsid w:val="00D3268A"/>
    <w:rsid w:val="00D3296C"/>
    <w:rsid w:val="00D33620"/>
    <w:rsid w:val="00D34291"/>
    <w:rsid w:val="00D35C04"/>
    <w:rsid w:val="00D35FB2"/>
    <w:rsid w:val="00D36ABC"/>
    <w:rsid w:val="00D36FF2"/>
    <w:rsid w:val="00D37592"/>
    <w:rsid w:val="00D37C37"/>
    <w:rsid w:val="00D40E6C"/>
    <w:rsid w:val="00D4102A"/>
    <w:rsid w:val="00D412E0"/>
    <w:rsid w:val="00D41E1E"/>
    <w:rsid w:val="00D423DA"/>
    <w:rsid w:val="00D4254D"/>
    <w:rsid w:val="00D42695"/>
    <w:rsid w:val="00D427E0"/>
    <w:rsid w:val="00D42B99"/>
    <w:rsid w:val="00D42E6A"/>
    <w:rsid w:val="00D42EBA"/>
    <w:rsid w:val="00D42FCA"/>
    <w:rsid w:val="00D430AC"/>
    <w:rsid w:val="00D436E5"/>
    <w:rsid w:val="00D4370D"/>
    <w:rsid w:val="00D43A83"/>
    <w:rsid w:val="00D44630"/>
    <w:rsid w:val="00D45013"/>
    <w:rsid w:val="00D45566"/>
    <w:rsid w:val="00D45B09"/>
    <w:rsid w:val="00D45E57"/>
    <w:rsid w:val="00D46854"/>
    <w:rsid w:val="00D46F3A"/>
    <w:rsid w:val="00D47AB9"/>
    <w:rsid w:val="00D5068C"/>
    <w:rsid w:val="00D506D7"/>
    <w:rsid w:val="00D510E5"/>
    <w:rsid w:val="00D5117F"/>
    <w:rsid w:val="00D51ABF"/>
    <w:rsid w:val="00D51D6F"/>
    <w:rsid w:val="00D520C4"/>
    <w:rsid w:val="00D5383B"/>
    <w:rsid w:val="00D538DE"/>
    <w:rsid w:val="00D53E65"/>
    <w:rsid w:val="00D53FCF"/>
    <w:rsid w:val="00D541AA"/>
    <w:rsid w:val="00D5539C"/>
    <w:rsid w:val="00D55B8A"/>
    <w:rsid w:val="00D55E07"/>
    <w:rsid w:val="00D56777"/>
    <w:rsid w:val="00D56B35"/>
    <w:rsid w:val="00D57460"/>
    <w:rsid w:val="00D57C23"/>
    <w:rsid w:val="00D600D5"/>
    <w:rsid w:val="00D6211D"/>
    <w:rsid w:val="00D62509"/>
    <w:rsid w:val="00D62692"/>
    <w:rsid w:val="00D62740"/>
    <w:rsid w:val="00D628B1"/>
    <w:rsid w:val="00D63AE9"/>
    <w:rsid w:val="00D65699"/>
    <w:rsid w:val="00D665AC"/>
    <w:rsid w:val="00D668A5"/>
    <w:rsid w:val="00D66F4D"/>
    <w:rsid w:val="00D67410"/>
    <w:rsid w:val="00D6796B"/>
    <w:rsid w:val="00D67E7C"/>
    <w:rsid w:val="00D70540"/>
    <w:rsid w:val="00D70654"/>
    <w:rsid w:val="00D70A75"/>
    <w:rsid w:val="00D70AB1"/>
    <w:rsid w:val="00D70B85"/>
    <w:rsid w:val="00D714EE"/>
    <w:rsid w:val="00D71A2E"/>
    <w:rsid w:val="00D73000"/>
    <w:rsid w:val="00D73775"/>
    <w:rsid w:val="00D737FB"/>
    <w:rsid w:val="00D740B4"/>
    <w:rsid w:val="00D75BE3"/>
    <w:rsid w:val="00D75D27"/>
    <w:rsid w:val="00D77927"/>
    <w:rsid w:val="00D77EC0"/>
    <w:rsid w:val="00D80057"/>
    <w:rsid w:val="00D803FD"/>
    <w:rsid w:val="00D80679"/>
    <w:rsid w:val="00D81939"/>
    <w:rsid w:val="00D82C08"/>
    <w:rsid w:val="00D82CC8"/>
    <w:rsid w:val="00D84127"/>
    <w:rsid w:val="00D84757"/>
    <w:rsid w:val="00D84CB1"/>
    <w:rsid w:val="00D8534A"/>
    <w:rsid w:val="00D8556A"/>
    <w:rsid w:val="00D8595A"/>
    <w:rsid w:val="00D859EC"/>
    <w:rsid w:val="00D85A96"/>
    <w:rsid w:val="00D8694A"/>
    <w:rsid w:val="00D86A05"/>
    <w:rsid w:val="00D86D18"/>
    <w:rsid w:val="00D872B1"/>
    <w:rsid w:val="00D90339"/>
    <w:rsid w:val="00D910B0"/>
    <w:rsid w:val="00D91115"/>
    <w:rsid w:val="00D9172A"/>
    <w:rsid w:val="00D91912"/>
    <w:rsid w:val="00D91FE4"/>
    <w:rsid w:val="00D93080"/>
    <w:rsid w:val="00D93657"/>
    <w:rsid w:val="00D93FF7"/>
    <w:rsid w:val="00D94B77"/>
    <w:rsid w:val="00D95AE7"/>
    <w:rsid w:val="00D9696C"/>
    <w:rsid w:val="00D97343"/>
    <w:rsid w:val="00D97384"/>
    <w:rsid w:val="00D9739B"/>
    <w:rsid w:val="00D97AE1"/>
    <w:rsid w:val="00D97E31"/>
    <w:rsid w:val="00DA0FFB"/>
    <w:rsid w:val="00DA1840"/>
    <w:rsid w:val="00DA1CBA"/>
    <w:rsid w:val="00DA281C"/>
    <w:rsid w:val="00DA2F99"/>
    <w:rsid w:val="00DA371B"/>
    <w:rsid w:val="00DA3CBC"/>
    <w:rsid w:val="00DA4B76"/>
    <w:rsid w:val="00DA6915"/>
    <w:rsid w:val="00DB017B"/>
    <w:rsid w:val="00DB01C7"/>
    <w:rsid w:val="00DB05F5"/>
    <w:rsid w:val="00DB08A6"/>
    <w:rsid w:val="00DB1C25"/>
    <w:rsid w:val="00DB3101"/>
    <w:rsid w:val="00DB3CCF"/>
    <w:rsid w:val="00DB4B0D"/>
    <w:rsid w:val="00DB4CD9"/>
    <w:rsid w:val="00DB643B"/>
    <w:rsid w:val="00DB79FE"/>
    <w:rsid w:val="00DB7C64"/>
    <w:rsid w:val="00DB7F51"/>
    <w:rsid w:val="00DC0B43"/>
    <w:rsid w:val="00DC0E41"/>
    <w:rsid w:val="00DC1A96"/>
    <w:rsid w:val="00DC2200"/>
    <w:rsid w:val="00DC2D88"/>
    <w:rsid w:val="00DC5108"/>
    <w:rsid w:val="00DC5387"/>
    <w:rsid w:val="00DC63A7"/>
    <w:rsid w:val="00DC63D9"/>
    <w:rsid w:val="00DC69DD"/>
    <w:rsid w:val="00DC6A5C"/>
    <w:rsid w:val="00DC6FD0"/>
    <w:rsid w:val="00DC7A0C"/>
    <w:rsid w:val="00DC7C87"/>
    <w:rsid w:val="00DC7FAA"/>
    <w:rsid w:val="00DD1730"/>
    <w:rsid w:val="00DD1934"/>
    <w:rsid w:val="00DD2785"/>
    <w:rsid w:val="00DD3C19"/>
    <w:rsid w:val="00DD3E4D"/>
    <w:rsid w:val="00DD5BA3"/>
    <w:rsid w:val="00DD64C7"/>
    <w:rsid w:val="00DD70C3"/>
    <w:rsid w:val="00DD7E59"/>
    <w:rsid w:val="00DE0AAD"/>
    <w:rsid w:val="00DE0C81"/>
    <w:rsid w:val="00DE0CB7"/>
    <w:rsid w:val="00DE1FE0"/>
    <w:rsid w:val="00DE2C2E"/>
    <w:rsid w:val="00DE34EC"/>
    <w:rsid w:val="00DE3C48"/>
    <w:rsid w:val="00DE4A4F"/>
    <w:rsid w:val="00DE4B96"/>
    <w:rsid w:val="00DE5463"/>
    <w:rsid w:val="00DE55E2"/>
    <w:rsid w:val="00DE5911"/>
    <w:rsid w:val="00DE77F4"/>
    <w:rsid w:val="00DF0314"/>
    <w:rsid w:val="00DF0A4A"/>
    <w:rsid w:val="00DF0D3F"/>
    <w:rsid w:val="00DF121D"/>
    <w:rsid w:val="00DF1282"/>
    <w:rsid w:val="00DF1A87"/>
    <w:rsid w:val="00DF1E8A"/>
    <w:rsid w:val="00DF23A4"/>
    <w:rsid w:val="00DF23D7"/>
    <w:rsid w:val="00DF4173"/>
    <w:rsid w:val="00DF43B1"/>
    <w:rsid w:val="00DF44FA"/>
    <w:rsid w:val="00DF480A"/>
    <w:rsid w:val="00DF4BF1"/>
    <w:rsid w:val="00DF5E56"/>
    <w:rsid w:val="00DF617B"/>
    <w:rsid w:val="00DF720D"/>
    <w:rsid w:val="00DF7576"/>
    <w:rsid w:val="00DF786B"/>
    <w:rsid w:val="00DF7A03"/>
    <w:rsid w:val="00E01506"/>
    <w:rsid w:val="00E01552"/>
    <w:rsid w:val="00E02AA2"/>
    <w:rsid w:val="00E02B0A"/>
    <w:rsid w:val="00E03B4D"/>
    <w:rsid w:val="00E03D84"/>
    <w:rsid w:val="00E046A9"/>
    <w:rsid w:val="00E04739"/>
    <w:rsid w:val="00E05601"/>
    <w:rsid w:val="00E057C1"/>
    <w:rsid w:val="00E0618B"/>
    <w:rsid w:val="00E06A2E"/>
    <w:rsid w:val="00E06C2D"/>
    <w:rsid w:val="00E077FE"/>
    <w:rsid w:val="00E10210"/>
    <w:rsid w:val="00E107F4"/>
    <w:rsid w:val="00E10D0D"/>
    <w:rsid w:val="00E111C7"/>
    <w:rsid w:val="00E11607"/>
    <w:rsid w:val="00E11627"/>
    <w:rsid w:val="00E11852"/>
    <w:rsid w:val="00E11868"/>
    <w:rsid w:val="00E11BD3"/>
    <w:rsid w:val="00E12031"/>
    <w:rsid w:val="00E12518"/>
    <w:rsid w:val="00E14E10"/>
    <w:rsid w:val="00E1587C"/>
    <w:rsid w:val="00E15893"/>
    <w:rsid w:val="00E164E7"/>
    <w:rsid w:val="00E16848"/>
    <w:rsid w:val="00E17AED"/>
    <w:rsid w:val="00E200E4"/>
    <w:rsid w:val="00E20434"/>
    <w:rsid w:val="00E2089C"/>
    <w:rsid w:val="00E2338E"/>
    <w:rsid w:val="00E23A18"/>
    <w:rsid w:val="00E2430B"/>
    <w:rsid w:val="00E24414"/>
    <w:rsid w:val="00E24AD6"/>
    <w:rsid w:val="00E24CB1"/>
    <w:rsid w:val="00E24FEB"/>
    <w:rsid w:val="00E250C7"/>
    <w:rsid w:val="00E25119"/>
    <w:rsid w:val="00E25255"/>
    <w:rsid w:val="00E252DA"/>
    <w:rsid w:val="00E25461"/>
    <w:rsid w:val="00E258EE"/>
    <w:rsid w:val="00E25CC7"/>
    <w:rsid w:val="00E2629B"/>
    <w:rsid w:val="00E262DF"/>
    <w:rsid w:val="00E26E8D"/>
    <w:rsid w:val="00E27C1C"/>
    <w:rsid w:val="00E305F6"/>
    <w:rsid w:val="00E307D9"/>
    <w:rsid w:val="00E30D9E"/>
    <w:rsid w:val="00E32AE4"/>
    <w:rsid w:val="00E32D8F"/>
    <w:rsid w:val="00E33BAC"/>
    <w:rsid w:val="00E3407C"/>
    <w:rsid w:val="00E35593"/>
    <w:rsid w:val="00E35B78"/>
    <w:rsid w:val="00E35EDD"/>
    <w:rsid w:val="00E3687B"/>
    <w:rsid w:val="00E3701E"/>
    <w:rsid w:val="00E3760A"/>
    <w:rsid w:val="00E37C06"/>
    <w:rsid w:val="00E40287"/>
    <w:rsid w:val="00E402D7"/>
    <w:rsid w:val="00E417B1"/>
    <w:rsid w:val="00E422E3"/>
    <w:rsid w:val="00E425E1"/>
    <w:rsid w:val="00E426CF"/>
    <w:rsid w:val="00E4456A"/>
    <w:rsid w:val="00E446B3"/>
    <w:rsid w:val="00E4530C"/>
    <w:rsid w:val="00E45D47"/>
    <w:rsid w:val="00E45DD2"/>
    <w:rsid w:val="00E4734D"/>
    <w:rsid w:val="00E47628"/>
    <w:rsid w:val="00E476B6"/>
    <w:rsid w:val="00E47737"/>
    <w:rsid w:val="00E47EEF"/>
    <w:rsid w:val="00E47F45"/>
    <w:rsid w:val="00E50885"/>
    <w:rsid w:val="00E5142E"/>
    <w:rsid w:val="00E51983"/>
    <w:rsid w:val="00E51A83"/>
    <w:rsid w:val="00E530B0"/>
    <w:rsid w:val="00E53856"/>
    <w:rsid w:val="00E544A6"/>
    <w:rsid w:val="00E56D68"/>
    <w:rsid w:val="00E60C7B"/>
    <w:rsid w:val="00E61106"/>
    <w:rsid w:val="00E617A1"/>
    <w:rsid w:val="00E61901"/>
    <w:rsid w:val="00E61BFC"/>
    <w:rsid w:val="00E61ECB"/>
    <w:rsid w:val="00E61F3F"/>
    <w:rsid w:val="00E626DC"/>
    <w:rsid w:val="00E62C2D"/>
    <w:rsid w:val="00E63237"/>
    <w:rsid w:val="00E6379D"/>
    <w:rsid w:val="00E64F42"/>
    <w:rsid w:val="00E65022"/>
    <w:rsid w:val="00E66051"/>
    <w:rsid w:val="00E66F11"/>
    <w:rsid w:val="00E677F1"/>
    <w:rsid w:val="00E67CD0"/>
    <w:rsid w:val="00E67E4B"/>
    <w:rsid w:val="00E7018F"/>
    <w:rsid w:val="00E70408"/>
    <w:rsid w:val="00E71BF3"/>
    <w:rsid w:val="00E7221A"/>
    <w:rsid w:val="00E723CF"/>
    <w:rsid w:val="00E72655"/>
    <w:rsid w:val="00E729B2"/>
    <w:rsid w:val="00E72A95"/>
    <w:rsid w:val="00E73C31"/>
    <w:rsid w:val="00E74313"/>
    <w:rsid w:val="00E7488E"/>
    <w:rsid w:val="00E74AF6"/>
    <w:rsid w:val="00E74BE2"/>
    <w:rsid w:val="00E74C49"/>
    <w:rsid w:val="00E75245"/>
    <w:rsid w:val="00E75435"/>
    <w:rsid w:val="00E75466"/>
    <w:rsid w:val="00E76F32"/>
    <w:rsid w:val="00E77B69"/>
    <w:rsid w:val="00E800B7"/>
    <w:rsid w:val="00E81EEA"/>
    <w:rsid w:val="00E81FB5"/>
    <w:rsid w:val="00E823E4"/>
    <w:rsid w:val="00E826E9"/>
    <w:rsid w:val="00E82E28"/>
    <w:rsid w:val="00E8313C"/>
    <w:rsid w:val="00E84AD5"/>
    <w:rsid w:val="00E84B13"/>
    <w:rsid w:val="00E84D3A"/>
    <w:rsid w:val="00E85143"/>
    <w:rsid w:val="00E85864"/>
    <w:rsid w:val="00E85A53"/>
    <w:rsid w:val="00E85DB3"/>
    <w:rsid w:val="00E86555"/>
    <w:rsid w:val="00E876FB"/>
    <w:rsid w:val="00E9123E"/>
    <w:rsid w:val="00E94C57"/>
    <w:rsid w:val="00E96486"/>
    <w:rsid w:val="00E96739"/>
    <w:rsid w:val="00E9703C"/>
    <w:rsid w:val="00E97073"/>
    <w:rsid w:val="00E974B0"/>
    <w:rsid w:val="00EA0214"/>
    <w:rsid w:val="00EA0673"/>
    <w:rsid w:val="00EA0D40"/>
    <w:rsid w:val="00EA1475"/>
    <w:rsid w:val="00EA1B37"/>
    <w:rsid w:val="00EA1C9B"/>
    <w:rsid w:val="00EA226A"/>
    <w:rsid w:val="00EA4646"/>
    <w:rsid w:val="00EA5D48"/>
    <w:rsid w:val="00EA606B"/>
    <w:rsid w:val="00EA6422"/>
    <w:rsid w:val="00EA687A"/>
    <w:rsid w:val="00EB051E"/>
    <w:rsid w:val="00EB1134"/>
    <w:rsid w:val="00EB1F6D"/>
    <w:rsid w:val="00EB34DF"/>
    <w:rsid w:val="00EB369B"/>
    <w:rsid w:val="00EB3701"/>
    <w:rsid w:val="00EB3AEB"/>
    <w:rsid w:val="00EB3D67"/>
    <w:rsid w:val="00EB4613"/>
    <w:rsid w:val="00EB47E3"/>
    <w:rsid w:val="00EB5585"/>
    <w:rsid w:val="00EB55BA"/>
    <w:rsid w:val="00EB69C6"/>
    <w:rsid w:val="00EB6BE4"/>
    <w:rsid w:val="00EB6FE5"/>
    <w:rsid w:val="00EB7B3E"/>
    <w:rsid w:val="00EB7E54"/>
    <w:rsid w:val="00EC073C"/>
    <w:rsid w:val="00EC093B"/>
    <w:rsid w:val="00EC0CCF"/>
    <w:rsid w:val="00EC1775"/>
    <w:rsid w:val="00EC3414"/>
    <w:rsid w:val="00EC37FD"/>
    <w:rsid w:val="00EC3B7B"/>
    <w:rsid w:val="00EC3CE1"/>
    <w:rsid w:val="00EC3F37"/>
    <w:rsid w:val="00EC42A4"/>
    <w:rsid w:val="00EC4F33"/>
    <w:rsid w:val="00EC5F1A"/>
    <w:rsid w:val="00EC5F23"/>
    <w:rsid w:val="00ED06F8"/>
    <w:rsid w:val="00ED0FDD"/>
    <w:rsid w:val="00ED1521"/>
    <w:rsid w:val="00ED1A89"/>
    <w:rsid w:val="00ED2680"/>
    <w:rsid w:val="00ED27F2"/>
    <w:rsid w:val="00ED2ACB"/>
    <w:rsid w:val="00ED2EBD"/>
    <w:rsid w:val="00ED3184"/>
    <w:rsid w:val="00ED38AD"/>
    <w:rsid w:val="00ED3CED"/>
    <w:rsid w:val="00ED514C"/>
    <w:rsid w:val="00ED516E"/>
    <w:rsid w:val="00ED5C58"/>
    <w:rsid w:val="00ED61A4"/>
    <w:rsid w:val="00ED67A5"/>
    <w:rsid w:val="00ED6807"/>
    <w:rsid w:val="00ED708F"/>
    <w:rsid w:val="00EE07E6"/>
    <w:rsid w:val="00EE1152"/>
    <w:rsid w:val="00EE12B6"/>
    <w:rsid w:val="00EE1357"/>
    <w:rsid w:val="00EE13FC"/>
    <w:rsid w:val="00EE1B85"/>
    <w:rsid w:val="00EE20BC"/>
    <w:rsid w:val="00EE356C"/>
    <w:rsid w:val="00EE3691"/>
    <w:rsid w:val="00EE3B18"/>
    <w:rsid w:val="00EE3B56"/>
    <w:rsid w:val="00EE4EE8"/>
    <w:rsid w:val="00EE52D2"/>
    <w:rsid w:val="00EE5C7C"/>
    <w:rsid w:val="00EE627E"/>
    <w:rsid w:val="00EE63A1"/>
    <w:rsid w:val="00EE6899"/>
    <w:rsid w:val="00EE6E06"/>
    <w:rsid w:val="00EE6EF0"/>
    <w:rsid w:val="00EE739F"/>
    <w:rsid w:val="00EE73AE"/>
    <w:rsid w:val="00EE7918"/>
    <w:rsid w:val="00EE7C33"/>
    <w:rsid w:val="00EE7F78"/>
    <w:rsid w:val="00EF0145"/>
    <w:rsid w:val="00EF12B8"/>
    <w:rsid w:val="00EF1BE5"/>
    <w:rsid w:val="00EF1DFB"/>
    <w:rsid w:val="00EF22E4"/>
    <w:rsid w:val="00EF252C"/>
    <w:rsid w:val="00EF3072"/>
    <w:rsid w:val="00EF3C63"/>
    <w:rsid w:val="00EF455B"/>
    <w:rsid w:val="00EF4BAC"/>
    <w:rsid w:val="00EF4E08"/>
    <w:rsid w:val="00EF4EAF"/>
    <w:rsid w:val="00EF54C3"/>
    <w:rsid w:val="00EF54CB"/>
    <w:rsid w:val="00EF5C6E"/>
    <w:rsid w:val="00EF6545"/>
    <w:rsid w:val="00EF65A4"/>
    <w:rsid w:val="00EF6BA2"/>
    <w:rsid w:val="00EF794C"/>
    <w:rsid w:val="00F023D0"/>
    <w:rsid w:val="00F024FC"/>
    <w:rsid w:val="00F035FA"/>
    <w:rsid w:val="00F03B16"/>
    <w:rsid w:val="00F03FD0"/>
    <w:rsid w:val="00F04222"/>
    <w:rsid w:val="00F0442F"/>
    <w:rsid w:val="00F04816"/>
    <w:rsid w:val="00F04ED4"/>
    <w:rsid w:val="00F05DD8"/>
    <w:rsid w:val="00F05F78"/>
    <w:rsid w:val="00F06751"/>
    <w:rsid w:val="00F11BFE"/>
    <w:rsid w:val="00F12305"/>
    <w:rsid w:val="00F12B8A"/>
    <w:rsid w:val="00F131FB"/>
    <w:rsid w:val="00F13AAD"/>
    <w:rsid w:val="00F14128"/>
    <w:rsid w:val="00F143C9"/>
    <w:rsid w:val="00F14434"/>
    <w:rsid w:val="00F1494F"/>
    <w:rsid w:val="00F15350"/>
    <w:rsid w:val="00F17E0D"/>
    <w:rsid w:val="00F17F56"/>
    <w:rsid w:val="00F205AE"/>
    <w:rsid w:val="00F205DA"/>
    <w:rsid w:val="00F20697"/>
    <w:rsid w:val="00F20A6D"/>
    <w:rsid w:val="00F218E5"/>
    <w:rsid w:val="00F21CD2"/>
    <w:rsid w:val="00F22523"/>
    <w:rsid w:val="00F2284C"/>
    <w:rsid w:val="00F23137"/>
    <w:rsid w:val="00F23222"/>
    <w:rsid w:val="00F26031"/>
    <w:rsid w:val="00F26D31"/>
    <w:rsid w:val="00F271C3"/>
    <w:rsid w:val="00F27406"/>
    <w:rsid w:val="00F30039"/>
    <w:rsid w:val="00F307DB"/>
    <w:rsid w:val="00F30A00"/>
    <w:rsid w:val="00F3156A"/>
    <w:rsid w:val="00F31A5E"/>
    <w:rsid w:val="00F31F35"/>
    <w:rsid w:val="00F33967"/>
    <w:rsid w:val="00F33D0F"/>
    <w:rsid w:val="00F346DB"/>
    <w:rsid w:val="00F356F7"/>
    <w:rsid w:val="00F35E12"/>
    <w:rsid w:val="00F363AC"/>
    <w:rsid w:val="00F365DD"/>
    <w:rsid w:val="00F37A3C"/>
    <w:rsid w:val="00F37A98"/>
    <w:rsid w:val="00F40815"/>
    <w:rsid w:val="00F408CE"/>
    <w:rsid w:val="00F4251C"/>
    <w:rsid w:val="00F42A67"/>
    <w:rsid w:val="00F42BC5"/>
    <w:rsid w:val="00F434E0"/>
    <w:rsid w:val="00F452DC"/>
    <w:rsid w:val="00F455EC"/>
    <w:rsid w:val="00F45997"/>
    <w:rsid w:val="00F46922"/>
    <w:rsid w:val="00F46E07"/>
    <w:rsid w:val="00F4713C"/>
    <w:rsid w:val="00F47CC9"/>
    <w:rsid w:val="00F503D8"/>
    <w:rsid w:val="00F50BF9"/>
    <w:rsid w:val="00F510BF"/>
    <w:rsid w:val="00F51F00"/>
    <w:rsid w:val="00F521BC"/>
    <w:rsid w:val="00F523B8"/>
    <w:rsid w:val="00F5270B"/>
    <w:rsid w:val="00F52C87"/>
    <w:rsid w:val="00F53C19"/>
    <w:rsid w:val="00F5405B"/>
    <w:rsid w:val="00F54B87"/>
    <w:rsid w:val="00F54F46"/>
    <w:rsid w:val="00F55105"/>
    <w:rsid w:val="00F55A6C"/>
    <w:rsid w:val="00F56AF9"/>
    <w:rsid w:val="00F571D1"/>
    <w:rsid w:val="00F571F3"/>
    <w:rsid w:val="00F57A1A"/>
    <w:rsid w:val="00F57C08"/>
    <w:rsid w:val="00F60020"/>
    <w:rsid w:val="00F6069F"/>
    <w:rsid w:val="00F6146D"/>
    <w:rsid w:val="00F62555"/>
    <w:rsid w:val="00F637E6"/>
    <w:rsid w:val="00F63B2A"/>
    <w:rsid w:val="00F64065"/>
    <w:rsid w:val="00F64D01"/>
    <w:rsid w:val="00F64D0B"/>
    <w:rsid w:val="00F66E66"/>
    <w:rsid w:val="00F708F9"/>
    <w:rsid w:val="00F70CA3"/>
    <w:rsid w:val="00F70F30"/>
    <w:rsid w:val="00F71211"/>
    <w:rsid w:val="00F713BF"/>
    <w:rsid w:val="00F72D50"/>
    <w:rsid w:val="00F72FF4"/>
    <w:rsid w:val="00F748B3"/>
    <w:rsid w:val="00F74E48"/>
    <w:rsid w:val="00F755A9"/>
    <w:rsid w:val="00F7562B"/>
    <w:rsid w:val="00F7647F"/>
    <w:rsid w:val="00F7734A"/>
    <w:rsid w:val="00F774E6"/>
    <w:rsid w:val="00F77786"/>
    <w:rsid w:val="00F77B02"/>
    <w:rsid w:val="00F80365"/>
    <w:rsid w:val="00F80716"/>
    <w:rsid w:val="00F82972"/>
    <w:rsid w:val="00F82B13"/>
    <w:rsid w:val="00F8355C"/>
    <w:rsid w:val="00F8370B"/>
    <w:rsid w:val="00F83A6A"/>
    <w:rsid w:val="00F83B01"/>
    <w:rsid w:val="00F83DDE"/>
    <w:rsid w:val="00F83F63"/>
    <w:rsid w:val="00F84224"/>
    <w:rsid w:val="00F86326"/>
    <w:rsid w:val="00F864C2"/>
    <w:rsid w:val="00F86521"/>
    <w:rsid w:val="00F86B46"/>
    <w:rsid w:val="00F8736A"/>
    <w:rsid w:val="00F90B9F"/>
    <w:rsid w:val="00F91A46"/>
    <w:rsid w:val="00F922F9"/>
    <w:rsid w:val="00F929FB"/>
    <w:rsid w:val="00F92BB7"/>
    <w:rsid w:val="00F95EDD"/>
    <w:rsid w:val="00F961B7"/>
    <w:rsid w:val="00F962CE"/>
    <w:rsid w:val="00F9702C"/>
    <w:rsid w:val="00F97A6A"/>
    <w:rsid w:val="00F97D32"/>
    <w:rsid w:val="00FA037D"/>
    <w:rsid w:val="00FA0797"/>
    <w:rsid w:val="00FA0BFC"/>
    <w:rsid w:val="00FA170E"/>
    <w:rsid w:val="00FA1862"/>
    <w:rsid w:val="00FA2F8D"/>
    <w:rsid w:val="00FA37E1"/>
    <w:rsid w:val="00FA3CCF"/>
    <w:rsid w:val="00FA3FD5"/>
    <w:rsid w:val="00FA4B36"/>
    <w:rsid w:val="00FA4B6D"/>
    <w:rsid w:val="00FA6D7A"/>
    <w:rsid w:val="00FA7F1F"/>
    <w:rsid w:val="00FB12A9"/>
    <w:rsid w:val="00FB1378"/>
    <w:rsid w:val="00FB1D07"/>
    <w:rsid w:val="00FB1F09"/>
    <w:rsid w:val="00FB2111"/>
    <w:rsid w:val="00FB2295"/>
    <w:rsid w:val="00FB2520"/>
    <w:rsid w:val="00FB37B8"/>
    <w:rsid w:val="00FB3CC5"/>
    <w:rsid w:val="00FB4035"/>
    <w:rsid w:val="00FB461F"/>
    <w:rsid w:val="00FB4D7A"/>
    <w:rsid w:val="00FB53A9"/>
    <w:rsid w:val="00FB5DFC"/>
    <w:rsid w:val="00FB70E3"/>
    <w:rsid w:val="00FC0126"/>
    <w:rsid w:val="00FC0554"/>
    <w:rsid w:val="00FC0874"/>
    <w:rsid w:val="00FC16AA"/>
    <w:rsid w:val="00FC1AEB"/>
    <w:rsid w:val="00FC22D0"/>
    <w:rsid w:val="00FC2A61"/>
    <w:rsid w:val="00FC4D57"/>
    <w:rsid w:val="00FC574F"/>
    <w:rsid w:val="00FC5F23"/>
    <w:rsid w:val="00FC6585"/>
    <w:rsid w:val="00FC6CF0"/>
    <w:rsid w:val="00FC7048"/>
    <w:rsid w:val="00FC7C81"/>
    <w:rsid w:val="00FD04D7"/>
    <w:rsid w:val="00FD0955"/>
    <w:rsid w:val="00FD0C81"/>
    <w:rsid w:val="00FD0D03"/>
    <w:rsid w:val="00FD146D"/>
    <w:rsid w:val="00FD15B3"/>
    <w:rsid w:val="00FD1BCF"/>
    <w:rsid w:val="00FD1D08"/>
    <w:rsid w:val="00FD2C61"/>
    <w:rsid w:val="00FD41C9"/>
    <w:rsid w:val="00FD420D"/>
    <w:rsid w:val="00FD5464"/>
    <w:rsid w:val="00FD56E0"/>
    <w:rsid w:val="00FD5C53"/>
    <w:rsid w:val="00FD6583"/>
    <w:rsid w:val="00FD69E6"/>
    <w:rsid w:val="00FD6ADE"/>
    <w:rsid w:val="00FD6EDD"/>
    <w:rsid w:val="00FD7476"/>
    <w:rsid w:val="00FD7859"/>
    <w:rsid w:val="00FD799F"/>
    <w:rsid w:val="00FD7B4B"/>
    <w:rsid w:val="00FD7D12"/>
    <w:rsid w:val="00FD7E27"/>
    <w:rsid w:val="00FE00CF"/>
    <w:rsid w:val="00FE0461"/>
    <w:rsid w:val="00FE05ED"/>
    <w:rsid w:val="00FE0860"/>
    <w:rsid w:val="00FE0B82"/>
    <w:rsid w:val="00FE231F"/>
    <w:rsid w:val="00FE287A"/>
    <w:rsid w:val="00FE2EAF"/>
    <w:rsid w:val="00FE3CFA"/>
    <w:rsid w:val="00FE4167"/>
    <w:rsid w:val="00FE444D"/>
    <w:rsid w:val="00FE44C2"/>
    <w:rsid w:val="00FE4A5A"/>
    <w:rsid w:val="00FE4C3E"/>
    <w:rsid w:val="00FE4D75"/>
    <w:rsid w:val="00FE53B6"/>
    <w:rsid w:val="00FE59F9"/>
    <w:rsid w:val="00FE63A4"/>
    <w:rsid w:val="00FE6415"/>
    <w:rsid w:val="00FE6CE6"/>
    <w:rsid w:val="00FF0ED7"/>
    <w:rsid w:val="00FF0F66"/>
    <w:rsid w:val="00FF0F9F"/>
    <w:rsid w:val="00FF14D1"/>
    <w:rsid w:val="00FF1C4D"/>
    <w:rsid w:val="00FF1CAC"/>
    <w:rsid w:val="00FF3056"/>
    <w:rsid w:val="00FF3067"/>
    <w:rsid w:val="00FF325A"/>
    <w:rsid w:val="00FF3AE2"/>
    <w:rsid w:val="00FF3FA7"/>
    <w:rsid w:val="00FF597A"/>
    <w:rsid w:val="00FF5AD5"/>
    <w:rsid w:val="00FF63AD"/>
    <w:rsid w:val="00FF6D5D"/>
    <w:rsid w:val="00FF6E34"/>
    <w:rsid w:val="00FF7149"/>
    <w:rsid w:val="00FF718B"/>
    <w:rsid w:val="00FF7AB3"/>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5E7F4"/>
  <w15:chartTrackingRefBased/>
  <w15:docId w15:val="{1A67A316-B76B-450A-82D5-64F06A3CB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CD6"/>
    <w:rPr>
      <w:rFonts w:ascii="Times New Roman" w:eastAsia="宋体" w:hAnsi="Times New Roman" w:cs="Times New Roman"/>
      <w:kern w:val="0"/>
      <w:sz w:val="20"/>
      <w:szCs w:val="20"/>
      <w:lang w:val="en-GB" w:eastAsia="en-US"/>
    </w:rPr>
  </w:style>
  <w:style w:type="paragraph" w:styleId="Heading1">
    <w:name w:val="heading 1"/>
    <w:basedOn w:val="Normal"/>
    <w:next w:val="Normal"/>
    <w:link w:val="Heading1Char"/>
    <w:uiPriority w:val="9"/>
    <w:qFormat/>
    <w:rsid w:val="00444EE1"/>
    <w:pPr>
      <w:keepNext/>
      <w:spacing w:after="240"/>
      <w:ind w:left="1985" w:right="284" w:hanging="1985"/>
      <w:outlineLvl w:val="0"/>
    </w:pPr>
    <w:rPr>
      <w:rFonts w:ascii="Arial" w:hAnsi="Arial"/>
      <w:b/>
      <w:sz w:val="24"/>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9"/>
    <w:qFormat/>
    <w:rsid w:val="00444EE1"/>
    <w:pPr>
      <w:keepNext/>
      <w:ind w:right="284"/>
      <w:outlineLvl w:val="1"/>
    </w:pPr>
    <w:rPr>
      <w:rFonts w:ascii="Arial" w:hAnsi="Arial"/>
      <w:b/>
      <w:sz w:val="24"/>
    </w:rPr>
  </w:style>
  <w:style w:type="paragraph" w:styleId="Heading3">
    <w:name w:val="heading 3"/>
    <w:basedOn w:val="Normal"/>
    <w:next w:val="Normal"/>
    <w:link w:val="Heading3Char"/>
    <w:unhideWhenUsed/>
    <w:qFormat/>
    <w:rsid w:val="0060428F"/>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4785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44EE1"/>
    <w:rPr>
      <w:sz w:val="18"/>
      <w:szCs w:val="18"/>
    </w:rPr>
  </w:style>
  <w:style w:type="paragraph" w:styleId="Footer">
    <w:name w:val="footer"/>
    <w:basedOn w:val="Normal"/>
    <w:link w:val="FooterChar"/>
    <w:uiPriority w:val="99"/>
    <w:unhideWhenUsed/>
    <w:rsid w:val="00444EE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44EE1"/>
    <w:rPr>
      <w:sz w:val="18"/>
      <w:szCs w:val="18"/>
    </w:rPr>
  </w:style>
  <w:style w:type="character" w:customStyle="1" w:styleId="Heading1Char">
    <w:name w:val="Heading 1 Char"/>
    <w:basedOn w:val="DefaultParagraphFont"/>
    <w:link w:val="Heading1"/>
    <w:uiPriority w:val="9"/>
    <w:rsid w:val="00444EE1"/>
    <w:rPr>
      <w:rFonts w:ascii="Arial" w:eastAsia="宋体"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444EE1"/>
    <w:rPr>
      <w:rFonts w:ascii="Arial" w:eastAsia="宋体" w:hAnsi="Arial" w:cs="Times New Roman"/>
      <w:b/>
      <w:kern w:val="0"/>
      <w:sz w:val="24"/>
      <w:szCs w:val="20"/>
      <w:lang w:val="en-GB" w:eastAsia="en-US"/>
    </w:rPr>
  </w:style>
  <w:style w:type="character" w:styleId="Hyperlink">
    <w:name w:val="Hyperlink"/>
    <w:uiPriority w:val="99"/>
    <w:qFormat/>
    <w:rsid w:val="00444EE1"/>
    <w:rPr>
      <w:color w:val="0000FF"/>
      <w:u w:val="single"/>
    </w:rPr>
  </w:style>
  <w:style w:type="table" w:styleId="TableGrid">
    <w:name w:val="Table Grid"/>
    <w:aliases w:val="TableGrid"/>
    <w:basedOn w:val="TableNormal"/>
    <w:uiPriority w:val="39"/>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444EE1"/>
    <w:rPr>
      <w:i/>
      <w:i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44EE1"/>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444EE1"/>
    <w:rPr>
      <w:rFonts w:ascii="Times New Roman" w:eastAsia="宋体" w:hAnsi="Times New Roman" w:cs="Times New Roman"/>
      <w:b/>
      <w:bCs/>
      <w:kern w:val="0"/>
      <w:sz w:val="20"/>
      <w:szCs w:val="20"/>
      <w:lang w:eastAsia="en-US"/>
    </w:rPr>
  </w:style>
  <w:style w:type="paragraph" w:customStyle="1" w:styleId="References">
    <w:name w:val="References"/>
    <w:basedOn w:val="Normal"/>
    <w:qFormat/>
    <w:rsid w:val="00444EE1"/>
    <w:pPr>
      <w:autoSpaceDE w:val="0"/>
      <w:autoSpaceDN w:val="0"/>
      <w:snapToGrid w:val="0"/>
      <w:spacing w:after="60"/>
      <w:jc w:val="both"/>
    </w:pPr>
    <w:rPr>
      <w:szCs w:val="16"/>
      <w:lang w:val="en-US"/>
    </w:rPr>
  </w:style>
  <w:style w:type="character" w:customStyle="1" w:styleId="Heading3Char">
    <w:name w:val="Heading 3 Char"/>
    <w:basedOn w:val="DefaultParagraphFont"/>
    <w:link w:val="Heading3"/>
    <w:uiPriority w:val="9"/>
    <w:rsid w:val="0060428F"/>
    <w:rPr>
      <w:rFonts w:ascii="Times New Roman" w:eastAsia="宋体" w:hAnsi="Times New Roman" w:cs="Times New Roman"/>
      <w:b/>
      <w:bCs/>
      <w:kern w:val="0"/>
      <w:sz w:val="32"/>
      <w:szCs w:val="32"/>
      <w:lang w:val="en-GB" w:eastAsia="en-US"/>
    </w:rPr>
  </w:style>
  <w:style w:type="character" w:styleId="CommentReference">
    <w:name w:val="annotation reference"/>
    <w:basedOn w:val="DefaultParagraphFont"/>
    <w:unhideWhenUsed/>
    <w:qFormat/>
    <w:rsid w:val="00B13319"/>
    <w:rPr>
      <w:sz w:val="21"/>
      <w:szCs w:val="21"/>
    </w:rPr>
  </w:style>
  <w:style w:type="paragraph" w:styleId="CommentText">
    <w:name w:val="annotation text"/>
    <w:basedOn w:val="Normal"/>
    <w:link w:val="CommentTextChar"/>
    <w:unhideWhenUsed/>
    <w:qFormat/>
    <w:rsid w:val="00B13319"/>
  </w:style>
  <w:style w:type="character" w:customStyle="1" w:styleId="CommentTextChar">
    <w:name w:val="Comment Text Char"/>
    <w:basedOn w:val="DefaultParagraphFont"/>
    <w:link w:val="CommentText"/>
    <w:qFormat/>
    <w:rsid w:val="00B13319"/>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13319"/>
    <w:rPr>
      <w:b/>
      <w:bCs/>
    </w:rPr>
  </w:style>
  <w:style w:type="character" w:customStyle="1" w:styleId="CommentSubjectChar">
    <w:name w:val="Comment Subject Char"/>
    <w:basedOn w:val="CommentTextChar"/>
    <w:link w:val="CommentSubject"/>
    <w:uiPriority w:val="99"/>
    <w:semiHidden/>
    <w:rsid w:val="00B13319"/>
    <w:rPr>
      <w:rFonts w:ascii="Times New Roman" w:eastAsia="宋体"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13319"/>
    <w:rPr>
      <w:sz w:val="18"/>
      <w:szCs w:val="18"/>
    </w:rPr>
  </w:style>
  <w:style w:type="character" w:customStyle="1" w:styleId="BalloonTextChar">
    <w:name w:val="Balloon Text Char"/>
    <w:basedOn w:val="DefaultParagraphFont"/>
    <w:link w:val="BalloonText"/>
    <w:uiPriority w:val="99"/>
    <w:semiHidden/>
    <w:rsid w:val="00B13319"/>
    <w:rPr>
      <w:rFonts w:ascii="Times New Roman" w:eastAsia="宋体" w:hAnsi="Times New Roman" w:cs="Times New Roman"/>
      <w:kern w:val="0"/>
      <w:sz w:val="18"/>
      <w:szCs w:val="18"/>
      <w:lang w:val="en-GB" w:eastAsia="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表段落11,列,列出段,リスト段落,목록 단락"/>
    <w:basedOn w:val="Normal"/>
    <w:link w:val="ListParagraphChar"/>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7A6D47"/>
    <w:rPr>
      <w:rFonts w:ascii="Arial-BoldMT" w:hAnsi="Arial-BoldMT" w:hint="default"/>
      <w:b/>
      <w:bCs/>
      <w:i w:val="0"/>
      <w:iCs w:val="0"/>
      <w:color w:val="000000"/>
      <w:sz w:val="22"/>
      <w:szCs w:val="22"/>
    </w:rPr>
  </w:style>
  <w:style w:type="character" w:customStyle="1" w:styleId="fontstyle21">
    <w:name w:val="fontstyle21"/>
    <w:basedOn w:val="DefaultParagraphFont"/>
    <w:rsid w:val="0047365A"/>
    <w:rPr>
      <w:rFonts w:ascii="MnSymbol10" w:hAnsi="MnSymbol10" w:hint="default"/>
      <w:b w:val="0"/>
      <w:bCs w:val="0"/>
      <w:i w:val="0"/>
      <w:iCs w:val="0"/>
      <w:color w:val="000000"/>
      <w:sz w:val="22"/>
      <w:szCs w:val="22"/>
    </w:rPr>
  </w:style>
  <w:style w:type="character" w:customStyle="1" w:styleId="Heading4Char">
    <w:name w:val="Heading 4 Char"/>
    <w:basedOn w:val="DefaultParagraphFont"/>
    <w:link w:val="Heading4"/>
    <w:uiPriority w:val="9"/>
    <w:rsid w:val="00530943"/>
    <w:rPr>
      <w:rFonts w:asciiTheme="majorHAnsi" w:eastAsiaTheme="majorEastAsia" w:hAnsiTheme="majorHAnsi" w:cstheme="majorBidi"/>
      <w:b/>
      <w:bCs/>
      <w:kern w:val="0"/>
      <w:sz w:val="28"/>
      <w:szCs w:val="28"/>
      <w:lang w:val="en-GB" w:eastAsia="en-US"/>
    </w:rPr>
  </w:style>
  <w:style w:type="paragraph" w:styleId="Revision">
    <w:name w:val="Revision"/>
    <w:hidden/>
    <w:uiPriority w:val="99"/>
    <w:semiHidden/>
    <w:rsid w:val="000D1DC9"/>
    <w:rPr>
      <w:rFonts w:ascii="Times New Roman" w:eastAsia="宋体" w:hAnsi="Times New Roman" w:cs="Times New Roman"/>
      <w:kern w:val="0"/>
      <w:sz w:val="20"/>
      <w:szCs w:val="20"/>
      <w:lang w:val="en-GB" w:eastAsia="en-US"/>
    </w:rPr>
  </w:style>
  <w:style w:type="paragraph" w:styleId="NormalWeb">
    <w:name w:val="Normal (Web)"/>
    <w:basedOn w:val="Normal"/>
    <w:uiPriority w:val="99"/>
    <w:semiHidden/>
    <w:unhideWhenUsed/>
    <w:rsid w:val="009F16E7"/>
    <w:pPr>
      <w:spacing w:before="100" w:beforeAutospacing="1" w:after="100" w:afterAutospacing="1"/>
    </w:pPr>
    <w:rPr>
      <w:rFonts w:ascii="宋体" w:hAnsi="宋体" w:cs="宋体"/>
      <w:sz w:val="24"/>
      <w:szCs w:val="24"/>
      <w:lang w:val="en-US" w:eastAsia="zh-CN"/>
    </w:rPr>
  </w:style>
  <w:style w:type="paragraph" w:styleId="BodyText">
    <w:name w:val="Body Text"/>
    <w:basedOn w:val="Normal"/>
    <w:link w:val="BodyTextChar"/>
    <w:uiPriority w:val="99"/>
    <w:semiHidden/>
    <w:unhideWhenUsed/>
    <w:rsid w:val="00272D5C"/>
    <w:pPr>
      <w:spacing w:after="120"/>
    </w:pPr>
  </w:style>
  <w:style w:type="character" w:customStyle="1" w:styleId="BodyTextChar">
    <w:name w:val="Body Text Char"/>
    <w:basedOn w:val="DefaultParagraphFont"/>
    <w:link w:val="BodyText"/>
    <w:uiPriority w:val="99"/>
    <w:semiHidden/>
    <w:rsid w:val="00272D5C"/>
    <w:rPr>
      <w:rFonts w:ascii="Times New Roman" w:eastAsia="宋体" w:hAnsi="Times New Roman" w:cs="Times New Roman"/>
      <w:kern w:val="0"/>
      <w:sz w:val="20"/>
      <w:szCs w:val="20"/>
      <w:lang w:val="en-GB" w:eastAsia="en-US"/>
    </w:rPr>
  </w:style>
  <w:style w:type="paragraph" w:styleId="BodyTextFirstIndent">
    <w:name w:val="Body Text First Indent"/>
    <w:basedOn w:val="Normal"/>
    <w:link w:val="BodyTextFirstIndentChar"/>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272D5C"/>
    <w:rPr>
      <w:rFonts w:ascii="Arial" w:eastAsia="宋体" w:hAnsi="Arial" w:cs="Times New Roman"/>
      <w:kern w:val="0"/>
      <w:sz w:val="20"/>
      <w:szCs w:val="21"/>
      <w:lang w:val="en-GB" w:eastAsia="en-US"/>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6A07C6"/>
    <w:rPr>
      <w:rFonts w:ascii="Times New Roman" w:eastAsia="宋体" w:hAnsi="Times New Roman" w:cs="Times New Roman"/>
      <w:kern w:val="0"/>
      <w:sz w:val="20"/>
      <w:szCs w:val="20"/>
      <w:lang w:val="en-GB" w:eastAsia="en-US"/>
    </w:rPr>
  </w:style>
  <w:style w:type="paragraph" w:customStyle="1" w:styleId="PL">
    <w:name w:val="PL"/>
    <w:link w:val="PLChar"/>
    <w:qFormat/>
    <w:rsid w:val="00AE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E6A1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6621A7"/>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6621A7"/>
    <w:rPr>
      <w:rFonts w:ascii="Arial" w:eastAsia="Times New Roman" w:hAnsi="Arial" w:cs="Times New Roman"/>
      <w:b/>
      <w:kern w:val="0"/>
      <w:sz w:val="20"/>
      <w:szCs w:val="20"/>
      <w:lang w:val="en-GB" w:eastAsia="ja-JP"/>
    </w:rPr>
  </w:style>
  <w:style w:type="paragraph" w:customStyle="1" w:styleId="1">
    <w:name w:val="样式1"/>
    <w:basedOn w:val="Heading3"/>
    <w:qFormat/>
    <w:rsid w:val="00B43965"/>
    <w:pPr>
      <w:keepLines w:val="0"/>
      <w:kinsoku w:val="0"/>
      <w:overflowPunct w:val="0"/>
      <w:autoSpaceDE w:val="0"/>
      <w:autoSpaceDN w:val="0"/>
      <w:adjustRightInd w:val="0"/>
      <w:snapToGrid w:val="0"/>
      <w:spacing w:before="120" w:after="120" w:line="240" w:lineRule="auto"/>
      <w:ind w:left="720" w:hanging="720"/>
      <w:jc w:val="both"/>
      <w:outlineLvl w:val="3"/>
    </w:pPr>
    <w:rPr>
      <w:bCs w:val="0"/>
      <w:sz w:val="22"/>
    </w:rPr>
  </w:style>
  <w:style w:type="paragraph" w:customStyle="1" w:styleId="B1">
    <w:name w:val="B1"/>
    <w:basedOn w:val="Normal"/>
    <w:link w:val="B1Zchn"/>
    <w:qFormat/>
    <w:rsid w:val="00B43965"/>
    <w:pPr>
      <w:spacing w:after="180"/>
      <w:ind w:left="568" w:hanging="284"/>
    </w:pPr>
    <w:rPr>
      <w:lang w:val="x-none"/>
    </w:rPr>
  </w:style>
  <w:style w:type="paragraph" w:customStyle="1" w:styleId="B2">
    <w:name w:val="B2"/>
    <w:basedOn w:val="Normal"/>
    <w:link w:val="B2Char"/>
    <w:qFormat/>
    <w:rsid w:val="00B43965"/>
    <w:pPr>
      <w:spacing w:after="180"/>
      <w:ind w:left="851" w:hanging="284"/>
    </w:pPr>
    <w:rPr>
      <w:lang w:val="x-none"/>
    </w:rPr>
  </w:style>
  <w:style w:type="character" w:customStyle="1" w:styleId="B1Zchn">
    <w:name w:val="B1 Zchn"/>
    <w:link w:val="B1"/>
    <w:qFormat/>
    <w:rsid w:val="00B43965"/>
    <w:rPr>
      <w:rFonts w:ascii="Times New Roman" w:eastAsia="宋体" w:hAnsi="Times New Roman" w:cs="Times New Roman"/>
      <w:kern w:val="0"/>
      <w:sz w:val="20"/>
      <w:szCs w:val="20"/>
      <w:lang w:val="x-none" w:eastAsia="en-US"/>
    </w:rPr>
  </w:style>
  <w:style w:type="character" w:customStyle="1" w:styleId="B2Char">
    <w:name w:val="B2 Char"/>
    <w:link w:val="B2"/>
    <w:qFormat/>
    <w:rsid w:val="00B43965"/>
    <w:rPr>
      <w:rFonts w:ascii="Times New Roman" w:eastAsia="宋体" w:hAnsi="Times New Roman" w:cs="Times New Roman"/>
      <w:kern w:val="0"/>
      <w:sz w:val="20"/>
      <w:szCs w:val="20"/>
      <w:lang w:val="x-none" w:eastAsia="en-US"/>
    </w:rPr>
  </w:style>
  <w:style w:type="character" w:customStyle="1" w:styleId="Heading5Char">
    <w:name w:val="Heading 5 Char"/>
    <w:basedOn w:val="DefaultParagraphFont"/>
    <w:link w:val="Heading5"/>
    <w:uiPriority w:val="9"/>
    <w:semiHidden/>
    <w:rsid w:val="00447852"/>
    <w:rPr>
      <w:rFonts w:ascii="Times New Roman" w:eastAsia="宋体" w:hAnsi="Times New Roman" w:cs="Times New Roman"/>
      <w:b/>
      <w:bCs/>
      <w:kern w:val="0"/>
      <w:sz w:val="28"/>
      <w:szCs w:val="28"/>
      <w:lang w:val="en-GB" w:eastAsia="en-US"/>
    </w:rPr>
  </w:style>
  <w:style w:type="character" w:customStyle="1" w:styleId="10">
    <w:name w:val="未处理的提及1"/>
    <w:basedOn w:val="DefaultParagraphFont"/>
    <w:uiPriority w:val="99"/>
    <w:semiHidden/>
    <w:unhideWhenUsed/>
    <w:rsid w:val="004C4935"/>
    <w:rPr>
      <w:color w:val="605E5C"/>
      <w:shd w:val="clear" w:color="auto" w:fill="E1DFDD"/>
    </w:rPr>
  </w:style>
  <w:style w:type="table" w:customStyle="1" w:styleId="TableGrid1">
    <w:name w:val="TableGrid1"/>
    <w:basedOn w:val="TableNormal"/>
    <w:next w:val="TableGrid"/>
    <w:uiPriority w:val="39"/>
    <w:qFormat/>
    <w:rsid w:val="009F14F4"/>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99"/>
    <w:qFormat/>
    <w:rsid w:val="00DF0314"/>
    <w:rPr>
      <w:rFonts w:ascii="Times" w:hAnsi="Times"/>
      <w:szCs w:val="24"/>
      <w:lang w:val="en-GB" w:eastAsia="zh-CN"/>
    </w:rPr>
  </w:style>
  <w:style w:type="character" w:customStyle="1" w:styleId="Doc-text2Char">
    <w:name w:val="Doc-text2 Char"/>
    <w:link w:val="Doc-text2"/>
    <w:qFormat/>
    <w:locked/>
    <w:rsid w:val="00322754"/>
    <w:rPr>
      <w:rFonts w:ascii="Arial" w:hAnsi="Arial" w:cs="Arial"/>
      <w:szCs w:val="24"/>
    </w:rPr>
  </w:style>
  <w:style w:type="paragraph" w:customStyle="1" w:styleId="Doc-text2">
    <w:name w:val="Doc-text2"/>
    <w:basedOn w:val="Normal"/>
    <w:link w:val="Doc-text2Char"/>
    <w:qFormat/>
    <w:rsid w:val="00322754"/>
    <w:pPr>
      <w:tabs>
        <w:tab w:val="left" w:pos="1622"/>
      </w:tabs>
      <w:ind w:left="1622" w:hanging="363"/>
    </w:pPr>
    <w:rPr>
      <w:rFonts w:ascii="Arial" w:eastAsiaTheme="minorEastAsia" w:hAnsi="Arial" w:cs="Arial"/>
      <w:kern w:val="2"/>
      <w:sz w:val="21"/>
      <w:szCs w:val="24"/>
      <w:lang w:val="en-US" w:eastAsia="zh-CN"/>
    </w:rPr>
  </w:style>
  <w:style w:type="character" w:customStyle="1" w:styleId="katex-mathml">
    <w:name w:val="katex-mathml"/>
    <w:basedOn w:val="DefaultParagraphFont"/>
    <w:rsid w:val="004D6AF2"/>
  </w:style>
  <w:style w:type="character" w:customStyle="1" w:styleId="mord">
    <w:name w:val="mord"/>
    <w:basedOn w:val="DefaultParagraphFont"/>
    <w:rsid w:val="004D6AF2"/>
  </w:style>
  <w:style w:type="character" w:customStyle="1" w:styleId="mrel">
    <w:name w:val="mrel"/>
    <w:basedOn w:val="DefaultParagraphFont"/>
    <w:rsid w:val="004D6AF2"/>
  </w:style>
  <w:style w:type="character" w:styleId="Strong">
    <w:name w:val="Strong"/>
    <w:basedOn w:val="DefaultParagraphFont"/>
    <w:uiPriority w:val="22"/>
    <w:qFormat/>
    <w:rsid w:val="004D6AF2"/>
    <w:rPr>
      <w:b/>
      <w:bCs/>
    </w:rPr>
  </w:style>
  <w:style w:type="paragraph" w:customStyle="1" w:styleId="2">
    <w:name w:val="列表段落2"/>
    <w:basedOn w:val="Normal"/>
    <w:rsid w:val="00D5383B"/>
    <w:pPr>
      <w:autoSpaceDE w:val="0"/>
      <w:autoSpaceDN w:val="0"/>
      <w:adjustRightInd w:val="0"/>
      <w:spacing w:line="360" w:lineRule="auto"/>
      <w:ind w:leftChars="400" w:left="840"/>
    </w:pPr>
    <w:rPr>
      <w:rFonts w:ascii="Times" w:eastAsia="Batang" w:hAnsi="Times"/>
      <w:szCs w:val="24"/>
      <w:lang w:val="en-US" w:eastAsia="zh-CN"/>
    </w:rPr>
  </w:style>
  <w:style w:type="paragraph" w:customStyle="1" w:styleId="11">
    <w:name w:val="清單段落1"/>
    <w:basedOn w:val="Normal"/>
    <w:rsid w:val="00F205AE"/>
    <w:pPr>
      <w:autoSpaceDE w:val="0"/>
      <w:autoSpaceDN w:val="0"/>
      <w:adjustRightInd w:val="0"/>
      <w:spacing w:line="360" w:lineRule="auto"/>
      <w:ind w:leftChars="400" w:left="840"/>
    </w:pPr>
    <w:rPr>
      <w:rFonts w:ascii="Times" w:eastAsia="Batang" w:hAnsi="Times"/>
      <w:szCs w:val="24"/>
      <w:lang w:val="en-US" w:eastAsia="zh-CN"/>
    </w:rPr>
  </w:style>
  <w:style w:type="paragraph" w:customStyle="1" w:styleId="Default">
    <w:name w:val="Default"/>
    <w:rsid w:val="003A4023"/>
    <w:pPr>
      <w:autoSpaceDE w:val="0"/>
      <w:autoSpaceDN w:val="0"/>
      <w:adjustRightInd w:val="0"/>
    </w:pPr>
    <w:rPr>
      <w:rFonts w:ascii="Arial" w:hAnsi="Arial" w:cs="Arial"/>
      <w:color w:val="000000"/>
      <w:kern w:val="0"/>
      <w:sz w:val="24"/>
      <w:szCs w:val="24"/>
    </w:rPr>
  </w:style>
  <w:style w:type="table" w:customStyle="1" w:styleId="12">
    <w:name w:val="网格型1"/>
    <w:basedOn w:val="TableNormal"/>
    <w:next w:val="TableGrid"/>
    <w:uiPriority w:val="39"/>
    <w:qFormat/>
    <w:rsid w:val="00CC0721"/>
    <w:pPr>
      <w:spacing w:before="120" w:line="280" w:lineRule="atLeast"/>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9">
    <w:name w:val="List Paragraph9"/>
    <w:basedOn w:val="Normal"/>
    <w:link w:val="a"/>
    <w:qFormat/>
    <w:rsid w:val="00D93FF7"/>
    <w:pPr>
      <w:ind w:leftChars="400" w:left="840"/>
    </w:pPr>
    <w:rPr>
      <w:rFonts w:ascii="Times" w:eastAsia="Batang" w:hAnsi="Times"/>
      <w:szCs w:val="24"/>
      <w:lang w:eastAsia="zh-CN"/>
    </w:rPr>
  </w:style>
  <w:style w:type="character" w:customStyle="1" w:styleId="a">
    <w:name w:val="列出段落 字符"/>
    <w:link w:val="ListParagraph9"/>
    <w:uiPriority w:val="34"/>
    <w:qFormat/>
    <w:rsid w:val="00D93FF7"/>
    <w:rPr>
      <w:rFonts w:ascii="Times" w:eastAsia="Batang" w:hAnsi="Times" w:cs="Times New Roman"/>
      <w:kern w:val="0"/>
      <w:sz w:val="20"/>
      <w:szCs w:val="24"/>
      <w:lang w:val="en-GB"/>
    </w:rPr>
  </w:style>
  <w:style w:type="paragraph" w:customStyle="1" w:styleId="20">
    <w:name w:val="清單段落2"/>
    <w:basedOn w:val="Normal"/>
    <w:uiPriority w:val="99"/>
    <w:qFormat/>
    <w:rsid w:val="0020079C"/>
    <w:pPr>
      <w:ind w:left="283" w:hanging="283"/>
    </w:pPr>
    <w:rPr>
      <w:rFonts w:ascii="Times" w:eastAsia="Batang" w:hAnsi="Times"/>
      <w:szCs w:val="24"/>
    </w:rPr>
  </w:style>
  <w:style w:type="paragraph" w:customStyle="1" w:styleId="EQ">
    <w:name w:val="EQ"/>
    <w:basedOn w:val="Normal"/>
    <w:next w:val="Normal"/>
    <w:qFormat/>
    <w:rsid w:val="00320F85"/>
    <w:pPr>
      <w:keepLines/>
      <w:tabs>
        <w:tab w:val="center" w:pos="4536"/>
        <w:tab w:val="right" w:pos="9072"/>
      </w:tabs>
      <w:spacing w:after="180"/>
    </w:pPr>
    <w:rPr>
      <w:rFonts w:eastAsiaTheme="minorEastAsia"/>
      <w:noProof/>
    </w:rPr>
  </w:style>
  <w:style w:type="paragraph" w:customStyle="1" w:styleId="TAL">
    <w:name w:val="TAL"/>
    <w:basedOn w:val="Normal"/>
    <w:link w:val="TALCar"/>
    <w:qFormat/>
    <w:rsid w:val="006A7BDA"/>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6A7BDA"/>
    <w:rPr>
      <w:rFonts w:ascii="Arial" w:eastAsia="Times New Roman" w:hAnsi="Arial" w:cs="Times New Roman"/>
      <w:kern w:val="0"/>
      <w:sz w:val="18"/>
      <w:szCs w:val="20"/>
      <w:lang w:val="en-GB" w:eastAsia="ja-JP"/>
    </w:rPr>
  </w:style>
  <w:style w:type="character" w:styleId="PlaceholderText">
    <w:name w:val="Placeholder Text"/>
    <w:basedOn w:val="DefaultParagraphFont"/>
    <w:uiPriority w:val="99"/>
    <w:semiHidden/>
    <w:rsid w:val="00445C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99175">
      <w:bodyDiv w:val="1"/>
      <w:marLeft w:val="0"/>
      <w:marRight w:val="0"/>
      <w:marTop w:val="0"/>
      <w:marBottom w:val="0"/>
      <w:divBdr>
        <w:top w:val="none" w:sz="0" w:space="0" w:color="auto"/>
        <w:left w:val="none" w:sz="0" w:space="0" w:color="auto"/>
        <w:bottom w:val="none" w:sz="0" w:space="0" w:color="auto"/>
        <w:right w:val="none" w:sz="0" w:space="0" w:color="auto"/>
      </w:divBdr>
      <w:divsChild>
        <w:div w:id="483400161">
          <w:marLeft w:val="288"/>
          <w:marRight w:val="0"/>
          <w:marTop w:val="0"/>
          <w:marBottom w:val="120"/>
          <w:divBdr>
            <w:top w:val="none" w:sz="0" w:space="0" w:color="auto"/>
            <w:left w:val="none" w:sz="0" w:space="0" w:color="auto"/>
            <w:bottom w:val="none" w:sz="0" w:space="0" w:color="auto"/>
            <w:right w:val="none" w:sz="0" w:space="0" w:color="auto"/>
          </w:divBdr>
        </w:div>
        <w:div w:id="1018577561">
          <w:marLeft w:val="706"/>
          <w:marRight w:val="0"/>
          <w:marTop w:val="0"/>
          <w:marBottom w:val="120"/>
          <w:divBdr>
            <w:top w:val="none" w:sz="0" w:space="0" w:color="auto"/>
            <w:left w:val="none" w:sz="0" w:space="0" w:color="auto"/>
            <w:bottom w:val="none" w:sz="0" w:space="0" w:color="auto"/>
            <w:right w:val="none" w:sz="0" w:space="0" w:color="auto"/>
          </w:divBdr>
        </w:div>
      </w:divsChild>
    </w:div>
    <w:div w:id="153496477">
      <w:bodyDiv w:val="1"/>
      <w:marLeft w:val="0"/>
      <w:marRight w:val="0"/>
      <w:marTop w:val="0"/>
      <w:marBottom w:val="0"/>
      <w:divBdr>
        <w:top w:val="none" w:sz="0" w:space="0" w:color="auto"/>
        <w:left w:val="none" w:sz="0" w:space="0" w:color="auto"/>
        <w:bottom w:val="none" w:sz="0" w:space="0" w:color="auto"/>
        <w:right w:val="none" w:sz="0" w:space="0" w:color="auto"/>
      </w:divBdr>
    </w:div>
    <w:div w:id="199558934">
      <w:bodyDiv w:val="1"/>
      <w:marLeft w:val="0"/>
      <w:marRight w:val="0"/>
      <w:marTop w:val="0"/>
      <w:marBottom w:val="0"/>
      <w:divBdr>
        <w:top w:val="none" w:sz="0" w:space="0" w:color="auto"/>
        <w:left w:val="none" w:sz="0" w:space="0" w:color="auto"/>
        <w:bottom w:val="none" w:sz="0" w:space="0" w:color="auto"/>
        <w:right w:val="none" w:sz="0" w:space="0" w:color="auto"/>
      </w:divBdr>
      <w:divsChild>
        <w:div w:id="274363954">
          <w:marLeft w:val="1166"/>
          <w:marRight w:val="0"/>
          <w:marTop w:val="0"/>
          <w:marBottom w:val="0"/>
          <w:divBdr>
            <w:top w:val="none" w:sz="0" w:space="0" w:color="auto"/>
            <w:left w:val="none" w:sz="0" w:space="0" w:color="auto"/>
            <w:bottom w:val="none" w:sz="0" w:space="0" w:color="auto"/>
            <w:right w:val="none" w:sz="0" w:space="0" w:color="auto"/>
          </w:divBdr>
        </w:div>
      </w:divsChild>
    </w:div>
    <w:div w:id="254486228">
      <w:bodyDiv w:val="1"/>
      <w:marLeft w:val="0"/>
      <w:marRight w:val="0"/>
      <w:marTop w:val="0"/>
      <w:marBottom w:val="0"/>
      <w:divBdr>
        <w:top w:val="none" w:sz="0" w:space="0" w:color="auto"/>
        <w:left w:val="none" w:sz="0" w:space="0" w:color="auto"/>
        <w:bottom w:val="none" w:sz="0" w:space="0" w:color="auto"/>
        <w:right w:val="none" w:sz="0" w:space="0" w:color="auto"/>
      </w:divBdr>
    </w:div>
    <w:div w:id="424884748">
      <w:bodyDiv w:val="1"/>
      <w:marLeft w:val="0"/>
      <w:marRight w:val="0"/>
      <w:marTop w:val="0"/>
      <w:marBottom w:val="0"/>
      <w:divBdr>
        <w:top w:val="none" w:sz="0" w:space="0" w:color="auto"/>
        <w:left w:val="none" w:sz="0" w:space="0" w:color="auto"/>
        <w:bottom w:val="none" w:sz="0" w:space="0" w:color="auto"/>
        <w:right w:val="none" w:sz="0" w:space="0" w:color="auto"/>
      </w:divBdr>
    </w:div>
    <w:div w:id="431556262">
      <w:bodyDiv w:val="1"/>
      <w:marLeft w:val="0"/>
      <w:marRight w:val="0"/>
      <w:marTop w:val="0"/>
      <w:marBottom w:val="0"/>
      <w:divBdr>
        <w:top w:val="none" w:sz="0" w:space="0" w:color="auto"/>
        <w:left w:val="none" w:sz="0" w:space="0" w:color="auto"/>
        <w:bottom w:val="none" w:sz="0" w:space="0" w:color="auto"/>
        <w:right w:val="none" w:sz="0" w:space="0" w:color="auto"/>
      </w:divBdr>
    </w:div>
    <w:div w:id="458915011">
      <w:bodyDiv w:val="1"/>
      <w:marLeft w:val="0"/>
      <w:marRight w:val="0"/>
      <w:marTop w:val="0"/>
      <w:marBottom w:val="0"/>
      <w:divBdr>
        <w:top w:val="none" w:sz="0" w:space="0" w:color="auto"/>
        <w:left w:val="none" w:sz="0" w:space="0" w:color="auto"/>
        <w:bottom w:val="none" w:sz="0" w:space="0" w:color="auto"/>
        <w:right w:val="none" w:sz="0" w:space="0" w:color="auto"/>
      </w:divBdr>
    </w:div>
    <w:div w:id="483010536">
      <w:bodyDiv w:val="1"/>
      <w:marLeft w:val="0"/>
      <w:marRight w:val="0"/>
      <w:marTop w:val="0"/>
      <w:marBottom w:val="0"/>
      <w:divBdr>
        <w:top w:val="none" w:sz="0" w:space="0" w:color="auto"/>
        <w:left w:val="none" w:sz="0" w:space="0" w:color="auto"/>
        <w:bottom w:val="none" w:sz="0" w:space="0" w:color="auto"/>
        <w:right w:val="none" w:sz="0" w:space="0" w:color="auto"/>
      </w:divBdr>
    </w:div>
    <w:div w:id="560602183">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804079888">
      <w:bodyDiv w:val="1"/>
      <w:marLeft w:val="0"/>
      <w:marRight w:val="0"/>
      <w:marTop w:val="0"/>
      <w:marBottom w:val="0"/>
      <w:divBdr>
        <w:top w:val="none" w:sz="0" w:space="0" w:color="auto"/>
        <w:left w:val="none" w:sz="0" w:space="0" w:color="auto"/>
        <w:bottom w:val="none" w:sz="0" w:space="0" w:color="auto"/>
        <w:right w:val="none" w:sz="0" w:space="0" w:color="auto"/>
      </w:divBdr>
    </w:div>
    <w:div w:id="923806047">
      <w:bodyDiv w:val="1"/>
      <w:marLeft w:val="0"/>
      <w:marRight w:val="0"/>
      <w:marTop w:val="0"/>
      <w:marBottom w:val="0"/>
      <w:divBdr>
        <w:top w:val="none" w:sz="0" w:space="0" w:color="auto"/>
        <w:left w:val="none" w:sz="0" w:space="0" w:color="auto"/>
        <w:bottom w:val="none" w:sz="0" w:space="0" w:color="auto"/>
        <w:right w:val="none" w:sz="0" w:space="0" w:color="auto"/>
      </w:divBdr>
    </w:div>
    <w:div w:id="967513317">
      <w:bodyDiv w:val="1"/>
      <w:marLeft w:val="0"/>
      <w:marRight w:val="0"/>
      <w:marTop w:val="0"/>
      <w:marBottom w:val="0"/>
      <w:divBdr>
        <w:top w:val="none" w:sz="0" w:space="0" w:color="auto"/>
        <w:left w:val="none" w:sz="0" w:space="0" w:color="auto"/>
        <w:bottom w:val="none" w:sz="0" w:space="0" w:color="auto"/>
        <w:right w:val="none" w:sz="0" w:space="0" w:color="auto"/>
      </w:divBdr>
    </w:div>
    <w:div w:id="1034310946">
      <w:bodyDiv w:val="1"/>
      <w:marLeft w:val="0"/>
      <w:marRight w:val="0"/>
      <w:marTop w:val="0"/>
      <w:marBottom w:val="0"/>
      <w:divBdr>
        <w:top w:val="none" w:sz="0" w:space="0" w:color="auto"/>
        <w:left w:val="none" w:sz="0" w:space="0" w:color="auto"/>
        <w:bottom w:val="none" w:sz="0" w:space="0" w:color="auto"/>
        <w:right w:val="none" w:sz="0" w:space="0" w:color="auto"/>
      </w:divBdr>
      <w:divsChild>
        <w:div w:id="414206760">
          <w:marLeft w:val="288"/>
          <w:marRight w:val="0"/>
          <w:marTop w:val="0"/>
          <w:marBottom w:val="120"/>
          <w:divBdr>
            <w:top w:val="none" w:sz="0" w:space="0" w:color="auto"/>
            <w:left w:val="none" w:sz="0" w:space="0" w:color="auto"/>
            <w:bottom w:val="none" w:sz="0" w:space="0" w:color="auto"/>
            <w:right w:val="none" w:sz="0" w:space="0" w:color="auto"/>
          </w:divBdr>
        </w:div>
        <w:div w:id="1351369267">
          <w:marLeft w:val="706"/>
          <w:marRight w:val="0"/>
          <w:marTop w:val="0"/>
          <w:marBottom w:val="120"/>
          <w:divBdr>
            <w:top w:val="none" w:sz="0" w:space="0" w:color="auto"/>
            <w:left w:val="none" w:sz="0" w:space="0" w:color="auto"/>
            <w:bottom w:val="none" w:sz="0" w:space="0" w:color="auto"/>
            <w:right w:val="none" w:sz="0" w:space="0" w:color="auto"/>
          </w:divBdr>
        </w:div>
      </w:divsChild>
    </w:div>
    <w:div w:id="1039160142">
      <w:bodyDiv w:val="1"/>
      <w:marLeft w:val="0"/>
      <w:marRight w:val="0"/>
      <w:marTop w:val="0"/>
      <w:marBottom w:val="0"/>
      <w:divBdr>
        <w:top w:val="none" w:sz="0" w:space="0" w:color="auto"/>
        <w:left w:val="none" w:sz="0" w:space="0" w:color="auto"/>
        <w:bottom w:val="none" w:sz="0" w:space="0" w:color="auto"/>
        <w:right w:val="none" w:sz="0" w:space="0" w:color="auto"/>
      </w:divBdr>
    </w:div>
    <w:div w:id="1075011482">
      <w:bodyDiv w:val="1"/>
      <w:marLeft w:val="0"/>
      <w:marRight w:val="0"/>
      <w:marTop w:val="0"/>
      <w:marBottom w:val="0"/>
      <w:divBdr>
        <w:top w:val="none" w:sz="0" w:space="0" w:color="auto"/>
        <w:left w:val="none" w:sz="0" w:space="0" w:color="auto"/>
        <w:bottom w:val="none" w:sz="0" w:space="0" w:color="auto"/>
        <w:right w:val="none" w:sz="0" w:space="0" w:color="auto"/>
      </w:divBdr>
    </w:div>
    <w:div w:id="1184899779">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436752693">
      <w:bodyDiv w:val="1"/>
      <w:marLeft w:val="0"/>
      <w:marRight w:val="0"/>
      <w:marTop w:val="0"/>
      <w:marBottom w:val="0"/>
      <w:divBdr>
        <w:top w:val="none" w:sz="0" w:space="0" w:color="auto"/>
        <w:left w:val="none" w:sz="0" w:space="0" w:color="auto"/>
        <w:bottom w:val="none" w:sz="0" w:space="0" w:color="auto"/>
        <w:right w:val="none" w:sz="0" w:space="0" w:color="auto"/>
      </w:divBdr>
      <w:divsChild>
        <w:div w:id="1002702146">
          <w:marLeft w:val="-300"/>
          <w:marRight w:val="-300"/>
          <w:marTop w:val="0"/>
          <w:marBottom w:val="0"/>
          <w:divBdr>
            <w:top w:val="none" w:sz="0" w:space="0" w:color="auto"/>
            <w:left w:val="none" w:sz="0" w:space="0" w:color="auto"/>
            <w:bottom w:val="none" w:sz="0" w:space="0" w:color="auto"/>
            <w:right w:val="none" w:sz="0" w:space="0" w:color="auto"/>
          </w:divBdr>
          <w:divsChild>
            <w:div w:id="1736314415">
              <w:marLeft w:val="0"/>
              <w:marRight w:val="0"/>
              <w:marTop w:val="0"/>
              <w:marBottom w:val="0"/>
              <w:divBdr>
                <w:top w:val="none" w:sz="0" w:space="0" w:color="auto"/>
                <w:left w:val="none" w:sz="0" w:space="0" w:color="auto"/>
                <w:bottom w:val="none" w:sz="0" w:space="0" w:color="auto"/>
                <w:right w:val="none" w:sz="0" w:space="0" w:color="auto"/>
              </w:divBdr>
              <w:divsChild>
                <w:div w:id="1380863891">
                  <w:marLeft w:val="0"/>
                  <w:marRight w:val="0"/>
                  <w:marTop w:val="0"/>
                  <w:marBottom w:val="0"/>
                  <w:divBdr>
                    <w:top w:val="none" w:sz="0" w:space="0" w:color="auto"/>
                    <w:left w:val="none" w:sz="0" w:space="0" w:color="auto"/>
                    <w:bottom w:val="none" w:sz="0" w:space="0" w:color="auto"/>
                    <w:right w:val="none" w:sz="0" w:space="0" w:color="auto"/>
                  </w:divBdr>
                  <w:divsChild>
                    <w:div w:id="1136147659">
                      <w:marLeft w:val="0"/>
                      <w:marRight w:val="0"/>
                      <w:marTop w:val="0"/>
                      <w:marBottom w:val="0"/>
                      <w:divBdr>
                        <w:top w:val="none" w:sz="0" w:space="0" w:color="auto"/>
                        <w:left w:val="none" w:sz="0" w:space="0" w:color="auto"/>
                        <w:bottom w:val="none" w:sz="0" w:space="0" w:color="auto"/>
                        <w:right w:val="none" w:sz="0" w:space="0" w:color="auto"/>
                      </w:divBdr>
                      <w:divsChild>
                        <w:div w:id="252864274">
                          <w:marLeft w:val="0"/>
                          <w:marRight w:val="0"/>
                          <w:marTop w:val="0"/>
                          <w:marBottom w:val="0"/>
                          <w:divBdr>
                            <w:top w:val="none" w:sz="0" w:space="0" w:color="auto"/>
                            <w:left w:val="none" w:sz="0" w:space="0" w:color="auto"/>
                            <w:bottom w:val="none" w:sz="0" w:space="0" w:color="auto"/>
                            <w:right w:val="none" w:sz="0" w:space="0" w:color="auto"/>
                          </w:divBdr>
                          <w:divsChild>
                            <w:div w:id="1493520934">
                              <w:marLeft w:val="0"/>
                              <w:marRight w:val="0"/>
                              <w:marTop w:val="0"/>
                              <w:marBottom w:val="0"/>
                              <w:divBdr>
                                <w:top w:val="none" w:sz="0" w:space="0" w:color="auto"/>
                                <w:left w:val="none" w:sz="0" w:space="0" w:color="auto"/>
                                <w:bottom w:val="none" w:sz="0" w:space="0" w:color="auto"/>
                                <w:right w:val="none" w:sz="0" w:space="0" w:color="auto"/>
                              </w:divBdr>
                              <w:divsChild>
                                <w:div w:id="1402872036">
                                  <w:marLeft w:val="0"/>
                                  <w:marRight w:val="0"/>
                                  <w:marTop w:val="0"/>
                                  <w:marBottom w:val="0"/>
                                  <w:divBdr>
                                    <w:top w:val="none" w:sz="0" w:space="0" w:color="auto"/>
                                    <w:left w:val="none" w:sz="0" w:space="0" w:color="auto"/>
                                    <w:bottom w:val="none" w:sz="0" w:space="0" w:color="auto"/>
                                    <w:right w:val="none" w:sz="0" w:space="0" w:color="auto"/>
                                  </w:divBdr>
                                  <w:divsChild>
                                    <w:div w:id="1330786837">
                                      <w:marLeft w:val="0"/>
                                      <w:marRight w:val="0"/>
                                      <w:marTop w:val="0"/>
                                      <w:marBottom w:val="0"/>
                                      <w:divBdr>
                                        <w:top w:val="none" w:sz="0" w:space="0" w:color="auto"/>
                                        <w:left w:val="none" w:sz="0" w:space="0" w:color="auto"/>
                                        <w:bottom w:val="none" w:sz="0" w:space="0" w:color="auto"/>
                                        <w:right w:val="none" w:sz="0" w:space="0" w:color="auto"/>
                                      </w:divBdr>
                                      <w:divsChild>
                                        <w:div w:id="1197692953">
                                          <w:marLeft w:val="0"/>
                                          <w:marRight w:val="0"/>
                                          <w:marTop w:val="60"/>
                                          <w:marBottom w:val="300"/>
                                          <w:divBdr>
                                            <w:top w:val="none" w:sz="0" w:space="0" w:color="auto"/>
                                            <w:left w:val="none" w:sz="0" w:space="0" w:color="auto"/>
                                            <w:bottom w:val="none" w:sz="0" w:space="0" w:color="auto"/>
                                            <w:right w:val="none" w:sz="0" w:space="0" w:color="auto"/>
                                          </w:divBdr>
                                          <w:divsChild>
                                            <w:div w:id="1995790667">
                                              <w:marLeft w:val="0"/>
                                              <w:marRight w:val="0"/>
                                              <w:marTop w:val="0"/>
                                              <w:marBottom w:val="0"/>
                                              <w:divBdr>
                                                <w:top w:val="none" w:sz="0" w:space="0" w:color="auto"/>
                                                <w:left w:val="none" w:sz="0" w:space="0" w:color="auto"/>
                                                <w:bottom w:val="none" w:sz="0" w:space="0" w:color="auto"/>
                                                <w:right w:val="none" w:sz="0" w:space="0" w:color="auto"/>
                                              </w:divBdr>
                                              <w:divsChild>
                                                <w:div w:id="2147115908">
                                                  <w:marLeft w:val="0"/>
                                                  <w:marRight w:val="0"/>
                                                  <w:marTop w:val="0"/>
                                                  <w:marBottom w:val="0"/>
                                                  <w:divBdr>
                                                    <w:top w:val="none" w:sz="0" w:space="0" w:color="auto"/>
                                                    <w:left w:val="none" w:sz="0" w:space="0" w:color="auto"/>
                                                    <w:bottom w:val="none" w:sz="0" w:space="0" w:color="auto"/>
                                                    <w:right w:val="none" w:sz="0" w:space="0" w:color="auto"/>
                                                  </w:divBdr>
                                                  <w:divsChild>
                                                    <w:div w:id="99377365">
                                                      <w:marLeft w:val="0"/>
                                                      <w:marRight w:val="0"/>
                                                      <w:marTop w:val="0"/>
                                                      <w:marBottom w:val="0"/>
                                                      <w:divBdr>
                                                        <w:top w:val="none" w:sz="0" w:space="0" w:color="auto"/>
                                                        <w:left w:val="none" w:sz="0" w:space="0" w:color="auto"/>
                                                        <w:bottom w:val="none" w:sz="0" w:space="0" w:color="auto"/>
                                                        <w:right w:val="none" w:sz="0" w:space="0" w:color="auto"/>
                                                      </w:divBdr>
                                                      <w:divsChild>
                                                        <w:div w:id="8358">
                                                          <w:marLeft w:val="0"/>
                                                          <w:marRight w:val="0"/>
                                                          <w:marTop w:val="0"/>
                                                          <w:marBottom w:val="0"/>
                                                          <w:divBdr>
                                                            <w:top w:val="none" w:sz="0" w:space="0" w:color="auto"/>
                                                            <w:left w:val="none" w:sz="0" w:space="0" w:color="auto"/>
                                                            <w:bottom w:val="none" w:sz="0" w:space="0" w:color="auto"/>
                                                            <w:right w:val="none" w:sz="0" w:space="0" w:color="auto"/>
                                                          </w:divBdr>
                                                          <w:divsChild>
                                                            <w:div w:id="749620940">
                                                              <w:marLeft w:val="0"/>
                                                              <w:marRight w:val="0"/>
                                                              <w:marTop w:val="0"/>
                                                              <w:marBottom w:val="0"/>
                                                              <w:divBdr>
                                                                <w:top w:val="none" w:sz="0" w:space="0" w:color="auto"/>
                                                                <w:left w:val="none" w:sz="0" w:space="0" w:color="auto"/>
                                                                <w:bottom w:val="none" w:sz="0" w:space="0" w:color="auto"/>
                                                                <w:right w:val="none" w:sz="0" w:space="0" w:color="auto"/>
                                                              </w:divBdr>
                                                              <w:divsChild>
                                                                <w:div w:id="1954751518">
                                                                  <w:marLeft w:val="0"/>
                                                                  <w:marRight w:val="0"/>
                                                                  <w:marTop w:val="0"/>
                                                                  <w:marBottom w:val="0"/>
                                                                  <w:divBdr>
                                                                    <w:top w:val="none" w:sz="0" w:space="0" w:color="auto"/>
                                                                    <w:left w:val="none" w:sz="0" w:space="0" w:color="auto"/>
                                                                    <w:bottom w:val="none" w:sz="0" w:space="0" w:color="auto"/>
                                                                    <w:right w:val="none" w:sz="0" w:space="0" w:color="auto"/>
                                                                  </w:divBdr>
                                                                  <w:divsChild>
                                                                    <w:div w:id="202493633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88412926">
          <w:marLeft w:val="0"/>
          <w:marRight w:val="0"/>
          <w:marTop w:val="0"/>
          <w:marBottom w:val="0"/>
          <w:divBdr>
            <w:top w:val="none" w:sz="0" w:space="0" w:color="auto"/>
            <w:left w:val="none" w:sz="0" w:space="0" w:color="auto"/>
            <w:bottom w:val="none" w:sz="0" w:space="0" w:color="auto"/>
            <w:right w:val="none" w:sz="0" w:space="0" w:color="auto"/>
          </w:divBdr>
        </w:div>
      </w:divsChild>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643845924">
      <w:bodyDiv w:val="1"/>
      <w:marLeft w:val="0"/>
      <w:marRight w:val="0"/>
      <w:marTop w:val="0"/>
      <w:marBottom w:val="0"/>
      <w:divBdr>
        <w:top w:val="none" w:sz="0" w:space="0" w:color="auto"/>
        <w:left w:val="none" w:sz="0" w:space="0" w:color="auto"/>
        <w:bottom w:val="none" w:sz="0" w:space="0" w:color="auto"/>
        <w:right w:val="none" w:sz="0" w:space="0" w:color="auto"/>
      </w:divBdr>
    </w:div>
    <w:div w:id="1742674037">
      <w:bodyDiv w:val="1"/>
      <w:marLeft w:val="0"/>
      <w:marRight w:val="0"/>
      <w:marTop w:val="0"/>
      <w:marBottom w:val="0"/>
      <w:divBdr>
        <w:top w:val="none" w:sz="0" w:space="0" w:color="auto"/>
        <w:left w:val="none" w:sz="0" w:space="0" w:color="auto"/>
        <w:bottom w:val="none" w:sz="0" w:space="0" w:color="auto"/>
        <w:right w:val="none" w:sz="0" w:space="0" w:color="auto"/>
      </w:divBdr>
    </w:div>
    <w:div w:id="1793556057">
      <w:bodyDiv w:val="1"/>
      <w:marLeft w:val="0"/>
      <w:marRight w:val="0"/>
      <w:marTop w:val="0"/>
      <w:marBottom w:val="0"/>
      <w:divBdr>
        <w:top w:val="none" w:sz="0" w:space="0" w:color="auto"/>
        <w:left w:val="none" w:sz="0" w:space="0" w:color="auto"/>
        <w:bottom w:val="none" w:sz="0" w:space="0" w:color="auto"/>
        <w:right w:val="none" w:sz="0" w:space="0" w:color="auto"/>
      </w:divBdr>
    </w:div>
    <w:div w:id="1812089098">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 w:id="1964774635">
      <w:bodyDiv w:val="1"/>
      <w:marLeft w:val="0"/>
      <w:marRight w:val="0"/>
      <w:marTop w:val="0"/>
      <w:marBottom w:val="0"/>
      <w:divBdr>
        <w:top w:val="none" w:sz="0" w:space="0" w:color="auto"/>
        <w:left w:val="none" w:sz="0" w:space="0" w:color="auto"/>
        <w:bottom w:val="none" w:sz="0" w:space="0" w:color="auto"/>
        <w:right w:val="none" w:sz="0" w:space="0" w:color="auto"/>
      </w:divBdr>
      <w:divsChild>
        <w:div w:id="1096488153">
          <w:marLeft w:val="0"/>
          <w:marRight w:val="0"/>
          <w:marTop w:val="60"/>
          <w:marBottom w:val="0"/>
          <w:divBdr>
            <w:top w:val="none" w:sz="0" w:space="0" w:color="auto"/>
            <w:left w:val="none" w:sz="0" w:space="0" w:color="auto"/>
            <w:bottom w:val="none" w:sz="0" w:space="0" w:color="auto"/>
            <w:right w:val="none" w:sz="0" w:space="0" w:color="auto"/>
          </w:divBdr>
          <w:divsChild>
            <w:div w:id="186320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7864">
      <w:bodyDiv w:val="1"/>
      <w:marLeft w:val="0"/>
      <w:marRight w:val="0"/>
      <w:marTop w:val="0"/>
      <w:marBottom w:val="0"/>
      <w:divBdr>
        <w:top w:val="none" w:sz="0" w:space="0" w:color="auto"/>
        <w:left w:val="none" w:sz="0" w:space="0" w:color="auto"/>
        <w:bottom w:val="none" w:sz="0" w:space="0" w:color="auto"/>
        <w:right w:val="none" w:sz="0" w:space="0" w:color="auto"/>
      </w:divBdr>
    </w:div>
    <w:div w:id="2082831112">
      <w:bodyDiv w:val="1"/>
      <w:marLeft w:val="0"/>
      <w:marRight w:val="0"/>
      <w:marTop w:val="0"/>
      <w:marBottom w:val="0"/>
      <w:divBdr>
        <w:top w:val="none" w:sz="0" w:space="0" w:color="auto"/>
        <w:left w:val="none" w:sz="0" w:space="0" w:color="auto"/>
        <w:bottom w:val="none" w:sz="0" w:space="0" w:color="auto"/>
        <w:right w:val="none" w:sz="0" w:space="0" w:color="auto"/>
      </w:divBdr>
      <w:divsChild>
        <w:div w:id="982612516">
          <w:marLeft w:val="590"/>
          <w:marRight w:val="0"/>
          <w:marTop w:val="134"/>
          <w:marBottom w:val="0"/>
          <w:divBdr>
            <w:top w:val="none" w:sz="0" w:space="0" w:color="auto"/>
            <w:left w:val="none" w:sz="0" w:space="0" w:color="auto"/>
            <w:bottom w:val="none" w:sz="0" w:space="0" w:color="auto"/>
            <w:right w:val="none" w:sz="0" w:space="0" w:color="auto"/>
          </w:divBdr>
        </w:div>
        <w:div w:id="1437754071">
          <w:marLeft w:val="1267"/>
          <w:marRight w:val="0"/>
          <w:marTop w:val="114"/>
          <w:marBottom w:val="0"/>
          <w:divBdr>
            <w:top w:val="none" w:sz="0" w:space="0" w:color="auto"/>
            <w:left w:val="none" w:sz="0" w:space="0" w:color="auto"/>
            <w:bottom w:val="none" w:sz="0" w:space="0" w:color="auto"/>
            <w:right w:val="none" w:sz="0" w:space="0" w:color="auto"/>
          </w:divBdr>
        </w:div>
        <w:div w:id="771555715">
          <w:marLeft w:val="1267"/>
          <w:marRight w:val="0"/>
          <w:marTop w:val="114"/>
          <w:marBottom w:val="0"/>
          <w:divBdr>
            <w:top w:val="none" w:sz="0" w:space="0" w:color="auto"/>
            <w:left w:val="none" w:sz="0" w:space="0" w:color="auto"/>
            <w:bottom w:val="none" w:sz="0" w:space="0" w:color="auto"/>
            <w:right w:val="none" w:sz="0" w:space="0" w:color="auto"/>
          </w:divBdr>
        </w:div>
        <w:div w:id="1629239059">
          <w:marLeft w:val="1267"/>
          <w:marRight w:val="0"/>
          <w:marTop w:val="11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D08E6-6484-41B9-BF8C-AE08BDA3E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4892</Words>
  <Characters>27887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Yan Cheng</cp:lastModifiedBy>
  <cp:revision>2</cp:revision>
  <dcterms:created xsi:type="dcterms:W3CDTF">2025-03-28T09:12:00Z</dcterms:created>
  <dcterms:modified xsi:type="dcterms:W3CDTF">2025-03-28T09:12:00Z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(3)X2bRXmQeeKBnCdeOo5o24ZKZCgbwNEahK7MLhIgasQv65e6mn8jopzoyBVVdomcca/8E2O2s
nwqa5C0shbNT36PnXAWMXoihlETboNnU/JKds9nqk8z9NFrD9PTT2J623PH/vwX5IJKokx1H
EEDZfi/RGte4XxVwInIY/fSG0bDvgI4hWoPq5cMyMulfh/O3GDJ75Cu0Ogrb5PjVCIzUfcGe
8Ssr95mZGZk9KNpkDi</vt:lpwstr>
  </property>
  <property fmtid="{D5CDD505-2E9C-101B-9397-08002B2CF9AE}" pid="3" name="_2015_ms_pID_7253431">
    <vt:lpwstr>huab9EYgiGgJqRuHybIjwTBcybpUCiO+FiczLcR6BQq728AnEtKmRA
ucPuK7qgEA/qChwv5EamiKjxPqoKMDBDGZZJbJzn3asL8xaEmpGnNiIEciZqG4wUaH5C2TFL
3rsT7DX5+4Kd/Gmv6//wlZuFrH7IIQiGQ7491wuzXW75+QvEAduRWHP94GnKAIlBUya6VJpy
x/QgQKzGxesOuQLufTnYIxv6ZTzRzhM30LED</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1742781700</vt:lpwstr>
  </property>
</Properties>
</file>