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38135D0D" w14:textId="33B732E0" w:rsidR="007D092E" w:rsidRPr="005A60D0" w:rsidRDefault="007D092E" w:rsidP="007D092E">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602367B" wp14:editId="0DF0CF1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3120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9F6FF1">
        <w:rPr>
          <w:b/>
          <w:kern w:val="2"/>
          <w:lang w:eastAsia="zh-CN"/>
        </w:rPr>
        <w:t>-</w:t>
      </w:r>
      <w:r w:rsidRPr="000C55FD">
        <w:rPr>
          <w:b/>
          <w:kern w:val="2"/>
          <w:lang w:eastAsia="zh-CN"/>
        </w:rPr>
        <w:t>RAN WG1 Meeting #</w:t>
      </w:r>
      <w:r w:rsidR="00657120" w:rsidRPr="000C55FD">
        <w:rPr>
          <w:b/>
          <w:kern w:val="2"/>
          <w:lang w:eastAsia="zh-CN"/>
        </w:rPr>
        <w:t>1</w:t>
      </w:r>
      <w:r w:rsidR="00657120">
        <w:rPr>
          <w:b/>
          <w:kern w:val="2"/>
          <w:lang w:eastAsia="zh-CN"/>
        </w:rPr>
        <w:t>20</w:t>
      </w:r>
      <w:r w:rsidR="005B61BA">
        <w:rPr>
          <w:b/>
          <w:kern w:val="2"/>
          <w:lang w:eastAsia="zh-CN"/>
        </w:rPr>
        <w:t>bis</w:t>
      </w:r>
      <w:r w:rsidRPr="000C55FD">
        <w:rPr>
          <w:b/>
          <w:kern w:val="2"/>
          <w:lang w:eastAsia="zh-CN"/>
        </w:rPr>
        <w:tab/>
      </w:r>
      <w:r w:rsidR="00222FCF" w:rsidRPr="00AD19CC">
        <w:rPr>
          <w:b/>
          <w:kern w:val="2"/>
          <w:lang w:eastAsia="zh-CN"/>
        </w:rPr>
        <w:t>R</w:t>
      </w:r>
      <w:r w:rsidR="00222FCF" w:rsidRPr="005A60D0">
        <w:rPr>
          <w:b/>
          <w:kern w:val="2"/>
          <w:lang w:eastAsia="zh-CN"/>
        </w:rPr>
        <w:t>1-</w:t>
      </w:r>
      <w:r w:rsidR="00764D14">
        <w:rPr>
          <w:b/>
          <w:kern w:val="2"/>
          <w:lang w:eastAsia="zh-CN"/>
        </w:rPr>
        <w:t>2502219</w:t>
      </w:r>
    </w:p>
    <w:p w14:paraId="59E58A05" w14:textId="5504C6FB" w:rsidR="007D092E" w:rsidRPr="000C55FD" w:rsidRDefault="003955AB" w:rsidP="007D092E">
      <w:pPr>
        <w:jc w:val="left"/>
        <w:rPr>
          <w:b/>
          <w:kern w:val="2"/>
          <w:lang w:eastAsia="zh-CN"/>
        </w:rPr>
      </w:pPr>
      <w:r>
        <w:rPr>
          <w:b/>
          <w:kern w:val="2"/>
          <w:lang w:eastAsia="zh-CN"/>
        </w:rPr>
        <w:t>Wuhan</w:t>
      </w:r>
      <w:r w:rsidR="007D092E" w:rsidRPr="000C55FD">
        <w:rPr>
          <w:b/>
          <w:kern w:val="2"/>
          <w:lang w:eastAsia="zh-CN"/>
        </w:rPr>
        <w:t>,</w:t>
      </w:r>
      <w:r w:rsidR="006C64B5">
        <w:rPr>
          <w:b/>
          <w:kern w:val="2"/>
          <w:lang w:eastAsia="zh-CN"/>
        </w:rPr>
        <w:t xml:space="preserve"> </w:t>
      </w:r>
      <w:r w:rsidR="00BD3FA7">
        <w:rPr>
          <w:b/>
          <w:kern w:val="2"/>
          <w:lang w:eastAsia="zh-CN"/>
        </w:rPr>
        <w:t>China</w:t>
      </w:r>
      <w:r w:rsidR="006C64B5">
        <w:rPr>
          <w:b/>
          <w:kern w:val="2"/>
          <w:lang w:eastAsia="zh-CN"/>
        </w:rPr>
        <w:t>,</w:t>
      </w:r>
      <w:r w:rsidR="007D092E" w:rsidRPr="000C55FD">
        <w:rPr>
          <w:b/>
          <w:kern w:val="2"/>
          <w:lang w:eastAsia="zh-CN"/>
        </w:rPr>
        <w:t xml:space="preserve"> </w:t>
      </w:r>
      <w:r w:rsidR="00BD3FA7">
        <w:rPr>
          <w:b/>
          <w:kern w:val="2"/>
          <w:lang w:eastAsia="zh-CN"/>
        </w:rPr>
        <w:t>April</w:t>
      </w:r>
      <w:r w:rsidR="00657120">
        <w:rPr>
          <w:b/>
          <w:kern w:val="2"/>
          <w:lang w:eastAsia="zh-CN"/>
        </w:rPr>
        <w:t xml:space="preserve"> </w:t>
      </w:r>
      <w:r w:rsidR="00BD3FA7">
        <w:rPr>
          <w:b/>
          <w:kern w:val="2"/>
          <w:lang w:eastAsia="zh-CN"/>
        </w:rPr>
        <w:t>7</w:t>
      </w:r>
      <w:r w:rsidR="00657120" w:rsidRPr="0093792F">
        <w:rPr>
          <w:b/>
          <w:kern w:val="2"/>
          <w:vertAlign w:val="superscript"/>
          <w:lang w:eastAsia="zh-CN"/>
        </w:rPr>
        <w:t>th</w:t>
      </w:r>
      <w:r w:rsidR="00EC5461">
        <w:rPr>
          <w:b/>
          <w:kern w:val="2"/>
          <w:lang w:eastAsia="zh-CN"/>
        </w:rPr>
        <w:t>-</w:t>
      </w:r>
      <w:r>
        <w:rPr>
          <w:b/>
          <w:kern w:val="2"/>
          <w:lang w:eastAsia="zh-CN"/>
        </w:rPr>
        <w:t>11</w:t>
      </w:r>
      <w:r>
        <w:rPr>
          <w:b/>
          <w:kern w:val="2"/>
          <w:vertAlign w:val="superscript"/>
          <w:lang w:eastAsia="zh-CN"/>
        </w:rPr>
        <w:t>th</w:t>
      </w:r>
      <w:r w:rsidR="006C64B5">
        <w:rPr>
          <w:b/>
          <w:kern w:val="2"/>
          <w:lang w:eastAsia="zh-CN"/>
        </w:rPr>
        <w:t xml:space="preserve">, </w:t>
      </w:r>
      <w:r w:rsidR="00657120" w:rsidRPr="000C55FD">
        <w:rPr>
          <w:b/>
          <w:kern w:val="2"/>
          <w:lang w:eastAsia="zh-CN"/>
        </w:rPr>
        <w:t>202</w:t>
      </w:r>
      <w:r w:rsidR="00657120">
        <w:rPr>
          <w:b/>
          <w:kern w:val="2"/>
          <w:lang w:eastAsia="zh-CN"/>
        </w:rPr>
        <w:t>5</w:t>
      </w:r>
    </w:p>
    <w:p w14:paraId="55ECDAE6" w14:textId="77777777" w:rsidR="007D092E" w:rsidRPr="00AD6E6D" w:rsidRDefault="007D092E" w:rsidP="007D092E">
      <w:pPr>
        <w:pBdr>
          <w:top w:val="single" w:sz="4" w:space="1" w:color="auto"/>
        </w:pBdr>
        <w:spacing w:after="0"/>
        <w:jc w:val="left"/>
        <w:rPr>
          <w:b/>
          <w:kern w:val="2"/>
          <w:sz w:val="16"/>
          <w:szCs w:val="16"/>
          <w:lang w:eastAsia="zh-CN"/>
        </w:rPr>
      </w:pPr>
    </w:p>
    <w:p w14:paraId="7A9697C5" w14:textId="4EB8B64D" w:rsidR="007D092E" w:rsidRPr="000C55FD" w:rsidRDefault="007D092E" w:rsidP="007D092E">
      <w:pPr>
        <w:spacing w:after="60"/>
        <w:ind w:left="1555" w:hanging="1555"/>
        <w:jc w:val="left"/>
        <w:rPr>
          <w:b/>
          <w:kern w:val="2"/>
          <w:lang w:eastAsia="zh-CN"/>
        </w:rPr>
      </w:pPr>
      <w:r w:rsidRPr="000C55FD">
        <w:rPr>
          <w:b/>
          <w:kern w:val="2"/>
          <w:lang w:eastAsia="zh-CN"/>
        </w:rPr>
        <w:t>Agenda Item:</w:t>
      </w:r>
      <w:r w:rsidRPr="000C55FD">
        <w:rPr>
          <w:b/>
          <w:kern w:val="2"/>
          <w:lang w:eastAsia="zh-CN"/>
        </w:rPr>
        <w:tab/>
      </w:r>
      <w:r w:rsidR="004D7A36">
        <w:rPr>
          <w:b/>
          <w:kern w:val="2"/>
          <w:lang w:eastAsia="zh-CN"/>
        </w:rPr>
        <w:t>9</w:t>
      </w:r>
      <w:r w:rsidRPr="000C55FD">
        <w:rPr>
          <w:b/>
          <w:kern w:val="2"/>
          <w:lang w:eastAsia="zh-CN"/>
        </w:rPr>
        <w:t>.</w:t>
      </w:r>
      <w:r>
        <w:rPr>
          <w:b/>
          <w:kern w:val="2"/>
          <w:lang w:eastAsia="zh-CN"/>
        </w:rPr>
        <w:t>1</w:t>
      </w:r>
      <w:r w:rsidR="004D7A36">
        <w:rPr>
          <w:b/>
          <w:kern w:val="2"/>
          <w:lang w:eastAsia="zh-CN"/>
        </w:rPr>
        <w:t>1</w:t>
      </w:r>
      <w:r>
        <w:rPr>
          <w:b/>
          <w:kern w:val="2"/>
          <w:lang w:eastAsia="zh-CN"/>
        </w:rPr>
        <w:t>.1</w:t>
      </w:r>
    </w:p>
    <w:p w14:paraId="7E49682F" w14:textId="77777777" w:rsidR="007D092E" w:rsidRPr="000C55FD" w:rsidRDefault="007D092E" w:rsidP="007D092E">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612ECA95" w14:textId="1C19CAFE" w:rsidR="007D092E" w:rsidRPr="000C55FD" w:rsidRDefault="007D092E" w:rsidP="007D092E">
      <w:pPr>
        <w:spacing w:after="60"/>
        <w:ind w:left="1555" w:hanging="1555"/>
        <w:jc w:val="left"/>
        <w:rPr>
          <w:b/>
          <w:kern w:val="2"/>
          <w:lang w:eastAsia="zh-CN"/>
        </w:rPr>
      </w:pPr>
      <w:r w:rsidRPr="000C55FD">
        <w:rPr>
          <w:b/>
          <w:kern w:val="2"/>
          <w:lang w:eastAsia="zh-CN"/>
        </w:rPr>
        <w:t>Title:</w:t>
      </w:r>
      <w:r w:rsidRPr="000C55FD">
        <w:rPr>
          <w:b/>
          <w:kern w:val="2"/>
          <w:lang w:eastAsia="zh-CN"/>
        </w:rPr>
        <w:tab/>
      </w:r>
      <w:r w:rsidR="004E6B8D" w:rsidRPr="004E6B8D">
        <w:rPr>
          <w:b/>
          <w:kern w:val="2"/>
          <w:lang w:eastAsia="zh-CN"/>
        </w:rPr>
        <w:t>Discussion on downlink coverage enhancements for NR NTN</w:t>
      </w:r>
    </w:p>
    <w:p w14:paraId="5B1EAB8A" w14:textId="7F39210F" w:rsidR="007D092E" w:rsidRPr="000C55FD" w:rsidRDefault="007D092E" w:rsidP="007D092E">
      <w:pPr>
        <w:spacing w:after="60"/>
        <w:ind w:left="1555" w:hanging="1555"/>
        <w:jc w:val="left"/>
        <w:rPr>
          <w:b/>
          <w:kern w:val="2"/>
          <w:lang w:eastAsia="zh-CN"/>
        </w:rPr>
      </w:pPr>
      <w:r w:rsidRPr="000C55FD">
        <w:rPr>
          <w:b/>
          <w:kern w:val="2"/>
          <w:lang w:eastAsia="zh-CN"/>
        </w:rPr>
        <w:t>Document for:</w:t>
      </w:r>
      <w:r w:rsidRPr="000C55FD">
        <w:rPr>
          <w:b/>
          <w:kern w:val="2"/>
          <w:lang w:eastAsia="zh-CN"/>
        </w:rPr>
        <w:tab/>
        <w:t xml:space="preserve">Discussion and </w:t>
      </w:r>
      <w:r w:rsidR="00544467">
        <w:rPr>
          <w:b/>
          <w:kern w:val="2"/>
          <w:lang w:eastAsia="zh-CN"/>
        </w:rPr>
        <w:t>D</w:t>
      </w:r>
      <w:r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1"/>
      </w:pPr>
      <w:bookmarkStart w:id="1" w:name="_Ref124589705"/>
      <w:bookmarkStart w:id="2" w:name="_Ref129681862"/>
      <w:r w:rsidRPr="000C55FD">
        <w:t>Introduction</w:t>
      </w:r>
      <w:bookmarkEnd w:id="1"/>
      <w:bookmarkEnd w:id="2"/>
    </w:p>
    <w:p w14:paraId="65FBDDF5" w14:textId="63BDF96C" w:rsidR="0096185E" w:rsidRDefault="0096185E">
      <w:pPr>
        <w:spacing w:before="120" w:line="276" w:lineRule="auto"/>
        <w:rPr>
          <w:lang w:eastAsia="zh-CN"/>
        </w:rPr>
      </w:pPr>
      <w:r>
        <w:rPr>
          <w:lang w:eastAsia="zh-CN"/>
        </w:rPr>
        <w:t>During RAN#106, the WID was updated as in the following:</w:t>
      </w:r>
    </w:p>
    <w:tbl>
      <w:tblPr>
        <w:tblStyle w:val="ae"/>
        <w:tblW w:w="0" w:type="auto"/>
        <w:tblLook w:val="04A0" w:firstRow="1" w:lastRow="0" w:firstColumn="1" w:lastColumn="0" w:noHBand="0" w:noVBand="1"/>
      </w:tblPr>
      <w:tblGrid>
        <w:gridCol w:w="9307"/>
      </w:tblGrid>
      <w:tr w:rsidR="0096185E" w14:paraId="7C2F8E22" w14:textId="77777777" w:rsidTr="0096185E">
        <w:tc>
          <w:tcPr>
            <w:tcW w:w="9307" w:type="dxa"/>
          </w:tcPr>
          <w:p w14:paraId="4E265353" w14:textId="77777777" w:rsidR="0096185E" w:rsidRPr="00C16774" w:rsidRDefault="0096185E" w:rsidP="00C16774">
            <w:pPr>
              <w:numPr>
                <w:ilvl w:val="0"/>
                <w:numId w:val="51"/>
              </w:numPr>
              <w:overflowPunct w:val="0"/>
              <w:snapToGrid/>
              <w:spacing w:after="0"/>
              <w:jc w:val="left"/>
              <w:rPr>
                <w:rFonts w:eastAsia="Calibri"/>
                <w:sz w:val="20"/>
                <w:szCs w:val="20"/>
                <w:lang w:eastAsia="ko-KR"/>
              </w:rPr>
            </w:pPr>
            <w:r w:rsidRPr="00C16774">
              <w:rPr>
                <w:rFonts w:eastAsia="Calibri"/>
                <w:sz w:val="20"/>
                <w:szCs w:val="20"/>
                <w:lang w:eastAsia="ko-KR"/>
              </w:rPr>
              <w:t>Specify</w:t>
            </w:r>
            <w:bookmarkStart w:id="3" w:name="_Hlk153196886"/>
            <w:r w:rsidRPr="00C16774">
              <w:rPr>
                <w:rFonts w:eastAsia="Calibri"/>
                <w:sz w:val="20"/>
                <w:szCs w:val="20"/>
                <w:lang w:eastAsia="ko-KR"/>
              </w:rPr>
              <w:t xml:space="preserve"> </w:t>
            </w:r>
            <w:bookmarkEnd w:id="3"/>
            <w:r w:rsidRPr="00C16774">
              <w:rPr>
                <w:rFonts w:eastAsia="Calibri"/>
                <w:sz w:val="20"/>
                <w:szCs w:val="20"/>
                <w:lang w:eastAsia="ko-KR"/>
              </w:rPr>
              <w:t>downlink coverage enhancements targeting support for additional reference satellite payload parameters covering both GSO and NGSO constellations operating in FR1-NTN or FR2-NTN [RAN1, RAN2, RAN4]</w:t>
            </w:r>
          </w:p>
          <w:p w14:paraId="2F578081" w14:textId="77777777" w:rsidR="0096185E" w:rsidRPr="0096185E" w:rsidRDefault="0096185E" w:rsidP="00C16774">
            <w:pPr>
              <w:pStyle w:val="af3"/>
              <w:numPr>
                <w:ilvl w:val="0"/>
                <w:numId w:val="52"/>
              </w:numPr>
              <w:overflowPunct/>
              <w:autoSpaceDE/>
              <w:autoSpaceDN/>
              <w:adjustRightInd/>
              <w:spacing w:after="0"/>
              <w:jc w:val="both"/>
              <w:textAlignment w:val="auto"/>
              <w:rPr>
                <w:rFonts w:eastAsia="Calibri"/>
                <w:lang w:val="en-US" w:eastAsia="zh-CN"/>
              </w:rPr>
            </w:pPr>
            <w:r w:rsidRPr="00457490">
              <w:t>Define additional reference satellite payload parameters assuming power sharing among satellite beams or different satellite beam patterns/size (i.e. wide or narrow) across the satellite footprint, such that satellite beams may</w:t>
            </w:r>
            <w:r w:rsidRPr="0096185E">
              <w:t xml:space="preserve"> not all be simultaneously active or may be active below the nominal EIRP density per satellite beam (see section 6.1.1 in TR 38.821) due to limited power and limited feeder link bandwidth.</w:t>
            </w:r>
          </w:p>
          <w:p w14:paraId="4AE9972D" w14:textId="77777777" w:rsidR="0096185E" w:rsidRPr="0096185E" w:rsidRDefault="0096185E" w:rsidP="00C16774">
            <w:pPr>
              <w:pStyle w:val="af3"/>
              <w:numPr>
                <w:ilvl w:val="0"/>
                <w:numId w:val="52"/>
              </w:numPr>
              <w:overflowPunct/>
              <w:autoSpaceDE/>
              <w:autoSpaceDN/>
              <w:adjustRightInd/>
              <w:spacing w:after="0"/>
              <w:jc w:val="both"/>
              <w:textAlignment w:val="auto"/>
            </w:pPr>
            <w:r w:rsidRPr="0096185E">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E5969AB" w14:textId="77777777" w:rsidR="0096185E" w:rsidRPr="0096185E" w:rsidRDefault="0096185E" w:rsidP="00C16774">
            <w:pPr>
              <w:pStyle w:val="af3"/>
              <w:numPr>
                <w:ilvl w:val="0"/>
                <w:numId w:val="52"/>
              </w:numPr>
              <w:tabs>
                <w:tab w:val="left" w:pos="0"/>
              </w:tabs>
              <w:overflowPunct/>
              <w:autoSpaceDE/>
              <w:autoSpaceDN/>
              <w:adjustRightInd/>
              <w:spacing w:after="0"/>
              <w:jc w:val="both"/>
              <w:textAlignment w:val="auto"/>
            </w:pPr>
            <w:r w:rsidRPr="0096185E">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737BA89" w14:textId="77777777" w:rsidR="0096185E" w:rsidRPr="0081087D" w:rsidRDefault="0096185E" w:rsidP="00C16774">
            <w:pPr>
              <w:pStyle w:val="af3"/>
              <w:numPr>
                <w:ilvl w:val="1"/>
                <w:numId w:val="52"/>
              </w:numPr>
              <w:tabs>
                <w:tab w:val="left" w:pos="0"/>
              </w:tabs>
              <w:overflowPunct/>
              <w:autoSpaceDE/>
              <w:autoSpaceDN/>
              <w:adjustRightInd/>
              <w:spacing w:after="0"/>
              <w:jc w:val="both"/>
              <w:textAlignment w:val="auto"/>
            </w:pPr>
            <w:r w:rsidRPr="0096185E">
              <w:t>Link level enhancements are to be specified for the following channels:</w:t>
            </w:r>
          </w:p>
          <w:p w14:paraId="3FFBE586" w14:textId="77777777" w:rsidR="0096185E" w:rsidRPr="0096185E" w:rsidRDefault="0096185E" w:rsidP="00C16774">
            <w:pPr>
              <w:pStyle w:val="af3"/>
              <w:numPr>
                <w:ilvl w:val="2"/>
                <w:numId w:val="52"/>
              </w:numPr>
              <w:tabs>
                <w:tab w:val="left" w:pos="0"/>
              </w:tabs>
              <w:overflowPunct/>
              <w:autoSpaceDE/>
              <w:autoSpaceDN/>
              <w:adjustRightInd/>
              <w:spacing w:after="0"/>
              <w:jc w:val="both"/>
              <w:textAlignment w:val="auto"/>
            </w:pPr>
            <w:r w:rsidRPr="0096185E">
              <w:t>PDCCH at least for CSS (except for Type-3) via PDCCH repetition</w:t>
            </w:r>
          </w:p>
          <w:p w14:paraId="3DA111A8" w14:textId="77777777" w:rsidR="0096185E" w:rsidRPr="0096185E" w:rsidRDefault="0096185E" w:rsidP="00C16774">
            <w:pPr>
              <w:pStyle w:val="af3"/>
              <w:numPr>
                <w:ilvl w:val="2"/>
                <w:numId w:val="52"/>
              </w:numPr>
              <w:tabs>
                <w:tab w:val="left" w:pos="0"/>
              </w:tabs>
              <w:overflowPunct/>
              <w:autoSpaceDE/>
              <w:autoSpaceDN/>
              <w:adjustRightInd/>
              <w:spacing w:after="0"/>
              <w:jc w:val="both"/>
              <w:textAlignment w:val="auto"/>
            </w:pPr>
            <w:r w:rsidRPr="0096185E">
              <w:t>PDSCH with Msg4 via PDSCH repetition</w:t>
            </w:r>
          </w:p>
          <w:p w14:paraId="672F3AE9" w14:textId="77777777" w:rsidR="0096185E" w:rsidRPr="0096185E" w:rsidRDefault="0096185E" w:rsidP="00C16774">
            <w:pPr>
              <w:pStyle w:val="af3"/>
              <w:numPr>
                <w:ilvl w:val="2"/>
                <w:numId w:val="52"/>
              </w:numPr>
              <w:tabs>
                <w:tab w:val="left" w:pos="0"/>
              </w:tabs>
              <w:overflowPunct/>
              <w:autoSpaceDE/>
              <w:autoSpaceDN/>
              <w:adjustRightInd/>
              <w:spacing w:after="0"/>
              <w:jc w:val="both"/>
              <w:textAlignment w:val="auto"/>
            </w:pPr>
            <w:r w:rsidRPr="0096185E">
              <w:t>PDSCH with SIB1 via 2 PDSCH repetitions within 20 ms duration</w:t>
            </w:r>
          </w:p>
          <w:p w14:paraId="19F3F788" w14:textId="77777777" w:rsidR="0096185E" w:rsidRPr="0096185E" w:rsidRDefault="0096185E" w:rsidP="00C16774">
            <w:pPr>
              <w:pStyle w:val="af3"/>
              <w:numPr>
                <w:ilvl w:val="1"/>
                <w:numId w:val="52"/>
              </w:numPr>
              <w:tabs>
                <w:tab w:val="left" w:pos="0"/>
              </w:tabs>
              <w:overflowPunct/>
              <w:autoSpaceDE/>
              <w:autoSpaceDN/>
              <w:adjustRightInd/>
              <w:spacing w:after="0"/>
              <w:jc w:val="both"/>
              <w:textAlignment w:val="auto"/>
            </w:pPr>
            <w:r w:rsidRPr="0096185E">
              <w:t>System-level enhancements are to be specified for the following:</w:t>
            </w:r>
          </w:p>
          <w:p w14:paraId="3F6BCBB0" w14:textId="77777777" w:rsidR="0096185E" w:rsidRPr="0096185E" w:rsidRDefault="0096185E" w:rsidP="00C16774">
            <w:pPr>
              <w:pStyle w:val="af3"/>
              <w:numPr>
                <w:ilvl w:val="2"/>
                <w:numId w:val="52"/>
              </w:numPr>
              <w:overflowPunct/>
              <w:snapToGrid w:val="0"/>
              <w:spacing w:after="0"/>
              <w:jc w:val="both"/>
              <w:textAlignment w:val="auto"/>
            </w:pPr>
            <w:r w:rsidRPr="0096185E">
              <w:t>Support of extended periodicity of the half frames with SS/PBCH blocks assumed by UE during initial access.</w:t>
            </w:r>
          </w:p>
          <w:p w14:paraId="2571EA05" w14:textId="77777777" w:rsidR="0096185E" w:rsidRPr="0096185E" w:rsidRDefault="0096185E" w:rsidP="00C16774">
            <w:pPr>
              <w:pStyle w:val="af3"/>
              <w:numPr>
                <w:ilvl w:val="3"/>
                <w:numId w:val="52"/>
              </w:numPr>
              <w:overflowPunct/>
              <w:snapToGrid w:val="0"/>
              <w:spacing w:after="0"/>
              <w:jc w:val="both"/>
              <w:textAlignment w:val="auto"/>
            </w:pPr>
            <w:r w:rsidRPr="0096185E">
              <w:t>The maximum of the additional default value (apart from the existing 20ms value) is 160 ms</w:t>
            </w:r>
          </w:p>
          <w:p w14:paraId="1E2B7572" w14:textId="77777777" w:rsidR="0096185E" w:rsidRPr="0096185E" w:rsidRDefault="0096185E" w:rsidP="00C16774">
            <w:pPr>
              <w:pStyle w:val="af3"/>
              <w:numPr>
                <w:ilvl w:val="0"/>
                <w:numId w:val="52"/>
              </w:numPr>
              <w:overflowPunct/>
              <w:autoSpaceDE/>
              <w:autoSpaceDN/>
              <w:adjustRightInd/>
              <w:spacing w:after="0"/>
              <w:jc w:val="both"/>
              <w:textAlignment w:val="auto"/>
            </w:pPr>
            <w:r w:rsidRPr="0096185E">
              <w:t>Notes for this objective:</w:t>
            </w:r>
          </w:p>
          <w:p w14:paraId="04454FAA" w14:textId="77777777" w:rsidR="0096185E" w:rsidRPr="0096185E" w:rsidRDefault="0096185E" w:rsidP="00C16774">
            <w:pPr>
              <w:pStyle w:val="af3"/>
              <w:numPr>
                <w:ilvl w:val="1"/>
                <w:numId w:val="52"/>
              </w:numPr>
              <w:overflowPunct/>
              <w:autoSpaceDE/>
              <w:autoSpaceDN/>
              <w:adjustRightInd/>
              <w:spacing w:after="0"/>
              <w:jc w:val="both"/>
              <w:textAlignment w:val="auto"/>
            </w:pPr>
            <w:r w:rsidRPr="0096185E">
              <w:t>SSB channel enhancement other than SSB periodicity extension is not considered</w:t>
            </w:r>
          </w:p>
          <w:p w14:paraId="720DD78A" w14:textId="77777777" w:rsidR="0096185E" w:rsidRPr="0096185E" w:rsidRDefault="0096185E" w:rsidP="00C16774">
            <w:pPr>
              <w:pStyle w:val="af3"/>
              <w:numPr>
                <w:ilvl w:val="2"/>
                <w:numId w:val="52"/>
              </w:numPr>
              <w:overflowPunct/>
              <w:autoSpaceDE/>
              <w:autoSpaceDN/>
              <w:adjustRightInd/>
              <w:spacing w:after="0"/>
              <w:jc w:val="both"/>
              <w:textAlignment w:val="auto"/>
            </w:pPr>
            <w:r w:rsidRPr="0096185E">
              <w:t>RAN1 should consider issues such as UE’s cell search complexity and impact to initial cell selection, latency and success rate, for the above extension</w:t>
            </w:r>
          </w:p>
          <w:p w14:paraId="1812BE79" w14:textId="77777777" w:rsidR="0096185E" w:rsidRPr="0096185E" w:rsidRDefault="0096185E" w:rsidP="00C16774">
            <w:pPr>
              <w:pStyle w:val="af3"/>
              <w:numPr>
                <w:ilvl w:val="1"/>
                <w:numId w:val="52"/>
              </w:numPr>
              <w:overflowPunct/>
              <w:autoSpaceDE/>
              <w:autoSpaceDN/>
              <w:adjustRightInd/>
              <w:spacing w:after="0"/>
              <w:jc w:val="both"/>
              <w:textAlignment w:val="auto"/>
            </w:pPr>
            <w:r w:rsidRPr="0096185E">
              <w:t>The SSB periodicity enhancements potentially defined in this WID only apply to NTN operation</w:t>
            </w:r>
          </w:p>
          <w:p w14:paraId="2221ECD1" w14:textId="77777777" w:rsidR="0096185E" w:rsidRPr="0096185E" w:rsidRDefault="0096185E" w:rsidP="00C16774">
            <w:pPr>
              <w:pStyle w:val="af3"/>
              <w:numPr>
                <w:ilvl w:val="1"/>
                <w:numId w:val="52"/>
              </w:numPr>
              <w:overflowPunct/>
              <w:autoSpaceDE/>
              <w:autoSpaceDN/>
              <w:adjustRightInd/>
              <w:spacing w:after="0"/>
              <w:jc w:val="both"/>
              <w:textAlignment w:val="auto"/>
            </w:pPr>
            <w:r w:rsidRPr="0096185E">
              <w:t>Antenna gain of UE shall be assumed to be -5.5dBi in case of smartphone in FR1-NTN, the UE is assumed to be a full duplex UE, and at least 2Rx are considered at the UE</w:t>
            </w:r>
          </w:p>
          <w:p w14:paraId="1EE2C1BF" w14:textId="6C5A60F2" w:rsidR="0096185E" w:rsidRPr="0081087D" w:rsidRDefault="0096185E" w:rsidP="00C16774">
            <w:pPr>
              <w:pStyle w:val="af3"/>
              <w:numPr>
                <w:ilvl w:val="1"/>
                <w:numId w:val="52"/>
              </w:numPr>
              <w:overflowPunct/>
              <w:autoSpaceDE/>
              <w:autoSpaceDN/>
              <w:adjustRightInd/>
              <w:spacing w:after="0"/>
              <w:jc w:val="both"/>
              <w:textAlignment w:val="auto"/>
              <w:rPr>
                <w:lang w:eastAsia="zh-CN"/>
              </w:rPr>
            </w:pPr>
            <w:r w:rsidRPr="0081087D">
              <w:t>NGSO to be considered in priority: LEO Set-1 @ 600 km</w:t>
            </w:r>
          </w:p>
        </w:tc>
      </w:tr>
    </w:tbl>
    <w:p w14:paraId="2EB3B3B1" w14:textId="7FE9B38A" w:rsidR="0036250A" w:rsidRDefault="004E175A">
      <w:pPr>
        <w:spacing w:before="120" w:line="276" w:lineRule="auto"/>
        <w:rPr>
          <w:lang w:eastAsia="zh-CN"/>
        </w:rPr>
      </w:pPr>
      <w:r>
        <w:rPr>
          <w:lang w:eastAsia="zh-CN"/>
        </w:rPr>
        <w:t xml:space="preserve">Based on the revised WID, and the latest progress made in </w:t>
      </w:r>
      <w:r w:rsidRPr="001C725D">
        <w:rPr>
          <w:lang w:eastAsia="zh-CN"/>
        </w:rPr>
        <w:t>RAN1#118bis~1</w:t>
      </w:r>
      <w:r w:rsidR="00CA34C0">
        <w:rPr>
          <w:lang w:eastAsia="zh-CN"/>
        </w:rPr>
        <w:t>20</w:t>
      </w:r>
      <w:r w:rsidRPr="001C725D">
        <w:rPr>
          <w:lang w:eastAsia="zh-CN"/>
        </w:rPr>
        <w:t xml:space="preserve"> </w:t>
      </w:r>
      <w:r w:rsidRPr="001C725D">
        <w:rPr>
          <w:lang w:eastAsia="zh-CN"/>
        </w:rPr>
        <w:fldChar w:fldCharType="begin"/>
      </w:r>
      <w:r w:rsidRPr="001C725D">
        <w:rPr>
          <w:lang w:eastAsia="zh-CN"/>
        </w:rPr>
        <w:instrText xml:space="preserve"> REF _Ref180767541 \n \h </w:instrText>
      </w:r>
      <w:r w:rsidR="001C725D">
        <w:rPr>
          <w:lang w:eastAsia="zh-CN"/>
        </w:rPr>
        <w:instrText xml:space="preserve"> \* MERGEFORMAT </w:instrText>
      </w:r>
      <w:r w:rsidRPr="001C725D">
        <w:rPr>
          <w:lang w:eastAsia="zh-CN"/>
        </w:rPr>
      </w:r>
      <w:r w:rsidRPr="001C725D">
        <w:rPr>
          <w:lang w:eastAsia="zh-CN"/>
        </w:rPr>
        <w:fldChar w:fldCharType="separate"/>
      </w:r>
      <w:r w:rsidR="00BA4124">
        <w:rPr>
          <w:lang w:eastAsia="zh-CN"/>
        </w:rPr>
        <w:t>[1]</w:t>
      </w:r>
      <w:r w:rsidRPr="001C725D">
        <w:rPr>
          <w:lang w:eastAsia="zh-CN"/>
        </w:rPr>
        <w:fldChar w:fldCharType="end"/>
      </w:r>
      <w:r w:rsidR="00D75DCF">
        <w:rPr>
          <w:lang w:eastAsia="zh-CN"/>
        </w:rPr>
        <w:fldChar w:fldCharType="begin"/>
      </w:r>
      <w:r w:rsidR="00D75DCF">
        <w:rPr>
          <w:lang w:eastAsia="zh-CN"/>
        </w:rPr>
        <w:instrText xml:space="preserve"> REF _Ref180770352 \n \h </w:instrText>
      </w:r>
      <w:r w:rsidR="00D75DCF">
        <w:rPr>
          <w:lang w:eastAsia="zh-CN"/>
        </w:rPr>
      </w:r>
      <w:r w:rsidR="00D75DCF">
        <w:rPr>
          <w:lang w:eastAsia="zh-CN"/>
        </w:rPr>
        <w:fldChar w:fldCharType="separate"/>
      </w:r>
      <w:r w:rsidR="00BA4124">
        <w:rPr>
          <w:lang w:eastAsia="zh-CN"/>
        </w:rPr>
        <w:t>[2]</w:t>
      </w:r>
      <w:r w:rsidR="00D75DCF">
        <w:rPr>
          <w:lang w:eastAsia="zh-CN"/>
        </w:rPr>
        <w:fldChar w:fldCharType="end"/>
      </w:r>
      <w:r w:rsidR="00D75DCF">
        <w:rPr>
          <w:lang w:eastAsia="zh-CN"/>
        </w:rPr>
        <w:fldChar w:fldCharType="begin"/>
      </w:r>
      <w:r w:rsidR="00D75DCF">
        <w:rPr>
          <w:lang w:eastAsia="zh-CN"/>
        </w:rPr>
        <w:instrText xml:space="preserve"> REF _Ref192495024 \n \h </w:instrText>
      </w:r>
      <w:r w:rsidR="00D75DCF">
        <w:rPr>
          <w:lang w:eastAsia="zh-CN"/>
        </w:rPr>
      </w:r>
      <w:r w:rsidR="00D75DCF">
        <w:rPr>
          <w:lang w:eastAsia="zh-CN"/>
        </w:rPr>
        <w:fldChar w:fldCharType="separate"/>
      </w:r>
      <w:r w:rsidR="00BA4124">
        <w:rPr>
          <w:lang w:eastAsia="zh-CN"/>
        </w:rPr>
        <w:t>[3]</w:t>
      </w:r>
      <w:r w:rsidR="00D75DCF">
        <w:rPr>
          <w:lang w:eastAsia="zh-CN"/>
        </w:rPr>
        <w:fldChar w:fldCharType="end"/>
      </w:r>
      <w:r w:rsidRPr="001C725D">
        <w:rPr>
          <w:lang w:eastAsia="zh-CN"/>
        </w:rPr>
        <w:t xml:space="preserve">, </w:t>
      </w:r>
      <w:r>
        <w:rPr>
          <w:lang w:eastAsia="zh-CN"/>
        </w:rPr>
        <w:t>w</w:t>
      </w:r>
      <w:r w:rsidR="00B20238">
        <w:rPr>
          <w:lang w:eastAsia="zh-CN"/>
        </w:rPr>
        <w:t xml:space="preserve">e </w:t>
      </w:r>
      <w:r>
        <w:rPr>
          <w:lang w:eastAsia="zh-CN"/>
        </w:rPr>
        <w:t xml:space="preserve">further discuss in this contribution the potential </w:t>
      </w:r>
      <w:r w:rsidR="00B1253D">
        <w:rPr>
          <w:lang w:eastAsia="zh-CN"/>
        </w:rPr>
        <w:t xml:space="preserve">DL coverage enhancement </w:t>
      </w:r>
      <w:r w:rsidR="008E6514">
        <w:rPr>
          <w:lang w:eastAsia="zh-CN"/>
        </w:rPr>
        <w:t>from both</w:t>
      </w:r>
      <w:r w:rsidR="00B67E2D">
        <w:rPr>
          <w:lang w:eastAsia="zh-CN"/>
        </w:rPr>
        <w:t xml:space="preserve"> the </w:t>
      </w:r>
      <w:r w:rsidR="00B1253D">
        <w:rPr>
          <w:lang w:eastAsia="zh-CN"/>
        </w:rPr>
        <w:t>system level and link level</w:t>
      </w:r>
      <w:r w:rsidR="00B67E2D">
        <w:rPr>
          <w:lang w:eastAsia="zh-CN"/>
        </w:rPr>
        <w:t xml:space="preserve"> </w:t>
      </w:r>
      <w:r w:rsidR="000C5332">
        <w:rPr>
          <w:lang w:eastAsia="zh-CN"/>
        </w:rPr>
        <w:t>aspects</w:t>
      </w:r>
      <w:r>
        <w:rPr>
          <w:lang w:eastAsia="zh-CN"/>
        </w:rPr>
        <w:t>.</w:t>
      </w:r>
      <w:r w:rsidR="00B20238">
        <w:rPr>
          <w:lang w:eastAsia="zh-CN"/>
        </w:rPr>
        <w:t xml:space="preserve"> </w:t>
      </w:r>
    </w:p>
    <w:p w14:paraId="0ED5E4F0" w14:textId="72050A37" w:rsidR="007B5DE8" w:rsidRDefault="005F0DA2" w:rsidP="00C16774">
      <w:pPr>
        <w:pStyle w:val="1"/>
      </w:pPr>
      <w:r>
        <w:t>Discussion on p</w:t>
      </w:r>
      <w:r w:rsidR="004E175A">
        <w:t xml:space="preserve">otential </w:t>
      </w:r>
      <w:r>
        <w:t xml:space="preserve">system level </w:t>
      </w:r>
      <w:r w:rsidR="00D0264A">
        <w:t>enhancements</w:t>
      </w:r>
    </w:p>
    <w:p w14:paraId="134E04FF" w14:textId="33527E6D" w:rsidR="002B445B" w:rsidRPr="004F70E7" w:rsidRDefault="00AD3D66" w:rsidP="004F70E7">
      <w:pPr>
        <w:pStyle w:val="2"/>
        <w:rPr>
          <w:b w:val="0"/>
          <w:bCs w:val="0"/>
          <w:lang w:val="en-GB" w:eastAsia="zh-CN"/>
        </w:rPr>
      </w:pPr>
      <w:r w:rsidRPr="004F70E7">
        <w:rPr>
          <w:lang w:val="en-GB" w:eastAsia="zh-CN"/>
        </w:rPr>
        <w:t>S</w:t>
      </w:r>
      <w:r w:rsidR="002B445B" w:rsidRPr="004F70E7">
        <w:rPr>
          <w:lang w:val="en-GB" w:eastAsia="zh-CN"/>
        </w:rPr>
        <w:t xml:space="preserve">upport </w:t>
      </w:r>
      <w:r w:rsidRPr="004F70E7">
        <w:rPr>
          <w:lang w:val="en-GB" w:eastAsia="zh-CN"/>
        </w:rPr>
        <w:t xml:space="preserve">of </w:t>
      </w:r>
      <w:r w:rsidR="002B445B" w:rsidRPr="004F70E7">
        <w:rPr>
          <w:lang w:val="en-GB" w:eastAsia="zh-CN"/>
        </w:rPr>
        <w:t>extended SSB periodicity</w:t>
      </w:r>
    </w:p>
    <w:p w14:paraId="33FE6C64" w14:textId="7AD38584" w:rsidR="00B27A57" w:rsidRDefault="003871D1" w:rsidP="00B27A57">
      <w:pPr>
        <w:spacing w:before="120" w:line="276" w:lineRule="auto"/>
      </w:pPr>
      <w:r>
        <w:rPr>
          <w:lang w:eastAsia="zh-CN"/>
        </w:rPr>
        <w:t xml:space="preserve">The agreement on SSB periodicity extension was updated as following during RAN1#120 </w:t>
      </w:r>
      <w:r>
        <w:rPr>
          <w:lang w:eastAsia="zh-CN"/>
        </w:rPr>
        <w:fldChar w:fldCharType="begin"/>
      </w:r>
      <w:r>
        <w:rPr>
          <w:lang w:eastAsia="zh-CN"/>
        </w:rPr>
        <w:instrText xml:space="preserve"> REF _Ref192495024 \n \h </w:instrText>
      </w:r>
      <w:r>
        <w:rPr>
          <w:lang w:eastAsia="zh-CN"/>
        </w:rPr>
      </w:r>
      <w:r>
        <w:rPr>
          <w:lang w:eastAsia="zh-CN"/>
        </w:rPr>
        <w:fldChar w:fldCharType="separate"/>
      </w:r>
      <w:r w:rsidR="00BA4124">
        <w:rPr>
          <w:lang w:eastAsia="zh-CN"/>
        </w:rPr>
        <w:t>[3]</w:t>
      </w:r>
      <w:r>
        <w:rPr>
          <w:lang w:eastAsia="zh-CN"/>
        </w:rPr>
        <w:fldChar w:fldCharType="end"/>
      </w:r>
      <w:r>
        <w:rPr>
          <w:lang w:eastAsia="zh-CN"/>
        </w:rPr>
        <w:t xml:space="preserve">. </w:t>
      </w:r>
      <w:r w:rsidR="00B27A57">
        <w:rPr>
          <w:lang w:eastAsia="zh-CN"/>
        </w:rPr>
        <w:t xml:space="preserve">The following agreement was achieved in RAN1#120 to further agree that the additional default value which is assumed by UE during initial access is 160ms. </w:t>
      </w:r>
    </w:p>
    <w:tbl>
      <w:tblPr>
        <w:tblStyle w:val="ae"/>
        <w:tblW w:w="0" w:type="auto"/>
        <w:tblLook w:val="04A0" w:firstRow="1" w:lastRow="0" w:firstColumn="1" w:lastColumn="0" w:noHBand="0" w:noVBand="1"/>
      </w:tblPr>
      <w:tblGrid>
        <w:gridCol w:w="9307"/>
      </w:tblGrid>
      <w:tr w:rsidR="00B27A57" w14:paraId="183A7B8A" w14:textId="77777777" w:rsidTr="00054225">
        <w:tc>
          <w:tcPr>
            <w:tcW w:w="9307" w:type="dxa"/>
          </w:tcPr>
          <w:p w14:paraId="4290F64B" w14:textId="77777777" w:rsidR="00B27A57" w:rsidRPr="005322A6" w:rsidRDefault="00B27A57" w:rsidP="00054225">
            <w:pPr>
              <w:rPr>
                <w:szCs w:val="18"/>
              </w:rPr>
            </w:pPr>
            <w:r w:rsidRPr="005322A6">
              <w:rPr>
                <w:szCs w:val="18"/>
                <w:highlight w:val="green"/>
              </w:rPr>
              <w:t>Agreement</w:t>
            </w:r>
          </w:p>
          <w:p w14:paraId="4E457D67" w14:textId="77777777" w:rsidR="00B27A57" w:rsidRPr="00B87A37" w:rsidRDefault="00B27A57" w:rsidP="00054225">
            <w:pPr>
              <w:rPr>
                <w:bCs/>
                <w:szCs w:val="18"/>
              </w:rPr>
            </w:pPr>
            <w:r w:rsidRPr="00B87A37">
              <w:rPr>
                <w:bCs/>
                <w:szCs w:val="18"/>
              </w:rPr>
              <w:lastRenderedPageBreak/>
              <w:t xml:space="preserve">For NR NTN, support extended periodicity of the half frames with SS/PBCH blocks assumed by UE during initial access. </w:t>
            </w:r>
          </w:p>
          <w:p w14:paraId="2BC0A303" w14:textId="72555CB6" w:rsidR="00B27A57" w:rsidRPr="00F06223" w:rsidRDefault="00B27A57" w:rsidP="004F70E7">
            <w:pPr>
              <w:pStyle w:val="af3"/>
              <w:numPr>
                <w:ilvl w:val="0"/>
                <w:numId w:val="31"/>
              </w:numPr>
              <w:suppressAutoHyphens/>
              <w:overflowPunct/>
              <w:autoSpaceDE/>
              <w:autoSpaceDN/>
              <w:adjustRightInd/>
              <w:spacing w:after="0"/>
              <w:contextualSpacing w:val="0"/>
              <w:textAlignment w:val="auto"/>
            </w:pPr>
            <w:r w:rsidRPr="00B87A37">
              <w:rPr>
                <w:bCs/>
                <w:szCs w:val="18"/>
              </w:rPr>
              <w:t>The additional default value assumed by UE during initial access (apart from the existing 20ms value) is 160 ms.</w:t>
            </w:r>
          </w:p>
        </w:tc>
      </w:tr>
    </w:tbl>
    <w:p w14:paraId="4FF97967" w14:textId="1E62C988" w:rsidR="002B445B" w:rsidRDefault="002B445B" w:rsidP="002B445B">
      <w:pPr>
        <w:spacing w:before="120" w:line="276" w:lineRule="auto"/>
        <w:rPr>
          <w:lang w:eastAsia="zh-CN"/>
        </w:rPr>
      </w:pPr>
      <w:r>
        <w:rPr>
          <w:lang w:eastAsia="zh-CN"/>
        </w:rPr>
        <w:lastRenderedPageBreak/>
        <w:t>In RAN1#118bis and RAN1#119, there were some discussions on whether a single default SSB periodicity or multiple default SSB periodicities are assumed on UE. And if multiple default SSB periodicities are supported, whether a default SSB periodicity is determined based on the operating band or based on pre-stored information on UE. This discussion applied especially when 320</w:t>
      </w:r>
      <w:r>
        <w:rPr>
          <w:rFonts w:hint="eastAsia"/>
          <w:lang w:eastAsia="zh-CN"/>
        </w:rPr>
        <w:t>m</w:t>
      </w:r>
      <w:r>
        <w:rPr>
          <w:lang w:eastAsia="zh-CN"/>
        </w:rPr>
        <w:t>s SSB periodicity might be supported at that time.</w:t>
      </w:r>
      <w:r w:rsidR="00054225">
        <w:rPr>
          <w:lang w:eastAsia="zh-CN"/>
        </w:rPr>
        <w:t xml:space="preserve"> </w:t>
      </w:r>
      <w:r>
        <w:rPr>
          <w:lang w:eastAsia="zh-CN"/>
        </w:rPr>
        <w:t xml:space="preserve">Considering RAN#106 </w:t>
      </w:r>
      <w:r w:rsidR="00687FC5">
        <w:rPr>
          <w:rFonts w:hint="eastAsia"/>
          <w:lang w:eastAsia="zh-CN"/>
        </w:rPr>
        <w:t>conclusion</w:t>
      </w:r>
      <w:r w:rsidR="00687FC5">
        <w:rPr>
          <w:lang w:eastAsia="zh-CN"/>
        </w:rPr>
        <w:t xml:space="preserve"> and RAN1#120 agreement quoted above</w:t>
      </w:r>
      <w:r>
        <w:rPr>
          <w:lang w:eastAsia="zh-CN"/>
        </w:rPr>
        <w:t xml:space="preserve">, a default SSB periodicity of 160ms </w:t>
      </w:r>
      <w:r w:rsidR="00687FC5">
        <w:rPr>
          <w:lang w:eastAsia="zh-CN"/>
        </w:rPr>
        <w:t xml:space="preserve">is </w:t>
      </w:r>
      <w:r>
        <w:rPr>
          <w:lang w:eastAsia="zh-CN"/>
        </w:rPr>
        <w:t>assumed by UE supporting the feature</w:t>
      </w:r>
      <w:r w:rsidR="00687FC5">
        <w:rPr>
          <w:lang w:eastAsia="zh-CN"/>
        </w:rPr>
        <w:t xml:space="preserve"> of extended SSB periodicity</w:t>
      </w:r>
      <w:r>
        <w:rPr>
          <w:lang w:eastAsia="zh-CN"/>
        </w:rPr>
        <w:t xml:space="preserve">. Furthermore, based on the online discussion in RAN1#118bis, a larger default SSB periodicity determines the UE complexity for initial cell search. Therefore, if a UE supports the additional default SSB periodicity for UE initial access, the UE automatically has the capability to access a cell with 20ms SSB periodicity. </w:t>
      </w:r>
    </w:p>
    <w:p w14:paraId="02DF669D" w14:textId="2012678A" w:rsidR="00B27A57" w:rsidRDefault="00687FC5">
      <w:pPr>
        <w:spacing w:before="120" w:line="276" w:lineRule="auto"/>
        <w:rPr>
          <w:lang w:val="en-GB" w:eastAsia="zh-CN"/>
        </w:rPr>
      </w:pPr>
      <w:r>
        <w:rPr>
          <w:lang w:eastAsia="zh-CN"/>
        </w:rPr>
        <w:t xml:space="preserve">On the other side, there was some offline discussion and some UE vendors show the view that </w:t>
      </w:r>
      <w:r w:rsidR="00061E35">
        <w:rPr>
          <w:lang w:eastAsia="zh-CN"/>
        </w:rPr>
        <w:t>once a network transmits the SSB with 20ms pe</w:t>
      </w:r>
      <w:r w:rsidR="00061E35">
        <w:rPr>
          <w:rFonts w:hint="eastAsia"/>
          <w:lang w:eastAsia="zh-CN"/>
        </w:rPr>
        <w:t>riodicity</w:t>
      </w:r>
      <w:r w:rsidR="00061E35">
        <w:rPr>
          <w:lang w:eastAsia="zh-CN"/>
        </w:rPr>
        <w:t xml:space="preserve">, UE vendors want to not exclude the </w:t>
      </w:r>
      <w:r w:rsidR="00061E35">
        <w:rPr>
          <w:rFonts w:hint="eastAsia"/>
          <w:lang w:eastAsia="zh-CN"/>
        </w:rPr>
        <w:t>UE</w:t>
      </w:r>
      <w:r w:rsidR="00061E35">
        <w:rPr>
          <w:lang w:eastAsia="zh-CN"/>
        </w:rPr>
        <w:t xml:space="preserve"> operation</w:t>
      </w:r>
      <w:r w:rsidR="00502722">
        <w:rPr>
          <w:lang w:eastAsia="zh-CN"/>
        </w:rPr>
        <w:t xml:space="preserve"> to combine PBCH. Therefore, </w:t>
      </w:r>
      <w:r w:rsidR="0091200D">
        <w:rPr>
          <w:lang w:val="en-GB" w:eastAsia="zh-CN"/>
        </w:rPr>
        <w:t>c</w:t>
      </w:r>
      <w:r w:rsidR="00B27A57">
        <w:rPr>
          <w:lang w:val="en-GB" w:eastAsia="zh-CN"/>
        </w:rPr>
        <w:t>onsidering the above aspects, we have the following proposal:</w:t>
      </w:r>
    </w:p>
    <w:p w14:paraId="48F62E98" w14:textId="77777777" w:rsidR="00B27A57" w:rsidRPr="00397500" w:rsidRDefault="00B27A57" w:rsidP="00B27A57">
      <w:pPr>
        <w:rPr>
          <w:b/>
          <w:i/>
        </w:rPr>
      </w:pPr>
      <w:r w:rsidRPr="00397500">
        <w:rPr>
          <w:b/>
          <w:i/>
        </w:rPr>
        <w:t>Proposal 1: To support extended SSB periodicity in NR NTN:</w:t>
      </w:r>
    </w:p>
    <w:p w14:paraId="27666B1A" w14:textId="703FDC54" w:rsidR="00B27A57" w:rsidRPr="006A07B8" w:rsidRDefault="00B27A57" w:rsidP="00B27A57">
      <w:pPr>
        <w:pStyle w:val="af3"/>
        <w:numPr>
          <w:ilvl w:val="0"/>
          <w:numId w:val="81"/>
        </w:numPr>
        <w:rPr>
          <w:b/>
          <w:bCs/>
          <w:i/>
          <w:iCs/>
        </w:rPr>
      </w:pPr>
      <w:r w:rsidRPr="006A07B8">
        <w:rPr>
          <w:b/>
          <w:i/>
        </w:rPr>
        <w:t>For initial cell selection, a UE not supporting the feature of extended default SSB periodicity may assume that half frames with SS/PBCH blocks occur with a periodicity of 2 frames.</w:t>
      </w:r>
    </w:p>
    <w:p w14:paraId="1F279991" w14:textId="0CB759D7" w:rsidR="00B27A57" w:rsidRPr="00407221" w:rsidRDefault="00B27A57" w:rsidP="00B27A57">
      <w:pPr>
        <w:pStyle w:val="af3"/>
        <w:numPr>
          <w:ilvl w:val="0"/>
          <w:numId w:val="81"/>
        </w:numPr>
        <w:rPr>
          <w:b/>
          <w:bCs/>
          <w:i/>
          <w:iCs/>
        </w:rPr>
      </w:pPr>
      <w:r w:rsidRPr="0062745C">
        <w:rPr>
          <w:b/>
          <w:i/>
        </w:rPr>
        <w:t>For initial cell selection,</w:t>
      </w:r>
      <w:r>
        <w:rPr>
          <w:b/>
          <w:i/>
        </w:rPr>
        <w:t xml:space="preserve"> a </w:t>
      </w:r>
      <w:r w:rsidRPr="006A07B8">
        <w:rPr>
          <w:b/>
          <w:i/>
        </w:rPr>
        <w:t>UE supporting the feature of extended default SSB periodicity assumes that half frames with SS/PBCH blocks occur with a periodicity of 16 frames and assumes that half frames with SS/PBCH blocks occur with a periodicity of 2</w:t>
      </w:r>
      <w:r w:rsidR="0091200D">
        <w:rPr>
          <w:b/>
          <w:i/>
        </w:rPr>
        <w:t xml:space="preserve"> frame</w:t>
      </w:r>
      <w:r w:rsidRPr="006A07B8">
        <w:rPr>
          <w:b/>
          <w:i/>
        </w:rPr>
        <w:t>s.</w:t>
      </w:r>
    </w:p>
    <w:p w14:paraId="4D3B1057" w14:textId="6CDBC22F" w:rsidR="00B27A57" w:rsidRPr="00397500" w:rsidRDefault="00B27A57" w:rsidP="00B27A57">
      <w:pPr>
        <w:pStyle w:val="af3"/>
        <w:numPr>
          <w:ilvl w:val="0"/>
          <w:numId w:val="81"/>
        </w:numPr>
        <w:rPr>
          <w:b/>
          <w:i/>
        </w:rPr>
      </w:pPr>
      <w:r w:rsidRPr="00397500">
        <w:rPr>
          <w:b/>
          <w:i/>
        </w:rPr>
        <w:t>A UE capability which is conditional mandatory without signa</w:t>
      </w:r>
      <w:r>
        <w:rPr>
          <w:b/>
          <w:i/>
        </w:rPr>
        <w:t>l</w:t>
      </w:r>
      <w:r w:rsidRPr="00397500">
        <w:rPr>
          <w:b/>
          <w:i/>
        </w:rPr>
        <w:t>ling to be introduced in the Rel-19 NR NTN UE features discussion</w:t>
      </w:r>
      <w:r w:rsidR="004645C5">
        <w:rPr>
          <w:b/>
          <w:i/>
        </w:rPr>
        <w:t>.</w:t>
      </w:r>
    </w:p>
    <w:p w14:paraId="1ACF7F4F" w14:textId="2553BA5D" w:rsidR="00B27A57" w:rsidRPr="00B27A57" w:rsidRDefault="00B27A57">
      <w:pPr>
        <w:spacing w:before="120" w:line="276" w:lineRule="auto"/>
        <w:rPr>
          <w:lang w:val="en-GB" w:eastAsia="zh-CN"/>
        </w:rPr>
      </w:pPr>
    </w:p>
    <w:p w14:paraId="18215243" w14:textId="59EEB575" w:rsidR="00B27A57" w:rsidRPr="004F70E7" w:rsidRDefault="00BD7366">
      <w:pPr>
        <w:spacing w:before="120" w:line="276" w:lineRule="auto"/>
        <w:rPr>
          <w:lang w:val="en-GB" w:eastAsia="zh-CN"/>
        </w:rPr>
      </w:pPr>
      <w:r>
        <w:rPr>
          <w:lang w:val="en-GB" w:eastAsia="zh-CN"/>
        </w:rPr>
        <w:t>For the help of the discussion, an example regarding the specification impact is shown for your reference.</w:t>
      </w:r>
    </w:p>
    <w:p w14:paraId="30B344B4" w14:textId="5B7A9781" w:rsidR="002B445B" w:rsidRDefault="002B445B">
      <w:pPr>
        <w:spacing w:before="120" w:line="276" w:lineRule="auto"/>
        <w:rPr>
          <w:lang w:eastAsia="zh-CN"/>
        </w:rPr>
      </w:pPr>
      <w:bookmarkStart w:id="4" w:name="_Hlk188830664"/>
    </w:p>
    <w:tbl>
      <w:tblPr>
        <w:tblStyle w:val="13"/>
        <w:tblW w:w="9351" w:type="dxa"/>
        <w:tblLook w:val="04A0" w:firstRow="1" w:lastRow="0" w:firstColumn="1" w:lastColumn="0" w:noHBand="0" w:noVBand="1"/>
      </w:tblPr>
      <w:tblGrid>
        <w:gridCol w:w="9351"/>
      </w:tblGrid>
      <w:tr w:rsidR="002B445B" w:rsidRPr="007C08E1" w14:paraId="50276062" w14:textId="77777777" w:rsidTr="00F86F6F">
        <w:tc>
          <w:tcPr>
            <w:tcW w:w="9351" w:type="dxa"/>
          </w:tcPr>
          <w:p w14:paraId="685F7086" w14:textId="09131E29" w:rsidR="002B445B" w:rsidRPr="00395530" w:rsidRDefault="002B445B" w:rsidP="00F86F6F">
            <w:pPr>
              <w:autoSpaceDE/>
              <w:autoSpaceDN/>
              <w:adjustRightInd/>
              <w:snapToGrid/>
              <w:spacing w:after="160" w:line="259" w:lineRule="auto"/>
              <w:jc w:val="left"/>
              <w:rPr>
                <w:color w:val="FF0000"/>
                <w:sz w:val="20"/>
                <w:szCs w:val="20"/>
                <w:lang w:val="en-GB"/>
              </w:rPr>
            </w:pPr>
            <w:r w:rsidRPr="00395530">
              <w:rPr>
                <w:rFonts w:hint="eastAsia"/>
                <w:color w:val="FF0000"/>
                <w:sz w:val="20"/>
                <w:szCs w:val="20"/>
                <w:lang w:val="en-GB"/>
              </w:rPr>
              <w:t>=</w:t>
            </w:r>
            <w:r w:rsidRPr="00395530">
              <w:rPr>
                <w:color w:val="FF0000"/>
                <w:sz w:val="20"/>
                <w:szCs w:val="20"/>
                <w:lang w:val="en-GB"/>
              </w:rPr>
              <w:t>=========</w:t>
            </w:r>
            <w:r w:rsidR="00BD7366">
              <w:rPr>
                <w:color w:val="FF0000"/>
                <w:sz w:val="20"/>
                <w:szCs w:val="20"/>
                <w:lang w:val="en-GB"/>
              </w:rPr>
              <w:t>Example of specification impact</w:t>
            </w:r>
            <w:r>
              <w:rPr>
                <w:color w:val="FF0000"/>
                <w:sz w:val="20"/>
                <w:szCs w:val="20"/>
                <w:lang w:val="en-GB"/>
              </w:rPr>
              <w:t xml:space="preserve"> for TS 38.213</w:t>
            </w:r>
            <w:r w:rsidRPr="00395530">
              <w:rPr>
                <w:rFonts w:hint="eastAsia"/>
                <w:color w:val="FF0000"/>
                <w:sz w:val="20"/>
                <w:szCs w:val="20"/>
                <w:lang w:val="en-GB"/>
              </w:rPr>
              <w:t>=</w:t>
            </w:r>
            <w:r w:rsidRPr="00395530">
              <w:rPr>
                <w:color w:val="FF0000"/>
                <w:sz w:val="20"/>
                <w:szCs w:val="20"/>
                <w:lang w:val="en-GB"/>
              </w:rPr>
              <w:t>=========</w:t>
            </w:r>
          </w:p>
          <w:p w14:paraId="306CBB4B" w14:textId="77777777" w:rsidR="002B445B" w:rsidRPr="007C08E1" w:rsidRDefault="002B445B" w:rsidP="00F86F6F">
            <w:pPr>
              <w:keepNext/>
              <w:keepLines/>
              <w:pBdr>
                <w:top w:val="single" w:sz="12" w:space="3" w:color="auto"/>
              </w:pBdr>
              <w:tabs>
                <w:tab w:val="left" w:pos="1134"/>
              </w:tabs>
              <w:autoSpaceDE/>
              <w:autoSpaceDN/>
              <w:adjustRightInd/>
              <w:snapToGrid/>
              <w:spacing w:before="240" w:after="180"/>
              <w:jc w:val="left"/>
              <w:outlineLvl w:val="0"/>
              <w:rPr>
                <w:rFonts w:ascii="Arial" w:hAnsi="Arial"/>
                <w:sz w:val="36"/>
                <w:szCs w:val="20"/>
                <w:lang w:val="en-GB"/>
              </w:rPr>
            </w:pPr>
            <w:bookmarkStart w:id="5" w:name="_Toc12021438"/>
            <w:bookmarkStart w:id="6" w:name="_Toc20311550"/>
            <w:bookmarkStart w:id="7" w:name="_Toc26719375"/>
            <w:bookmarkStart w:id="8" w:name="_Toc29894806"/>
            <w:bookmarkStart w:id="9" w:name="_Toc29899105"/>
            <w:bookmarkStart w:id="10" w:name="_Toc29899523"/>
            <w:bookmarkStart w:id="11" w:name="_Toc29917260"/>
            <w:bookmarkStart w:id="12" w:name="_Toc36498134"/>
            <w:bookmarkStart w:id="13" w:name="_Toc45699160"/>
            <w:bookmarkStart w:id="14" w:name="_Toc185865723"/>
            <w:r w:rsidRPr="007C08E1">
              <w:rPr>
                <w:rFonts w:ascii="Arial" w:hAnsi="Arial" w:hint="eastAsia"/>
                <w:sz w:val="36"/>
                <w:szCs w:val="20"/>
                <w:lang w:val="en-GB"/>
              </w:rPr>
              <w:t>4</w:t>
            </w:r>
            <w:r w:rsidRPr="007C08E1">
              <w:rPr>
                <w:rFonts w:ascii="Arial" w:hAnsi="Arial" w:hint="eastAsia"/>
                <w:sz w:val="36"/>
                <w:szCs w:val="20"/>
                <w:lang w:val="en-GB"/>
              </w:rPr>
              <w:tab/>
            </w:r>
            <w:r w:rsidRPr="007C08E1">
              <w:rPr>
                <w:rFonts w:ascii="Arial" w:hAnsi="Arial"/>
                <w:sz w:val="36"/>
                <w:szCs w:val="20"/>
                <w:lang w:val="en-GB"/>
              </w:rPr>
              <w:t>Synchronization procedures</w:t>
            </w:r>
            <w:bookmarkEnd w:id="5"/>
            <w:bookmarkEnd w:id="6"/>
            <w:bookmarkEnd w:id="7"/>
            <w:bookmarkEnd w:id="8"/>
            <w:bookmarkEnd w:id="9"/>
            <w:bookmarkEnd w:id="10"/>
            <w:bookmarkEnd w:id="11"/>
            <w:bookmarkEnd w:id="12"/>
            <w:bookmarkEnd w:id="13"/>
            <w:bookmarkEnd w:id="14"/>
          </w:p>
          <w:p w14:paraId="5659F453" w14:textId="77777777" w:rsidR="002B445B" w:rsidRPr="007C08E1" w:rsidRDefault="002B445B" w:rsidP="00F86F6F">
            <w:pPr>
              <w:keepNext/>
              <w:keepLines/>
              <w:autoSpaceDE/>
              <w:autoSpaceDN/>
              <w:adjustRightInd/>
              <w:snapToGrid/>
              <w:spacing w:before="180" w:after="180"/>
              <w:ind w:left="200"/>
              <w:jc w:val="left"/>
              <w:outlineLvl w:val="1"/>
              <w:rPr>
                <w:rFonts w:ascii="Arial" w:hAnsi="Arial"/>
                <w:sz w:val="32"/>
                <w:szCs w:val="20"/>
                <w:lang w:val="en-GB"/>
              </w:rPr>
            </w:pPr>
            <w:bookmarkStart w:id="15" w:name="_Toc12021439"/>
            <w:bookmarkStart w:id="16" w:name="_Toc20311551"/>
            <w:bookmarkStart w:id="17" w:name="_Toc26719376"/>
            <w:bookmarkStart w:id="18" w:name="_Toc29894807"/>
            <w:bookmarkStart w:id="19" w:name="_Toc29899106"/>
            <w:bookmarkStart w:id="20" w:name="_Toc29899524"/>
            <w:bookmarkStart w:id="21" w:name="_Toc29917261"/>
            <w:bookmarkStart w:id="22" w:name="_Toc36498135"/>
            <w:bookmarkStart w:id="23" w:name="_Toc45699161"/>
            <w:bookmarkStart w:id="24" w:name="_Toc185865724"/>
            <w:r w:rsidRPr="007C08E1">
              <w:rPr>
                <w:rFonts w:ascii="Arial" w:hAnsi="Arial"/>
                <w:sz w:val="32"/>
                <w:szCs w:val="20"/>
                <w:lang w:val="en-GB"/>
              </w:rPr>
              <w:t>4.1</w:t>
            </w:r>
            <w:r w:rsidRPr="007C08E1">
              <w:rPr>
                <w:rFonts w:ascii="Arial" w:hAnsi="Arial"/>
                <w:sz w:val="32"/>
                <w:szCs w:val="20"/>
                <w:lang w:val="en-GB"/>
              </w:rPr>
              <w:tab/>
              <w:t>Cell search</w:t>
            </w:r>
            <w:bookmarkEnd w:id="15"/>
            <w:bookmarkEnd w:id="16"/>
            <w:bookmarkEnd w:id="17"/>
            <w:bookmarkEnd w:id="18"/>
            <w:bookmarkEnd w:id="19"/>
            <w:bookmarkEnd w:id="20"/>
            <w:bookmarkEnd w:id="21"/>
            <w:bookmarkEnd w:id="22"/>
            <w:bookmarkEnd w:id="23"/>
            <w:bookmarkEnd w:id="24"/>
          </w:p>
          <w:p w14:paraId="53FF0A50" w14:textId="77777777" w:rsidR="002B445B" w:rsidRPr="007C08E1" w:rsidRDefault="002B445B" w:rsidP="00F86F6F">
            <w:pPr>
              <w:autoSpaceDE/>
              <w:autoSpaceDN/>
              <w:adjustRightInd/>
              <w:snapToGrid/>
              <w:spacing w:after="180"/>
              <w:jc w:val="left"/>
              <w:rPr>
                <w:sz w:val="20"/>
                <w:szCs w:val="20"/>
                <w:lang w:val="en-GB"/>
              </w:rPr>
            </w:pPr>
            <w:r w:rsidRPr="007C08E1">
              <w:rPr>
                <w:sz w:val="20"/>
                <w:szCs w:val="20"/>
                <w:lang w:val="en-GB"/>
              </w:rPr>
              <w:t xml:space="preserve">Cell search is the procedure for a UE to acquire time and frequency synchronization with a cell and to detect the physical layer Cell ID of the cell. </w:t>
            </w:r>
          </w:p>
          <w:p w14:paraId="7A3B8A0F" w14:textId="77777777" w:rsidR="002B445B" w:rsidRPr="007C08E1" w:rsidRDefault="002B445B" w:rsidP="00F86F6F">
            <w:pPr>
              <w:autoSpaceDE/>
              <w:autoSpaceDN/>
              <w:adjustRightInd/>
              <w:snapToGrid/>
              <w:spacing w:after="180"/>
              <w:jc w:val="left"/>
              <w:rPr>
                <w:sz w:val="20"/>
                <w:szCs w:val="20"/>
                <w:lang w:val="en-GB"/>
              </w:rPr>
            </w:pPr>
            <w:r w:rsidRPr="007C08E1">
              <w:rPr>
                <w:sz w:val="20"/>
                <w:szCs w:val="20"/>
                <w:lang w:val="en-GB"/>
              </w:rPr>
              <w:t xml:space="preserve">A UE receives the following synchronization signals (SS) in order to perform cell search: the primary synchronization signal (PSS) and secondary synchronization signal (SSS) as defined in [4, TS 38.211]. </w:t>
            </w:r>
          </w:p>
          <w:p w14:paraId="592C49F9" w14:textId="77777777" w:rsidR="002B445B" w:rsidRPr="007C08E1" w:rsidRDefault="002B445B" w:rsidP="00F86F6F">
            <w:pPr>
              <w:autoSpaceDE/>
              <w:autoSpaceDN/>
              <w:adjustRightInd/>
              <w:snapToGrid/>
              <w:spacing w:after="160" w:line="259" w:lineRule="auto"/>
              <w:jc w:val="left"/>
              <w:rPr>
                <w:sz w:val="20"/>
                <w:szCs w:val="20"/>
                <w:lang w:val="en-GB"/>
              </w:rPr>
            </w:pPr>
            <w:r w:rsidRPr="007C08E1">
              <w:rPr>
                <w:sz w:val="20"/>
                <w:szCs w:val="20"/>
                <w:lang w:val="en-GB"/>
              </w:rPr>
              <w:t>A UE assumes that reception occasions of a physical broadcast channel (PBCH), PSS, and SSS are in consecutive symbols, as defined in [4, TS 38.211], and form a SS/PBCH block. The UE assumes that SSS, PBCH DM-RS, and PBCH data have same EPRE. The UE</w:t>
            </w:r>
            <w:r w:rsidRPr="007C08E1">
              <w:rPr>
                <w:rFonts w:eastAsia="MS Mincho"/>
                <w:sz w:val="20"/>
                <w:szCs w:val="20"/>
                <w:lang w:val="en-GB"/>
              </w:rPr>
              <w:t xml:space="preserve"> may assume that the ratio of PSS EPRE to SSS EPRE in a SS/PBCH block is either 0 dB or 3 dB</w:t>
            </w:r>
            <w:r w:rsidRPr="007C08E1">
              <w:rPr>
                <w:sz w:val="20"/>
                <w:szCs w:val="20"/>
                <w:lang w:val="en-GB"/>
              </w:rPr>
              <w:t>. If the UE has not been provided dedicated higher layer parameters, the UE may assume that the ratio of PDCCH DMRS EPRE to SSS EPRE is within -8 dB and 8 dB when the UE monitors PDCCHs for a DCI format 1_0 with CRC scrambled by SI-RNTI, P-RNTI, or RA-RNTI</w:t>
            </w:r>
            <w:r w:rsidRPr="007C08E1">
              <w:rPr>
                <w:sz w:val="20"/>
                <w:szCs w:val="20"/>
              </w:rPr>
              <w:t>, or for a DCI format 2_7</w:t>
            </w:r>
            <w:r w:rsidRPr="007C08E1">
              <w:rPr>
                <w:rFonts w:hint="eastAsia"/>
                <w:sz w:val="20"/>
                <w:szCs w:val="20"/>
              </w:rPr>
              <w:t xml:space="preserve">, or for a DCI </w:t>
            </w:r>
            <w:r w:rsidRPr="007C08E1">
              <w:rPr>
                <w:sz w:val="20"/>
                <w:szCs w:val="20"/>
              </w:rPr>
              <w:t>format</w:t>
            </w:r>
            <w:r w:rsidRPr="007C08E1">
              <w:rPr>
                <w:rFonts w:hint="eastAsia"/>
                <w:sz w:val="20"/>
                <w:szCs w:val="20"/>
              </w:rPr>
              <w:t xml:space="preserve"> 4_0</w:t>
            </w:r>
            <w:r w:rsidRPr="007C08E1">
              <w:rPr>
                <w:sz w:val="20"/>
                <w:szCs w:val="20"/>
                <w:lang w:val="en-GB"/>
              </w:rPr>
              <w:t>.</w:t>
            </w:r>
          </w:p>
          <w:p w14:paraId="131EBE49" w14:textId="77777777" w:rsidR="002B445B" w:rsidRPr="007C08E1" w:rsidRDefault="002B445B" w:rsidP="00F86F6F">
            <w:pPr>
              <w:autoSpaceDE/>
              <w:autoSpaceDN/>
              <w:adjustRightInd/>
              <w:snapToGrid/>
              <w:spacing w:after="180"/>
              <w:jc w:val="left"/>
              <w:rPr>
                <w:sz w:val="20"/>
                <w:szCs w:val="20"/>
                <w:lang w:val="en-GB" w:eastAsia="ja-JP"/>
              </w:rPr>
            </w:pPr>
            <w:r w:rsidRPr="007C08E1">
              <w:rPr>
                <w:sz w:val="20"/>
                <w:szCs w:val="20"/>
                <w:lang w:val="en-GB"/>
              </w:rPr>
              <w:lastRenderedPageBreak/>
              <w:t xml:space="preserve">For a half frame with SS/PBCH blocks, the first symbol indexes for candidate SS/PBCH blocks are determined according to the SCS of SS/PBCH blocks as follows, </w:t>
            </w:r>
            <w:r w:rsidRPr="007C08E1">
              <w:rPr>
                <w:sz w:val="20"/>
                <w:szCs w:val="20"/>
                <w:lang w:val="en-GB" w:eastAsia="ja-JP"/>
              </w:rPr>
              <w:t>where index 0 corresponds to the first symbol of the first slot in a half-frame</w:t>
            </w:r>
            <w:r w:rsidRPr="007C08E1">
              <w:rPr>
                <w:sz w:val="20"/>
                <w:szCs w:val="20"/>
                <w:lang w:val="en-GB"/>
              </w:rPr>
              <w:t xml:space="preserve">. </w:t>
            </w:r>
          </w:p>
          <w:p w14:paraId="1D76AE6B" w14:textId="77777777" w:rsidR="002B445B" w:rsidRPr="007C08E1" w:rsidRDefault="002B445B" w:rsidP="00F86F6F">
            <w:pPr>
              <w:autoSpaceDE/>
              <w:autoSpaceDN/>
              <w:adjustRightInd/>
              <w:snapToGrid/>
              <w:spacing w:after="180"/>
              <w:ind w:left="568" w:hanging="284"/>
              <w:jc w:val="left"/>
              <w:rPr>
                <w:sz w:val="20"/>
                <w:szCs w:val="20"/>
                <w:lang w:val="x-none"/>
              </w:rPr>
            </w:pPr>
            <w:r w:rsidRPr="007C08E1">
              <w:rPr>
                <w:sz w:val="20"/>
                <w:szCs w:val="20"/>
                <w:lang w:val="x-none" w:eastAsia="ja-JP"/>
              </w:rPr>
              <w:t>-</w:t>
            </w:r>
            <w:r w:rsidRPr="007C08E1">
              <w:rPr>
                <w:sz w:val="20"/>
                <w:szCs w:val="20"/>
                <w:lang w:val="x-none" w:eastAsia="ja-JP"/>
              </w:rPr>
              <w:tab/>
              <w:t xml:space="preserve">Case A - 15 kHz </w:t>
            </w:r>
            <w:r w:rsidRPr="007C08E1">
              <w:rPr>
                <w:sz w:val="20"/>
                <w:szCs w:val="20"/>
                <w:lang w:val="x-none"/>
              </w:rPr>
              <w:t>SCS</w:t>
            </w:r>
            <w:r w:rsidRPr="007C08E1">
              <w:rPr>
                <w:sz w:val="20"/>
                <w:szCs w:val="20"/>
                <w:lang w:val="x-none" w:eastAsia="ja-JP"/>
              </w:rPr>
              <w:t xml:space="preserve">: the first symbols of the candidate SS/PBCH blocks have indexes of </w:t>
            </w:r>
            <m:oMath>
              <m:d>
                <m:dPr>
                  <m:begChr m:val="{"/>
                  <m:endChr m:val="}"/>
                  <m:ctrlPr>
                    <w:rPr>
                      <w:rFonts w:ascii="Cambria Math" w:hAnsi="Cambria Math"/>
                      <w:i/>
                      <w:sz w:val="20"/>
                      <w:szCs w:val="20"/>
                      <w:lang w:val="x-none" w:eastAsia="ja-JP"/>
                    </w:rPr>
                  </m:ctrlPr>
                </m:dPr>
                <m:e>
                  <m:r>
                    <w:rPr>
                      <w:rFonts w:ascii="Cambria Math" w:hAnsi="Cambria Math"/>
                      <w:sz w:val="20"/>
                      <w:szCs w:val="20"/>
                      <w:lang w:val="x-none" w:eastAsia="ja-JP"/>
                    </w:rPr>
                    <m:t>2,8</m:t>
                  </m:r>
                </m:e>
              </m:d>
              <m:r>
                <w:rPr>
                  <w:rFonts w:ascii="Cambria Math"/>
                  <w:sz w:val="20"/>
                  <w:szCs w:val="20"/>
                  <w:lang w:val="x-none"/>
                </w:rPr>
                <m:t>+14</m:t>
              </m:r>
              <m:r>
                <w:rPr>
                  <w:rFonts w:ascii="Cambria Math" w:hAnsi="Cambria Math" w:cs="Cambria Math"/>
                  <w:sz w:val="20"/>
                  <w:szCs w:val="20"/>
                  <w:lang w:val="x-none"/>
                </w:rPr>
                <m:t>⋅</m:t>
              </m:r>
              <m:r>
                <w:rPr>
                  <w:rFonts w:ascii="Cambria Math"/>
                  <w:sz w:val="20"/>
                  <w:szCs w:val="20"/>
                  <w:lang w:val="x-none"/>
                </w:rPr>
                <m:t>n</m:t>
              </m:r>
            </m:oMath>
            <w:r w:rsidRPr="007C08E1">
              <w:rPr>
                <w:sz w:val="20"/>
                <w:szCs w:val="20"/>
                <w:lang w:val="x-none"/>
              </w:rPr>
              <w:t xml:space="preserve">. </w:t>
            </w:r>
          </w:p>
          <w:p w14:paraId="6D0E05AD" w14:textId="77777777" w:rsidR="002B445B" w:rsidRPr="007C08E1" w:rsidRDefault="002B445B" w:rsidP="00F86F6F">
            <w:pPr>
              <w:autoSpaceDE/>
              <w:autoSpaceDN/>
              <w:adjustRightInd/>
              <w:snapToGrid/>
              <w:spacing w:after="180"/>
              <w:ind w:left="851" w:hanging="284"/>
              <w:jc w:val="left"/>
              <w:rPr>
                <w:sz w:val="20"/>
                <w:szCs w:val="20"/>
              </w:rPr>
            </w:pPr>
            <w:r w:rsidRPr="007C08E1">
              <w:rPr>
                <w:rFonts w:eastAsia="等线"/>
                <w:sz w:val="20"/>
                <w:szCs w:val="20"/>
                <w:lang w:val="x-none" w:eastAsia="ja-JP"/>
              </w:rPr>
              <w:t>-</w:t>
            </w:r>
            <w:r w:rsidRPr="007C08E1">
              <w:rPr>
                <w:rFonts w:eastAsia="等线"/>
                <w:sz w:val="20"/>
                <w:szCs w:val="20"/>
                <w:lang w:val="x-none" w:eastAsia="ja-JP"/>
              </w:rPr>
              <w:tab/>
              <w:t>F</w:t>
            </w:r>
            <w:r w:rsidRPr="007C08E1">
              <w:rPr>
                <w:rFonts w:eastAsia="等线" w:hint="eastAsia"/>
                <w:sz w:val="20"/>
                <w:szCs w:val="20"/>
                <w:lang w:val="x-none" w:eastAsia="ja-JP"/>
              </w:rPr>
              <w:t xml:space="preserve">or </w:t>
            </w:r>
            <w:r w:rsidRPr="007C08E1">
              <w:rPr>
                <w:sz w:val="20"/>
                <w:szCs w:val="20"/>
                <w:lang w:val="x-none" w:eastAsia="ja-JP"/>
              </w:rPr>
              <w:t>operation without shared spectrum channel access</w:t>
            </w:r>
            <w:r w:rsidRPr="007C08E1">
              <w:rPr>
                <w:sz w:val="20"/>
                <w:szCs w:val="20"/>
                <w:lang w:eastAsia="ja-JP"/>
              </w:rPr>
              <w:t>:</w:t>
            </w:r>
          </w:p>
          <w:p w14:paraId="4DFCB0A3" w14:textId="77777777" w:rsidR="002B445B" w:rsidRPr="007C08E1" w:rsidRDefault="002B445B" w:rsidP="00F86F6F">
            <w:pPr>
              <w:autoSpaceDE/>
              <w:autoSpaceDN/>
              <w:adjustRightInd/>
              <w:snapToGrid/>
              <w:spacing w:after="180"/>
              <w:ind w:left="1135" w:hanging="284"/>
              <w:jc w:val="left"/>
              <w:rPr>
                <w:sz w:val="20"/>
                <w:szCs w:val="20"/>
                <w:lang w:val="en-GB"/>
              </w:rPr>
            </w:pPr>
            <w:r w:rsidRPr="007C08E1">
              <w:rPr>
                <w:sz w:val="20"/>
                <w:szCs w:val="20"/>
                <w:lang w:val="en-GB"/>
              </w:rPr>
              <w:t>-</w:t>
            </w:r>
            <w:r w:rsidRPr="007C08E1">
              <w:rPr>
                <w:sz w:val="20"/>
                <w:szCs w:val="20"/>
                <w:lang w:val="en-GB"/>
              </w:rPr>
              <w:tab/>
              <w:t xml:space="preserve">For carrier frequencies smaller than or equal to 3 GHz, </w:t>
            </w:r>
            <m:oMath>
              <m:r>
                <w:rPr>
                  <w:rFonts w:ascii="Cambria Math"/>
                  <w:sz w:val="20"/>
                  <w:szCs w:val="20"/>
                  <w:lang w:val="en-GB"/>
                </w:rPr>
                <m:t>n=0,1</m:t>
              </m:r>
            </m:oMath>
            <w:r w:rsidRPr="007C08E1">
              <w:rPr>
                <w:sz w:val="20"/>
                <w:szCs w:val="20"/>
                <w:lang w:val="en-GB"/>
              </w:rPr>
              <w:t xml:space="preserve">. </w:t>
            </w:r>
          </w:p>
          <w:p w14:paraId="7211418B" w14:textId="77777777" w:rsidR="002B445B" w:rsidRPr="007C08E1" w:rsidRDefault="002B445B" w:rsidP="00F86F6F">
            <w:pPr>
              <w:autoSpaceDE/>
              <w:autoSpaceDN/>
              <w:adjustRightInd/>
              <w:snapToGrid/>
              <w:spacing w:after="180"/>
              <w:ind w:left="1135" w:hanging="284"/>
              <w:jc w:val="left"/>
              <w:rPr>
                <w:sz w:val="20"/>
                <w:szCs w:val="20"/>
                <w:lang w:val="en-GB" w:eastAsia="ja-JP"/>
              </w:rPr>
            </w:pPr>
            <w:r w:rsidRPr="007C08E1">
              <w:rPr>
                <w:sz w:val="20"/>
                <w:szCs w:val="20"/>
                <w:lang w:val="en-GB"/>
              </w:rPr>
              <w:t>-</w:t>
            </w:r>
            <w:r w:rsidRPr="007C08E1">
              <w:rPr>
                <w:sz w:val="20"/>
                <w:szCs w:val="20"/>
                <w:lang w:val="en-GB"/>
              </w:rPr>
              <w:tab/>
              <w:t>For carrier frequencies</w:t>
            </w:r>
            <w:r w:rsidRPr="007C08E1">
              <w:rPr>
                <w:sz w:val="20"/>
                <w:szCs w:val="20"/>
              </w:rPr>
              <w:t xml:space="preserve"> within FR1</w:t>
            </w:r>
            <w:r w:rsidRPr="007C08E1">
              <w:rPr>
                <w:sz w:val="20"/>
                <w:szCs w:val="20"/>
                <w:lang w:val="en-GB"/>
              </w:rPr>
              <w:t xml:space="preserve"> larger than 3 GHz, </w:t>
            </w:r>
            <m:oMath>
              <m:r>
                <w:rPr>
                  <w:rFonts w:ascii="Cambria Math"/>
                  <w:sz w:val="20"/>
                  <w:szCs w:val="20"/>
                  <w:lang w:val="en-GB"/>
                </w:rPr>
                <m:t>n=0,1,2,3</m:t>
              </m:r>
            </m:oMath>
            <w:r w:rsidRPr="007C08E1">
              <w:rPr>
                <w:sz w:val="20"/>
                <w:szCs w:val="20"/>
                <w:lang w:val="en-GB" w:eastAsia="ja-JP"/>
              </w:rPr>
              <w:t>.</w:t>
            </w:r>
          </w:p>
          <w:p w14:paraId="1B0C53A8" w14:textId="77777777" w:rsidR="002B445B" w:rsidRPr="007C08E1" w:rsidRDefault="002B445B" w:rsidP="00F86F6F">
            <w:pPr>
              <w:autoSpaceDE/>
              <w:autoSpaceDN/>
              <w:adjustRightInd/>
              <w:snapToGrid/>
              <w:spacing w:after="180"/>
              <w:ind w:left="851" w:hanging="284"/>
              <w:jc w:val="left"/>
              <w:rPr>
                <w:sz w:val="20"/>
                <w:szCs w:val="20"/>
                <w:lang w:val="x-none" w:eastAsia="ja-JP"/>
              </w:rPr>
            </w:pPr>
            <w:r w:rsidRPr="007C08E1">
              <w:rPr>
                <w:rFonts w:eastAsia="等线"/>
                <w:sz w:val="20"/>
                <w:szCs w:val="20"/>
                <w:lang w:val="x-none" w:eastAsia="ja-JP"/>
              </w:rPr>
              <w:t>-</w:t>
            </w:r>
            <w:r w:rsidRPr="007C08E1">
              <w:rPr>
                <w:rFonts w:eastAsia="等线"/>
                <w:sz w:val="20"/>
                <w:szCs w:val="20"/>
                <w:lang w:val="x-none" w:eastAsia="ja-JP"/>
              </w:rPr>
              <w:tab/>
            </w:r>
            <w:r w:rsidRPr="007C08E1">
              <w:rPr>
                <w:sz w:val="20"/>
                <w:szCs w:val="20"/>
                <w:lang w:val="x-none" w:eastAsia="ja-JP"/>
              </w:rPr>
              <w:t xml:space="preserve">For operation with shared spectrum channel access, as described in [15, TS 37.213], </w:t>
            </w:r>
            <m:oMath>
              <m:r>
                <w:rPr>
                  <w:rFonts w:ascii="Cambria Math"/>
                  <w:sz w:val="20"/>
                  <w:szCs w:val="20"/>
                  <w:lang w:val="x-none"/>
                </w:rPr>
                <m:t>n=0,</m:t>
              </m:r>
              <m:r>
                <m:rPr>
                  <m:sty m:val="p"/>
                </m:rPr>
                <w:rPr>
                  <w:rFonts w:ascii="Cambria Math"/>
                  <w:sz w:val="20"/>
                  <w:szCs w:val="20"/>
                  <w:lang w:val="x-none"/>
                </w:rPr>
                <m:t xml:space="preserve"> </m:t>
              </m:r>
              <m:r>
                <w:rPr>
                  <w:rFonts w:ascii="Cambria Math"/>
                  <w:sz w:val="20"/>
                  <w:szCs w:val="20"/>
                  <w:lang w:val="x-none"/>
                </w:rPr>
                <m:t>1,</m:t>
              </m:r>
              <m:r>
                <m:rPr>
                  <m:sty m:val="p"/>
                </m:rPr>
                <w:rPr>
                  <w:rFonts w:ascii="Cambria Math"/>
                  <w:sz w:val="20"/>
                  <w:szCs w:val="20"/>
                  <w:lang w:val="x-none"/>
                </w:rPr>
                <m:t xml:space="preserve"> </m:t>
              </m:r>
              <m:r>
                <w:rPr>
                  <w:rFonts w:ascii="Cambria Math"/>
                  <w:sz w:val="20"/>
                  <w:szCs w:val="20"/>
                  <w:lang w:val="x-none"/>
                </w:rPr>
                <m:t>2,</m:t>
              </m:r>
              <m:r>
                <m:rPr>
                  <m:sty m:val="p"/>
                </m:rPr>
                <w:rPr>
                  <w:rFonts w:ascii="Cambria Math"/>
                  <w:sz w:val="20"/>
                  <w:szCs w:val="20"/>
                  <w:lang w:val="x-none"/>
                </w:rPr>
                <m:t xml:space="preserve"> </m:t>
              </m:r>
              <m:r>
                <w:rPr>
                  <w:rFonts w:ascii="Cambria Math"/>
                  <w:sz w:val="20"/>
                  <w:szCs w:val="20"/>
                  <w:lang w:val="x-none"/>
                </w:rPr>
                <m:t>3, 4</m:t>
              </m:r>
            </m:oMath>
            <w:r w:rsidRPr="007C08E1">
              <w:rPr>
                <w:iCs/>
                <w:sz w:val="20"/>
                <w:szCs w:val="20"/>
                <w:lang w:val="x-none"/>
              </w:rPr>
              <w:t>.</w:t>
            </w:r>
          </w:p>
          <w:p w14:paraId="42F205B5" w14:textId="77777777" w:rsidR="002B445B" w:rsidRPr="00395530" w:rsidRDefault="002B445B" w:rsidP="00F86F6F">
            <w:pPr>
              <w:autoSpaceDE/>
              <w:autoSpaceDN/>
              <w:adjustRightInd/>
              <w:snapToGrid/>
              <w:spacing w:after="160" w:line="259" w:lineRule="auto"/>
              <w:jc w:val="left"/>
              <w:rPr>
                <w:color w:val="FF0000"/>
                <w:sz w:val="20"/>
                <w:szCs w:val="20"/>
                <w:lang w:val="en-GB"/>
              </w:rPr>
            </w:pPr>
            <w:r w:rsidRPr="00395530">
              <w:rPr>
                <w:rFonts w:hint="eastAsia"/>
                <w:color w:val="FF0000"/>
                <w:sz w:val="20"/>
                <w:szCs w:val="20"/>
                <w:lang w:val="en-GB"/>
              </w:rPr>
              <w:t>=</w:t>
            </w:r>
            <w:r w:rsidRPr="00395530">
              <w:rPr>
                <w:color w:val="FF0000"/>
                <w:sz w:val="20"/>
                <w:szCs w:val="20"/>
                <w:lang w:val="en-GB"/>
              </w:rPr>
              <w:t>=========Skipped part</w:t>
            </w:r>
            <w:r w:rsidRPr="00395530">
              <w:rPr>
                <w:rFonts w:hint="eastAsia"/>
                <w:color w:val="FF0000"/>
                <w:sz w:val="20"/>
                <w:szCs w:val="20"/>
                <w:lang w:val="en-GB"/>
              </w:rPr>
              <w:t>=</w:t>
            </w:r>
            <w:r w:rsidRPr="00395530">
              <w:rPr>
                <w:color w:val="FF0000"/>
                <w:sz w:val="20"/>
                <w:szCs w:val="20"/>
                <w:lang w:val="en-GB"/>
              </w:rPr>
              <w:t>=========</w:t>
            </w:r>
          </w:p>
          <w:p w14:paraId="59D1DB00" w14:textId="77777777" w:rsidR="002B445B" w:rsidRPr="007C08E1" w:rsidRDefault="002B445B" w:rsidP="00F86F6F">
            <w:pPr>
              <w:autoSpaceDE/>
              <w:autoSpaceDN/>
              <w:adjustRightInd/>
              <w:snapToGrid/>
              <w:spacing w:after="160" w:line="259" w:lineRule="auto"/>
              <w:jc w:val="left"/>
              <w:rPr>
                <w:sz w:val="20"/>
                <w:szCs w:val="20"/>
                <w:lang w:val="en-GB"/>
              </w:rPr>
            </w:pPr>
            <w:r w:rsidRPr="007C08E1">
              <w:rPr>
                <w:sz w:val="20"/>
                <w:szCs w:val="20"/>
                <w:lang w:val="en-GB"/>
              </w:rPr>
              <w:t xml:space="preserve">A UE can be provided per serving cell by </w:t>
            </w:r>
            <w:r w:rsidRPr="007C08E1">
              <w:rPr>
                <w:i/>
                <w:sz w:val="20"/>
                <w:szCs w:val="20"/>
                <w:lang w:val="en-GB"/>
              </w:rPr>
              <w:t>ssb-periodicityServingCell</w:t>
            </w:r>
            <w:r w:rsidRPr="007C08E1">
              <w:rPr>
                <w:sz w:val="20"/>
                <w:szCs w:val="20"/>
                <w:lang w:val="en-GB"/>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62CB7E91" w14:textId="77777777" w:rsidR="002B445B" w:rsidRPr="007C08E1" w:rsidRDefault="002B445B" w:rsidP="00F86F6F">
            <w:pPr>
              <w:autoSpaceDE/>
              <w:autoSpaceDN/>
              <w:adjustRightInd/>
              <w:snapToGrid/>
              <w:spacing w:after="160" w:line="259" w:lineRule="auto"/>
              <w:jc w:val="left"/>
              <w:rPr>
                <w:sz w:val="20"/>
                <w:szCs w:val="20"/>
                <w:lang w:val="en-GB"/>
              </w:rPr>
            </w:pPr>
            <w:r w:rsidRPr="007C08E1">
              <w:rPr>
                <w:sz w:val="20"/>
                <w:szCs w:val="20"/>
                <w:lang w:val="en-GB"/>
              </w:rPr>
              <w:t xml:space="preserve">For initial cell selection, a UE </w:t>
            </w:r>
            <w:r w:rsidRPr="004F70E7">
              <w:rPr>
                <w:color w:val="FF0000"/>
                <w:sz w:val="20"/>
                <w:szCs w:val="20"/>
                <w:u w:val="single"/>
                <w:lang w:val="en-GB"/>
              </w:rPr>
              <w:t xml:space="preserve">not supporting the feature of extended default SSB periodicity as specified in [18, TS 38.306] </w:t>
            </w:r>
            <w:r w:rsidRPr="007C08E1">
              <w:rPr>
                <w:sz w:val="20"/>
                <w:szCs w:val="20"/>
                <w:lang w:val="en-GB"/>
              </w:rPr>
              <w:t xml:space="preserve">may assume that half frames with SS/PBCH blocks occur with a periodicity of 2 frames. </w:t>
            </w:r>
          </w:p>
          <w:p w14:paraId="33C36C46" w14:textId="33CC5263" w:rsidR="002B445B" w:rsidRPr="004F70E7" w:rsidRDefault="002B445B" w:rsidP="00F86F6F">
            <w:pPr>
              <w:autoSpaceDE/>
              <w:autoSpaceDN/>
              <w:adjustRightInd/>
              <w:snapToGrid/>
              <w:spacing w:after="160" w:line="259" w:lineRule="auto"/>
              <w:jc w:val="left"/>
              <w:rPr>
                <w:color w:val="FF0000"/>
                <w:sz w:val="20"/>
                <w:szCs w:val="20"/>
                <w:u w:val="single"/>
                <w:lang w:val="en-GB"/>
              </w:rPr>
            </w:pPr>
            <w:bookmarkStart w:id="25" w:name="_Hlk193287691"/>
            <w:r w:rsidRPr="004F70E7">
              <w:rPr>
                <w:color w:val="FF0000"/>
                <w:sz w:val="20"/>
                <w:szCs w:val="20"/>
                <w:u w:val="single"/>
                <w:lang w:val="en-GB"/>
              </w:rPr>
              <w:t>For initial cell selection, a UE supporting the feature of extended default SSB periodicity as specified in [18, TS 38.306] assumes that half frames with SS/PBCH blocks occur with a periodicity of 16 frames</w:t>
            </w:r>
            <w:r w:rsidR="00061E35" w:rsidRPr="004F70E7">
              <w:rPr>
                <w:color w:val="FF0000"/>
                <w:sz w:val="20"/>
                <w:szCs w:val="20"/>
                <w:u w:val="single"/>
                <w:lang w:val="en-GB"/>
              </w:rPr>
              <w:t xml:space="preserve"> and assume</w:t>
            </w:r>
            <w:r w:rsidR="00502722" w:rsidRPr="004F70E7">
              <w:rPr>
                <w:color w:val="FF0000"/>
                <w:sz w:val="20"/>
                <w:szCs w:val="20"/>
                <w:u w:val="single"/>
                <w:lang w:val="en-GB"/>
              </w:rPr>
              <w:t>s</w:t>
            </w:r>
            <w:r w:rsidR="00061E35" w:rsidRPr="004F70E7">
              <w:rPr>
                <w:color w:val="FF0000"/>
                <w:sz w:val="20"/>
                <w:szCs w:val="20"/>
                <w:u w:val="single"/>
                <w:lang w:val="en-GB"/>
              </w:rPr>
              <w:t xml:space="preserve"> that half frames with SS/PBCH blocks occur with a periodicity of 2</w:t>
            </w:r>
            <w:r w:rsidR="0091200D">
              <w:rPr>
                <w:color w:val="FF0000"/>
                <w:sz w:val="20"/>
                <w:szCs w:val="20"/>
                <w:u w:val="single"/>
                <w:lang w:val="en-GB"/>
              </w:rPr>
              <w:t xml:space="preserve"> frames</w:t>
            </w:r>
            <w:r w:rsidRPr="004F70E7">
              <w:rPr>
                <w:color w:val="FF0000"/>
                <w:sz w:val="20"/>
                <w:szCs w:val="20"/>
                <w:u w:val="single"/>
                <w:lang w:val="en-GB"/>
              </w:rPr>
              <w:t>.</w:t>
            </w:r>
          </w:p>
          <w:bookmarkEnd w:id="25"/>
          <w:p w14:paraId="6B1D8CF9" w14:textId="77777777" w:rsidR="002B445B" w:rsidRPr="007C08E1" w:rsidRDefault="002B445B" w:rsidP="00F86F6F">
            <w:pPr>
              <w:autoSpaceDE/>
              <w:autoSpaceDN/>
              <w:adjustRightInd/>
              <w:snapToGrid/>
              <w:spacing w:after="160" w:line="259" w:lineRule="auto"/>
              <w:jc w:val="left"/>
              <w:rPr>
                <w:sz w:val="20"/>
                <w:szCs w:val="20"/>
                <w:lang w:val="en-GB"/>
              </w:rPr>
            </w:pPr>
            <w:r w:rsidRPr="007C08E1">
              <w:rPr>
                <w:sz w:val="20"/>
                <w:szCs w:val="20"/>
                <w:lang w:val="en-GB"/>
              </w:rPr>
              <w:t>For operation without shared spectrum channel access, an SS/PBCH block index is same as a candidate SS/PBCH block index.</w:t>
            </w:r>
          </w:p>
          <w:p w14:paraId="67B61A99" w14:textId="40817A1B" w:rsidR="002B445B" w:rsidRPr="007C08E1" w:rsidRDefault="002B445B" w:rsidP="00F86F6F">
            <w:pPr>
              <w:autoSpaceDE/>
              <w:autoSpaceDN/>
              <w:adjustRightInd/>
              <w:snapToGrid/>
              <w:spacing w:after="160" w:line="259" w:lineRule="auto"/>
              <w:jc w:val="left"/>
              <w:rPr>
                <w:color w:val="FF0000"/>
                <w:sz w:val="20"/>
                <w:szCs w:val="20"/>
                <w:lang w:val="en-GB"/>
              </w:rPr>
            </w:pPr>
            <w:r w:rsidRPr="00395530">
              <w:rPr>
                <w:rFonts w:hint="eastAsia"/>
                <w:color w:val="FF0000"/>
                <w:sz w:val="20"/>
                <w:szCs w:val="20"/>
                <w:lang w:val="en-GB"/>
              </w:rPr>
              <w:t>=</w:t>
            </w:r>
            <w:r w:rsidRPr="00395530">
              <w:rPr>
                <w:color w:val="FF0000"/>
                <w:sz w:val="20"/>
                <w:szCs w:val="20"/>
                <w:lang w:val="en-GB"/>
              </w:rPr>
              <w:t>=========</w:t>
            </w:r>
            <w:r w:rsidR="00BD7366">
              <w:rPr>
                <w:color w:val="FF0000"/>
                <w:sz w:val="20"/>
                <w:szCs w:val="20"/>
                <w:lang w:val="en-GB"/>
              </w:rPr>
              <w:t xml:space="preserve"> Example of specification impact</w:t>
            </w:r>
            <w:r w:rsidRPr="00395530">
              <w:rPr>
                <w:rFonts w:hint="eastAsia"/>
                <w:color w:val="FF0000"/>
                <w:sz w:val="20"/>
                <w:szCs w:val="20"/>
                <w:lang w:val="en-GB"/>
              </w:rPr>
              <w:t xml:space="preserve"> =</w:t>
            </w:r>
            <w:r w:rsidRPr="00395530">
              <w:rPr>
                <w:color w:val="FF0000"/>
                <w:sz w:val="20"/>
                <w:szCs w:val="20"/>
                <w:lang w:val="en-GB"/>
              </w:rPr>
              <w:t>=========</w:t>
            </w:r>
          </w:p>
        </w:tc>
      </w:tr>
      <w:bookmarkEnd w:id="4"/>
    </w:tbl>
    <w:p w14:paraId="11A972A9" w14:textId="77777777" w:rsidR="002B445B" w:rsidRPr="007C08E1" w:rsidRDefault="002B445B" w:rsidP="002B445B">
      <w:pPr>
        <w:widowControl w:val="0"/>
        <w:tabs>
          <w:tab w:val="left" w:pos="1100"/>
        </w:tabs>
        <w:snapToGrid/>
        <w:spacing w:after="0"/>
        <w:jc w:val="left"/>
        <w:rPr>
          <w:sz w:val="21"/>
          <w:szCs w:val="21"/>
          <w:lang w:eastAsia="zh-CN"/>
        </w:rPr>
      </w:pPr>
    </w:p>
    <w:p w14:paraId="2CA075D1" w14:textId="644A0C57" w:rsidR="002B445B" w:rsidRPr="00E04D58" w:rsidRDefault="00073FA8" w:rsidP="002B445B">
      <w:pPr>
        <w:spacing w:before="120" w:line="276" w:lineRule="auto"/>
        <w:rPr>
          <w:lang w:eastAsia="zh-CN"/>
        </w:rPr>
      </w:pPr>
      <w:r>
        <w:rPr>
          <w:lang w:eastAsia="zh-CN"/>
        </w:rPr>
        <w:t>Correspondingly</w:t>
      </w:r>
      <w:r w:rsidR="002B445B" w:rsidRPr="00073FA8">
        <w:rPr>
          <w:szCs w:val="20"/>
          <w:lang w:val="en-GB"/>
        </w:rPr>
        <w:t xml:space="preserve">, </w:t>
      </w:r>
      <w:r w:rsidR="008522CB" w:rsidRPr="00073FA8">
        <w:rPr>
          <w:szCs w:val="20"/>
          <w:lang w:val="en-GB"/>
        </w:rPr>
        <w:t>it is expected that a UE capability which is conditional mandatory without signaling will be introduced in the Rel-19 NR NTN UE Features discussion. A</w:t>
      </w:r>
      <w:r w:rsidR="00BD7366">
        <w:rPr>
          <w:szCs w:val="20"/>
          <w:lang w:val="en-GB"/>
        </w:rPr>
        <w:t>n example</w:t>
      </w:r>
      <w:r w:rsidR="002B445B" w:rsidRPr="00073FA8">
        <w:rPr>
          <w:szCs w:val="20"/>
          <w:lang w:val="en-GB"/>
        </w:rPr>
        <w:t xml:space="preserve"> is provided as reference for RAN2 to add the feature of extended default SSB periodicity as a conditionally mandatory feature without UE radio access capability parameters in section 6 of TS 38.306.</w:t>
      </w:r>
      <w:r w:rsidR="008522CB">
        <w:rPr>
          <w:szCs w:val="20"/>
          <w:lang w:val="en-GB"/>
        </w:rPr>
        <w:t xml:space="preserve"> </w:t>
      </w:r>
    </w:p>
    <w:tbl>
      <w:tblPr>
        <w:tblStyle w:val="ae"/>
        <w:tblW w:w="0" w:type="auto"/>
        <w:tblLook w:val="04A0" w:firstRow="1" w:lastRow="0" w:firstColumn="1" w:lastColumn="0" w:noHBand="0" w:noVBand="1"/>
      </w:tblPr>
      <w:tblGrid>
        <w:gridCol w:w="9307"/>
      </w:tblGrid>
      <w:tr w:rsidR="002B445B" w14:paraId="56B6694D" w14:textId="77777777" w:rsidTr="00F86F6F">
        <w:tc>
          <w:tcPr>
            <w:tcW w:w="9307" w:type="dxa"/>
          </w:tcPr>
          <w:p w14:paraId="22D4A426" w14:textId="2A6A30BD" w:rsidR="002B445B" w:rsidRPr="00395530" w:rsidRDefault="002B445B" w:rsidP="00F86F6F">
            <w:pPr>
              <w:autoSpaceDE/>
              <w:autoSpaceDN/>
              <w:adjustRightInd/>
              <w:snapToGrid/>
              <w:spacing w:after="160" w:line="259" w:lineRule="auto"/>
              <w:jc w:val="left"/>
              <w:rPr>
                <w:color w:val="FF0000"/>
                <w:sz w:val="20"/>
                <w:szCs w:val="20"/>
                <w:lang w:val="en-GB"/>
              </w:rPr>
            </w:pPr>
            <w:r w:rsidRPr="00395530">
              <w:rPr>
                <w:rFonts w:hint="eastAsia"/>
                <w:color w:val="FF0000"/>
                <w:sz w:val="20"/>
                <w:szCs w:val="20"/>
                <w:lang w:val="en-GB"/>
              </w:rPr>
              <w:t>=</w:t>
            </w:r>
            <w:r w:rsidRPr="00395530">
              <w:rPr>
                <w:color w:val="FF0000"/>
                <w:sz w:val="20"/>
                <w:szCs w:val="20"/>
                <w:lang w:val="en-GB"/>
              </w:rPr>
              <w:t>=========</w:t>
            </w:r>
            <w:r w:rsidR="00BD7366">
              <w:rPr>
                <w:color w:val="FF0000"/>
                <w:sz w:val="20"/>
                <w:szCs w:val="20"/>
                <w:lang w:val="en-GB"/>
              </w:rPr>
              <w:t xml:space="preserve"> Example of specification impact</w:t>
            </w:r>
            <w:r>
              <w:rPr>
                <w:color w:val="FF0000"/>
                <w:sz w:val="20"/>
                <w:szCs w:val="20"/>
                <w:lang w:val="en-GB"/>
              </w:rPr>
              <w:t xml:space="preserve"> for TS 38.306</w:t>
            </w:r>
            <w:r w:rsidRPr="00395530">
              <w:rPr>
                <w:rFonts w:hint="eastAsia"/>
                <w:color w:val="FF0000"/>
                <w:sz w:val="20"/>
                <w:szCs w:val="20"/>
                <w:lang w:val="en-GB"/>
              </w:rPr>
              <w:t>=</w:t>
            </w:r>
            <w:r w:rsidRPr="00395530">
              <w:rPr>
                <w:color w:val="FF0000"/>
                <w:sz w:val="20"/>
                <w:szCs w:val="20"/>
                <w:lang w:val="en-GB"/>
              </w:rPr>
              <w:t>=========</w:t>
            </w:r>
          </w:p>
          <w:p w14:paraId="52AA1BBF" w14:textId="77777777" w:rsidR="002B445B" w:rsidRPr="00E04D58" w:rsidRDefault="002B445B" w:rsidP="00F86F6F">
            <w:pPr>
              <w:keepNext/>
              <w:keepLines/>
              <w:pBdr>
                <w:top w:val="single" w:sz="12" w:space="3" w:color="auto"/>
              </w:pBdr>
              <w:overflowPunct w:val="0"/>
              <w:snapToGrid/>
              <w:spacing w:before="240" w:after="180"/>
              <w:jc w:val="left"/>
              <w:textAlignment w:val="baseline"/>
              <w:outlineLvl w:val="0"/>
              <w:rPr>
                <w:rFonts w:ascii="Arial" w:eastAsia="Times New Roman" w:hAnsi="Arial"/>
                <w:sz w:val="36"/>
                <w:szCs w:val="20"/>
                <w:lang w:val="en-GB" w:eastAsia="ja-JP"/>
              </w:rPr>
            </w:pPr>
            <w:bookmarkStart w:id="26" w:name="_Toc12750914"/>
            <w:bookmarkStart w:id="27" w:name="_Toc29382279"/>
            <w:bookmarkStart w:id="28" w:name="_Toc37093396"/>
            <w:bookmarkStart w:id="29" w:name="_Toc37238672"/>
            <w:bookmarkStart w:id="30" w:name="_Toc37238786"/>
            <w:bookmarkStart w:id="31" w:name="_Toc46488711"/>
            <w:bookmarkStart w:id="32" w:name="_Toc52574135"/>
            <w:bookmarkStart w:id="33" w:name="_Toc52574221"/>
            <w:bookmarkStart w:id="34" w:name="_Toc185544470"/>
            <w:r w:rsidRPr="00E04D58">
              <w:rPr>
                <w:rFonts w:ascii="Arial" w:eastAsia="Times New Roman" w:hAnsi="Arial"/>
                <w:sz w:val="36"/>
                <w:szCs w:val="20"/>
                <w:lang w:val="en-GB" w:eastAsia="ja-JP"/>
              </w:rPr>
              <w:t>6</w:t>
            </w:r>
            <w:r w:rsidRPr="00E04D58">
              <w:rPr>
                <w:rFonts w:ascii="Arial" w:eastAsia="Times New Roman" w:hAnsi="Arial"/>
                <w:sz w:val="36"/>
                <w:szCs w:val="20"/>
                <w:lang w:val="en-GB" w:eastAsia="ja-JP"/>
              </w:rPr>
              <w:tab/>
              <w:t>Conditionally mandatory features without UE radio access capability parameters</w:t>
            </w:r>
            <w:bookmarkEnd w:id="26"/>
            <w:bookmarkEnd w:id="27"/>
            <w:bookmarkEnd w:id="28"/>
            <w:bookmarkEnd w:id="29"/>
            <w:bookmarkEnd w:id="30"/>
            <w:bookmarkEnd w:id="31"/>
            <w:bookmarkEnd w:id="32"/>
            <w:bookmarkEnd w:id="33"/>
            <w:bookmarkEnd w:id="34"/>
          </w:p>
          <w:tbl>
            <w:tblPr>
              <w:tblW w:w="92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423"/>
              <w:gridCol w:w="4839"/>
            </w:tblGrid>
            <w:tr w:rsidR="002B445B" w:rsidRPr="00E04D58" w14:paraId="01B77748" w14:textId="77777777" w:rsidTr="00073FA8">
              <w:trPr>
                <w:cantSplit/>
                <w:tblHeader/>
              </w:trPr>
              <w:tc>
                <w:tcPr>
                  <w:tcW w:w="4423" w:type="dxa"/>
                </w:tcPr>
                <w:p w14:paraId="62F75556" w14:textId="77777777" w:rsidR="002B445B" w:rsidRPr="00E04D58" w:rsidRDefault="002B445B" w:rsidP="00F86F6F">
                  <w:pPr>
                    <w:keepNext/>
                    <w:keepLines/>
                    <w:overflowPunct w:val="0"/>
                    <w:snapToGrid/>
                    <w:spacing w:after="0"/>
                    <w:jc w:val="center"/>
                    <w:textAlignment w:val="baseline"/>
                    <w:rPr>
                      <w:rFonts w:ascii="Arial" w:eastAsia="Times New Roman" w:hAnsi="Arial" w:cs="Arial"/>
                      <w:b/>
                      <w:sz w:val="18"/>
                      <w:szCs w:val="18"/>
                      <w:lang w:val="en-GB" w:eastAsia="ja-JP"/>
                    </w:rPr>
                  </w:pPr>
                  <w:r w:rsidRPr="00E04D58">
                    <w:rPr>
                      <w:rFonts w:ascii="Arial" w:eastAsia="Times New Roman" w:hAnsi="Arial" w:cs="Arial"/>
                      <w:b/>
                      <w:sz w:val="18"/>
                      <w:szCs w:val="18"/>
                      <w:lang w:val="en-GB" w:eastAsia="ja-JP"/>
                    </w:rPr>
                    <w:t>Features</w:t>
                  </w:r>
                </w:p>
              </w:tc>
              <w:tc>
                <w:tcPr>
                  <w:tcW w:w="4839" w:type="dxa"/>
                </w:tcPr>
                <w:p w14:paraId="4591B41C" w14:textId="77777777" w:rsidR="002B445B" w:rsidRPr="00E04D58" w:rsidRDefault="002B445B" w:rsidP="00F86F6F">
                  <w:pPr>
                    <w:keepNext/>
                    <w:keepLines/>
                    <w:overflowPunct w:val="0"/>
                    <w:snapToGrid/>
                    <w:spacing w:after="0"/>
                    <w:jc w:val="center"/>
                    <w:textAlignment w:val="baseline"/>
                    <w:rPr>
                      <w:rFonts w:ascii="Arial" w:eastAsia="Times New Roman" w:hAnsi="Arial" w:cs="Arial"/>
                      <w:b/>
                      <w:sz w:val="18"/>
                      <w:szCs w:val="18"/>
                      <w:lang w:val="en-GB" w:eastAsia="ja-JP"/>
                    </w:rPr>
                  </w:pPr>
                  <w:r w:rsidRPr="00E04D58">
                    <w:rPr>
                      <w:rFonts w:ascii="Arial" w:eastAsia="Times New Roman" w:hAnsi="Arial" w:cs="Arial"/>
                      <w:b/>
                      <w:sz w:val="18"/>
                      <w:szCs w:val="18"/>
                      <w:lang w:val="en-GB" w:eastAsia="ja-JP"/>
                    </w:rPr>
                    <w:t>Condition</w:t>
                  </w:r>
                </w:p>
              </w:tc>
            </w:tr>
            <w:tr w:rsidR="002B445B" w:rsidRPr="00E04D58" w14:paraId="64A83E67" w14:textId="77777777" w:rsidTr="00073FA8">
              <w:trPr>
                <w:cantSplit/>
                <w:tblHeader/>
              </w:trPr>
              <w:tc>
                <w:tcPr>
                  <w:tcW w:w="4423" w:type="dxa"/>
                </w:tcPr>
                <w:p w14:paraId="7667C837"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t xml:space="preserve">Acquisition of positioning SI messages with 80 milliseconds offset position </w:t>
                  </w:r>
                  <w:r w:rsidRPr="00E04D58">
                    <w:rPr>
                      <w:rFonts w:ascii="Arial" w:eastAsia="Times New Roman" w:hAnsi="Arial"/>
                      <w:sz w:val="18"/>
                      <w:szCs w:val="20"/>
                      <w:lang w:val="en-GB" w:eastAsia="en-GB"/>
                    </w:rPr>
                    <w:t xml:space="preserve">compared to SI messages in </w:t>
                  </w:r>
                  <w:r w:rsidRPr="00E04D58">
                    <w:rPr>
                      <w:rFonts w:ascii="Arial" w:eastAsia="Times New Roman" w:hAnsi="Arial"/>
                      <w:i/>
                      <w:sz w:val="18"/>
                      <w:szCs w:val="20"/>
                      <w:lang w:val="en-GB" w:eastAsia="en-GB"/>
                    </w:rPr>
                    <w:t>schedulingInfoList</w:t>
                  </w:r>
                </w:p>
              </w:tc>
              <w:tc>
                <w:tcPr>
                  <w:tcW w:w="4839" w:type="dxa"/>
                </w:tcPr>
                <w:p w14:paraId="0678D5A1"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t xml:space="preserve">It is mandatory to support acquisition of positioning SI messages with 80 milliseconds offset position </w:t>
                  </w:r>
                  <w:r w:rsidRPr="00E04D58">
                    <w:rPr>
                      <w:rFonts w:ascii="Arial" w:eastAsia="Times New Roman" w:hAnsi="Arial"/>
                      <w:sz w:val="18"/>
                      <w:szCs w:val="20"/>
                      <w:lang w:val="en-GB" w:eastAsia="en-GB"/>
                    </w:rPr>
                    <w:t xml:space="preserve">compared to SI messages in </w:t>
                  </w:r>
                  <w:r w:rsidRPr="00E04D58">
                    <w:rPr>
                      <w:rFonts w:ascii="Arial" w:eastAsia="Times New Roman" w:hAnsi="Arial"/>
                      <w:i/>
                      <w:sz w:val="18"/>
                      <w:szCs w:val="20"/>
                      <w:lang w:val="en-GB" w:eastAsia="en-GB"/>
                    </w:rPr>
                    <w:t>schedulingInfoList</w:t>
                  </w:r>
                  <w:r w:rsidRPr="00E04D58">
                    <w:rPr>
                      <w:rFonts w:ascii="Arial" w:eastAsia="Times New Roman" w:hAnsi="Arial"/>
                      <w:sz w:val="18"/>
                      <w:szCs w:val="20"/>
                      <w:lang w:val="en-GB" w:eastAsia="ja-JP"/>
                    </w:rPr>
                    <w:t xml:space="preserve"> for UEs which support the acquisition of the posSIB types in </w:t>
                  </w:r>
                  <w:r w:rsidRPr="00E04D58">
                    <w:rPr>
                      <w:rFonts w:ascii="Arial" w:eastAsia="Times New Roman" w:hAnsi="Arial"/>
                      <w:i/>
                      <w:iCs/>
                      <w:sz w:val="18"/>
                      <w:szCs w:val="20"/>
                      <w:lang w:val="en-GB" w:eastAsia="ja-JP"/>
                    </w:rPr>
                    <w:t xml:space="preserve">posSchedulingInfoList </w:t>
                  </w:r>
                  <w:r w:rsidRPr="00E04D58">
                    <w:rPr>
                      <w:rFonts w:ascii="Arial" w:eastAsia="Times New Roman" w:hAnsi="Arial"/>
                      <w:sz w:val="18"/>
                      <w:szCs w:val="20"/>
                      <w:lang w:val="en-GB" w:eastAsia="ja-JP"/>
                    </w:rPr>
                    <w:t>as specified in TS 38.331 [9].</w:t>
                  </w:r>
                </w:p>
              </w:tc>
            </w:tr>
            <w:tr w:rsidR="002B445B" w:rsidRPr="00E04D58" w14:paraId="11FBB5FA" w14:textId="77777777" w:rsidTr="00073FA8">
              <w:trPr>
                <w:cantSplit/>
                <w:trHeight w:val="255"/>
              </w:trPr>
              <w:tc>
                <w:tcPr>
                  <w:tcW w:w="4423" w:type="dxa"/>
                </w:tcPr>
                <w:p w14:paraId="256EE91C"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sz w:val="18"/>
                      <w:szCs w:val="20"/>
                      <w:lang w:val="en-GB" w:eastAsia="ja-JP"/>
                    </w:rPr>
                    <w:t>Acquisition of SI messages with explicit SI window positions</w:t>
                  </w:r>
                </w:p>
              </w:tc>
              <w:tc>
                <w:tcPr>
                  <w:tcW w:w="4839" w:type="dxa"/>
                </w:tcPr>
                <w:p w14:paraId="2AF19C08"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ja-JP"/>
                    </w:rPr>
                    <w:t xml:space="preserve">It is mandatory to support acquisition of SI messages with explicit SI window positions for UEs which support the SIB types in </w:t>
                  </w:r>
                  <w:r w:rsidRPr="00E04D58">
                    <w:rPr>
                      <w:rFonts w:ascii="Arial" w:eastAsia="Times New Roman" w:hAnsi="Arial"/>
                      <w:i/>
                      <w:iCs/>
                      <w:sz w:val="18"/>
                      <w:szCs w:val="20"/>
                      <w:lang w:val="en-GB" w:eastAsia="ja-JP"/>
                    </w:rPr>
                    <w:t xml:space="preserve">schedulingInfoList2 </w:t>
                  </w:r>
                  <w:r w:rsidRPr="00E04D58">
                    <w:rPr>
                      <w:rFonts w:ascii="Arial" w:eastAsia="Times New Roman" w:hAnsi="Arial"/>
                      <w:sz w:val="18"/>
                      <w:szCs w:val="20"/>
                      <w:lang w:val="en-GB" w:eastAsia="ja-JP"/>
                    </w:rPr>
                    <w:t>as specified in TS 38.331 [9].</w:t>
                  </w:r>
                </w:p>
              </w:tc>
            </w:tr>
            <w:tr w:rsidR="002B445B" w:rsidRPr="00E04D58" w14:paraId="17D277D5" w14:textId="77777777" w:rsidTr="00073FA8">
              <w:trPr>
                <w:cantSplit/>
                <w:trHeight w:val="255"/>
              </w:trPr>
              <w:tc>
                <w:tcPr>
                  <w:tcW w:w="4423" w:type="dxa"/>
                </w:tcPr>
                <w:p w14:paraId="0080EDD9"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t>AS layer memory size for QoE paused measurement reports</w:t>
                  </w:r>
                </w:p>
              </w:tc>
              <w:tc>
                <w:tcPr>
                  <w:tcW w:w="4839" w:type="dxa"/>
                </w:tcPr>
                <w:p w14:paraId="6D314FE2"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t xml:space="preserve">It is mandatory to support the minimum AS layer memory size of 64KB for QoE paused measurement reports for UEs which support </w:t>
                  </w:r>
                  <w:r w:rsidRPr="00E04D58">
                    <w:rPr>
                      <w:rFonts w:ascii="Arial" w:eastAsia="Times New Roman" w:hAnsi="Arial"/>
                      <w:i/>
                      <w:iCs/>
                      <w:sz w:val="18"/>
                      <w:szCs w:val="20"/>
                      <w:lang w:val="en-GB" w:eastAsia="ja-JP"/>
                    </w:rPr>
                    <w:t>qoe</w:t>
                  </w:r>
                  <w:r w:rsidRPr="00E04D58">
                    <w:rPr>
                      <w:rFonts w:ascii="Arial" w:eastAsia="Times New Roman" w:hAnsi="Arial"/>
                      <w:i/>
                      <w:iCs/>
                      <w:sz w:val="18"/>
                      <w:szCs w:val="20"/>
                      <w:lang w:val="en-GB" w:eastAsia="zh-CN"/>
                    </w:rPr>
                    <w:t>-Streaming-MeasReport-r17</w:t>
                  </w:r>
                  <w:r w:rsidRPr="00E04D58">
                    <w:rPr>
                      <w:rFonts w:ascii="Arial" w:eastAsia="Times New Roman" w:hAnsi="Arial"/>
                      <w:sz w:val="18"/>
                      <w:szCs w:val="20"/>
                      <w:lang w:val="en-GB" w:eastAsia="zh-CN"/>
                    </w:rPr>
                    <w:t xml:space="preserve">, </w:t>
                  </w:r>
                  <w:r w:rsidRPr="00E04D58">
                    <w:rPr>
                      <w:rFonts w:ascii="Arial" w:eastAsia="Times New Roman" w:hAnsi="Arial"/>
                      <w:i/>
                      <w:iCs/>
                      <w:sz w:val="18"/>
                      <w:szCs w:val="20"/>
                      <w:lang w:val="en-GB" w:eastAsia="zh-CN"/>
                    </w:rPr>
                    <w:t>qoe-MTSI-MeasReport-r17</w:t>
                  </w:r>
                  <w:r w:rsidRPr="00E04D58">
                    <w:rPr>
                      <w:rFonts w:ascii="Arial" w:eastAsia="Times New Roman" w:hAnsi="Arial"/>
                      <w:sz w:val="18"/>
                      <w:szCs w:val="20"/>
                      <w:lang w:val="en-GB" w:eastAsia="zh-CN"/>
                    </w:rPr>
                    <w:t xml:space="preserve"> or </w:t>
                  </w:r>
                  <w:r w:rsidRPr="00E04D58">
                    <w:rPr>
                      <w:rFonts w:ascii="Arial" w:eastAsia="Times New Roman" w:hAnsi="Arial"/>
                      <w:i/>
                      <w:iCs/>
                      <w:sz w:val="18"/>
                      <w:szCs w:val="20"/>
                      <w:lang w:val="en-GB" w:eastAsia="zh-CN"/>
                    </w:rPr>
                    <w:t>qoe-VR-MeasReport-r17</w:t>
                  </w:r>
                  <w:r w:rsidRPr="00E04D58">
                    <w:rPr>
                      <w:rFonts w:ascii="Arial" w:eastAsia="Times New Roman" w:hAnsi="Arial"/>
                      <w:sz w:val="18"/>
                      <w:szCs w:val="20"/>
                      <w:lang w:val="en-GB" w:eastAsia="zh-CN"/>
                    </w:rPr>
                    <w:t>.</w:t>
                  </w:r>
                </w:p>
              </w:tc>
            </w:tr>
            <w:tr w:rsidR="002B445B" w:rsidRPr="00E04D58" w14:paraId="1D609A3D" w14:textId="77777777" w:rsidTr="00073FA8">
              <w:trPr>
                <w:cantSplit/>
                <w:trHeight w:val="255"/>
              </w:trPr>
              <w:tc>
                <w:tcPr>
                  <w:tcW w:w="4423" w:type="dxa"/>
                </w:tcPr>
                <w:p w14:paraId="004BE699"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lastRenderedPageBreak/>
                    <w:t>AS layer memory size for QoE measurement reports in RRC_IDLE and RRC_INACTIVE</w:t>
                  </w:r>
                </w:p>
              </w:tc>
              <w:tc>
                <w:tcPr>
                  <w:tcW w:w="4839" w:type="dxa"/>
                </w:tcPr>
                <w:p w14:paraId="7ADA223E"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t xml:space="preserve">It is mandatory to support the minimum AS layer memory size of 64KB for QoE measurement reports stored in RRC_IDLE/RRC_INACTIVE for UEs which support </w:t>
                  </w:r>
                  <w:r w:rsidRPr="00E04D58">
                    <w:rPr>
                      <w:rFonts w:ascii="Arial" w:eastAsia="Times New Roman" w:hAnsi="Arial"/>
                      <w:i/>
                      <w:iCs/>
                      <w:sz w:val="18"/>
                      <w:szCs w:val="20"/>
                      <w:lang w:val="en-GB" w:eastAsia="ja-JP"/>
                    </w:rPr>
                    <w:t>qoe-IdleInactiveMeasReport-r18</w:t>
                  </w:r>
                  <w:r w:rsidRPr="00E04D58">
                    <w:rPr>
                      <w:rFonts w:ascii="Arial" w:eastAsia="Times New Roman" w:hAnsi="Arial"/>
                      <w:sz w:val="18"/>
                      <w:szCs w:val="20"/>
                      <w:lang w:val="en-GB" w:eastAsia="ja-JP"/>
                    </w:rPr>
                    <w:t xml:space="preserve"> and any of </w:t>
                  </w:r>
                  <w:r w:rsidRPr="00E04D58">
                    <w:rPr>
                      <w:rFonts w:ascii="Arial" w:eastAsia="Times New Roman" w:hAnsi="Arial"/>
                      <w:i/>
                      <w:iCs/>
                      <w:sz w:val="18"/>
                      <w:szCs w:val="20"/>
                      <w:lang w:val="en-GB" w:eastAsia="ja-JP"/>
                    </w:rPr>
                    <w:t>qoe-Streaming-MeasReport-r17</w:t>
                  </w:r>
                  <w:r w:rsidRPr="00E04D58">
                    <w:rPr>
                      <w:rFonts w:ascii="Arial" w:eastAsia="Times New Roman" w:hAnsi="Arial"/>
                      <w:sz w:val="18"/>
                      <w:szCs w:val="20"/>
                      <w:lang w:val="en-GB" w:eastAsia="ja-JP"/>
                    </w:rPr>
                    <w:t xml:space="preserve"> or </w:t>
                  </w:r>
                  <w:r w:rsidRPr="00E04D58">
                    <w:rPr>
                      <w:rFonts w:ascii="Arial" w:eastAsia="Times New Roman" w:hAnsi="Arial"/>
                      <w:i/>
                      <w:iCs/>
                      <w:sz w:val="18"/>
                      <w:szCs w:val="20"/>
                      <w:lang w:val="en-GB" w:eastAsia="ja-JP"/>
                    </w:rPr>
                    <w:t>qoe-MTSI-MeasReport-r17</w:t>
                  </w:r>
                  <w:r w:rsidRPr="00E04D58">
                    <w:rPr>
                      <w:rFonts w:ascii="Arial" w:eastAsia="Times New Roman" w:hAnsi="Arial"/>
                      <w:sz w:val="18"/>
                      <w:szCs w:val="20"/>
                      <w:lang w:val="en-GB" w:eastAsia="ja-JP"/>
                    </w:rPr>
                    <w:t xml:space="preserve"> or </w:t>
                  </w:r>
                  <w:r w:rsidRPr="00E04D58">
                    <w:rPr>
                      <w:rFonts w:ascii="Arial" w:eastAsia="Times New Roman" w:hAnsi="Arial"/>
                      <w:i/>
                      <w:iCs/>
                      <w:sz w:val="18"/>
                      <w:szCs w:val="20"/>
                      <w:lang w:val="en-GB" w:eastAsia="ja-JP"/>
                    </w:rPr>
                    <w:t>qoe-VR-MeasReport-r17</w:t>
                  </w:r>
                  <w:r w:rsidRPr="00E04D58">
                    <w:rPr>
                      <w:rFonts w:ascii="Arial" w:eastAsia="Times New Roman" w:hAnsi="Arial"/>
                      <w:sz w:val="18"/>
                      <w:szCs w:val="20"/>
                      <w:lang w:val="en-GB" w:eastAsia="ja-JP"/>
                    </w:rPr>
                    <w:t>. This memory size is additional to "AS layer memory size for QoE paused measurement reports"</w:t>
                  </w:r>
                </w:p>
              </w:tc>
            </w:tr>
            <w:tr w:rsidR="002B445B" w:rsidRPr="00E04D58" w14:paraId="3C69BBBF" w14:textId="77777777" w:rsidTr="00073F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1E09E5D0"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ATG specific P-max</w:t>
                  </w:r>
                </w:p>
              </w:tc>
              <w:tc>
                <w:tcPr>
                  <w:tcW w:w="4839" w:type="dxa"/>
                  <w:tcBorders>
                    <w:top w:val="single" w:sz="4" w:space="0" w:color="808080"/>
                    <w:left w:val="single" w:sz="4" w:space="0" w:color="808080"/>
                    <w:bottom w:val="single" w:sz="4" w:space="0" w:color="808080"/>
                    <w:right w:val="single" w:sz="4" w:space="0" w:color="808080"/>
                  </w:tcBorders>
                </w:tcPr>
                <w:p w14:paraId="7CC21342"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 xml:space="preserve">It is mandatory to support the ATG specific P-max configured by network for UEs supporting </w:t>
                  </w:r>
                  <w:r w:rsidRPr="00E04D58">
                    <w:rPr>
                      <w:rFonts w:ascii="Arial" w:eastAsia="Times New Roman" w:hAnsi="Arial"/>
                      <w:i/>
                      <w:iCs/>
                      <w:sz w:val="18"/>
                      <w:szCs w:val="20"/>
                      <w:lang w:val="en-GB" w:eastAsia="ja-JP"/>
                    </w:rPr>
                    <w:t>airToGroundNetwork-r18</w:t>
                  </w:r>
                  <w:r w:rsidRPr="00E04D58">
                    <w:rPr>
                      <w:rFonts w:ascii="Arial" w:eastAsia="Times New Roman" w:hAnsi="Arial"/>
                      <w:sz w:val="18"/>
                      <w:szCs w:val="20"/>
                      <w:lang w:val="en-GB" w:eastAsia="ko-KR"/>
                    </w:rPr>
                    <w:t>.</w:t>
                  </w:r>
                </w:p>
              </w:tc>
            </w:tr>
            <w:tr w:rsidR="002B445B" w:rsidRPr="00E04D58" w14:paraId="10C2039F" w14:textId="77777777" w:rsidTr="00073FA8">
              <w:trPr>
                <w:cantSplit/>
                <w:trHeight w:val="255"/>
              </w:trPr>
              <w:tc>
                <w:tcPr>
                  <w:tcW w:w="4423" w:type="dxa"/>
                </w:tcPr>
                <w:p w14:paraId="3F545019"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Downlink SDAP header</w:t>
                  </w:r>
                </w:p>
              </w:tc>
              <w:tc>
                <w:tcPr>
                  <w:tcW w:w="4839" w:type="dxa"/>
                </w:tcPr>
                <w:p w14:paraId="2091B463"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 xml:space="preserve">Either NAS reflective QoS or </w:t>
                  </w:r>
                  <w:r w:rsidRPr="00E04D58">
                    <w:rPr>
                      <w:rFonts w:ascii="Arial" w:eastAsia="Times New Roman" w:hAnsi="Arial" w:cs="Arial"/>
                      <w:bCs/>
                      <w:i/>
                      <w:iCs/>
                      <w:sz w:val="18"/>
                      <w:szCs w:val="18"/>
                      <w:lang w:val="en-GB" w:eastAsia="ja-JP"/>
                    </w:rPr>
                    <w:t>as-ReflectiveQoS</w:t>
                  </w:r>
                  <w:r w:rsidRPr="00E04D58">
                    <w:rPr>
                      <w:rFonts w:ascii="Arial" w:eastAsia="Times New Roman" w:hAnsi="Arial" w:cs="Arial"/>
                      <w:bCs/>
                      <w:iCs/>
                      <w:sz w:val="18"/>
                      <w:szCs w:val="18"/>
                      <w:lang w:val="en-GB" w:eastAsia="ja-JP"/>
                    </w:rPr>
                    <w:t xml:space="preserve"> is supported.</w:t>
                  </w:r>
                </w:p>
              </w:tc>
            </w:tr>
            <w:tr w:rsidR="002B445B" w:rsidRPr="00E04D58" w14:paraId="7BD6E2E6" w14:textId="77777777" w:rsidTr="00073FA8">
              <w:trPr>
                <w:cantSplit/>
                <w:trHeight w:val="255"/>
              </w:trPr>
              <w:tc>
                <w:tcPr>
                  <w:tcW w:w="4423" w:type="dxa"/>
                </w:tcPr>
                <w:p w14:paraId="7E11B370"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 xml:space="preserve">Extended values for </w:t>
                  </w:r>
                  <w:r w:rsidRPr="00E04D58">
                    <w:rPr>
                      <w:rFonts w:ascii="Arial" w:eastAsia="Times New Roman" w:hAnsi="Arial" w:cs="Arial"/>
                      <w:bCs/>
                      <w:i/>
                      <w:sz w:val="18"/>
                      <w:szCs w:val="18"/>
                      <w:lang w:val="en-GB" w:eastAsia="ja-JP"/>
                    </w:rPr>
                    <w:t>drx-HARQ-RTT-TimerDL/UL</w:t>
                  </w:r>
                </w:p>
              </w:tc>
              <w:tc>
                <w:tcPr>
                  <w:tcW w:w="4839" w:type="dxa"/>
                </w:tcPr>
                <w:p w14:paraId="081DD73D"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It is mandatory for UEs which support FR2-2 bands with SCS 480kHz and/or 960kHz.</w:t>
                  </w:r>
                </w:p>
              </w:tc>
            </w:tr>
            <w:tr w:rsidR="002B445B" w:rsidRPr="00E04D58" w14:paraId="35B7D172" w14:textId="77777777" w:rsidTr="00073FA8">
              <w:trPr>
                <w:cantSplit/>
                <w:trHeight w:val="255"/>
              </w:trPr>
              <w:tc>
                <w:tcPr>
                  <w:tcW w:w="4423" w:type="dxa"/>
                </w:tcPr>
                <w:p w14:paraId="7DCB840B"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IMS emergency call</w:t>
                  </w:r>
                </w:p>
              </w:tc>
              <w:tc>
                <w:tcPr>
                  <w:tcW w:w="4839" w:type="dxa"/>
                </w:tcPr>
                <w:p w14:paraId="039588D2"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It is mandatory to support IMS emergency call over PLMN for UEs which are IMS voice capable in NR.</w:t>
                  </w:r>
                </w:p>
                <w:p w14:paraId="1AAE8648"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ko-KR"/>
                    </w:rPr>
                  </w:pPr>
                </w:p>
                <w:p w14:paraId="34622F28"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sz w:val="18"/>
                      <w:szCs w:val="20"/>
                      <w:lang w:val="en-GB" w:eastAsia="ko-KR"/>
                    </w:rPr>
                    <w:t>It is mandatory to support IMS emergency call over SNPN for UEs that are SNPN capable and IMS voice capable over SNPNs.</w:t>
                  </w:r>
                </w:p>
              </w:tc>
            </w:tr>
            <w:tr w:rsidR="002B445B" w:rsidRPr="00E04D58" w14:paraId="10CFA64D" w14:textId="77777777" w:rsidTr="00073F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7EAD9EE"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Logged measurements suspension due to IDC interference</w:t>
                  </w:r>
                </w:p>
              </w:tc>
              <w:tc>
                <w:tcPr>
                  <w:tcW w:w="4839" w:type="dxa"/>
                  <w:tcBorders>
                    <w:top w:val="single" w:sz="4" w:space="0" w:color="808080"/>
                    <w:left w:val="single" w:sz="4" w:space="0" w:color="808080"/>
                    <w:bottom w:val="single" w:sz="4" w:space="0" w:color="808080"/>
                    <w:right w:val="single" w:sz="4" w:space="0" w:color="808080"/>
                  </w:tcBorders>
                </w:tcPr>
                <w:p w14:paraId="37B75F4C"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2B445B" w:rsidRPr="00E04D58" w14:paraId="7C557F14" w14:textId="77777777" w:rsidTr="00073F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92B9A96"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MAC subheaders with LX field</w:t>
                  </w:r>
                </w:p>
              </w:tc>
              <w:tc>
                <w:tcPr>
                  <w:tcW w:w="4839" w:type="dxa"/>
                  <w:tcBorders>
                    <w:top w:val="single" w:sz="4" w:space="0" w:color="808080"/>
                    <w:left w:val="single" w:sz="4" w:space="0" w:color="808080"/>
                    <w:bottom w:val="single" w:sz="4" w:space="0" w:color="808080"/>
                    <w:right w:val="single" w:sz="4" w:space="0" w:color="808080"/>
                  </w:tcBorders>
                </w:tcPr>
                <w:p w14:paraId="68D63253"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It is mandatory to support MAC subheaders with LX field for UEs supporting MAC SDU(s) using the LCID value(s) as specified in Table 6.2.1-2c in TS 38.321 [8].</w:t>
                  </w:r>
                </w:p>
              </w:tc>
            </w:tr>
            <w:tr w:rsidR="002B445B" w:rsidRPr="00E04D58" w14:paraId="70F50D62" w14:textId="77777777" w:rsidTr="00073FA8">
              <w:trPr>
                <w:cantSplit/>
                <w:trHeight w:val="255"/>
              </w:trPr>
              <w:tc>
                <w:tcPr>
                  <w:tcW w:w="4423" w:type="dxa"/>
                </w:tcPr>
                <w:p w14:paraId="76F915CD"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MAC subheaders with one-octet eLCID field</w:t>
                  </w:r>
                </w:p>
              </w:tc>
              <w:tc>
                <w:tcPr>
                  <w:tcW w:w="4839" w:type="dxa"/>
                </w:tcPr>
                <w:p w14:paraId="4CC65D45"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It is mandatory to support MAC subheaders with one-octet eLCID field for UEs/IAB-MTs supporting MAC CEs using extended LCID values as specified in TS 38.321 [8].</w:t>
                  </w:r>
                </w:p>
              </w:tc>
            </w:tr>
            <w:tr w:rsidR="002B445B" w:rsidRPr="00E04D58" w14:paraId="21F29198" w14:textId="77777777" w:rsidTr="00073FA8">
              <w:trPr>
                <w:cantSplit/>
                <w:trHeight w:val="255"/>
              </w:trPr>
              <w:tc>
                <w:tcPr>
                  <w:tcW w:w="4423" w:type="dxa"/>
                </w:tcPr>
                <w:p w14:paraId="040F6955"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Paging cause in RAN paging message</w:t>
                  </w:r>
                </w:p>
              </w:tc>
              <w:tc>
                <w:tcPr>
                  <w:tcW w:w="4839" w:type="dxa"/>
                </w:tcPr>
                <w:p w14:paraId="5E4897C0"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ja-JP"/>
                    </w:rPr>
                    <w:t>It is mandatory for a UE to support paging cause in RAN paging if UE supports paging cause in CN paging.</w:t>
                  </w:r>
                </w:p>
              </w:tc>
            </w:tr>
            <w:tr w:rsidR="002B445B" w:rsidRPr="00E04D58" w14:paraId="1FDF6B42" w14:textId="77777777" w:rsidTr="00073FA8">
              <w:trPr>
                <w:cantSplit/>
                <w:trHeight w:val="255"/>
              </w:trPr>
              <w:tc>
                <w:tcPr>
                  <w:tcW w:w="4423" w:type="dxa"/>
                </w:tcPr>
                <w:p w14:paraId="71C83CD2"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MS Mincho" w:hAnsi="Arial" w:cs="Arial"/>
                      <w:sz w:val="18"/>
                      <w:szCs w:val="18"/>
                      <w:lang w:val="en-GB" w:eastAsia="zh-CN"/>
                    </w:rPr>
                    <w:t>Receiving PSCCH/PSSCH from 2</w:t>
                  </w:r>
                  <w:r w:rsidRPr="00E04D58">
                    <w:rPr>
                      <w:rFonts w:ascii="Arial" w:eastAsia="MS Mincho" w:hAnsi="Arial" w:cs="Arial"/>
                      <w:sz w:val="18"/>
                      <w:szCs w:val="18"/>
                      <w:vertAlign w:val="superscript"/>
                      <w:lang w:val="en-GB" w:eastAsia="zh-CN"/>
                    </w:rPr>
                    <w:t>nd</w:t>
                  </w:r>
                  <w:r w:rsidRPr="00E04D58">
                    <w:rPr>
                      <w:rFonts w:ascii="Arial" w:eastAsia="MS Mincho" w:hAnsi="Arial" w:cs="Arial"/>
                      <w:sz w:val="18"/>
                      <w:szCs w:val="18"/>
                      <w:lang w:val="en-GB" w:eastAsia="zh-CN"/>
                    </w:rPr>
                    <w:t xml:space="preserve"> starting symbol in a slot</w:t>
                  </w:r>
                </w:p>
              </w:tc>
              <w:tc>
                <w:tcPr>
                  <w:tcW w:w="4839" w:type="dxa"/>
                </w:tcPr>
                <w:p w14:paraId="29D244DE" w14:textId="77777777" w:rsidR="002B445B" w:rsidRPr="00E04D58" w:rsidRDefault="002B445B" w:rsidP="00F86F6F">
                  <w:pPr>
                    <w:keepNext/>
                    <w:keepLines/>
                    <w:overflowPunct w:val="0"/>
                    <w:snapToGrid/>
                    <w:spacing w:after="0"/>
                    <w:jc w:val="left"/>
                    <w:textAlignment w:val="baseline"/>
                    <w:rPr>
                      <w:rFonts w:ascii="Arial" w:eastAsia="MS Mincho" w:hAnsi="Arial" w:cs="Arial"/>
                      <w:sz w:val="18"/>
                      <w:szCs w:val="18"/>
                      <w:lang w:val="en-GB" w:eastAsia="ja-JP"/>
                    </w:rPr>
                  </w:pPr>
                  <w:r w:rsidRPr="00E04D58">
                    <w:rPr>
                      <w:rFonts w:ascii="Arial" w:eastAsia="Times New Roman" w:hAnsi="Arial"/>
                      <w:sz w:val="18"/>
                      <w:szCs w:val="20"/>
                      <w:lang w:val="en-GB" w:eastAsia="ja-JP"/>
                    </w:rPr>
                    <w:t xml:space="preserve">It is mandatory for a UE supporting </w:t>
                  </w:r>
                  <w:r w:rsidRPr="00E04D58">
                    <w:rPr>
                      <w:rFonts w:ascii="Arial" w:eastAsia="MS Mincho" w:hAnsi="Arial" w:cs="Arial"/>
                      <w:sz w:val="18"/>
                      <w:szCs w:val="18"/>
                      <w:lang w:val="en-GB" w:eastAsia="ja-JP"/>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E04D58">
                    <w:rPr>
                      <w:rFonts w:ascii="Arial" w:eastAsia="Times New Roman" w:hAnsi="Arial" w:cs="Arial"/>
                      <w:i/>
                      <w:iCs/>
                      <w:sz w:val="18"/>
                      <w:szCs w:val="18"/>
                      <w:lang w:val="en-GB" w:eastAsia="ja-JP"/>
                    </w:rPr>
                    <w:t>pscch-RxSidelink-r16</w:t>
                  </w:r>
                  <w:r w:rsidRPr="00E04D58">
                    <w:rPr>
                      <w:rFonts w:ascii="Arial" w:eastAsia="MS Mincho" w:hAnsi="Arial" w:cs="Arial"/>
                      <w:sz w:val="18"/>
                      <w:szCs w:val="18"/>
                      <w:lang w:val="en-GB" w:eastAsia="ja-JP"/>
                    </w:rPr>
                    <w:t xml:space="preserve"> of PSCCHs in a slot in the 1st and 2nd starting symbols.</w:t>
                  </w:r>
                </w:p>
                <w:p w14:paraId="02A8C6CD"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MS Mincho" w:hAnsi="Arial" w:cs="Arial"/>
                      <w:sz w:val="18"/>
                      <w:szCs w:val="18"/>
                      <w:lang w:val="en-GB" w:eastAsia="ja-JP"/>
                    </w:rPr>
                    <w:t xml:space="preserve">A UE supporting this feature shall indicate support of </w:t>
                  </w:r>
                  <w:r w:rsidRPr="00E04D58">
                    <w:rPr>
                      <w:rFonts w:ascii="Arial" w:eastAsia="Times New Roman" w:hAnsi="Arial"/>
                      <w:i/>
                      <w:iCs/>
                      <w:sz w:val="18"/>
                      <w:szCs w:val="20"/>
                      <w:lang w:val="en-GB" w:eastAsia="ja-JP"/>
                    </w:rPr>
                    <w:t>sl-Reception-r16</w:t>
                  </w:r>
                  <w:r w:rsidRPr="00E04D58">
                    <w:rPr>
                      <w:rFonts w:ascii="Arial" w:eastAsia="Times New Roman" w:hAnsi="Arial"/>
                      <w:sz w:val="18"/>
                      <w:szCs w:val="20"/>
                      <w:lang w:val="en-GB" w:eastAsia="ja-JP"/>
                    </w:rPr>
                    <w:t>.</w:t>
                  </w:r>
                </w:p>
              </w:tc>
            </w:tr>
            <w:tr w:rsidR="002B445B" w:rsidRPr="00E04D58" w14:paraId="3C50D5C2" w14:textId="77777777" w:rsidTr="00073FA8">
              <w:trPr>
                <w:cantSplit/>
                <w:trHeight w:val="255"/>
              </w:trPr>
              <w:tc>
                <w:tcPr>
                  <w:tcW w:w="4423" w:type="dxa"/>
                </w:tcPr>
                <w:p w14:paraId="59229313"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Receiving UE to UE COT sharing information</w:t>
                  </w:r>
                </w:p>
              </w:tc>
              <w:tc>
                <w:tcPr>
                  <w:tcW w:w="4839" w:type="dxa"/>
                </w:tcPr>
                <w:p w14:paraId="1E71376A" w14:textId="77777777" w:rsidR="002B445B" w:rsidRPr="00E04D58" w:rsidRDefault="002B445B" w:rsidP="00F86F6F">
                  <w:pPr>
                    <w:keepNext/>
                    <w:keepLines/>
                    <w:overflowPunct w:val="0"/>
                    <w:snapToGrid/>
                    <w:spacing w:after="0"/>
                    <w:jc w:val="left"/>
                    <w:textAlignment w:val="baseline"/>
                    <w:rPr>
                      <w:rFonts w:ascii="Arial" w:eastAsia="MS Mincho" w:hAnsi="Arial" w:cs="Arial"/>
                      <w:sz w:val="18"/>
                      <w:szCs w:val="18"/>
                      <w:lang w:val="en-GB" w:eastAsia="zh-CN"/>
                    </w:rPr>
                  </w:pPr>
                  <w:r w:rsidRPr="00E04D58">
                    <w:rPr>
                      <w:rFonts w:ascii="Arial" w:eastAsia="Times New Roman" w:hAnsi="Arial"/>
                      <w:sz w:val="18"/>
                      <w:szCs w:val="20"/>
                      <w:lang w:val="en-GB" w:eastAsia="ja-JP"/>
                    </w:rPr>
                    <w:t>It is mandatory for a UE supporting</w:t>
                  </w:r>
                  <w:r w:rsidRPr="00E04D58">
                    <w:rPr>
                      <w:rFonts w:ascii="Arial" w:eastAsia="MS Mincho" w:hAnsi="Arial" w:cs="Arial"/>
                      <w:sz w:val="18"/>
                      <w:szCs w:val="18"/>
                      <w:lang w:val="en-GB" w:eastAsia="ja-JP"/>
                    </w:rPr>
                    <w:t xml:space="preserve"> NR SL in shared spectrum where shared spectrum channel access must be used to support monitoring SCI to read COT sharing information and </w:t>
                  </w:r>
                  <w:r w:rsidRPr="00E04D58">
                    <w:rPr>
                      <w:rFonts w:ascii="Arial" w:eastAsia="MS Mincho" w:hAnsi="Arial" w:cs="Arial"/>
                      <w:sz w:val="18"/>
                      <w:szCs w:val="18"/>
                      <w:lang w:val="en-GB" w:eastAsia="zh-CN"/>
                    </w:rPr>
                    <w:t>transmitting NR SL based on COT sharing information subject to COT sharing conditions.</w:t>
                  </w:r>
                </w:p>
                <w:p w14:paraId="7867AC7B"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MS Mincho" w:hAnsi="Arial" w:cs="Arial"/>
                      <w:sz w:val="18"/>
                      <w:szCs w:val="18"/>
                      <w:lang w:val="en-GB" w:eastAsia="zh-CN"/>
                    </w:rPr>
                    <w:t xml:space="preserve">A UE supporting this feature shall indicate support of </w:t>
                  </w:r>
                  <w:r w:rsidRPr="00E04D58">
                    <w:rPr>
                      <w:rFonts w:ascii="Arial" w:eastAsia="Times New Roman" w:hAnsi="Arial"/>
                      <w:i/>
                      <w:iCs/>
                      <w:sz w:val="18"/>
                      <w:szCs w:val="20"/>
                      <w:lang w:val="en-GB" w:eastAsia="ja-JP"/>
                    </w:rPr>
                    <w:t>sl-DynamicChannelAccess-r18</w:t>
                  </w:r>
                  <w:r w:rsidRPr="00E04D58">
                    <w:rPr>
                      <w:rFonts w:ascii="Arial" w:eastAsia="Times New Roman" w:hAnsi="Arial"/>
                      <w:sz w:val="18"/>
                      <w:szCs w:val="20"/>
                      <w:lang w:val="en-GB" w:eastAsia="ja-JP"/>
                    </w:rPr>
                    <w:t>.</w:t>
                  </w:r>
                </w:p>
              </w:tc>
            </w:tr>
            <w:tr w:rsidR="002B445B" w:rsidRPr="00E04D58" w14:paraId="44923ABF" w14:textId="77777777" w:rsidTr="00073FA8">
              <w:trPr>
                <w:cantSplit/>
                <w:trHeight w:val="255"/>
              </w:trPr>
              <w:tc>
                <w:tcPr>
                  <w:tcW w:w="4423" w:type="dxa"/>
                </w:tcPr>
                <w:p w14:paraId="04253CAF"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zh-CN"/>
                    </w:rPr>
                    <w:t>SON report in PNI-NPN</w:t>
                  </w:r>
                </w:p>
              </w:tc>
              <w:tc>
                <w:tcPr>
                  <w:tcW w:w="4839" w:type="dxa"/>
                </w:tcPr>
                <w:p w14:paraId="2395CACF"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zh-CN"/>
                    </w:rPr>
                    <w:t>It is mandatory for a UE to support a SON report in PNI-NPN if UE supports PNI-NPN and supports the SON report in PLMN.</w:t>
                  </w:r>
                </w:p>
              </w:tc>
            </w:tr>
            <w:tr w:rsidR="002B445B" w:rsidRPr="00E04D58" w14:paraId="6E0BFFC3" w14:textId="77777777" w:rsidTr="00073F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8E4792B"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Skipping UL configured grant if no data to transmit, as specified in release-15 version of TS 38.321 [8].</w:t>
                  </w:r>
                </w:p>
              </w:tc>
              <w:tc>
                <w:tcPr>
                  <w:tcW w:w="4839" w:type="dxa"/>
                  <w:tcBorders>
                    <w:top w:val="single" w:sz="4" w:space="0" w:color="808080"/>
                    <w:left w:val="single" w:sz="4" w:space="0" w:color="808080"/>
                    <w:bottom w:val="single" w:sz="4" w:space="0" w:color="808080"/>
                    <w:right w:val="single" w:sz="4" w:space="0" w:color="808080"/>
                  </w:tcBorders>
                </w:tcPr>
                <w:p w14:paraId="300940E9" w14:textId="77777777" w:rsidR="002B445B" w:rsidRPr="00E04D58" w:rsidRDefault="002B445B" w:rsidP="00F86F6F">
                  <w:pPr>
                    <w:keepNext/>
                    <w:keepLines/>
                    <w:overflowPunct w:val="0"/>
                    <w:snapToGrid/>
                    <w:spacing w:after="0"/>
                    <w:jc w:val="left"/>
                    <w:textAlignment w:val="baseline"/>
                    <w:rPr>
                      <w:rFonts w:ascii="Arial" w:eastAsia="Times New Roman" w:hAnsi="Arial" w:cs="Arial"/>
                      <w:sz w:val="18"/>
                      <w:szCs w:val="20"/>
                      <w:lang w:val="en-GB" w:eastAsia="ko-KR"/>
                    </w:rPr>
                  </w:pPr>
                  <w:r w:rsidRPr="00E04D58">
                    <w:rPr>
                      <w:rFonts w:ascii="Arial" w:eastAsia="Times New Roman" w:hAnsi="Arial" w:cs="Arial"/>
                      <w:sz w:val="18"/>
                      <w:szCs w:val="20"/>
                      <w:lang w:val="en-GB" w:eastAsia="ko-KR"/>
                    </w:rPr>
                    <w:t xml:space="preserve">Either configuredUL-GrantType1 </w:t>
                  </w:r>
                  <w:r w:rsidRPr="00E04D58">
                    <w:rPr>
                      <w:rFonts w:ascii="Arial" w:eastAsia="等线" w:hAnsi="Arial" w:cs="Arial"/>
                      <w:sz w:val="18"/>
                      <w:lang w:val="en-GB" w:eastAsia="zh-CN"/>
                    </w:rPr>
                    <w:t xml:space="preserve">or </w:t>
                  </w:r>
                  <w:r w:rsidRPr="00E04D58">
                    <w:rPr>
                      <w:rFonts w:ascii="Arial" w:eastAsia="等线" w:hAnsi="Arial" w:cs="Arial"/>
                      <w:i/>
                      <w:iCs/>
                      <w:sz w:val="18"/>
                      <w:lang w:val="en-GB" w:eastAsia="zh-CN"/>
                    </w:rPr>
                    <w:t>configuredUL-GrantType1-v1650</w:t>
                  </w:r>
                  <w:r w:rsidRPr="00E04D58">
                    <w:rPr>
                      <w:rFonts w:ascii="Arial" w:eastAsia="Times New Roman" w:hAnsi="Arial" w:cs="Arial"/>
                      <w:sz w:val="18"/>
                      <w:szCs w:val="20"/>
                      <w:lang w:val="en-GB" w:eastAsia="ko-KR"/>
                    </w:rPr>
                    <w:t xml:space="preserve"> or configuredUL-GrantType2</w:t>
                  </w:r>
                  <w:r w:rsidRPr="00E04D58">
                    <w:rPr>
                      <w:rFonts w:ascii="Arial" w:eastAsia="等线" w:hAnsi="Arial" w:cs="Arial"/>
                      <w:sz w:val="18"/>
                      <w:lang w:val="en-GB" w:eastAsia="zh-CN"/>
                    </w:rPr>
                    <w:t xml:space="preserve"> or </w:t>
                  </w:r>
                  <w:r w:rsidRPr="00E04D58">
                    <w:rPr>
                      <w:rFonts w:ascii="Arial" w:eastAsia="等线" w:hAnsi="Arial" w:cs="Arial"/>
                      <w:i/>
                      <w:iCs/>
                      <w:sz w:val="18"/>
                      <w:lang w:val="en-GB" w:eastAsia="zh-CN"/>
                    </w:rPr>
                    <w:t>configuredUL-GrantType2-v1650</w:t>
                  </w:r>
                  <w:r w:rsidRPr="00E04D58">
                    <w:rPr>
                      <w:rFonts w:ascii="Arial" w:eastAsia="Times New Roman" w:hAnsi="Arial" w:cs="Arial"/>
                      <w:sz w:val="18"/>
                      <w:szCs w:val="20"/>
                      <w:lang w:val="en-GB" w:eastAsia="ko-KR"/>
                    </w:rPr>
                    <w:t xml:space="preserve"> is supported.</w:t>
                  </w:r>
                </w:p>
              </w:tc>
            </w:tr>
            <w:tr w:rsidR="002B445B" w:rsidRPr="00E04D58" w14:paraId="1259551F" w14:textId="77777777" w:rsidTr="00073F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D5FC2DD" w14:textId="77777777" w:rsidR="002B445B" w:rsidRPr="00E04D58" w:rsidRDefault="002B445B" w:rsidP="00F86F6F">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TA reporting during initial access</w:t>
                  </w:r>
                </w:p>
              </w:tc>
              <w:tc>
                <w:tcPr>
                  <w:tcW w:w="4839" w:type="dxa"/>
                  <w:tcBorders>
                    <w:top w:val="single" w:sz="4" w:space="0" w:color="808080"/>
                    <w:left w:val="single" w:sz="4" w:space="0" w:color="808080"/>
                    <w:bottom w:val="single" w:sz="4" w:space="0" w:color="808080"/>
                    <w:right w:val="single" w:sz="4" w:space="0" w:color="808080"/>
                  </w:tcBorders>
                </w:tcPr>
                <w:p w14:paraId="3DC38F32" w14:textId="77777777" w:rsidR="002B445B" w:rsidRPr="00E04D58" w:rsidRDefault="002B445B" w:rsidP="00F86F6F">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It is mandatory to support TA reporting during initial access for UEs supporting</w:t>
                  </w:r>
                  <w:r w:rsidRPr="00E04D58">
                    <w:rPr>
                      <w:rFonts w:ascii="Arial" w:eastAsia="Times New Roman" w:hAnsi="Arial"/>
                      <w:sz w:val="18"/>
                      <w:szCs w:val="20"/>
                      <w:lang w:val="en-GB" w:eastAsia="ja-JP"/>
                    </w:rPr>
                    <w:t xml:space="preserve"> </w:t>
                  </w:r>
                  <w:r w:rsidRPr="00E04D58">
                    <w:rPr>
                      <w:rFonts w:ascii="Arial" w:eastAsia="Times New Roman" w:hAnsi="Arial"/>
                      <w:i/>
                      <w:iCs/>
                      <w:sz w:val="18"/>
                      <w:szCs w:val="20"/>
                      <w:lang w:val="en-GB" w:eastAsia="ja-JP"/>
                    </w:rPr>
                    <w:t>uplink-TA-Reporting-r17</w:t>
                  </w:r>
                  <w:r w:rsidRPr="00E04D58">
                    <w:rPr>
                      <w:rFonts w:ascii="Arial" w:eastAsia="Times New Roman" w:hAnsi="Arial"/>
                      <w:sz w:val="18"/>
                      <w:szCs w:val="20"/>
                      <w:lang w:val="en-GB" w:eastAsia="ja-JP"/>
                    </w:rPr>
                    <w:t xml:space="preserve"> or </w:t>
                  </w:r>
                  <w:r w:rsidRPr="00E04D58">
                    <w:rPr>
                      <w:rFonts w:ascii="Arial" w:eastAsia="Times New Roman" w:hAnsi="Arial"/>
                      <w:i/>
                      <w:iCs/>
                      <w:sz w:val="18"/>
                      <w:szCs w:val="20"/>
                      <w:lang w:val="en-GB" w:eastAsia="ja-JP"/>
                    </w:rPr>
                    <w:t>uplinkTA-ReportingATG-r18</w:t>
                  </w:r>
                  <w:r w:rsidRPr="00E04D58">
                    <w:rPr>
                      <w:rFonts w:ascii="Arial" w:eastAsia="Times New Roman" w:hAnsi="Arial"/>
                      <w:sz w:val="18"/>
                      <w:szCs w:val="20"/>
                      <w:lang w:val="en-GB" w:eastAsia="ja-JP"/>
                    </w:rPr>
                    <w:t xml:space="preserve"> </w:t>
                  </w:r>
                  <w:r w:rsidRPr="00E04D58">
                    <w:rPr>
                      <w:rFonts w:ascii="Arial" w:eastAsia="Times New Roman" w:hAnsi="Arial"/>
                      <w:sz w:val="18"/>
                      <w:szCs w:val="20"/>
                      <w:lang w:val="en-GB" w:eastAsia="ko-KR"/>
                    </w:rPr>
                    <w:t>as specified in TS 38.321 [8].</w:t>
                  </w:r>
                </w:p>
              </w:tc>
            </w:tr>
            <w:tr w:rsidR="002B445B" w:rsidRPr="00E04D58" w14:paraId="0F95C5FF" w14:textId="77777777" w:rsidTr="00073F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8234594" w14:textId="77777777" w:rsidR="002B445B" w:rsidRPr="004F70E7" w:rsidRDefault="002B445B" w:rsidP="00F86F6F">
                  <w:pPr>
                    <w:keepNext/>
                    <w:keepLines/>
                    <w:overflowPunct w:val="0"/>
                    <w:snapToGrid/>
                    <w:spacing w:after="0"/>
                    <w:jc w:val="left"/>
                    <w:textAlignment w:val="baseline"/>
                    <w:rPr>
                      <w:rFonts w:ascii="Arial" w:eastAsiaTheme="minorEastAsia" w:hAnsi="Arial" w:cs="Arial"/>
                      <w:bCs/>
                      <w:iCs/>
                      <w:color w:val="FF0000"/>
                      <w:sz w:val="18"/>
                      <w:szCs w:val="18"/>
                      <w:u w:val="single"/>
                      <w:lang w:val="en-GB" w:eastAsia="zh-CN"/>
                    </w:rPr>
                  </w:pPr>
                  <w:r w:rsidRPr="004F70E7">
                    <w:rPr>
                      <w:rFonts w:ascii="Arial" w:eastAsiaTheme="minorEastAsia" w:hAnsi="Arial" w:cs="Arial"/>
                      <w:bCs/>
                      <w:iCs/>
                      <w:color w:val="FF0000"/>
                      <w:sz w:val="18"/>
                      <w:szCs w:val="18"/>
                      <w:u w:val="single"/>
                      <w:lang w:val="en-GB" w:eastAsia="zh-CN"/>
                    </w:rPr>
                    <w:t>Extended default SSB periodicity</w:t>
                  </w:r>
                </w:p>
              </w:tc>
              <w:tc>
                <w:tcPr>
                  <w:tcW w:w="4839" w:type="dxa"/>
                  <w:tcBorders>
                    <w:top w:val="single" w:sz="4" w:space="0" w:color="808080"/>
                    <w:left w:val="single" w:sz="4" w:space="0" w:color="808080"/>
                    <w:bottom w:val="single" w:sz="4" w:space="0" w:color="808080"/>
                    <w:right w:val="single" w:sz="4" w:space="0" w:color="808080"/>
                  </w:tcBorders>
                </w:tcPr>
                <w:p w14:paraId="4C3104E6" w14:textId="6BAC4EB4" w:rsidR="002B445B" w:rsidRPr="004F70E7" w:rsidRDefault="002B445B" w:rsidP="00F86F6F">
                  <w:pPr>
                    <w:keepNext/>
                    <w:keepLines/>
                    <w:overflowPunct w:val="0"/>
                    <w:snapToGrid/>
                    <w:spacing w:after="0"/>
                    <w:jc w:val="left"/>
                    <w:textAlignment w:val="baseline"/>
                    <w:rPr>
                      <w:rFonts w:ascii="Arial" w:eastAsiaTheme="minorEastAsia" w:hAnsi="Arial"/>
                      <w:color w:val="FF0000"/>
                      <w:sz w:val="18"/>
                      <w:szCs w:val="20"/>
                      <w:u w:val="single"/>
                      <w:lang w:val="en-GB" w:eastAsia="zh-CN"/>
                    </w:rPr>
                  </w:pPr>
                  <w:r w:rsidRPr="004F70E7">
                    <w:rPr>
                      <w:rFonts w:ascii="Arial" w:eastAsiaTheme="minorEastAsia" w:hAnsi="Arial"/>
                      <w:color w:val="FF0000"/>
                      <w:sz w:val="18"/>
                      <w:szCs w:val="20"/>
                      <w:u w:val="single"/>
                      <w:lang w:val="en-GB" w:eastAsia="zh-CN"/>
                    </w:rPr>
                    <w:t>It</w:t>
                  </w:r>
                  <w:r w:rsidR="00073FA8" w:rsidRPr="004F70E7">
                    <w:rPr>
                      <w:rFonts w:ascii="Arial" w:eastAsiaTheme="minorEastAsia" w:hAnsi="Arial"/>
                      <w:color w:val="FF0000"/>
                      <w:sz w:val="18"/>
                      <w:szCs w:val="20"/>
                      <w:u w:val="single"/>
                      <w:lang w:val="en-GB" w:eastAsia="zh-CN"/>
                    </w:rPr>
                    <w:t xml:space="preserve"> is</w:t>
                  </w:r>
                  <w:r w:rsidRPr="004F70E7">
                    <w:rPr>
                      <w:rFonts w:ascii="Arial" w:eastAsiaTheme="minorEastAsia" w:hAnsi="Arial"/>
                      <w:color w:val="FF0000"/>
                      <w:sz w:val="18"/>
                      <w:szCs w:val="20"/>
                      <w:u w:val="single"/>
                      <w:lang w:val="en-GB" w:eastAsia="zh-CN"/>
                    </w:rPr>
                    <w:t xml:space="preserve"> mandatory to support the</w:t>
                  </w:r>
                  <w:r w:rsidR="004B0145" w:rsidRPr="004F70E7">
                    <w:rPr>
                      <w:rFonts w:ascii="Arial" w:eastAsiaTheme="minorEastAsia" w:hAnsi="Arial"/>
                      <w:color w:val="FF0000"/>
                      <w:sz w:val="18"/>
                      <w:szCs w:val="20"/>
                      <w:u w:val="single"/>
                      <w:lang w:val="en-GB" w:eastAsia="zh-CN"/>
                    </w:rPr>
                    <w:t xml:space="preserve"> 20ms and</w:t>
                  </w:r>
                  <w:r w:rsidRPr="004F70E7">
                    <w:rPr>
                      <w:rFonts w:ascii="Arial" w:eastAsiaTheme="minorEastAsia" w:hAnsi="Arial"/>
                      <w:color w:val="FF0000"/>
                      <w:sz w:val="18"/>
                      <w:szCs w:val="20"/>
                      <w:u w:val="single"/>
                      <w:lang w:val="en-GB" w:eastAsia="zh-CN"/>
                    </w:rPr>
                    <w:t xml:space="preserve"> 160ms default SSB periodicity for initial cell selection if the UE supports NTN system level coverage enhancement</w:t>
                  </w:r>
                </w:p>
              </w:tc>
            </w:tr>
          </w:tbl>
          <w:p w14:paraId="7FD98453" w14:textId="77777777" w:rsidR="002B445B" w:rsidRPr="00E04D58" w:rsidRDefault="002B445B" w:rsidP="00F86F6F">
            <w:pPr>
              <w:spacing w:before="120" w:line="276" w:lineRule="auto"/>
              <w:rPr>
                <w:lang w:val="en-GB" w:eastAsia="zh-CN"/>
              </w:rPr>
            </w:pPr>
          </w:p>
        </w:tc>
      </w:tr>
    </w:tbl>
    <w:p w14:paraId="46024CA7" w14:textId="2071620C" w:rsidR="00B0438F" w:rsidRDefault="00B0438F">
      <w:pPr>
        <w:spacing w:before="120" w:line="276" w:lineRule="auto"/>
        <w:rPr>
          <w:b/>
          <w:bCs/>
          <w:u w:val="single"/>
          <w:lang w:eastAsia="zh-CN"/>
        </w:rPr>
      </w:pPr>
    </w:p>
    <w:p w14:paraId="3F4F238C" w14:textId="4B24029A" w:rsidR="00A27E10" w:rsidRPr="004645C5" w:rsidRDefault="00AD3D66" w:rsidP="00AD3D66">
      <w:pPr>
        <w:spacing w:before="120" w:line="276" w:lineRule="auto"/>
        <w:rPr>
          <w:b/>
          <w:bCs/>
          <w:u w:val="single"/>
          <w:lang w:eastAsia="zh-CN"/>
        </w:rPr>
      </w:pPr>
      <w:r w:rsidRPr="00B27A57">
        <w:rPr>
          <w:b/>
          <w:bCs/>
          <w:u w:val="single"/>
          <w:lang w:eastAsia="zh-CN"/>
        </w:rPr>
        <w:lastRenderedPageBreak/>
        <w:t>Discussion on</w:t>
      </w:r>
      <w:r w:rsidR="00A27E10" w:rsidRPr="00B27A57">
        <w:rPr>
          <w:b/>
          <w:bCs/>
          <w:u w:val="single"/>
          <w:lang w:eastAsia="zh-CN"/>
        </w:rPr>
        <w:t xml:space="preserve"> Sync Raster </w:t>
      </w:r>
    </w:p>
    <w:p w14:paraId="64D5452C" w14:textId="6772CB89" w:rsidR="00BD7366" w:rsidRDefault="00BD7366" w:rsidP="00364C9B">
      <w:pPr>
        <w:spacing w:before="120" w:line="276" w:lineRule="auto"/>
        <w:rPr>
          <w:bCs/>
          <w:lang w:eastAsia="zh-CN"/>
        </w:rPr>
      </w:pPr>
      <w:r>
        <w:rPr>
          <w:bCs/>
          <w:lang w:eastAsia="zh-CN"/>
        </w:rPr>
        <w:t>There are some offline discussion</w:t>
      </w:r>
      <w:r w:rsidR="009B6E0B">
        <w:rPr>
          <w:bCs/>
          <w:lang w:eastAsia="zh-CN"/>
        </w:rPr>
        <w:t>s</w:t>
      </w:r>
      <w:r>
        <w:rPr>
          <w:bCs/>
          <w:lang w:eastAsia="zh-CN"/>
        </w:rPr>
        <w:t xml:space="preserve"> and proposals regarding whether the synchronization raster is changed or not for the carrier deployed with extended SSB periodicity. Some companies propose a sparser raster to accelerate the initial access speed, while other companies think the same synchronization raster should be kept.</w:t>
      </w:r>
    </w:p>
    <w:p w14:paraId="2377F2ED" w14:textId="1E40948C" w:rsidR="00364C9B" w:rsidRDefault="00364C9B" w:rsidP="00364C9B">
      <w:pPr>
        <w:spacing w:before="120" w:line="276" w:lineRule="auto"/>
        <w:rPr>
          <w:bCs/>
          <w:lang w:eastAsia="zh-CN"/>
        </w:rPr>
      </w:pPr>
      <w:r>
        <w:rPr>
          <w:bCs/>
          <w:lang w:eastAsia="zh-CN"/>
        </w:rPr>
        <w:t xml:space="preserve">During initial access, UE may detect each </w:t>
      </w:r>
      <w:r w:rsidR="00C043CB">
        <w:rPr>
          <w:bCs/>
          <w:lang w:eastAsia="zh-CN"/>
        </w:rPr>
        <w:t xml:space="preserve">potential </w:t>
      </w:r>
      <w:r>
        <w:rPr>
          <w:bCs/>
          <w:lang w:eastAsia="zh-CN"/>
        </w:rPr>
        <w:t>sync raster</w:t>
      </w:r>
      <w:r w:rsidR="00C043CB">
        <w:rPr>
          <w:bCs/>
          <w:lang w:eastAsia="zh-CN"/>
        </w:rPr>
        <w:t xml:space="preserve"> </w:t>
      </w:r>
      <w:r>
        <w:rPr>
          <w:bCs/>
          <w:lang w:eastAsia="zh-CN"/>
        </w:rPr>
        <w:t xml:space="preserve">and acquire exact SSB </w:t>
      </w:r>
      <w:r w:rsidR="00C043CB">
        <w:rPr>
          <w:bCs/>
          <w:lang w:eastAsia="zh-CN"/>
        </w:rPr>
        <w:t>based on</w:t>
      </w:r>
      <w:r>
        <w:rPr>
          <w:bCs/>
          <w:lang w:eastAsia="zh-CN"/>
        </w:rPr>
        <w:t xml:space="preserve"> default SSB periodicity. </w:t>
      </w:r>
      <w:r w:rsidR="00BC0C4D">
        <w:rPr>
          <w:bCs/>
          <w:lang w:eastAsia="zh-CN"/>
        </w:rPr>
        <w:t>The synchronization raster for each band in FR1-NTN is given in Section 5.4.3.3 of TS 38.101-5</w:t>
      </w:r>
      <w:r w:rsidR="00693DD4">
        <w:rPr>
          <w:bCs/>
          <w:lang w:eastAsia="zh-CN"/>
        </w:rPr>
        <w:t xml:space="preserve"> (</w:t>
      </w:r>
      <w:r w:rsidR="00693DD4">
        <w:rPr>
          <w:lang w:eastAsia="zh-CN"/>
        </w:rPr>
        <w:t>as shown in Appendix)</w:t>
      </w:r>
      <w:r w:rsidR="00BC0C4D">
        <w:rPr>
          <w:bCs/>
          <w:lang w:eastAsia="zh-CN"/>
        </w:rPr>
        <w:t>. The distance between applicable GSCN entries is given by the &lt;Step size&gt; indicated in Table 5.4.3.3-1</w:t>
      </w:r>
      <w:r w:rsidR="00600F5D">
        <w:rPr>
          <w:bCs/>
          <w:lang w:eastAsia="zh-CN"/>
        </w:rPr>
        <w:t xml:space="preserve"> of </w:t>
      </w:r>
      <w:r w:rsidR="00600F5D">
        <w:rPr>
          <w:rFonts w:hint="eastAsia"/>
          <w:bCs/>
          <w:lang w:eastAsia="zh-CN"/>
        </w:rPr>
        <w:t>T</w:t>
      </w:r>
      <w:r w:rsidR="00600F5D">
        <w:rPr>
          <w:bCs/>
          <w:lang w:eastAsia="zh-CN"/>
        </w:rPr>
        <w:t>S 38.101-5</w:t>
      </w:r>
      <w:r w:rsidR="00303EB3">
        <w:rPr>
          <w:bCs/>
          <w:lang w:eastAsia="zh-CN"/>
        </w:rPr>
        <w:t xml:space="preserve"> for FR1-NTN</w:t>
      </w:r>
      <w:r w:rsidR="00BC0C4D">
        <w:rPr>
          <w:bCs/>
          <w:lang w:eastAsia="zh-CN"/>
        </w:rPr>
        <w:t xml:space="preserve">. </w:t>
      </w:r>
      <w:r w:rsidR="00303EB3">
        <w:rPr>
          <w:bCs/>
          <w:lang w:eastAsia="zh-CN"/>
        </w:rPr>
        <w:t xml:space="preserve">The </w:t>
      </w:r>
      <w:r w:rsidR="009B6E0B">
        <w:rPr>
          <w:bCs/>
          <w:lang w:eastAsia="zh-CN"/>
        </w:rPr>
        <w:t>s</w:t>
      </w:r>
      <w:r w:rsidR="00303EB3">
        <w:rPr>
          <w:bCs/>
          <w:lang w:eastAsia="zh-CN"/>
        </w:rPr>
        <w:t xml:space="preserve">ync </w:t>
      </w:r>
      <w:r w:rsidR="009B6E0B">
        <w:rPr>
          <w:bCs/>
          <w:lang w:eastAsia="zh-CN"/>
        </w:rPr>
        <w:t>r</w:t>
      </w:r>
      <w:r w:rsidR="00303EB3">
        <w:rPr>
          <w:bCs/>
          <w:lang w:eastAsia="zh-CN"/>
        </w:rPr>
        <w:t xml:space="preserve">aster for FR1-NTN are shown in </w:t>
      </w:r>
      <w:r w:rsidR="00303EB3">
        <w:rPr>
          <w:bCs/>
          <w:lang w:eastAsia="zh-CN"/>
        </w:rPr>
        <w:fldChar w:fldCharType="begin"/>
      </w:r>
      <w:r w:rsidR="00303EB3">
        <w:rPr>
          <w:bCs/>
          <w:lang w:eastAsia="zh-CN"/>
        </w:rPr>
        <w:instrText xml:space="preserve"> REF _Ref194050368 \h </w:instrText>
      </w:r>
      <w:r w:rsidR="00303EB3">
        <w:rPr>
          <w:bCs/>
          <w:lang w:eastAsia="zh-CN"/>
        </w:rPr>
      </w:r>
      <w:r w:rsidR="00303EB3">
        <w:rPr>
          <w:bCs/>
          <w:lang w:eastAsia="zh-CN"/>
        </w:rPr>
        <w:fldChar w:fldCharType="separate"/>
      </w:r>
      <w:r w:rsidR="00BA4124">
        <w:t xml:space="preserve">Figure </w:t>
      </w:r>
      <w:r w:rsidR="00BA4124">
        <w:rPr>
          <w:noProof/>
        </w:rPr>
        <w:t>1</w:t>
      </w:r>
      <w:r w:rsidR="00303EB3">
        <w:rPr>
          <w:bCs/>
          <w:lang w:eastAsia="zh-CN"/>
        </w:rPr>
        <w:fldChar w:fldCharType="end"/>
      </w:r>
      <w:r w:rsidR="00303EB3">
        <w:rPr>
          <w:bCs/>
          <w:lang w:eastAsia="zh-CN"/>
        </w:rPr>
        <w:t xml:space="preserve">. </w:t>
      </w:r>
      <w:r>
        <w:rPr>
          <w:bCs/>
          <w:lang w:eastAsia="zh-CN"/>
        </w:rPr>
        <w:t xml:space="preserve">As </w:t>
      </w:r>
      <w:r>
        <w:rPr>
          <w:bCs/>
          <w:lang w:eastAsia="zh-CN"/>
        </w:rPr>
        <w:fldChar w:fldCharType="begin"/>
      </w:r>
      <w:r>
        <w:rPr>
          <w:bCs/>
          <w:lang w:eastAsia="zh-CN"/>
        </w:rPr>
        <w:instrText xml:space="preserve"> REF _Ref194050368 \h </w:instrText>
      </w:r>
      <w:r>
        <w:rPr>
          <w:bCs/>
          <w:lang w:eastAsia="zh-CN"/>
        </w:rPr>
      </w:r>
      <w:r>
        <w:rPr>
          <w:bCs/>
          <w:lang w:eastAsia="zh-CN"/>
        </w:rPr>
        <w:fldChar w:fldCharType="separate"/>
      </w:r>
      <w:r w:rsidR="00BA4124">
        <w:t xml:space="preserve">Figure </w:t>
      </w:r>
      <w:r w:rsidR="00BA4124">
        <w:rPr>
          <w:noProof/>
        </w:rPr>
        <w:t>1</w:t>
      </w:r>
      <w:r>
        <w:rPr>
          <w:bCs/>
          <w:lang w:eastAsia="zh-CN"/>
        </w:rPr>
        <w:fldChar w:fldCharType="end"/>
      </w:r>
      <w:r>
        <w:rPr>
          <w:bCs/>
          <w:lang w:eastAsia="zh-CN"/>
        </w:rPr>
        <w:t xml:space="preserve"> shows, </w:t>
      </w:r>
      <w:r w:rsidR="00693DD4">
        <w:rPr>
          <w:bCs/>
          <w:lang w:eastAsia="zh-CN"/>
        </w:rPr>
        <w:t>t</w:t>
      </w:r>
      <w:r w:rsidR="00BC0C4D">
        <w:rPr>
          <w:bCs/>
          <w:lang w:eastAsia="zh-CN"/>
        </w:rPr>
        <w:t xml:space="preserve">he step size </w:t>
      </w:r>
      <w:r w:rsidR="00007A33">
        <w:rPr>
          <w:bCs/>
          <w:lang w:eastAsia="zh-CN"/>
        </w:rPr>
        <w:t xml:space="preserve">of GSCN </w:t>
      </w:r>
      <w:r w:rsidR="00BC0C4D">
        <w:rPr>
          <w:bCs/>
          <w:lang w:eastAsia="zh-CN"/>
        </w:rPr>
        <w:t>equals to 1</w:t>
      </w:r>
      <w:r w:rsidR="00303EB3">
        <w:rPr>
          <w:bCs/>
          <w:lang w:eastAsia="zh-CN"/>
        </w:rPr>
        <w:t xml:space="preserve"> </w:t>
      </w:r>
      <w:r w:rsidR="00BC0C4D">
        <w:rPr>
          <w:bCs/>
          <w:lang w:eastAsia="zh-CN"/>
        </w:rPr>
        <w:t>and</w:t>
      </w:r>
      <w:r>
        <w:rPr>
          <w:bCs/>
          <w:lang w:eastAsia="zh-CN"/>
        </w:rPr>
        <w:t xml:space="preserve"> default</w:t>
      </w:r>
      <w:r w:rsidR="00BC0C4D">
        <w:rPr>
          <w:bCs/>
          <w:lang w:eastAsia="zh-CN"/>
        </w:rPr>
        <w:t xml:space="preserve"> SSB periodicity </w:t>
      </w:r>
      <w:r w:rsidR="00303EB3">
        <w:rPr>
          <w:bCs/>
          <w:lang w:eastAsia="zh-CN"/>
        </w:rPr>
        <w:t>is 20ms.</w:t>
      </w:r>
    </w:p>
    <w:p w14:paraId="1888E3CC" w14:textId="34BF303B" w:rsidR="00693DD4" w:rsidRDefault="009D3ABB" w:rsidP="00693DD4">
      <w:pPr>
        <w:spacing w:before="120" w:line="276" w:lineRule="auto"/>
        <w:rPr>
          <w:b/>
          <w:bCs/>
          <w:u w:val="single"/>
          <w:lang w:eastAsia="zh-CN"/>
        </w:rPr>
      </w:pPr>
      <w:r>
        <w:rPr>
          <w:noProof/>
          <w:lang w:eastAsia="zh-CN"/>
        </w:rPr>
        <w:drawing>
          <wp:inline distT="0" distB="0" distL="0" distR="0" wp14:anchorId="25AA1BCE" wp14:editId="4B7F38E9">
            <wp:extent cx="5916295" cy="1144905"/>
            <wp:effectExtent l="0" t="0" r="825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144905"/>
                    </a:xfrm>
                    <a:prstGeom prst="rect">
                      <a:avLst/>
                    </a:prstGeom>
                  </pic:spPr>
                </pic:pic>
              </a:graphicData>
            </a:graphic>
          </wp:inline>
        </w:drawing>
      </w:r>
    </w:p>
    <w:p w14:paraId="5697CF8A" w14:textId="66CEEB89" w:rsidR="00693DD4" w:rsidRDefault="00693DD4" w:rsidP="00693DD4">
      <w:pPr>
        <w:pStyle w:val="a6"/>
        <w:rPr>
          <w:lang w:eastAsia="zh-CN"/>
        </w:rPr>
      </w:pPr>
      <w:bookmarkStart w:id="35" w:name="_Ref194050368"/>
      <w:r>
        <w:t xml:space="preserve">Figure </w:t>
      </w:r>
      <w:r>
        <w:rPr>
          <w:noProof/>
        </w:rPr>
        <w:fldChar w:fldCharType="begin"/>
      </w:r>
      <w:r>
        <w:rPr>
          <w:noProof/>
        </w:rPr>
        <w:instrText xml:space="preserve"> SEQ Figure \* ARABIC </w:instrText>
      </w:r>
      <w:r>
        <w:rPr>
          <w:noProof/>
        </w:rPr>
        <w:fldChar w:fldCharType="separate"/>
      </w:r>
      <w:r w:rsidR="00BA4124">
        <w:rPr>
          <w:noProof/>
        </w:rPr>
        <w:t>1</w:t>
      </w:r>
      <w:r>
        <w:rPr>
          <w:noProof/>
        </w:rPr>
        <w:fldChar w:fldCharType="end"/>
      </w:r>
      <w:bookmarkEnd w:id="35"/>
      <w:r>
        <w:t xml:space="preserve"> </w:t>
      </w:r>
      <w:r>
        <w:rPr>
          <w:lang w:eastAsia="zh-CN"/>
        </w:rPr>
        <w:t>Sync Raster for FR1-NTN</w:t>
      </w:r>
    </w:p>
    <w:p w14:paraId="438F6A30" w14:textId="4827CA60" w:rsidR="00CD0237" w:rsidRPr="00B1152A" w:rsidRDefault="00007A33" w:rsidP="005B32D1">
      <w:pPr>
        <w:spacing w:before="120" w:line="276" w:lineRule="auto"/>
        <w:rPr>
          <w:bCs/>
          <w:lang w:eastAsia="zh-CN"/>
        </w:rPr>
      </w:pPr>
      <w:r>
        <w:rPr>
          <w:bCs/>
          <w:lang w:eastAsia="zh-CN"/>
        </w:rPr>
        <w:t>Here, we summarize the proposed considerations on sync raster for extended SSB</w:t>
      </w:r>
      <w:r w:rsidR="009B6E0B">
        <w:rPr>
          <w:bCs/>
          <w:lang w:eastAsia="zh-CN"/>
        </w:rPr>
        <w:t xml:space="preserve"> periodicity</w:t>
      </w:r>
      <w:r>
        <w:rPr>
          <w:bCs/>
          <w:lang w:eastAsia="zh-CN"/>
        </w:rPr>
        <w:t>.</w:t>
      </w:r>
      <w:r w:rsidR="00E44349">
        <w:rPr>
          <w:bCs/>
          <w:lang w:eastAsia="zh-CN"/>
        </w:rPr>
        <w:t xml:space="preserve"> </w:t>
      </w:r>
      <w:r w:rsidR="00E44349">
        <w:rPr>
          <w:rFonts w:hint="eastAsia"/>
          <w:bCs/>
          <w:lang w:eastAsia="zh-CN"/>
        </w:rPr>
        <w:t>T</w:t>
      </w:r>
      <w:r w:rsidR="00E44349">
        <w:rPr>
          <w:bCs/>
          <w:lang w:eastAsia="zh-CN"/>
        </w:rPr>
        <w:t xml:space="preserve">he different </w:t>
      </w:r>
      <w:r w:rsidR="009B6E0B">
        <w:rPr>
          <w:bCs/>
          <w:lang w:eastAsia="zh-CN"/>
        </w:rPr>
        <w:t>o</w:t>
      </w:r>
      <w:r w:rsidR="00E44349">
        <w:rPr>
          <w:bCs/>
          <w:lang w:eastAsia="zh-CN"/>
        </w:rPr>
        <w:t xml:space="preserve">ptions of </w:t>
      </w:r>
      <w:r w:rsidR="009B6E0B">
        <w:rPr>
          <w:bCs/>
          <w:lang w:eastAsia="zh-CN"/>
        </w:rPr>
        <w:t>s</w:t>
      </w:r>
      <w:r w:rsidR="00E44349">
        <w:rPr>
          <w:bCs/>
          <w:lang w:eastAsia="zh-CN"/>
        </w:rPr>
        <w:t xml:space="preserve">ync </w:t>
      </w:r>
      <w:r w:rsidR="009B6E0B">
        <w:rPr>
          <w:bCs/>
          <w:lang w:eastAsia="zh-CN"/>
        </w:rPr>
        <w:t>r</w:t>
      </w:r>
      <w:r w:rsidR="00E44349">
        <w:rPr>
          <w:bCs/>
          <w:lang w:eastAsia="zh-CN"/>
        </w:rPr>
        <w:t xml:space="preserve">aster design for 20ms and 160ms SSB periodicity are shown in </w:t>
      </w:r>
      <w:r w:rsidR="009B6E0B">
        <w:rPr>
          <w:bCs/>
          <w:lang w:eastAsia="zh-CN"/>
        </w:rPr>
        <w:fldChar w:fldCharType="begin"/>
      </w:r>
      <w:r w:rsidR="009B6E0B">
        <w:rPr>
          <w:bCs/>
          <w:lang w:eastAsia="zh-CN"/>
        </w:rPr>
        <w:instrText xml:space="preserve"> REF _Ref194055074 \h </w:instrText>
      </w:r>
      <w:r w:rsidR="009B6E0B">
        <w:rPr>
          <w:bCs/>
          <w:lang w:eastAsia="zh-CN"/>
        </w:rPr>
      </w:r>
      <w:r w:rsidR="009B6E0B">
        <w:rPr>
          <w:bCs/>
          <w:lang w:eastAsia="zh-CN"/>
        </w:rPr>
        <w:fldChar w:fldCharType="separate"/>
      </w:r>
      <w:r w:rsidR="009B6E0B">
        <w:t xml:space="preserve">Figure </w:t>
      </w:r>
      <w:r w:rsidR="009B6E0B">
        <w:rPr>
          <w:noProof/>
        </w:rPr>
        <w:t>2</w:t>
      </w:r>
      <w:r w:rsidR="009B6E0B">
        <w:rPr>
          <w:bCs/>
          <w:lang w:eastAsia="zh-CN"/>
        </w:rPr>
        <w:fldChar w:fldCharType="end"/>
      </w:r>
      <w:r w:rsidR="00E44349">
        <w:rPr>
          <w:bCs/>
          <w:lang w:eastAsia="zh-CN"/>
        </w:rPr>
        <w:fldChar w:fldCharType="begin"/>
      </w:r>
      <w:r w:rsidR="00E44349">
        <w:rPr>
          <w:bCs/>
          <w:lang w:eastAsia="zh-CN"/>
        </w:rPr>
        <w:instrText xml:space="preserve"> REF _Ref194052003 \h </w:instrText>
      </w:r>
      <w:r w:rsidR="00E44349">
        <w:rPr>
          <w:bCs/>
          <w:lang w:eastAsia="zh-CN"/>
        </w:rPr>
      </w:r>
      <w:r w:rsidR="00E44349">
        <w:rPr>
          <w:bCs/>
          <w:lang w:eastAsia="zh-CN"/>
        </w:rPr>
        <w:fldChar w:fldCharType="end"/>
      </w:r>
      <w:r w:rsidR="00E44349">
        <w:rPr>
          <w:bCs/>
          <w:lang w:eastAsia="zh-CN"/>
        </w:rPr>
        <w:t xml:space="preserve"> to </w:t>
      </w:r>
      <w:r w:rsidR="00E44349">
        <w:rPr>
          <w:bCs/>
          <w:lang w:eastAsia="zh-CN"/>
        </w:rPr>
        <w:fldChar w:fldCharType="begin"/>
      </w:r>
      <w:r w:rsidR="00E44349">
        <w:rPr>
          <w:bCs/>
          <w:lang w:eastAsia="zh-CN"/>
        </w:rPr>
        <w:instrText xml:space="preserve"> REF _Ref194052011 \h </w:instrText>
      </w:r>
      <w:r w:rsidR="00E44349">
        <w:rPr>
          <w:bCs/>
          <w:lang w:eastAsia="zh-CN"/>
        </w:rPr>
      </w:r>
      <w:r w:rsidR="00E44349">
        <w:rPr>
          <w:bCs/>
          <w:lang w:eastAsia="zh-CN"/>
        </w:rPr>
        <w:fldChar w:fldCharType="separate"/>
      </w:r>
      <w:r w:rsidR="00BA4124">
        <w:t xml:space="preserve">Figure </w:t>
      </w:r>
      <w:r w:rsidR="00BA4124">
        <w:rPr>
          <w:noProof/>
        </w:rPr>
        <w:t>4</w:t>
      </w:r>
      <w:r w:rsidR="00E44349">
        <w:rPr>
          <w:bCs/>
          <w:lang w:eastAsia="zh-CN"/>
        </w:rPr>
        <w:fldChar w:fldCharType="end"/>
      </w:r>
      <w:r w:rsidR="00E44349">
        <w:rPr>
          <w:bCs/>
          <w:lang w:eastAsia="zh-CN"/>
        </w:rPr>
        <w:t xml:space="preserve">. </w:t>
      </w:r>
    </w:p>
    <w:p w14:paraId="5AA9E720" w14:textId="680CE133" w:rsidR="005B16DA" w:rsidRDefault="009666ED" w:rsidP="004F70E7">
      <w:pPr>
        <w:autoSpaceDE/>
        <w:autoSpaceDN/>
        <w:adjustRightInd/>
        <w:snapToGrid/>
        <w:spacing w:after="0"/>
        <w:jc w:val="left"/>
        <w:rPr>
          <w:b/>
          <w:bCs/>
          <w:u w:val="single"/>
          <w:lang w:eastAsia="zh-CN"/>
        </w:rPr>
      </w:pPr>
      <w:r w:rsidRPr="009666ED">
        <w:rPr>
          <w:b/>
          <w:bCs/>
          <w:noProof/>
          <w:u w:val="single"/>
          <w:lang w:eastAsia="zh-CN"/>
        </w:rPr>
        <w:drawing>
          <wp:inline distT="0" distB="0" distL="0" distR="0" wp14:anchorId="0B1F55A1" wp14:editId="51928833">
            <wp:extent cx="5916295" cy="2122805"/>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122805"/>
                    </a:xfrm>
                    <a:prstGeom prst="rect">
                      <a:avLst/>
                    </a:prstGeom>
                    <a:noFill/>
                    <a:ln>
                      <a:noFill/>
                    </a:ln>
                  </pic:spPr>
                </pic:pic>
              </a:graphicData>
            </a:graphic>
          </wp:inline>
        </w:drawing>
      </w:r>
    </w:p>
    <w:p w14:paraId="00EC5631" w14:textId="29CB745A" w:rsidR="005B16DA" w:rsidRDefault="005B16DA" w:rsidP="005B16DA">
      <w:pPr>
        <w:pStyle w:val="a6"/>
        <w:rPr>
          <w:lang w:eastAsia="zh-CN"/>
        </w:rPr>
      </w:pPr>
      <w:bookmarkStart w:id="36" w:name="_Ref194055074"/>
      <w:r>
        <w:t xml:space="preserve">Figure </w:t>
      </w:r>
      <w:r>
        <w:rPr>
          <w:noProof/>
        </w:rPr>
        <w:fldChar w:fldCharType="begin"/>
      </w:r>
      <w:r>
        <w:rPr>
          <w:noProof/>
        </w:rPr>
        <w:instrText xml:space="preserve"> SEQ Figure \* ARABIC </w:instrText>
      </w:r>
      <w:r>
        <w:rPr>
          <w:noProof/>
        </w:rPr>
        <w:fldChar w:fldCharType="separate"/>
      </w:r>
      <w:r w:rsidR="00BA4124">
        <w:rPr>
          <w:noProof/>
        </w:rPr>
        <w:t>2</w:t>
      </w:r>
      <w:r>
        <w:rPr>
          <w:noProof/>
        </w:rPr>
        <w:fldChar w:fldCharType="end"/>
      </w:r>
      <w:bookmarkEnd w:id="36"/>
      <w:r>
        <w:t xml:space="preserve"> </w:t>
      </w:r>
      <w:r>
        <w:rPr>
          <w:lang w:eastAsia="zh-CN"/>
        </w:rPr>
        <w:t>Sync Raster design for 20ms and 160ms SSB periodicity (Option</w:t>
      </w:r>
      <w:r w:rsidR="009666ED">
        <w:rPr>
          <w:lang w:eastAsia="zh-CN"/>
        </w:rPr>
        <w:t>1</w:t>
      </w:r>
      <w:r>
        <w:rPr>
          <w:lang w:eastAsia="zh-CN"/>
        </w:rPr>
        <w:t>)</w:t>
      </w:r>
    </w:p>
    <w:p w14:paraId="5222B3C2" w14:textId="3777BB00" w:rsidR="009666ED" w:rsidRDefault="00CD0237" w:rsidP="00CD0237">
      <w:pPr>
        <w:spacing w:before="120" w:line="276" w:lineRule="auto"/>
        <w:rPr>
          <w:bCs/>
          <w:lang w:eastAsia="zh-CN"/>
        </w:rPr>
      </w:pPr>
      <w:r>
        <w:rPr>
          <w:bCs/>
          <w:lang w:eastAsia="zh-CN"/>
        </w:rPr>
        <w:t>Option</w:t>
      </w:r>
      <w:r w:rsidR="004F64E7">
        <w:rPr>
          <w:bCs/>
          <w:lang w:eastAsia="zh-CN"/>
        </w:rPr>
        <w:t xml:space="preserve"> 1</w:t>
      </w:r>
      <w:r>
        <w:rPr>
          <w:bCs/>
          <w:lang w:eastAsia="zh-CN"/>
        </w:rPr>
        <w:t xml:space="preserve"> </w:t>
      </w:r>
      <w:r w:rsidR="00975A7D">
        <w:rPr>
          <w:bCs/>
          <w:lang w:eastAsia="zh-CN"/>
        </w:rPr>
        <w:t>defines</w:t>
      </w:r>
      <w:r>
        <w:rPr>
          <w:bCs/>
          <w:lang w:eastAsia="zh-CN"/>
        </w:rPr>
        <w:t xml:space="preserve"> </w:t>
      </w:r>
      <w:r w:rsidR="00975A7D">
        <w:rPr>
          <w:bCs/>
          <w:lang w:eastAsia="zh-CN"/>
        </w:rPr>
        <w:t>a subset of sync rasters</w:t>
      </w:r>
      <w:r w:rsidR="009666ED">
        <w:rPr>
          <w:bCs/>
          <w:lang w:eastAsia="zh-CN"/>
        </w:rPr>
        <w:t xml:space="preserve"> </w:t>
      </w:r>
      <w:r w:rsidR="00975A7D">
        <w:rPr>
          <w:bCs/>
          <w:lang w:eastAsia="zh-CN"/>
        </w:rPr>
        <w:t>(GSCNs) of legacy UEs,</w:t>
      </w:r>
      <w:r w:rsidR="0085463A">
        <w:rPr>
          <w:bCs/>
          <w:lang w:eastAsia="zh-CN"/>
        </w:rPr>
        <w:t xml:space="preserve"> such as </w:t>
      </w:r>
      <w:r>
        <w:rPr>
          <w:bCs/>
          <w:lang w:eastAsia="zh-CN"/>
        </w:rPr>
        <w:t>GSCN#2, #5, #8, #11</w:t>
      </w:r>
      <w:r w:rsidR="00975A7D">
        <w:rPr>
          <w:bCs/>
          <w:lang w:eastAsia="zh-CN"/>
        </w:rPr>
        <w:t>,</w:t>
      </w:r>
      <w:r w:rsidR="004F64E7">
        <w:rPr>
          <w:bCs/>
          <w:lang w:eastAsia="zh-CN"/>
        </w:rPr>
        <w:t xml:space="preserve"> </w:t>
      </w:r>
      <w:r w:rsidR="00975A7D">
        <w:rPr>
          <w:bCs/>
          <w:lang w:eastAsia="zh-CN"/>
        </w:rPr>
        <w:t xml:space="preserve">to be scanned by UEs supporting </w:t>
      </w:r>
      <w:r w:rsidR="004F64E7">
        <w:rPr>
          <w:bCs/>
          <w:lang w:eastAsia="zh-CN"/>
        </w:rPr>
        <w:t>default extended SSB periodicity</w:t>
      </w:r>
      <w:r>
        <w:rPr>
          <w:bCs/>
          <w:lang w:eastAsia="zh-CN"/>
        </w:rPr>
        <w:t>, as shown in</w:t>
      </w:r>
      <w:r w:rsidR="00D223C8">
        <w:rPr>
          <w:bCs/>
          <w:lang w:eastAsia="zh-CN"/>
        </w:rPr>
        <w:t xml:space="preserve"> </w:t>
      </w:r>
      <w:r w:rsidR="00D223C8">
        <w:rPr>
          <w:bCs/>
          <w:lang w:eastAsia="zh-CN"/>
        </w:rPr>
        <w:fldChar w:fldCharType="begin"/>
      </w:r>
      <w:r w:rsidR="00D223C8">
        <w:rPr>
          <w:bCs/>
          <w:lang w:eastAsia="zh-CN"/>
        </w:rPr>
        <w:instrText xml:space="preserve"> REF _Ref194055074 \h </w:instrText>
      </w:r>
      <w:r w:rsidR="00D223C8">
        <w:rPr>
          <w:bCs/>
          <w:lang w:eastAsia="zh-CN"/>
        </w:rPr>
      </w:r>
      <w:r w:rsidR="00D223C8">
        <w:rPr>
          <w:bCs/>
          <w:lang w:eastAsia="zh-CN"/>
        </w:rPr>
        <w:fldChar w:fldCharType="separate"/>
      </w:r>
      <w:r w:rsidR="00BA4124">
        <w:t xml:space="preserve">Figure </w:t>
      </w:r>
      <w:r w:rsidR="00BA4124">
        <w:rPr>
          <w:noProof/>
        </w:rPr>
        <w:t>2</w:t>
      </w:r>
      <w:r w:rsidR="00D223C8">
        <w:rPr>
          <w:bCs/>
          <w:lang w:eastAsia="zh-CN"/>
        </w:rPr>
        <w:fldChar w:fldCharType="end"/>
      </w:r>
      <w:r>
        <w:rPr>
          <w:bCs/>
          <w:lang w:eastAsia="zh-CN"/>
        </w:rPr>
        <w:t xml:space="preserve">. </w:t>
      </w:r>
    </w:p>
    <w:p w14:paraId="5C78C51C" w14:textId="3EAB4EBB" w:rsidR="009666ED" w:rsidRDefault="009666ED" w:rsidP="009666ED">
      <w:pPr>
        <w:pStyle w:val="af3"/>
        <w:numPr>
          <w:ilvl w:val="0"/>
          <w:numId w:val="101"/>
        </w:numPr>
        <w:spacing w:before="120" w:line="276" w:lineRule="auto"/>
        <w:rPr>
          <w:bCs/>
          <w:sz w:val="22"/>
          <w:szCs w:val="22"/>
          <w:lang w:eastAsia="zh-CN"/>
        </w:rPr>
      </w:pPr>
      <w:r>
        <w:rPr>
          <w:bCs/>
          <w:sz w:val="22"/>
          <w:szCs w:val="22"/>
          <w:lang w:eastAsia="zh-CN"/>
        </w:rPr>
        <w:t xml:space="preserve">UEs supporting extended SSB periodicity can be guaranteed to access the cell </w:t>
      </w:r>
      <w:r w:rsidR="00CB56AE">
        <w:rPr>
          <w:bCs/>
          <w:sz w:val="22"/>
          <w:szCs w:val="22"/>
          <w:lang w:eastAsia="zh-CN"/>
        </w:rPr>
        <w:t xml:space="preserve">with CD-SSB </w:t>
      </w:r>
      <w:r>
        <w:rPr>
          <w:bCs/>
          <w:sz w:val="22"/>
          <w:szCs w:val="22"/>
          <w:lang w:eastAsia="zh-CN"/>
        </w:rPr>
        <w:t xml:space="preserve">on the raster in this subset </w:t>
      </w:r>
      <w:r w:rsidRPr="006A07B8">
        <w:rPr>
          <w:bCs/>
          <w:sz w:val="22"/>
          <w:szCs w:val="22"/>
          <w:lang w:eastAsia="zh-CN"/>
        </w:rPr>
        <w:t>of sync raster</w:t>
      </w:r>
      <w:r>
        <w:rPr>
          <w:bCs/>
          <w:sz w:val="22"/>
          <w:szCs w:val="22"/>
          <w:lang w:eastAsia="zh-CN"/>
        </w:rPr>
        <w:t xml:space="preserve"> (e.g. </w:t>
      </w:r>
      <w:r w:rsidRPr="006A07B8">
        <w:rPr>
          <w:bCs/>
          <w:sz w:val="22"/>
          <w:szCs w:val="22"/>
          <w:lang w:eastAsia="zh-CN"/>
        </w:rPr>
        <w:t>GSCN</w:t>
      </w:r>
      <w:r w:rsidRPr="006A07B8">
        <w:rPr>
          <w:rFonts w:hint="eastAsia"/>
          <w:bCs/>
          <w:sz w:val="22"/>
          <w:szCs w:val="22"/>
          <w:lang w:eastAsia="zh-CN"/>
        </w:rPr>
        <w:t>#</w:t>
      </w:r>
      <w:r w:rsidRPr="006A07B8">
        <w:rPr>
          <w:bCs/>
          <w:sz w:val="22"/>
          <w:szCs w:val="22"/>
          <w:lang w:eastAsia="zh-CN"/>
        </w:rPr>
        <w:t>2</w:t>
      </w:r>
      <w:r w:rsidRPr="006A07B8">
        <w:rPr>
          <w:rFonts w:hint="eastAsia"/>
          <w:bCs/>
          <w:sz w:val="22"/>
          <w:szCs w:val="22"/>
          <w:lang w:eastAsia="zh-CN"/>
        </w:rPr>
        <w:t>,</w:t>
      </w:r>
      <w:r w:rsidRPr="006A07B8">
        <w:rPr>
          <w:bCs/>
          <w:sz w:val="22"/>
          <w:szCs w:val="22"/>
          <w:lang w:eastAsia="zh-CN"/>
        </w:rPr>
        <w:t xml:space="preserve"> #5, #8, #11</w:t>
      </w:r>
      <w:r>
        <w:rPr>
          <w:bCs/>
          <w:sz w:val="22"/>
          <w:szCs w:val="22"/>
          <w:lang w:eastAsia="zh-CN"/>
        </w:rPr>
        <w:t>)</w:t>
      </w:r>
      <w:r w:rsidR="007E5172">
        <w:rPr>
          <w:bCs/>
          <w:sz w:val="22"/>
          <w:szCs w:val="22"/>
          <w:lang w:eastAsia="zh-CN"/>
        </w:rPr>
        <w:t>;</w:t>
      </w:r>
      <w:r>
        <w:rPr>
          <w:bCs/>
          <w:sz w:val="22"/>
          <w:szCs w:val="22"/>
          <w:lang w:eastAsia="zh-CN"/>
        </w:rPr>
        <w:t xml:space="preserve"> </w:t>
      </w:r>
    </w:p>
    <w:p w14:paraId="4AA6E1AF" w14:textId="73065A18" w:rsidR="00CD0237" w:rsidRPr="004F70E7" w:rsidRDefault="009666ED" w:rsidP="004F70E7">
      <w:pPr>
        <w:pStyle w:val="af3"/>
        <w:numPr>
          <w:ilvl w:val="0"/>
          <w:numId w:val="101"/>
        </w:numPr>
        <w:spacing w:before="120" w:line="276" w:lineRule="auto"/>
        <w:rPr>
          <w:bCs/>
          <w:lang w:eastAsia="zh-CN"/>
        </w:rPr>
      </w:pPr>
      <w:r>
        <w:rPr>
          <w:bCs/>
          <w:sz w:val="22"/>
          <w:szCs w:val="22"/>
          <w:lang w:eastAsia="zh-CN"/>
        </w:rPr>
        <w:t>L</w:t>
      </w:r>
      <w:r w:rsidR="00CD0237" w:rsidRPr="004F70E7">
        <w:rPr>
          <w:bCs/>
          <w:sz w:val="22"/>
          <w:szCs w:val="22"/>
          <w:lang w:eastAsia="zh-CN"/>
        </w:rPr>
        <w:t xml:space="preserve">egacy UE can </w:t>
      </w:r>
      <w:r w:rsidR="004F64E7" w:rsidRPr="004F70E7">
        <w:rPr>
          <w:bCs/>
          <w:sz w:val="22"/>
          <w:szCs w:val="22"/>
          <w:lang w:eastAsia="zh-CN"/>
        </w:rPr>
        <w:t xml:space="preserve">also </w:t>
      </w:r>
      <w:r w:rsidR="00CD0237" w:rsidRPr="004F70E7">
        <w:rPr>
          <w:bCs/>
          <w:sz w:val="22"/>
          <w:szCs w:val="22"/>
          <w:lang w:eastAsia="zh-CN"/>
        </w:rPr>
        <w:t xml:space="preserve">access </w:t>
      </w:r>
      <w:r w:rsidR="007E5172">
        <w:rPr>
          <w:bCs/>
          <w:sz w:val="22"/>
          <w:szCs w:val="22"/>
          <w:lang w:eastAsia="zh-CN"/>
        </w:rPr>
        <w:t>cell with CD-SSB</w:t>
      </w:r>
      <w:r w:rsidR="00CD0237" w:rsidRPr="004F70E7">
        <w:rPr>
          <w:bCs/>
          <w:sz w:val="22"/>
          <w:szCs w:val="22"/>
          <w:lang w:eastAsia="zh-CN"/>
        </w:rPr>
        <w:t xml:space="preserve"> at GSCN#1</w:t>
      </w:r>
      <w:r w:rsidR="004F64E7" w:rsidRPr="004F70E7">
        <w:rPr>
          <w:bCs/>
          <w:sz w:val="22"/>
          <w:szCs w:val="22"/>
          <w:lang w:eastAsia="zh-CN"/>
        </w:rPr>
        <w:t>,</w:t>
      </w:r>
      <w:r w:rsidR="00975A7D" w:rsidRPr="004F70E7">
        <w:rPr>
          <w:bCs/>
          <w:sz w:val="22"/>
          <w:szCs w:val="22"/>
          <w:lang w:eastAsia="zh-CN"/>
        </w:rPr>
        <w:t xml:space="preserve"> </w:t>
      </w:r>
      <w:r w:rsidR="004F64E7" w:rsidRPr="004F70E7">
        <w:rPr>
          <w:bCs/>
          <w:sz w:val="22"/>
          <w:szCs w:val="22"/>
          <w:lang w:eastAsia="zh-CN"/>
        </w:rPr>
        <w:t xml:space="preserve">#3, #4, </w:t>
      </w:r>
      <w:r w:rsidR="00975A7D" w:rsidRPr="004F70E7">
        <w:rPr>
          <w:bCs/>
          <w:sz w:val="22"/>
          <w:szCs w:val="22"/>
          <w:lang w:eastAsia="zh-CN"/>
        </w:rPr>
        <w:t>#6, #7, #9, #10, and #12</w:t>
      </w:r>
      <w:r w:rsidR="00CD0237" w:rsidRPr="004F70E7">
        <w:rPr>
          <w:bCs/>
          <w:sz w:val="22"/>
          <w:szCs w:val="22"/>
          <w:lang w:eastAsia="zh-CN"/>
        </w:rPr>
        <w:t xml:space="preserve"> and </w:t>
      </w:r>
      <w:r w:rsidR="007E5172">
        <w:rPr>
          <w:bCs/>
          <w:sz w:val="22"/>
          <w:szCs w:val="22"/>
          <w:lang w:eastAsia="zh-CN"/>
        </w:rPr>
        <w:t xml:space="preserve">can access the cell with CD-SSB </w:t>
      </w:r>
      <w:r w:rsidR="00CD0237" w:rsidRPr="004F70E7">
        <w:rPr>
          <w:bCs/>
          <w:sz w:val="22"/>
          <w:szCs w:val="22"/>
          <w:lang w:eastAsia="zh-CN"/>
        </w:rPr>
        <w:t>at GSCN#2, #5, #8, #11</w:t>
      </w:r>
      <w:r w:rsidR="007E5172">
        <w:rPr>
          <w:bCs/>
          <w:sz w:val="22"/>
          <w:szCs w:val="22"/>
          <w:lang w:eastAsia="zh-CN"/>
        </w:rPr>
        <w:t xml:space="preserve"> when </w:t>
      </w:r>
      <w:r w:rsidR="00061582">
        <w:rPr>
          <w:bCs/>
          <w:sz w:val="22"/>
          <w:szCs w:val="22"/>
          <w:lang w:eastAsia="zh-CN"/>
        </w:rPr>
        <w:t xml:space="preserve">5ms, 10ms or </w:t>
      </w:r>
      <w:r w:rsidR="007E5172">
        <w:rPr>
          <w:bCs/>
          <w:sz w:val="22"/>
          <w:szCs w:val="22"/>
          <w:lang w:eastAsia="zh-CN"/>
        </w:rPr>
        <w:t xml:space="preserve">20ms SSB periodicity </w:t>
      </w:r>
      <w:r w:rsidR="00CE48B3">
        <w:rPr>
          <w:bCs/>
          <w:sz w:val="22"/>
          <w:szCs w:val="22"/>
          <w:lang w:eastAsia="zh-CN"/>
        </w:rPr>
        <w:t>are</w:t>
      </w:r>
      <w:r w:rsidR="007E5172">
        <w:rPr>
          <w:bCs/>
          <w:sz w:val="22"/>
          <w:szCs w:val="22"/>
          <w:lang w:eastAsia="zh-CN"/>
        </w:rPr>
        <w:t xml:space="preserve"> used</w:t>
      </w:r>
      <w:r w:rsidR="00CD0237" w:rsidRPr="004F70E7">
        <w:rPr>
          <w:bCs/>
          <w:sz w:val="22"/>
          <w:szCs w:val="22"/>
          <w:lang w:eastAsia="zh-CN"/>
        </w:rPr>
        <w:t>.</w:t>
      </w:r>
      <w:r w:rsidR="007E5172">
        <w:rPr>
          <w:bCs/>
          <w:sz w:val="22"/>
          <w:szCs w:val="22"/>
          <w:lang w:eastAsia="zh-CN"/>
        </w:rPr>
        <w:t xml:space="preserve"> L</w:t>
      </w:r>
      <w:r w:rsidR="007E5172" w:rsidRPr="006A07B8">
        <w:rPr>
          <w:bCs/>
          <w:sz w:val="22"/>
          <w:szCs w:val="22"/>
          <w:lang w:eastAsia="zh-CN"/>
        </w:rPr>
        <w:t>egacy UE has some possibility to access network</w:t>
      </w:r>
      <w:r w:rsidR="007E5172">
        <w:rPr>
          <w:bCs/>
          <w:sz w:val="22"/>
          <w:szCs w:val="22"/>
          <w:lang w:eastAsia="zh-CN"/>
        </w:rPr>
        <w:t xml:space="preserve"> with CD-SSB </w:t>
      </w:r>
      <w:r w:rsidR="007E5172" w:rsidRPr="006A07B8">
        <w:rPr>
          <w:bCs/>
          <w:sz w:val="22"/>
          <w:szCs w:val="22"/>
          <w:lang w:eastAsia="zh-CN"/>
        </w:rPr>
        <w:t>at GSCN#2, #5, #8, #11</w:t>
      </w:r>
      <w:r w:rsidR="007E5172">
        <w:rPr>
          <w:bCs/>
          <w:sz w:val="22"/>
          <w:szCs w:val="22"/>
          <w:lang w:eastAsia="zh-CN"/>
        </w:rPr>
        <w:t xml:space="preserve"> when SSB periodicity is larger than 20ms.</w:t>
      </w:r>
    </w:p>
    <w:p w14:paraId="086F85F7" w14:textId="397304FC" w:rsidR="005B16DA" w:rsidRPr="00CD0237" w:rsidRDefault="005B16DA">
      <w:pPr>
        <w:spacing w:before="120" w:line="276" w:lineRule="auto"/>
        <w:rPr>
          <w:b/>
          <w:bCs/>
          <w:u w:val="single"/>
          <w:lang w:eastAsia="zh-CN"/>
        </w:rPr>
      </w:pPr>
    </w:p>
    <w:p w14:paraId="25B37EF8" w14:textId="55BB381D" w:rsidR="00061582" w:rsidRPr="00061582" w:rsidRDefault="00061582" w:rsidP="00061582">
      <w:pPr>
        <w:autoSpaceDE/>
        <w:autoSpaceDN/>
        <w:adjustRightInd/>
        <w:snapToGrid/>
        <w:spacing w:after="0"/>
        <w:jc w:val="left"/>
        <w:rPr>
          <w:rFonts w:ascii="宋体" w:hAnsi="宋体" w:cs="宋体"/>
          <w:sz w:val="24"/>
          <w:szCs w:val="24"/>
          <w:lang w:eastAsia="zh-CN"/>
        </w:rPr>
      </w:pPr>
      <w:r w:rsidRPr="00061582">
        <w:rPr>
          <w:b/>
          <w:bCs/>
          <w:u w:val="single"/>
        </w:rPr>
        <w:lastRenderedPageBreak/>
        <w:t xml:space="preserve"> </w:t>
      </w:r>
      <w:r w:rsidRPr="00061582">
        <w:rPr>
          <w:b/>
          <w:bCs/>
          <w:noProof/>
          <w:u w:val="single"/>
          <w:lang w:eastAsia="zh-CN"/>
        </w:rPr>
        <w:drawing>
          <wp:inline distT="0" distB="0" distL="0" distR="0" wp14:anchorId="79BB68E1" wp14:editId="2BDEC748">
            <wp:extent cx="5916295" cy="2063115"/>
            <wp:effectExtent l="0" t="0" r="825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063115"/>
                    </a:xfrm>
                    <a:prstGeom prst="rect">
                      <a:avLst/>
                    </a:prstGeom>
                    <a:noFill/>
                    <a:ln>
                      <a:noFill/>
                    </a:ln>
                  </pic:spPr>
                </pic:pic>
              </a:graphicData>
            </a:graphic>
          </wp:inline>
        </w:drawing>
      </w:r>
    </w:p>
    <w:p w14:paraId="7E97B46A" w14:textId="3B7896FE" w:rsidR="005B16DA" w:rsidRDefault="005B16DA" w:rsidP="005B16DA">
      <w:pPr>
        <w:pStyle w:val="a6"/>
        <w:rPr>
          <w:lang w:eastAsia="zh-CN"/>
        </w:rPr>
      </w:pPr>
      <w:bookmarkStart w:id="37" w:name="_Ref194055095"/>
      <w:r>
        <w:t xml:space="preserve">Figure </w:t>
      </w:r>
      <w:r>
        <w:rPr>
          <w:noProof/>
        </w:rPr>
        <w:fldChar w:fldCharType="begin"/>
      </w:r>
      <w:r>
        <w:rPr>
          <w:noProof/>
        </w:rPr>
        <w:instrText xml:space="preserve"> SEQ Figure \* ARABIC </w:instrText>
      </w:r>
      <w:r>
        <w:rPr>
          <w:noProof/>
        </w:rPr>
        <w:fldChar w:fldCharType="separate"/>
      </w:r>
      <w:r w:rsidR="00BA4124">
        <w:rPr>
          <w:noProof/>
        </w:rPr>
        <w:t>3</w:t>
      </w:r>
      <w:r>
        <w:rPr>
          <w:noProof/>
        </w:rPr>
        <w:fldChar w:fldCharType="end"/>
      </w:r>
      <w:bookmarkEnd w:id="37"/>
      <w:r>
        <w:t xml:space="preserve"> </w:t>
      </w:r>
      <w:r>
        <w:rPr>
          <w:lang w:eastAsia="zh-CN"/>
        </w:rPr>
        <w:t>Sync Raster design for 20ms and 160ms SSB periodicity (Option</w:t>
      </w:r>
      <w:r w:rsidR="00061582">
        <w:rPr>
          <w:lang w:eastAsia="zh-CN"/>
        </w:rPr>
        <w:t>2</w:t>
      </w:r>
      <w:r>
        <w:rPr>
          <w:lang w:eastAsia="zh-CN"/>
        </w:rPr>
        <w:t>)</w:t>
      </w:r>
    </w:p>
    <w:p w14:paraId="4540378C" w14:textId="395818CB" w:rsidR="009666ED" w:rsidRDefault="00CD0237" w:rsidP="00CD0237">
      <w:pPr>
        <w:spacing w:before="120" w:line="276" w:lineRule="auto"/>
        <w:rPr>
          <w:bCs/>
          <w:lang w:eastAsia="zh-CN"/>
        </w:rPr>
      </w:pPr>
      <w:r>
        <w:rPr>
          <w:bCs/>
          <w:lang w:eastAsia="zh-CN"/>
        </w:rPr>
        <w:t>Option</w:t>
      </w:r>
      <w:r w:rsidR="009666ED">
        <w:rPr>
          <w:bCs/>
          <w:lang w:eastAsia="zh-CN"/>
        </w:rPr>
        <w:t>2</w:t>
      </w:r>
      <w:r>
        <w:rPr>
          <w:bCs/>
          <w:lang w:eastAsia="zh-CN"/>
        </w:rPr>
        <w:t xml:space="preserve"> </w:t>
      </w:r>
      <w:r w:rsidR="009666ED">
        <w:rPr>
          <w:bCs/>
          <w:lang w:eastAsia="zh-CN"/>
        </w:rPr>
        <w:t>defines</w:t>
      </w:r>
      <w:r>
        <w:rPr>
          <w:bCs/>
          <w:lang w:eastAsia="zh-CN"/>
        </w:rPr>
        <w:t xml:space="preserve"> all GSCN</w:t>
      </w:r>
      <w:r w:rsidR="00D223C8">
        <w:rPr>
          <w:bCs/>
          <w:lang w:eastAsia="zh-CN"/>
        </w:rPr>
        <w:t xml:space="preserve"> entries</w:t>
      </w:r>
      <w:r w:rsidR="009666ED">
        <w:rPr>
          <w:bCs/>
          <w:lang w:eastAsia="zh-CN"/>
        </w:rPr>
        <w:t xml:space="preserve"> applicable for legacy UE</w:t>
      </w:r>
      <w:r>
        <w:rPr>
          <w:bCs/>
          <w:lang w:eastAsia="zh-CN"/>
        </w:rPr>
        <w:t xml:space="preserve"> </w:t>
      </w:r>
      <w:r w:rsidR="009666ED">
        <w:rPr>
          <w:bCs/>
          <w:lang w:eastAsia="zh-CN"/>
        </w:rPr>
        <w:t>to be scanned by UEs supporting extended SSB periodicity</w:t>
      </w:r>
      <w:r>
        <w:rPr>
          <w:bCs/>
          <w:lang w:eastAsia="zh-CN"/>
        </w:rPr>
        <w:t>, as shown in</w:t>
      </w:r>
      <w:r w:rsidR="00131308">
        <w:rPr>
          <w:bCs/>
          <w:lang w:eastAsia="zh-CN"/>
        </w:rPr>
        <w:t xml:space="preserve"> </w:t>
      </w:r>
      <w:r w:rsidR="00131308">
        <w:rPr>
          <w:bCs/>
          <w:lang w:eastAsia="zh-CN"/>
        </w:rPr>
        <w:fldChar w:fldCharType="begin"/>
      </w:r>
      <w:r w:rsidR="00131308">
        <w:rPr>
          <w:bCs/>
          <w:lang w:eastAsia="zh-CN"/>
        </w:rPr>
        <w:instrText xml:space="preserve"> REF _Ref194055095 \h </w:instrText>
      </w:r>
      <w:r w:rsidR="00131308">
        <w:rPr>
          <w:bCs/>
          <w:lang w:eastAsia="zh-CN"/>
        </w:rPr>
      </w:r>
      <w:r w:rsidR="00131308">
        <w:rPr>
          <w:bCs/>
          <w:lang w:eastAsia="zh-CN"/>
        </w:rPr>
        <w:fldChar w:fldCharType="separate"/>
      </w:r>
      <w:r w:rsidR="00BA4124">
        <w:t xml:space="preserve">Figure </w:t>
      </w:r>
      <w:r w:rsidR="00BA4124">
        <w:rPr>
          <w:noProof/>
        </w:rPr>
        <w:t>3</w:t>
      </w:r>
      <w:r w:rsidR="00131308">
        <w:rPr>
          <w:bCs/>
          <w:lang w:eastAsia="zh-CN"/>
        </w:rPr>
        <w:fldChar w:fldCharType="end"/>
      </w:r>
      <w:r w:rsidR="00131308">
        <w:rPr>
          <w:bCs/>
          <w:lang w:eastAsia="zh-CN"/>
        </w:rPr>
        <w:t xml:space="preserve">. </w:t>
      </w:r>
    </w:p>
    <w:p w14:paraId="4B380B7C" w14:textId="1D2AFF27" w:rsidR="009666ED" w:rsidRPr="004F70E7" w:rsidRDefault="009666ED" w:rsidP="009666ED">
      <w:pPr>
        <w:pStyle w:val="af3"/>
        <w:numPr>
          <w:ilvl w:val="0"/>
          <w:numId w:val="101"/>
        </w:numPr>
        <w:spacing w:before="120" w:line="276" w:lineRule="auto"/>
        <w:rPr>
          <w:bCs/>
          <w:lang w:eastAsia="zh-CN"/>
        </w:rPr>
      </w:pPr>
      <w:r>
        <w:rPr>
          <w:bCs/>
          <w:sz w:val="22"/>
          <w:szCs w:val="22"/>
          <w:lang w:eastAsia="zh-CN"/>
        </w:rPr>
        <w:t xml:space="preserve">UEs supporting extended SSB periodicity can be guaranteed to access a cell </w:t>
      </w:r>
      <w:r w:rsidR="007E5172">
        <w:rPr>
          <w:bCs/>
          <w:sz w:val="22"/>
          <w:szCs w:val="22"/>
          <w:lang w:eastAsia="zh-CN"/>
        </w:rPr>
        <w:t xml:space="preserve">with CD-SSB </w:t>
      </w:r>
      <w:r>
        <w:rPr>
          <w:bCs/>
          <w:sz w:val="22"/>
          <w:szCs w:val="22"/>
          <w:lang w:eastAsia="zh-CN"/>
        </w:rPr>
        <w:t>on any sync</w:t>
      </w:r>
      <w:r w:rsidR="007E5172">
        <w:rPr>
          <w:bCs/>
          <w:sz w:val="22"/>
          <w:szCs w:val="22"/>
          <w:lang w:eastAsia="zh-CN"/>
        </w:rPr>
        <w:t xml:space="preserve"> raster;</w:t>
      </w:r>
    </w:p>
    <w:p w14:paraId="7133654A" w14:textId="43E73834" w:rsidR="005B16DA" w:rsidRPr="00CD0237" w:rsidRDefault="007E5172" w:rsidP="004F70E7">
      <w:pPr>
        <w:pStyle w:val="af3"/>
        <w:numPr>
          <w:ilvl w:val="0"/>
          <w:numId w:val="101"/>
        </w:numPr>
        <w:spacing w:before="120" w:line="276" w:lineRule="auto"/>
        <w:rPr>
          <w:b/>
          <w:u w:val="single"/>
        </w:rPr>
      </w:pPr>
      <w:r w:rsidRPr="004F70E7">
        <w:rPr>
          <w:bCs/>
          <w:lang w:eastAsia="zh-CN"/>
        </w:rPr>
        <w:t xml:space="preserve">Legacy UEs </w:t>
      </w:r>
      <w:r>
        <w:rPr>
          <w:bCs/>
          <w:sz w:val="22"/>
          <w:szCs w:val="22"/>
          <w:lang w:eastAsia="zh-CN"/>
        </w:rPr>
        <w:t>can be guaranteed to access a cell when the SSB periodicity is 5ms, 10ms or 20ms.</w:t>
      </w:r>
      <w:r w:rsidR="00CE48B3">
        <w:rPr>
          <w:bCs/>
          <w:sz w:val="22"/>
          <w:szCs w:val="22"/>
          <w:lang w:eastAsia="zh-CN"/>
        </w:rPr>
        <w:t xml:space="preserve"> </w:t>
      </w:r>
      <w:r w:rsidR="00061582">
        <w:rPr>
          <w:bCs/>
          <w:sz w:val="22"/>
          <w:szCs w:val="22"/>
          <w:lang w:eastAsia="zh-CN"/>
        </w:rPr>
        <w:t>L</w:t>
      </w:r>
      <w:r w:rsidR="00061582" w:rsidRPr="006A07B8">
        <w:rPr>
          <w:bCs/>
          <w:sz w:val="22"/>
          <w:szCs w:val="22"/>
          <w:lang w:eastAsia="zh-CN"/>
        </w:rPr>
        <w:t>egacy UE has some possibility to access network</w:t>
      </w:r>
      <w:r w:rsidR="00061582">
        <w:rPr>
          <w:bCs/>
          <w:sz w:val="22"/>
          <w:szCs w:val="22"/>
          <w:lang w:eastAsia="zh-CN"/>
        </w:rPr>
        <w:t xml:space="preserve"> when SSB periodicity is larger than 20ms.</w:t>
      </w:r>
    </w:p>
    <w:p w14:paraId="408BFB0E" w14:textId="544A4BC0" w:rsidR="005B16DA" w:rsidRDefault="00CB56AE" w:rsidP="004F70E7">
      <w:pPr>
        <w:autoSpaceDE/>
        <w:autoSpaceDN/>
        <w:adjustRightInd/>
        <w:snapToGrid/>
        <w:spacing w:after="0"/>
        <w:jc w:val="left"/>
        <w:rPr>
          <w:b/>
          <w:bCs/>
          <w:u w:val="single"/>
          <w:lang w:eastAsia="zh-CN"/>
        </w:rPr>
      </w:pPr>
      <w:r w:rsidRPr="00CB56AE">
        <w:rPr>
          <w:b/>
          <w:bCs/>
          <w:u w:val="single"/>
        </w:rPr>
        <w:t xml:space="preserve"> </w:t>
      </w:r>
      <w:r w:rsidRPr="00CB56AE">
        <w:rPr>
          <w:b/>
          <w:bCs/>
          <w:noProof/>
          <w:u w:val="single"/>
          <w:lang w:eastAsia="zh-CN"/>
        </w:rPr>
        <w:drawing>
          <wp:inline distT="0" distB="0" distL="0" distR="0" wp14:anchorId="3E10139C" wp14:editId="0D511134">
            <wp:extent cx="5916295" cy="1133475"/>
            <wp:effectExtent l="0" t="0" r="825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133475"/>
                    </a:xfrm>
                    <a:prstGeom prst="rect">
                      <a:avLst/>
                    </a:prstGeom>
                    <a:noFill/>
                    <a:ln>
                      <a:noFill/>
                    </a:ln>
                  </pic:spPr>
                </pic:pic>
              </a:graphicData>
            </a:graphic>
          </wp:inline>
        </w:drawing>
      </w:r>
    </w:p>
    <w:p w14:paraId="00663C86" w14:textId="354AD94A" w:rsidR="005B16DA" w:rsidRDefault="005B16DA" w:rsidP="005B16DA">
      <w:pPr>
        <w:pStyle w:val="a6"/>
        <w:rPr>
          <w:lang w:eastAsia="zh-CN"/>
        </w:rPr>
      </w:pPr>
      <w:bookmarkStart w:id="38" w:name="_Ref194052011"/>
      <w:r>
        <w:t xml:space="preserve">Figure </w:t>
      </w:r>
      <w:r>
        <w:rPr>
          <w:noProof/>
        </w:rPr>
        <w:fldChar w:fldCharType="begin"/>
      </w:r>
      <w:r>
        <w:rPr>
          <w:noProof/>
        </w:rPr>
        <w:instrText xml:space="preserve"> SEQ Figure \* ARABIC </w:instrText>
      </w:r>
      <w:r>
        <w:rPr>
          <w:noProof/>
        </w:rPr>
        <w:fldChar w:fldCharType="separate"/>
      </w:r>
      <w:r w:rsidR="00BA4124">
        <w:rPr>
          <w:noProof/>
        </w:rPr>
        <w:t>4</w:t>
      </w:r>
      <w:r>
        <w:rPr>
          <w:noProof/>
        </w:rPr>
        <w:fldChar w:fldCharType="end"/>
      </w:r>
      <w:bookmarkEnd w:id="38"/>
      <w:r>
        <w:t xml:space="preserve"> </w:t>
      </w:r>
      <w:r>
        <w:rPr>
          <w:lang w:eastAsia="zh-CN"/>
        </w:rPr>
        <w:t>Sync Raster design for 20ms and 160ms SSB periodicity (Option</w:t>
      </w:r>
      <w:r w:rsidR="00061582">
        <w:rPr>
          <w:lang w:eastAsia="zh-CN"/>
        </w:rPr>
        <w:t>3</w:t>
      </w:r>
      <w:r>
        <w:rPr>
          <w:lang w:eastAsia="zh-CN"/>
        </w:rPr>
        <w:t>)</w:t>
      </w:r>
    </w:p>
    <w:p w14:paraId="66D89BD6" w14:textId="210CF0A9" w:rsidR="00061582" w:rsidRDefault="000C39A6">
      <w:pPr>
        <w:spacing w:before="120" w:line="276" w:lineRule="auto"/>
        <w:rPr>
          <w:bCs/>
          <w:lang w:eastAsia="zh-CN"/>
        </w:rPr>
      </w:pPr>
      <w:r>
        <w:rPr>
          <w:bCs/>
          <w:lang w:eastAsia="zh-CN"/>
        </w:rPr>
        <w:t>Option</w:t>
      </w:r>
      <w:r w:rsidR="00CB56AE">
        <w:rPr>
          <w:bCs/>
          <w:lang w:eastAsia="zh-CN"/>
        </w:rPr>
        <w:t>3</w:t>
      </w:r>
      <w:r>
        <w:rPr>
          <w:bCs/>
          <w:lang w:eastAsia="zh-CN"/>
        </w:rPr>
        <w:t xml:space="preserve"> is to add new </w:t>
      </w:r>
      <w:r w:rsidR="00061582">
        <w:rPr>
          <w:bCs/>
          <w:lang w:eastAsia="zh-CN"/>
        </w:rPr>
        <w:t>sync raster</w:t>
      </w:r>
      <w:r>
        <w:rPr>
          <w:bCs/>
          <w:lang w:eastAsia="zh-CN"/>
        </w:rPr>
        <w:t xml:space="preserve"> for </w:t>
      </w:r>
      <w:r w:rsidR="00061582">
        <w:rPr>
          <w:bCs/>
          <w:lang w:eastAsia="zh-CN"/>
        </w:rPr>
        <w:t>UEs supporting extended default</w:t>
      </w:r>
      <w:r w:rsidR="00342A5E">
        <w:rPr>
          <w:bCs/>
          <w:lang w:eastAsia="zh-CN"/>
        </w:rPr>
        <w:t xml:space="preserve"> SSB periodicity</w:t>
      </w:r>
      <w:r>
        <w:rPr>
          <w:bCs/>
          <w:lang w:eastAsia="zh-CN"/>
        </w:rPr>
        <w:t xml:space="preserve">, as shown in </w:t>
      </w:r>
      <w:r>
        <w:rPr>
          <w:bCs/>
          <w:lang w:eastAsia="zh-CN"/>
        </w:rPr>
        <w:fldChar w:fldCharType="begin"/>
      </w:r>
      <w:r>
        <w:rPr>
          <w:bCs/>
          <w:lang w:eastAsia="zh-CN"/>
        </w:rPr>
        <w:instrText xml:space="preserve"> REF _Ref194052011 \h </w:instrText>
      </w:r>
      <w:r>
        <w:rPr>
          <w:bCs/>
          <w:lang w:eastAsia="zh-CN"/>
        </w:rPr>
      </w:r>
      <w:r>
        <w:rPr>
          <w:bCs/>
          <w:lang w:eastAsia="zh-CN"/>
        </w:rPr>
        <w:fldChar w:fldCharType="separate"/>
      </w:r>
      <w:r w:rsidR="00BA4124">
        <w:t xml:space="preserve">Figure </w:t>
      </w:r>
      <w:r w:rsidR="00BA4124">
        <w:rPr>
          <w:noProof/>
        </w:rPr>
        <w:t>4</w:t>
      </w:r>
      <w:r>
        <w:rPr>
          <w:bCs/>
          <w:lang w:eastAsia="zh-CN"/>
        </w:rPr>
        <w:fldChar w:fldCharType="end"/>
      </w:r>
      <w:r>
        <w:rPr>
          <w:bCs/>
          <w:lang w:eastAsia="zh-CN"/>
        </w:rPr>
        <w:t xml:space="preserve">. </w:t>
      </w:r>
    </w:p>
    <w:p w14:paraId="48DAD88B" w14:textId="7AE7E7B6" w:rsidR="00061582" w:rsidRPr="006A07B8" w:rsidRDefault="00061582" w:rsidP="00061582">
      <w:pPr>
        <w:pStyle w:val="af3"/>
        <w:numPr>
          <w:ilvl w:val="0"/>
          <w:numId w:val="101"/>
        </w:numPr>
        <w:spacing w:before="120" w:line="276" w:lineRule="auto"/>
        <w:rPr>
          <w:bCs/>
          <w:lang w:eastAsia="zh-CN"/>
        </w:rPr>
      </w:pPr>
      <w:r>
        <w:rPr>
          <w:bCs/>
          <w:sz w:val="22"/>
          <w:szCs w:val="22"/>
          <w:lang w:eastAsia="zh-CN"/>
        </w:rPr>
        <w:t>UEs supporting extended SSB periodicity can be guaranteed to access a cell with CD-SSB on the new defined sync raster;</w:t>
      </w:r>
    </w:p>
    <w:p w14:paraId="35C910B7" w14:textId="08794B7B" w:rsidR="00061582" w:rsidRPr="004F70E7" w:rsidRDefault="00061582" w:rsidP="004F70E7">
      <w:pPr>
        <w:pStyle w:val="af3"/>
        <w:numPr>
          <w:ilvl w:val="0"/>
          <w:numId w:val="101"/>
        </w:numPr>
        <w:spacing w:before="120" w:line="276" w:lineRule="auto"/>
        <w:rPr>
          <w:bCs/>
          <w:lang w:eastAsia="zh-CN"/>
        </w:rPr>
      </w:pPr>
      <w:r w:rsidRPr="006A07B8">
        <w:rPr>
          <w:bCs/>
          <w:sz w:val="22"/>
          <w:szCs w:val="22"/>
          <w:lang w:eastAsia="zh-CN"/>
        </w:rPr>
        <w:t xml:space="preserve">Legacy UEs </w:t>
      </w:r>
      <w:r>
        <w:rPr>
          <w:bCs/>
          <w:sz w:val="22"/>
          <w:szCs w:val="22"/>
          <w:lang w:eastAsia="zh-CN"/>
        </w:rPr>
        <w:t xml:space="preserve">can be guaranteed to access a cell when the SSB periodicity is 5ms, 10ms or 20ms on legacy sync raster. </w:t>
      </w:r>
    </w:p>
    <w:p w14:paraId="6801E88E" w14:textId="6E6D3378" w:rsidR="0023719C" w:rsidRDefault="00CB56AE" w:rsidP="00CB56AE">
      <w:pPr>
        <w:spacing w:before="120" w:line="276" w:lineRule="auto"/>
        <w:rPr>
          <w:bCs/>
          <w:lang w:eastAsia="zh-CN"/>
        </w:rPr>
      </w:pPr>
      <w:r>
        <w:rPr>
          <w:bCs/>
          <w:lang w:val="en-GB" w:eastAsia="zh-CN"/>
        </w:rPr>
        <w:t>In these three options, option 1 could control the access latency when extended default SSB periodicity is used with some loss of network deployment flexibility. Option</w:t>
      </w:r>
      <w:r w:rsidR="00CE48B3">
        <w:rPr>
          <w:bCs/>
          <w:lang w:val="en-GB" w:eastAsia="zh-CN"/>
        </w:rPr>
        <w:t xml:space="preserve"> 2</w:t>
      </w:r>
      <w:r>
        <w:rPr>
          <w:bCs/>
          <w:lang w:val="en-GB" w:eastAsia="zh-CN"/>
        </w:rPr>
        <w:t xml:space="preserve"> has the best deployment flexibility but with certain increment of access latency. Option 3 gives the largest specification impact, but with no clear benefit compared with option 1. Furthermore, </w:t>
      </w:r>
      <w:r w:rsidR="0048306F">
        <w:rPr>
          <w:bCs/>
          <w:lang w:eastAsia="zh-CN"/>
        </w:rPr>
        <w:t xml:space="preserve">legacy UE may </w:t>
      </w:r>
      <w:r>
        <w:rPr>
          <w:bCs/>
          <w:lang w:eastAsia="zh-CN"/>
        </w:rPr>
        <w:t xml:space="preserve">falsely detect </w:t>
      </w:r>
      <w:r w:rsidR="005E1510">
        <w:rPr>
          <w:bCs/>
          <w:lang w:eastAsia="zh-CN"/>
        </w:rPr>
        <w:t xml:space="preserve">the </w:t>
      </w:r>
      <w:r w:rsidR="0048306F">
        <w:rPr>
          <w:bCs/>
          <w:lang w:eastAsia="zh-CN"/>
        </w:rPr>
        <w:t>signal</w:t>
      </w:r>
      <w:r w:rsidR="005E1510">
        <w:rPr>
          <w:bCs/>
          <w:lang w:eastAsia="zh-CN"/>
        </w:rPr>
        <w:t>s from new GSCNs</w:t>
      </w:r>
      <w:r w:rsidR="0048306F">
        <w:rPr>
          <w:bCs/>
          <w:lang w:eastAsia="zh-CN"/>
        </w:rPr>
        <w:t xml:space="preserve"> </w:t>
      </w:r>
      <w:r>
        <w:rPr>
          <w:bCs/>
          <w:lang w:eastAsia="zh-CN"/>
        </w:rPr>
        <w:t xml:space="preserve">due to the large doppler shift of LEO satellite </w:t>
      </w:r>
      <w:r w:rsidR="0048306F">
        <w:rPr>
          <w:bCs/>
          <w:lang w:eastAsia="zh-CN"/>
        </w:rPr>
        <w:t xml:space="preserve">and </w:t>
      </w:r>
      <w:r w:rsidR="005E1510">
        <w:rPr>
          <w:bCs/>
          <w:lang w:eastAsia="zh-CN"/>
        </w:rPr>
        <w:t xml:space="preserve">misunderstanding it to be an SSB located on the nearest legacy raster point. In this case the legacy </w:t>
      </w:r>
      <w:r>
        <w:rPr>
          <w:bCs/>
          <w:lang w:eastAsia="zh-CN"/>
        </w:rPr>
        <w:t xml:space="preserve">UE’s initial access </w:t>
      </w:r>
      <w:r w:rsidR="005E1510">
        <w:rPr>
          <w:bCs/>
          <w:lang w:eastAsia="zh-CN"/>
        </w:rPr>
        <w:t xml:space="preserve">may be </w:t>
      </w:r>
      <w:r>
        <w:rPr>
          <w:bCs/>
          <w:lang w:eastAsia="zh-CN"/>
        </w:rPr>
        <w:t xml:space="preserve">impacted and </w:t>
      </w:r>
      <w:r w:rsidR="00225FC4">
        <w:rPr>
          <w:bCs/>
          <w:lang w:eastAsia="zh-CN"/>
        </w:rPr>
        <w:t>wil</w:t>
      </w:r>
      <w:r w:rsidR="0023719C">
        <w:rPr>
          <w:bCs/>
          <w:lang w:eastAsia="zh-CN"/>
        </w:rPr>
        <w:t xml:space="preserve">l bring </w:t>
      </w:r>
      <w:r w:rsidR="005E1510">
        <w:rPr>
          <w:bCs/>
          <w:lang w:eastAsia="zh-CN"/>
        </w:rPr>
        <w:t xml:space="preserve">extra cell search latency for </w:t>
      </w:r>
      <w:r>
        <w:rPr>
          <w:bCs/>
          <w:lang w:eastAsia="zh-CN"/>
        </w:rPr>
        <w:t xml:space="preserve">this legacy </w:t>
      </w:r>
      <w:r w:rsidR="005E1510">
        <w:rPr>
          <w:bCs/>
          <w:lang w:eastAsia="zh-CN"/>
        </w:rPr>
        <w:t>UE</w:t>
      </w:r>
      <w:r w:rsidR="00225FC4">
        <w:rPr>
          <w:bCs/>
          <w:lang w:eastAsia="zh-CN"/>
        </w:rPr>
        <w:t>.</w:t>
      </w:r>
      <w:r>
        <w:rPr>
          <w:bCs/>
          <w:lang w:eastAsia="zh-CN"/>
        </w:rPr>
        <w:t xml:space="preserve"> In this sense option 1 and option 2 are preferred to be further discussed by RAN4.</w:t>
      </w:r>
    </w:p>
    <w:p w14:paraId="167116B6" w14:textId="6AE16FB7" w:rsidR="00803A27" w:rsidRPr="004F70E7" w:rsidRDefault="00803A27" w:rsidP="004F70E7">
      <w:pPr>
        <w:spacing w:before="120" w:line="276" w:lineRule="auto"/>
        <w:rPr>
          <w:b/>
          <w:i/>
          <w:lang w:eastAsia="zh-CN"/>
        </w:rPr>
      </w:pPr>
      <w:r>
        <w:rPr>
          <w:b/>
          <w:i/>
          <w:lang w:eastAsia="zh-CN"/>
        </w:rPr>
        <w:t xml:space="preserve">Proposal </w:t>
      </w:r>
      <w:r w:rsidR="00CB56AE">
        <w:rPr>
          <w:b/>
          <w:i/>
          <w:lang w:eastAsia="zh-CN"/>
        </w:rPr>
        <w:t>2</w:t>
      </w:r>
      <w:r w:rsidRPr="00AD19CC">
        <w:rPr>
          <w:b/>
          <w:i/>
          <w:lang w:eastAsia="zh-CN"/>
        </w:rPr>
        <w:t xml:space="preserve">: </w:t>
      </w:r>
      <w:r w:rsidR="00CB56AE">
        <w:rPr>
          <w:b/>
          <w:i/>
          <w:lang w:eastAsia="zh-CN"/>
        </w:rPr>
        <w:t xml:space="preserve">From RAN1 perspective, </w:t>
      </w:r>
      <w:r w:rsidR="00EF515D">
        <w:rPr>
          <w:b/>
          <w:i/>
          <w:lang w:eastAsia="zh-CN"/>
        </w:rPr>
        <w:t xml:space="preserve">option </w:t>
      </w:r>
      <w:r w:rsidR="00CB56AE">
        <w:rPr>
          <w:b/>
          <w:i/>
          <w:lang w:eastAsia="zh-CN"/>
        </w:rPr>
        <w:t>1</w:t>
      </w:r>
      <w:r w:rsidR="00EF515D">
        <w:rPr>
          <w:b/>
          <w:i/>
          <w:lang w:eastAsia="zh-CN"/>
        </w:rPr>
        <w:t xml:space="preserve"> and option </w:t>
      </w:r>
      <w:r w:rsidR="00CB56AE">
        <w:rPr>
          <w:b/>
          <w:i/>
          <w:lang w:eastAsia="zh-CN"/>
        </w:rPr>
        <w:t>2</w:t>
      </w:r>
      <w:r w:rsidR="00EF515D">
        <w:rPr>
          <w:b/>
          <w:i/>
          <w:lang w:eastAsia="zh-CN"/>
        </w:rPr>
        <w:t xml:space="preserve"> are </w:t>
      </w:r>
      <w:r w:rsidR="00CB56AE">
        <w:rPr>
          <w:b/>
          <w:i/>
          <w:lang w:eastAsia="zh-CN"/>
        </w:rPr>
        <w:t>suggested to be further selected by RAN4</w:t>
      </w:r>
      <w:r w:rsidR="00EF515D">
        <w:rPr>
          <w:b/>
          <w:i/>
          <w:lang w:eastAsia="zh-CN"/>
        </w:rPr>
        <w:t>.</w:t>
      </w:r>
    </w:p>
    <w:p w14:paraId="112F28B7" w14:textId="77777777" w:rsidR="00803A27" w:rsidRPr="000C39A6" w:rsidRDefault="00803A27">
      <w:pPr>
        <w:spacing w:before="120" w:line="276" w:lineRule="auto"/>
        <w:rPr>
          <w:b/>
          <w:bCs/>
          <w:u w:val="single"/>
          <w:lang w:eastAsia="zh-CN"/>
        </w:rPr>
      </w:pPr>
    </w:p>
    <w:p w14:paraId="177C5383" w14:textId="0F40DA45" w:rsidR="00790E09" w:rsidRPr="004F70E7" w:rsidRDefault="00F31D08" w:rsidP="004F70E7">
      <w:pPr>
        <w:pStyle w:val="2"/>
        <w:rPr>
          <w:b w:val="0"/>
          <w:bCs w:val="0"/>
          <w:lang w:val="en-GB" w:eastAsia="zh-CN"/>
        </w:rPr>
      </w:pPr>
      <w:r w:rsidRPr="004F70E7">
        <w:rPr>
          <w:lang w:val="en-GB" w:eastAsia="zh-CN"/>
        </w:rPr>
        <w:lastRenderedPageBreak/>
        <w:t>E</w:t>
      </w:r>
      <w:r w:rsidR="00F7004C" w:rsidRPr="004F70E7">
        <w:rPr>
          <w:lang w:val="en-GB" w:eastAsia="zh-CN"/>
        </w:rPr>
        <w:t>nhance</w:t>
      </w:r>
      <w:r w:rsidRPr="004F70E7">
        <w:rPr>
          <w:lang w:val="en-GB" w:eastAsia="zh-CN"/>
        </w:rPr>
        <w:t>d</w:t>
      </w:r>
      <w:r w:rsidR="00F7004C" w:rsidRPr="004F70E7">
        <w:rPr>
          <w:lang w:val="en-GB" w:eastAsia="zh-CN"/>
        </w:rPr>
        <w:t xml:space="preserve"> RO </w:t>
      </w:r>
      <w:r w:rsidR="005A1A45" w:rsidRPr="004F70E7">
        <w:rPr>
          <w:lang w:val="en-GB" w:eastAsia="zh-CN"/>
        </w:rPr>
        <w:t>configuration</w:t>
      </w:r>
    </w:p>
    <w:p w14:paraId="155AEEF1" w14:textId="7D4909EE" w:rsidR="005E52DC" w:rsidRDefault="00625D69">
      <w:pPr>
        <w:spacing w:before="120" w:line="276" w:lineRule="auto"/>
        <w:rPr>
          <w:lang w:eastAsia="zh-CN"/>
        </w:rPr>
      </w:pPr>
      <w:r>
        <w:rPr>
          <w:lang w:eastAsia="zh-CN"/>
        </w:rPr>
        <w:t>T</w:t>
      </w:r>
      <w:r w:rsidR="0067563E">
        <w:rPr>
          <w:lang w:eastAsia="zh-CN"/>
        </w:rPr>
        <w:t>he SSB periodicity is extended</w:t>
      </w:r>
      <w:r>
        <w:rPr>
          <w:lang w:eastAsia="zh-CN"/>
        </w:rPr>
        <w:t xml:space="preserve"> to enable the beam hopping of common signal/channels including SSB</w:t>
      </w:r>
      <w:r w:rsidR="0092575D">
        <w:rPr>
          <w:lang w:eastAsia="zh-CN"/>
        </w:rPr>
        <w:t xml:space="preserve"> </w:t>
      </w:r>
      <w:r>
        <w:rPr>
          <w:lang w:eastAsia="zh-CN"/>
        </w:rPr>
        <w:t>and SIB1/SIB19 considering the downlink simultaneous active beams are not as many as the thousands of beam footprints of a satellite.</w:t>
      </w:r>
      <w:r w:rsidR="0092575D">
        <w:rPr>
          <w:lang w:eastAsia="zh-CN"/>
        </w:rPr>
        <w:t xml:space="preserve"> </w:t>
      </w:r>
      <w:r>
        <w:rPr>
          <w:lang w:eastAsia="zh-CN"/>
        </w:rPr>
        <w:t xml:space="preserve">Similarly, the </w:t>
      </w:r>
      <w:r w:rsidR="00C854E3">
        <w:rPr>
          <w:lang w:eastAsia="zh-CN"/>
        </w:rPr>
        <w:t xml:space="preserve">UL </w:t>
      </w:r>
      <w:r>
        <w:rPr>
          <w:lang w:eastAsia="zh-CN"/>
        </w:rPr>
        <w:t xml:space="preserve">active beams are also likely to be much smaller than the number of beam footprints of the satellite. Therefore, similarly as the beam hopping of SSB/SIB transmission, for a given beam footprint, the satellite may not be able to monitor all the configured RACH occasions between the two consecutive SSB bursts in the beam footprint. </w:t>
      </w:r>
    </w:p>
    <w:p w14:paraId="25950D34" w14:textId="1A8C085B" w:rsidR="00625D69" w:rsidRDefault="00CD43E0">
      <w:pPr>
        <w:spacing w:before="120" w:line="276" w:lineRule="auto"/>
        <w:rPr>
          <w:lang w:eastAsia="zh-CN"/>
        </w:rPr>
      </w:pPr>
      <w:r>
        <w:rPr>
          <w:lang w:eastAsia="zh-CN"/>
        </w:rPr>
        <w:t xml:space="preserve">The demand for access in NTN can be very large considering the vast coverage area, therefore NR can offer flexible RO configurations by choosing </w:t>
      </w:r>
      <w:r w:rsidRPr="00C16774">
        <w:rPr>
          <w:i/>
          <w:lang w:eastAsia="zh-CN"/>
        </w:rPr>
        <w:t>prach</w:t>
      </w:r>
      <w:r>
        <w:rPr>
          <w:i/>
          <w:lang w:eastAsia="zh-CN"/>
        </w:rPr>
        <w:t>-</w:t>
      </w:r>
      <w:r w:rsidRPr="00C16774">
        <w:rPr>
          <w:i/>
          <w:lang w:eastAsia="zh-CN"/>
        </w:rPr>
        <w:t>ConfigurationIndex</w:t>
      </w:r>
      <w:r>
        <w:rPr>
          <w:lang w:eastAsia="zh-CN"/>
        </w:rPr>
        <w:t xml:space="preserve"> with smaller RO periodicities, i.e., 10ms or 20ms, to increase the access oppo</w:t>
      </w:r>
      <w:r w:rsidR="001169ED">
        <w:rPr>
          <w:lang w:eastAsia="zh-CN"/>
        </w:rPr>
        <w:t>r</w:t>
      </w:r>
      <w:r>
        <w:rPr>
          <w:lang w:eastAsia="zh-CN"/>
        </w:rPr>
        <w:t xml:space="preserve">tunity. </w:t>
      </w:r>
      <w:r w:rsidR="00271CDA" w:rsidRPr="00271CDA">
        <w:rPr>
          <w:lang w:eastAsia="zh-CN"/>
        </w:rPr>
        <w:t xml:space="preserve">However, </w:t>
      </w:r>
      <w:r w:rsidR="00625D69" w:rsidRPr="00271CDA">
        <w:rPr>
          <w:lang w:eastAsia="zh-CN"/>
        </w:rPr>
        <w:t xml:space="preserve">if the SSB periodicity is extended to </w:t>
      </w:r>
      <w:r w:rsidR="00731FA4" w:rsidRPr="00271CDA">
        <w:rPr>
          <w:lang w:eastAsia="zh-CN"/>
        </w:rPr>
        <w:t>160ms</w:t>
      </w:r>
      <w:r w:rsidR="00271CDA">
        <w:rPr>
          <w:lang w:eastAsia="zh-CN"/>
        </w:rPr>
        <w:t>.</w:t>
      </w:r>
      <w:r w:rsidR="00625D69" w:rsidRPr="00457490">
        <w:rPr>
          <w:lang w:eastAsia="zh-CN"/>
        </w:rPr>
        <w:t xml:space="preserve"> </w:t>
      </w:r>
      <w:r w:rsidR="007209FF">
        <w:rPr>
          <w:lang w:eastAsia="zh-CN"/>
        </w:rPr>
        <w:t>I</w:t>
      </w:r>
      <w:r w:rsidR="00625D69" w:rsidRPr="00457490">
        <w:rPr>
          <w:lang w:eastAsia="zh-CN"/>
        </w:rPr>
        <w:t xml:space="preserve">t is very likely that the gNB cannot monitor all the </w:t>
      </w:r>
      <w:r w:rsidR="000815E6">
        <w:rPr>
          <w:lang w:eastAsia="zh-CN"/>
        </w:rPr>
        <w:t>configured RO</w:t>
      </w:r>
      <w:r w:rsidR="00625D69" w:rsidRPr="00457490">
        <w:rPr>
          <w:lang w:eastAsia="zh-CN"/>
        </w:rPr>
        <w:t>s within the SSB periodicity</w:t>
      </w:r>
      <w:r w:rsidR="00625D69" w:rsidRPr="00731FA4">
        <w:rPr>
          <w:lang w:eastAsia="zh-CN"/>
        </w:rPr>
        <w:t>.</w:t>
      </w:r>
      <w:r w:rsidR="00625D69">
        <w:rPr>
          <w:lang w:eastAsia="zh-CN"/>
        </w:rPr>
        <w:t xml:space="preserve"> </w:t>
      </w:r>
    </w:p>
    <w:p w14:paraId="1008ABA8" w14:textId="1F42DFC5" w:rsidR="007B6DC6" w:rsidRDefault="007B6DC6" w:rsidP="007B6DC6">
      <w:pPr>
        <w:spacing w:before="120" w:line="276" w:lineRule="auto"/>
        <w:rPr>
          <w:lang w:eastAsia="zh-CN"/>
        </w:rPr>
      </w:pPr>
      <w:r w:rsidRPr="00FB65E4">
        <w:rPr>
          <w:lang w:eastAsia="zh-CN"/>
        </w:rPr>
        <w:t xml:space="preserve">One might suggest that the </w:t>
      </w:r>
      <w:r>
        <w:rPr>
          <w:lang w:eastAsia="zh-CN"/>
        </w:rPr>
        <w:t>RO</w:t>
      </w:r>
      <w:r w:rsidRPr="00FB65E4">
        <w:rPr>
          <w:lang w:eastAsia="zh-CN"/>
        </w:rPr>
        <w:t xml:space="preserve"> monitoring challenge could be addressed </w:t>
      </w:r>
      <w:r>
        <w:rPr>
          <w:lang w:eastAsia="zh-CN"/>
        </w:rPr>
        <w:t xml:space="preserve">only </w:t>
      </w:r>
      <w:r w:rsidRPr="00FB65E4">
        <w:rPr>
          <w:lang w:eastAsia="zh-CN"/>
        </w:rPr>
        <w:t xml:space="preserve">by configuring a 160ms RO periodicity. However, this approach would impose an unsustainable level of complexity on the satellite system when considering the coverage area </w:t>
      </w:r>
      <w:r>
        <w:rPr>
          <w:lang w:eastAsia="zh-CN"/>
        </w:rPr>
        <w:t>consisting of</w:t>
      </w:r>
      <w:r w:rsidRPr="00FB65E4">
        <w:rPr>
          <w:lang w:eastAsia="zh-CN"/>
        </w:rPr>
        <w:t xml:space="preserve"> 1058 beam footprints. </w:t>
      </w:r>
      <w:r>
        <w:rPr>
          <w:lang w:eastAsia="zh-CN"/>
        </w:rPr>
        <w:t>Depending on the SSB beams used for each cell, t</w:t>
      </w:r>
      <w:r w:rsidRPr="00FB65E4">
        <w:rPr>
          <w:lang w:eastAsia="zh-CN"/>
        </w:rPr>
        <w:t xml:space="preserve">he satellite would be required to manage thousands </w:t>
      </w:r>
      <w:r>
        <w:rPr>
          <w:lang w:eastAsia="zh-CN"/>
        </w:rPr>
        <w:t xml:space="preserve">or hundreds </w:t>
      </w:r>
      <w:r w:rsidRPr="00FB65E4">
        <w:rPr>
          <w:lang w:eastAsia="zh-CN"/>
        </w:rPr>
        <w:t xml:space="preserve">of timing configurations simultaneously, which </w:t>
      </w:r>
      <w:r>
        <w:rPr>
          <w:lang w:eastAsia="zh-CN"/>
        </w:rPr>
        <w:t>would significantly increase the gNB complexity</w:t>
      </w:r>
      <w:r w:rsidRPr="00FB65E4">
        <w:rPr>
          <w:lang w:eastAsia="zh-CN"/>
        </w:rPr>
        <w:t xml:space="preserve">. </w:t>
      </w:r>
      <w:r>
        <w:rPr>
          <w:lang w:eastAsia="zh-CN"/>
        </w:rPr>
        <w:t>Therefore</w:t>
      </w:r>
      <w:r w:rsidRPr="00FB65E4">
        <w:rPr>
          <w:lang w:eastAsia="zh-CN"/>
        </w:rPr>
        <w:t xml:space="preserve">, it is crucial to highlight that the RO configuration is </w:t>
      </w:r>
      <w:r>
        <w:rPr>
          <w:lang w:eastAsia="zh-CN"/>
        </w:rPr>
        <w:t>highly related</w:t>
      </w:r>
      <w:r w:rsidRPr="00FB65E4">
        <w:rPr>
          <w:lang w:eastAsia="zh-CN"/>
        </w:rPr>
        <w:t xml:space="preserve"> to </w:t>
      </w:r>
      <w:r>
        <w:rPr>
          <w:lang w:eastAsia="zh-CN"/>
        </w:rPr>
        <w:t>DL</w:t>
      </w:r>
      <w:r w:rsidRPr="00FB65E4">
        <w:rPr>
          <w:lang w:eastAsia="zh-CN"/>
        </w:rPr>
        <w:t xml:space="preserve"> coverage optimization. Without </w:t>
      </w:r>
      <w:r>
        <w:rPr>
          <w:lang w:eastAsia="zh-CN"/>
        </w:rPr>
        <w:t xml:space="preserve">RO configuration </w:t>
      </w:r>
      <w:r w:rsidRPr="00FB65E4">
        <w:rPr>
          <w:lang w:eastAsia="zh-CN"/>
        </w:rPr>
        <w:t>modifications, the gNB cannot effectively monitor all configured ROs within the extended SSB</w:t>
      </w:r>
      <w:r>
        <w:rPr>
          <w:lang w:eastAsia="zh-CN"/>
        </w:rPr>
        <w:t xml:space="preserve"> </w:t>
      </w:r>
      <w:r w:rsidRPr="00FB65E4">
        <w:rPr>
          <w:lang w:eastAsia="zh-CN"/>
        </w:rPr>
        <w:t xml:space="preserve">periodicity, </w:t>
      </w:r>
      <w:r>
        <w:rPr>
          <w:lang w:eastAsia="zh-CN"/>
        </w:rPr>
        <w:t xml:space="preserve">or needs to introduce too much complexity to maintain different timing for different beam footprints. </w:t>
      </w:r>
    </w:p>
    <w:p w14:paraId="37AE14B6" w14:textId="638F4375" w:rsidR="007B6DC6" w:rsidRDefault="007B6DC6" w:rsidP="007B6DC6">
      <w:pPr>
        <w:spacing w:before="120" w:after="0" w:line="276" w:lineRule="auto"/>
        <w:rPr>
          <w:i/>
          <w:iCs/>
          <w:lang w:eastAsia="zh-CN"/>
        </w:rPr>
      </w:pPr>
      <w:r>
        <w:rPr>
          <w:b/>
          <w:i/>
          <w:lang w:eastAsia="zh-CN"/>
        </w:rPr>
        <w:t>Observation</w:t>
      </w:r>
      <w:r w:rsidRPr="009D0870">
        <w:rPr>
          <w:b/>
          <w:i/>
          <w:lang w:eastAsia="zh-CN"/>
        </w:rPr>
        <w:t xml:space="preserve"> </w:t>
      </w:r>
      <w:r>
        <w:rPr>
          <w:b/>
          <w:i/>
          <w:lang w:eastAsia="zh-CN"/>
        </w:rPr>
        <w:t>1</w:t>
      </w:r>
      <w:r w:rsidRPr="009D0870">
        <w:rPr>
          <w:b/>
          <w:i/>
          <w:lang w:eastAsia="zh-CN"/>
        </w:rPr>
        <w:t xml:space="preserve">: </w:t>
      </w:r>
      <w:r>
        <w:rPr>
          <w:b/>
          <w:bCs/>
          <w:i/>
          <w:iCs/>
          <w:lang w:eastAsia="zh-CN"/>
        </w:rPr>
        <w:t>M</w:t>
      </w:r>
      <w:r w:rsidRPr="000E407D">
        <w:rPr>
          <w:b/>
          <w:bCs/>
          <w:i/>
          <w:iCs/>
          <w:lang w:eastAsia="zh-CN"/>
        </w:rPr>
        <w:t>anag</w:t>
      </w:r>
      <w:r>
        <w:rPr>
          <w:b/>
          <w:bCs/>
          <w:i/>
          <w:iCs/>
          <w:lang w:eastAsia="zh-CN"/>
        </w:rPr>
        <w:t>ing</w:t>
      </w:r>
      <w:r w:rsidRPr="000E407D">
        <w:rPr>
          <w:b/>
          <w:bCs/>
          <w:i/>
          <w:iCs/>
          <w:lang w:eastAsia="zh-CN"/>
        </w:rPr>
        <w:t xml:space="preserve"> thousands or hundreds of timing configurations simultaneously would significantly increase the gNB complexity</w:t>
      </w:r>
      <w:r>
        <w:rPr>
          <w:b/>
          <w:bCs/>
          <w:i/>
          <w:iCs/>
          <w:lang w:eastAsia="zh-CN"/>
        </w:rPr>
        <w:t>.</w:t>
      </w:r>
    </w:p>
    <w:p w14:paraId="09294A01" w14:textId="77777777" w:rsidR="007B6DC6" w:rsidRPr="007B6DC6" w:rsidRDefault="007B6DC6">
      <w:pPr>
        <w:spacing w:before="120" w:line="276" w:lineRule="auto"/>
        <w:rPr>
          <w:lang w:eastAsia="zh-CN"/>
        </w:rPr>
      </w:pPr>
    </w:p>
    <w:p w14:paraId="5D671525" w14:textId="29F12B2C" w:rsidR="0067563E" w:rsidRDefault="00271CDA" w:rsidP="0067563E">
      <w:pPr>
        <w:spacing w:before="120" w:line="276" w:lineRule="auto"/>
        <w:rPr>
          <w:lang w:eastAsia="zh-CN"/>
        </w:rPr>
      </w:pPr>
      <w:r>
        <w:rPr>
          <w:lang w:eastAsia="zh-CN"/>
        </w:rPr>
        <w:t>To address the issue</w:t>
      </w:r>
      <w:r w:rsidR="00625D69">
        <w:rPr>
          <w:lang w:eastAsia="zh-CN"/>
        </w:rPr>
        <w:t xml:space="preserve">, some mechanism needs to be introduced to inform UEs in the beam footprint to only transmit PRACH preambles on some of the RACH occasions where the gNB shall retune the uplink active beam to monitor the </w:t>
      </w:r>
      <w:r w:rsidR="00625D69">
        <w:rPr>
          <w:rFonts w:hint="eastAsia"/>
          <w:lang w:eastAsia="zh-CN"/>
        </w:rPr>
        <w:t>potential</w:t>
      </w:r>
      <w:r w:rsidR="00625D69">
        <w:rPr>
          <w:lang w:eastAsia="zh-CN"/>
        </w:rPr>
        <w:t xml:space="preserve"> PRACH transmission. </w:t>
      </w:r>
      <w:r w:rsidR="0067563E">
        <w:rPr>
          <w:lang w:eastAsia="zh-CN"/>
        </w:rPr>
        <w:t xml:space="preserve"> </w:t>
      </w:r>
    </w:p>
    <w:p w14:paraId="56A323F3" w14:textId="6780B86A" w:rsidR="0067563E" w:rsidRDefault="003C4815" w:rsidP="0067563E">
      <w:pPr>
        <w:spacing w:before="120" w:line="276" w:lineRule="auto"/>
        <w:jc w:val="center"/>
        <w:rPr>
          <w:lang w:eastAsia="zh-CN"/>
        </w:rPr>
      </w:pPr>
      <w:r w:rsidRPr="003C4815">
        <w:rPr>
          <w:noProof/>
          <w:lang w:eastAsia="zh-CN"/>
        </w:rPr>
        <w:t xml:space="preserve"> </w:t>
      </w:r>
      <w:r w:rsidR="00121E2E">
        <w:rPr>
          <w:noProof/>
          <w:lang w:eastAsia="zh-CN"/>
        </w:rPr>
        <w:drawing>
          <wp:inline distT="0" distB="0" distL="0" distR="0" wp14:anchorId="1F1F66EE" wp14:editId="603539D5">
            <wp:extent cx="3855110" cy="1535506"/>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8251" cy="1540740"/>
                    </a:xfrm>
                    <a:prstGeom prst="rect">
                      <a:avLst/>
                    </a:prstGeom>
                  </pic:spPr>
                </pic:pic>
              </a:graphicData>
            </a:graphic>
          </wp:inline>
        </w:drawing>
      </w:r>
    </w:p>
    <w:p w14:paraId="4BA7169D" w14:textId="726278B1" w:rsidR="0067563E" w:rsidRDefault="0067563E" w:rsidP="0067563E">
      <w:pPr>
        <w:pStyle w:val="a6"/>
        <w:rPr>
          <w:lang w:eastAsia="zh-CN"/>
        </w:rPr>
      </w:pPr>
      <w:bookmarkStart w:id="39" w:name="_Ref178174837"/>
      <w:bookmarkStart w:id="40" w:name="_Hlk178502782"/>
      <w:r>
        <w:t xml:space="preserve">Figure </w:t>
      </w:r>
      <w:r w:rsidR="00D72ACB">
        <w:rPr>
          <w:noProof/>
        </w:rPr>
        <w:fldChar w:fldCharType="begin"/>
      </w:r>
      <w:r w:rsidR="00D72ACB">
        <w:rPr>
          <w:noProof/>
        </w:rPr>
        <w:instrText xml:space="preserve"> SEQ Figure \* ARABIC </w:instrText>
      </w:r>
      <w:r w:rsidR="00D72ACB">
        <w:rPr>
          <w:noProof/>
        </w:rPr>
        <w:fldChar w:fldCharType="separate"/>
      </w:r>
      <w:r w:rsidR="00BA4124">
        <w:rPr>
          <w:noProof/>
        </w:rPr>
        <w:t>5</w:t>
      </w:r>
      <w:r w:rsidR="00D72ACB">
        <w:rPr>
          <w:noProof/>
        </w:rPr>
        <w:fldChar w:fldCharType="end"/>
      </w:r>
      <w:bookmarkEnd w:id="39"/>
      <w:r>
        <w:t xml:space="preserve"> </w:t>
      </w:r>
      <w:r>
        <w:rPr>
          <w:rFonts w:hint="eastAsia"/>
          <w:lang w:eastAsia="zh-CN"/>
        </w:rPr>
        <w:t>W</w:t>
      </w:r>
      <w:r>
        <w:rPr>
          <w:lang w:eastAsia="zh-CN"/>
        </w:rPr>
        <w:t>indow for ROs</w:t>
      </w:r>
    </w:p>
    <w:bookmarkEnd w:id="40"/>
    <w:p w14:paraId="6A9946EE" w14:textId="2B060F53" w:rsidR="0004328D" w:rsidRDefault="00744D41" w:rsidP="004F70E7">
      <w:pPr>
        <w:spacing w:before="120" w:line="276" w:lineRule="auto"/>
        <w:rPr>
          <w:lang w:eastAsia="zh-CN"/>
        </w:rPr>
      </w:pPr>
      <w:r>
        <w:rPr>
          <w:lang w:eastAsia="zh-CN"/>
        </w:rPr>
        <w:t xml:space="preserve">A straight forward </w:t>
      </w:r>
      <w:r w:rsidR="00CF288F">
        <w:rPr>
          <w:lang w:eastAsia="zh-CN"/>
        </w:rPr>
        <w:t xml:space="preserve">way </w:t>
      </w:r>
      <w:r>
        <w:rPr>
          <w:lang w:eastAsia="zh-CN"/>
        </w:rPr>
        <w:t xml:space="preserve">is to specify a </w:t>
      </w:r>
      <w:r w:rsidR="00C26BE8">
        <w:rPr>
          <w:lang w:eastAsia="zh-CN"/>
        </w:rPr>
        <w:t xml:space="preserve">window </w:t>
      </w:r>
      <w:r w:rsidR="00FB6498">
        <w:rPr>
          <w:lang w:eastAsia="zh-CN"/>
        </w:rPr>
        <w:t xml:space="preserve">configuration </w:t>
      </w:r>
      <w:r w:rsidR="007F234A">
        <w:rPr>
          <w:lang w:eastAsia="zh-CN"/>
        </w:rPr>
        <w:t xml:space="preserve">that </w:t>
      </w:r>
      <w:r w:rsidR="00FB6498">
        <w:rPr>
          <w:lang w:eastAsia="zh-CN"/>
        </w:rPr>
        <w:t xml:space="preserve">consists of a window length and a time offset. </w:t>
      </w:r>
      <w:r w:rsidR="003F7621">
        <w:rPr>
          <w:lang w:eastAsia="zh-CN"/>
        </w:rPr>
        <w:t>And</w:t>
      </w:r>
      <w:r>
        <w:rPr>
          <w:lang w:eastAsia="zh-CN"/>
        </w:rPr>
        <w:t xml:space="preserve"> only the ROs within the window</w:t>
      </w:r>
      <w:r w:rsidR="00C6748C">
        <w:rPr>
          <w:lang w:eastAsia="zh-CN"/>
        </w:rPr>
        <w:t xml:space="preserve"> </w:t>
      </w:r>
      <w:r>
        <w:rPr>
          <w:lang w:eastAsia="zh-CN"/>
        </w:rPr>
        <w:t>is considered as R</w:t>
      </w:r>
      <w:r w:rsidR="000D2D42">
        <w:rPr>
          <w:lang w:eastAsia="zh-CN"/>
        </w:rPr>
        <w:t>O</w:t>
      </w:r>
      <w:r>
        <w:rPr>
          <w:lang w:eastAsia="zh-CN"/>
        </w:rPr>
        <w:t>s</w:t>
      </w:r>
      <w:r w:rsidR="00D90628">
        <w:rPr>
          <w:lang w:eastAsia="zh-CN"/>
        </w:rPr>
        <w:t xml:space="preserve"> where UE is allowed to transmit PRACH</w:t>
      </w:r>
      <w:r>
        <w:rPr>
          <w:lang w:eastAsia="zh-CN"/>
        </w:rPr>
        <w:t xml:space="preserve">. </w:t>
      </w:r>
    </w:p>
    <w:p w14:paraId="0BA8AB4E" w14:textId="01989958" w:rsidR="0067563E" w:rsidRDefault="008808BC">
      <w:pPr>
        <w:spacing w:before="120" w:line="276" w:lineRule="auto"/>
        <w:rPr>
          <w:lang w:eastAsia="zh-CN"/>
        </w:rPr>
      </w:pPr>
      <w:r>
        <w:rPr>
          <w:lang w:eastAsia="zh-CN"/>
        </w:rPr>
        <w:t>I</w:t>
      </w:r>
      <w:r w:rsidR="001E295C">
        <w:rPr>
          <w:lang w:eastAsia="zh-CN"/>
        </w:rPr>
        <w:t xml:space="preserve">n TS 38.213, PRACH occasions are mapped with SS/PBCH block and the association period is starting from frame 0. It </w:t>
      </w:r>
      <w:r w:rsidR="00F87411">
        <w:rPr>
          <w:lang w:eastAsia="zh-CN"/>
        </w:rPr>
        <w:t xml:space="preserve">is possible that for a given RACH occasion, its time and frequency resource can overlap with a </w:t>
      </w:r>
      <w:r w:rsidR="00F87411">
        <w:rPr>
          <w:rFonts w:hint="eastAsia"/>
          <w:lang w:eastAsia="zh-CN"/>
        </w:rPr>
        <w:t>RACH</w:t>
      </w:r>
      <w:r w:rsidR="00F87411">
        <w:rPr>
          <w:lang w:eastAsia="zh-CN"/>
        </w:rPr>
        <w:t xml:space="preserve"> occasion associated with SSB transmitted in a different beam footprint. Without the RO offset configuration, it can be challenging to avoid overlapping of the RO resources for different beam footprints. If the number of the beam footprints with overlapped ROs is larger than the number of uplink reception active beams, the gNB cannot detect PRACH from all of the beam footprints. Therefore, the RO </w:t>
      </w:r>
      <w:r w:rsidR="00F87411">
        <w:rPr>
          <w:lang w:eastAsia="zh-CN"/>
        </w:rPr>
        <w:lastRenderedPageBreak/>
        <w:t>offset which can introduce the configuration flexibility to avoid un</w:t>
      </w:r>
      <w:r w:rsidR="00F87411">
        <w:rPr>
          <w:rFonts w:hint="eastAsia"/>
          <w:lang w:eastAsia="zh-CN"/>
        </w:rPr>
        <w:t>wanted</w:t>
      </w:r>
      <w:r w:rsidR="00F87411">
        <w:rPr>
          <w:lang w:eastAsia="zh-CN"/>
        </w:rPr>
        <w:t xml:space="preserve"> overlaps of RACH occasions from different beam footprints should be supported. </w:t>
      </w:r>
      <w:r>
        <w:rPr>
          <w:lang w:eastAsia="zh-CN"/>
        </w:rPr>
        <w:t xml:space="preserve">Furthermore, in TS 38.213, PRACH occasions are configured starting from radio frame 0. When different SSBs need to be transmitted in TDM pattern within an extended SSB periodicity for different beam footprints, the start of the PRACH occasions may need to be put closer to the SSB location of the corresponding beam footprints. Therefore, the RO offset can also have better configuration flexibility for the RO locations to support the configuration of proper RO location relative to the SSB. </w:t>
      </w:r>
    </w:p>
    <w:p w14:paraId="31B6BAF6" w14:textId="35CC26A1" w:rsidR="00331F49" w:rsidRDefault="008F3C48">
      <w:pPr>
        <w:spacing w:before="120" w:line="276" w:lineRule="auto"/>
        <w:rPr>
          <w:lang w:eastAsia="zh-CN"/>
        </w:rPr>
      </w:pPr>
      <w:r>
        <w:rPr>
          <w:lang w:eastAsia="zh-CN"/>
        </w:rPr>
        <w:t>A</w:t>
      </w:r>
      <w:r w:rsidR="00CE2331">
        <w:rPr>
          <w:lang w:eastAsia="zh-CN"/>
        </w:rPr>
        <w:t>bove s</w:t>
      </w:r>
      <w:r w:rsidR="00330890">
        <w:rPr>
          <w:lang w:eastAsia="zh-CN"/>
        </w:rPr>
        <w:t xml:space="preserve">olutions </w:t>
      </w:r>
      <w:r>
        <w:rPr>
          <w:lang w:eastAsia="zh-CN"/>
        </w:rPr>
        <w:t>may apply to</w:t>
      </w:r>
      <w:r w:rsidR="00330890">
        <w:rPr>
          <w:lang w:eastAsia="zh-CN"/>
        </w:rPr>
        <w:t xml:space="preserve"> different level of demand for network access. For</w:t>
      </w:r>
      <w:r w:rsidR="00331F49">
        <w:rPr>
          <w:lang w:eastAsia="zh-CN"/>
        </w:rPr>
        <w:t xml:space="preserve"> </w:t>
      </w:r>
      <w:r w:rsidR="00330890">
        <w:rPr>
          <w:lang w:eastAsia="zh-CN"/>
        </w:rPr>
        <w:t xml:space="preserve">lower demand, </w:t>
      </w:r>
      <w:r>
        <w:rPr>
          <w:lang w:eastAsia="zh-CN"/>
        </w:rPr>
        <w:t>network</w:t>
      </w:r>
      <w:r w:rsidR="00331F49">
        <w:rPr>
          <w:lang w:eastAsia="zh-CN"/>
        </w:rPr>
        <w:t xml:space="preserve"> tend</w:t>
      </w:r>
      <w:r w:rsidR="00CE2331">
        <w:rPr>
          <w:lang w:eastAsia="zh-CN"/>
        </w:rPr>
        <w:t>s</w:t>
      </w:r>
      <w:r w:rsidR="00331F49">
        <w:rPr>
          <w:lang w:eastAsia="zh-CN"/>
        </w:rPr>
        <w:t xml:space="preserve"> to </w:t>
      </w:r>
      <w:r w:rsidR="00CE2331">
        <w:rPr>
          <w:lang w:eastAsia="zh-CN"/>
        </w:rPr>
        <w:t xml:space="preserve">configure </w:t>
      </w:r>
      <w:r w:rsidR="00331F49" w:rsidRPr="004F70E7">
        <w:rPr>
          <w:i/>
          <w:lang w:eastAsia="zh-CN"/>
        </w:rPr>
        <w:t>PRACH-</w:t>
      </w:r>
      <w:r w:rsidR="00331F49" w:rsidRPr="00331F49">
        <w:rPr>
          <w:i/>
        </w:rPr>
        <w:t>Config</w:t>
      </w:r>
      <w:r w:rsidR="00331F49" w:rsidRPr="00B56231">
        <w:rPr>
          <w:i/>
        </w:rPr>
        <w:t>urationIndex</w:t>
      </w:r>
      <w:r w:rsidR="00331F49" w:rsidRPr="00B56231">
        <w:t xml:space="preserve"> </w:t>
      </w:r>
      <w:r w:rsidR="00331F49">
        <w:rPr>
          <w:lang w:eastAsia="zh-CN"/>
        </w:rPr>
        <w:t>with sparser ROs</w:t>
      </w:r>
      <w:r w:rsidR="00CE2331">
        <w:rPr>
          <w:lang w:eastAsia="zh-CN"/>
        </w:rPr>
        <w:t xml:space="preserve"> during </w:t>
      </w:r>
      <w:r w:rsidR="00BB6B3E">
        <w:rPr>
          <w:lang w:eastAsia="zh-CN"/>
        </w:rPr>
        <w:t xml:space="preserve">the </w:t>
      </w:r>
      <w:r w:rsidR="00CE2331">
        <w:rPr>
          <w:lang w:eastAsia="zh-CN"/>
        </w:rPr>
        <w:t>dwell time</w:t>
      </w:r>
      <w:r w:rsidR="00331F49">
        <w:rPr>
          <w:lang w:eastAsia="zh-CN"/>
        </w:rPr>
        <w:t xml:space="preserve">. For example, </w:t>
      </w:r>
      <w:r w:rsidR="00034D1C">
        <w:rPr>
          <w:lang w:eastAsia="zh-CN"/>
        </w:rPr>
        <w:t>current specification (TS38.211 Table 6.6.6.2-2)</w:t>
      </w:r>
      <w:r w:rsidR="00CE2331">
        <w:rPr>
          <w:lang w:eastAsia="zh-CN"/>
        </w:rPr>
        <w:t xml:space="preserve"> </w:t>
      </w:r>
      <w:r w:rsidR="00330890">
        <w:rPr>
          <w:lang w:eastAsia="zh-CN"/>
        </w:rPr>
        <w:t xml:space="preserve">allows </w:t>
      </w:r>
      <w:r w:rsidR="00CE2331">
        <w:rPr>
          <w:lang w:eastAsia="zh-CN"/>
        </w:rPr>
        <w:t xml:space="preserve">PRACH </w:t>
      </w:r>
      <w:r w:rsidR="00034D1C">
        <w:rPr>
          <w:lang w:eastAsia="zh-CN"/>
        </w:rPr>
        <w:t xml:space="preserve">configuration </w:t>
      </w:r>
      <w:r w:rsidR="00CE2331">
        <w:rPr>
          <w:lang w:eastAsia="zh-CN"/>
        </w:rPr>
        <w:t>periodicity of 16</w:t>
      </w:r>
      <w:r w:rsidR="00D90628">
        <w:rPr>
          <w:lang w:eastAsia="zh-CN"/>
        </w:rPr>
        <w:t xml:space="preserve"> radio frames</w:t>
      </w:r>
      <w:r w:rsidR="00A30539">
        <w:rPr>
          <w:lang w:eastAsia="zh-CN"/>
        </w:rPr>
        <w:t xml:space="preserve"> </w:t>
      </w:r>
      <w:r w:rsidR="00CE2331">
        <w:rPr>
          <w:lang w:eastAsia="zh-CN"/>
        </w:rPr>
        <w:t>to have</w:t>
      </w:r>
      <w:r w:rsidR="00EC09A9">
        <w:rPr>
          <w:lang w:eastAsia="zh-CN"/>
        </w:rPr>
        <w:t xml:space="preserve"> </w:t>
      </w:r>
      <w:r w:rsidR="00330890">
        <w:rPr>
          <w:lang w:eastAsia="zh-CN"/>
        </w:rPr>
        <w:t xml:space="preserve">maximum of 1 RO per periodicity such as </w:t>
      </w:r>
      <w:r w:rsidR="00331F49">
        <w:rPr>
          <w:lang w:eastAsia="zh-CN"/>
        </w:rPr>
        <w:t xml:space="preserve">for </w:t>
      </w:r>
      <w:r w:rsidR="00D90628">
        <w:rPr>
          <w:lang w:eastAsia="zh-CN"/>
        </w:rPr>
        <w:t xml:space="preserve">PRACH </w:t>
      </w:r>
      <w:r w:rsidR="00330890">
        <w:rPr>
          <w:lang w:eastAsia="zh-CN"/>
        </w:rPr>
        <w:t>format 0</w:t>
      </w:r>
      <w:r w:rsidR="00A3252F">
        <w:rPr>
          <w:lang w:eastAsia="zh-CN"/>
        </w:rPr>
        <w:t xml:space="preserve"> and </w:t>
      </w:r>
      <w:r w:rsidR="00330890">
        <w:rPr>
          <w:lang w:eastAsia="zh-CN"/>
        </w:rPr>
        <w:t xml:space="preserve">2, </w:t>
      </w:r>
      <w:r w:rsidR="00331F49">
        <w:rPr>
          <w:lang w:eastAsia="zh-CN"/>
        </w:rPr>
        <w:t xml:space="preserve">or </w:t>
      </w:r>
      <w:r w:rsidR="00330890">
        <w:rPr>
          <w:lang w:eastAsia="zh-CN"/>
        </w:rPr>
        <w:t xml:space="preserve">maximum of 2 ROs per periodicity </w:t>
      </w:r>
      <w:r w:rsidR="00331F49">
        <w:rPr>
          <w:lang w:eastAsia="zh-CN"/>
        </w:rPr>
        <w:t xml:space="preserve">such as </w:t>
      </w:r>
      <w:r w:rsidR="00330890">
        <w:rPr>
          <w:lang w:eastAsia="zh-CN"/>
        </w:rPr>
        <w:t xml:space="preserve">for </w:t>
      </w:r>
      <w:r w:rsidR="00D90628">
        <w:rPr>
          <w:lang w:eastAsia="zh-CN"/>
        </w:rPr>
        <w:t xml:space="preserve">PRACH </w:t>
      </w:r>
      <w:r w:rsidR="00330890">
        <w:rPr>
          <w:lang w:eastAsia="zh-CN"/>
        </w:rPr>
        <w:t>format B4</w:t>
      </w:r>
      <w:r w:rsidR="00034D1C">
        <w:rPr>
          <w:lang w:eastAsia="zh-CN"/>
        </w:rPr>
        <w:t>, as shown in Appendix</w:t>
      </w:r>
      <w:r w:rsidR="00331F49">
        <w:rPr>
          <w:lang w:eastAsia="zh-CN"/>
        </w:rPr>
        <w:t>. In such case</w:t>
      </w:r>
      <w:r w:rsidR="00A3252F">
        <w:rPr>
          <w:lang w:eastAsia="zh-CN"/>
        </w:rPr>
        <w:t>,</w:t>
      </w:r>
      <w:r w:rsidR="00331F49">
        <w:rPr>
          <w:lang w:eastAsia="zh-CN"/>
        </w:rPr>
        <w:t xml:space="preserve"> </w:t>
      </w:r>
      <w:r w:rsidR="00A3252F">
        <w:rPr>
          <w:lang w:eastAsia="zh-CN"/>
        </w:rPr>
        <w:t xml:space="preserve">solution with configured </w:t>
      </w:r>
      <w:r w:rsidR="00331F49">
        <w:rPr>
          <w:lang w:eastAsia="zh-CN"/>
        </w:rPr>
        <w:t>offset</w:t>
      </w:r>
      <w:r w:rsidR="00CE2331">
        <w:rPr>
          <w:lang w:eastAsia="zh-CN"/>
        </w:rPr>
        <w:t>s</w:t>
      </w:r>
      <w:r w:rsidR="00331F49">
        <w:rPr>
          <w:lang w:eastAsia="zh-CN"/>
        </w:rPr>
        <w:t xml:space="preserve"> </w:t>
      </w:r>
      <w:r w:rsidR="00330890">
        <w:rPr>
          <w:lang w:eastAsia="zh-CN"/>
        </w:rPr>
        <w:t xml:space="preserve">as depicted in </w:t>
      </w:r>
      <w:r w:rsidR="00330890">
        <w:rPr>
          <w:lang w:eastAsia="zh-CN"/>
        </w:rPr>
        <w:fldChar w:fldCharType="begin"/>
      </w:r>
      <w:r w:rsidR="00330890">
        <w:rPr>
          <w:lang w:eastAsia="zh-CN"/>
        </w:rPr>
        <w:instrText xml:space="preserve"> REF _Ref193376692 \h </w:instrText>
      </w:r>
      <w:r w:rsidR="00330890">
        <w:rPr>
          <w:lang w:eastAsia="zh-CN"/>
        </w:rPr>
      </w:r>
      <w:r w:rsidR="00330890">
        <w:rPr>
          <w:lang w:eastAsia="zh-CN"/>
        </w:rPr>
        <w:fldChar w:fldCharType="end"/>
      </w:r>
      <w:r w:rsidR="00330890">
        <w:rPr>
          <w:lang w:eastAsia="zh-CN"/>
        </w:rPr>
        <w:t xml:space="preserve"> </w:t>
      </w:r>
      <w:r w:rsidR="00A3252F">
        <w:rPr>
          <w:lang w:eastAsia="zh-CN"/>
        </w:rPr>
        <w:t>is</w:t>
      </w:r>
      <w:r w:rsidR="00330890">
        <w:rPr>
          <w:lang w:eastAsia="zh-CN"/>
        </w:rPr>
        <w:t xml:space="preserve"> enough</w:t>
      </w:r>
      <w:r w:rsidR="00331F49">
        <w:rPr>
          <w:lang w:eastAsia="zh-CN"/>
        </w:rPr>
        <w:t xml:space="preserve">. While for higher access demand, </w:t>
      </w:r>
      <w:r w:rsidR="00CE2331">
        <w:rPr>
          <w:lang w:eastAsia="zh-CN"/>
        </w:rPr>
        <w:t xml:space="preserve">denser ROs </w:t>
      </w:r>
      <w:r w:rsidR="00034D1C">
        <w:rPr>
          <w:lang w:eastAsia="zh-CN"/>
        </w:rPr>
        <w:t>within</w:t>
      </w:r>
      <w:r w:rsidR="00CE2331">
        <w:rPr>
          <w:lang w:eastAsia="zh-CN"/>
        </w:rPr>
        <w:t xml:space="preserve"> dwell time </w:t>
      </w:r>
      <w:r w:rsidR="00D90628">
        <w:rPr>
          <w:lang w:eastAsia="zh-CN"/>
        </w:rPr>
        <w:t>would be</w:t>
      </w:r>
      <w:r w:rsidR="00034D1C">
        <w:rPr>
          <w:lang w:eastAsia="zh-CN"/>
        </w:rPr>
        <w:t xml:space="preserve"> </w:t>
      </w:r>
      <w:r w:rsidR="00D90628">
        <w:rPr>
          <w:lang w:eastAsia="zh-CN"/>
        </w:rPr>
        <w:t>needed</w:t>
      </w:r>
      <w:r w:rsidR="00CE2331">
        <w:rPr>
          <w:lang w:eastAsia="zh-CN"/>
        </w:rPr>
        <w:t xml:space="preserve">. </w:t>
      </w:r>
      <w:r w:rsidR="00034D1C">
        <w:rPr>
          <w:lang w:eastAsia="zh-CN"/>
        </w:rPr>
        <w:t>And t</w:t>
      </w:r>
      <w:r w:rsidR="00CE2331">
        <w:rPr>
          <w:lang w:eastAsia="zh-CN"/>
        </w:rPr>
        <w:t xml:space="preserve">his requires PRACH configuration </w:t>
      </w:r>
      <w:r w:rsidR="00CE2331">
        <w:t xml:space="preserve">with smaller periodicities. </w:t>
      </w:r>
      <w:r w:rsidR="007A594A">
        <w:t xml:space="preserve">The reason is that </w:t>
      </w:r>
      <w:r w:rsidR="00CE2331">
        <w:t xml:space="preserve">for shorter periodicities, more ROs are allowed according to </w:t>
      </w:r>
      <w:r w:rsidR="00034D1C">
        <w:t>current specification (</w:t>
      </w:r>
      <w:r w:rsidR="00CE2331">
        <w:rPr>
          <w:lang w:eastAsia="zh-CN"/>
        </w:rPr>
        <w:t>TS38.211 Table 6.6.6.2-2</w:t>
      </w:r>
      <w:r w:rsidR="00034D1C">
        <w:rPr>
          <w:lang w:eastAsia="zh-CN"/>
        </w:rPr>
        <w:t>). F</w:t>
      </w:r>
      <w:r w:rsidR="00CE2331">
        <w:rPr>
          <w:lang w:eastAsia="zh-CN"/>
        </w:rPr>
        <w:t xml:space="preserve">or example, maximum of 10 ROs are allowed for format B4 </w:t>
      </w:r>
      <w:r w:rsidR="00034D1C">
        <w:rPr>
          <w:lang w:eastAsia="zh-CN"/>
        </w:rPr>
        <w:t xml:space="preserve">when </w:t>
      </w:r>
      <w:r w:rsidR="00A61644">
        <w:rPr>
          <w:lang w:eastAsia="zh-CN"/>
        </w:rPr>
        <w:t xml:space="preserve">PRACH </w:t>
      </w:r>
      <w:r w:rsidR="00CE2331">
        <w:rPr>
          <w:lang w:eastAsia="zh-CN"/>
        </w:rPr>
        <w:t xml:space="preserve">periodicity </w:t>
      </w:r>
      <w:r w:rsidR="00034D1C">
        <w:rPr>
          <w:lang w:eastAsia="zh-CN"/>
        </w:rPr>
        <w:t>is</w:t>
      </w:r>
      <w:r w:rsidR="00CE2331">
        <w:rPr>
          <w:lang w:eastAsia="zh-CN"/>
        </w:rPr>
        <w:t xml:space="preserve"> 10ms</w:t>
      </w:r>
      <w:r w:rsidR="00034D1C">
        <w:rPr>
          <w:lang w:eastAsia="zh-CN"/>
        </w:rPr>
        <w:t xml:space="preserve"> (see Appendix)</w:t>
      </w:r>
      <w:r w:rsidR="00CE2331">
        <w:rPr>
          <w:lang w:eastAsia="zh-CN"/>
        </w:rPr>
        <w:t>. In such case</w:t>
      </w:r>
      <w:r w:rsidR="008957B1">
        <w:rPr>
          <w:lang w:eastAsia="zh-CN"/>
        </w:rPr>
        <w:t>,</w:t>
      </w:r>
      <w:r w:rsidR="00CE2331">
        <w:rPr>
          <w:lang w:eastAsia="zh-CN"/>
        </w:rPr>
        <w:t xml:space="preserve"> solution with </w:t>
      </w:r>
      <w:r w:rsidR="008957B1">
        <w:rPr>
          <w:lang w:eastAsia="zh-CN"/>
        </w:rPr>
        <w:t xml:space="preserve">both </w:t>
      </w:r>
      <w:r w:rsidR="00CE2331">
        <w:rPr>
          <w:lang w:eastAsia="zh-CN"/>
        </w:rPr>
        <w:t xml:space="preserve">configured RO window and offset as in </w:t>
      </w:r>
      <w:r w:rsidR="00CE2331">
        <w:rPr>
          <w:lang w:eastAsia="zh-CN"/>
        </w:rPr>
        <w:fldChar w:fldCharType="begin"/>
      </w:r>
      <w:r w:rsidR="00CE2331">
        <w:rPr>
          <w:lang w:eastAsia="zh-CN"/>
        </w:rPr>
        <w:instrText xml:space="preserve"> REF _Ref178174837 \h </w:instrText>
      </w:r>
      <w:r w:rsidR="00CE2331">
        <w:rPr>
          <w:lang w:eastAsia="zh-CN"/>
        </w:rPr>
      </w:r>
      <w:r w:rsidR="00CE2331">
        <w:rPr>
          <w:lang w:eastAsia="zh-CN"/>
        </w:rPr>
        <w:fldChar w:fldCharType="separate"/>
      </w:r>
      <w:r w:rsidR="00BA4124">
        <w:t xml:space="preserve">Figure </w:t>
      </w:r>
      <w:r w:rsidR="00BA4124">
        <w:rPr>
          <w:noProof/>
        </w:rPr>
        <w:t>5</w:t>
      </w:r>
      <w:r w:rsidR="00CE2331">
        <w:rPr>
          <w:lang w:eastAsia="zh-CN"/>
        </w:rPr>
        <w:fldChar w:fldCharType="end"/>
      </w:r>
      <w:r w:rsidR="00CE2331">
        <w:rPr>
          <w:lang w:eastAsia="zh-CN"/>
        </w:rPr>
        <w:t xml:space="preserve"> is preferred.</w:t>
      </w:r>
    </w:p>
    <w:p w14:paraId="75F6E24F" w14:textId="72860C30" w:rsidR="000241A5" w:rsidRDefault="000241A5" w:rsidP="000241A5">
      <w:pPr>
        <w:spacing w:before="120" w:line="276" w:lineRule="auto"/>
        <w:rPr>
          <w:b/>
          <w:i/>
          <w:lang w:eastAsia="zh-CN"/>
        </w:rPr>
      </w:pPr>
      <w:r>
        <w:rPr>
          <w:b/>
          <w:i/>
          <w:lang w:eastAsia="zh-CN"/>
        </w:rPr>
        <w:t xml:space="preserve">Proposal </w:t>
      </w:r>
      <w:r w:rsidR="007B6DC6">
        <w:rPr>
          <w:b/>
          <w:i/>
          <w:lang w:eastAsia="zh-CN"/>
        </w:rPr>
        <w:t>3</w:t>
      </w:r>
      <w:r w:rsidRPr="00AD19CC">
        <w:rPr>
          <w:b/>
          <w:i/>
          <w:lang w:eastAsia="zh-CN"/>
        </w:rPr>
        <w:t xml:space="preserve">: </w:t>
      </w:r>
      <w:r>
        <w:rPr>
          <w:b/>
          <w:i/>
          <w:lang w:eastAsia="zh-CN"/>
        </w:rPr>
        <w:t>A</w:t>
      </w:r>
      <w:r w:rsidRPr="00AD19CC">
        <w:rPr>
          <w:b/>
          <w:i/>
          <w:lang w:eastAsia="zh-CN"/>
        </w:rPr>
        <w:t xml:space="preserve"> </w:t>
      </w:r>
      <w:r>
        <w:rPr>
          <w:b/>
          <w:i/>
          <w:lang w:eastAsia="zh-CN"/>
        </w:rPr>
        <w:t xml:space="preserve">validity </w:t>
      </w:r>
      <w:r w:rsidRPr="00AD19CC">
        <w:rPr>
          <w:b/>
          <w:i/>
          <w:lang w:eastAsia="zh-CN"/>
        </w:rPr>
        <w:t xml:space="preserve">window </w:t>
      </w:r>
      <w:r>
        <w:rPr>
          <w:b/>
          <w:i/>
          <w:lang w:eastAsia="zh-CN"/>
        </w:rPr>
        <w:t xml:space="preserve">is introduced </w:t>
      </w:r>
      <w:r w:rsidRPr="00AD19CC">
        <w:rPr>
          <w:b/>
          <w:i/>
          <w:lang w:eastAsia="zh-CN"/>
        </w:rPr>
        <w:t>to</w:t>
      </w:r>
      <w:r>
        <w:rPr>
          <w:b/>
          <w:i/>
          <w:lang w:eastAsia="zh-CN"/>
        </w:rPr>
        <w:t xml:space="preserve"> </w:t>
      </w:r>
      <w:r w:rsidR="007B6DC6">
        <w:rPr>
          <w:b/>
          <w:i/>
          <w:lang w:eastAsia="zh-CN"/>
        </w:rPr>
        <w:t>indicate</w:t>
      </w:r>
      <w:r>
        <w:rPr>
          <w:b/>
          <w:i/>
          <w:lang w:eastAsia="zh-CN"/>
        </w:rPr>
        <w:t xml:space="preserve"> a subset of RACH occasions, where only the RACH occasions within the window are considered to be valid for PRACH transmission:</w:t>
      </w:r>
    </w:p>
    <w:p w14:paraId="1B54E7B0" w14:textId="5521C365" w:rsidR="000241A5" w:rsidRPr="0062745C" w:rsidRDefault="007B6DC6" w:rsidP="000241A5">
      <w:pPr>
        <w:pStyle w:val="af3"/>
        <w:numPr>
          <w:ilvl w:val="0"/>
          <w:numId w:val="69"/>
        </w:numPr>
        <w:spacing w:after="0" w:line="276" w:lineRule="auto"/>
        <w:rPr>
          <w:b/>
          <w:i/>
          <w:sz w:val="22"/>
          <w:szCs w:val="22"/>
          <w:lang w:eastAsia="zh-CN"/>
        </w:rPr>
      </w:pPr>
      <w:r>
        <w:rPr>
          <w:b/>
          <w:i/>
          <w:sz w:val="22"/>
          <w:szCs w:val="22"/>
          <w:lang w:eastAsia="zh-CN"/>
        </w:rPr>
        <w:t>The length and a</w:t>
      </w:r>
      <w:r w:rsidR="000241A5" w:rsidRPr="00696CF9">
        <w:rPr>
          <w:b/>
          <w:i/>
          <w:sz w:val="22"/>
          <w:szCs w:val="22"/>
          <w:lang w:eastAsia="zh-CN"/>
        </w:rPr>
        <w:t xml:space="preserve">n offset to configure the </w:t>
      </w:r>
      <w:r>
        <w:rPr>
          <w:b/>
          <w:i/>
          <w:sz w:val="22"/>
          <w:szCs w:val="22"/>
          <w:lang w:eastAsia="zh-CN"/>
        </w:rPr>
        <w:t>window</w:t>
      </w:r>
      <w:r w:rsidR="000241A5" w:rsidRPr="00696CF9">
        <w:rPr>
          <w:b/>
          <w:i/>
          <w:sz w:val="22"/>
          <w:szCs w:val="22"/>
          <w:lang w:eastAsia="zh-CN"/>
        </w:rPr>
        <w:t xml:space="preserve"> </w:t>
      </w:r>
      <w:r>
        <w:rPr>
          <w:b/>
          <w:i/>
          <w:sz w:val="22"/>
          <w:szCs w:val="22"/>
          <w:lang w:eastAsia="zh-CN"/>
        </w:rPr>
        <w:t>location are introduced</w:t>
      </w:r>
      <w:r w:rsidR="000241A5" w:rsidRPr="00696CF9">
        <w:rPr>
          <w:b/>
          <w:i/>
          <w:sz w:val="22"/>
          <w:szCs w:val="22"/>
          <w:lang w:eastAsia="zh-CN"/>
        </w:rPr>
        <w:t>.</w:t>
      </w:r>
    </w:p>
    <w:p w14:paraId="23490F80" w14:textId="77777777" w:rsidR="000241A5" w:rsidRPr="004F70E7" w:rsidRDefault="000241A5" w:rsidP="004F70E7">
      <w:pPr>
        <w:spacing w:before="120" w:after="0" w:line="276" w:lineRule="auto"/>
        <w:rPr>
          <w:i/>
          <w:lang w:eastAsia="zh-CN"/>
        </w:rPr>
      </w:pPr>
    </w:p>
    <w:p w14:paraId="56EACA8F" w14:textId="1D7DD063" w:rsidR="003F250F" w:rsidRPr="004F70E7" w:rsidRDefault="00797A76" w:rsidP="004F70E7">
      <w:pPr>
        <w:pStyle w:val="2"/>
        <w:rPr>
          <w:b w:val="0"/>
          <w:bCs w:val="0"/>
          <w:lang w:val="en-GB" w:eastAsia="zh-CN"/>
        </w:rPr>
      </w:pPr>
      <w:r w:rsidRPr="004F70E7">
        <w:rPr>
          <w:lang w:val="en-GB" w:eastAsia="zh-CN"/>
        </w:rPr>
        <w:t>Consideration</w:t>
      </w:r>
      <w:r w:rsidR="004B55A0" w:rsidRPr="004F70E7">
        <w:rPr>
          <w:lang w:val="en-GB" w:eastAsia="zh-CN"/>
        </w:rPr>
        <w:t xml:space="preserve"> on SI scheduling</w:t>
      </w:r>
    </w:p>
    <w:p w14:paraId="428B7218" w14:textId="7F0CB7AC" w:rsidR="0067563E" w:rsidRDefault="003F250F" w:rsidP="00457490">
      <w:pPr>
        <w:spacing w:before="120" w:line="276" w:lineRule="auto"/>
        <w:rPr>
          <w:lang w:eastAsia="zh-CN"/>
        </w:rPr>
      </w:pPr>
      <w:r>
        <w:rPr>
          <w:lang w:eastAsia="zh-CN"/>
        </w:rPr>
        <w:t>Based on analysis on the time and frequency error impact due to extended SSB periodicity in our former contributio</w:t>
      </w:r>
      <w:r w:rsidR="00942A53">
        <w:rPr>
          <w:lang w:eastAsia="zh-CN"/>
        </w:rPr>
        <w:t>n</w:t>
      </w:r>
      <w:r>
        <w:rPr>
          <w:lang w:eastAsia="zh-CN"/>
        </w:rPr>
        <w:t xml:space="preserve">, </w:t>
      </w:r>
      <w:r w:rsidR="0067563E">
        <w:rPr>
          <w:lang w:eastAsia="zh-CN"/>
        </w:rPr>
        <w:t xml:space="preserve">the SIB1 and SIB19 should be scheduled </w:t>
      </w:r>
      <w:r w:rsidR="00BE69D9">
        <w:rPr>
          <w:lang w:eastAsia="zh-CN"/>
        </w:rPr>
        <w:t xml:space="preserve">relatively </w:t>
      </w:r>
      <w:r w:rsidR="0067563E">
        <w:rPr>
          <w:lang w:eastAsia="zh-CN"/>
        </w:rPr>
        <w:t xml:space="preserve">close to the corresponding SS block to lower the impact induced by </w:t>
      </w:r>
      <w:r w:rsidR="00333F31">
        <w:rPr>
          <w:lang w:eastAsia="zh-CN"/>
        </w:rPr>
        <w:t xml:space="preserve">the </w:t>
      </w:r>
      <w:r w:rsidR="0067563E">
        <w:rPr>
          <w:lang w:eastAsia="zh-CN"/>
        </w:rPr>
        <w:t xml:space="preserve">time and frequency error. For SIB1 scheduling, UE monitors the PDCCH in Type-0 PDCCH CSS set that configured by </w:t>
      </w:r>
      <w:r w:rsidR="0067563E" w:rsidRPr="00A06D25">
        <w:rPr>
          <w:i/>
          <w:lang w:eastAsia="zh-CN"/>
        </w:rPr>
        <w:t>searchSpaceZero</w:t>
      </w:r>
      <w:r w:rsidR="0067563E">
        <w:rPr>
          <w:lang w:eastAsia="zh-CN"/>
        </w:rPr>
        <w:t xml:space="preserve">, according to TS38.213. </w:t>
      </w:r>
      <w:r w:rsidR="00C51E64">
        <w:rPr>
          <w:lang w:eastAsia="zh-CN"/>
        </w:rPr>
        <w:t xml:space="preserve">This could achieve the </w:t>
      </w:r>
      <w:r w:rsidR="00C51E64">
        <w:rPr>
          <w:rFonts w:hint="eastAsia"/>
          <w:lang w:eastAsia="zh-CN"/>
        </w:rPr>
        <w:t>similar</w:t>
      </w:r>
      <w:r w:rsidR="00C51E64">
        <w:rPr>
          <w:lang w:eastAsia="zh-CN"/>
        </w:rPr>
        <w:t xml:space="preserve"> effect that the SIB1 shall be scheduled within a time window or on-duration time of a </w:t>
      </w:r>
      <w:r w:rsidR="0067563E">
        <w:rPr>
          <w:lang w:eastAsia="zh-CN"/>
        </w:rPr>
        <w:t>cell DTX pattern close to the corresponding SS block in time. For SIB19, current specification support</w:t>
      </w:r>
      <w:r w:rsidR="009639E1">
        <w:rPr>
          <w:lang w:eastAsia="zh-CN"/>
        </w:rPr>
        <w:t>s</w:t>
      </w:r>
      <w:r w:rsidR="0067563E">
        <w:rPr>
          <w:lang w:eastAsia="zh-CN"/>
        </w:rPr>
        <w:t xml:space="preserve"> SI scheduling periodicities </w:t>
      </w:r>
      <w:r w:rsidR="00D8363C">
        <w:rPr>
          <w:lang w:eastAsia="zh-CN"/>
        </w:rPr>
        <w:t xml:space="preserve">to be </w:t>
      </w:r>
      <w:r w:rsidR="0067563E">
        <w:rPr>
          <w:lang w:eastAsia="zh-CN"/>
        </w:rPr>
        <w:t xml:space="preserve">larger than 640ms. Therefore, it can be up to network implementation to schedule the SIB19 close to the corresponding SS block. </w:t>
      </w:r>
    </w:p>
    <w:p w14:paraId="14088F8C" w14:textId="77777777" w:rsidR="000D2D42" w:rsidRDefault="000D2D42" w:rsidP="00457490">
      <w:pPr>
        <w:spacing w:before="120" w:line="276" w:lineRule="auto"/>
        <w:rPr>
          <w:lang w:eastAsia="zh-CN"/>
        </w:rPr>
      </w:pPr>
    </w:p>
    <w:p w14:paraId="47C40917" w14:textId="1D2F46EE" w:rsidR="00240CAE" w:rsidRDefault="00CC6CDA" w:rsidP="00CC6CDA">
      <w:pPr>
        <w:pStyle w:val="1"/>
        <w:rPr>
          <w:lang w:eastAsia="zh-CN"/>
        </w:rPr>
      </w:pPr>
      <w:r>
        <w:rPr>
          <w:lang w:val="en-GB" w:eastAsia="zh-CN"/>
        </w:rPr>
        <w:t xml:space="preserve">Discussion on potential link </w:t>
      </w:r>
      <w:r w:rsidR="00D73417" w:rsidRPr="005C4382">
        <w:rPr>
          <w:lang w:val="en-GB" w:eastAsia="zh-CN"/>
        </w:rPr>
        <w:t xml:space="preserve">level </w:t>
      </w:r>
      <w:r w:rsidR="00A263BC">
        <w:rPr>
          <w:lang w:val="en-GB" w:eastAsia="zh-CN"/>
        </w:rPr>
        <w:t>enhancement</w:t>
      </w:r>
      <w:bookmarkStart w:id="41" w:name="_Hlk166083247"/>
      <w:r>
        <w:rPr>
          <w:lang w:val="en-GB" w:eastAsia="zh-CN"/>
        </w:rPr>
        <w:t xml:space="preserve"> solutions</w:t>
      </w:r>
    </w:p>
    <w:p w14:paraId="737CEA9C" w14:textId="68B153DF" w:rsidR="00682CA3" w:rsidRPr="005F724A" w:rsidRDefault="00682CA3" w:rsidP="00CC6CDA">
      <w:pPr>
        <w:pStyle w:val="2"/>
        <w:rPr>
          <w:lang w:val="en-GB" w:eastAsia="zh-CN"/>
        </w:rPr>
      </w:pPr>
      <w:r w:rsidRPr="005F724A">
        <w:rPr>
          <w:lang w:val="en-GB" w:eastAsia="zh-CN"/>
        </w:rPr>
        <w:t>PDCCH</w:t>
      </w:r>
      <w:r w:rsidR="00F97F35">
        <w:rPr>
          <w:lang w:val="en-GB" w:eastAsia="zh-CN"/>
        </w:rPr>
        <w:t xml:space="preserve"> enhancement</w:t>
      </w:r>
    </w:p>
    <w:p w14:paraId="469D8415" w14:textId="39C0EBC8" w:rsidR="00240CAE" w:rsidRDefault="005F2BF4" w:rsidP="00457490">
      <w:pPr>
        <w:spacing w:before="120" w:line="276" w:lineRule="auto"/>
        <w:rPr>
          <w:lang w:eastAsia="zh-CN"/>
        </w:rPr>
      </w:pPr>
      <w:r>
        <w:rPr>
          <w:lang w:eastAsia="zh-CN"/>
        </w:rPr>
        <w:t>During RAN1#119</w:t>
      </w:r>
      <w:r w:rsidR="006D11FC">
        <w:rPr>
          <w:lang w:eastAsia="zh-CN"/>
        </w:rPr>
        <w:t xml:space="preserve"> </w:t>
      </w:r>
      <w:r w:rsidR="006D11FC">
        <w:rPr>
          <w:lang w:eastAsia="zh-CN"/>
        </w:rPr>
        <w:fldChar w:fldCharType="begin"/>
      </w:r>
      <w:r w:rsidR="006D11FC">
        <w:rPr>
          <w:lang w:eastAsia="zh-CN"/>
        </w:rPr>
        <w:instrText xml:space="preserve"> REF _Ref187086760 \n \h </w:instrText>
      </w:r>
      <w:r w:rsidR="001C725D">
        <w:rPr>
          <w:lang w:eastAsia="zh-CN"/>
        </w:rPr>
        <w:instrText xml:space="preserve"> \* MERGEFORMAT </w:instrText>
      </w:r>
      <w:r w:rsidR="006D11FC">
        <w:rPr>
          <w:lang w:eastAsia="zh-CN"/>
        </w:rPr>
      </w:r>
      <w:r w:rsidR="006D11FC">
        <w:rPr>
          <w:lang w:eastAsia="zh-CN"/>
        </w:rPr>
        <w:fldChar w:fldCharType="separate"/>
      </w:r>
      <w:r w:rsidR="00BA4124">
        <w:rPr>
          <w:lang w:eastAsia="zh-CN"/>
        </w:rPr>
        <w:t>[1]</w:t>
      </w:r>
      <w:r w:rsidR="006D11FC">
        <w:rPr>
          <w:lang w:eastAsia="zh-CN"/>
        </w:rPr>
        <w:fldChar w:fldCharType="end"/>
      </w:r>
      <w:r w:rsidR="00240CAE" w:rsidRPr="00F17D17">
        <w:rPr>
          <w:lang w:eastAsia="zh-CN"/>
        </w:rPr>
        <w:t xml:space="preserve">, it was agreed to </w:t>
      </w:r>
      <w:r w:rsidR="006D11FC">
        <w:rPr>
          <w:lang w:eastAsia="zh-CN"/>
        </w:rPr>
        <w:t xml:space="preserve">support repetition transmission of PDCCH in CSS (except Type-3) in NTN. </w:t>
      </w:r>
      <w:r w:rsidR="00B134CB">
        <w:rPr>
          <w:lang w:eastAsia="zh-CN"/>
        </w:rPr>
        <w:t>W</w:t>
      </w:r>
      <w:r w:rsidR="00240CAE" w:rsidRPr="00C460A3">
        <w:rPr>
          <w:lang w:eastAsia="zh-CN"/>
        </w:rPr>
        <w:t xml:space="preserve">e </w:t>
      </w:r>
      <w:r w:rsidR="002252BC">
        <w:rPr>
          <w:lang w:eastAsia="zh-CN"/>
        </w:rPr>
        <w:t>further provide analysis</w:t>
      </w:r>
      <w:r w:rsidR="00240CAE" w:rsidRPr="00C460A3">
        <w:rPr>
          <w:lang w:eastAsia="zh-CN"/>
        </w:rPr>
        <w:t xml:space="preserve"> </w:t>
      </w:r>
      <w:r w:rsidR="006D11FC">
        <w:rPr>
          <w:lang w:eastAsia="zh-CN"/>
        </w:rPr>
        <w:t xml:space="preserve">on the details regarding </w:t>
      </w:r>
      <w:r w:rsidR="00B2410F">
        <w:rPr>
          <w:lang w:eastAsia="zh-CN"/>
        </w:rPr>
        <w:t xml:space="preserve">the </w:t>
      </w:r>
      <w:r w:rsidR="006D11FC">
        <w:rPr>
          <w:lang w:eastAsia="zh-CN"/>
        </w:rPr>
        <w:t>PDCCH repetition.</w:t>
      </w:r>
    </w:p>
    <w:tbl>
      <w:tblPr>
        <w:tblStyle w:val="ae"/>
        <w:tblW w:w="0" w:type="auto"/>
        <w:tblLook w:val="04A0" w:firstRow="1" w:lastRow="0" w:firstColumn="1" w:lastColumn="0" w:noHBand="0" w:noVBand="1"/>
      </w:tblPr>
      <w:tblGrid>
        <w:gridCol w:w="9307"/>
      </w:tblGrid>
      <w:tr w:rsidR="002252BC" w14:paraId="139AD67F" w14:textId="77777777" w:rsidTr="002252BC">
        <w:tc>
          <w:tcPr>
            <w:tcW w:w="9307" w:type="dxa"/>
          </w:tcPr>
          <w:p w14:paraId="3B177BA9" w14:textId="77777777" w:rsidR="006D11FC" w:rsidRDefault="006D11FC" w:rsidP="006D11FC">
            <w:pPr>
              <w:rPr>
                <w:rFonts w:cs="Times"/>
                <w:bCs/>
                <w:sz w:val="20"/>
                <w:szCs w:val="20"/>
              </w:rPr>
            </w:pPr>
            <w:r>
              <w:rPr>
                <w:rFonts w:cs="Times"/>
                <w:bCs/>
                <w:szCs w:val="20"/>
                <w:highlight w:val="green"/>
              </w:rPr>
              <w:t>Agreement</w:t>
            </w:r>
          </w:p>
          <w:p w14:paraId="0EEFC4DC" w14:textId="77777777" w:rsidR="006D11FC" w:rsidRDefault="006D11FC" w:rsidP="006D11FC">
            <w:pPr>
              <w:rPr>
                <w:rFonts w:cs="Times"/>
                <w:bCs/>
                <w:szCs w:val="20"/>
              </w:rPr>
            </w:pPr>
            <w:r>
              <w:rPr>
                <w:rFonts w:cs="Times"/>
                <w:bCs/>
                <w:szCs w:val="20"/>
              </w:rPr>
              <w:t>For PDCCH CSS (except Type-3) link level enhancements, support only PDCCH repetition for NTN.</w:t>
            </w:r>
          </w:p>
          <w:p w14:paraId="596505C2" w14:textId="6E7B8ACC" w:rsidR="002252BC" w:rsidRPr="005F724A" w:rsidRDefault="006D11FC" w:rsidP="00C16774">
            <w:pPr>
              <w:numPr>
                <w:ilvl w:val="0"/>
                <w:numId w:val="55"/>
              </w:numPr>
              <w:autoSpaceDE/>
              <w:autoSpaceDN/>
              <w:adjustRightInd/>
              <w:snapToGrid/>
              <w:spacing w:after="0"/>
              <w:jc w:val="left"/>
            </w:pPr>
            <w:r>
              <w:rPr>
                <w:rFonts w:cs="Times"/>
                <w:bCs/>
                <w:szCs w:val="20"/>
              </w:rPr>
              <w:t>FFS: intra-slot and/or inter-slot</w:t>
            </w:r>
          </w:p>
        </w:tc>
      </w:tr>
    </w:tbl>
    <w:p w14:paraId="3BDDBD68" w14:textId="09993E0D" w:rsidR="00641280" w:rsidRPr="004F70E7" w:rsidRDefault="00641280" w:rsidP="00C16774">
      <w:pPr>
        <w:pStyle w:val="31"/>
        <w:rPr>
          <w:u w:val="none"/>
        </w:rPr>
      </w:pPr>
      <w:r w:rsidRPr="004F70E7">
        <w:rPr>
          <w:u w:val="none"/>
        </w:rPr>
        <w:lastRenderedPageBreak/>
        <w:t>Overview</w:t>
      </w:r>
      <w:r w:rsidR="004F3C0A" w:rsidRPr="004F70E7">
        <w:rPr>
          <w:u w:val="none"/>
        </w:rPr>
        <w:t xml:space="preserve"> on the potential repetition solutions</w:t>
      </w:r>
    </w:p>
    <w:p w14:paraId="5715C511" w14:textId="392230E6" w:rsidR="009E52DA" w:rsidRDefault="00641280" w:rsidP="00073FA8">
      <w:r>
        <w:t xml:space="preserve">This section gives the general overview of all potential repetition solutions proposed in the online/offline discussion. Further views on the support of each potential solution for different types of common search space </w:t>
      </w:r>
      <w:r w:rsidR="00614B80">
        <w:t xml:space="preserve">(CSS) </w:t>
      </w:r>
      <w:r>
        <w:t xml:space="preserve">set shall be provided in subsequent sections. </w:t>
      </w:r>
    </w:p>
    <w:p w14:paraId="06D17F6B" w14:textId="336C497B" w:rsidR="004F3C0A" w:rsidRPr="004F70E7" w:rsidRDefault="004F3C0A" w:rsidP="00C16774">
      <w:pPr>
        <w:pStyle w:val="af3"/>
        <w:numPr>
          <w:ilvl w:val="0"/>
          <w:numId w:val="75"/>
        </w:numPr>
        <w:rPr>
          <w:sz w:val="22"/>
          <w:lang w:eastAsia="zh-CN"/>
        </w:rPr>
      </w:pPr>
      <w:r w:rsidRPr="004F70E7">
        <w:rPr>
          <w:sz w:val="22"/>
          <w:lang w:eastAsia="zh-CN"/>
        </w:rPr>
        <w:t>Intra-slot PDCCH repetition</w:t>
      </w:r>
    </w:p>
    <w:p w14:paraId="3AFC24E6" w14:textId="77777777" w:rsidR="00477E8B" w:rsidRDefault="00477E8B" w:rsidP="00C16774">
      <w:pPr>
        <w:jc w:val="center"/>
        <w:rPr>
          <w:lang w:eastAsia="zh-CN"/>
        </w:rPr>
      </w:pPr>
      <w:r>
        <w:rPr>
          <w:noProof/>
          <w:lang w:eastAsia="zh-CN"/>
        </w:rPr>
        <w:drawing>
          <wp:inline distT="0" distB="0" distL="0" distR="0" wp14:anchorId="5500F84D" wp14:editId="21428135">
            <wp:extent cx="2654490" cy="50485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74943" cy="508747"/>
                    </a:xfrm>
                    <a:prstGeom prst="rect">
                      <a:avLst/>
                    </a:prstGeom>
                  </pic:spPr>
                </pic:pic>
              </a:graphicData>
            </a:graphic>
          </wp:inline>
        </w:drawing>
      </w:r>
    </w:p>
    <w:p w14:paraId="76206CF5" w14:textId="4FCDE988" w:rsidR="00477E8B" w:rsidRDefault="00477E8B" w:rsidP="00C16774">
      <w:pPr>
        <w:pStyle w:val="a6"/>
        <w:rPr>
          <w:lang w:eastAsia="zh-CN"/>
        </w:rPr>
      </w:pPr>
      <w:bookmarkStart w:id="42" w:name="_Ref188291904"/>
      <w:r>
        <w:t xml:space="preserve">Figure </w:t>
      </w:r>
      <w:r w:rsidR="00C620BE">
        <w:rPr>
          <w:noProof/>
        </w:rPr>
        <w:fldChar w:fldCharType="begin"/>
      </w:r>
      <w:r w:rsidR="00C620BE">
        <w:rPr>
          <w:noProof/>
        </w:rPr>
        <w:instrText xml:space="preserve"> SEQ Figure \* ARABIC </w:instrText>
      </w:r>
      <w:r w:rsidR="00C620BE">
        <w:rPr>
          <w:noProof/>
        </w:rPr>
        <w:fldChar w:fldCharType="separate"/>
      </w:r>
      <w:r w:rsidR="00BA4124">
        <w:rPr>
          <w:noProof/>
        </w:rPr>
        <w:t>6</w:t>
      </w:r>
      <w:r w:rsidR="00C620BE">
        <w:rPr>
          <w:noProof/>
        </w:rPr>
        <w:fldChar w:fldCharType="end"/>
      </w:r>
      <w:bookmarkEnd w:id="42"/>
      <w:r>
        <w:t xml:space="preserve"> </w:t>
      </w:r>
      <w:r w:rsidR="000E2ED4">
        <w:t xml:space="preserve">Examples of </w:t>
      </w:r>
      <w:r>
        <w:rPr>
          <w:rFonts w:hint="eastAsia"/>
          <w:lang w:eastAsia="zh-CN"/>
        </w:rPr>
        <w:t>I</w:t>
      </w:r>
      <w:r>
        <w:rPr>
          <w:lang w:eastAsia="zh-CN"/>
        </w:rPr>
        <w:t>ntra-slot PDCCH repetition</w:t>
      </w:r>
    </w:p>
    <w:p w14:paraId="4676CCE4" w14:textId="6B0081B4" w:rsidR="00144F91" w:rsidRPr="00C16774" w:rsidRDefault="004F3C0A" w:rsidP="00073FA8">
      <w:pPr>
        <w:rPr>
          <w:i/>
          <w:lang w:eastAsia="zh-CN"/>
        </w:rPr>
      </w:pPr>
      <w:r w:rsidRPr="009266BA">
        <w:rPr>
          <w:lang w:eastAsia="zh-CN"/>
        </w:rPr>
        <w:t xml:space="preserve">In Rel-17 MIMO, </w:t>
      </w:r>
      <w:r>
        <w:rPr>
          <w:lang w:eastAsia="zh-CN"/>
        </w:rPr>
        <w:t xml:space="preserve">intra-slot </w:t>
      </w:r>
      <w:r w:rsidRPr="009266BA">
        <w:rPr>
          <w:lang w:eastAsia="zh-CN"/>
        </w:rPr>
        <w:t>repetition</w:t>
      </w:r>
      <w:r>
        <w:rPr>
          <w:lang w:eastAsia="zh-CN"/>
        </w:rPr>
        <w:t xml:space="preserve"> for PDCCH in Type3 CSS set and USS set</w:t>
      </w:r>
      <w:r w:rsidRPr="009266BA">
        <w:rPr>
          <w:lang w:eastAsia="zh-CN"/>
        </w:rPr>
        <w:t xml:space="preserve"> was introduced</w:t>
      </w:r>
      <w:r>
        <w:rPr>
          <w:lang w:eastAsia="zh-CN"/>
        </w:rPr>
        <w:t>.</w:t>
      </w:r>
      <w:r w:rsidRPr="009266BA">
        <w:rPr>
          <w:lang w:eastAsia="zh-CN"/>
        </w:rPr>
        <w:t xml:space="preserve"> </w:t>
      </w:r>
      <w:r>
        <w:rPr>
          <w:lang w:eastAsia="zh-CN"/>
        </w:rPr>
        <w:t xml:space="preserve">The solution is to allow UE to combine two PDCCH repetitions transmitted in two linked search space within a same slot. The intra-slot PDCCH repetition can be transmitted as in </w:t>
      </w:r>
      <w:r>
        <w:rPr>
          <w:lang w:eastAsia="zh-CN"/>
        </w:rPr>
        <w:fldChar w:fldCharType="begin"/>
      </w:r>
      <w:r>
        <w:rPr>
          <w:lang w:eastAsia="zh-CN"/>
        </w:rPr>
        <w:instrText xml:space="preserve"> REF _Ref188291904 \h </w:instrText>
      </w:r>
      <w:r>
        <w:rPr>
          <w:lang w:eastAsia="zh-CN"/>
        </w:rPr>
      </w:r>
      <w:r>
        <w:rPr>
          <w:lang w:eastAsia="zh-CN"/>
        </w:rPr>
        <w:fldChar w:fldCharType="separate"/>
      </w:r>
      <w:r w:rsidR="00BA4124">
        <w:t xml:space="preserve">Figure </w:t>
      </w:r>
      <w:r w:rsidR="00BA4124">
        <w:rPr>
          <w:noProof/>
        </w:rPr>
        <w:t>6</w:t>
      </w:r>
      <w:r>
        <w:rPr>
          <w:lang w:eastAsia="zh-CN"/>
        </w:rPr>
        <w:fldChar w:fldCharType="end"/>
      </w:r>
      <w:r>
        <w:rPr>
          <w:lang w:eastAsia="zh-CN"/>
        </w:rPr>
        <w:t>. Since the 2 DCI</w:t>
      </w:r>
      <w:r w:rsidR="00EF5DDB">
        <w:rPr>
          <w:lang w:eastAsia="zh-CN"/>
        </w:rPr>
        <w:t>s</w:t>
      </w:r>
      <w:r>
        <w:rPr>
          <w:lang w:eastAsia="zh-CN"/>
        </w:rPr>
        <w:t xml:space="preserve"> has same payload, the scheduling offset ‘K0’ and the resource allocation field </w:t>
      </w:r>
      <w:r w:rsidR="00FD70EF">
        <w:rPr>
          <w:lang w:eastAsia="zh-CN"/>
        </w:rPr>
        <w:t xml:space="preserve">in </w:t>
      </w:r>
      <w:r w:rsidR="00EF5DDB">
        <w:rPr>
          <w:rFonts w:hint="eastAsia"/>
          <w:lang w:eastAsia="zh-CN"/>
        </w:rPr>
        <w:t>th</w:t>
      </w:r>
      <w:r w:rsidR="00EF5DDB">
        <w:rPr>
          <w:lang w:eastAsia="zh-CN"/>
        </w:rPr>
        <w:t>ese</w:t>
      </w:r>
      <w:r>
        <w:rPr>
          <w:lang w:eastAsia="zh-CN"/>
        </w:rPr>
        <w:t xml:space="preserve"> DCIs are same, which leads to the same time/frequency resources for a PDSCH transmission. </w:t>
      </w:r>
    </w:p>
    <w:p w14:paraId="29A60385" w14:textId="097CD896" w:rsidR="00641280" w:rsidRDefault="00EF1A1D" w:rsidP="00EF1A1D">
      <w:pPr>
        <w:rPr>
          <w:b/>
          <w:i/>
        </w:rPr>
      </w:pPr>
      <w:r>
        <w:rPr>
          <w:lang w:eastAsia="zh-CN"/>
        </w:rPr>
        <w:t>For common search space other than Type3-CSS, t</w:t>
      </w:r>
      <w:r w:rsidR="00650796" w:rsidRPr="00650796">
        <w:rPr>
          <w:lang w:eastAsia="zh-CN"/>
        </w:rPr>
        <w:t>he i</w:t>
      </w:r>
      <w:r w:rsidR="004F3C0A" w:rsidRPr="00650796">
        <w:rPr>
          <w:lang w:eastAsia="zh-CN"/>
        </w:rPr>
        <w:t>ntra-slot PDCCH repetition can be considered as “2 DCIs</w:t>
      </w:r>
      <w:r w:rsidR="00650796" w:rsidRPr="00650796">
        <w:rPr>
          <w:lang w:eastAsia="zh-CN"/>
        </w:rPr>
        <w:t xml:space="preserve"> scheduling one PDSCH transmission.</w:t>
      </w:r>
    </w:p>
    <w:p w14:paraId="636E51B4" w14:textId="77777777" w:rsidR="0045436B" w:rsidRDefault="0045436B" w:rsidP="00C16774">
      <w:pPr>
        <w:spacing w:before="120" w:line="276" w:lineRule="auto"/>
        <w:rPr>
          <w:lang w:eastAsia="zh-CN"/>
        </w:rPr>
      </w:pPr>
    </w:p>
    <w:p w14:paraId="67251A73" w14:textId="0BD9D2B1" w:rsidR="004F3C0A" w:rsidRPr="004F70E7" w:rsidRDefault="0045436B" w:rsidP="004F3C0A">
      <w:pPr>
        <w:pStyle w:val="af3"/>
        <w:numPr>
          <w:ilvl w:val="0"/>
          <w:numId w:val="75"/>
        </w:numPr>
        <w:spacing w:before="120" w:line="276" w:lineRule="auto"/>
        <w:rPr>
          <w:sz w:val="22"/>
          <w:lang w:eastAsia="zh-CN"/>
        </w:rPr>
      </w:pPr>
      <w:r w:rsidRPr="004F70E7">
        <w:rPr>
          <w:sz w:val="22"/>
          <w:lang w:eastAsia="zh-CN"/>
        </w:rPr>
        <w:t>Inter-slot PDCCH repetition</w:t>
      </w:r>
    </w:p>
    <w:p w14:paraId="0DA3339E" w14:textId="48FFFAAF" w:rsidR="00BF23F2" w:rsidRDefault="00BF23F2" w:rsidP="00C16774">
      <w:pPr>
        <w:jc w:val="center"/>
        <w:rPr>
          <w:lang w:eastAsia="zh-CN"/>
        </w:rPr>
      </w:pPr>
      <w:r>
        <w:rPr>
          <w:noProof/>
          <w:lang w:eastAsia="zh-CN"/>
        </w:rPr>
        <w:drawing>
          <wp:inline distT="0" distB="0" distL="0" distR="0" wp14:anchorId="1F40D917" wp14:editId="5172EB56">
            <wp:extent cx="1753737" cy="816541"/>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98325" cy="837301"/>
                    </a:xfrm>
                    <a:prstGeom prst="rect">
                      <a:avLst/>
                    </a:prstGeom>
                  </pic:spPr>
                </pic:pic>
              </a:graphicData>
            </a:graphic>
          </wp:inline>
        </w:drawing>
      </w:r>
    </w:p>
    <w:p w14:paraId="049116EC" w14:textId="50E8DDFD" w:rsidR="00BF23F2" w:rsidRDefault="00BF23F2" w:rsidP="00C16774">
      <w:pPr>
        <w:pStyle w:val="a6"/>
        <w:rPr>
          <w:lang w:eastAsia="zh-CN"/>
        </w:rPr>
      </w:pPr>
      <w:bookmarkStart w:id="43" w:name="_Ref188341927"/>
      <w:r>
        <w:t xml:space="preserve">Figure </w:t>
      </w:r>
      <w:r w:rsidR="00C620BE">
        <w:rPr>
          <w:noProof/>
        </w:rPr>
        <w:fldChar w:fldCharType="begin"/>
      </w:r>
      <w:r w:rsidR="00C620BE">
        <w:rPr>
          <w:noProof/>
        </w:rPr>
        <w:instrText xml:space="preserve"> SEQ Figure \* ARABIC </w:instrText>
      </w:r>
      <w:r w:rsidR="00C620BE">
        <w:rPr>
          <w:noProof/>
        </w:rPr>
        <w:fldChar w:fldCharType="separate"/>
      </w:r>
      <w:r w:rsidR="00BA4124">
        <w:rPr>
          <w:noProof/>
        </w:rPr>
        <w:t>7</w:t>
      </w:r>
      <w:r w:rsidR="00C620BE">
        <w:rPr>
          <w:noProof/>
        </w:rPr>
        <w:fldChar w:fldCharType="end"/>
      </w:r>
      <w:bookmarkEnd w:id="43"/>
      <w:r>
        <w:t xml:space="preserve"> </w:t>
      </w:r>
      <w:r w:rsidR="000E2ED4">
        <w:t xml:space="preserve">An example of </w:t>
      </w:r>
      <w:r>
        <w:rPr>
          <w:lang w:eastAsia="zh-CN"/>
        </w:rPr>
        <w:t>Inter-slot PDCCH repetition</w:t>
      </w:r>
    </w:p>
    <w:p w14:paraId="49EBFFFB" w14:textId="46D52AB8" w:rsidR="0045436B" w:rsidRDefault="00D17835" w:rsidP="00C16774">
      <w:pPr>
        <w:rPr>
          <w:lang w:eastAsia="zh-CN"/>
        </w:rPr>
      </w:pPr>
      <w:r>
        <w:rPr>
          <w:lang w:eastAsia="zh-CN"/>
        </w:rPr>
        <w:t>For inter-slot PDCCH repetition transmission</w:t>
      </w:r>
      <w:r w:rsidR="0045436B">
        <w:rPr>
          <w:lang w:eastAsia="zh-CN"/>
        </w:rPr>
        <w:t xml:space="preserve">, same DCIs are transmitted in different PDCCH candidates across </w:t>
      </w:r>
      <w:r>
        <w:rPr>
          <w:lang w:eastAsia="zh-CN"/>
        </w:rPr>
        <w:t xml:space="preserve">different </w:t>
      </w:r>
      <w:r w:rsidR="00BF23F2">
        <w:rPr>
          <w:lang w:eastAsia="zh-CN"/>
        </w:rPr>
        <w:t xml:space="preserve">slots, as depicted in </w:t>
      </w:r>
      <w:r w:rsidR="00BF23F2">
        <w:rPr>
          <w:lang w:eastAsia="zh-CN"/>
        </w:rPr>
        <w:fldChar w:fldCharType="begin"/>
      </w:r>
      <w:r w:rsidR="00BF23F2">
        <w:rPr>
          <w:lang w:eastAsia="zh-CN"/>
        </w:rPr>
        <w:instrText xml:space="preserve"> REF _Ref188341927 \h </w:instrText>
      </w:r>
      <w:r w:rsidR="00BF23F2">
        <w:rPr>
          <w:lang w:eastAsia="zh-CN"/>
        </w:rPr>
      </w:r>
      <w:r w:rsidR="00BF23F2">
        <w:rPr>
          <w:lang w:eastAsia="zh-CN"/>
        </w:rPr>
        <w:fldChar w:fldCharType="separate"/>
      </w:r>
      <w:r w:rsidR="00BA4124">
        <w:t xml:space="preserve">Figure </w:t>
      </w:r>
      <w:r w:rsidR="00BA4124">
        <w:rPr>
          <w:noProof/>
        </w:rPr>
        <w:t>7</w:t>
      </w:r>
      <w:r w:rsidR="00BF23F2">
        <w:rPr>
          <w:lang w:eastAsia="zh-CN"/>
        </w:rPr>
        <w:fldChar w:fldCharType="end"/>
      </w:r>
      <w:r w:rsidR="00BF23F2">
        <w:rPr>
          <w:lang w:eastAsia="zh-CN"/>
        </w:rPr>
        <w:t>.</w:t>
      </w:r>
      <w:r w:rsidR="0045436B">
        <w:rPr>
          <w:lang w:eastAsia="zh-CN"/>
        </w:rPr>
        <w:t xml:space="preserve"> </w:t>
      </w:r>
      <w:r w:rsidR="00BF23F2">
        <w:rPr>
          <w:lang w:eastAsia="zh-CN"/>
        </w:rPr>
        <w:t>Naturally</w:t>
      </w:r>
      <w:r w:rsidR="0045436B">
        <w:rPr>
          <w:lang w:eastAsia="zh-CN"/>
        </w:rPr>
        <w:t xml:space="preserve">, the network can schedule multiple PDSCHs each corresponding to a scheduling DCI for scheduling simplicity. </w:t>
      </w:r>
      <w:r w:rsidR="00E02A16">
        <w:rPr>
          <w:lang w:eastAsia="zh-CN"/>
        </w:rPr>
        <w:t xml:space="preserve">And if the scheduled PDSCHs are </w:t>
      </w:r>
      <w:r w:rsidR="00EF1A1D">
        <w:rPr>
          <w:lang w:eastAsia="zh-CN"/>
        </w:rPr>
        <w:t xml:space="preserve">the </w:t>
      </w:r>
      <w:r w:rsidR="00E02A16">
        <w:rPr>
          <w:lang w:eastAsia="zh-CN"/>
        </w:rPr>
        <w:t>same, PDSCH soft combining can be performed by UE implementation. Therefore</w:t>
      </w:r>
      <w:r w:rsidR="000E2ED4">
        <w:rPr>
          <w:lang w:eastAsia="zh-CN"/>
        </w:rPr>
        <w:t>,</w:t>
      </w:r>
      <w:r w:rsidR="00E02A16">
        <w:rPr>
          <w:lang w:eastAsia="zh-CN"/>
        </w:rPr>
        <w:t xml:space="preserve"> </w:t>
      </w:r>
      <w:r w:rsidR="0045436B">
        <w:rPr>
          <w:lang w:eastAsia="zh-CN"/>
        </w:rPr>
        <w:t xml:space="preserve">inter-slot PDCCH repetition </w:t>
      </w:r>
      <w:r w:rsidR="000E2ED4">
        <w:rPr>
          <w:lang w:eastAsia="zh-CN"/>
        </w:rPr>
        <w:t xml:space="preserve">usually should imply that the </w:t>
      </w:r>
      <w:r w:rsidR="0045436B">
        <w:rPr>
          <w:lang w:eastAsia="zh-CN"/>
        </w:rPr>
        <w:t xml:space="preserve">multiple DCIs scheduling multiple PDSCHs. </w:t>
      </w:r>
    </w:p>
    <w:p w14:paraId="7DC8227C" w14:textId="3CF700A8" w:rsidR="0045436B" w:rsidRDefault="0045436B" w:rsidP="00C16774">
      <w:pPr>
        <w:rPr>
          <w:lang w:eastAsia="zh-CN"/>
        </w:rPr>
      </w:pPr>
      <w:r>
        <w:rPr>
          <w:lang w:eastAsia="zh-CN"/>
        </w:rPr>
        <w:t xml:space="preserve">In general, </w:t>
      </w:r>
      <w:r w:rsidR="00E02A16">
        <w:rPr>
          <w:lang w:eastAsia="zh-CN"/>
        </w:rPr>
        <w:t>depending on</w:t>
      </w:r>
      <w:r w:rsidR="000E2ED4">
        <w:rPr>
          <w:lang w:eastAsia="zh-CN"/>
        </w:rPr>
        <w:t xml:space="preserve"> the associated SSB beams</w:t>
      </w:r>
      <w:r w:rsidR="00E02A16">
        <w:rPr>
          <w:lang w:eastAsia="zh-CN"/>
        </w:rPr>
        <w:t xml:space="preserve">, </w:t>
      </w:r>
      <w:r>
        <w:rPr>
          <w:lang w:eastAsia="zh-CN"/>
        </w:rPr>
        <w:t xml:space="preserve">there can be two types of </w:t>
      </w:r>
      <w:r w:rsidR="00E02A16">
        <w:rPr>
          <w:lang w:eastAsia="zh-CN"/>
        </w:rPr>
        <w:t xml:space="preserve">inter-slot </w:t>
      </w:r>
      <w:r>
        <w:rPr>
          <w:lang w:eastAsia="zh-CN"/>
        </w:rPr>
        <w:t xml:space="preserve">PDCCH repetitions. One is PDCCH repetition </w:t>
      </w:r>
      <w:r w:rsidR="00EE05B8">
        <w:rPr>
          <w:lang w:eastAsia="zh-CN"/>
        </w:rPr>
        <w:t xml:space="preserve">within one SSB beam </w:t>
      </w:r>
      <w:r>
        <w:rPr>
          <w:lang w:eastAsia="zh-CN"/>
        </w:rPr>
        <w:t>(</w:t>
      </w:r>
      <w:r w:rsidR="000E2ED4">
        <w:rPr>
          <w:lang w:eastAsia="zh-CN"/>
        </w:rPr>
        <w:t xml:space="preserve">we use the terminology of </w:t>
      </w:r>
      <w:r>
        <w:rPr>
          <w:lang w:eastAsia="zh-CN"/>
        </w:rPr>
        <w:t>intra-</w:t>
      </w:r>
      <w:r w:rsidR="000E2ED4">
        <w:rPr>
          <w:lang w:eastAsia="zh-CN"/>
        </w:rPr>
        <w:t>SSB-</w:t>
      </w:r>
      <w:r>
        <w:rPr>
          <w:lang w:eastAsia="zh-CN"/>
        </w:rPr>
        <w:t>beam repetition</w:t>
      </w:r>
      <w:r w:rsidR="000E2ED4">
        <w:rPr>
          <w:lang w:eastAsia="zh-CN"/>
        </w:rPr>
        <w:t xml:space="preserve"> in the following discussion</w:t>
      </w:r>
      <w:r>
        <w:rPr>
          <w:lang w:eastAsia="zh-CN"/>
        </w:rPr>
        <w:t>), and the other one is PDCCH repetition</w:t>
      </w:r>
      <w:r w:rsidR="00EE05B8">
        <w:rPr>
          <w:lang w:eastAsia="zh-CN"/>
        </w:rPr>
        <w:t xml:space="preserve"> across multiple SSB beams</w:t>
      </w:r>
      <w:r>
        <w:rPr>
          <w:lang w:eastAsia="zh-CN"/>
        </w:rPr>
        <w:t xml:space="preserve"> (cross</w:t>
      </w:r>
      <w:r w:rsidR="008024D2">
        <w:rPr>
          <w:lang w:eastAsia="zh-CN"/>
        </w:rPr>
        <w:t>-</w:t>
      </w:r>
      <w:r w:rsidR="00237D54">
        <w:rPr>
          <w:lang w:eastAsia="zh-CN"/>
        </w:rPr>
        <w:t>SSB-</w:t>
      </w:r>
      <w:r>
        <w:rPr>
          <w:lang w:eastAsia="zh-CN"/>
        </w:rPr>
        <w:t xml:space="preserve">beam repetition). </w:t>
      </w:r>
    </w:p>
    <w:p w14:paraId="01DFFB3E" w14:textId="7AD4B81F" w:rsidR="0045436B" w:rsidRDefault="0045436B" w:rsidP="00C16774">
      <w:pPr>
        <w:rPr>
          <w:b/>
          <w:i/>
          <w:lang w:eastAsia="zh-CN"/>
        </w:rPr>
      </w:pPr>
      <w:r w:rsidRPr="00061CCB">
        <w:rPr>
          <w:b/>
          <w:i/>
          <w:lang w:eastAsia="zh-CN"/>
        </w:rPr>
        <w:t xml:space="preserve">Observation </w:t>
      </w:r>
      <w:r w:rsidR="0051574E">
        <w:rPr>
          <w:b/>
          <w:i/>
          <w:lang w:eastAsia="zh-CN"/>
        </w:rPr>
        <w:t>2</w:t>
      </w:r>
      <w:r w:rsidRPr="00061CCB">
        <w:rPr>
          <w:b/>
          <w:i/>
          <w:lang w:eastAsia="zh-CN"/>
        </w:rPr>
        <w:t>: Inter-slot PDCCH repetition can be intra-</w:t>
      </w:r>
      <w:r w:rsidR="000E2ED4">
        <w:rPr>
          <w:b/>
          <w:i/>
          <w:lang w:eastAsia="zh-CN"/>
        </w:rPr>
        <w:t>SSB-</w:t>
      </w:r>
      <w:r w:rsidRPr="00061CCB">
        <w:rPr>
          <w:b/>
          <w:i/>
          <w:lang w:eastAsia="zh-CN"/>
        </w:rPr>
        <w:t>beam repetition or cross-</w:t>
      </w:r>
      <w:r w:rsidR="00237D54">
        <w:rPr>
          <w:b/>
          <w:i/>
          <w:lang w:eastAsia="zh-CN"/>
        </w:rPr>
        <w:t>SSB-</w:t>
      </w:r>
      <w:r w:rsidRPr="00061CCB">
        <w:rPr>
          <w:b/>
          <w:i/>
          <w:lang w:eastAsia="zh-CN"/>
        </w:rPr>
        <w:t xml:space="preserve">beam repetition, </w:t>
      </w:r>
      <w:r w:rsidRPr="00C16774">
        <w:rPr>
          <w:b/>
          <w:i/>
          <w:lang w:eastAsia="zh-CN"/>
        </w:rPr>
        <w:t xml:space="preserve">which </w:t>
      </w:r>
      <w:r w:rsidR="000E2ED4">
        <w:rPr>
          <w:b/>
          <w:i/>
          <w:lang w:eastAsia="zh-CN"/>
        </w:rPr>
        <w:t>should be</w:t>
      </w:r>
      <w:r w:rsidRPr="00C16774">
        <w:rPr>
          <w:b/>
          <w:i/>
          <w:lang w:eastAsia="zh-CN"/>
        </w:rPr>
        <w:t xml:space="preserve"> further</w:t>
      </w:r>
      <w:r w:rsidR="000E2ED4">
        <w:rPr>
          <w:b/>
          <w:i/>
          <w:lang w:eastAsia="zh-CN"/>
        </w:rPr>
        <w:t xml:space="preserve"> analyzed and</w:t>
      </w:r>
      <w:r w:rsidRPr="00C16774">
        <w:rPr>
          <w:b/>
          <w:i/>
          <w:lang w:eastAsia="zh-CN"/>
        </w:rPr>
        <w:t xml:space="preserve"> discussed.</w:t>
      </w:r>
    </w:p>
    <w:p w14:paraId="18951BA5" w14:textId="77777777" w:rsidR="0040333D" w:rsidRPr="00C16774" w:rsidRDefault="0040333D" w:rsidP="00C16774">
      <w:pPr>
        <w:rPr>
          <w:b/>
          <w:i/>
          <w:lang w:eastAsia="zh-CN"/>
        </w:rPr>
      </w:pPr>
    </w:p>
    <w:p w14:paraId="744671BA" w14:textId="6D2F632D" w:rsidR="00E02A16" w:rsidRDefault="00BC514D" w:rsidP="00E02A16">
      <w:pPr>
        <w:spacing w:before="120" w:line="276" w:lineRule="auto"/>
        <w:rPr>
          <w:u w:val="single"/>
          <w:lang w:eastAsia="zh-CN"/>
        </w:rPr>
      </w:pPr>
      <w:r>
        <w:rPr>
          <w:u w:val="single"/>
          <w:lang w:eastAsia="zh-CN"/>
        </w:rPr>
        <w:t>Intra-</w:t>
      </w:r>
      <w:r w:rsidR="000E2ED4">
        <w:rPr>
          <w:u w:val="single"/>
          <w:lang w:eastAsia="zh-CN"/>
        </w:rPr>
        <w:t>SSB-</w:t>
      </w:r>
      <w:r>
        <w:rPr>
          <w:u w:val="single"/>
          <w:lang w:eastAsia="zh-CN"/>
        </w:rPr>
        <w:t>beam PDCCH repetition</w:t>
      </w:r>
    </w:p>
    <w:p w14:paraId="08C4065F" w14:textId="77777777" w:rsidR="00A53CD7" w:rsidRDefault="00A53CD7" w:rsidP="00A53CD7">
      <w:pPr>
        <w:spacing w:before="120" w:line="276" w:lineRule="auto"/>
        <w:jc w:val="center"/>
        <w:rPr>
          <w:u w:val="single"/>
          <w:lang w:eastAsia="zh-CN"/>
        </w:rPr>
      </w:pPr>
      <w:r>
        <w:rPr>
          <w:noProof/>
          <w:lang w:eastAsia="zh-CN"/>
        </w:rPr>
        <w:drawing>
          <wp:inline distT="0" distB="0" distL="0" distR="0" wp14:anchorId="0A1C69F2" wp14:editId="1BEC9CEB">
            <wp:extent cx="1453486" cy="12639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72094" cy="1280081"/>
                    </a:xfrm>
                    <a:prstGeom prst="rect">
                      <a:avLst/>
                    </a:prstGeom>
                  </pic:spPr>
                </pic:pic>
              </a:graphicData>
            </a:graphic>
          </wp:inline>
        </w:drawing>
      </w:r>
    </w:p>
    <w:p w14:paraId="63352D6C" w14:textId="3299D691" w:rsidR="00A53CD7" w:rsidRPr="004108E8" w:rsidRDefault="00A53CD7" w:rsidP="00A53CD7">
      <w:pPr>
        <w:pStyle w:val="a6"/>
        <w:rPr>
          <w:lang w:eastAsia="zh-CN"/>
        </w:rPr>
      </w:pPr>
      <w:bookmarkStart w:id="44" w:name="_Ref188342906"/>
      <w:r>
        <w:t xml:space="preserve">Figure </w:t>
      </w:r>
      <w:r w:rsidR="00C620BE">
        <w:rPr>
          <w:noProof/>
        </w:rPr>
        <w:fldChar w:fldCharType="begin"/>
      </w:r>
      <w:r w:rsidR="00C620BE">
        <w:rPr>
          <w:noProof/>
        </w:rPr>
        <w:instrText xml:space="preserve"> SEQ Figure \* ARABIC </w:instrText>
      </w:r>
      <w:r w:rsidR="00C620BE">
        <w:rPr>
          <w:noProof/>
        </w:rPr>
        <w:fldChar w:fldCharType="separate"/>
      </w:r>
      <w:r w:rsidR="00BA4124">
        <w:rPr>
          <w:noProof/>
        </w:rPr>
        <w:t>8</w:t>
      </w:r>
      <w:r w:rsidR="00C620BE">
        <w:rPr>
          <w:noProof/>
        </w:rPr>
        <w:fldChar w:fldCharType="end"/>
      </w:r>
      <w:bookmarkEnd w:id="44"/>
      <w:r>
        <w:t xml:space="preserve"> </w:t>
      </w:r>
      <w:r w:rsidRPr="004108E8">
        <w:rPr>
          <w:lang w:eastAsia="zh-CN"/>
        </w:rPr>
        <w:t>Intra-beam PDCCH repetition</w:t>
      </w:r>
    </w:p>
    <w:p w14:paraId="610B5A5D" w14:textId="39786608" w:rsidR="00A53CD7" w:rsidRDefault="00572BE4" w:rsidP="00A53CD7">
      <w:pPr>
        <w:spacing w:before="120" w:line="276" w:lineRule="auto"/>
        <w:rPr>
          <w:lang w:eastAsia="zh-CN"/>
        </w:rPr>
      </w:pPr>
      <w:r>
        <w:rPr>
          <w:lang w:eastAsia="zh-CN"/>
        </w:rPr>
        <w:lastRenderedPageBreak/>
        <w:t>I</w:t>
      </w:r>
      <w:r w:rsidR="00A53CD7" w:rsidRPr="004108E8">
        <w:rPr>
          <w:lang w:eastAsia="zh-CN"/>
        </w:rPr>
        <w:t>ntra-</w:t>
      </w:r>
      <w:r w:rsidR="000E2ED4">
        <w:rPr>
          <w:lang w:eastAsia="zh-CN"/>
        </w:rPr>
        <w:t>SSB-</w:t>
      </w:r>
      <w:r w:rsidR="00A53CD7" w:rsidRPr="004108E8">
        <w:rPr>
          <w:lang w:eastAsia="zh-CN"/>
        </w:rPr>
        <w:t>beam PDCCH repetition requires longer dwell time since the PDCCH transmission spans more than one slot</w:t>
      </w:r>
      <w:r w:rsidR="00A53CD7">
        <w:rPr>
          <w:lang w:eastAsia="zh-CN"/>
        </w:rPr>
        <w:t xml:space="preserve"> for each beam. Considering </w:t>
      </w:r>
      <w:r w:rsidR="00A53CD7" w:rsidRPr="004108E8">
        <w:rPr>
          <w:lang w:eastAsia="zh-CN"/>
        </w:rPr>
        <w:t>the stringent time resources for</w:t>
      </w:r>
      <w:r w:rsidR="00A53CD7">
        <w:rPr>
          <w:lang w:eastAsia="zh-CN"/>
        </w:rPr>
        <w:t xml:space="preserve"> satellite beam hopping, this approach introduces more resource overhead. </w:t>
      </w:r>
    </w:p>
    <w:p w14:paraId="435851A3" w14:textId="52C95510" w:rsidR="00A53CD7" w:rsidRDefault="00A53CD7" w:rsidP="00A53CD7">
      <w:pPr>
        <w:spacing w:before="120" w:line="276" w:lineRule="auto"/>
        <w:rPr>
          <w:b/>
          <w:i/>
          <w:lang w:eastAsia="zh-CN"/>
        </w:rPr>
      </w:pPr>
      <w:r w:rsidRPr="004108E8">
        <w:rPr>
          <w:b/>
          <w:i/>
          <w:lang w:eastAsia="zh-CN"/>
        </w:rPr>
        <w:t>Observation</w:t>
      </w:r>
      <w:r w:rsidR="005A495C">
        <w:rPr>
          <w:b/>
          <w:i/>
          <w:lang w:eastAsia="zh-CN"/>
        </w:rPr>
        <w:t xml:space="preserve"> </w:t>
      </w:r>
      <w:r w:rsidR="0051574E">
        <w:rPr>
          <w:b/>
          <w:i/>
          <w:lang w:eastAsia="zh-CN"/>
        </w:rPr>
        <w:t>3</w:t>
      </w:r>
      <w:r w:rsidRPr="004108E8">
        <w:rPr>
          <w:b/>
          <w:i/>
          <w:lang w:eastAsia="zh-CN"/>
        </w:rPr>
        <w:t>: Intra-</w:t>
      </w:r>
      <w:r w:rsidR="0021211F">
        <w:rPr>
          <w:b/>
          <w:i/>
          <w:lang w:eastAsia="zh-CN"/>
        </w:rPr>
        <w:t>SSB-</w:t>
      </w:r>
      <w:r w:rsidRPr="004108E8">
        <w:rPr>
          <w:b/>
          <w:i/>
          <w:lang w:eastAsia="zh-CN"/>
        </w:rPr>
        <w:t xml:space="preserve">beam PDCCH repetition </w:t>
      </w:r>
      <w:r w:rsidR="005B3725">
        <w:rPr>
          <w:rFonts w:hint="eastAsia"/>
          <w:b/>
          <w:i/>
          <w:lang w:eastAsia="zh-CN"/>
        </w:rPr>
        <w:t>will</w:t>
      </w:r>
      <w:r w:rsidRPr="004108E8">
        <w:rPr>
          <w:b/>
          <w:i/>
          <w:lang w:eastAsia="zh-CN"/>
        </w:rPr>
        <w:t xml:space="preserve"> </w:t>
      </w:r>
      <w:r w:rsidR="0021211F">
        <w:rPr>
          <w:b/>
          <w:i/>
          <w:lang w:eastAsia="zh-CN"/>
        </w:rPr>
        <w:t>cause</w:t>
      </w:r>
      <w:r w:rsidR="0021211F" w:rsidRPr="004108E8">
        <w:rPr>
          <w:b/>
          <w:i/>
          <w:lang w:eastAsia="zh-CN"/>
        </w:rPr>
        <w:t xml:space="preserve"> </w:t>
      </w:r>
      <w:r w:rsidRPr="004108E8">
        <w:rPr>
          <w:b/>
          <w:i/>
          <w:lang w:eastAsia="zh-CN"/>
        </w:rPr>
        <w:t xml:space="preserve">more resource overhead and prolong the dwell time </w:t>
      </w:r>
      <w:r w:rsidR="0021211F">
        <w:rPr>
          <w:b/>
          <w:i/>
          <w:lang w:eastAsia="zh-CN"/>
        </w:rPr>
        <w:t>for</w:t>
      </w:r>
      <w:r w:rsidRPr="004108E8">
        <w:rPr>
          <w:b/>
          <w:i/>
          <w:lang w:eastAsia="zh-CN"/>
        </w:rPr>
        <w:t xml:space="preserve"> </w:t>
      </w:r>
      <w:r w:rsidR="0021211F">
        <w:rPr>
          <w:b/>
          <w:i/>
          <w:lang w:eastAsia="zh-CN"/>
        </w:rPr>
        <w:t xml:space="preserve">the common signal transmission of </w:t>
      </w:r>
      <w:r w:rsidRPr="004108E8">
        <w:rPr>
          <w:b/>
          <w:i/>
          <w:lang w:eastAsia="zh-CN"/>
        </w:rPr>
        <w:t>each beam</w:t>
      </w:r>
      <w:r w:rsidR="0021211F">
        <w:rPr>
          <w:b/>
          <w:i/>
          <w:lang w:eastAsia="zh-CN"/>
        </w:rPr>
        <w:t xml:space="preserve"> footprint</w:t>
      </w:r>
      <w:r w:rsidRPr="004108E8">
        <w:rPr>
          <w:b/>
          <w:i/>
          <w:lang w:eastAsia="zh-CN"/>
        </w:rPr>
        <w:t>.</w:t>
      </w:r>
    </w:p>
    <w:p w14:paraId="59BFD126" w14:textId="77777777" w:rsidR="00933524" w:rsidRDefault="00933524" w:rsidP="00A53CD7">
      <w:pPr>
        <w:spacing w:before="120" w:line="276" w:lineRule="auto"/>
        <w:rPr>
          <w:lang w:eastAsia="zh-CN"/>
        </w:rPr>
      </w:pPr>
    </w:p>
    <w:p w14:paraId="4D85E4AE" w14:textId="75F85158" w:rsidR="00E02A16" w:rsidRPr="004108E8" w:rsidRDefault="00BC514D" w:rsidP="00E02A16">
      <w:pPr>
        <w:spacing w:before="120" w:line="276" w:lineRule="auto"/>
        <w:rPr>
          <w:u w:val="single"/>
          <w:lang w:eastAsia="zh-CN"/>
        </w:rPr>
      </w:pPr>
      <w:r>
        <w:rPr>
          <w:u w:val="single"/>
          <w:lang w:eastAsia="zh-CN"/>
        </w:rPr>
        <w:t>Cross-SSB-beam PDCCH repetition</w:t>
      </w:r>
    </w:p>
    <w:p w14:paraId="6F7AD6BC" w14:textId="353FC1B9" w:rsidR="000142C3" w:rsidRDefault="000142C3" w:rsidP="000142C3">
      <w:pPr>
        <w:spacing w:before="120" w:line="276" w:lineRule="auto"/>
        <w:rPr>
          <w:lang w:eastAsia="zh-CN"/>
        </w:rPr>
      </w:pPr>
      <w:r w:rsidRPr="00DC516D">
        <w:rPr>
          <w:lang w:eastAsia="zh-CN"/>
        </w:rPr>
        <w:t xml:space="preserve">During common beam scanning, </w:t>
      </w:r>
      <w:r>
        <w:rPr>
          <w:lang w:eastAsia="zh-CN"/>
        </w:rPr>
        <w:t>in order to avoid the coverage hole between neighboring beam footprints, 50km diameter is used for each beam footprint. The signal for each beam footprint can be received with the target EIRP within the range of the corresponding beam footprint, however the signal can be also received outside the beam footprint of 50km diameter. A negligible</w:t>
      </w:r>
      <w:r w:rsidRPr="00DC516D">
        <w:rPr>
          <w:lang w:eastAsia="zh-CN"/>
        </w:rPr>
        <w:t xml:space="preserve"> </w:t>
      </w:r>
      <w:r>
        <w:rPr>
          <w:lang w:eastAsia="zh-CN"/>
        </w:rPr>
        <w:t>portion</w:t>
      </w:r>
      <w:r w:rsidRPr="00DC516D">
        <w:rPr>
          <w:lang w:eastAsia="zh-CN"/>
        </w:rPr>
        <w:t xml:space="preserve"> of the energy leaks </w:t>
      </w:r>
      <w:r>
        <w:rPr>
          <w:lang w:eastAsia="zh-CN"/>
        </w:rPr>
        <w:t xml:space="preserve">also </w:t>
      </w:r>
      <w:r w:rsidRPr="00DC516D">
        <w:rPr>
          <w:lang w:eastAsia="zh-CN"/>
        </w:rPr>
        <w:t xml:space="preserve">into the coverage area of adjacent </w:t>
      </w:r>
      <w:r>
        <w:rPr>
          <w:lang w:eastAsia="zh-CN"/>
        </w:rPr>
        <w:t>beam footprints</w:t>
      </w:r>
      <w:r w:rsidRPr="00DC516D">
        <w:rPr>
          <w:lang w:eastAsia="zh-CN"/>
        </w:rPr>
        <w:t xml:space="preserve">. </w:t>
      </w:r>
      <w:r>
        <w:rPr>
          <w:lang w:eastAsia="zh-CN"/>
        </w:rPr>
        <w:t xml:space="preserve">This means within any beam footprint the UE could actually receive the signals of several neighboring beam footprints. </w:t>
      </w:r>
    </w:p>
    <w:p w14:paraId="517E7B28" w14:textId="77777777" w:rsidR="00E83484" w:rsidRDefault="00E83484" w:rsidP="00E83484">
      <w:pPr>
        <w:spacing w:before="120" w:line="276" w:lineRule="auto"/>
        <w:jc w:val="center"/>
        <w:rPr>
          <w:lang w:eastAsia="zh-CN"/>
        </w:rPr>
      </w:pPr>
      <w:r>
        <w:rPr>
          <w:noProof/>
          <w:lang w:eastAsia="zh-CN"/>
        </w:rPr>
        <w:drawing>
          <wp:inline distT="0" distB="0" distL="0" distR="0" wp14:anchorId="5E3843A8" wp14:editId="2F887865">
            <wp:extent cx="4925466" cy="153079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47712" cy="1537710"/>
                    </a:xfrm>
                    <a:prstGeom prst="rect">
                      <a:avLst/>
                    </a:prstGeom>
                    <a:noFill/>
                  </pic:spPr>
                </pic:pic>
              </a:graphicData>
            </a:graphic>
          </wp:inline>
        </w:drawing>
      </w:r>
    </w:p>
    <w:p w14:paraId="7C47814C" w14:textId="5F819F12" w:rsidR="00E83484" w:rsidRDefault="00E83484" w:rsidP="00E83484">
      <w:pPr>
        <w:pStyle w:val="a6"/>
      </w:pPr>
      <w:r>
        <w:t xml:space="preserve">Figure </w:t>
      </w:r>
      <w:r>
        <w:rPr>
          <w:noProof/>
        </w:rPr>
        <w:fldChar w:fldCharType="begin"/>
      </w:r>
      <w:r>
        <w:rPr>
          <w:noProof/>
        </w:rPr>
        <w:instrText xml:space="preserve"> SEQ Figure \* ARABIC </w:instrText>
      </w:r>
      <w:r>
        <w:rPr>
          <w:noProof/>
        </w:rPr>
        <w:fldChar w:fldCharType="separate"/>
      </w:r>
      <w:r w:rsidR="00BA4124">
        <w:rPr>
          <w:noProof/>
        </w:rPr>
        <w:t>9</w:t>
      </w:r>
      <w:r>
        <w:rPr>
          <w:noProof/>
        </w:rPr>
        <w:fldChar w:fldCharType="end"/>
      </w:r>
      <w:r>
        <w:t xml:space="preserve"> Cross-SSB beam PDCCH </w:t>
      </w:r>
      <w:r w:rsidR="002D528E">
        <w:t>repetition and combination</w:t>
      </w:r>
    </w:p>
    <w:p w14:paraId="6E1327C9" w14:textId="6DF26BAD" w:rsidR="00D41BA5" w:rsidRDefault="000142C3" w:rsidP="000142C3">
      <w:pPr>
        <w:spacing w:before="120" w:line="276" w:lineRule="auto"/>
        <w:rPr>
          <w:lang w:eastAsia="zh-CN"/>
        </w:rPr>
      </w:pPr>
      <w:r>
        <w:rPr>
          <w:lang w:eastAsia="zh-CN"/>
        </w:rPr>
        <w:t xml:space="preserve">As shown in </w:t>
      </w:r>
      <w:r w:rsidR="00E42CC4">
        <w:rPr>
          <w:lang w:eastAsia="zh-CN"/>
        </w:rPr>
        <w:fldChar w:fldCharType="begin"/>
      </w:r>
      <w:r w:rsidR="00E42CC4">
        <w:rPr>
          <w:lang w:eastAsia="zh-CN"/>
        </w:rPr>
        <w:instrText xml:space="preserve"> REF _Ref188345024 \h </w:instrText>
      </w:r>
      <w:r w:rsidR="00E42CC4">
        <w:rPr>
          <w:lang w:eastAsia="zh-CN"/>
        </w:rPr>
      </w:r>
      <w:r w:rsidR="00E42CC4">
        <w:rPr>
          <w:lang w:eastAsia="zh-CN"/>
        </w:rPr>
        <w:fldChar w:fldCharType="end"/>
      </w:r>
      <w:r>
        <w:rPr>
          <w:lang w:eastAsia="zh-CN"/>
        </w:rPr>
        <w:t xml:space="preserve">, UE located at the edge of satellite coverage area can receive energy from adjacent beams. </w:t>
      </w:r>
      <w:r w:rsidRPr="0078404B">
        <w:rPr>
          <w:lang w:eastAsia="zh-CN"/>
        </w:rPr>
        <w:t xml:space="preserve">For instance, </w:t>
      </w:r>
      <w:r>
        <w:rPr>
          <w:lang w:eastAsia="zh-CN"/>
        </w:rPr>
        <w:t xml:space="preserve">UE in beam footprint #0 can receive energy from adjacent beam footprints #1, #2, #3, </w:t>
      </w:r>
      <w:r>
        <w:rPr>
          <w:rFonts w:hint="eastAsia"/>
          <w:lang w:eastAsia="zh-CN"/>
        </w:rPr>
        <w:t>#</w:t>
      </w:r>
      <w:r>
        <w:rPr>
          <w:lang w:eastAsia="zh-CN"/>
        </w:rPr>
        <w:t>4</w:t>
      </w:r>
      <w:r>
        <w:rPr>
          <w:rFonts w:hint="eastAsia"/>
          <w:lang w:eastAsia="zh-CN"/>
        </w:rPr>
        <w:t>,</w:t>
      </w:r>
      <w:r>
        <w:rPr>
          <w:lang w:eastAsia="zh-CN"/>
        </w:rPr>
        <w:t xml:space="preserve"> #5, #6. This signal leaked to the neighboring beam footprints can be utilized to enhance the performance of common channels, such as common PDCCH, if the PDCCH transmitted within neighboring beam footprints are the same</w:t>
      </w:r>
      <w:r>
        <w:rPr>
          <w:rFonts w:hint="eastAsia"/>
          <w:lang w:eastAsia="zh-CN"/>
        </w:rPr>
        <w:t>.</w:t>
      </w:r>
      <w:r>
        <w:rPr>
          <w:lang w:eastAsia="zh-CN"/>
        </w:rPr>
        <w:t xml:space="preserve"> For example, by combining the PDCCH CSS from different beams within a ring of neighboring beam footprints, coverage can be improved. One key benefit by doing this is no need of incurring additional resource overhead, and no impact on the dwell time </w:t>
      </w:r>
      <w:r w:rsidR="00D41BA5">
        <w:rPr>
          <w:lang w:eastAsia="zh-CN"/>
        </w:rPr>
        <w:t>for transmission of common signal of</w:t>
      </w:r>
      <w:r>
        <w:rPr>
          <w:lang w:eastAsia="zh-CN"/>
        </w:rPr>
        <w:t xml:space="preserve"> each beam footprints.</w:t>
      </w:r>
      <w:r w:rsidR="003E43D2">
        <w:rPr>
          <w:lang w:eastAsia="zh-CN"/>
        </w:rPr>
        <w:t xml:space="preserve"> The CDFs of cross-SSB-beam combination @ Set 1-</w:t>
      </w:r>
      <w:r w:rsidR="00383F43">
        <w:rPr>
          <w:lang w:eastAsia="zh-CN"/>
        </w:rPr>
        <w:t>3</w:t>
      </w:r>
      <w:r w:rsidR="003E43D2">
        <w:rPr>
          <w:lang w:eastAsia="zh-CN"/>
        </w:rPr>
        <w:t xml:space="preserve"> are shown in </w:t>
      </w:r>
      <w:r w:rsidR="0040333D">
        <w:rPr>
          <w:lang w:eastAsia="zh-CN"/>
        </w:rPr>
        <w:fldChar w:fldCharType="begin"/>
      </w:r>
      <w:r w:rsidR="0040333D">
        <w:rPr>
          <w:lang w:eastAsia="zh-CN"/>
        </w:rPr>
        <w:instrText xml:space="preserve"> REF _Ref194085461 \h </w:instrText>
      </w:r>
      <w:r w:rsidR="0040333D">
        <w:rPr>
          <w:lang w:eastAsia="zh-CN"/>
        </w:rPr>
      </w:r>
      <w:r w:rsidR="0040333D">
        <w:rPr>
          <w:lang w:eastAsia="zh-CN"/>
        </w:rPr>
        <w:fldChar w:fldCharType="separate"/>
      </w:r>
      <w:r w:rsidR="0040333D">
        <w:t xml:space="preserve">Figure </w:t>
      </w:r>
      <w:r w:rsidR="0040333D">
        <w:rPr>
          <w:noProof/>
        </w:rPr>
        <w:t>10</w:t>
      </w:r>
      <w:r w:rsidR="0040333D">
        <w:rPr>
          <w:lang w:eastAsia="zh-CN"/>
        </w:rPr>
        <w:fldChar w:fldCharType="end"/>
      </w:r>
      <w:r w:rsidR="003E43D2">
        <w:rPr>
          <w:lang w:eastAsia="zh-CN"/>
        </w:rPr>
        <w:fldChar w:fldCharType="begin"/>
      </w:r>
      <w:r w:rsidR="003E43D2">
        <w:rPr>
          <w:lang w:eastAsia="zh-CN"/>
        </w:rPr>
        <w:instrText xml:space="preserve"> REF _Ref188803798 \h </w:instrText>
      </w:r>
      <w:r w:rsidR="003E43D2">
        <w:rPr>
          <w:lang w:eastAsia="zh-CN"/>
        </w:rPr>
      </w:r>
      <w:r w:rsidR="003E43D2">
        <w:rPr>
          <w:lang w:eastAsia="zh-CN"/>
        </w:rPr>
        <w:fldChar w:fldCharType="end"/>
      </w:r>
      <w:r w:rsidR="003E43D2">
        <w:rPr>
          <w:lang w:eastAsia="zh-CN"/>
        </w:rPr>
        <w:t xml:space="preserve">. As shown in </w:t>
      </w:r>
      <w:r w:rsidR="002D528E">
        <w:rPr>
          <w:lang w:eastAsia="zh-CN"/>
        </w:rPr>
        <w:fldChar w:fldCharType="begin"/>
      </w:r>
      <w:r w:rsidR="002D528E">
        <w:rPr>
          <w:lang w:eastAsia="zh-CN"/>
        </w:rPr>
        <w:instrText xml:space="preserve"> REF _Ref194085461 \h </w:instrText>
      </w:r>
      <w:r w:rsidR="002D528E">
        <w:rPr>
          <w:lang w:eastAsia="zh-CN"/>
        </w:rPr>
      </w:r>
      <w:r w:rsidR="002D528E">
        <w:rPr>
          <w:lang w:eastAsia="zh-CN"/>
        </w:rPr>
        <w:fldChar w:fldCharType="separate"/>
      </w:r>
      <w:r w:rsidR="00BA4124">
        <w:t xml:space="preserve">Figure </w:t>
      </w:r>
      <w:r w:rsidR="00BA4124">
        <w:rPr>
          <w:noProof/>
        </w:rPr>
        <w:t>10</w:t>
      </w:r>
      <w:r w:rsidR="002D528E">
        <w:rPr>
          <w:lang w:eastAsia="zh-CN"/>
        </w:rPr>
        <w:fldChar w:fldCharType="end"/>
      </w:r>
      <w:r w:rsidR="003E43D2">
        <w:rPr>
          <w:lang w:eastAsia="zh-CN"/>
        </w:rPr>
        <w:fldChar w:fldCharType="begin"/>
      </w:r>
      <w:r w:rsidR="003E43D2">
        <w:rPr>
          <w:lang w:eastAsia="zh-CN"/>
        </w:rPr>
        <w:instrText xml:space="preserve"> REF _Ref188803798 \h </w:instrText>
      </w:r>
      <w:r w:rsidR="003E43D2">
        <w:rPr>
          <w:lang w:eastAsia="zh-CN"/>
        </w:rPr>
      </w:r>
      <w:r w:rsidR="003E43D2">
        <w:rPr>
          <w:lang w:eastAsia="zh-CN"/>
        </w:rPr>
        <w:fldChar w:fldCharType="end"/>
      </w:r>
      <w:r w:rsidR="003E43D2">
        <w:rPr>
          <w:lang w:eastAsia="zh-CN"/>
        </w:rPr>
        <w:t>, the CDF</w:t>
      </w:r>
      <w:r w:rsidR="00383F43">
        <w:rPr>
          <w:lang w:eastAsia="zh-CN"/>
        </w:rPr>
        <w:t>(s)</w:t>
      </w:r>
      <w:r w:rsidR="003E43D2">
        <w:rPr>
          <w:lang w:eastAsia="zh-CN"/>
        </w:rPr>
        <w:t xml:space="preserve"> of </w:t>
      </w:r>
      <w:r w:rsidR="003E43D2">
        <w:rPr>
          <w:rFonts w:hint="eastAsia"/>
          <w:lang w:eastAsia="zh-CN"/>
        </w:rPr>
        <w:t>UE</w:t>
      </w:r>
      <w:r w:rsidR="003E43D2">
        <w:rPr>
          <w:lang w:eastAsia="zh-CN"/>
        </w:rPr>
        <w:t xml:space="preserve"> </w:t>
      </w:r>
      <w:r w:rsidR="00383F43">
        <w:rPr>
          <w:lang w:eastAsia="zh-CN"/>
        </w:rPr>
        <w:t xml:space="preserve">combined </w:t>
      </w:r>
      <w:r w:rsidR="003E43D2">
        <w:rPr>
          <w:lang w:eastAsia="zh-CN"/>
        </w:rPr>
        <w:t>SINR</w:t>
      </w:r>
      <w:r w:rsidR="00383F43">
        <w:rPr>
          <w:lang w:eastAsia="zh-CN"/>
        </w:rPr>
        <w:t xml:space="preserve"> are also illustrated. The combined SINR</w:t>
      </w:r>
      <w:r w:rsidR="003E43D2">
        <w:rPr>
          <w:lang w:eastAsia="zh-CN"/>
        </w:rPr>
        <w:t xml:space="preserve"> can be increased </w:t>
      </w:r>
      <w:r w:rsidR="00383F43">
        <w:rPr>
          <w:lang w:eastAsia="zh-CN"/>
        </w:rPr>
        <w:t xml:space="preserve">significantly and a larger portion of UEs can be </w:t>
      </w:r>
      <w:r w:rsidR="003E43D2">
        <w:rPr>
          <w:lang w:eastAsia="zh-CN"/>
        </w:rPr>
        <w:t>to meet the required SNR of common PDCCH (-6dB</w:t>
      </w:r>
      <w:r w:rsidR="00383F43">
        <w:rPr>
          <w:lang w:eastAsia="zh-CN"/>
        </w:rPr>
        <w:t xml:space="preserve"> as in the RAN1 agreement</w:t>
      </w:r>
      <w:r w:rsidR="003E43D2">
        <w:rPr>
          <w:lang w:eastAsia="zh-CN"/>
        </w:rPr>
        <w:t xml:space="preserve">) by utilizing cross-SSB-beam combination method with 2/4-beams. </w:t>
      </w:r>
      <w:r w:rsidR="003E43D2" w:rsidDel="003E43D2">
        <w:rPr>
          <w:lang w:eastAsia="zh-CN"/>
        </w:rPr>
        <w:t xml:space="preserve"> </w:t>
      </w:r>
    </w:p>
    <w:p w14:paraId="1CC25C00" w14:textId="77777777" w:rsidR="00373046" w:rsidRDefault="00373046" w:rsidP="00373046">
      <w:pPr>
        <w:pStyle w:val="a6"/>
        <w:rPr>
          <w:lang w:eastAsia="zh-CN"/>
        </w:rPr>
      </w:pPr>
      <w:r w:rsidRPr="00383F43">
        <w:rPr>
          <w:noProof/>
          <w:lang w:eastAsia="zh-CN"/>
        </w:rPr>
        <w:drawing>
          <wp:inline distT="0" distB="0" distL="0" distR="0" wp14:anchorId="08F3D010" wp14:editId="0C81B2BC">
            <wp:extent cx="2511188" cy="1808576"/>
            <wp:effectExtent l="0" t="0" r="3810" b="1270"/>
            <wp:docPr id="26" name="图片 4">
              <a:extLst xmlns:a="http://schemas.openxmlformats.org/drawingml/2006/main">
                <a:ext uri="{FF2B5EF4-FFF2-40B4-BE49-F238E27FC236}">
                  <a16:creationId xmlns:a16="http://schemas.microsoft.com/office/drawing/2014/main" id="{51919A5C-E235-4A2A-B3C4-6E45F467FC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1919A5C-E235-4A2A-B3C4-6E45F467FC32}"/>
                        </a:ext>
                      </a:extLst>
                    </pic:cNvPr>
                    <pic:cNvPicPr>
                      <a:picLocks noChangeAspect="1"/>
                    </pic:cNvPicPr>
                  </pic:nvPicPr>
                  <pic:blipFill>
                    <a:blip r:embed="rId17"/>
                    <a:stretch>
                      <a:fillRect/>
                    </a:stretch>
                  </pic:blipFill>
                  <pic:spPr>
                    <a:xfrm>
                      <a:off x="0" y="0"/>
                      <a:ext cx="2527727" cy="1820487"/>
                    </a:xfrm>
                    <a:prstGeom prst="rect">
                      <a:avLst/>
                    </a:prstGeom>
                  </pic:spPr>
                </pic:pic>
              </a:graphicData>
            </a:graphic>
          </wp:inline>
        </w:drawing>
      </w:r>
      <w:r w:rsidRPr="00383F43">
        <w:rPr>
          <w:b w:val="0"/>
          <w:bCs w:val="0"/>
          <w:noProof/>
          <w:sz w:val="22"/>
          <w:szCs w:val="22"/>
        </w:rPr>
        <w:t xml:space="preserve"> </w:t>
      </w:r>
      <w:r>
        <w:rPr>
          <w:lang w:eastAsia="zh-CN"/>
        </w:rPr>
        <w:t xml:space="preserve"> </w:t>
      </w:r>
    </w:p>
    <w:p w14:paraId="675026F7" w14:textId="5BBC79AF" w:rsidR="00373046" w:rsidRDefault="00373046" w:rsidP="00373046">
      <w:pPr>
        <w:pStyle w:val="a6"/>
        <w:rPr>
          <w:lang w:eastAsia="zh-CN"/>
        </w:rPr>
      </w:pPr>
      <w:bookmarkStart w:id="45" w:name="_Ref194085461"/>
      <w:r>
        <w:t xml:space="preserve">Figure </w:t>
      </w:r>
      <w:r>
        <w:rPr>
          <w:noProof/>
        </w:rPr>
        <w:fldChar w:fldCharType="begin"/>
      </w:r>
      <w:r>
        <w:rPr>
          <w:noProof/>
        </w:rPr>
        <w:instrText xml:space="preserve"> SEQ Figure \* ARABIC </w:instrText>
      </w:r>
      <w:r>
        <w:rPr>
          <w:noProof/>
        </w:rPr>
        <w:fldChar w:fldCharType="separate"/>
      </w:r>
      <w:r w:rsidR="00BA4124">
        <w:rPr>
          <w:noProof/>
        </w:rPr>
        <w:t>10</w:t>
      </w:r>
      <w:r>
        <w:rPr>
          <w:noProof/>
        </w:rPr>
        <w:fldChar w:fldCharType="end"/>
      </w:r>
      <w:bookmarkEnd w:id="45"/>
      <w:r>
        <w:t xml:space="preserve"> CDF of cross-SSB-beam combination @Set 1-3</w:t>
      </w:r>
      <w:r>
        <w:rPr>
          <w:rFonts w:hint="eastAsia"/>
          <w:lang w:eastAsia="zh-CN"/>
        </w:rPr>
        <w:t>:</w:t>
      </w:r>
      <w:r>
        <w:rPr>
          <w:lang w:eastAsia="zh-CN"/>
        </w:rPr>
        <w:t xml:space="preserve"> UE SINR</w:t>
      </w:r>
    </w:p>
    <w:p w14:paraId="598B2A50" w14:textId="3BC09607" w:rsidR="002D528E" w:rsidRDefault="002D528E" w:rsidP="000142C3">
      <w:pPr>
        <w:spacing w:before="120" w:line="276" w:lineRule="auto"/>
        <w:rPr>
          <w:lang w:eastAsia="zh-CN"/>
        </w:rPr>
      </w:pPr>
      <w:r>
        <w:rPr>
          <w:lang w:eastAsia="zh-CN"/>
        </w:rPr>
        <w:lastRenderedPageBreak/>
        <w:t xml:space="preserve">To be more specific, in this WID, for PDCCH, the required SINR is -6dB according to the following observation agreed in RAN1#117. And it was agreed in this WI, </w:t>
      </w:r>
      <w:r w:rsidR="00D5497F">
        <w:rPr>
          <w:lang w:eastAsia="zh-CN"/>
        </w:rPr>
        <w:t xml:space="preserve">the target SINR of </w:t>
      </w:r>
      <w:r>
        <w:rPr>
          <w:lang w:eastAsia="zh-CN"/>
        </w:rPr>
        <w:t xml:space="preserve">PDCCH link level coverage </w:t>
      </w:r>
      <w:r w:rsidR="00D5497F">
        <w:rPr>
          <w:lang w:eastAsia="zh-CN"/>
        </w:rPr>
        <w:t xml:space="preserve">enhancement is </w:t>
      </w:r>
      <w:r>
        <w:rPr>
          <w:lang w:eastAsia="zh-CN"/>
        </w:rPr>
        <w:t xml:space="preserve">-8dB, considering SSB pattern and signal is not changed and -8dB is the required SINR for PSS detection. Therefore, UEs with SINR in the range of [-8dB, -6dB] are the </w:t>
      </w:r>
      <w:r w:rsidR="00D5497F">
        <w:rPr>
          <w:lang w:eastAsia="zh-CN"/>
        </w:rPr>
        <w:t>“</w:t>
      </w:r>
      <w:r>
        <w:rPr>
          <w:lang w:eastAsia="zh-CN"/>
        </w:rPr>
        <w:t>concerned UEs</w:t>
      </w:r>
      <w:r w:rsidR="00D5497F">
        <w:rPr>
          <w:lang w:eastAsia="zh-CN"/>
        </w:rPr>
        <w:t>”</w:t>
      </w:r>
      <w:r>
        <w:rPr>
          <w:lang w:eastAsia="zh-CN"/>
        </w:rPr>
        <w:t xml:space="preserve"> which </w:t>
      </w:r>
      <w:r w:rsidR="00D5497F">
        <w:rPr>
          <w:lang w:eastAsia="zh-CN"/>
        </w:rPr>
        <w:t>are targeted</w:t>
      </w:r>
      <w:r>
        <w:rPr>
          <w:lang w:eastAsia="zh-CN"/>
        </w:rPr>
        <w:t xml:space="preserve"> to improve the link level coverage for PDCCH in this WI. </w:t>
      </w:r>
    </w:p>
    <w:tbl>
      <w:tblPr>
        <w:tblStyle w:val="ae"/>
        <w:tblW w:w="0" w:type="auto"/>
        <w:tblLook w:val="04A0" w:firstRow="1" w:lastRow="0" w:firstColumn="1" w:lastColumn="0" w:noHBand="0" w:noVBand="1"/>
      </w:tblPr>
      <w:tblGrid>
        <w:gridCol w:w="9307"/>
      </w:tblGrid>
      <w:tr w:rsidR="002D528E" w14:paraId="49DA3FCE" w14:textId="77777777" w:rsidTr="002D528E">
        <w:tc>
          <w:tcPr>
            <w:tcW w:w="9307" w:type="dxa"/>
          </w:tcPr>
          <w:p w14:paraId="54CE9EE5" w14:textId="77777777" w:rsidR="002D528E" w:rsidRPr="00B849D2" w:rsidRDefault="002D528E" w:rsidP="002D528E">
            <w:pPr>
              <w:widowControl/>
              <w:jc w:val="left"/>
              <w:rPr>
                <w:rFonts w:eastAsia="Batang"/>
                <w:b/>
                <w:sz w:val="20"/>
                <w:szCs w:val="20"/>
                <w:lang w:val="en-GB"/>
              </w:rPr>
            </w:pPr>
            <w:r w:rsidRPr="00B849D2">
              <w:rPr>
                <w:rFonts w:eastAsia="Batang"/>
                <w:b/>
                <w:sz w:val="20"/>
                <w:szCs w:val="20"/>
                <w:lang w:val="en-GB"/>
              </w:rPr>
              <w:t>Observation</w:t>
            </w:r>
          </w:p>
          <w:p w14:paraId="15B2A7F6" w14:textId="77777777" w:rsidR="002D528E" w:rsidRPr="00B849D2" w:rsidRDefault="002D528E" w:rsidP="002D528E">
            <w:pPr>
              <w:widowControl/>
              <w:jc w:val="left"/>
              <w:rPr>
                <w:rFonts w:eastAsia="Batang"/>
                <w:sz w:val="20"/>
                <w:szCs w:val="20"/>
                <w:lang w:val="en-GB"/>
              </w:rPr>
            </w:pPr>
            <w:r w:rsidRPr="00B849D2">
              <w:rPr>
                <w:rFonts w:eastAsia="Batang"/>
                <w:sz w:val="20"/>
                <w:szCs w:val="20"/>
                <w:lang w:val="en-GB"/>
              </w:rPr>
              <w:t>Based on LLS results on PDCCH coverage evaluation collected from different sources:</w:t>
            </w:r>
          </w:p>
          <w:p w14:paraId="01E24A02" w14:textId="77777777" w:rsidR="002D528E" w:rsidRPr="00B849D2" w:rsidRDefault="002D528E" w:rsidP="002D528E">
            <w:pPr>
              <w:widowControl/>
              <w:numPr>
                <w:ilvl w:val="0"/>
                <w:numId w:val="7"/>
              </w:numPr>
              <w:autoSpaceDE/>
              <w:autoSpaceDN/>
              <w:adjustRightInd/>
              <w:snapToGrid/>
              <w:spacing w:after="0"/>
              <w:jc w:val="left"/>
              <w:rPr>
                <w:rFonts w:eastAsia="Batang"/>
                <w:sz w:val="20"/>
                <w:szCs w:val="20"/>
                <w:lang w:val="en-GB" w:eastAsia="x-none"/>
              </w:rPr>
            </w:pPr>
            <w:r w:rsidRPr="00B849D2">
              <w:rPr>
                <w:rFonts w:eastAsia="Batang"/>
                <w:sz w:val="20"/>
                <w:szCs w:val="20"/>
                <w:lang w:val="en-GB" w:eastAsia="x-none"/>
              </w:rPr>
              <w:t>It is observed that the required SNR for PDCCH is in average equal to -6dB (17 sources)</w:t>
            </w:r>
          </w:p>
          <w:p w14:paraId="613DE6B2" w14:textId="77777777" w:rsidR="002D528E" w:rsidRPr="00B849D2" w:rsidRDefault="002D528E" w:rsidP="002D528E">
            <w:pPr>
              <w:widowControl/>
              <w:numPr>
                <w:ilvl w:val="1"/>
                <w:numId w:val="7"/>
              </w:numPr>
              <w:autoSpaceDE/>
              <w:autoSpaceDN/>
              <w:adjustRightInd/>
              <w:snapToGrid/>
              <w:spacing w:after="0"/>
              <w:jc w:val="left"/>
              <w:rPr>
                <w:rFonts w:eastAsia="Batang"/>
                <w:sz w:val="20"/>
                <w:szCs w:val="20"/>
                <w:lang w:val="en-GB" w:eastAsia="x-none"/>
              </w:rPr>
            </w:pPr>
            <w:r w:rsidRPr="00B849D2">
              <w:rPr>
                <w:rFonts w:eastAsia="Batang"/>
                <w:sz w:val="20"/>
                <w:szCs w:val="20"/>
                <w:lang w:val="en-GB" w:eastAsia="x-none"/>
              </w:rPr>
              <w:t xml:space="preserve">With parameter LEO600km Set1-1 FR1 and 1-2 FR1: </w:t>
            </w:r>
          </w:p>
          <w:p w14:paraId="1EC82ECF" w14:textId="77777777" w:rsidR="002D528E" w:rsidRPr="00B849D2" w:rsidRDefault="002D528E" w:rsidP="002D528E">
            <w:pPr>
              <w:widowControl/>
              <w:numPr>
                <w:ilvl w:val="2"/>
                <w:numId w:val="7"/>
              </w:numPr>
              <w:autoSpaceDE/>
              <w:autoSpaceDN/>
              <w:adjustRightInd/>
              <w:snapToGrid/>
              <w:spacing w:after="0"/>
              <w:jc w:val="left"/>
              <w:rPr>
                <w:rFonts w:eastAsia="Batang"/>
                <w:sz w:val="20"/>
                <w:szCs w:val="20"/>
                <w:lang w:val="en-GB" w:eastAsia="x-none"/>
              </w:rPr>
            </w:pPr>
            <w:r w:rsidRPr="00B849D2">
              <w:rPr>
                <w:rFonts w:eastAsia="Batang"/>
                <w:sz w:val="20"/>
                <w:szCs w:val="20"/>
                <w:lang w:val="en-GB" w:eastAsia="x-none"/>
              </w:rPr>
              <w:t>17 sources observed that there is no coverage gap with Set1-1/1-2 FR1.</w:t>
            </w:r>
          </w:p>
          <w:p w14:paraId="00B87426" w14:textId="77777777" w:rsidR="002D528E" w:rsidRPr="00B849D2" w:rsidRDefault="002D528E" w:rsidP="002D528E">
            <w:pPr>
              <w:widowControl/>
              <w:numPr>
                <w:ilvl w:val="3"/>
                <w:numId w:val="7"/>
              </w:numPr>
              <w:autoSpaceDE/>
              <w:autoSpaceDN/>
              <w:adjustRightInd/>
              <w:snapToGrid/>
              <w:spacing w:after="0"/>
              <w:jc w:val="left"/>
              <w:rPr>
                <w:rFonts w:eastAsia="Batang"/>
                <w:sz w:val="20"/>
                <w:szCs w:val="20"/>
                <w:lang w:val="en-GB" w:eastAsia="x-none"/>
              </w:rPr>
            </w:pPr>
            <w:r w:rsidRPr="00B849D2">
              <w:rPr>
                <w:rFonts w:eastAsia="Batang"/>
                <w:sz w:val="20"/>
                <w:szCs w:val="20"/>
                <w:lang w:val="en-GB" w:eastAsia="x-none"/>
              </w:rPr>
              <w:t>The coverage margin is around 4 dB compared to CNR of -1.9 dB.</w:t>
            </w:r>
          </w:p>
          <w:p w14:paraId="3F4C8B14" w14:textId="77777777" w:rsidR="002D528E" w:rsidRPr="00B849D2" w:rsidRDefault="002D528E" w:rsidP="002D528E">
            <w:pPr>
              <w:widowControl/>
              <w:numPr>
                <w:ilvl w:val="1"/>
                <w:numId w:val="7"/>
              </w:numPr>
              <w:autoSpaceDE/>
              <w:autoSpaceDN/>
              <w:adjustRightInd/>
              <w:snapToGrid/>
              <w:spacing w:after="0"/>
              <w:jc w:val="left"/>
              <w:rPr>
                <w:rFonts w:eastAsia="Batang"/>
                <w:sz w:val="20"/>
                <w:szCs w:val="20"/>
                <w:lang w:val="en-GB" w:eastAsia="x-none"/>
              </w:rPr>
            </w:pPr>
            <w:r w:rsidRPr="00B849D2">
              <w:rPr>
                <w:rFonts w:eastAsia="Batang"/>
                <w:sz w:val="20"/>
                <w:szCs w:val="20"/>
                <w:lang w:val="en-GB" w:eastAsia="x-none"/>
              </w:rPr>
              <w:t xml:space="preserve">With parameter LEO600km Set1-3 FR1: </w:t>
            </w:r>
          </w:p>
          <w:p w14:paraId="76805DB9" w14:textId="77777777" w:rsidR="002D528E" w:rsidRPr="00B849D2" w:rsidRDefault="002D528E" w:rsidP="002D528E">
            <w:pPr>
              <w:widowControl/>
              <w:numPr>
                <w:ilvl w:val="2"/>
                <w:numId w:val="7"/>
              </w:numPr>
              <w:autoSpaceDE/>
              <w:autoSpaceDN/>
              <w:adjustRightInd/>
              <w:snapToGrid/>
              <w:spacing w:after="0"/>
              <w:jc w:val="left"/>
              <w:rPr>
                <w:rFonts w:eastAsia="Batang"/>
                <w:sz w:val="20"/>
                <w:szCs w:val="20"/>
                <w:lang w:val="en-GB" w:eastAsia="x-none"/>
              </w:rPr>
            </w:pPr>
            <w:r w:rsidRPr="00B849D2">
              <w:rPr>
                <w:rFonts w:eastAsia="Batang"/>
                <w:sz w:val="20"/>
                <w:szCs w:val="20"/>
                <w:lang w:val="en-GB" w:eastAsia="x-none"/>
              </w:rPr>
              <w:t>15 sources observed that there is a PDCCH coverage gap of 3.9dB in average compared to CNR of -9.9 dB.</w:t>
            </w:r>
          </w:p>
          <w:p w14:paraId="3598773F" w14:textId="77777777" w:rsidR="002D528E" w:rsidRPr="00B849D2" w:rsidRDefault="002D528E" w:rsidP="002D528E">
            <w:pPr>
              <w:widowControl/>
              <w:numPr>
                <w:ilvl w:val="0"/>
                <w:numId w:val="7"/>
              </w:numPr>
              <w:autoSpaceDE/>
              <w:autoSpaceDN/>
              <w:adjustRightInd/>
              <w:snapToGrid/>
              <w:spacing w:after="0"/>
              <w:jc w:val="left"/>
              <w:rPr>
                <w:rFonts w:eastAsia="Batang"/>
                <w:sz w:val="20"/>
                <w:szCs w:val="20"/>
                <w:lang w:val="en-GB" w:eastAsia="x-none"/>
              </w:rPr>
            </w:pPr>
            <w:r w:rsidRPr="00B849D2">
              <w:rPr>
                <w:rFonts w:eastAsia="Batang"/>
                <w:sz w:val="20"/>
                <w:szCs w:val="20"/>
                <w:lang w:val="en-GB" w:eastAsia="x-none"/>
              </w:rPr>
              <w:t>Note: the results above are obtained independently from the performance of other channels or signals, and it doesn’t imply the successful reception for other channels or signals before or after the detection of PDCCH.</w:t>
            </w:r>
          </w:p>
          <w:p w14:paraId="5FAD1A3C" w14:textId="77777777" w:rsidR="002D528E" w:rsidRDefault="002D528E" w:rsidP="000142C3">
            <w:pPr>
              <w:spacing w:before="120" w:line="276" w:lineRule="auto"/>
              <w:rPr>
                <w:lang w:val="en-GB" w:eastAsia="zh-CN"/>
              </w:rPr>
            </w:pPr>
          </w:p>
          <w:p w14:paraId="0ED4546E" w14:textId="77777777" w:rsidR="002D528E" w:rsidRPr="00B555DC" w:rsidRDefault="002D528E" w:rsidP="002D528E">
            <w:pPr>
              <w:widowControl/>
              <w:jc w:val="left"/>
              <w:rPr>
                <w:rFonts w:eastAsia="Batang"/>
                <w:sz w:val="20"/>
                <w:szCs w:val="20"/>
                <w:lang w:val="en-GB"/>
              </w:rPr>
            </w:pPr>
            <w:r w:rsidRPr="00B555DC">
              <w:rPr>
                <w:rFonts w:eastAsia="Batang"/>
                <w:sz w:val="20"/>
                <w:szCs w:val="20"/>
                <w:highlight w:val="green"/>
                <w:lang w:val="en-GB"/>
              </w:rPr>
              <w:t>Agreement</w:t>
            </w:r>
          </w:p>
          <w:p w14:paraId="02B7B145" w14:textId="77777777" w:rsidR="002D528E" w:rsidRPr="00B555DC" w:rsidRDefault="002D528E" w:rsidP="002D528E">
            <w:pPr>
              <w:widowControl/>
              <w:jc w:val="left"/>
              <w:rPr>
                <w:rFonts w:eastAsia="Batang"/>
                <w:sz w:val="20"/>
                <w:szCs w:val="20"/>
                <w:lang w:val="en-GB"/>
              </w:rPr>
            </w:pPr>
            <w:r w:rsidRPr="00B555DC">
              <w:rPr>
                <w:rFonts w:eastAsia="Batang"/>
                <w:sz w:val="20"/>
                <w:szCs w:val="20"/>
                <w:lang w:val="en-GB"/>
              </w:rPr>
              <w:t xml:space="preserve">Support PDCCH CSS Link level enhancement in Rel-19 for all CSS types except type 3. </w:t>
            </w:r>
          </w:p>
          <w:p w14:paraId="5C18451C" w14:textId="77777777" w:rsidR="002D528E" w:rsidRPr="00B555DC" w:rsidRDefault="002D528E" w:rsidP="002D528E">
            <w:pPr>
              <w:widowControl/>
              <w:numPr>
                <w:ilvl w:val="0"/>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The following techniques are for further study:</w:t>
            </w:r>
          </w:p>
          <w:p w14:paraId="2A2020FC" w14:textId="77777777" w:rsidR="002D528E" w:rsidRPr="00B555DC" w:rsidRDefault="002D528E" w:rsidP="002D528E">
            <w:pPr>
              <w:widowControl/>
              <w:numPr>
                <w:ilvl w:val="1"/>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PDCCH repetition, including:</w:t>
            </w:r>
          </w:p>
          <w:p w14:paraId="2D9E3DE9" w14:textId="77777777" w:rsidR="002D528E" w:rsidRPr="00B555DC" w:rsidRDefault="002D528E" w:rsidP="002D528E">
            <w:pPr>
              <w:widowControl/>
              <w:numPr>
                <w:ilvl w:val="2"/>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Option 1: Intra-slot PDCCH repetition</w:t>
            </w:r>
          </w:p>
          <w:p w14:paraId="2AB9EFBC" w14:textId="77777777" w:rsidR="002D528E" w:rsidRPr="00B555DC" w:rsidRDefault="002D528E" w:rsidP="002D528E">
            <w:pPr>
              <w:widowControl/>
              <w:numPr>
                <w:ilvl w:val="2"/>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Option 2: Inter-slot PDCCH repetition</w:t>
            </w:r>
          </w:p>
          <w:p w14:paraId="3A2EBBD7" w14:textId="77777777" w:rsidR="002D528E" w:rsidRPr="00B555DC" w:rsidRDefault="002D528E" w:rsidP="002D528E">
            <w:pPr>
              <w:widowControl/>
              <w:numPr>
                <w:ilvl w:val="1"/>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 xml:space="preserve">CORESET length (i.e. number of OFDM symbols) extension </w:t>
            </w:r>
          </w:p>
          <w:p w14:paraId="2DE8F7F4" w14:textId="77777777" w:rsidR="002D528E" w:rsidRPr="00B555DC" w:rsidRDefault="002D528E" w:rsidP="002D528E">
            <w:pPr>
              <w:widowControl/>
              <w:numPr>
                <w:ilvl w:val="1"/>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DCI format optimization (e.g. size reduction, etc)</w:t>
            </w:r>
          </w:p>
          <w:p w14:paraId="5D7D251B" w14:textId="77777777" w:rsidR="002D528E" w:rsidRPr="00B555DC" w:rsidRDefault="002D528E" w:rsidP="002D528E">
            <w:pPr>
              <w:widowControl/>
              <w:numPr>
                <w:ilvl w:val="0"/>
                <w:numId w:val="32"/>
              </w:numPr>
              <w:suppressAutoHyphens/>
              <w:autoSpaceDE/>
              <w:autoSpaceDN/>
              <w:adjustRightInd/>
              <w:snapToGrid/>
              <w:spacing w:after="0"/>
              <w:jc w:val="left"/>
              <w:rPr>
                <w:rFonts w:eastAsia="Batang"/>
                <w:sz w:val="20"/>
                <w:szCs w:val="20"/>
                <w:lang w:val="en-GB" w:eastAsia="x-none"/>
              </w:rPr>
            </w:pPr>
            <w:r w:rsidRPr="00B555DC">
              <w:rPr>
                <w:rFonts w:eastAsia="Batang" w:hint="eastAsia"/>
                <w:sz w:val="20"/>
                <w:szCs w:val="20"/>
                <w:lang w:val="en-GB" w:eastAsia="x-none"/>
              </w:rPr>
              <w:t>N</w:t>
            </w:r>
            <w:r w:rsidRPr="00B555DC">
              <w:rPr>
                <w:rFonts w:eastAsia="Batang"/>
                <w:sz w:val="20"/>
                <w:szCs w:val="20"/>
                <w:lang w:val="en-GB" w:eastAsia="x-none"/>
              </w:rPr>
              <w:t>ote: the same technique is intended to apply to all search space types targeted for link level enhancements</w:t>
            </w:r>
          </w:p>
          <w:p w14:paraId="25055201" w14:textId="77777777" w:rsidR="002D528E" w:rsidRPr="00B555DC" w:rsidRDefault="002D528E" w:rsidP="002D528E">
            <w:pPr>
              <w:widowControl/>
              <w:numPr>
                <w:ilvl w:val="0"/>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For the above techniques, at least the following aspects should be discussed for the relevant candidate techniques:</w:t>
            </w:r>
          </w:p>
          <w:p w14:paraId="5827B7FE" w14:textId="77777777" w:rsidR="002D528E" w:rsidRPr="00B555DC" w:rsidRDefault="002D528E" w:rsidP="002D528E">
            <w:pPr>
              <w:widowControl/>
              <w:numPr>
                <w:ilvl w:val="1"/>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Configuration</w:t>
            </w:r>
          </w:p>
          <w:p w14:paraId="06CA7DFE" w14:textId="77777777" w:rsidR="002D528E" w:rsidRPr="00B555DC" w:rsidRDefault="002D528E" w:rsidP="002D528E">
            <w:pPr>
              <w:widowControl/>
              <w:numPr>
                <w:ilvl w:val="1"/>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Backward compatibility and UE behaviour of legacy UE</w:t>
            </w:r>
          </w:p>
          <w:p w14:paraId="21503046" w14:textId="77777777" w:rsidR="002D528E" w:rsidRPr="00B555DC" w:rsidRDefault="002D528E" w:rsidP="002D528E">
            <w:pPr>
              <w:widowControl/>
              <w:numPr>
                <w:ilvl w:val="1"/>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Linked Search Space</w:t>
            </w:r>
          </w:p>
          <w:p w14:paraId="1C58AD59" w14:textId="77777777" w:rsidR="002D528E" w:rsidRPr="00B555DC" w:rsidRDefault="002D528E" w:rsidP="002D528E">
            <w:pPr>
              <w:widowControl/>
              <w:numPr>
                <w:ilvl w:val="1"/>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Blocking probability</w:t>
            </w:r>
          </w:p>
          <w:p w14:paraId="10FEE07D" w14:textId="77777777" w:rsidR="002D528E" w:rsidRPr="00B555DC" w:rsidRDefault="002D528E" w:rsidP="002D528E">
            <w:pPr>
              <w:widowControl/>
              <w:numPr>
                <w:ilvl w:val="1"/>
                <w:numId w:val="32"/>
              </w:numPr>
              <w:suppressAutoHyphens/>
              <w:autoSpaceDE/>
              <w:autoSpaceDN/>
              <w:adjustRightInd/>
              <w:snapToGrid/>
              <w:spacing w:after="0"/>
              <w:jc w:val="left"/>
              <w:rPr>
                <w:rFonts w:eastAsia="Batang"/>
                <w:sz w:val="20"/>
                <w:szCs w:val="20"/>
                <w:lang w:val="en-GB" w:eastAsia="x-none"/>
              </w:rPr>
            </w:pPr>
            <w:r w:rsidRPr="00B555DC">
              <w:rPr>
                <w:rFonts w:eastAsia="Batang" w:hint="eastAsia"/>
                <w:sz w:val="20"/>
                <w:szCs w:val="20"/>
                <w:lang w:val="en-GB" w:eastAsia="x-none"/>
              </w:rPr>
              <w:t>D</w:t>
            </w:r>
            <w:r w:rsidRPr="00B555DC">
              <w:rPr>
                <w:rFonts w:eastAsia="Batang"/>
                <w:sz w:val="20"/>
                <w:szCs w:val="20"/>
                <w:lang w:val="en-GB" w:eastAsia="x-none"/>
              </w:rPr>
              <w:t>CI format size budget</w:t>
            </w:r>
          </w:p>
          <w:p w14:paraId="1CF6D4E2" w14:textId="77777777" w:rsidR="002D528E" w:rsidRPr="00B555DC" w:rsidRDefault="002D528E" w:rsidP="002D528E">
            <w:pPr>
              <w:widowControl/>
              <w:numPr>
                <w:ilvl w:val="1"/>
                <w:numId w:val="32"/>
              </w:numPr>
              <w:suppressAutoHyphens/>
              <w:autoSpaceDE/>
              <w:autoSpaceDN/>
              <w:adjustRightInd/>
              <w:snapToGrid/>
              <w:spacing w:after="0"/>
              <w:jc w:val="left"/>
              <w:rPr>
                <w:rFonts w:eastAsia="Batang"/>
                <w:sz w:val="20"/>
                <w:szCs w:val="20"/>
                <w:lang w:val="en-GB" w:eastAsia="x-none"/>
              </w:rPr>
            </w:pPr>
            <w:r w:rsidRPr="00B555DC">
              <w:rPr>
                <w:rFonts w:eastAsia="Batang" w:hint="eastAsia"/>
                <w:sz w:val="20"/>
                <w:szCs w:val="20"/>
                <w:lang w:val="en-GB" w:eastAsia="x-none"/>
              </w:rPr>
              <w:t>R</w:t>
            </w:r>
            <w:r w:rsidRPr="00B555DC">
              <w:rPr>
                <w:rFonts w:eastAsia="Batang"/>
                <w:sz w:val="20"/>
                <w:szCs w:val="20"/>
                <w:lang w:val="en-GB" w:eastAsia="x-none"/>
              </w:rPr>
              <w:t>esource overhead</w:t>
            </w:r>
          </w:p>
          <w:p w14:paraId="4451A1CA" w14:textId="77777777" w:rsidR="002D528E" w:rsidRPr="00B555DC" w:rsidRDefault="002D528E" w:rsidP="002D528E">
            <w:pPr>
              <w:widowControl/>
              <w:numPr>
                <w:ilvl w:val="1"/>
                <w:numId w:val="32"/>
              </w:numPr>
              <w:suppressAutoHyphens/>
              <w:autoSpaceDE/>
              <w:autoSpaceDN/>
              <w:adjustRightInd/>
              <w:snapToGrid/>
              <w:spacing w:after="0"/>
              <w:jc w:val="left"/>
              <w:rPr>
                <w:rFonts w:eastAsia="Batang"/>
                <w:sz w:val="20"/>
                <w:szCs w:val="20"/>
                <w:lang w:val="en-GB" w:eastAsia="x-none"/>
              </w:rPr>
            </w:pPr>
            <w:r w:rsidRPr="00B555DC">
              <w:rPr>
                <w:rFonts w:eastAsia="Batang" w:hint="eastAsia"/>
                <w:sz w:val="20"/>
                <w:szCs w:val="20"/>
                <w:lang w:val="en-GB" w:eastAsia="x-none"/>
              </w:rPr>
              <w:t>I</w:t>
            </w:r>
            <w:r w:rsidRPr="00B555DC">
              <w:rPr>
                <w:rFonts w:eastAsia="Batang"/>
                <w:sz w:val="20"/>
                <w:szCs w:val="20"/>
                <w:lang w:val="en-GB" w:eastAsia="x-none"/>
              </w:rPr>
              <w:t>mpact on CORESET0</w:t>
            </w:r>
          </w:p>
          <w:p w14:paraId="0AB8AB5C" w14:textId="77777777" w:rsidR="002D528E" w:rsidRPr="00B555DC" w:rsidRDefault="002D528E" w:rsidP="002D528E">
            <w:pPr>
              <w:widowControl/>
              <w:numPr>
                <w:ilvl w:val="0"/>
                <w:numId w:val="32"/>
              </w:numPr>
              <w:suppressAutoHyphens/>
              <w:autoSpaceDE/>
              <w:autoSpaceDN/>
              <w:adjustRightInd/>
              <w:snapToGrid/>
              <w:spacing w:after="0"/>
              <w:jc w:val="left"/>
              <w:rPr>
                <w:rFonts w:eastAsia="Batang"/>
                <w:sz w:val="20"/>
                <w:szCs w:val="20"/>
                <w:lang w:val="en-GB" w:eastAsia="x-none"/>
              </w:rPr>
            </w:pPr>
            <w:r w:rsidRPr="00B555DC">
              <w:rPr>
                <w:rFonts w:eastAsia="Batang"/>
                <w:sz w:val="20"/>
                <w:szCs w:val="20"/>
                <w:lang w:val="en-GB" w:eastAsia="x-none"/>
              </w:rPr>
              <w:t>Focus on coverage enhancement for set 1-3 with a target CNR of -8 dB for NR NTN DL coverage enhancements at link level.</w:t>
            </w:r>
          </w:p>
          <w:p w14:paraId="2F96DE48" w14:textId="64AC8C48" w:rsidR="002D528E" w:rsidRPr="004F70E7" w:rsidRDefault="002D528E" w:rsidP="004F70E7">
            <w:pPr>
              <w:widowControl/>
              <w:numPr>
                <w:ilvl w:val="0"/>
                <w:numId w:val="32"/>
              </w:numPr>
              <w:suppressAutoHyphens/>
              <w:autoSpaceDE/>
              <w:autoSpaceDN/>
              <w:adjustRightInd/>
              <w:snapToGrid/>
              <w:spacing w:after="0"/>
              <w:jc w:val="left"/>
              <w:rPr>
                <w:rFonts w:eastAsia="Batang"/>
                <w:sz w:val="20"/>
                <w:szCs w:val="20"/>
                <w:lang w:val="en-GB" w:eastAsia="x-none"/>
              </w:rPr>
            </w:pPr>
            <w:r w:rsidRPr="00B555DC">
              <w:rPr>
                <w:rFonts w:eastAsia="Batang" w:hint="eastAsia"/>
                <w:sz w:val="20"/>
                <w:szCs w:val="20"/>
                <w:lang w:val="en-GB" w:eastAsia="x-none"/>
              </w:rPr>
              <w:t>F</w:t>
            </w:r>
            <w:r w:rsidRPr="00B555DC">
              <w:rPr>
                <w:rFonts w:eastAsia="Batang"/>
                <w:sz w:val="20"/>
                <w:szCs w:val="20"/>
                <w:lang w:val="en-GB" w:eastAsia="x-none"/>
              </w:rPr>
              <w:t>FS: whether to apply the selected solution to PDCCH CSS type3 and PDCCH USS</w:t>
            </w:r>
          </w:p>
        </w:tc>
      </w:tr>
    </w:tbl>
    <w:p w14:paraId="06223D60" w14:textId="77777777" w:rsidR="002D528E" w:rsidRPr="00373046" w:rsidRDefault="002D528E" w:rsidP="000142C3">
      <w:pPr>
        <w:spacing w:before="120" w:line="276" w:lineRule="auto"/>
        <w:rPr>
          <w:lang w:eastAsia="zh-CN"/>
        </w:rPr>
      </w:pPr>
    </w:p>
    <w:p w14:paraId="4B4430B2" w14:textId="631C8D94" w:rsidR="00DF657F" w:rsidRDefault="002D528E" w:rsidP="000142C3">
      <w:pPr>
        <w:spacing w:before="120" w:line="276" w:lineRule="auto"/>
        <w:rPr>
          <w:lang w:eastAsia="zh-CN"/>
        </w:rPr>
      </w:pPr>
      <w:r>
        <w:rPr>
          <w:lang w:eastAsia="zh-CN"/>
        </w:rPr>
        <w:t xml:space="preserve">Therefore, we </w:t>
      </w:r>
      <w:r w:rsidR="00D5497F">
        <w:rPr>
          <w:lang w:eastAsia="zh-CN"/>
        </w:rPr>
        <w:t>show t</w:t>
      </w:r>
      <w:r w:rsidR="00B605B5">
        <w:rPr>
          <w:lang w:eastAsia="zh-CN"/>
        </w:rPr>
        <w:t xml:space="preserve">he CDFs of cross-SSB-beam combination @ Set 1-3 when UE’s original SINR range in [-8dB, -6dB] in </w:t>
      </w:r>
      <w:r w:rsidR="00D5497F">
        <w:rPr>
          <w:lang w:eastAsia="zh-CN"/>
        </w:rPr>
        <w:fldChar w:fldCharType="begin"/>
      </w:r>
      <w:r w:rsidR="00D5497F">
        <w:rPr>
          <w:lang w:eastAsia="zh-CN"/>
        </w:rPr>
        <w:instrText xml:space="preserve"> REF _Ref194086029 \h </w:instrText>
      </w:r>
      <w:r w:rsidR="00D5497F">
        <w:rPr>
          <w:lang w:eastAsia="zh-CN"/>
        </w:rPr>
      </w:r>
      <w:r w:rsidR="00D5497F">
        <w:rPr>
          <w:lang w:eastAsia="zh-CN"/>
        </w:rPr>
        <w:fldChar w:fldCharType="separate"/>
      </w:r>
      <w:r w:rsidR="00BA4124">
        <w:t xml:space="preserve">Figure </w:t>
      </w:r>
      <w:r w:rsidR="00BA4124">
        <w:rPr>
          <w:noProof/>
        </w:rPr>
        <w:t>11</w:t>
      </w:r>
      <w:r w:rsidR="00D5497F">
        <w:rPr>
          <w:lang w:eastAsia="zh-CN"/>
        </w:rPr>
        <w:fldChar w:fldCharType="end"/>
      </w:r>
      <w:r w:rsidR="00B605B5">
        <w:rPr>
          <w:lang w:eastAsia="zh-CN"/>
        </w:rPr>
        <w:fldChar w:fldCharType="begin"/>
      </w:r>
      <w:r w:rsidR="00B605B5">
        <w:rPr>
          <w:lang w:eastAsia="zh-CN"/>
        </w:rPr>
        <w:instrText xml:space="preserve"> REF _Ref193981291 \h </w:instrText>
      </w:r>
      <w:r w:rsidR="00B605B5">
        <w:rPr>
          <w:lang w:eastAsia="zh-CN"/>
        </w:rPr>
      </w:r>
      <w:r w:rsidR="00B605B5">
        <w:rPr>
          <w:lang w:eastAsia="zh-CN"/>
        </w:rPr>
        <w:fldChar w:fldCharType="end"/>
      </w:r>
      <w:r w:rsidR="00B605B5">
        <w:rPr>
          <w:lang w:eastAsia="zh-CN"/>
        </w:rPr>
        <w:t xml:space="preserve">. </w:t>
      </w:r>
      <w:r w:rsidR="00D5497F">
        <w:rPr>
          <w:lang w:eastAsia="zh-CN"/>
        </w:rPr>
        <w:t xml:space="preserve">It shows that with the combination of </w:t>
      </w:r>
      <w:r w:rsidR="0040333D">
        <w:rPr>
          <w:lang w:eastAsia="zh-CN"/>
        </w:rPr>
        <w:t>2</w:t>
      </w:r>
      <w:r w:rsidR="00D5497F">
        <w:rPr>
          <w:lang w:eastAsia="zh-CN"/>
        </w:rPr>
        <w:t xml:space="preserve"> cross-SSB</w:t>
      </w:r>
      <w:r w:rsidR="0040333D">
        <w:rPr>
          <w:lang w:eastAsia="zh-CN"/>
        </w:rPr>
        <w:t>-</w:t>
      </w:r>
      <w:r w:rsidR="00D5497F">
        <w:rPr>
          <w:lang w:eastAsia="zh-CN"/>
        </w:rPr>
        <w:t>beam PDCCH repetitions, t</w:t>
      </w:r>
      <w:r w:rsidR="00B605B5">
        <w:rPr>
          <w:lang w:eastAsia="zh-CN"/>
        </w:rPr>
        <w:t>he combined SINR can be increased significantly</w:t>
      </w:r>
      <w:r w:rsidR="00D5497F">
        <w:rPr>
          <w:lang w:eastAsia="zh-CN"/>
        </w:rPr>
        <w:t xml:space="preserve">, where more than </w:t>
      </w:r>
      <w:r w:rsidR="002146FF">
        <w:rPr>
          <w:lang w:eastAsia="zh-CN"/>
        </w:rPr>
        <w:t>90%</w:t>
      </w:r>
      <w:r w:rsidR="00D5497F">
        <w:rPr>
          <w:lang w:eastAsia="zh-CN"/>
        </w:rPr>
        <w:t xml:space="preserve"> concerned UEs can have higher combined SINR than the required SINR for PDCCH decoding, i.e. -6dB. If combination are made across 4 cross-SSB</w:t>
      </w:r>
      <w:r w:rsidR="0040333D">
        <w:rPr>
          <w:lang w:eastAsia="zh-CN"/>
        </w:rPr>
        <w:t>-</w:t>
      </w:r>
      <w:r w:rsidR="00D5497F">
        <w:rPr>
          <w:lang w:eastAsia="zh-CN"/>
        </w:rPr>
        <w:t>beam PDCCH repetitions, all the concerned</w:t>
      </w:r>
      <w:r w:rsidR="00B605B5">
        <w:rPr>
          <w:lang w:eastAsia="zh-CN"/>
        </w:rPr>
        <w:t xml:space="preserve"> UEs </w:t>
      </w:r>
      <w:r w:rsidR="00D5497F">
        <w:rPr>
          <w:lang w:eastAsia="zh-CN"/>
        </w:rPr>
        <w:t>with link level coverage issue can have at least 1.5dB margin than the required SINR of PDCCH decoding (i.e. -6dB).</w:t>
      </w:r>
      <w:r w:rsidR="00B605B5">
        <w:rPr>
          <w:lang w:eastAsia="zh-CN"/>
        </w:rPr>
        <w:t xml:space="preserve"> </w:t>
      </w:r>
      <w:r w:rsidR="00B605B5" w:rsidDel="003E43D2">
        <w:rPr>
          <w:lang w:eastAsia="zh-CN"/>
        </w:rPr>
        <w:t xml:space="preserve"> </w:t>
      </w:r>
    </w:p>
    <w:p w14:paraId="54654676" w14:textId="77777777" w:rsidR="00373046" w:rsidRDefault="00373046" w:rsidP="00373046">
      <w:pPr>
        <w:jc w:val="center"/>
        <w:rPr>
          <w:lang w:eastAsia="zh-CN"/>
        </w:rPr>
      </w:pPr>
      <w:r w:rsidRPr="003D73F8">
        <w:rPr>
          <w:noProof/>
          <w:lang w:eastAsia="zh-CN"/>
        </w:rPr>
        <w:lastRenderedPageBreak/>
        <w:drawing>
          <wp:inline distT="0" distB="0" distL="0" distR="0" wp14:anchorId="3FA9EF0A" wp14:editId="75441FA8">
            <wp:extent cx="2509200" cy="1807200"/>
            <wp:effectExtent l="0" t="0" r="5715" b="3175"/>
            <wp:docPr id="27" name="图片 1">
              <a:extLst xmlns:a="http://schemas.openxmlformats.org/drawingml/2006/main">
                <a:ext uri="{FF2B5EF4-FFF2-40B4-BE49-F238E27FC236}">
                  <a16:creationId xmlns:a16="http://schemas.microsoft.com/office/drawing/2014/main" id="{81517B3C-177A-4805-9BC4-7ECE6900C7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81517B3C-177A-4805-9BC4-7ECE6900C778}"/>
                        </a:ext>
                      </a:extLst>
                    </pic:cNvPr>
                    <pic:cNvPicPr>
                      <a:picLocks noChangeAspect="1"/>
                    </pic:cNvPicPr>
                  </pic:nvPicPr>
                  <pic:blipFill>
                    <a:blip r:embed="rId18"/>
                    <a:stretch>
                      <a:fillRect/>
                    </a:stretch>
                  </pic:blipFill>
                  <pic:spPr>
                    <a:xfrm>
                      <a:off x="0" y="0"/>
                      <a:ext cx="2509200" cy="1807200"/>
                    </a:xfrm>
                    <a:prstGeom prst="rect">
                      <a:avLst/>
                    </a:prstGeom>
                  </pic:spPr>
                </pic:pic>
              </a:graphicData>
            </a:graphic>
          </wp:inline>
        </w:drawing>
      </w:r>
    </w:p>
    <w:p w14:paraId="4C4CF6EE" w14:textId="076B3987" w:rsidR="00373046" w:rsidRPr="0062745C" w:rsidRDefault="00373046" w:rsidP="00373046">
      <w:pPr>
        <w:pStyle w:val="a6"/>
        <w:rPr>
          <w:lang w:eastAsia="zh-CN"/>
        </w:rPr>
      </w:pPr>
      <w:bookmarkStart w:id="46" w:name="_Ref194086029"/>
      <w:r>
        <w:t xml:space="preserve">Figure </w:t>
      </w:r>
      <w:r>
        <w:rPr>
          <w:noProof/>
        </w:rPr>
        <w:fldChar w:fldCharType="begin"/>
      </w:r>
      <w:r>
        <w:rPr>
          <w:noProof/>
        </w:rPr>
        <w:instrText xml:space="preserve"> SEQ Figure \* ARABIC </w:instrText>
      </w:r>
      <w:r>
        <w:rPr>
          <w:noProof/>
        </w:rPr>
        <w:fldChar w:fldCharType="separate"/>
      </w:r>
      <w:r w:rsidR="00BA4124">
        <w:rPr>
          <w:noProof/>
        </w:rPr>
        <w:t>11</w:t>
      </w:r>
      <w:r>
        <w:rPr>
          <w:noProof/>
        </w:rPr>
        <w:fldChar w:fldCharType="end"/>
      </w:r>
      <w:bookmarkEnd w:id="46"/>
      <w:r>
        <w:t xml:space="preserve"> CDF of cross-SSB-beam combination @Set 1-3</w:t>
      </w:r>
      <w:r>
        <w:rPr>
          <w:rFonts w:hint="eastAsia"/>
          <w:lang w:eastAsia="zh-CN"/>
        </w:rPr>
        <w:t>:</w:t>
      </w:r>
      <w:r>
        <w:rPr>
          <w:lang w:eastAsia="zh-CN"/>
        </w:rPr>
        <w:t xml:space="preserve"> </w:t>
      </w:r>
      <w:r w:rsidR="00D5497F">
        <w:rPr>
          <w:lang w:eastAsia="zh-CN"/>
        </w:rPr>
        <w:t xml:space="preserve">the concerned </w:t>
      </w:r>
      <w:r>
        <w:rPr>
          <w:lang w:eastAsia="zh-CN"/>
        </w:rPr>
        <w:t>UE</w:t>
      </w:r>
      <w:r w:rsidR="00D5497F">
        <w:rPr>
          <w:lang w:eastAsia="zh-CN"/>
        </w:rPr>
        <w:t>s with PDCCH coverage issue, i.e. UEs with</w:t>
      </w:r>
      <w:r>
        <w:rPr>
          <w:lang w:eastAsia="zh-CN"/>
        </w:rPr>
        <w:t xml:space="preserve"> original SINR </w:t>
      </w:r>
      <w:r w:rsidR="00D5497F">
        <w:rPr>
          <w:lang w:eastAsia="zh-CN"/>
        </w:rPr>
        <w:t xml:space="preserve">in the </w:t>
      </w:r>
      <w:r>
        <w:rPr>
          <w:lang w:eastAsia="zh-CN"/>
        </w:rPr>
        <w:t xml:space="preserve">range </w:t>
      </w:r>
      <w:r w:rsidR="00D5497F">
        <w:rPr>
          <w:lang w:eastAsia="zh-CN"/>
        </w:rPr>
        <w:t>of</w:t>
      </w:r>
      <w:r>
        <w:rPr>
          <w:lang w:eastAsia="zh-CN"/>
        </w:rPr>
        <w:t xml:space="preserve"> [-8dB, -6dB]</w:t>
      </w:r>
    </w:p>
    <w:p w14:paraId="5D3D479F" w14:textId="20ACAB28" w:rsidR="000142C3" w:rsidRPr="0078404B" w:rsidRDefault="000142C3" w:rsidP="000142C3">
      <w:pPr>
        <w:spacing w:before="120" w:line="276" w:lineRule="auto"/>
        <w:rPr>
          <w:lang w:eastAsia="zh-CN"/>
        </w:rPr>
      </w:pPr>
      <w:r>
        <w:rPr>
          <w:lang w:eastAsia="zh-CN"/>
        </w:rPr>
        <w:t>It should be noted that inter-slot PDCCH repetition can occur either cross SSB beams or within the same beam. The cross-</w:t>
      </w:r>
      <w:r w:rsidR="009D1F2C">
        <w:rPr>
          <w:lang w:eastAsia="zh-CN"/>
        </w:rPr>
        <w:t>SSB-</w:t>
      </w:r>
      <w:r>
        <w:rPr>
          <w:lang w:eastAsia="zh-CN"/>
        </w:rPr>
        <w:t>beam PDCCH repetition enables the cross-</w:t>
      </w:r>
      <w:r w:rsidR="009D1F2C">
        <w:rPr>
          <w:lang w:eastAsia="zh-CN"/>
        </w:rPr>
        <w:t>SSB-</w:t>
      </w:r>
      <w:r>
        <w:rPr>
          <w:lang w:eastAsia="zh-CN"/>
        </w:rPr>
        <w:t xml:space="preserve">beam PDCCH combination without additional resource overhead and without impact on the dwell time of common channel in each beam.  </w:t>
      </w:r>
      <w:r w:rsidR="00925BE6">
        <w:rPr>
          <w:lang w:eastAsia="zh-CN"/>
        </w:rPr>
        <w:t xml:space="preserve">From this perspective, </w:t>
      </w:r>
      <w:r>
        <w:rPr>
          <w:lang w:eastAsia="zh-CN"/>
        </w:rPr>
        <w:t>employing cross-SSB</w:t>
      </w:r>
      <w:r w:rsidR="008A6419">
        <w:rPr>
          <w:lang w:eastAsia="zh-CN"/>
        </w:rPr>
        <w:t>-</w:t>
      </w:r>
      <w:r>
        <w:rPr>
          <w:lang w:eastAsia="zh-CN"/>
        </w:rPr>
        <w:t xml:space="preserve">beam PDCCH </w:t>
      </w:r>
      <w:r w:rsidR="00572BE4">
        <w:rPr>
          <w:lang w:eastAsia="zh-CN"/>
        </w:rPr>
        <w:t>repetition</w:t>
      </w:r>
      <w:r>
        <w:rPr>
          <w:lang w:eastAsia="zh-CN"/>
        </w:rPr>
        <w:t xml:space="preserve"> for coverage enhancement of common PDCCH channels is an advantageous option. </w:t>
      </w:r>
    </w:p>
    <w:p w14:paraId="12F1997F" w14:textId="1B2EE983" w:rsidR="000142C3" w:rsidRDefault="000142C3" w:rsidP="000142C3">
      <w:pPr>
        <w:spacing w:before="120" w:line="276" w:lineRule="auto"/>
        <w:rPr>
          <w:b/>
          <w:i/>
          <w:lang w:eastAsia="zh-CN"/>
        </w:rPr>
      </w:pPr>
      <w:r>
        <w:rPr>
          <w:b/>
          <w:i/>
          <w:lang w:eastAsia="zh-CN"/>
        </w:rPr>
        <w:t xml:space="preserve">Observation </w:t>
      </w:r>
      <w:r w:rsidR="0051574E">
        <w:rPr>
          <w:b/>
          <w:i/>
          <w:lang w:eastAsia="zh-CN"/>
        </w:rPr>
        <w:t>4</w:t>
      </w:r>
      <w:r>
        <w:rPr>
          <w:b/>
          <w:i/>
          <w:lang w:eastAsia="zh-CN"/>
        </w:rPr>
        <w:t>: C</w:t>
      </w:r>
      <w:r w:rsidRPr="00E863AD">
        <w:rPr>
          <w:b/>
          <w:i/>
          <w:lang w:eastAsia="zh-CN"/>
        </w:rPr>
        <w:t>ross</w:t>
      </w:r>
      <w:r w:rsidR="00F77BA9">
        <w:rPr>
          <w:b/>
          <w:i/>
          <w:lang w:eastAsia="zh-CN"/>
        </w:rPr>
        <w:t>-</w:t>
      </w:r>
      <w:r w:rsidR="008A6419">
        <w:rPr>
          <w:b/>
          <w:i/>
          <w:lang w:eastAsia="zh-CN"/>
        </w:rPr>
        <w:t>SSB-</w:t>
      </w:r>
      <w:r w:rsidRPr="00E863AD">
        <w:rPr>
          <w:b/>
          <w:i/>
          <w:lang w:eastAsia="zh-CN"/>
        </w:rPr>
        <w:t xml:space="preserve">beam PDCCH </w:t>
      </w:r>
      <w:r>
        <w:rPr>
          <w:b/>
          <w:i/>
          <w:lang w:eastAsia="zh-CN"/>
        </w:rPr>
        <w:t>repetition</w:t>
      </w:r>
      <w:r w:rsidRPr="00E863AD">
        <w:rPr>
          <w:b/>
          <w:i/>
          <w:lang w:eastAsia="zh-CN"/>
        </w:rPr>
        <w:t xml:space="preserve"> </w:t>
      </w:r>
      <w:r>
        <w:rPr>
          <w:b/>
          <w:i/>
          <w:lang w:eastAsia="zh-CN"/>
        </w:rPr>
        <w:t>improves</w:t>
      </w:r>
      <w:r w:rsidRPr="00E863AD">
        <w:rPr>
          <w:b/>
          <w:i/>
          <w:lang w:eastAsia="zh-CN"/>
        </w:rPr>
        <w:t xml:space="preserve"> </w:t>
      </w:r>
      <w:r>
        <w:rPr>
          <w:b/>
          <w:i/>
          <w:lang w:eastAsia="zh-CN"/>
        </w:rPr>
        <w:t xml:space="preserve">PDCCH </w:t>
      </w:r>
      <w:r w:rsidRPr="00E863AD">
        <w:rPr>
          <w:b/>
          <w:i/>
          <w:lang w:eastAsia="zh-CN"/>
        </w:rPr>
        <w:t xml:space="preserve">coverage without additional overhead by </w:t>
      </w:r>
      <w:r>
        <w:rPr>
          <w:b/>
          <w:i/>
          <w:lang w:eastAsia="zh-CN"/>
        </w:rPr>
        <w:t>combining signals from neighboring beam footprints</w:t>
      </w:r>
      <w:r w:rsidRPr="00E863AD">
        <w:rPr>
          <w:b/>
          <w:i/>
          <w:lang w:eastAsia="zh-CN"/>
        </w:rPr>
        <w:t>, thus not</w:t>
      </w:r>
      <w:r>
        <w:rPr>
          <w:b/>
          <w:i/>
          <w:lang w:eastAsia="zh-CN"/>
        </w:rPr>
        <w:t xml:space="preserve"> </w:t>
      </w:r>
      <w:r w:rsidRPr="00E863AD">
        <w:rPr>
          <w:b/>
          <w:i/>
          <w:lang w:eastAsia="zh-CN"/>
        </w:rPr>
        <w:t xml:space="preserve">affecting the </w:t>
      </w:r>
      <w:r>
        <w:rPr>
          <w:b/>
          <w:i/>
          <w:lang w:eastAsia="zh-CN"/>
        </w:rPr>
        <w:t>common channel overhead</w:t>
      </w:r>
      <w:r w:rsidRPr="00E863AD">
        <w:rPr>
          <w:b/>
          <w:i/>
          <w:lang w:eastAsia="zh-CN"/>
        </w:rPr>
        <w:t xml:space="preserve"> or dwelling time</w:t>
      </w:r>
      <w:r w:rsidR="008A2CC2">
        <w:rPr>
          <w:b/>
          <w:i/>
          <w:lang w:eastAsia="zh-CN"/>
        </w:rPr>
        <w:t>.</w:t>
      </w:r>
    </w:p>
    <w:p w14:paraId="170C20A8" w14:textId="74CB96D2" w:rsidR="00D41BA5" w:rsidRDefault="00D41BA5" w:rsidP="000142C3">
      <w:pPr>
        <w:spacing w:before="120" w:line="276" w:lineRule="auto"/>
        <w:rPr>
          <w:b/>
          <w:i/>
          <w:lang w:eastAsia="zh-CN"/>
        </w:rPr>
      </w:pPr>
      <w:r>
        <w:rPr>
          <w:lang w:eastAsia="zh-CN"/>
        </w:rPr>
        <w:t xml:space="preserve">Furthermore, cross-SSB-beam </w:t>
      </w:r>
      <w:r>
        <w:rPr>
          <w:rFonts w:hint="eastAsia"/>
          <w:lang w:eastAsia="zh-CN"/>
        </w:rPr>
        <w:t>PDCCH</w:t>
      </w:r>
      <w:r>
        <w:rPr>
          <w:lang w:eastAsia="zh-CN"/>
        </w:rPr>
        <w:t xml:space="preserve"> repetition could be also jointly used with intra-SSB-beam inter-slot PDCCH repetition. </w:t>
      </w:r>
    </w:p>
    <w:p w14:paraId="599A64D8" w14:textId="71C1011B" w:rsidR="000142C3" w:rsidRDefault="000142C3" w:rsidP="000142C3">
      <w:pPr>
        <w:spacing w:before="120" w:line="276" w:lineRule="auto"/>
        <w:rPr>
          <w:b/>
          <w:i/>
          <w:lang w:eastAsia="zh-CN"/>
        </w:rPr>
      </w:pPr>
      <w:r>
        <w:rPr>
          <w:b/>
          <w:i/>
          <w:lang w:eastAsia="zh-CN"/>
        </w:rPr>
        <w:t xml:space="preserve">Observation </w:t>
      </w:r>
      <w:r w:rsidR="0051574E">
        <w:rPr>
          <w:b/>
          <w:i/>
          <w:lang w:eastAsia="zh-CN"/>
        </w:rPr>
        <w:t>5</w:t>
      </w:r>
      <w:r>
        <w:rPr>
          <w:b/>
          <w:i/>
          <w:lang w:eastAsia="zh-CN"/>
        </w:rPr>
        <w:t>: Cross-SSB</w:t>
      </w:r>
      <w:r w:rsidR="00455374">
        <w:rPr>
          <w:b/>
          <w:i/>
          <w:lang w:eastAsia="zh-CN"/>
        </w:rPr>
        <w:t>-</w:t>
      </w:r>
      <w:r>
        <w:rPr>
          <w:b/>
          <w:i/>
          <w:lang w:eastAsia="zh-CN"/>
        </w:rPr>
        <w:t xml:space="preserve">beam PDCCH repetition is compatible to </w:t>
      </w:r>
      <w:r w:rsidR="00D41BA5">
        <w:rPr>
          <w:b/>
          <w:i/>
          <w:lang w:eastAsia="zh-CN"/>
        </w:rPr>
        <w:t>be jointly used with intra-SSB-beam repetition</w:t>
      </w:r>
      <w:r>
        <w:rPr>
          <w:b/>
          <w:i/>
          <w:lang w:eastAsia="zh-CN"/>
        </w:rPr>
        <w:t>.</w:t>
      </w:r>
    </w:p>
    <w:p w14:paraId="5DFC0572" w14:textId="1864908D" w:rsidR="00D41BA5" w:rsidRPr="005F724A" w:rsidRDefault="00D41BA5" w:rsidP="000142C3">
      <w:pPr>
        <w:spacing w:before="120" w:line="276" w:lineRule="auto"/>
        <w:rPr>
          <w:b/>
          <w:i/>
          <w:lang w:eastAsia="zh-CN"/>
        </w:rPr>
      </w:pPr>
      <w:r>
        <w:rPr>
          <w:lang w:eastAsia="zh-CN"/>
        </w:rPr>
        <w:t>D</w:t>
      </w:r>
      <w:r w:rsidRPr="008435D6">
        <w:rPr>
          <w:lang w:eastAsia="zh-CN"/>
        </w:rPr>
        <w:t xml:space="preserve">ue to the PDCCH </w:t>
      </w:r>
      <w:r>
        <w:rPr>
          <w:lang w:eastAsia="zh-CN"/>
        </w:rPr>
        <w:t xml:space="preserve">transmitted within neighboring beam footprints </w:t>
      </w:r>
      <w:r w:rsidRPr="008435D6">
        <w:rPr>
          <w:lang w:eastAsia="zh-CN"/>
        </w:rPr>
        <w:t>are the same and the SIB</w:t>
      </w:r>
      <w:r>
        <w:rPr>
          <w:lang w:eastAsia="zh-CN"/>
        </w:rPr>
        <w:t>s</w:t>
      </w:r>
      <w:r w:rsidRPr="008435D6">
        <w:rPr>
          <w:lang w:eastAsia="zh-CN"/>
        </w:rPr>
        <w:t xml:space="preserve"> PDSCH is cell specific system information, this cross-SSB</w:t>
      </w:r>
      <w:r>
        <w:rPr>
          <w:lang w:eastAsia="zh-CN"/>
        </w:rPr>
        <w:t>-</w:t>
      </w:r>
      <w:r w:rsidRPr="008435D6">
        <w:rPr>
          <w:lang w:eastAsia="zh-CN"/>
        </w:rPr>
        <w:t>beam combination method can be adopted for SIB</w:t>
      </w:r>
      <w:r>
        <w:rPr>
          <w:rFonts w:hint="eastAsia"/>
          <w:lang w:eastAsia="zh-CN"/>
        </w:rPr>
        <w:t>s</w:t>
      </w:r>
      <w:r w:rsidRPr="008435D6">
        <w:rPr>
          <w:lang w:eastAsia="zh-CN"/>
        </w:rPr>
        <w:t xml:space="preserve"> PDSCH </w:t>
      </w:r>
      <w:r w:rsidR="00FA0254">
        <w:rPr>
          <w:lang w:eastAsia="zh-CN"/>
        </w:rPr>
        <w:t>also</w:t>
      </w:r>
      <w:r>
        <w:rPr>
          <w:rFonts w:hint="eastAsia"/>
          <w:lang w:eastAsia="zh-CN"/>
        </w:rPr>
        <w:t>,</w:t>
      </w:r>
      <w:r>
        <w:rPr>
          <w:lang w:eastAsia="zh-CN"/>
        </w:rPr>
        <w:t xml:space="preserve"> such as SIB1 PDSCH, SIB19 PDSCH, etc</w:t>
      </w:r>
      <w:r w:rsidRPr="008435D6">
        <w:rPr>
          <w:lang w:eastAsia="zh-CN"/>
        </w:rPr>
        <w:t>.</w:t>
      </w:r>
      <w:r w:rsidR="007B6474">
        <w:rPr>
          <w:lang w:eastAsia="zh-CN"/>
        </w:rPr>
        <w:t xml:space="preserve"> </w:t>
      </w:r>
    </w:p>
    <w:p w14:paraId="21E86FA0" w14:textId="048152F3" w:rsidR="000142C3" w:rsidRPr="005F724A" w:rsidRDefault="000142C3" w:rsidP="000142C3">
      <w:pPr>
        <w:spacing w:before="120" w:line="276" w:lineRule="auto"/>
        <w:rPr>
          <w:b/>
          <w:i/>
          <w:lang w:eastAsia="zh-CN"/>
        </w:rPr>
      </w:pPr>
      <w:r>
        <w:rPr>
          <w:b/>
          <w:i/>
          <w:lang w:eastAsia="zh-CN"/>
        </w:rPr>
        <w:t xml:space="preserve">Observation </w:t>
      </w:r>
      <w:r w:rsidR="00DA36AC">
        <w:rPr>
          <w:b/>
          <w:i/>
          <w:lang w:eastAsia="zh-CN"/>
        </w:rPr>
        <w:t>6</w:t>
      </w:r>
      <w:r>
        <w:rPr>
          <w:b/>
          <w:i/>
          <w:lang w:eastAsia="zh-CN"/>
        </w:rPr>
        <w:t>: Cro</w:t>
      </w:r>
      <w:r>
        <w:rPr>
          <w:rFonts w:hint="eastAsia"/>
          <w:b/>
          <w:i/>
          <w:lang w:eastAsia="zh-CN"/>
        </w:rPr>
        <w:t>s</w:t>
      </w:r>
      <w:r>
        <w:rPr>
          <w:b/>
          <w:i/>
          <w:lang w:eastAsia="zh-CN"/>
        </w:rPr>
        <w:t>s-SSB</w:t>
      </w:r>
      <w:r w:rsidR="00455374">
        <w:rPr>
          <w:b/>
          <w:i/>
          <w:lang w:eastAsia="zh-CN"/>
        </w:rPr>
        <w:t>-</w:t>
      </w:r>
      <w:r>
        <w:rPr>
          <w:b/>
          <w:i/>
          <w:lang w:eastAsia="zh-CN"/>
        </w:rPr>
        <w:t>beam repetition can also be adopted for PDSCH</w:t>
      </w:r>
      <w:r w:rsidR="00FA0254">
        <w:rPr>
          <w:b/>
          <w:i/>
          <w:lang w:eastAsia="zh-CN"/>
        </w:rPr>
        <w:t xml:space="preserve"> of </w:t>
      </w:r>
      <w:r>
        <w:rPr>
          <w:b/>
          <w:i/>
          <w:lang w:eastAsia="zh-CN"/>
        </w:rPr>
        <w:t>SIB1 and SIB19.</w:t>
      </w:r>
    </w:p>
    <w:p w14:paraId="3E7487F9" w14:textId="752C6242" w:rsidR="0045436B" w:rsidRPr="00061CCB" w:rsidRDefault="000142C3" w:rsidP="00073FA8">
      <w:pPr>
        <w:spacing w:before="120" w:line="276" w:lineRule="auto"/>
        <w:rPr>
          <w:lang w:eastAsia="zh-CN"/>
        </w:rPr>
      </w:pPr>
      <w:r w:rsidRPr="002D7C1D">
        <w:rPr>
          <w:b/>
          <w:i/>
          <w:lang w:eastAsia="zh-CN"/>
        </w:rPr>
        <w:t>Proposal</w:t>
      </w:r>
      <w:r>
        <w:rPr>
          <w:b/>
          <w:i/>
          <w:lang w:eastAsia="zh-CN"/>
        </w:rPr>
        <w:t xml:space="preserve"> </w:t>
      </w:r>
      <w:r w:rsidR="00BA4124">
        <w:rPr>
          <w:b/>
          <w:i/>
          <w:lang w:eastAsia="zh-CN"/>
        </w:rPr>
        <w:t>4</w:t>
      </w:r>
      <w:r w:rsidRPr="002D7C1D">
        <w:rPr>
          <w:b/>
          <w:i/>
          <w:lang w:eastAsia="zh-CN"/>
        </w:rPr>
        <w:t xml:space="preserve">: </w:t>
      </w:r>
      <w:r w:rsidR="00FA0254">
        <w:rPr>
          <w:b/>
          <w:i/>
          <w:lang w:eastAsia="zh-CN"/>
        </w:rPr>
        <w:t xml:space="preserve">Consider </w:t>
      </w:r>
      <w:r w:rsidRPr="00B337F2">
        <w:rPr>
          <w:b/>
          <w:i/>
          <w:lang w:eastAsia="zh-CN"/>
        </w:rPr>
        <w:t>cross-</w:t>
      </w:r>
      <w:r>
        <w:rPr>
          <w:b/>
          <w:i/>
          <w:lang w:eastAsia="zh-CN"/>
        </w:rPr>
        <w:t>SSB</w:t>
      </w:r>
      <w:r w:rsidR="00B30BBC">
        <w:rPr>
          <w:b/>
          <w:i/>
          <w:lang w:eastAsia="zh-CN"/>
        </w:rPr>
        <w:t>-</w:t>
      </w:r>
      <w:r w:rsidRPr="00B337F2">
        <w:rPr>
          <w:b/>
          <w:i/>
          <w:lang w:eastAsia="zh-CN"/>
        </w:rPr>
        <w:t xml:space="preserve">beam </w:t>
      </w:r>
      <w:r>
        <w:rPr>
          <w:b/>
          <w:i/>
          <w:lang w:eastAsia="zh-CN"/>
        </w:rPr>
        <w:t xml:space="preserve">repetition </w:t>
      </w:r>
      <w:r w:rsidR="00FA0254">
        <w:rPr>
          <w:b/>
          <w:i/>
          <w:lang w:eastAsia="zh-CN"/>
        </w:rPr>
        <w:t xml:space="preserve">for </w:t>
      </w:r>
      <w:r w:rsidR="00D90D32">
        <w:rPr>
          <w:b/>
          <w:i/>
          <w:lang w:eastAsia="zh-CN"/>
        </w:rPr>
        <w:t xml:space="preserve">PDCCH </w:t>
      </w:r>
      <w:r w:rsidR="00FA0254">
        <w:rPr>
          <w:b/>
          <w:i/>
          <w:lang w:eastAsia="zh-CN"/>
        </w:rPr>
        <w:t xml:space="preserve">repetition </w:t>
      </w:r>
      <w:r w:rsidR="00D90D32">
        <w:rPr>
          <w:rFonts w:hint="eastAsia"/>
          <w:b/>
          <w:i/>
          <w:lang w:eastAsia="zh-CN"/>
        </w:rPr>
        <w:t>and</w:t>
      </w:r>
      <w:r w:rsidR="00D90D32">
        <w:rPr>
          <w:b/>
          <w:i/>
          <w:lang w:eastAsia="zh-CN"/>
        </w:rPr>
        <w:t xml:space="preserve"> </w:t>
      </w:r>
      <w:r>
        <w:rPr>
          <w:b/>
          <w:i/>
          <w:lang w:eastAsia="zh-CN"/>
        </w:rPr>
        <w:t>PDSCH</w:t>
      </w:r>
      <w:r w:rsidR="00FA0254">
        <w:rPr>
          <w:b/>
          <w:i/>
          <w:lang w:eastAsia="zh-CN"/>
        </w:rPr>
        <w:t xml:space="preserve"> repetition</w:t>
      </w:r>
      <w:r>
        <w:rPr>
          <w:b/>
          <w:i/>
          <w:lang w:eastAsia="zh-CN"/>
        </w:rPr>
        <w:t>.</w:t>
      </w:r>
    </w:p>
    <w:p w14:paraId="0341099E" w14:textId="0CEF32D7" w:rsidR="009E52DA" w:rsidRDefault="009E52DA" w:rsidP="00073FA8">
      <w:pPr>
        <w:rPr>
          <w:lang w:val="en-GB" w:eastAsia="zh-CN"/>
        </w:rPr>
      </w:pPr>
    </w:p>
    <w:p w14:paraId="566C687B" w14:textId="395D60E3" w:rsidR="009F2D46" w:rsidRPr="004108E8" w:rsidRDefault="009F2D46" w:rsidP="00073FA8">
      <w:pPr>
        <w:pStyle w:val="31"/>
      </w:pPr>
      <w:r>
        <w:t>PDCCH repetition in Type0 CSS set</w:t>
      </w:r>
    </w:p>
    <w:tbl>
      <w:tblPr>
        <w:tblStyle w:val="ae"/>
        <w:tblW w:w="0" w:type="auto"/>
        <w:tblLook w:val="04A0" w:firstRow="1" w:lastRow="0" w:firstColumn="1" w:lastColumn="0" w:noHBand="0" w:noVBand="1"/>
      </w:tblPr>
      <w:tblGrid>
        <w:gridCol w:w="9307"/>
      </w:tblGrid>
      <w:tr w:rsidR="00C13E26" w14:paraId="06053BFF" w14:textId="77777777" w:rsidTr="00C13E26">
        <w:tc>
          <w:tcPr>
            <w:tcW w:w="9307" w:type="dxa"/>
          </w:tcPr>
          <w:p w14:paraId="660E6A86" w14:textId="77777777" w:rsidR="00C13E26" w:rsidRPr="00FA3BC7" w:rsidRDefault="00C13E26" w:rsidP="00C13E26">
            <w:pPr>
              <w:rPr>
                <w:bCs/>
                <w:szCs w:val="18"/>
              </w:rPr>
            </w:pPr>
            <w:r w:rsidRPr="00FA3BC7">
              <w:rPr>
                <w:bCs/>
                <w:szCs w:val="18"/>
                <w:highlight w:val="green"/>
              </w:rPr>
              <w:t>Agreement</w:t>
            </w:r>
          </w:p>
          <w:p w14:paraId="4D671108" w14:textId="2F7153EB" w:rsidR="00C13E26" w:rsidRPr="004F70E7" w:rsidRDefault="00C13E26" w:rsidP="00C13E26">
            <w:pPr>
              <w:rPr>
                <w:bCs/>
                <w:szCs w:val="18"/>
              </w:rPr>
            </w:pPr>
            <w:r w:rsidRPr="00FA3BC7">
              <w:rPr>
                <w:bCs/>
                <w:szCs w:val="18"/>
              </w:rPr>
              <w:t>Support only inter-slot repetition for Type0 PDCCH CSS.</w:t>
            </w:r>
          </w:p>
        </w:tc>
      </w:tr>
    </w:tbl>
    <w:p w14:paraId="01BD4160" w14:textId="37D0D9C6" w:rsidR="00A84C9C" w:rsidRDefault="00402E19" w:rsidP="009F2D46">
      <w:pPr>
        <w:spacing w:before="120" w:line="276" w:lineRule="auto"/>
        <w:rPr>
          <w:lang w:eastAsia="zh-CN"/>
        </w:rPr>
      </w:pPr>
      <w:r>
        <w:rPr>
          <w:lang w:eastAsia="zh-CN"/>
        </w:rPr>
        <w:t>During last meeting, inter-slot repetition method is agreed for Type0 PDCCH repetition transmission. Therefore</w:t>
      </w:r>
      <w:r w:rsidR="00AC0B8E">
        <w:rPr>
          <w:lang w:eastAsia="zh-CN"/>
        </w:rPr>
        <w:t xml:space="preserve">, </w:t>
      </w:r>
      <w:r>
        <w:rPr>
          <w:lang w:eastAsia="zh-CN"/>
        </w:rPr>
        <w:t>i</w:t>
      </w:r>
      <w:r w:rsidR="009F2D46">
        <w:rPr>
          <w:lang w:eastAsia="zh-CN"/>
        </w:rPr>
        <w:t xml:space="preserve">n the following, we discuss </w:t>
      </w:r>
      <w:r w:rsidR="00A84C9C">
        <w:rPr>
          <w:rFonts w:hint="eastAsia"/>
          <w:lang w:eastAsia="zh-CN"/>
        </w:rPr>
        <w:t>how</w:t>
      </w:r>
      <w:r w:rsidR="00A84C9C">
        <w:rPr>
          <w:lang w:eastAsia="zh-CN"/>
        </w:rPr>
        <w:t xml:space="preserve"> </w:t>
      </w:r>
      <w:r w:rsidR="009F2D46">
        <w:rPr>
          <w:lang w:eastAsia="zh-CN"/>
        </w:rPr>
        <w:t xml:space="preserve">inter-slot </w:t>
      </w:r>
      <w:r w:rsidR="00A84C9C">
        <w:rPr>
          <w:lang w:eastAsia="zh-CN"/>
        </w:rPr>
        <w:t xml:space="preserve">PDCCH </w:t>
      </w:r>
      <w:r w:rsidR="009F2D46">
        <w:rPr>
          <w:lang w:eastAsia="zh-CN"/>
        </w:rPr>
        <w:t xml:space="preserve">repetition </w:t>
      </w:r>
      <w:r w:rsidR="00A84C9C">
        <w:rPr>
          <w:lang w:eastAsia="zh-CN"/>
        </w:rPr>
        <w:t xml:space="preserve">works for the different cases of </w:t>
      </w:r>
      <w:r w:rsidR="009F2D46">
        <w:rPr>
          <w:lang w:eastAsia="zh-CN"/>
        </w:rPr>
        <w:t xml:space="preserve">Type0 CSS set, </w:t>
      </w:r>
      <w:r w:rsidR="00A84C9C">
        <w:rPr>
          <w:lang w:eastAsia="zh-CN"/>
        </w:rPr>
        <w:t xml:space="preserve">i.e. </w:t>
      </w:r>
      <w:r w:rsidR="00A84C9C">
        <w:rPr>
          <w:rFonts w:hint="eastAsia"/>
          <w:lang w:eastAsia="zh-CN"/>
        </w:rPr>
        <w:t>t</w:t>
      </w:r>
      <w:r w:rsidR="00A84C9C">
        <w:rPr>
          <w:lang w:eastAsia="zh-CN"/>
        </w:rPr>
        <w:t>he cases with different configu</w:t>
      </w:r>
      <w:r w:rsidR="00A84C9C">
        <w:rPr>
          <w:rFonts w:hint="eastAsia"/>
          <w:lang w:eastAsia="zh-CN"/>
        </w:rPr>
        <w:t>rations</w:t>
      </w:r>
      <w:r w:rsidR="009F2D46">
        <w:rPr>
          <w:lang w:eastAsia="zh-CN"/>
        </w:rPr>
        <w:t xml:space="preserve">. </w:t>
      </w:r>
      <w:r w:rsidR="009F2D46">
        <w:rPr>
          <w:rFonts w:hint="eastAsia"/>
          <w:lang w:eastAsia="zh-CN"/>
        </w:rPr>
        <w:t>B</w:t>
      </w:r>
      <w:r w:rsidR="009F2D46">
        <w:rPr>
          <w:lang w:eastAsia="zh-CN"/>
        </w:rPr>
        <w:t xml:space="preserve">ased on TS38.213, for SSB and CORESET multiplexing pattern 1, UE shall monitor 2 consecutive slots, i.e., slot n0 and slot n0+1, when detecting PDCCH in a Type0 CSS set. The exact location of slot n0 is </w:t>
      </w:r>
      <w:r w:rsidR="00172B6B">
        <w:rPr>
          <w:lang w:eastAsia="zh-CN"/>
        </w:rPr>
        <w:t>determined</w:t>
      </w:r>
      <w:r w:rsidR="009F2D46">
        <w:rPr>
          <w:lang w:eastAsia="zh-CN"/>
        </w:rPr>
        <w:t xml:space="preserve"> </w:t>
      </w:r>
      <w:r w:rsidR="00172B6B">
        <w:rPr>
          <w:lang w:eastAsia="zh-CN"/>
        </w:rPr>
        <w:t xml:space="preserve">according to section </w:t>
      </w:r>
      <w:r w:rsidR="00C57392">
        <w:rPr>
          <w:lang w:eastAsia="zh-CN"/>
        </w:rPr>
        <w:t>13 of TS 38.213</w:t>
      </w:r>
      <w:r w:rsidR="009F2D46">
        <w:rPr>
          <w:lang w:eastAsia="zh-CN"/>
        </w:rPr>
        <w:t xml:space="preserve"> </w:t>
      </w:r>
      <w:r w:rsidR="00C57392">
        <w:rPr>
          <w:lang w:eastAsia="zh-CN"/>
        </w:rPr>
        <w:t>for each</w:t>
      </w:r>
      <w:r w:rsidR="009F2D46">
        <w:rPr>
          <w:lang w:eastAsia="zh-CN"/>
        </w:rPr>
        <w:t xml:space="preserve"> SSB index</w:t>
      </w:r>
      <w:r w:rsidR="00C57392">
        <w:rPr>
          <w:lang w:eastAsia="zh-CN"/>
        </w:rPr>
        <w:t>, where</w:t>
      </w:r>
      <w:r w:rsidR="009F2D46">
        <w:rPr>
          <w:lang w:eastAsia="zh-CN"/>
        </w:rPr>
        <w:t xml:space="preserve"> the parameter </w:t>
      </w:r>
      <w:r w:rsidR="00C57392">
        <w:rPr>
          <w:lang w:eastAsia="zh-CN"/>
        </w:rPr>
        <w:t>‘</w:t>
      </w:r>
      <w:r w:rsidR="00C57392">
        <w:rPr>
          <w:rFonts w:hint="eastAsia"/>
          <w:lang w:eastAsia="zh-CN"/>
        </w:rPr>
        <w:t>O</w:t>
      </w:r>
      <w:r w:rsidR="00C57392">
        <w:rPr>
          <w:lang w:eastAsia="zh-CN"/>
        </w:rPr>
        <w:t xml:space="preserve">’ </w:t>
      </w:r>
      <w:r w:rsidR="00A84C9C">
        <w:rPr>
          <w:lang w:eastAsia="zh-CN"/>
        </w:rPr>
        <w:t>determines the</w:t>
      </w:r>
      <w:r w:rsidR="00C57392">
        <w:rPr>
          <w:lang w:eastAsia="zh-CN"/>
        </w:rPr>
        <w:t xml:space="preserve"> offset of the first MO of type0-CSS relative to the slot with SSB, and the parameter </w:t>
      </w:r>
      <w:r w:rsidR="009F2D46">
        <w:rPr>
          <w:lang w:eastAsia="zh-CN"/>
        </w:rPr>
        <w:t xml:space="preserve">‘M’ specified in Table 13-11 </w:t>
      </w:r>
      <w:r w:rsidR="00C57392">
        <w:rPr>
          <w:lang w:eastAsia="zh-CN"/>
        </w:rPr>
        <w:t>mainly determines the density of MOs of Type0-CSS</w:t>
      </w:r>
      <w:r w:rsidR="009F2D46">
        <w:rPr>
          <w:lang w:eastAsia="zh-CN"/>
        </w:rPr>
        <w:t xml:space="preserve">. For different value of ‘M’ such as M=1/2, M=1, or M=2, the time location relationship of the two monitored slots for different SSB indexes are quite different. </w:t>
      </w:r>
      <w:r w:rsidR="00A84C9C">
        <w:rPr>
          <w:lang w:eastAsia="zh-CN"/>
        </w:rPr>
        <w:t xml:space="preserve">Therefore, we will analyze inter-slot PDCCH repetition for </w:t>
      </w:r>
      <w:r w:rsidR="00A84C9C">
        <w:rPr>
          <w:rFonts w:hint="eastAsia"/>
          <w:lang w:eastAsia="zh-CN"/>
        </w:rPr>
        <w:t>t</w:t>
      </w:r>
      <w:r w:rsidR="00A84C9C">
        <w:rPr>
          <w:lang w:eastAsia="zh-CN"/>
        </w:rPr>
        <w:t xml:space="preserve">he cases with parameter ‘M’=1/2, 1 and 2, respectively. </w:t>
      </w:r>
    </w:p>
    <w:p w14:paraId="7B827B66" w14:textId="77777777" w:rsidR="00F25871" w:rsidRDefault="00A84C9C" w:rsidP="009F2D46">
      <w:pPr>
        <w:spacing w:before="120" w:line="276" w:lineRule="auto"/>
        <w:rPr>
          <w:color w:val="000000" w:themeColor="text1"/>
          <w:lang w:eastAsia="zh-CN"/>
        </w:rPr>
      </w:pPr>
      <w:r>
        <w:rPr>
          <w:color w:val="000000" w:themeColor="text1"/>
          <w:lang w:eastAsia="zh-CN"/>
        </w:rPr>
        <w:lastRenderedPageBreak/>
        <w:t xml:space="preserve">Besides the dimension of intra-SSB-beam repetition and cross-SSB-beam repetition, another dimension to categorize the inter-slot PDCCH repetition is where the second PDCCH repetition is transmitted. </w:t>
      </w:r>
      <w:r w:rsidR="00F25871">
        <w:rPr>
          <w:color w:val="000000" w:themeColor="text1"/>
          <w:lang w:eastAsia="zh-CN"/>
        </w:rPr>
        <w:t>I</w:t>
      </w:r>
      <w:r>
        <w:rPr>
          <w:color w:val="000000" w:themeColor="text1"/>
          <w:lang w:eastAsia="zh-CN"/>
        </w:rPr>
        <w:t xml:space="preserve">n RAN1#118bis </w:t>
      </w:r>
      <w:r w:rsidR="00F25871">
        <w:rPr>
          <w:color w:val="000000" w:themeColor="text1"/>
          <w:lang w:eastAsia="zh-CN"/>
        </w:rPr>
        <w:t>and RAN1#119, two candidate locations are proposed:</w:t>
      </w:r>
    </w:p>
    <w:p w14:paraId="60A48E72" w14:textId="46871F9D" w:rsidR="00A84C9C" w:rsidRDefault="00F25871" w:rsidP="00F25871">
      <w:pPr>
        <w:pStyle w:val="af3"/>
        <w:numPr>
          <w:ilvl w:val="0"/>
          <w:numId w:val="83"/>
        </w:numPr>
        <w:spacing w:before="120" w:line="276" w:lineRule="auto"/>
        <w:rPr>
          <w:color w:val="000000" w:themeColor="text1"/>
          <w:sz w:val="21"/>
          <w:szCs w:val="21"/>
          <w:lang w:eastAsia="zh-CN"/>
        </w:rPr>
      </w:pPr>
      <w:r w:rsidRPr="00073FA8">
        <w:rPr>
          <w:b/>
          <w:bCs/>
          <w:color w:val="000000" w:themeColor="text1"/>
          <w:sz w:val="21"/>
          <w:szCs w:val="21"/>
          <w:u w:val="single"/>
          <w:lang w:eastAsia="zh-CN"/>
        </w:rPr>
        <w:t>Alternative 1</w:t>
      </w:r>
      <w:r>
        <w:rPr>
          <w:b/>
          <w:bCs/>
          <w:color w:val="000000" w:themeColor="text1"/>
          <w:sz w:val="21"/>
          <w:szCs w:val="21"/>
          <w:u w:val="single"/>
          <w:lang w:eastAsia="zh-CN"/>
        </w:rPr>
        <w:t xml:space="preserve"> (Consecutive slot repetition)</w:t>
      </w:r>
      <w:r w:rsidRPr="00073FA8">
        <w:rPr>
          <w:color w:val="000000" w:themeColor="text1"/>
          <w:sz w:val="21"/>
          <w:szCs w:val="21"/>
          <w:lang w:eastAsia="zh-CN"/>
        </w:rPr>
        <w:t xml:space="preserve">: </w:t>
      </w:r>
      <w:r>
        <w:rPr>
          <w:color w:val="000000" w:themeColor="text1"/>
          <w:sz w:val="21"/>
          <w:szCs w:val="21"/>
          <w:lang w:eastAsia="zh-CN"/>
        </w:rPr>
        <w:t xml:space="preserve">the second PDCCH repetition is transmitted </w:t>
      </w:r>
      <w:r w:rsidRPr="00073FA8">
        <w:rPr>
          <w:color w:val="000000" w:themeColor="text1"/>
          <w:sz w:val="21"/>
          <w:szCs w:val="21"/>
          <w:lang w:eastAsia="zh-CN"/>
        </w:rPr>
        <w:t xml:space="preserve">in slot n0+1, where slot n0 and slot n0+1 are the two consecutive </w:t>
      </w:r>
      <w:r>
        <w:rPr>
          <w:color w:val="000000" w:themeColor="text1"/>
          <w:sz w:val="21"/>
          <w:szCs w:val="21"/>
          <w:lang w:eastAsia="zh-CN"/>
        </w:rPr>
        <w:t xml:space="preserve">slots monitored by legacy UE specified by section 13 of TS 38.213. To support legacy UE, basically the first PDCCH </w:t>
      </w:r>
      <w:r w:rsidR="00246A9B">
        <w:rPr>
          <w:color w:val="000000" w:themeColor="text1"/>
          <w:sz w:val="21"/>
          <w:szCs w:val="21"/>
          <w:lang w:eastAsia="zh-CN"/>
        </w:rPr>
        <w:t>repetition</w:t>
      </w:r>
      <w:r>
        <w:rPr>
          <w:color w:val="000000" w:themeColor="text1"/>
          <w:sz w:val="21"/>
          <w:szCs w:val="21"/>
          <w:lang w:eastAsia="zh-CN"/>
        </w:rPr>
        <w:t xml:space="preserve"> should be transmitted in slot, therefore for convenience, </w:t>
      </w:r>
      <w:r w:rsidRPr="00073FA8">
        <w:rPr>
          <w:color w:val="000000" w:themeColor="text1"/>
          <w:sz w:val="21"/>
          <w:szCs w:val="21"/>
          <w:u w:val="single"/>
          <w:lang w:eastAsia="zh-CN"/>
        </w:rPr>
        <w:t>we use the terminology of “consecutive slot repetition” to refer this Alternative.</w:t>
      </w:r>
    </w:p>
    <w:p w14:paraId="5C29871D" w14:textId="71789486" w:rsidR="00F25871" w:rsidRDefault="00F25871" w:rsidP="00F25871">
      <w:pPr>
        <w:pStyle w:val="af3"/>
        <w:numPr>
          <w:ilvl w:val="0"/>
          <w:numId w:val="83"/>
        </w:numPr>
        <w:spacing w:before="120" w:line="276" w:lineRule="auto"/>
        <w:rPr>
          <w:color w:val="000000" w:themeColor="text1"/>
          <w:sz w:val="21"/>
          <w:szCs w:val="21"/>
          <w:lang w:eastAsia="zh-CN"/>
        </w:rPr>
      </w:pPr>
      <w:r w:rsidRPr="00073FA8">
        <w:rPr>
          <w:b/>
          <w:bCs/>
          <w:color w:val="000000" w:themeColor="text1"/>
          <w:sz w:val="21"/>
          <w:szCs w:val="21"/>
          <w:u w:val="single"/>
          <w:lang w:eastAsia="zh-CN"/>
        </w:rPr>
        <w:t>Alternative 2</w:t>
      </w:r>
      <w:r w:rsidR="006F2E8F">
        <w:rPr>
          <w:b/>
          <w:bCs/>
          <w:color w:val="000000" w:themeColor="text1"/>
          <w:sz w:val="21"/>
          <w:szCs w:val="21"/>
          <w:u w:val="single"/>
          <w:lang w:eastAsia="zh-CN"/>
        </w:rPr>
        <w:t xml:space="preserve"> </w:t>
      </w:r>
      <w:r>
        <w:rPr>
          <w:b/>
          <w:bCs/>
          <w:color w:val="000000" w:themeColor="text1"/>
          <w:sz w:val="21"/>
          <w:szCs w:val="21"/>
          <w:u w:val="single"/>
          <w:lang w:eastAsia="zh-CN"/>
        </w:rPr>
        <w:t>(</w:t>
      </w:r>
      <w:r w:rsidRPr="00073FA8">
        <w:rPr>
          <w:b/>
          <w:bCs/>
          <w:color w:val="000000" w:themeColor="text1"/>
          <w:sz w:val="21"/>
          <w:szCs w:val="21"/>
          <w:u w:val="single"/>
          <w:lang w:eastAsia="zh-CN"/>
        </w:rPr>
        <w:t>slot n0 and slot n1 repetition</w:t>
      </w:r>
      <w:r>
        <w:rPr>
          <w:b/>
          <w:bCs/>
          <w:color w:val="000000" w:themeColor="text1"/>
          <w:sz w:val="21"/>
          <w:szCs w:val="21"/>
          <w:u w:val="single"/>
          <w:lang w:eastAsia="zh-CN"/>
        </w:rPr>
        <w:t>)</w:t>
      </w:r>
      <w:r>
        <w:rPr>
          <w:color w:val="000000" w:themeColor="text1"/>
          <w:sz w:val="21"/>
          <w:szCs w:val="21"/>
          <w:lang w:eastAsia="zh-CN"/>
        </w:rPr>
        <w:t xml:space="preserve">: some other companies propose the first PDCCH </w:t>
      </w:r>
      <w:r w:rsidR="00246A9B">
        <w:rPr>
          <w:color w:val="000000" w:themeColor="text1"/>
          <w:sz w:val="21"/>
          <w:szCs w:val="21"/>
          <w:lang w:eastAsia="zh-CN"/>
        </w:rPr>
        <w:t>repetition</w:t>
      </w:r>
      <w:r>
        <w:rPr>
          <w:color w:val="000000" w:themeColor="text1"/>
          <w:sz w:val="21"/>
          <w:szCs w:val="21"/>
          <w:lang w:eastAsia="zh-CN"/>
        </w:rPr>
        <w:t xml:space="preserve"> is transmitted in slot n0 (where slot n0 is the first slot monitored by legacy UE for each SSB), and the second PDCCH repetition is transmitted in slot n1, which shall not be overlapped with any legacy MOs of </w:t>
      </w:r>
      <w:r w:rsidR="00246A9B">
        <w:rPr>
          <w:color w:val="000000" w:themeColor="text1"/>
          <w:sz w:val="21"/>
          <w:szCs w:val="21"/>
          <w:lang w:eastAsia="zh-CN"/>
        </w:rPr>
        <w:t>T</w:t>
      </w:r>
      <w:r>
        <w:rPr>
          <w:color w:val="000000" w:themeColor="text1"/>
          <w:sz w:val="21"/>
          <w:szCs w:val="21"/>
          <w:lang w:eastAsia="zh-CN"/>
        </w:rPr>
        <w:t>ype0-CSS and with an offset relative to the slot n0. For convenience, we use the terminology of “slot n0 and slot n1 repetition” to refer this alternative.</w:t>
      </w:r>
    </w:p>
    <w:p w14:paraId="44215710" w14:textId="06A646D4" w:rsidR="00F25871" w:rsidRPr="00073FA8" w:rsidRDefault="00371588" w:rsidP="005C0DEB">
      <w:pPr>
        <w:spacing w:before="120" w:line="276" w:lineRule="auto"/>
        <w:rPr>
          <w:color w:val="000000" w:themeColor="text1"/>
          <w:sz w:val="21"/>
          <w:szCs w:val="21"/>
          <w:lang w:eastAsia="zh-CN"/>
        </w:rPr>
      </w:pPr>
      <w:r>
        <w:rPr>
          <w:color w:val="000000" w:themeColor="text1"/>
          <w:sz w:val="21"/>
          <w:szCs w:val="21"/>
          <w:lang w:eastAsia="zh-CN"/>
        </w:rPr>
        <w:t>The following provides discussion for</w:t>
      </w:r>
      <w:r w:rsidR="00571737">
        <w:rPr>
          <w:color w:val="000000" w:themeColor="text1"/>
          <w:sz w:val="21"/>
          <w:szCs w:val="21"/>
          <w:lang w:eastAsia="zh-CN"/>
        </w:rPr>
        <w:t xml:space="preserve"> each repetition option under different assumptions of parameter ‘M’:</w:t>
      </w:r>
    </w:p>
    <w:p w14:paraId="6E2EE3F2" w14:textId="2729F051" w:rsidR="009F2D46" w:rsidRPr="00073FA8" w:rsidRDefault="009F2D46" w:rsidP="009F2D46">
      <w:pPr>
        <w:pStyle w:val="af3"/>
        <w:numPr>
          <w:ilvl w:val="0"/>
          <w:numId w:val="77"/>
        </w:numPr>
        <w:spacing w:before="120" w:line="276" w:lineRule="auto"/>
        <w:rPr>
          <w:sz w:val="22"/>
          <w:szCs w:val="22"/>
          <w:lang w:eastAsia="zh-CN"/>
        </w:rPr>
      </w:pPr>
      <w:r w:rsidRPr="00073FA8">
        <w:rPr>
          <w:sz w:val="22"/>
          <w:szCs w:val="22"/>
          <w:lang w:eastAsia="zh-CN"/>
        </w:rPr>
        <w:t>For M = 1/2:</w:t>
      </w:r>
    </w:p>
    <w:p w14:paraId="0EF52194" w14:textId="13C23022" w:rsidR="00BA6B99" w:rsidRPr="00073FA8" w:rsidRDefault="00BA6B99" w:rsidP="005C0DEB">
      <w:pPr>
        <w:spacing w:before="120" w:line="276" w:lineRule="auto"/>
        <w:rPr>
          <w:lang w:eastAsia="zh-CN"/>
        </w:rPr>
      </w:pPr>
      <w:r>
        <w:rPr>
          <w:lang w:eastAsia="zh-CN"/>
        </w:rPr>
        <w:t>At the top of</w:t>
      </w:r>
      <w:r w:rsidR="00B25372">
        <w:rPr>
          <w:lang w:eastAsia="zh-CN"/>
        </w:rPr>
        <w:t xml:space="preserve"> </w:t>
      </w:r>
      <w:r w:rsidR="00925C11">
        <w:rPr>
          <w:lang w:eastAsia="zh-CN"/>
        </w:rPr>
        <w:fldChar w:fldCharType="begin"/>
      </w:r>
      <w:r w:rsidR="00925C11">
        <w:rPr>
          <w:lang w:eastAsia="zh-CN"/>
        </w:rPr>
        <w:instrText xml:space="preserve"> REF _Ref188808290 \h </w:instrText>
      </w:r>
      <w:r w:rsidR="00925C11">
        <w:rPr>
          <w:lang w:eastAsia="zh-CN"/>
        </w:rPr>
      </w:r>
      <w:r w:rsidR="00925C11">
        <w:rPr>
          <w:lang w:eastAsia="zh-CN"/>
        </w:rPr>
        <w:fldChar w:fldCharType="separate"/>
      </w:r>
      <w:r w:rsidR="00BA4124">
        <w:t xml:space="preserve">Figure </w:t>
      </w:r>
      <w:r w:rsidR="00BA4124">
        <w:rPr>
          <w:noProof/>
        </w:rPr>
        <w:t>12</w:t>
      </w:r>
      <w:r w:rsidR="00925C11">
        <w:rPr>
          <w:lang w:eastAsia="zh-CN"/>
        </w:rPr>
        <w:fldChar w:fldCharType="end"/>
      </w:r>
      <w:r>
        <w:rPr>
          <w:lang w:eastAsia="zh-CN"/>
        </w:rPr>
        <w:t xml:space="preserve">, the figure in dashed block illustrates the </w:t>
      </w:r>
      <w:r w:rsidR="00246A9B">
        <w:rPr>
          <w:lang w:eastAsia="zh-CN"/>
        </w:rPr>
        <w:t>T</w:t>
      </w:r>
      <w:r>
        <w:rPr>
          <w:lang w:eastAsia="zh-CN"/>
        </w:rPr>
        <w:t xml:space="preserve">ype0-CSS MOs monitored by legacy UE, where the block with number </w:t>
      </w:r>
      <w:r w:rsidR="005C0DEB">
        <w:rPr>
          <w:lang w:eastAsia="zh-CN"/>
        </w:rPr>
        <w:t>0,</w:t>
      </w:r>
      <w:r>
        <w:rPr>
          <w:lang w:eastAsia="zh-CN"/>
        </w:rPr>
        <w:t>1,2</w:t>
      </w:r>
      <w:r w:rsidR="005C0DEB">
        <w:rPr>
          <w:lang w:eastAsia="zh-CN"/>
        </w:rPr>
        <w:t xml:space="preserve"> </w:t>
      </w:r>
      <w:r>
        <w:rPr>
          <w:lang w:eastAsia="zh-CN"/>
        </w:rPr>
        <w:t xml:space="preserve">and </w:t>
      </w:r>
      <w:r w:rsidR="005C0DEB">
        <w:rPr>
          <w:lang w:eastAsia="zh-CN"/>
        </w:rPr>
        <w:t>3</w:t>
      </w:r>
      <w:r>
        <w:rPr>
          <w:lang w:eastAsia="zh-CN"/>
        </w:rPr>
        <w:t xml:space="preserve"> show the monitored </w:t>
      </w:r>
      <w:r w:rsidR="00246A9B">
        <w:rPr>
          <w:lang w:eastAsia="zh-CN"/>
        </w:rPr>
        <w:t>T</w:t>
      </w:r>
      <w:r>
        <w:rPr>
          <w:lang w:eastAsia="zh-CN"/>
        </w:rPr>
        <w:t>ype0-CSS MOs for SSB index 0,1, 2 and 3 respectively.</w:t>
      </w:r>
    </w:p>
    <w:p w14:paraId="17EBB55A" w14:textId="77777777" w:rsidR="009F2D46" w:rsidRDefault="009F2D46" w:rsidP="00073FA8">
      <w:pPr>
        <w:spacing w:before="120" w:line="276" w:lineRule="auto"/>
        <w:jc w:val="center"/>
        <w:rPr>
          <w:lang w:eastAsia="zh-CN"/>
        </w:rPr>
      </w:pPr>
      <w:r w:rsidRPr="000D1D1C">
        <w:rPr>
          <w:noProof/>
          <w:lang w:eastAsia="zh-CN"/>
        </w:rPr>
        <w:drawing>
          <wp:inline distT="0" distB="0" distL="0" distR="0" wp14:anchorId="43CC6C78" wp14:editId="146A2345">
            <wp:extent cx="3357349" cy="2178486"/>
            <wp:effectExtent l="0" t="0" r="0" b="0"/>
            <wp:docPr id="20" name="pic">
              <a:extLst xmlns:a="http://schemas.openxmlformats.org/drawingml/2006/main">
                <a:ext uri="{FF2B5EF4-FFF2-40B4-BE49-F238E27FC236}">
                  <a16:creationId xmlns:a16="http://schemas.microsoft.com/office/drawing/2014/main" id="{F98F2504-8048-4162-AC0D-7D7B45EE5D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
                      <a:extLst>
                        <a:ext uri="{FF2B5EF4-FFF2-40B4-BE49-F238E27FC236}">
                          <a16:creationId xmlns:a16="http://schemas.microsoft.com/office/drawing/2014/main" id="{F98F2504-8048-4162-AC0D-7D7B45EE5D89}"/>
                        </a:ext>
                      </a:extLst>
                    </pic:cNvPr>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3382348" cy="2194707"/>
                    </a:xfrm>
                    <a:prstGeom prst="rect">
                      <a:avLst/>
                    </a:prstGeom>
                  </pic:spPr>
                </pic:pic>
              </a:graphicData>
            </a:graphic>
          </wp:inline>
        </w:drawing>
      </w:r>
    </w:p>
    <w:p w14:paraId="4898E9AE" w14:textId="46F3E514" w:rsidR="009F2D46" w:rsidRDefault="009F2D46" w:rsidP="00073FA8">
      <w:pPr>
        <w:pStyle w:val="a6"/>
        <w:rPr>
          <w:lang w:eastAsia="zh-CN"/>
        </w:rPr>
      </w:pPr>
      <w:bookmarkStart w:id="47" w:name="_Ref188808290"/>
      <w:r>
        <w:t xml:space="preserve">Figure </w:t>
      </w:r>
      <w:r w:rsidR="00C620BE">
        <w:rPr>
          <w:noProof/>
        </w:rPr>
        <w:fldChar w:fldCharType="begin"/>
      </w:r>
      <w:r w:rsidR="00C620BE">
        <w:rPr>
          <w:noProof/>
        </w:rPr>
        <w:instrText xml:space="preserve"> SEQ Figure \* ARABIC </w:instrText>
      </w:r>
      <w:r w:rsidR="00C620BE">
        <w:rPr>
          <w:noProof/>
        </w:rPr>
        <w:fldChar w:fldCharType="separate"/>
      </w:r>
      <w:r w:rsidR="00BA4124">
        <w:rPr>
          <w:noProof/>
        </w:rPr>
        <w:t>12</w:t>
      </w:r>
      <w:r w:rsidR="00C620BE">
        <w:rPr>
          <w:noProof/>
        </w:rPr>
        <w:fldChar w:fldCharType="end"/>
      </w:r>
      <w:bookmarkEnd w:id="47"/>
      <w:r>
        <w:t xml:space="preserve"> Intra-SSB-beam repetition in consecutive slots (n0 and n0+1)</w:t>
      </w:r>
    </w:p>
    <w:p w14:paraId="2952B7E6" w14:textId="71342ED4" w:rsidR="00BA6B99" w:rsidRDefault="009F2D46" w:rsidP="009F2D46">
      <w:pPr>
        <w:spacing w:before="120" w:line="276" w:lineRule="auto"/>
        <w:rPr>
          <w:lang w:eastAsia="zh-CN"/>
        </w:rPr>
      </w:pPr>
      <w:r>
        <w:rPr>
          <w:lang w:eastAsia="zh-CN"/>
        </w:rPr>
        <w:t xml:space="preserve">Firstly, we consider the approach when transmitting PDCCH repetitions in consecutive slots (i.e., in slot n0 and n0+1) using intra-SSB-beam repetition transmission method, as depicted in </w:t>
      </w:r>
      <w:r>
        <w:rPr>
          <w:lang w:eastAsia="zh-CN"/>
        </w:rPr>
        <w:fldChar w:fldCharType="begin"/>
      </w:r>
      <w:r>
        <w:rPr>
          <w:lang w:eastAsia="zh-CN"/>
        </w:rPr>
        <w:instrText xml:space="preserve"> REF _Ref188808290 \h </w:instrText>
      </w:r>
      <w:r>
        <w:rPr>
          <w:lang w:eastAsia="zh-CN"/>
        </w:rPr>
      </w:r>
      <w:r>
        <w:rPr>
          <w:lang w:eastAsia="zh-CN"/>
        </w:rPr>
        <w:fldChar w:fldCharType="separate"/>
      </w:r>
      <w:r w:rsidR="00BA4124">
        <w:t xml:space="preserve">Figure </w:t>
      </w:r>
      <w:r w:rsidR="00BA4124">
        <w:rPr>
          <w:noProof/>
        </w:rPr>
        <w:t>12</w:t>
      </w:r>
      <w:r>
        <w:rPr>
          <w:lang w:eastAsia="zh-CN"/>
        </w:rPr>
        <w:fldChar w:fldCharType="end"/>
      </w:r>
      <w:r>
        <w:rPr>
          <w:lang w:eastAsia="zh-CN"/>
        </w:rPr>
        <w:t xml:space="preserve">. As shown, the </w:t>
      </w:r>
      <w:r w:rsidR="00BA6B99">
        <w:rPr>
          <w:lang w:eastAsia="zh-CN"/>
        </w:rPr>
        <w:t xml:space="preserve">PDCCH for </w:t>
      </w:r>
      <w:r>
        <w:rPr>
          <w:lang w:eastAsia="zh-CN"/>
        </w:rPr>
        <w:t xml:space="preserve">SIB1 transmission are </w:t>
      </w:r>
      <w:r w:rsidR="00BA6B99">
        <w:rPr>
          <w:lang w:eastAsia="zh-CN"/>
        </w:rPr>
        <w:t>collided in time domain</w:t>
      </w:r>
      <w:r>
        <w:rPr>
          <w:lang w:eastAsia="zh-CN"/>
        </w:rPr>
        <w:t xml:space="preserve">. </w:t>
      </w:r>
      <w:r w:rsidR="00BA6B99">
        <w:rPr>
          <w:lang w:eastAsia="zh-CN"/>
        </w:rPr>
        <w:t>This would require more active beams to simultaneously transmit them. T</w:t>
      </w:r>
      <w:r>
        <w:rPr>
          <w:lang w:eastAsia="zh-CN"/>
        </w:rPr>
        <w:t xml:space="preserve">his is not feasible since limited active beam numbers </w:t>
      </w:r>
      <w:r w:rsidR="00BA6B99">
        <w:rPr>
          <w:lang w:eastAsia="zh-CN"/>
        </w:rPr>
        <w:t>on satellite, e.g. 16 active beams or 106 active beams agreed in Set 1-2 and Set 1-3</w:t>
      </w:r>
      <w:r>
        <w:rPr>
          <w:lang w:eastAsia="zh-CN"/>
        </w:rPr>
        <w:t xml:space="preserve">. </w:t>
      </w:r>
    </w:p>
    <w:p w14:paraId="40224368" w14:textId="452DD9C9" w:rsidR="00BA6B99" w:rsidRDefault="009F2D46" w:rsidP="009F2D46">
      <w:pPr>
        <w:spacing w:before="120" w:line="276" w:lineRule="auto"/>
        <w:rPr>
          <w:lang w:eastAsia="zh-CN"/>
        </w:rPr>
      </w:pPr>
      <w:r>
        <w:rPr>
          <w:lang w:eastAsia="zh-CN"/>
        </w:rPr>
        <w:t xml:space="preserve">Besides, there will be interference between neighboring beams if the collided DCI contents and PDSCH content are different when </w:t>
      </w:r>
      <w:r w:rsidR="00BA6B99">
        <w:rPr>
          <w:lang w:eastAsia="zh-CN"/>
        </w:rPr>
        <w:t xml:space="preserve">they need to be transmitted </w:t>
      </w:r>
      <w:r>
        <w:rPr>
          <w:lang w:eastAsia="zh-CN"/>
        </w:rPr>
        <w:t xml:space="preserve">simultaneously in two </w:t>
      </w:r>
      <w:r w:rsidR="00BA6B99">
        <w:rPr>
          <w:lang w:eastAsia="zh-CN"/>
        </w:rPr>
        <w:t>SSB beams</w:t>
      </w:r>
      <w:r>
        <w:rPr>
          <w:lang w:eastAsia="zh-CN"/>
        </w:rPr>
        <w:t xml:space="preserve">. </w:t>
      </w:r>
    </w:p>
    <w:p w14:paraId="2D498397" w14:textId="0341F3A8" w:rsidR="009F2D46" w:rsidRDefault="00BA6B99" w:rsidP="009F2D46">
      <w:pPr>
        <w:spacing w:before="120" w:line="276" w:lineRule="auto"/>
        <w:rPr>
          <w:lang w:eastAsia="zh-CN"/>
        </w:rPr>
      </w:pPr>
      <w:r>
        <w:rPr>
          <w:lang w:eastAsia="zh-CN"/>
        </w:rPr>
        <w:t xml:space="preserve">Considering the above aspects, </w:t>
      </w:r>
      <w:r w:rsidR="009F2D46">
        <w:rPr>
          <w:lang w:eastAsia="zh-CN"/>
        </w:rPr>
        <w:t xml:space="preserve">it is not </w:t>
      </w:r>
      <w:r w:rsidR="009F2D46" w:rsidRPr="00073FA8">
        <w:rPr>
          <w:lang w:eastAsia="zh-CN"/>
        </w:rPr>
        <w:t>feasible to transmit PDCCH in Type0 CSS set using intra-SSB-beam repetition transmission in consecutive slot</w:t>
      </w:r>
      <w:r>
        <w:rPr>
          <w:lang w:eastAsia="zh-CN"/>
        </w:rPr>
        <w:t xml:space="preserve"> n0 and slot n0+1</w:t>
      </w:r>
      <w:r w:rsidR="009F2D46">
        <w:rPr>
          <w:lang w:eastAsia="zh-CN"/>
        </w:rPr>
        <w:t xml:space="preserve">.  </w:t>
      </w:r>
    </w:p>
    <w:p w14:paraId="23B3EF78" w14:textId="55D04FC4" w:rsidR="002C6A01" w:rsidRPr="001E03FA" w:rsidRDefault="009F2D46" w:rsidP="009F2D46">
      <w:pPr>
        <w:spacing w:before="120" w:line="276" w:lineRule="auto"/>
        <w:rPr>
          <w:b/>
          <w:i/>
          <w:lang w:eastAsia="zh-CN"/>
        </w:rPr>
      </w:pPr>
      <w:r w:rsidRPr="00073FA8">
        <w:rPr>
          <w:b/>
          <w:i/>
          <w:lang w:eastAsia="zh-CN"/>
        </w:rPr>
        <w:t>Observation</w:t>
      </w:r>
      <w:r w:rsidR="008A2CC2">
        <w:rPr>
          <w:b/>
          <w:i/>
          <w:lang w:eastAsia="zh-CN"/>
        </w:rPr>
        <w:t xml:space="preserve"> </w:t>
      </w:r>
      <w:r w:rsidR="00DA36AC">
        <w:rPr>
          <w:b/>
          <w:i/>
          <w:lang w:eastAsia="zh-CN"/>
        </w:rPr>
        <w:t>7</w:t>
      </w:r>
      <w:r w:rsidRPr="00073FA8">
        <w:rPr>
          <w:b/>
          <w:i/>
          <w:lang w:eastAsia="zh-CN"/>
        </w:rPr>
        <w:t xml:space="preserve">: </w:t>
      </w:r>
      <w:r>
        <w:rPr>
          <w:b/>
          <w:i/>
          <w:lang w:eastAsia="zh-CN"/>
        </w:rPr>
        <w:t>Consecutive slot repetition cannot work with intra-SSB-beam repetition for PDCCH in Type0 CSS set, when M=1/2.</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9F2D46" w14:paraId="50C8FDB4" w14:textId="77777777" w:rsidTr="00073FA8">
        <w:tc>
          <w:tcPr>
            <w:tcW w:w="4653" w:type="dxa"/>
            <w:vAlign w:val="center"/>
          </w:tcPr>
          <w:p w14:paraId="4B08FD2F" w14:textId="77777777" w:rsidR="009F2D46" w:rsidRDefault="009F2D46" w:rsidP="00073FA8">
            <w:pPr>
              <w:spacing w:before="120" w:line="276" w:lineRule="auto"/>
              <w:jc w:val="center"/>
              <w:rPr>
                <w:lang w:eastAsia="zh-CN"/>
              </w:rPr>
            </w:pPr>
            <w:r w:rsidRPr="00190307">
              <w:rPr>
                <w:noProof/>
                <w:lang w:eastAsia="zh-CN"/>
              </w:rPr>
              <w:lastRenderedPageBreak/>
              <w:drawing>
                <wp:inline distT="0" distB="0" distL="0" distR="0" wp14:anchorId="46D7C237" wp14:editId="5E42A201">
                  <wp:extent cx="2746800" cy="1800000"/>
                  <wp:effectExtent l="0" t="0" r="0" b="0"/>
                  <wp:docPr id="22" name="pic">
                    <a:extLst xmlns:a="http://schemas.openxmlformats.org/drawingml/2006/main">
                      <a:ext uri="{FF2B5EF4-FFF2-40B4-BE49-F238E27FC236}">
                        <a16:creationId xmlns:a16="http://schemas.microsoft.com/office/drawing/2014/main" id="{43FFA803-1BEB-46A5-AA85-1300C6367A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
                            <a:extLst>
                              <a:ext uri="{FF2B5EF4-FFF2-40B4-BE49-F238E27FC236}">
                                <a16:creationId xmlns:a16="http://schemas.microsoft.com/office/drawing/2014/main" id="{43FFA803-1BEB-46A5-AA85-1300C6367A1D}"/>
                              </a:ext>
                            </a:extLst>
                          </pic:cNvPr>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2746800" cy="1800000"/>
                          </a:xfrm>
                          <a:prstGeom prst="rect">
                            <a:avLst/>
                          </a:prstGeom>
                        </pic:spPr>
                      </pic:pic>
                    </a:graphicData>
                  </a:graphic>
                </wp:inline>
              </w:drawing>
            </w:r>
          </w:p>
          <w:p w14:paraId="32E5C6B9" w14:textId="77777777" w:rsidR="009F2D46" w:rsidRDefault="009F2D46" w:rsidP="00073FA8">
            <w:pPr>
              <w:pStyle w:val="af3"/>
              <w:numPr>
                <w:ilvl w:val="0"/>
                <w:numId w:val="82"/>
              </w:numPr>
              <w:spacing w:before="120" w:line="276" w:lineRule="auto"/>
              <w:jc w:val="center"/>
              <w:rPr>
                <w:lang w:eastAsia="zh-CN"/>
              </w:rPr>
            </w:pPr>
            <w:r>
              <w:rPr>
                <w:rFonts w:hint="eastAsia"/>
                <w:lang w:eastAsia="zh-CN"/>
              </w:rPr>
              <w:t>S</w:t>
            </w:r>
            <w:r>
              <w:rPr>
                <w:lang w:eastAsia="zh-CN"/>
              </w:rPr>
              <w:t>IB1 scheduling case1</w:t>
            </w:r>
          </w:p>
        </w:tc>
        <w:tc>
          <w:tcPr>
            <w:tcW w:w="4654" w:type="dxa"/>
            <w:vAlign w:val="center"/>
          </w:tcPr>
          <w:p w14:paraId="34056819" w14:textId="77777777" w:rsidR="009F2D46" w:rsidRDefault="009F2D46" w:rsidP="00073FA8">
            <w:pPr>
              <w:spacing w:before="120" w:line="276" w:lineRule="auto"/>
              <w:jc w:val="center"/>
              <w:rPr>
                <w:lang w:eastAsia="zh-CN"/>
              </w:rPr>
            </w:pPr>
            <w:r w:rsidRPr="00190307">
              <w:rPr>
                <w:noProof/>
                <w:lang w:eastAsia="zh-CN"/>
              </w:rPr>
              <w:drawing>
                <wp:inline distT="0" distB="0" distL="0" distR="0" wp14:anchorId="3D4DDB07" wp14:editId="6ED86D23">
                  <wp:extent cx="2746800" cy="1800000"/>
                  <wp:effectExtent l="0" t="0" r="0" b="0"/>
                  <wp:docPr id="23" name="pic">
                    <a:extLst xmlns:a="http://schemas.openxmlformats.org/drawingml/2006/main">
                      <a:ext uri="{FF2B5EF4-FFF2-40B4-BE49-F238E27FC236}">
                        <a16:creationId xmlns:a16="http://schemas.microsoft.com/office/drawing/2014/main" id="{9F4865D3-8BAE-4E27-B17F-1B09337DC5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
                            <a:extLst>
                              <a:ext uri="{FF2B5EF4-FFF2-40B4-BE49-F238E27FC236}">
                                <a16:creationId xmlns:a16="http://schemas.microsoft.com/office/drawing/2014/main" id="{9F4865D3-8BAE-4E27-B17F-1B09337DC528}"/>
                              </a:ext>
                            </a:extLst>
                          </pic:cNvPr>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a:xfrm>
                            <a:off x="0" y="0"/>
                            <a:ext cx="2746800" cy="1800000"/>
                          </a:xfrm>
                          <a:prstGeom prst="rect">
                            <a:avLst/>
                          </a:prstGeom>
                        </pic:spPr>
                      </pic:pic>
                    </a:graphicData>
                  </a:graphic>
                </wp:inline>
              </w:drawing>
            </w:r>
          </w:p>
          <w:p w14:paraId="4E774619" w14:textId="77777777" w:rsidR="009F2D46" w:rsidRDefault="009F2D46" w:rsidP="00073FA8">
            <w:pPr>
              <w:pStyle w:val="af3"/>
              <w:numPr>
                <w:ilvl w:val="0"/>
                <w:numId w:val="82"/>
              </w:numPr>
              <w:spacing w:before="120" w:line="276" w:lineRule="auto"/>
              <w:jc w:val="center"/>
              <w:rPr>
                <w:lang w:eastAsia="zh-CN"/>
              </w:rPr>
            </w:pPr>
            <w:r>
              <w:rPr>
                <w:rFonts w:hint="eastAsia"/>
                <w:lang w:eastAsia="zh-CN"/>
              </w:rPr>
              <w:t>S</w:t>
            </w:r>
            <w:r>
              <w:rPr>
                <w:lang w:eastAsia="zh-CN"/>
              </w:rPr>
              <w:t>IB1 scheduling case2</w:t>
            </w:r>
          </w:p>
        </w:tc>
      </w:tr>
    </w:tbl>
    <w:p w14:paraId="49B9CD50" w14:textId="1F8E89BE" w:rsidR="009F2D46" w:rsidRDefault="009F2D46" w:rsidP="00073FA8">
      <w:pPr>
        <w:pStyle w:val="a6"/>
        <w:rPr>
          <w:lang w:eastAsia="zh-CN"/>
        </w:rPr>
      </w:pPr>
      <w:bookmarkStart w:id="48" w:name="_Ref188810892"/>
      <w:r>
        <w:t xml:space="preserve">Figure </w:t>
      </w:r>
      <w:r w:rsidR="00C620BE">
        <w:rPr>
          <w:noProof/>
        </w:rPr>
        <w:fldChar w:fldCharType="begin"/>
      </w:r>
      <w:r w:rsidR="00C620BE">
        <w:rPr>
          <w:noProof/>
        </w:rPr>
        <w:instrText xml:space="preserve"> SEQ Figure \* ARABIC </w:instrText>
      </w:r>
      <w:r w:rsidR="00C620BE">
        <w:rPr>
          <w:noProof/>
        </w:rPr>
        <w:fldChar w:fldCharType="separate"/>
      </w:r>
      <w:r w:rsidR="00BA4124">
        <w:rPr>
          <w:noProof/>
        </w:rPr>
        <w:t>13</w:t>
      </w:r>
      <w:r w:rsidR="00C620BE">
        <w:rPr>
          <w:noProof/>
        </w:rPr>
        <w:fldChar w:fldCharType="end"/>
      </w:r>
      <w:bookmarkEnd w:id="48"/>
      <w:r>
        <w:t xml:space="preserve"> Cross-SSB-beam repetition in consecutive slots (n0 and n0+1)</w:t>
      </w:r>
    </w:p>
    <w:p w14:paraId="265C3545" w14:textId="43489F40" w:rsidR="009F2D46" w:rsidRDefault="009F2D46" w:rsidP="009F2D46">
      <w:pPr>
        <w:spacing w:before="120" w:line="276" w:lineRule="auto"/>
        <w:rPr>
          <w:lang w:eastAsia="zh-CN"/>
        </w:rPr>
      </w:pPr>
      <w:r w:rsidRPr="005C0DEB">
        <w:rPr>
          <w:rFonts w:hint="eastAsia"/>
          <w:bCs/>
          <w:iCs/>
          <w:lang w:eastAsia="zh-CN"/>
        </w:rPr>
        <w:t>S</w:t>
      </w:r>
      <w:r w:rsidRPr="005C0DEB">
        <w:rPr>
          <w:bCs/>
          <w:iCs/>
          <w:lang w:eastAsia="zh-CN"/>
        </w:rPr>
        <w:t>econdly, another approach of consideration is illustrated i</w:t>
      </w:r>
      <w:r>
        <w:rPr>
          <w:lang w:eastAsia="zh-CN"/>
        </w:rPr>
        <w:t xml:space="preserve">n </w:t>
      </w:r>
      <w:r>
        <w:rPr>
          <w:lang w:eastAsia="zh-CN"/>
        </w:rPr>
        <w:fldChar w:fldCharType="begin"/>
      </w:r>
      <w:r>
        <w:rPr>
          <w:lang w:eastAsia="zh-CN"/>
        </w:rPr>
        <w:instrText xml:space="preserve"> REF _Ref188810892 \h </w:instrText>
      </w:r>
      <w:r>
        <w:rPr>
          <w:lang w:eastAsia="zh-CN"/>
        </w:rPr>
      </w:r>
      <w:r>
        <w:rPr>
          <w:lang w:eastAsia="zh-CN"/>
        </w:rPr>
        <w:fldChar w:fldCharType="separate"/>
      </w:r>
      <w:r w:rsidR="00BA4124">
        <w:t xml:space="preserve">Figure </w:t>
      </w:r>
      <w:r w:rsidR="00BA4124">
        <w:rPr>
          <w:noProof/>
        </w:rPr>
        <w:t>13</w:t>
      </w:r>
      <w:r>
        <w:rPr>
          <w:lang w:eastAsia="zh-CN"/>
        </w:rPr>
        <w:fldChar w:fldCharType="end"/>
      </w:r>
      <w:r>
        <w:rPr>
          <w:lang w:eastAsia="zh-CN"/>
        </w:rPr>
        <w:t xml:space="preserve">, </w:t>
      </w:r>
      <w:r w:rsidR="005C0DEB">
        <w:rPr>
          <w:lang w:eastAsia="zh-CN"/>
        </w:rPr>
        <w:t xml:space="preserve">where </w:t>
      </w:r>
      <w:r>
        <w:rPr>
          <w:lang w:eastAsia="zh-CN"/>
        </w:rPr>
        <w:t>cross-SSB-beam PDCCH repetition transmission is performed in consecutive slots</w:t>
      </w:r>
      <w:r w:rsidR="00BA6B99">
        <w:rPr>
          <w:lang w:eastAsia="zh-CN"/>
        </w:rPr>
        <w:t xml:space="preserve"> n0 and n0+1</w:t>
      </w:r>
      <w:r>
        <w:rPr>
          <w:lang w:eastAsia="zh-CN"/>
        </w:rPr>
        <w:t>. As observed, only</w:t>
      </w:r>
      <w:r w:rsidR="000261E7">
        <w:rPr>
          <w:lang w:eastAsia="zh-CN"/>
        </w:rPr>
        <w:t xml:space="preserve"> </w:t>
      </w:r>
      <w:r>
        <w:rPr>
          <w:lang w:eastAsia="zh-CN"/>
        </w:rPr>
        <w:t xml:space="preserve">one shot transmission is used for DCI and SIB1 PDSCH, for each SSB index. Therefore, non-overlapping time domain resource allocation can be realized in slot </w:t>
      </w:r>
      <w:r w:rsidRPr="00073FA8">
        <w:rPr>
          <w:i/>
          <w:lang w:eastAsia="zh-CN"/>
        </w:rPr>
        <w:t>i+1</w:t>
      </w:r>
      <w:r>
        <w:rPr>
          <w:lang w:eastAsia="zh-CN"/>
        </w:rPr>
        <w:t xml:space="preserve">, by using a short SIB1 PDSCH scheduling for each SSB index. However, since the allocated time domain resource for SIB1 PDSCH is different between SSB index 1 and SSB index 2, their scheduling DCI will have different payload bits. Thus the DCI combination can only be conducted in two SSB beams, as illustrated in the two cases in </w:t>
      </w:r>
      <w:r>
        <w:rPr>
          <w:lang w:eastAsia="zh-CN"/>
        </w:rPr>
        <w:fldChar w:fldCharType="begin"/>
      </w:r>
      <w:r>
        <w:rPr>
          <w:lang w:eastAsia="zh-CN"/>
        </w:rPr>
        <w:instrText xml:space="preserve"> REF _Ref188810892 \h </w:instrText>
      </w:r>
      <w:r>
        <w:rPr>
          <w:lang w:eastAsia="zh-CN"/>
        </w:rPr>
      </w:r>
      <w:r>
        <w:rPr>
          <w:lang w:eastAsia="zh-CN"/>
        </w:rPr>
        <w:fldChar w:fldCharType="separate"/>
      </w:r>
      <w:r w:rsidR="00BA4124">
        <w:t xml:space="preserve">Figure </w:t>
      </w:r>
      <w:r w:rsidR="00BA4124">
        <w:rPr>
          <w:noProof/>
        </w:rPr>
        <w:t>13</w:t>
      </w:r>
      <w:r>
        <w:rPr>
          <w:lang w:eastAsia="zh-CN"/>
        </w:rPr>
        <w:fldChar w:fldCharType="end"/>
      </w:r>
      <w:r>
        <w:rPr>
          <w:lang w:eastAsia="zh-CN"/>
        </w:rPr>
        <w:t>.</w:t>
      </w:r>
    </w:p>
    <w:p w14:paraId="1FD567DF" w14:textId="5AD51779" w:rsidR="009F2D46" w:rsidRPr="004108E8" w:rsidRDefault="009F2D46" w:rsidP="009F2D46">
      <w:pPr>
        <w:spacing w:before="120" w:line="276" w:lineRule="auto"/>
        <w:rPr>
          <w:b/>
          <w:i/>
          <w:lang w:eastAsia="zh-CN"/>
        </w:rPr>
      </w:pPr>
      <w:r w:rsidRPr="00073FA8">
        <w:rPr>
          <w:b/>
          <w:i/>
          <w:lang w:eastAsia="zh-CN"/>
        </w:rPr>
        <w:t>Observation</w:t>
      </w:r>
      <w:r w:rsidR="008A2CC2">
        <w:rPr>
          <w:b/>
          <w:i/>
          <w:lang w:eastAsia="zh-CN"/>
        </w:rPr>
        <w:t xml:space="preserve"> </w:t>
      </w:r>
      <w:r w:rsidR="00DA36AC">
        <w:rPr>
          <w:b/>
          <w:i/>
          <w:lang w:eastAsia="zh-CN"/>
        </w:rPr>
        <w:t>8</w:t>
      </w:r>
      <w:r w:rsidRPr="00073FA8">
        <w:rPr>
          <w:b/>
          <w:i/>
          <w:lang w:eastAsia="zh-CN"/>
        </w:rPr>
        <w:t>: Cross-</w:t>
      </w:r>
      <w:r>
        <w:rPr>
          <w:b/>
          <w:i/>
          <w:lang w:eastAsia="zh-CN"/>
        </w:rPr>
        <w:t>SSB-</w:t>
      </w:r>
      <w:r w:rsidRPr="00073FA8">
        <w:rPr>
          <w:b/>
          <w:i/>
          <w:lang w:eastAsia="zh-CN"/>
        </w:rPr>
        <w:t xml:space="preserve">beam PDCCH repetition can support repetition between two neighboring SSBs, </w:t>
      </w:r>
      <w:r w:rsidR="005C0DEB">
        <w:rPr>
          <w:b/>
          <w:i/>
          <w:lang w:eastAsia="zh-CN"/>
        </w:rPr>
        <w:t>by transmitting PDCCH in</w:t>
      </w:r>
      <w:r w:rsidRPr="00073FA8">
        <w:rPr>
          <w:b/>
          <w:i/>
          <w:lang w:eastAsia="zh-CN"/>
        </w:rPr>
        <w:t xml:space="preserve"> consecutive slots</w:t>
      </w:r>
      <w:r>
        <w:rPr>
          <w:b/>
          <w:i/>
          <w:lang w:eastAsia="zh-CN"/>
        </w:rPr>
        <w:t xml:space="preserve"> (n0 and n0+1)</w:t>
      </w:r>
      <w:r w:rsidRPr="00073FA8">
        <w:rPr>
          <w:b/>
          <w:i/>
          <w:lang w:eastAsia="zh-CN"/>
        </w:rPr>
        <w:t xml:space="preserve"> when M=1/2.</w:t>
      </w:r>
    </w:p>
    <w:p w14:paraId="58FE8C2F" w14:textId="77777777" w:rsidR="009F2D46" w:rsidRDefault="009F2D46" w:rsidP="00073FA8">
      <w:pPr>
        <w:spacing w:before="120" w:line="276" w:lineRule="auto"/>
        <w:jc w:val="center"/>
        <w:rPr>
          <w:lang w:eastAsia="zh-CN"/>
        </w:rPr>
      </w:pPr>
      <w:r w:rsidRPr="003719C8">
        <w:rPr>
          <w:noProof/>
          <w:lang w:eastAsia="zh-CN"/>
        </w:rPr>
        <w:drawing>
          <wp:inline distT="0" distB="0" distL="0" distR="0" wp14:anchorId="7FDFD07F" wp14:editId="484E90D9">
            <wp:extent cx="5056496" cy="1646604"/>
            <wp:effectExtent l="0" t="0" r="0" b="0"/>
            <wp:docPr id="15" name="pic">
              <a:extLst xmlns:a="http://schemas.openxmlformats.org/drawingml/2006/main">
                <a:ext uri="{FF2B5EF4-FFF2-40B4-BE49-F238E27FC236}">
                  <a16:creationId xmlns:a16="http://schemas.microsoft.com/office/drawing/2014/main" id="{3D9D4ADE-CEBA-48FD-B03B-F0D9C33E53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
                      <a:extLst>
                        <a:ext uri="{FF2B5EF4-FFF2-40B4-BE49-F238E27FC236}">
                          <a16:creationId xmlns:a16="http://schemas.microsoft.com/office/drawing/2014/main" id="{3D9D4ADE-CEBA-48FD-B03B-F0D9C33E538C}"/>
                        </a:ext>
                      </a:extLst>
                    </pic:cNvPr>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a:xfrm>
                      <a:off x="0" y="0"/>
                      <a:ext cx="5067448" cy="1650171"/>
                    </a:xfrm>
                    <a:prstGeom prst="rect">
                      <a:avLst/>
                    </a:prstGeom>
                  </pic:spPr>
                </pic:pic>
              </a:graphicData>
            </a:graphic>
          </wp:inline>
        </w:drawing>
      </w:r>
    </w:p>
    <w:p w14:paraId="3854CD6D" w14:textId="1CF1C5B6" w:rsidR="009F2D46" w:rsidRPr="00506C0E" w:rsidRDefault="009F2D46" w:rsidP="00073FA8">
      <w:pPr>
        <w:pStyle w:val="a6"/>
        <w:rPr>
          <w:lang w:eastAsia="zh-CN"/>
        </w:rPr>
      </w:pPr>
      <w:bookmarkStart w:id="49" w:name="_Ref188812001"/>
      <w:r>
        <w:t xml:space="preserve">Figure </w:t>
      </w:r>
      <w:r w:rsidR="00C620BE">
        <w:rPr>
          <w:noProof/>
        </w:rPr>
        <w:fldChar w:fldCharType="begin"/>
      </w:r>
      <w:r w:rsidR="00C620BE">
        <w:rPr>
          <w:noProof/>
        </w:rPr>
        <w:instrText xml:space="preserve"> SEQ Figure \* ARABIC </w:instrText>
      </w:r>
      <w:r w:rsidR="00C620BE">
        <w:rPr>
          <w:noProof/>
        </w:rPr>
        <w:fldChar w:fldCharType="separate"/>
      </w:r>
      <w:r w:rsidR="00BA4124">
        <w:rPr>
          <w:noProof/>
        </w:rPr>
        <w:t>14</w:t>
      </w:r>
      <w:r w:rsidR="00C620BE">
        <w:rPr>
          <w:noProof/>
        </w:rPr>
        <w:fldChar w:fldCharType="end"/>
      </w:r>
      <w:bookmarkEnd w:id="49"/>
      <w:r>
        <w:t xml:space="preserve"> PDCCH repetitions in slot n0 and slot n1</w:t>
      </w:r>
    </w:p>
    <w:p w14:paraId="2859AD16" w14:textId="5651FA7D" w:rsidR="009F2D46" w:rsidRDefault="005C0DEB" w:rsidP="009F2D46">
      <w:pPr>
        <w:spacing w:before="120" w:line="276" w:lineRule="auto"/>
        <w:rPr>
          <w:lang w:eastAsia="zh-CN"/>
        </w:rPr>
      </w:pPr>
      <w:r>
        <w:rPr>
          <w:lang w:eastAsia="zh-CN"/>
        </w:rPr>
        <w:t>The third potential approach</w:t>
      </w:r>
      <w:r w:rsidR="009F2D46">
        <w:rPr>
          <w:lang w:eastAsia="zh-CN"/>
        </w:rPr>
        <w:t xml:space="preserve"> is to transmit the PDCCH repetition in </w:t>
      </w:r>
      <w:r>
        <w:rPr>
          <w:lang w:eastAsia="zh-CN"/>
        </w:rPr>
        <w:t>slot n0 and slot n1</w:t>
      </w:r>
      <w:r w:rsidR="009F2D46">
        <w:rPr>
          <w:lang w:eastAsia="zh-CN"/>
        </w:rPr>
        <w:t xml:space="preserve">. Since the monitoring slot n1 is </w:t>
      </w:r>
      <w:r>
        <w:rPr>
          <w:lang w:eastAsia="zh-CN"/>
        </w:rPr>
        <w:t>a new set of slots compared with slot n0 and n0+1</w:t>
      </w:r>
      <w:r w:rsidR="009F2D46">
        <w:rPr>
          <w:lang w:eastAsia="zh-CN"/>
        </w:rPr>
        <w:t xml:space="preserve">, it </w:t>
      </w:r>
      <w:r>
        <w:rPr>
          <w:lang w:eastAsia="zh-CN"/>
        </w:rPr>
        <w:t>shall</w:t>
      </w:r>
      <w:r w:rsidR="009F2D46">
        <w:rPr>
          <w:lang w:eastAsia="zh-CN"/>
        </w:rPr>
        <w:t xml:space="preserve"> have </w:t>
      </w:r>
      <w:r>
        <w:rPr>
          <w:lang w:eastAsia="zh-CN"/>
        </w:rPr>
        <w:t xml:space="preserve">larger </w:t>
      </w:r>
      <w:r w:rsidR="009F2D46">
        <w:rPr>
          <w:lang w:eastAsia="zh-CN"/>
        </w:rPr>
        <w:t>time gap</w:t>
      </w:r>
      <w:r>
        <w:rPr>
          <w:lang w:eastAsia="zh-CN"/>
        </w:rPr>
        <w:t xml:space="preserve"> between slot n0 and slot n1</w:t>
      </w:r>
      <w:r w:rsidR="009F2D46">
        <w:rPr>
          <w:lang w:eastAsia="zh-CN"/>
        </w:rPr>
        <w:t xml:space="preserve">. As illustrated in </w:t>
      </w:r>
      <w:r w:rsidR="009F2D46">
        <w:rPr>
          <w:lang w:eastAsia="zh-CN"/>
        </w:rPr>
        <w:fldChar w:fldCharType="begin"/>
      </w:r>
      <w:r w:rsidR="009F2D46">
        <w:rPr>
          <w:lang w:eastAsia="zh-CN"/>
        </w:rPr>
        <w:instrText xml:space="preserve"> REF _Ref188812001 \h </w:instrText>
      </w:r>
      <w:r w:rsidR="009F2D46">
        <w:rPr>
          <w:lang w:eastAsia="zh-CN"/>
        </w:rPr>
      </w:r>
      <w:r w:rsidR="009F2D46">
        <w:rPr>
          <w:lang w:eastAsia="zh-CN"/>
        </w:rPr>
        <w:fldChar w:fldCharType="separate"/>
      </w:r>
      <w:r w:rsidR="00BA4124">
        <w:t xml:space="preserve">Figure </w:t>
      </w:r>
      <w:r w:rsidR="00BA4124">
        <w:rPr>
          <w:noProof/>
        </w:rPr>
        <w:t>14</w:t>
      </w:r>
      <w:r w:rsidR="009F2D46">
        <w:rPr>
          <w:lang w:eastAsia="zh-CN"/>
        </w:rPr>
        <w:fldChar w:fldCharType="end"/>
      </w:r>
      <w:r w:rsidR="009F2D46">
        <w:rPr>
          <w:lang w:eastAsia="zh-CN"/>
        </w:rPr>
        <w:t xml:space="preserve">, the intra-SSB-beam repetition can be transmitted in slot </w:t>
      </w:r>
      <w:r w:rsidR="009F2D46" w:rsidRPr="00073FA8">
        <w:rPr>
          <w:i/>
          <w:lang w:eastAsia="zh-CN"/>
        </w:rPr>
        <w:t>i</w:t>
      </w:r>
      <w:r w:rsidR="009F2D46">
        <w:rPr>
          <w:lang w:eastAsia="zh-CN"/>
        </w:rPr>
        <w:t xml:space="preserve"> and slot </w:t>
      </w:r>
      <w:r w:rsidR="009F2D46" w:rsidRPr="00073FA8">
        <w:rPr>
          <w:i/>
          <w:lang w:eastAsia="zh-CN"/>
        </w:rPr>
        <w:t>j</w:t>
      </w:r>
      <w:r w:rsidR="009F2D46">
        <w:rPr>
          <w:lang w:eastAsia="zh-CN"/>
        </w:rPr>
        <w:t xml:space="preserve"> for SSB index 0, while </w:t>
      </w:r>
      <w:r>
        <w:rPr>
          <w:lang w:eastAsia="zh-CN"/>
        </w:rPr>
        <w:t>PDCCH and</w:t>
      </w:r>
      <w:r w:rsidR="009F2D46">
        <w:rPr>
          <w:lang w:eastAsia="zh-CN"/>
        </w:rPr>
        <w:t xml:space="preserve"> PDSCH</w:t>
      </w:r>
      <w:r>
        <w:rPr>
          <w:lang w:eastAsia="zh-CN"/>
        </w:rPr>
        <w:t xml:space="preserve"> of SIB1</w:t>
      </w:r>
      <w:r w:rsidR="009F2D46">
        <w:rPr>
          <w:lang w:eastAsia="zh-CN"/>
        </w:rPr>
        <w:t xml:space="preserve"> </w:t>
      </w:r>
      <w:r>
        <w:rPr>
          <w:lang w:eastAsia="zh-CN"/>
        </w:rPr>
        <w:t>can be also repeated across</w:t>
      </w:r>
      <w:r w:rsidDel="005C0DEB">
        <w:rPr>
          <w:lang w:eastAsia="zh-CN"/>
        </w:rPr>
        <w:t xml:space="preserve"> </w:t>
      </w:r>
      <w:r w:rsidR="009F2D46">
        <w:rPr>
          <w:lang w:eastAsia="zh-CN"/>
        </w:rPr>
        <w:t xml:space="preserve">SSB-beam </w:t>
      </w:r>
      <w:r>
        <w:rPr>
          <w:lang w:eastAsia="zh-CN"/>
        </w:rPr>
        <w:t xml:space="preserve">from </w:t>
      </w:r>
      <w:r w:rsidR="009F2D46">
        <w:rPr>
          <w:lang w:eastAsia="zh-CN"/>
        </w:rPr>
        <w:t xml:space="preserve">slot </w:t>
      </w:r>
      <w:r w:rsidR="009F2D46" w:rsidRPr="00073FA8">
        <w:rPr>
          <w:i/>
          <w:lang w:eastAsia="zh-CN"/>
        </w:rPr>
        <w:t>i</w:t>
      </w:r>
      <w:r w:rsidR="009F2D46">
        <w:rPr>
          <w:lang w:eastAsia="zh-CN"/>
        </w:rPr>
        <w:t xml:space="preserve"> and slot </w:t>
      </w:r>
      <w:r w:rsidR="009F2D46" w:rsidRPr="00073FA8">
        <w:rPr>
          <w:i/>
          <w:lang w:eastAsia="zh-CN"/>
        </w:rPr>
        <w:t>i+</w:t>
      </w:r>
      <w:r>
        <w:rPr>
          <w:i/>
          <w:lang w:eastAsia="zh-CN"/>
        </w:rPr>
        <w:t>2</w:t>
      </w:r>
      <w:r w:rsidR="009F2D46">
        <w:rPr>
          <w:lang w:eastAsia="zh-CN"/>
        </w:rPr>
        <w:t xml:space="preserve">. </w:t>
      </w:r>
      <w:r>
        <w:rPr>
          <w:rFonts w:hint="eastAsia"/>
          <w:lang w:eastAsia="zh-CN"/>
        </w:rPr>
        <w:t>T</w:t>
      </w:r>
      <w:r>
        <w:rPr>
          <w:lang w:eastAsia="zh-CN"/>
        </w:rPr>
        <w:t xml:space="preserve">his means </w:t>
      </w:r>
      <w:r w:rsidR="009F2D46">
        <w:t>c</w:t>
      </w:r>
      <w:r w:rsidR="009F2D46" w:rsidRPr="00C7510F">
        <w:t>ross-SSB-beam repetition (in slot n0 and n0+1) can always jointly work with slot n0+</w:t>
      </w:r>
      <w:r>
        <w:t xml:space="preserve">slot </w:t>
      </w:r>
      <w:r w:rsidR="009F2D46" w:rsidRPr="00C7510F">
        <w:t>n1 intra-SSB beam repetition</w:t>
      </w:r>
      <w:r w:rsidR="009F2D46">
        <w:t>. Nevertheless, in order to perform soft combining of DCI repetition transmission in slot n0 and n1</w:t>
      </w:r>
      <w:r w:rsidR="009F2D46">
        <w:rPr>
          <w:rFonts w:hint="eastAsia"/>
          <w:lang w:eastAsia="zh-CN"/>
        </w:rPr>
        <w:t>,</w:t>
      </w:r>
      <w:r w:rsidR="009F2D46">
        <w:rPr>
          <w:lang w:eastAsia="zh-CN"/>
        </w:rPr>
        <w:t xml:space="preserve"> more complexity on UE side is expected for buffering</w:t>
      </w:r>
      <w:r>
        <w:rPr>
          <w:lang w:eastAsia="zh-CN"/>
        </w:rPr>
        <w:t xml:space="preserve"> signals for much longer time</w:t>
      </w:r>
      <w:r w:rsidR="009F2D46">
        <w:rPr>
          <w:lang w:eastAsia="zh-CN"/>
        </w:rPr>
        <w:t>.</w:t>
      </w:r>
      <w:r>
        <w:rPr>
          <w:lang w:eastAsia="zh-CN"/>
        </w:rPr>
        <w:t xml:space="preserve"> Meanwhile the higher resource overhead is needed for this approach.</w:t>
      </w:r>
      <w:r w:rsidR="009F2D46">
        <w:rPr>
          <w:lang w:eastAsia="zh-CN"/>
        </w:rPr>
        <w:t xml:space="preserve"> </w:t>
      </w:r>
    </w:p>
    <w:p w14:paraId="1351DA58" w14:textId="36973FD2" w:rsidR="009F2D46" w:rsidRPr="00073FA8" w:rsidRDefault="009F2D46" w:rsidP="00073FA8">
      <w:pPr>
        <w:spacing w:before="120" w:line="276" w:lineRule="auto"/>
        <w:rPr>
          <w:b/>
          <w:i/>
          <w:lang w:val="en-GB" w:eastAsia="zh-CN"/>
        </w:rPr>
      </w:pPr>
      <w:r w:rsidRPr="00073FA8">
        <w:rPr>
          <w:b/>
          <w:i/>
          <w:lang w:eastAsia="zh-CN"/>
        </w:rPr>
        <w:t>Observation</w:t>
      </w:r>
      <w:r w:rsidR="008A2CC2">
        <w:rPr>
          <w:b/>
          <w:i/>
          <w:lang w:eastAsia="zh-CN"/>
        </w:rPr>
        <w:t xml:space="preserve"> </w:t>
      </w:r>
      <w:r w:rsidR="00DA36AC">
        <w:rPr>
          <w:b/>
          <w:i/>
          <w:lang w:eastAsia="zh-CN"/>
        </w:rPr>
        <w:t>9</w:t>
      </w:r>
      <w:r w:rsidRPr="00073FA8">
        <w:rPr>
          <w:b/>
          <w:i/>
          <w:lang w:eastAsia="zh-CN"/>
        </w:rPr>
        <w:t xml:space="preserve">: </w:t>
      </w:r>
      <w:r w:rsidRPr="00073FA8">
        <w:rPr>
          <w:b/>
          <w:i/>
          <w:lang w:val="en-GB" w:eastAsia="zh-CN"/>
        </w:rPr>
        <w:t>Slot n0+</w:t>
      </w:r>
      <w:r w:rsidR="005C0DEB">
        <w:rPr>
          <w:b/>
          <w:i/>
          <w:lang w:val="en-GB" w:eastAsia="zh-CN"/>
        </w:rPr>
        <w:t xml:space="preserve">Slot </w:t>
      </w:r>
      <w:r w:rsidRPr="00073FA8">
        <w:rPr>
          <w:b/>
          <w:i/>
          <w:lang w:val="en-GB" w:eastAsia="zh-CN"/>
        </w:rPr>
        <w:t xml:space="preserve">n1 repetition can work well jointly with cross-beam repetition, but with higher resource and more complexity on UE, when M=1/2. </w:t>
      </w:r>
    </w:p>
    <w:p w14:paraId="4246F969" w14:textId="56AB12DF" w:rsidR="005C0DEB" w:rsidRPr="002B445B" w:rsidRDefault="009F2D46" w:rsidP="00073FA8">
      <w:pPr>
        <w:pStyle w:val="af3"/>
        <w:numPr>
          <w:ilvl w:val="0"/>
          <w:numId w:val="77"/>
        </w:numPr>
        <w:spacing w:before="120" w:line="276" w:lineRule="auto"/>
        <w:rPr>
          <w:lang w:eastAsia="zh-CN"/>
        </w:rPr>
      </w:pPr>
      <w:r w:rsidRPr="00073FA8">
        <w:rPr>
          <w:sz w:val="22"/>
          <w:lang w:eastAsia="zh-CN"/>
        </w:rPr>
        <w:t>For M = 1:</w:t>
      </w:r>
    </w:p>
    <w:p w14:paraId="6010E47F" w14:textId="08FA156B" w:rsidR="005C0DEB" w:rsidRPr="00C333E9" w:rsidRDefault="005C0DEB" w:rsidP="00073FA8">
      <w:pPr>
        <w:spacing w:before="120" w:line="276" w:lineRule="auto"/>
        <w:rPr>
          <w:lang w:eastAsia="zh-CN"/>
        </w:rPr>
      </w:pPr>
      <w:bookmarkStart w:id="50" w:name="_Ref188298857"/>
      <w:r>
        <w:rPr>
          <w:lang w:eastAsia="zh-CN"/>
        </w:rPr>
        <w:lastRenderedPageBreak/>
        <w:t xml:space="preserve">At the top of </w:t>
      </w:r>
      <w:r w:rsidR="00F4689B">
        <w:rPr>
          <w:lang w:eastAsia="zh-CN"/>
        </w:rPr>
        <w:fldChar w:fldCharType="begin"/>
      </w:r>
      <w:r w:rsidR="00F4689B">
        <w:rPr>
          <w:lang w:eastAsia="zh-CN"/>
        </w:rPr>
        <w:instrText xml:space="preserve"> REF _Ref188814116 \h </w:instrText>
      </w:r>
      <w:r w:rsidR="00F4689B">
        <w:rPr>
          <w:lang w:eastAsia="zh-CN"/>
        </w:rPr>
      </w:r>
      <w:r w:rsidR="00F4689B">
        <w:rPr>
          <w:lang w:eastAsia="zh-CN"/>
        </w:rPr>
        <w:fldChar w:fldCharType="separate"/>
      </w:r>
      <w:r w:rsidR="00BA4124">
        <w:t xml:space="preserve">Figure </w:t>
      </w:r>
      <w:r w:rsidR="00BA4124">
        <w:rPr>
          <w:noProof/>
        </w:rPr>
        <w:t>15</w:t>
      </w:r>
      <w:r w:rsidR="00F4689B">
        <w:rPr>
          <w:lang w:eastAsia="zh-CN"/>
        </w:rPr>
        <w:fldChar w:fldCharType="end"/>
      </w:r>
      <w:r>
        <w:rPr>
          <w:lang w:eastAsia="zh-CN"/>
        </w:rPr>
        <w:t xml:space="preserve">, the figure in dashed block illustrates the </w:t>
      </w:r>
      <w:r w:rsidR="00246A9B">
        <w:rPr>
          <w:lang w:eastAsia="zh-CN"/>
        </w:rPr>
        <w:t>T</w:t>
      </w:r>
      <w:r>
        <w:rPr>
          <w:lang w:eastAsia="zh-CN"/>
        </w:rPr>
        <w:t xml:space="preserve">ype0-CSS MOs monitored by legacy UE, where the block with number 0,1,2 and 3 show the monitored </w:t>
      </w:r>
      <w:r w:rsidR="00246A9B">
        <w:rPr>
          <w:lang w:eastAsia="zh-CN"/>
        </w:rPr>
        <w:t>T</w:t>
      </w:r>
      <w:r>
        <w:rPr>
          <w:lang w:eastAsia="zh-CN"/>
        </w:rPr>
        <w:t>ype0-CSS MOs for SSB index 0,1, 2 and 3 respectively.</w:t>
      </w:r>
    </w:p>
    <w:p w14:paraId="0C50725D" w14:textId="518D2B98" w:rsidR="009F2D46" w:rsidRDefault="009F2D46" w:rsidP="009F2D46">
      <w:pPr>
        <w:pStyle w:val="a6"/>
      </w:pPr>
      <w:r w:rsidRPr="00364BE3">
        <w:rPr>
          <w:noProof/>
          <w:lang w:eastAsia="zh-CN"/>
        </w:rPr>
        <w:drawing>
          <wp:inline distT="0" distB="0" distL="0" distR="0" wp14:anchorId="0917A04A" wp14:editId="6A6CE6FC">
            <wp:extent cx="4770783" cy="2382129"/>
            <wp:effectExtent l="0" t="0" r="0" b="0"/>
            <wp:docPr id="7" name="pic">
              <a:extLst xmlns:a="http://schemas.openxmlformats.org/drawingml/2006/main">
                <a:ext uri="{FF2B5EF4-FFF2-40B4-BE49-F238E27FC236}">
                  <a16:creationId xmlns:a16="http://schemas.microsoft.com/office/drawing/2014/main" id="{8A121EF1-EAFC-49CC-A9A0-40F5675F1B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
                      <a:extLst>
                        <a:ext uri="{FF2B5EF4-FFF2-40B4-BE49-F238E27FC236}">
                          <a16:creationId xmlns:a16="http://schemas.microsoft.com/office/drawing/2014/main" id="{8A121EF1-EAFC-49CC-A9A0-40F5675F1B62}"/>
                        </a:ext>
                      </a:extLst>
                    </pic:cNvPr>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4787001" cy="2390227"/>
                    </a:xfrm>
                    <a:prstGeom prst="rect">
                      <a:avLst/>
                    </a:prstGeom>
                  </pic:spPr>
                </pic:pic>
              </a:graphicData>
            </a:graphic>
          </wp:inline>
        </w:drawing>
      </w:r>
    </w:p>
    <w:p w14:paraId="05400B04" w14:textId="5AE78266" w:rsidR="009F2D46" w:rsidRDefault="009F2D46" w:rsidP="009F2D46">
      <w:pPr>
        <w:pStyle w:val="a6"/>
        <w:rPr>
          <w:lang w:eastAsia="zh-CN"/>
        </w:rPr>
      </w:pPr>
      <w:bookmarkStart w:id="51" w:name="_Ref188814116"/>
      <w:r>
        <w:t xml:space="preserve">Figure </w:t>
      </w:r>
      <w:r w:rsidR="00C620BE">
        <w:rPr>
          <w:noProof/>
        </w:rPr>
        <w:fldChar w:fldCharType="begin"/>
      </w:r>
      <w:r w:rsidR="00C620BE">
        <w:rPr>
          <w:noProof/>
        </w:rPr>
        <w:instrText xml:space="preserve"> SEQ Figure \* ARABIC </w:instrText>
      </w:r>
      <w:r w:rsidR="00C620BE">
        <w:rPr>
          <w:noProof/>
        </w:rPr>
        <w:fldChar w:fldCharType="separate"/>
      </w:r>
      <w:r w:rsidR="00BA4124">
        <w:rPr>
          <w:noProof/>
        </w:rPr>
        <w:t>15</w:t>
      </w:r>
      <w:r w:rsidR="00C620BE">
        <w:rPr>
          <w:noProof/>
        </w:rPr>
        <w:fldChar w:fldCharType="end"/>
      </w:r>
      <w:bookmarkEnd w:id="50"/>
      <w:bookmarkEnd w:id="51"/>
      <w:r>
        <w:t xml:space="preserve"> </w:t>
      </w:r>
      <w:r>
        <w:rPr>
          <w:lang w:eastAsia="zh-CN"/>
        </w:rPr>
        <w:t>Cross-SSB-beam PDCCH repetition in consecutive slots</w:t>
      </w:r>
    </w:p>
    <w:p w14:paraId="04F358E5" w14:textId="65405DD5" w:rsidR="009F2D46" w:rsidRDefault="009F2D46" w:rsidP="009F2D46">
      <w:pPr>
        <w:spacing w:before="120" w:line="276" w:lineRule="auto"/>
        <w:rPr>
          <w:lang w:eastAsia="zh-CN"/>
        </w:rPr>
      </w:pPr>
      <w:r>
        <w:rPr>
          <w:lang w:eastAsia="zh-CN"/>
        </w:rPr>
        <w:t xml:space="preserve">The PDCCH repetition transmitted in consecutive slots (i.e., repetitions in slot n0 and n0+1) in cross-SSB-beam manner when M=1 is illustrated in </w:t>
      </w:r>
      <w:r>
        <w:rPr>
          <w:lang w:eastAsia="zh-CN"/>
        </w:rPr>
        <w:fldChar w:fldCharType="begin"/>
      </w:r>
      <w:r>
        <w:rPr>
          <w:lang w:eastAsia="zh-CN"/>
        </w:rPr>
        <w:instrText xml:space="preserve"> REF _Ref188814116 \h </w:instrText>
      </w:r>
      <w:r>
        <w:rPr>
          <w:lang w:eastAsia="zh-CN"/>
        </w:rPr>
      </w:r>
      <w:r>
        <w:rPr>
          <w:lang w:eastAsia="zh-CN"/>
        </w:rPr>
        <w:fldChar w:fldCharType="separate"/>
      </w:r>
      <w:r w:rsidR="00BA4124">
        <w:t xml:space="preserve">Figure </w:t>
      </w:r>
      <w:r w:rsidR="00BA4124">
        <w:rPr>
          <w:noProof/>
        </w:rPr>
        <w:t>15</w:t>
      </w:r>
      <w:r>
        <w:rPr>
          <w:lang w:eastAsia="zh-CN"/>
        </w:rPr>
        <w:fldChar w:fldCharType="end"/>
      </w:r>
      <w:r>
        <w:rPr>
          <w:lang w:eastAsia="zh-CN"/>
        </w:rPr>
        <w:t>. As show</w:t>
      </w:r>
      <w:r w:rsidR="00486D23">
        <w:rPr>
          <w:lang w:eastAsia="zh-CN"/>
        </w:rPr>
        <w:t>n</w:t>
      </w:r>
      <w:r>
        <w:rPr>
          <w:lang w:eastAsia="zh-CN"/>
        </w:rPr>
        <w:t xml:space="preserve"> in the figure, single shot DCI and SIB1 PDSCH corresponding to 4 SSB indexes are transmitted in 4 consecutive slots (i.e., in the </w:t>
      </w:r>
      <w:r w:rsidR="000E4764">
        <w:rPr>
          <w:lang w:eastAsia="zh-CN"/>
        </w:rPr>
        <w:t>slot n0</w:t>
      </w:r>
      <w:r>
        <w:rPr>
          <w:lang w:eastAsia="zh-CN"/>
        </w:rPr>
        <w:t xml:space="preserve"> for each SSB index), and no collision happens. In this way, UE can combine up to 4 PDCCH transmissions for PDCCH in Type0 CSS set across 4 different SSB beams. </w:t>
      </w:r>
    </w:p>
    <w:p w14:paraId="06A604C3" w14:textId="26D09009" w:rsidR="009F2D46" w:rsidRPr="00073FA8" w:rsidRDefault="009F2D46" w:rsidP="00073FA8">
      <w:pPr>
        <w:spacing w:before="120" w:line="276" w:lineRule="auto"/>
        <w:rPr>
          <w:b/>
          <w:i/>
          <w:lang w:eastAsia="zh-CN"/>
        </w:rPr>
      </w:pPr>
      <w:r w:rsidRPr="004108E8">
        <w:rPr>
          <w:b/>
          <w:i/>
          <w:lang w:eastAsia="zh-CN"/>
        </w:rPr>
        <w:t>Observation</w:t>
      </w:r>
      <w:r w:rsidR="008A2CC2">
        <w:rPr>
          <w:b/>
          <w:i/>
          <w:lang w:eastAsia="zh-CN"/>
        </w:rPr>
        <w:t xml:space="preserve"> </w:t>
      </w:r>
      <w:r w:rsidR="0051574E">
        <w:rPr>
          <w:b/>
          <w:i/>
          <w:lang w:eastAsia="zh-CN"/>
        </w:rPr>
        <w:t>1</w:t>
      </w:r>
      <w:r w:rsidR="00DA36AC">
        <w:rPr>
          <w:b/>
          <w:i/>
          <w:lang w:eastAsia="zh-CN"/>
        </w:rPr>
        <w:t>0</w:t>
      </w:r>
      <w:r w:rsidRPr="004108E8">
        <w:rPr>
          <w:b/>
          <w:i/>
          <w:lang w:eastAsia="zh-CN"/>
        </w:rPr>
        <w:t xml:space="preserve">: Consecutive slots repetition (i.e., repetitions in slot n0 and n0+1) </w:t>
      </w:r>
      <w:r>
        <w:rPr>
          <w:b/>
          <w:i/>
          <w:lang w:eastAsia="zh-CN"/>
        </w:rPr>
        <w:t xml:space="preserve">can work well using cross-SSB-beam repetition, </w:t>
      </w:r>
      <w:r w:rsidRPr="004108E8">
        <w:rPr>
          <w:b/>
          <w:i/>
          <w:lang w:eastAsia="zh-CN"/>
        </w:rPr>
        <w:t xml:space="preserve">when M=1. </w:t>
      </w:r>
    </w:p>
    <w:p w14:paraId="2A116FD4" w14:textId="77777777" w:rsidR="009F2D46" w:rsidRPr="00FC5D46" w:rsidRDefault="009F2D46" w:rsidP="009F2D46">
      <w:pPr>
        <w:spacing w:before="120" w:line="276" w:lineRule="auto"/>
        <w:rPr>
          <w:b/>
          <w:i/>
          <w:lang w:eastAsia="zh-CN"/>
        </w:rPr>
      </w:pPr>
    </w:p>
    <w:p w14:paraId="79FBDA53" w14:textId="77777777" w:rsidR="009F2D46" w:rsidRDefault="009F2D46" w:rsidP="00073FA8">
      <w:pPr>
        <w:spacing w:before="120" w:line="276" w:lineRule="auto"/>
        <w:jc w:val="center"/>
        <w:rPr>
          <w:lang w:eastAsia="zh-CN"/>
        </w:rPr>
      </w:pPr>
      <w:r>
        <w:rPr>
          <w:noProof/>
          <w:lang w:eastAsia="zh-CN"/>
        </w:rPr>
        <w:drawing>
          <wp:inline distT="0" distB="0" distL="0" distR="0" wp14:anchorId="6EE642E9" wp14:editId="12A1DE08">
            <wp:extent cx="4428877" cy="2372494"/>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59629" cy="2388967"/>
                    </a:xfrm>
                    <a:prstGeom prst="rect">
                      <a:avLst/>
                    </a:prstGeom>
                  </pic:spPr>
                </pic:pic>
              </a:graphicData>
            </a:graphic>
          </wp:inline>
        </w:drawing>
      </w:r>
    </w:p>
    <w:p w14:paraId="4DF398D7" w14:textId="3224FA2F" w:rsidR="009F2D46" w:rsidRDefault="009F2D46" w:rsidP="00073FA8">
      <w:pPr>
        <w:pStyle w:val="a6"/>
        <w:rPr>
          <w:lang w:eastAsia="zh-CN"/>
        </w:rPr>
      </w:pPr>
      <w:bookmarkStart w:id="52" w:name="_Ref188814937"/>
      <w:r>
        <w:t xml:space="preserve">Figure </w:t>
      </w:r>
      <w:r w:rsidR="00C620BE">
        <w:rPr>
          <w:noProof/>
        </w:rPr>
        <w:fldChar w:fldCharType="begin"/>
      </w:r>
      <w:r w:rsidR="00C620BE">
        <w:rPr>
          <w:noProof/>
        </w:rPr>
        <w:instrText xml:space="preserve"> SEQ Figure \* ARABIC </w:instrText>
      </w:r>
      <w:r w:rsidR="00C620BE">
        <w:rPr>
          <w:noProof/>
        </w:rPr>
        <w:fldChar w:fldCharType="separate"/>
      </w:r>
      <w:r w:rsidR="00BA4124">
        <w:rPr>
          <w:noProof/>
        </w:rPr>
        <w:t>16</w:t>
      </w:r>
      <w:r w:rsidR="00C620BE">
        <w:rPr>
          <w:noProof/>
        </w:rPr>
        <w:fldChar w:fldCharType="end"/>
      </w:r>
      <w:bookmarkEnd w:id="52"/>
      <w:r>
        <w:t xml:space="preserve"> Intra-SSB-beam PDCCH repetition in consecutive slots</w:t>
      </w:r>
    </w:p>
    <w:p w14:paraId="153B3F28" w14:textId="286DC755" w:rsidR="009F2D46" w:rsidRDefault="009F2D46" w:rsidP="009F2D46">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_Ref188814937 \h</w:instrText>
      </w:r>
      <w:r>
        <w:rPr>
          <w:lang w:eastAsia="zh-CN"/>
        </w:rPr>
        <w:instrText xml:space="preserve"> </w:instrText>
      </w:r>
      <w:r>
        <w:rPr>
          <w:lang w:eastAsia="zh-CN"/>
        </w:rPr>
      </w:r>
      <w:r>
        <w:rPr>
          <w:lang w:eastAsia="zh-CN"/>
        </w:rPr>
        <w:fldChar w:fldCharType="separate"/>
      </w:r>
      <w:r w:rsidR="00BA4124">
        <w:t xml:space="preserve">Figure </w:t>
      </w:r>
      <w:r w:rsidR="00BA4124">
        <w:rPr>
          <w:noProof/>
        </w:rPr>
        <w:t>16</w:t>
      </w:r>
      <w:r>
        <w:rPr>
          <w:lang w:eastAsia="zh-CN"/>
        </w:rPr>
        <w:fldChar w:fldCharType="end"/>
      </w:r>
      <w:r>
        <w:rPr>
          <w:lang w:eastAsia="zh-CN"/>
        </w:rPr>
        <w:t xml:space="preserve"> shows the approach when transmitting intra-SSB-beam PDCCH repetition in consecutive slots, for Type0</w:t>
      </w:r>
      <w:r w:rsidR="000E4764">
        <w:rPr>
          <w:lang w:eastAsia="zh-CN"/>
        </w:rPr>
        <w:t>-CSS</w:t>
      </w:r>
      <w:r>
        <w:rPr>
          <w:lang w:eastAsia="zh-CN"/>
        </w:rPr>
        <w:t xml:space="preserve"> PDCCH. It is observed that collision happens in slot </w:t>
      </w:r>
      <w:r w:rsidRPr="00073FA8">
        <w:rPr>
          <w:i/>
          <w:lang w:eastAsia="zh-CN"/>
        </w:rPr>
        <w:t>i+1</w:t>
      </w:r>
      <w:r>
        <w:rPr>
          <w:lang w:eastAsia="zh-CN"/>
        </w:rPr>
        <w:t xml:space="preserve"> to slot </w:t>
      </w:r>
      <w:r w:rsidRPr="00073FA8">
        <w:rPr>
          <w:i/>
          <w:lang w:eastAsia="zh-CN"/>
        </w:rPr>
        <w:t>i+3</w:t>
      </w:r>
      <w:r>
        <w:rPr>
          <w:lang w:eastAsia="zh-CN"/>
        </w:rPr>
        <w:t xml:space="preserve">. For example, in slot </w:t>
      </w:r>
      <w:r w:rsidRPr="00073FA8">
        <w:rPr>
          <w:i/>
          <w:lang w:eastAsia="zh-CN"/>
        </w:rPr>
        <w:t>i+1</w:t>
      </w:r>
      <w:r>
        <w:rPr>
          <w:lang w:eastAsia="zh-CN"/>
        </w:rPr>
        <w:t>, the 2</w:t>
      </w:r>
      <w:r w:rsidRPr="00073FA8">
        <w:rPr>
          <w:vertAlign w:val="superscript"/>
          <w:lang w:eastAsia="zh-CN"/>
        </w:rPr>
        <w:t>nd</w:t>
      </w:r>
      <w:r>
        <w:rPr>
          <w:lang w:eastAsia="zh-CN"/>
        </w:rPr>
        <w:t xml:space="preserve"> DCI/</w:t>
      </w:r>
      <w:r w:rsidR="005C0DEB">
        <w:rPr>
          <w:rFonts w:hint="eastAsia"/>
          <w:lang w:eastAsia="zh-CN"/>
        </w:rPr>
        <w:t>PDSCH</w:t>
      </w:r>
      <w:r w:rsidR="005C0DEB">
        <w:rPr>
          <w:lang w:eastAsia="zh-CN"/>
        </w:rPr>
        <w:t xml:space="preserve"> repetition </w:t>
      </w:r>
      <w:r w:rsidR="005C0DEB">
        <w:rPr>
          <w:rFonts w:hint="eastAsia"/>
          <w:lang w:eastAsia="zh-CN"/>
        </w:rPr>
        <w:t>of</w:t>
      </w:r>
      <w:r w:rsidR="005C0DEB">
        <w:rPr>
          <w:lang w:eastAsia="zh-CN"/>
        </w:rPr>
        <w:t xml:space="preserve"> </w:t>
      </w:r>
      <w:r w:rsidR="005C0DEB">
        <w:rPr>
          <w:rFonts w:hint="eastAsia"/>
          <w:lang w:eastAsia="zh-CN"/>
        </w:rPr>
        <w:t>SIB</w:t>
      </w:r>
      <w:r>
        <w:rPr>
          <w:lang w:eastAsia="zh-CN"/>
        </w:rPr>
        <w:t>1 for SSB index 0 and the 1</w:t>
      </w:r>
      <w:r w:rsidRPr="00073FA8">
        <w:rPr>
          <w:vertAlign w:val="superscript"/>
          <w:lang w:eastAsia="zh-CN"/>
        </w:rPr>
        <w:t>st</w:t>
      </w:r>
      <w:r>
        <w:rPr>
          <w:lang w:eastAsia="zh-CN"/>
        </w:rPr>
        <w:t xml:space="preserve"> </w:t>
      </w:r>
      <w:r w:rsidR="005C0DEB">
        <w:rPr>
          <w:lang w:eastAsia="zh-CN"/>
        </w:rPr>
        <w:t>DCI/</w:t>
      </w:r>
      <w:r w:rsidR="005C0DEB">
        <w:rPr>
          <w:rFonts w:hint="eastAsia"/>
          <w:lang w:eastAsia="zh-CN"/>
        </w:rPr>
        <w:t>PDSCH</w:t>
      </w:r>
      <w:r w:rsidR="005C0DEB">
        <w:rPr>
          <w:lang w:eastAsia="zh-CN"/>
        </w:rPr>
        <w:t xml:space="preserve"> repetition </w:t>
      </w:r>
      <w:r w:rsidR="005C0DEB">
        <w:rPr>
          <w:rFonts w:hint="eastAsia"/>
          <w:lang w:eastAsia="zh-CN"/>
        </w:rPr>
        <w:t>of</w:t>
      </w:r>
      <w:r w:rsidR="005C0DEB">
        <w:rPr>
          <w:lang w:eastAsia="zh-CN"/>
        </w:rPr>
        <w:t xml:space="preserve"> </w:t>
      </w:r>
      <w:r w:rsidR="005C0DEB">
        <w:rPr>
          <w:rFonts w:hint="eastAsia"/>
          <w:lang w:eastAsia="zh-CN"/>
        </w:rPr>
        <w:t>SIB</w:t>
      </w:r>
      <w:r w:rsidR="005C0DEB">
        <w:rPr>
          <w:lang w:eastAsia="zh-CN"/>
        </w:rPr>
        <w:t>1</w:t>
      </w:r>
      <w:r>
        <w:rPr>
          <w:lang w:eastAsia="zh-CN"/>
        </w:rPr>
        <w:t xml:space="preserve"> for SSB index 1 are collided</w:t>
      </w:r>
      <w:r w:rsidR="005C0DEB">
        <w:rPr>
          <w:lang w:eastAsia="zh-CN"/>
        </w:rPr>
        <w:t xml:space="preserve"> </w:t>
      </w:r>
      <w:r w:rsidR="005C0DEB">
        <w:rPr>
          <w:rFonts w:hint="eastAsia"/>
          <w:lang w:eastAsia="zh-CN"/>
        </w:rPr>
        <w:t>in</w:t>
      </w:r>
      <w:r w:rsidR="005C0DEB">
        <w:rPr>
          <w:lang w:eastAsia="zh-CN"/>
        </w:rPr>
        <w:t xml:space="preserve"> time domain</w:t>
      </w:r>
      <w:r>
        <w:rPr>
          <w:lang w:eastAsia="zh-CN"/>
        </w:rPr>
        <w:t xml:space="preserve">. </w:t>
      </w:r>
      <w:r w:rsidR="005C0DEB">
        <w:rPr>
          <w:lang w:eastAsia="zh-CN"/>
        </w:rPr>
        <w:t>This colliding in time domain would also require</w:t>
      </w:r>
      <w:r>
        <w:rPr>
          <w:lang w:eastAsia="zh-CN"/>
        </w:rPr>
        <w:t xml:space="preserve"> in doubling the active beams/transmission beams </w:t>
      </w:r>
      <w:r w:rsidR="005C0DEB">
        <w:rPr>
          <w:lang w:eastAsia="zh-CN"/>
        </w:rPr>
        <w:t>by satellite</w:t>
      </w:r>
      <w:r>
        <w:rPr>
          <w:lang w:eastAsia="zh-CN"/>
        </w:rPr>
        <w:t xml:space="preserve">, which cannot be satisfied in NTN. In addition, there will also be an interference issue if the two </w:t>
      </w:r>
      <w:r w:rsidR="005C0DEB">
        <w:rPr>
          <w:lang w:eastAsia="zh-CN"/>
        </w:rPr>
        <w:t xml:space="preserve">collided </w:t>
      </w:r>
      <w:r>
        <w:rPr>
          <w:lang w:eastAsia="zh-CN"/>
        </w:rPr>
        <w:t>signals</w:t>
      </w:r>
      <w:r w:rsidR="005C0DEB">
        <w:rPr>
          <w:lang w:eastAsia="zh-CN"/>
        </w:rPr>
        <w:t>/channels</w:t>
      </w:r>
      <w:r>
        <w:rPr>
          <w:lang w:eastAsia="zh-CN"/>
        </w:rPr>
        <w:t xml:space="preserve"> with different payloads are transmitted </w:t>
      </w:r>
      <w:r>
        <w:rPr>
          <w:lang w:eastAsia="zh-CN"/>
        </w:rPr>
        <w:lastRenderedPageBreak/>
        <w:t>simultaneously between neighboring beam footprints. Therefore</w:t>
      </w:r>
      <w:r w:rsidR="005C0DEB">
        <w:rPr>
          <w:lang w:eastAsia="zh-CN"/>
        </w:rPr>
        <w:t>,</w:t>
      </w:r>
      <w:r>
        <w:rPr>
          <w:lang w:eastAsia="zh-CN"/>
        </w:rPr>
        <w:t xml:space="preserve"> we can </w:t>
      </w:r>
      <w:r w:rsidR="005C0DEB">
        <w:rPr>
          <w:lang w:eastAsia="zh-CN"/>
        </w:rPr>
        <w:t>observe</w:t>
      </w:r>
      <w:r>
        <w:rPr>
          <w:lang w:eastAsia="zh-CN"/>
        </w:rPr>
        <w:t xml:space="preserve"> that intra-SSB-beam repetition </w:t>
      </w:r>
      <w:r w:rsidR="005C0DEB">
        <w:rPr>
          <w:lang w:eastAsia="zh-CN"/>
        </w:rPr>
        <w:t xml:space="preserve">cannot work with consecutive slot repetition in slot n0 and slot n0+1 </w:t>
      </w:r>
      <w:r>
        <w:rPr>
          <w:lang w:eastAsia="zh-CN"/>
        </w:rPr>
        <w:t xml:space="preserve">when M=1. </w:t>
      </w:r>
    </w:p>
    <w:p w14:paraId="1CF2AD36" w14:textId="2D21896F" w:rsidR="009F2D46" w:rsidRDefault="009F2D46" w:rsidP="009F2D46">
      <w:pPr>
        <w:spacing w:before="120" w:line="276" w:lineRule="auto"/>
        <w:rPr>
          <w:b/>
          <w:i/>
          <w:lang w:eastAsia="zh-CN"/>
        </w:rPr>
      </w:pPr>
      <w:r w:rsidRPr="00073FA8">
        <w:rPr>
          <w:b/>
          <w:i/>
          <w:lang w:eastAsia="zh-CN"/>
        </w:rPr>
        <w:t>Observation</w:t>
      </w:r>
      <w:r w:rsidR="008A2CC2">
        <w:rPr>
          <w:b/>
          <w:i/>
          <w:lang w:eastAsia="zh-CN"/>
        </w:rPr>
        <w:t xml:space="preserve"> </w:t>
      </w:r>
      <w:r w:rsidR="0051574E">
        <w:rPr>
          <w:b/>
          <w:i/>
          <w:lang w:eastAsia="zh-CN"/>
        </w:rPr>
        <w:t>1</w:t>
      </w:r>
      <w:r w:rsidR="00DA36AC">
        <w:rPr>
          <w:b/>
          <w:i/>
          <w:lang w:eastAsia="zh-CN"/>
        </w:rPr>
        <w:t>1</w:t>
      </w:r>
      <w:r w:rsidRPr="00073FA8">
        <w:rPr>
          <w:b/>
          <w:i/>
          <w:lang w:eastAsia="zh-CN"/>
        </w:rPr>
        <w:t>: Consecutive slot repetition cannot work with intra-SSB-beam repetition when M=1.</w:t>
      </w:r>
    </w:p>
    <w:p w14:paraId="24EBB5A1" w14:textId="77777777" w:rsidR="009F2D46" w:rsidRDefault="009F2D46" w:rsidP="00073FA8">
      <w:pPr>
        <w:spacing w:before="120" w:line="276" w:lineRule="auto"/>
        <w:jc w:val="center"/>
        <w:rPr>
          <w:b/>
          <w:i/>
          <w:lang w:eastAsia="zh-CN"/>
        </w:rPr>
      </w:pPr>
      <w:r w:rsidRPr="00CE49E7">
        <w:rPr>
          <w:b/>
          <w:i/>
          <w:noProof/>
          <w:lang w:eastAsia="zh-CN"/>
        </w:rPr>
        <w:drawing>
          <wp:inline distT="0" distB="0" distL="0" distR="0" wp14:anchorId="66CF9645" wp14:editId="44C4CC34">
            <wp:extent cx="5637475" cy="1760160"/>
            <wp:effectExtent l="0" t="0" r="1905" b="0"/>
            <wp:docPr id="17" name="pic">
              <a:extLst xmlns:a="http://schemas.openxmlformats.org/drawingml/2006/main">
                <a:ext uri="{FF2B5EF4-FFF2-40B4-BE49-F238E27FC236}">
                  <a16:creationId xmlns:a16="http://schemas.microsoft.com/office/drawing/2014/main" id="{61E1414A-922A-42A8-9522-F227D4A630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
                      <a:extLst>
                        <a:ext uri="{FF2B5EF4-FFF2-40B4-BE49-F238E27FC236}">
                          <a16:creationId xmlns:a16="http://schemas.microsoft.com/office/drawing/2014/main" id="{61E1414A-922A-42A8-9522-F227D4A630C1}"/>
                        </a:ext>
                      </a:extLst>
                    </pic:cNvPr>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a:xfrm>
                      <a:off x="0" y="0"/>
                      <a:ext cx="5647064" cy="1763154"/>
                    </a:xfrm>
                    <a:prstGeom prst="rect">
                      <a:avLst/>
                    </a:prstGeom>
                  </pic:spPr>
                </pic:pic>
              </a:graphicData>
            </a:graphic>
          </wp:inline>
        </w:drawing>
      </w:r>
    </w:p>
    <w:p w14:paraId="01A3A022" w14:textId="69CD3785" w:rsidR="009F2D46" w:rsidRPr="00506C0E" w:rsidRDefault="009F2D46" w:rsidP="00073FA8">
      <w:pPr>
        <w:pStyle w:val="a6"/>
        <w:rPr>
          <w:lang w:eastAsia="zh-CN"/>
        </w:rPr>
      </w:pPr>
      <w:bookmarkStart w:id="53" w:name="_Ref188815633"/>
      <w:r>
        <w:t xml:space="preserve">Figure </w:t>
      </w:r>
      <w:r w:rsidR="00C620BE">
        <w:rPr>
          <w:noProof/>
        </w:rPr>
        <w:fldChar w:fldCharType="begin"/>
      </w:r>
      <w:r w:rsidR="00C620BE">
        <w:rPr>
          <w:noProof/>
        </w:rPr>
        <w:instrText xml:space="preserve"> SEQ Figure \* ARABIC </w:instrText>
      </w:r>
      <w:r w:rsidR="00C620BE">
        <w:rPr>
          <w:noProof/>
        </w:rPr>
        <w:fldChar w:fldCharType="separate"/>
      </w:r>
      <w:r w:rsidR="00BA4124">
        <w:rPr>
          <w:noProof/>
        </w:rPr>
        <w:t>17</w:t>
      </w:r>
      <w:r w:rsidR="00C620BE">
        <w:rPr>
          <w:noProof/>
        </w:rPr>
        <w:fldChar w:fldCharType="end"/>
      </w:r>
      <w:bookmarkEnd w:id="53"/>
      <w:r>
        <w:t xml:space="preserve"> Repetitions in slot n0 and slot n1 (in two SearchSpace0)</w:t>
      </w:r>
    </w:p>
    <w:p w14:paraId="7D42E621" w14:textId="52B54840" w:rsidR="009F2D46" w:rsidRDefault="006C1F60" w:rsidP="009F2D46">
      <w:pPr>
        <w:spacing w:before="120" w:line="276" w:lineRule="auto"/>
        <w:rPr>
          <w:lang w:eastAsia="zh-CN"/>
        </w:rPr>
      </w:pPr>
      <w:r>
        <w:rPr>
          <w:lang w:eastAsia="zh-CN"/>
        </w:rPr>
        <w:t xml:space="preserve">Furthermore, we will also analyze the alternative of PDCCH repetitions in slot n0 and slot n1. </w:t>
      </w:r>
      <w:r w:rsidR="009F2D46">
        <w:rPr>
          <w:lang w:eastAsia="zh-CN"/>
        </w:rPr>
        <w:t xml:space="preserve">If the intra-SSB-beam repetition is transmitted in slot n0 and n1, then the collision problem that happens when M=1 can be avoided, as depicted in </w:t>
      </w:r>
      <w:r w:rsidR="009F2D46">
        <w:rPr>
          <w:lang w:eastAsia="zh-CN"/>
        </w:rPr>
        <w:fldChar w:fldCharType="begin"/>
      </w:r>
      <w:r w:rsidR="009F2D46">
        <w:rPr>
          <w:lang w:eastAsia="zh-CN"/>
        </w:rPr>
        <w:instrText xml:space="preserve"> REF _Ref188815633 \h </w:instrText>
      </w:r>
      <w:r w:rsidR="009F2D46">
        <w:rPr>
          <w:lang w:eastAsia="zh-CN"/>
        </w:rPr>
      </w:r>
      <w:r w:rsidR="009F2D46">
        <w:rPr>
          <w:lang w:eastAsia="zh-CN"/>
        </w:rPr>
        <w:fldChar w:fldCharType="separate"/>
      </w:r>
      <w:r w:rsidR="00BA4124">
        <w:t xml:space="preserve">Figure </w:t>
      </w:r>
      <w:r w:rsidR="00BA4124">
        <w:rPr>
          <w:noProof/>
        </w:rPr>
        <w:t>17</w:t>
      </w:r>
      <w:r w:rsidR="009F2D46">
        <w:rPr>
          <w:lang w:eastAsia="zh-CN"/>
        </w:rPr>
        <w:fldChar w:fldCharType="end"/>
      </w:r>
      <w:r w:rsidR="009F2D46">
        <w:rPr>
          <w:lang w:eastAsia="zh-CN"/>
        </w:rPr>
        <w:t>. And, in this scenario, the cross-SSB-beam repetition can also be exploited in the beam footpr</w:t>
      </w:r>
      <w:r>
        <w:rPr>
          <w:lang w:eastAsia="zh-CN"/>
        </w:rPr>
        <w:t>i</w:t>
      </w:r>
      <w:r w:rsidR="009F2D46">
        <w:rPr>
          <w:lang w:eastAsia="zh-CN"/>
        </w:rPr>
        <w:t xml:space="preserve">nts corresponding to different SSB indexes belongs to a same SSB burst, i.e., in slot </w:t>
      </w:r>
      <w:r w:rsidR="009F2D46" w:rsidRPr="00073FA8">
        <w:rPr>
          <w:i/>
          <w:lang w:eastAsia="zh-CN"/>
        </w:rPr>
        <w:t>i</w:t>
      </w:r>
      <w:r w:rsidR="009F2D46">
        <w:rPr>
          <w:lang w:eastAsia="zh-CN"/>
        </w:rPr>
        <w:t xml:space="preserve">, slot </w:t>
      </w:r>
      <w:r w:rsidR="009F2D46" w:rsidRPr="00073FA8">
        <w:rPr>
          <w:i/>
          <w:lang w:eastAsia="zh-CN"/>
        </w:rPr>
        <w:t>i+1</w:t>
      </w:r>
      <w:r w:rsidR="009F2D46">
        <w:rPr>
          <w:lang w:eastAsia="zh-CN"/>
        </w:rPr>
        <w:t xml:space="preserve">, slot </w:t>
      </w:r>
      <w:r w:rsidR="009F2D46" w:rsidRPr="00073FA8">
        <w:rPr>
          <w:i/>
          <w:lang w:eastAsia="zh-CN"/>
        </w:rPr>
        <w:t>i+2</w:t>
      </w:r>
      <w:r w:rsidR="009F2D46">
        <w:rPr>
          <w:lang w:eastAsia="zh-CN"/>
        </w:rPr>
        <w:t xml:space="preserve">, and slot </w:t>
      </w:r>
      <w:r w:rsidR="009F2D46" w:rsidRPr="00073FA8">
        <w:rPr>
          <w:i/>
          <w:lang w:eastAsia="zh-CN"/>
        </w:rPr>
        <w:t>i+3</w:t>
      </w:r>
      <w:r w:rsidR="009F2D46">
        <w:rPr>
          <w:rFonts w:hint="eastAsia"/>
          <w:lang w:eastAsia="zh-CN"/>
        </w:rPr>
        <w:t>.</w:t>
      </w:r>
      <w:r w:rsidR="009F2D46">
        <w:rPr>
          <w:lang w:eastAsia="zh-CN"/>
        </w:rPr>
        <w:t xml:space="preserve"> This means that cross-SSB-beam repetition (in slot n0 and n0+1) can always jointly work with intra-SSB beam slot n0+n1 repetition, for M=1.  </w:t>
      </w:r>
      <w:r>
        <w:rPr>
          <w:lang w:eastAsia="zh-CN"/>
        </w:rPr>
        <w:t>However, in general, the PDCCH repeti</w:t>
      </w:r>
      <w:r w:rsidR="00486D23">
        <w:rPr>
          <w:lang w:eastAsia="zh-CN"/>
        </w:rPr>
        <w:t>t</w:t>
      </w:r>
      <w:r>
        <w:rPr>
          <w:lang w:eastAsia="zh-CN"/>
        </w:rPr>
        <w:t xml:space="preserve">ion in slot n0 and slot n1 would require much higher buffering requirement on UE and also introduce much additional resource overhead. </w:t>
      </w:r>
    </w:p>
    <w:p w14:paraId="0A837F85" w14:textId="47C81E84" w:rsidR="009F2D46" w:rsidRPr="00073FA8" w:rsidRDefault="009F2D46" w:rsidP="009F2D46">
      <w:pPr>
        <w:spacing w:before="120" w:line="276" w:lineRule="auto"/>
        <w:rPr>
          <w:b/>
          <w:i/>
          <w:lang w:eastAsia="zh-CN"/>
        </w:rPr>
      </w:pPr>
      <w:r>
        <w:rPr>
          <w:b/>
          <w:i/>
          <w:lang w:eastAsia="zh-CN"/>
        </w:rPr>
        <w:t>Observation</w:t>
      </w:r>
      <w:r w:rsidR="008A2CC2">
        <w:rPr>
          <w:b/>
          <w:i/>
          <w:lang w:eastAsia="zh-CN"/>
        </w:rPr>
        <w:t xml:space="preserve"> 1</w:t>
      </w:r>
      <w:r w:rsidR="00DA36AC">
        <w:rPr>
          <w:b/>
          <w:i/>
          <w:lang w:eastAsia="zh-CN"/>
        </w:rPr>
        <w:t>2</w:t>
      </w:r>
      <w:r>
        <w:rPr>
          <w:b/>
          <w:i/>
          <w:lang w:eastAsia="zh-CN"/>
        </w:rPr>
        <w:t xml:space="preserve">: </w:t>
      </w:r>
      <w:r w:rsidRPr="00073FA8">
        <w:rPr>
          <w:b/>
          <w:i/>
          <w:lang w:eastAsia="zh-CN"/>
        </w:rPr>
        <w:t xml:space="preserve">For M=1, </w:t>
      </w:r>
      <w:r w:rsidR="006C1F60" w:rsidRPr="006C1F60">
        <w:rPr>
          <w:b/>
          <w:i/>
          <w:lang w:eastAsia="zh-CN"/>
        </w:rPr>
        <w:t>Slot n0</w:t>
      </w:r>
      <w:r w:rsidR="006C1F60">
        <w:rPr>
          <w:b/>
          <w:i/>
          <w:lang w:eastAsia="zh-CN"/>
        </w:rPr>
        <w:t xml:space="preserve"> PDCCH repetition </w:t>
      </w:r>
      <w:r w:rsidR="006C1F60" w:rsidRPr="006C1F60">
        <w:rPr>
          <w:b/>
          <w:i/>
          <w:lang w:eastAsia="zh-CN"/>
        </w:rPr>
        <w:t>+</w:t>
      </w:r>
      <w:r w:rsidR="006C1F60">
        <w:rPr>
          <w:b/>
          <w:i/>
          <w:lang w:eastAsia="zh-CN"/>
        </w:rPr>
        <w:t xml:space="preserve"> slot </w:t>
      </w:r>
      <w:r w:rsidR="006C1F60" w:rsidRPr="006C1F60">
        <w:rPr>
          <w:b/>
          <w:i/>
          <w:lang w:eastAsia="zh-CN"/>
        </w:rPr>
        <w:t>n1</w:t>
      </w:r>
      <w:r w:rsidR="006C1F60">
        <w:rPr>
          <w:b/>
          <w:i/>
          <w:lang w:eastAsia="zh-CN"/>
        </w:rPr>
        <w:t xml:space="preserve"> PDCCH </w:t>
      </w:r>
      <w:r w:rsidR="006C1F60" w:rsidRPr="006C1F60">
        <w:rPr>
          <w:b/>
          <w:i/>
          <w:lang w:eastAsia="zh-CN"/>
        </w:rPr>
        <w:t>repetition can work well jointly with cross-beam repetition, but with higher resource and more complexity on UE</w:t>
      </w:r>
      <w:r w:rsidRPr="00073FA8">
        <w:rPr>
          <w:b/>
          <w:i/>
          <w:lang w:eastAsia="zh-CN"/>
        </w:rPr>
        <w:t xml:space="preserve">. </w:t>
      </w:r>
    </w:p>
    <w:p w14:paraId="4FD510F1" w14:textId="77777777" w:rsidR="006C1F60" w:rsidRPr="00BA4124" w:rsidRDefault="006C1F60" w:rsidP="009F2D46">
      <w:pPr>
        <w:spacing w:before="120" w:line="276" w:lineRule="auto"/>
        <w:rPr>
          <w:lang w:eastAsia="zh-CN"/>
        </w:rPr>
      </w:pPr>
    </w:p>
    <w:p w14:paraId="6788536A" w14:textId="38D7989C" w:rsidR="009F2D46" w:rsidRPr="00073FA8" w:rsidRDefault="009F2D46" w:rsidP="009F2D46">
      <w:pPr>
        <w:pStyle w:val="af3"/>
        <w:numPr>
          <w:ilvl w:val="0"/>
          <w:numId w:val="77"/>
        </w:numPr>
        <w:spacing w:before="120" w:line="276" w:lineRule="auto"/>
        <w:rPr>
          <w:sz w:val="22"/>
          <w:szCs w:val="22"/>
          <w:lang w:val="en-US" w:eastAsia="zh-CN"/>
        </w:rPr>
      </w:pPr>
      <w:r w:rsidRPr="00073FA8">
        <w:rPr>
          <w:sz w:val="22"/>
          <w:lang w:eastAsia="zh-CN"/>
        </w:rPr>
        <w:t>For M = 2</w:t>
      </w:r>
    </w:p>
    <w:p w14:paraId="6AF70633" w14:textId="567D4E87" w:rsidR="006C1F60" w:rsidRPr="00C333E9" w:rsidRDefault="006C1F60" w:rsidP="00073FA8">
      <w:pPr>
        <w:spacing w:before="120" w:line="276" w:lineRule="auto"/>
        <w:rPr>
          <w:lang w:eastAsia="zh-CN"/>
        </w:rPr>
      </w:pPr>
      <w:r>
        <w:rPr>
          <w:lang w:eastAsia="zh-CN"/>
        </w:rPr>
        <w:t xml:space="preserve">At the top of </w:t>
      </w:r>
      <w:r w:rsidR="004C2126">
        <w:rPr>
          <w:lang w:eastAsia="zh-CN"/>
        </w:rPr>
        <w:fldChar w:fldCharType="begin"/>
      </w:r>
      <w:r w:rsidR="004C2126">
        <w:rPr>
          <w:lang w:eastAsia="zh-CN"/>
        </w:rPr>
        <w:instrText xml:space="preserve"> REF _Ref188300412 \h </w:instrText>
      </w:r>
      <w:r w:rsidR="004C2126">
        <w:rPr>
          <w:lang w:eastAsia="zh-CN"/>
        </w:rPr>
      </w:r>
      <w:r w:rsidR="004C2126">
        <w:rPr>
          <w:lang w:eastAsia="zh-CN"/>
        </w:rPr>
        <w:fldChar w:fldCharType="separate"/>
      </w:r>
      <w:r w:rsidR="00BA4124">
        <w:t xml:space="preserve">Figure </w:t>
      </w:r>
      <w:r w:rsidR="00BA4124">
        <w:rPr>
          <w:noProof/>
        </w:rPr>
        <w:t>18</w:t>
      </w:r>
      <w:r w:rsidR="004C2126">
        <w:rPr>
          <w:lang w:eastAsia="zh-CN"/>
        </w:rPr>
        <w:fldChar w:fldCharType="end"/>
      </w:r>
      <w:r>
        <w:rPr>
          <w:lang w:eastAsia="zh-CN"/>
        </w:rPr>
        <w:t>, the figure in dashed block illustrates the type0-CSS MOs monitored by legacy UE, where the block with number 0,1,2 and 3 show the monitored type0-CSS MOs for SSB index 0,1, 2 and 3 respectively.</w:t>
      </w:r>
    </w:p>
    <w:p w14:paraId="0735EDAF" w14:textId="77777777" w:rsidR="006C1F60" w:rsidRPr="00073FA8" w:rsidRDefault="006C1F60" w:rsidP="006C1F60">
      <w:pPr>
        <w:spacing w:before="120" w:line="276" w:lineRule="auto"/>
        <w:rPr>
          <w:lang w:eastAsia="zh-CN"/>
        </w:rPr>
      </w:pPr>
    </w:p>
    <w:p w14:paraId="73F4E60B" w14:textId="77777777" w:rsidR="009F2D46" w:rsidRDefault="009F2D46" w:rsidP="00073FA8">
      <w:pPr>
        <w:spacing w:before="120" w:line="276" w:lineRule="auto"/>
        <w:jc w:val="center"/>
        <w:rPr>
          <w:lang w:eastAsia="zh-CN"/>
        </w:rPr>
      </w:pPr>
      <w:r w:rsidRPr="00900530">
        <w:rPr>
          <w:noProof/>
          <w:lang w:eastAsia="zh-CN"/>
        </w:rPr>
        <w:drawing>
          <wp:inline distT="0" distB="0" distL="0" distR="0" wp14:anchorId="4CDAB963" wp14:editId="7E06E447">
            <wp:extent cx="5199797" cy="1766379"/>
            <wp:effectExtent l="0" t="0" r="1270" b="5715"/>
            <wp:docPr id="12" name="pic">
              <a:extLst xmlns:a="http://schemas.openxmlformats.org/drawingml/2006/main">
                <a:ext uri="{FF2B5EF4-FFF2-40B4-BE49-F238E27FC236}">
                  <a16:creationId xmlns:a16="http://schemas.microsoft.com/office/drawing/2014/main" id="{7EEFD830-6887-47E9-B795-839C214909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
                      <a:extLst>
                        <a:ext uri="{FF2B5EF4-FFF2-40B4-BE49-F238E27FC236}">
                          <a16:creationId xmlns:a16="http://schemas.microsoft.com/office/drawing/2014/main" id="{7EEFD830-6887-47E9-B795-839C2149094C}"/>
                        </a:ext>
                      </a:extLst>
                    </pic:cNvPr>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a:xfrm>
                      <a:off x="0" y="0"/>
                      <a:ext cx="5211410" cy="1770324"/>
                    </a:xfrm>
                    <a:prstGeom prst="rect">
                      <a:avLst/>
                    </a:prstGeom>
                  </pic:spPr>
                </pic:pic>
              </a:graphicData>
            </a:graphic>
          </wp:inline>
        </w:drawing>
      </w:r>
    </w:p>
    <w:p w14:paraId="152A1A5A" w14:textId="53489A6B" w:rsidR="009F2D46" w:rsidRDefault="009F2D46" w:rsidP="00073FA8">
      <w:pPr>
        <w:pStyle w:val="a6"/>
        <w:rPr>
          <w:lang w:eastAsia="zh-CN"/>
        </w:rPr>
      </w:pPr>
      <w:bookmarkStart w:id="54" w:name="_Ref188300412"/>
      <w:r>
        <w:t xml:space="preserve">Figure </w:t>
      </w:r>
      <w:r w:rsidR="00C620BE">
        <w:rPr>
          <w:noProof/>
        </w:rPr>
        <w:fldChar w:fldCharType="begin"/>
      </w:r>
      <w:r w:rsidR="00C620BE">
        <w:rPr>
          <w:noProof/>
        </w:rPr>
        <w:instrText xml:space="preserve"> SEQ Figure \* ARABIC </w:instrText>
      </w:r>
      <w:r w:rsidR="00C620BE">
        <w:rPr>
          <w:noProof/>
        </w:rPr>
        <w:fldChar w:fldCharType="separate"/>
      </w:r>
      <w:r w:rsidR="00BA4124">
        <w:rPr>
          <w:noProof/>
        </w:rPr>
        <w:t>18</w:t>
      </w:r>
      <w:r w:rsidR="00C620BE">
        <w:rPr>
          <w:noProof/>
        </w:rPr>
        <w:fldChar w:fldCharType="end"/>
      </w:r>
      <w:bookmarkEnd w:id="54"/>
      <w:r>
        <w:t xml:space="preserve"> </w:t>
      </w:r>
      <w:r>
        <w:rPr>
          <w:lang w:eastAsia="zh-CN"/>
        </w:rPr>
        <w:t>PDCCH repetition in consecutive slots (i.e., repetition in slot n0 and n0+1)</w:t>
      </w:r>
    </w:p>
    <w:p w14:paraId="0B41A6F8" w14:textId="1DFA4EBF" w:rsidR="009F2D46" w:rsidRDefault="009F2D46" w:rsidP="009F2D46">
      <w:pPr>
        <w:spacing w:before="120" w:line="276" w:lineRule="auto"/>
        <w:rPr>
          <w:lang w:eastAsia="zh-CN"/>
        </w:rPr>
      </w:pPr>
      <w:r>
        <w:rPr>
          <w:lang w:eastAsia="zh-CN"/>
        </w:rPr>
        <w:t xml:space="preserve">When M is 2, maximum separation between the monitoring slots for PDCCH in Type0 CSS set for different SSB indexes are expected, as illustrated in </w:t>
      </w:r>
      <w:r>
        <w:rPr>
          <w:lang w:eastAsia="zh-CN"/>
        </w:rPr>
        <w:fldChar w:fldCharType="begin"/>
      </w:r>
      <w:r>
        <w:rPr>
          <w:lang w:eastAsia="zh-CN"/>
        </w:rPr>
        <w:instrText xml:space="preserve"> REF _Ref188300412 \h </w:instrText>
      </w:r>
      <w:r>
        <w:rPr>
          <w:lang w:eastAsia="zh-CN"/>
        </w:rPr>
      </w:r>
      <w:r>
        <w:rPr>
          <w:lang w:eastAsia="zh-CN"/>
        </w:rPr>
        <w:fldChar w:fldCharType="separate"/>
      </w:r>
      <w:r w:rsidR="00BA4124">
        <w:t xml:space="preserve">Figure </w:t>
      </w:r>
      <w:r w:rsidR="00BA4124">
        <w:rPr>
          <w:noProof/>
        </w:rPr>
        <w:t>18</w:t>
      </w:r>
      <w:r>
        <w:rPr>
          <w:lang w:eastAsia="zh-CN"/>
        </w:rPr>
        <w:fldChar w:fldCharType="end"/>
      </w:r>
      <w:r>
        <w:rPr>
          <w:lang w:eastAsia="zh-CN"/>
        </w:rPr>
        <w:t xml:space="preserve">. In such case, both intra-SSB-beam PDCCH repetition </w:t>
      </w:r>
      <w:r>
        <w:rPr>
          <w:lang w:eastAsia="zh-CN"/>
        </w:rPr>
        <w:lastRenderedPageBreak/>
        <w:t xml:space="preserve">and cross-SSB-beam PDCCH repetition are feasible since there is enough separation in the time domain resources. </w:t>
      </w:r>
    </w:p>
    <w:p w14:paraId="70AF3B60" w14:textId="6ED9A982" w:rsidR="009F2D46" w:rsidRDefault="009F2D46" w:rsidP="009F2D46">
      <w:pPr>
        <w:spacing w:before="120" w:line="276" w:lineRule="auto"/>
        <w:rPr>
          <w:lang w:eastAsia="zh-CN"/>
        </w:rPr>
      </w:pPr>
      <w:r>
        <w:rPr>
          <w:lang w:eastAsia="zh-CN"/>
        </w:rPr>
        <w:t xml:space="preserve">Specifically, as observed in the figure, for example, the intra-SSB-beam PDCCH consecutive slots repetition can be used alone in slot </w:t>
      </w:r>
      <w:r w:rsidRPr="00073FA8">
        <w:rPr>
          <w:i/>
          <w:lang w:eastAsia="zh-CN"/>
        </w:rPr>
        <w:t>i</w:t>
      </w:r>
      <w:r>
        <w:rPr>
          <w:lang w:eastAsia="zh-CN"/>
        </w:rPr>
        <w:t xml:space="preserve"> and slot </w:t>
      </w:r>
      <w:r w:rsidRPr="00073FA8">
        <w:rPr>
          <w:i/>
          <w:lang w:eastAsia="zh-CN"/>
        </w:rPr>
        <w:t>i+1</w:t>
      </w:r>
      <w:r>
        <w:rPr>
          <w:lang w:eastAsia="zh-CN"/>
        </w:rPr>
        <w:t xml:space="preserve">, for SSB index 0. And the cross-SSB-beam PDCCH repetition transmission can also be used alone in slots </w:t>
      </w:r>
      <w:r w:rsidRPr="00073FA8">
        <w:rPr>
          <w:i/>
          <w:lang w:eastAsia="zh-CN"/>
        </w:rPr>
        <w:t>i</w:t>
      </w:r>
      <w:r>
        <w:rPr>
          <w:i/>
          <w:lang w:eastAsia="zh-CN"/>
        </w:rPr>
        <w:t xml:space="preserve"> </w:t>
      </w:r>
      <w:r>
        <w:rPr>
          <w:lang w:eastAsia="zh-CN"/>
        </w:rPr>
        <w:t xml:space="preserve">and slot </w:t>
      </w:r>
      <w:r w:rsidRPr="00073FA8">
        <w:rPr>
          <w:i/>
          <w:lang w:eastAsia="zh-CN"/>
        </w:rPr>
        <w:t>i+</w:t>
      </w:r>
      <w:r w:rsidR="000E4764">
        <w:rPr>
          <w:i/>
          <w:lang w:eastAsia="zh-CN"/>
        </w:rPr>
        <w:t>2</w:t>
      </w:r>
      <w:r>
        <w:rPr>
          <w:lang w:eastAsia="zh-CN"/>
        </w:rPr>
        <w:t>, for UEs in beam foo</w:t>
      </w:r>
      <w:r w:rsidR="000E4764">
        <w:rPr>
          <w:lang w:eastAsia="zh-CN"/>
        </w:rPr>
        <w:t>t</w:t>
      </w:r>
      <w:r>
        <w:rPr>
          <w:lang w:eastAsia="zh-CN"/>
        </w:rPr>
        <w:t xml:space="preserve">prints corresponding to SSB index 0 and SSB index 1. Or that if the UE complexity and resource overhead can be tolerated, the cross-SSB-beam PDCCH repetition can be jointly performed with intra-SSB-beam repetition in slot </w:t>
      </w:r>
      <w:r w:rsidRPr="00073FA8">
        <w:rPr>
          <w:i/>
          <w:lang w:eastAsia="zh-CN"/>
        </w:rPr>
        <w:t>i</w:t>
      </w:r>
      <w:r>
        <w:rPr>
          <w:lang w:eastAsia="zh-CN"/>
        </w:rPr>
        <w:t xml:space="preserve"> to slot </w:t>
      </w:r>
      <w:r w:rsidRPr="00073FA8">
        <w:rPr>
          <w:i/>
          <w:lang w:eastAsia="zh-CN"/>
        </w:rPr>
        <w:t>i+7</w:t>
      </w:r>
      <w:r>
        <w:rPr>
          <w:lang w:eastAsia="zh-CN"/>
        </w:rPr>
        <w:t xml:space="preserve">, for all UEs in the beam footprints corresponding to the 4 SSB indexes. </w:t>
      </w:r>
    </w:p>
    <w:p w14:paraId="0D85D66D" w14:textId="557F71C2" w:rsidR="009F2D46" w:rsidRPr="00073FA8" w:rsidRDefault="009F2D46" w:rsidP="00073FA8">
      <w:pPr>
        <w:spacing w:before="120" w:line="276" w:lineRule="auto"/>
        <w:rPr>
          <w:b/>
          <w:i/>
          <w:lang w:eastAsia="zh-CN"/>
        </w:rPr>
      </w:pPr>
      <w:r>
        <w:rPr>
          <w:b/>
          <w:i/>
          <w:lang w:eastAsia="zh-CN"/>
        </w:rPr>
        <w:t>Observation</w:t>
      </w:r>
      <w:r w:rsidR="008A2CC2">
        <w:rPr>
          <w:b/>
          <w:i/>
          <w:lang w:eastAsia="zh-CN"/>
        </w:rPr>
        <w:t xml:space="preserve"> </w:t>
      </w:r>
      <w:r w:rsidR="00BA4124">
        <w:rPr>
          <w:b/>
          <w:i/>
          <w:lang w:eastAsia="zh-CN"/>
        </w:rPr>
        <w:t>1</w:t>
      </w:r>
      <w:r w:rsidR="00DA36AC">
        <w:rPr>
          <w:b/>
          <w:i/>
          <w:lang w:eastAsia="zh-CN"/>
        </w:rPr>
        <w:t>3</w:t>
      </w:r>
      <w:r>
        <w:rPr>
          <w:b/>
          <w:i/>
          <w:lang w:eastAsia="zh-CN"/>
        </w:rPr>
        <w:t xml:space="preserve">: </w:t>
      </w:r>
      <w:r w:rsidRPr="00073FA8">
        <w:rPr>
          <w:b/>
          <w:i/>
          <w:lang w:eastAsia="zh-CN"/>
        </w:rPr>
        <w:t>Cross-</w:t>
      </w:r>
      <w:r w:rsidR="006C1F60">
        <w:rPr>
          <w:b/>
          <w:i/>
          <w:lang w:eastAsia="zh-CN"/>
        </w:rPr>
        <w:t>SSB-</w:t>
      </w:r>
      <w:r w:rsidRPr="00073FA8">
        <w:rPr>
          <w:b/>
          <w:i/>
          <w:lang w:eastAsia="zh-CN"/>
        </w:rPr>
        <w:t>beam PDCCH repetition can be used alone for M=2</w:t>
      </w:r>
      <w:r w:rsidR="006C1F60">
        <w:rPr>
          <w:b/>
          <w:i/>
          <w:lang w:eastAsia="zh-CN"/>
        </w:rPr>
        <w:t>.</w:t>
      </w:r>
    </w:p>
    <w:p w14:paraId="627FD382" w14:textId="0E9EF53A" w:rsidR="009F2D46" w:rsidRPr="00073FA8" w:rsidRDefault="009F2D46" w:rsidP="00073FA8">
      <w:pPr>
        <w:spacing w:before="120" w:line="276" w:lineRule="auto"/>
        <w:rPr>
          <w:b/>
          <w:i/>
          <w:lang w:eastAsia="zh-CN"/>
        </w:rPr>
      </w:pPr>
      <w:r>
        <w:rPr>
          <w:b/>
          <w:i/>
          <w:lang w:eastAsia="zh-CN"/>
        </w:rPr>
        <w:t>Observation</w:t>
      </w:r>
      <w:r w:rsidR="008A2CC2">
        <w:rPr>
          <w:b/>
          <w:i/>
          <w:lang w:eastAsia="zh-CN"/>
        </w:rPr>
        <w:t xml:space="preserve"> </w:t>
      </w:r>
      <w:r w:rsidR="00BA4124">
        <w:rPr>
          <w:b/>
          <w:i/>
          <w:lang w:eastAsia="zh-CN"/>
        </w:rPr>
        <w:t>1</w:t>
      </w:r>
      <w:r w:rsidR="00DA36AC">
        <w:rPr>
          <w:b/>
          <w:i/>
          <w:lang w:eastAsia="zh-CN"/>
        </w:rPr>
        <w:t>4</w:t>
      </w:r>
      <w:r>
        <w:rPr>
          <w:b/>
          <w:i/>
          <w:lang w:eastAsia="zh-CN"/>
        </w:rPr>
        <w:t xml:space="preserve">: </w:t>
      </w:r>
      <w:r w:rsidRPr="00073FA8">
        <w:rPr>
          <w:b/>
          <w:i/>
          <w:lang w:eastAsia="zh-CN"/>
        </w:rPr>
        <w:t xml:space="preserve">Intra-SSB-beam PDCCH </w:t>
      </w:r>
      <w:r w:rsidR="006C1F60">
        <w:rPr>
          <w:b/>
          <w:i/>
          <w:lang w:eastAsia="zh-CN"/>
        </w:rPr>
        <w:t>repetition in consecutive slot n0 and n0+1</w:t>
      </w:r>
      <w:r w:rsidRPr="00073FA8">
        <w:rPr>
          <w:b/>
          <w:i/>
          <w:lang w:eastAsia="zh-CN"/>
        </w:rPr>
        <w:t xml:space="preserve"> can ben also used alone for M=2</w:t>
      </w:r>
      <w:r w:rsidR="006C1F60">
        <w:rPr>
          <w:b/>
          <w:i/>
          <w:lang w:eastAsia="zh-CN"/>
        </w:rPr>
        <w:t>.</w:t>
      </w:r>
    </w:p>
    <w:p w14:paraId="5CE2201B" w14:textId="2A33CC82" w:rsidR="009F2D46" w:rsidRPr="00073FA8" w:rsidRDefault="009F2D46" w:rsidP="00073FA8">
      <w:pPr>
        <w:spacing w:before="120" w:line="276" w:lineRule="auto"/>
        <w:rPr>
          <w:b/>
          <w:i/>
          <w:lang w:eastAsia="zh-CN"/>
        </w:rPr>
      </w:pPr>
      <w:r>
        <w:rPr>
          <w:b/>
          <w:i/>
          <w:lang w:eastAsia="zh-CN"/>
        </w:rPr>
        <w:t>Observation</w:t>
      </w:r>
      <w:r w:rsidR="008A2CC2">
        <w:rPr>
          <w:b/>
          <w:i/>
          <w:lang w:eastAsia="zh-CN"/>
        </w:rPr>
        <w:t xml:space="preserve"> </w:t>
      </w:r>
      <w:r w:rsidR="00BA4124">
        <w:rPr>
          <w:b/>
          <w:i/>
          <w:lang w:eastAsia="zh-CN"/>
        </w:rPr>
        <w:t>1</w:t>
      </w:r>
      <w:r w:rsidR="00DA36AC">
        <w:rPr>
          <w:b/>
          <w:i/>
          <w:lang w:eastAsia="zh-CN"/>
        </w:rPr>
        <w:t>5</w:t>
      </w:r>
      <w:r>
        <w:rPr>
          <w:b/>
          <w:i/>
          <w:lang w:eastAsia="zh-CN"/>
        </w:rPr>
        <w:t xml:space="preserve">: </w:t>
      </w:r>
      <w:r w:rsidRPr="00073FA8">
        <w:rPr>
          <w:b/>
          <w:i/>
          <w:lang w:eastAsia="zh-CN"/>
        </w:rPr>
        <w:t xml:space="preserve">Cross-beam PDCCH repetition can be jointly used with intra-SSB-beam </w:t>
      </w:r>
      <w:r w:rsidR="006C1F60">
        <w:rPr>
          <w:b/>
          <w:i/>
          <w:lang w:eastAsia="zh-CN"/>
        </w:rPr>
        <w:t xml:space="preserve">in </w:t>
      </w:r>
      <w:r w:rsidRPr="00073FA8">
        <w:rPr>
          <w:b/>
          <w:i/>
          <w:lang w:eastAsia="zh-CN"/>
        </w:rPr>
        <w:t xml:space="preserve">consecutive slots </w:t>
      </w:r>
      <w:r w:rsidR="006C1F60">
        <w:rPr>
          <w:b/>
          <w:i/>
          <w:lang w:eastAsia="zh-CN"/>
        </w:rPr>
        <w:t>n0 and n0+1</w:t>
      </w:r>
      <w:r w:rsidRPr="00073FA8">
        <w:rPr>
          <w:b/>
          <w:i/>
          <w:lang w:eastAsia="zh-CN"/>
        </w:rPr>
        <w:t xml:space="preserve"> </w:t>
      </w:r>
      <w:r w:rsidR="006C1F60">
        <w:rPr>
          <w:b/>
          <w:i/>
          <w:lang w:eastAsia="zh-CN"/>
        </w:rPr>
        <w:t>for larger coverage gains.</w:t>
      </w:r>
    </w:p>
    <w:p w14:paraId="69F68BA4" w14:textId="77777777" w:rsidR="009F2D46" w:rsidRPr="00856477" w:rsidRDefault="009F2D46" w:rsidP="00073FA8">
      <w:pPr>
        <w:spacing w:before="120" w:line="276" w:lineRule="auto"/>
        <w:jc w:val="center"/>
        <w:rPr>
          <w:lang w:eastAsia="zh-CN"/>
        </w:rPr>
      </w:pPr>
      <w:r w:rsidRPr="00856477">
        <w:rPr>
          <w:noProof/>
          <w:lang w:eastAsia="zh-CN"/>
        </w:rPr>
        <w:drawing>
          <wp:inline distT="0" distB="0" distL="0" distR="0" wp14:anchorId="69706569" wp14:editId="17EF6376">
            <wp:extent cx="5813946" cy="1055209"/>
            <wp:effectExtent l="0" t="0" r="0" b="0"/>
            <wp:docPr id="25" name="pic">
              <a:extLst xmlns:a="http://schemas.openxmlformats.org/drawingml/2006/main">
                <a:ext uri="{FF2B5EF4-FFF2-40B4-BE49-F238E27FC236}">
                  <a16:creationId xmlns:a16="http://schemas.microsoft.com/office/drawing/2014/main" id="{35291807-4FF5-48B1-81C6-D531BC05C4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
                      <a:extLst>
                        <a:ext uri="{FF2B5EF4-FFF2-40B4-BE49-F238E27FC236}">
                          <a16:creationId xmlns:a16="http://schemas.microsoft.com/office/drawing/2014/main" id="{35291807-4FF5-48B1-81C6-D531BC05C4D4}"/>
                        </a:ext>
                      </a:extLst>
                    </pic:cNvPr>
                    <pic:cNvPicPr>
                      <a:picLocks noChangeAspect="1"/>
                    </pic:cNvPicPr>
                  </pic:nvPicPr>
                  <pic:blipFill>
                    <a:blip r:embed="rId27">
                      <a:extLst>
                        <a:ext uri="{28A0092B-C50C-407E-A947-70E740481C1C}">
                          <a14:useLocalDpi xmlns:a14="http://schemas.microsoft.com/office/drawing/2010/main" val="0"/>
                        </a:ext>
                      </a:extLst>
                    </a:blip>
                    <a:srcRect/>
                    <a:stretch>
                      <a:fillRect/>
                    </a:stretch>
                  </pic:blipFill>
                  <pic:spPr>
                    <a:xfrm>
                      <a:off x="0" y="0"/>
                      <a:ext cx="5823339" cy="1056914"/>
                    </a:xfrm>
                    <a:prstGeom prst="rect">
                      <a:avLst/>
                    </a:prstGeom>
                  </pic:spPr>
                </pic:pic>
              </a:graphicData>
            </a:graphic>
          </wp:inline>
        </w:drawing>
      </w:r>
    </w:p>
    <w:p w14:paraId="3257F8A2" w14:textId="2F23FB19" w:rsidR="009F2D46" w:rsidRDefault="009F2D46" w:rsidP="00073FA8">
      <w:pPr>
        <w:pStyle w:val="a6"/>
      </w:pPr>
      <w:bookmarkStart w:id="55" w:name="_Ref188817709"/>
      <w:r>
        <w:t xml:space="preserve">Figure </w:t>
      </w:r>
      <w:r w:rsidR="00C620BE">
        <w:rPr>
          <w:noProof/>
        </w:rPr>
        <w:fldChar w:fldCharType="begin"/>
      </w:r>
      <w:r w:rsidR="00C620BE">
        <w:rPr>
          <w:noProof/>
        </w:rPr>
        <w:instrText xml:space="preserve"> SEQ Figure \* ARABIC </w:instrText>
      </w:r>
      <w:r w:rsidR="00C620BE">
        <w:rPr>
          <w:noProof/>
        </w:rPr>
        <w:fldChar w:fldCharType="separate"/>
      </w:r>
      <w:r w:rsidR="00BA4124">
        <w:rPr>
          <w:noProof/>
        </w:rPr>
        <w:t>19</w:t>
      </w:r>
      <w:r w:rsidR="00C620BE">
        <w:rPr>
          <w:noProof/>
        </w:rPr>
        <w:fldChar w:fldCharType="end"/>
      </w:r>
      <w:bookmarkEnd w:id="55"/>
      <w:r>
        <w:t xml:space="preserve"> Cross-SSB-beam repetition + intra-SSB-beam repetitions in slot n0 and n1</w:t>
      </w:r>
    </w:p>
    <w:p w14:paraId="73EA2176" w14:textId="59FD9978" w:rsidR="009F2D46" w:rsidRDefault="009F2D46" w:rsidP="00073FA8">
      <w:pPr>
        <w:rPr>
          <w:lang w:eastAsia="zh-CN"/>
        </w:rPr>
      </w:pPr>
      <w:r>
        <w:rPr>
          <w:lang w:eastAsia="zh-CN"/>
        </w:rPr>
        <w:t>Finally,</w:t>
      </w:r>
      <w:r w:rsidR="006C1F60">
        <w:rPr>
          <w:lang w:eastAsia="zh-CN"/>
        </w:rPr>
        <w:t xml:space="preserve"> for the approach of PDCCH repetitions in slot n0 and slot n1, </w:t>
      </w:r>
      <w:r>
        <w:rPr>
          <w:lang w:eastAsia="zh-CN"/>
        </w:rPr>
        <w:t xml:space="preserve">cross-SSB-beam repetition can be jointly used, as shown in </w:t>
      </w:r>
      <w:r>
        <w:rPr>
          <w:lang w:eastAsia="zh-CN"/>
        </w:rPr>
        <w:fldChar w:fldCharType="begin"/>
      </w:r>
      <w:r>
        <w:rPr>
          <w:lang w:eastAsia="zh-CN"/>
        </w:rPr>
        <w:instrText xml:space="preserve"> REF _Ref188817709 \h </w:instrText>
      </w:r>
      <w:r>
        <w:rPr>
          <w:lang w:eastAsia="zh-CN"/>
        </w:rPr>
      </w:r>
      <w:r>
        <w:rPr>
          <w:lang w:eastAsia="zh-CN"/>
        </w:rPr>
        <w:fldChar w:fldCharType="separate"/>
      </w:r>
      <w:r w:rsidR="00BA4124">
        <w:t xml:space="preserve">Figure </w:t>
      </w:r>
      <w:r w:rsidR="00BA4124">
        <w:rPr>
          <w:noProof/>
        </w:rPr>
        <w:t>19</w:t>
      </w:r>
      <w:r>
        <w:rPr>
          <w:lang w:eastAsia="zh-CN"/>
        </w:rPr>
        <w:fldChar w:fldCharType="end"/>
      </w:r>
      <w:r>
        <w:rPr>
          <w:lang w:eastAsia="zh-CN"/>
        </w:rPr>
        <w:t xml:space="preserve">. However, the introduced delay would be too much, which means more resource overhead and higher UE complexity requirement. </w:t>
      </w:r>
    </w:p>
    <w:p w14:paraId="7812980F" w14:textId="1ACF525D" w:rsidR="009F2D46" w:rsidRPr="00073FA8" w:rsidRDefault="009F2D46" w:rsidP="00073FA8">
      <w:pPr>
        <w:rPr>
          <w:b/>
          <w:i/>
          <w:lang w:val="en-GB" w:eastAsia="zh-CN"/>
        </w:rPr>
      </w:pPr>
      <w:r w:rsidRPr="00073FA8">
        <w:rPr>
          <w:b/>
          <w:i/>
          <w:lang w:eastAsia="zh-CN"/>
        </w:rPr>
        <w:t>Observation</w:t>
      </w:r>
      <w:r w:rsidR="008A2CC2">
        <w:rPr>
          <w:b/>
          <w:i/>
          <w:lang w:eastAsia="zh-CN"/>
        </w:rPr>
        <w:t xml:space="preserve"> </w:t>
      </w:r>
      <w:r w:rsidR="00BA4124">
        <w:rPr>
          <w:b/>
          <w:i/>
          <w:lang w:eastAsia="zh-CN"/>
        </w:rPr>
        <w:t>1</w:t>
      </w:r>
      <w:r w:rsidR="00DA36AC">
        <w:rPr>
          <w:b/>
          <w:i/>
          <w:lang w:eastAsia="zh-CN"/>
        </w:rPr>
        <w:t>6</w:t>
      </w:r>
      <w:r w:rsidRPr="00073FA8">
        <w:rPr>
          <w:b/>
          <w:i/>
          <w:lang w:eastAsia="zh-CN"/>
        </w:rPr>
        <w:t xml:space="preserve">: </w:t>
      </w:r>
      <w:r w:rsidRPr="00073FA8">
        <w:rPr>
          <w:b/>
          <w:i/>
          <w:lang w:val="en-GB" w:eastAsia="zh-CN"/>
        </w:rPr>
        <w:t xml:space="preserve">Slot n0+n1 repetition can work well jointly with cross-beam repetition, but with higher resource and </w:t>
      </w:r>
      <w:r w:rsidR="006C1F60">
        <w:rPr>
          <w:b/>
          <w:i/>
          <w:lang w:val="en-GB" w:eastAsia="zh-CN"/>
        </w:rPr>
        <w:t xml:space="preserve">much </w:t>
      </w:r>
      <w:r w:rsidRPr="00073FA8">
        <w:rPr>
          <w:b/>
          <w:i/>
          <w:lang w:val="en-GB" w:eastAsia="zh-CN"/>
        </w:rPr>
        <w:t>more complexity on UE.</w:t>
      </w:r>
    </w:p>
    <w:p w14:paraId="4ECA8D7B" w14:textId="6BF0C4A4" w:rsidR="00BC1091" w:rsidRDefault="00BC1091" w:rsidP="004F70E7">
      <w:pPr>
        <w:widowControl w:val="0"/>
        <w:spacing w:before="120" w:line="276" w:lineRule="auto"/>
        <w:rPr>
          <w:lang w:eastAsia="zh-CN"/>
        </w:rPr>
      </w:pPr>
    </w:p>
    <w:p w14:paraId="1D848047" w14:textId="3DCDE40B" w:rsidR="009F2D46" w:rsidRPr="00D1008B" w:rsidRDefault="000D1E6B" w:rsidP="00073FA8">
      <w:pPr>
        <w:spacing w:before="120" w:line="276" w:lineRule="auto"/>
        <w:rPr>
          <w:lang w:eastAsia="zh-CN"/>
        </w:rPr>
      </w:pPr>
      <w:r>
        <w:rPr>
          <w:lang w:eastAsia="zh-CN"/>
        </w:rPr>
        <w:t xml:space="preserve">For intra-SSB-beam repetition, </w:t>
      </w:r>
      <w:r w:rsidR="00BC1091">
        <w:rPr>
          <w:lang w:eastAsia="zh-CN"/>
        </w:rPr>
        <w:t xml:space="preserve">the repetition in slot n0 and slot n1 is not preferred considering the much longer dwell time and much higher impact on UE complexity. </w:t>
      </w:r>
      <w:r>
        <w:rPr>
          <w:lang w:eastAsia="zh-CN"/>
        </w:rPr>
        <w:t>F</w:t>
      </w:r>
      <w:r w:rsidR="00BC1091">
        <w:rPr>
          <w:lang w:eastAsia="zh-CN"/>
        </w:rPr>
        <w:t xml:space="preserve">or consecutive slot repetition, i.e. the PDCCH repetition in slot n0 and slot n0+1, </w:t>
      </w:r>
      <w:r>
        <w:rPr>
          <w:lang w:eastAsia="zh-CN"/>
        </w:rPr>
        <w:t>intra-SSB-beam repetition cannot be supported if repetition</w:t>
      </w:r>
      <w:r w:rsidR="00EA26BD">
        <w:rPr>
          <w:lang w:eastAsia="zh-CN"/>
        </w:rPr>
        <w:t>s</w:t>
      </w:r>
      <w:r>
        <w:rPr>
          <w:lang w:eastAsia="zh-CN"/>
        </w:rPr>
        <w:t xml:space="preserve"> are in </w:t>
      </w:r>
      <w:r w:rsidR="009F2D46">
        <w:rPr>
          <w:lang w:eastAsia="zh-CN"/>
        </w:rPr>
        <w:t>consecutive slot</w:t>
      </w:r>
      <w:r>
        <w:rPr>
          <w:lang w:eastAsia="zh-CN"/>
        </w:rPr>
        <w:t xml:space="preserve"> </w:t>
      </w:r>
      <w:r w:rsidR="009F2D46">
        <w:rPr>
          <w:lang w:eastAsia="zh-CN"/>
        </w:rPr>
        <w:t>n0 and n0+1</w:t>
      </w:r>
      <w:r w:rsidR="00BC1091">
        <w:rPr>
          <w:lang w:eastAsia="zh-CN"/>
        </w:rPr>
        <w:t xml:space="preserve"> for M=1/2 and 1</w:t>
      </w:r>
      <w:r>
        <w:rPr>
          <w:lang w:eastAsia="zh-CN"/>
        </w:rPr>
        <w:t xml:space="preserve"> due to the collision</w:t>
      </w:r>
      <w:r w:rsidR="00BC1091">
        <w:rPr>
          <w:lang w:eastAsia="zh-CN"/>
        </w:rPr>
        <w:t xml:space="preserve">. </w:t>
      </w:r>
      <w:r>
        <w:rPr>
          <w:lang w:eastAsia="zh-CN"/>
        </w:rPr>
        <w:t>However, w</w:t>
      </w:r>
      <w:r w:rsidR="009F2D46">
        <w:rPr>
          <w:lang w:eastAsia="zh-CN"/>
        </w:rPr>
        <w:t>hen M = 2, intra-SSB-beam PDCCH repetition can</w:t>
      </w:r>
      <w:r>
        <w:rPr>
          <w:lang w:eastAsia="zh-CN"/>
        </w:rPr>
        <w:t xml:space="preserve"> be supported in addition</w:t>
      </w:r>
      <w:r w:rsidR="009F2D46">
        <w:rPr>
          <w:lang w:eastAsia="zh-CN"/>
        </w:rPr>
        <w:t xml:space="preserve">. </w:t>
      </w:r>
    </w:p>
    <w:p w14:paraId="7F39E1C1" w14:textId="1A2109E4" w:rsidR="009F2D46" w:rsidRDefault="009F2D46" w:rsidP="00073FA8">
      <w:pPr>
        <w:spacing w:before="120" w:line="276" w:lineRule="auto"/>
        <w:rPr>
          <w:b/>
          <w:i/>
          <w:lang w:eastAsia="zh-CN"/>
        </w:rPr>
      </w:pPr>
      <w:r>
        <w:rPr>
          <w:b/>
          <w:i/>
          <w:lang w:eastAsia="zh-CN"/>
        </w:rPr>
        <w:t>Observation</w:t>
      </w:r>
      <w:r w:rsidR="008A2CC2">
        <w:rPr>
          <w:b/>
          <w:i/>
          <w:lang w:eastAsia="zh-CN"/>
        </w:rPr>
        <w:t xml:space="preserve"> </w:t>
      </w:r>
      <w:r w:rsidR="00BA4124">
        <w:rPr>
          <w:b/>
          <w:i/>
          <w:lang w:eastAsia="zh-CN"/>
        </w:rPr>
        <w:t>1</w:t>
      </w:r>
      <w:r w:rsidR="00DA36AC">
        <w:rPr>
          <w:b/>
          <w:i/>
          <w:lang w:eastAsia="zh-CN"/>
        </w:rPr>
        <w:t>7</w:t>
      </w:r>
      <w:r w:rsidRPr="004108E8">
        <w:rPr>
          <w:b/>
          <w:i/>
          <w:lang w:eastAsia="zh-CN"/>
        </w:rPr>
        <w:t xml:space="preserve">: </w:t>
      </w:r>
      <w:r>
        <w:rPr>
          <w:b/>
          <w:i/>
          <w:lang w:eastAsia="zh-CN"/>
        </w:rPr>
        <w:t xml:space="preserve">For M=1 and 1/2, only cross-SSB-beam PDCCH repetition </w:t>
      </w:r>
      <w:r w:rsidR="00BA4124">
        <w:rPr>
          <w:b/>
          <w:i/>
          <w:lang w:eastAsia="zh-CN"/>
        </w:rPr>
        <w:t xml:space="preserve">can be </w:t>
      </w:r>
      <w:r>
        <w:rPr>
          <w:b/>
          <w:i/>
          <w:lang w:eastAsia="zh-CN"/>
        </w:rPr>
        <w:t>used</w:t>
      </w:r>
      <w:r w:rsidRPr="004108E8">
        <w:rPr>
          <w:b/>
          <w:i/>
          <w:lang w:eastAsia="zh-CN"/>
        </w:rPr>
        <w:t>.</w:t>
      </w:r>
    </w:p>
    <w:p w14:paraId="6A96B1A1" w14:textId="12FAE738" w:rsidR="009F2D46" w:rsidRPr="00D1008B" w:rsidRDefault="009F2D46" w:rsidP="009F2D46">
      <w:pPr>
        <w:spacing w:before="120" w:line="276" w:lineRule="auto"/>
        <w:rPr>
          <w:b/>
          <w:i/>
          <w:lang w:eastAsia="zh-CN"/>
        </w:rPr>
      </w:pPr>
      <w:r>
        <w:rPr>
          <w:b/>
          <w:i/>
          <w:lang w:eastAsia="zh-CN"/>
        </w:rPr>
        <w:t>Observation</w:t>
      </w:r>
      <w:r w:rsidR="008A2CC2">
        <w:rPr>
          <w:b/>
          <w:i/>
          <w:lang w:eastAsia="zh-CN"/>
        </w:rPr>
        <w:t xml:space="preserve"> </w:t>
      </w:r>
      <w:r w:rsidR="00BA4124">
        <w:rPr>
          <w:b/>
          <w:i/>
          <w:lang w:eastAsia="zh-CN"/>
        </w:rPr>
        <w:t>1</w:t>
      </w:r>
      <w:r w:rsidR="00DA36AC">
        <w:rPr>
          <w:b/>
          <w:i/>
          <w:lang w:eastAsia="zh-CN"/>
        </w:rPr>
        <w:t>8</w:t>
      </w:r>
      <w:r>
        <w:rPr>
          <w:b/>
          <w:i/>
          <w:lang w:eastAsia="zh-CN"/>
        </w:rPr>
        <w:t xml:space="preserve">: </w:t>
      </w:r>
      <w:r w:rsidRPr="00D1008B">
        <w:rPr>
          <w:b/>
          <w:i/>
          <w:lang w:eastAsia="zh-CN"/>
        </w:rPr>
        <w:t>For M=2, cross-SSB-beam repetition can be jointly used with intra-SSB consecutive slots repetition</w:t>
      </w:r>
      <w:r w:rsidR="00793E68">
        <w:rPr>
          <w:b/>
          <w:i/>
          <w:lang w:eastAsia="zh-CN"/>
        </w:rPr>
        <w:t>.</w:t>
      </w:r>
    </w:p>
    <w:p w14:paraId="37530820" w14:textId="04660E9B" w:rsidR="00F32B6D" w:rsidRPr="00B25372" w:rsidRDefault="00F32B6D" w:rsidP="00F32B6D">
      <w:pPr>
        <w:widowControl w:val="0"/>
        <w:spacing w:before="120" w:line="276" w:lineRule="auto"/>
        <w:rPr>
          <w:b/>
          <w:i/>
          <w:lang w:eastAsia="zh-CN"/>
        </w:rPr>
      </w:pPr>
    </w:p>
    <w:p w14:paraId="6B284732" w14:textId="157415EB" w:rsidR="001E03FA" w:rsidRPr="004108E8" w:rsidRDefault="00E2723D" w:rsidP="004F70E7">
      <w:pPr>
        <w:pStyle w:val="4"/>
      </w:pPr>
      <w:r>
        <w:t>Discussion on different o</w:t>
      </w:r>
      <w:r w:rsidR="001E03FA">
        <w:t>ptions for Type0 PDCCH repetition</w:t>
      </w:r>
    </w:p>
    <w:p w14:paraId="7C6D4F9D" w14:textId="656E7F34" w:rsidR="001E03FA" w:rsidRDefault="001E03FA" w:rsidP="001E03FA">
      <w:pPr>
        <w:spacing w:before="120" w:line="276" w:lineRule="auto"/>
        <w:rPr>
          <w:lang w:eastAsia="zh-CN"/>
        </w:rPr>
      </w:pPr>
      <w:r>
        <w:rPr>
          <w:rFonts w:hint="eastAsia"/>
          <w:lang w:eastAsia="zh-CN"/>
        </w:rPr>
        <w:t>O</w:t>
      </w:r>
      <w:r>
        <w:rPr>
          <w:lang w:eastAsia="zh-CN"/>
        </w:rPr>
        <w:t xml:space="preserve">ne agreement was made during the last meeting </w:t>
      </w:r>
      <w:r>
        <w:rPr>
          <w:lang w:eastAsia="zh-CN"/>
        </w:rPr>
        <w:fldChar w:fldCharType="begin"/>
      </w:r>
      <w:r>
        <w:rPr>
          <w:lang w:eastAsia="zh-CN"/>
        </w:rPr>
        <w:instrText xml:space="preserve"> REF _Ref192495024 \n \h </w:instrText>
      </w:r>
      <w:r>
        <w:rPr>
          <w:lang w:eastAsia="zh-CN"/>
        </w:rPr>
      </w:r>
      <w:r>
        <w:rPr>
          <w:lang w:eastAsia="zh-CN"/>
        </w:rPr>
        <w:fldChar w:fldCharType="separate"/>
      </w:r>
      <w:r w:rsidR="00BA4124">
        <w:rPr>
          <w:lang w:eastAsia="zh-CN"/>
        </w:rPr>
        <w:t>[3]</w:t>
      </w:r>
      <w:r>
        <w:rPr>
          <w:lang w:eastAsia="zh-CN"/>
        </w:rPr>
        <w:fldChar w:fldCharType="end"/>
      </w:r>
      <w:r>
        <w:rPr>
          <w:lang w:eastAsia="zh-CN"/>
        </w:rPr>
        <w:t xml:space="preserve"> which captures both the intra-SSB beam repetition scheme and the cross-SSB beam repetition scheme. Based on the listed options, we provide further discussion towards the detail design of PDCCH repetition in Type0 CSS set. </w:t>
      </w:r>
    </w:p>
    <w:tbl>
      <w:tblPr>
        <w:tblStyle w:val="ae"/>
        <w:tblW w:w="0" w:type="auto"/>
        <w:tblLook w:val="04A0" w:firstRow="1" w:lastRow="0" w:firstColumn="1" w:lastColumn="0" w:noHBand="0" w:noVBand="1"/>
      </w:tblPr>
      <w:tblGrid>
        <w:gridCol w:w="9307"/>
      </w:tblGrid>
      <w:tr w:rsidR="001E03FA" w14:paraId="212952DE" w14:textId="77777777" w:rsidTr="002F70A4">
        <w:tc>
          <w:tcPr>
            <w:tcW w:w="9307" w:type="dxa"/>
          </w:tcPr>
          <w:p w14:paraId="08943F09" w14:textId="77777777" w:rsidR="001E03FA" w:rsidRPr="005322A6" w:rsidRDefault="001E03FA" w:rsidP="002F70A4">
            <w:pPr>
              <w:rPr>
                <w:szCs w:val="20"/>
              </w:rPr>
            </w:pPr>
            <w:r w:rsidRPr="005322A6">
              <w:rPr>
                <w:szCs w:val="20"/>
                <w:highlight w:val="green"/>
              </w:rPr>
              <w:t>Agreement</w:t>
            </w:r>
          </w:p>
          <w:p w14:paraId="3A42FFA1" w14:textId="77777777" w:rsidR="001E03FA" w:rsidRPr="005322A6" w:rsidRDefault="001E03FA" w:rsidP="002F70A4">
            <w:pPr>
              <w:rPr>
                <w:bCs/>
                <w:szCs w:val="20"/>
              </w:rPr>
            </w:pPr>
            <w:r w:rsidRPr="005322A6">
              <w:rPr>
                <w:bCs/>
                <w:szCs w:val="20"/>
              </w:rPr>
              <w:t xml:space="preserve">For PDCCH repetition for Type0 PDCCH CSS </w:t>
            </w:r>
            <w:r w:rsidRPr="005322A6">
              <w:rPr>
                <w:szCs w:val="20"/>
              </w:rPr>
              <w:t xml:space="preserve">of </w:t>
            </w:r>
            <w:r w:rsidRPr="005322A6">
              <w:rPr>
                <w:rFonts w:eastAsiaTheme="minorEastAsia"/>
                <w:u w:val="single"/>
                <w:lang w:eastAsia="zh-CN"/>
              </w:rPr>
              <w:t xml:space="preserve">searchSpaceZero </w:t>
            </w:r>
            <w:r w:rsidRPr="005322A6">
              <w:rPr>
                <w:szCs w:val="20"/>
              </w:rPr>
              <w:t xml:space="preserve">configured within MIB pdcch-ConfigSIB1, </w:t>
            </w:r>
            <w:r w:rsidRPr="005322A6">
              <w:rPr>
                <w:bCs/>
                <w:szCs w:val="20"/>
              </w:rPr>
              <w:t>consider the following:</w:t>
            </w:r>
          </w:p>
          <w:p w14:paraId="3755A8A4" w14:textId="77777777" w:rsidR="001E03FA" w:rsidRPr="005322A6" w:rsidRDefault="001E03FA" w:rsidP="002F70A4">
            <w:pPr>
              <w:pStyle w:val="af3"/>
              <w:numPr>
                <w:ilvl w:val="0"/>
                <w:numId w:val="90"/>
              </w:numPr>
              <w:suppressAutoHyphens/>
              <w:overflowPunct/>
              <w:autoSpaceDE/>
              <w:autoSpaceDN/>
              <w:adjustRightInd/>
              <w:spacing w:after="0" w:line="259" w:lineRule="auto"/>
              <w:contextualSpacing w:val="0"/>
              <w:textAlignment w:val="auto"/>
              <w:rPr>
                <w:bCs/>
              </w:rPr>
            </w:pPr>
            <w:r w:rsidRPr="005322A6">
              <w:rPr>
                <w:bCs/>
              </w:rPr>
              <w:lastRenderedPageBreak/>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rPr>
              <w:t xml:space="preserve"> as defined in section 13 of TS 38.213)</w:t>
            </w:r>
          </w:p>
          <w:p w14:paraId="6C337DA8" w14:textId="77777777" w:rsidR="001E03FA" w:rsidRPr="005322A6" w:rsidRDefault="001E03FA" w:rsidP="002F70A4">
            <w:pPr>
              <w:pStyle w:val="af3"/>
              <w:numPr>
                <w:ilvl w:val="1"/>
                <w:numId w:val="89"/>
              </w:numPr>
              <w:overflowPunct/>
              <w:autoSpaceDE/>
              <w:autoSpaceDN/>
              <w:adjustRightInd/>
              <w:spacing w:after="0" w:line="259" w:lineRule="auto"/>
              <w:contextualSpacing w:val="0"/>
              <w:textAlignment w:val="auto"/>
              <w:rPr>
                <w:bCs/>
              </w:rPr>
            </w:pPr>
            <w:r w:rsidRPr="005322A6">
              <w:rPr>
                <w:bCs/>
                <w:lang w:val="en-US"/>
              </w:rPr>
              <w:t xml:space="preserve">Repeated </w:t>
            </w:r>
            <w:r w:rsidRPr="005322A6">
              <w:rPr>
                <w:bCs/>
              </w:rPr>
              <w:t>PDCCH candidates share the same aggregation level (AL), coded bits and same candidate index</w:t>
            </w:r>
          </w:p>
          <w:p w14:paraId="0E688D52" w14:textId="77777777" w:rsidR="001E03FA" w:rsidRPr="005322A6" w:rsidRDefault="001E03FA" w:rsidP="002F70A4">
            <w:pPr>
              <w:pStyle w:val="af3"/>
              <w:numPr>
                <w:ilvl w:val="1"/>
                <w:numId w:val="89"/>
              </w:numPr>
              <w:overflowPunct/>
              <w:autoSpaceDE/>
              <w:autoSpaceDN/>
              <w:adjustRightInd/>
              <w:spacing w:after="0" w:line="259" w:lineRule="auto"/>
              <w:contextualSpacing w:val="0"/>
              <w:textAlignment w:val="auto"/>
              <w:rPr>
                <w:bCs/>
              </w:rPr>
            </w:pPr>
            <w:r w:rsidRPr="005322A6">
              <w:rPr>
                <w:bCs/>
                <w:iCs/>
              </w:rPr>
              <w:t>FFS: Details including how the two PDCCH candidates are counted toward the BD limits</w:t>
            </w:r>
          </w:p>
          <w:p w14:paraId="5C023CDB" w14:textId="77777777" w:rsidR="001E03FA" w:rsidRPr="005322A6" w:rsidRDefault="001E03FA" w:rsidP="002F70A4">
            <w:pPr>
              <w:pStyle w:val="af3"/>
              <w:numPr>
                <w:ilvl w:val="1"/>
                <w:numId w:val="89"/>
              </w:numPr>
              <w:overflowPunct/>
              <w:autoSpaceDE/>
              <w:autoSpaceDN/>
              <w:adjustRightInd/>
              <w:spacing w:after="0" w:line="259" w:lineRule="auto"/>
              <w:contextualSpacing w:val="0"/>
              <w:textAlignment w:val="auto"/>
              <w:rPr>
                <w:bCs/>
                <w:iCs/>
              </w:rPr>
            </w:pPr>
            <w:r w:rsidRPr="005322A6">
              <w:rPr>
                <w:bCs/>
                <w:iCs/>
              </w:rPr>
              <w:t xml:space="preserve">Note: with option 1, if the network repeats the Type 0 PDCCH across two consecutive slots, a legacy UE might decode the PDCCH and associated PDSCH in one slot and skip PDCCH monitoring in the other slot. </w:t>
            </w:r>
          </w:p>
          <w:p w14:paraId="5CE594FE" w14:textId="77777777" w:rsidR="001E03FA" w:rsidRPr="005322A6" w:rsidRDefault="001E03FA" w:rsidP="002F70A4">
            <w:pPr>
              <w:pStyle w:val="af3"/>
              <w:numPr>
                <w:ilvl w:val="1"/>
                <w:numId w:val="89"/>
              </w:numPr>
              <w:overflowPunct/>
              <w:autoSpaceDE/>
              <w:autoSpaceDN/>
              <w:adjustRightInd/>
              <w:spacing w:after="0" w:line="259" w:lineRule="auto"/>
              <w:contextualSpacing w:val="0"/>
              <w:textAlignment w:val="auto"/>
              <w:rPr>
                <w:bCs/>
              </w:rPr>
            </w:pPr>
            <w:r w:rsidRPr="005322A6">
              <w:rPr>
                <w:bCs/>
                <w:iCs/>
              </w:rPr>
              <w:t>FFS: whether/how option 1 can be applicable for M=1 and M= ½</w:t>
            </w:r>
          </w:p>
          <w:p w14:paraId="6E91C2A4" w14:textId="77777777" w:rsidR="001E03FA" w:rsidRPr="005322A6" w:rsidRDefault="001E03FA" w:rsidP="002F70A4">
            <w:pPr>
              <w:pStyle w:val="af3"/>
              <w:numPr>
                <w:ilvl w:val="0"/>
                <w:numId w:val="90"/>
              </w:numPr>
              <w:suppressAutoHyphens/>
              <w:overflowPunct/>
              <w:autoSpaceDE/>
              <w:autoSpaceDN/>
              <w:adjustRightInd/>
              <w:spacing w:after="0" w:line="259" w:lineRule="auto"/>
              <w:contextualSpacing w:val="0"/>
              <w:textAlignment w:val="auto"/>
              <w:rPr>
                <w:bCs/>
              </w:rPr>
            </w:pPr>
            <w:r w:rsidRPr="005322A6">
              <w:rPr>
                <w:bCs/>
              </w:rPr>
              <w:t xml:space="preserve">Option 2: Support </w:t>
            </w:r>
            <w:r w:rsidRPr="005322A6">
              <w:rPr>
                <w:bCs/>
                <w:lang w:val="en-US"/>
              </w:rPr>
              <w:t xml:space="preserve">repeated </w:t>
            </w:r>
            <w:r w:rsidRPr="005322A6">
              <w:rPr>
                <w:bCs/>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bCs/>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bCs/>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rPr>
              <w:t xml:space="preserve"> as defined in section 13 of TS 38.213)</w:t>
            </w:r>
          </w:p>
          <w:p w14:paraId="68E4FCC5" w14:textId="77777777" w:rsidR="001E03FA" w:rsidRPr="005322A6" w:rsidRDefault="001E03FA" w:rsidP="002F70A4">
            <w:pPr>
              <w:pStyle w:val="af3"/>
              <w:numPr>
                <w:ilvl w:val="1"/>
                <w:numId w:val="89"/>
              </w:numPr>
              <w:overflowPunct/>
              <w:autoSpaceDE/>
              <w:autoSpaceDN/>
              <w:adjustRightInd/>
              <w:spacing w:after="0" w:line="259" w:lineRule="auto"/>
              <w:contextualSpacing w:val="0"/>
              <w:textAlignment w:val="auto"/>
              <w:rPr>
                <w:bCs/>
              </w:rPr>
            </w:pPr>
            <w:r w:rsidRPr="005322A6">
              <w:rPr>
                <w:bCs/>
              </w:rPr>
              <w:t>Value of X&gt;1, predefined or configured</w:t>
            </w:r>
          </w:p>
          <w:p w14:paraId="33C200B0" w14:textId="77777777" w:rsidR="001E03FA" w:rsidRPr="005322A6" w:rsidRDefault="001E03FA" w:rsidP="002F70A4">
            <w:pPr>
              <w:pStyle w:val="af3"/>
              <w:numPr>
                <w:ilvl w:val="2"/>
                <w:numId w:val="89"/>
              </w:numPr>
              <w:overflowPunct/>
              <w:autoSpaceDE/>
              <w:autoSpaceDN/>
              <w:adjustRightInd/>
              <w:spacing w:after="0" w:line="259" w:lineRule="auto"/>
              <w:contextualSpacing w:val="0"/>
              <w:textAlignment w:val="auto"/>
              <w:rPr>
                <w:bCs/>
              </w:rPr>
            </w:pPr>
            <w:r w:rsidRPr="005322A6">
              <w:rPr>
                <w:bCs/>
              </w:rPr>
              <w:t xml:space="preserve">FFS: Value of X </w:t>
            </w:r>
          </w:p>
          <w:p w14:paraId="34A121BA" w14:textId="77777777" w:rsidR="001E03FA" w:rsidRPr="005322A6" w:rsidRDefault="001E03FA" w:rsidP="002F70A4">
            <w:pPr>
              <w:pStyle w:val="af3"/>
              <w:numPr>
                <w:ilvl w:val="1"/>
                <w:numId w:val="89"/>
              </w:numPr>
              <w:overflowPunct/>
              <w:autoSpaceDE/>
              <w:autoSpaceDN/>
              <w:adjustRightInd/>
              <w:spacing w:after="0" w:line="259" w:lineRule="auto"/>
              <w:contextualSpacing w:val="0"/>
              <w:textAlignment w:val="auto"/>
              <w:rPr>
                <w:bCs/>
              </w:rPr>
            </w:pPr>
            <w:r w:rsidRPr="005322A6">
              <w:rPr>
                <w:bCs/>
                <w:lang w:val="en-US"/>
              </w:rPr>
              <w:t xml:space="preserve">Repeated </w:t>
            </w:r>
            <w:r w:rsidRPr="005322A6">
              <w:rPr>
                <w:bCs/>
              </w:rPr>
              <w:t>PDCCH candidates share the same aggregation level (AL), coded bits and same candidate index</w:t>
            </w:r>
          </w:p>
          <w:p w14:paraId="2497A27B" w14:textId="77777777" w:rsidR="001E03FA" w:rsidRPr="005322A6" w:rsidRDefault="001E03FA" w:rsidP="002F70A4">
            <w:pPr>
              <w:pStyle w:val="af3"/>
              <w:numPr>
                <w:ilvl w:val="1"/>
                <w:numId w:val="89"/>
              </w:numPr>
              <w:overflowPunct/>
              <w:autoSpaceDE/>
              <w:autoSpaceDN/>
              <w:adjustRightInd/>
              <w:spacing w:after="0" w:line="259" w:lineRule="auto"/>
              <w:contextualSpacing w:val="0"/>
              <w:textAlignment w:val="auto"/>
              <w:rPr>
                <w:bCs/>
              </w:rPr>
            </w:pPr>
            <w:r w:rsidRPr="005322A6">
              <w:rPr>
                <w:bCs/>
                <w:iCs/>
              </w:rPr>
              <w:t>FFS: Backward compatibility to legacy UE</w:t>
            </w:r>
          </w:p>
          <w:p w14:paraId="68410E37" w14:textId="77777777" w:rsidR="001E03FA" w:rsidRPr="005322A6" w:rsidRDefault="001E03FA" w:rsidP="002F70A4">
            <w:pPr>
              <w:pStyle w:val="af3"/>
              <w:numPr>
                <w:ilvl w:val="0"/>
                <w:numId w:val="89"/>
              </w:numPr>
              <w:overflowPunct/>
              <w:autoSpaceDE/>
              <w:autoSpaceDN/>
              <w:adjustRightInd/>
              <w:spacing w:after="0" w:line="259" w:lineRule="auto"/>
              <w:contextualSpacing w:val="0"/>
              <w:textAlignment w:val="auto"/>
              <w:rPr>
                <w:bCs/>
                <w:strike/>
              </w:rPr>
            </w:pPr>
            <w:r w:rsidRPr="005322A6">
              <w:rPr>
                <w:bCs/>
                <w:iCs/>
              </w:rPr>
              <w:t xml:space="preserve">Option 3: </w:t>
            </w:r>
          </w:p>
          <w:p w14:paraId="22CB4367" w14:textId="77777777" w:rsidR="001E03FA" w:rsidRPr="005322A6" w:rsidRDefault="001E03FA" w:rsidP="002F70A4">
            <w:pPr>
              <w:pStyle w:val="af3"/>
              <w:numPr>
                <w:ilvl w:val="1"/>
                <w:numId w:val="89"/>
              </w:numPr>
              <w:overflowPunct/>
              <w:autoSpaceDE/>
              <w:autoSpaceDN/>
              <w:adjustRightInd/>
              <w:spacing w:after="0" w:line="259" w:lineRule="auto"/>
              <w:contextualSpacing w:val="0"/>
              <w:textAlignment w:val="auto"/>
              <w:rPr>
                <w:bCs/>
              </w:rPr>
            </w:pPr>
            <w:r w:rsidRPr="005322A6">
              <w:rPr>
                <w:rFonts w:eastAsiaTheme="minorEastAsia"/>
                <w:bCs/>
              </w:rPr>
              <w:t xml:space="preserve">The PDCCH candidates in slots n0 associated respectively with different SSB indexes are repetitions of each other and share the same aggregation level, </w:t>
            </w:r>
            <w:r w:rsidRPr="005322A6">
              <w:rPr>
                <w:bCs/>
              </w:rPr>
              <w:t>coded bits and same candidate index</w:t>
            </w:r>
          </w:p>
          <w:p w14:paraId="6AE57DB6" w14:textId="77777777" w:rsidR="001E03FA" w:rsidRPr="005322A6" w:rsidRDefault="001E03FA" w:rsidP="002F70A4">
            <w:pPr>
              <w:pStyle w:val="af3"/>
              <w:numPr>
                <w:ilvl w:val="2"/>
                <w:numId w:val="89"/>
              </w:numPr>
              <w:overflowPunct/>
              <w:autoSpaceDE/>
              <w:autoSpaceDN/>
              <w:adjustRightInd/>
              <w:spacing w:after="0" w:line="259" w:lineRule="auto"/>
              <w:contextualSpacing w:val="0"/>
              <w:textAlignment w:val="auto"/>
              <w:rPr>
                <w:bCs/>
              </w:rPr>
            </w:pPr>
            <w:r w:rsidRPr="005322A6">
              <w:rPr>
                <w:rFonts w:eastAsiaTheme="minorEastAsia"/>
                <w:bCs/>
              </w:rPr>
              <w:t>For M=1/2 and M=1, the repeated PDCCH candidates in two consecutive slots associated with different SSB indexes;</w:t>
            </w:r>
          </w:p>
          <w:p w14:paraId="0114B146" w14:textId="77777777" w:rsidR="001E03FA" w:rsidRPr="005322A6" w:rsidRDefault="001E03FA" w:rsidP="002F70A4">
            <w:pPr>
              <w:pStyle w:val="af3"/>
              <w:numPr>
                <w:ilvl w:val="2"/>
                <w:numId w:val="89"/>
              </w:numPr>
              <w:overflowPunct/>
              <w:autoSpaceDE/>
              <w:autoSpaceDN/>
              <w:adjustRightInd/>
              <w:spacing w:after="0" w:line="259" w:lineRule="auto"/>
              <w:contextualSpacing w:val="0"/>
              <w:textAlignment w:val="auto"/>
              <w:rPr>
                <w:bCs/>
              </w:rPr>
            </w:pPr>
            <w:r w:rsidRPr="005322A6">
              <w:rPr>
                <w:bCs/>
              </w:rPr>
              <w:t>For M=2, the PDCCH candidates in slots n</w:t>
            </w:r>
            <w:r w:rsidRPr="005322A6">
              <w:rPr>
                <w:bCs/>
                <w:vertAlign w:val="subscript"/>
              </w:rPr>
              <w:t>0</w:t>
            </w:r>
            <w:r w:rsidRPr="005322A6">
              <w:rPr>
                <w:bCs/>
              </w:rPr>
              <w:t>+1 associated respectively with different SSB indexes are repetitions of each other and share the same aggregation level, coded bits and same candidate index</w:t>
            </w:r>
          </w:p>
          <w:p w14:paraId="11E16B2D" w14:textId="77777777" w:rsidR="001E03FA" w:rsidRPr="005322A6" w:rsidRDefault="001E03FA" w:rsidP="002F70A4">
            <w:pPr>
              <w:pStyle w:val="af3"/>
              <w:numPr>
                <w:ilvl w:val="0"/>
                <w:numId w:val="89"/>
              </w:numPr>
              <w:overflowPunct/>
              <w:autoSpaceDE/>
              <w:autoSpaceDN/>
              <w:adjustRightInd/>
              <w:spacing w:after="0" w:line="259" w:lineRule="auto"/>
              <w:contextualSpacing w:val="0"/>
              <w:textAlignment w:val="auto"/>
              <w:rPr>
                <w:bCs/>
              </w:rPr>
            </w:pPr>
            <w:r w:rsidRPr="005322A6">
              <w:rPr>
                <w:bCs/>
              </w:rPr>
              <w:t xml:space="preserve">Option 4: Option 2 with </w:t>
            </w:r>
            <w:r w:rsidRPr="005322A6">
              <w:rPr>
                <w:bCs/>
                <w:iCs/>
              </w:rPr>
              <w:t>cross SSB beam repetition support</w:t>
            </w:r>
          </w:p>
          <w:p w14:paraId="0FD95F4A" w14:textId="77777777" w:rsidR="001E03FA" w:rsidRPr="000402A7" w:rsidRDefault="001E03FA" w:rsidP="002F70A4">
            <w:pPr>
              <w:pStyle w:val="af3"/>
              <w:numPr>
                <w:ilvl w:val="1"/>
                <w:numId w:val="89"/>
              </w:numPr>
              <w:overflowPunct/>
              <w:autoSpaceDE/>
              <w:autoSpaceDN/>
              <w:adjustRightInd/>
              <w:spacing w:after="0" w:line="259" w:lineRule="auto"/>
              <w:contextualSpacing w:val="0"/>
              <w:textAlignment w:val="auto"/>
              <w:rPr>
                <w:bCs/>
              </w:rPr>
            </w:pPr>
            <w:r w:rsidRPr="005322A6">
              <w:rPr>
                <w:rFonts w:eastAsiaTheme="minorEastAsia"/>
                <w:bCs/>
              </w:rPr>
              <w:t xml:space="preserve">The PDCCH candidates in slots n0 associated respectively with different SSB indexes are repetitions of each other and share the same aggregation level, </w:t>
            </w:r>
            <w:r w:rsidRPr="005322A6">
              <w:rPr>
                <w:bCs/>
              </w:rPr>
              <w:t>coded bits and same candidate index</w:t>
            </w:r>
          </w:p>
        </w:tc>
      </w:tr>
    </w:tbl>
    <w:p w14:paraId="73B2A786" w14:textId="61903D4E" w:rsidR="003059E6" w:rsidRPr="00E110AD" w:rsidRDefault="00301AFD" w:rsidP="00FC0E97">
      <w:pPr>
        <w:spacing w:before="120" w:line="276" w:lineRule="auto"/>
        <w:rPr>
          <w:b/>
          <w:bCs/>
          <w:i/>
          <w:iCs/>
          <w:lang w:eastAsia="zh-CN"/>
        </w:rPr>
      </w:pPr>
      <w:r>
        <w:rPr>
          <w:bCs/>
          <w:iCs/>
          <w:lang w:eastAsia="zh-CN"/>
        </w:rPr>
        <w:lastRenderedPageBreak/>
        <w:t xml:space="preserve">In the above </w:t>
      </w:r>
      <w:r w:rsidR="00D64739">
        <w:rPr>
          <w:bCs/>
          <w:iCs/>
          <w:lang w:eastAsia="zh-CN"/>
        </w:rPr>
        <w:t>alternatives</w:t>
      </w:r>
      <w:r>
        <w:rPr>
          <w:bCs/>
          <w:iCs/>
          <w:lang w:eastAsia="zh-CN"/>
        </w:rPr>
        <w:t>, o</w:t>
      </w:r>
      <w:r w:rsidRPr="004F70E7">
        <w:rPr>
          <w:bCs/>
          <w:iCs/>
          <w:lang w:eastAsia="zh-CN"/>
        </w:rPr>
        <w:t>ption</w:t>
      </w:r>
      <w:r>
        <w:rPr>
          <w:bCs/>
          <w:iCs/>
          <w:lang w:eastAsia="zh-CN"/>
        </w:rPr>
        <w:t xml:space="preserve"> 1 means transmitting Type0 PDCCH repetition with intra-SSB beam method within consecutive slots n0 and n0+1. For this option, the discussion in 3.1.2 shows </w:t>
      </w:r>
      <w:r w:rsidR="00A3367F">
        <w:rPr>
          <w:bCs/>
          <w:iCs/>
          <w:lang w:eastAsia="zh-CN"/>
        </w:rPr>
        <w:t>that</w:t>
      </w:r>
      <w:r>
        <w:rPr>
          <w:bCs/>
          <w:iCs/>
          <w:lang w:eastAsia="zh-CN"/>
        </w:rPr>
        <w:t xml:space="preserve"> the time resources overlapping issue with limited on-board active beams, for both scenarios where M=1 and M=1/2. Therefore, option 1 cannot </w:t>
      </w:r>
      <w:r w:rsidR="00A3367F">
        <w:rPr>
          <w:bCs/>
          <w:iCs/>
          <w:lang w:eastAsia="zh-CN"/>
        </w:rPr>
        <w:t>work well</w:t>
      </w:r>
      <w:r>
        <w:rPr>
          <w:bCs/>
          <w:iCs/>
          <w:lang w:eastAsia="zh-CN"/>
        </w:rPr>
        <w:t xml:space="preserve"> for M=1 and M=1/2 if repeated PDCCH candidates in the two consecutive slots n0 and n0+1 are associated with the same SSB index. </w:t>
      </w:r>
    </w:p>
    <w:p w14:paraId="1C72BAF3" w14:textId="635C9E8C" w:rsidR="00AB42F9" w:rsidRDefault="001E03FA" w:rsidP="001E03FA">
      <w:pPr>
        <w:spacing w:before="120" w:line="276" w:lineRule="auto"/>
        <w:rPr>
          <w:bCs/>
          <w:iCs/>
          <w:lang w:eastAsia="zh-CN"/>
        </w:rPr>
      </w:pPr>
      <w:r>
        <w:rPr>
          <w:rFonts w:hint="eastAsia"/>
          <w:bCs/>
          <w:iCs/>
          <w:lang w:eastAsia="zh-CN"/>
        </w:rPr>
        <w:t>Op</w:t>
      </w:r>
      <w:r>
        <w:rPr>
          <w:bCs/>
          <w:iCs/>
          <w:lang w:eastAsia="zh-CN"/>
        </w:rPr>
        <w:t>tion 2 supports repetition interval larger than 1 slot, i.e., X</w:t>
      </w:r>
      <w:r>
        <w:rPr>
          <w:rFonts w:hint="eastAsia"/>
          <w:bCs/>
          <w:iCs/>
          <w:lang w:eastAsia="zh-CN"/>
        </w:rPr>
        <w:t>&gt;1</w:t>
      </w:r>
      <w:r>
        <w:rPr>
          <w:bCs/>
          <w:iCs/>
          <w:lang w:eastAsia="zh-CN"/>
        </w:rPr>
        <w:t xml:space="preserve">, for Type0 PDCCH repetition transmission with intra-SSB beam method. </w:t>
      </w:r>
      <w:r w:rsidR="00AB42F9">
        <w:rPr>
          <w:bCs/>
          <w:iCs/>
          <w:lang w:eastAsia="zh-CN"/>
        </w:rPr>
        <w:t xml:space="preserve">By this option, the overlapping issue caused by setting M=1 or 1/2 can be avoided with a larger configured ‘X’ value, i.e., X=4. However, one clear drawback is that it introduces more latency for UEs to combine the two Type0 PDCCH repetitions. Besides, it also requires higher capability at UE to buffer the PDCCHs for longer time periods. </w:t>
      </w:r>
    </w:p>
    <w:p w14:paraId="2E2E51DD" w14:textId="011FCA67" w:rsidR="001B2C2F" w:rsidRDefault="00DB3911" w:rsidP="00DE0DD4">
      <w:pPr>
        <w:spacing w:before="120" w:line="276" w:lineRule="auto"/>
        <w:rPr>
          <w:bCs/>
          <w:iCs/>
          <w:lang w:eastAsia="zh-CN"/>
        </w:rPr>
      </w:pPr>
      <w:r w:rsidRPr="004F70E7">
        <w:rPr>
          <w:bCs/>
          <w:iCs/>
          <w:lang w:eastAsia="zh-CN"/>
        </w:rPr>
        <w:t>O</w:t>
      </w:r>
      <w:r w:rsidRPr="00E110AD">
        <w:rPr>
          <w:bCs/>
          <w:iCs/>
          <w:lang w:eastAsia="zh-CN"/>
        </w:rPr>
        <w:t>ption</w:t>
      </w:r>
      <w:r>
        <w:rPr>
          <w:bCs/>
          <w:iCs/>
          <w:lang w:eastAsia="zh-CN"/>
        </w:rPr>
        <w:t xml:space="preserve"> 3 and option 4 are solutions both related to cross-SSB beam method, </w:t>
      </w:r>
      <w:r w:rsidR="001B2C2F">
        <w:rPr>
          <w:bCs/>
          <w:iCs/>
          <w:lang w:eastAsia="zh-CN"/>
        </w:rPr>
        <w:t>as discussed before</w:t>
      </w:r>
      <w:r w:rsidR="004C7995">
        <w:rPr>
          <w:bCs/>
          <w:iCs/>
          <w:lang w:eastAsia="zh-CN"/>
        </w:rPr>
        <w:t xml:space="preserve"> </w:t>
      </w:r>
      <w:r w:rsidR="004C7995">
        <w:rPr>
          <w:bCs/>
          <w:iCs/>
          <w:lang w:eastAsia="zh-CN"/>
        </w:rPr>
        <w:fldChar w:fldCharType="begin"/>
      </w:r>
      <w:r w:rsidR="004C7995">
        <w:rPr>
          <w:bCs/>
          <w:iCs/>
          <w:lang w:eastAsia="zh-CN"/>
        </w:rPr>
        <w:instrText xml:space="preserve"> REF _Ref192868958 \n \h </w:instrText>
      </w:r>
      <w:r w:rsidR="004C7995">
        <w:rPr>
          <w:bCs/>
          <w:iCs/>
          <w:lang w:eastAsia="zh-CN"/>
        </w:rPr>
      </w:r>
      <w:r w:rsidR="004C7995">
        <w:rPr>
          <w:bCs/>
          <w:iCs/>
          <w:lang w:eastAsia="zh-CN"/>
        </w:rPr>
        <w:fldChar w:fldCharType="separate"/>
      </w:r>
      <w:r w:rsidR="00BA4124">
        <w:rPr>
          <w:bCs/>
          <w:iCs/>
          <w:lang w:eastAsia="zh-CN"/>
        </w:rPr>
        <w:t>[6]</w:t>
      </w:r>
      <w:r w:rsidR="004C7995">
        <w:rPr>
          <w:bCs/>
          <w:iCs/>
          <w:lang w:eastAsia="zh-CN"/>
        </w:rPr>
        <w:fldChar w:fldCharType="end"/>
      </w:r>
      <w:r w:rsidR="001B2C2F">
        <w:rPr>
          <w:bCs/>
          <w:iCs/>
          <w:lang w:eastAsia="zh-CN"/>
        </w:rPr>
        <w:t xml:space="preserve"> cross-SSB-beam PDCCH combination has no additional resource overhead and no impact on dwell time. Furthermore, it should be noted that cross-SSB beam PDCCH repetition method can work well with option 1 </w:t>
      </w:r>
      <w:r w:rsidR="00A3367F">
        <w:rPr>
          <w:bCs/>
          <w:iCs/>
          <w:lang w:eastAsia="zh-CN"/>
        </w:rPr>
        <w:t>or</w:t>
      </w:r>
      <w:r w:rsidR="001B2C2F">
        <w:rPr>
          <w:bCs/>
          <w:iCs/>
          <w:lang w:eastAsia="zh-CN"/>
        </w:rPr>
        <w:t xml:space="preserve"> option 2</w:t>
      </w:r>
      <w:r w:rsidR="00A3367F">
        <w:rPr>
          <w:bCs/>
          <w:iCs/>
          <w:lang w:eastAsia="zh-CN"/>
        </w:rPr>
        <w:t>, i.e. intra-SSB-beam repetition and cross-SSB-beam repetition can be combined together</w:t>
      </w:r>
      <w:r w:rsidR="001B2C2F">
        <w:rPr>
          <w:bCs/>
          <w:iCs/>
          <w:lang w:eastAsia="zh-CN"/>
        </w:rPr>
        <w:t>.</w:t>
      </w:r>
      <w:r w:rsidR="001B2C2F">
        <w:rPr>
          <w:rFonts w:hint="eastAsia"/>
          <w:bCs/>
          <w:iCs/>
          <w:lang w:eastAsia="zh-CN"/>
        </w:rPr>
        <w:t xml:space="preserve"> </w:t>
      </w:r>
      <w:r w:rsidR="001B2C2F">
        <w:rPr>
          <w:bCs/>
          <w:iCs/>
          <w:lang w:eastAsia="zh-CN"/>
        </w:rPr>
        <w:t>For example, when cross-SSB-beam repetition method work with option 1, if the UE can receive SSB#0 and SSB#</w:t>
      </w:r>
      <w:r w:rsidR="00A3367F">
        <w:rPr>
          <w:bCs/>
          <w:iCs/>
          <w:lang w:eastAsia="zh-CN"/>
        </w:rPr>
        <w:t>2</w:t>
      </w:r>
      <w:r w:rsidR="001B2C2F">
        <w:rPr>
          <w:bCs/>
          <w:iCs/>
          <w:lang w:eastAsia="zh-CN"/>
        </w:rPr>
        <w:t>, then UE may receive Type0 PDCCH repetition in the 4 slots such as {n0, n0+1} (associated with SSB#0) and {n0’, n0’+1} (associated with SSB#</w:t>
      </w:r>
      <w:r w:rsidR="00A3367F">
        <w:rPr>
          <w:bCs/>
          <w:iCs/>
          <w:lang w:eastAsia="zh-CN"/>
        </w:rPr>
        <w:t>2</w:t>
      </w:r>
      <w:r w:rsidR="001B2C2F">
        <w:rPr>
          <w:bCs/>
          <w:iCs/>
          <w:lang w:eastAsia="zh-CN"/>
        </w:rPr>
        <w:t xml:space="preserve">). As a result, the link budget of Type0 PDCCH could be increased </w:t>
      </w:r>
      <w:r w:rsidR="00A3367F">
        <w:rPr>
          <w:bCs/>
          <w:iCs/>
          <w:lang w:eastAsia="zh-CN"/>
        </w:rPr>
        <w:t xml:space="preserve">by combining 4 repetitions. </w:t>
      </w:r>
    </w:p>
    <w:p w14:paraId="42075E4E" w14:textId="32572DAF" w:rsidR="001B2C2F" w:rsidRPr="005A75E0" w:rsidRDefault="001B2C2F" w:rsidP="001B2C2F">
      <w:pPr>
        <w:spacing w:before="120" w:line="276" w:lineRule="auto"/>
        <w:rPr>
          <w:b/>
          <w:bCs/>
          <w:i/>
          <w:iCs/>
          <w:lang w:eastAsia="zh-CN"/>
        </w:rPr>
      </w:pPr>
      <w:r w:rsidRPr="005A75E0">
        <w:rPr>
          <w:b/>
          <w:bCs/>
          <w:i/>
          <w:iCs/>
          <w:lang w:eastAsia="zh-CN"/>
        </w:rPr>
        <w:t>Observation</w:t>
      </w:r>
      <w:r w:rsidR="00A87A77">
        <w:rPr>
          <w:b/>
          <w:bCs/>
          <w:i/>
          <w:iCs/>
          <w:lang w:eastAsia="zh-CN"/>
        </w:rPr>
        <w:t xml:space="preserve"> </w:t>
      </w:r>
      <w:r w:rsidR="00DA36AC">
        <w:rPr>
          <w:b/>
          <w:bCs/>
          <w:i/>
          <w:iCs/>
          <w:lang w:eastAsia="zh-CN"/>
        </w:rPr>
        <w:t>19</w:t>
      </w:r>
      <w:r w:rsidRPr="005A75E0">
        <w:rPr>
          <w:b/>
          <w:bCs/>
          <w:i/>
          <w:iCs/>
          <w:lang w:eastAsia="zh-CN"/>
        </w:rPr>
        <w:t xml:space="preserve">: For Type0 PDCCH repetition details, option </w:t>
      </w:r>
      <w:r>
        <w:rPr>
          <w:b/>
          <w:bCs/>
          <w:i/>
          <w:iCs/>
          <w:lang w:eastAsia="zh-CN"/>
        </w:rPr>
        <w:t>3 and option 4 has no additional resource overhead and can work well with option 1 and option 2 to provide further coverage enhancement</w:t>
      </w:r>
      <w:r w:rsidRPr="005A75E0">
        <w:rPr>
          <w:b/>
          <w:bCs/>
          <w:i/>
          <w:iCs/>
          <w:lang w:eastAsia="zh-CN"/>
        </w:rPr>
        <w:t xml:space="preserve">. </w:t>
      </w:r>
    </w:p>
    <w:p w14:paraId="0323EEF4" w14:textId="75B835CC" w:rsidR="001B2C2F" w:rsidRDefault="001B2C2F" w:rsidP="001B2C2F">
      <w:pPr>
        <w:spacing w:before="120" w:line="276" w:lineRule="auto"/>
        <w:rPr>
          <w:bCs/>
          <w:iCs/>
          <w:lang w:eastAsia="zh-CN"/>
        </w:rPr>
      </w:pPr>
      <w:r>
        <w:rPr>
          <w:bCs/>
          <w:iCs/>
          <w:lang w:eastAsia="zh-CN"/>
        </w:rPr>
        <w:lastRenderedPageBreak/>
        <w:t xml:space="preserve">UE </w:t>
      </w:r>
      <w:r w:rsidR="00A3367F">
        <w:rPr>
          <w:bCs/>
          <w:iCs/>
          <w:lang w:eastAsia="zh-CN"/>
        </w:rPr>
        <w:t>may not be</w:t>
      </w:r>
      <w:r>
        <w:rPr>
          <w:bCs/>
          <w:iCs/>
          <w:lang w:eastAsia="zh-CN"/>
        </w:rPr>
        <w:t xml:space="preserve"> always receive multiple SSBs with high RSRP from neighboring beam footprints especially when UE located at the nadir of satellite coverage area. </w:t>
      </w:r>
      <w:r w:rsidR="00A3367F">
        <w:rPr>
          <w:bCs/>
          <w:iCs/>
          <w:lang w:eastAsia="zh-CN"/>
        </w:rPr>
        <w:t xml:space="preserve">However, when a UE located at the nadir of satellite, </w:t>
      </w:r>
      <w:r w:rsidR="00045654">
        <w:rPr>
          <w:bCs/>
          <w:iCs/>
          <w:lang w:eastAsia="zh-CN"/>
        </w:rPr>
        <w:t>there is no coverage issue</w:t>
      </w:r>
      <w:r>
        <w:rPr>
          <w:bCs/>
          <w:iCs/>
          <w:lang w:eastAsia="zh-CN"/>
        </w:rPr>
        <w:t xml:space="preserve">. </w:t>
      </w:r>
      <w:r w:rsidR="00045654">
        <w:rPr>
          <w:bCs/>
          <w:iCs/>
          <w:lang w:eastAsia="zh-CN"/>
        </w:rPr>
        <w:t>W</w:t>
      </w:r>
      <w:r>
        <w:rPr>
          <w:bCs/>
          <w:iCs/>
          <w:lang w:eastAsia="zh-CN"/>
        </w:rPr>
        <w:t>hen UE located at the edge of satellite coverage area, the energy of beams leaks large to provide UE an opportunity to receive more SSBs from neighboring beam footprints. In that case, cross-SSB-beam repetition method can be utilized well to improve link budget. It should be noted that the link budget is poor at the edge of satellite coverage area where cross-SSB-beam repetition works well to get combination gains. Further, f</w:t>
      </w:r>
      <w:r w:rsidR="00365D75">
        <w:rPr>
          <w:bCs/>
          <w:iCs/>
          <w:lang w:eastAsia="zh-CN"/>
        </w:rPr>
        <w:t>ro</w:t>
      </w:r>
      <w:r>
        <w:rPr>
          <w:bCs/>
          <w:iCs/>
          <w:lang w:eastAsia="zh-CN"/>
        </w:rPr>
        <w:t xml:space="preserve">m the simulation results </w:t>
      </w:r>
      <w:r>
        <w:rPr>
          <w:lang w:eastAsia="zh-CN"/>
        </w:rPr>
        <w:t xml:space="preserve">shown in </w:t>
      </w:r>
      <w:r w:rsidR="00045654">
        <w:rPr>
          <w:lang w:eastAsia="zh-CN"/>
        </w:rPr>
        <w:fldChar w:fldCharType="begin"/>
      </w:r>
      <w:r w:rsidR="00045654">
        <w:rPr>
          <w:lang w:eastAsia="zh-CN"/>
        </w:rPr>
        <w:instrText xml:space="preserve"> REF _Ref194086029 \h </w:instrText>
      </w:r>
      <w:r w:rsidR="00045654">
        <w:rPr>
          <w:lang w:eastAsia="zh-CN"/>
        </w:rPr>
      </w:r>
      <w:r w:rsidR="00045654">
        <w:rPr>
          <w:lang w:eastAsia="zh-CN"/>
        </w:rPr>
        <w:fldChar w:fldCharType="separate"/>
      </w:r>
      <w:r w:rsidR="00045654">
        <w:t xml:space="preserve">Figure </w:t>
      </w:r>
      <w:r w:rsidR="00045654">
        <w:rPr>
          <w:noProof/>
        </w:rPr>
        <w:t>11</w:t>
      </w:r>
      <w:r w:rsidR="00045654">
        <w:rPr>
          <w:lang w:eastAsia="zh-CN"/>
        </w:rPr>
        <w:fldChar w:fldCharType="end"/>
      </w:r>
      <w:r w:rsidR="000B351E">
        <w:rPr>
          <w:lang w:eastAsia="zh-CN"/>
        </w:rPr>
        <w:fldChar w:fldCharType="begin"/>
      </w:r>
      <w:r w:rsidR="000B351E">
        <w:rPr>
          <w:lang w:eastAsia="zh-CN"/>
        </w:rPr>
        <w:instrText xml:space="preserve"> REF _Ref193981291 \h </w:instrText>
      </w:r>
      <w:r w:rsidR="000B351E">
        <w:rPr>
          <w:lang w:eastAsia="zh-CN"/>
        </w:rPr>
      </w:r>
      <w:r w:rsidR="000B351E">
        <w:rPr>
          <w:lang w:eastAsia="zh-CN"/>
        </w:rPr>
        <w:fldChar w:fldCharType="end"/>
      </w:r>
      <w:r w:rsidRPr="000B351E">
        <w:rPr>
          <w:lang w:eastAsia="zh-CN"/>
        </w:rPr>
        <w:t xml:space="preserve">, it can be found that </w:t>
      </w:r>
      <w:r w:rsidR="000B351E" w:rsidRPr="004F70E7">
        <w:rPr>
          <w:lang w:eastAsia="zh-CN"/>
        </w:rPr>
        <w:t>90%~100%</w:t>
      </w:r>
      <w:r w:rsidRPr="000B351E">
        <w:rPr>
          <w:lang w:eastAsia="zh-CN"/>
        </w:rPr>
        <w:t xml:space="preserve"> UEs </w:t>
      </w:r>
      <w:r w:rsidR="00045654">
        <w:rPr>
          <w:lang w:eastAsia="zh-CN"/>
        </w:rPr>
        <w:t xml:space="preserve">which have coverage issues </w:t>
      </w:r>
      <w:r w:rsidRPr="000B351E">
        <w:rPr>
          <w:lang w:eastAsia="zh-CN"/>
        </w:rPr>
        <w:t xml:space="preserve">can indeed </w:t>
      </w:r>
      <w:r w:rsidR="007727FB">
        <w:rPr>
          <w:lang w:eastAsia="zh-CN"/>
        </w:rPr>
        <w:t>reach required SINR</w:t>
      </w:r>
      <w:r w:rsidRPr="000B351E">
        <w:rPr>
          <w:lang w:eastAsia="zh-CN"/>
        </w:rPr>
        <w:t xml:space="preserve"> with cross-SSB-beam combination.</w:t>
      </w:r>
    </w:p>
    <w:p w14:paraId="1492B2C7" w14:textId="0AEDDFC2" w:rsidR="001B2C2F" w:rsidRDefault="001B2C2F" w:rsidP="001B2C2F">
      <w:pPr>
        <w:spacing w:before="120" w:line="276" w:lineRule="auto"/>
        <w:rPr>
          <w:b/>
          <w:bCs/>
          <w:i/>
          <w:iCs/>
          <w:lang w:eastAsia="zh-CN"/>
        </w:rPr>
      </w:pPr>
      <w:r w:rsidRPr="005A75E0">
        <w:rPr>
          <w:b/>
          <w:bCs/>
          <w:i/>
          <w:iCs/>
          <w:lang w:eastAsia="zh-CN"/>
        </w:rPr>
        <w:t>Observation</w:t>
      </w:r>
      <w:r w:rsidR="008E3AF6">
        <w:rPr>
          <w:b/>
          <w:bCs/>
          <w:i/>
          <w:iCs/>
          <w:lang w:eastAsia="zh-CN"/>
        </w:rPr>
        <w:t xml:space="preserve"> </w:t>
      </w:r>
      <w:r w:rsidR="0051574E">
        <w:rPr>
          <w:b/>
          <w:bCs/>
          <w:i/>
          <w:iCs/>
          <w:lang w:eastAsia="zh-CN"/>
        </w:rPr>
        <w:t>2</w:t>
      </w:r>
      <w:r w:rsidR="00DA36AC">
        <w:rPr>
          <w:b/>
          <w:bCs/>
          <w:i/>
          <w:iCs/>
          <w:lang w:eastAsia="zh-CN"/>
        </w:rPr>
        <w:t>0</w:t>
      </w:r>
      <w:r w:rsidRPr="005A75E0">
        <w:rPr>
          <w:b/>
          <w:bCs/>
          <w:i/>
          <w:iCs/>
          <w:lang w:eastAsia="zh-CN"/>
        </w:rPr>
        <w:t xml:space="preserve">: </w:t>
      </w:r>
      <w:r w:rsidR="00045654">
        <w:rPr>
          <w:b/>
          <w:bCs/>
          <w:i/>
          <w:iCs/>
          <w:lang w:eastAsia="zh-CN"/>
        </w:rPr>
        <w:t>For the concerned UEs with link level coverage issue to be resolved in this WI, more than 90% UEs can have higher combined SINR than the required SINR for PDCCH (i.e. -6dB) if two cross-SSB-beam PDCCH repetitions are combined.</w:t>
      </w:r>
    </w:p>
    <w:p w14:paraId="0BDE6226" w14:textId="173D5746" w:rsidR="001B2C2F" w:rsidRDefault="00045654" w:rsidP="001B2C2F">
      <w:pPr>
        <w:spacing w:before="120" w:line="276" w:lineRule="auto"/>
        <w:rPr>
          <w:bCs/>
          <w:iCs/>
          <w:lang w:eastAsia="zh-CN"/>
        </w:rPr>
      </w:pPr>
      <w:r w:rsidRPr="004F70E7">
        <w:t xml:space="preserve">Some comments were raised to say one beam per cell may be utilized and in this case cross-SSB-beam repetition can not be utilized. However, </w:t>
      </w:r>
      <w:r>
        <w:rPr>
          <w:bCs/>
          <w:iCs/>
          <w:lang w:eastAsia="zh-CN"/>
        </w:rPr>
        <w:t>i</w:t>
      </w:r>
      <w:r w:rsidR="001B2C2F">
        <w:rPr>
          <w:bCs/>
          <w:iCs/>
          <w:lang w:eastAsia="zh-CN"/>
        </w:rPr>
        <w:t xml:space="preserve">f one beam per cell is used by satellite, in order to reach large coverage ratio, single satellite may need to </w:t>
      </w:r>
      <w:r>
        <w:rPr>
          <w:bCs/>
          <w:iCs/>
          <w:lang w:eastAsia="zh-CN"/>
        </w:rPr>
        <w:t>manage</w:t>
      </w:r>
      <w:r w:rsidR="001B2C2F">
        <w:rPr>
          <w:bCs/>
          <w:iCs/>
          <w:lang w:eastAsia="zh-CN"/>
        </w:rPr>
        <w:t xml:space="preserve"> 1000+ cells</w:t>
      </w:r>
      <w:r w:rsidR="00862E49">
        <w:rPr>
          <w:bCs/>
          <w:iCs/>
          <w:lang w:eastAsia="zh-CN"/>
        </w:rPr>
        <w:t>. This</w:t>
      </w:r>
      <w:r w:rsidR="001B2C2F">
        <w:rPr>
          <w:bCs/>
          <w:iCs/>
          <w:lang w:eastAsia="zh-CN"/>
        </w:rPr>
        <w:t xml:space="preserve"> </w:t>
      </w:r>
      <w:r>
        <w:rPr>
          <w:bCs/>
          <w:iCs/>
          <w:lang w:eastAsia="zh-CN"/>
        </w:rPr>
        <w:t>would be too many cells</w:t>
      </w:r>
      <w:r w:rsidR="001B2C2F">
        <w:rPr>
          <w:bCs/>
          <w:iCs/>
          <w:lang w:eastAsia="zh-CN"/>
        </w:rPr>
        <w:t xml:space="preserve"> for</w:t>
      </w:r>
      <w:r w:rsidR="00862E49">
        <w:rPr>
          <w:bCs/>
          <w:iCs/>
          <w:lang w:eastAsia="zh-CN"/>
        </w:rPr>
        <w:t xml:space="preserve"> a single</w:t>
      </w:r>
      <w:r w:rsidR="001B2C2F">
        <w:rPr>
          <w:bCs/>
          <w:iCs/>
          <w:lang w:eastAsia="zh-CN"/>
        </w:rPr>
        <w:t xml:space="preserve"> satellite</w:t>
      </w:r>
      <w:r>
        <w:rPr>
          <w:bCs/>
          <w:iCs/>
          <w:lang w:eastAsia="zh-CN"/>
        </w:rPr>
        <w:t xml:space="preserve"> </w:t>
      </w:r>
      <w:r w:rsidR="00862E49">
        <w:rPr>
          <w:bCs/>
          <w:iCs/>
          <w:lang w:eastAsia="zh-CN"/>
        </w:rPr>
        <w:t>considering</w:t>
      </w:r>
      <w:r w:rsidR="001B2C2F">
        <w:rPr>
          <w:bCs/>
          <w:iCs/>
          <w:lang w:eastAsia="zh-CN"/>
        </w:rPr>
        <w:t xml:space="preserve"> gNB complexity and handover overhead </w:t>
      </w:r>
      <w:r w:rsidR="00862E49">
        <w:rPr>
          <w:bCs/>
          <w:iCs/>
          <w:lang w:eastAsia="zh-CN"/>
        </w:rPr>
        <w:t>can be significant</w:t>
      </w:r>
      <w:r w:rsidR="001B2C2F">
        <w:rPr>
          <w:bCs/>
          <w:iCs/>
          <w:lang w:eastAsia="zh-CN"/>
        </w:rPr>
        <w:t xml:space="preserve">. </w:t>
      </w:r>
      <w:r w:rsidR="00862E49">
        <w:rPr>
          <w:bCs/>
          <w:iCs/>
          <w:lang w:eastAsia="zh-CN"/>
        </w:rPr>
        <w:t>O</w:t>
      </w:r>
      <w:r w:rsidR="001B2C2F">
        <w:rPr>
          <w:bCs/>
          <w:iCs/>
          <w:lang w:eastAsia="zh-CN"/>
        </w:rPr>
        <w:t xml:space="preserve">ne cell </w:t>
      </w:r>
      <w:r w:rsidR="00862E49">
        <w:rPr>
          <w:bCs/>
          <w:iCs/>
          <w:lang w:eastAsia="zh-CN"/>
        </w:rPr>
        <w:t>with</w:t>
      </w:r>
      <w:r w:rsidR="001B2C2F">
        <w:rPr>
          <w:bCs/>
          <w:iCs/>
          <w:lang w:eastAsia="zh-CN"/>
        </w:rPr>
        <w:t xml:space="preserve"> 4 SSB beams is </w:t>
      </w:r>
      <w:r w:rsidR="00862E49">
        <w:rPr>
          <w:bCs/>
          <w:iCs/>
          <w:lang w:eastAsia="zh-CN"/>
        </w:rPr>
        <w:t xml:space="preserve">a </w:t>
      </w:r>
      <w:r w:rsidR="001B2C2F">
        <w:rPr>
          <w:bCs/>
          <w:iCs/>
          <w:lang w:eastAsia="zh-CN"/>
        </w:rPr>
        <w:t xml:space="preserve">reasonable </w:t>
      </w:r>
      <w:r w:rsidR="00862E49">
        <w:rPr>
          <w:bCs/>
          <w:iCs/>
          <w:lang w:eastAsia="zh-CN"/>
        </w:rPr>
        <w:t xml:space="preserve">choice </w:t>
      </w:r>
      <w:r w:rsidR="001B2C2F">
        <w:rPr>
          <w:bCs/>
          <w:iCs/>
          <w:lang w:eastAsia="zh-CN"/>
        </w:rPr>
        <w:t xml:space="preserve">for satellite to increase coverage ratio and decrease complexity and handover overhead by common beam hopping. </w:t>
      </w:r>
      <w:r w:rsidR="00862E49">
        <w:rPr>
          <w:bCs/>
          <w:iCs/>
          <w:lang w:eastAsia="zh-CN"/>
        </w:rPr>
        <w:t>To reduce this complexity and overhead, multiple-SSB-beam cell should be at least considered and supported by the specification</w:t>
      </w:r>
      <w:r w:rsidR="001B2C2F">
        <w:rPr>
          <w:bCs/>
          <w:iCs/>
          <w:lang w:eastAsia="zh-CN"/>
        </w:rPr>
        <w:t>.</w:t>
      </w:r>
    </w:p>
    <w:p w14:paraId="6D68129C" w14:textId="03F06E52" w:rsidR="001B2C2F" w:rsidRDefault="001B2C2F" w:rsidP="001B2C2F">
      <w:pPr>
        <w:spacing w:before="120" w:line="276" w:lineRule="auto"/>
        <w:rPr>
          <w:b/>
          <w:bCs/>
          <w:i/>
          <w:iCs/>
          <w:lang w:eastAsia="zh-CN"/>
        </w:rPr>
      </w:pPr>
      <w:r w:rsidRPr="005A75E0">
        <w:rPr>
          <w:b/>
          <w:bCs/>
          <w:i/>
          <w:iCs/>
          <w:lang w:eastAsia="zh-CN"/>
        </w:rPr>
        <w:t>Observation</w:t>
      </w:r>
      <w:r w:rsidR="00AB6FC6">
        <w:rPr>
          <w:b/>
          <w:bCs/>
          <w:i/>
          <w:iCs/>
          <w:lang w:eastAsia="zh-CN"/>
        </w:rPr>
        <w:t xml:space="preserve"> </w:t>
      </w:r>
      <w:r w:rsidR="00862E49">
        <w:rPr>
          <w:b/>
          <w:bCs/>
          <w:i/>
          <w:iCs/>
          <w:lang w:eastAsia="zh-CN"/>
        </w:rPr>
        <w:t>2</w:t>
      </w:r>
      <w:r w:rsidR="00DA36AC">
        <w:rPr>
          <w:b/>
          <w:bCs/>
          <w:i/>
          <w:iCs/>
          <w:lang w:eastAsia="zh-CN"/>
        </w:rPr>
        <w:t>1</w:t>
      </w:r>
      <w:r w:rsidRPr="005A75E0">
        <w:rPr>
          <w:b/>
          <w:bCs/>
          <w:i/>
          <w:iCs/>
          <w:lang w:eastAsia="zh-CN"/>
        </w:rPr>
        <w:t xml:space="preserve">: </w:t>
      </w:r>
      <w:r w:rsidR="00862E49">
        <w:rPr>
          <w:b/>
          <w:bCs/>
          <w:i/>
          <w:iCs/>
          <w:lang w:eastAsia="zh-CN"/>
        </w:rPr>
        <w:t>M</w:t>
      </w:r>
      <w:r>
        <w:rPr>
          <w:b/>
          <w:bCs/>
          <w:i/>
          <w:iCs/>
          <w:lang w:eastAsia="zh-CN"/>
        </w:rPr>
        <w:t xml:space="preserve">ulti-SSB-beams per cell is </w:t>
      </w:r>
      <w:r w:rsidR="00862E49">
        <w:rPr>
          <w:b/>
          <w:bCs/>
          <w:i/>
          <w:iCs/>
          <w:lang w:eastAsia="zh-CN"/>
        </w:rPr>
        <w:t>a reasonable deployment</w:t>
      </w:r>
      <w:r>
        <w:rPr>
          <w:b/>
          <w:bCs/>
          <w:i/>
          <w:iCs/>
          <w:lang w:eastAsia="zh-CN"/>
        </w:rPr>
        <w:t xml:space="preserve"> for NTN</w:t>
      </w:r>
      <w:r w:rsidR="00862E49">
        <w:rPr>
          <w:b/>
          <w:bCs/>
          <w:i/>
          <w:iCs/>
          <w:lang w:eastAsia="zh-CN"/>
        </w:rPr>
        <w:t xml:space="preserve">, which should be </w:t>
      </w:r>
      <w:r w:rsidR="00862E49" w:rsidRPr="00862E49">
        <w:rPr>
          <w:b/>
          <w:bCs/>
          <w:i/>
          <w:iCs/>
          <w:lang w:eastAsia="zh-CN"/>
        </w:rPr>
        <w:t>at least considered and supported by the specification</w:t>
      </w:r>
      <w:r>
        <w:rPr>
          <w:b/>
          <w:bCs/>
          <w:i/>
          <w:iCs/>
          <w:lang w:eastAsia="zh-CN"/>
        </w:rPr>
        <w:t>.</w:t>
      </w:r>
    </w:p>
    <w:p w14:paraId="05A2DC33" w14:textId="067AD2D3" w:rsidR="001B2C2F" w:rsidRDefault="001B2C2F" w:rsidP="001B2C2F">
      <w:pPr>
        <w:spacing w:before="120" w:line="276" w:lineRule="auto"/>
        <w:rPr>
          <w:bCs/>
          <w:iCs/>
          <w:lang w:eastAsia="zh-CN"/>
        </w:rPr>
      </w:pPr>
      <w:r>
        <w:rPr>
          <w:bCs/>
          <w:iCs/>
          <w:lang w:eastAsia="zh-CN"/>
        </w:rPr>
        <w:t>It can be found that the number of SSB beams used for cross-SSB-beam repetition increases, the link performance increase</w:t>
      </w:r>
      <w:r w:rsidR="00862E49">
        <w:rPr>
          <w:bCs/>
          <w:iCs/>
          <w:lang w:eastAsia="zh-CN"/>
        </w:rPr>
        <w:t>s</w:t>
      </w:r>
      <w:r>
        <w:rPr>
          <w:bCs/>
          <w:iCs/>
          <w:lang w:eastAsia="zh-CN"/>
        </w:rPr>
        <w:t xml:space="preserve"> as a result. There is no need to limit the </w:t>
      </w:r>
      <w:r w:rsidR="00862E49">
        <w:rPr>
          <w:bCs/>
          <w:iCs/>
          <w:lang w:eastAsia="zh-CN"/>
        </w:rPr>
        <w:t>combined</w:t>
      </w:r>
      <w:r>
        <w:rPr>
          <w:bCs/>
          <w:iCs/>
          <w:lang w:eastAsia="zh-CN"/>
        </w:rPr>
        <w:t xml:space="preserve"> number for UE, the number of SSB beams (the maximum is 4) for cross-SSB-beam repetition can be left for UE </w:t>
      </w:r>
      <w:r>
        <w:rPr>
          <w:rFonts w:hint="eastAsia"/>
          <w:bCs/>
          <w:iCs/>
          <w:lang w:eastAsia="zh-CN"/>
        </w:rPr>
        <w:t>im</w:t>
      </w:r>
      <w:r>
        <w:rPr>
          <w:bCs/>
          <w:iCs/>
          <w:lang w:eastAsia="zh-CN"/>
        </w:rPr>
        <w:t xml:space="preserve">plementation. </w:t>
      </w:r>
      <w:r w:rsidR="00862E49">
        <w:rPr>
          <w:bCs/>
          <w:iCs/>
          <w:lang w:eastAsia="zh-CN"/>
        </w:rPr>
        <w:t>Regardless</w:t>
      </w:r>
      <w:r>
        <w:rPr>
          <w:bCs/>
          <w:iCs/>
          <w:lang w:eastAsia="zh-CN"/>
        </w:rPr>
        <w:t xml:space="preserve"> the number of SSB </w:t>
      </w:r>
      <w:r>
        <w:rPr>
          <w:rFonts w:hint="eastAsia"/>
          <w:bCs/>
          <w:iCs/>
          <w:lang w:eastAsia="zh-CN"/>
        </w:rPr>
        <w:t>bea</w:t>
      </w:r>
      <w:r>
        <w:rPr>
          <w:bCs/>
          <w:iCs/>
          <w:lang w:eastAsia="zh-CN"/>
        </w:rPr>
        <w:t xml:space="preserve">ms for cross-SSB-beam repetition used by UE is 2, 3 or 4, the UE can always get gains. For example, if UE can receive signals from 4 SSBs, UE can combine 2, 3 or 4 cross-SSB-beam PDCCH repetition to obtain DCI payloads according to UE implementation. If 2 </w:t>
      </w:r>
      <w:r>
        <w:rPr>
          <w:rFonts w:hint="eastAsia"/>
          <w:bCs/>
          <w:iCs/>
          <w:lang w:eastAsia="zh-CN"/>
        </w:rPr>
        <w:t>c</w:t>
      </w:r>
      <w:r>
        <w:rPr>
          <w:bCs/>
          <w:iCs/>
          <w:lang w:eastAsia="zh-CN"/>
        </w:rPr>
        <w:t xml:space="preserve">ross-SSB-beam PDCCH repetition is enough for DCI decoding, UE can choose to only combine 2 PDCCH repetition for energy saving. Otherwise, UE can choose to combine 3 or 4 </w:t>
      </w:r>
      <w:r>
        <w:rPr>
          <w:rFonts w:hint="eastAsia"/>
          <w:bCs/>
          <w:iCs/>
          <w:lang w:eastAsia="zh-CN"/>
        </w:rPr>
        <w:t>c</w:t>
      </w:r>
      <w:r>
        <w:rPr>
          <w:bCs/>
          <w:iCs/>
          <w:lang w:eastAsia="zh-CN"/>
        </w:rPr>
        <w:t>ross-SSB-beam PDCCH repetition to get better decoding performance.</w:t>
      </w:r>
    </w:p>
    <w:p w14:paraId="450ABDAE" w14:textId="222E5EDE" w:rsidR="001B2C2F" w:rsidRDefault="001B2C2F" w:rsidP="001B2C2F">
      <w:pPr>
        <w:spacing w:before="120" w:line="276" w:lineRule="auto"/>
        <w:rPr>
          <w:b/>
          <w:i/>
          <w:lang w:eastAsia="zh-CN"/>
        </w:rPr>
      </w:pPr>
      <w:r>
        <w:rPr>
          <w:b/>
          <w:i/>
          <w:lang w:eastAsia="zh-CN"/>
        </w:rPr>
        <w:t>Observation</w:t>
      </w:r>
      <w:r w:rsidR="002216C2">
        <w:rPr>
          <w:b/>
          <w:i/>
          <w:lang w:eastAsia="zh-CN"/>
        </w:rPr>
        <w:t xml:space="preserve"> 2</w:t>
      </w:r>
      <w:r w:rsidR="00DA36AC">
        <w:rPr>
          <w:b/>
          <w:i/>
          <w:lang w:eastAsia="zh-CN"/>
        </w:rPr>
        <w:t>2</w:t>
      </w:r>
      <w:r>
        <w:rPr>
          <w:b/>
          <w:i/>
          <w:lang w:eastAsia="zh-CN"/>
        </w:rPr>
        <w:t>: UE can choose the number of cross-SSB-beam combinations depending on decoding performance.</w:t>
      </w:r>
    </w:p>
    <w:p w14:paraId="481B9886" w14:textId="5579B8B2" w:rsidR="001B2C2F" w:rsidRPr="00073FA8" w:rsidRDefault="001B2C2F" w:rsidP="001B2C2F">
      <w:pPr>
        <w:spacing w:before="120" w:line="276" w:lineRule="auto"/>
        <w:rPr>
          <w:b/>
          <w:i/>
          <w:lang w:eastAsia="zh-CN"/>
        </w:rPr>
      </w:pPr>
      <w:r w:rsidRPr="00073FA8">
        <w:rPr>
          <w:b/>
          <w:i/>
          <w:lang w:eastAsia="zh-CN"/>
        </w:rPr>
        <w:t>Proposal</w:t>
      </w:r>
      <w:r w:rsidR="002216C2">
        <w:rPr>
          <w:b/>
          <w:i/>
          <w:lang w:eastAsia="zh-CN"/>
        </w:rPr>
        <w:t xml:space="preserve"> </w:t>
      </w:r>
      <w:r w:rsidR="00862E49">
        <w:rPr>
          <w:b/>
          <w:i/>
          <w:lang w:eastAsia="zh-CN"/>
        </w:rPr>
        <w:t>5</w:t>
      </w:r>
      <w:r>
        <w:rPr>
          <w:b/>
          <w:i/>
          <w:lang w:eastAsia="zh-CN"/>
        </w:rPr>
        <w:t>:</w:t>
      </w:r>
      <w:r w:rsidRPr="00073FA8">
        <w:rPr>
          <w:b/>
          <w:i/>
          <w:lang w:eastAsia="zh-CN"/>
        </w:rPr>
        <w:t xml:space="preserve"> </w:t>
      </w:r>
      <w:r w:rsidR="00AB3E68">
        <w:rPr>
          <w:rFonts w:hint="eastAsia"/>
          <w:b/>
          <w:i/>
          <w:lang w:eastAsia="zh-CN"/>
        </w:rPr>
        <w:t>S</w:t>
      </w:r>
      <w:r w:rsidR="00AB3E68">
        <w:rPr>
          <w:b/>
          <w:i/>
          <w:lang w:eastAsia="zh-CN"/>
        </w:rPr>
        <w:t>u</w:t>
      </w:r>
      <w:r w:rsidR="00AB3E68">
        <w:rPr>
          <w:rFonts w:hint="eastAsia"/>
          <w:b/>
          <w:i/>
          <w:lang w:eastAsia="zh-CN"/>
        </w:rPr>
        <w:t>pport</w:t>
      </w:r>
      <w:r w:rsidR="00AB3E68">
        <w:rPr>
          <w:b/>
          <w:i/>
          <w:lang w:eastAsia="zh-CN"/>
        </w:rPr>
        <w:t xml:space="preserve"> </w:t>
      </w:r>
      <w:r w:rsidR="00AB3E68">
        <w:rPr>
          <w:rFonts w:hint="eastAsia"/>
          <w:b/>
          <w:i/>
          <w:lang w:eastAsia="zh-CN"/>
        </w:rPr>
        <w:t>c</w:t>
      </w:r>
      <w:r>
        <w:rPr>
          <w:b/>
          <w:i/>
          <w:lang w:eastAsia="zh-CN"/>
        </w:rPr>
        <w:t>ross-SSB-beam repetition</w:t>
      </w:r>
      <w:r w:rsidR="00640221">
        <w:rPr>
          <w:b/>
          <w:i/>
          <w:lang w:eastAsia="zh-CN"/>
        </w:rPr>
        <w:t xml:space="preserve"> </w:t>
      </w:r>
      <w:r>
        <w:rPr>
          <w:b/>
          <w:i/>
          <w:lang w:eastAsia="zh-CN"/>
        </w:rPr>
        <w:t>for</w:t>
      </w:r>
      <w:r w:rsidRPr="005A75E0">
        <w:rPr>
          <w:b/>
          <w:bCs/>
          <w:i/>
          <w:iCs/>
          <w:lang w:eastAsia="zh-CN"/>
        </w:rPr>
        <w:t xml:space="preserve"> Type0 PDCCH repetition</w:t>
      </w:r>
      <w:r>
        <w:rPr>
          <w:b/>
          <w:bCs/>
          <w:i/>
          <w:iCs/>
          <w:lang w:eastAsia="zh-CN"/>
        </w:rPr>
        <w:t>.</w:t>
      </w:r>
    </w:p>
    <w:p w14:paraId="17D6C6BB" w14:textId="39AF6B3E" w:rsidR="00994185" w:rsidRPr="00073FA8" w:rsidRDefault="00994185" w:rsidP="00994185">
      <w:pPr>
        <w:spacing w:before="120" w:line="276" w:lineRule="auto"/>
        <w:rPr>
          <w:b/>
          <w:i/>
          <w:lang w:eastAsia="zh-CN"/>
        </w:rPr>
      </w:pPr>
      <w:r w:rsidRPr="00073FA8">
        <w:rPr>
          <w:b/>
          <w:i/>
          <w:lang w:eastAsia="zh-CN"/>
        </w:rPr>
        <w:t>Proposal</w:t>
      </w:r>
      <w:r>
        <w:rPr>
          <w:b/>
          <w:i/>
          <w:lang w:eastAsia="zh-CN"/>
        </w:rPr>
        <w:t xml:space="preserve"> </w:t>
      </w:r>
      <w:r w:rsidR="00862E49">
        <w:rPr>
          <w:b/>
          <w:i/>
          <w:lang w:eastAsia="zh-CN"/>
        </w:rPr>
        <w:t>6</w:t>
      </w:r>
      <w:r w:rsidRPr="00073FA8">
        <w:rPr>
          <w:b/>
          <w:i/>
          <w:lang w:eastAsia="zh-CN"/>
        </w:rPr>
        <w:t xml:space="preserve">: </w:t>
      </w:r>
      <w:r>
        <w:rPr>
          <w:b/>
          <w:i/>
          <w:lang w:eastAsia="zh-CN"/>
        </w:rPr>
        <w:t>Additionally s</w:t>
      </w:r>
      <w:r w:rsidRPr="00073FA8">
        <w:rPr>
          <w:b/>
          <w:i/>
          <w:lang w:eastAsia="zh-CN"/>
        </w:rPr>
        <w:t>upport intra-</w:t>
      </w:r>
      <w:r>
        <w:rPr>
          <w:b/>
          <w:i/>
          <w:lang w:eastAsia="zh-CN"/>
        </w:rPr>
        <w:t>SSB-</w:t>
      </w:r>
      <w:r w:rsidRPr="00073FA8">
        <w:rPr>
          <w:b/>
          <w:i/>
          <w:lang w:eastAsia="zh-CN"/>
        </w:rPr>
        <w:t>beam repetition</w:t>
      </w:r>
      <w:r>
        <w:rPr>
          <w:b/>
          <w:i/>
          <w:lang w:eastAsia="zh-CN"/>
        </w:rPr>
        <w:t xml:space="preserve"> in consecutive slot n0 and n0+1</w:t>
      </w:r>
      <w:r w:rsidR="00862E49">
        <w:rPr>
          <w:b/>
          <w:i/>
          <w:lang w:eastAsia="zh-CN"/>
        </w:rPr>
        <w:t>, i.e. Option1,</w:t>
      </w:r>
      <w:r>
        <w:rPr>
          <w:b/>
          <w:i/>
          <w:lang w:eastAsia="zh-CN"/>
        </w:rPr>
        <w:t xml:space="preserve"> for M=2 of Type0-CSS PDCCH.</w:t>
      </w:r>
    </w:p>
    <w:p w14:paraId="1103555E" w14:textId="77777777" w:rsidR="003B3C30" w:rsidRPr="004F70E7" w:rsidRDefault="003B3C30" w:rsidP="00FC0E97">
      <w:pPr>
        <w:spacing w:before="120" w:line="276" w:lineRule="auto"/>
        <w:rPr>
          <w:bCs/>
          <w:iCs/>
          <w:lang w:eastAsia="zh-CN"/>
        </w:rPr>
      </w:pPr>
    </w:p>
    <w:p w14:paraId="07B18C7E" w14:textId="5B4C4E92" w:rsidR="00EB3E15" w:rsidRDefault="00EF424C" w:rsidP="004F70E7">
      <w:pPr>
        <w:pStyle w:val="4"/>
      </w:pPr>
      <w:r>
        <w:t>Signaling</w:t>
      </w:r>
      <w:r w:rsidR="00EB3E15">
        <w:t xml:space="preserve"> design for Type0 PDCCH repetition indication</w:t>
      </w:r>
    </w:p>
    <w:p w14:paraId="4494596E" w14:textId="0AACE829" w:rsidR="007F050D" w:rsidRDefault="007F050D" w:rsidP="004F70E7">
      <w:r>
        <w:rPr>
          <w:lang w:val="en-GB" w:eastAsia="zh-CN"/>
        </w:rPr>
        <w:t>Four options for signaling indication of Type0 PDCCH repetition were agreed to be further discussed:</w:t>
      </w:r>
    </w:p>
    <w:tbl>
      <w:tblPr>
        <w:tblStyle w:val="ae"/>
        <w:tblW w:w="0" w:type="auto"/>
        <w:tblLook w:val="04A0" w:firstRow="1" w:lastRow="0" w:firstColumn="1" w:lastColumn="0" w:noHBand="0" w:noVBand="1"/>
      </w:tblPr>
      <w:tblGrid>
        <w:gridCol w:w="9307"/>
      </w:tblGrid>
      <w:tr w:rsidR="007F050D" w14:paraId="1866CDA3" w14:textId="77777777" w:rsidTr="007F050D">
        <w:tc>
          <w:tcPr>
            <w:tcW w:w="9307" w:type="dxa"/>
          </w:tcPr>
          <w:p w14:paraId="3AEBB557" w14:textId="77777777" w:rsidR="007F050D" w:rsidRPr="005322A6" w:rsidRDefault="007F050D" w:rsidP="007F050D">
            <w:pPr>
              <w:rPr>
                <w:szCs w:val="20"/>
              </w:rPr>
            </w:pPr>
            <w:r w:rsidRPr="005322A6">
              <w:rPr>
                <w:szCs w:val="20"/>
                <w:highlight w:val="green"/>
              </w:rPr>
              <w:t>Agreement</w:t>
            </w:r>
          </w:p>
          <w:p w14:paraId="7F989D3F" w14:textId="77777777" w:rsidR="007F050D" w:rsidRPr="00C076D9" w:rsidRDefault="007F050D" w:rsidP="007F050D">
            <w:pPr>
              <w:rPr>
                <w:szCs w:val="20"/>
              </w:rPr>
            </w:pPr>
            <w:r w:rsidRPr="00C076D9">
              <w:rPr>
                <w:szCs w:val="20"/>
              </w:rPr>
              <w:t xml:space="preserve">At least for enabling PDCCH repetition for Type0 PDCCH CSS of </w:t>
            </w:r>
            <w:r w:rsidRPr="00C076D9">
              <w:rPr>
                <w:rFonts w:eastAsiaTheme="minorEastAsia"/>
                <w:u w:val="single"/>
                <w:lang w:eastAsia="zh-CN"/>
              </w:rPr>
              <w:t xml:space="preserve">searchSpaceZero </w:t>
            </w:r>
            <w:r w:rsidRPr="00C076D9">
              <w:rPr>
                <w:szCs w:val="20"/>
              </w:rPr>
              <w:t>configured within MIB pdcch-ConfigSIB1, RAN1 to consider the following options</w:t>
            </w:r>
          </w:p>
          <w:p w14:paraId="1CD58781" w14:textId="77777777" w:rsidR="007F050D" w:rsidRPr="00C076D9" w:rsidRDefault="007F050D" w:rsidP="007F050D">
            <w:pPr>
              <w:numPr>
                <w:ilvl w:val="0"/>
                <w:numId w:val="95"/>
              </w:numPr>
              <w:tabs>
                <w:tab w:val="clear" w:pos="0"/>
              </w:tabs>
              <w:suppressAutoHyphens/>
              <w:autoSpaceDE/>
              <w:autoSpaceDN/>
              <w:adjustRightInd/>
              <w:snapToGrid/>
              <w:spacing w:after="0" w:line="259" w:lineRule="auto"/>
              <w:jc w:val="left"/>
              <w:rPr>
                <w:szCs w:val="20"/>
              </w:rPr>
            </w:pPr>
            <w:r w:rsidRPr="00C076D9">
              <w:rPr>
                <w:szCs w:val="20"/>
              </w:rPr>
              <w:t>Option 1: Using the spare 1 bit in MIB</w:t>
            </w:r>
          </w:p>
          <w:p w14:paraId="46BC1F07" w14:textId="77777777" w:rsidR="007F050D" w:rsidRPr="00C076D9" w:rsidRDefault="007F050D" w:rsidP="007F050D">
            <w:pPr>
              <w:numPr>
                <w:ilvl w:val="0"/>
                <w:numId w:val="95"/>
              </w:numPr>
              <w:tabs>
                <w:tab w:val="clear" w:pos="0"/>
              </w:tabs>
              <w:suppressAutoHyphens/>
              <w:autoSpaceDE/>
              <w:autoSpaceDN/>
              <w:adjustRightInd/>
              <w:snapToGrid/>
              <w:spacing w:after="0" w:line="259" w:lineRule="auto"/>
              <w:jc w:val="left"/>
              <w:rPr>
                <w:szCs w:val="20"/>
              </w:rPr>
            </w:pPr>
            <w:r w:rsidRPr="00C076D9">
              <w:rPr>
                <w:szCs w:val="20"/>
              </w:rPr>
              <w:t>Option 2: Using reserved bit(s) in PBCH payload</w:t>
            </w:r>
          </w:p>
          <w:p w14:paraId="39FF2E1A" w14:textId="77777777" w:rsidR="007F050D" w:rsidRPr="00C076D9" w:rsidRDefault="007F050D" w:rsidP="007F050D">
            <w:pPr>
              <w:numPr>
                <w:ilvl w:val="0"/>
                <w:numId w:val="95"/>
              </w:numPr>
              <w:tabs>
                <w:tab w:val="clear" w:pos="0"/>
              </w:tabs>
              <w:suppressAutoHyphens/>
              <w:autoSpaceDE/>
              <w:autoSpaceDN/>
              <w:adjustRightInd/>
              <w:snapToGrid/>
              <w:spacing w:after="0" w:line="259" w:lineRule="auto"/>
              <w:jc w:val="left"/>
              <w:rPr>
                <w:szCs w:val="20"/>
              </w:rPr>
            </w:pPr>
            <w:r w:rsidRPr="00C076D9">
              <w:rPr>
                <w:szCs w:val="20"/>
              </w:rPr>
              <w:lastRenderedPageBreak/>
              <w:t>Option 3: Using codepoint(s) in PBCH payload</w:t>
            </w:r>
          </w:p>
          <w:p w14:paraId="5D476E7E" w14:textId="401854FC" w:rsidR="007F050D" w:rsidRPr="004F70E7" w:rsidRDefault="007F050D" w:rsidP="004F70E7">
            <w:pPr>
              <w:numPr>
                <w:ilvl w:val="0"/>
                <w:numId w:val="95"/>
              </w:numPr>
              <w:tabs>
                <w:tab w:val="clear" w:pos="0"/>
              </w:tabs>
              <w:suppressAutoHyphens/>
              <w:autoSpaceDE/>
              <w:autoSpaceDN/>
              <w:adjustRightInd/>
              <w:snapToGrid/>
              <w:spacing w:after="0" w:line="259" w:lineRule="auto"/>
              <w:jc w:val="left"/>
              <w:rPr>
                <w:szCs w:val="20"/>
              </w:rPr>
            </w:pPr>
            <w:r w:rsidRPr="00C076D9">
              <w:rPr>
                <w:szCs w:val="20"/>
              </w:rPr>
              <w:t>Option 4: UE blind decoding without signaling from the network during initial access</w:t>
            </w:r>
          </w:p>
        </w:tc>
      </w:tr>
    </w:tbl>
    <w:p w14:paraId="267AB3A1" w14:textId="77777777" w:rsidR="003C0A75" w:rsidRDefault="003C0A75" w:rsidP="003C0A75">
      <w:pPr>
        <w:rPr>
          <w:lang w:eastAsia="zh-CN"/>
        </w:rPr>
      </w:pPr>
    </w:p>
    <w:p w14:paraId="372BEBF4" w14:textId="77777777" w:rsidR="00661549" w:rsidRDefault="003C0A75" w:rsidP="004F70E7">
      <w:pPr>
        <w:spacing w:before="120" w:line="276" w:lineRule="auto"/>
        <w:rPr>
          <w:bCs/>
          <w:iCs/>
          <w:lang w:eastAsia="zh-CN"/>
        </w:rPr>
      </w:pPr>
      <w:r w:rsidRPr="00A7211C">
        <w:rPr>
          <w:rFonts w:hint="eastAsia"/>
          <w:bCs/>
          <w:iCs/>
          <w:lang w:eastAsia="zh-CN"/>
        </w:rPr>
        <w:t>F</w:t>
      </w:r>
      <w:r w:rsidR="00661549">
        <w:rPr>
          <w:bCs/>
          <w:iCs/>
          <w:lang w:eastAsia="zh-CN"/>
        </w:rPr>
        <w:t xml:space="preserve">or option 1, </w:t>
      </w:r>
      <w:r w:rsidR="00B8122F">
        <w:rPr>
          <w:bCs/>
          <w:iCs/>
          <w:lang w:eastAsia="zh-CN"/>
        </w:rPr>
        <w:t>using the only spare bit in MIB is very low possibility and RAN2 may not allow to use it.</w:t>
      </w:r>
      <w:r w:rsidR="00661549">
        <w:rPr>
          <w:bCs/>
          <w:iCs/>
          <w:lang w:eastAsia="zh-CN"/>
        </w:rPr>
        <w:t xml:space="preserve"> And we prefer no longer consider this option.</w:t>
      </w:r>
    </w:p>
    <w:p w14:paraId="12856087" w14:textId="6DA412AC" w:rsidR="003C0A75" w:rsidRPr="004F70E7" w:rsidRDefault="00661549" w:rsidP="004F70E7">
      <w:pPr>
        <w:spacing w:before="120" w:line="276" w:lineRule="auto"/>
        <w:rPr>
          <w:b/>
          <w:bCs/>
          <w:i/>
          <w:iCs/>
          <w:lang w:eastAsia="zh-CN"/>
        </w:rPr>
      </w:pPr>
      <w:r w:rsidRPr="004F70E7">
        <w:rPr>
          <w:b/>
          <w:bCs/>
          <w:i/>
          <w:iCs/>
          <w:lang w:eastAsia="zh-CN"/>
        </w:rPr>
        <w:t>Proposal</w:t>
      </w:r>
      <w:r w:rsidR="00862E49">
        <w:rPr>
          <w:b/>
          <w:bCs/>
          <w:i/>
          <w:iCs/>
          <w:lang w:eastAsia="zh-CN"/>
        </w:rPr>
        <w:t xml:space="preserve"> 7</w:t>
      </w:r>
      <w:r w:rsidRPr="004F70E7">
        <w:rPr>
          <w:b/>
          <w:bCs/>
          <w:i/>
          <w:iCs/>
          <w:lang w:eastAsia="zh-CN"/>
        </w:rPr>
        <w:t xml:space="preserve">: Do not </w:t>
      </w:r>
      <w:r>
        <w:rPr>
          <w:b/>
          <w:bCs/>
          <w:i/>
          <w:iCs/>
          <w:lang w:eastAsia="zh-CN"/>
        </w:rPr>
        <w:t>consider</w:t>
      </w:r>
      <w:r w:rsidRPr="004F70E7">
        <w:rPr>
          <w:b/>
          <w:bCs/>
          <w:i/>
          <w:iCs/>
          <w:lang w:eastAsia="zh-CN"/>
        </w:rPr>
        <w:t xml:space="preserve"> option 1</w:t>
      </w:r>
      <w:r w:rsidR="004645C5">
        <w:rPr>
          <w:b/>
          <w:bCs/>
          <w:i/>
          <w:iCs/>
          <w:lang w:eastAsia="zh-CN"/>
        </w:rPr>
        <w:t xml:space="preserve">, </w:t>
      </w:r>
      <w:r w:rsidR="004645C5" w:rsidRPr="004645C5">
        <w:rPr>
          <w:b/>
          <w:bCs/>
          <w:i/>
          <w:iCs/>
          <w:lang w:eastAsia="zh-CN"/>
        </w:rPr>
        <w:t>Using the spare 1 bit in MIB</w:t>
      </w:r>
      <w:r w:rsidR="004645C5">
        <w:rPr>
          <w:b/>
          <w:bCs/>
          <w:i/>
          <w:iCs/>
          <w:lang w:eastAsia="zh-CN"/>
        </w:rPr>
        <w:t>,</w:t>
      </w:r>
      <w:r w:rsidRPr="004F70E7">
        <w:rPr>
          <w:b/>
          <w:bCs/>
          <w:i/>
          <w:iCs/>
          <w:lang w:eastAsia="zh-CN"/>
        </w:rPr>
        <w:t xml:space="preserve"> for Type0 PDCCH repetition indication. </w:t>
      </w:r>
      <w:r w:rsidR="00B8122F" w:rsidRPr="004F70E7">
        <w:rPr>
          <w:b/>
          <w:bCs/>
          <w:i/>
          <w:iCs/>
          <w:lang w:eastAsia="zh-CN"/>
        </w:rPr>
        <w:t xml:space="preserve"> </w:t>
      </w:r>
    </w:p>
    <w:p w14:paraId="1AC3939F" w14:textId="34864F72" w:rsidR="00DE0DD4" w:rsidRPr="00803E33" w:rsidRDefault="00DE0DD4" w:rsidP="00DE0DD4">
      <w:pPr>
        <w:spacing w:before="120" w:line="276" w:lineRule="auto"/>
        <w:rPr>
          <w:bCs/>
          <w:iCs/>
          <w:lang w:eastAsia="zh-CN"/>
        </w:rPr>
      </w:pPr>
      <w:r w:rsidRPr="00473704">
        <w:rPr>
          <w:bCs/>
          <w:iCs/>
          <w:lang w:eastAsia="zh-CN"/>
        </w:rPr>
        <w:t xml:space="preserve">For </w:t>
      </w:r>
      <w:r w:rsidR="00661549">
        <w:rPr>
          <w:bCs/>
          <w:iCs/>
          <w:lang w:eastAsia="zh-CN"/>
        </w:rPr>
        <w:t xml:space="preserve">option 2 and </w:t>
      </w:r>
      <w:r w:rsidRPr="00473704">
        <w:rPr>
          <w:bCs/>
          <w:iCs/>
          <w:lang w:eastAsia="zh-CN"/>
        </w:rPr>
        <w:t xml:space="preserve">option 3, </w:t>
      </w:r>
      <w:r w:rsidR="00661549">
        <w:rPr>
          <w:bCs/>
          <w:iCs/>
          <w:lang w:eastAsia="zh-CN"/>
        </w:rPr>
        <w:t>both options seem reinterpretation on the additional 8 payload bits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+7</m:t>
            </m:r>
          </m:sub>
        </m:sSub>
      </m:oMath>
      <w:r w:rsidR="00661549">
        <w:rPr>
          <w:bCs/>
          <w:iCs/>
          <w:lang w:eastAsia="zh-CN"/>
        </w:rPr>
        <w:t xml:space="preserve">) in PBCH. </w:t>
      </w:r>
      <w:r w:rsidRPr="00473704">
        <w:rPr>
          <w:bCs/>
          <w:iCs/>
          <w:lang w:eastAsia="zh-CN"/>
        </w:rPr>
        <w:t xml:space="preserve"> Due to the number of SSB in S-band is 4, the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+6</m:t>
            </m:r>
          </m:sub>
        </m:sSub>
      </m:oMath>
      <w:r w:rsidRPr="00A7211C">
        <w:rPr>
          <w:bCs/>
          <w:iCs/>
          <w:lang w:eastAsia="zh-CN"/>
        </w:rPr>
        <w:t xml:space="preserve">,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+7</m:t>
            </m:r>
          </m:sub>
        </m:sSub>
      </m:oMath>
      <w:r w:rsidRPr="00A7211C">
        <w:rPr>
          <w:rFonts w:hint="eastAsia"/>
          <w:bCs/>
          <w:iCs/>
          <w:lang w:eastAsia="zh-CN"/>
        </w:rPr>
        <w:t xml:space="preserve"> </w:t>
      </w:r>
      <w:r w:rsidRPr="000A62E7">
        <w:rPr>
          <w:bCs/>
          <w:iCs/>
          <w:lang w:eastAsia="zh-CN"/>
        </w:rPr>
        <w:t xml:space="preserve">bits are reserved according to Section 7.1.1 in TS 38.212. And for SS/PBCH block Type A, the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+5</m:t>
            </m:r>
          </m:sub>
        </m:sSub>
      </m:oMath>
      <w:r w:rsidRPr="00A7211C">
        <w:rPr>
          <w:rFonts w:hint="eastAsia"/>
          <w:bCs/>
          <w:iCs/>
          <w:lang w:eastAsia="zh-CN"/>
        </w:rPr>
        <w:t xml:space="preserve"> bit </w:t>
      </w:r>
      <w:r w:rsidRPr="000A62E7">
        <w:rPr>
          <w:bCs/>
          <w:iCs/>
          <w:lang w:eastAsia="zh-CN"/>
        </w:rPr>
        <w:t>in the additional PBCH payload is used as the 5th</w:t>
      </w:r>
      <w:r w:rsidRPr="00034BF4">
        <w:rPr>
          <w:bCs/>
          <w:iCs/>
          <w:lang w:eastAsia="zh-CN"/>
        </w:rPr>
        <w:t xml:space="preserve"> MSB of </w:t>
      </w:r>
      <m:oMath>
        <m:sSub>
          <m:sSubPr>
            <m:ctrlPr>
              <w:rPr>
                <w:rFonts w:ascii="Cambria Math" w:hAnsi="Cambria Math"/>
                <w:bCs/>
                <w:iCs/>
                <w:lang w:eastAsia="zh-CN"/>
              </w:rPr>
            </m:ctrlPr>
          </m:sSubPr>
          <m:e>
            <m:r>
              <w:rPr>
                <w:rFonts w:ascii="Cambria Math" w:hAnsi="Cambria Math"/>
                <w:lang w:eastAsia="zh-CN"/>
              </w:rPr>
              <m:t>k</m:t>
            </m:r>
          </m:e>
          <m:sub>
            <m:r>
              <w:rPr>
                <w:rFonts w:ascii="Cambria Math" w:hAnsi="Cambria Math"/>
                <w:lang w:eastAsia="zh-CN"/>
              </w:rPr>
              <m:t>SSB</m:t>
            </m:r>
          </m:sub>
        </m:sSub>
      </m:oMath>
      <w:r w:rsidRPr="006B2023">
        <w:rPr>
          <w:bCs/>
          <w:iCs/>
          <w:lang w:eastAsia="zh-CN"/>
        </w:rPr>
        <w:t>. However, if the SCS of the CRB is 15kHz, the ra</w:t>
      </w:r>
      <w:r w:rsidRPr="00337E97">
        <w:rPr>
          <w:bCs/>
          <w:iCs/>
          <w:lang w:eastAsia="zh-CN"/>
        </w:rPr>
        <w:t xml:space="preserve">nge of </w:t>
      </w:r>
      <m:oMath>
        <m:sSub>
          <m:sSubPr>
            <m:ctrlPr>
              <w:rPr>
                <w:rFonts w:ascii="Cambria Math" w:hAnsi="Cambria Math"/>
                <w:bCs/>
                <w:iCs/>
                <w:lang w:eastAsia="zh-CN"/>
              </w:rPr>
            </m:ctrlPr>
          </m:sSubPr>
          <m:e>
            <m:r>
              <w:rPr>
                <w:rFonts w:ascii="Cambria Math" w:hAnsi="Cambria Math"/>
                <w:lang w:eastAsia="zh-CN"/>
              </w:rPr>
              <m:t>k</m:t>
            </m:r>
          </m:e>
          <m:sub>
            <m:r>
              <w:rPr>
                <w:rFonts w:ascii="Cambria Math" w:hAnsi="Cambria Math"/>
                <w:lang w:eastAsia="zh-CN"/>
              </w:rPr>
              <m:t>SSB</m:t>
            </m:r>
          </m:sub>
        </m:sSub>
      </m:oMath>
      <w:r w:rsidRPr="00473704">
        <w:rPr>
          <w:bCs/>
          <w:iCs/>
          <w:lang w:eastAsia="zh-CN"/>
        </w:rPr>
        <w:t xml:space="preserve"> will only be 0~11 and thus the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+5</m:t>
            </m:r>
          </m:sub>
        </m:sSub>
      </m:oMath>
      <w:r w:rsidRPr="00473704">
        <w:rPr>
          <w:bCs/>
          <w:iCs/>
          <w:lang w:eastAsia="zh-CN"/>
        </w:rPr>
        <w:t xml:space="preserve"> bit is not used</w:t>
      </w:r>
      <w:r w:rsidR="00661549">
        <w:rPr>
          <w:bCs/>
          <w:iCs/>
          <w:lang w:eastAsia="zh-CN"/>
        </w:rPr>
        <w:t xml:space="preserve"> either</w:t>
      </w:r>
      <w:r w:rsidRPr="00473704">
        <w:rPr>
          <w:bCs/>
          <w:iCs/>
          <w:lang w:eastAsia="zh-CN"/>
        </w:rPr>
        <w:t>. For such network configurations, codepoints</w:t>
      </w:r>
      <w:r w:rsidR="00661549">
        <w:rPr>
          <w:bCs/>
          <w:iCs/>
          <w:lang w:eastAsia="zh-CN"/>
        </w:rPr>
        <w:t xml:space="preserve"> indicated by these unused bits</w:t>
      </w:r>
      <w:r w:rsidRPr="00473704">
        <w:rPr>
          <w:bCs/>
          <w:iCs/>
          <w:lang w:eastAsia="zh-CN"/>
        </w:rPr>
        <w:t xml:space="preserve"> such as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+5</m:t>
            </m:r>
          </m:sub>
        </m:sSub>
      </m:oMath>
      <w:r w:rsidRPr="00473704">
        <w:rPr>
          <w:bCs/>
          <w:iCs/>
          <w:lang w:eastAsia="zh-CN"/>
        </w:rPr>
        <w:t xml:space="preserve">,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+6</m:t>
            </m:r>
          </m:sub>
        </m:sSub>
      </m:oMath>
      <w:r w:rsidRPr="00473704">
        <w:rPr>
          <w:bCs/>
          <w:iCs/>
          <w:lang w:eastAsia="zh-CN"/>
        </w:rPr>
        <w:t xml:space="preserve"> and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+7</m:t>
            </m:r>
          </m:sub>
        </m:sSub>
      </m:oMath>
      <w:r w:rsidRPr="000A62E7">
        <w:rPr>
          <w:bCs/>
          <w:iCs/>
          <w:lang w:eastAsia="zh-CN"/>
        </w:rPr>
        <w:t xml:space="preserve"> in PBCH payload can be </w:t>
      </w:r>
      <w:r w:rsidR="00661549">
        <w:rPr>
          <w:bCs/>
          <w:iCs/>
          <w:lang w:eastAsia="zh-CN"/>
        </w:rPr>
        <w:t>exploited</w:t>
      </w:r>
      <w:r w:rsidRPr="000A62E7">
        <w:rPr>
          <w:bCs/>
          <w:iCs/>
          <w:lang w:eastAsia="zh-CN"/>
        </w:rPr>
        <w:t xml:space="preserve"> </w:t>
      </w:r>
      <w:r w:rsidR="00F75EB4" w:rsidRPr="00473704">
        <w:rPr>
          <w:bCs/>
          <w:iCs/>
          <w:lang w:eastAsia="zh-CN"/>
        </w:rPr>
        <w:t>for</w:t>
      </w:r>
      <w:r w:rsidRPr="00473704">
        <w:rPr>
          <w:bCs/>
          <w:iCs/>
          <w:lang w:eastAsia="zh-CN"/>
        </w:rPr>
        <w:t xml:space="preserve"> </w:t>
      </w:r>
      <w:r w:rsidRPr="00803E33">
        <w:rPr>
          <w:bCs/>
          <w:iCs/>
          <w:lang w:eastAsia="zh-CN"/>
        </w:rPr>
        <w:t>Type0 PDCCH repetition</w:t>
      </w:r>
      <w:r w:rsidR="00661549">
        <w:rPr>
          <w:bCs/>
          <w:iCs/>
          <w:lang w:eastAsia="zh-CN"/>
        </w:rPr>
        <w:t xml:space="preserve"> indication</w:t>
      </w:r>
      <w:r w:rsidRPr="00803E33">
        <w:rPr>
          <w:bCs/>
          <w:iCs/>
          <w:lang w:eastAsia="zh-CN"/>
        </w:rPr>
        <w:t xml:space="preserve">.  </w:t>
      </w:r>
    </w:p>
    <w:p w14:paraId="26533640" w14:textId="0C7B63A9" w:rsidR="007F050D" w:rsidRDefault="00B8122F" w:rsidP="004F70E7">
      <w:pPr>
        <w:spacing w:before="120" w:line="276" w:lineRule="auto"/>
        <w:rPr>
          <w:bCs/>
          <w:iCs/>
        </w:rPr>
      </w:pPr>
      <w:r>
        <w:rPr>
          <w:bCs/>
          <w:iCs/>
          <w:lang w:eastAsia="zh-CN"/>
        </w:rPr>
        <w:t>O</w:t>
      </w:r>
      <w:r w:rsidRPr="004F70E7">
        <w:rPr>
          <w:bCs/>
          <w:iCs/>
          <w:lang w:eastAsia="zh-CN"/>
        </w:rPr>
        <w:t>ption 4</w:t>
      </w:r>
      <w:r>
        <w:rPr>
          <w:bCs/>
          <w:iCs/>
          <w:lang w:eastAsia="zh-CN"/>
        </w:rPr>
        <w:t xml:space="preserve"> </w:t>
      </w:r>
      <w:r w:rsidR="009D3BEF">
        <w:rPr>
          <w:bCs/>
          <w:iCs/>
          <w:lang w:eastAsia="zh-CN"/>
        </w:rPr>
        <w:t xml:space="preserve">also </w:t>
      </w:r>
      <w:r w:rsidR="00AA0680">
        <w:rPr>
          <w:bCs/>
          <w:iCs/>
          <w:lang w:eastAsia="zh-CN"/>
        </w:rPr>
        <w:t>seems fine</w:t>
      </w:r>
      <w:r>
        <w:rPr>
          <w:bCs/>
          <w:iCs/>
          <w:lang w:eastAsia="zh-CN"/>
        </w:rPr>
        <w:t xml:space="preserve"> that Type0 PDCCH are combined depending on UE blind decoding</w:t>
      </w:r>
      <w:r w:rsidR="003530A8">
        <w:rPr>
          <w:bCs/>
          <w:iCs/>
          <w:lang w:eastAsia="zh-CN"/>
        </w:rPr>
        <w:t xml:space="preserve"> implementation</w:t>
      </w:r>
      <w:r>
        <w:rPr>
          <w:bCs/>
          <w:iCs/>
          <w:lang w:eastAsia="zh-CN"/>
        </w:rPr>
        <w:t xml:space="preserve">. </w:t>
      </w:r>
      <w:r w:rsidR="003530A8">
        <w:rPr>
          <w:bCs/>
          <w:iCs/>
          <w:lang w:eastAsia="zh-CN"/>
        </w:rPr>
        <w:t>T</w:t>
      </w:r>
      <w:r>
        <w:rPr>
          <w:bCs/>
          <w:iCs/>
          <w:lang w:eastAsia="zh-CN"/>
        </w:rPr>
        <w:t xml:space="preserve">hough the blind decoding behavior in terms of </w:t>
      </w:r>
      <w:r w:rsidR="00136227">
        <w:rPr>
          <w:bCs/>
          <w:iCs/>
          <w:lang w:eastAsia="zh-CN"/>
        </w:rPr>
        <w:t>counting towards</w:t>
      </w:r>
      <w:r w:rsidR="00A01ACD">
        <w:rPr>
          <w:bCs/>
          <w:iCs/>
          <w:lang w:eastAsia="zh-CN"/>
        </w:rPr>
        <w:t xml:space="preserve"> BD limit across the two slots, especially for the soft-combined PDCCH, </w:t>
      </w:r>
      <w:r>
        <w:rPr>
          <w:bCs/>
          <w:iCs/>
          <w:lang w:eastAsia="zh-CN"/>
        </w:rPr>
        <w:t xml:space="preserve">might need to be further discussed. </w:t>
      </w:r>
    </w:p>
    <w:p w14:paraId="3B02729C" w14:textId="45A33033" w:rsidR="00661549" w:rsidRPr="00A83C18" w:rsidRDefault="00661549" w:rsidP="004F70E7">
      <w:pPr>
        <w:spacing w:before="120" w:line="276" w:lineRule="auto"/>
        <w:rPr>
          <w:bCs/>
          <w:iCs/>
        </w:rPr>
      </w:pPr>
      <w:r>
        <w:rPr>
          <w:bCs/>
          <w:iCs/>
          <w:lang w:eastAsia="zh-CN"/>
        </w:rPr>
        <w:t xml:space="preserve">In summary, based on the discussion, </w:t>
      </w:r>
      <w:r w:rsidR="00EC50B7">
        <w:rPr>
          <w:bCs/>
          <w:iCs/>
          <w:lang w:eastAsia="zh-CN"/>
        </w:rPr>
        <w:t xml:space="preserve">we prefer </w:t>
      </w:r>
      <w:r>
        <w:rPr>
          <w:bCs/>
          <w:iCs/>
          <w:lang w:eastAsia="zh-CN"/>
        </w:rPr>
        <w:t>option 2 and option 3. And if the indicated codepoints are not enough for indication based on outcome of Type0 PDCCH repetition solutions, then option 4 can be considered.</w:t>
      </w:r>
    </w:p>
    <w:p w14:paraId="17294D4E" w14:textId="5E502BE4" w:rsidR="001E03FA" w:rsidRDefault="00D1223E" w:rsidP="00FC0E97">
      <w:pPr>
        <w:spacing w:before="120" w:line="276" w:lineRule="auto"/>
        <w:rPr>
          <w:b/>
          <w:i/>
          <w:lang w:val="en-GB" w:eastAsia="zh-CN"/>
        </w:rPr>
      </w:pPr>
      <w:r>
        <w:rPr>
          <w:rFonts w:hint="eastAsia"/>
          <w:b/>
          <w:i/>
          <w:lang w:val="en-GB" w:eastAsia="zh-CN"/>
        </w:rPr>
        <w:t>P</w:t>
      </w:r>
      <w:r>
        <w:rPr>
          <w:b/>
          <w:i/>
          <w:lang w:val="en-GB" w:eastAsia="zh-CN"/>
        </w:rPr>
        <w:t>roposal</w:t>
      </w:r>
      <w:r w:rsidR="000A62E7">
        <w:rPr>
          <w:b/>
          <w:i/>
          <w:lang w:val="en-GB" w:eastAsia="zh-CN"/>
        </w:rPr>
        <w:t xml:space="preserve"> </w:t>
      </w:r>
      <w:r w:rsidR="00862E49">
        <w:rPr>
          <w:b/>
          <w:i/>
          <w:lang w:val="en-GB" w:eastAsia="zh-CN"/>
        </w:rPr>
        <w:t>8</w:t>
      </w:r>
      <w:r>
        <w:rPr>
          <w:b/>
          <w:i/>
          <w:lang w:val="en-GB" w:eastAsia="zh-CN"/>
        </w:rPr>
        <w:t>:</w:t>
      </w:r>
      <w:r w:rsidR="00C85561">
        <w:rPr>
          <w:b/>
          <w:i/>
          <w:lang w:val="en-GB" w:eastAsia="zh-CN"/>
        </w:rPr>
        <w:t xml:space="preserve"> For Type0 PDCCH repetition indication, </w:t>
      </w:r>
      <w:r>
        <w:rPr>
          <w:b/>
          <w:i/>
          <w:lang w:val="en-GB" w:eastAsia="zh-CN"/>
        </w:rPr>
        <w:t xml:space="preserve">option </w:t>
      </w:r>
      <w:r w:rsidR="00661549">
        <w:rPr>
          <w:b/>
          <w:i/>
          <w:lang w:val="en-GB" w:eastAsia="zh-CN"/>
        </w:rPr>
        <w:t>2 and option</w:t>
      </w:r>
      <w:r>
        <w:rPr>
          <w:b/>
          <w:i/>
          <w:lang w:val="en-GB" w:eastAsia="zh-CN"/>
        </w:rPr>
        <w:t xml:space="preserve"> </w:t>
      </w:r>
      <w:r w:rsidR="00B8122F">
        <w:rPr>
          <w:b/>
          <w:i/>
          <w:lang w:val="en-GB" w:eastAsia="zh-CN"/>
        </w:rPr>
        <w:t xml:space="preserve">3 </w:t>
      </w:r>
      <w:r w:rsidR="00661549">
        <w:rPr>
          <w:b/>
          <w:i/>
          <w:lang w:val="en-GB" w:eastAsia="zh-CN"/>
        </w:rPr>
        <w:t>are preferred</w:t>
      </w:r>
      <w:r>
        <w:rPr>
          <w:b/>
          <w:i/>
          <w:lang w:val="en-GB" w:eastAsia="zh-CN"/>
        </w:rPr>
        <w:t xml:space="preserve">. </w:t>
      </w:r>
    </w:p>
    <w:p w14:paraId="772FB227" w14:textId="77777777" w:rsidR="00640221" w:rsidRPr="004F70E7" w:rsidRDefault="00640221" w:rsidP="00FC0E97">
      <w:pPr>
        <w:spacing w:before="120" w:line="276" w:lineRule="auto"/>
        <w:rPr>
          <w:b/>
          <w:i/>
          <w:lang w:val="en-GB" w:eastAsia="zh-CN"/>
        </w:rPr>
      </w:pPr>
    </w:p>
    <w:p w14:paraId="66347759" w14:textId="1A5B8B69" w:rsidR="00064054" w:rsidRPr="00061CCB" w:rsidRDefault="007173CC" w:rsidP="00073FA8">
      <w:pPr>
        <w:pStyle w:val="31"/>
      </w:pPr>
      <w:r w:rsidRPr="004108E8">
        <w:rPr>
          <w:rFonts w:hint="eastAsia"/>
        </w:rPr>
        <w:t>P</w:t>
      </w:r>
      <w:r w:rsidRPr="004108E8">
        <w:t>DCCH</w:t>
      </w:r>
      <w:r w:rsidR="00F97BAB">
        <w:t xml:space="preserve"> repetition</w:t>
      </w:r>
      <w:r w:rsidRPr="004108E8">
        <w:t xml:space="preserve"> in </w:t>
      </w:r>
      <w:r w:rsidR="00962C44">
        <w:t xml:space="preserve">Type0A, Type1 and Type2 </w:t>
      </w:r>
      <w:r>
        <w:t>CSS</w:t>
      </w:r>
      <w:r w:rsidRPr="004108E8">
        <w:t xml:space="preserve"> </w:t>
      </w:r>
      <w:r>
        <w:t>sets</w:t>
      </w:r>
      <w:r w:rsidR="00064054">
        <w:t xml:space="preserve"> </w:t>
      </w:r>
    </w:p>
    <w:p w14:paraId="4EF28A60" w14:textId="50035482" w:rsidR="003059E6" w:rsidRDefault="003059E6" w:rsidP="00FC0E97">
      <w:pPr>
        <w:spacing w:before="120" w:line="276" w:lineRule="auto"/>
        <w:rPr>
          <w:lang w:eastAsia="zh-CN"/>
        </w:rPr>
      </w:pPr>
      <w:r>
        <w:rPr>
          <w:lang w:eastAsia="zh-CN"/>
        </w:rPr>
        <w:t>For PDCCH CSS sets other tha</w:t>
      </w:r>
      <w:r>
        <w:rPr>
          <w:rFonts w:hint="eastAsia"/>
          <w:lang w:eastAsia="zh-CN"/>
        </w:rPr>
        <w:t>n</w:t>
      </w:r>
      <w:r>
        <w:rPr>
          <w:lang w:eastAsia="zh-CN"/>
        </w:rPr>
        <w:t xml:space="preserve"> Type0 and Type3, for example, it refers PDCCH Type0A used for OSI scheduling, the PDCCH Type1 for </w:t>
      </w:r>
      <w:r w:rsidR="00793E68">
        <w:rPr>
          <w:lang w:eastAsia="zh-CN"/>
        </w:rPr>
        <w:t>Msg2, retransmission of Msg3 and Msg4</w:t>
      </w:r>
      <w:r>
        <w:rPr>
          <w:lang w:eastAsia="zh-CN"/>
        </w:rPr>
        <w:t xml:space="preserve"> scheduling, and the PDCCH Type2 for paging, etc. </w:t>
      </w:r>
    </w:p>
    <w:p w14:paraId="7F2B91B0" w14:textId="5DCE41DD" w:rsidR="00215667" w:rsidRDefault="003059E6" w:rsidP="00FC0E97">
      <w:pPr>
        <w:spacing w:before="120" w:line="276" w:lineRule="auto"/>
        <w:rPr>
          <w:lang w:eastAsia="zh-CN"/>
        </w:rPr>
      </w:pPr>
      <w:r w:rsidRPr="00C234C5">
        <w:rPr>
          <w:lang w:eastAsia="zh-CN"/>
        </w:rPr>
        <w:t>First</w:t>
      </w:r>
      <w:r w:rsidR="00215667" w:rsidRPr="00C234C5">
        <w:rPr>
          <w:lang w:eastAsia="zh-CN"/>
        </w:rPr>
        <w:t xml:space="preserve">ly, we think that </w:t>
      </w:r>
      <w:r w:rsidR="002206B0">
        <w:rPr>
          <w:lang w:eastAsia="zh-CN"/>
        </w:rPr>
        <w:t xml:space="preserve">the </w:t>
      </w:r>
      <w:r w:rsidR="00C234C5" w:rsidRPr="00C234C5">
        <w:rPr>
          <w:lang w:eastAsia="zh-CN"/>
        </w:rPr>
        <w:t>cr</w:t>
      </w:r>
      <w:r w:rsidR="00C234C5">
        <w:rPr>
          <w:lang w:eastAsia="zh-CN"/>
        </w:rPr>
        <w:t xml:space="preserve">oss-SSB-beam PDCCH repetition </w:t>
      </w:r>
      <w:r w:rsidR="00215667">
        <w:rPr>
          <w:lang w:eastAsia="zh-CN"/>
        </w:rPr>
        <w:t xml:space="preserve">could be used for cases where </w:t>
      </w:r>
      <w:r w:rsidR="00F53E18">
        <w:rPr>
          <w:lang w:eastAsia="zh-CN"/>
        </w:rPr>
        <w:t>same contents are transmitted in same beam or cross beams, which refers to such as Type0A search space for SI scheduling since SIBx is cell-specific system information and the DCIs can be the same within different SSB</w:t>
      </w:r>
      <w:r w:rsidR="00F53E18">
        <w:rPr>
          <w:rFonts w:hint="eastAsia"/>
          <w:lang w:eastAsia="zh-CN"/>
        </w:rPr>
        <w:t>s</w:t>
      </w:r>
      <w:r w:rsidR="00F53E18">
        <w:rPr>
          <w:lang w:eastAsia="zh-CN"/>
        </w:rPr>
        <w:t>.</w:t>
      </w:r>
    </w:p>
    <w:p w14:paraId="5DBF230E" w14:textId="5DD6BCD3" w:rsidR="000D1E6B" w:rsidRPr="00073FA8" w:rsidRDefault="000D1E6B" w:rsidP="00073FA8">
      <w:pPr>
        <w:widowControl w:val="0"/>
        <w:spacing w:before="120" w:line="276" w:lineRule="auto"/>
        <w:rPr>
          <w:b/>
          <w:i/>
          <w:lang w:eastAsia="zh-CN"/>
        </w:rPr>
      </w:pPr>
      <w:r w:rsidRPr="00073FA8">
        <w:rPr>
          <w:b/>
          <w:i/>
          <w:lang w:eastAsia="zh-CN"/>
        </w:rPr>
        <w:t>Proposal</w:t>
      </w:r>
      <w:r w:rsidR="008A2CC2">
        <w:rPr>
          <w:b/>
          <w:i/>
          <w:lang w:eastAsia="zh-CN"/>
        </w:rPr>
        <w:t xml:space="preserve"> </w:t>
      </w:r>
      <w:r w:rsidR="00862E49">
        <w:rPr>
          <w:b/>
          <w:i/>
          <w:lang w:eastAsia="zh-CN"/>
        </w:rPr>
        <w:t>9</w:t>
      </w:r>
      <w:r w:rsidRPr="00073FA8">
        <w:rPr>
          <w:b/>
          <w:i/>
          <w:lang w:eastAsia="zh-CN"/>
        </w:rPr>
        <w:t xml:space="preserve">: </w:t>
      </w:r>
      <w:r>
        <w:rPr>
          <w:b/>
          <w:i/>
          <w:lang w:eastAsia="zh-CN"/>
        </w:rPr>
        <w:t>S</w:t>
      </w:r>
      <w:r w:rsidRPr="00073FA8">
        <w:rPr>
          <w:b/>
          <w:i/>
          <w:lang w:eastAsia="zh-CN"/>
        </w:rPr>
        <w:t xml:space="preserve">imilar as </w:t>
      </w:r>
      <w:r w:rsidR="00034BF4">
        <w:rPr>
          <w:b/>
          <w:i/>
          <w:lang w:eastAsia="zh-CN"/>
        </w:rPr>
        <w:t>T</w:t>
      </w:r>
      <w:r w:rsidR="00034BF4" w:rsidRPr="00073FA8">
        <w:rPr>
          <w:b/>
          <w:i/>
          <w:lang w:eastAsia="zh-CN"/>
        </w:rPr>
        <w:t>ype0</w:t>
      </w:r>
      <w:r w:rsidRPr="00073FA8">
        <w:rPr>
          <w:b/>
          <w:i/>
          <w:lang w:eastAsia="zh-CN"/>
        </w:rPr>
        <w:t xml:space="preserve">-CSS, support cross-SSB-beam </w:t>
      </w:r>
      <w:r>
        <w:rPr>
          <w:b/>
          <w:i/>
          <w:lang w:eastAsia="zh-CN"/>
        </w:rPr>
        <w:t>repetition</w:t>
      </w:r>
      <w:r w:rsidRPr="00073FA8">
        <w:rPr>
          <w:b/>
          <w:i/>
          <w:lang w:eastAsia="zh-CN"/>
        </w:rPr>
        <w:t xml:space="preserve"> for type0A-CSS PDCCH.</w:t>
      </w:r>
    </w:p>
    <w:p w14:paraId="70492918" w14:textId="10624F8D" w:rsidR="00962C44" w:rsidRPr="005428E8" w:rsidRDefault="00F53E18" w:rsidP="004F70E7">
      <w:pPr>
        <w:spacing w:before="120" w:line="276" w:lineRule="auto"/>
        <w:rPr>
          <w:b/>
          <w:i/>
          <w:lang w:eastAsia="zh-CN"/>
        </w:rPr>
      </w:pPr>
      <w:r>
        <w:rPr>
          <w:lang w:eastAsia="zh-CN"/>
        </w:rPr>
        <w:t xml:space="preserve">Besides, </w:t>
      </w:r>
      <w:r w:rsidR="00EE4FB9">
        <w:rPr>
          <w:lang w:eastAsia="zh-CN"/>
        </w:rPr>
        <w:t xml:space="preserve">based on our analysis, for inter-slot solutions, </w:t>
      </w:r>
      <w:r w:rsidR="003059E6">
        <w:rPr>
          <w:lang w:eastAsia="zh-CN"/>
        </w:rPr>
        <w:t xml:space="preserve">it is better to link the DCI repetition together with the corresponding PDSCH repetition. </w:t>
      </w:r>
      <w:r w:rsidR="00EE4FB9">
        <w:rPr>
          <w:lang w:eastAsia="zh-CN"/>
        </w:rPr>
        <w:t>Namely</w:t>
      </w:r>
      <w:r w:rsidR="003059E6">
        <w:rPr>
          <w:lang w:eastAsia="zh-CN"/>
        </w:rPr>
        <w:t xml:space="preserve"> the PDSCH is preferred to be scheduled in either PDCCH repetition transmissions. However, the PDSCH scheduled by DCIs transmitted in other CSS sets are not necessarily to be enhanced since they are not identified as bottleneck channels, such as Msg2 PDSCH. </w:t>
      </w:r>
      <w:r w:rsidR="00EE4FB9">
        <w:rPr>
          <w:lang w:eastAsia="zh-CN"/>
        </w:rPr>
        <w:t>Hence,</w:t>
      </w:r>
      <w:r w:rsidR="003059E6">
        <w:rPr>
          <w:lang w:eastAsia="zh-CN"/>
        </w:rPr>
        <w:t xml:space="preserve"> intra-slot PDCCH repetition </w:t>
      </w:r>
      <w:r w:rsidR="00EE4FB9">
        <w:rPr>
          <w:lang w:eastAsia="zh-CN"/>
        </w:rPr>
        <w:t xml:space="preserve">seems feasible </w:t>
      </w:r>
      <w:r w:rsidR="003059E6">
        <w:rPr>
          <w:lang w:eastAsia="zh-CN"/>
        </w:rPr>
        <w:t xml:space="preserve">for PDCCH in </w:t>
      </w:r>
      <w:r w:rsidR="00EE4FB9">
        <w:rPr>
          <w:lang w:eastAsia="zh-CN"/>
        </w:rPr>
        <w:t>such</w:t>
      </w:r>
      <w:r w:rsidR="003059E6">
        <w:rPr>
          <w:lang w:eastAsia="zh-CN"/>
        </w:rPr>
        <w:t xml:space="preserve"> CSS sets</w:t>
      </w:r>
      <w:r w:rsidR="00EE4FB9">
        <w:rPr>
          <w:lang w:eastAsia="zh-CN"/>
        </w:rPr>
        <w:t xml:space="preserve">, where R17 M-TRP based intra-slot PDCCH repetition configuration mechanism </w:t>
      </w:r>
      <w:r w:rsidR="00793E68">
        <w:rPr>
          <w:lang w:eastAsia="zh-CN"/>
        </w:rPr>
        <w:t>could be further considered for type1-CSS and type2-CSS</w:t>
      </w:r>
      <w:r w:rsidR="003059E6">
        <w:rPr>
          <w:lang w:eastAsia="zh-CN"/>
        </w:rPr>
        <w:t>.</w:t>
      </w:r>
      <w:r w:rsidR="00E50ACA">
        <w:rPr>
          <w:lang w:eastAsia="zh-CN"/>
        </w:rPr>
        <w:t xml:space="preserve"> </w:t>
      </w:r>
      <w:r w:rsidR="00962C44" w:rsidRPr="005428E8">
        <w:rPr>
          <w:b/>
          <w:i/>
          <w:lang w:eastAsia="zh-CN"/>
        </w:rPr>
        <w:t xml:space="preserve"> </w:t>
      </w:r>
    </w:p>
    <w:p w14:paraId="4359D830" w14:textId="77777777" w:rsidR="00232F2E" w:rsidRPr="005F724A" w:rsidRDefault="00232F2E" w:rsidP="00682CA3">
      <w:pPr>
        <w:rPr>
          <w:lang w:val="en-GB" w:eastAsia="zh-CN"/>
        </w:rPr>
      </w:pPr>
    </w:p>
    <w:p w14:paraId="14EEA535" w14:textId="319249D8" w:rsidR="00671708" w:rsidRDefault="00682CA3" w:rsidP="00CC6CDA">
      <w:pPr>
        <w:pStyle w:val="2"/>
        <w:rPr>
          <w:lang w:val="en-GB" w:eastAsia="zh-CN"/>
        </w:rPr>
      </w:pPr>
      <w:bookmarkStart w:id="56" w:name="_Ref181115218"/>
      <w:bookmarkEnd w:id="41"/>
      <w:r>
        <w:rPr>
          <w:lang w:val="en-GB" w:eastAsia="zh-CN"/>
        </w:rPr>
        <w:t>SIB1</w:t>
      </w:r>
      <w:r w:rsidR="00BA1E7F">
        <w:rPr>
          <w:lang w:val="en-GB" w:eastAsia="zh-CN"/>
        </w:rPr>
        <w:t xml:space="preserve"> enhancement</w:t>
      </w:r>
    </w:p>
    <w:p w14:paraId="6A7B72A4" w14:textId="0E417125" w:rsidR="0029130C" w:rsidRPr="00A25117" w:rsidRDefault="0029130C" w:rsidP="004F70E7">
      <w:pPr>
        <w:rPr>
          <w:lang w:val="en-GB" w:eastAsia="zh-CN"/>
        </w:rPr>
      </w:pPr>
      <w:r>
        <w:rPr>
          <w:rFonts w:hint="eastAsia"/>
          <w:lang w:val="en-GB" w:eastAsia="zh-CN"/>
        </w:rPr>
        <w:t>In RAN1</w:t>
      </w:r>
      <w:r>
        <w:rPr>
          <w:lang w:val="en-GB" w:eastAsia="zh-CN"/>
        </w:rPr>
        <w:t xml:space="preserve">#120 </w:t>
      </w:r>
      <w:r>
        <w:rPr>
          <w:lang w:val="en-GB" w:eastAsia="zh-CN"/>
        </w:rPr>
        <w:fldChar w:fldCharType="begin"/>
      </w:r>
      <w:r>
        <w:rPr>
          <w:lang w:val="en-GB" w:eastAsia="zh-CN"/>
        </w:rPr>
        <w:instrText xml:space="preserve"> REF _Ref192495024 \n \h </w:instrText>
      </w:r>
      <w:r>
        <w:rPr>
          <w:lang w:val="en-GB" w:eastAsia="zh-CN"/>
        </w:rPr>
      </w:r>
      <w:r>
        <w:rPr>
          <w:lang w:val="en-GB" w:eastAsia="zh-CN"/>
        </w:rPr>
        <w:fldChar w:fldCharType="separate"/>
      </w:r>
      <w:r w:rsidR="00BA4124">
        <w:rPr>
          <w:lang w:val="en-GB" w:eastAsia="zh-CN"/>
        </w:rPr>
        <w:t>[3]</w:t>
      </w:r>
      <w:r>
        <w:rPr>
          <w:lang w:val="en-GB" w:eastAsia="zh-CN"/>
        </w:rPr>
        <w:fldChar w:fldCharType="end"/>
      </w:r>
      <w:r>
        <w:rPr>
          <w:lang w:val="en-GB" w:eastAsia="zh-CN"/>
        </w:rPr>
        <w:t xml:space="preserve">, an agreement was achieved to further consider three options for SIB1 link level enhancement. </w:t>
      </w:r>
    </w:p>
    <w:tbl>
      <w:tblPr>
        <w:tblStyle w:val="ae"/>
        <w:tblW w:w="0" w:type="auto"/>
        <w:tblLook w:val="04A0" w:firstRow="1" w:lastRow="0" w:firstColumn="1" w:lastColumn="0" w:noHBand="0" w:noVBand="1"/>
      </w:tblPr>
      <w:tblGrid>
        <w:gridCol w:w="9307"/>
      </w:tblGrid>
      <w:tr w:rsidR="00753D15" w14:paraId="767B88EB" w14:textId="77777777" w:rsidTr="00753D15">
        <w:tc>
          <w:tcPr>
            <w:tcW w:w="9307" w:type="dxa"/>
          </w:tcPr>
          <w:p w14:paraId="1743A9EA" w14:textId="77777777" w:rsidR="0029130C" w:rsidRDefault="0029130C" w:rsidP="0029130C">
            <w:pPr>
              <w:rPr>
                <w:lang w:eastAsia="x-none"/>
              </w:rPr>
            </w:pPr>
            <w:r w:rsidRPr="00F1534B">
              <w:rPr>
                <w:highlight w:val="green"/>
                <w:lang w:eastAsia="x-none"/>
              </w:rPr>
              <w:lastRenderedPageBreak/>
              <w:t>Agreement</w:t>
            </w:r>
          </w:p>
          <w:p w14:paraId="19DA3433" w14:textId="77777777" w:rsidR="0029130C" w:rsidRPr="000976D1" w:rsidRDefault="0029130C" w:rsidP="0029130C">
            <w:pPr>
              <w:rPr>
                <w:szCs w:val="20"/>
              </w:rPr>
            </w:pPr>
            <w:r w:rsidRPr="000976D1">
              <w:rPr>
                <w:szCs w:val="20"/>
              </w:rPr>
              <w:t>For SIB1 link level enhancement, RAN1 to consider the following options:</w:t>
            </w:r>
          </w:p>
          <w:p w14:paraId="63115939" w14:textId="77777777" w:rsidR="0029130C" w:rsidRPr="000976D1" w:rsidRDefault="0029130C" w:rsidP="0029130C">
            <w:pPr>
              <w:pStyle w:val="af3"/>
              <w:numPr>
                <w:ilvl w:val="0"/>
                <w:numId w:val="91"/>
              </w:numPr>
              <w:suppressAutoHyphens/>
              <w:overflowPunct/>
              <w:autoSpaceDE/>
              <w:autoSpaceDN/>
              <w:adjustRightInd/>
              <w:spacing w:after="0" w:line="259" w:lineRule="auto"/>
              <w:contextualSpacing w:val="0"/>
              <w:textAlignment w:val="auto"/>
            </w:pPr>
            <w:r w:rsidRPr="000976D1">
              <w:t xml:space="preserve">Option 1: </w:t>
            </w:r>
            <w:r w:rsidRPr="000976D1">
              <w:rPr>
                <w:rFonts w:eastAsiaTheme="minorEastAsia"/>
              </w:rPr>
              <w:t>PDSCH repetition of SIB1 is transmitted within the same slot as the type0-CSS PDCCH repetition.</w:t>
            </w:r>
          </w:p>
          <w:p w14:paraId="2B98D199" w14:textId="77777777" w:rsidR="0029130C" w:rsidRPr="000976D1" w:rsidRDefault="0029130C" w:rsidP="0029130C">
            <w:pPr>
              <w:pStyle w:val="af3"/>
              <w:numPr>
                <w:ilvl w:val="1"/>
                <w:numId w:val="91"/>
              </w:numPr>
              <w:suppressAutoHyphens/>
              <w:overflowPunct/>
              <w:autoSpaceDE/>
              <w:autoSpaceDN/>
              <w:adjustRightInd/>
              <w:spacing w:after="0" w:line="259" w:lineRule="auto"/>
              <w:contextualSpacing w:val="0"/>
              <w:textAlignment w:val="auto"/>
            </w:pPr>
            <w:r w:rsidRPr="000976D1">
              <w:t>UE supporting SIB1 PDSCH coverage enhancement assumes that the PDCCH and associated PDSCH to be repeated in both slots</w:t>
            </w:r>
            <w:r w:rsidRPr="000976D1">
              <w:rPr>
                <w:rFonts w:hint="eastAsia"/>
                <w:lang w:eastAsia="ko-KR"/>
              </w:rPr>
              <w:t xml:space="preserve"> where the corresponding PDCCHs are transmitted</w:t>
            </w:r>
            <w:r w:rsidRPr="000976D1">
              <w:t>.</w:t>
            </w:r>
          </w:p>
          <w:p w14:paraId="20ADB805" w14:textId="77777777" w:rsidR="0029130C" w:rsidRPr="000976D1" w:rsidRDefault="0029130C" w:rsidP="0029130C">
            <w:pPr>
              <w:pStyle w:val="af3"/>
              <w:numPr>
                <w:ilvl w:val="1"/>
                <w:numId w:val="91"/>
              </w:numPr>
              <w:suppressAutoHyphens/>
              <w:overflowPunct/>
              <w:autoSpaceDE/>
              <w:autoSpaceDN/>
              <w:adjustRightInd/>
              <w:spacing w:after="0" w:line="259" w:lineRule="auto"/>
              <w:contextualSpacing w:val="0"/>
              <w:textAlignment w:val="auto"/>
            </w:pPr>
            <w:r w:rsidRPr="000976D1">
              <w:t>Each PDSCH SIB1 repetition is within the same slot of each PDCCH candidate for scheduling DCI</w:t>
            </w:r>
          </w:p>
          <w:p w14:paraId="43795EB3" w14:textId="77777777" w:rsidR="0029130C" w:rsidRPr="000976D1" w:rsidRDefault="0029130C" w:rsidP="0029130C">
            <w:pPr>
              <w:pStyle w:val="af3"/>
              <w:numPr>
                <w:ilvl w:val="1"/>
                <w:numId w:val="91"/>
              </w:numPr>
              <w:suppressAutoHyphens/>
              <w:overflowPunct/>
              <w:autoSpaceDE/>
              <w:autoSpaceDN/>
              <w:adjustRightInd/>
              <w:spacing w:after="0" w:line="259" w:lineRule="auto"/>
              <w:contextualSpacing w:val="0"/>
              <w:textAlignment w:val="auto"/>
            </w:pPr>
            <w:r w:rsidRPr="000976D1">
              <w:t>The two associated PDSCHs have the same RV</w:t>
            </w:r>
          </w:p>
          <w:p w14:paraId="2232CC6D" w14:textId="77777777" w:rsidR="0029130C" w:rsidRPr="000976D1" w:rsidRDefault="0029130C" w:rsidP="0029130C">
            <w:pPr>
              <w:pStyle w:val="af3"/>
              <w:numPr>
                <w:ilvl w:val="0"/>
                <w:numId w:val="91"/>
              </w:numPr>
              <w:suppressAutoHyphens/>
              <w:overflowPunct/>
              <w:autoSpaceDE/>
              <w:autoSpaceDN/>
              <w:adjustRightInd/>
              <w:spacing w:after="0" w:line="259" w:lineRule="auto"/>
              <w:contextualSpacing w:val="0"/>
              <w:textAlignment w:val="auto"/>
            </w:pPr>
            <w:r w:rsidRPr="000976D1">
              <w:t xml:space="preserve">Option 2: Option 1 and an additional PDSCH with SIB1 repetition can occur after </w:t>
            </w:r>
            <w:r>
              <w:t xml:space="preserve">the slot of </w:t>
            </w:r>
            <w:r w:rsidRPr="000976D1">
              <w:t>type0-PDCCH CSS repetition.</w:t>
            </w:r>
          </w:p>
          <w:p w14:paraId="11D92B72" w14:textId="77777777" w:rsidR="0029130C" w:rsidRPr="000976D1" w:rsidRDefault="0029130C" w:rsidP="0029130C">
            <w:pPr>
              <w:pStyle w:val="af3"/>
              <w:numPr>
                <w:ilvl w:val="1"/>
                <w:numId w:val="91"/>
              </w:numPr>
              <w:suppressAutoHyphens/>
              <w:overflowPunct/>
              <w:autoSpaceDE/>
              <w:autoSpaceDN/>
              <w:adjustRightInd/>
              <w:spacing w:after="0" w:line="259" w:lineRule="auto"/>
              <w:contextualSpacing w:val="0"/>
              <w:textAlignment w:val="auto"/>
            </w:pPr>
            <w:r w:rsidRPr="000976D1">
              <w:t>FFS: How to schedule the SIB1 repetition</w:t>
            </w:r>
          </w:p>
          <w:p w14:paraId="53647095" w14:textId="77777777" w:rsidR="0029130C" w:rsidRPr="000976D1" w:rsidRDefault="0029130C" w:rsidP="0029130C">
            <w:pPr>
              <w:pStyle w:val="af3"/>
              <w:numPr>
                <w:ilvl w:val="0"/>
                <w:numId w:val="91"/>
              </w:numPr>
              <w:suppressAutoHyphens/>
              <w:overflowPunct/>
              <w:autoSpaceDE/>
              <w:autoSpaceDN/>
              <w:adjustRightInd/>
              <w:spacing w:after="0" w:line="259" w:lineRule="auto"/>
              <w:contextualSpacing w:val="0"/>
              <w:textAlignment w:val="auto"/>
            </w:pPr>
            <w:r w:rsidRPr="000976D1">
              <w:t xml:space="preserve">Option </w:t>
            </w:r>
            <w:r w:rsidRPr="000976D1">
              <w:rPr>
                <w:rFonts w:hint="eastAsia"/>
                <w:lang w:val="en-US"/>
              </w:rPr>
              <w:t>3</w:t>
            </w:r>
            <w:r w:rsidRPr="000976D1">
              <w:rPr>
                <w:lang w:val="en-US"/>
              </w:rPr>
              <w:t xml:space="preserve">: </w:t>
            </w:r>
            <w:r w:rsidRPr="000976D1">
              <w:t xml:space="preserve">The </w:t>
            </w:r>
            <w:r w:rsidRPr="000976D1">
              <w:rPr>
                <w:rFonts w:hint="eastAsia"/>
                <w:lang w:val="en-US"/>
              </w:rPr>
              <w:t xml:space="preserve">repetition of </w:t>
            </w:r>
            <w:r w:rsidRPr="000976D1">
              <w:t xml:space="preserve">PDSCH with SIB1 </w:t>
            </w:r>
            <w:r w:rsidRPr="000976D1">
              <w:rPr>
                <w:rFonts w:hint="eastAsia"/>
                <w:lang w:val="en-US"/>
              </w:rPr>
              <w:t xml:space="preserve">is </w:t>
            </w:r>
            <w:r>
              <w:rPr>
                <w:lang w:val="en-US"/>
              </w:rPr>
              <w:t>indicated</w:t>
            </w:r>
            <w:r w:rsidRPr="000976D1">
              <w:rPr>
                <w:rFonts w:hint="eastAsia"/>
                <w:lang w:val="en-US"/>
              </w:rPr>
              <w:t xml:space="preserve"> by the scheduling PDCCH</w:t>
            </w:r>
          </w:p>
          <w:p w14:paraId="4F3FD87F" w14:textId="77777777" w:rsidR="0029130C" w:rsidRPr="000976D1" w:rsidRDefault="0029130C" w:rsidP="0029130C">
            <w:pPr>
              <w:pStyle w:val="af3"/>
              <w:numPr>
                <w:ilvl w:val="1"/>
                <w:numId w:val="91"/>
              </w:numPr>
              <w:suppressAutoHyphens/>
              <w:overflowPunct/>
              <w:autoSpaceDE/>
              <w:autoSpaceDN/>
              <w:adjustRightInd/>
              <w:spacing w:after="0" w:line="259" w:lineRule="auto"/>
              <w:contextualSpacing w:val="0"/>
              <w:textAlignment w:val="auto"/>
            </w:pPr>
            <w:r w:rsidRPr="000976D1">
              <w:t>PDSCH is repeated in two slots</w:t>
            </w:r>
          </w:p>
          <w:p w14:paraId="75952A0F" w14:textId="4CA2276F" w:rsidR="00753D15" w:rsidRPr="00FF2F20" w:rsidRDefault="0029130C" w:rsidP="004F70E7">
            <w:pPr>
              <w:tabs>
                <w:tab w:val="left" w:pos="0"/>
              </w:tabs>
              <w:suppressAutoHyphens/>
              <w:autoSpaceDE/>
              <w:autoSpaceDN/>
              <w:adjustRightInd/>
              <w:snapToGrid/>
              <w:spacing w:after="0"/>
              <w:jc w:val="left"/>
              <w:rPr>
                <w:rFonts w:cs="Times"/>
                <w:szCs w:val="20"/>
              </w:rPr>
            </w:pPr>
            <w:r w:rsidRPr="000976D1">
              <w:rPr>
                <w:szCs w:val="20"/>
              </w:rPr>
              <w:t>Note: Backward compatibility should be maintained</w:t>
            </w:r>
          </w:p>
        </w:tc>
      </w:tr>
    </w:tbl>
    <w:bookmarkEnd w:id="56"/>
    <w:p w14:paraId="55117874" w14:textId="54275780" w:rsidR="00CA65BC" w:rsidRDefault="005F6A0A" w:rsidP="00364A5D">
      <w:pPr>
        <w:spacing w:before="120" w:line="276" w:lineRule="auto"/>
        <w:rPr>
          <w:lang w:eastAsia="zh-CN"/>
        </w:rPr>
      </w:pPr>
      <w:r w:rsidRPr="001C725D">
        <w:rPr>
          <w:lang w:eastAsia="zh-CN"/>
        </w:rPr>
        <w:t>It is agreed that SIB1 can be transmit</w:t>
      </w:r>
      <w:r w:rsidR="0055355B">
        <w:rPr>
          <w:lang w:eastAsia="zh-CN"/>
        </w:rPr>
        <w:t>ted</w:t>
      </w:r>
      <w:r w:rsidRPr="001C725D">
        <w:rPr>
          <w:lang w:eastAsia="zh-CN"/>
        </w:rPr>
        <w:t xml:space="preserve"> with 2 repetitions within 20ms duration </w:t>
      </w:r>
      <w:r w:rsidR="005B4059">
        <w:rPr>
          <w:lang w:eastAsia="zh-CN"/>
        </w:rPr>
        <w:t>in</w:t>
      </w:r>
      <w:r w:rsidR="005B4059" w:rsidRPr="001C725D">
        <w:rPr>
          <w:lang w:eastAsia="zh-CN"/>
        </w:rPr>
        <w:t xml:space="preserve"> </w:t>
      </w:r>
      <w:r w:rsidR="006C4B19">
        <w:rPr>
          <w:lang w:eastAsia="zh-CN"/>
        </w:rPr>
        <w:t>RAN1#119</w:t>
      </w:r>
      <w:r w:rsidR="005671A7">
        <w:rPr>
          <w:lang w:eastAsia="zh-CN"/>
        </w:rPr>
        <w:t xml:space="preserve"> </w:t>
      </w:r>
      <w:r w:rsidR="005671A7">
        <w:rPr>
          <w:lang w:eastAsia="zh-CN"/>
        </w:rPr>
        <w:fldChar w:fldCharType="begin"/>
      </w:r>
      <w:r w:rsidR="005671A7">
        <w:rPr>
          <w:lang w:eastAsia="zh-CN"/>
        </w:rPr>
        <w:instrText xml:space="preserve"> REF _Ref187086760 \n \h </w:instrText>
      </w:r>
      <w:r w:rsidR="005671A7">
        <w:rPr>
          <w:lang w:eastAsia="zh-CN"/>
        </w:rPr>
      </w:r>
      <w:r w:rsidR="005671A7">
        <w:rPr>
          <w:lang w:eastAsia="zh-CN"/>
        </w:rPr>
        <w:fldChar w:fldCharType="separate"/>
      </w:r>
      <w:r w:rsidR="00BA4124">
        <w:rPr>
          <w:lang w:eastAsia="zh-CN"/>
        </w:rPr>
        <w:t>[1]</w:t>
      </w:r>
      <w:r w:rsidR="005671A7">
        <w:rPr>
          <w:lang w:eastAsia="zh-CN"/>
        </w:rPr>
        <w:fldChar w:fldCharType="end"/>
      </w:r>
      <w:r w:rsidRPr="001C725D">
        <w:rPr>
          <w:lang w:eastAsia="zh-CN"/>
        </w:rPr>
        <w:t xml:space="preserve">. Since PDCCH in Type0 CSS set is </w:t>
      </w:r>
      <w:r w:rsidR="00CA65BC">
        <w:rPr>
          <w:lang w:eastAsia="zh-CN"/>
        </w:rPr>
        <w:t xml:space="preserve">also </w:t>
      </w:r>
      <w:r w:rsidRPr="001C725D">
        <w:rPr>
          <w:lang w:eastAsia="zh-CN"/>
        </w:rPr>
        <w:t xml:space="preserve">to be enhanced with repetition transmission in NTN. </w:t>
      </w:r>
      <w:r w:rsidR="00CA65BC">
        <w:rPr>
          <w:lang w:eastAsia="zh-CN"/>
        </w:rPr>
        <w:t xml:space="preserve">We think </w:t>
      </w:r>
      <w:r w:rsidR="003F70DF">
        <w:rPr>
          <w:lang w:eastAsia="zh-CN"/>
        </w:rPr>
        <w:t>it</w:t>
      </w:r>
      <w:r w:rsidR="00CA65BC">
        <w:rPr>
          <w:lang w:eastAsia="zh-CN"/>
        </w:rPr>
        <w:t xml:space="preserve"> is </w:t>
      </w:r>
      <w:r w:rsidRPr="001C725D">
        <w:rPr>
          <w:lang w:eastAsia="zh-CN"/>
        </w:rPr>
        <w:t xml:space="preserve">straightforward </w:t>
      </w:r>
      <w:r w:rsidR="003F70DF">
        <w:rPr>
          <w:lang w:eastAsia="zh-CN"/>
        </w:rPr>
        <w:t>to link the</w:t>
      </w:r>
      <w:r w:rsidR="00CA65BC">
        <w:rPr>
          <w:lang w:eastAsia="zh-CN"/>
        </w:rPr>
        <w:t xml:space="preserve"> </w:t>
      </w:r>
      <w:r w:rsidRPr="001C725D">
        <w:rPr>
          <w:lang w:eastAsia="zh-CN"/>
        </w:rPr>
        <w:t>SIB1 repetitio</w:t>
      </w:r>
      <w:r w:rsidR="00CA65BC">
        <w:rPr>
          <w:lang w:eastAsia="zh-CN"/>
        </w:rPr>
        <w:t xml:space="preserve">n </w:t>
      </w:r>
      <w:r w:rsidRPr="001C725D">
        <w:rPr>
          <w:lang w:eastAsia="zh-CN"/>
        </w:rPr>
        <w:t xml:space="preserve">with </w:t>
      </w:r>
      <w:r w:rsidR="00CA65BC">
        <w:rPr>
          <w:lang w:eastAsia="zh-CN"/>
        </w:rPr>
        <w:t xml:space="preserve">the </w:t>
      </w:r>
      <w:r w:rsidRPr="001C725D">
        <w:rPr>
          <w:lang w:eastAsia="zh-CN"/>
        </w:rPr>
        <w:t>inter-slot PDCCH repetition</w:t>
      </w:r>
      <w:r w:rsidR="003F70DF">
        <w:rPr>
          <w:lang w:eastAsia="zh-CN"/>
        </w:rPr>
        <w:t>, as option 1</w:t>
      </w:r>
      <w:r w:rsidRPr="001C725D">
        <w:rPr>
          <w:lang w:eastAsia="zh-CN"/>
        </w:rPr>
        <w:t xml:space="preserve">. </w:t>
      </w:r>
      <w:r w:rsidR="00A90341">
        <w:rPr>
          <w:lang w:eastAsia="zh-CN"/>
        </w:rPr>
        <w:t>Specifically</w:t>
      </w:r>
      <w:r w:rsidRPr="001C725D">
        <w:rPr>
          <w:lang w:eastAsia="zh-CN"/>
        </w:rPr>
        <w:t>, for PDCCH in Type</w:t>
      </w:r>
      <w:r w:rsidR="007F0C6D">
        <w:rPr>
          <w:lang w:eastAsia="zh-CN"/>
        </w:rPr>
        <w:t>-</w:t>
      </w:r>
      <w:r w:rsidRPr="001C725D">
        <w:rPr>
          <w:lang w:eastAsia="zh-CN"/>
        </w:rPr>
        <w:t xml:space="preserve">0 CSS set, two slots (n0 and n0+1) are ought to be monitored by UE according to TS38.213 for SSB and CORESET multiplexing pattern 1. Based on elaboration above in the PDCCH inter-slot repetition part, it is reasonable to schedule two separate SIB1 PDSCH with </w:t>
      </w:r>
      <w:r w:rsidR="00A90341">
        <w:rPr>
          <w:lang w:eastAsia="zh-CN"/>
        </w:rPr>
        <w:t xml:space="preserve">their </w:t>
      </w:r>
      <w:r w:rsidR="001B53A4">
        <w:rPr>
          <w:lang w:eastAsia="zh-CN"/>
        </w:rPr>
        <w:t>scheduling offset</w:t>
      </w:r>
      <w:r w:rsidR="00A90341">
        <w:rPr>
          <w:lang w:eastAsia="zh-CN"/>
        </w:rPr>
        <w:t>s</w:t>
      </w:r>
      <w:r w:rsidR="001B53A4">
        <w:rPr>
          <w:lang w:eastAsia="zh-CN"/>
        </w:rPr>
        <w:t xml:space="preserve"> in </w:t>
      </w:r>
      <w:r w:rsidR="00A90341">
        <w:rPr>
          <w:lang w:eastAsia="zh-CN"/>
        </w:rPr>
        <w:t xml:space="preserve">both </w:t>
      </w:r>
      <w:r w:rsidR="001B53A4">
        <w:rPr>
          <w:lang w:eastAsia="zh-CN"/>
        </w:rPr>
        <w:t>DCI</w:t>
      </w:r>
      <w:r w:rsidR="00A90341">
        <w:rPr>
          <w:lang w:eastAsia="zh-CN"/>
        </w:rPr>
        <w:t>s</w:t>
      </w:r>
      <w:r w:rsidR="001B53A4">
        <w:rPr>
          <w:lang w:eastAsia="zh-CN"/>
        </w:rPr>
        <w:t xml:space="preserve"> set to </w:t>
      </w:r>
      <w:r w:rsidR="00A90341">
        <w:rPr>
          <w:lang w:eastAsia="zh-CN"/>
        </w:rPr>
        <w:t>‘</w:t>
      </w:r>
      <m:oMath>
        <m:r>
          <m:rPr>
            <m:sty m:val="p"/>
          </m:rPr>
          <w:rPr>
            <w:rFonts w:ascii="Cambria Math" w:hAnsi="Cambria Math"/>
            <w:lang w:eastAsia="zh-CN"/>
          </w:rPr>
          <m:t>k0=0</m:t>
        </m:r>
      </m:oMath>
      <w:r w:rsidR="00A90341">
        <w:rPr>
          <w:lang w:eastAsia="zh-CN"/>
        </w:rPr>
        <w:t>’</w:t>
      </w:r>
      <w:r w:rsidR="001B53A4">
        <w:rPr>
          <w:lang w:eastAsia="zh-CN"/>
        </w:rPr>
        <w:t xml:space="preserve">. </w:t>
      </w:r>
      <w:r w:rsidRPr="001C725D">
        <w:rPr>
          <w:lang w:eastAsia="zh-CN"/>
        </w:rPr>
        <w:t xml:space="preserve">In </w:t>
      </w:r>
      <w:r w:rsidR="00886B41">
        <w:rPr>
          <w:lang w:eastAsia="zh-CN"/>
        </w:rPr>
        <w:t>such</w:t>
      </w:r>
      <w:r w:rsidR="00886B41" w:rsidRPr="001C725D">
        <w:rPr>
          <w:lang w:eastAsia="zh-CN"/>
        </w:rPr>
        <w:t xml:space="preserve"> </w:t>
      </w:r>
      <w:r w:rsidRPr="001C725D">
        <w:rPr>
          <w:lang w:eastAsia="zh-CN"/>
        </w:rPr>
        <w:t>case, UE can combine the SIB1 repetitions by implementation and no specification change</w:t>
      </w:r>
      <w:r w:rsidR="00A33298">
        <w:rPr>
          <w:lang w:eastAsia="zh-CN"/>
        </w:rPr>
        <w:t>s</w:t>
      </w:r>
      <w:r w:rsidRPr="001C725D">
        <w:rPr>
          <w:lang w:eastAsia="zh-CN"/>
        </w:rPr>
        <w:t xml:space="preserve"> </w:t>
      </w:r>
      <w:r w:rsidR="00A33298">
        <w:rPr>
          <w:lang w:eastAsia="zh-CN"/>
        </w:rPr>
        <w:t>shall</w:t>
      </w:r>
      <w:r w:rsidR="00A33298" w:rsidRPr="001C725D">
        <w:rPr>
          <w:lang w:eastAsia="zh-CN"/>
        </w:rPr>
        <w:t xml:space="preserve"> </w:t>
      </w:r>
      <w:r w:rsidRPr="001C725D">
        <w:rPr>
          <w:lang w:eastAsia="zh-CN"/>
        </w:rPr>
        <w:t>be made in terms of SIB1 repetition enabling</w:t>
      </w:r>
      <w:r w:rsidR="00A33298">
        <w:rPr>
          <w:lang w:eastAsia="zh-CN"/>
        </w:rPr>
        <w:t>/</w:t>
      </w:r>
      <w:r w:rsidRPr="001C725D">
        <w:rPr>
          <w:lang w:eastAsia="zh-CN"/>
        </w:rPr>
        <w:t>indication</w:t>
      </w:r>
      <w:r w:rsidR="0021750A">
        <w:rPr>
          <w:lang w:eastAsia="zh-CN"/>
        </w:rPr>
        <w:t xml:space="preserve">, or </w:t>
      </w:r>
      <w:r w:rsidR="00793E68">
        <w:rPr>
          <w:lang w:eastAsia="zh-CN"/>
        </w:rPr>
        <w:t xml:space="preserve">in terms of </w:t>
      </w:r>
      <w:r w:rsidR="0021750A">
        <w:rPr>
          <w:lang w:eastAsia="zh-CN"/>
        </w:rPr>
        <w:t>reference DCI determination for PDCCH repetition in Type-0 CSS set</w:t>
      </w:r>
      <w:r w:rsidRPr="001C725D">
        <w:rPr>
          <w:lang w:eastAsia="zh-CN"/>
        </w:rPr>
        <w:t>.</w:t>
      </w:r>
      <w:r w:rsidR="0029130C">
        <w:rPr>
          <w:lang w:eastAsia="zh-CN"/>
        </w:rPr>
        <w:t xml:space="preserve"> </w:t>
      </w:r>
    </w:p>
    <w:p w14:paraId="4F0BEC30" w14:textId="55AF6E3A" w:rsidR="004645C5" w:rsidRDefault="00CA65BC" w:rsidP="00803E33">
      <w:pPr>
        <w:spacing w:before="120" w:line="276" w:lineRule="auto"/>
        <w:rPr>
          <w:lang w:eastAsia="zh-CN"/>
        </w:rPr>
      </w:pPr>
      <w:r w:rsidRPr="00064E99">
        <w:rPr>
          <w:lang w:eastAsia="zh-CN"/>
        </w:rPr>
        <w:t>F</w:t>
      </w:r>
      <w:r>
        <w:rPr>
          <w:lang w:eastAsia="zh-CN"/>
        </w:rPr>
        <w:t xml:space="preserve">or option 2, additional slots other than n0 and n0+1 might be used, which allows further combined gain for SIB1 decoding. </w:t>
      </w:r>
      <w:r w:rsidR="00862E49">
        <w:rPr>
          <w:lang w:eastAsia="zh-CN"/>
        </w:rPr>
        <w:t>This would actually have three PDCCH repetition transmissions from gNB. However,</w:t>
      </w:r>
      <w:r>
        <w:rPr>
          <w:lang w:eastAsia="zh-CN"/>
        </w:rPr>
        <w:t xml:space="preserve"> </w:t>
      </w:r>
      <w:r w:rsidR="004645C5">
        <w:rPr>
          <w:lang w:eastAsia="zh-CN"/>
        </w:rPr>
        <w:t xml:space="preserve">according to the offline/online discussion in RAN1#120, </w:t>
      </w:r>
      <w:r w:rsidR="00862E49">
        <w:rPr>
          <w:lang w:eastAsia="zh-CN"/>
        </w:rPr>
        <w:t xml:space="preserve">from UE perspective, the repetition </w:t>
      </w:r>
      <w:r w:rsidR="004645C5">
        <w:rPr>
          <w:lang w:eastAsia="zh-CN"/>
        </w:rPr>
        <w:t xml:space="preserve">number </w:t>
      </w:r>
      <w:r w:rsidR="00862E49">
        <w:rPr>
          <w:lang w:eastAsia="zh-CN"/>
        </w:rPr>
        <w:t xml:space="preserve">combined is 2 repetitions, which </w:t>
      </w:r>
      <w:r w:rsidR="004645C5">
        <w:rPr>
          <w:lang w:eastAsia="zh-CN"/>
        </w:rPr>
        <w:t>is considered to be consistent with the agreement in RAN1#119</w:t>
      </w:r>
      <w:r w:rsidR="00C62AB8">
        <w:rPr>
          <w:lang w:eastAsia="zh-CN"/>
        </w:rPr>
        <w:t xml:space="preserve">. </w:t>
      </w:r>
    </w:p>
    <w:p w14:paraId="2640D45C" w14:textId="38AEC3E8" w:rsidR="00CA65BC" w:rsidRDefault="00CA65BC" w:rsidP="00803E33">
      <w:pPr>
        <w:spacing w:before="120" w:line="276" w:lineRule="auto"/>
        <w:rPr>
          <w:lang w:eastAsia="zh-CN"/>
        </w:rPr>
      </w:pPr>
      <w:r>
        <w:rPr>
          <w:lang w:eastAsia="zh-CN"/>
        </w:rPr>
        <w:t xml:space="preserve">Option 3 is related to the signaling design for SIB1 repetition. </w:t>
      </w:r>
      <w:r w:rsidR="00C1284C">
        <w:rPr>
          <w:lang w:eastAsia="zh-CN"/>
        </w:rPr>
        <w:t xml:space="preserve">Such indication </w:t>
      </w:r>
      <w:r>
        <w:rPr>
          <w:lang w:eastAsia="zh-CN"/>
        </w:rPr>
        <w:t xml:space="preserve">offers more flexible scheduling ability from NW view, at the expense of signaling overhead from DCI format 1_0 with CRC scrambled by SI-RNTI. </w:t>
      </w:r>
    </w:p>
    <w:p w14:paraId="3EE682C5" w14:textId="239E6F21" w:rsidR="005F6A0A" w:rsidRDefault="00B51A95" w:rsidP="00364A5D">
      <w:pPr>
        <w:spacing w:before="120" w:line="276" w:lineRule="auto"/>
        <w:rPr>
          <w:lang w:eastAsia="zh-CN"/>
        </w:rPr>
      </w:pPr>
      <w:r>
        <w:rPr>
          <w:lang w:eastAsia="zh-CN"/>
        </w:rPr>
        <w:t>Comparing three alternatives</w:t>
      </w:r>
      <w:r w:rsidR="002521BC">
        <w:rPr>
          <w:lang w:eastAsia="zh-CN"/>
        </w:rPr>
        <w:t xml:space="preserve">, </w:t>
      </w:r>
      <w:r w:rsidR="00C1284C">
        <w:rPr>
          <w:lang w:eastAsia="zh-CN"/>
        </w:rPr>
        <w:t xml:space="preserve">option 1 </w:t>
      </w:r>
      <w:r w:rsidR="00C40D71">
        <w:rPr>
          <w:lang w:eastAsia="zh-CN"/>
        </w:rPr>
        <w:t>provides</w:t>
      </w:r>
      <w:r w:rsidR="00C1284C">
        <w:rPr>
          <w:lang w:eastAsia="zh-CN"/>
        </w:rPr>
        <w:t xml:space="preserve"> the simplest design that work</w:t>
      </w:r>
      <w:r w:rsidR="00C40D71">
        <w:rPr>
          <w:lang w:eastAsia="zh-CN"/>
        </w:rPr>
        <w:t>s</w:t>
      </w:r>
      <w:r w:rsidR="00C1284C">
        <w:rPr>
          <w:lang w:eastAsia="zh-CN"/>
        </w:rPr>
        <w:t xml:space="preserve"> without </w:t>
      </w:r>
      <w:r w:rsidR="004645C5">
        <w:rPr>
          <w:lang w:eastAsia="zh-CN"/>
        </w:rPr>
        <w:t>too much</w:t>
      </w:r>
      <w:r w:rsidR="002521BC">
        <w:rPr>
          <w:lang w:eastAsia="zh-CN"/>
        </w:rPr>
        <w:t xml:space="preserve"> specification enhancement on </w:t>
      </w:r>
      <w:r w:rsidR="00C1284C">
        <w:rPr>
          <w:lang w:eastAsia="zh-CN"/>
        </w:rPr>
        <w:t xml:space="preserve">explicit indications. </w:t>
      </w:r>
      <w:r w:rsidR="0029130C">
        <w:rPr>
          <w:lang w:eastAsia="zh-CN"/>
        </w:rPr>
        <w:t xml:space="preserve">Therefore </w:t>
      </w:r>
      <w:r w:rsidR="00D300D0">
        <w:rPr>
          <w:lang w:eastAsia="zh-CN"/>
        </w:rPr>
        <w:t xml:space="preserve">we support </w:t>
      </w:r>
      <w:r w:rsidR="0029130C">
        <w:rPr>
          <w:lang w:eastAsia="zh-CN"/>
        </w:rPr>
        <w:t xml:space="preserve">option 1. </w:t>
      </w:r>
      <w:r w:rsidR="005F6A0A" w:rsidRPr="001C725D">
        <w:rPr>
          <w:lang w:eastAsia="zh-CN"/>
        </w:rPr>
        <w:t xml:space="preserve"> </w:t>
      </w:r>
    </w:p>
    <w:p w14:paraId="60782233" w14:textId="3FD09907" w:rsidR="0061251F" w:rsidRPr="004F70E7" w:rsidRDefault="00A1726A" w:rsidP="004F70E7">
      <w:pPr>
        <w:spacing w:before="120" w:line="276" w:lineRule="auto"/>
        <w:rPr>
          <w:b/>
          <w:i/>
          <w:lang w:eastAsia="zh-CN"/>
        </w:rPr>
      </w:pPr>
      <w:r w:rsidRPr="005F6A0A">
        <w:rPr>
          <w:b/>
          <w:i/>
          <w:lang w:val="en-GB" w:eastAsia="zh-CN"/>
        </w:rPr>
        <w:t>Proposal</w:t>
      </w:r>
      <w:r w:rsidR="0029235D">
        <w:rPr>
          <w:b/>
          <w:i/>
          <w:lang w:val="en-GB" w:eastAsia="zh-CN"/>
        </w:rPr>
        <w:t xml:space="preserve"> </w:t>
      </w:r>
      <w:r w:rsidR="004645C5">
        <w:rPr>
          <w:b/>
          <w:i/>
          <w:lang w:val="en-GB" w:eastAsia="zh-CN"/>
        </w:rPr>
        <w:t>10</w:t>
      </w:r>
      <w:r w:rsidRPr="005F6A0A">
        <w:rPr>
          <w:b/>
          <w:i/>
          <w:lang w:val="en-GB" w:eastAsia="zh-CN"/>
        </w:rPr>
        <w:t xml:space="preserve">: </w:t>
      </w:r>
      <w:r w:rsidR="0029130C">
        <w:rPr>
          <w:b/>
          <w:i/>
          <w:lang w:val="en-GB" w:eastAsia="zh-CN"/>
        </w:rPr>
        <w:t>Support option 1</w:t>
      </w:r>
      <w:r w:rsidR="0051574E">
        <w:rPr>
          <w:b/>
          <w:i/>
          <w:lang w:val="en-GB" w:eastAsia="zh-CN"/>
        </w:rPr>
        <w:t xml:space="preserve">, </w:t>
      </w:r>
      <w:r w:rsidR="0051574E" w:rsidRPr="0051574E">
        <w:rPr>
          <w:b/>
          <w:i/>
          <w:lang w:val="en-GB" w:eastAsia="zh-CN"/>
        </w:rPr>
        <w:t>PDSCH repetition of SIB1 is transmitted within the same slot as the type0-CSS PDCCH repetition</w:t>
      </w:r>
      <w:r w:rsidR="0051574E">
        <w:rPr>
          <w:b/>
          <w:i/>
          <w:lang w:val="en-GB" w:eastAsia="zh-CN"/>
        </w:rPr>
        <w:t>,</w:t>
      </w:r>
      <w:r w:rsidR="0029130C">
        <w:rPr>
          <w:b/>
          <w:i/>
          <w:lang w:val="en-GB" w:eastAsia="zh-CN"/>
        </w:rPr>
        <w:t xml:space="preserve"> as SIB1 repetition enhancement</w:t>
      </w:r>
      <w:r w:rsidRPr="005F6A0A">
        <w:rPr>
          <w:b/>
          <w:i/>
          <w:lang w:val="en-GB" w:eastAsia="zh-CN"/>
        </w:rPr>
        <w:t xml:space="preserve">. </w:t>
      </w:r>
    </w:p>
    <w:p w14:paraId="4CA236D7" w14:textId="27B2C66C" w:rsidR="004435BD" w:rsidRDefault="00E67BF7" w:rsidP="00E67BF7">
      <w:pPr>
        <w:spacing w:before="120" w:line="276" w:lineRule="auto"/>
        <w:rPr>
          <w:lang w:eastAsia="zh-CN"/>
        </w:rPr>
      </w:pPr>
      <w:r>
        <w:rPr>
          <w:lang w:eastAsia="zh-CN"/>
        </w:rPr>
        <w:t xml:space="preserve">Due to SIBs PDSCH is cell </w:t>
      </w:r>
      <w:r w:rsidRPr="008435D6">
        <w:rPr>
          <w:lang w:eastAsia="zh-CN"/>
        </w:rPr>
        <w:t>specific system information,</w:t>
      </w:r>
      <w:r>
        <w:rPr>
          <w:lang w:eastAsia="zh-CN"/>
        </w:rPr>
        <w:t xml:space="preserve"> cross-SSB-beam combination method is feasible for </w:t>
      </w:r>
      <w:r w:rsidRPr="008435D6">
        <w:rPr>
          <w:lang w:eastAsia="zh-CN"/>
        </w:rPr>
        <w:t>SIB</w:t>
      </w:r>
      <w:r>
        <w:rPr>
          <w:lang w:eastAsia="zh-CN"/>
        </w:rPr>
        <w:t>s</w:t>
      </w:r>
      <w:r w:rsidRPr="008435D6">
        <w:rPr>
          <w:lang w:eastAsia="zh-CN"/>
        </w:rPr>
        <w:t xml:space="preserve"> PDSCH</w:t>
      </w:r>
      <w:r>
        <w:rPr>
          <w:rFonts w:hint="eastAsia"/>
          <w:lang w:eastAsia="zh-CN"/>
        </w:rPr>
        <w:t>,</w:t>
      </w:r>
      <w:r>
        <w:rPr>
          <w:lang w:eastAsia="zh-CN"/>
        </w:rPr>
        <w:t xml:space="preserve"> such as SIB1 PDSCH, SIB19 PDSCH, etc</w:t>
      </w:r>
      <w:r w:rsidRPr="008435D6">
        <w:rPr>
          <w:lang w:eastAsia="zh-CN"/>
        </w:rPr>
        <w:t>.</w:t>
      </w:r>
      <w:r>
        <w:rPr>
          <w:lang w:eastAsia="zh-CN"/>
        </w:rPr>
        <w:t xml:space="preserve"> For example, UE can combine SIB1 PDSCHs </w:t>
      </w:r>
      <w:r>
        <w:rPr>
          <w:rFonts w:hint="eastAsia"/>
          <w:lang w:eastAsia="zh-CN"/>
        </w:rPr>
        <w:t>a</w:t>
      </w:r>
      <w:r>
        <w:rPr>
          <w:lang w:eastAsia="zh-CN"/>
        </w:rPr>
        <w:t>ssociated with different SSB index to get better decoding performance. However, there are no clear descriptions about whether UE can combine SIB1 PDSCHs associated with different SSB index or not in current spec. Actually, cross-SSB-beam PDSCH repetition can be associated with cross-SSB-beam PDCCH repetition. When cross-SSB-beam repetition is enabled for type0-CSS PDCCH, cross-SSB-beam repetition can be supported for SIB1 PDSCH repetition at the same time.</w:t>
      </w:r>
      <w:r w:rsidR="004435BD">
        <w:rPr>
          <w:lang w:eastAsia="zh-CN"/>
        </w:rPr>
        <w:t xml:space="preserve"> </w:t>
      </w:r>
    </w:p>
    <w:p w14:paraId="3027C0C9" w14:textId="56AFAD28" w:rsidR="00BB6983" w:rsidRPr="00073FA8" w:rsidRDefault="00BB6983" w:rsidP="00BB6983">
      <w:pPr>
        <w:spacing w:before="120" w:line="276" w:lineRule="auto"/>
        <w:rPr>
          <w:b/>
          <w:i/>
          <w:lang w:eastAsia="zh-CN"/>
        </w:rPr>
      </w:pPr>
      <w:r w:rsidRPr="00073FA8">
        <w:rPr>
          <w:b/>
          <w:i/>
          <w:lang w:eastAsia="zh-CN"/>
        </w:rPr>
        <w:t>Proposal</w:t>
      </w:r>
      <w:r w:rsidR="001F628D">
        <w:rPr>
          <w:b/>
          <w:i/>
          <w:lang w:eastAsia="zh-CN"/>
        </w:rPr>
        <w:t xml:space="preserve"> </w:t>
      </w:r>
      <w:r w:rsidR="004645C5">
        <w:rPr>
          <w:b/>
          <w:i/>
          <w:lang w:eastAsia="zh-CN"/>
        </w:rPr>
        <w:t>11</w:t>
      </w:r>
      <w:r>
        <w:rPr>
          <w:b/>
          <w:i/>
          <w:lang w:eastAsia="zh-CN"/>
        </w:rPr>
        <w:t>:</w:t>
      </w:r>
      <w:r w:rsidRPr="00073FA8">
        <w:rPr>
          <w:b/>
          <w:i/>
          <w:lang w:eastAsia="zh-CN"/>
        </w:rPr>
        <w:t xml:space="preserve"> </w:t>
      </w:r>
      <w:r>
        <w:rPr>
          <w:b/>
          <w:i/>
          <w:lang w:eastAsia="zh-CN"/>
        </w:rPr>
        <w:t>Cross-SSB-beam repetition</w:t>
      </w:r>
      <w:r w:rsidR="00A83C18">
        <w:rPr>
          <w:b/>
          <w:i/>
          <w:lang w:eastAsia="zh-CN"/>
        </w:rPr>
        <w:t xml:space="preserve"> is either supported for</w:t>
      </w:r>
      <w:r w:rsidRPr="005A75E0">
        <w:rPr>
          <w:b/>
          <w:bCs/>
          <w:i/>
          <w:iCs/>
          <w:lang w:eastAsia="zh-CN"/>
        </w:rPr>
        <w:t xml:space="preserve"> </w:t>
      </w:r>
      <w:r>
        <w:rPr>
          <w:b/>
          <w:bCs/>
          <w:i/>
          <w:iCs/>
          <w:lang w:eastAsia="zh-CN"/>
        </w:rPr>
        <w:t>SIB1</w:t>
      </w:r>
      <w:r w:rsidRPr="005A75E0">
        <w:rPr>
          <w:b/>
          <w:bCs/>
          <w:i/>
          <w:iCs/>
          <w:lang w:eastAsia="zh-CN"/>
        </w:rPr>
        <w:t xml:space="preserve"> PD</w:t>
      </w:r>
      <w:r>
        <w:rPr>
          <w:b/>
          <w:bCs/>
          <w:i/>
          <w:iCs/>
          <w:lang w:eastAsia="zh-CN"/>
        </w:rPr>
        <w:t>S</w:t>
      </w:r>
      <w:r w:rsidRPr="005A75E0">
        <w:rPr>
          <w:b/>
          <w:bCs/>
          <w:i/>
          <w:iCs/>
          <w:lang w:eastAsia="zh-CN"/>
        </w:rPr>
        <w:t>CH repetition</w:t>
      </w:r>
      <w:r w:rsidR="00A83C18">
        <w:rPr>
          <w:b/>
          <w:bCs/>
          <w:i/>
          <w:iCs/>
          <w:lang w:eastAsia="zh-CN"/>
        </w:rPr>
        <w:t xml:space="preserve"> when cross-SSB-beam repetition is enabled for type0-CSS PDCCH</w:t>
      </w:r>
      <w:r>
        <w:rPr>
          <w:b/>
          <w:bCs/>
          <w:i/>
          <w:iCs/>
          <w:lang w:eastAsia="zh-CN"/>
        </w:rPr>
        <w:t>.</w:t>
      </w:r>
    </w:p>
    <w:p w14:paraId="03D9EE78" w14:textId="77777777" w:rsidR="00433A2C" w:rsidRPr="004F70E7" w:rsidRDefault="00433A2C">
      <w:pPr>
        <w:rPr>
          <w:b/>
          <w:i/>
          <w:lang w:eastAsia="zh-CN"/>
        </w:rPr>
      </w:pPr>
    </w:p>
    <w:p w14:paraId="28796D2A" w14:textId="1853E978" w:rsidR="00FF2F20" w:rsidRDefault="00FF2F20" w:rsidP="00CC6CDA">
      <w:pPr>
        <w:pStyle w:val="2"/>
        <w:rPr>
          <w:lang w:val="en-GB" w:eastAsia="zh-CN"/>
        </w:rPr>
      </w:pPr>
      <w:r>
        <w:rPr>
          <w:lang w:val="en-GB" w:eastAsia="zh-CN"/>
        </w:rPr>
        <w:lastRenderedPageBreak/>
        <w:t>Msg4 enhancement</w:t>
      </w:r>
    </w:p>
    <w:p w14:paraId="6BA55397" w14:textId="7E3CBE5D" w:rsidR="00087418" w:rsidRPr="00A25117" w:rsidRDefault="00087418" w:rsidP="004F70E7">
      <w:pPr>
        <w:rPr>
          <w:lang w:val="en-GB" w:eastAsia="zh-CN"/>
        </w:rPr>
      </w:pPr>
      <w:r>
        <w:rPr>
          <w:rFonts w:hint="eastAsia"/>
          <w:lang w:val="en-GB" w:eastAsia="zh-CN"/>
        </w:rPr>
        <w:t>A</w:t>
      </w:r>
      <w:r>
        <w:rPr>
          <w:lang w:val="en-GB" w:eastAsia="zh-CN"/>
        </w:rPr>
        <w:t xml:space="preserve">n agreement was made in </w:t>
      </w:r>
      <w:r>
        <w:rPr>
          <w:lang w:val="en-GB" w:eastAsia="zh-CN"/>
        </w:rPr>
        <w:fldChar w:fldCharType="begin"/>
      </w:r>
      <w:r>
        <w:rPr>
          <w:lang w:val="en-GB" w:eastAsia="zh-CN"/>
        </w:rPr>
        <w:instrText xml:space="preserve"> REF _Ref192495024 \n \h </w:instrText>
      </w:r>
      <w:r>
        <w:rPr>
          <w:lang w:val="en-GB" w:eastAsia="zh-CN"/>
        </w:rPr>
      </w:r>
      <w:r>
        <w:rPr>
          <w:lang w:val="en-GB" w:eastAsia="zh-CN"/>
        </w:rPr>
        <w:fldChar w:fldCharType="separate"/>
      </w:r>
      <w:r w:rsidR="00BA4124">
        <w:rPr>
          <w:lang w:val="en-GB" w:eastAsia="zh-CN"/>
        </w:rPr>
        <w:t>[3]</w:t>
      </w:r>
      <w:r>
        <w:rPr>
          <w:lang w:val="en-GB" w:eastAsia="zh-CN"/>
        </w:rPr>
        <w:fldChar w:fldCharType="end"/>
      </w:r>
      <w:r>
        <w:rPr>
          <w:lang w:val="en-GB" w:eastAsia="zh-CN"/>
        </w:rPr>
        <w:t xml:space="preserve"> with respect to Msg4 PDSCH repetition enhancement. </w:t>
      </w:r>
      <w:r w:rsidRPr="00A25117">
        <w:rPr>
          <w:lang w:val="en-GB" w:eastAsia="zh-CN"/>
        </w:rPr>
        <w:t xml:space="preserve"> </w:t>
      </w:r>
    </w:p>
    <w:tbl>
      <w:tblPr>
        <w:tblStyle w:val="ae"/>
        <w:tblW w:w="0" w:type="auto"/>
        <w:tblLook w:val="04A0" w:firstRow="1" w:lastRow="0" w:firstColumn="1" w:lastColumn="0" w:noHBand="0" w:noVBand="1"/>
      </w:tblPr>
      <w:tblGrid>
        <w:gridCol w:w="9307"/>
      </w:tblGrid>
      <w:tr w:rsidR="00FF2F20" w14:paraId="5838BAC7" w14:textId="77777777" w:rsidTr="00FF2F20">
        <w:tc>
          <w:tcPr>
            <w:tcW w:w="9307" w:type="dxa"/>
          </w:tcPr>
          <w:p w14:paraId="1B03CB3A" w14:textId="77777777" w:rsidR="00087418" w:rsidRPr="005322A6" w:rsidRDefault="00087418" w:rsidP="00087418">
            <w:pPr>
              <w:rPr>
                <w:szCs w:val="18"/>
              </w:rPr>
            </w:pPr>
            <w:r w:rsidRPr="005322A6">
              <w:rPr>
                <w:szCs w:val="18"/>
                <w:highlight w:val="green"/>
              </w:rPr>
              <w:t>Agreement</w:t>
            </w:r>
          </w:p>
          <w:p w14:paraId="7B982AF6" w14:textId="77777777" w:rsidR="00087418" w:rsidRPr="00B87A37" w:rsidRDefault="00087418" w:rsidP="00087418">
            <w:pPr>
              <w:rPr>
                <w:bCs/>
                <w:szCs w:val="18"/>
              </w:rPr>
            </w:pPr>
            <w:r w:rsidRPr="00B87A37">
              <w:rPr>
                <w:bCs/>
                <w:szCs w:val="18"/>
              </w:rPr>
              <w:t>For Msg4 PDSCH repetition support, RAN1 to consider:</w:t>
            </w:r>
          </w:p>
          <w:p w14:paraId="17B516BB" w14:textId="77777777" w:rsidR="00087418" w:rsidRPr="00B87A37" w:rsidRDefault="00087418" w:rsidP="00087418">
            <w:pPr>
              <w:pStyle w:val="af3"/>
              <w:numPr>
                <w:ilvl w:val="0"/>
                <w:numId w:val="93"/>
              </w:numPr>
              <w:suppressAutoHyphens/>
              <w:overflowPunct/>
              <w:autoSpaceDE/>
              <w:autoSpaceDN/>
              <w:adjustRightInd/>
              <w:spacing w:after="0"/>
              <w:contextualSpacing w:val="0"/>
              <w:textAlignment w:val="auto"/>
              <w:rPr>
                <w:bCs/>
                <w:szCs w:val="18"/>
              </w:rPr>
            </w:pPr>
            <w:r w:rsidRPr="00B87A37">
              <w:rPr>
                <w:bCs/>
                <w:szCs w:val="18"/>
              </w:rPr>
              <w:t>Option 1: UE specific repetition indication via DCI</w:t>
            </w:r>
          </w:p>
          <w:p w14:paraId="1935C50D" w14:textId="77777777" w:rsidR="00087418" w:rsidRPr="00B87A37" w:rsidRDefault="00087418" w:rsidP="00087418">
            <w:pPr>
              <w:pStyle w:val="af3"/>
              <w:numPr>
                <w:ilvl w:val="0"/>
                <w:numId w:val="93"/>
              </w:numPr>
              <w:suppressAutoHyphens/>
              <w:overflowPunct/>
              <w:autoSpaceDE/>
              <w:autoSpaceDN/>
              <w:adjustRightInd/>
              <w:spacing w:after="0"/>
              <w:contextualSpacing w:val="0"/>
              <w:textAlignment w:val="auto"/>
              <w:rPr>
                <w:bCs/>
                <w:szCs w:val="18"/>
              </w:rPr>
            </w:pPr>
            <w:r w:rsidRPr="00B87A37">
              <w:rPr>
                <w:bCs/>
                <w:szCs w:val="18"/>
              </w:rPr>
              <w:t>Option 2: Msg4 repetition is configured by SIB1</w:t>
            </w:r>
          </w:p>
          <w:p w14:paraId="3ED53148" w14:textId="77777777" w:rsidR="00087418" w:rsidRPr="00B87A37" w:rsidRDefault="00087418" w:rsidP="00087418">
            <w:pPr>
              <w:pStyle w:val="af3"/>
              <w:numPr>
                <w:ilvl w:val="0"/>
                <w:numId w:val="93"/>
              </w:numPr>
              <w:suppressAutoHyphens/>
              <w:overflowPunct/>
              <w:autoSpaceDE/>
              <w:autoSpaceDN/>
              <w:adjustRightInd/>
              <w:spacing w:after="0"/>
              <w:contextualSpacing w:val="0"/>
              <w:textAlignment w:val="auto"/>
              <w:rPr>
                <w:bCs/>
                <w:szCs w:val="18"/>
              </w:rPr>
            </w:pPr>
            <w:r w:rsidRPr="00B87A37">
              <w:rPr>
                <w:bCs/>
                <w:szCs w:val="18"/>
              </w:rPr>
              <w:t xml:space="preserve">Option 3: </w:t>
            </w:r>
            <w:r w:rsidRPr="00B87A37">
              <w:rPr>
                <w:bCs/>
                <w:szCs w:val="18"/>
                <w:lang w:eastAsia="ja-JP"/>
              </w:rPr>
              <w:t xml:space="preserve">Msg4 PDSCH repetition is implicitly determined by </w:t>
            </w:r>
            <w:r w:rsidRPr="00B87A37">
              <w:rPr>
                <w:bCs/>
                <w:szCs w:val="18"/>
              </w:rPr>
              <w:t xml:space="preserve">SIB1 PDSCH repetition </w:t>
            </w:r>
          </w:p>
          <w:p w14:paraId="21BC84A0" w14:textId="3E65016E" w:rsidR="00FF2F20" w:rsidRPr="005A69C2" w:rsidRDefault="00FF2F20" w:rsidP="004F70E7"/>
        </w:tc>
      </w:tr>
    </w:tbl>
    <w:p w14:paraId="0B416AE9" w14:textId="064277BB" w:rsidR="00726B94" w:rsidRPr="001C725D" w:rsidRDefault="004E4514" w:rsidP="00DD13E9">
      <w:pPr>
        <w:spacing w:before="120" w:line="276" w:lineRule="auto"/>
        <w:rPr>
          <w:lang w:eastAsia="zh-CN"/>
        </w:rPr>
      </w:pPr>
      <w:r w:rsidRPr="001C725D">
        <w:rPr>
          <w:rFonts w:hint="eastAsia"/>
          <w:lang w:eastAsia="zh-CN"/>
        </w:rPr>
        <w:t>T</w:t>
      </w:r>
      <w:r w:rsidRPr="001C725D">
        <w:rPr>
          <w:lang w:eastAsia="zh-CN"/>
        </w:rPr>
        <w:t xml:space="preserve">he repetition transmission for Msg4 PDCCH has been agreed in RAN1#119. Considering the target coverage gap is 2.8dB, we prefer that repetition factor 2 and 4 </w:t>
      </w:r>
      <w:r w:rsidR="00C14AC9">
        <w:rPr>
          <w:lang w:eastAsia="zh-CN"/>
        </w:rPr>
        <w:t>should</w:t>
      </w:r>
      <w:r w:rsidR="00C14AC9" w:rsidRPr="001C725D">
        <w:rPr>
          <w:lang w:eastAsia="zh-CN"/>
        </w:rPr>
        <w:t xml:space="preserve"> </w:t>
      </w:r>
      <w:r w:rsidRPr="001C725D">
        <w:rPr>
          <w:lang w:eastAsia="zh-CN"/>
        </w:rPr>
        <w:t xml:space="preserve">be supported. </w:t>
      </w:r>
    </w:p>
    <w:p w14:paraId="7082F003" w14:textId="1E176D2A" w:rsidR="00C84CDA" w:rsidRDefault="00EB37EC">
      <w:pPr>
        <w:spacing w:before="120" w:line="276" w:lineRule="auto"/>
        <w:rPr>
          <w:lang w:eastAsia="zh-CN"/>
        </w:rPr>
      </w:pPr>
      <w:r>
        <w:rPr>
          <w:lang w:eastAsia="zh-CN"/>
        </w:rPr>
        <w:t>F</w:t>
      </w:r>
      <w:r w:rsidR="004E4514" w:rsidRPr="001C725D">
        <w:rPr>
          <w:lang w:eastAsia="zh-CN"/>
        </w:rPr>
        <w:t>or detailed design</w:t>
      </w:r>
      <w:r>
        <w:rPr>
          <w:lang w:eastAsia="zh-CN"/>
        </w:rPr>
        <w:t xml:space="preserve"> options</w:t>
      </w:r>
      <w:r w:rsidR="004E4514" w:rsidRPr="001C725D">
        <w:rPr>
          <w:lang w:eastAsia="zh-CN"/>
        </w:rPr>
        <w:t>,</w:t>
      </w:r>
      <w:r w:rsidR="00726B94" w:rsidRPr="001C725D">
        <w:rPr>
          <w:lang w:eastAsia="zh-CN"/>
        </w:rPr>
        <w:t xml:space="preserve"> </w:t>
      </w:r>
      <w:r w:rsidR="00C84CDA">
        <w:rPr>
          <w:lang w:eastAsia="zh-CN"/>
        </w:rPr>
        <w:t xml:space="preserve">first we support that the enabling of Msg4 repetition can be configured by SIB1, since this requires less signaling overhead and specification change as compared to option 1. </w:t>
      </w:r>
    </w:p>
    <w:p w14:paraId="2BD02A9C" w14:textId="0473ED3E" w:rsidR="00996241" w:rsidRDefault="00C84CDA">
      <w:pPr>
        <w:spacing w:before="120" w:line="276" w:lineRule="auto"/>
        <w:rPr>
          <w:lang w:eastAsia="zh-CN"/>
        </w:rPr>
      </w:pPr>
      <w:r>
        <w:rPr>
          <w:lang w:eastAsia="zh-CN"/>
        </w:rPr>
        <w:t>In addition, since</w:t>
      </w:r>
      <w:r w:rsidR="00A96943" w:rsidRPr="001C725D">
        <w:rPr>
          <w:lang w:eastAsia="zh-CN"/>
        </w:rPr>
        <w:t xml:space="preserve"> </w:t>
      </w:r>
      <w:r w:rsidR="00726B94" w:rsidRPr="001C725D">
        <w:rPr>
          <w:lang w:eastAsia="zh-CN"/>
        </w:rPr>
        <w:t xml:space="preserve">the UE can measure RSRP from </w:t>
      </w:r>
      <w:r w:rsidR="00E61F1B" w:rsidRPr="001C725D">
        <w:rPr>
          <w:lang w:eastAsia="zh-CN"/>
        </w:rPr>
        <w:t xml:space="preserve">both </w:t>
      </w:r>
      <w:r w:rsidR="00726B94" w:rsidRPr="001C725D">
        <w:rPr>
          <w:lang w:eastAsia="zh-CN"/>
        </w:rPr>
        <w:t>SSB and RAR reception, it can decide whether to request Msg4 repetition</w:t>
      </w:r>
      <w:r w:rsidR="00E61F1B" w:rsidRPr="001C725D">
        <w:rPr>
          <w:lang w:eastAsia="zh-CN"/>
        </w:rPr>
        <w:t xml:space="preserve"> or not. Or it can always report the capability for supporting Msg4 repetition transmission if it is a NTN UE. </w:t>
      </w:r>
      <w:r w:rsidR="00C961DE" w:rsidRPr="001C725D">
        <w:rPr>
          <w:lang w:eastAsia="zh-CN"/>
        </w:rPr>
        <w:t xml:space="preserve">For signaling design, either PRACH partitioning or Msg3 can be used for the requesting/reporting. Considering the </w:t>
      </w:r>
      <w:r w:rsidR="00C14AC9" w:rsidRPr="001C725D">
        <w:rPr>
          <w:lang w:eastAsia="zh-CN"/>
        </w:rPr>
        <w:t>congesti</w:t>
      </w:r>
      <w:r w:rsidR="00C14AC9">
        <w:rPr>
          <w:lang w:eastAsia="zh-CN"/>
        </w:rPr>
        <w:t>on</w:t>
      </w:r>
      <w:r w:rsidR="00C14AC9" w:rsidRPr="001C725D">
        <w:rPr>
          <w:lang w:eastAsia="zh-CN"/>
        </w:rPr>
        <w:t xml:space="preserve"> </w:t>
      </w:r>
      <w:r w:rsidR="00C961DE" w:rsidRPr="001C725D">
        <w:rPr>
          <w:lang w:eastAsia="zh-CN"/>
        </w:rPr>
        <w:t xml:space="preserve">in NTN </w:t>
      </w:r>
      <w:r w:rsidR="000C24E9" w:rsidRPr="001C725D">
        <w:rPr>
          <w:lang w:eastAsia="zh-CN"/>
        </w:rPr>
        <w:t xml:space="preserve">systems due to large coverage area, we prefer </w:t>
      </w:r>
      <w:r w:rsidR="00367BB2">
        <w:rPr>
          <w:lang w:eastAsia="zh-CN"/>
        </w:rPr>
        <w:t xml:space="preserve">the higher layer signaling in </w:t>
      </w:r>
      <w:r w:rsidR="000C24E9" w:rsidRPr="001C725D">
        <w:rPr>
          <w:lang w:eastAsia="zh-CN"/>
        </w:rPr>
        <w:t>Msg3 for th</w:t>
      </w:r>
      <w:r w:rsidR="00C14AC9">
        <w:rPr>
          <w:lang w:eastAsia="zh-CN"/>
        </w:rPr>
        <w:t>is purpose</w:t>
      </w:r>
      <w:r w:rsidR="000C24E9" w:rsidRPr="001C725D">
        <w:rPr>
          <w:lang w:eastAsia="zh-CN"/>
        </w:rPr>
        <w:t xml:space="preserve">. </w:t>
      </w:r>
    </w:p>
    <w:p w14:paraId="58B5E2DC" w14:textId="28E59CAB" w:rsidR="004E4514" w:rsidRPr="001C725D" w:rsidRDefault="000C24E9" w:rsidP="00DD13E9">
      <w:pPr>
        <w:spacing w:before="120" w:line="276" w:lineRule="auto"/>
        <w:rPr>
          <w:lang w:eastAsia="zh-CN"/>
        </w:rPr>
      </w:pPr>
      <w:r w:rsidRPr="001C725D">
        <w:rPr>
          <w:lang w:eastAsia="zh-CN"/>
        </w:rPr>
        <w:t>As f</w:t>
      </w:r>
      <w:r w:rsidR="00E61F1B" w:rsidRPr="001C725D">
        <w:rPr>
          <w:lang w:eastAsia="zh-CN"/>
        </w:rPr>
        <w:t xml:space="preserve">or </w:t>
      </w:r>
      <w:r w:rsidRPr="001C725D">
        <w:rPr>
          <w:lang w:eastAsia="zh-CN"/>
        </w:rPr>
        <w:t xml:space="preserve">the </w:t>
      </w:r>
      <w:r w:rsidR="00E61F1B" w:rsidRPr="001C725D">
        <w:rPr>
          <w:lang w:eastAsia="zh-CN"/>
        </w:rPr>
        <w:t>legacy UEs, without the request or capability report, network can transmit single</w:t>
      </w:r>
      <w:r w:rsidR="002A29BD">
        <w:rPr>
          <w:lang w:eastAsia="zh-CN"/>
        </w:rPr>
        <w:t xml:space="preserve"> shot</w:t>
      </w:r>
      <w:r w:rsidR="00E61F1B" w:rsidRPr="001C725D">
        <w:rPr>
          <w:lang w:eastAsia="zh-CN"/>
        </w:rPr>
        <w:t xml:space="preserve"> Msg4 PDSCH </w:t>
      </w:r>
      <w:r w:rsidR="000F085B" w:rsidRPr="001C725D">
        <w:rPr>
          <w:lang w:eastAsia="zh-CN"/>
        </w:rPr>
        <w:t xml:space="preserve">without breaking </w:t>
      </w:r>
      <w:r w:rsidR="00E61F1B" w:rsidRPr="001C725D">
        <w:rPr>
          <w:lang w:eastAsia="zh-CN"/>
        </w:rPr>
        <w:t xml:space="preserve">the backward compatibility. </w:t>
      </w:r>
    </w:p>
    <w:p w14:paraId="4F47B842" w14:textId="74C91BE6" w:rsidR="00C84CDA" w:rsidRDefault="00C84CDA" w:rsidP="0091215A">
      <w:pPr>
        <w:spacing w:before="120" w:line="276" w:lineRule="auto"/>
        <w:rPr>
          <w:b/>
          <w:i/>
          <w:lang w:val="en-GB" w:eastAsia="zh-CN"/>
        </w:rPr>
      </w:pPr>
      <w:r>
        <w:rPr>
          <w:rFonts w:hint="eastAsia"/>
          <w:b/>
          <w:i/>
          <w:lang w:val="en-GB" w:eastAsia="zh-CN"/>
        </w:rPr>
        <w:t>P</w:t>
      </w:r>
      <w:r>
        <w:rPr>
          <w:b/>
          <w:i/>
          <w:lang w:val="en-GB" w:eastAsia="zh-CN"/>
        </w:rPr>
        <w:t>roposal</w:t>
      </w:r>
      <w:r w:rsidR="007E38AD">
        <w:rPr>
          <w:b/>
          <w:i/>
          <w:lang w:val="en-GB" w:eastAsia="zh-CN"/>
        </w:rPr>
        <w:t xml:space="preserve"> </w:t>
      </w:r>
      <w:r w:rsidR="004645C5">
        <w:rPr>
          <w:b/>
          <w:i/>
          <w:lang w:val="en-GB" w:eastAsia="zh-CN"/>
        </w:rPr>
        <w:t>12</w:t>
      </w:r>
      <w:r>
        <w:rPr>
          <w:b/>
          <w:i/>
          <w:lang w:val="en-GB" w:eastAsia="zh-CN"/>
        </w:rPr>
        <w:t>: Support option 2</w:t>
      </w:r>
      <w:r w:rsidR="004645C5">
        <w:rPr>
          <w:b/>
          <w:i/>
          <w:lang w:val="en-GB" w:eastAsia="zh-CN"/>
        </w:rPr>
        <w:t>, i.e. Msg4 repetition is configured by SIB1</w:t>
      </w:r>
      <w:r>
        <w:rPr>
          <w:b/>
          <w:i/>
          <w:lang w:val="en-GB" w:eastAsia="zh-CN"/>
        </w:rPr>
        <w:t xml:space="preserve"> </w:t>
      </w:r>
      <w:r w:rsidR="004645C5">
        <w:rPr>
          <w:b/>
          <w:i/>
          <w:lang w:val="en-GB" w:eastAsia="zh-CN"/>
        </w:rPr>
        <w:t>for</w:t>
      </w:r>
      <w:r>
        <w:rPr>
          <w:b/>
          <w:i/>
          <w:lang w:val="en-GB" w:eastAsia="zh-CN"/>
        </w:rPr>
        <w:t xml:space="preserve"> Msg4 repetition. </w:t>
      </w:r>
    </w:p>
    <w:p w14:paraId="52089A3A" w14:textId="60374009" w:rsidR="00D84AA5" w:rsidRDefault="00E61F1B" w:rsidP="0091215A">
      <w:pPr>
        <w:spacing w:before="120" w:line="276" w:lineRule="auto"/>
        <w:rPr>
          <w:b/>
          <w:i/>
          <w:lang w:val="en-GB" w:eastAsia="zh-CN"/>
        </w:rPr>
      </w:pPr>
      <w:r w:rsidRPr="0091215A">
        <w:rPr>
          <w:rFonts w:hint="eastAsia"/>
          <w:b/>
          <w:i/>
          <w:lang w:val="en-GB" w:eastAsia="zh-CN"/>
        </w:rPr>
        <w:t>P</w:t>
      </w:r>
      <w:r w:rsidRPr="0091215A">
        <w:rPr>
          <w:b/>
          <w:i/>
          <w:lang w:val="en-GB" w:eastAsia="zh-CN"/>
        </w:rPr>
        <w:t>roposal</w:t>
      </w:r>
      <w:r w:rsidR="0029235D">
        <w:rPr>
          <w:b/>
          <w:i/>
          <w:lang w:val="en-GB" w:eastAsia="zh-CN"/>
        </w:rPr>
        <w:t xml:space="preserve"> </w:t>
      </w:r>
      <w:r w:rsidR="004645C5">
        <w:rPr>
          <w:b/>
          <w:i/>
          <w:lang w:val="en-GB" w:eastAsia="zh-CN"/>
        </w:rPr>
        <w:t>13</w:t>
      </w:r>
      <w:r w:rsidRPr="0091215A">
        <w:rPr>
          <w:b/>
          <w:i/>
          <w:lang w:val="en-GB" w:eastAsia="zh-CN"/>
        </w:rPr>
        <w:t>: RAN1 to consider UE request for Msg</w:t>
      </w:r>
      <w:r w:rsidR="0091215A" w:rsidRPr="0091215A">
        <w:rPr>
          <w:b/>
          <w:i/>
          <w:lang w:val="en-GB" w:eastAsia="zh-CN"/>
        </w:rPr>
        <w:t xml:space="preserve">4 PDSCH repetition transmission, i.e., through Msg3 PUSCH. </w:t>
      </w:r>
    </w:p>
    <w:p w14:paraId="56ABEA44" w14:textId="77777777" w:rsidR="00FF2F20" w:rsidRDefault="00FF2F20" w:rsidP="00FF2F20">
      <w:pPr>
        <w:rPr>
          <w:lang w:eastAsia="zh-CN"/>
        </w:rPr>
      </w:pPr>
    </w:p>
    <w:p w14:paraId="06077204" w14:textId="77777777" w:rsidR="007D092E" w:rsidRPr="00DB657C" w:rsidRDefault="007D092E" w:rsidP="00DB657C">
      <w:pPr>
        <w:pStyle w:val="1"/>
        <w:rPr>
          <w:lang w:val="en-GB" w:eastAsia="zh-CN"/>
        </w:rPr>
      </w:pPr>
      <w:r w:rsidRPr="00DB657C">
        <w:rPr>
          <w:lang w:val="en-GB" w:eastAsia="zh-CN"/>
        </w:rPr>
        <w:t>Conclusions</w:t>
      </w:r>
    </w:p>
    <w:p w14:paraId="46704685" w14:textId="12FABF7A" w:rsidR="00E5242F" w:rsidRDefault="00156442" w:rsidP="00A352EA">
      <w:pPr>
        <w:spacing w:before="120" w:line="276" w:lineRule="auto"/>
        <w:rPr>
          <w:lang w:eastAsia="zh-CN"/>
        </w:rPr>
      </w:pPr>
      <w:r>
        <w:rPr>
          <w:lang w:eastAsia="zh-CN"/>
        </w:rPr>
        <w:t xml:space="preserve">In this contribution, </w:t>
      </w:r>
      <w:r>
        <w:rPr>
          <w:rFonts w:hint="eastAsia"/>
          <w:lang w:eastAsia="zh-CN"/>
        </w:rPr>
        <w:t>downlink coverage</w:t>
      </w:r>
      <w:r>
        <w:rPr>
          <w:lang w:eastAsia="zh-CN"/>
        </w:rPr>
        <w:t xml:space="preserve"> enhancements are discussed based on the link level and system level evaluations according to the agreed methodology in RAN1#116.  The following observations and proposals are proposed:</w:t>
      </w:r>
    </w:p>
    <w:p w14:paraId="389075F3" w14:textId="3B7E18B5" w:rsidR="0051574E" w:rsidRDefault="0051574E" w:rsidP="00A352EA">
      <w:pPr>
        <w:spacing w:before="120" w:line="276" w:lineRule="auto"/>
        <w:rPr>
          <w:b/>
          <w:bCs/>
          <w:i/>
          <w:iCs/>
          <w:lang w:eastAsia="zh-CN"/>
        </w:rPr>
      </w:pPr>
      <w:r>
        <w:rPr>
          <w:b/>
          <w:i/>
          <w:lang w:eastAsia="zh-CN"/>
        </w:rPr>
        <w:t>Observation</w:t>
      </w:r>
      <w:r w:rsidRPr="009D0870">
        <w:rPr>
          <w:b/>
          <w:i/>
          <w:lang w:eastAsia="zh-CN"/>
        </w:rPr>
        <w:t xml:space="preserve"> </w:t>
      </w:r>
      <w:r>
        <w:rPr>
          <w:b/>
          <w:i/>
          <w:lang w:eastAsia="zh-CN"/>
        </w:rPr>
        <w:t>1</w:t>
      </w:r>
      <w:r w:rsidRPr="009D0870">
        <w:rPr>
          <w:b/>
          <w:i/>
          <w:lang w:eastAsia="zh-CN"/>
        </w:rPr>
        <w:t xml:space="preserve">: </w:t>
      </w:r>
      <w:r>
        <w:rPr>
          <w:b/>
          <w:bCs/>
          <w:i/>
          <w:iCs/>
          <w:lang w:eastAsia="zh-CN"/>
        </w:rPr>
        <w:t>M</w:t>
      </w:r>
      <w:r w:rsidRPr="000E407D">
        <w:rPr>
          <w:b/>
          <w:bCs/>
          <w:i/>
          <w:iCs/>
          <w:lang w:eastAsia="zh-CN"/>
        </w:rPr>
        <w:t>anag</w:t>
      </w:r>
      <w:r>
        <w:rPr>
          <w:b/>
          <w:bCs/>
          <w:i/>
          <w:iCs/>
          <w:lang w:eastAsia="zh-CN"/>
        </w:rPr>
        <w:t>ing</w:t>
      </w:r>
      <w:r w:rsidRPr="000E407D">
        <w:rPr>
          <w:b/>
          <w:bCs/>
          <w:i/>
          <w:iCs/>
          <w:lang w:eastAsia="zh-CN"/>
        </w:rPr>
        <w:t xml:space="preserve"> thousands or hundreds of timing configurations simultaneously would significantly increase the gNB complexity</w:t>
      </w:r>
      <w:r>
        <w:rPr>
          <w:b/>
          <w:bCs/>
          <w:i/>
          <w:iCs/>
          <w:lang w:eastAsia="zh-CN"/>
        </w:rPr>
        <w:t>.</w:t>
      </w:r>
    </w:p>
    <w:p w14:paraId="48F424E3" w14:textId="77777777" w:rsidR="0051574E" w:rsidRPr="00C16774" w:rsidRDefault="0051574E" w:rsidP="0051574E">
      <w:pPr>
        <w:rPr>
          <w:b/>
          <w:i/>
          <w:lang w:eastAsia="zh-CN"/>
        </w:rPr>
      </w:pPr>
      <w:r w:rsidRPr="00061CCB">
        <w:rPr>
          <w:b/>
          <w:i/>
          <w:lang w:eastAsia="zh-CN"/>
        </w:rPr>
        <w:t xml:space="preserve">Observation </w:t>
      </w:r>
      <w:r>
        <w:rPr>
          <w:b/>
          <w:i/>
          <w:lang w:eastAsia="zh-CN"/>
        </w:rPr>
        <w:t>2</w:t>
      </w:r>
      <w:r w:rsidRPr="00061CCB">
        <w:rPr>
          <w:b/>
          <w:i/>
          <w:lang w:eastAsia="zh-CN"/>
        </w:rPr>
        <w:t>: Inter-slot PDCCH repetition can be intra-</w:t>
      </w:r>
      <w:r>
        <w:rPr>
          <w:b/>
          <w:i/>
          <w:lang w:eastAsia="zh-CN"/>
        </w:rPr>
        <w:t>SSB-</w:t>
      </w:r>
      <w:r w:rsidRPr="00061CCB">
        <w:rPr>
          <w:b/>
          <w:i/>
          <w:lang w:eastAsia="zh-CN"/>
        </w:rPr>
        <w:t>beam repetition or cross-</w:t>
      </w:r>
      <w:r>
        <w:rPr>
          <w:b/>
          <w:i/>
          <w:lang w:eastAsia="zh-CN"/>
        </w:rPr>
        <w:t>SSB-</w:t>
      </w:r>
      <w:r w:rsidRPr="00061CCB">
        <w:rPr>
          <w:b/>
          <w:i/>
          <w:lang w:eastAsia="zh-CN"/>
        </w:rPr>
        <w:t xml:space="preserve">beam repetition, </w:t>
      </w:r>
      <w:r w:rsidRPr="00C16774">
        <w:rPr>
          <w:b/>
          <w:i/>
          <w:lang w:eastAsia="zh-CN"/>
        </w:rPr>
        <w:t xml:space="preserve">which </w:t>
      </w:r>
      <w:r>
        <w:rPr>
          <w:b/>
          <w:i/>
          <w:lang w:eastAsia="zh-CN"/>
        </w:rPr>
        <w:t>should be</w:t>
      </w:r>
      <w:r w:rsidRPr="00C16774">
        <w:rPr>
          <w:b/>
          <w:i/>
          <w:lang w:eastAsia="zh-CN"/>
        </w:rPr>
        <w:t xml:space="preserve"> further</w:t>
      </w:r>
      <w:r>
        <w:rPr>
          <w:b/>
          <w:i/>
          <w:lang w:eastAsia="zh-CN"/>
        </w:rPr>
        <w:t xml:space="preserve"> analyzed and</w:t>
      </w:r>
      <w:r w:rsidRPr="00C16774">
        <w:rPr>
          <w:b/>
          <w:i/>
          <w:lang w:eastAsia="zh-CN"/>
        </w:rPr>
        <w:t xml:space="preserve"> discussed.</w:t>
      </w:r>
    </w:p>
    <w:p w14:paraId="2D3929CF" w14:textId="77777777" w:rsidR="0051574E" w:rsidRDefault="0051574E" w:rsidP="0051574E">
      <w:pPr>
        <w:spacing w:before="120" w:line="276" w:lineRule="auto"/>
        <w:rPr>
          <w:b/>
          <w:i/>
          <w:lang w:eastAsia="zh-CN"/>
        </w:rPr>
      </w:pPr>
      <w:r w:rsidRPr="004108E8">
        <w:rPr>
          <w:b/>
          <w:i/>
          <w:lang w:eastAsia="zh-CN"/>
        </w:rPr>
        <w:t>Observation</w:t>
      </w:r>
      <w:r>
        <w:rPr>
          <w:b/>
          <w:i/>
          <w:lang w:eastAsia="zh-CN"/>
        </w:rPr>
        <w:t xml:space="preserve"> 3</w:t>
      </w:r>
      <w:r w:rsidRPr="004108E8">
        <w:rPr>
          <w:b/>
          <w:i/>
          <w:lang w:eastAsia="zh-CN"/>
        </w:rPr>
        <w:t>: Intra-</w:t>
      </w:r>
      <w:r>
        <w:rPr>
          <w:b/>
          <w:i/>
          <w:lang w:eastAsia="zh-CN"/>
        </w:rPr>
        <w:t>SSB-</w:t>
      </w:r>
      <w:r w:rsidRPr="004108E8">
        <w:rPr>
          <w:b/>
          <w:i/>
          <w:lang w:eastAsia="zh-CN"/>
        </w:rPr>
        <w:t xml:space="preserve">beam PDCCH repetition </w:t>
      </w:r>
      <w:r>
        <w:rPr>
          <w:rFonts w:hint="eastAsia"/>
          <w:b/>
          <w:i/>
          <w:lang w:eastAsia="zh-CN"/>
        </w:rPr>
        <w:t>will</w:t>
      </w:r>
      <w:r w:rsidRPr="004108E8">
        <w:rPr>
          <w:b/>
          <w:i/>
          <w:lang w:eastAsia="zh-CN"/>
        </w:rPr>
        <w:t xml:space="preserve"> </w:t>
      </w:r>
      <w:r>
        <w:rPr>
          <w:b/>
          <w:i/>
          <w:lang w:eastAsia="zh-CN"/>
        </w:rPr>
        <w:t>cause</w:t>
      </w:r>
      <w:r w:rsidRPr="004108E8">
        <w:rPr>
          <w:b/>
          <w:i/>
          <w:lang w:eastAsia="zh-CN"/>
        </w:rPr>
        <w:t xml:space="preserve"> more resource overhead and prolong the dwell time </w:t>
      </w:r>
      <w:r>
        <w:rPr>
          <w:b/>
          <w:i/>
          <w:lang w:eastAsia="zh-CN"/>
        </w:rPr>
        <w:t>for</w:t>
      </w:r>
      <w:r w:rsidRPr="004108E8">
        <w:rPr>
          <w:b/>
          <w:i/>
          <w:lang w:eastAsia="zh-CN"/>
        </w:rPr>
        <w:t xml:space="preserve"> </w:t>
      </w:r>
      <w:r>
        <w:rPr>
          <w:b/>
          <w:i/>
          <w:lang w:eastAsia="zh-CN"/>
        </w:rPr>
        <w:t xml:space="preserve">the common signal transmission of </w:t>
      </w:r>
      <w:r w:rsidRPr="004108E8">
        <w:rPr>
          <w:b/>
          <w:i/>
          <w:lang w:eastAsia="zh-CN"/>
        </w:rPr>
        <w:t>each beam</w:t>
      </w:r>
      <w:r>
        <w:rPr>
          <w:b/>
          <w:i/>
          <w:lang w:eastAsia="zh-CN"/>
        </w:rPr>
        <w:t xml:space="preserve"> footprint</w:t>
      </w:r>
      <w:r w:rsidRPr="004108E8">
        <w:rPr>
          <w:b/>
          <w:i/>
          <w:lang w:eastAsia="zh-CN"/>
        </w:rPr>
        <w:t>.</w:t>
      </w:r>
    </w:p>
    <w:p w14:paraId="393EA98E" w14:textId="77777777" w:rsidR="0051574E" w:rsidRDefault="0051574E" w:rsidP="0051574E">
      <w:pPr>
        <w:spacing w:before="120" w:line="276" w:lineRule="auto"/>
        <w:rPr>
          <w:b/>
          <w:i/>
          <w:lang w:eastAsia="zh-CN"/>
        </w:rPr>
      </w:pPr>
      <w:r>
        <w:rPr>
          <w:b/>
          <w:i/>
          <w:lang w:eastAsia="zh-CN"/>
        </w:rPr>
        <w:t>Observation 4: C</w:t>
      </w:r>
      <w:r w:rsidRPr="00E863AD">
        <w:rPr>
          <w:b/>
          <w:i/>
          <w:lang w:eastAsia="zh-CN"/>
        </w:rPr>
        <w:t>ross</w:t>
      </w:r>
      <w:r>
        <w:rPr>
          <w:b/>
          <w:i/>
          <w:lang w:eastAsia="zh-CN"/>
        </w:rPr>
        <w:t>-SSB-</w:t>
      </w:r>
      <w:r w:rsidRPr="00E863AD">
        <w:rPr>
          <w:b/>
          <w:i/>
          <w:lang w:eastAsia="zh-CN"/>
        </w:rPr>
        <w:t xml:space="preserve">beam PDCCH </w:t>
      </w:r>
      <w:r>
        <w:rPr>
          <w:b/>
          <w:i/>
          <w:lang w:eastAsia="zh-CN"/>
        </w:rPr>
        <w:t>repetition</w:t>
      </w:r>
      <w:r w:rsidRPr="00E863AD">
        <w:rPr>
          <w:b/>
          <w:i/>
          <w:lang w:eastAsia="zh-CN"/>
        </w:rPr>
        <w:t xml:space="preserve"> </w:t>
      </w:r>
      <w:r>
        <w:rPr>
          <w:b/>
          <w:i/>
          <w:lang w:eastAsia="zh-CN"/>
        </w:rPr>
        <w:t>improves</w:t>
      </w:r>
      <w:r w:rsidRPr="00E863AD">
        <w:rPr>
          <w:b/>
          <w:i/>
          <w:lang w:eastAsia="zh-CN"/>
        </w:rPr>
        <w:t xml:space="preserve"> </w:t>
      </w:r>
      <w:r>
        <w:rPr>
          <w:b/>
          <w:i/>
          <w:lang w:eastAsia="zh-CN"/>
        </w:rPr>
        <w:t xml:space="preserve">PDCCH </w:t>
      </w:r>
      <w:r w:rsidRPr="00E863AD">
        <w:rPr>
          <w:b/>
          <w:i/>
          <w:lang w:eastAsia="zh-CN"/>
        </w:rPr>
        <w:t xml:space="preserve">coverage without additional overhead by </w:t>
      </w:r>
      <w:r>
        <w:rPr>
          <w:b/>
          <w:i/>
          <w:lang w:eastAsia="zh-CN"/>
        </w:rPr>
        <w:t>combining signals from neighboring beam footprints</w:t>
      </w:r>
      <w:r w:rsidRPr="00E863AD">
        <w:rPr>
          <w:b/>
          <w:i/>
          <w:lang w:eastAsia="zh-CN"/>
        </w:rPr>
        <w:t>, thus not</w:t>
      </w:r>
      <w:r>
        <w:rPr>
          <w:b/>
          <w:i/>
          <w:lang w:eastAsia="zh-CN"/>
        </w:rPr>
        <w:t xml:space="preserve"> </w:t>
      </w:r>
      <w:r w:rsidRPr="00E863AD">
        <w:rPr>
          <w:b/>
          <w:i/>
          <w:lang w:eastAsia="zh-CN"/>
        </w:rPr>
        <w:t xml:space="preserve">affecting the </w:t>
      </w:r>
      <w:r>
        <w:rPr>
          <w:b/>
          <w:i/>
          <w:lang w:eastAsia="zh-CN"/>
        </w:rPr>
        <w:t>common channel overhead</w:t>
      </w:r>
      <w:r w:rsidRPr="00E863AD">
        <w:rPr>
          <w:b/>
          <w:i/>
          <w:lang w:eastAsia="zh-CN"/>
        </w:rPr>
        <w:t xml:space="preserve"> or dwelling time</w:t>
      </w:r>
      <w:r>
        <w:rPr>
          <w:b/>
          <w:i/>
          <w:lang w:eastAsia="zh-CN"/>
        </w:rPr>
        <w:t>.</w:t>
      </w:r>
    </w:p>
    <w:p w14:paraId="24A7236C" w14:textId="77777777" w:rsidR="0051574E" w:rsidRDefault="0051574E" w:rsidP="0051574E">
      <w:pPr>
        <w:spacing w:before="120" w:line="276" w:lineRule="auto"/>
        <w:rPr>
          <w:b/>
          <w:i/>
          <w:lang w:eastAsia="zh-CN"/>
        </w:rPr>
      </w:pPr>
      <w:r>
        <w:rPr>
          <w:b/>
          <w:i/>
          <w:lang w:eastAsia="zh-CN"/>
        </w:rPr>
        <w:t>Observation 5: Cross-SSB-beam PDCCH repetition is compatible to be jointly used with intra-SSB-beam repetition.</w:t>
      </w:r>
    </w:p>
    <w:p w14:paraId="0204C9FD" w14:textId="77777777" w:rsidR="0051574E" w:rsidRPr="005F724A" w:rsidRDefault="0051574E" w:rsidP="0051574E">
      <w:pPr>
        <w:spacing w:before="120" w:line="276" w:lineRule="auto"/>
        <w:rPr>
          <w:b/>
          <w:i/>
          <w:lang w:eastAsia="zh-CN"/>
        </w:rPr>
      </w:pPr>
      <w:r>
        <w:rPr>
          <w:b/>
          <w:i/>
          <w:lang w:eastAsia="zh-CN"/>
        </w:rPr>
        <w:t>Observation 6: Cro</w:t>
      </w:r>
      <w:r>
        <w:rPr>
          <w:rFonts w:hint="eastAsia"/>
          <w:b/>
          <w:i/>
          <w:lang w:eastAsia="zh-CN"/>
        </w:rPr>
        <w:t>s</w:t>
      </w:r>
      <w:r>
        <w:rPr>
          <w:b/>
          <w:i/>
          <w:lang w:eastAsia="zh-CN"/>
        </w:rPr>
        <w:t>s-SSB-beam repetition can also be adopted for PDSCH of SIB1 and SIB19.</w:t>
      </w:r>
    </w:p>
    <w:p w14:paraId="3B6EE324" w14:textId="38B119A2" w:rsidR="0051574E" w:rsidRPr="001E03FA" w:rsidRDefault="0051574E" w:rsidP="0051574E">
      <w:pPr>
        <w:spacing w:before="120" w:line="276" w:lineRule="auto"/>
        <w:rPr>
          <w:b/>
          <w:i/>
          <w:lang w:eastAsia="zh-CN"/>
        </w:rPr>
      </w:pPr>
      <w:r w:rsidRPr="00073FA8">
        <w:rPr>
          <w:b/>
          <w:i/>
          <w:lang w:eastAsia="zh-CN"/>
        </w:rPr>
        <w:lastRenderedPageBreak/>
        <w:t>Observation</w:t>
      </w:r>
      <w:r>
        <w:rPr>
          <w:b/>
          <w:i/>
          <w:lang w:eastAsia="zh-CN"/>
        </w:rPr>
        <w:t xml:space="preserve"> </w:t>
      </w:r>
      <w:r w:rsidR="003D200C">
        <w:rPr>
          <w:b/>
          <w:i/>
          <w:lang w:eastAsia="zh-CN"/>
        </w:rPr>
        <w:t>7</w:t>
      </w:r>
      <w:r w:rsidRPr="00073FA8">
        <w:rPr>
          <w:b/>
          <w:i/>
          <w:lang w:eastAsia="zh-CN"/>
        </w:rPr>
        <w:t xml:space="preserve">: </w:t>
      </w:r>
      <w:r>
        <w:rPr>
          <w:b/>
          <w:i/>
          <w:lang w:eastAsia="zh-CN"/>
        </w:rPr>
        <w:t>Consecutive slot repetition cannot work with intra-SSB-beam repetition for PDCCH in Type0 CSS set, when M=1/2.</w:t>
      </w:r>
    </w:p>
    <w:p w14:paraId="590B7AE1" w14:textId="7D311E9C" w:rsidR="0051574E" w:rsidRPr="004108E8" w:rsidRDefault="0051574E" w:rsidP="0051574E">
      <w:pPr>
        <w:spacing w:before="120" w:line="276" w:lineRule="auto"/>
        <w:rPr>
          <w:b/>
          <w:i/>
          <w:lang w:eastAsia="zh-CN"/>
        </w:rPr>
      </w:pPr>
      <w:r w:rsidRPr="00073FA8">
        <w:rPr>
          <w:b/>
          <w:i/>
          <w:lang w:eastAsia="zh-CN"/>
        </w:rPr>
        <w:t>Observation</w:t>
      </w:r>
      <w:r>
        <w:rPr>
          <w:b/>
          <w:i/>
          <w:lang w:eastAsia="zh-CN"/>
        </w:rPr>
        <w:t xml:space="preserve"> </w:t>
      </w:r>
      <w:r w:rsidR="003D200C">
        <w:rPr>
          <w:b/>
          <w:i/>
          <w:lang w:eastAsia="zh-CN"/>
        </w:rPr>
        <w:t>8</w:t>
      </w:r>
      <w:r w:rsidRPr="00073FA8">
        <w:rPr>
          <w:b/>
          <w:i/>
          <w:lang w:eastAsia="zh-CN"/>
        </w:rPr>
        <w:t>: Cross-</w:t>
      </w:r>
      <w:r>
        <w:rPr>
          <w:b/>
          <w:i/>
          <w:lang w:eastAsia="zh-CN"/>
        </w:rPr>
        <w:t>SSB-</w:t>
      </w:r>
      <w:r w:rsidRPr="00073FA8">
        <w:rPr>
          <w:b/>
          <w:i/>
          <w:lang w:eastAsia="zh-CN"/>
        </w:rPr>
        <w:t xml:space="preserve">beam PDCCH repetition can support repetition between two neighboring SSBs, </w:t>
      </w:r>
      <w:r>
        <w:rPr>
          <w:b/>
          <w:i/>
          <w:lang w:eastAsia="zh-CN"/>
        </w:rPr>
        <w:t>by transmitting PDCCH in</w:t>
      </w:r>
      <w:r w:rsidRPr="00073FA8">
        <w:rPr>
          <w:b/>
          <w:i/>
          <w:lang w:eastAsia="zh-CN"/>
        </w:rPr>
        <w:t xml:space="preserve"> consecutive slots</w:t>
      </w:r>
      <w:r>
        <w:rPr>
          <w:b/>
          <w:i/>
          <w:lang w:eastAsia="zh-CN"/>
        </w:rPr>
        <w:t xml:space="preserve"> (n0 and n0+1)</w:t>
      </w:r>
      <w:r w:rsidRPr="00073FA8">
        <w:rPr>
          <w:b/>
          <w:i/>
          <w:lang w:eastAsia="zh-CN"/>
        </w:rPr>
        <w:t xml:space="preserve"> when M=1/2.</w:t>
      </w:r>
    </w:p>
    <w:p w14:paraId="77939D4B" w14:textId="607040CE" w:rsidR="0051574E" w:rsidRPr="00073FA8" w:rsidRDefault="0051574E" w:rsidP="0051574E">
      <w:pPr>
        <w:spacing w:before="120" w:line="276" w:lineRule="auto"/>
        <w:rPr>
          <w:b/>
          <w:i/>
          <w:lang w:val="en-GB" w:eastAsia="zh-CN"/>
        </w:rPr>
      </w:pPr>
      <w:r w:rsidRPr="00073FA8">
        <w:rPr>
          <w:b/>
          <w:i/>
          <w:lang w:eastAsia="zh-CN"/>
        </w:rPr>
        <w:t>Observation</w:t>
      </w:r>
      <w:r>
        <w:rPr>
          <w:b/>
          <w:i/>
          <w:lang w:eastAsia="zh-CN"/>
        </w:rPr>
        <w:t xml:space="preserve"> </w:t>
      </w:r>
      <w:r w:rsidR="003D200C">
        <w:rPr>
          <w:b/>
          <w:i/>
          <w:lang w:eastAsia="zh-CN"/>
        </w:rPr>
        <w:t>9</w:t>
      </w:r>
      <w:r w:rsidRPr="00073FA8">
        <w:rPr>
          <w:b/>
          <w:i/>
          <w:lang w:eastAsia="zh-CN"/>
        </w:rPr>
        <w:t xml:space="preserve">: </w:t>
      </w:r>
      <w:r w:rsidRPr="00073FA8">
        <w:rPr>
          <w:b/>
          <w:i/>
          <w:lang w:val="en-GB" w:eastAsia="zh-CN"/>
        </w:rPr>
        <w:t>Slot n0+</w:t>
      </w:r>
      <w:r>
        <w:rPr>
          <w:b/>
          <w:i/>
          <w:lang w:val="en-GB" w:eastAsia="zh-CN"/>
        </w:rPr>
        <w:t xml:space="preserve">Slot </w:t>
      </w:r>
      <w:r w:rsidRPr="00073FA8">
        <w:rPr>
          <w:b/>
          <w:i/>
          <w:lang w:val="en-GB" w:eastAsia="zh-CN"/>
        </w:rPr>
        <w:t xml:space="preserve">n1 repetition can work well jointly with cross-beam repetition, but with higher resource and more complexity on UE, when M=1/2. </w:t>
      </w:r>
    </w:p>
    <w:p w14:paraId="6D39D2B1" w14:textId="4D72FBAC" w:rsidR="0051574E" w:rsidRPr="00073FA8" w:rsidRDefault="0051574E" w:rsidP="0051574E">
      <w:pPr>
        <w:spacing w:before="120" w:line="276" w:lineRule="auto"/>
        <w:rPr>
          <w:b/>
          <w:i/>
          <w:lang w:eastAsia="zh-CN"/>
        </w:rPr>
      </w:pPr>
      <w:r w:rsidRPr="004108E8">
        <w:rPr>
          <w:b/>
          <w:i/>
          <w:lang w:eastAsia="zh-CN"/>
        </w:rPr>
        <w:t>Observation</w:t>
      </w:r>
      <w:r>
        <w:rPr>
          <w:b/>
          <w:i/>
          <w:lang w:eastAsia="zh-CN"/>
        </w:rPr>
        <w:t xml:space="preserve"> 1</w:t>
      </w:r>
      <w:r w:rsidR="003D200C">
        <w:rPr>
          <w:b/>
          <w:i/>
          <w:lang w:eastAsia="zh-CN"/>
        </w:rPr>
        <w:t>0</w:t>
      </w:r>
      <w:r w:rsidRPr="004108E8">
        <w:rPr>
          <w:b/>
          <w:i/>
          <w:lang w:eastAsia="zh-CN"/>
        </w:rPr>
        <w:t xml:space="preserve">: Consecutive slots repetition (i.e., repetitions in slot n0 and n0+1) </w:t>
      </w:r>
      <w:r>
        <w:rPr>
          <w:b/>
          <w:i/>
          <w:lang w:eastAsia="zh-CN"/>
        </w:rPr>
        <w:t xml:space="preserve">can work well using cross-SSB-beam repetition, </w:t>
      </w:r>
      <w:r w:rsidRPr="004108E8">
        <w:rPr>
          <w:b/>
          <w:i/>
          <w:lang w:eastAsia="zh-CN"/>
        </w:rPr>
        <w:t xml:space="preserve">when M=1. </w:t>
      </w:r>
    </w:p>
    <w:p w14:paraId="41501E92" w14:textId="4F2DD159" w:rsidR="0051574E" w:rsidRDefault="0051574E" w:rsidP="0051574E">
      <w:pPr>
        <w:spacing w:before="120" w:line="276" w:lineRule="auto"/>
        <w:rPr>
          <w:b/>
          <w:i/>
          <w:lang w:eastAsia="zh-CN"/>
        </w:rPr>
      </w:pPr>
      <w:r w:rsidRPr="00073FA8">
        <w:rPr>
          <w:b/>
          <w:i/>
          <w:lang w:eastAsia="zh-CN"/>
        </w:rPr>
        <w:t>Observation</w:t>
      </w:r>
      <w:r>
        <w:rPr>
          <w:b/>
          <w:i/>
          <w:lang w:eastAsia="zh-CN"/>
        </w:rPr>
        <w:t xml:space="preserve"> 1</w:t>
      </w:r>
      <w:r w:rsidR="003D200C">
        <w:rPr>
          <w:b/>
          <w:i/>
          <w:lang w:eastAsia="zh-CN"/>
        </w:rPr>
        <w:t>1</w:t>
      </w:r>
      <w:r w:rsidRPr="00073FA8">
        <w:rPr>
          <w:b/>
          <w:i/>
          <w:lang w:eastAsia="zh-CN"/>
        </w:rPr>
        <w:t>: Consecutive slot repetition cannot work with intra-SSB-beam repetition when M=1.</w:t>
      </w:r>
    </w:p>
    <w:p w14:paraId="7DB8F799" w14:textId="2BC51155" w:rsidR="0051574E" w:rsidRPr="00073FA8" w:rsidRDefault="0051574E" w:rsidP="0051574E">
      <w:pPr>
        <w:spacing w:before="120" w:line="276" w:lineRule="auto"/>
        <w:rPr>
          <w:b/>
          <w:i/>
          <w:lang w:eastAsia="zh-CN"/>
        </w:rPr>
      </w:pPr>
      <w:r>
        <w:rPr>
          <w:b/>
          <w:i/>
          <w:lang w:eastAsia="zh-CN"/>
        </w:rPr>
        <w:t>Observation 1</w:t>
      </w:r>
      <w:r w:rsidR="003D200C">
        <w:rPr>
          <w:b/>
          <w:i/>
          <w:lang w:eastAsia="zh-CN"/>
        </w:rPr>
        <w:t>2</w:t>
      </w:r>
      <w:r>
        <w:rPr>
          <w:b/>
          <w:i/>
          <w:lang w:eastAsia="zh-CN"/>
        </w:rPr>
        <w:t xml:space="preserve">: </w:t>
      </w:r>
      <w:r w:rsidRPr="00073FA8">
        <w:rPr>
          <w:b/>
          <w:i/>
          <w:lang w:eastAsia="zh-CN"/>
        </w:rPr>
        <w:t xml:space="preserve">For M=1, </w:t>
      </w:r>
      <w:r w:rsidRPr="006C1F60">
        <w:rPr>
          <w:b/>
          <w:i/>
          <w:lang w:eastAsia="zh-CN"/>
        </w:rPr>
        <w:t>Slot n0</w:t>
      </w:r>
      <w:r>
        <w:rPr>
          <w:b/>
          <w:i/>
          <w:lang w:eastAsia="zh-CN"/>
        </w:rPr>
        <w:t xml:space="preserve"> PDCCH repetition </w:t>
      </w:r>
      <w:r w:rsidRPr="006C1F60">
        <w:rPr>
          <w:b/>
          <w:i/>
          <w:lang w:eastAsia="zh-CN"/>
        </w:rPr>
        <w:t>+</w:t>
      </w:r>
      <w:r>
        <w:rPr>
          <w:b/>
          <w:i/>
          <w:lang w:eastAsia="zh-CN"/>
        </w:rPr>
        <w:t xml:space="preserve"> slot </w:t>
      </w:r>
      <w:r w:rsidRPr="006C1F60">
        <w:rPr>
          <w:b/>
          <w:i/>
          <w:lang w:eastAsia="zh-CN"/>
        </w:rPr>
        <w:t>n1</w:t>
      </w:r>
      <w:r>
        <w:rPr>
          <w:b/>
          <w:i/>
          <w:lang w:eastAsia="zh-CN"/>
        </w:rPr>
        <w:t xml:space="preserve"> PDCCH </w:t>
      </w:r>
      <w:r w:rsidRPr="006C1F60">
        <w:rPr>
          <w:b/>
          <w:i/>
          <w:lang w:eastAsia="zh-CN"/>
        </w:rPr>
        <w:t>repetition can work well jointly with cross-beam repetition, but with higher resource and more complexity on UE</w:t>
      </w:r>
      <w:r w:rsidRPr="00073FA8">
        <w:rPr>
          <w:b/>
          <w:i/>
          <w:lang w:eastAsia="zh-CN"/>
        </w:rPr>
        <w:t xml:space="preserve">. </w:t>
      </w:r>
    </w:p>
    <w:p w14:paraId="2B4E9C7B" w14:textId="4236C717" w:rsidR="0051574E" w:rsidRPr="00073FA8" w:rsidRDefault="0051574E" w:rsidP="0051574E">
      <w:pPr>
        <w:spacing w:before="120" w:line="276" w:lineRule="auto"/>
        <w:rPr>
          <w:b/>
          <w:i/>
          <w:lang w:eastAsia="zh-CN"/>
        </w:rPr>
      </w:pPr>
      <w:r>
        <w:rPr>
          <w:b/>
          <w:i/>
          <w:lang w:eastAsia="zh-CN"/>
        </w:rPr>
        <w:t>Observation 1</w:t>
      </w:r>
      <w:r w:rsidR="003D200C">
        <w:rPr>
          <w:b/>
          <w:i/>
          <w:lang w:eastAsia="zh-CN"/>
        </w:rPr>
        <w:t>3</w:t>
      </w:r>
      <w:r>
        <w:rPr>
          <w:b/>
          <w:i/>
          <w:lang w:eastAsia="zh-CN"/>
        </w:rPr>
        <w:t xml:space="preserve">: </w:t>
      </w:r>
      <w:r w:rsidRPr="00073FA8">
        <w:rPr>
          <w:b/>
          <w:i/>
          <w:lang w:eastAsia="zh-CN"/>
        </w:rPr>
        <w:t>Cross-</w:t>
      </w:r>
      <w:r>
        <w:rPr>
          <w:b/>
          <w:i/>
          <w:lang w:eastAsia="zh-CN"/>
        </w:rPr>
        <w:t>SSB-</w:t>
      </w:r>
      <w:r w:rsidRPr="00073FA8">
        <w:rPr>
          <w:b/>
          <w:i/>
          <w:lang w:eastAsia="zh-CN"/>
        </w:rPr>
        <w:t>beam PDCCH repetition can be used alone for M=2</w:t>
      </w:r>
      <w:r>
        <w:rPr>
          <w:b/>
          <w:i/>
          <w:lang w:eastAsia="zh-CN"/>
        </w:rPr>
        <w:t>.</w:t>
      </w:r>
    </w:p>
    <w:p w14:paraId="01D5DE33" w14:textId="4A8095B2" w:rsidR="0051574E" w:rsidRPr="00073FA8" w:rsidRDefault="0051574E" w:rsidP="0051574E">
      <w:pPr>
        <w:spacing w:before="120" w:line="276" w:lineRule="auto"/>
        <w:rPr>
          <w:b/>
          <w:i/>
          <w:lang w:eastAsia="zh-CN"/>
        </w:rPr>
      </w:pPr>
      <w:r>
        <w:rPr>
          <w:b/>
          <w:i/>
          <w:lang w:eastAsia="zh-CN"/>
        </w:rPr>
        <w:t>Observation 1</w:t>
      </w:r>
      <w:r w:rsidR="003D200C">
        <w:rPr>
          <w:b/>
          <w:i/>
          <w:lang w:eastAsia="zh-CN"/>
        </w:rPr>
        <w:t>4</w:t>
      </w:r>
      <w:r>
        <w:rPr>
          <w:b/>
          <w:i/>
          <w:lang w:eastAsia="zh-CN"/>
        </w:rPr>
        <w:t xml:space="preserve">: </w:t>
      </w:r>
      <w:r w:rsidRPr="00073FA8">
        <w:rPr>
          <w:b/>
          <w:i/>
          <w:lang w:eastAsia="zh-CN"/>
        </w:rPr>
        <w:t xml:space="preserve">Intra-SSB-beam PDCCH </w:t>
      </w:r>
      <w:r>
        <w:rPr>
          <w:b/>
          <w:i/>
          <w:lang w:eastAsia="zh-CN"/>
        </w:rPr>
        <w:t>repetition in consecutive slot n0 and n0+1</w:t>
      </w:r>
      <w:r w:rsidRPr="00073FA8">
        <w:rPr>
          <w:b/>
          <w:i/>
          <w:lang w:eastAsia="zh-CN"/>
        </w:rPr>
        <w:t xml:space="preserve"> can ben also used alone for M=2</w:t>
      </w:r>
      <w:r>
        <w:rPr>
          <w:b/>
          <w:i/>
          <w:lang w:eastAsia="zh-CN"/>
        </w:rPr>
        <w:t>.</w:t>
      </w:r>
    </w:p>
    <w:p w14:paraId="04B9F0E5" w14:textId="41FBAD6C" w:rsidR="0051574E" w:rsidRPr="00073FA8" w:rsidRDefault="0051574E" w:rsidP="0051574E">
      <w:pPr>
        <w:spacing w:before="120" w:line="276" w:lineRule="auto"/>
        <w:rPr>
          <w:b/>
          <w:i/>
          <w:lang w:eastAsia="zh-CN"/>
        </w:rPr>
      </w:pPr>
      <w:r>
        <w:rPr>
          <w:b/>
          <w:i/>
          <w:lang w:eastAsia="zh-CN"/>
        </w:rPr>
        <w:t>Observation 1</w:t>
      </w:r>
      <w:r w:rsidR="003D200C">
        <w:rPr>
          <w:b/>
          <w:i/>
          <w:lang w:eastAsia="zh-CN"/>
        </w:rPr>
        <w:t>5</w:t>
      </w:r>
      <w:r>
        <w:rPr>
          <w:b/>
          <w:i/>
          <w:lang w:eastAsia="zh-CN"/>
        </w:rPr>
        <w:t xml:space="preserve">: </w:t>
      </w:r>
      <w:r w:rsidRPr="00073FA8">
        <w:rPr>
          <w:b/>
          <w:i/>
          <w:lang w:eastAsia="zh-CN"/>
        </w:rPr>
        <w:t xml:space="preserve">Cross-beam PDCCH repetition can be jointly used with intra-SSB-beam </w:t>
      </w:r>
      <w:r>
        <w:rPr>
          <w:b/>
          <w:i/>
          <w:lang w:eastAsia="zh-CN"/>
        </w:rPr>
        <w:t xml:space="preserve">in </w:t>
      </w:r>
      <w:r w:rsidRPr="00073FA8">
        <w:rPr>
          <w:b/>
          <w:i/>
          <w:lang w:eastAsia="zh-CN"/>
        </w:rPr>
        <w:t xml:space="preserve">consecutive slots </w:t>
      </w:r>
      <w:r>
        <w:rPr>
          <w:b/>
          <w:i/>
          <w:lang w:eastAsia="zh-CN"/>
        </w:rPr>
        <w:t>n0 and n0+1</w:t>
      </w:r>
      <w:r w:rsidRPr="00073FA8">
        <w:rPr>
          <w:b/>
          <w:i/>
          <w:lang w:eastAsia="zh-CN"/>
        </w:rPr>
        <w:t xml:space="preserve"> </w:t>
      </w:r>
      <w:r>
        <w:rPr>
          <w:b/>
          <w:i/>
          <w:lang w:eastAsia="zh-CN"/>
        </w:rPr>
        <w:t>for larger coverage gains.</w:t>
      </w:r>
    </w:p>
    <w:p w14:paraId="569E5D24" w14:textId="6F38E751" w:rsidR="0051574E" w:rsidRPr="00073FA8" w:rsidRDefault="0051574E" w:rsidP="0051574E">
      <w:pPr>
        <w:rPr>
          <w:b/>
          <w:i/>
          <w:lang w:val="en-GB" w:eastAsia="zh-CN"/>
        </w:rPr>
      </w:pPr>
      <w:r w:rsidRPr="00073FA8">
        <w:rPr>
          <w:b/>
          <w:i/>
          <w:lang w:eastAsia="zh-CN"/>
        </w:rPr>
        <w:t>Observation</w:t>
      </w:r>
      <w:r>
        <w:rPr>
          <w:b/>
          <w:i/>
          <w:lang w:eastAsia="zh-CN"/>
        </w:rPr>
        <w:t xml:space="preserve"> 1</w:t>
      </w:r>
      <w:r w:rsidR="003D200C">
        <w:rPr>
          <w:b/>
          <w:i/>
          <w:lang w:eastAsia="zh-CN"/>
        </w:rPr>
        <w:t>6</w:t>
      </w:r>
      <w:r w:rsidRPr="00073FA8">
        <w:rPr>
          <w:b/>
          <w:i/>
          <w:lang w:eastAsia="zh-CN"/>
        </w:rPr>
        <w:t xml:space="preserve">: </w:t>
      </w:r>
      <w:r w:rsidRPr="00073FA8">
        <w:rPr>
          <w:b/>
          <w:i/>
          <w:lang w:val="en-GB" w:eastAsia="zh-CN"/>
        </w:rPr>
        <w:t xml:space="preserve">Slot n0+n1 repetition can work well jointly with cross-beam repetition, but with higher resource and </w:t>
      </w:r>
      <w:r>
        <w:rPr>
          <w:b/>
          <w:i/>
          <w:lang w:val="en-GB" w:eastAsia="zh-CN"/>
        </w:rPr>
        <w:t xml:space="preserve">much </w:t>
      </w:r>
      <w:r w:rsidRPr="00073FA8">
        <w:rPr>
          <w:b/>
          <w:i/>
          <w:lang w:val="en-GB" w:eastAsia="zh-CN"/>
        </w:rPr>
        <w:t>more complexity on UE.</w:t>
      </w:r>
    </w:p>
    <w:p w14:paraId="0EF926E2" w14:textId="750EFB85" w:rsidR="0051574E" w:rsidRDefault="0051574E" w:rsidP="0051574E">
      <w:pPr>
        <w:spacing w:before="120" w:line="276" w:lineRule="auto"/>
        <w:rPr>
          <w:b/>
          <w:i/>
          <w:lang w:eastAsia="zh-CN"/>
        </w:rPr>
      </w:pPr>
      <w:r>
        <w:rPr>
          <w:b/>
          <w:i/>
          <w:lang w:eastAsia="zh-CN"/>
        </w:rPr>
        <w:t>Observation 1</w:t>
      </w:r>
      <w:r w:rsidR="003D200C">
        <w:rPr>
          <w:b/>
          <w:i/>
          <w:lang w:eastAsia="zh-CN"/>
        </w:rPr>
        <w:t>7</w:t>
      </w:r>
      <w:r w:rsidRPr="004108E8">
        <w:rPr>
          <w:b/>
          <w:i/>
          <w:lang w:eastAsia="zh-CN"/>
        </w:rPr>
        <w:t xml:space="preserve">: </w:t>
      </w:r>
      <w:r>
        <w:rPr>
          <w:b/>
          <w:i/>
          <w:lang w:eastAsia="zh-CN"/>
        </w:rPr>
        <w:t>For M=1 and 1/2, only cross-SSB-beam PDCCH repetition can be used</w:t>
      </w:r>
      <w:r w:rsidRPr="004108E8">
        <w:rPr>
          <w:b/>
          <w:i/>
          <w:lang w:eastAsia="zh-CN"/>
        </w:rPr>
        <w:t>.</w:t>
      </w:r>
    </w:p>
    <w:p w14:paraId="0755589D" w14:textId="5AD40923" w:rsidR="0051574E" w:rsidRPr="00D1008B" w:rsidRDefault="0051574E" w:rsidP="0051574E">
      <w:pPr>
        <w:spacing w:before="120" w:line="276" w:lineRule="auto"/>
        <w:rPr>
          <w:b/>
          <w:i/>
          <w:lang w:eastAsia="zh-CN"/>
        </w:rPr>
      </w:pPr>
      <w:r>
        <w:rPr>
          <w:b/>
          <w:i/>
          <w:lang w:eastAsia="zh-CN"/>
        </w:rPr>
        <w:t>Observation 1</w:t>
      </w:r>
      <w:r w:rsidR="003D200C">
        <w:rPr>
          <w:b/>
          <w:i/>
          <w:lang w:eastAsia="zh-CN"/>
        </w:rPr>
        <w:t>8</w:t>
      </w:r>
      <w:r>
        <w:rPr>
          <w:b/>
          <w:i/>
          <w:lang w:eastAsia="zh-CN"/>
        </w:rPr>
        <w:t xml:space="preserve">: </w:t>
      </w:r>
      <w:r w:rsidRPr="00D1008B">
        <w:rPr>
          <w:b/>
          <w:i/>
          <w:lang w:eastAsia="zh-CN"/>
        </w:rPr>
        <w:t>For M=2, cross-SSB-beam repetition can be jointly used with intra-SSB consecutive slots repetition</w:t>
      </w:r>
      <w:r>
        <w:rPr>
          <w:b/>
          <w:i/>
          <w:lang w:eastAsia="zh-CN"/>
        </w:rPr>
        <w:t>.</w:t>
      </w:r>
    </w:p>
    <w:p w14:paraId="521ECDFA" w14:textId="136F6C3E" w:rsidR="0051574E" w:rsidRPr="005A75E0" w:rsidRDefault="0051574E" w:rsidP="0051574E">
      <w:pPr>
        <w:spacing w:before="120" w:line="276" w:lineRule="auto"/>
        <w:rPr>
          <w:b/>
          <w:bCs/>
          <w:i/>
          <w:iCs/>
          <w:lang w:eastAsia="zh-CN"/>
        </w:rPr>
      </w:pPr>
      <w:r w:rsidRPr="005A75E0">
        <w:rPr>
          <w:b/>
          <w:bCs/>
          <w:i/>
          <w:iCs/>
          <w:lang w:eastAsia="zh-CN"/>
        </w:rPr>
        <w:t>Observation</w:t>
      </w:r>
      <w:r>
        <w:rPr>
          <w:b/>
          <w:bCs/>
          <w:i/>
          <w:iCs/>
          <w:lang w:eastAsia="zh-CN"/>
        </w:rPr>
        <w:t xml:space="preserve"> </w:t>
      </w:r>
      <w:r w:rsidR="003D200C">
        <w:rPr>
          <w:b/>
          <w:bCs/>
          <w:i/>
          <w:iCs/>
          <w:lang w:eastAsia="zh-CN"/>
        </w:rPr>
        <w:t>19</w:t>
      </w:r>
      <w:r w:rsidRPr="005A75E0">
        <w:rPr>
          <w:b/>
          <w:bCs/>
          <w:i/>
          <w:iCs/>
          <w:lang w:eastAsia="zh-CN"/>
        </w:rPr>
        <w:t xml:space="preserve">: For Type0 PDCCH repetition details, option </w:t>
      </w:r>
      <w:r>
        <w:rPr>
          <w:b/>
          <w:bCs/>
          <w:i/>
          <w:iCs/>
          <w:lang w:eastAsia="zh-CN"/>
        </w:rPr>
        <w:t>3 and option 4 has no additional resource overhead and can work well with option 1 and option 2 to provide further coverage enhancement</w:t>
      </w:r>
      <w:r w:rsidRPr="005A75E0">
        <w:rPr>
          <w:b/>
          <w:bCs/>
          <w:i/>
          <w:iCs/>
          <w:lang w:eastAsia="zh-CN"/>
        </w:rPr>
        <w:t xml:space="preserve">. </w:t>
      </w:r>
    </w:p>
    <w:p w14:paraId="5DDEC3FE" w14:textId="349848E9" w:rsidR="0051574E" w:rsidRDefault="0051574E" w:rsidP="0051574E">
      <w:pPr>
        <w:spacing w:before="120" w:line="276" w:lineRule="auto"/>
        <w:rPr>
          <w:b/>
          <w:bCs/>
          <w:i/>
          <w:iCs/>
          <w:lang w:eastAsia="zh-CN"/>
        </w:rPr>
      </w:pPr>
      <w:r w:rsidRPr="005A75E0">
        <w:rPr>
          <w:b/>
          <w:bCs/>
          <w:i/>
          <w:iCs/>
          <w:lang w:eastAsia="zh-CN"/>
        </w:rPr>
        <w:t>Observation</w:t>
      </w:r>
      <w:r>
        <w:rPr>
          <w:b/>
          <w:bCs/>
          <w:i/>
          <w:iCs/>
          <w:lang w:eastAsia="zh-CN"/>
        </w:rPr>
        <w:t xml:space="preserve"> 2</w:t>
      </w:r>
      <w:r w:rsidR="003D200C">
        <w:rPr>
          <w:b/>
          <w:bCs/>
          <w:i/>
          <w:iCs/>
          <w:lang w:eastAsia="zh-CN"/>
        </w:rPr>
        <w:t>0</w:t>
      </w:r>
      <w:r w:rsidRPr="005A75E0">
        <w:rPr>
          <w:b/>
          <w:bCs/>
          <w:i/>
          <w:iCs/>
          <w:lang w:eastAsia="zh-CN"/>
        </w:rPr>
        <w:t xml:space="preserve">: </w:t>
      </w:r>
      <w:r>
        <w:rPr>
          <w:b/>
          <w:bCs/>
          <w:i/>
          <w:iCs/>
          <w:lang w:eastAsia="zh-CN"/>
        </w:rPr>
        <w:t>For the concerned UEs with link level coverage issue to be resolved in this WI, more than 90% UEs can have higher combined SINR than the required SINR for PDCCH (i.e. -6dB) if two cross-SSB-beam PDCCH repetitions are combined.</w:t>
      </w:r>
    </w:p>
    <w:p w14:paraId="22B5E434" w14:textId="5131E9EF" w:rsidR="0051574E" w:rsidRDefault="0051574E" w:rsidP="0051574E">
      <w:pPr>
        <w:spacing w:before="120" w:line="276" w:lineRule="auto"/>
        <w:rPr>
          <w:b/>
          <w:bCs/>
          <w:i/>
          <w:iCs/>
          <w:lang w:eastAsia="zh-CN"/>
        </w:rPr>
      </w:pPr>
      <w:r w:rsidRPr="005A75E0">
        <w:rPr>
          <w:b/>
          <w:bCs/>
          <w:i/>
          <w:iCs/>
          <w:lang w:eastAsia="zh-CN"/>
        </w:rPr>
        <w:t>Observation</w:t>
      </w:r>
      <w:r>
        <w:rPr>
          <w:b/>
          <w:bCs/>
          <w:i/>
          <w:iCs/>
          <w:lang w:eastAsia="zh-CN"/>
        </w:rPr>
        <w:t xml:space="preserve"> 2</w:t>
      </w:r>
      <w:r w:rsidR="003D200C">
        <w:rPr>
          <w:b/>
          <w:bCs/>
          <w:i/>
          <w:iCs/>
          <w:lang w:eastAsia="zh-CN"/>
        </w:rPr>
        <w:t>1</w:t>
      </w:r>
      <w:r w:rsidRPr="005A75E0">
        <w:rPr>
          <w:b/>
          <w:bCs/>
          <w:i/>
          <w:iCs/>
          <w:lang w:eastAsia="zh-CN"/>
        </w:rPr>
        <w:t xml:space="preserve">: </w:t>
      </w:r>
      <w:r>
        <w:rPr>
          <w:b/>
          <w:bCs/>
          <w:i/>
          <w:iCs/>
          <w:lang w:eastAsia="zh-CN"/>
        </w:rPr>
        <w:t xml:space="preserve">Multi-SSB-beams per cell is a reasonable deployment for NTN, which should be </w:t>
      </w:r>
      <w:r w:rsidRPr="00862E49">
        <w:rPr>
          <w:b/>
          <w:bCs/>
          <w:i/>
          <w:iCs/>
          <w:lang w:eastAsia="zh-CN"/>
        </w:rPr>
        <w:t>at least considered and supported by the specification</w:t>
      </w:r>
      <w:r>
        <w:rPr>
          <w:b/>
          <w:bCs/>
          <w:i/>
          <w:iCs/>
          <w:lang w:eastAsia="zh-CN"/>
        </w:rPr>
        <w:t>.</w:t>
      </w:r>
    </w:p>
    <w:p w14:paraId="01EA42F2" w14:textId="02E8671F" w:rsidR="0051574E" w:rsidRDefault="0051574E" w:rsidP="0051574E">
      <w:pPr>
        <w:spacing w:before="120" w:line="276" w:lineRule="auto"/>
        <w:rPr>
          <w:b/>
          <w:i/>
          <w:lang w:eastAsia="zh-CN"/>
        </w:rPr>
      </w:pPr>
      <w:r>
        <w:rPr>
          <w:b/>
          <w:i/>
          <w:lang w:eastAsia="zh-CN"/>
        </w:rPr>
        <w:t>Observation 2</w:t>
      </w:r>
      <w:r w:rsidR="003D200C">
        <w:rPr>
          <w:b/>
          <w:i/>
          <w:lang w:eastAsia="zh-CN"/>
        </w:rPr>
        <w:t>2</w:t>
      </w:r>
      <w:r>
        <w:rPr>
          <w:b/>
          <w:i/>
          <w:lang w:eastAsia="zh-CN"/>
        </w:rPr>
        <w:t>: UE can choose the number of cross-SSB-beam combinations depending on decoding performance.</w:t>
      </w:r>
    </w:p>
    <w:p w14:paraId="6F869BDC" w14:textId="582715B8" w:rsidR="0051574E" w:rsidRPr="003D200C" w:rsidRDefault="0051574E" w:rsidP="00A352EA">
      <w:pPr>
        <w:spacing w:before="120" w:line="276" w:lineRule="auto"/>
        <w:rPr>
          <w:lang w:eastAsia="zh-CN"/>
        </w:rPr>
      </w:pPr>
    </w:p>
    <w:p w14:paraId="6E791566" w14:textId="77777777" w:rsidR="0051574E" w:rsidRPr="00A352EA" w:rsidRDefault="0051574E" w:rsidP="00A352EA">
      <w:pPr>
        <w:spacing w:before="120" w:line="276" w:lineRule="auto"/>
        <w:rPr>
          <w:lang w:eastAsia="zh-CN"/>
        </w:rPr>
      </w:pPr>
    </w:p>
    <w:p w14:paraId="68C4DED0" w14:textId="77777777" w:rsidR="004645C5" w:rsidRPr="00397500" w:rsidRDefault="004645C5" w:rsidP="004645C5">
      <w:pPr>
        <w:rPr>
          <w:b/>
          <w:i/>
        </w:rPr>
      </w:pPr>
      <w:r w:rsidRPr="00397500">
        <w:rPr>
          <w:b/>
          <w:i/>
        </w:rPr>
        <w:t>Proposal 1: To support extended SSB periodicity in NR NTN:</w:t>
      </w:r>
    </w:p>
    <w:p w14:paraId="63A4C314" w14:textId="77777777" w:rsidR="004645C5" w:rsidRPr="004F70E7" w:rsidRDefault="004645C5" w:rsidP="004645C5">
      <w:pPr>
        <w:pStyle w:val="af3"/>
        <w:numPr>
          <w:ilvl w:val="0"/>
          <w:numId w:val="81"/>
        </w:numPr>
        <w:rPr>
          <w:b/>
          <w:bCs/>
          <w:i/>
          <w:iCs/>
          <w:sz w:val="22"/>
          <w:szCs w:val="22"/>
        </w:rPr>
      </w:pPr>
      <w:r w:rsidRPr="004F70E7">
        <w:rPr>
          <w:b/>
          <w:i/>
          <w:sz w:val="22"/>
          <w:szCs w:val="22"/>
        </w:rPr>
        <w:t>For initial cell selection, a UE not supporting the feature of extended default SSB periodicity may assume that half frames with SS/PBCH blocks occur with a periodicity of 2 frames.</w:t>
      </w:r>
    </w:p>
    <w:p w14:paraId="42DCB739" w14:textId="28C8B5F4" w:rsidR="004645C5" w:rsidRPr="004F70E7" w:rsidRDefault="004645C5" w:rsidP="004645C5">
      <w:pPr>
        <w:pStyle w:val="af3"/>
        <w:numPr>
          <w:ilvl w:val="0"/>
          <w:numId w:val="81"/>
        </w:numPr>
        <w:rPr>
          <w:b/>
          <w:bCs/>
          <w:i/>
          <w:iCs/>
          <w:sz w:val="22"/>
          <w:szCs w:val="22"/>
        </w:rPr>
      </w:pPr>
      <w:r w:rsidRPr="004F70E7">
        <w:rPr>
          <w:b/>
          <w:i/>
          <w:sz w:val="22"/>
          <w:szCs w:val="22"/>
        </w:rPr>
        <w:t>For initial cell selection, a UE supporting the feature of extended default SSB periodicity assumes that half frames with SS/PBCH blocks occur with a periodicity of 16 frames and assumes that half frames with SS/PBCH blocks occur with a periodicity of 2</w:t>
      </w:r>
      <w:r w:rsidR="00640221">
        <w:rPr>
          <w:b/>
          <w:i/>
          <w:sz w:val="22"/>
          <w:szCs w:val="22"/>
        </w:rPr>
        <w:t xml:space="preserve"> frames</w:t>
      </w:r>
      <w:r w:rsidRPr="004F70E7">
        <w:rPr>
          <w:b/>
          <w:i/>
          <w:sz w:val="22"/>
          <w:szCs w:val="22"/>
        </w:rPr>
        <w:t>.</w:t>
      </w:r>
    </w:p>
    <w:p w14:paraId="286DE132" w14:textId="77777777" w:rsidR="004645C5" w:rsidRPr="004F70E7" w:rsidRDefault="004645C5" w:rsidP="004645C5">
      <w:pPr>
        <w:pStyle w:val="af3"/>
        <w:numPr>
          <w:ilvl w:val="0"/>
          <w:numId w:val="81"/>
        </w:numPr>
        <w:rPr>
          <w:b/>
          <w:i/>
          <w:sz w:val="22"/>
          <w:szCs w:val="22"/>
        </w:rPr>
      </w:pPr>
      <w:r w:rsidRPr="004F70E7">
        <w:rPr>
          <w:b/>
          <w:i/>
          <w:sz w:val="22"/>
          <w:szCs w:val="22"/>
        </w:rPr>
        <w:t>A UE capability which is conditional mandatory without signalling to be introduced in the Rel-19 NR NTN UE features discussion.</w:t>
      </w:r>
    </w:p>
    <w:p w14:paraId="56D970DC" w14:textId="77777777" w:rsidR="004645C5" w:rsidRPr="006A07B8" w:rsidRDefault="004645C5" w:rsidP="004645C5">
      <w:pPr>
        <w:spacing w:before="120" w:line="276" w:lineRule="auto"/>
        <w:rPr>
          <w:b/>
          <w:i/>
          <w:lang w:eastAsia="zh-CN"/>
        </w:rPr>
      </w:pPr>
      <w:r>
        <w:rPr>
          <w:b/>
          <w:i/>
          <w:lang w:eastAsia="zh-CN"/>
        </w:rPr>
        <w:lastRenderedPageBreak/>
        <w:t>Proposal 2</w:t>
      </w:r>
      <w:r w:rsidRPr="00AD19CC">
        <w:rPr>
          <w:b/>
          <w:i/>
          <w:lang w:eastAsia="zh-CN"/>
        </w:rPr>
        <w:t xml:space="preserve">: </w:t>
      </w:r>
      <w:r>
        <w:rPr>
          <w:b/>
          <w:i/>
          <w:lang w:eastAsia="zh-CN"/>
        </w:rPr>
        <w:t>From RAN1 perspective, option 1 and option 2 are suggested to be further selected by RAN4.</w:t>
      </w:r>
    </w:p>
    <w:p w14:paraId="40A4D2A5" w14:textId="77777777" w:rsidR="004645C5" w:rsidRDefault="004645C5" w:rsidP="004645C5">
      <w:pPr>
        <w:spacing w:before="120" w:line="276" w:lineRule="auto"/>
        <w:rPr>
          <w:b/>
          <w:i/>
          <w:lang w:eastAsia="zh-CN"/>
        </w:rPr>
      </w:pPr>
      <w:r>
        <w:rPr>
          <w:b/>
          <w:i/>
          <w:lang w:eastAsia="zh-CN"/>
        </w:rPr>
        <w:t>Proposal 3</w:t>
      </w:r>
      <w:r w:rsidRPr="00AD19CC">
        <w:rPr>
          <w:b/>
          <w:i/>
          <w:lang w:eastAsia="zh-CN"/>
        </w:rPr>
        <w:t xml:space="preserve">: </w:t>
      </w:r>
      <w:r>
        <w:rPr>
          <w:b/>
          <w:i/>
          <w:lang w:eastAsia="zh-CN"/>
        </w:rPr>
        <w:t>A</w:t>
      </w:r>
      <w:r w:rsidRPr="00AD19CC">
        <w:rPr>
          <w:b/>
          <w:i/>
          <w:lang w:eastAsia="zh-CN"/>
        </w:rPr>
        <w:t xml:space="preserve"> </w:t>
      </w:r>
      <w:r>
        <w:rPr>
          <w:b/>
          <w:i/>
          <w:lang w:eastAsia="zh-CN"/>
        </w:rPr>
        <w:t xml:space="preserve">validity </w:t>
      </w:r>
      <w:r w:rsidRPr="00AD19CC">
        <w:rPr>
          <w:b/>
          <w:i/>
          <w:lang w:eastAsia="zh-CN"/>
        </w:rPr>
        <w:t xml:space="preserve">window </w:t>
      </w:r>
      <w:r>
        <w:rPr>
          <w:b/>
          <w:i/>
          <w:lang w:eastAsia="zh-CN"/>
        </w:rPr>
        <w:t xml:space="preserve">is introduced </w:t>
      </w:r>
      <w:r w:rsidRPr="00AD19CC">
        <w:rPr>
          <w:b/>
          <w:i/>
          <w:lang w:eastAsia="zh-CN"/>
        </w:rPr>
        <w:t>to</w:t>
      </w:r>
      <w:r>
        <w:rPr>
          <w:b/>
          <w:i/>
          <w:lang w:eastAsia="zh-CN"/>
        </w:rPr>
        <w:t xml:space="preserve"> indicate a subset of RACH occasions, where only the RACH occasions within the window are considered to be valid for PRACH transmission:</w:t>
      </w:r>
    </w:p>
    <w:p w14:paraId="0E31E9D9" w14:textId="77777777" w:rsidR="004645C5" w:rsidRPr="0062745C" w:rsidRDefault="004645C5" w:rsidP="004645C5">
      <w:pPr>
        <w:pStyle w:val="af3"/>
        <w:numPr>
          <w:ilvl w:val="0"/>
          <w:numId w:val="69"/>
        </w:numPr>
        <w:spacing w:after="0" w:line="276" w:lineRule="auto"/>
        <w:rPr>
          <w:b/>
          <w:i/>
          <w:sz w:val="22"/>
          <w:szCs w:val="22"/>
          <w:lang w:eastAsia="zh-CN"/>
        </w:rPr>
      </w:pPr>
      <w:r>
        <w:rPr>
          <w:b/>
          <w:i/>
          <w:sz w:val="22"/>
          <w:szCs w:val="22"/>
          <w:lang w:eastAsia="zh-CN"/>
        </w:rPr>
        <w:t>The length and a</w:t>
      </w:r>
      <w:r w:rsidRPr="00696CF9">
        <w:rPr>
          <w:b/>
          <w:i/>
          <w:sz w:val="22"/>
          <w:szCs w:val="22"/>
          <w:lang w:eastAsia="zh-CN"/>
        </w:rPr>
        <w:t xml:space="preserve">n offset to configure the </w:t>
      </w:r>
      <w:r>
        <w:rPr>
          <w:b/>
          <w:i/>
          <w:sz w:val="22"/>
          <w:szCs w:val="22"/>
          <w:lang w:eastAsia="zh-CN"/>
        </w:rPr>
        <w:t>window</w:t>
      </w:r>
      <w:r w:rsidRPr="00696CF9">
        <w:rPr>
          <w:b/>
          <w:i/>
          <w:sz w:val="22"/>
          <w:szCs w:val="22"/>
          <w:lang w:eastAsia="zh-CN"/>
        </w:rPr>
        <w:t xml:space="preserve"> </w:t>
      </w:r>
      <w:r>
        <w:rPr>
          <w:b/>
          <w:i/>
          <w:sz w:val="22"/>
          <w:szCs w:val="22"/>
          <w:lang w:eastAsia="zh-CN"/>
        </w:rPr>
        <w:t>location are introduced</w:t>
      </w:r>
      <w:r w:rsidRPr="00696CF9">
        <w:rPr>
          <w:b/>
          <w:i/>
          <w:sz w:val="22"/>
          <w:szCs w:val="22"/>
          <w:lang w:eastAsia="zh-CN"/>
        </w:rPr>
        <w:t>.</w:t>
      </w:r>
    </w:p>
    <w:p w14:paraId="12FDBAAD" w14:textId="739380CE" w:rsidR="004645C5" w:rsidRPr="00C16774" w:rsidRDefault="004645C5" w:rsidP="008A2CC2">
      <w:pPr>
        <w:rPr>
          <w:b/>
          <w:i/>
          <w:lang w:eastAsia="zh-CN"/>
        </w:rPr>
      </w:pPr>
      <w:r w:rsidRPr="002D7C1D">
        <w:rPr>
          <w:b/>
          <w:i/>
          <w:lang w:eastAsia="zh-CN"/>
        </w:rPr>
        <w:t>Proposal</w:t>
      </w:r>
      <w:r>
        <w:rPr>
          <w:b/>
          <w:i/>
          <w:lang w:eastAsia="zh-CN"/>
        </w:rPr>
        <w:t xml:space="preserve"> 4</w:t>
      </w:r>
      <w:r w:rsidRPr="002D7C1D">
        <w:rPr>
          <w:b/>
          <w:i/>
          <w:lang w:eastAsia="zh-CN"/>
        </w:rPr>
        <w:t xml:space="preserve">: </w:t>
      </w:r>
      <w:r>
        <w:rPr>
          <w:b/>
          <w:i/>
          <w:lang w:eastAsia="zh-CN"/>
        </w:rPr>
        <w:t xml:space="preserve">Consider </w:t>
      </w:r>
      <w:r w:rsidRPr="00B337F2">
        <w:rPr>
          <w:b/>
          <w:i/>
          <w:lang w:eastAsia="zh-CN"/>
        </w:rPr>
        <w:t>cross-</w:t>
      </w:r>
      <w:r>
        <w:rPr>
          <w:b/>
          <w:i/>
          <w:lang w:eastAsia="zh-CN"/>
        </w:rPr>
        <w:t>SSB-</w:t>
      </w:r>
      <w:r w:rsidRPr="00B337F2">
        <w:rPr>
          <w:b/>
          <w:i/>
          <w:lang w:eastAsia="zh-CN"/>
        </w:rPr>
        <w:t xml:space="preserve">beam </w:t>
      </w:r>
      <w:r>
        <w:rPr>
          <w:b/>
          <w:i/>
          <w:lang w:eastAsia="zh-CN"/>
        </w:rPr>
        <w:t xml:space="preserve">repetition for PDCCH repetition </w:t>
      </w:r>
      <w:r>
        <w:rPr>
          <w:rFonts w:hint="eastAsia"/>
          <w:b/>
          <w:i/>
          <w:lang w:eastAsia="zh-CN"/>
        </w:rPr>
        <w:t>and</w:t>
      </w:r>
      <w:r>
        <w:rPr>
          <w:b/>
          <w:i/>
          <w:lang w:eastAsia="zh-CN"/>
        </w:rPr>
        <w:t xml:space="preserve"> PDSCH repetition.</w:t>
      </w:r>
    </w:p>
    <w:p w14:paraId="24880AF0" w14:textId="77569C88" w:rsidR="004645C5" w:rsidRPr="00073FA8" w:rsidRDefault="004645C5" w:rsidP="004645C5">
      <w:pPr>
        <w:spacing w:before="120" w:line="276" w:lineRule="auto"/>
        <w:rPr>
          <w:b/>
          <w:i/>
          <w:lang w:eastAsia="zh-CN"/>
        </w:rPr>
      </w:pPr>
      <w:r w:rsidRPr="00073FA8">
        <w:rPr>
          <w:b/>
          <w:i/>
          <w:lang w:eastAsia="zh-CN"/>
        </w:rPr>
        <w:t>Proposal</w:t>
      </w:r>
      <w:r>
        <w:rPr>
          <w:b/>
          <w:i/>
          <w:lang w:eastAsia="zh-CN"/>
        </w:rPr>
        <w:t xml:space="preserve"> 5:</w:t>
      </w:r>
      <w:r w:rsidRPr="00073FA8">
        <w:rPr>
          <w:b/>
          <w:i/>
          <w:lang w:eastAsia="zh-CN"/>
        </w:rPr>
        <w:t xml:space="preserve"> </w:t>
      </w:r>
      <w:r>
        <w:rPr>
          <w:rFonts w:hint="eastAsia"/>
          <w:b/>
          <w:i/>
          <w:lang w:eastAsia="zh-CN"/>
        </w:rPr>
        <w:t>S</w:t>
      </w:r>
      <w:r>
        <w:rPr>
          <w:b/>
          <w:i/>
          <w:lang w:eastAsia="zh-CN"/>
        </w:rPr>
        <w:t>u</w:t>
      </w:r>
      <w:r>
        <w:rPr>
          <w:rFonts w:hint="eastAsia"/>
          <w:b/>
          <w:i/>
          <w:lang w:eastAsia="zh-CN"/>
        </w:rPr>
        <w:t>pport</w:t>
      </w:r>
      <w:r>
        <w:rPr>
          <w:b/>
          <w:i/>
          <w:lang w:eastAsia="zh-CN"/>
        </w:rPr>
        <w:t xml:space="preserve"> </w:t>
      </w:r>
      <w:r>
        <w:rPr>
          <w:rFonts w:hint="eastAsia"/>
          <w:b/>
          <w:i/>
          <w:lang w:eastAsia="zh-CN"/>
        </w:rPr>
        <w:t>c</w:t>
      </w:r>
      <w:r>
        <w:rPr>
          <w:b/>
          <w:i/>
          <w:lang w:eastAsia="zh-CN"/>
        </w:rPr>
        <w:t>ross-SSB-beam repetition for</w:t>
      </w:r>
      <w:r w:rsidRPr="005A75E0">
        <w:rPr>
          <w:b/>
          <w:bCs/>
          <w:i/>
          <w:iCs/>
          <w:lang w:eastAsia="zh-CN"/>
        </w:rPr>
        <w:t xml:space="preserve"> Type0 PDCCH repetition</w:t>
      </w:r>
      <w:r>
        <w:rPr>
          <w:b/>
          <w:bCs/>
          <w:i/>
          <w:iCs/>
          <w:lang w:eastAsia="zh-CN"/>
        </w:rPr>
        <w:t>.</w:t>
      </w:r>
    </w:p>
    <w:p w14:paraId="12185356" w14:textId="77777777" w:rsidR="004645C5" w:rsidRPr="00073FA8" w:rsidRDefault="004645C5" w:rsidP="004645C5">
      <w:pPr>
        <w:spacing w:before="120" w:line="276" w:lineRule="auto"/>
        <w:rPr>
          <w:b/>
          <w:i/>
          <w:lang w:eastAsia="zh-CN"/>
        </w:rPr>
      </w:pPr>
      <w:r w:rsidRPr="00073FA8">
        <w:rPr>
          <w:b/>
          <w:i/>
          <w:lang w:eastAsia="zh-CN"/>
        </w:rPr>
        <w:t>Proposal</w:t>
      </w:r>
      <w:r>
        <w:rPr>
          <w:b/>
          <w:i/>
          <w:lang w:eastAsia="zh-CN"/>
        </w:rPr>
        <w:t xml:space="preserve"> 6</w:t>
      </w:r>
      <w:r w:rsidRPr="00073FA8">
        <w:rPr>
          <w:b/>
          <w:i/>
          <w:lang w:eastAsia="zh-CN"/>
        </w:rPr>
        <w:t xml:space="preserve">: </w:t>
      </w:r>
      <w:r>
        <w:rPr>
          <w:b/>
          <w:i/>
          <w:lang w:eastAsia="zh-CN"/>
        </w:rPr>
        <w:t>Additionally s</w:t>
      </w:r>
      <w:r w:rsidRPr="00073FA8">
        <w:rPr>
          <w:b/>
          <w:i/>
          <w:lang w:eastAsia="zh-CN"/>
        </w:rPr>
        <w:t>upport intra-</w:t>
      </w:r>
      <w:r>
        <w:rPr>
          <w:b/>
          <w:i/>
          <w:lang w:eastAsia="zh-CN"/>
        </w:rPr>
        <w:t>SSB-</w:t>
      </w:r>
      <w:r w:rsidRPr="00073FA8">
        <w:rPr>
          <w:b/>
          <w:i/>
          <w:lang w:eastAsia="zh-CN"/>
        </w:rPr>
        <w:t>beam repetition</w:t>
      </w:r>
      <w:r>
        <w:rPr>
          <w:b/>
          <w:i/>
          <w:lang w:eastAsia="zh-CN"/>
        </w:rPr>
        <w:t xml:space="preserve"> in consecutive slot n0 and n0+1, i.e. Option1, for M=2 of Type0-CSS PDCCH.</w:t>
      </w:r>
    </w:p>
    <w:p w14:paraId="78C5D53E" w14:textId="5A1D45D9" w:rsidR="004645C5" w:rsidRDefault="004645C5" w:rsidP="004645C5">
      <w:pPr>
        <w:spacing w:before="120" w:line="276" w:lineRule="auto"/>
        <w:rPr>
          <w:b/>
          <w:bCs/>
          <w:i/>
          <w:iCs/>
          <w:lang w:eastAsia="zh-CN"/>
        </w:rPr>
      </w:pPr>
      <w:r w:rsidRPr="006A07B8">
        <w:rPr>
          <w:b/>
          <w:bCs/>
          <w:i/>
          <w:iCs/>
          <w:lang w:eastAsia="zh-CN"/>
        </w:rPr>
        <w:t>Proposal</w:t>
      </w:r>
      <w:r>
        <w:rPr>
          <w:b/>
          <w:bCs/>
          <w:i/>
          <w:iCs/>
          <w:lang w:eastAsia="zh-CN"/>
        </w:rPr>
        <w:t xml:space="preserve"> 7</w:t>
      </w:r>
      <w:r w:rsidRPr="006A07B8">
        <w:rPr>
          <w:b/>
          <w:bCs/>
          <w:i/>
          <w:iCs/>
          <w:lang w:eastAsia="zh-CN"/>
        </w:rPr>
        <w:t xml:space="preserve">: Do not </w:t>
      </w:r>
      <w:r>
        <w:rPr>
          <w:b/>
          <w:bCs/>
          <w:i/>
          <w:iCs/>
          <w:lang w:eastAsia="zh-CN"/>
        </w:rPr>
        <w:t>consider</w:t>
      </w:r>
      <w:r w:rsidRPr="006A07B8">
        <w:rPr>
          <w:b/>
          <w:bCs/>
          <w:i/>
          <w:iCs/>
          <w:lang w:eastAsia="zh-CN"/>
        </w:rPr>
        <w:t xml:space="preserve"> option 1</w:t>
      </w:r>
      <w:r>
        <w:rPr>
          <w:b/>
          <w:bCs/>
          <w:i/>
          <w:iCs/>
          <w:lang w:eastAsia="zh-CN"/>
        </w:rPr>
        <w:t xml:space="preserve">, i.e. </w:t>
      </w:r>
      <w:r w:rsidRPr="004645C5">
        <w:rPr>
          <w:b/>
          <w:bCs/>
          <w:i/>
          <w:iCs/>
          <w:lang w:eastAsia="zh-CN"/>
        </w:rPr>
        <w:t>Using the spare 1 bit in MIB</w:t>
      </w:r>
      <w:r>
        <w:rPr>
          <w:b/>
          <w:bCs/>
          <w:i/>
          <w:iCs/>
          <w:lang w:eastAsia="zh-CN"/>
        </w:rPr>
        <w:t>,</w:t>
      </w:r>
      <w:r w:rsidRPr="006A07B8">
        <w:rPr>
          <w:b/>
          <w:bCs/>
          <w:i/>
          <w:iCs/>
          <w:lang w:eastAsia="zh-CN"/>
        </w:rPr>
        <w:t xml:space="preserve"> for Type0 PDCCH repetition indication.  </w:t>
      </w:r>
    </w:p>
    <w:p w14:paraId="3024D31E" w14:textId="77777777" w:rsidR="004645C5" w:rsidRPr="006A07B8" w:rsidRDefault="004645C5" w:rsidP="004645C5">
      <w:pPr>
        <w:spacing w:before="120" w:line="276" w:lineRule="auto"/>
        <w:rPr>
          <w:b/>
          <w:i/>
          <w:lang w:val="en-GB" w:eastAsia="zh-CN"/>
        </w:rPr>
      </w:pPr>
      <w:r>
        <w:rPr>
          <w:rFonts w:hint="eastAsia"/>
          <w:b/>
          <w:i/>
          <w:lang w:val="en-GB" w:eastAsia="zh-CN"/>
        </w:rPr>
        <w:t>P</w:t>
      </w:r>
      <w:r>
        <w:rPr>
          <w:b/>
          <w:i/>
          <w:lang w:val="en-GB" w:eastAsia="zh-CN"/>
        </w:rPr>
        <w:t xml:space="preserve">roposal 8: For Type0 PDCCH repetition indication, option 2 and option 3 are preferred. </w:t>
      </w:r>
    </w:p>
    <w:p w14:paraId="793F3990" w14:textId="77777777" w:rsidR="004645C5" w:rsidRPr="00073FA8" w:rsidRDefault="004645C5" w:rsidP="004645C5">
      <w:pPr>
        <w:widowControl w:val="0"/>
        <w:spacing w:before="120" w:line="276" w:lineRule="auto"/>
        <w:rPr>
          <w:b/>
          <w:i/>
          <w:lang w:eastAsia="zh-CN"/>
        </w:rPr>
      </w:pPr>
      <w:r w:rsidRPr="00073FA8">
        <w:rPr>
          <w:b/>
          <w:i/>
          <w:lang w:eastAsia="zh-CN"/>
        </w:rPr>
        <w:t>Proposal</w:t>
      </w:r>
      <w:r>
        <w:rPr>
          <w:b/>
          <w:i/>
          <w:lang w:eastAsia="zh-CN"/>
        </w:rPr>
        <w:t xml:space="preserve"> 9</w:t>
      </w:r>
      <w:r w:rsidRPr="00073FA8">
        <w:rPr>
          <w:b/>
          <w:i/>
          <w:lang w:eastAsia="zh-CN"/>
        </w:rPr>
        <w:t xml:space="preserve">: </w:t>
      </w:r>
      <w:r>
        <w:rPr>
          <w:b/>
          <w:i/>
          <w:lang w:eastAsia="zh-CN"/>
        </w:rPr>
        <w:t>S</w:t>
      </w:r>
      <w:r w:rsidRPr="00073FA8">
        <w:rPr>
          <w:b/>
          <w:i/>
          <w:lang w:eastAsia="zh-CN"/>
        </w:rPr>
        <w:t xml:space="preserve">imilar as </w:t>
      </w:r>
      <w:r>
        <w:rPr>
          <w:b/>
          <w:i/>
          <w:lang w:eastAsia="zh-CN"/>
        </w:rPr>
        <w:t>T</w:t>
      </w:r>
      <w:r w:rsidRPr="00073FA8">
        <w:rPr>
          <w:b/>
          <w:i/>
          <w:lang w:eastAsia="zh-CN"/>
        </w:rPr>
        <w:t xml:space="preserve">ype0-CSS, support cross-SSB-beam </w:t>
      </w:r>
      <w:r>
        <w:rPr>
          <w:b/>
          <w:i/>
          <w:lang w:eastAsia="zh-CN"/>
        </w:rPr>
        <w:t>repetition</w:t>
      </w:r>
      <w:r w:rsidRPr="00073FA8">
        <w:rPr>
          <w:b/>
          <w:i/>
          <w:lang w:eastAsia="zh-CN"/>
        </w:rPr>
        <w:t xml:space="preserve"> for type0A-CSS PDCCH.</w:t>
      </w:r>
    </w:p>
    <w:p w14:paraId="300D7E49" w14:textId="43E2C20A" w:rsidR="004645C5" w:rsidRPr="006A07B8" w:rsidRDefault="0051574E" w:rsidP="004645C5">
      <w:pPr>
        <w:spacing w:before="120" w:line="276" w:lineRule="auto"/>
        <w:rPr>
          <w:b/>
          <w:bCs/>
          <w:i/>
          <w:iCs/>
          <w:lang w:eastAsia="zh-CN"/>
        </w:rPr>
      </w:pPr>
      <w:r w:rsidRPr="005F6A0A">
        <w:rPr>
          <w:b/>
          <w:i/>
          <w:lang w:val="en-GB" w:eastAsia="zh-CN"/>
        </w:rPr>
        <w:t>Proposal</w:t>
      </w:r>
      <w:r>
        <w:rPr>
          <w:b/>
          <w:i/>
          <w:lang w:val="en-GB" w:eastAsia="zh-CN"/>
        </w:rPr>
        <w:t xml:space="preserve"> 10</w:t>
      </w:r>
      <w:r w:rsidRPr="005F6A0A">
        <w:rPr>
          <w:b/>
          <w:i/>
          <w:lang w:val="en-GB" w:eastAsia="zh-CN"/>
        </w:rPr>
        <w:t xml:space="preserve">: </w:t>
      </w:r>
      <w:r>
        <w:rPr>
          <w:b/>
          <w:i/>
          <w:lang w:val="en-GB" w:eastAsia="zh-CN"/>
        </w:rPr>
        <w:t xml:space="preserve">Support option 1, </w:t>
      </w:r>
      <w:r w:rsidRPr="0051574E">
        <w:rPr>
          <w:b/>
          <w:i/>
          <w:lang w:val="en-GB" w:eastAsia="zh-CN"/>
        </w:rPr>
        <w:t>PDSCH repetition of SIB1 is transmitted within the same slot as the type0-CSS PDCCH repetition</w:t>
      </w:r>
      <w:r>
        <w:rPr>
          <w:b/>
          <w:i/>
          <w:lang w:val="en-GB" w:eastAsia="zh-CN"/>
        </w:rPr>
        <w:t>, as SIB1 repetition enhancement</w:t>
      </w:r>
      <w:r w:rsidRPr="005F6A0A">
        <w:rPr>
          <w:b/>
          <w:i/>
          <w:lang w:val="en-GB" w:eastAsia="zh-CN"/>
        </w:rPr>
        <w:t>.</w:t>
      </w:r>
    </w:p>
    <w:p w14:paraId="5EFF4394" w14:textId="77777777" w:rsidR="0051574E" w:rsidRPr="00073FA8" w:rsidRDefault="0051574E" w:rsidP="0051574E">
      <w:pPr>
        <w:spacing w:before="120" w:line="276" w:lineRule="auto"/>
        <w:rPr>
          <w:b/>
          <w:i/>
          <w:lang w:eastAsia="zh-CN"/>
        </w:rPr>
      </w:pPr>
      <w:r w:rsidRPr="00073FA8">
        <w:rPr>
          <w:b/>
          <w:i/>
          <w:lang w:eastAsia="zh-CN"/>
        </w:rPr>
        <w:t>Proposal</w:t>
      </w:r>
      <w:r>
        <w:rPr>
          <w:b/>
          <w:i/>
          <w:lang w:eastAsia="zh-CN"/>
        </w:rPr>
        <w:t xml:space="preserve"> 11:</w:t>
      </w:r>
      <w:r w:rsidRPr="00073FA8">
        <w:rPr>
          <w:b/>
          <w:i/>
          <w:lang w:eastAsia="zh-CN"/>
        </w:rPr>
        <w:t xml:space="preserve"> </w:t>
      </w:r>
      <w:r>
        <w:rPr>
          <w:b/>
          <w:i/>
          <w:lang w:eastAsia="zh-CN"/>
        </w:rPr>
        <w:t>Cross-SSB-beam repetition is either supported for</w:t>
      </w:r>
      <w:r w:rsidRPr="005A75E0">
        <w:rPr>
          <w:b/>
          <w:bCs/>
          <w:i/>
          <w:iCs/>
          <w:lang w:eastAsia="zh-CN"/>
        </w:rPr>
        <w:t xml:space="preserve"> </w:t>
      </w:r>
      <w:r>
        <w:rPr>
          <w:b/>
          <w:bCs/>
          <w:i/>
          <w:iCs/>
          <w:lang w:eastAsia="zh-CN"/>
        </w:rPr>
        <w:t>SIB1</w:t>
      </w:r>
      <w:r w:rsidRPr="005A75E0">
        <w:rPr>
          <w:b/>
          <w:bCs/>
          <w:i/>
          <w:iCs/>
          <w:lang w:eastAsia="zh-CN"/>
        </w:rPr>
        <w:t xml:space="preserve"> PD</w:t>
      </w:r>
      <w:r>
        <w:rPr>
          <w:b/>
          <w:bCs/>
          <w:i/>
          <w:iCs/>
          <w:lang w:eastAsia="zh-CN"/>
        </w:rPr>
        <w:t>S</w:t>
      </w:r>
      <w:r w:rsidRPr="005A75E0">
        <w:rPr>
          <w:b/>
          <w:bCs/>
          <w:i/>
          <w:iCs/>
          <w:lang w:eastAsia="zh-CN"/>
        </w:rPr>
        <w:t>CH repetition</w:t>
      </w:r>
      <w:r>
        <w:rPr>
          <w:b/>
          <w:bCs/>
          <w:i/>
          <w:iCs/>
          <w:lang w:eastAsia="zh-CN"/>
        </w:rPr>
        <w:t xml:space="preserve"> when cross-SSB-beam repetition is enabled for type0-CSS PDCCH.</w:t>
      </w:r>
    </w:p>
    <w:p w14:paraId="3D64EAE8" w14:textId="77777777" w:rsidR="0051574E" w:rsidRDefault="0051574E" w:rsidP="0051574E">
      <w:pPr>
        <w:spacing w:before="120" w:line="276" w:lineRule="auto"/>
        <w:rPr>
          <w:b/>
          <w:i/>
          <w:lang w:val="en-GB" w:eastAsia="zh-CN"/>
        </w:rPr>
      </w:pPr>
      <w:r>
        <w:rPr>
          <w:rFonts w:hint="eastAsia"/>
          <w:b/>
          <w:i/>
          <w:lang w:val="en-GB" w:eastAsia="zh-CN"/>
        </w:rPr>
        <w:t>P</w:t>
      </w:r>
      <w:r>
        <w:rPr>
          <w:b/>
          <w:i/>
          <w:lang w:val="en-GB" w:eastAsia="zh-CN"/>
        </w:rPr>
        <w:t xml:space="preserve">roposal 12: Support option 2, i.e. Msg4 repetition is configured by SIB1 for Msg4 repetition. </w:t>
      </w:r>
    </w:p>
    <w:p w14:paraId="347E63FA" w14:textId="76B0F5C7" w:rsidR="00EB031E" w:rsidRPr="00A650BD" w:rsidRDefault="0051574E" w:rsidP="004F70E7">
      <w:pPr>
        <w:spacing w:before="120" w:line="276" w:lineRule="auto"/>
      </w:pPr>
      <w:r w:rsidRPr="0091215A">
        <w:rPr>
          <w:rFonts w:hint="eastAsia"/>
          <w:b/>
          <w:i/>
          <w:lang w:val="en-GB" w:eastAsia="zh-CN"/>
        </w:rPr>
        <w:t>P</w:t>
      </w:r>
      <w:r w:rsidRPr="0091215A">
        <w:rPr>
          <w:b/>
          <w:i/>
          <w:lang w:val="en-GB" w:eastAsia="zh-CN"/>
        </w:rPr>
        <w:t>roposal</w:t>
      </w:r>
      <w:r>
        <w:rPr>
          <w:b/>
          <w:i/>
          <w:lang w:val="en-GB" w:eastAsia="zh-CN"/>
        </w:rPr>
        <w:t xml:space="preserve"> 13</w:t>
      </w:r>
      <w:r w:rsidRPr="0091215A">
        <w:rPr>
          <w:b/>
          <w:i/>
          <w:lang w:val="en-GB" w:eastAsia="zh-CN"/>
        </w:rPr>
        <w:t xml:space="preserve">: RAN1 to consider UE request for Msg4 PDSCH repetition transmission, i.e., through Msg3 PUSCH. </w:t>
      </w:r>
    </w:p>
    <w:p w14:paraId="560C6B63" w14:textId="5471C9F4" w:rsidR="008A2CC2" w:rsidRPr="004F70E7" w:rsidRDefault="008A2CC2" w:rsidP="008A2CC2">
      <w:pPr>
        <w:spacing w:before="120" w:line="276" w:lineRule="auto"/>
        <w:rPr>
          <w:b/>
          <w:i/>
          <w:lang w:eastAsia="zh-CN"/>
        </w:rPr>
      </w:pPr>
    </w:p>
    <w:p w14:paraId="3439AFBC" w14:textId="77777777" w:rsidR="00AC449C" w:rsidRPr="00073FA8" w:rsidRDefault="00AC449C">
      <w:pPr>
        <w:pStyle w:val="B1"/>
        <w:rPr>
          <w:lang w:val="en-US"/>
        </w:rPr>
      </w:pPr>
    </w:p>
    <w:p w14:paraId="4666BEB7" w14:textId="77777777" w:rsidR="004645C5" w:rsidRDefault="004645C5" w:rsidP="004645C5">
      <w:pPr>
        <w:pStyle w:val="1"/>
        <w:rPr>
          <w:lang w:eastAsia="zh-CN"/>
        </w:rPr>
      </w:pPr>
      <w:bookmarkStart w:id="57" w:name="_Ref124589665"/>
      <w:bookmarkStart w:id="58" w:name="_Ref71620620"/>
      <w:bookmarkStart w:id="59" w:name="_Ref124671424"/>
      <w:r>
        <w:rPr>
          <w:rFonts w:hint="eastAsia"/>
          <w:lang w:eastAsia="zh-CN"/>
        </w:rPr>
        <w:t>A</w:t>
      </w:r>
      <w:r>
        <w:rPr>
          <w:lang w:eastAsia="zh-CN"/>
        </w:rPr>
        <w:t>ppendix</w:t>
      </w:r>
    </w:p>
    <w:p w14:paraId="6EAF5D1A" w14:textId="77777777" w:rsidR="004645C5" w:rsidRDefault="004645C5" w:rsidP="004645C5">
      <w:pPr>
        <w:rPr>
          <w:lang w:eastAsia="zh-CN"/>
        </w:rPr>
      </w:pPr>
      <w:r>
        <w:rPr>
          <w:rFonts w:hint="eastAsia"/>
          <w:lang w:eastAsia="zh-CN"/>
        </w:rPr>
        <w:t xml:space="preserve">In </w:t>
      </w:r>
      <w:r>
        <w:rPr>
          <w:lang w:eastAsia="zh-CN"/>
        </w:rPr>
        <w:t xml:space="preserve">this section, </w:t>
      </w:r>
      <w:r>
        <w:rPr>
          <w:lang w:eastAsia="zh-CN"/>
        </w:rPr>
        <w:fldChar w:fldCharType="begin"/>
      </w:r>
      <w:r>
        <w:rPr>
          <w:lang w:eastAsia="zh-CN"/>
        </w:rPr>
        <w:instrText xml:space="preserve"> REF _Ref194051595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is the sync raster entries for FR1-NTN captured from TS38.101-5 Table 5.4.3.3-1. </w:t>
      </w:r>
    </w:p>
    <w:p w14:paraId="58939A7E" w14:textId="77777777" w:rsidR="004645C5" w:rsidRPr="00591A86" w:rsidRDefault="004645C5" w:rsidP="004645C5">
      <w:pPr>
        <w:pStyle w:val="TH"/>
        <w:rPr>
          <w:lang w:eastAsia="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591A86">
        <w:t>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19"/>
        <w:gridCol w:w="2329"/>
        <w:gridCol w:w="2322"/>
      </w:tblGrid>
      <w:tr w:rsidR="004645C5" w:rsidRPr="00591A86" w14:paraId="106292B9" w14:textId="77777777" w:rsidTr="00054225">
        <w:trPr>
          <w:jc w:val="center"/>
        </w:trPr>
        <w:tc>
          <w:tcPr>
            <w:tcW w:w="2347" w:type="dxa"/>
            <w:tcBorders>
              <w:top w:val="single" w:sz="4" w:space="0" w:color="auto"/>
              <w:left w:val="single" w:sz="4" w:space="0" w:color="auto"/>
              <w:bottom w:val="single" w:sz="4" w:space="0" w:color="auto"/>
              <w:right w:val="single" w:sz="4" w:space="0" w:color="auto"/>
            </w:tcBorders>
            <w:hideMark/>
          </w:tcPr>
          <w:p w14:paraId="319AAAEB" w14:textId="77777777" w:rsidR="004645C5" w:rsidRPr="00591A86" w:rsidRDefault="004645C5" w:rsidP="00054225">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59BB65E" w14:textId="77777777" w:rsidR="004645C5" w:rsidRPr="00591A86" w:rsidRDefault="004645C5" w:rsidP="00054225">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11AFE215" w14:textId="77777777" w:rsidR="004645C5" w:rsidRPr="00591A86" w:rsidRDefault="004645C5" w:rsidP="00054225">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2381005E" w14:textId="77777777" w:rsidR="004645C5" w:rsidRPr="00591A86" w:rsidRDefault="004645C5" w:rsidP="00054225">
            <w:pPr>
              <w:pStyle w:val="TAH"/>
            </w:pPr>
            <w:r w:rsidRPr="00591A86">
              <w:t>Range of GSCN</w:t>
            </w:r>
          </w:p>
          <w:p w14:paraId="26F7ED97" w14:textId="77777777" w:rsidR="004645C5" w:rsidRPr="00591A86" w:rsidRDefault="004645C5" w:rsidP="00054225">
            <w:pPr>
              <w:pStyle w:val="TAH"/>
            </w:pPr>
            <w:r w:rsidRPr="00591A86">
              <w:t>(First – &lt;Step size&gt; – Last)</w:t>
            </w:r>
          </w:p>
        </w:tc>
      </w:tr>
      <w:tr w:rsidR="004645C5" w:rsidRPr="00591A86" w14:paraId="54E00302" w14:textId="77777777" w:rsidTr="00054225">
        <w:trPr>
          <w:jc w:val="center"/>
        </w:trPr>
        <w:tc>
          <w:tcPr>
            <w:tcW w:w="2347" w:type="dxa"/>
            <w:tcBorders>
              <w:top w:val="single" w:sz="4" w:space="0" w:color="auto"/>
              <w:left w:val="single" w:sz="4" w:space="0" w:color="auto"/>
              <w:bottom w:val="single" w:sz="4" w:space="0" w:color="auto"/>
              <w:right w:val="single" w:sz="4" w:space="0" w:color="auto"/>
            </w:tcBorders>
            <w:hideMark/>
          </w:tcPr>
          <w:p w14:paraId="30A38705" w14:textId="77777777" w:rsidR="004645C5" w:rsidRPr="00591A86" w:rsidRDefault="004645C5" w:rsidP="00054225">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C7F8D0E" w14:textId="77777777" w:rsidR="004645C5" w:rsidRPr="00591A86" w:rsidRDefault="004645C5" w:rsidP="00054225">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4531B72" w14:textId="77777777" w:rsidR="004645C5" w:rsidRPr="00591A86" w:rsidRDefault="004645C5" w:rsidP="00054225">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53509138" w14:textId="77777777" w:rsidR="004645C5" w:rsidRPr="00AB1205" w:rsidRDefault="004645C5" w:rsidP="00054225">
            <w:pPr>
              <w:pStyle w:val="TAC"/>
            </w:pPr>
            <w:r w:rsidRPr="00AB1205">
              <w:t>5429 – &lt;1&gt; – 5494</w:t>
            </w:r>
          </w:p>
        </w:tc>
      </w:tr>
      <w:tr w:rsidR="004645C5" w:rsidRPr="00591A86" w14:paraId="19584FC4" w14:textId="77777777" w:rsidTr="00054225">
        <w:trPr>
          <w:jc w:val="center"/>
        </w:trPr>
        <w:tc>
          <w:tcPr>
            <w:tcW w:w="2347" w:type="dxa"/>
            <w:tcBorders>
              <w:top w:val="single" w:sz="4" w:space="0" w:color="auto"/>
              <w:left w:val="single" w:sz="4" w:space="0" w:color="auto"/>
              <w:bottom w:val="nil"/>
              <w:right w:val="single" w:sz="4" w:space="0" w:color="auto"/>
            </w:tcBorders>
            <w:vAlign w:val="center"/>
            <w:hideMark/>
          </w:tcPr>
          <w:p w14:paraId="30E0529F" w14:textId="77777777" w:rsidR="004645C5" w:rsidRPr="00591A86" w:rsidRDefault="004645C5" w:rsidP="00054225">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28CE7102" w14:textId="77777777" w:rsidR="004645C5" w:rsidRPr="00591A86" w:rsidRDefault="004645C5" w:rsidP="00054225">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2D22C00" w14:textId="77777777" w:rsidR="004645C5" w:rsidRPr="00591A86" w:rsidRDefault="004645C5" w:rsidP="00054225">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23EEC069" w14:textId="77777777" w:rsidR="004645C5" w:rsidRPr="00AB1205" w:rsidRDefault="004645C5" w:rsidP="00054225">
            <w:pPr>
              <w:pStyle w:val="TAC"/>
            </w:pPr>
            <w:r w:rsidRPr="00AB1205">
              <w:rPr>
                <w:rFonts w:hint="eastAsia"/>
              </w:rPr>
              <w:t>3818</w:t>
            </w:r>
            <w:r w:rsidRPr="00AB1205">
              <w:t xml:space="preserve"> – &lt;1&gt; –</w:t>
            </w:r>
            <w:r w:rsidRPr="00AB1205">
              <w:rPr>
                <w:rFonts w:hint="eastAsia"/>
              </w:rPr>
              <w:t xml:space="preserve"> 3892</w:t>
            </w:r>
          </w:p>
        </w:tc>
      </w:tr>
      <w:tr w:rsidR="004645C5" w:rsidRPr="00591A86" w14:paraId="03F5C201" w14:textId="77777777" w:rsidTr="00054225">
        <w:trPr>
          <w:jc w:val="center"/>
        </w:trPr>
        <w:tc>
          <w:tcPr>
            <w:tcW w:w="2347" w:type="dxa"/>
            <w:tcBorders>
              <w:top w:val="nil"/>
              <w:left w:val="single" w:sz="4" w:space="0" w:color="auto"/>
              <w:right w:val="single" w:sz="4" w:space="0" w:color="auto"/>
            </w:tcBorders>
          </w:tcPr>
          <w:p w14:paraId="6BF8E0F3" w14:textId="77777777" w:rsidR="004645C5" w:rsidRPr="00591A86" w:rsidRDefault="004645C5" w:rsidP="00054225">
            <w:pPr>
              <w:pStyle w:val="TAC"/>
            </w:pPr>
          </w:p>
        </w:tc>
        <w:tc>
          <w:tcPr>
            <w:tcW w:w="2331" w:type="dxa"/>
            <w:tcBorders>
              <w:top w:val="single" w:sz="4" w:space="0" w:color="auto"/>
              <w:left w:val="single" w:sz="4" w:space="0" w:color="auto"/>
              <w:bottom w:val="single" w:sz="4" w:space="0" w:color="auto"/>
              <w:right w:val="single" w:sz="4" w:space="0" w:color="auto"/>
            </w:tcBorders>
          </w:tcPr>
          <w:p w14:paraId="45DAC6CF" w14:textId="77777777" w:rsidR="004645C5" w:rsidRPr="00591A86" w:rsidRDefault="004645C5" w:rsidP="00054225">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7509C8D7" w14:textId="77777777" w:rsidR="004645C5" w:rsidRPr="00591A86" w:rsidRDefault="004645C5" w:rsidP="00054225">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136AD18D" w14:textId="77777777" w:rsidR="004645C5" w:rsidRPr="00AB1205" w:rsidRDefault="004645C5" w:rsidP="00054225">
            <w:pPr>
              <w:pStyle w:val="TAC"/>
            </w:pPr>
            <w:r w:rsidRPr="00AB1205">
              <w:t>3824 – &lt;1&gt; – 3886</w:t>
            </w:r>
          </w:p>
        </w:tc>
      </w:tr>
      <w:tr w:rsidR="004645C5" w:rsidRPr="00591A86" w14:paraId="3E62C759" w14:textId="77777777" w:rsidTr="00054225">
        <w:trPr>
          <w:jc w:val="center"/>
        </w:trPr>
        <w:tc>
          <w:tcPr>
            <w:tcW w:w="2347" w:type="dxa"/>
            <w:tcBorders>
              <w:top w:val="nil"/>
              <w:left w:val="single" w:sz="4" w:space="0" w:color="auto"/>
              <w:bottom w:val="nil"/>
              <w:right w:val="single" w:sz="4" w:space="0" w:color="auto"/>
            </w:tcBorders>
          </w:tcPr>
          <w:p w14:paraId="06204130" w14:textId="77777777" w:rsidR="004645C5" w:rsidRPr="00591A86" w:rsidRDefault="004645C5" w:rsidP="00054225">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1E7170FB" w14:textId="77777777" w:rsidR="004645C5" w:rsidRDefault="004645C5" w:rsidP="00054225">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1081CE9" w14:textId="77777777" w:rsidR="004645C5" w:rsidRPr="00AB1205" w:rsidRDefault="004645C5" w:rsidP="00054225">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2F49D450" w14:textId="77777777" w:rsidR="004645C5" w:rsidRPr="00AB1205" w:rsidRDefault="004645C5" w:rsidP="00054225">
            <w:pPr>
              <w:pStyle w:val="TAC"/>
            </w:pPr>
            <w:r w:rsidRPr="008C5CED">
              <w:t>6215 – &lt;1&gt; – 6244</w:t>
            </w:r>
          </w:p>
        </w:tc>
      </w:tr>
      <w:tr w:rsidR="004645C5" w:rsidRPr="00591A86" w14:paraId="12795586" w14:textId="77777777" w:rsidTr="00054225">
        <w:trPr>
          <w:jc w:val="center"/>
        </w:trPr>
        <w:tc>
          <w:tcPr>
            <w:tcW w:w="2347" w:type="dxa"/>
            <w:tcBorders>
              <w:top w:val="nil"/>
              <w:left w:val="single" w:sz="4" w:space="0" w:color="auto"/>
              <w:right w:val="single" w:sz="4" w:space="0" w:color="auto"/>
            </w:tcBorders>
          </w:tcPr>
          <w:p w14:paraId="6E866ED8" w14:textId="77777777" w:rsidR="004645C5" w:rsidRPr="00591A86" w:rsidRDefault="004645C5" w:rsidP="00054225">
            <w:pPr>
              <w:pStyle w:val="TAC"/>
            </w:pPr>
          </w:p>
        </w:tc>
        <w:tc>
          <w:tcPr>
            <w:tcW w:w="2331" w:type="dxa"/>
            <w:tcBorders>
              <w:top w:val="single" w:sz="4" w:space="0" w:color="auto"/>
              <w:left w:val="single" w:sz="4" w:space="0" w:color="auto"/>
              <w:bottom w:val="single" w:sz="4" w:space="0" w:color="auto"/>
              <w:right w:val="single" w:sz="4" w:space="0" w:color="auto"/>
            </w:tcBorders>
          </w:tcPr>
          <w:p w14:paraId="36573DF8" w14:textId="77777777" w:rsidR="004645C5" w:rsidRDefault="004645C5" w:rsidP="00054225">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4BF12357" w14:textId="77777777" w:rsidR="004645C5" w:rsidRPr="00AB1205" w:rsidRDefault="004645C5" w:rsidP="00054225">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CE5AF0C" w14:textId="77777777" w:rsidR="004645C5" w:rsidRPr="00AB1205" w:rsidRDefault="004645C5" w:rsidP="00054225">
            <w:pPr>
              <w:pStyle w:val="TAC"/>
            </w:pPr>
            <w:r w:rsidRPr="008C5CED">
              <w:t>6218 – &lt;1&gt; – 6241</w:t>
            </w:r>
          </w:p>
        </w:tc>
      </w:tr>
      <w:tr w:rsidR="004645C5" w:rsidRPr="00591A86" w14:paraId="56455775" w14:textId="77777777" w:rsidTr="00054225">
        <w:trPr>
          <w:jc w:val="center"/>
        </w:trPr>
        <w:tc>
          <w:tcPr>
            <w:tcW w:w="9350" w:type="dxa"/>
            <w:gridSpan w:val="4"/>
            <w:tcBorders>
              <w:left w:val="single" w:sz="4" w:space="0" w:color="auto"/>
              <w:bottom w:val="single" w:sz="4" w:space="0" w:color="auto"/>
              <w:right w:val="single" w:sz="4" w:space="0" w:color="auto"/>
            </w:tcBorders>
          </w:tcPr>
          <w:p w14:paraId="53D2BA63" w14:textId="77777777" w:rsidR="004645C5" w:rsidRPr="00D026C9" w:rsidRDefault="004645C5" w:rsidP="00054225">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3D390822" w14:textId="77777777" w:rsidR="004645C5" w:rsidRPr="00693DD4" w:rsidRDefault="004645C5" w:rsidP="004645C5">
      <w:pPr>
        <w:rPr>
          <w:lang w:eastAsia="zh-CN"/>
        </w:rPr>
      </w:pPr>
    </w:p>
    <w:p w14:paraId="4FF9D804" w14:textId="77777777" w:rsidR="004645C5" w:rsidRPr="00696CF9" w:rsidRDefault="004645C5" w:rsidP="004645C5">
      <w:pPr>
        <w:rPr>
          <w:lang w:eastAsia="zh-CN"/>
        </w:rPr>
      </w:pPr>
      <w:r>
        <w:rPr>
          <w:rFonts w:hint="eastAsia"/>
          <w:lang w:eastAsia="zh-CN"/>
        </w:rPr>
        <w:t xml:space="preserve">In </w:t>
      </w:r>
      <w:r>
        <w:rPr>
          <w:lang w:eastAsia="zh-CN"/>
        </w:rPr>
        <w:t xml:space="preserve">this section, following Tables capture part of the PRACH configurations in TS38.211 Table 6.6.6.2-2, respectively. For </w:t>
      </w:r>
      <w:r>
        <w:rPr>
          <w:lang w:eastAsia="zh-CN"/>
        </w:rPr>
        <w:fldChar w:fldCharType="begin"/>
      </w:r>
      <w:r>
        <w:rPr>
          <w:lang w:eastAsia="zh-CN"/>
        </w:rPr>
        <w:instrText xml:space="preserve"> REF _Ref193903220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every PRACH configuration that has a configuration periodicity of 16rf are listed apart from for format A1~A3, which are not suited for NTN. For </w:t>
      </w:r>
      <w:r>
        <w:rPr>
          <w:lang w:eastAsia="zh-CN"/>
        </w:rPr>
        <w:fldChar w:fldCharType="begin"/>
      </w:r>
      <w:r>
        <w:rPr>
          <w:lang w:eastAsia="zh-CN"/>
        </w:rPr>
        <w:instrText xml:space="preserve"> REF _Ref193903276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PRACH configurations with ROs larger than 5 within a 1rf configuration periodicity are listed. </w:t>
      </w:r>
    </w:p>
    <w:p w14:paraId="3EE0FF39" w14:textId="77777777" w:rsidR="004645C5" w:rsidRPr="006A07B8" w:rsidRDefault="004645C5" w:rsidP="004645C5">
      <w:pPr>
        <w:pStyle w:val="a6"/>
        <w:rPr>
          <w:lang w:eastAsia="zh-CN"/>
        </w:rPr>
      </w:pPr>
      <w:r>
        <w:t xml:space="preserve">Table </w:t>
      </w:r>
      <w:fldSimple w:instr=" SEQ Table \* ARABIC ">
        <w:r>
          <w:rPr>
            <w:noProof/>
          </w:rPr>
          <w:t>2</w:t>
        </w:r>
      </w:fldSimple>
      <w:r>
        <w:t xml:space="preserve"> </w:t>
      </w:r>
      <w:r>
        <w:rPr>
          <w:rFonts w:hint="eastAsia"/>
          <w:lang w:eastAsia="zh-CN"/>
        </w:rPr>
        <w:t>R</w:t>
      </w:r>
      <w:r>
        <w:rPr>
          <w:lang w:eastAsia="zh-CN"/>
        </w:rPr>
        <w:t>andom access configurations for FR1 and paired spectrum uplink with 16rf periodicity</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629"/>
        <w:gridCol w:w="556"/>
        <w:gridCol w:w="1065"/>
        <w:gridCol w:w="992"/>
        <w:gridCol w:w="1027"/>
        <w:gridCol w:w="1507"/>
        <w:gridCol w:w="936"/>
      </w:tblGrid>
      <w:tr w:rsidR="004645C5" w:rsidRPr="00B56231" w14:paraId="65CA8084" w14:textId="77777777" w:rsidTr="00054225">
        <w:trPr>
          <w:jc w:val="center"/>
        </w:trPr>
        <w:tc>
          <w:tcPr>
            <w:tcW w:w="1396" w:type="dxa"/>
            <w:vMerge w:val="restart"/>
            <w:shd w:val="clear" w:color="auto" w:fill="auto"/>
          </w:tcPr>
          <w:p w14:paraId="58AC0B84" w14:textId="77777777" w:rsidR="004645C5" w:rsidRPr="00B56231" w:rsidRDefault="004645C5" w:rsidP="00054225">
            <w:pPr>
              <w:pStyle w:val="TAH"/>
              <w:rPr>
                <w:rFonts w:eastAsia="Batang"/>
              </w:rPr>
            </w:pPr>
            <w:r w:rsidRPr="00B56231">
              <w:rPr>
                <w:rFonts w:eastAsia="Batang"/>
              </w:rPr>
              <w:lastRenderedPageBreak/>
              <w:t>PRACH</w:t>
            </w:r>
            <w:r w:rsidRPr="00B56231">
              <w:rPr>
                <w:rFonts w:eastAsia="Batang"/>
              </w:rPr>
              <w:br/>
              <w:t xml:space="preserve">Configuration </w:t>
            </w:r>
            <w:r w:rsidRPr="00B56231">
              <w:rPr>
                <w:rFonts w:eastAsia="Batang"/>
              </w:rPr>
              <w:br/>
              <w:t>Index</w:t>
            </w:r>
          </w:p>
        </w:tc>
        <w:tc>
          <w:tcPr>
            <w:tcW w:w="1027" w:type="dxa"/>
            <w:vMerge w:val="restart"/>
            <w:shd w:val="clear" w:color="auto" w:fill="auto"/>
          </w:tcPr>
          <w:p w14:paraId="5B42B0AD" w14:textId="77777777" w:rsidR="004645C5" w:rsidRPr="00B56231" w:rsidRDefault="004645C5" w:rsidP="00054225">
            <w:pPr>
              <w:pStyle w:val="TAH"/>
              <w:rPr>
                <w:rFonts w:eastAsia="Batang"/>
              </w:rPr>
            </w:pPr>
            <w:r w:rsidRPr="00B56231">
              <w:rPr>
                <w:rFonts w:eastAsia="Batang"/>
              </w:rPr>
              <w:t>Preamble format</w:t>
            </w:r>
          </w:p>
        </w:tc>
        <w:tc>
          <w:tcPr>
            <w:tcW w:w="1185" w:type="dxa"/>
            <w:gridSpan w:val="2"/>
            <w:tcBorders>
              <w:bottom w:val="nil"/>
            </w:tcBorders>
            <w:shd w:val="clear" w:color="auto" w:fill="auto"/>
          </w:tcPr>
          <w:p w14:paraId="2880C201" w14:textId="77777777" w:rsidR="004645C5" w:rsidRPr="00B56231" w:rsidRDefault="00533E66" w:rsidP="0005422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1065" w:type="dxa"/>
            <w:vMerge w:val="restart"/>
            <w:shd w:val="clear" w:color="auto" w:fill="auto"/>
          </w:tcPr>
          <w:p w14:paraId="6E9F5C14" w14:textId="77777777" w:rsidR="004645C5" w:rsidRPr="00B56231" w:rsidRDefault="004645C5" w:rsidP="00054225">
            <w:pPr>
              <w:pStyle w:val="TAH"/>
              <w:rPr>
                <w:rFonts w:eastAsia="Batang"/>
              </w:rPr>
            </w:pPr>
            <w:r w:rsidRPr="00B56231">
              <w:rPr>
                <w:rFonts w:eastAsia="Batang"/>
              </w:rPr>
              <w:t>Subframe number</w:t>
            </w:r>
          </w:p>
        </w:tc>
        <w:tc>
          <w:tcPr>
            <w:tcW w:w="992" w:type="dxa"/>
            <w:vMerge w:val="restart"/>
            <w:shd w:val="clear" w:color="auto" w:fill="auto"/>
          </w:tcPr>
          <w:p w14:paraId="729C628C" w14:textId="77777777" w:rsidR="004645C5" w:rsidRPr="00B56231" w:rsidRDefault="004645C5" w:rsidP="00054225">
            <w:pPr>
              <w:pStyle w:val="TAH"/>
              <w:rPr>
                <w:rFonts w:eastAsia="Batang"/>
              </w:rPr>
            </w:pPr>
            <w:r w:rsidRPr="00B56231">
              <w:rPr>
                <w:rFonts w:eastAsia="Batang"/>
              </w:rPr>
              <w:t>Starting symbol</w:t>
            </w:r>
          </w:p>
        </w:tc>
        <w:tc>
          <w:tcPr>
            <w:tcW w:w="1027" w:type="dxa"/>
            <w:vMerge w:val="restart"/>
          </w:tcPr>
          <w:p w14:paraId="747D9BA7" w14:textId="77777777" w:rsidR="004645C5" w:rsidRPr="00B56231" w:rsidRDefault="004645C5" w:rsidP="00054225">
            <w:pPr>
              <w:pStyle w:val="TAH"/>
              <w:rPr>
                <w:rFonts w:eastAsia="Batang"/>
              </w:rPr>
            </w:pPr>
            <w:r w:rsidRPr="00B56231">
              <w:rPr>
                <w:rFonts w:eastAsia="Batang"/>
              </w:rPr>
              <w:t>Number of PRACH slots within a subframe</w:t>
            </w:r>
          </w:p>
        </w:tc>
        <w:tc>
          <w:tcPr>
            <w:tcW w:w="1507" w:type="dxa"/>
            <w:vMerge w:val="restart"/>
          </w:tcPr>
          <w:p w14:paraId="11C94D2F" w14:textId="77777777" w:rsidR="004645C5" w:rsidRPr="00B56231" w:rsidRDefault="004645C5" w:rsidP="00054225">
            <w:pPr>
              <w:pStyle w:val="TAH"/>
              <w:rPr>
                <w:rFonts w:eastAsia="Batang"/>
              </w:rPr>
            </w:pPr>
            <w:r>
              <w:rPr>
                <w:rFonts w:eastAsia="Batang"/>
                <w:noProof/>
                <w:lang w:val="en-US" w:eastAsia="zh-CN"/>
              </w:rPr>
              <w:drawing>
                <wp:inline distT="0" distB="0" distL="0" distR="0" wp14:anchorId="6580D588" wp14:editId="1A8CAAC9">
                  <wp:extent cx="419100" cy="209550"/>
                  <wp:effectExtent l="0" t="0" r="0" b="0"/>
                  <wp:docPr id="31"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Batang"/>
              </w:rPr>
              <w:t>, number of time-domain PRACH occasions within a PRACH slot</w:t>
            </w:r>
          </w:p>
        </w:tc>
        <w:tc>
          <w:tcPr>
            <w:tcW w:w="936" w:type="dxa"/>
            <w:vMerge w:val="restart"/>
          </w:tcPr>
          <w:p w14:paraId="72A2ACC2" w14:textId="77777777" w:rsidR="004645C5" w:rsidRPr="00B56231" w:rsidRDefault="004645C5" w:rsidP="00054225">
            <w:pPr>
              <w:pStyle w:val="TAH"/>
              <w:rPr>
                <w:rFonts w:eastAsia="Batang"/>
              </w:rPr>
            </w:pPr>
            <w:r>
              <w:rPr>
                <w:rFonts w:eastAsia="Batang"/>
                <w:noProof/>
                <w:lang w:val="en-US" w:eastAsia="zh-CN"/>
              </w:rPr>
              <w:drawing>
                <wp:inline distT="0" distB="0" distL="0" distR="0" wp14:anchorId="21809579" wp14:editId="5CF2FC20">
                  <wp:extent cx="276225" cy="209550"/>
                  <wp:effectExtent l="0" t="0" r="0" b="0"/>
                  <wp:docPr id="32"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4645C5" w:rsidRPr="00B56231" w14:paraId="5245DCFE" w14:textId="77777777" w:rsidTr="00054225">
        <w:trPr>
          <w:jc w:val="center"/>
        </w:trPr>
        <w:tc>
          <w:tcPr>
            <w:tcW w:w="1396" w:type="dxa"/>
            <w:vMerge/>
            <w:shd w:val="clear" w:color="auto" w:fill="auto"/>
            <w:vAlign w:val="center"/>
          </w:tcPr>
          <w:p w14:paraId="24B1337A" w14:textId="77777777" w:rsidR="004645C5" w:rsidRPr="00B56231" w:rsidRDefault="004645C5" w:rsidP="00054225">
            <w:pPr>
              <w:pStyle w:val="TAH"/>
              <w:rPr>
                <w:rFonts w:eastAsia="Batang"/>
              </w:rPr>
            </w:pPr>
          </w:p>
        </w:tc>
        <w:tc>
          <w:tcPr>
            <w:tcW w:w="1027" w:type="dxa"/>
            <w:vMerge/>
            <w:shd w:val="clear" w:color="auto" w:fill="auto"/>
            <w:vAlign w:val="center"/>
          </w:tcPr>
          <w:p w14:paraId="3D109BE6" w14:textId="77777777" w:rsidR="004645C5" w:rsidRPr="00B56231" w:rsidRDefault="004645C5" w:rsidP="00054225">
            <w:pPr>
              <w:pStyle w:val="TAH"/>
              <w:rPr>
                <w:rFonts w:eastAsia="Batang"/>
              </w:rPr>
            </w:pPr>
          </w:p>
        </w:tc>
        <w:tc>
          <w:tcPr>
            <w:tcW w:w="629" w:type="dxa"/>
            <w:tcBorders>
              <w:top w:val="nil"/>
            </w:tcBorders>
            <w:shd w:val="clear" w:color="auto" w:fill="auto"/>
            <w:vAlign w:val="center"/>
          </w:tcPr>
          <w:p w14:paraId="41399275" w14:textId="77777777" w:rsidR="004645C5" w:rsidRPr="00B56231" w:rsidRDefault="004645C5" w:rsidP="00054225">
            <w:pPr>
              <w:pStyle w:val="TAH"/>
              <w:rPr>
                <w:rFonts w:eastAsia="Batang"/>
              </w:rPr>
            </w:pPr>
            <w:r>
              <w:rPr>
                <w:rFonts w:eastAsia="Batang"/>
                <w:noProof/>
                <w:position w:val="-6"/>
                <w:lang w:val="en-US" w:eastAsia="zh-CN"/>
              </w:rPr>
              <w:drawing>
                <wp:inline distT="0" distB="0" distL="0" distR="0" wp14:anchorId="70BF482A" wp14:editId="75406CB7">
                  <wp:extent cx="114300" cy="123825"/>
                  <wp:effectExtent l="0" t="0" r="0" b="0"/>
                  <wp:docPr id="3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556" w:type="dxa"/>
            <w:tcBorders>
              <w:top w:val="nil"/>
            </w:tcBorders>
            <w:shd w:val="clear" w:color="auto" w:fill="auto"/>
            <w:vAlign w:val="center"/>
          </w:tcPr>
          <w:p w14:paraId="58B46C6B" w14:textId="77777777" w:rsidR="004645C5" w:rsidRPr="00B56231" w:rsidRDefault="004645C5" w:rsidP="00054225">
            <w:pPr>
              <w:pStyle w:val="TAH"/>
              <w:rPr>
                <w:rFonts w:eastAsia="Batang"/>
              </w:rPr>
            </w:pPr>
            <w:r>
              <w:rPr>
                <w:rFonts w:eastAsia="Batang"/>
                <w:noProof/>
                <w:position w:val="-10"/>
                <w:lang w:val="en-US" w:eastAsia="zh-CN"/>
              </w:rPr>
              <w:drawing>
                <wp:inline distT="0" distB="0" distL="0" distR="0" wp14:anchorId="43979341" wp14:editId="28F8F84F">
                  <wp:extent cx="123825" cy="161925"/>
                  <wp:effectExtent l="0" t="0" r="0" b="0"/>
                  <wp:docPr id="35"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1065" w:type="dxa"/>
            <w:vMerge/>
            <w:shd w:val="clear" w:color="auto" w:fill="auto"/>
          </w:tcPr>
          <w:p w14:paraId="1CB01D84" w14:textId="77777777" w:rsidR="004645C5" w:rsidRPr="00B56231" w:rsidRDefault="004645C5" w:rsidP="00054225">
            <w:pPr>
              <w:pStyle w:val="TAH"/>
              <w:rPr>
                <w:rFonts w:eastAsia="Batang"/>
              </w:rPr>
            </w:pPr>
          </w:p>
        </w:tc>
        <w:tc>
          <w:tcPr>
            <w:tcW w:w="992" w:type="dxa"/>
            <w:vMerge/>
            <w:shd w:val="clear" w:color="auto" w:fill="auto"/>
          </w:tcPr>
          <w:p w14:paraId="2B68FFDC" w14:textId="77777777" w:rsidR="004645C5" w:rsidRPr="00B56231" w:rsidRDefault="004645C5" w:rsidP="00054225">
            <w:pPr>
              <w:pStyle w:val="TAH"/>
              <w:rPr>
                <w:rFonts w:eastAsia="Batang"/>
              </w:rPr>
            </w:pPr>
          </w:p>
        </w:tc>
        <w:tc>
          <w:tcPr>
            <w:tcW w:w="1027" w:type="dxa"/>
            <w:vMerge/>
          </w:tcPr>
          <w:p w14:paraId="762C6985" w14:textId="77777777" w:rsidR="004645C5" w:rsidRPr="00B56231" w:rsidRDefault="004645C5" w:rsidP="00054225">
            <w:pPr>
              <w:pStyle w:val="TAH"/>
              <w:rPr>
                <w:rFonts w:eastAsia="Batang"/>
              </w:rPr>
            </w:pPr>
          </w:p>
        </w:tc>
        <w:tc>
          <w:tcPr>
            <w:tcW w:w="1507" w:type="dxa"/>
            <w:vMerge/>
          </w:tcPr>
          <w:p w14:paraId="20D901EA" w14:textId="77777777" w:rsidR="004645C5" w:rsidRPr="00B56231" w:rsidRDefault="004645C5" w:rsidP="00054225">
            <w:pPr>
              <w:pStyle w:val="TAH"/>
              <w:rPr>
                <w:rFonts w:eastAsia="Batang"/>
              </w:rPr>
            </w:pPr>
          </w:p>
        </w:tc>
        <w:tc>
          <w:tcPr>
            <w:tcW w:w="936" w:type="dxa"/>
            <w:vMerge/>
          </w:tcPr>
          <w:p w14:paraId="402B2561" w14:textId="77777777" w:rsidR="004645C5" w:rsidRPr="00B56231" w:rsidRDefault="004645C5" w:rsidP="00054225">
            <w:pPr>
              <w:pStyle w:val="TAH"/>
              <w:rPr>
                <w:rFonts w:eastAsia="Batang"/>
              </w:rPr>
            </w:pPr>
          </w:p>
        </w:tc>
      </w:tr>
      <w:tr w:rsidR="004645C5" w:rsidRPr="00B56231" w14:paraId="5454A2C5" w14:textId="77777777" w:rsidTr="00054225">
        <w:trPr>
          <w:jc w:val="center"/>
        </w:trPr>
        <w:tc>
          <w:tcPr>
            <w:tcW w:w="1396" w:type="dxa"/>
            <w:shd w:val="clear" w:color="auto" w:fill="auto"/>
            <w:vAlign w:val="center"/>
          </w:tcPr>
          <w:p w14:paraId="5D3BE58C" w14:textId="77777777" w:rsidR="004645C5" w:rsidRPr="00B56231" w:rsidRDefault="004645C5" w:rsidP="00054225">
            <w:pPr>
              <w:pStyle w:val="TAC"/>
              <w:rPr>
                <w:rFonts w:eastAsia="Batang"/>
              </w:rPr>
            </w:pPr>
            <w:r w:rsidRPr="00B56231">
              <w:rPr>
                <w:rFonts w:eastAsia="Batang"/>
              </w:rPr>
              <w:t>0</w:t>
            </w:r>
          </w:p>
        </w:tc>
        <w:tc>
          <w:tcPr>
            <w:tcW w:w="1027" w:type="dxa"/>
            <w:shd w:val="clear" w:color="auto" w:fill="auto"/>
            <w:vAlign w:val="center"/>
          </w:tcPr>
          <w:p w14:paraId="5DE20D90" w14:textId="77777777" w:rsidR="004645C5" w:rsidRPr="00B56231" w:rsidRDefault="004645C5" w:rsidP="00054225">
            <w:pPr>
              <w:pStyle w:val="TAC"/>
              <w:rPr>
                <w:rFonts w:eastAsia="Batang"/>
              </w:rPr>
            </w:pPr>
            <w:r w:rsidRPr="00B56231">
              <w:rPr>
                <w:rFonts w:eastAsia="Batang"/>
              </w:rPr>
              <w:t>0</w:t>
            </w:r>
          </w:p>
        </w:tc>
        <w:tc>
          <w:tcPr>
            <w:tcW w:w="629" w:type="dxa"/>
            <w:shd w:val="clear" w:color="auto" w:fill="auto"/>
            <w:vAlign w:val="center"/>
          </w:tcPr>
          <w:p w14:paraId="442F481F" w14:textId="77777777" w:rsidR="004645C5" w:rsidRPr="00B56231" w:rsidRDefault="004645C5" w:rsidP="00054225">
            <w:pPr>
              <w:pStyle w:val="TAC"/>
              <w:rPr>
                <w:rFonts w:eastAsia="Batang"/>
              </w:rPr>
            </w:pPr>
            <w:r w:rsidRPr="00B56231">
              <w:t>16</w:t>
            </w:r>
          </w:p>
        </w:tc>
        <w:tc>
          <w:tcPr>
            <w:tcW w:w="556" w:type="dxa"/>
            <w:shd w:val="clear" w:color="auto" w:fill="auto"/>
            <w:vAlign w:val="center"/>
          </w:tcPr>
          <w:p w14:paraId="64EE9BEF" w14:textId="77777777" w:rsidR="004645C5" w:rsidRPr="00B56231" w:rsidRDefault="004645C5" w:rsidP="00054225">
            <w:pPr>
              <w:pStyle w:val="TAC"/>
              <w:rPr>
                <w:rFonts w:eastAsia="Batang"/>
              </w:rPr>
            </w:pPr>
            <w:r w:rsidRPr="00B56231">
              <w:rPr>
                <w:rFonts w:eastAsia="Batang"/>
              </w:rPr>
              <w:t>1</w:t>
            </w:r>
          </w:p>
        </w:tc>
        <w:tc>
          <w:tcPr>
            <w:tcW w:w="1065" w:type="dxa"/>
            <w:shd w:val="clear" w:color="auto" w:fill="auto"/>
            <w:vAlign w:val="center"/>
          </w:tcPr>
          <w:p w14:paraId="30E11563" w14:textId="77777777" w:rsidR="004645C5" w:rsidRPr="00B56231" w:rsidRDefault="004645C5" w:rsidP="00054225">
            <w:pPr>
              <w:pStyle w:val="TAC"/>
              <w:rPr>
                <w:rFonts w:eastAsia="Batang"/>
              </w:rPr>
            </w:pPr>
            <w:r w:rsidRPr="00B56231">
              <w:rPr>
                <w:rFonts w:eastAsia="Batang"/>
              </w:rPr>
              <w:t>1</w:t>
            </w:r>
          </w:p>
        </w:tc>
        <w:tc>
          <w:tcPr>
            <w:tcW w:w="992" w:type="dxa"/>
            <w:shd w:val="clear" w:color="auto" w:fill="auto"/>
            <w:vAlign w:val="center"/>
          </w:tcPr>
          <w:p w14:paraId="45FE5094" w14:textId="77777777" w:rsidR="004645C5" w:rsidRPr="00B56231" w:rsidRDefault="004645C5" w:rsidP="00054225">
            <w:pPr>
              <w:pStyle w:val="TAC"/>
              <w:rPr>
                <w:rFonts w:eastAsia="Batang"/>
              </w:rPr>
            </w:pPr>
            <w:r w:rsidRPr="00B56231">
              <w:rPr>
                <w:rFonts w:eastAsia="Batang"/>
              </w:rPr>
              <w:t>0</w:t>
            </w:r>
          </w:p>
        </w:tc>
        <w:tc>
          <w:tcPr>
            <w:tcW w:w="1027" w:type="dxa"/>
            <w:vAlign w:val="center"/>
          </w:tcPr>
          <w:p w14:paraId="486620E5" w14:textId="77777777" w:rsidR="004645C5" w:rsidRPr="00B56231" w:rsidRDefault="004645C5" w:rsidP="00054225">
            <w:pPr>
              <w:pStyle w:val="TAC"/>
              <w:rPr>
                <w:rFonts w:eastAsia="Batang"/>
              </w:rPr>
            </w:pPr>
            <w:r w:rsidRPr="00B56231">
              <w:rPr>
                <w:rFonts w:eastAsia="Batang"/>
              </w:rPr>
              <w:t>-</w:t>
            </w:r>
          </w:p>
        </w:tc>
        <w:tc>
          <w:tcPr>
            <w:tcW w:w="1507" w:type="dxa"/>
            <w:vAlign w:val="center"/>
          </w:tcPr>
          <w:p w14:paraId="1108D6F2" w14:textId="77777777" w:rsidR="004645C5" w:rsidRPr="00B56231" w:rsidRDefault="004645C5" w:rsidP="00054225">
            <w:pPr>
              <w:pStyle w:val="TAC"/>
              <w:rPr>
                <w:rFonts w:eastAsia="Batang"/>
              </w:rPr>
            </w:pPr>
            <w:r w:rsidRPr="00B56231">
              <w:rPr>
                <w:rFonts w:eastAsia="Batang"/>
              </w:rPr>
              <w:t>-</w:t>
            </w:r>
          </w:p>
        </w:tc>
        <w:tc>
          <w:tcPr>
            <w:tcW w:w="936" w:type="dxa"/>
          </w:tcPr>
          <w:p w14:paraId="1B2ACF05" w14:textId="77777777" w:rsidR="004645C5" w:rsidRPr="00B56231" w:rsidRDefault="004645C5" w:rsidP="00054225">
            <w:pPr>
              <w:pStyle w:val="TAC"/>
              <w:rPr>
                <w:rFonts w:eastAsia="Batang"/>
              </w:rPr>
            </w:pPr>
            <w:r w:rsidRPr="00B56231">
              <w:rPr>
                <w:rFonts w:eastAsia="Batang"/>
              </w:rPr>
              <w:t>0</w:t>
            </w:r>
          </w:p>
        </w:tc>
      </w:tr>
      <w:tr w:rsidR="004645C5" w:rsidRPr="00B56231" w14:paraId="744F594F" w14:textId="77777777" w:rsidTr="00054225">
        <w:trPr>
          <w:jc w:val="center"/>
        </w:trPr>
        <w:tc>
          <w:tcPr>
            <w:tcW w:w="1396" w:type="dxa"/>
            <w:shd w:val="clear" w:color="auto" w:fill="auto"/>
            <w:vAlign w:val="center"/>
          </w:tcPr>
          <w:p w14:paraId="4DF542FF" w14:textId="77777777" w:rsidR="004645C5" w:rsidRPr="00B56231" w:rsidRDefault="004645C5" w:rsidP="00054225">
            <w:pPr>
              <w:pStyle w:val="TAC"/>
              <w:rPr>
                <w:rFonts w:eastAsia="Batang"/>
              </w:rPr>
            </w:pPr>
            <w:r w:rsidRPr="00B56231">
              <w:rPr>
                <w:rFonts w:eastAsia="Batang"/>
              </w:rPr>
              <w:t>1</w:t>
            </w:r>
          </w:p>
        </w:tc>
        <w:tc>
          <w:tcPr>
            <w:tcW w:w="1027" w:type="dxa"/>
            <w:shd w:val="clear" w:color="auto" w:fill="auto"/>
            <w:vAlign w:val="center"/>
          </w:tcPr>
          <w:p w14:paraId="55180BE6" w14:textId="77777777" w:rsidR="004645C5" w:rsidRPr="00B56231" w:rsidRDefault="004645C5" w:rsidP="00054225">
            <w:pPr>
              <w:pStyle w:val="TAC"/>
              <w:rPr>
                <w:rFonts w:eastAsia="Batang"/>
              </w:rPr>
            </w:pPr>
            <w:r w:rsidRPr="00B56231">
              <w:rPr>
                <w:rFonts w:eastAsia="Batang"/>
              </w:rPr>
              <w:t>0</w:t>
            </w:r>
          </w:p>
        </w:tc>
        <w:tc>
          <w:tcPr>
            <w:tcW w:w="629" w:type="dxa"/>
            <w:shd w:val="clear" w:color="auto" w:fill="auto"/>
            <w:vAlign w:val="center"/>
          </w:tcPr>
          <w:p w14:paraId="168D598A" w14:textId="77777777" w:rsidR="004645C5" w:rsidRPr="00B56231" w:rsidRDefault="004645C5" w:rsidP="00054225">
            <w:pPr>
              <w:pStyle w:val="TAC"/>
              <w:rPr>
                <w:rFonts w:eastAsia="Batang"/>
              </w:rPr>
            </w:pPr>
            <w:r w:rsidRPr="00B56231">
              <w:t>16</w:t>
            </w:r>
          </w:p>
        </w:tc>
        <w:tc>
          <w:tcPr>
            <w:tcW w:w="556" w:type="dxa"/>
            <w:shd w:val="clear" w:color="auto" w:fill="auto"/>
            <w:vAlign w:val="center"/>
          </w:tcPr>
          <w:p w14:paraId="47B0B496" w14:textId="77777777" w:rsidR="004645C5" w:rsidRPr="00B56231" w:rsidRDefault="004645C5" w:rsidP="00054225">
            <w:pPr>
              <w:pStyle w:val="TAC"/>
              <w:rPr>
                <w:rFonts w:eastAsia="Batang"/>
              </w:rPr>
            </w:pPr>
            <w:r w:rsidRPr="00B56231">
              <w:rPr>
                <w:rFonts w:eastAsia="Batang"/>
              </w:rPr>
              <w:t>1</w:t>
            </w:r>
          </w:p>
        </w:tc>
        <w:tc>
          <w:tcPr>
            <w:tcW w:w="1065" w:type="dxa"/>
            <w:shd w:val="clear" w:color="auto" w:fill="auto"/>
            <w:vAlign w:val="center"/>
          </w:tcPr>
          <w:p w14:paraId="610CB3D5" w14:textId="77777777" w:rsidR="004645C5" w:rsidRPr="00B56231" w:rsidRDefault="004645C5" w:rsidP="00054225">
            <w:pPr>
              <w:pStyle w:val="TAC"/>
              <w:rPr>
                <w:rFonts w:eastAsia="Batang"/>
              </w:rPr>
            </w:pPr>
            <w:r w:rsidRPr="00B56231">
              <w:rPr>
                <w:rFonts w:eastAsia="Batang"/>
              </w:rPr>
              <w:t>4</w:t>
            </w:r>
          </w:p>
        </w:tc>
        <w:tc>
          <w:tcPr>
            <w:tcW w:w="992" w:type="dxa"/>
            <w:shd w:val="clear" w:color="auto" w:fill="auto"/>
            <w:vAlign w:val="center"/>
          </w:tcPr>
          <w:p w14:paraId="3F5BEE50" w14:textId="77777777" w:rsidR="004645C5" w:rsidRPr="00B56231" w:rsidRDefault="004645C5" w:rsidP="00054225">
            <w:pPr>
              <w:pStyle w:val="TAC"/>
              <w:rPr>
                <w:rFonts w:eastAsia="Batang"/>
              </w:rPr>
            </w:pPr>
            <w:r w:rsidRPr="00B56231">
              <w:rPr>
                <w:rFonts w:eastAsia="Batang"/>
              </w:rPr>
              <w:t>0</w:t>
            </w:r>
          </w:p>
        </w:tc>
        <w:tc>
          <w:tcPr>
            <w:tcW w:w="1027" w:type="dxa"/>
            <w:vAlign w:val="center"/>
          </w:tcPr>
          <w:p w14:paraId="44D2372C" w14:textId="77777777" w:rsidR="004645C5" w:rsidRPr="00B56231" w:rsidRDefault="004645C5" w:rsidP="00054225">
            <w:pPr>
              <w:pStyle w:val="TAC"/>
              <w:rPr>
                <w:rFonts w:eastAsia="Batang"/>
              </w:rPr>
            </w:pPr>
            <w:r w:rsidRPr="00B56231">
              <w:rPr>
                <w:rFonts w:eastAsia="Batang"/>
              </w:rPr>
              <w:t>-</w:t>
            </w:r>
          </w:p>
        </w:tc>
        <w:tc>
          <w:tcPr>
            <w:tcW w:w="1507" w:type="dxa"/>
            <w:vAlign w:val="center"/>
          </w:tcPr>
          <w:p w14:paraId="4F9B7118" w14:textId="77777777" w:rsidR="004645C5" w:rsidRPr="00B56231" w:rsidRDefault="004645C5" w:rsidP="00054225">
            <w:pPr>
              <w:pStyle w:val="TAC"/>
              <w:rPr>
                <w:rFonts w:eastAsia="Batang"/>
              </w:rPr>
            </w:pPr>
            <w:r w:rsidRPr="00B56231">
              <w:rPr>
                <w:rFonts w:eastAsia="Batang"/>
              </w:rPr>
              <w:t>-</w:t>
            </w:r>
          </w:p>
        </w:tc>
        <w:tc>
          <w:tcPr>
            <w:tcW w:w="936" w:type="dxa"/>
          </w:tcPr>
          <w:p w14:paraId="194E84F5" w14:textId="77777777" w:rsidR="004645C5" w:rsidRPr="00B56231" w:rsidRDefault="004645C5" w:rsidP="00054225">
            <w:pPr>
              <w:pStyle w:val="TAC"/>
              <w:rPr>
                <w:rFonts w:eastAsia="Batang"/>
              </w:rPr>
            </w:pPr>
            <w:r w:rsidRPr="00B56231">
              <w:rPr>
                <w:rFonts w:eastAsia="Batang"/>
              </w:rPr>
              <w:t>0</w:t>
            </w:r>
          </w:p>
        </w:tc>
      </w:tr>
      <w:tr w:rsidR="004645C5" w:rsidRPr="00B56231" w14:paraId="756DB4A8" w14:textId="77777777" w:rsidTr="00054225">
        <w:trPr>
          <w:jc w:val="center"/>
        </w:trPr>
        <w:tc>
          <w:tcPr>
            <w:tcW w:w="1396" w:type="dxa"/>
            <w:shd w:val="clear" w:color="auto" w:fill="auto"/>
            <w:vAlign w:val="center"/>
          </w:tcPr>
          <w:p w14:paraId="23220F48" w14:textId="77777777" w:rsidR="004645C5" w:rsidRPr="00B56231" w:rsidRDefault="004645C5" w:rsidP="00054225">
            <w:pPr>
              <w:pStyle w:val="TAC"/>
              <w:rPr>
                <w:rFonts w:eastAsia="Batang"/>
              </w:rPr>
            </w:pPr>
            <w:r w:rsidRPr="00B56231">
              <w:rPr>
                <w:rFonts w:eastAsia="Batang"/>
              </w:rPr>
              <w:t>2</w:t>
            </w:r>
          </w:p>
        </w:tc>
        <w:tc>
          <w:tcPr>
            <w:tcW w:w="1027" w:type="dxa"/>
            <w:shd w:val="clear" w:color="auto" w:fill="auto"/>
            <w:vAlign w:val="center"/>
          </w:tcPr>
          <w:p w14:paraId="6CB10011" w14:textId="77777777" w:rsidR="004645C5" w:rsidRPr="00B56231" w:rsidRDefault="004645C5" w:rsidP="00054225">
            <w:pPr>
              <w:pStyle w:val="TAC"/>
              <w:rPr>
                <w:rFonts w:eastAsia="Batang"/>
              </w:rPr>
            </w:pPr>
            <w:r w:rsidRPr="00B56231">
              <w:rPr>
                <w:rFonts w:eastAsia="Batang"/>
              </w:rPr>
              <w:t>0</w:t>
            </w:r>
          </w:p>
        </w:tc>
        <w:tc>
          <w:tcPr>
            <w:tcW w:w="629" w:type="dxa"/>
            <w:shd w:val="clear" w:color="auto" w:fill="auto"/>
            <w:vAlign w:val="center"/>
          </w:tcPr>
          <w:p w14:paraId="5D5C6DE1" w14:textId="77777777" w:rsidR="004645C5" w:rsidRPr="00B56231" w:rsidRDefault="004645C5" w:rsidP="00054225">
            <w:pPr>
              <w:pStyle w:val="TAC"/>
              <w:rPr>
                <w:rFonts w:eastAsia="Batang"/>
              </w:rPr>
            </w:pPr>
            <w:r w:rsidRPr="00B56231">
              <w:t>16</w:t>
            </w:r>
          </w:p>
        </w:tc>
        <w:tc>
          <w:tcPr>
            <w:tcW w:w="556" w:type="dxa"/>
            <w:shd w:val="clear" w:color="auto" w:fill="auto"/>
            <w:vAlign w:val="center"/>
          </w:tcPr>
          <w:p w14:paraId="3DF04B8C" w14:textId="77777777" w:rsidR="004645C5" w:rsidRPr="00B56231" w:rsidRDefault="004645C5" w:rsidP="00054225">
            <w:pPr>
              <w:pStyle w:val="TAC"/>
              <w:rPr>
                <w:rFonts w:eastAsia="Batang"/>
              </w:rPr>
            </w:pPr>
            <w:r w:rsidRPr="00B56231">
              <w:rPr>
                <w:rFonts w:eastAsia="Batang"/>
              </w:rPr>
              <w:t>1</w:t>
            </w:r>
          </w:p>
        </w:tc>
        <w:tc>
          <w:tcPr>
            <w:tcW w:w="1065" w:type="dxa"/>
            <w:shd w:val="clear" w:color="auto" w:fill="auto"/>
            <w:vAlign w:val="center"/>
          </w:tcPr>
          <w:p w14:paraId="468F0889" w14:textId="77777777" w:rsidR="004645C5" w:rsidRPr="00B56231" w:rsidRDefault="004645C5" w:rsidP="00054225">
            <w:pPr>
              <w:pStyle w:val="TAC"/>
              <w:rPr>
                <w:rFonts w:eastAsia="Batang"/>
              </w:rPr>
            </w:pPr>
            <w:r w:rsidRPr="00B56231">
              <w:rPr>
                <w:rFonts w:eastAsia="Batang"/>
              </w:rPr>
              <w:t>7</w:t>
            </w:r>
          </w:p>
        </w:tc>
        <w:tc>
          <w:tcPr>
            <w:tcW w:w="992" w:type="dxa"/>
            <w:shd w:val="clear" w:color="auto" w:fill="auto"/>
            <w:vAlign w:val="center"/>
          </w:tcPr>
          <w:p w14:paraId="78473EF7" w14:textId="77777777" w:rsidR="004645C5" w:rsidRPr="00B56231" w:rsidRDefault="004645C5" w:rsidP="00054225">
            <w:pPr>
              <w:pStyle w:val="TAC"/>
              <w:rPr>
                <w:rFonts w:eastAsia="Batang"/>
              </w:rPr>
            </w:pPr>
            <w:r w:rsidRPr="00B56231">
              <w:rPr>
                <w:rFonts w:eastAsia="Batang"/>
              </w:rPr>
              <w:t>0</w:t>
            </w:r>
          </w:p>
        </w:tc>
        <w:tc>
          <w:tcPr>
            <w:tcW w:w="1027" w:type="dxa"/>
            <w:vAlign w:val="center"/>
          </w:tcPr>
          <w:p w14:paraId="604789B5" w14:textId="77777777" w:rsidR="004645C5" w:rsidRPr="00B56231" w:rsidRDefault="004645C5" w:rsidP="00054225">
            <w:pPr>
              <w:pStyle w:val="TAC"/>
              <w:rPr>
                <w:rFonts w:eastAsia="Batang"/>
              </w:rPr>
            </w:pPr>
            <w:r w:rsidRPr="00B56231">
              <w:rPr>
                <w:rFonts w:eastAsia="Batang"/>
              </w:rPr>
              <w:t>-</w:t>
            </w:r>
          </w:p>
        </w:tc>
        <w:tc>
          <w:tcPr>
            <w:tcW w:w="1507" w:type="dxa"/>
            <w:vAlign w:val="center"/>
          </w:tcPr>
          <w:p w14:paraId="337AC7E3" w14:textId="77777777" w:rsidR="004645C5" w:rsidRPr="00B56231" w:rsidRDefault="004645C5" w:rsidP="00054225">
            <w:pPr>
              <w:pStyle w:val="TAC"/>
              <w:rPr>
                <w:rFonts w:eastAsia="Batang"/>
              </w:rPr>
            </w:pPr>
            <w:r w:rsidRPr="00B56231">
              <w:rPr>
                <w:rFonts w:eastAsia="Batang"/>
              </w:rPr>
              <w:t>-</w:t>
            </w:r>
          </w:p>
        </w:tc>
        <w:tc>
          <w:tcPr>
            <w:tcW w:w="936" w:type="dxa"/>
          </w:tcPr>
          <w:p w14:paraId="08530EDC" w14:textId="77777777" w:rsidR="004645C5" w:rsidRPr="00B56231" w:rsidRDefault="004645C5" w:rsidP="00054225">
            <w:pPr>
              <w:pStyle w:val="TAC"/>
              <w:rPr>
                <w:rFonts w:eastAsia="Batang"/>
              </w:rPr>
            </w:pPr>
            <w:r w:rsidRPr="00B56231">
              <w:rPr>
                <w:rFonts w:eastAsia="Batang"/>
              </w:rPr>
              <w:t>0</w:t>
            </w:r>
          </w:p>
        </w:tc>
      </w:tr>
      <w:tr w:rsidR="004645C5" w:rsidRPr="00B56231" w14:paraId="6EFEA4D4" w14:textId="77777777" w:rsidTr="00054225">
        <w:trPr>
          <w:jc w:val="center"/>
        </w:trPr>
        <w:tc>
          <w:tcPr>
            <w:tcW w:w="1396" w:type="dxa"/>
            <w:shd w:val="clear" w:color="auto" w:fill="auto"/>
            <w:vAlign w:val="center"/>
          </w:tcPr>
          <w:p w14:paraId="0CB88DB7" w14:textId="77777777" w:rsidR="004645C5" w:rsidRPr="00B56231" w:rsidRDefault="004645C5" w:rsidP="00054225">
            <w:pPr>
              <w:pStyle w:val="TAC"/>
              <w:rPr>
                <w:rFonts w:eastAsia="Batang"/>
              </w:rPr>
            </w:pPr>
            <w:r w:rsidRPr="00B56231">
              <w:rPr>
                <w:rFonts w:eastAsia="Batang"/>
              </w:rPr>
              <w:t>3</w:t>
            </w:r>
          </w:p>
        </w:tc>
        <w:tc>
          <w:tcPr>
            <w:tcW w:w="1027" w:type="dxa"/>
            <w:shd w:val="clear" w:color="auto" w:fill="auto"/>
            <w:vAlign w:val="center"/>
          </w:tcPr>
          <w:p w14:paraId="1F21628D" w14:textId="77777777" w:rsidR="004645C5" w:rsidRPr="00B56231" w:rsidRDefault="004645C5" w:rsidP="00054225">
            <w:pPr>
              <w:pStyle w:val="TAC"/>
              <w:rPr>
                <w:rFonts w:eastAsia="Batang"/>
              </w:rPr>
            </w:pPr>
            <w:r w:rsidRPr="00B56231">
              <w:rPr>
                <w:rFonts w:eastAsia="Batang"/>
              </w:rPr>
              <w:t>0</w:t>
            </w:r>
          </w:p>
        </w:tc>
        <w:tc>
          <w:tcPr>
            <w:tcW w:w="629" w:type="dxa"/>
            <w:shd w:val="clear" w:color="auto" w:fill="auto"/>
            <w:vAlign w:val="center"/>
          </w:tcPr>
          <w:p w14:paraId="5ECE701F" w14:textId="77777777" w:rsidR="004645C5" w:rsidRPr="00B56231" w:rsidRDefault="004645C5" w:rsidP="00054225">
            <w:pPr>
              <w:pStyle w:val="TAC"/>
              <w:rPr>
                <w:rFonts w:eastAsia="Batang"/>
              </w:rPr>
            </w:pPr>
            <w:r w:rsidRPr="00B56231">
              <w:t>16</w:t>
            </w:r>
          </w:p>
        </w:tc>
        <w:tc>
          <w:tcPr>
            <w:tcW w:w="556" w:type="dxa"/>
            <w:shd w:val="clear" w:color="auto" w:fill="auto"/>
            <w:vAlign w:val="center"/>
          </w:tcPr>
          <w:p w14:paraId="30B0383E" w14:textId="77777777" w:rsidR="004645C5" w:rsidRPr="00B56231" w:rsidRDefault="004645C5" w:rsidP="00054225">
            <w:pPr>
              <w:pStyle w:val="TAC"/>
              <w:rPr>
                <w:rFonts w:eastAsia="Batang"/>
              </w:rPr>
            </w:pPr>
            <w:r w:rsidRPr="00B56231">
              <w:t>1</w:t>
            </w:r>
          </w:p>
        </w:tc>
        <w:tc>
          <w:tcPr>
            <w:tcW w:w="1065" w:type="dxa"/>
            <w:shd w:val="clear" w:color="auto" w:fill="auto"/>
            <w:vAlign w:val="center"/>
          </w:tcPr>
          <w:p w14:paraId="736A7A56" w14:textId="77777777" w:rsidR="004645C5" w:rsidRPr="00B56231" w:rsidRDefault="004645C5" w:rsidP="00054225">
            <w:pPr>
              <w:pStyle w:val="TAC"/>
              <w:rPr>
                <w:rFonts w:eastAsia="Batang"/>
              </w:rPr>
            </w:pPr>
            <w:r w:rsidRPr="00B56231">
              <w:t>9</w:t>
            </w:r>
          </w:p>
        </w:tc>
        <w:tc>
          <w:tcPr>
            <w:tcW w:w="992" w:type="dxa"/>
            <w:shd w:val="clear" w:color="auto" w:fill="auto"/>
            <w:vAlign w:val="center"/>
          </w:tcPr>
          <w:p w14:paraId="56E430F3" w14:textId="77777777" w:rsidR="004645C5" w:rsidRPr="00B56231" w:rsidRDefault="004645C5" w:rsidP="00054225">
            <w:pPr>
              <w:pStyle w:val="TAC"/>
              <w:rPr>
                <w:rFonts w:eastAsia="Batang"/>
              </w:rPr>
            </w:pPr>
            <w:r w:rsidRPr="00B56231">
              <w:rPr>
                <w:rFonts w:eastAsia="Batang"/>
              </w:rPr>
              <w:t>0</w:t>
            </w:r>
          </w:p>
        </w:tc>
        <w:tc>
          <w:tcPr>
            <w:tcW w:w="1027" w:type="dxa"/>
            <w:vAlign w:val="center"/>
          </w:tcPr>
          <w:p w14:paraId="0B36AFED" w14:textId="77777777" w:rsidR="004645C5" w:rsidRPr="00B56231" w:rsidRDefault="004645C5" w:rsidP="00054225">
            <w:pPr>
              <w:pStyle w:val="TAC"/>
              <w:rPr>
                <w:rFonts w:eastAsia="Batang"/>
              </w:rPr>
            </w:pPr>
            <w:r w:rsidRPr="00B56231">
              <w:rPr>
                <w:rFonts w:eastAsia="Batang"/>
              </w:rPr>
              <w:t>-</w:t>
            </w:r>
          </w:p>
        </w:tc>
        <w:tc>
          <w:tcPr>
            <w:tcW w:w="1507" w:type="dxa"/>
            <w:vAlign w:val="center"/>
          </w:tcPr>
          <w:p w14:paraId="4C07BBD0" w14:textId="77777777" w:rsidR="004645C5" w:rsidRPr="00B56231" w:rsidRDefault="004645C5" w:rsidP="00054225">
            <w:pPr>
              <w:pStyle w:val="TAC"/>
              <w:rPr>
                <w:rFonts w:eastAsia="Batang"/>
              </w:rPr>
            </w:pPr>
            <w:r w:rsidRPr="00B56231">
              <w:rPr>
                <w:rFonts w:eastAsia="Batang"/>
              </w:rPr>
              <w:t>-</w:t>
            </w:r>
          </w:p>
        </w:tc>
        <w:tc>
          <w:tcPr>
            <w:tcW w:w="936" w:type="dxa"/>
          </w:tcPr>
          <w:p w14:paraId="5FBCF48D" w14:textId="77777777" w:rsidR="004645C5" w:rsidRPr="00B56231" w:rsidRDefault="004645C5" w:rsidP="00054225">
            <w:pPr>
              <w:pStyle w:val="TAC"/>
              <w:rPr>
                <w:rFonts w:eastAsia="Batang"/>
              </w:rPr>
            </w:pPr>
            <w:r w:rsidRPr="00B56231">
              <w:rPr>
                <w:rFonts w:eastAsia="Batang"/>
              </w:rPr>
              <w:t>0</w:t>
            </w:r>
          </w:p>
        </w:tc>
      </w:tr>
      <w:tr w:rsidR="004645C5" w:rsidRPr="00B56231" w14:paraId="5860438A"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A065087" w14:textId="77777777" w:rsidR="004645C5" w:rsidRPr="00B56231" w:rsidRDefault="004645C5" w:rsidP="00054225">
            <w:pPr>
              <w:pStyle w:val="TAC"/>
              <w:rPr>
                <w:rFonts w:eastAsia="Batang"/>
              </w:rPr>
            </w:pPr>
            <w:r w:rsidRPr="00B56231">
              <w:rPr>
                <w:rFonts w:eastAsia="Batang"/>
              </w:rPr>
              <w:t>28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F4C1A18" w14:textId="77777777" w:rsidR="004645C5" w:rsidRPr="00B56231" w:rsidRDefault="004645C5" w:rsidP="00054225">
            <w:pPr>
              <w:pStyle w:val="TAC"/>
              <w:rPr>
                <w:rFonts w:eastAsia="Batang"/>
              </w:rPr>
            </w:pPr>
            <w:r w:rsidRPr="00B56231">
              <w:rPr>
                <w:rFonts w:eastAsia="Batang"/>
              </w:rPr>
              <w:t>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4591D665"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06DACC11"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12D366D2" w14:textId="77777777" w:rsidR="004645C5" w:rsidRPr="00F75E1A" w:rsidRDefault="004645C5" w:rsidP="00054225">
            <w:pPr>
              <w:pStyle w:val="TAC"/>
            </w:pPr>
            <w:r w:rsidRPr="00B56231">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1C3412"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C066FB3" w14:textId="77777777" w:rsidR="004645C5" w:rsidRPr="00B56231" w:rsidRDefault="004645C5" w:rsidP="00054225">
            <w:pPr>
              <w:pStyle w:val="TAC"/>
              <w:rPr>
                <w:rFonts w:eastAsia="Batang"/>
              </w:rPr>
            </w:pPr>
            <w:r w:rsidRPr="00B56231">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1DF82C14"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4BFAD18" w14:textId="77777777" w:rsidR="004645C5" w:rsidRPr="00B56231" w:rsidRDefault="004645C5" w:rsidP="00054225">
            <w:pPr>
              <w:pStyle w:val="TAC"/>
              <w:rPr>
                <w:rFonts w:eastAsia="Batang"/>
              </w:rPr>
            </w:pPr>
            <w:r w:rsidRPr="00B56231">
              <w:rPr>
                <w:rFonts w:eastAsia="Batang"/>
              </w:rPr>
              <w:t>0</w:t>
            </w:r>
          </w:p>
        </w:tc>
      </w:tr>
      <w:tr w:rsidR="004645C5" w:rsidRPr="00B56231" w14:paraId="38132DAF"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00BEC77" w14:textId="77777777" w:rsidR="004645C5" w:rsidRPr="00B56231" w:rsidRDefault="004645C5" w:rsidP="00054225">
            <w:pPr>
              <w:pStyle w:val="TAC"/>
              <w:rPr>
                <w:rFonts w:eastAsia="Batang"/>
              </w:rPr>
            </w:pPr>
            <w:r w:rsidRPr="00B56231">
              <w:rPr>
                <w:rFonts w:eastAsia="Batang"/>
              </w:rPr>
              <w:t>29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47B30D9" w14:textId="77777777" w:rsidR="004645C5" w:rsidRPr="00B56231" w:rsidRDefault="004645C5" w:rsidP="00054225">
            <w:pPr>
              <w:pStyle w:val="TAC"/>
              <w:rPr>
                <w:rFonts w:eastAsia="Batang"/>
              </w:rPr>
            </w:pPr>
            <w:r w:rsidRPr="00F75E1A">
              <w:rPr>
                <w:rFonts w:eastAsia="Batang"/>
              </w:rPr>
              <w:t>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650DE7B2"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617E9099"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F7E1DDD" w14:textId="77777777" w:rsidR="004645C5" w:rsidRPr="00F75E1A" w:rsidRDefault="004645C5" w:rsidP="00054225">
            <w:pPr>
              <w:pStyle w:val="TAC"/>
            </w:pPr>
            <w:r w:rsidRPr="00B56231">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4C90C9"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85B3F44" w14:textId="77777777" w:rsidR="004645C5" w:rsidRPr="00B56231" w:rsidRDefault="004645C5" w:rsidP="00054225">
            <w:pPr>
              <w:pStyle w:val="TAC"/>
              <w:rPr>
                <w:rFonts w:eastAsia="Batang"/>
              </w:rPr>
            </w:pPr>
            <w:r w:rsidRPr="00B56231">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5F970225"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F3A3BC1" w14:textId="77777777" w:rsidR="004645C5" w:rsidRPr="00B56231" w:rsidRDefault="004645C5" w:rsidP="00054225">
            <w:pPr>
              <w:pStyle w:val="TAC"/>
              <w:rPr>
                <w:rFonts w:eastAsia="Batang"/>
              </w:rPr>
            </w:pPr>
            <w:r w:rsidRPr="00B56231">
              <w:rPr>
                <w:rFonts w:eastAsia="Batang"/>
              </w:rPr>
              <w:t>0</w:t>
            </w:r>
          </w:p>
        </w:tc>
      </w:tr>
      <w:tr w:rsidR="004645C5" w:rsidRPr="00B56231" w14:paraId="1A38A510"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2CC72DB" w14:textId="77777777" w:rsidR="004645C5" w:rsidRPr="00B56231" w:rsidRDefault="004645C5" w:rsidP="00054225">
            <w:pPr>
              <w:pStyle w:val="TAC"/>
              <w:rPr>
                <w:rFonts w:eastAsia="Batang"/>
              </w:rPr>
            </w:pPr>
            <w:r w:rsidRPr="00B56231">
              <w:rPr>
                <w:rFonts w:eastAsia="Batang"/>
              </w:rPr>
              <w:t>30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85F2510" w14:textId="77777777" w:rsidR="004645C5" w:rsidRPr="00B56231" w:rsidRDefault="004645C5" w:rsidP="00054225">
            <w:pPr>
              <w:pStyle w:val="TAC"/>
              <w:rPr>
                <w:rFonts w:eastAsia="Batang"/>
              </w:rPr>
            </w:pPr>
            <w:r w:rsidRPr="00F75E1A">
              <w:rPr>
                <w:rFonts w:eastAsia="Batang"/>
              </w:rPr>
              <w:t>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451D80B3"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17DF1B1C"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51FD0F8" w14:textId="77777777" w:rsidR="004645C5" w:rsidRPr="00F75E1A" w:rsidRDefault="004645C5" w:rsidP="00054225">
            <w:pPr>
              <w:pStyle w:val="TAC"/>
            </w:pPr>
            <w:r w:rsidRPr="00B56231">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A0A518"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DEA4BE1" w14:textId="77777777" w:rsidR="004645C5" w:rsidRPr="00B56231" w:rsidRDefault="004645C5" w:rsidP="00054225">
            <w:pPr>
              <w:pStyle w:val="TAC"/>
              <w:rPr>
                <w:rFonts w:eastAsia="Batang"/>
              </w:rPr>
            </w:pPr>
            <w:r w:rsidRPr="00B56231">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206DDF7E"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22395DA" w14:textId="77777777" w:rsidR="004645C5" w:rsidRPr="00B56231" w:rsidRDefault="004645C5" w:rsidP="00054225">
            <w:pPr>
              <w:pStyle w:val="TAC"/>
              <w:rPr>
                <w:rFonts w:eastAsia="Batang"/>
              </w:rPr>
            </w:pPr>
            <w:r w:rsidRPr="00B56231">
              <w:rPr>
                <w:rFonts w:eastAsia="Batang"/>
              </w:rPr>
              <w:t>0</w:t>
            </w:r>
          </w:p>
        </w:tc>
      </w:tr>
      <w:tr w:rsidR="004645C5" w:rsidRPr="00B56231" w14:paraId="587CD456"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A211AA0" w14:textId="77777777" w:rsidR="004645C5" w:rsidRPr="00B56231" w:rsidRDefault="004645C5" w:rsidP="00054225">
            <w:pPr>
              <w:pStyle w:val="TAC"/>
              <w:rPr>
                <w:rFonts w:eastAsia="Batang"/>
              </w:rPr>
            </w:pPr>
            <w:r w:rsidRPr="00B56231">
              <w:rPr>
                <w:rFonts w:eastAsia="Batang"/>
              </w:rPr>
              <w:t>31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3072E5D" w14:textId="77777777" w:rsidR="004645C5" w:rsidRPr="00B56231" w:rsidRDefault="004645C5" w:rsidP="00054225">
            <w:pPr>
              <w:pStyle w:val="TAC"/>
              <w:rPr>
                <w:rFonts w:eastAsia="Batang"/>
              </w:rPr>
            </w:pPr>
            <w:r w:rsidRPr="00F75E1A">
              <w:rPr>
                <w:rFonts w:eastAsia="Batang"/>
              </w:rPr>
              <w:t>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358A6F24"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1AD68B40"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3A8E18E" w14:textId="77777777" w:rsidR="004645C5" w:rsidRPr="00F75E1A" w:rsidRDefault="004645C5" w:rsidP="00054225">
            <w:pPr>
              <w:pStyle w:val="TAC"/>
            </w:pPr>
            <w:r w:rsidRPr="00B56231">
              <w:t>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E1CD1D"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186CB25" w14:textId="77777777" w:rsidR="004645C5" w:rsidRPr="00B56231" w:rsidRDefault="004645C5" w:rsidP="00054225">
            <w:pPr>
              <w:pStyle w:val="TAC"/>
              <w:rPr>
                <w:rFonts w:eastAsia="Batang"/>
              </w:rPr>
            </w:pPr>
            <w:r w:rsidRPr="00B56231">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4B2C1CCA"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6593CC2" w14:textId="77777777" w:rsidR="004645C5" w:rsidRPr="00B56231" w:rsidRDefault="004645C5" w:rsidP="00054225">
            <w:pPr>
              <w:pStyle w:val="TAC"/>
              <w:rPr>
                <w:rFonts w:eastAsia="Batang"/>
              </w:rPr>
            </w:pPr>
            <w:r w:rsidRPr="00B56231">
              <w:rPr>
                <w:rFonts w:eastAsia="Batang"/>
              </w:rPr>
              <w:t>0</w:t>
            </w:r>
          </w:p>
        </w:tc>
      </w:tr>
      <w:tr w:rsidR="004645C5" w:rsidRPr="00B56231" w14:paraId="5B8421A5"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7EADCCE" w14:textId="77777777" w:rsidR="004645C5" w:rsidRPr="00B56231" w:rsidRDefault="004645C5" w:rsidP="00054225">
            <w:pPr>
              <w:pStyle w:val="TAC"/>
              <w:rPr>
                <w:rFonts w:eastAsia="Batang"/>
              </w:rPr>
            </w:pPr>
            <w:r w:rsidRPr="00B56231">
              <w:rPr>
                <w:rFonts w:eastAsia="Batang"/>
              </w:rPr>
              <w:t>53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825A474" w14:textId="77777777" w:rsidR="004645C5" w:rsidRPr="00B56231" w:rsidRDefault="004645C5" w:rsidP="00054225">
            <w:pPr>
              <w:pStyle w:val="TAC"/>
              <w:rPr>
                <w:rFonts w:eastAsia="Batang"/>
              </w:rPr>
            </w:pPr>
            <w:r w:rsidRPr="00F75E1A">
              <w:rPr>
                <w:rFonts w:eastAsia="Batang"/>
              </w:rPr>
              <w:t>2</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7722B2E8"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0936540A"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442AA86" w14:textId="77777777" w:rsidR="004645C5" w:rsidRPr="00F75E1A" w:rsidRDefault="004645C5" w:rsidP="00054225">
            <w:pPr>
              <w:pStyle w:val="TAC"/>
            </w:pPr>
            <w:r w:rsidRPr="00B56231">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949493" w14:textId="77777777" w:rsidR="004645C5" w:rsidRPr="00B56231" w:rsidRDefault="004645C5" w:rsidP="00054225">
            <w:pPr>
              <w:pStyle w:val="TAC"/>
              <w:rPr>
                <w:rFonts w:eastAsia="Batang"/>
              </w:rPr>
            </w:pPr>
            <w:r w:rsidRPr="00F75E1A">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B14803A" w14:textId="77777777" w:rsidR="004645C5" w:rsidRPr="00B56231" w:rsidRDefault="004645C5" w:rsidP="00054225">
            <w:pPr>
              <w:pStyle w:val="TAC"/>
              <w:rPr>
                <w:rFonts w:eastAsia="Batang"/>
              </w:rPr>
            </w:pPr>
            <w:r w:rsidRPr="00F75E1A">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1C880D16" w14:textId="77777777" w:rsidR="004645C5" w:rsidRPr="00B56231" w:rsidRDefault="004645C5" w:rsidP="00054225">
            <w:pPr>
              <w:pStyle w:val="TAC"/>
              <w:rPr>
                <w:rFonts w:eastAsia="Batang"/>
              </w:rPr>
            </w:pPr>
            <w:r w:rsidRPr="00F75E1A">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A6ABA91" w14:textId="77777777" w:rsidR="004645C5" w:rsidRPr="00F75E1A" w:rsidRDefault="004645C5" w:rsidP="00054225">
            <w:pPr>
              <w:pStyle w:val="TAC"/>
              <w:rPr>
                <w:rFonts w:eastAsia="Batang"/>
              </w:rPr>
            </w:pPr>
            <w:r w:rsidRPr="00F75E1A">
              <w:rPr>
                <w:rFonts w:eastAsia="Batang"/>
              </w:rPr>
              <w:t>0</w:t>
            </w:r>
          </w:p>
        </w:tc>
      </w:tr>
      <w:tr w:rsidR="004645C5" w:rsidRPr="00B56231" w14:paraId="226859B0"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70B9007" w14:textId="77777777" w:rsidR="004645C5" w:rsidRPr="00B56231" w:rsidRDefault="004645C5" w:rsidP="00054225">
            <w:pPr>
              <w:pStyle w:val="TAC"/>
              <w:rPr>
                <w:rFonts w:eastAsia="Batang"/>
              </w:rPr>
            </w:pPr>
            <w:r w:rsidRPr="00B56231">
              <w:rPr>
                <w:rFonts w:eastAsia="Batang"/>
              </w:rPr>
              <w:t>60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1A15BA0" w14:textId="77777777" w:rsidR="004645C5" w:rsidRPr="00B56231" w:rsidRDefault="004645C5" w:rsidP="00054225">
            <w:pPr>
              <w:pStyle w:val="TAC"/>
              <w:rPr>
                <w:rFonts w:eastAsia="Batang"/>
              </w:rPr>
            </w:pPr>
            <w:r w:rsidRPr="00F75E1A">
              <w:rPr>
                <w:rFonts w:eastAsia="Batang"/>
              </w:rPr>
              <w:t>3</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7644BEFF"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46602D7B"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2BD9070" w14:textId="77777777" w:rsidR="004645C5" w:rsidRPr="00F75E1A" w:rsidRDefault="004645C5" w:rsidP="00054225">
            <w:pPr>
              <w:pStyle w:val="TAC"/>
            </w:pPr>
            <w:r w:rsidRPr="00B56231">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5B00D6"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73BFE2A" w14:textId="77777777" w:rsidR="004645C5" w:rsidRPr="00B56231" w:rsidRDefault="004645C5" w:rsidP="00054225">
            <w:pPr>
              <w:pStyle w:val="TAC"/>
              <w:rPr>
                <w:rFonts w:eastAsia="Batang"/>
              </w:rPr>
            </w:pPr>
            <w:r w:rsidRPr="00F75E1A">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339264CE" w14:textId="77777777" w:rsidR="004645C5" w:rsidRPr="00B56231" w:rsidRDefault="004645C5" w:rsidP="00054225">
            <w:pPr>
              <w:pStyle w:val="TAC"/>
              <w:rPr>
                <w:rFonts w:eastAsia="Batang"/>
              </w:rPr>
            </w:pPr>
            <w:r w:rsidRPr="00F75E1A">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231FA9F" w14:textId="77777777" w:rsidR="004645C5" w:rsidRPr="00F75E1A" w:rsidRDefault="004645C5" w:rsidP="00054225">
            <w:pPr>
              <w:pStyle w:val="TAC"/>
              <w:rPr>
                <w:rFonts w:eastAsia="Batang"/>
              </w:rPr>
            </w:pPr>
            <w:r w:rsidRPr="00F75E1A">
              <w:rPr>
                <w:rFonts w:eastAsia="Batang"/>
              </w:rPr>
              <w:t>0</w:t>
            </w:r>
          </w:p>
        </w:tc>
      </w:tr>
      <w:tr w:rsidR="004645C5" w:rsidRPr="00B56231" w14:paraId="0890E1E6"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8458A0F" w14:textId="77777777" w:rsidR="004645C5" w:rsidRPr="00B56231" w:rsidRDefault="004645C5" w:rsidP="00054225">
            <w:pPr>
              <w:pStyle w:val="TAC"/>
              <w:rPr>
                <w:rFonts w:eastAsia="Batang"/>
              </w:rPr>
            </w:pPr>
            <w:r w:rsidRPr="00B56231">
              <w:rPr>
                <w:rFonts w:eastAsia="Batang"/>
              </w:rPr>
              <w:t>61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ECE221D" w14:textId="77777777" w:rsidR="004645C5" w:rsidRPr="00B56231" w:rsidRDefault="004645C5" w:rsidP="00054225">
            <w:pPr>
              <w:pStyle w:val="TAC"/>
              <w:rPr>
                <w:rFonts w:eastAsia="Batang"/>
              </w:rPr>
            </w:pPr>
            <w:r w:rsidRPr="00F75E1A">
              <w:rPr>
                <w:rFonts w:eastAsia="Batang"/>
              </w:rPr>
              <w:t>3</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04FF8303"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5951C0B6"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05AEFEB" w14:textId="77777777" w:rsidR="004645C5" w:rsidRPr="00F75E1A" w:rsidRDefault="004645C5" w:rsidP="00054225">
            <w:pPr>
              <w:pStyle w:val="TAC"/>
            </w:pPr>
            <w:r w:rsidRPr="00B56231">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B2D022"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5E75FF4" w14:textId="77777777" w:rsidR="004645C5" w:rsidRPr="00B56231" w:rsidRDefault="004645C5" w:rsidP="00054225">
            <w:pPr>
              <w:pStyle w:val="TAC"/>
              <w:rPr>
                <w:rFonts w:eastAsia="Batang"/>
              </w:rPr>
            </w:pPr>
            <w:r w:rsidRPr="00F75E1A">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1858BE94" w14:textId="77777777" w:rsidR="004645C5" w:rsidRPr="00B56231" w:rsidRDefault="004645C5" w:rsidP="00054225">
            <w:pPr>
              <w:pStyle w:val="TAC"/>
              <w:rPr>
                <w:rFonts w:eastAsia="Batang"/>
              </w:rPr>
            </w:pPr>
            <w:r w:rsidRPr="00F75E1A">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F93EA51" w14:textId="77777777" w:rsidR="004645C5" w:rsidRPr="00F75E1A" w:rsidRDefault="004645C5" w:rsidP="00054225">
            <w:pPr>
              <w:pStyle w:val="TAC"/>
              <w:rPr>
                <w:rFonts w:eastAsia="Batang"/>
              </w:rPr>
            </w:pPr>
            <w:r w:rsidRPr="00F75E1A">
              <w:rPr>
                <w:rFonts w:eastAsia="Batang"/>
              </w:rPr>
              <w:t>0</w:t>
            </w:r>
          </w:p>
        </w:tc>
      </w:tr>
      <w:tr w:rsidR="004645C5" w:rsidRPr="00B56231" w14:paraId="28293F52"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936D812" w14:textId="77777777" w:rsidR="004645C5" w:rsidRPr="00B56231" w:rsidRDefault="004645C5" w:rsidP="00054225">
            <w:pPr>
              <w:pStyle w:val="TAC"/>
              <w:rPr>
                <w:rFonts w:eastAsia="Batang"/>
              </w:rPr>
            </w:pPr>
            <w:r w:rsidRPr="00B56231">
              <w:rPr>
                <w:rFonts w:eastAsia="Batang"/>
              </w:rPr>
              <w:t>62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80C0821" w14:textId="77777777" w:rsidR="004645C5" w:rsidRPr="00B56231" w:rsidRDefault="004645C5" w:rsidP="00054225">
            <w:pPr>
              <w:pStyle w:val="TAC"/>
              <w:rPr>
                <w:rFonts w:eastAsia="Batang"/>
              </w:rPr>
            </w:pPr>
            <w:r w:rsidRPr="00F75E1A">
              <w:rPr>
                <w:rFonts w:eastAsia="Batang"/>
              </w:rPr>
              <w:t>3</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50A08871"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399F4891"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EAFC3A2" w14:textId="77777777" w:rsidR="004645C5" w:rsidRPr="00F75E1A" w:rsidRDefault="004645C5" w:rsidP="00054225">
            <w:pPr>
              <w:pStyle w:val="TAC"/>
            </w:pPr>
            <w:r w:rsidRPr="00B56231">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F0F957"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29A5020" w14:textId="77777777" w:rsidR="004645C5" w:rsidRPr="00B56231" w:rsidRDefault="004645C5" w:rsidP="00054225">
            <w:pPr>
              <w:pStyle w:val="TAC"/>
              <w:rPr>
                <w:rFonts w:eastAsia="Batang"/>
              </w:rPr>
            </w:pPr>
            <w:r w:rsidRPr="00F75E1A">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5500CD71" w14:textId="77777777" w:rsidR="004645C5" w:rsidRPr="00B56231" w:rsidRDefault="004645C5" w:rsidP="00054225">
            <w:pPr>
              <w:pStyle w:val="TAC"/>
              <w:rPr>
                <w:rFonts w:eastAsia="Batang"/>
              </w:rPr>
            </w:pPr>
            <w:r w:rsidRPr="00F75E1A">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AD63E85" w14:textId="77777777" w:rsidR="004645C5" w:rsidRPr="00F75E1A" w:rsidRDefault="004645C5" w:rsidP="00054225">
            <w:pPr>
              <w:pStyle w:val="TAC"/>
              <w:rPr>
                <w:rFonts w:eastAsia="Batang"/>
              </w:rPr>
            </w:pPr>
            <w:r w:rsidRPr="00F75E1A">
              <w:rPr>
                <w:rFonts w:eastAsia="Batang"/>
              </w:rPr>
              <w:t>0</w:t>
            </w:r>
          </w:p>
        </w:tc>
      </w:tr>
      <w:tr w:rsidR="004645C5" w:rsidRPr="00B56231" w14:paraId="2A32C619"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16EFFCF" w14:textId="77777777" w:rsidR="004645C5" w:rsidRPr="00B56231" w:rsidRDefault="004645C5" w:rsidP="00054225">
            <w:pPr>
              <w:pStyle w:val="TAC"/>
              <w:rPr>
                <w:rFonts w:eastAsia="Batang"/>
              </w:rPr>
            </w:pPr>
            <w:r w:rsidRPr="00B56231">
              <w:rPr>
                <w:rFonts w:eastAsia="Batang"/>
              </w:rPr>
              <w:t>63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A588BEE" w14:textId="77777777" w:rsidR="004645C5" w:rsidRPr="00B56231" w:rsidRDefault="004645C5" w:rsidP="00054225">
            <w:pPr>
              <w:pStyle w:val="TAC"/>
              <w:rPr>
                <w:rFonts w:eastAsia="Batang"/>
              </w:rPr>
            </w:pPr>
            <w:r w:rsidRPr="00F75E1A">
              <w:rPr>
                <w:rFonts w:eastAsia="Batang"/>
              </w:rPr>
              <w:t>3</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21FCFA3C"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0118A24C"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916F090" w14:textId="77777777" w:rsidR="004645C5" w:rsidRPr="00F75E1A" w:rsidRDefault="004645C5" w:rsidP="00054225">
            <w:pPr>
              <w:pStyle w:val="TAC"/>
            </w:pPr>
            <w:r w:rsidRPr="00B56231">
              <w:t>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178B91"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2523B6A" w14:textId="77777777" w:rsidR="004645C5" w:rsidRPr="00B56231" w:rsidRDefault="004645C5" w:rsidP="00054225">
            <w:pPr>
              <w:pStyle w:val="TAC"/>
              <w:rPr>
                <w:rFonts w:eastAsia="Batang"/>
              </w:rPr>
            </w:pPr>
            <w:r w:rsidRPr="00F75E1A">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37BE2BCC" w14:textId="77777777" w:rsidR="004645C5" w:rsidRPr="00B56231" w:rsidRDefault="004645C5" w:rsidP="00054225">
            <w:pPr>
              <w:pStyle w:val="TAC"/>
              <w:rPr>
                <w:rFonts w:eastAsia="Batang"/>
              </w:rPr>
            </w:pPr>
            <w:r w:rsidRPr="00F75E1A">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5A3063B" w14:textId="77777777" w:rsidR="004645C5" w:rsidRPr="00F75E1A" w:rsidRDefault="004645C5" w:rsidP="00054225">
            <w:pPr>
              <w:pStyle w:val="TAC"/>
              <w:rPr>
                <w:rFonts w:eastAsia="Batang"/>
              </w:rPr>
            </w:pPr>
            <w:r w:rsidRPr="00F75E1A">
              <w:rPr>
                <w:rFonts w:eastAsia="Batang"/>
              </w:rPr>
              <w:t>0</w:t>
            </w:r>
          </w:p>
        </w:tc>
      </w:tr>
      <w:tr w:rsidR="004645C5" w:rsidRPr="00B56231" w14:paraId="6F4C02C6"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8E67D8D" w14:textId="77777777" w:rsidR="004645C5" w:rsidRPr="00B56231" w:rsidRDefault="004645C5" w:rsidP="00054225">
            <w:pPr>
              <w:pStyle w:val="TAC"/>
              <w:rPr>
                <w:rFonts w:eastAsia="Batang"/>
              </w:rPr>
            </w:pPr>
            <w:r w:rsidRPr="00B56231">
              <w:rPr>
                <w:rFonts w:eastAsia="Batang"/>
              </w:rPr>
              <w:t>177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D6B8D93" w14:textId="77777777" w:rsidR="004645C5" w:rsidRPr="00B56231" w:rsidRDefault="004645C5" w:rsidP="00054225">
            <w:pPr>
              <w:pStyle w:val="TAC"/>
              <w:rPr>
                <w:rFonts w:eastAsia="Batang"/>
              </w:rPr>
            </w:pPr>
            <w:r w:rsidRPr="00B56231">
              <w:rPr>
                <w:rFonts w:eastAsia="Batang"/>
              </w:rPr>
              <w:t>B1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622303E9"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7459F4BB" w14:textId="77777777" w:rsidR="004645C5" w:rsidRPr="00F75E1A" w:rsidRDefault="004645C5" w:rsidP="00054225">
            <w:pPr>
              <w:pStyle w:val="TAC"/>
            </w:pPr>
            <w:r w:rsidRPr="00F75E1A">
              <w:t>0</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A0EAA23" w14:textId="77777777" w:rsidR="004645C5" w:rsidRPr="00F75E1A" w:rsidRDefault="004645C5" w:rsidP="00054225">
            <w:pPr>
              <w:pStyle w:val="TAC"/>
            </w:pPr>
            <w:r w:rsidRPr="00F75E1A">
              <w:t>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A1D276"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E13D939" w14:textId="77777777" w:rsidR="004645C5" w:rsidRPr="00B56231" w:rsidRDefault="004645C5" w:rsidP="00054225">
            <w:pPr>
              <w:pStyle w:val="TAC"/>
              <w:rPr>
                <w:rFonts w:eastAsia="Batang"/>
              </w:rPr>
            </w:pPr>
            <w:r w:rsidRPr="00B56231">
              <w:rPr>
                <w:rFonts w:eastAsia="Batang"/>
              </w:rPr>
              <w:t>1</w:t>
            </w:r>
          </w:p>
        </w:tc>
        <w:tc>
          <w:tcPr>
            <w:tcW w:w="1507" w:type="dxa"/>
            <w:tcBorders>
              <w:top w:val="single" w:sz="4" w:space="0" w:color="auto"/>
              <w:left w:val="single" w:sz="4" w:space="0" w:color="auto"/>
              <w:bottom w:val="single" w:sz="4" w:space="0" w:color="auto"/>
              <w:right w:val="single" w:sz="4" w:space="0" w:color="auto"/>
            </w:tcBorders>
            <w:vAlign w:val="center"/>
          </w:tcPr>
          <w:p w14:paraId="3A81502D" w14:textId="77777777" w:rsidR="004645C5" w:rsidRPr="00B56231" w:rsidRDefault="004645C5" w:rsidP="00054225">
            <w:pPr>
              <w:pStyle w:val="TAC"/>
              <w:rPr>
                <w:rFonts w:eastAsia="Batang"/>
              </w:rPr>
            </w:pPr>
            <w:r w:rsidRPr="00B56231">
              <w:rPr>
                <w:rFonts w:eastAsia="Batang"/>
              </w:rPr>
              <w:t>7</w:t>
            </w:r>
          </w:p>
        </w:tc>
        <w:tc>
          <w:tcPr>
            <w:tcW w:w="936" w:type="dxa"/>
            <w:tcBorders>
              <w:top w:val="single" w:sz="4" w:space="0" w:color="auto"/>
              <w:left w:val="single" w:sz="4" w:space="0" w:color="auto"/>
              <w:bottom w:val="single" w:sz="4" w:space="0" w:color="auto"/>
              <w:right w:val="single" w:sz="4" w:space="0" w:color="auto"/>
            </w:tcBorders>
          </w:tcPr>
          <w:p w14:paraId="0DED9A7A" w14:textId="77777777" w:rsidR="004645C5" w:rsidRPr="00B56231" w:rsidRDefault="004645C5" w:rsidP="00054225">
            <w:pPr>
              <w:pStyle w:val="TAC"/>
              <w:rPr>
                <w:rFonts w:eastAsia="Batang"/>
              </w:rPr>
            </w:pPr>
            <w:r w:rsidRPr="00B56231">
              <w:rPr>
                <w:rFonts w:eastAsia="Batang"/>
              </w:rPr>
              <w:t>2</w:t>
            </w:r>
          </w:p>
        </w:tc>
      </w:tr>
      <w:tr w:rsidR="004645C5" w:rsidRPr="00B56231" w14:paraId="775C5806"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2135892" w14:textId="77777777" w:rsidR="004645C5" w:rsidRPr="00B56231" w:rsidRDefault="004645C5" w:rsidP="00054225">
            <w:pPr>
              <w:pStyle w:val="TAC"/>
              <w:rPr>
                <w:rFonts w:eastAsia="Batang"/>
              </w:rPr>
            </w:pPr>
            <w:r w:rsidRPr="00B56231">
              <w:rPr>
                <w:rFonts w:eastAsia="Batang"/>
              </w:rPr>
              <w:t>178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B39AF95" w14:textId="77777777" w:rsidR="004645C5" w:rsidRPr="00B56231" w:rsidRDefault="004645C5" w:rsidP="00054225">
            <w:pPr>
              <w:pStyle w:val="TAC"/>
              <w:rPr>
                <w:rFonts w:eastAsia="Batang"/>
              </w:rPr>
            </w:pPr>
            <w:r w:rsidRPr="00B56231">
              <w:rPr>
                <w:rFonts w:eastAsia="Batang"/>
              </w:rPr>
              <w:t>B1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7F11B919"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65F6E958" w14:textId="77777777" w:rsidR="004645C5" w:rsidRPr="00F75E1A" w:rsidRDefault="004645C5" w:rsidP="00054225">
            <w:pPr>
              <w:pStyle w:val="TAC"/>
            </w:pPr>
            <w:r w:rsidRPr="00F75E1A">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C62B926" w14:textId="77777777" w:rsidR="004645C5" w:rsidRPr="00F75E1A" w:rsidRDefault="004645C5" w:rsidP="00054225">
            <w:pPr>
              <w:pStyle w:val="TAC"/>
            </w:pPr>
            <w:r w:rsidRPr="00F75E1A">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65BB07"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3C4B551" w14:textId="77777777" w:rsidR="004645C5" w:rsidRPr="00B56231" w:rsidRDefault="004645C5" w:rsidP="00054225">
            <w:pPr>
              <w:pStyle w:val="TAC"/>
              <w:rPr>
                <w:rFonts w:eastAsia="Batang"/>
              </w:rPr>
            </w:pPr>
            <w:r w:rsidRPr="00B56231">
              <w:rPr>
                <w:rFonts w:eastAsia="Batang"/>
              </w:rPr>
              <w:t>2</w:t>
            </w:r>
          </w:p>
        </w:tc>
        <w:tc>
          <w:tcPr>
            <w:tcW w:w="1507" w:type="dxa"/>
            <w:tcBorders>
              <w:top w:val="single" w:sz="4" w:space="0" w:color="auto"/>
              <w:left w:val="single" w:sz="4" w:space="0" w:color="auto"/>
              <w:bottom w:val="single" w:sz="4" w:space="0" w:color="auto"/>
              <w:right w:val="single" w:sz="4" w:space="0" w:color="auto"/>
            </w:tcBorders>
            <w:vAlign w:val="center"/>
          </w:tcPr>
          <w:p w14:paraId="7C6C99A0" w14:textId="77777777" w:rsidR="004645C5" w:rsidRPr="00B56231" w:rsidRDefault="004645C5" w:rsidP="00054225">
            <w:pPr>
              <w:pStyle w:val="TAC"/>
              <w:rPr>
                <w:rFonts w:eastAsia="Batang"/>
              </w:rPr>
            </w:pPr>
            <w:r w:rsidRPr="00B56231">
              <w:rPr>
                <w:rFonts w:eastAsia="Batang"/>
              </w:rPr>
              <w:t>7</w:t>
            </w:r>
          </w:p>
        </w:tc>
        <w:tc>
          <w:tcPr>
            <w:tcW w:w="936" w:type="dxa"/>
            <w:tcBorders>
              <w:top w:val="single" w:sz="4" w:space="0" w:color="auto"/>
              <w:left w:val="single" w:sz="4" w:space="0" w:color="auto"/>
              <w:bottom w:val="single" w:sz="4" w:space="0" w:color="auto"/>
              <w:right w:val="single" w:sz="4" w:space="0" w:color="auto"/>
            </w:tcBorders>
          </w:tcPr>
          <w:p w14:paraId="6D4E7E9E" w14:textId="77777777" w:rsidR="004645C5" w:rsidRPr="00B56231" w:rsidRDefault="004645C5" w:rsidP="00054225">
            <w:pPr>
              <w:pStyle w:val="TAC"/>
              <w:rPr>
                <w:rFonts w:eastAsia="Batang"/>
              </w:rPr>
            </w:pPr>
            <w:r w:rsidRPr="00B56231">
              <w:rPr>
                <w:rFonts w:eastAsia="Batang"/>
              </w:rPr>
              <w:t>2</w:t>
            </w:r>
          </w:p>
        </w:tc>
      </w:tr>
      <w:tr w:rsidR="004645C5" w:rsidRPr="00B56231" w14:paraId="2F22B162"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CA9DC49" w14:textId="77777777" w:rsidR="004645C5" w:rsidRPr="00B56231" w:rsidRDefault="004645C5" w:rsidP="00054225">
            <w:pPr>
              <w:pStyle w:val="TAC"/>
              <w:rPr>
                <w:rFonts w:eastAsia="Batang"/>
              </w:rPr>
            </w:pPr>
            <w:r w:rsidRPr="00B56231">
              <w:rPr>
                <w:rFonts w:eastAsia="Batang"/>
              </w:rPr>
              <w:t>198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B74AAF9" w14:textId="77777777" w:rsidR="004645C5" w:rsidRPr="00B56231" w:rsidRDefault="004645C5" w:rsidP="00054225">
            <w:pPr>
              <w:pStyle w:val="TAC"/>
              <w:rPr>
                <w:rFonts w:eastAsia="Batang"/>
              </w:rPr>
            </w:pPr>
            <w:r w:rsidRPr="00B56231">
              <w:rPr>
                <w:rFonts w:eastAsia="Batang"/>
              </w:rPr>
              <w:t>B4</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15CFCCC1"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5FEEC7BA" w14:textId="77777777" w:rsidR="004645C5" w:rsidRPr="00F75E1A" w:rsidRDefault="004645C5" w:rsidP="00054225">
            <w:pPr>
              <w:pStyle w:val="TAC"/>
            </w:pPr>
            <w:r w:rsidRPr="00F75E1A">
              <w:t>0</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6710C93" w14:textId="77777777" w:rsidR="004645C5" w:rsidRPr="00F75E1A" w:rsidRDefault="004645C5" w:rsidP="00054225">
            <w:pPr>
              <w:pStyle w:val="TAC"/>
            </w:pPr>
            <w:r w:rsidRPr="00F75E1A">
              <w:t>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FC53B9"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0249E67" w14:textId="77777777" w:rsidR="004645C5" w:rsidRPr="00B56231" w:rsidRDefault="004645C5" w:rsidP="00054225">
            <w:pPr>
              <w:pStyle w:val="TAC"/>
              <w:rPr>
                <w:rFonts w:eastAsia="Batang"/>
              </w:rPr>
            </w:pPr>
            <w:r w:rsidRPr="00B56231">
              <w:rPr>
                <w:rFonts w:eastAsia="Batang"/>
              </w:rPr>
              <w:t>2</w:t>
            </w:r>
          </w:p>
        </w:tc>
        <w:tc>
          <w:tcPr>
            <w:tcW w:w="1507" w:type="dxa"/>
            <w:tcBorders>
              <w:top w:val="single" w:sz="4" w:space="0" w:color="auto"/>
              <w:left w:val="single" w:sz="4" w:space="0" w:color="auto"/>
              <w:bottom w:val="single" w:sz="4" w:space="0" w:color="auto"/>
              <w:right w:val="single" w:sz="4" w:space="0" w:color="auto"/>
            </w:tcBorders>
            <w:vAlign w:val="center"/>
          </w:tcPr>
          <w:p w14:paraId="17DD7FC1" w14:textId="77777777" w:rsidR="004645C5" w:rsidRPr="00B56231" w:rsidRDefault="004645C5" w:rsidP="00054225">
            <w:pPr>
              <w:pStyle w:val="TAC"/>
              <w:rPr>
                <w:rFonts w:eastAsia="Batang"/>
              </w:rPr>
            </w:pPr>
            <w:r w:rsidRPr="00B56231">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277ADAA5" w14:textId="77777777" w:rsidR="004645C5" w:rsidRPr="00B56231" w:rsidRDefault="004645C5" w:rsidP="00054225">
            <w:pPr>
              <w:pStyle w:val="TAC"/>
              <w:rPr>
                <w:rFonts w:eastAsia="Batang"/>
              </w:rPr>
            </w:pPr>
            <w:r w:rsidRPr="00B56231">
              <w:rPr>
                <w:rFonts w:eastAsia="Batang"/>
              </w:rPr>
              <w:t>12</w:t>
            </w:r>
          </w:p>
        </w:tc>
      </w:tr>
      <w:tr w:rsidR="004645C5" w:rsidRPr="00B56231" w14:paraId="12FECD11"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0FBC68E" w14:textId="77777777" w:rsidR="004645C5" w:rsidRPr="00B56231" w:rsidRDefault="004645C5" w:rsidP="00054225">
            <w:pPr>
              <w:pStyle w:val="TAC"/>
              <w:rPr>
                <w:rFonts w:eastAsia="Batang"/>
              </w:rPr>
            </w:pPr>
            <w:r w:rsidRPr="00B56231">
              <w:rPr>
                <w:rFonts w:eastAsia="Batang"/>
              </w:rPr>
              <w:t>199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5FD1A24" w14:textId="77777777" w:rsidR="004645C5" w:rsidRPr="00B56231" w:rsidRDefault="004645C5" w:rsidP="00054225">
            <w:pPr>
              <w:pStyle w:val="TAC"/>
              <w:rPr>
                <w:rFonts w:eastAsia="Batang"/>
              </w:rPr>
            </w:pPr>
            <w:r w:rsidRPr="00B56231">
              <w:rPr>
                <w:rFonts w:eastAsia="Batang"/>
              </w:rPr>
              <w:t>B4</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49E0A7C7"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4A9148D2" w14:textId="77777777" w:rsidR="004645C5" w:rsidRPr="00F75E1A" w:rsidRDefault="004645C5" w:rsidP="00054225">
            <w:pPr>
              <w:pStyle w:val="TAC"/>
            </w:pPr>
            <w:r w:rsidRPr="00F75E1A">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2A37DBA" w14:textId="77777777" w:rsidR="004645C5" w:rsidRPr="00F75E1A" w:rsidRDefault="004645C5" w:rsidP="00054225">
            <w:pPr>
              <w:pStyle w:val="TAC"/>
            </w:pPr>
            <w:r w:rsidRPr="00F75E1A">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1B0F75"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A2CA889" w14:textId="77777777" w:rsidR="004645C5" w:rsidRPr="00B56231" w:rsidRDefault="004645C5" w:rsidP="00054225">
            <w:pPr>
              <w:pStyle w:val="TAC"/>
              <w:rPr>
                <w:rFonts w:eastAsia="Batang"/>
              </w:rPr>
            </w:pPr>
            <w:r w:rsidRPr="00B56231">
              <w:rPr>
                <w:rFonts w:eastAsia="Batang"/>
              </w:rPr>
              <w:t>2</w:t>
            </w:r>
          </w:p>
        </w:tc>
        <w:tc>
          <w:tcPr>
            <w:tcW w:w="1507" w:type="dxa"/>
            <w:tcBorders>
              <w:top w:val="single" w:sz="4" w:space="0" w:color="auto"/>
              <w:left w:val="single" w:sz="4" w:space="0" w:color="auto"/>
              <w:bottom w:val="single" w:sz="4" w:space="0" w:color="auto"/>
              <w:right w:val="single" w:sz="4" w:space="0" w:color="auto"/>
            </w:tcBorders>
            <w:vAlign w:val="center"/>
          </w:tcPr>
          <w:p w14:paraId="2E4A6FFB" w14:textId="77777777" w:rsidR="004645C5" w:rsidRPr="00B56231" w:rsidRDefault="004645C5" w:rsidP="00054225">
            <w:pPr>
              <w:pStyle w:val="TAC"/>
              <w:rPr>
                <w:rFonts w:eastAsia="Batang"/>
              </w:rPr>
            </w:pPr>
            <w:r w:rsidRPr="00B56231">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78B6AC59" w14:textId="77777777" w:rsidR="004645C5" w:rsidRPr="00B56231" w:rsidRDefault="004645C5" w:rsidP="00054225">
            <w:pPr>
              <w:pStyle w:val="TAC"/>
              <w:rPr>
                <w:rFonts w:eastAsia="Batang"/>
              </w:rPr>
            </w:pPr>
            <w:r w:rsidRPr="00B56231">
              <w:rPr>
                <w:rFonts w:eastAsia="Batang"/>
              </w:rPr>
              <w:t>12</w:t>
            </w:r>
          </w:p>
        </w:tc>
      </w:tr>
      <w:tr w:rsidR="004645C5" w:rsidRPr="00B56231" w14:paraId="136AE789"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40DCD08" w14:textId="77777777" w:rsidR="004645C5" w:rsidRPr="00B56231" w:rsidRDefault="004645C5" w:rsidP="00054225">
            <w:pPr>
              <w:pStyle w:val="TAC"/>
              <w:rPr>
                <w:rFonts w:eastAsia="Batang"/>
              </w:rPr>
            </w:pPr>
            <w:r w:rsidRPr="00B56231">
              <w:rPr>
                <w:rFonts w:eastAsia="Batang"/>
              </w:rPr>
              <w:t>236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07F8D2A" w14:textId="77777777" w:rsidR="004645C5" w:rsidRPr="00B56231" w:rsidRDefault="004645C5" w:rsidP="00054225">
            <w:pPr>
              <w:pStyle w:val="TAC"/>
              <w:rPr>
                <w:rFonts w:eastAsia="Batang"/>
              </w:rPr>
            </w:pPr>
            <w:r w:rsidRPr="00B56231">
              <w:rPr>
                <w:rFonts w:eastAsia="Batang"/>
              </w:rPr>
              <w:t>C2</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28575542"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396E8604" w14:textId="77777777" w:rsidR="004645C5" w:rsidRPr="00F75E1A" w:rsidRDefault="004645C5" w:rsidP="00054225">
            <w:pPr>
              <w:pStyle w:val="TAC"/>
            </w:pPr>
            <w:r w:rsidRPr="00F75E1A">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0181467" w14:textId="77777777" w:rsidR="004645C5" w:rsidRPr="00F75E1A" w:rsidRDefault="004645C5" w:rsidP="00054225">
            <w:pPr>
              <w:pStyle w:val="TAC"/>
            </w:pPr>
            <w:r w:rsidRPr="00F75E1A">
              <w:t>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D3A22A"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000EA91" w14:textId="77777777" w:rsidR="004645C5" w:rsidRPr="00B56231" w:rsidRDefault="004645C5" w:rsidP="00054225">
            <w:pPr>
              <w:pStyle w:val="TAC"/>
              <w:rPr>
                <w:rFonts w:eastAsia="Batang"/>
              </w:rPr>
            </w:pPr>
            <w:r w:rsidRPr="00B56231">
              <w:rPr>
                <w:rFonts w:eastAsia="Batang"/>
              </w:rPr>
              <w:t>1</w:t>
            </w:r>
          </w:p>
        </w:tc>
        <w:tc>
          <w:tcPr>
            <w:tcW w:w="1507" w:type="dxa"/>
            <w:tcBorders>
              <w:top w:val="single" w:sz="4" w:space="0" w:color="auto"/>
              <w:left w:val="single" w:sz="4" w:space="0" w:color="auto"/>
              <w:bottom w:val="single" w:sz="4" w:space="0" w:color="auto"/>
              <w:right w:val="single" w:sz="4" w:space="0" w:color="auto"/>
            </w:tcBorders>
            <w:vAlign w:val="center"/>
          </w:tcPr>
          <w:p w14:paraId="4E339730" w14:textId="77777777" w:rsidR="004645C5" w:rsidRPr="00B56231" w:rsidRDefault="004645C5" w:rsidP="00054225">
            <w:pPr>
              <w:pStyle w:val="TAC"/>
              <w:rPr>
                <w:rFonts w:eastAsia="Batang"/>
              </w:rPr>
            </w:pPr>
            <w:r w:rsidRPr="00B56231">
              <w:rPr>
                <w:rFonts w:eastAsia="Batang"/>
              </w:rPr>
              <w:t>2</w:t>
            </w:r>
          </w:p>
        </w:tc>
        <w:tc>
          <w:tcPr>
            <w:tcW w:w="936" w:type="dxa"/>
            <w:tcBorders>
              <w:top w:val="single" w:sz="4" w:space="0" w:color="auto"/>
              <w:left w:val="single" w:sz="4" w:space="0" w:color="auto"/>
              <w:bottom w:val="single" w:sz="4" w:space="0" w:color="auto"/>
              <w:right w:val="single" w:sz="4" w:space="0" w:color="auto"/>
            </w:tcBorders>
          </w:tcPr>
          <w:p w14:paraId="2C3BF676" w14:textId="77777777" w:rsidR="004645C5" w:rsidRPr="00B56231" w:rsidRDefault="004645C5" w:rsidP="00054225">
            <w:pPr>
              <w:pStyle w:val="TAC"/>
              <w:rPr>
                <w:rFonts w:eastAsia="Batang"/>
              </w:rPr>
            </w:pPr>
            <w:r w:rsidRPr="00B56231">
              <w:rPr>
                <w:rFonts w:eastAsia="Batang"/>
              </w:rPr>
              <w:t>6</w:t>
            </w:r>
          </w:p>
        </w:tc>
      </w:tr>
      <w:tr w:rsidR="004645C5" w:rsidRPr="00B56231" w14:paraId="4D08D36C"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7411E02" w14:textId="77777777" w:rsidR="004645C5" w:rsidRPr="00B56231" w:rsidRDefault="004645C5" w:rsidP="00054225">
            <w:pPr>
              <w:pStyle w:val="TAC"/>
              <w:rPr>
                <w:rFonts w:eastAsia="Batang"/>
              </w:rPr>
            </w:pPr>
            <w:r w:rsidRPr="00B56231">
              <w:rPr>
                <w:rFonts w:eastAsia="Batang"/>
              </w:rPr>
              <w:t>237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828DEC8" w14:textId="77777777" w:rsidR="004645C5" w:rsidRPr="00B56231" w:rsidRDefault="004645C5" w:rsidP="00054225">
            <w:pPr>
              <w:pStyle w:val="TAC"/>
              <w:rPr>
                <w:rFonts w:eastAsia="Batang"/>
              </w:rPr>
            </w:pPr>
            <w:r w:rsidRPr="00B56231">
              <w:rPr>
                <w:rFonts w:eastAsia="Batang"/>
              </w:rPr>
              <w:t>C2</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02F7975F"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6F76BC86" w14:textId="77777777" w:rsidR="004645C5" w:rsidRPr="00F75E1A" w:rsidRDefault="004645C5" w:rsidP="00054225">
            <w:pPr>
              <w:pStyle w:val="TAC"/>
            </w:pPr>
            <w:r w:rsidRPr="00F75E1A">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92B568C" w14:textId="77777777" w:rsidR="004645C5" w:rsidRPr="00F75E1A" w:rsidRDefault="004645C5" w:rsidP="00054225">
            <w:pPr>
              <w:pStyle w:val="TAC"/>
            </w:pPr>
            <w:r w:rsidRPr="00F75E1A">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A3F89F"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385DBB5" w14:textId="77777777" w:rsidR="004645C5" w:rsidRPr="00B56231" w:rsidRDefault="004645C5" w:rsidP="00054225">
            <w:pPr>
              <w:pStyle w:val="TAC"/>
              <w:rPr>
                <w:rFonts w:eastAsia="Batang"/>
              </w:rPr>
            </w:pPr>
            <w:r w:rsidRPr="00B56231">
              <w:rPr>
                <w:rFonts w:eastAsia="Batang"/>
              </w:rPr>
              <w:t>2</w:t>
            </w:r>
          </w:p>
        </w:tc>
        <w:tc>
          <w:tcPr>
            <w:tcW w:w="1507" w:type="dxa"/>
            <w:tcBorders>
              <w:top w:val="single" w:sz="4" w:space="0" w:color="auto"/>
              <w:left w:val="single" w:sz="4" w:space="0" w:color="auto"/>
              <w:bottom w:val="single" w:sz="4" w:space="0" w:color="auto"/>
              <w:right w:val="single" w:sz="4" w:space="0" w:color="auto"/>
            </w:tcBorders>
            <w:vAlign w:val="center"/>
          </w:tcPr>
          <w:p w14:paraId="414A7077" w14:textId="77777777" w:rsidR="004645C5" w:rsidRPr="00B56231" w:rsidRDefault="004645C5" w:rsidP="00054225">
            <w:pPr>
              <w:pStyle w:val="TAC"/>
              <w:rPr>
                <w:rFonts w:eastAsia="Batang"/>
              </w:rPr>
            </w:pPr>
            <w:r w:rsidRPr="00B56231">
              <w:rPr>
                <w:rFonts w:eastAsia="Batang"/>
              </w:rPr>
              <w:t>2</w:t>
            </w:r>
          </w:p>
        </w:tc>
        <w:tc>
          <w:tcPr>
            <w:tcW w:w="936" w:type="dxa"/>
            <w:tcBorders>
              <w:top w:val="single" w:sz="4" w:space="0" w:color="auto"/>
              <w:left w:val="single" w:sz="4" w:space="0" w:color="auto"/>
              <w:bottom w:val="single" w:sz="4" w:space="0" w:color="auto"/>
              <w:right w:val="single" w:sz="4" w:space="0" w:color="auto"/>
            </w:tcBorders>
          </w:tcPr>
          <w:p w14:paraId="5FC96A88" w14:textId="77777777" w:rsidR="004645C5" w:rsidRPr="00B56231" w:rsidRDefault="004645C5" w:rsidP="00054225">
            <w:pPr>
              <w:pStyle w:val="TAC"/>
              <w:rPr>
                <w:rFonts w:eastAsia="Batang"/>
              </w:rPr>
            </w:pPr>
            <w:r w:rsidRPr="00B56231">
              <w:rPr>
                <w:rFonts w:eastAsia="Batang"/>
              </w:rPr>
              <w:t>6</w:t>
            </w:r>
          </w:p>
        </w:tc>
      </w:tr>
    </w:tbl>
    <w:p w14:paraId="66A3C547" w14:textId="77777777" w:rsidR="004645C5" w:rsidRDefault="004645C5" w:rsidP="004645C5">
      <w:pPr>
        <w:pStyle w:val="a6"/>
      </w:pPr>
    </w:p>
    <w:p w14:paraId="33D415FA" w14:textId="77777777" w:rsidR="004645C5" w:rsidRDefault="004645C5" w:rsidP="004645C5">
      <w:pPr>
        <w:pStyle w:val="a6"/>
        <w:rPr>
          <w:b w:val="0"/>
          <w:lang w:eastAsia="zh-CN"/>
        </w:rPr>
      </w:pPr>
      <w:r>
        <w:t xml:space="preserve">Table </w:t>
      </w:r>
      <w:fldSimple w:instr=" SEQ Table \* ARABIC ">
        <w:r>
          <w:rPr>
            <w:noProof/>
          </w:rPr>
          <w:t>3</w:t>
        </w:r>
      </w:fldSimple>
      <w:r>
        <w:t xml:space="preserve"> PRACH</w:t>
      </w:r>
      <w:r>
        <w:rPr>
          <w:lang w:eastAsia="zh-CN"/>
        </w:rPr>
        <w:t xml:space="preserve"> configurations for FR1 and paired spectrum uplink with 1rf periodicity and </w:t>
      </w:r>
      <w:r>
        <w:rPr>
          <w:rFonts w:hint="eastAsia"/>
          <w:lang w:eastAsia="zh-CN"/>
        </w:rPr>
        <w:t>&gt;</w:t>
      </w:r>
      <w:r>
        <w:rPr>
          <w:lang w:eastAsia="zh-CN"/>
        </w:rPr>
        <w:t>=5ROs/periodicity</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526"/>
        <w:gridCol w:w="477"/>
        <w:gridCol w:w="1668"/>
        <w:gridCol w:w="913"/>
        <w:gridCol w:w="1027"/>
        <w:gridCol w:w="1165"/>
        <w:gridCol w:w="936"/>
      </w:tblGrid>
      <w:tr w:rsidR="004645C5" w:rsidRPr="00B56231" w14:paraId="5294C7E3" w14:textId="77777777" w:rsidTr="00054225">
        <w:trPr>
          <w:jc w:val="center"/>
        </w:trPr>
        <w:tc>
          <w:tcPr>
            <w:tcW w:w="1396" w:type="dxa"/>
            <w:vMerge w:val="restart"/>
            <w:shd w:val="clear" w:color="auto" w:fill="auto"/>
          </w:tcPr>
          <w:p w14:paraId="6A5BE1D9" w14:textId="77777777" w:rsidR="004645C5" w:rsidRPr="00B56231" w:rsidRDefault="004645C5" w:rsidP="00054225">
            <w:pPr>
              <w:pStyle w:val="TAH"/>
              <w:rPr>
                <w:rFonts w:eastAsia="Batang"/>
              </w:rPr>
            </w:pPr>
            <w:r w:rsidRPr="00B56231">
              <w:rPr>
                <w:rFonts w:eastAsia="Batang"/>
              </w:rPr>
              <w:t>PRACH</w:t>
            </w:r>
            <w:r w:rsidRPr="00B56231">
              <w:rPr>
                <w:rFonts w:eastAsia="Batang"/>
              </w:rPr>
              <w:br/>
              <w:t xml:space="preserve">Configuration </w:t>
            </w:r>
            <w:r w:rsidRPr="00B56231">
              <w:rPr>
                <w:rFonts w:eastAsia="Batang"/>
              </w:rPr>
              <w:br/>
              <w:t>Index</w:t>
            </w:r>
          </w:p>
        </w:tc>
        <w:tc>
          <w:tcPr>
            <w:tcW w:w="1027" w:type="dxa"/>
            <w:vMerge w:val="restart"/>
            <w:shd w:val="clear" w:color="auto" w:fill="auto"/>
          </w:tcPr>
          <w:p w14:paraId="61F42D5A" w14:textId="77777777" w:rsidR="004645C5" w:rsidRPr="00B56231" w:rsidRDefault="004645C5" w:rsidP="00054225">
            <w:pPr>
              <w:pStyle w:val="TAH"/>
              <w:rPr>
                <w:rFonts w:eastAsia="Batang"/>
              </w:rPr>
            </w:pPr>
            <w:r w:rsidRPr="00B56231">
              <w:rPr>
                <w:rFonts w:eastAsia="Batang"/>
              </w:rPr>
              <w:t>Preamble format</w:t>
            </w:r>
          </w:p>
        </w:tc>
        <w:tc>
          <w:tcPr>
            <w:tcW w:w="1003" w:type="dxa"/>
            <w:gridSpan w:val="2"/>
            <w:tcBorders>
              <w:bottom w:val="nil"/>
            </w:tcBorders>
            <w:shd w:val="clear" w:color="auto" w:fill="auto"/>
          </w:tcPr>
          <w:p w14:paraId="6F7CC8A2" w14:textId="77777777" w:rsidR="004645C5" w:rsidRPr="00B56231" w:rsidRDefault="00533E66" w:rsidP="0005422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1668" w:type="dxa"/>
            <w:vMerge w:val="restart"/>
            <w:shd w:val="clear" w:color="auto" w:fill="auto"/>
          </w:tcPr>
          <w:p w14:paraId="2129E11F" w14:textId="77777777" w:rsidR="004645C5" w:rsidRPr="00B56231" w:rsidRDefault="004645C5" w:rsidP="00054225">
            <w:pPr>
              <w:pStyle w:val="TAH"/>
              <w:rPr>
                <w:rFonts w:eastAsia="Batang"/>
              </w:rPr>
            </w:pPr>
            <w:r w:rsidRPr="00B56231">
              <w:rPr>
                <w:rFonts w:eastAsia="Batang"/>
              </w:rPr>
              <w:t>Subframe number</w:t>
            </w:r>
          </w:p>
        </w:tc>
        <w:tc>
          <w:tcPr>
            <w:tcW w:w="913" w:type="dxa"/>
            <w:vMerge w:val="restart"/>
            <w:shd w:val="clear" w:color="auto" w:fill="auto"/>
          </w:tcPr>
          <w:p w14:paraId="5EAE15E3" w14:textId="77777777" w:rsidR="004645C5" w:rsidRPr="00B56231" w:rsidRDefault="004645C5" w:rsidP="00054225">
            <w:pPr>
              <w:pStyle w:val="TAH"/>
              <w:rPr>
                <w:rFonts w:eastAsia="Batang"/>
              </w:rPr>
            </w:pPr>
            <w:r w:rsidRPr="00B56231">
              <w:rPr>
                <w:rFonts w:eastAsia="Batang"/>
              </w:rPr>
              <w:t>Starting symbol</w:t>
            </w:r>
          </w:p>
        </w:tc>
        <w:tc>
          <w:tcPr>
            <w:tcW w:w="1027" w:type="dxa"/>
            <w:vMerge w:val="restart"/>
          </w:tcPr>
          <w:p w14:paraId="578A8512" w14:textId="77777777" w:rsidR="004645C5" w:rsidRPr="00B56231" w:rsidRDefault="004645C5" w:rsidP="00054225">
            <w:pPr>
              <w:pStyle w:val="TAH"/>
              <w:rPr>
                <w:rFonts w:eastAsia="Batang"/>
              </w:rPr>
            </w:pPr>
            <w:r w:rsidRPr="00B56231">
              <w:rPr>
                <w:rFonts w:eastAsia="Batang"/>
              </w:rPr>
              <w:t>Number of PRACH slots within a subframe</w:t>
            </w:r>
          </w:p>
        </w:tc>
        <w:tc>
          <w:tcPr>
            <w:tcW w:w="1165" w:type="dxa"/>
            <w:vMerge w:val="restart"/>
          </w:tcPr>
          <w:p w14:paraId="781FFB0C" w14:textId="77777777" w:rsidR="004645C5" w:rsidRPr="00B56231" w:rsidRDefault="004645C5" w:rsidP="00054225">
            <w:pPr>
              <w:pStyle w:val="TAH"/>
              <w:rPr>
                <w:rFonts w:eastAsia="Batang"/>
              </w:rPr>
            </w:pPr>
            <w:r>
              <w:rPr>
                <w:rFonts w:eastAsia="Batang"/>
                <w:noProof/>
                <w:lang w:val="en-US" w:eastAsia="zh-CN"/>
              </w:rPr>
              <w:drawing>
                <wp:inline distT="0" distB="0" distL="0" distR="0" wp14:anchorId="725AC46A" wp14:editId="1F2E0EEB">
                  <wp:extent cx="419100" cy="209550"/>
                  <wp:effectExtent l="0" t="0" r="0" b="0"/>
                  <wp:docPr id="40"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Batang"/>
              </w:rPr>
              <w:t>, number of time-domain PRACH occasions within a PRACH slot</w:t>
            </w:r>
          </w:p>
        </w:tc>
        <w:tc>
          <w:tcPr>
            <w:tcW w:w="936" w:type="dxa"/>
            <w:vMerge w:val="restart"/>
          </w:tcPr>
          <w:p w14:paraId="7DEEF0B2" w14:textId="77777777" w:rsidR="004645C5" w:rsidRPr="00B56231" w:rsidRDefault="004645C5" w:rsidP="00054225">
            <w:pPr>
              <w:pStyle w:val="TAH"/>
              <w:rPr>
                <w:rFonts w:eastAsia="Batang"/>
              </w:rPr>
            </w:pPr>
            <w:r>
              <w:rPr>
                <w:rFonts w:eastAsia="Batang"/>
                <w:noProof/>
                <w:lang w:val="en-US" w:eastAsia="zh-CN"/>
              </w:rPr>
              <w:drawing>
                <wp:inline distT="0" distB="0" distL="0" distR="0" wp14:anchorId="44FF2350" wp14:editId="0AFA9B04">
                  <wp:extent cx="276225" cy="209550"/>
                  <wp:effectExtent l="0" t="0" r="0" b="0"/>
                  <wp:docPr id="4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4645C5" w:rsidRPr="00B56231" w14:paraId="2B2E5B23" w14:textId="77777777" w:rsidTr="00054225">
        <w:trPr>
          <w:jc w:val="center"/>
        </w:trPr>
        <w:tc>
          <w:tcPr>
            <w:tcW w:w="1396" w:type="dxa"/>
            <w:vMerge/>
            <w:shd w:val="clear" w:color="auto" w:fill="auto"/>
            <w:vAlign w:val="center"/>
          </w:tcPr>
          <w:p w14:paraId="30C5269C" w14:textId="77777777" w:rsidR="004645C5" w:rsidRPr="00B56231" w:rsidRDefault="004645C5" w:rsidP="00054225">
            <w:pPr>
              <w:pStyle w:val="TAH"/>
              <w:rPr>
                <w:rFonts w:eastAsia="Batang"/>
              </w:rPr>
            </w:pPr>
          </w:p>
        </w:tc>
        <w:tc>
          <w:tcPr>
            <w:tcW w:w="1027" w:type="dxa"/>
            <w:vMerge/>
            <w:shd w:val="clear" w:color="auto" w:fill="auto"/>
            <w:vAlign w:val="center"/>
          </w:tcPr>
          <w:p w14:paraId="1666EBAB" w14:textId="77777777" w:rsidR="004645C5" w:rsidRPr="00B56231" w:rsidRDefault="004645C5" w:rsidP="00054225">
            <w:pPr>
              <w:pStyle w:val="TAH"/>
              <w:rPr>
                <w:rFonts w:eastAsia="Batang"/>
              </w:rPr>
            </w:pPr>
          </w:p>
        </w:tc>
        <w:tc>
          <w:tcPr>
            <w:tcW w:w="526" w:type="dxa"/>
            <w:tcBorders>
              <w:top w:val="nil"/>
            </w:tcBorders>
            <w:shd w:val="clear" w:color="auto" w:fill="auto"/>
            <w:vAlign w:val="center"/>
          </w:tcPr>
          <w:p w14:paraId="056BAD0E" w14:textId="77777777" w:rsidR="004645C5" w:rsidRPr="00B56231" w:rsidRDefault="004645C5" w:rsidP="00054225">
            <w:pPr>
              <w:pStyle w:val="TAH"/>
              <w:rPr>
                <w:rFonts w:eastAsia="Batang"/>
              </w:rPr>
            </w:pPr>
            <w:r>
              <w:rPr>
                <w:rFonts w:eastAsia="Batang"/>
                <w:noProof/>
                <w:position w:val="-6"/>
                <w:lang w:val="en-US" w:eastAsia="zh-CN"/>
              </w:rPr>
              <w:drawing>
                <wp:inline distT="0" distB="0" distL="0" distR="0" wp14:anchorId="4B19B1F5" wp14:editId="33CCE51D">
                  <wp:extent cx="114300" cy="123825"/>
                  <wp:effectExtent l="0" t="0" r="0" b="0"/>
                  <wp:docPr id="42"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477" w:type="dxa"/>
            <w:tcBorders>
              <w:top w:val="nil"/>
            </w:tcBorders>
            <w:shd w:val="clear" w:color="auto" w:fill="auto"/>
            <w:vAlign w:val="center"/>
          </w:tcPr>
          <w:p w14:paraId="0EDAB2D4" w14:textId="77777777" w:rsidR="004645C5" w:rsidRPr="00B56231" w:rsidRDefault="004645C5" w:rsidP="00054225">
            <w:pPr>
              <w:pStyle w:val="TAH"/>
              <w:rPr>
                <w:rFonts w:eastAsia="Batang"/>
              </w:rPr>
            </w:pPr>
            <w:r>
              <w:rPr>
                <w:rFonts w:eastAsia="Batang"/>
                <w:noProof/>
                <w:position w:val="-10"/>
                <w:lang w:val="en-US" w:eastAsia="zh-CN"/>
              </w:rPr>
              <w:drawing>
                <wp:inline distT="0" distB="0" distL="0" distR="0" wp14:anchorId="567E4C98" wp14:editId="464D52DD">
                  <wp:extent cx="123825" cy="161925"/>
                  <wp:effectExtent l="0" t="0" r="0" b="0"/>
                  <wp:docPr id="4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1668" w:type="dxa"/>
            <w:vMerge/>
            <w:shd w:val="clear" w:color="auto" w:fill="auto"/>
          </w:tcPr>
          <w:p w14:paraId="770B2017" w14:textId="77777777" w:rsidR="004645C5" w:rsidRPr="00B56231" w:rsidRDefault="004645C5" w:rsidP="00054225">
            <w:pPr>
              <w:pStyle w:val="TAH"/>
              <w:rPr>
                <w:rFonts w:eastAsia="Batang"/>
              </w:rPr>
            </w:pPr>
          </w:p>
        </w:tc>
        <w:tc>
          <w:tcPr>
            <w:tcW w:w="913" w:type="dxa"/>
            <w:vMerge/>
            <w:shd w:val="clear" w:color="auto" w:fill="auto"/>
          </w:tcPr>
          <w:p w14:paraId="00DB1197" w14:textId="77777777" w:rsidR="004645C5" w:rsidRPr="00B56231" w:rsidRDefault="004645C5" w:rsidP="00054225">
            <w:pPr>
              <w:pStyle w:val="TAH"/>
              <w:rPr>
                <w:rFonts w:eastAsia="Batang"/>
              </w:rPr>
            </w:pPr>
          </w:p>
        </w:tc>
        <w:tc>
          <w:tcPr>
            <w:tcW w:w="1027" w:type="dxa"/>
            <w:vMerge/>
          </w:tcPr>
          <w:p w14:paraId="6F3E6B73" w14:textId="77777777" w:rsidR="004645C5" w:rsidRPr="00B56231" w:rsidRDefault="004645C5" w:rsidP="00054225">
            <w:pPr>
              <w:pStyle w:val="TAH"/>
              <w:rPr>
                <w:rFonts w:eastAsia="Batang"/>
              </w:rPr>
            </w:pPr>
          </w:p>
        </w:tc>
        <w:tc>
          <w:tcPr>
            <w:tcW w:w="1165" w:type="dxa"/>
            <w:vMerge/>
          </w:tcPr>
          <w:p w14:paraId="48AD1151" w14:textId="77777777" w:rsidR="004645C5" w:rsidRPr="00B56231" w:rsidRDefault="004645C5" w:rsidP="00054225">
            <w:pPr>
              <w:pStyle w:val="TAH"/>
              <w:rPr>
                <w:rFonts w:eastAsia="Batang"/>
              </w:rPr>
            </w:pPr>
          </w:p>
        </w:tc>
        <w:tc>
          <w:tcPr>
            <w:tcW w:w="936" w:type="dxa"/>
            <w:vMerge/>
          </w:tcPr>
          <w:p w14:paraId="327E1D14" w14:textId="77777777" w:rsidR="004645C5" w:rsidRPr="00B56231" w:rsidRDefault="004645C5" w:rsidP="00054225">
            <w:pPr>
              <w:pStyle w:val="TAH"/>
              <w:rPr>
                <w:rFonts w:eastAsia="Batang"/>
              </w:rPr>
            </w:pPr>
          </w:p>
        </w:tc>
      </w:tr>
      <w:tr w:rsidR="004645C5" w:rsidRPr="007E715D" w14:paraId="6FCAAAB5"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C6B2382" w14:textId="77777777" w:rsidR="004645C5" w:rsidRPr="007E715D" w:rsidRDefault="004645C5" w:rsidP="00054225">
            <w:pPr>
              <w:pStyle w:val="TAC"/>
              <w:rPr>
                <w:rFonts w:eastAsia="Batang"/>
              </w:rPr>
            </w:pPr>
            <w:r w:rsidRPr="00F75E1A">
              <w:rPr>
                <w:rFonts w:eastAsia="Batang"/>
              </w:rPr>
              <w:t>25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53E0B3E" w14:textId="77777777" w:rsidR="004645C5" w:rsidRPr="007E715D" w:rsidRDefault="004645C5" w:rsidP="00054225">
            <w:pPr>
              <w:pStyle w:val="TAC"/>
              <w:rPr>
                <w:rFonts w:eastAsia="Batang"/>
              </w:rPr>
            </w:pPr>
            <w:r w:rsidRPr="007E715D">
              <w:rPr>
                <w:rFonts w:eastAsia="Batang"/>
              </w:rPr>
              <w:t>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8421B45" w14:textId="77777777" w:rsidR="004645C5" w:rsidRPr="00F75E1A" w:rsidRDefault="004645C5" w:rsidP="00054225">
            <w:pPr>
              <w:pStyle w:val="TAC"/>
            </w:pPr>
            <w:r w:rsidRPr="00F75E1A">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7B1D066C" w14:textId="77777777" w:rsidR="004645C5" w:rsidRPr="007E715D" w:rsidRDefault="004645C5" w:rsidP="00054225">
            <w:pPr>
              <w:pStyle w:val="TAC"/>
              <w:rPr>
                <w:rFonts w:eastAsia="Batang"/>
              </w:rPr>
            </w:pPr>
            <w:r w:rsidRPr="007E715D">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38C4DB4" w14:textId="77777777" w:rsidR="004645C5" w:rsidRPr="007E715D" w:rsidRDefault="004645C5" w:rsidP="00054225">
            <w:pPr>
              <w:pStyle w:val="TAC"/>
              <w:rPr>
                <w:rFonts w:eastAsia="Batang"/>
              </w:rPr>
            </w:pPr>
            <w:r w:rsidRPr="00F75E1A">
              <w:rPr>
                <w:rFonts w:eastAsia="Batang"/>
              </w:rPr>
              <w:t>0,2,4,6,8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88DBE97" w14:textId="77777777" w:rsidR="004645C5" w:rsidRPr="007E715D" w:rsidRDefault="004645C5" w:rsidP="00054225">
            <w:pPr>
              <w:pStyle w:val="TAC"/>
              <w:rPr>
                <w:rFonts w:eastAsia="Batang"/>
              </w:rPr>
            </w:pPr>
            <w:r w:rsidRPr="007E715D">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0D59CA4" w14:textId="77777777" w:rsidR="004645C5" w:rsidRPr="007E715D" w:rsidRDefault="004645C5" w:rsidP="00054225">
            <w:pPr>
              <w:pStyle w:val="TAC"/>
              <w:rPr>
                <w:rFonts w:eastAsia="Batang"/>
              </w:rPr>
            </w:pPr>
            <w:r w:rsidRPr="007E715D">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2DE72E19" w14:textId="77777777" w:rsidR="004645C5" w:rsidRPr="007E715D" w:rsidRDefault="004645C5" w:rsidP="00054225">
            <w:pPr>
              <w:pStyle w:val="TAC"/>
              <w:rPr>
                <w:rFonts w:eastAsia="Batang"/>
              </w:rPr>
            </w:pPr>
            <w:r w:rsidRPr="007E715D">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8E04BDA" w14:textId="77777777" w:rsidR="004645C5" w:rsidRPr="007E715D" w:rsidRDefault="004645C5" w:rsidP="00054225">
            <w:pPr>
              <w:pStyle w:val="TAC"/>
              <w:rPr>
                <w:rFonts w:eastAsia="Batang"/>
              </w:rPr>
            </w:pPr>
            <w:r w:rsidRPr="007E715D">
              <w:rPr>
                <w:rFonts w:eastAsia="Batang"/>
              </w:rPr>
              <w:t>0</w:t>
            </w:r>
          </w:p>
        </w:tc>
      </w:tr>
      <w:tr w:rsidR="004645C5" w:rsidRPr="00B56231" w14:paraId="41719953"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D03CAA7" w14:textId="77777777" w:rsidR="004645C5" w:rsidRPr="00B56231" w:rsidRDefault="004645C5" w:rsidP="00054225">
            <w:pPr>
              <w:pStyle w:val="TAC"/>
              <w:rPr>
                <w:rFonts w:eastAsia="Batang"/>
              </w:rPr>
            </w:pPr>
            <w:r w:rsidRPr="00B56231">
              <w:rPr>
                <w:rFonts w:eastAsia="Batang"/>
              </w:rPr>
              <w:t>26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5824DE6" w14:textId="77777777" w:rsidR="004645C5" w:rsidRPr="00B56231" w:rsidRDefault="004645C5" w:rsidP="00054225">
            <w:pPr>
              <w:pStyle w:val="TAC"/>
              <w:rPr>
                <w:rFonts w:eastAsia="Batang"/>
              </w:rPr>
            </w:pPr>
            <w:r w:rsidRPr="00B56231">
              <w:rPr>
                <w:rFonts w:eastAsia="Batang"/>
              </w:rPr>
              <w:t>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2F3333E" w14:textId="77777777" w:rsidR="004645C5" w:rsidRPr="00F75E1A" w:rsidRDefault="004645C5" w:rsidP="00054225">
            <w:pPr>
              <w:pStyle w:val="TAC"/>
            </w:pPr>
            <w:r w:rsidRPr="00F75E1A">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17019E54"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423B6F6" w14:textId="77777777" w:rsidR="004645C5" w:rsidRPr="00B56231" w:rsidRDefault="004645C5" w:rsidP="00054225">
            <w:pPr>
              <w:pStyle w:val="TAC"/>
              <w:rPr>
                <w:rFonts w:eastAsia="Batang"/>
              </w:rPr>
            </w:pPr>
            <w:r w:rsidRPr="00B56231">
              <w:rPr>
                <w:rFonts w:eastAsia="Batang"/>
              </w:rPr>
              <w:t>1,3,5,7,9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92EC8EB"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2DEB922" w14:textId="77777777" w:rsidR="004645C5" w:rsidRPr="00B56231" w:rsidRDefault="004645C5" w:rsidP="00054225">
            <w:pPr>
              <w:pStyle w:val="TAC"/>
              <w:rPr>
                <w:rFonts w:eastAsia="Batang"/>
              </w:rPr>
            </w:pPr>
            <w:r w:rsidRPr="00B56231">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65713E6B"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4746C75" w14:textId="77777777" w:rsidR="004645C5" w:rsidRPr="00B56231" w:rsidRDefault="004645C5" w:rsidP="00054225">
            <w:pPr>
              <w:pStyle w:val="TAC"/>
              <w:rPr>
                <w:rFonts w:eastAsia="Batang"/>
              </w:rPr>
            </w:pPr>
            <w:r w:rsidRPr="00B56231">
              <w:rPr>
                <w:rFonts w:eastAsia="Batang"/>
              </w:rPr>
              <w:t>0</w:t>
            </w:r>
          </w:p>
        </w:tc>
      </w:tr>
      <w:tr w:rsidR="004645C5" w:rsidRPr="00B56231" w14:paraId="375A7985"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E13D04E" w14:textId="77777777" w:rsidR="004645C5" w:rsidRPr="00B56231" w:rsidRDefault="004645C5" w:rsidP="00054225">
            <w:pPr>
              <w:pStyle w:val="TAC"/>
              <w:rPr>
                <w:rFonts w:eastAsia="Batang"/>
              </w:rPr>
            </w:pPr>
            <w:r w:rsidRPr="00B56231">
              <w:rPr>
                <w:rFonts w:eastAsia="Batang"/>
              </w:rPr>
              <w:t>27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92B214C" w14:textId="77777777" w:rsidR="004645C5" w:rsidRPr="00B56231" w:rsidRDefault="004645C5" w:rsidP="00054225">
            <w:pPr>
              <w:pStyle w:val="TAC"/>
              <w:rPr>
                <w:rFonts w:eastAsia="Batang"/>
              </w:rPr>
            </w:pPr>
            <w:r w:rsidRPr="00B56231">
              <w:rPr>
                <w:rFonts w:eastAsia="Batang"/>
              </w:rPr>
              <w:t>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6A915BC" w14:textId="77777777" w:rsidR="004645C5" w:rsidRPr="00F75E1A" w:rsidRDefault="004645C5" w:rsidP="00054225">
            <w:pPr>
              <w:pStyle w:val="TAC"/>
            </w:pPr>
            <w:r w:rsidRPr="00F75E1A">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3FB39ED2"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8E0A9BD" w14:textId="77777777" w:rsidR="004645C5" w:rsidRPr="00B56231" w:rsidRDefault="004645C5" w:rsidP="00054225">
            <w:pPr>
              <w:pStyle w:val="TAC"/>
              <w:rPr>
                <w:rFonts w:eastAsia="Batang"/>
              </w:rPr>
            </w:pPr>
            <w:r w:rsidRPr="00B56231">
              <w:rPr>
                <w:rFonts w:eastAsia="Batang"/>
              </w:rPr>
              <w:t>0,1,2,3,4,5,6,7,8,9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DCB47E"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70510C6" w14:textId="77777777" w:rsidR="004645C5" w:rsidRPr="00B56231" w:rsidRDefault="004645C5" w:rsidP="00054225">
            <w:pPr>
              <w:pStyle w:val="TAC"/>
              <w:rPr>
                <w:rFonts w:eastAsia="Batang"/>
              </w:rPr>
            </w:pPr>
            <w:r w:rsidRPr="00B56231">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48617550"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DDE61CA" w14:textId="77777777" w:rsidR="004645C5" w:rsidRPr="00B56231" w:rsidRDefault="004645C5" w:rsidP="00054225">
            <w:pPr>
              <w:pStyle w:val="TAC"/>
              <w:rPr>
                <w:rFonts w:eastAsia="Batang"/>
              </w:rPr>
            </w:pPr>
            <w:r w:rsidRPr="00B56231">
              <w:rPr>
                <w:rFonts w:eastAsia="Batang"/>
              </w:rPr>
              <w:t>0</w:t>
            </w:r>
          </w:p>
        </w:tc>
      </w:tr>
      <w:tr w:rsidR="004645C5" w:rsidRPr="00B56231" w14:paraId="36822A9E"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4F4B5D0" w14:textId="77777777" w:rsidR="004645C5" w:rsidRPr="00B56231" w:rsidRDefault="004645C5" w:rsidP="00054225">
            <w:pPr>
              <w:pStyle w:val="TAC"/>
              <w:rPr>
                <w:rFonts w:eastAsia="Batang"/>
              </w:rPr>
            </w:pPr>
            <w:r w:rsidRPr="00B56231">
              <w:rPr>
                <w:rFonts w:eastAsia="Batang"/>
              </w:rPr>
              <w:t>84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AEFC5E0" w14:textId="77777777" w:rsidR="004645C5" w:rsidRPr="00B56231" w:rsidRDefault="004645C5" w:rsidP="00054225">
            <w:pPr>
              <w:pStyle w:val="TAC"/>
              <w:rPr>
                <w:rFonts w:eastAsia="Batang"/>
              </w:rPr>
            </w:pPr>
            <w:r w:rsidRPr="00B56231">
              <w:rPr>
                <w:rFonts w:eastAsia="Batang"/>
              </w:rPr>
              <w:t>3</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B870FFF"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477D7983"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3AB6232" w14:textId="77777777" w:rsidR="004645C5" w:rsidRPr="00B56231" w:rsidRDefault="004645C5" w:rsidP="00054225">
            <w:pPr>
              <w:pStyle w:val="TAC"/>
              <w:rPr>
                <w:rFonts w:eastAsia="Batang"/>
              </w:rPr>
            </w:pPr>
            <w:r w:rsidRPr="00B56231">
              <w:rPr>
                <w:rFonts w:eastAsia="Batang"/>
              </w:rPr>
              <w:t>0,2,4,6,8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0E2D634"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9407204" w14:textId="77777777" w:rsidR="004645C5" w:rsidRPr="00B56231" w:rsidRDefault="004645C5" w:rsidP="00054225">
            <w:pPr>
              <w:pStyle w:val="TAC"/>
              <w:rPr>
                <w:rFonts w:eastAsia="Batang"/>
              </w:rPr>
            </w:pPr>
            <w:r w:rsidRPr="00B56231">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2862D73A"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2E78264" w14:textId="77777777" w:rsidR="004645C5" w:rsidRPr="00B56231" w:rsidRDefault="004645C5" w:rsidP="00054225">
            <w:pPr>
              <w:pStyle w:val="TAC"/>
              <w:rPr>
                <w:rFonts w:eastAsia="Batang"/>
              </w:rPr>
            </w:pPr>
            <w:r w:rsidRPr="00B56231">
              <w:rPr>
                <w:rFonts w:eastAsia="Batang"/>
              </w:rPr>
              <w:t>0</w:t>
            </w:r>
          </w:p>
        </w:tc>
      </w:tr>
      <w:tr w:rsidR="004645C5" w:rsidRPr="00B56231" w14:paraId="11AA78A5"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AA9C5A4" w14:textId="77777777" w:rsidR="004645C5" w:rsidRPr="00B56231" w:rsidRDefault="004645C5" w:rsidP="00054225">
            <w:pPr>
              <w:pStyle w:val="TAC"/>
              <w:rPr>
                <w:rFonts w:eastAsia="Batang"/>
              </w:rPr>
            </w:pPr>
            <w:r w:rsidRPr="00B56231">
              <w:rPr>
                <w:rFonts w:eastAsia="Batang"/>
              </w:rPr>
              <w:t>85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E10010B" w14:textId="77777777" w:rsidR="004645C5" w:rsidRPr="00B56231" w:rsidRDefault="004645C5" w:rsidP="00054225">
            <w:pPr>
              <w:pStyle w:val="TAC"/>
              <w:rPr>
                <w:rFonts w:eastAsia="Batang"/>
              </w:rPr>
            </w:pPr>
            <w:r w:rsidRPr="00B56231">
              <w:rPr>
                <w:rFonts w:eastAsia="Batang"/>
              </w:rPr>
              <w:t>3</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704BC04"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3BADC80F"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4E0C2CA" w14:textId="77777777" w:rsidR="004645C5" w:rsidRPr="00B56231" w:rsidRDefault="004645C5" w:rsidP="00054225">
            <w:pPr>
              <w:pStyle w:val="TAC"/>
              <w:rPr>
                <w:rFonts w:eastAsia="Batang"/>
              </w:rPr>
            </w:pPr>
            <w:r w:rsidRPr="00B56231">
              <w:rPr>
                <w:rFonts w:eastAsia="Batang"/>
              </w:rPr>
              <w:t>1,3,5,7,9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9D82F9"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EB637C9" w14:textId="77777777" w:rsidR="004645C5" w:rsidRPr="00B56231" w:rsidRDefault="004645C5" w:rsidP="00054225">
            <w:pPr>
              <w:pStyle w:val="TAC"/>
              <w:rPr>
                <w:rFonts w:eastAsia="Batang"/>
              </w:rPr>
            </w:pPr>
            <w:r w:rsidRPr="00B56231">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5F871619"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C67B57E" w14:textId="77777777" w:rsidR="004645C5" w:rsidRPr="00B56231" w:rsidRDefault="004645C5" w:rsidP="00054225">
            <w:pPr>
              <w:pStyle w:val="TAC"/>
              <w:rPr>
                <w:rFonts w:eastAsia="Batang"/>
              </w:rPr>
            </w:pPr>
            <w:r w:rsidRPr="00B56231">
              <w:rPr>
                <w:rFonts w:eastAsia="Batang"/>
              </w:rPr>
              <w:t>0</w:t>
            </w:r>
          </w:p>
        </w:tc>
      </w:tr>
      <w:tr w:rsidR="004645C5" w:rsidRPr="00B56231" w14:paraId="0A7000E9"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3E30B8F" w14:textId="77777777" w:rsidR="004645C5" w:rsidRPr="00B56231" w:rsidRDefault="004645C5" w:rsidP="00054225">
            <w:pPr>
              <w:pStyle w:val="TAC"/>
              <w:rPr>
                <w:rFonts w:eastAsia="Batang"/>
              </w:rPr>
            </w:pPr>
            <w:r w:rsidRPr="00B56231">
              <w:rPr>
                <w:rFonts w:eastAsia="Batang"/>
              </w:rPr>
              <w:t>86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83F60F0" w14:textId="77777777" w:rsidR="004645C5" w:rsidRPr="00B56231" w:rsidRDefault="004645C5" w:rsidP="00054225">
            <w:pPr>
              <w:pStyle w:val="TAC"/>
              <w:rPr>
                <w:rFonts w:eastAsia="Batang"/>
              </w:rPr>
            </w:pPr>
            <w:r w:rsidRPr="00B56231">
              <w:rPr>
                <w:rFonts w:eastAsia="Batang"/>
              </w:rPr>
              <w:t>3</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276B7EC"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5F7A9F51"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E3EC44F" w14:textId="77777777" w:rsidR="004645C5" w:rsidRPr="00B56231" w:rsidRDefault="004645C5" w:rsidP="00054225">
            <w:pPr>
              <w:pStyle w:val="TAC"/>
              <w:rPr>
                <w:rFonts w:eastAsia="Batang"/>
              </w:rPr>
            </w:pPr>
            <w:r w:rsidRPr="00B56231">
              <w:rPr>
                <w:rFonts w:eastAsia="Batang"/>
              </w:rPr>
              <w:t>0,1,2,3,4,5,6,7,8,9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8FDFB64"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2A20C5C" w14:textId="77777777" w:rsidR="004645C5" w:rsidRPr="00B56231" w:rsidRDefault="004645C5" w:rsidP="00054225">
            <w:pPr>
              <w:pStyle w:val="TAC"/>
              <w:rPr>
                <w:rFonts w:eastAsia="Batang"/>
              </w:rPr>
            </w:pPr>
            <w:r w:rsidRPr="00B56231">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2DC107E1"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1581023" w14:textId="77777777" w:rsidR="004645C5" w:rsidRPr="00B56231" w:rsidRDefault="004645C5" w:rsidP="00054225">
            <w:pPr>
              <w:pStyle w:val="TAC"/>
              <w:rPr>
                <w:rFonts w:eastAsia="Batang"/>
              </w:rPr>
            </w:pPr>
            <w:r w:rsidRPr="00B56231">
              <w:rPr>
                <w:rFonts w:eastAsia="Batang"/>
              </w:rPr>
              <w:t>0</w:t>
            </w:r>
          </w:p>
        </w:tc>
      </w:tr>
      <w:tr w:rsidR="004645C5" w:rsidRPr="00B56231" w14:paraId="7C4938F3"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5DF973B" w14:textId="77777777" w:rsidR="004645C5" w:rsidRPr="00B56231" w:rsidRDefault="004645C5" w:rsidP="00054225">
            <w:pPr>
              <w:pStyle w:val="TAC"/>
              <w:rPr>
                <w:rFonts w:eastAsia="Batang"/>
              </w:rPr>
            </w:pPr>
            <w:r w:rsidRPr="00B56231">
              <w:rPr>
                <w:rFonts w:eastAsia="Batang"/>
              </w:rPr>
              <w:t>216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DB968D4" w14:textId="77777777" w:rsidR="004645C5" w:rsidRPr="00B56231" w:rsidRDefault="004645C5" w:rsidP="00054225">
            <w:pPr>
              <w:pStyle w:val="TAC"/>
              <w:rPr>
                <w:rFonts w:eastAsia="Batang"/>
              </w:rPr>
            </w:pPr>
            <w:r w:rsidRPr="00B56231">
              <w:rPr>
                <w:rFonts w:eastAsia="Batang"/>
              </w:rPr>
              <w:t>B4</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CF78845"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3F33B7A0"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E185901" w14:textId="77777777" w:rsidR="004645C5" w:rsidRPr="00B56231" w:rsidRDefault="004645C5" w:rsidP="00054225">
            <w:pPr>
              <w:pStyle w:val="TAC"/>
              <w:rPr>
                <w:rFonts w:eastAsia="Batang"/>
              </w:rPr>
            </w:pPr>
            <w:r w:rsidRPr="00B56231">
              <w:rPr>
                <w:rFonts w:eastAsia="Batang"/>
              </w:rPr>
              <w:t>0,2,4,6,8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1B5A13"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F5B5527" w14:textId="77777777" w:rsidR="004645C5" w:rsidRPr="00B56231" w:rsidRDefault="004645C5" w:rsidP="00054225">
            <w:pPr>
              <w:pStyle w:val="TAC"/>
              <w:rPr>
                <w:rFonts w:eastAsia="Batang"/>
              </w:rPr>
            </w:pPr>
            <w:r w:rsidRPr="00B56231">
              <w:rPr>
                <w:rFonts w:eastAsia="Batang"/>
              </w:rPr>
              <w:t>2</w:t>
            </w:r>
          </w:p>
        </w:tc>
        <w:tc>
          <w:tcPr>
            <w:tcW w:w="1165" w:type="dxa"/>
            <w:tcBorders>
              <w:top w:val="single" w:sz="4" w:space="0" w:color="auto"/>
              <w:left w:val="single" w:sz="4" w:space="0" w:color="auto"/>
              <w:bottom w:val="single" w:sz="4" w:space="0" w:color="auto"/>
              <w:right w:val="single" w:sz="4" w:space="0" w:color="auto"/>
            </w:tcBorders>
            <w:vAlign w:val="center"/>
          </w:tcPr>
          <w:p w14:paraId="6DDEB998" w14:textId="77777777" w:rsidR="004645C5" w:rsidRPr="00B56231" w:rsidRDefault="004645C5" w:rsidP="00054225">
            <w:pPr>
              <w:pStyle w:val="TAC"/>
              <w:rPr>
                <w:rFonts w:eastAsia="Batang"/>
              </w:rPr>
            </w:pPr>
            <w:r w:rsidRPr="00B56231">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1482E2F3" w14:textId="77777777" w:rsidR="004645C5" w:rsidRPr="00B56231" w:rsidRDefault="004645C5" w:rsidP="00054225">
            <w:pPr>
              <w:pStyle w:val="TAC"/>
              <w:rPr>
                <w:rFonts w:eastAsia="Batang"/>
              </w:rPr>
            </w:pPr>
            <w:r w:rsidRPr="00B56231">
              <w:rPr>
                <w:rFonts w:eastAsia="Batang"/>
              </w:rPr>
              <w:t>12</w:t>
            </w:r>
          </w:p>
        </w:tc>
      </w:tr>
      <w:tr w:rsidR="004645C5" w:rsidRPr="00B56231" w14:paraId="0C1EB7B2"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01AB6B8" w14:textId="77777777" w:rsidR="004645C5" w:rsidRPr="00B56231" w:rsidRDefault="004645C5" w:rsidP="00054225">
            <w:pPr>
              <w:pStyle w:val="TAC"/>
              <w:rPr>
                <w:rFonts w:eastAsia="Batang"/>
              </w:rPr>
            </w:pPr>
            <w:r w:rsidRPr="00B56231">
              <w:rPr>
                <w:rFonts w:eastAsia="Batang"/>
              </w:rPr>
              <w:t>217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BE06ECF" w14:textId="77777777" w:rsidR="004645C5" w:rsidRPr="00B56231" w:rsidRDefault="004645C5" w:rsidP="00054225">
            <w:pPr>
              <w:pStyle w:val="TAC"/>
              <w:rPr>
                <w:rFonts w:eastAsia="Batang"/>
              </w:rPr>
            </w:pPr>
            <w:r w:rsidRPr="00B56231">
              <w:rPr>
                <w:rFonts w:eastAsia="Batang"/>
              </w:rPr>
              <w:t>B4</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C07DD5B"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44C3C3F3"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5411D97" w14:textId="77777777" w:rsidR="004645C5" w:rsidRPr="00B56231" w:rsidRDefault="004645C5" w:rsidP="00054225">
            <w:pPr>
              <w:pStyle w:val="TAC"/>
              <w:rPr>
                <w:rFonts w:eastAsia="Batang"/>
              </w:rPr>
            </w:pPr>
            <w:r w:rsidRPr="00B56231">
              <w:rPr>
                <w:rFonts w:eastAsia="Batang"/>
              </w:rPr>
              <w:t>0,1,2,3,4,5,6,7,8,9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18FB4D"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F6DA3D2" w14:textId="77777777" w:rsidR="004645C5" w:rsidRPr="00B56231" w:rsidRDefault="004645C5" w:rsidP="00054225">
            <w:pPr>
              <w:pStyle w:val="TAC"/>
              <w:rPr>
                <w:rFonts w:eastAsia="Batang"/>
              </w:rPr>
            </w:pPr>
            <w:r w:rsidRPr="00B56231">
              <w:rPr>
                <w:rFonts w:eastAsia="Batang"/>
              </w:rPr>
              <w:t>2</w:t>
            </w:r>
          </w:p>
        </w:tc>
        <w:tc>
          <w:tcPr>
            <w:tcW w:w="1165" w:type="dxa"/>
            <w:tcBorders>
              <w:top w:val="single" w:sz="4" w:space="0" w:color="auto"/>
              <w:left w:val="single" w:sz="4" w:space="0" w:color="auto"/>
              <w:bottom w:val="single" w:sz="4" w:space="0" w:color="auto"/>
              <w:right w:val="single" w:sz="4" w:space="0" w:color="auto"/>
            </w:tcBorders>
            <w:vAlign w:val="center"/>
          </w:tcPr>
          <w:p w14:paraId="1C3289E1" w14:textId="77777777" w:rsidR="004645C5" w:rsidRPr="00B56231" w:rsidRDefault="004645C5" w:rsidP="00054225">
            <w:pPr>
              <w:pStyle w:val="TAC"/>
              <w:rPr>
                <w:rFonts w:eastAsia="Batang"/>
              </w:rPr>
            </w:pPr>
            <w:r w:rsidRPr="00B56231">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59E0475E" w14:textId="77777777" w:rsidR="004645C5" w:rsidRPr="00B56231" w:rsidRDefault="004645C5" w:rsidP="00054225">
            <w:pPr>
              <w:pStyle w:val="TAC"/>
              <w:rPr>
                <w:rFonts w:eastAsia="Batang"/>
              </w:rPr>
            </w:pPr>
            <w:r w:rsidRPr="00B56231">
              <w:rPr>
                <w:rFonts w:eastAsia="Batang"/>
              </w:rPr>
              <w:t>12</w:t>
            </w:r>
          </w:p>
        </w:tc>
      </w:tr>
      <w:tr w:rsidR="004645C5" w:rsidRPr="00B56231" w14:paraId="5BCD8422"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179D347" w14:textId="77777777" w:rsidR="004645C5" w:rsidRPr="00B56231" w:rsidRDefault="004645C5" w:rsidP="00054225">
            <w:pPr>
              <w:pStyle w:val="TAC"/>
              <w:rPr>
                <w:rFonts w:eastAsia="Batang"/>
              </w:rPr>
            </w:pPr>
            <w:r w:rsidRPr="00B56231">
              <w:rPr>
                <w:rFonts w:eastAsia="Batang"/>
              </w:rPr>
              <w:t>218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9AAF355" w14:textId="77777777" w:rsidR="004645C5" w:rsidRPr="00B56231" w:rsidRDefault="004645C5" w:rsidP="00054225">
            <w:pPr>
              <w:pStyle w:val="TAC"/>
              <w:rPr>
                <w:rFonts w:eastAsia="Batang"/>
              </w:rPr>
            </w:pPr>
            <w:r w:rsidRPr="00B56231">
              <w:rPr>
                <w:rFonts w:eastAsia="Batang"/>
              </w:rPr>
              <w:t>B4</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E45C19E"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5521BE03"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A835D6C" w14:textId="77777777" w:rsidR="004645C5" w:rsidRPr="00B56231" w:rsidRDefault="004645C5" w:rsidP="00054225">
            <w:pPr>
              <w:pStyle w:val="TAC"/>
              <w:rPr>
                <w:rFonts w:eastAsia="Batang"/>
              </w:rPr>
            </w:pPr>
            <w:r w:rsidRPr="00B56231">
              <w:rPr>
                <w:rFonts w:eastAsia="Batang"/>
              </w:rPr>
              <w:t>1,3,5,7,9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CA3B406"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F3E486F" w14:textId="77777777" w:rsidR="004645C5" w:rsidRPr="00B56231" w:rsidRDefault="004645C5" w:rsidP="00054225">
            <w:pPr>
              <w:pStyle w:val="TAC"/>
              <w:rPr>
                <w:rFonts w:eastAsia="Batang"/>
              </w:rPr>
            </w:pPr>
            <w:r w:rsidRPr="00B56231">
              <w:rPr>
                <w:rFonts w:eastAsia="Batang"/>
              </w:rPr>
              <w:t>2</w:t>
            </w:r>
          </w:p>
        </w:tc>
        <w:tc>
          <w:tcPr>
            <w:tcW w:w="1165" w:type="dxa"/>
            <w:tcBorders>
              <w:top w:val="single" w:sz="4" w:space="0" w:color="auto"/>
              <w:left w:val="single" w:sz="4" w:space="0" w:color="auto"/>
              <w:bottom w:val="single" w:sz="4" w:space="0" w:color="auto"/>
              <w:right w:val="single" w:sz="4" w:space="0" w:color="auto"/>
            </w:tcBorders>
            <w:vAlign w:val="center"/>
          </w:tcPr>
          <w:p w14:paraId="736DA6B5" w14:textId="77777777" w:rsidR="004645C5" w:rsidRPr="00B56231" w:rsidRDefault="004645C5" w:rsidP="00054225">
            <w:pPr>
              <w:pStyle w:val="TAC"/>
              <w:rPr>
                <w:rFonts w:eastAsia="Batang"/>
              </w:rPr>
            </w:pPr>
            <w:r w:rsidRPr="00B56231">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50A16C88" w14:textId="77777777" w:rsidR="004645C5" w:rsidRPr="00B56231" w:rsidRDefault="004645C5" w:rsidP="00054225">
            <w:pPr>
              <w:pStyle w:val="TAC"/>
              <w:rPr>
                <w:rFonts w:eastAsia="Batang"/>
              </w:rPr>
            </w:pPr>
            <w:r w:rsidRPr="00B56231">
              <w:rPr>
                <w:rFonts w:eastAsia="Batang"/>
              </w:rPr>
              <w:t>12</w:t>
            </w:r>
          </w:p>
        </w:tc>
      </w:tr>
    </w:tbl>
    <w:p w14:paraId="7652E750" w14:textId="77777777" w:rsidR="004645C5" w:rsidRPr="006A07B8" w:rsidRDefault="004645C5" w:rsidP="004645C5">
      <w:pPr>
        <w:spacing w:before="120" w:line="276" w:lineRule="auto"/>
        <w:rPr>
          <w:lang w:eastAsia="zh-CN"/>
        </w:rPr>
      </w:pPr>
    </w:p>
    <w:p w14:paraId="192FCF81" w14:textId="77777777" w:rsidR="004645C5" w:rsidRDefault="004645C5" w:rsidP="004F70E7">
      <w:pPr>
        <w:spacing w:before="120" w:line="276" w:lineRule="auto"/>
      </w:pPr>
    </w:p>
    <w:p w14:paraId="4AF01C1B" w14:textId="296EC2B1" w:rsidR="007D092E" w:rsidRPr="000C55FD" w:rsidRDefault="007D092E" w:rsidP="007D092E">
      <w:pPr>
        <w:pStyle w:val="1"/>
        <w:numPr>
          <w:ilvl w:val="0"/>
          <w:numId w:val="0"/>
        </w:numPr>
        <w:ind w:left="432" w:hanging="432"/>
      </w:pPr>
      <w:r w:rsidRPr="000C55FD">
        <w:t>References</w:t>
      </w:r>
    </w:p>
    <w:p w14:paraId="616CD553" w14:textId="4F4CF7B9" w:rsidR="001105ED" w:rsidRDefault="0023278D" w:rsidP="007940A2">
      <w:pPr>
        <w:pStyle w:val="References"/>
        <w:tabs>
          <w:tab w:val="clear" w:pos="1494"/>
          <w:tab w:val="num" w:pos="441"/>
        </w:tabs>
        <w:ind w:leftChars="36" w:left="439"/>
      </w:pPr>
      <w:bookmarkStart w:id="60" w:name="_Ref180767541"/>
      <w:bookmarkStart w:id="61" w:name="_Ref177026119"/>
      <w:bookmarkStart w:id="62" w:name="_Ref162255080"/>
      <w:bookmarkEnd w:id="0"/>
      <w:bookmarkEnd w:id="57"/>
      <w:bookmarkEnd w:id="58"/>
      <w:bookmarkEnd w:id="59"/>
      <w:r>
        <w:rPr>
          <w:rFonts w:hint="eastAsia"/>
          <w:lang w:eastAsia="zh-CN"/>
        </w:rPr>
        <w:t>C</w:t>
      </w:r>
      <w:r>
        <w:rPr>
          <w:lang w:eastAsia="zh-CN"/>
        </w:rPr>
        <w:t>hair’s notes RAN1#</w:t>
      </w:r>
      <w:r w:rsidR="00D52CF2">
        <w:rPr>
          <w:lang w:eastAsia="zh-CN"/>
        </w:rPr>
        <w:t>119</w:t>
      </w:r>
      <w:r>
        <w:rPr>
          <w:lang w:eastAsia="zh-CN"/>
        </w:rPr>
        <w:t>.</w:t>
      </w:r>
      <w:bookmarkStart w:id="63" w:name="_Ref187086760"/>
      <w:bookmarkEnd w:id="60"/>
    </w:p>
    <w:p w14:paraId="73F8E2A8" w14:textId="1AF6B235" w:rsidR="002E1CC5" w:rsidRDefault="001105ED" w:rsidP="007940A2">
      <w:pPr>
        <w:pStyle w:val="References"/>
        <w:ind w:leftChars="36" w:left="439"/>
      </w:pPr>
      <w:bookmarkStart w:id="64" w:name="_Ref180770352"/>
      <w:bookmarkEnd w:id="63"/>
      <w:r>
        <w:rPr>
          <w:rFonts w:hint="eastAsia"/>
          <w:lang w:eastAsia="zh-CN"/>
        </w:rPr>
        <w:t>C</w:t>
      </w:r>
      <w:r>
        <w:rPr>
          <w:lang w:eastAsia="zh-CN"/>
        </w:rPr>
        <w:t>hair’s notes RAN1#118bis.</w:t>
      </w:r>
      <w:bookmarkEnd w:id="61"/>
      <w:bookmarkEnd w:id="62"/>
      <w:bookmarkEnd w:id="64"/>
    </w:p>
    <w:p w14:paraId="48DF2E69" w14:textId="15B56E73" w:rsidR="00CA34C0" w:rsidRDefault="00CA34C0" w:rsidP="007940A2">
      <w:pPr>
        <w:pStyle w:val="References"/>
        <w:ind w:leftChars="36" w:left="439"/>
      </w:pPr>
      <w:bookmarkStart w:id="65" w:name="_Ref192495024"/>
      <w:r>
        <w:rPr>
          <w:lang w:eastAsia="zh-CN"/>
        </w:rPr>
        <w:t>Chair’s notes RAN1#120.</w:t>
      </w:r>
      <w:bookmarkEnd w:id="65"/>
    </w:p>
    <w:p w14:paraId="64ED616C" w14:textId="29A3E306" w:rsidR="003F250F" w:rsidRPr="007D092E" w:rsidRDefault="003F250F" w:rsidP="007940A2">
      <w:pPr>
        <w:pStyle w:val="References"/>
        <w:ind w:leftChars="36" w:left="439"/>
      </w:pPr>
      <w:bookmarkStart w:id="66" w:name="_Ref187085939"/>
      <w:r>
        <w:rPr>
          <w:lang w:eastAsia="zh-CN"/>
        </w:rPr>
        <w:t>R1-2409405, Discussion on downlink coverage enhancements for NR NTN, Huawei, HiSilicon.</w:t>
      </w:r>
      <w:bookmarkEnd w:id="66"/>
    </w:p>
    <w:p w14:paraId="6EE06D66" w14:textId="112B4C53" w:rsidR="00D01623" w:rsidRDefault="00D516E5" w:rsidP="00073FA8">
      <w:pPr>
        <w:pStyle w:val="References"/>
        <w:ind w:leftChars="36" w:left="439"/>
      </w:pPr>
      <w:bookmarkStart w:id="67" w:name="_Ref188863535"/>
      <w:r>
        <w:rPr>
          <w:rFonts w:hint="eastAsia"/>
          <w:lang w:eastAsia="zh-CN"/>
        </w:rPr>
        <w:t>R</w:t>
      </w:r>
      <w:r>
        <w:rPr>
          <w:lang w:eastAsia="zh-CN"/>
        </w:rPr>
        <w:t xml:space="preserve">1-2403938, </w:t>
      </w:r>
      <w:r w:rsidRPr="00C648D1">
        <w:rPr>
          <w:lang w:eastAsia="zh-CN"/>
        </w:rPr>
        <w:t>Discussion on downlink coverage enhancements for NR NTN</w:t>
      </w:r>
      <w:r>
        <w:rPr>
          <w:lang w:eastAsia="zh-CN"/>
        </w:rPr>
        <w:t>, Huawei, HiSilicon.</w:t>
      </w:r>
      <w:bookmarkEnd w:id="67"/>
    </w:p>
    <w:p w14:paraId="029C37F0" w14:textId="6CC0118C" w:rsidR="006D31F8" w:rsidRPr="007D092E" w:rsidRDefault="006D31F8" w:rsidP="00073FA8">
      <w:pPr>
        <w:pStyle w:val="References"/>
        <w:ind w:leftChars="36" w:left="439"/>
      </w:pPr>
      <w:bookmarkStart w:id="68" w:name="_Ref192868958"/>
      <w:r>
        <w:rPr>
          <w:rFonts w:hint="eastAsia"/>
          <w:lang w:eastAsia="zh-CN"/>
        </w:rPr>
        <w:t>R</w:t>
      </w:r>
      <w:r>
        <w:rPr>
          <w:lang w:eastAsia="zh-CN"/>
        </w:rPr>
        <w:t xml:space="preserve">1-2500082, </w:t>
      </w:r>
      <w:r w:rsidRPr="00C648D1">
        <w:rPr>
          <w:lang w:eastAsia="zh-CN"/>
        </w:rPr>
        <w:t>Discussion on downlink coverage enhancements for NR NTN</w:t>
      </w:r>
      <w:r>
        <w:rPr>
          <w:lang w:eastAsia="zh-CN"/>
        </w:rPr>
        <w:t>, Huawei, HiSilicon.</w:t>
      </w:r>
      <w:bookmarkEnd w:id="68"/>
    </w:p>
    <w:sectPr w:rsidR="006D31F8" w:rsidRPr="007D092E" w:rsidSect="0013025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76D03" w14:textId="77777777" w:rsidR="00533E66" w:rsidRDefault="00533E66">
      <w:r>
        <w:separator/>
      </w:r>
    </w:p>
  </w:endnote>
  <w:endnote w:type="continuationSeparator" w:id="0">
    <w:p w14:paraId="1CDC83B2" w14:textId="77777777" w:rsidR="00533E66" w:rsidRDefault="0053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2C93A" w14:textId="77777777" w:rsidR="00533E66" w:rsidRDefault="00533E66">
      <w:r>
        <w:separator/>
      </w:r>
    </w:p>
  </w:footnote>
  <w:footnote w:type="continuationSeparator" w:id="0">
    <w:p w14:paraId="3E5431D9" w14:textId="77777777" w:rsidR="00533E66" w:rsidRDefault="00533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6" w15:restartNumberingAfterBreak="0">
    <w:nsid w:val="00172CFD"/>
    <w:multiLevelType w:val="hybridMultilevel"/>
    <w:tmpl w:val="17A44B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A65390"/>
    <w:multiLevelType w:val="hybridMultilevel"/>
    <w:tmpl w:val="1C6012D6"/>
    <w:lvl w:ilvl="0" w:tplc="DE4A4E28">
      <w:start w:val="1"/>
      <w:numFmt w:val="bullet"/>
      <w:lvlText w:val="-"/>
      <w:lvlJc w:val="left"/>
      <w:pPr>
        <w:tabs>
          <w:tab w:val="num" w:pos="720"/>
        </w:tabs>
        <w:ind w:left="720" w:hanging="360"/>
      </w:pPr>
      <w:rPr>
        <w:rFonts w:ascii="宋体" w:hAnsi="宋体" w:hint="default"/>
      </w:rPr>
    </w:lvl>
    <w:lvl w:ilvl="1" w:tplc="EE749E3A">
      <w:numFmt w:val="bullet"/>
      <w:lvlText w:val="-"/>
      <w:lvlJc w:val="left"/>
      <w:pPr>
        <w:tabs>
          <w:tab w:val="num" w:pos="1440"/>
        </w:tabs>
        <w:ind w:left="1440" w:hanging="360"/>
      </w:pPr>
      <w:rPr>
        <w:rFonts w:ascii="宋体" w:hAnsi="宋体" w:hint="default"/>
      </w:rPr>
    </w:lvl>
    <w:lvl w:ilvl="2" w:tplc="B3541492">
      <w:numFmt w:val="bullet"/>
      <w:lvlText w:val="-"/>
      <w:lvlJc w:val="left"/>
      <w:pPr>
        <w:tabs>
          <w:tab w:val="num" w:pos="2160"/>
        </w:tabs>
        <w:ind w:left="2160" w:hanging="360"/>
      </w:pPr>
      <w:rPr>
        <w:rFonts w:ascii="宋体" w:hAnsi="宋体" w:hint="default"/>
      </w:rPr>
    </w:lvl>
    <w:lvl w:ilvl="3" w:tplc="8454049A" w:tentative="1">
      <w:start w:val="1"/>
      <w:numFmt w:val="bullet"/>
      <w:lvlText w:val="-"/>
      <w:lvlJc w:val="left"/>
      <w:pPr>
        <w:tabs>
          <w:tab w:val="num" w:pos="2880"/>
        </w:tabs>
        <w:ind w:left="2880" w:hanging="360"/>
      </w:pPr>
      <w:rPr>
        <w:rFonts w:ascii="宋体" w:hAnsi="宋体" w:hint="default"/>
      </w:rPr>
    </w:lvl>
    <w:lvl w:ilvl="4" w:tplc="02083DA6" w:tentative="1">
      <w:start w:val="1"/>
      <w:numFmt w:val="bullet"/>
      <w:lvlText w:val="-"/>
      <w:lvlJc w:val="left"/>
      <w:pPr>
        <w:tabs>
          <w:tab w:val="num" w:pos="3600"/>
        </w:tabs>
        <w:ind w:left="3600" w:hanging="360"/>
      </w:pPr>
      <w:rPr>
        <w:rFonts w:ascii="宋体" w:hAnsi="宋体" w:hint="default"/>
      </w:rPr>
    </w:lvl>
    <w:lvl w:ilvl="5" w:tplc="5E44D8B4" w:tentative="1">
      <w:start w:val="1"/>
      <w:numFmt w:val="bullet"/>
      <w:lvlText w:val="-"/>
      <w:lvlJc w:val="left"/>
      <w:pPr>
        <w:tabs>
          <w:tab w:val="num" w:pos="4320"/>
        </w:tabs>
        <w:ind w:left="4320" w:hanging="360"/>
      </w:pPr>
      <w:rPr>
        <w:rFonts w:ascii="宋体" w:hAnsi="宋体" w:hint="default"/>
      </w:rPr>
    </w:lvl>
    <w:lvl w:ilvl="6" w:tplc="10EC6E20" w:tentative="1">
      <w:start w:val="1"/>
      <w:numFmt w:val="bullet"/>
      <w:lvlText w:val="-"/>
      <w:lvlJc w:val="left"/>
      <w:pPr>
        <w:tabs>
          <w:tab w:val="num" w:pos="5040"/>
        </w:tabs>
        <w:ind w:left="5040" w:hanging="360"/>
      </w:pPr>
      <w:rPr>
        <w:rFonts w:ascii="宋体" w:hAnsi="宋体" w:hint="default"/>
      </w:rPr>
    </w:lvl>
    <w:lvl w:ilvl="7" w:tplc="3BD0F2D2" w:tentative="1">
      <w:start w:val="1"/>
      <w:numFmt w:val="bullet"/>
      <w:lvlText w:val="-"/>
      <w:lvlJc w:val="left"/>
      <w:pPr>
        <w:tabs>
          <w:tab w:val="num" w:pos="5760"/>
        </w:tabs>
        <w:ind w:left="5760" w:hanging="360"/>
      </w:pPr>
      <w:rPr>
        <w:rFonts w:ascii="宋体" w:hAnsi="宋体" w:hint="default"/>
      </w:rPr>
    </w:lvl>
    <w:lvl w:ilvl="8" w:tplc="2BB4F4A6"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06BB6C42"/>
    <w:multiLevelType w:val="hybridMultilevel"/>
    <w:tmpl w:val="F4AC02D4"/>
    <w:lvl w:ilvl="0" w:tplc="040C0003">
      <w:start w:val="1"/>
      <w:numFmt w:val="bullet"/>
      <w:lvlText w:val="o"/>
      <w:lvlJc w:val="left"/>
      <w:pPr>
        <w:ind w:left="720" w:hanging="360"/>
      </w:pPr>
      <w:rPr>
        <w:rFonts w:ascii="Courier New" w:hAnsi="Courier New" w:cs="Courier New" w:hint="default"/>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0D3026A0"/>
    <w:multiLevelType w:val="hybridMultilevel"/>
    <w:tmpl w:val="E9EE111E"/>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E237E8B"/>
    <w:multiLevelType w:val="hybridMultilevel"/>
    <w:tmpl w:val="0DC455CE"/>
    <w:lvl w:ilvl="0" w:tplc="CF2C65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2900FE"/>
    <w:multiLevelType w:val="hybridMultilevel"/>
    <w:tmpl w:val="AC0AA882"/>
    <w:lvl w:ilvl="0" w:tplc="FB5A6D7A">
      <w:start w:val="3"/>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C30EB8"/>
    <w:multiLevelType w:val="hybridMultilevel"/>
    <w:tmpl w:val="B13CE3E2"/>
    <w:lvl w:ilvl="0" w:tplc="15441E3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4024C3F"/>
    <w:multiLevelType w:val="hybridMultilevel"/>
    <w:tmpl w:val="A1A6C73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B577F27"/>
    <w:multiLevelType w:val="hybridMultilevel"/>
    <w:tmpl w:val="A3FC95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8"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1BF45CD"/>
    <w:multiLevelType w:val="hybridMultilevel"/>
    <w:tmpl w:val="6CEE7F46"/>
    <w:lvl w:ilvl="0" w:tplc="450EAB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8F63A9"/>
    <w:multiLevelType w:val="hybridMultilevel"/>
    <w:tmpl w:val="5282945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333284"/>
    <w:multiLevelType w:val="hybridMultilevel"/>
    <w:tmpl w:val="6D5CBD0A"/>
    <w:lvl w:ilvl="0" w:tplc="299A7980">
      <w:start w:val="1"/>
      <w:numFmt w:val="bullet"/>
      <w:lvlText w:val="–"/>
      <w:lvlJc w:val="left"/>
      <w:pPr>
        <w:ind w:left="850" w:hanging="420"/>
      </w:pPr>
      <w:rPr>
        <w:rFonts w:ascii="宋体" w:eastAsia="宋体" w:hAnsi="宋体"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D6A66D8"/>
    <w:multiLevelType w:val="hybridMultilevel"/>
    <w:tmpl w:val="0C6A880C"/>
    <w:lvl w:ilvl="0" w:tplc="E828F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E8D0685"/>
    <w:multiLevelType w:val="multilevel"/>
    <w:tmpl w:val="802212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19F8C6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A4C4847"/>
    <w:multiLevelType w:val="hybridMultilevel"/>
    <w:tmpl w:val="08063A4E"/>
    <w:lvl w:ilvl="0" w:tplc="299A79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1494"/>
        </w:tabs>
        <w:ind w:left="1494" w:hanging="360"/>
      </w:pPr>
    </w:lvl>
  </w:abstractNum>
  <w:abstractNum w:abstractNumId="33" w15:restartNumberingAfterBreak="0">
    <w:nsid w:val="3E1C7232"/>
    <w:multiLevelType w:val="hybridMultilevel"/>
    <w:tmpl w:val="6C149414"/>
    <w:lvl w:ilvl="0" w:tplc="77EE88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20747DB"/>
    <w:multiLevelType w:val="hybridMultilevel"/>
    <w:tmpl w:val="6B3C78D0"/>
    <w:lvl w:ilvl="0" w:tplc="BF2E0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29C24FD"/>
    <w:multiLevelType w:val="hybridMultilevel"/>
    <w:tmpl w:val="4FCC99B2"/>
    <w:lvl w:ilvl="0" w:tplc="040C0003">
      <w:start w:val="1"/>
      <w:numFmt w:val="bullet"/>
      <w:lvlText w:val="o"/>
      <w:lvlJc w:val="left"/>
      <w:pPr>
        <w:ind w:left="720" w:hanging="360"/>
      </w:pPr>
      <w:rPr>
        <w:rFonts w:ascii="Courier New" w:hAnsi="Courier New" w:cs="Courier New" w:hint="default"/>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440C4D05"/>
    <w:multiLevelType w:val="hybridMultilevel"/>
    <w:tmpl w:val="DCFA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514285"/>
    <w:multiLevelType w:val="hybridMultilevel"/>
    <w:tmpl w:val="C2969A8E"/>
    <w:lvl w:ilvl="0" w:tplc="503C9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C0027B"/>
    <w:multiLevelType w:val="hybridMultilevel"/>
    <w:tmpl w:val="C330C330"/>
    <w:lvl w:ilvl="0" w:tplc="C5F0F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706041A"/>
    <w:multiLevelType w:val="hybridMultilevel"/>
    <w:tmpl w:val="08D41B8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7F40C5A"/>
    <w:multiLevelType w:val="hybridMultilevel"/>
    <w:tmpl w:val="1EAAB00C"/>
    <w:lvl w:ilvl="0" w:tplc="524C8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0284C2B"/>
    <w:multiLevelType w:val="hybridMultilevel"/>
    <w:tmpl w:val="CBD07644"/>
    <w:lvl w:ilvl="0" w:tplc="240415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2571003"/>
    <w:multiLevelType w:val="hybridMultilevel"/>
    <w:tmpl w:val="FC98F41A"/>
    <w:lvl w:ilvl="0" w:tplc="299A79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2815F40"/>
    <w:multiLevelType w:val="hybridMultilevel"/>
    <w:tmpl w:val="EA4E7346"/>
    <w:lvl w:ilvl="0" w:tplc="C46CEA1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4E4096"/>
    <w:multiLevelType w:val="hybridMultilevel"/>
    <w:tmpl w:val="DB525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83E13D2"/>
    <w:multiLevelType w:val="hybridMultilevel"/>
    <w:tmpl w:val="F05CA230"/>
    <w:lvl w:ilvl="0" w:tplc="DE60B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434655"/>
    <w:multiLevelType w:val="hybridMultilevel"/>
    <w:tmpl w:val="5DDC34E6"/>
    <w:lvl w:ilvl="0" w:tplc="84AC64D6">
      <w:start w:val="1"/>
      <w:numFmt w:val="bullet"/>
      <w:lvlText w:val="•"/>
      <w:lvlJc w:val="left"/>
      <w:pPr>
        <w:ind w:left="420" w:hanging="420"/>
      </w:pPr>
      <w:rPr>
        <w:rFonts w:ascii="Arial" w:hAnsi="Arial" w:hint="default"/>
        <w:i w:val="0"/>
        <w:color w:val="auto"/>
      </w:rPr>
    </w:lvl>
    <w:lvl w:ilvl="1" w:tplc="FB5A6D7A">
      <w:start w:val="3"/>
      <w:numFmt w:val="bullet"/>
      <w:lvlText w:val="-"/>
      <w:lvlJc w:val="left"/>
      <w:pPr>
        <w:ind w:left="840" w:hanging="420"/>
      </w:pPr>
      <w:rPr>
        <w:rFonts w:ascii="Times New Roman" w:eastAsia="宋体" w:hAnsi="Times New Roman" w:cs="Times New Roman" w:hint="default"/>
      </w:rPr>
    </w:lvl>
    <w:lvl w:ilvl="2" w:tplc="040C0003">
      <w:start w:val="1"/>
      <w:numFmt w:val="bullet"/>
      <w:lvlText w:val="o"/>
      <w:lvlJc w:val="left"/>
      <w:pPr>
        <w:ind w:left="1260" w:hanging="420"/>
      </w:pPr>
      <w:rPr>
        <w:rFonts w:ascii="Courier New" w:hAnsi="Courier New"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542EF5"/>
    <w:multiLevelType w:val="hybridMultilevel"/>
    <w:tmpl w:val="2D104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0E15A67"/>
    <w:multiLevelType w:val="hybridMultilevel"/>
    <w:tmpl w:val="DE88C47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29C4A73"/>
    <w:multiLevelType w:val="hybridMultilevel"/>
    <w:tmpl w:val="72F6BD78"/>
    <w:lvl w:ilvl="0" w:tplc="FA321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4BD7406"/>
    <w:multiLevelType w:val="hybridMultilevel"/>
    <w:tmpl w:val="DDDCC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5C45B9E"/>
    <w:multiLevelType w:val="hybridMultilevel"/>
    <w:tmpl w:val="3F867298"/>
    <w:lvl w:ilvl="0" w:tplc="4DAC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824695D"/>
    <w:multiLevelType w:val="hybridMultilevel"/>
    <w:tmpl w:val="B40CCB82"/>
    <w:lvl w:ilvl="0" w:tplc="8C2E3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8CB0873"/>
    <w:multiLevelType w:val="hybridMultilevel"/>
    <w:tmpl w:val="BCD2621C"/>
    <w:lvl w:ilvl="0" w:tplc="299A79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1D4111"/>
    <w:multiLevelType w:val="hybridMultilevel"/>
    <w:tmpl w:val="1428C6A6"/>
    <w:lvl w:ilvl="0" w:tplc="7A76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A3F4496"/>
    <w:multiLevelType w:val="hybridMultilevel"/>
    <w:tmpl w:val="DEB45AC4"/>
    <w:lvl w:ilvl="0" w:tplc="8FF2B0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B5733CB"/>
    <w:multiLevelType w:val="hybridMultilevel"/>
    <w:tmpl w:val="C44AF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1" w15:restartNumberingAfterBreak="0">
    <w:nsid w:val="712E48D3"/>
    <w:multiLevelType w:val="hybridMultilevel"/>
    <w:tmpl w:val="205CF0C2"/>
    <w:lvl w:ilvl="0" w:tplc="552C1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426320E"/>
    <w:multiLevelType w:val="hybridMultilevel"/>
    <w:tmpl w:val="E25C5F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49C52A7"/>
    <w:multiLevelType w:val="hybridMultilevel"/>
    <w:tmpl w:val="F3A0E658"/>
    <w:lvl w:ilvl="0" w:tplc="50508B5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4C04308"/>
    <w:multiLevelType w:val="hybridMultilevel"/>
    <w:tmpl w:val="34B46D88"/>
    <w:lvl w:ilvl="0" w:tplc="9B163A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57553F"/>
    <w:multiLevelType w:val="hybridMultilevel"/>
    <w:tmpl w:val="555C2CD2"/>
    <w:lvl w:ilvl="0" w:tplc="2076C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7F77ED8"/>
    <w:multiLevelType w:val="hybridMultilevel"/>
    <w:tmpl w:val="F6EC5172"/>
    <w:lvl w:ilvl="0" w:tplc="B1164F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D4C12D8"/>
    <w:multiLevelType w:val="hybridMultilevel"/>
    <w:tmpl w:val="255E04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E8A50D5"/>
    <w:multiLevelType w:val="hybridMultilevel"/>
    <w:tmpl w:val="95BAAD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29"/>
  </w:num>
  <w:num w:numId="3">
    <w:abstractNumId w:val="11"/>
  </w:num>
  <w:num w:numId="4">
    <w:abstractNumId w:val="48"/>
  </w:num>
  <w:num w:numId="5">
    <w:abstractNumId w:val="6"/>
  </w:num>
  <w:num w:numId="6">
    <w:abstractNumId w:val="41"/>
  </w:num>
  <w:num w:numId="7">
    <w:abstractNumId w:val="14"/>
  </w:num>
  <w:num w:numId="8">
    <w:abstractNumId w:val="47"/>
  </w:num>
  <w:num w:numId="9">
    <w:abstractNumId w:val="24"/>
  </w:num>
  <w:num w:numId="10">
    <w:abstractNumId w:val="67"/>
  </w:num>
  <w:num w:numId="11">
    <w:abstractNumId w:val="28"/>
  </w:num>
  <w:num w:numId="12">
    <w:abstractNumId w:val="29"/>
  </w:num>
  <w:num w:numId="13">
    <w:abstractNumId w:val="55"/>
  </w:num>
  <w:num w:numId="14">
    <w:abstractNumId w:val="45"/>
  </w:num>
  <w:num w:numId="15">
    <w:abstractNumId w:val="69"/>
  </w:num>
  <w:num w:numId="16">
    <w:abstractNumId w:val="33"/>
  </w:num>
  <w:num w:numId="17">
    <w:abstractNumId w:val="59"/>
  </w:num>
  <w:num w:numId="18">
    <w:abstractNumId w:val="43"/>
  </w:num>
  <w:num w:numId="19">
    <w:abstractNumId w:val="65"/>
  </w:num>
  <w:num w:numId="20">
    <w:abstractNumId w:val="36"/>
  </w:num>
  <w:num w:numId="21">
    <w:abstractNumId w:val="58"/>
  </w:num>
  <w:num w:numId="22">
    <w:abstractNumId w:val="15"/>
  </w:num>
  <w:num w:numId="23">
    <w:abstractNumId w:val="30"/>
  </w:num>
  <w:num w:numId="24">
    <w:abstractNumId w:val="18"/>
  </w:num>
  <w:num w:numId="25">
    <w:abstractNumId w:val="17"/>
  </w:num>
  <w:num w:numId="26">
    <w:abstractNumId w:val="29"/>
  </w:num>
  <w:num w:numId="27">
    <w:abstractNumId w:val="50"/>
  </w:num>
  <w:num w:numId="28">
    <w:abstractNumId w:val="71"/>
  </w:num>
  <w:num w:numId="29">
    <w:abstractNumId w:val="52"/>
  </w:num>
  <w:num w:numId="30">
    <w:abstractNumId w:val="21"/>
  </w:num>
  <w:num w:numId="31">
    <w:abstractNumId w:val="46"/>
  </w:num>
  <w:num w:numId="32">
    <w:abstractNumId w:val="0"/>
  </w:num>
  <w:num w:numId="33">
    <w:abstractNumId w:val="29"/>
  </w:num>
  <w:num w:numId="34">
    <w:abstractNumId w:val="29"/>
  </w:num>
  <w:num w:numId="35">
    <w:abstractNumId w:val="44"/>
  </w:num>
  <w:num w:numId="36">
    <w:abstractNumId w:val="29"/>
  </w:num>
  <w:num w:numId="37">
    <w:abstractNumId w:val="29"/>
  </w:num>
  <w:num w:numId="38">
    <w:abstractNumId w:val="29"/>
  </w:num>
  <w:num w:numId="39">
    <w:abstractNumId w:val="29"/>
  </w:num>
  <w:num w:numId="40">
    <w:abstractNumId w:val="53"/>
  </w:num>
  <w:num w:numId="41">
    <w:abstractNumId w:val="62"/>
  </w:num>
  <w:num w:numId="42">
    <w:abstractNumId w:val="29"/>
  </w:num>
  <w:num w:numId="43">
    <w:abstractNumId w:val="49"/>
  </w:num>
  <w:num w:numId="44">
    <w:abstractNumId w:val="39"/>
  </w:num>
  <w:num w:numId="45">
    <w:abstractNumId w:val="29"/>
  </w:num>
  <w:num w:numId="46">
    <w:abstractNumId w:val="60"/>
  </w:num>
  <w:num w:numId="47">
    <w:abstractNumId w:val="7"/>
  </w:num>
  <w:num w:numId="48">
    <w:abstractNumId w:val="56"/>
  </w:num>
  <w:num w:numId="49">
    <w:abstractNumId w:val="29"/>
  </w:num>
  <w:num w:numId="50">
    <w:abstractNumId w:val="29"/>
  </w:num>
  <w:num w:numId="51">
    <w:abstractNumId w:val="67"/>
    <w:lvlOverride w:ilvl="0">
      <w:startOverride w:val="1"/>
    </w:lvlOverride>
    <w:lvlOverride w:ilvl="1"/>
    <w:lvlOverride w:ilvl="2"/>
    <w:lvlOverride w:ilvl="3"/>
    <w:lvlOverride w:ilvl="4"/>
    <w:lvlOverride w:ilvl="5"/>
    <w:lvlOverride w:ilvl="6"/>
    <w:lvlOverride w:ilvl="7"/>
    <w:lvlOverride w:ilvl="8"/>
  </w:num>
  <w:num w:numId="52">
    <w:abstractNumId w:val="28"/>
  </w:num>
  <w:num w:numId="53">
    <w:abstractNumId w:val="29"/>
  </w:num>
  <w:num w:numId="54">
    <w:abstractNumId w:val="29"/>
  </w:num>
  <w:num w:numId="55">
    <w:abstractNumId w:val="12"/>
  </w:num>
  <w:num w:numId="56">
    <w:abstractNumId w:val="0"/>
  </w:num>
  <w:num w:numId="57">
    <w:abstractNumId w:val="25"/>
  </w:num>
  <w:num w:numId="58">
    <w:abstractNumId w:val="9"/>
  </w:num>
  <w:num w:numId="59">
    <w:abstractNumId w:val="8"/>
  </w:num>
  <w:num w:numId="60">
    <w:abstractNumId w:val="35"/>
  </w:num>
  <w:num w:numId="61">
    <w:abstractNumId w:val="31"/>
  </w:num>
  <w:num w:numId="62">
    <w:abstractNumId w:val="26"/>
  </w:num>
  <w:num w:numId="63">
    <w:abstractNumId w:val="29"/>
  </w:num>
  <w:num w:numId="64">
    <w:abstractNumId w:val="29"/>
  </w:num>
  <w:num w:numId="65">
    <w:abstractNumId w:val="51"/>
  </w:num>
  <w:num w:numId="66">
    <w:abstractNumId w:val="54"/>
  </w:num>
  <w:num w:numId="67">
    <w:abstractNumId w:val="34"/>
  </w:num>
  <w:num w:numId="68">
    <w:abstractNumId w:val="19"/>
  </w:num>
  <w:num w:numId="69">
    <w:abstractNumId w:val="23"/>
  </w:num>
  <w:num w:numId="70">
    <w:abstractNumId w:val="29"/>
  </w:num>
  <w:num w:numId="71">
    <w:abstractNumId w:val="29"/>
  </w:num>
  <w:num w:numId="72">
    <w:abstractNumId w:val="29"/>
  </w:num>
  <w:num w:numId="73">
    <w:abstractNumId w:val="63"/>
  </w:num>
  <w:num w:numId="74">
    <w:abstractNumId w:val="29"/>
  </w:num>
  <w:num w:numId="75">
    <w:abstractNumId w:val="57"/>
  </w:num>
  <w:num w:numId="76">
    <w:abstractNumId w:val="42"/>
  </w:num>
  <w:num w:numId="77">
    <w:abstractNumId w:val="61"/>
  </w:num>
  <w:num w:numId="78">
    <w:abstractNumId w:val="40"/>
  </w:num>
  <w:num w:numId="79">
    <w:abstractNumId w:val="38"/>
  </w:num>
  <w:num w:numId="80">
    <w:abstractNumId w:val="22"/>
  </w:num>
  <w:num w:numId="81">
    <w:abstractNumId w:val="70"/>
  </w:num>
  <w:num w:numId="82">
    <w:abstractNumId w:val="64"/>
  </w:num>
  <w:num w:numId="83">
    <w:abstractNumId w:val="16"/>
  </w:num>
  <w:num w:numId="84">
    <w:abstractNumId w:val="27"/>
  </w:num>
  <w:num w:numId="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
  </w:num>
  <w:num w:numId="89">
    <w:abstractNumId w:val="3"/>
  </w:num>
  <w:num w:numId="90">
    <w:abstractNumId w:val="68"/>
  </w:num>
  <w:num w:numId="91">
    <w:abstractNumId w:val="4"/>
  </w:num>
  <w:num w:numId="92">
    <w:abstractNumId w:val="66"/>
  </w:num>
  <w:num w:numId="93">
    <w:abstractNumId w:val="1"/>
  </w:num>
  <w:num w:numId="94">
    <w:abstractNumId w:val="20"/>
  </w:num>
  <w:num w:numId="95">
    <w:abstractNumId w:val="2"/>
  </w:num>
  <w:num w:numId="96">
    <w:abstractNumId w:val="37"/>
  </w:num>
  <w:num w:numId="97">
    <w:abstractNumId w:val="29"/>
  </w:num>
  <w:num w:numId="98">
    <w:abstractNumId w:val="29"/>
  </w:num>
  <w:num w:numId="99">
    <w:abstractNumId w:val="29"/>
  </w:num>
  <w:num w:numId="100">
    <w:abstractNumId w:val="29"/>
  </w:num>
  <w:num w:numId="101">
    <w:abstractNumId w:val="13"/>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1F7"/>
    <w:rsid w:val="000012F5"/>
    <w:rsid w:val="00001C7D"/>
    <w:rsid w:val="00001E66"/>
    <w:rsid w:val="00002033"/>
    <w:rsid w:val="00002069"/>
    <w:rsid w:val="000020F6"/>
    <w:rsid w:val="000022A1"/>
    <w:rsid w:val="00002893"/>
    <w:rsid w:val="00002EF0"/>
    <w:rsid w:val="000033A3"/>
    <w:rsid w:val="00003605"/>
    <w:rsid w:val="000038AF"/>
    <w:rsid w:val="00003C56"/>
    <w:rsid w:val="00003D3A"/>
    <w:rsid w:val="00003EC2"/>
    <w:rsid w:val="000040A9"/>
    <w:rsid w:val="00004244"/>
    <w:rsid w:val="0000458E"/>
    <w:rsid w:val="00004B3E"/>
    <w:rsid w:val="00004C0B"/>
    <w:rsid w:val="00004E70"/>
    <w:rsid w:val="00005509"/>
    <w:rsid w:val="0000550F"/>
    <w:rsid w:val="00006C21"/>
    <w:rsid w:val="000072B6"/>
    <w:rsid w:val="000072C1"/>
    <w:rsid w:val="000077CD"/>
    <w:rsid w:val="00007813"/>
    <w:rsid w:val="00007A33"/>
    <w:rsid w:val="00007D09"/>
    <w:rsid w:val="00010444"/>
    <w:rsid w:val="000109E6"/>
    <w:rsid w:val="00010A67"/>
    <w:rsid w:val="00011817"/>
    <w:rsid w:val="0001196C"/>
    <w:rsid w:val="00011F67"/>
    <w:rsid w:val="000126C1"/>
    <w:rsid w:val="00012796"/>
    <w:rsid w:val="00012862"/>
    <w:rsid w:val="000128E6"/>
    <w:rsid w:val="00012A21"/>
    <w:rsid w:val="00012D2F"/>
    <w:rsid w:val="00012E95"/>
    <w:rsid w:val="00013150"/>
    <w:rsid w:val="000131FC"/>
    <w:rsid w:val="00013B15"/>
    <w:rsid w:val="00013D78"/>
    <w:rsid w:val="00013E21"/>
    <w:rsid w:val="000142C3"/>
    <w:rsid w:val="000146DA"/>
    <w:rsid w:val="00014A77"/>
    <w:rsid w:val="00014D56"/>
    <w:rsid w:val="00015EFB"/>
    <w:rsid w:val="000161DC"/>
    <w:rsid w:val="00016248"/>
    <w:rsid w:val="00016381"/>
    <w:rsid w:val="000165E2"/>
    <w:rsid w:val="00016D4F"/>
    <w:rsid w:val="000172BE"/>
    <w:rsid w:val="000174AD"/>
    <w:rsid w:val="00017D07"/>
    <w:rsid w:val="00017D8A"/>
    <w:rsid w:val="00017DF8"/>
    <w:rsid w:val="000200A5"/>
    <w:rsid w:val="0002012C"/>
    <w:rsid w:val="00020ECB"/>
    <w:rsid w:val="0002116C"/>
    <w:rsid w:val="000215A4"/>
    <w:rsid w:val="00021B1B"/>
    <w:rsid w:val="00021B48"/>
    <w:rsid w:val="00021DDC"/>
    <w:rsid w:val="000223F3"/>
    <w:rsid w:val="00022792"/>
    <w:rsid w:val="00022AE9"/>
    <w:rsid w:val="00022C8D"/>
    <w:rsid w:val="00023173"/>
    <w:rsid w:val="00023388"/>
    <w:rsid w:val="00023425"/>
    <w:rsid w:val="0002359F"/>
    <w:rsid w:val="00023709"/>
    <w:rsid w:val="00023ADA"/>
    <w:rsid w:val="00023C00"/>
    <w:rsid w:val="00023C70"/>
    <w:rsid w:val="000241A5"/>
    <w:rsid w:val="000241BE"/>
    <w:rsid w:val="0002429A"/>
    <w:rsid w:val="000242F2"/>
    <w:rsid w:val="00024492"/>
    <w:rsid w:val="00024A95"/>
    <w:rsid w:val="00024B63"/>
    <w:rsid w:val="00024C0D"/>
    <w:rsid w:val="00025540"/>
    <w:rsid w:val="00025609"/>
    <w:rsid w:val="000257D8"/>
    <w:rsid w:val="00025C0C"/>
    <w:rsid w:val="0002615F"/>
    <w:rsid w:val="000261E7"/>
    <w:rsid w:val="00026C4F"/>
    <w:rsid w:val="00026D4B"/>
    <w:rsid w:val="000275C6"/>
    <w:rsid w:val="00027A13"/>
    <w:rsid w:val="00027AD6"/>
    <w:rsid w:val="0003024C"/>
    <w:rsid w:val="00030757"/>
    <w:rsid w:val="000308B5"/>
    <w:rsid w:val="0003178A"/>
    <w:rsid w:val="00031ADB"/>
    <w:rsid w:val="00031E77"/>
    <w:rsid w:val="00032056"/>
    <w:rsid w:val="0003237F"/>
    <w:rsid w:val="00032815"/>
    <w:rsid w:val="000328CA"/>
    <w:rsid w:val="00032AC4"/>
    <w:rsid w:val="00032BAB"/>
    <w:rsid w:val="00032E40"/>
    <w:rsid w:val="00033588"/>
    <w:rsid w:val="0003370F"/>
    <w:rsid w:val="0003376B"/>
    <w:rsid w:val="00033A21"/>
    <w:rsid w:val="00033DB7"/>
    <w:rsid w:val="00033FE0"/>
    <w:rsid w:val="0003406C"/>
    <w:rsid w:val="0003445A"/>
    <w:rsid w:val="0003465E"/>
    <w:rsid w:val="00034676"/>
    <w:rsid w:val="000346E6"/>
    <w:rsid w:val="00034BF4"/>
    <w:rsid w:val="00034CE4"/>
    <w:rsid w:val="00034D1C"/>
    <w:rsid w:val="000352B3"/>
    <w:rsid w:val="00035740"/>
    <w:rsid w:val="00035B0A"/>
    <w:rsid w:val="00035B30"/>
    <w:rsid w:val="00035B74"/>
    <w:rsid w:val="00036789"/>
    <w:rsid w:val="00036F07"/>
    <w:rsid w:val="00037570"/>
    <w:rsid w:val="000376B4"/>
    <w:rsid w:val="000378D8"/>
    <w:rsid w:val="00037B77"/>
    <w:rsid w:val="00037F6C"/>
    <w:rsid w:val="0004023E"/>
    <w:rsid w:val="00040249"/>
    <w:rsid w:val="0004024B"/>
    <w:rsid w:val="000402E8"/>
    <w:rsid w:val="0004043A"/>
    <w:rsid w:val="00040605"/>
    <w:rsid w:val="000408D1"/>
    <w:rsid w:val="00040CBC"/>
    <w:rsid w:val="00040DDB"/>
    <w:rsid w:val="000413F1"/>
    <w:rsid w:val="00041943"/>
    <w:rsid w:val="00041B67"/>
    <w:rsid w:val="00041C57"/>
    <w:rsid w:val="0004200E"/>
    <w:rsid w:val="00042337"/>
    <w:rsid w:val="000425EE"/>
    <w:rsid w:val="00042B23"/>
    <w:rsid w:val="00042B8E"/>
    <w:rsid w:val="0004328D"/>
    <w:rsid w:val="000434B7"/>
    <w:rsid w:val="000435E4"/>
    <w:rsid w:val="00043A11"/>
    <w:rsid w:val="0004506B"/>
    <w:rsid w:val="00045337"/>
    <w:rsid w:val="00045654"/>
    <w:rsid w:val="00045E10"/>
    <w:rsid w:val="00046796"/>
    <w:rsid w:val="000467FD"/>
    <w:rsid w:val="000469C2"/>
    <w:rsid w:val="00046AAF"/>
    <w:rsid w:val="00047101"/>
    <w:rsid w:val="00047225"/>
    <w:rsid w:val="00047678"/>
    <w:rsid w:val="00047E60"/>
    <w:rsid w:val="00050186"/>
    <w:rsid w:val="0005018F"/>
    <w:rsid w:val="0005043A"/>
    <w:rsid w:val="00050652"/>
    <w:rsid w:val="00050A9B"/>
    <w:rsid w:val="0005123B"/>
    <w:rsid w:val="000516DB"/>
    <w:rsid w:val="00051AF6"/>
    <w:rsid w:val="00051CCF"/>
    <w:rsid w:val="00051D39"/>
    <w:rsid w:val="00051FBB"/>
    <w:rsid w:val="000520B7"/>
    <w:rsid w:val="00052758"/>
    <w:rsid w:val="00052AD2"/>
    <w:rsid w:val="000530DF"/>
    <w:rsid w:val="000530FC"/>
    <w:rsid w:val="000531DD"/>
    <w:rsid w:val="0005327B"/>
    <w:rsid w:val="000537F2"/>
    <w:rsid w:val="00053804"/>
    <w:rsid w:val="00053FAA"/>
    <w:rsid w:val="00054225"/>
    <w:rsid w:val="00054680"/>
    <w:rsid w:val="00054867"/>
    <w:rsid w:val="00054B6B"/>
    <w:rsid w:val="00054E0C"/>
    <w:rsid w:val="00054E14"/>
    <w:rsid w:val="00054F0E"/>
    <w:rsid w:val="00055362"/>
    <w:rsid w:val="0005541D"/>
    <w:rsid w:val="000565C8"/>
    <w:rsid w:val="00056857"/>
    <w:rsid w:val="00056966"/>
    <w:rsid w:val="00056D84"/>
    <w:rsid w:val="00056F73"/>
    <w:rsid w:val="0005702C"/>
    <w:rsid w:val="000572E4"/>
    <w:rsid w:val="0005781A"/>
    <w:rsid w:val="0005788F"/>
    <w:rsid w:val="00057D1F"/>
    <w:rsid w:val="00057DC8"/>
    <w:rsid w:val="00057F2E"/>
    <w:rsid w:val="0006099A"/>
    <w:rsid w:val="00060B77"/>
    <w:rsid w:val="00060FED"/>
    <w:rsid w:val="0006120E"/>
    <w:rsid w:val="000612E1"/>
    <w:rsid w:val="000612EF"/>
    <w:rsid w:val="000614FE"/>
    <w:rsid w:val="00061582"/>
    <w:rsid w:val="00061BA0"/>
    <w:rsid w:val="00061CCB"/>
    <w:rsid w:val="00061E29"/>
    <w:rsid w:val="00061E35"/>
    <w:rsid w:val="00062138"/>
    <w:rsid w:val="0006220C"/>
    <w:rsid w:val="000623A0"/>
    <w:rsid w:val="00062735"/>
    <w:rsid w:val="00062C07"/>
    <w:rsid w:val="00062D9B"/>
    <w:rsid w:val="00064054"/>
    <w:rsid w:val="000641CD"/>
    <w:rsid w:val="00064819"/>
    <w:rsid w:val="0006547D"/>
    <w:rsid w:val="0006555F"/>
    <w:rsid w:val="00065D38"/>
    <w:rsid w:val="000660B4"/>
    <w:rsid w:val="000666C0"/>
    <w:rsid w:val="00066809"/>
    <w:rsid w:val="00066E78"/>
    <w:rsid w:val="00066E87"/>
    <w:rsid w:val="00067DD1"/>
    <w:rsid w:val="00067E4D"/>
    <w:rsid w:val="00070447"/>
    <w:rsid w:val="000706E7"/>
    <w:rsid w:val="00070A25"/>
    <w:rsid w:val="00070AC4"/>
    <w:rsid w:val="00070D61"/>
    <w:rsid w:val="00070EF8"/>
    <w:rsid w:val="000710FE"/>
    <w:rsid w:val="00071192"/>
    <w:rsid w:val="000713A7"/>
    <w:rsid w:val="000719C3"/>
    <w:rsid w:val="00071A24"/>
    <w:rsid w:val="00071B55"/>
    <w:rsid w:val="00071B9B"/>
    <w:rsid w:val="00071FC8"/>
    <w:rsid w:val="00072036"/>
    <w:rsid w:val="0007259E"/>
    <w:rsid w:val="000726B7"/>
    <w:rsid w:val="0007295A"/>
    <w:rsid w:val="00072A80"/>
    <w:rsid w:val="000731A0"/>
    <w:rsid w:val="000736C1"/>
    <w:rsid w:val="00073797"/>
    <w:rsid w:val="00073DEC"/>
    <w:rsid w:val="00073F0B"/>
    <w:rsid w:val="00073FA8"/>
    <w:rsid w:val="00074066"/>
    <w:rsid w:val="00074325"/>
    <w:rsid w:val="000745AA"/>
    <w:rsid w:val="000748F2"/>
    <w:rsid w:val="00074E86"/>
    <w:rsid w:val="00074F14"/>
    <w:rsid w:val="00075234"/>
    <w:rsid w:val="000753C6"/>
    <w:rsid w:val="000754E4"/>
    <w:rsid w:val="00075586"/>
    <w:rsid w:val="0007567F"/>
    <w:rsid w:val="00075DFE"/>
    <w:rsid w:val="00076097"/>
    <w:rsid w:val="0007645F"/>
    <w:rsid w:val="00076541"/>
    <w:rsid w:val="000765E3"/>
    <w:rsid w:val="00076F53"/>
    <w:rsid w:val="000772F4"/>
    <w:rsid w:val="000774AC"/>
    <w:rsid w:val="0007760C"/>
    <w:rsid w:val="000776EB"/>
    <w:rsid w:val="00077898"/>
    <w:rsid w:val="0007797D"/>
    <w:rsid w:val="00080B04"/>
    <w:rsid w:val="0008108E"/>
    <w:rsid w:val="000815E6"/>
    <w:rsid w:val="000823B0"/>
    <w:rsid w:val="0008275C"/>
    <w:rsid w:val="00082AB3"/>
    <w:rsid w:val="00082D84"/>
    <w:rsid w:val="00082EB0"/>
    <w:rsid w:val="0008335B"/>
    <w:rsid w:val="00083379"/>
    <w:rsid w:val="00083587"/>
    <w:rsid w:val="000835AA"/>
    <w:rsid w:val="00083838"/>
    <w:rsid w:val="00083B6A"/>
    <w:rsid w:val="00084521"/>
    <w:rsid w:val="00084BC3"/>
    <w:rsid w:val="00084CA6"/>
    <w:rsid w:val="00084CB4"/>
    <w:rsid w:val="00084D29"/>
    <w:rsid w:val="0008515F"/>
    <w:rsid w:val="000857BA"/>
    <w:rsid w:val="00085CE8"/>
    <w:rsid w:val="00085E04"/>
    <w:rsid w:val="00086800"/>
    <w:rsid w:val="00086CDA"/>
    <w:rsid w:val="000870BB"/>
    <w:rsid w:val="00087418"/>
    <w:rsid w:val="0008779A"/>
    <w:rsid w:val="00087913"/>
    <w:rsid w:val="00087FBE"/>
    <w:rsid w:val="000902DC"/>
    <w:rsid w:val="000908A4"/>
    <w:rsid w:val="00090A5A"/>
    <w:rsid w:val="000911AE"/>
    <w:rsid w:val="00091334"/>
    <w:rsid w:val="00091403"/>
    <w:rsid w:val="00091E7A"/>
    <w:rsid w:val="00092594"/>
    <w:rsid w:val="00092BB7"/>
    <w:rsid w:val="00092F1F"/>
    <w:rsid w:val="00092FFA"/>
    <w:rsid w:val="0009332D"/>
    <w:rsid w:val="00093414"/>
    <w:rsid w:val="000934DE"/>
    <w:rsid w:val="00093697"/>
    <w:rsid w:val="000939F7"/>
    <w:rsid w:val="00093C45"/>
    <w:rsid w:val="00093D42"/>
    <w:rsid w:val="00093DD0"/>
    <w:rsid w:val="00094347"/>
    <w:rsid w:val="00094601"/>
    <w:rsid w:val="000947B9"/>
    <w:rsid w:val="000948B5"/>
    <w:rsid w:val="00094916"/>
    <w:rsid w:val="00094A16"/>
    <w:rsid w:val="00094DBE"/>
    <w:rsid w:val="00094DE6"/>
    <w:rsid w:val="00095052"/>
    <w:rsid w:val="000959A0"/>
    <w:rsid w:val="00095A4B"/>
    <w:rsid w:val="00095E18"/>
    <w:rsid w:val="00095E2F"/>
    <w:rsid w:val="00096356"/>
    <w:rsid w:val="00096957"/>
    <w:rsid w:val="00096B56"/>
    <w:rsid w:val="0009758B"/>
    <w:rsid w:val="000976D5"/>
    <w:rsid w:val="00097C28"/>
    <w:rsid w:val="00097C99"/>
    <w:rsid w:val="00097E3F"/>
    <w:rsid w:val="000A0243"/>
    <w:rsid w:val="000A05CA"/>
    <w:rsid w:val="000A0664"/>
    <w:rsid w:val="000A06D8"/>
    <w:rsid w:val="000A0EB5"/>
    <w:rsid w:val="000A0F14"/>
    <w:rsid w:val="000A11F3"/>
    <w:rsid w:val="000A1441"/>
    <w:rsid w:val="000A1A06"/>
    <w:rsid w:val="000A1B18"/>
    <w:rsid w:val="000A1B60"/>
    <w:rsid w:val="000A1D11"/>
    <w:rsid w:val="000A1F07"/>
    <w:rsid w:val="000A20A0"/>
    <w:rsid w:val="000A21B4"/>
    <w:rsid w:val="000A21E8"/>
    <w:rsid w:val="000A227C"/>
    <w:rsid w:val="000A257C"/>
    <w:rsid w:val="000A2AC4"/>
    <w:rsid w:val="000A2B80"/>
    <w:rsid w:val="000A2CC7"/>
    <w:rsid w:val="000A2ED6"/>
    <w:rsid w:val="000A311C"/>
    <w:rsid w:val="000A3221"/>
    <w:rsid w:val="000A3B75"/>
    <w:rsid w:val="000A3DC0"/>
    <w:rsid w:val="000A4205"/>
    <w:rsid w:val="000A4A19"/>
    <w:rsid w:val="000A4FC0"/>
    <w:rsid w:val="000A501B"/>
    <w:rsid w:val="000A5D6E"/>
    <w:rsid w:val="000A5DC3"/>
    <w:rsid w:val="000A6101"/>
    <w:rsid w:val="000A61F1"/>
    <w:rsid w:val="000A6223"/>
    <w:rsid w:val="000A62E7"/>
    <w:rsid w:val="000A6351"/>
    <w:rsid w:val="000A63D6"/>
    <w:rsid w:val="000A695C"/>
    <w:rsid w:val="000A6C73"/>
    <w:rsid w:val="000A79CF"/>
    <w:rsid w:val="000A7B38"/>
    <w:rsid w:val="000B0343"/>
    <w:rsid w:val="000B0980"/>
    <w:rsid w:val="000B18E7"/>
    <w:rsid w:val="000B20A1"/>
    <w:rsid w:val="000B216B"/>
    <w:rsid w:val="000B2985"/>
    <w:rsid w:val="000B2BE9"/>
    <w:rsid w:val="000B2C88"/>
    <w:rsid w:val="000B2F6B"/>
    <w:rsid w:val="000B3342"/>
    <w:rsid w:val="000B351E"/>
    <w:rsid w:val="000B368E"/>
    <w:rsid w:val="000B3E77"/>
    <w:rsid w:val="000B418D"/>
    <w:rsid w:val="000B4A88"/>
    <w:rsid w:val="000B4ACA"/>
    <w:rsid w:val="000B51FA"/>
    <w:rsid w:val="000B56FA"/>
    <w:rsid w:val="000B5803"/>
    <w:rsid w:val="000B5905"/>
    <w:rsid w:val="000B5975"/>
    <w:rsid w:val="000B6E2C"/>
    <w:rsid w:val="000B76C5"/>
    <w:rsid w:val="000B788A"/>
    <w:rsid w:val="000B7A10"/>
    <w:rsid w:val="000B7A2B"/>
    <w:rsid w:val="000B7F93"/>
    <w:rsid w:val="000C0B82"/>
    <w:rsid w:val="000C0BEB"/>
    <w:rsid w:val="000C0EBC"/>
    <w:rsid w:val="000C0FB2"/>
    <w:rsid w:val="000C115D"/>
    <w:rsid w:val="000C134E"/>
    <w:rsid w:val="000C1475"/>
    <w:rsid w:val="000C1535"/>
    <w:rsid w:val="000C1D51"/>
    <w:rsid w:val="000C24E9"/>
    <w:rsid w:val="000C252B"/>
    <w:rsid w:val="000C2B71"/>
    <w:rsid w:val="000C2FBD"/>
    <w:rsid w:val="000C30C4"/>
    <w:rsid w:val="000C3737"/>
    <w:rsid w:val="000C39A6"/>
    <w:rsid w:val="000C3B0C"/>
    <w:rsid w:val="000C3B39"/>
    <w:rsid w:val="000C3C2F"/>
    <w:rsid w:val="000C3E65"/>
    <w:rsid w:val="000C422D"/>
    <w:rsid w:val="000C477C"/>
    <w:rsid w:val="000C4B8B"/>
    <w:rsid w:val="000C501F"/>
    <w:rsid w:val="000C5332"/>
    <w:rsid w:val="000C55FD"/>
    <w:rsid w:val="000C5F91"/>
    <w:rsid w:val="000C6025"/>
    <w:rsid w:val="000C6C40"/>
    <w:rsid w:val="000C6E46"/>
    <w:rsid w:val="000C71BE"/>
    <w:rsid w:val="000C721E"/>
    <w:rsid w:val="000D0565"/>
    <w:rsid w:val="000D0E4E"/>
    <w:rsid w:val="000D112B"/>
    <w:rsid w:val="000D113C"/>
    <w:rsid w:val="000D122E"/>
    <w:rsid w:val="000D12D1"/>
    <w:rsid w:val="000D1534"/>
    <w:rsid w:val="000D159A"/>
    <w:rsid w:val="000D1604"/>
    <w:rsid w:val="000D1796"/>
    <w:rsid w:val="000D1D5E"/>
    <w:rsid w:val="000D1E6B"/>
    <w:rsid w:val="000D22CC"/>
    <w:rsid w:val="000D240B"/>
    <w:rsid w:val="000D2721"/>
    <w:rsid w:val="000D289C"/>
    <w:rsid w:val="000D2D06"/>
    <w:rsid w:val="000D2D42"/>
    <w:rsid w:val="000D36AE"/>
    <w:rsid w:val="000D38A1"/>
    <w:rsid w:val="000D3F1A"/>
    <w:rsid w:val="000D3F46"/>
    <w:rsid w:val="000D42A5"/>
    <w:rsid w:val="000D4329"/>
    <w:rsid w:val="000D49CC"/>
    <w:rsid w:val="000D4C4E"/>
    <w:rsid w:val="000D4E5F"/>
    <w:rsid w:val="000D5055"/>
    <w:rsid w:val="000D5077"/>
    <w:rsid w:val="000D5362"/>
    <w:rsid w:val="000D57F8"/>
    <w:rsid w:val="000D5851"/>
    <w:rsid w:val="000D58FB"/>
    <w:rsid w:val="000D5C09"/>
    <w:rsid w:val="000D5C60"/>
    <w:rsid w:val="000D5C74"/>
    <w:rsid w:val="000D5E34"/>
    <w:rsid w:val="000D63C1"/>
    <w:rsid w:val="000D6423"/>
    <w:rsid w:val="000D6745"/>
    <w:rsid w:val="000D6821"/>
    <w:rsid w:val="000D6C4C"/>
    <w:rsid w:val="000D6EB6"/>
    <w:rsid w:val="000D7062"/>
    <w:rsid w:val="000D71E2"/>
    <w:rsid w:val="000D73A5"/>
    <w:rsid w:val="000D7C03"/>
    <w:rsid w:val="000D7DDC"/>
    <w:rsid w:val="000E07D6"/>
    <w:rsid w:val="000E0873"/>
    <w:rsid w:val="000E097C"/>
    <w:rsid w:val="000E10EF"/>
    <w:rsid w:val="000E1244"/>
    <w:rsid w:val="000E1326"/>
    <w:rsid w:val="000E1380"/>
    <w:rsid w:val="000E169F"/>
    <w:rsid w:val="000E18DF"/>
    <w:rsid w:val="000E2BE4"/>
    <w:rsid w:val="000E2ED4"/>
    <w:rsid w:val="000E3101"/>
    <w:rsid w:val="000E3384"/>
    <w:rsid w:val="000E361E"/>
    <w:rsid w:val="000E37F9"/>
    <w:rsid w:val="000E396C"/>
    <w:rsid w:val="000E3E9A"/>
    <w:rsid w:val="000E412A"/>
    <w:rsid w:val="000E417A"/>
    <w:rsid w:val="000E4764"/>
    <w:rsid w:val="000E5504"/>
    <w:rsid w:val="000E59A0"/>
    <w:rsid w:val="000E5F6F"/>
    <w:rsid w:val="000E6029"/>
    <w:rsid w:val="000E62D2"/>
    <w:rsid w:val="000E6448"/>
    <w:rsid w:val="000E6457"/>
    <w:rsid w:val="000E6711"/>
    <w:rsid w:val="000E6F1F"/>
    <w:rsid w:val="000E7096"/>
    <w:rsid w:val="000E7A84"/>
    <w:rsid w:val="000F085B"/>
    <w:rsid w:val="000F0F48"/>
    <w:rsid w:val="000F0F6C"/>
    <w:rsid w:val="000F10C0"/>
    <w:rsid w:val="000F15BC"/>
    <w:rsid w:val="000F180A"/>
    <w:rsid w:val="000F1B73"/>
    <w:rsid w:val="000F1C92"/>
    <w:rsid w:val="000F1DB1"/>
    <w:rsid w:val="000F233B"/>
    <w:rsid w:val="000F2529"/>
    <w:rsid w:val="000F27DC"/>
    <w:rsid w:val="000F295A"/>
    <w:rsid w:val="000F2EEE"/>
    <w:rsid w:val="000F3697"/>
    <w:rsid w:val="000F3B1C"/>
    <w:rsid w:val="000F516C"/>
    <w:rsid w:val="000F5233"/>
    <w:rsid w:val="000F53CD"/>
    <w:rsid w:val="000F564B"/>
    <w:rsid w:val="000F57F7"/>
    <w:rsid w:val="000F598B"/>
    <w:rsid w:val="000F6155"/>
    <w:rsid w:val="000F61BE"/>
    <w:rsid w:val="000F645F"/>
    <w:rsid w:val="000F6843"/>
    <w:rsid w:val="000F6AD1"/>
    <w:rsid w:val="000F6DFD"/>
    <w:rsid w:val="000F6FD1"/>
    <w:rsid w:val="000F7009"/>
    <w:rsid w:val="000F723F"/>
    <w:rsid w:val="000F7B69"/>
    <w:rsid w:val="000F7C4A"/>
    <w:rsid w:val="000F7F58"/>
    <w:rsid w:val="00100128"/>
    <w:rsid w:val="001003A4"/>
    <w:rsid w:val="00100712"/>
    <w:rsid w:val="00100EE1"/>
    <w:rsid w:val="00100FF3"/>
    <w:rsid w:val="00101149"/>
    <w:rsid w:val="0010141E"/>
    <w:rsid w:val="00101A95"/>
    <w:rsid w:val="00102289"/>
    <w:rsid w:val="001026CA"/>
    <w:rsid w:val="001029DF"/>
    <w:rsid w:val="0010346A"/>
    <w:rsid w:val="0010350B"/>
    <w:rsid w:val="00103891"/>
    <w:rsid w:val="00104393"/>
    <w:rsid w:val="001043C2"/>
    <w:rsid w:val="001043C4"/>
    <w:rsid w:val="001043E1"/>
    <w:rsid w:val="0010505A"/>
    <w:rsid w:val="0010544E"/>
    <w:rsid w:val="0010575F"/>
    <w:rsid w:val="001058F6"/>
    <w:rsid w:val="00105CC7"/>
    <w:rsid w:val="00106F24"/>
    <w:rsid w:val="00106FB3"/>
    <w:rsid w:val="001075F0"/>
    <w:rsid w:val="00107779"/>
    <w:rsid w:val="0010786B"/>
    <w:rsid w:val="001078C2"/>
    <w:rsid w:val="00107A9F"/>
    <w:rsid w:val="00107AB4"/>
    <w:rsid w:val="00107E1C"/>
    <w:rsid w:val="00110243"/>
    <w:rsid w:val="001102E0"/>
    <w:rsid w:val="001105ED"/>
    <w:rsid w:val="0011066C"/>
    <w:rsid w:val="0011067E"/>
    <w:rsid w:val="00110807"/>
    <w:rsid w:val="001108F9"/>
    <w:rsid w:val="001112C4"/>
    <w:rsid w:val="00111444"/>
    <w:rsid w:val="00111723"/>
    <w:rsid w:val="00111A91"/>
    <w:rsid w:val="00111C6B"/>
    <w:rsid w:val="00111E26"/>
    <w:rsid w:val="001129B5"/>
    <w:rsid w:val="00112BE6"/>
    <w:rsid w:val="00112DB6"/>
    <w:rsid w:val="001132C8"/>
    <w:rsid w:val="00113C49"/>
    <w:rsid w:val="00114157"/>
    <w:rsid w:val="001141E3"/>
    <w:rsid w:val="001144DF"/>
    <w:rsid w:val="00114516"/>
    <w:rsid w:val="001149C6"/>
    <w:rsid w:val="00114A68"/>
    <w:rsid w:val="00114B25"/>
    <w:rsid w:val="00114F81"/>
    <w:rsid w:val="00115186"/>
    <w:rsid w:val="0011557B"/>
    <w:rsid w:val="001158AC"/>
    <w:rsid w:val="00115DAD"/>
    <w:rsid w:val="0011674E"/>
    <w:rsid w:val="001169AE"/>
    <w:rsid w:val="001169ED"/>
    <w:rsid w:val="001172B2"/>
    <w:rsid w:val="00117C85"/>
    <w:rsid w:val="00117F43"/>
    <w:rsid w:val="00117FC4"/>
    <w:rsid w:val="0012050D"/>
    <w:rsid w:val="00120B13"/>
    <w:rsid w:val="0012104A"/>
    <w:rsid w:val="0012122C"/>
    <w:rsid w:val="00121E2E"/>
    <w:rsid w:val="00122FF9"/>
    <w:rsid w:val="00123848"/>
    <w:rsid w:val="0012384A"/>
    <w:rsid w:val="0012394D"/>
    <w:rsid w:val="0012415F"/>
    <w:rsid w:val="00124781"/>
    <w:rsid w:val="00124A9F"/>
    <w:rsid w:val="00124D84"/>
    <w:rsid w:val="00124DC9"/>
    <w:rsid w:val="001250DD"/>
    <w:rsid w:val="00125602"/>
    <w:rsid w:val="00125733"/>
    <w:rsid w:val="00125EAA"/>
    <w:rsid w:val="001263AA"/>
    <w:rsid w:val="001265B4"/>
    <w:rsid w:val="001274DD"/>
    <w:rsid w:val="001275D4"/>
    <w:rsid w:val="00127827"/>
    <w:rsid w:val="00127FC9"/>
    <w:rsid w:val="0013008A"/>
    <w:rsid w:val="00130252"/>
    <w:rsid w:val="001303D3"/>
    <w:rsid w:val="00130779"/>
    <w:rsid w:val="001307A1"/>
    <w:rsid w:val="001308A6"/>
    <w:rsid w:val="001309E1"/>
    <w:rsid w:val="00130EBB"/>
    <w:rsid w:val="00131308"/>
    <w:rsid w:val="0013163D"/>
    <w:rsid w:val="001317A9"/>
    <w:rsid w:val="00131DE8"/>
    <w:rsid w:val="00131E6E"/>
    <w:rsid w:val="00132116"/>
    <w:rsid w:val="001321D3"/>
    <w:rsid w:val="0013268D"/>
    <w:rsid w:val="001327DF"/>
    <w:rsid w:val="00132BDC"/>
    <w:rsid w:val="00132C87"/>
    <w:rsid w:val="00132D73"/>
    <w:rsid w:val="001330A0"/>
    <w:rsid w:val="0013315B"/>
    <w:rsid w:val="00133599"/>
    <w:rsid w:val="00133BE1"/>
    <w:rsid w:val="00133BF7"/>
    <w:rsid w:val="001342ED"/>
    <w:rsid w:val="00134605"/>
    <w:rsid w:val="00134667"/>
    <w:rsid w:val="00134B88"/>
    <w:rsid w:val="00135155"/>
    <w:rsid w:val="00135343"/>
    <w:rsid w:val="00135474"/>
    <w:rsid w:val="00135F0B"/>
    <w:rsid w:val="001360A7"/>
    <w:rsid w:val="00136227"/>
    <w:rsid w:val="00136A23"/>
    <w:rsid w:val="00136B99"/>
    <w:rsid w:val="00137468"/>
    <w:rsid w:val="001378A1"/>
    <w:rsid w:val="00137A89"/>
    <w:rsid w:val="00137AE2"/>
    <w:rsid w:val="00137DBA"/>
    <w:rsid w:val="00140620"/>
    <w:rsid w:val="0014063E"/>
    <w:rsid w:val="0014087D"/>
    <w:rsid w:val="00140D75"/>
    <w:rsid w:val="00140DD2"/>
    <w:rsid w:val="00140F74"/>
    <w:rsid w:val="00141047"/>
    <w:rsid w:val="00141191"/>
    <w:rsid w:val="0014136E"/>
    <w:rsid w:val="0014157D"/>
    <w:rsid w:val="0014159C"/>
    <w:rsid w:val="001416E6"/>
    <w:rsid w:val="0014181C"/>
    <w:rsid w:val="001418CC"/>
    <w:rsid w:val="00142665"/>
    <w:rsid w:val="00142D71"/>
    <w:rsid w:val="00143071"/>
    <w:rsid w:val="00143546"/>
    <w:rsid w:val="0014384A"/>
    <w:rsid w:val="001438B4"/>
    <w:rsid w:val="00143A41"/>
    <w:rsid w:val="00143E41"/>
    <w:rsid w:val="00143F3C"/>
    <w:rsid w:val="00144032"/>
    <w:rsid w:val="0014441B"/>
    <w:rsid w:val="0014450F"/>
    <w:rsid w:val="00144AD9"/>
    <w:rsid w:val="00144D8F"/>
    <w:rsid w:val="00144F91"/>
    <w:rsid w:val="001457B6"/>
    <w:rsid w:val="001459B0"/>
    <w:rsid w:val="00145C74"/>
    <w:rsid w:val="00145D44"/>
    <w:rsid w:val="001462E9"/>
    <w:rsid w:val="00146394"/>
    <w:rsid w:val="00146E32"/>
    <w:rsid w:val="00146F9A"/>
    <w:rsid w:val="0014713F"/>
    <w:rsid w:val="0014714C"/>
    <w:rsid w:val="00147B4A"/>
    <w:rsid w:val="00147F23"/>
    <w:rsid w:val="0015046D"/>
    <w:rsid w:val="00150F4D"/>
    <w:rsid w:val="00151619"/>
    <w:rsid w:val="00151D85"/>
    <w:rsid w:val="001520EE"/>
    <w:rsid w:val="001522E0"/>
    <w:rsid w:val="00152835"/>
    <w:rsid w:val="001528C8"/>
    <w:rsid w:val="00152913"/>
    <w:rsid w:val="0015302D"/>
    <w:rsid w:val="00153716"/>
    <w:rsid w:val="00153A39"/>
    <w:rsid w:val="001546F8"/>
    <w:rsid w:val="00154B44"/>
    <w:rsid w:val="00154EBC"/>
    <w:rsid w:val="001554FC"/>
    <w:rsid w:val="0015566F"/>
    <w:rsid w:val="001559FA"/>
    <w:rsid w:val="00155AEF"/>
    <w:rsid w:val="00155CA7"/>
    <w:rsid w:val="00155D09"/>
    <w:rsid w:val="001560A9"/>
    <w:rsid w:val="00156374"/>
    <w:rsid w:val="001563A2"/>
    <w:rsid w:val="00156442"/>
    <w:rsid w:val="001577D8"/>
    <w:rsid w:val="00157986"/>
    <w:rsid w:val="00157E08"/>
    <w:rsid w:val="00157FC3"/>
    <w:rsid w:val="001601DC"/>
    <w:rsid w:val="0016026D"/>
    <w:rsid w:val="00160739"/>
    <w:rsid w:val="00160BCE"/>
    <w:rsid w:val="00160CF3"/>
    <w:rsid w:val="00160E1D"/>
    <w:rsid w:val="00161018"/>
    <w:rsid w:val="00161285"/>
    <w:rsid w:val="00161E59"/>
    <w:rsid w:val="00161E6A"/>
    <w:rsid w:val="0016204D"/>
    <w:rsid w:val="001621EB"/>
    <w:rsid w:val="0016271E"/>
    <w:rsid w:val="00162976"/>
    <w:rsid w:val="00162A1E"/>
    <w:rsid w:val="00162AB7"/>
    <w:rsid w:val="00162D7A"/>
    <w:rsid w:val="00163208"/>
    <w:rsid w:val="00163F19"/>
    <w:rsid w:val="00164356"/>
    <w:rsid w:val="00164DAB"/>
    <w:rsid w:val="00165274"/>
    <w:rsid w:val="00165316"/>
    <w:rsid w:val="001656DC"/>
    <w:rsid w:val="00165BBB"/>
    <w:rsid w:val="00165F55"/>
    <w:rsid w:val="00166041"/>
    <w:rsid w:val="0016613F"/>
    <w:rsid w:val="00166215"/>
    <w:rsid w:val="00166482"/>
    <w:rsid w:val="00166591"/>
    <w:rsid w:val="00166881"/>
    <w:rsid w:val="00166902"/>
    <w:rsid w:val="00166CC2"/>
    <w:rsid w:val="00166F25"/>
    <w:rsid w:val="00167420"/>
    <w:rsid w:val="001704D1"/>
    <w:rsid w:val="00170A19"/>
    <w:rsid w:val="00170AFA"/>
    <w:rsid w:val="00170D2E"/>
    <w:rsid w:val="00171143"/>
    <w:rsid w:val="0017195E"/>
    <w:rsid w:val="00171C9C"/>
    <w:rsid w:val="00172033"/>
    <w:rsid w:val="00172422"/>
    <w:rsid w:val="00172757"/>
    <w:rsid w:val="00172864"/>
    <w:rsid w:val="00172AC9"/>
    <w:rsid w:val="00172B6B"/>
    <w:rsid w:val="00172B82"/>
    <w:rsid w:val="00172D57"/>
    <w:rsid w:val="00172EFA"/>
    <w:rsid w:val="00173094"/>
    <w:rsid w:val="00173608"/>
    <w:rsid w:val="001737B5"/>
    <w:rsid w:val="001744FF"/>
    <w:rsid w:val="001745EC"/>
    <w:rsid w:val="001747B7"/>
    <w:rsid w:val="00174A01"/>
    <w:rsid w:val="00174D61"/>
    <w:rsid w:val="00175070"/>
    <w:rsid w:val="001754F8"/>
    <w:rsid w:val="00175C30"/>
    <w:rsid w:val="00175CFD"/>
    <w:rsid w:val="00176003"/>
    <w:rsid w:val="00177069"/>
    <w:rsid w:val="001770A5"/>
    <w:rsid w:val="0017773C"/>
    <w:rsid w:val="00177ACC"/>
    <w:rsid w:val="00177B7E"/>
    <w:rsid w:val="00177FC1"/>
    <w:rsid w:val="00180022"/>
    <w:rsid w:val="00180328"/>
    <w:rsid w:val="001806AC"/>
    <w:rsid w:val="00180A2F"/>
    <w:rsid w:val="0018107E"/>
    <w:rsid w:val="001815A2"/>
    <w:rsid w:val="00181BB9"/>
    <w:rsid w:val="00181FC1"/>
    <w:rsid w:val="00182D3A"/>
    <w:rsid w:val="00182DBF"/>
    <w:rsid w:val="00183034"/>
    <w:rsid w:val="001830F7"/>
    <w:rsid w:val="00183664"/>
    <w:rsid w:val="00183791"/>
    <w:rsid w:val="00183D20"/>
    <w:rsid w:val="00183D43"/>
    <w:rsid w:val="00183E29"/>
    <w:rsid w:val="00183EE6"/>
    <w:rsid w:val="00183F26"/>
    <w:rsid w:val="001840F6"/>
    <w:rsid w:val="00184BEC"/>
    <w:rsid w:val="0018588A"/>
    <w:rsid w:val="001858C7"/>
    <w:rsid w:val="001862AF"/>
    <w:rsid w:val="00186604"/>
    <w:rsid w:val="00186738"/>
    <w:rsid w:val="00186A90"/>
    <w:rsid w:val="00186DA3"/>
    <w:rsid w:val="00187252"/>
    <w:rsid w:val="00187910"/>
    <w:rsid w:val="00187915"/>
    <w:rsid w:val="00187B15"/>
    <w:rsid w:val="00187EE0"/>
    <w:rsid w:val="00190EC5"/>
    <w:rsid w:val="00191C91"/>
    <w:rsid w:val="00191D07"/>
    <w:rsid w:val="0019239D"/>
    <w:rsid w:val="00192AA7"/>
    <w:rsid w:val="00192DD9"/>
    <w:rsid w:val="00192E65"/>
    <w:rsid w:val="001932CB"/>
    <w:rsid w:val="001933EF"/>
    <w:rsid w:val="00193B5E"/>
    <w:rsid w:val="00193FB6"/>
    <w:rsid w:val="00194339"/>
    <w:rsid w:val="00194848"/>
    <w:rsid w:val="00194AF4"/>
    <w:rsid w:val="001958EA"/>
    <w:rsid w:val="00195E0E"/>
    <w:rsid w:val="00195F04"/>
    <w:rsid w:val="001966D9"/>
    <w:rsid w:val="001966E0"/>
    <w:rsid w:val="00197AE0"/>
    <w:rsid w:val="00197B5F"/>
    <w:rsid w:val="00197C3E"/>
    <w:rsid w:val="001A047F"/>
    <w:rsid w:val="001A0564"/>
    <w:rsid w:val="001A084E"/>
    <w:rsid w:val="001A0F71"/>
    <w:rsid w:val="001A15F6"/>
    <w:rsid w:val="001A180D"/>
    <w:rsid w:val="001A191C"/>
    <w:rsid w:val="001A1BAC"/>
    <w:rsid w:val="001A2333"/>
    <w:rsid w:val="001A23CE"/>
    <w:rsid w:val="001A2C89"/>
    <w:rsid w:val="001A376E"/>
    <w:rsid w:val="001A38A9"/>
    <w:rsid w:val="001A3B1E"/>
    <w:rsid w:val="001A3BD0"/>
    <w:rsid w:val="001A3ECF"/>
    <w:rsid w:val="001A4484"/>
    <w:rsid w:val="001A4916"/>
    <w:rsid w:val="001A4BC6"/>
    <w:rsid w:val="001A522E"/>
    <w:rsid w:val="001A52B2"/>
    <w:rsid w:val="001A5326"/>
    <w:rsid w:val="001A5346"/>
    <w:rsid w:val="001A5AEC"/>
    <w:rsid w:val="001A63ED"/>
    <w:rsid w:val="001A6458"/>
    <w:rsid w:val="001A673E"/>
    <w:rsid w:val="001A6BC4"/>
    <w:rsid w:val="001A6DA1"/>
    <w:rsid w:val="001A7426"/>
    <w:rsid w:val="001A7763"/>
    <w:rsid w:val="001A7972"/>
    <w:rsid w:val="001A7EC5"/>
    <w:rsid w:val="001B02C2"/>
    <w:rsid w:val="001B0C82"/>
    <w:rsid w:val="001B10F0"/>
    <w:rsid w:val="001B11D4"/>
    <w:rsid w:val="001B1274"/>
    <w:rsid w:val="001B127A"/>
    <w:rsid w:val="001B15A7"/>
    <w:rsid w:val="001B1819"/>
    <w:rsid w:val="001B18A7"/>
    <w:rsid w:val="001B1980"/>
    <w:rsid w:val="001B199C"/>
    <w:rsid w:val="001B1C72"/>
    <w:rsid w:val="001B1F17"/>
    <w:rsid w:val="001B24AC"/>
    <w:rsid w:val="001B251A"/>
    <w:rsid w:val="001B2675"/>
    <w:rsid w:val="001B2B95"/>
    <w:rsid w:val="001B2C2F"/>
    <w:rsid w:val="001B2F14"/>
    <w:rsid w:val="001B31C6"/>
    <w:rsid w:val="001B32C0"/>
    <w:rsid w:val="001B3892"/>
    <w:rsid w:val="001B38AC"/>
    <w:rsid w:val="001B3964"/>
    <w:rsid w:val="001B3DB8"/>
    <w:rsid w:val="001B4202"/>
    <w:rsid w:val="001B4452"/>
    <w:rsid w:val="001B4502"/>
    <w:rsid w:val="001B466C"/>
    <w:rsid w:val="001B48B3"/>
    <w:rsid w:val="001B4F34"/>
    <w:rsid w:val="001B52EC"/>
    <w:rsid w:val="001B53A4"/>
    <w:rsid w:val="001B554A"/>
    <w:rsid w:val="001B63AE"/>
    <w:rsid w:val="001B6564"/>
    <w:rsid w:val="001B691A"/>
    <w:rsid w:val="001B6CEB"/>
    <w:rsid w:val="001B7788"/>
    <w:rsid w:val="001B7842"/>
    <w:rsid w:val="001B7EC8"/>
    <w:rsid w:val="001C02D8"/>
    <w:rsid w:val="001C04E3"/>
    <w:rsid w:val="001C07CB"/>
    <w:rsid w:val="001C0A3A"/>
    <w:rsid w:val="001C0EA4"/>
    <w:rsid w:val="001C10F2"/>
    <w:rsid w:val="001C1982"/>
    <w:rsid w:val="001C1E84"/>
    <w:rsid w:val="001C209E"/>
    <w:rsid w:val="001C2327"/>
    <w:rsid w:val="001C2378"/>
    <w:rsid w:val="001C2ABD"/>
    <w:rsid w:val="001C37E4"/>
    <w:rsid w:val="001C38CE"/>
    <w:rsid w:val="001C3B77"/>
    <w:rsid w:val="001C3DB8"/>
    <w:rsid w:val="001C3EB5"/>
    <w:rsid w:val="001C3EE9"/>
    <w:rsid w:val="001C3FA4"/>
    <w:rsid w:val="001C40F9"/>
    <w:rsid w:val="001C4258"/>
    <w:rsid w:val="001C458B"/>
    <w:rsid w:val="001C4801"/>
    <w:rsid w:val="001C4F25"/>
    <w:rsid w:val="001C55B8"/>
    <w:rsid w:val="001C5A71"/>
    <w:rsid w:val="001C5C39"/>
    <w:rsid w:val="001C5D4F"/>
    <w:rsid w:val="001C64C0"/>
    <w:rsid w:val="001C658F"/>
    <w:rsid w:val="001C69DA"/>
    <w:rsid w:val="001C6D64"/>
    <w:rsid w:val="001C6F06"/>
    <w:rsid w:val="001C7127"/>
    <w:rsid w:val="001C725D"/>
    <w:rsid w:val="001C7896"/>
    <w:rsid w:val="001D0052"/>
    <w:rsid w:val="001D0117"/>
    <w:rsid w:val="001D0384"/>
    <w:rsid w:val="001D0629"/>
    <w:rsid w:val="001D0A49"/>
    <w:rsid w:val="001D15CF"/>
    <w:rsid w:val="001D1700"/>
    <w:rsid w:val="001D1933"/>
    <w:rsid w:val="001D1AFE"/>
    <w:rsid w:val="001D1C23"/>
    <w:rsid w:val="001D22C0"/>
    <w:rsid w:val="001D2360"/>
    <w:rsid w:val="001D236E"/>
    <w:rsid w:val="001D23EC"/>
    <w:rsid w:val="001D25DB"/>
    <w:rsid w:val="001D2820"/>
    <w:rsid w:val="001D2A0C"/>
    <w:rsid w:val="001D3109"/>
    <w:rsid w:val="001D332E"/>
    <w:rsid w:val="001D356B"/>
    <w:rsid w:val="001D3ABA"/>
    <w:rsid w:val="001D3BE7"/>
    <w:rsid w:val="001D3CEA"/>
    <w:rsid w:val="001D4586"/>
    <w:rsid w:val="001D4665"/>
    <w:rsid w:val="001D46D4"/>
    <w:rsid w:val="001D47F0"/>
    <w:rsid w:val="001D4A59"/>
    <w:rsid w:val="001D4AF0"/>
    <w:rsid w:val="001D4BB9"/>
    <w:rsid w:val="001D4D4A"/>
    <w:rsid w:val="001D4F88"/>
    <w:rsid w:val="001D5033"/>
    <w:rsid w:val="001D5532"/>
    <w:rsid w:val="001D55E9"/>
    <w:rsid w:val="001D59BE"/>
    <w:rsid w:val="001D5C88"/>
    <w:rsid w:val="001D6567"/>
    <w:rsid w:val="001D695C"/>
    <w:rsid w:val="001D699F"/>
    <w:rsid w:val="001D6B65"/>
    <w:rsid w:val="001D6D06"/>
    <w:rsid w:val="001D6DE9"/>
    <w:rsid w:val="001D6FD9"/>
    <w:rsid w:val="001D7355"/>
    <w:rsid w:val="001D751D"/>
    <w:rsid w:val="001D76F9"/>
    <w:rsid w:val="001D780E"/>
    <w:rsid w:val="001D78C6"/>
    <w:rsid w:val="001D7F8E"/>
    <w:rsid w:val="001E0325"/>
    <w:rsid w:val="001E03FA"/>
    <w:rsid w:val="001E0413"/>
    <w:rsid w:val="001E0531"/>
    <w:rsid w:val="001E05C3"/>
    <w:rsid w:val="001E0AD3"/>
    <w:rsid w:val="001E1257"/>
    <w:rsid w:val="001E18FE"/>
    <w:rsid w:val="001E20B7"/>
    <w:rsid w:val="001E219B"/>
    <w:rsid w:val="001E21C9"/>
    <w:rsid w:val="001E26DA"/>
    <w:rsid w:val="001E295C"/>
    <w:rsid w:val="001E29B1"/>
    <w:rsid w:val="001E2B42"/>
    <w:rsid w:val="001E2B4A"/>
    <w:rsid w:val="001E337E"/>
    <w:rsid w:val="001E36E4"/>
    <w:rsid w:val="001E379D"/>
    <w:rsid w:val="001E3807"/>
    <w:rsid w:val="001E3A3C"/>
    <w:rsid w:val="001E4308"/>
    <w:rsid w:val="001E4894"/>
    <w:rsid w:val="001E5702"/>
    <w:rsid w:val="001E5884"/>
    <w:rsid w:val="001E5C23"/>
    <w:rsid w:val="001E6E88"/>
    <w:rsid w:val="001E718A"/>
    <w:rsid w:val="001E743A"/>
    <w:rsid w:val="001E7504"/>
    <w:rsid w:val="001E76DF"/>
    <w:rsid w:val="001E78C0"/>
    <w:rsid w:val="001E7957"/>
    <w:rsid w:val="001E79DC"/>
    <w:rsid w:val="001E7A58"/>
    <w:rsid w:val="001E7CF4"/>
    <w:rsid w:val="001E7EE7"/>
    <w:rsid w:val="001F0F33"/>
    <w:rsid w:val="001F1308"/>
    <w:rsid w:val="001F1525"/>
    <w:rsid w:val="001F1558"/>
    <w:rsid w:val="001F1D04"/>
    <w:rsid w:val="001F1D5D"/>
    <w:rsid w:val="001F1E87"/>
    <w:rsid w:val="001F1EB6"/>
    <w:rsid w:val="001F231B"/>
    <w:rsid w:val="001F236E"/>
    <w:rsid w:val="001F2DFC"/>
    <w:rsid w:val="001F2E23"/>
    <w:rsid w:val="001F341F"/>
    <w:rsid w:val="001F3911"/>
    <w:rsid w:val="001F3F1A"/>
    <w:rsid w:val="001F4017"/>
    <w:rsid w:val="001F4CBD"/>
    <w:rsid w:val="001F4DB8"/>
    <w:rsid w:val="001F521D"/>
    <w:rsid w:val="001F5470"/>
    <w:rsid w:val="001F5545"/>
    <w:rsid w:val="001F5777"/>
    <w:rsid w:val="001F5937"/>
    <w:rsid w:val="001F59E3"/>
    <w:rsid w:val="001F59ED"/>
    <w:rsid w:val="001F5A74"/>
    <w:rsid w:val="001F628D"/>
    <w:rsid w:val="001F6BF0"/>
    <w:rsid w:val="001F6E0F"/>
    <w:rsid w:val="001F6E9D"/>
    <w:rsid w:val="001F7121"/>
    <w:rsid w:val="001F71DE"/>
    <w:rsid w:val="001F742F"/>
    <w:rsid w:val="001F77BE"/>
    <w:rsid w:val="001F7ECB"/>
    <w:rsid w:val="00200678"/>
    <w:rsid w:val="002009B7"/>
    <w:rsid w:val="002009C0"/>
    <w:rsid w:val="00200C48"/>
    <w:rsid w:val="00200D2C"/>
    <w:rsid w:val="00200D9D"/>
    <w:rsid w:val="0020123E"/>
    <w:rsid w:val="002015B1"/>
    <w:rsid w:val="0020173E"/>
    <w:rsid w:val="002019D8"/>
    <w:rsid w:val="00201BEC"/>
    <w:rsid w:val="00201EC7"/>
    <w:rsid w:val="00202507"/>
    <w:rsid w:val="00202831"/>
    <w:rsid w:val="00202902"/>
    <w:rsid w:val="002029A4"/>
    <w:rsid w:val="00202EF6"/>
    <w:rsid w:val="0020324E"/>
    <w:rsid w:val="0020349A"/>
    <w:rsid w:val="002034B4"/>
    <w:rsid w:val="0020353E"/>
    <w:rsid w:val="00203864"/>
    <w:rsid w:val="00203D0D"/>
    <w:rsid w:val="00204032"/>
    <w:rsid w:val="0020403F"/>
    <w:rsid w:val="00204172"/>
    <w:rsid w:val="00204777"/>
    <w:rsid w:val="00204912"/>
    <w:rsid w:val="002049CA"/>
    <w:rsid w:val="00204BAD"/>
    <w:rsid w:val="00204D60"/>
    <w:rsid w:val="00205627"/>
    <w:rsid w:val="002056D0"/>
    <w:rsid w:val="00205E87"/>
    <w:rsid w:val="00205F92"/>
    <w:rsid w:val="002069E9"/>
    <w:rsid w:val="00207D88"/>
    <w:rsid w:val="00210860"/>
    <w:rsid w:val="00210863"/>
    <w:rsid w:val="00210B6A"/>
    <w:rsid w:val="002113F7"/>
    <w:rsid w:val="00211BEC"/>
    <w:rsid w:val="0021211F"/>
    <w:rsid w:val="002126B9"/>
    <w:rsid w:val="002127C8"/>
    <w:rsid w:val="00212B21"/>
    <w:rsid w:val="00212CB6"/>
    <w:rsid w:val="00212E37"/>
    <w:rsid w:val="00213338"/>
    <w:rsid w:val="00213B7E"/>
    <w:rsid w:val="00213C52"/>
    <w:rsid w:val="00213EA1"/>
    <w:rsid w:val="002140FF"/>
    <w:rsid w:val="00214206"/>
    <w:rsid w:val="002146FF"/>
    <w:rsid w:val="00215029"/>
    <w:rsid w:val="00215667"/>
    <w:rsid w:val="00216471"/>
    <w:rsid w:val="002167AE"/>
    <w:rsid w:val="00216827"/>
    <w:rsid w:val="0021727C"/>
    <w:rsid w:val="002174A3"/>
    <w:rsid w:val="002174AE"/>
    <w:rsid w:val="0021750A"/>
    <w:rsid w:val="002179C5"/>
    <w:rsid w:val="00217C2E"/>
    <w:rsid w:val="00217FDF"/>
    <w:rsid w:val="00220678"/>
    <w:rsid w:val="002206B0"/>
    <w:rsid w:val="00220894"/>
    <w:rsid w:val="00220D36"/>
    <w:rsid w:val="0022156C"/>
    <w:rsid w:val="002216C2"/>
    <w:rsid w:val="00221F76"/>
    <w:rsid w:val="00222111"/>
    <w:rsid w:val="002223EB"/>
    <w:rsid w:val="00222B90"/>
    <w:rsid w:val="00222FCF"/>
    <w:rsid w:val="0022340A"/>
    <w:rsid w:val="002235DF"/>
    <w:rsid w:val="00223911"/>
    <w:rsid w:val="00223E30"/>
    <w:rsid w:val="00224341"/>
    <w:rsid w:val="00224952"/>
    <w:rsid w:val="00224A4F"/>
    <w:rsid w:val="00224D4E"/>
    <w:rsid w:val="00224DD2"/>
    <w:rsid w:val="002252BC"/>
    <w:rsid w:val="00225A6A"/>
    <w:rsid w:val="00225AC7"/>
    <w:rsid w:val="00225ACC"/>
    <w:rsid w:val="00225AF9"/>
    <w:rsid w:val="00225D40"/>
    <w:rsid w:val="00225FC4"/>
    <w:rsid w:val="002260D9"/>
    <w:rsid w:val="00226E13"/>
    <w:rsid w:val="00230611"/>
    <w:rsid w:val="0023098B"/>
    <w:rsid w:val="00230C23"/>
    <w:rsid w:val="00230C8C"/>
    <w:rsid w:val="00231907"/>
    <w:rsid w:val="00231C25"/>
    <w:rsid w:val="00231C6F"/>
    <w:rsid w:val="0023278D"/>
    <w:rsid w:val="002329D8"/>
    <w:rsid w:val="00232A12"/>
    <w:rsid w:val="00232A90"/>
    <w:rsid w:val="00232E8C"/>
    <w:rsid w:val="00232F2E"/>
    <w:rsid w:val="00233EB6"/>
    <w:rsid w:val="00234128"/>
    <w:rsid w:val="00234151"/>
    <w:rsid w:val="00234301"/>
    <w:rsid w:val="00234CC4"/>
    <w:rsid w:val="00234CD0"/>
    <w:rsid w:val="00234F8C"/>
    <w:rsid w:val="00235542"/>
    <w:rsid w:val="0023586B"/>
    <w:rsid w:val="0023599D"/>
    <w:rsid w:val="00235EC9"/>
    <w:rsid w:val="00235F91"/>
    <w:rsid w:val="00236134"/>
    <w:rsid w:val="00236704"/>
    <w:rsid w:val="002369B0"/>
    <w:rsid w:val="00236A23"/>
    <w:rsid w:val="00236AD8"/>
    <w:rsid w:val="00236B87"/>
    <w:rsid w:val="00236ED4"/>
    <w:rsid w:val="00237126"/>
    <w:rsid w:val="0023719C"/>
    <w:rsid w:val="00237833"/>
    <w:rsid w:val="0023783A"/>
    <w:rsid w:val="002378D4"/>
    <w:rsid w:val="00237D54"/>
    <w:rsid w:val="002401F5"/>
    <w:rsid w:val="00240501"/>
    <w:rsid w:val="00240C7F"/>
    <w:rsid w:val="00240CAE"/>
    <w:rsid w:val="00240E54"/>
    <w:rsid w:val="002413A8"/>
    <w:rsid w:val="00241AB8"/>
    <w:rsid w:val="0024244D"/>
    <w:rsid w:val="002426AE"/>
    <w:rsid w:val="002426FE"/>
    <w:rsid w:val="0024286D"/>
    <w:rsid w:val="00242A67"/>
    <w:rsid w:val="00242B34"/>
    <w:rsid w:val="00243659"/>
    <w:rsid w:val="00243D0F"/>
    <w:rsid w:val="00244836"/>
    <w:rsid w:val="00244BD2"/>
    <w:rsid w:val="002451C5"/>
    <w:rsid w:val="002452F8"/>
    <w:rsid w:val="00245805"/>
    <w:rsid w:val="002458AE"/>
    <w:rsid w:val="00245A4F"/>
    <w:rsid w:val="00245F1F"/>
    <w:rsid w:val="0024663B"/>
    <w:rsid w:val="00246A1B"/>
    <w:rsid w:val="00246A9B"/>
    <w:rsid w:val="00247103"/>
    <w:rsid w:val="0024738A"/>
    <w:rsid w:val="002473EF"/>
    <w:rsid w:val="00250067"/>
    <w:rsid w:val="002507B8"/>
    <w:rsid w:val="002516DE"/>
    <w:rsid w:val="00251F1E"/>
    <w:rsid w:val="00251F81"/>
    <w:rsid w:val="002521BC"/>
    <w:rsid w:val="00252817"/>
    <w:rsid w:val="00252851"/>
    <w:rsid w:val="00252BE0"/>
    <w:rsid w:val="00252C00"/>
    <w:rsid w:val="0025300B"/>
    <w:rsid w:val="0025331D"/>
    <w:rsid w:val="00253588"/>
    <w:rsid w:val="002535C7"/>
    <w:rsid w:val="002543D4"/>
    <w:rsid w:val="002546F4"/>
    <w:rsid w:val="002548AE"/>
    <w:rsid w:val="00254971"/>
    <w:rsid w:val="002550B4"/>
    <w:rsid w:val="002551D0"/>
    <w:rsid w:val="00255374"/>
    <w:rsid w:val="00255847"/>
    <w:rsid w:val="0025589A"/>
    <w:rsid w:val="00255A38"/>
    <w:rsid w:val="002565D0"/>
    <w:rsid w:val="0025663F"/>
    <w:rsid w:val="00256DE0"/>
    <w:rsid w:val="00256EC0"/>
    <w:rsid w:val="00257334"/>
    <w:rsid w:val="00257BF4"/>
    <w:rsid w:val="00257C7D"/>
    <w:rsid w:val="00257DE0"/>
    <w:rsid w:val="00260003"/>
    <w:rsid w:val="0026035D"/>
    <w:rsid w:val="002603DB"/>
    <w:rsid w:val="0026042E"/>
    <w:rsid w:val="002606D6"/>
    <w:rsid w:val="00260C4B"/>
    <w:rsid w:val="00260CB8"/>
    <w:rsid w:val="002612B2"/>
    <w:rsid w:val="00261455"/>
    <w:rsid w:val="0026160B"/>
    <w:rsid w:val="00261A20"/>
    <w:rsid w:val="00261AAF"/>
    <w:rsid w:val="00261C98"/>
    <w:rsid w:val="0026248E"/>
    <w:rsid w:val="00262914"/>
    <w:rsid w:val="00262FFF"/>
    <w:rsid w:val="00263251"/>
    <w:rsid w:val="00263A90"/>
    <w:rsid w:val="00263BFB"/>
    <w:rsid w:val="002647BF"/>
    <w:rsid w:val="002647D5"/>
    <w:rsid w:val="00264B01"/>
    <w:rsid w:val="00264B02"/>
    <w:rsid w:val="00264BD0"/>
    <w:rsid w:val="00265032"/>
    <w:rsid w:val="002651FB"/>
    <w:rsid w:val="0026538C"/>
    <w:rsid w:val="00265781"/>
    <w:rsid w:val="0026597C"/>
    <w:rsid w:val="00265F08"/>
    <w:rsid w:val="002660BC"/>
    <w:rsid w:val="00266B13"/>
    <w:rsid w:val="00266F67"/>
    <w:rsid w:val="0026703C"/>
    <w:rsid w:val="002670F6"/>
    <w:rsid w:val="0026770B"/>
    <w:rsid w:val="00270728"/>
    <w:rsid w:val="00270849"/>
    <w:rsid w:val="00270C61"/>
    <w:rsid w:val="00270D42"/>
    <w:rsid w:val="00270E16"/>
    <w:rsid w:val="002711A3"/>
    <w:rsid w:val="0027157C"/>
    <w:rsid w:val="0027192B"/>
    <w:rsid w:val="0027195D"/>
    <w:rsid w:val="00271CDA"/>
    <w:rsid w:val="00272696"/>
    <w:rsid w:val="00272728"/>
    <w:rsid w:val="00272B03"/>
    <w:rsid w:val="00272B0D"/>
    <w:rsid w:val="00272D43"/>
    <w:rsid w:val="00272E30"/>
    <w:rsid w:val="00272F51"/>
    <w:rsid w:val="002733E2"/>
    <w:rsid w:val="002734B4"/>
    <w:rsid w:val="00273B2C"/>
    <w:rsid w:val="00273E95"/>
    <w:rsid w:val="002741DC"/>
    <w:rsid w:val="00274F28"/>
    <w:rsid w:val="002750B1"/>
    <w:rsid w:val="002767C0"/>
    <w:rsid w:val="00276A35"/>
    <w:rsid w:val="00276D46"/>
    <w:rsid w:val="002771C0"/>
    <w:rsid w:val="002774B4"/>
    <w:rsid w:val="00277835"/>
    <w:rsid w:val="00277857"/>
    <w:rsid w:val="002778D6"/>
    <w:rsid w:val="002779EB"/>
    <w:rsid w:val="00277D30"/>
    <w:rsid w:val="00280109"/>
    <w:rsid w:val="002801E2"/>
    <w:rsid w:val="00280588"/>
    <w:rsid w:val="00280668"/>
    <w:rsid w:val="0028075B"/>
    <w:rsid w:val="00280AB1"/>
    <w:rsid w:val="00280DF6"/>
    <w:rsid w:val="00281617"/>
    <w:rsid w:val="00281D8A"/>
    <w:rsid w:val="00281DBF"/>
    <w:rsid w:val="002821E8"/>
    <w:rsid w:val="002843AF"/>
    <w:rsid w:val="00284438"/>
    <w:rsid w:val="0028454F"/>
    <w:rsid w:val="00284BAE"/>
    <w:rsid w:val="00284D30"/>
    <w:rsid w:val="002858DC"/>
    <w:rsid w:val="002859AF"/>
    <w:rsid w:val="00285B18"/>
    <w:rsid w:val="00285C80"/>
    <w:rsid w:val="0028691F"/>
    <w:rsid w:val="00286993"/>
    <w:rsid w:val="00286A14"/>
    <w:rsid w:val="00286AE7"/>
    <w:rsid w:val="00287243"/>
    <w:rsid w:val="0028767E"/>
    <w:rsid w:val="002879DB"/>
    <w:rsid w:val="00287A26"/>
    <w:rsid w:val="00290647"/>
    <w:rsid w:val="0029083B"/>
    <w:rsid w:val="00290CA3"/>
    <w:rsid w:val="00290F2F"/>
    <w:rsid w:val="00291116"/>
    <w:rsid w:val="00291117"/>
    <w:rsid w:val="0029130C"/>
    <w:rsid w:val="00291385"/>
    <w:rsid w:val="00291391"/>
    <w:rsid w:val="00291422"/>
    <w:rsid w:val="00291BDD"/>
    <w:rsid w:val="0029235D"/>
    <w:rsid w:val="0029237F"/>
    <w:rsid w:val="00292715"/>
    <w:rsid w:val="0029286E"/>
    <w:rsid w:val="002929CF"/>
    <w:rsid w:val="00292AE5"/>
    <w:rsid w:val="00292C9A"/>
    <w:rsid w:val="00292E03"/>
    <w:rsid w:val="00292F8E"/>
    <w:rsid w:val="002933A0"/>
    <w:rsid w:val="0029360F"/>
    <w:rsid w:val="00293E57"/>
    <w:rsid w:val="0029422D"/>
    <w:rsid w:val="00294266"/>
    <w:rsid w:val="00294567"/>
    <w:rsid w:val="002947D1"/>
    <w:rsid w:val="002948DF"/>
    <w:rsid w:val="00294D90"/>
    <w:rsid w:val="00294FE9"/>
    <w:rsid w:val="002950E7"/>
    <w:rsid w:val="00295D7C"/>
    <w:rsid w:val="00295E37"/>
    <w:rsid w:val="002968DA"/>
    <w:rsid w:val="00296A0E"/>
    <w:rsid w:val="00296A11"/>
    <w:rsid w:val="002972FA"/>
    <w:rsid w:val="00297463"/>
    <w:rsid w:val="0029777D"/>
    <w:rsid w:val="00297F7D"/>
    <w:rsid w:val="002A00AD"/>
    <w:rsid w:val="002A0AAE"/>
    <w:rsid w:val="002A0EB2"/>
    <w:rsid w:val="002A1584"/>
    <w:rsid w:val="002A1BA3"/>
    <w:rsid w:val="002A1E92"/>
    <w:rsid w:val="002A204D"/>
    <w:rsid w:val="002A2181"/>
    <w:rsid w:val="002A2616"/>
    <w:rsid w:val="002A26E1"/>
    <w:rsid w:val="002A29BD"/>
    <w:rsid w:val="002A2A2F"/>
    <w:rsid w:val="002A346D"/>
    <w:rsid w:val="002A368A"/>
    <w:rsid w:val="002A3A99"/>
    <w:rsid w:val="002A404D"/>
    <w:rsid w:val="002A4065"/>
    <w:rsid w:val="002A479E"/>
    <w:rsid w:val="002A4EC5"/>
    <w:rsid w:val="002A4FB1"/>
    <w:rsid w:val="002A59F0"/>
    <w:rsid w:val="002A5A9C"/>
    <w:rsid w:val="002A5E21"/>
    <w:rsid w:val="002A6432"/>
    <w:rsid w:val="002A6B30"/>
    <w:rsid w:val="002A6E26"/>
    <w:rsid w:val="002A6E5F"/>
    <w:rsid w:val="002A6F25"/>
    <w:rsid w:val="002A6FD3"/>
    <w:rsid w:val="002A73DF"/>
    <w:rsid w:val="002A7A58"/>
    <w:rsid w:val="002B07B9"/>
    <w:rsid w:val="002B0A7D"/>
    <w:rsid w:val="002B0AF2"/>
    <w:rsid w:val="002B18DB"/>
    <w:rsid w:val="002B195C"/>
    <w:rsid w:val="002B1A69"/>
    <w:rsid w:val="002B2073"/>
    <w:rsid w:val="002B2182"/>
    <w:rsid w:val="002B26B3"/>
    <w:rsid w:val="002B2723"/>
    <w:rsid w:val="002B2DB3"/>
    <w:rsid w:val="002B2E45"/>
    <w:rsid w:val="002B303A"/>
    <w:rsid w:val="002B3246"/>
    <w:rsid w:val="002B3391"/>
    <w:rsid w:val="002B3409"/>
    <w:rsid w:val="002B3504"/>
    <w:rsid w:val="002B3895"/>
    <w:rsid w:val="002B415A"/>
    <w:rsid w:val="002B445B"/>
    <w:rsid w:val="002B4CDF"/>
    <w:rsid w:val="002B4E17"/>
    <w:rsid w:val="002B531E"/>
    <w:rsid w:val="002B538E"/>
    <w:rsid w:val="002B58F1"/>
    <w:rsid w:val="002B59E9"/>
    <w:rsid w:val="002B5B4D"/>
    <w:rsid w:val="002B5DCA"/>
    <w:rsid w:val="002B6BDC"/>
    <w:rsid w:val="002B7117"/>
    <w:rsid w:val="002B75B0"/>
    <w:rsid w:val="002B7EAF"/>
    <w:rsid w:val="002B7FAF"/>
    <w:rsid w:val="002C0093"/>
    <w:rsid w:val="002C097A"/>
    <w:rsid w:val="002C099C"/>
    <w:rsid w:val="002C0B74"/>
    <w:rsid w:val="002C0C8B"/>
    <w:rsid w:val="002C0CBB"/>
    <w:rsid w:val="002C1201"/>
    <w:rsid w:val="002C1460"/>
    <w:rsid w:val="002C195B"/>
    <w:rsid w:val="002C1970"/>
    <w:rsid w:val="002C19B0"/>
    <w:rsid w:val="002C20F2"/>
    <w:rsid w:val="002C2B6F"/>
    <w:rsid w:val="002C2C24"/>
    <w:rsid w:val="002C2C51"/>
    <w:rsid w:val="002C2D8C"/>
    <w:rsid w:val="002C2E5F"/>
    <w:rsid w:val="002C38B2"/>
    <w:rsid w:val="002C3A7F"/>
    <w:rsid w:val="002C3CB2"/>
    <w:rsid w:val="002C3D5B"/>
    <w:rsid w:val="002C3F9C"/>
    <w:rsid w:val="002C464C"/>
    <w:rsid w:val="002C4690"/>
    <w:rsid w:val="002C47B7"/>
    <w:rsid w:val="002C4A63"/>
    <w:rsid w:val="002C4ECE"/>
    <w:rsid w:val="002C4F69"/>
    <w:rsid w:val="002C59F2"/>
    <w:rsid w:val="002C5AFA"/>
    <w:rsid w:val="002C5D2D"/>
    <w:rsid w:val="002C6A01"/>
    <w:rsid w:val="002C6B3C"/>
    <w:rsid w:val="002C6C58"/>
    <w:rsid w:val="002C6E70"/>
    <w:rsid w:val="002C7311"/>
    <w:rsid w:val="002C762F"/>
    <w:rsid w:val="002D02B0"/>
    <w:rsid w:val="002D02B6"/>
    <w:rsid w:val="002D0439"/>
    <w:rsid w:val="002D07B0"/>
    <w:rsid w:val="002D0F6E"/>
    <w:rsid w:val="002D11B7"/>
    <w:rsid w:val="002D1534"/>
    <w:rsid w:val="002D15FE"/>
    <w:rsid w:val="002D2527"/>
    <w:rsid w:val="002D28F3"/>
    <w:rsid w:val="002D2B43"/>
    <w:rsid w:val="002D30EC"/>
    <w:rsid w:val="002D312A"/>
    <w:rsid w:val="002D31BD"/>
    <w:rsid w:val="002D34B8"/>
    <w:rsid w:val="002D3BBC"/>
    <w:rsid w:val="002D3CC7"/>
    <w:rsid w:val="002D438A"/>
    <w:rsid w:val="002D492C"/>
    <w:rsid w:val="002D4D46"/>
    <w:rsid w:val="002D4D4C"/>
    <w:rsid w:val="002D50DA"/>
    <w:rsid w:val="002D528E"/>
    <w:rsid w:val="002D5738"/>
    <w:rsid w:val="002D5AF6"/>
    <w:rsid w:val="002D5E53"/>
    <w:rsid w:val="002D674B"/>
    <w:rsid w:val="002D69E8"/>
    <w:rsid w:val="002D6B31"/>
    <w:rsid w:val="002D72F2"/>
    <w:rsid w:val="002D7A0F"/>
    <w:rsid w:val="002D7AF5"/>
    <w:rsid w:val="002D7E38"/>
    <w:rsid w:val="002E0319"/>
    <w:rsid w:val="002E0A30"/>
    <w:rsid w:val="002E0A33"/>
    <w:rsid w:val="002E1303"/>
    <w:rsid w:val="002E179B"/>
    <w:rsid w:val="002E19A5"/>
    <w:rsid w:val="002E1C9E"/>
    <w:rsid w:val="002E1CC5"/>
    <w:rsid w:val="002E24FE"/>
    <w:rsid w:val="002E257B"/>
    <w:rsid w:val="002E258A"/>
    <w:rsid w:val="002E270E"/>
    <w:rsid w:val="002E2839"/>
    <w:rsid w:val="002E2AA7"/>
    <w:rsid w:val="002E3B1E"/>
    <w:rsid w:val="002E3C65"/>
    <w:rsid w:val="002E3F5B"/>
    <w:rsid w:val="002E42AF"/>
    <w:rsid w:val="002E4362"/>
    <w:rsid w:val="002E438C"/>
    <w:rsid w:val="002E466C"/>
    <w:rsid w:val="002E4C9D"/>
    <w:rsid w:val="002E4D0B"/>
    <w:rsid w:val="002E4DE8"/>
    <w:rsid w:val="002E5489"/>
    <w:rsid w:val="002E5550"/>
    <w:rsid w:val="002E58F8"/>
    <w:rsid w:val="002E5B63"/>
    <w:rsid w:val="002E63D9"/>
    <w:rsid w:val="002E640E"/>
    <w:rsid w:val="002E725C"/>
    <w:rsid w:val="002E7916"/>
    <w:rsid w:val="002F0641"/>
    <w:rsid w:val="002F0689"/>
    <w:rsid w:val="002F0C28"/>
    <w:rsid w:val="002F0F69"/>
    <w:rsid w:val="002F12D6"/>
    <w:rsid w:val="002F1C04"/>
    <w:rsid w:val="002F1E43"/>
    <w:rsid w:val="002F1E8B"/>
    <w:rsid w:val="002F25B4"/>
    <w:rsid w:val="002F2A08"/>
    <w:rsid w:val="002F2F01"/>
    <w:rsid w:val="002F325E"/>
    <w:rsid w:val="002F392E"/>
    <w:rsid w:val="002F3931"/>
    <w:rsid w:val="002F3B96"/>
    <w:rsid w:val="002F3CDE"/>
    <w:rsid w:val="002F4B9D"/>
    <w:rsid w:val="002F55DA"/>
    <w:rsid w:val="002F59E8"/>
    <w:rsid w:val="002F5DD6"/>
    <w:rsid w:val="002F5FEA"/>
    <w:rsid w:val="002F62D7"/>
    <w:rsid w:val="002F63E7"/>
    <w:rsid w:val="002F6A6E"/>
    <w:rsid w:val="002F70A4"/>
    <w:rsid w:val="002F77A2"/>
    <w:rsid w:val="002F7BE3"/>
    <w:rsid w:val="002F7E6A"/>
    <w:rsid w:val="00300165"/>
    <w:rsid w:val="00300599"/>
    <w:rsid w:val="00300BA1"/>
    <w:rsid w:val="00300CAA"/>
    <w:rsid w:val="00300D39"/>
    <w:rsid w:val="00300EDE"/>
    <w:rsid w:val="003010CF"/>
    <w:rsid w:val="00301AFD"/>
    <w:rsid w:val="00302AD4"/>
    <w:rsid w:val="00302C24"/>
    <w:rsid w:val="00303440"/>
    <w:rsid w:val="00303766"/>
    <w:rsid w:val="00303C24"/>
    <w:rsid w:val="00303D76"/>
    <w:rsid w:val="00303EB3"/>
    <w:rsid w:val="00303F76"/>
    <w:rsid w:val="00303FAA"/>
    <w:rsid w:val="0030428C"/>
    <w:rsid w:val="00304365"/>
    <w:rsid w:val="003044A6"/>
    <w:rsid w:val="00304D9B"/>
    <w:rsid w:val="003058D5"/>
    <w:rsid w:val="003059E6"/>
    <w:rsid w:val="00305D4A"/>
    <w:rsid w:val="00305FF9"/>
    <w:rsid w:val="00306430"/>
    <w:rsid w:val="00306A0E"/>
    <w:rsid w:val="00306A9C"/>
    <w:rsid w:val="00306E6B"/>
    <w:rsid w:val="00307178"/>
    <w:rsid w:val="00307877"/>
    <w:rsid w:val="003078D7"/>
    <w:rsid w:val="00307DA6"/>
    <w:rsid w:val="00307F5A"/>
    <w:rsid w:val="00307FAB"/>
    <w:rsid w:val="003100C8"/>
    <w:rsid w:val="003104D0"/>
    <w:rsid w:val="003106A1"/>
    <w:rsid w:val="00310837"/>
    <w:rsid w:val="00310A62"/>
    <w:rsid w:val="00310BE6"/>
    <w:rsid w:val="003110AF"/>
    <w:rsid w:val="00311161"/>
    <w:rsid w:val="00311B02"/>
    <w:rsid w:val="00311EAE"/>
    <w:rsid w:val="00312060"/>
    <w:rsid w:val="003121B3"/>
    <w:rsid w:val="003121F1"/>
    <w:rsid w:val="00312400"/>
    <w:rsid w:val="00312739"/>
    <w:rsid w:val="00312D10"/>
    <w:rsid w:val="0031320D"/>
    <w:rsid w:val="00313707"/>
    <w:rsid w:val="003147D1"/>
    <w:rsid w:val="00314B88"/>
    <w:rsid w:val="00314D06"/>
    <w:rsid w:val="00314F67"/>
    <w:rsid w:val="00315011"/>
    <w:rsid w:val="00315486"/>
    <w:rsid w:val="00315D3F"/>
    <w:rsid w:val="00315F3D"/>
    <w:rsid w:val="003163CF"/>
    <w:rsid w:val="00316482"/>
    <w:rsid w:val="00316487"/>
    <w:rsid w:val="003178DA"/>
    <w:rsid w:val="00317A28"/>
    <w:rsid w:val="00317DB8"/>
    <w:rsid w:val="0032017A"/>
    <w:rsid w:val="003204A7"/>
    <w:rsid w:val="00320618"/>
    <w:rsid w:val="003207AE"/>
    <w:rsid w:val="00320828"/>
    <w:rsid w:val="00320856"/>
    <w:rsid w:val="00320CBB"/>
    <w:rsid w:val="00320E7A"/>
    <w:rsid w:val="0032100B"/>
    <w:rsid w:val="00321067"/>
    <w:rsid w:val="0032121D"/>
    <w:rsid w:val="003215C0"/>
    <w:rsid w:val="0032166D"/>
    <w:rsid w:val="00321A25"/>
    <w:rsid w:val="00321B84"/>
    <w:rsid w:val="00321BD7"/>
    <w:rsid w:val="00321E23"/>
    <w:rsid w:val="00321EB6"/>
    <w:rsid w:val="0032260F"/>
    <w:rsid w:val="003227C7"/>
    <w:rsid w:val="003228DA"/>
    <w:rsid w:val="003230A4"/>
    <w:rsid w:val="00323D6B"/>
    <w:rsid w:val="00324768"/>
    <w:rsid w:val="00324E8A"/>
    <w:rsid w:val="00324F2D"/>
    <w:rsid w:val="003256B0"/>
    <w:rsid w:val="003261D3"/>
    <w:rsid w:val="003265BC"/>
    <w:rsid w:val="00326957"/>
    <w:rsid w:val="00326AE2"/>
    <w:rsid w:val="00326C11"/>
    <w:rsid w:val="00327C35"/>
    <w:rsid w:val="003301D9"/>
    <w:rsid w:val="0033021D"/>
    <w:rsid w:val="00330890"/>
    <w:rsid w:val="003313BF"/>
    <w:rsid w:val="00331426"/>
    <w:rsid w:val="0033171D"/>
    <w:rsid w:val="00331F49"/>
    <w:rsid w:val="00331FC3"/>
    <w:rsid w:val="00332D51"/>
    <w:rsid w:val="00333029"/>
    <w:rsid w:val="00333251"/>
    <w:rsid w:val="003336B3"/>
    <w:rsid w:val="00333895"/>
    <w:rsid w:val="00333965"/>
    <w:rsid w:val="00333B71"/>
    <w:rsid w:val="00333F31"/>
    <w:rsid w:val="00333FAD"/>
    <w:rsid w:val="003340F7"/>
    <w:rsid w:val="00334DB8"/>
    <w:rsid w:val="0033587B"/>
    <w:rsid w:val="00335B75"/>
    <w:rsid w:val="00335BBE"/>
    <w:rsid w:val="00335BDF"/>
    <w:rsid w:val="00335C40"/>
    <w:rsid w:val="00335D8C"/>
    <w:rsid w:val="00336072"/>
    <w:rsid w:val="003363A1"/>
    <w:rsid w:val="0033669A"/>
    <w:rsid w:val="00336FDF"/>
    <w:rsid w:val="00337100"/>
    <w:rsid w:val="00337BD0"/>
    <w:rsid w:val="00337D17"/>
    <w:rsid w:val="00337E97"/>
    <w:rsid w:val="003400C1"/>
    <w:rsid w:val="0034012A"/>
    <w:rsid w:val="0034021C"/>
    <w:rsid w:val="003403CD"/>
    <w:rsid w:val="00340B04"/>
    <w:rsid w:val="00340B4C"/>
    <w:rsid w:val="00341524"/>
    <w:rsid w:val="0034196B"/>
    <w:rsid w:val="0034226D"/>
    <w:rsid w:val="00342972"/>
    <w:rsid w:val="00342A10"/>
    <w:rsid w:val="00342A5E"/>
    <w:rsid w:val="00342A9F"/>
    <w:rsid w:val="00342FDD"/>
    <w:rsid w:val="00343F7D"/>
    <w:rsid w:val="00344296"/>
    <w:rsid w:val="0034429B"/>
    <w:rsid w:val="00344866"/>
    <w:rsid w:val="00345262"/>
    <w:rsid w:val="0034577D"/>
    <w:rsid w:val="00345F8E"/>
    <w:rsid w:val="00346017"/>
    <w:rsid w:val="0034638C"/>
    <w:rsid w:val="00346F7F"/>
    <w:rsid w:val="003474C1"/>
    <w:rsid w:val="00347650"/>
    <w:rsid w:val="00347CB8"/>
    <w:rsid w:val="00350108"/>
    <w:rsid w:val="00350466"/>
    <w:rsid w:val="003504AD"/>
    <w:rsid w:val="00350681"/>
    <w:rsid w:val="00350762"/>
    <w:rsid w:val="003507C4"/>
    <w:rsid w:val="00351083"/>
    <w:rsid w:val="00351730"/>
    <w:rsid w:val="003519A1"/>
    <w:rsid w:val="00351BA6"/>
    <w:rsid w:val="00351DE8"/>
    <w:rsid w:val="0035236F"/>
    <w:rsid w:val="00352480"/>
    <w:rsid w:val="00352FF3"/>
    <w:rsid w:val="003530A8"/>
    <w:rsid w:val="003530D2"/>
    <w:rsid w:val="0035331A"/>
    <w:rsid w:val="00353467"/>
    <w:rsid w:val="003534E1"/>
    <w:rsid w:val="00353B9B"/>
    <w:rsid w:val="00353D93"/>
    <w:rsid w:val="0035400C"/>
    <w:rsid w:val="003548D8"/>
    <w:rsid w:val="003554CA"/>
    <w:rsid w:val="0035558A"/>
    <w:rsid w:val="003555AF"/>
    <w:rsid w:val="00355DA2"/>
    <w:rsid w:val="003561D3"/>
    <w:rsid w:val="00356BA6"/>
    <w:rsid w:val="0035746D"/>
    <w:rsid w:val="003577AA"/>
    <w:rsid w:val="00357BC6"/>
    <w:rsid w:val="00357CFE"/>
    <w:rsid w:val="00360232"/>
    <w:rsid w:val="003602E0"/>
    <w:rsid w:val="00360608"/>
    <w:rsid w:val="00360D01"/>
    <w:rsid w:val="00360DEC"/>
    <w:rsid w:val="00361A21"/>
    <w:rsid w:val="00361A82"/>
    <w:rsid w:val="00361E8F"/>
    <w:rsid w:val="00362165"/>
    <w:rsid w:val="00362324"/>
    <w:rsid w:val="00362403"/>
    <w:rsid w:val="0036250A"/>
    <w:rsid w:val="00362569"/>
    <w:rsid w:val="003628F9"/>
    <w:rsid w:val="003629F2"/>
    <w:rsid w:val="00362B33"/>
    <w:rsid w:val="00362FF6"/>
    <w:rsid w:val="0036312A"/>
    <w:rsid w:val="003632DE"/>
    <w:rsid w:val="003636CD"/>
    <w:rsid w:val="00363AAA"/>
    <w:rsid w:val="00363AD5"/>
    <w:rsid w:val="0036487C"/>
    <w:rsid w:val="00364A5D"/>
    <w:rsid w:val="00364C9B"/>
    <w:rsid w:val="00365411"/>
    <w:rsid w:val="00365D75"/>
    <w:rsid w:val="00365FA2"/>
    <w:rsid w:val="0036603B"/>
    <w:rsid w:val="00366C69"/>
    <w:rsid w:val="00366E0A"/>
    <w:rsid w:val="00367441"/>
    <w:rsid w:val="003675A0"/>
    <w:rsid w:val="003677BD"/>
    <w:rsid w:val="00367B1D"/>
    <w:rsid w:val="00367BB2"/>
    <w:rsid w:val="00367E25"/>
    <w:rsid w:val="0037067B"/>
    <w:rsid w:val="0037075A"/>
    <w:rsid w:val="00370BA1"/>
    <w:rsid w:val="00370C83"/>
    <w:rsid w:val="00370DB7"/>
    <w:rsid w:val="00370E4F"/>
    <w:rsid w:val="00371104"/>
    <w:rsid w:val="00371215"/>
    <w:rsid w:val="00371588"/>
    <w:rsid w:val="003716A4"/>
    <w:rsid w:val="00371CFF"/>
    <w:rsid w:val="00371EF2"/>
    <w:rsid w:val="00372EA2"/>
    <w:rsid w:val="00372F0D"/>
    <w:rsid w:val="00372F6D"/>
    <w:rsid w:val="00373046"/>
    <w:rsid w:val="00373238"/>
    <w:rsid w:val="00373CA2"/>
    <w:rsid w:val="00374059"/>
    <w:rsid w:val="00374250"/>
    <w:rsid w:val="00374263"/>
    <w:rsid w:val="0037458A"/>
    <w:rsid w:val="00374753"/>
    <w:rsid w:val="0037535B"/>
    <w:rsid w:val="0037552D"/>
    <w:rsid w:val="00375617"/>
    <w:rsid w:val="003756DB"/>
    <w:rsid w:val="00375752"/>
    <w:rsid w:val="0037628A"/>
    <w:rsid w:val="00376380"/>
    <w:rsid w:val="003770BB"/>
    <w:rsid w:val="00377162"/>
    <w:rsid w:val="00377582"/>
    <w:rsid w:val="0037771A"/>
    <w:rsid w:val="0038003C"/>
    <w:rsid w:val="0038029D"/>
    <w:rsid w:val="003802DC"/>
    <w:rsid w:val="00380540"/>
    <w:rsid w:val="00380E4E"/>
    <w:rsid w:val="00380FBF"/>
    <w:rsid w:val="0038168D"/>
    <w:rsid w:val="00381971"/>
    <w:rsid w:val="00381F1C"/>
    <w:rsid w:val="00382932"/>
    <w:rsid w:val="00382A43"/>
    <w:rsid w:val="00382D60"/>
    <w:rsid w:val="00382DD4"/>
    <w:rsid w:val="00382F29"/>
    <w:rsid w:val="00383896"/>
    <w:rsid w:val="00383C8D"/>
    <w:rsid w:val="00383F43"/>
    <w:rsid w:val="003844A8"/>
    <w:rsid w:val="003852FB"/>
    <w:rsid w:val="00385429"/>
    <w:rsid w:val="00385B05"/>
    <w:rsid w:val="00385D8A"/>
    <w:rsid w:val="00386059"/>
    <w:rsid w:val="00386117"/>
    <w:rsid w:val="00386382"/>
    <w:rsid w:val="003865EF"/>
    <w:rsid w:val="00386A2E"/>
    <w:rsid w:val="00386BA9"/>
    <w:rsid w:val="003871D1"/>
    <w:rsid w:val="00387219"/>
    <w:rsid w:val="00387B05"/>
    <w:rsid w:val="00387FEF"/>
    <w:rsid w:val="00390017"/>
    <w:rsid w:val="003901A3"/>
    <w:rsid w:val="003902E1"/>
    <w:rsid w:val="0039072F"/>
    <w:rsid w:val="00391FAB"/>
    <w:rsid w:val="00391FF7"/>
    <w:rsid w:val="003928F5"/>
    <w:rsid w:val="00392AA7"/>
    <w:rsid w:val="00392AC6"/>
    <w:rsid w:val="00392E8D"/>
    <w:rsid w:val="00393005"/>
    <w:rsid w:val="003934F9"/>
    <w:rsid w:val="0039387D"/>
    <w:rsid w:val="003939F0"/>
    <w:rsid w:val="00393CCE"/>
    <w:rsid w:val="00393ED2"/>
    <w:rsid w:val="003940CE"/>
    <w:rsid w:val="003941C8"/>
    <w:rsid w:val="003943A8"/>
    <w:rsid w:val="00394415"/>
    <w:rsid w:val="003945D7"/>
    <w:rsid w:val="0039481C"/>
    <w:rsid w:val="003948F2"/>
    <w:rsid w:val="00394DCF"/>
    <w:rsid w:val="003952A9"/>
    <w:rsid w:val="0039537B"/>
    <w:rsid w:val="00395530"/>
    <w:rsid w:val="003955AB"/>
    <w:rsid w:val="003955B8"/>
    <w:rsid w:val="00395BF4"/>
    <w:rsid w:val="003963F3"/>
    <w:rsid w:val="0039664E"/>
    <w:rsid w:val="003966D4"/>
    <w:rsid w:val="003968EF"/>
    <w:rsid w:val="00396C4C"/>
    <w:rsid w:val="00396FB5"/>
    <w:rsid w:val="00397500"/>
    <w:rsid w:val="00397B06"/>
    <w:rsid w:val="00397C1D"/>
    <w:rsid w:val="00397D30"/>
    <w:rsid w:val="00397EE8"/>
    <w:rsid w:val="003A0977"/>
    <w:rsid w:val="003A0C53"/>
    <w:rsid w:val="003A0E30"/>
    <w:rsid w:val="003A1719"/>
    <w:rsid w:val="003A180F"/>
    <w:rsid w:val="003A18DD"/>
    <w:rsid w:val="003A1E7E"/>
    <w:rsid w:val="003A1FA1"/>
    <w:rsid w:val="003A20C8"/>
    <w:rsid w:val="003A2C29"/>
    <w:rsid w:val="003A2D5D"/>
    <w:rsid w:val="003A2EC3"/>
    <w:rsid w:val="003A2EE6"/>
    <w:rsid w:val="003A33F7"/>
    <w:rsid w:val="003A34D2"/>
    <w:rsid w:val="003A36F2"/>
    <w:rsid w:val="003A3D39"/>
    <w:rsid w:val="003A3DDC"/>
    <w:rsid w:val="003A3EC7"/>
    <w:rsid w:val="003A40B4"/>
    <w:rsid w:val="003A5188"/>
    <w:rsid w:val="003A5240"/>
    <w:rsid w:val="003A57C7"/>
    <w:rsid w:val="003A5852"/>
    <w:rsid w:val="003A5905"/>
    <w:rsid w:val="003A5DDC"/>
    <w:rsid w:val="003A65D2"/>
    <w:rsid w:val="003A6751"/>
    <w:rsid w:val="003A7489"/>
    <w:rsid w:val="003A780C"/>
    <w:rsid w:val="003A7834"/>
    <w:rsid w:val="003A78F5"/>
    <w:rsid w:val="003B0656"/>
    <w:rsid w:val="003B0789"/>
    <w:rsid w:val="003B0A35"/>
    <w:rsid w:val="003B0B5B"/>
    <w:rsid w:val="003B0E79"/>
    <w:rsid w:val="003B19A2"/>
    <w:rsid w:val="003B1A17"/>
    <w:rsid w:val="003B1EE9"/>
    <w:rsid w:val="003B22D5"/>
    <w:rsid w:val="003B27F9"/>
    <w:rsid w:val="003B2A53"/>
    <w:rsid w:val="003B3575"/>
    <w:rsid w:val="003B3A7F"/>
    <w:rsid w:val="003B3C30"/>
    <w:rsid w:val="003B46DB"/>
    <w:rsid w:val="003B4EFC"/>
    <w:rsid w:val="003B50BC"/>
    <w:rsid w:val="003B53D4"/>
    <w:rsid w:val="003B5D97"/>
    <w:rsid w:val="003B5E1A"/>
    <w:rsid w:val="003B5E36"/>
    <w:rsid w:val="003B61C0"/>
    <w:rsid w:val="003B62C3"/>
    <w:rsid w:val="003B63A4"/>
    <w:rsid w:val="003B6413"/>
    <w:rsid w:val="003B6801"/>
    <w:rsid w:val="003B68FE"/>
    <w:rsid w:val="003B6D7D"/>
    <w:rsid w:val="003B72A3"/>
    <w:rsid w:val="003B773F"/>
    <w:rsid w:val="003B7823"/>
    <w:rsid w:val="003B7987"/>
    <w:rsid w:val="003B7D7E"/>
    <w:rsid w:val="003B7F30"/>
    <w:rsid w:val="003C0604"/>
    <w:rsid w:val="003C0A75"/>
    <w:rsid w:val="003C0D02"/>
    <w:rsid w:val="003C1012"/>
    <w:rsid w:val="003C11C9"/>
    <w:rsid w:val="003C1229"/>
    <w:rsid w:val="003C1FD4"/>
    <w:rsid w:val="003C213D"/>
    <w:rsid w:val="003C2476"/>
    <w:rsid w:val="003C253D"/>
    <w:rsid w:val="003C25AD"/>
    <w:rsid w:val="003C2A99"/>
    <w:rsid w:val="003C2D21"/>
    <w:rsid w:val="003C372F"/>
    <w:rsid w:val="003C382D"/>
    <w:rsid w:val="003C3C76"/>
    <w:rsid w:val="003C4411"/>
    <w:rsid w:val="003C44F9"/>
    <w:rsid w:val="003C473A"/>
    <w:rsid w:val="003C4815"/>
    <w:rsid w:val="003C48D4"/>
    <w:rsid w:val="003C5E6B"/>
    <w:rsid w:val="003C655F"/>
    <w:rsid w:val="003C7268"/>
    <w:rsid w:val="003C7AD7"/>
    <w:rsid w:val="003C7AE0"/>
    <w:rsid w:val="003C7C84"/>
    <w:rsid w:val="003D0FC3"/>
    <w:rsid w:val="003D1114"/>
    <w:rsid w:val="003D1617"/>
    <w:rsid w:val="003D1F77"/>
    <w:rsid w:val="003D200C"/>
    <w:rsid w:val="003D2267"/>
    <w:rsid w:val="003D2C1D"/>
    <w:rsid w:val="003D2C34"/>
    <w:rsid w:val="003D31AB"/>
    <w:rsid w:val="003D357B"/>
    <w:rsid w:val="003D3828"/>
    <w:rsid w:val="003D3DDD"/>
    <w:rsid w:val="003D3E80"/>
    <w:rsid w:val="003D41AB"/>
    <w:rsid w:val="003D4B53"/>
    <w:rsid w:val="003D4B75"/>
    <w:rsid w:val="003D53D8"/>
    <w:rsid w:val="003D5408"/>
    <w:rsid w:val="003D58CA"/>
    <w:rsid w:val="003D5BB3"/>
    <w:rsid w:val="003D5CBF"/>
    <w:rsid w:val="003D62BA"/>
    <w:rsid w:val="003D66D2"/>
    <w:rsid w:val="003D682C"/>
    <w:rsid w:val="003D698A"/>
    <w:rsid w:val="003D698F"/>
    <w:rsid w:val="003D6C3E"/>
    <w:rsid w:val="003D6D16"/>
    <w:rsid w:val="003D7219"/>
    <w:rsid w:val="003D7341"/>
    <w:rsid w:val="003D73F8"/>
    <w:rsid w:val="003D749B"/>
    <w:rsid w:val="003D77B6"/>
    <w:rsid w:val="003D7C19"/>
    <w:rsid w:val="003E0023"/>
    <w:rsid w:val="003E07AE"/>
    <w:rsid w:val="003E0AE6"/>
    <w:rsid w:val="003E0D1B"/>
    <w:rsid w:val="003E14FC"/>
    <w:rsid w:val="003E16AB"/>
    <w:rsid w:val="003E1883"/>
    <w:rsid w:val="003E2976"/>
    <w:rsid w:val="003E3D38"/>
    <w:rsid w:val="003E3DB1"/>
    <w:rsid w:val="003E4275"/>
    <w:rsid w:val="003E43D2"/>
    <w:rsid w:val="003E4823"/>
    <w:rsid w:val="003E4858"/>
    <w:rsid w:val="003E4B54"/>
    <w:rsid w:val="003E4BC7"/>
    <w:rsid w:val="003E60E0"/>
    <w:rsid w:val="003E61BF"/>
    <w:rsid w:val="003E6316"/>
    <w:rsid w:val="003E6884"/>
    <w:rsid w:val="003E6AC5"/>
    <w:rsid w:val="003E6F5D"/>
    <w:rsid w:val="003E706C"/>
    <w:rsid w:val="003E7547"/>
    <w:rsid w:val="003E7BFE"/>
    <w:rsid w:val="003E7F6D"/>
    <w:rsid w:val="003F0096"/>
    <w:rsid w:val="003F02B6"/>
    <w:rsid w:val="003F0850"/>
    <w:rsid w:val="003F0D12"/>
    <w:rsid w:val="003F12C8"/>
    <w:rsid w:val="003F1584"/>
    <w:rsid w:val="003F15D7"/>
    <w:rsid w:val="003F160C"/>
    <w:rsid w:val="003F1FAC"/>
    <w:rsid w:val="003F20E5"/>
    <w:rsid w:val="003F211B"/>
    <w:rsid w:val="003F250F"/>
    <w:rsid w:val="003F2522"/>
    <w:rsid w:val="003F2AD3"/>
    <w:rsid w:val="003F324F"/>
    <w:rsid w:val="003F33BC"/>
    <w:rsid w:val="003F345C"/>
    <w:rsid w:val="003F36A2"/>
    <w:rsid w:val="003F3D4E"/>
    <w:rsid w:val="003F477E"/>
    <w:rsid w:val="003F4A89"/>
    <w:rsid w:val="003F4F93"/>
    <w:rsid w:val="003F5021"/>
    <w:rsid w:val="003F59EE"/>
    <w:rsid w:val="003F5EE8"/>
    <w:rsid w:val="003F5FD0"/>
    <w:rsid w:val="003F637E"/>
    <w:rsid w:val="003F646C"/>
    <w:rsid w:val="003F69C5"/>
    <w:rsid w:val="003F6CD2"/>
    <w:rsid w:val="003F70DF"/>
    <w:rsid w:val="003F71BE"/>
    <w:rsid w:val="003F73B9"/>
    <w:rsid w:val="003F7621"/>
    <w:rsid w:val="003F788D"/>
    <w:rsid w:val="003F7D63"/>
    <w:rsid w:val="00400A11"/>
    <w:rsid w:val="00400B6F"/>
    <w:rsid w:val="00400E02"/>
    <w:rsid w:val="00400FF3"/>
    <w:rsid w:val="004011FF"/>
    <w:rsid w:val="0040126E"/>
    <w:rsid w:val="0040156C"/>
    <w:rsid w:val="00401891"/>
    <w:rsid w:val="004018D8"/>
    <w:rsid w:val="004020D4"/>
    <w:rsid w:val="004021B6"/>
    <w:rsid w:val="004022AE"/>
    <w:rsid w:val="004025E5"/>
    <w:rsid w:val="00402A37"/>
    <w:rsid w:val="00402A81"/>
    <w:rsid w:val="00402C1A"/>
    <w:rsid w:val="00402E19"/>
    <w:rsid w:val="00402EFD"/>
    <w:rsid w:val="004032F1"/>
    <w:rsid w:val="0040333D"/>
    <w:rsid w:val="004038D7"/>
    <w:rsid w:val="004047C4"/>
    <w:rsid w:val="00405467"/>
    <w:rsid w:val="0040547C"/>
    <w:rsid w:val="0040570B"/>
    <w:rsid w:val="004057D6"/>
    <w:rsid w:val="00405868"/>
    <w:rsid w:val="00405EDB"/>
    <w:rsid w:val="00405FB1"/>
    <w:rsid w:val="00406460"/>
    <w:rsid w:val="00406C22"/>
    <w:rsid w:val="004071A6"/>
    <w:rsid w:val="00407221"/>
    <w:rsid w:val="0040744F"/>
    <w:rsid w:val="004077D8"/>
    <w:rsid w:val="00407A25"/>
    <w:rsid w:val="00407A3A"/>
    <w:rsid w:val="004101D3"/>
    <w:rsid w:val="00410B25"/>
    <w:rsid w:val="004110B8"/>
    <w:rsid w:val="004112D7"/>
    <w:rsid w:val="00411355"/>
    <w:rsid w:val="0041150C"/>
    <w:rsid w:val="004115CB"/>
    <w:rsid w:val="00411657"/>
    <w:rsid w:val="00412116"/>
    <w:rsid w:val="00412461"/>
    <w:rsid w:val="004124B9"/>
    <w:rsid w:val="00412546"/>
    <w:rsid w:val="004127A3"/>
    <w:rsid w:val="00412B39"/>
    <w:rsid w:val="00412B3B"/>
    <w:rsid w:val="00412C95"/>
    <w:rsid w:val="00413053"/>
    <w:rsid w:val="0041319C"/>
    <w:rsid w:val="004137B6"/>
    <w:rsid w:val="00413A54"/>
    <w:rsid w:val="00413C10"/>
    <w:rsid w:val="00413CD9"/>
    <w:rsid w:val="00413D2E"/>
    <w:rsid w:val="00413F9A"/>
    <w:rsid w:val="004140CA"/>
    <w:rsid w:val="004143CF"/>
    <w:rsid w:val="0041453F"/>
    <w:rsid w:val="00414843"/>
    <w:rsid w:val="0041486C"/>
    <w:rsid w:val="00414C65"/>
    <w:rsid w:val="00414CB7"/>
    <w:rsid w:val="004156E8"/>
    <w:rsid w:val="00415D76"/>
    <w:rsid w:val="00416585"/>
    <w:rsid w:val="00416665"/>
    <w:rsid w:val="00416A67"/>
    <w:rsid w:val="00416ACB"/>
    <w:rsid w:val="00417041"/>
    <w:rsid w:val="004178FA"/>
    <w:rsid w:val="00417CD7"/>
    <w:rsid w:val="00417FB5"/>
    <w:rsid w:val="00420305"/>
    <w:rsid w:val="0042055D"/>
    <w:rsid w:val="004208BF"/>
    <w:rsid w:val="00420C7E"/>
    <w:rsid w:val="00421361"/>
    <w:rsid w:val="00421DCF"/>
    <w:rsid w:val="00422341"/>
    <w:rsid w:val="0042246C"/>
    <w:rsid w:val="00422669"/>
    <w:rsid w:val="00423456"/>
    <w:rsid w:val="0042357C"/>
    <w:rsid w:val="00423641"/>
    <w:rsid w:val="004237BD"/>
    <w:rsid w:val="00423E64"/>
    <w:rsid w:val="00424FC7"/>
    <w:rsid w:val="00425B55"/>
    <w:rsid w:val="00426193"/>
    <w:rsid w:val="00426266"/>
    <w:rsid w:val="00426A95"/>
    <w:rsid w:val="00426D44"/>
    <w:rsid w:val="00430404"/>
    <w:rsid w:val="00430A2D"/>
    <w:rsid w:val="00430B35"/>
    <w:rsid w:val="00430B57"/>
    <w:rsid w:val="004313CC"/>
    <w:rsid w:val="00431505"/>
    <w:rsid w:val="00431AF0"/>
    <w:rsid w:val="00431CFF"/>
    <w:rsid w:val="00431F93"/>
    <w:rsid w:val="0043213A"/>
    <w:rsid w:val="0043288C"/>
    <w:rsid w:val="00432E66"/>
    <w:rsid w:val="00432F57"/>
    <w:rsid w:val="004330F4"/>
    <w:rsid w:val="00433237"/>
    <w:rsid w:val="004332F4"/>
    <w:rsid w:val="004333F4"/>
    <w:rsid w:val="00433590"/>
    <w:rsid w:val="004336F8"/>
    <w:rsid w:val="0043393D"/>
    <w:rsid w:val="00433A2C"/>
    <w:rsid w:val="00433B3E"/>
    <w:rsid w:val="00433D0F"/>
    <w:rsid w:val="004344C7"/>
    <w:rsid w:val="004347C4"/>
    <w:rsid w:val="00434A79"/>
    <w:rsid w:val="00435274"/>
    <w:rsid w:val="004352AD"/>
    <w:rsid w:val="00435337"/>
    <w:rsid w:val="0043545D"/>
    <w:rsid w:val="004356CE"/>
    <w:rsid w:val="00435A99"/>
    <w:rsid w:val="00435F0B"/>
    <w:rsid w:val="00435FE2"/>
    <w:rsid w:val="00436030"/>
    <w:rsid w:val="00436295"/>
    <w:rsid w:val="00436C32"/>
    <w:rsid w:val="00436E2F"/>
    <w:rsid w:val="00436EAB"/>
    <w:rsid w:val="00440116"/>
    <w:rsid w:val="004407C7"/>
    <w:rsid w:val="00440827"/>
    <w:rsid w:val="00440B35"/>
    <w:rsid w:val="00441629"/>
    <w:rsid w:val="00441A98"/>
    <w:rsid w:val="004420BC"/>
    <w:rsid w:val="00442200"/>
    <w:rsid w:val="004422E5"/>
    <w:rsid w:val="004422ED"/>
    <w:rsid w:val="004425B3"/>
    <w:rsid w:val="004427E7"/>
    <w:rsid w:val="0044301D"/>
    <w:rsid w:val="004432E9"/>
    <w:rsid w:val="004435BD"/>
    <w:rsid w:val="00443705"/>
    <w:rsid w:val="00443819"/>
    <w:rsid w:val="004438AF"/>
    <w:rsid w:val="00443A2C"/>
    <w:rsid w:val="00444022"/>
    <w:rsid w:val="0044410B"/>
    <w:rsid w:val="004445AC"/>
    <w:rsid w:val="00444B8E"/>
    <w:rsid w:val="00445617"/>
    <w:rsid w:val="004459B9"/>
    <w:rsid w:val="00445B50"/>
    <w:rsid w:val="004460BE"/>
    <w:rsid w:val="00446171"/>
    <w:rsid w:val="004461D9"/>
    <w:rsid w:val="004463F2"/>
    <w:rsid w:val="0044685B"/>
    <w:rsid w:val="00446AC6"/>
    <w:rsid w:val="00446D3A"/>
    <w:rsid w:val="00447049"/>
    <w:rsid w:val="00447076"/>
    <w:rsid w:val="0044759B"/>
    <w:rsid w:val="0044763D"/>
    <w:rsid w:val="0044799B"/>
    <w:rsid w:val="00447A21"/>
    <w:rsid w:val="00447D89"/>
    <w:rsid w:val="00447F54"/>
    <w:rsid w:val="004506F0"/>
    <w:rsid w:val="0045089A"/>
    <w:rsid w:val="00450B7E"/>
    <w:rsid w:val="00450C90"/>
    <w:rsid w:val="00450EFD"/>
    <w:rsid w:val="00450F2C"/>
    <w:rsid w:val="0045136B"/>
    <w:rsid w:val="004518B7"/>
    <w:rsid w:val="00451C7E"/>
    <w:rsid w:val="00451DE1"/>
    <w:rsid w:val="00451DF8"/>
    <w:rsid w:val="00452515"/>
    <w:rsid w:val="00453BB6"/>
    <w:rsid w:val="00453CAA"/>
    <w:rsid w:val="00453FB5"/>
    <w:rsid w:val="0045436B"/>
    <w:rsid w:val="004547C1"/>
    <w:rsid w:val="00454919"/>
    <w:rsid w:val="00454BEB"/>
    <w:rsid w:val="00454D40"/>
    <w:rsid w:val="0045503B"/>
    <w:rsid w:val="00455113"/>
    <w:rsid w:val="00455374"/>
    <w:rsid w:val="00455477"/>
    <w:rsid w:val="00455D68"/>
    <w:rsid w:val="004560A5"/>
    <w:rsid w:val="00456421"/>
    <w:rsid w:val="004567BF"/>
    <w:rsid w:val="00456DAB"/>
    <w:rsid w:val="00457127"/>
    <w:rsid w:val="0045721F"/>
    <w:rsid w:val="00457490"/>
    <w:rsid w:val="00457827"/>
    <w:rsid w:val="00457FC0"/>
    <w:rsid w:val="004601BE"/>
    <w:rsid w:val="004601DD"/>
    <w:rsid w:val="004603C4"/>
    <w:rsid w:val="004608A9"/>
    <w:rsid w:val="00460ABB"/>
    <w:rsid w:val="00460CC3"/>
    <w:rsid w:val="00460CCA"/>
    <w:rsid w:val="00460DA4"/>
    <w:rsid w:val="00460E86"/>
    <w:rsid w:val="004611DC"/>
    <w:rsid w:val="00461707"/>
    <w:rsid w:val="004617F0"/>
    <w:rsid w:val="00461D41"/>
    <w:rsid w:val="004627E4"/>
    <w:rsid w:val="00462854"/>
    <w:rsid w:val="00462E1D"/>
    <w:rsid w:val="00463161"/>
    <w:rsid w:val="00463366"/>
    <w:rsid w:val="00463519"/>
    <w:rsid w:val="004635A2"/>
    <w:rsid w:val="00463EF9"/>
    <w:rsid w:val="00463F42"/>
    <w:rsid w:val="00464319"/>
    <w:rsid w:val="00464544"/>
    <w:rsid w:val="004645C5"/>
    <w:rsid w:val="004646B4"/>
    <w:rsid w:val="00464A88"/>
    <w:rsid w:val="004650CD"/>
    <w:rsid w:val="004651A0"/>
    <w:rsid w:val="00465529"/>
    <w:rsid w:val="00465E5E"/>
    <w:rsid w:val="0046608D"/>
    <w:rsid w:val="00466107"/>
    <w:rsid w:val="0046641D"/>
    <w:rsid w:val="004664F5"/>
    <w:rsid w:val="00466532"/>
    <w:rsid w:val="004668C4"/>
    <w:rsid w:val="004673E2"/>
    <w:rsid w:val="00467428"/>
    <w:rsid w:val="00467488"/>
    <w:rsid w:val="004677AC"/>
    <w:rsid w:val="00467C33"/>
    <w:rsid w:val="0047049F"/>
    <w:rsid w:val="004704F9"/>
    <w:rsid w:val="0047083E"/>
    <w:rsid w:val="004709F9"/>
    <w:rsid w:val="00470D15"/>
    <w:rsid w:val="00470EB5"/>
    <w:rsid w:val="00470F37"/>
    <w:rsid w:val="0047268C"/>
    <w:rsid w:val="004726F7"/>
    <w:rsid w:val="0047286B"/>
    <w:rsid w:val="00472B14"/>
    <w:rsid w:val="00472C3A"/>
    <w:rsid w:val="00472C3C"/>
    <w:rsid w:val="00472E27"/>
    <w:rsid w:val="004731E4"/>
    <w:rsid w:val="00473568"/>
    <w:rsid w:val="00473704"/>
    <w:rsid w:val="00473A26"/>
    <w:rsid w:val="00474220"/>
    <w:rsid w:val="004748B2"/>
    <w:rsid w:val="00474A26"/>
    <w:rsid w:val="00474CB2"/>
    <w:rsid w:val="004752D3"/>
    <w:rsid w:val="004754E1"/>
    <w:rsid w:val="00475547"/>
    <w:rsid w:val="00475ADB"/>
    <w:rsid w:val="00475CE0"/>
    <w:rsid w:val="00475DBC"/>
    <w:rsid w:val="00476827"/>
    <w:rsid w:val="0047689A"/>
    <w:rsid w:val="00476BD4"/>
    <w:rsid w:val="00476E3D"/>
    <w:rsid w:val="00477648"/>
    <w:rsid w:val="00477C35"/>
    <w:rsid w:val="00477E8B"/>
    <w:rsid w:val="00477F59"/>
    <w:rsid w:val="004802A6"/>
    <w:rsid w:val="0048063B"/>
    <w:rsid w:val="00480988"/>
    <w:rsid w:val="00480D54"/>
    <w:rsid w:val="00480E05"/>
    <w:rsid w:val="004810F8"/>
    <w:rsid w:val="00481517"/>
    <w:rsid w:val="004819D5"/>
    <w:rsid w:val="00481DAE"/>
    <w:rsid w:val="004822FE"/>
    <w:rsid w:val="0048271D"/>
    <w:rsid w:val="00482AF3"/>
    <w:rsid w:val="00482BBE"/>
    <w:rsid w:val="0048306F"/>
    <w:rsid w:val="00483A12"/>
    <w:rsid w:val="00483A23"/>
    <w:rsid w:val="004844B7"/>
    <w:rsid w:val="00484526"/>
    <w:rsid w:val="00484A77"/>
    <w:rsid w:val="00484C4E"/>
    <w:rsid w:val="00484DED"/>
    <w:rsid w:val="00484E7A"/>
    <w:rsid w:val="004851AF"/>
    <w:rsid w:val="0048540F"/>
    <w:rsid w:val="00485469"/>
    <w:rsid w:val="00485970"/>
    <w:rsid w:val="00485BCB"/>
    <w:rsid w:val="00485C0D"/>
    <w:rsid w:val="00485D07"/>
    <w:rsid w:val="00485D9C"/>
    <w:rsid w:val="00485FA1"/>
    <w:rsid w:val="00486040"/>
    <w:rsid w:val="0048641A"/>
    <w:rsid w:val="00486575"/>
    <w:rsid w:val="004866D0"/>
    <w:rsid w:val="004866E1"/>
    <w:rsid w:val="0048670C"/>
    <w:rsid w:val="0048672D"/>
    <w:rsid w:val="00486936"/>
    <w:rsid w:val="00486D23"/>
    <w:rsid w:val="00486E8F"/>
    <w:rsid w:val="00487027"/>
    <w:rsid w:val="004870BB"/>
    <w:rsid w:val="00487144"/>
    <w:rsid w:val="004878A9"/>
    <w:rsid w:val="00487ACE"/>
    <w:rsid w:val="00487D12"/>
    <w:rsid w:val="00490676"/>
    <w:rsid w:val="00490A19"/>
    <w:rsid w:val="00490D4D"/>
    <w:rsid w:val="00491126"/>
    <w:rsid w:val="0049128A"/>
    <w:rsid w:val="00491315"/>
    <w:rsid w:val="00491B65"/>
    <w:rsid w:val="0049206E"/>
    <w:rsid w:val="004937FF"/>
    <w:rsid w:val="00493AC2"/>
    <w:rsid w:val="0049408F"/>
    <w:rsid w:val="00494242"/>
    <w:rsid w:val="00494369"/>
    <w:rsid w:val="004949FF"/>
    <w:rsid w:val="00494A70"/>
    <w:rsid w:val="00494E8E"/>
    <w:rsid w:val="004955BC"/>
    <w:rsid w:val="004956BD"/>
    <w:rsid w:val="00495D63"/>
    <w:rsid w:val="004961FA"/>
    <w:rsid w:val="0049648F"/>
    <w:rsid w:val="00496606"/>
    <w:rsid w:val="00496741"/>
    <w:rsid w:val="004968C3"/>
    <w:rsid w:val="00496B54"/>
    <w:rsid w:val="00496F05"/>
    <w:rsid w:val="004972D4"/>
    <w:rsid w:val="00497370"/>
    <w:rsid w:val="004978CE"/>
    <w:rsid w:val="00497EF9"/>
    <w:rsid w:val="004A00BE"/>
    <w:rsid w:val="004A077E"/>
    <w:rsid w:val="004A08FB"/>
    <w:rsid w:val="004A0F39"/>
    <w:rsid w:val="004A114F"/>
    <w:rsid w:val="004A1C9D"/>
    <w:rsid w:val="004A21BF"/>
    <w:rsid w:val="004A23D3"/>
    <w:rsid w:val="004A251F"/>
    <w:rsid w:val="004A266E"/>
    <w:rsid w:val="004A26E5"/>
    <w:rsid w:val="004A2832"/>
    <w:rsid w:val="004A2FD2"/>
    <w:rsid w:val="004A32E4"/>
    <w:rsid w:val="004A385A"/>
    <w:rsid w:val="004A3AE5"/>
    <w:rsid w:val="004A3BB3"/>
    <w:rsid w:val="004A3BF1"/>
    <w:rsid w:val="004A3CF8"/>
    <w:rsid w:val="004A3E42"/>
    <w:rsid w:val="004A44C6"/>
    <w:rsid w:val="004A4715"/>
    <w:rsid w:val="004A5046"/>
    <w:rsid w:val="004A5218"/>
    <w:rsid w:val="004A565E"/>
    <w:rsid w:val="004A5DF3"/>
    <w:rsid w:val="004A6134"/>
    <w:rsid w:val="004A6370"/>
    <w:rsid w:val="004A6B07"/>
    <w:rsid w:val="004A6E73"/>
    <w:rsid w:val="004A6FA7"/>
    <w:rsid w:val="004A7092"/>
    <w:rsid w:val="004A733D"/>
    <w:rsid w:val="004A73BB"/>
    <w:rsid w:val="004A7712"/>
    <w:rsid w:val="004A773F"/>
    <w:rsid w:val="004A7843"/>
    <w:rsid w:val="004A7F97"/>
    <w:rsid w:val="004B0145"/>
    <w:rsid w:val="004B015D"/>
    <w:rsid w:val="004B0736"/>
    <w:rsid w:val="004B132E"/>
    <w:rsid w:val="004B138F"/>
    <w:rsid w:val="004B1523"/>
    <w:rsid w:val="004B171C"/>
    <w:rsid w:val="004B173A"/>
    <w:rsid w:val="004B19BF"/>
    <w:rsid w:val="004B2393"/>
    <w:rsid w:val="004B259B"/>
    <w:rsid w:val="004B2E82"/>
    <w:rsid w:val="004B30FC"/>
    <w:rsid w:val="004B34D6"/>
    <w:rsid w:val="004B35EB"/>
    <w:rsid w:val="004B37DC"/>
    <w:rsid w:val="004B39CE"/>
    <w:rsid w:val="004B4601"/>
    <w:rsid w:val="004B46CF"/>
    <w:rsid w:val="004B49E6"/>
    <w:rsid w:val="004B4BC2"/>
    <w:rsid w:val="004B4D69"/>
    <w:rsid w:val="004B51E4"/>
    <w:rsid w:val="004B5455"/>
    <w:rsid w:val="004B55A0"/>
    <w:rsid w:val="004B5BDE"/>
    <w:rsid w:val="004B6002"/>
    <w:rsid w:val="004B611A"/>
    <w:rsid w:val="004B6396"/>
    <w:rsid w:val="004B683C"/>
    <w:rsid w:val="004B756D"/>
    <w:rsid w:val="004B75E4"/>
    <w:rsid w:val="004B7B73"/>
    <w:rsid w:val="004B7F49"/>
    <w:rsid w:val="004C01A8"/>
    <w:rsid w:val="004C024F"/>
    <w:rsid w:val="004C0329"/>
    <w:rsid w:val="004C0345"/>
    <w:rsid w:val="004C0FDE"/>
    <w:rsid w:val="004C13B6"/>
    <w:rsid w:val="004C1840"/>
    <w:rsid w:val="004C1A62"/>
    <w:rsid w:val="004C1F28"/>
    <w:rsid w:val="004C1FA4"/>
    <w:rsid w:val="004C2126"/>
    <w:rsid w:val="004C2156"/>
    <w:rsid w:val="004C24C9"/>
    <w:rsid w:val="004C29AA"/>
    <w:rsid w:val="004C31B6"/>
    <w:rsid w:val="004C33C8"/>
    <w:rsid w:val="004C39CE"/>
    <w:rsid w:val="004C3A31"/>
    <w:rsid w:val="004C3F45"/>
    <w:rsid w:val="004C3FC1"/>
    <w:rsid w:val="004C49DD"/>
    <w:rsid w:val="004C4D8E"/>
    <w:rsid w:val="004C5319"/>
    <w:rsid w:val="004C54B3"/>
    <w:rsid w:val="004C55D2"/>
    <w:rsid w:val="004C5A66"/>
    <w:rsid w:val="004C5B74"/>
    <w:rsid w:val="004C5E9E"/>
    <w:rsid w:val="004C5F61"/>
    <w:rsid w:val="004C621F"/>
    <w:rsid w:val="004C6C9D"/>
    <w:rsid w:val="004C6CF6"/>
    <w:rsid w:val="004C6DC9"/>
    <w:rsid w:val="004C6EA1"/>
    <w:rsid w:val="004C75D5"/>
    <w:rsid w:val="004C78D3"/>
    <w:rsid w:val="004C7948"/>
    <w:rsid w:val="004C7995"/>
    <w:rsid w:val="004C7B3E"/>
    <w:rsid w:val="004C7BB8"/>
    <w:rsid w:val="004C7C60"/>
    <w:rsid w:val="004D0109"/>
    <w:rsid w:val="004D01CC"/>
    <w:rsid w:val="004D057C"/>
    <w:rsid w:val="004D061F"/>
    <w:rsid w:val="004D0AFA"/>
    <w:rsid w:val="004D0DFE"/>
    <w:rsid w:val="004D0E3D"/>
    <w:rsid w:val="004D1939"/>
    <w:rsid w:val="004D1D91"/>
    <w:rsid w:val="004D1EC6"/>
    <w:rsid w:val="004D2204"/>
    <w:rsid w:val="004D22C3"/>
    <w:rsid w:val="004D286A"/>
    <w:rsid w:val="004D2B94"/>
    <w:rsid w:val="004D3B1A"/>
    <w:rsid w:val="004D3C7E"/>
    <w:rsid w:val="004D3D71"/>
    <w:rsid w:val="004D4313"/>
    <w:rsid w:val="004D43A6"/>
    <w:rsid w:val="004D441A"/>
    <w:rsid w:val="004D4525"/>
    <w:rsid w:val="004D4672"/>
    <w:rsid w:val="004D47C6"/>
    <w:rsid w:val="004D4AD7"/>
    <w:rsid w:val="004D4B0E"/>
    <w:rsid w:val="004D51D7"/>
    <w:rsid w:val="004D5CE7"/>
    <w:rsid w:val="004D64AB"/>
    <w:rsid w:val="004D64FE"/>
    <w:rsid w:val="004D6DB2"/>
    <w:rsid w:val="004D6F4D"/>
    <w:rsid w:val="004D6F95"/>
    <w:rsid w:val="004D72B6"/>
    <w:rsid w:val="004D72FE"/>
    <w:rsid w:val="004D769D"/>
    <w:rsid w:val="004D7A36"/>
    <w:rsid w:val="004D7E91"/>
    <w:rsid w:val="004E003A"/>
    <w:rsid w:val="004E0693"/>
    <w:rsid w:val="004E0768"/>
    <w:rsid w:val="004E0963"/>
    <w:rsid w:val="004E097E"/>
    <w:rsid w:val="004E1123"/>
    <w:rsid w:val="004E115C"/>
    <w:rsid w:val="004E14F3"/>
    <w:rsid w:val="004E175A"/>
    <w:rsid w:val="004E198B"/>
    <w:rsid w:val="004E1A31"/>
    <w:rsid w:val="004E1E00"/>
    <w:rsid w:val="004E1F97"/>
    <w:rsid w:val="004E239A"/>
    <w:rsid w:val="004E28BC"/>
    <w:rsid w:val="004E2DE0"/>
    <w:rsid w:val="004E3673"/>
    <w:rsid w:val="004E3FD3"/>
    <w:rsid w:val="004E4060"/>
    <w:rsid w:val="004E409A"/>
    <w:rsid w:val="004E439C"/>
    <w:rsid w:val="004E4514"/>
    <w:rsid w:val="004E4762"/>
    <w:rsid w:val="004E4863"/>
    <w:rsid w:val="004E4B08"/>
    <w:rsid w:val="004E51C6"/>
    <w:rsid w:val="004E54BB"/>
    <w:rsid w:val="004E551C"/>
    <w:rsid w:val="004E575E"/>
    <w:rsid w:val="004E603B"/>
    <w:rsid w:val="004E60FD"/>
    <w:rsid w:val="004E6B8D"/>
    <w:rsid w:val="004E6BC5"/>
    <w:rsid w:val="004E6F18"/>
    <w:rsid w:val="004E6F3E"/>
    <w:rsid w:val="004E7C6B"/>
    <w:rsid w:val="004F0416"/>
    <w:rsid w:val="004F08A8"/>
    <w:rsid w:val="004F0A62"/>
    <w:rsid w:val="004F0FB9"/>
    <w:rsid w:val="004F10A2"/>
    <w:rsid w:val="004F11DE"/>
    <w:rsid w:val="004F23D8"/>
    <w:rsid w:val="004F2530"/>
    <w:rsid w:val="004F2F7E"/>
    <w:rsid w:val="004F32B5"/>
    <w:rsid w:val="004F39E7"/>
    <w:rsid w:val="004F3C0A"/>
    <w:rsid w:val="004F407E"/>
    <w:rsid w:val="004F473F"/>
    <w:rsid w:val="004F48F1"/>
    <w:rsid w:val="004F49DC"/>
    <w:rsid w:val="004F4BDF"/>
    <w:rsid w:val="004F5309"/>
    <w:rsid w:val="004F5479"/>
    <w:rsid w:val="004F59BB"/>
    <w:rsid w:val="004F60E1"/>
    <w:rsid w:val="004F64E7"/>
    <w:rsid w:val="004F6681"/>
    <w:rsid w:val="004F698B"/>
    <w:rsid w:val="004F6A0B"/>
    <w:rsid w:val="004F6A12"/>
    <w:rsid w:val="004F6A2D"/>
    <w:rsid w:val="004F6B7A"/>
    <w:rsid w:val="004F6DD7"/>
    <w:rsid w:val="004F70E7"/>
    <w:rsid w:val="004F7528"/>
    <w:rsid w:val="004F767F"/>
    <w:rsid w:val="004F7931"/>
    <w:rsid w:val="004F7B18"/>
    <w:rsid w:val="004F7BCA"/>
    <w:rsid w:val="004F7D89"/>
    <w:rsid w:val="00500618"/>
    <w:rsid w:val="00500ED0"/>
    <w:rsid w:val="005010BB"/>
    <w:rsid w:val="005013AC"/>
    <w:rsid w:val="00501874"/>
    <w:rsid w:val="00501981"/>
    <w:rsid w:val="00501A85"/>
    <w:rsid w:val="00501B88"/>
    <w:rsid w:val="00501B92"/>
    <w:rsid w:val="00501BB3"/>
    <w:rsid w:val="00501CBF"/>
    <w:rsid w:val="005021DD"/>
    <w:rsid w:val="0050262D"/>
    <w:rsid w:val="005026CA"/>
    <w:rsid w:val="00502722"/>
    <w:rsid w:val="00502B72"/>
    <w:rsid w:val="00503C2B"/>
    <w:rsid w:val="00503DB8"/>
    <w:rsid w:val="00504744"/>
    <w:rsid w:val="00504778"/>
    <w:rsid w:val="00504BC1"/>
    <w:rsid w:val="00505134"/>
    <w:rsid w:val="00505341"/>
    <w:rsid w:val="00505C04"/>
    <w:rsid w:val="00505D34"/>
    <w:rsid w:val="0050619F"/>
    <w:rsid w:val="00506353"/>
    <w:rsid w:val="005070B7"/>
    <w:rsid w:val="00507277"/>
    <w:rsid w:val="00507300"/>
    <w:rsid w:val="00507623"/>
    <w:rsid w:val="005078BD"/>
    <w:rsid w:val="005079A2"/>
    <w:rsid w:val="00507B97"/>
    <w:rsid w:val="005101CD"/>
    <w:rsid w:val="00510400"/>
    <w:rsid w:val="00510564"/>
    <w:rsid w:val="0051056B"/>
    <w:rsid w:val="00511269"/>
    <w:rsid w:val="0051146F"/>
    <w:rsid w:val="005116A0"/>
    <w:rsid w:val="00511E22"/>
    <w:rsid w:val="00511EF5"/>
    <w:rsid w:val="00511F15"/>
    <w:rsid w:val="0051318C"/>
    <w:rsid w:val="005142CD"/>
    <w:rsid w:val="005143C9"/>
    <w:rsid w:val="005143CA"/>
    <w:rsid w:val="00514670"/>
    <w:rsid w:val="005147E5"/>
    <w:rsid w:val="0051484B"/>
    <w:rsid w:val="00514A82"/>
    <w:rsid w:val="0051503D"/>
    <w:rsid w:val="0051574E"/>
    <w:rsid w:val="005157A9"/>
    <w:rsid w:val="00515FE9"/>
    <w:rsid w:val="005164B8"/>
    <w:rsid w:val="00516666"/>
    <w:rsid w:val="005166DE"/>
    <w:rsid w:val="00516AD7"/>
    <w:rsid w:val="00516D1B"/>
    <w:rsid w:val="005170DF"/>
    <w:rsid w:val="005173A7"/>
    <w:rsid w:val="005177E1"/>
    <w:rsid w:val="00517E49"/>
    <w:rsid w:val="00520581"/>
    <w:rsid w:val="00520C0A"/>
    <w:rsid w:val="00520D8E"/>
    <w:rsid w:val="0052105D"/>
    <w:rsid w:val="005214EE"/>
    <w:rsid w:val="0052167F"/>
    <w:rsid w:val="005218B6"/>
    <w:rsid w:val="00521972"/>
    <w:rsid w:val="00521C26"/>
    <w:rsid w:val="00522589"/>
    <w:rsid w:val="00522645"/>
    <w:rsid w:val="0052267F"/>
    <w:rsid w:val="0052273D"/>
    <w:rsid w:val="00522AC9"/>
    <w:rsid w:val="005231AE"/>
    <w:rsid w:val="00523549"/>
    <w:rsid w:val="00523647"/>
    <w:rsid w:val="0052379A"/>
    <w:rsid w:val="00523D51"/>
    <w:rsid w:val="0052428A"/>
    <w:rsid w:val="00524545"/>
    <w:rsid w:val="00524ECB"/>
    <w:rsid w:val="005255BF"/>
    <w:rsid w:val="005257DE"/>
    <w:rsid w:val="00525C1F"/>
    <w:rsid w:val="00525E7F"/>
    <w:rsid w:val="00526031"/>
    <w:rsid w:val="0052631D"/>
    <w:rsid w:val="005263A3"/>
    <w:rsid w:val="00526812"/>
    <w:rsid w:val="00526CA9"/>
    <w:rsid w:val="00527200"/>
    <w:rsid w:val="005275A7"/>
    <w:rsid w:val="00527E59"/>
    <w:rsid w:val="00530157"/>
    <w:rsid w:val="005303DC"/>
    <w:rsid w:val="00530465"/>
    <w:rsid w:val="00530657"/>
    <w:rsid w:val="00530735"/>
    <w:rsid w:val="005307ED"/>
    <w:rsid w:val="0053108E"/>
    <w:rsid w:val="00531901"/>
    <w:rsid w:val="00531EBE"/>
    <w:rsid w:val="0053200A"/>
    <w:rsid w:val="005322C7"/>
    <w:rsid w:val="005326B5"/>
    <w:rsid w:val="00532F8B"/>
    <w:rsid w:val="005335B5"/>
    <w:rsid w:val="005335FA"/>
    <w:rsid w:val="00533737"/>
    <w:rsid w:val="00533C36"/>
    <w:rsid w:val="00533E66"/>
    <w:rsid w:val="005347A1"/>
    <w:rsid w:val="005349EA"/>
    <w:rsid w:val="00534D60"/>
    <w:rsid w:val="00534DC1"/>
    <w:rsid w:val="00535B79"/>
    <w:rsid w:val="00535D7C"/>
    <w:rsid w:val="00535F79"/>
    <w:rsid w:val="00535FEC"/>
    <w:rsid w:val="00536579"/>
    <w:rsid w:val="00536835"/>
    <w:rsid w:val="00536B53"/>
    <w:rsid w:val="00536C1E"/>
    <w:rsid w:val="00536C3D"/>
    <w:rsid w:val="00536CF0"/>
    <w:rsid w:val="0053708D"/>
    <w:rsid w:val="0053729C"/>
    <w:rsid w:val="005375B0"/>
    <w:rsid w:val="0053763A"/>
    <w:rsid w:val="0053773E"/>
    <w:rsid w:val="005379D6"/>
    <w:rsid w:val="00537D00"/>
    <w:rsid w:val="00537D04"/>
    <w:rsid w:val="00537E14"/>
    <w:rsid w:val="0054044A"/>
    <w:rsid w:val="0054072F"/>
    <w:rsid w:val="00540897"/>
    <w:rsid w:val="005408F6"/>
    <w:rsid w:val="00540CEB"/>
    <w:rsid w:val="0054134D"/>
    <w:rsid w:val="00541516"/>
    <w:rsid w:val="00542153"/>
    <w:rsid w:val="00542651"/>
    <w:rsid w:val="00542926"/>
    <w:rsid w:val="0054343A"/>
    <w:rsid w:val="005436DB"/>
    <w:rsid w:val="00543974"/>
    <w:rsid w:val="00543EBF"/>
    <w:rsid w:val="00543FAF"/>
    <w:rsid w:val="00544467"/>
    <w:rsid w:val="005444A7"/>
    <w:rsid w:val="005447F9"/>
    <w:rsid w:val="00544A9D"/>
    <w:rsid w:val="00544ABA"/>
    <w:rsid w:val="00545322"/>
    <w:rsid w:val="005453CD"/>
    <w:rsid w:val="00545496"/>
    <w:rsid w:val="005455D6"/>
    <w:rsid w:val="0054593A"/>
    <w:rsid w:val="00545D52"/>
    <w:rsid w:val="00545F84"/>
    <w:rsid w:val="00546611"/>
    <w:rsid w:val="0054679A"/>
    <w:rsid w:val="005467FB"/>
    <w:rsid w:val="00546948"/>
    <w:rsid w:val="00546A4D"/>
    <w:rsid w:val="00546AE9"/>
    <w:rsid w:val="00547301"/>
    <w:rsid w:val="005474D8"/>
    <w:rsid w:val="00547989"/>
    <w:rsid w:val="005503C6"/>
    <w:rsid w:val="00551320"/>
    <w:rsid w:val="00551399"/>
    <w:rsid w:val="005518A4"/>
    <w:rsid w:val="0055212E"/>
    <w:rsid w:val="005524B8"/>
    <w:rsid w:val="00552768"/>
    <w:rsid w:val="00552935"/>
    <w:rsid w:val="00553127"/>
    <w:rsid w:val="00553499"/>
    <w:rsid w:val="00553523"/>
    <w:rsid w:val="0055355B"/>
    <w:rsid w:val="00553662"/>
    <w:rsid w:val="005537D5"/>
    <w:rsid w:val="00553DCE"/>
    <w:rsid w:val="00554BE7"/>
    <w:rsid w:val="00555484"/>
    <w:rsid w:val="00555B75"/>
    <w:rsid w:val="005562FC"/>
    <w:rsid w:val="00556850"/>
    <w:rsid w:val="00556B11"/>
    <w:rsid w:val="00556D68"/>
    <w:rsid w:val="00557173"/>
    <w:rsid w:val="00557379"/>
    <w:rsid w:val="005576A1"/>
    <w:rsid w:val="00557979"/>
    <w:rsid w:val="00557A64"/>
    <w:rsid w:val="00557E5E"/>
    <w:rsid w:val="005602A7"/>
    <w:rsid w:val="00560380"/>
    <w:rsid w:val="00560404"/>
    <w:rsid w:val="005605C0"/>
    <w:rsid w:val="00560D23"/>
    <w:rsid w:val="005615D8"/>
    <w:rsid w:val="00561622"/>
    <w:rsid w:val="00561962"/>
    <w:rsid w:val="00562145"/>
    <w:rsid w:val="005626D6"/>
    <w:rsid w:val="00562930"/>
    <w:rsid w:val="00562BE5"/>
    <w:rsid w:val="00562C09"/>
    <w:rsid w:val="005630D2"/>
    <w:rsid w:val="005631DE"/>
    <w:rsid w:val="00563267"/>
    <w:rsid w:val="0056333B"/>
    <w:rsid w:val="005638D4"/>
    <w:rsid w:val="00563E57"/>
    <w:rsid w:val="005643D1"/>
    <w:rsid w:val="0056535A"/>
    <w:rsid w:val="005656ED"/>
    <w:rsid w:val="00565F55"/>
    <w:rsid w:val="005660DD"/>
    <w:rsid w:val="00566544"/>
    <w:rsid w:val="00566608"/>
    <w:rsid w:val="00566982"/>
    <w:rsid w:val="00566C69"/>
    <w:rsid w:val="00566C83"/>
    <w:rsid w:val="00567138"/>
    <w:rsid w:val="005671A7"/>
    <w:rsid w:val="00567411"/>
    <w:rsid w:val="005675B5"/>
    <w:rsid w:val="0056773D"/>
    <w:rsid w:val="00567945"/>
    <w:rsid w:val="00567CE0"/>
    <w:rsid w:val="005700FE"/>
    <w:rsid w:val="00570447"/>
    <w:rsid w:val="00570719"/>
    <w:rsid w:val="0057076B"/>
    <w:rsid w:val="005709A3"/>
    <w:rsid w:val="00570E24"/>
    <w:rsid w:val="005711CB"/>
    <w:rsid w:val="00571737"/>
    <w:rsid w:val="00571BB1"/>
    <w:rsid w:val="00571DB4"/>
    <w:rsid w:val="00571F3C"/>
    <w:rsid w:val="00572315"/>
    <w:rsid w:val="00572760"/>
    <w:rsid w:val="00572BE4"/>
    <w:rsid w:val="00572FFF"/>
    <w:rsid w:val="00573403"/>
    <w:rsid w:val="0057398B"/>
    <w:rsid w:val="005743DE"/>
    <w:rsid w:val="00574C30"/>
    <w:rsid w:val="00574D94"/>
    <w:rsid w:val="00574F3F"/>
    <w:rsid w:val="005755BC"/>
    <w:rsid w:val="005755F3"/>
    <w:rsid w:val="0057562C"/>
    <w:rsid w:val="0057566A"/>
    <w:rsid w:val="005759F6"/>
    <w:rsid w:val="00575C14"/>
    <w:rsid w:val="00575E3E"/>
    <w:rsid w:val="00576517"/>
    <w:rsid w:val="0057652D"/>
    <w:rsid w:val="005765F5"/>
    <w:rsid w:val="00576D6C"/>
    <w:rsid w:val="00576D92"/>
    <w:rsid w:val="005774CF"/>
    <w:rsid w:val="00577A2E"/>
    <w:rsid w:val="00577AB8"/>
    <w:rsid w:val="00577F18"/>
    <w:rsid w:val="00580ADA"/>
    <w:rsid w:val="00580E48"/>
    <w:rsid w:val="00580F0A"/>
    <w:rsid w:val="00581246"/>
    <w:rsid w:val="00581B48"/>
    <w:rsid w:val="00581F9D"/>
    <w:rsid w:val="005828C2"/>
    <w:rsid w:val="00582B28"/>
    <w:rsid w:val="00582C3A"/>
    <w:rsid w:val="00582CE1"/>
    <w:rsid w:val="00582E1A"/>
    <w:rsid w:val="00582FE4"/>
    <w:rsid w:val="00583147"/>
    <w:rsid w:val="005837EA"/>
    <w:rsid w:val="00584416"/>
    <w:rsid w:val="005846F2"/>
    <w:rsid w:val="00584B39"/>
    <w:rsid w:val="00585028"/>
    <w:rsid w:val="0058534C"/>
    <w:rsid w:val="005854D1"/>
    <w:rsid w:val="00585F5B"/>
    <w:rsid w:val="0058620A"/>
    <w:rsid w:val="00586247"/>
    <w:rsid w:val="00586775"/>
    <w:rsid w:val="00586A82"/>
    <w:rsid w:val="00587293"/>
    <w:rsid w:val="0058769B"/>
    <w:rsid w:val="00587B8C"/>
    <w:rsid w:val="00587EA4"/>
    <w:rsid w:val="00587FC0"/>
    <w:rsid w:val="00590504"/>
    <w:rsid w:val="005906AD"/>
    <w:rsid w:val="00590A8D"/>
    <w:rsid w:val="00590D24"/>
    <w:rsid w:val="00590DA6"/>
    <w:rsid w:val="005913E8"/>
    <w:rsid w:val="00591C7D"/>
    <w:rsid w:val="0059235A"/>
    <w:rsid w:val="00592402"/>
    <w:rsid w:val="00592941"/>
    <w:rsid w:val="00592B03"/>
    <w:rsid w:val="00593105"/>
    <w:rsid w:val="00593AB9"/>
    <w:rsid w:val="0059405E"/>
    <w:rsid w:val="005943FD"/>
    <w:rsid w:val="00594ABB"/>
    <w:rsid w:val="00594D1C"/>
    <w:rsid w:val="00594E36"/>
    <w:rsid w:val="00594F0A"/>
    <w:rsid w:val="0059525E"/>
    <w:rsid w:val="00595711"/>
    <w:rsid w:val="00595887"/>
    <w:rsid w:val="005961F7"/>
    <w:rsid w:val="0059631F"/>
    <w:rsid w:val="00596B9C"/>
    <w:rsid w:val="005A0397"/>
    <w:rsid w:val="005A054D"/>
    <w:rsid w:val="005A0A46"/>
    <w:rsid w:val="005A10B9"/>
    <w:rsid w:val="005A11A7"/>
    <w:rsid w:val="005A11EA"/>
    <w:rsid w:val="005A14FB"/>
    <w:rsid w:val="005A19DE"/>
    <w:rsid w:val="005A1A45"/>
    <w:rsid w:val="005A1A50"/>
    <w:rsid w:val="005A234E"/>
    <w:rsid w:val="005A24A8"/>
    <w:rsid w:val="005A269F"/>
    <w:rsid w:val="005A305E"/>
    <w:rsid w:val="005A30BB"/>
    <w:rsid w:val="005A35D0"/>
    <w:rsid w:val="005A3887"/>
    <w:rsid w:val="005A3B6A"/>
    <w:rsid w:val="005A3C4F"/>
    <w:rsid w:val="005A3D2E"/>
    <w:rsid w:val="005A4039"/>
    <w:rsid w:val="005A44C8"/>
    <w:rsid w:val="005A495C"/>
    <w:rsid w:val="005A508F"/>
    <w:rsid w:val="005A5669"/>
    <w:rsid w:val="005A5836"/>
    <w:rsid w:val="005A60D0"/>
    <w:rsid w:val="005A62E4"/>
    <w:rsid w:val="005A69C2"/>
    <w:rsid w:val="005A6FD0"/>
    <w:rsid w:val="005A70A7"/>
    <w:rsid w:val="005A76BA"/>
    <w:rsid w:val="005A795A"/>
    <w:rsid w:val="005A7A66"/>
    <w:rsid w:val="005A7F70"/>
    <w:rsid w:val="005B0324"/>
    <w:rsid w:val="005B0542"/>
    <w:rsid w:val="005B1214"/>
    <w:rsid w:val="005B16DA"/>
    <w:rsid w:val="005B17BB"/>
    <w:rsid w:val="005B1A5C"/>
    <w:rsid w:val="005B2225"/>
    <w:rsid w:val="005B2799"/>
    <w:rsid w:val="005B2B77"/>
    <w:rsid w:val="005B2F7E"/>
    <w:rsid w:val="005B32D1"/>
    <w:rsid w:val="005B342C"/>
    <w:rsid w:val="005B370C"/>
    <w:rsid w:val="005B3725"/>
    <w:rsid w:val="005B3C51"/>
    <w:rsid w:val="005B3D4A"/>
    <w:rsid w:val="005B4059"/>
    <w:rsid w:val="005B42E9"/>
    <w:rsid w:val="005B4D87"/>
    <w:rsid w:val="005B5242"/>
    <w:rsid w:val="005B5786"/>
    <w:rsid w:val="005B61BA"/>
    <w:rsid w:val="005B6F9A"/>
    <w:rsid w:val="005B75BD"/>
    <w:rsid w:val="005B7DD1"/>
    <w:rsid w:val="005C00A0"/>
    <w:rsid w:val="005C0653"/>
    <w:rsid w:val="005C0722"/>
    <w:rsid w:val="005C0DEB"/>
    <w:rsid w:val="005C0E10"/>
    <w:rsid w:val="005C0F53"/>
    <w:rsid w:val="005C287F"/>
    <w:rsid w:val="005C28FA"/>
    <w:rsid w:val="005C2A9B"/>
    <w:rsid w:val="005C2ED1"/>
    <w:rsid w:val="005C387B"/>
    <w:rsid w:val="005C40F4"/>
    <w:rsid w:val="005C4260"/>
    <w:rsid w:val="005C42F8"/>
    <w:rsid w:val="005C4382"/>
    <w:rsid w:val="005C43BE"/>
    <w:rsid w:val="005C44F3"/>
    <w:rsid w:val="005C4AB4"/>
    <w:rsid w:val="005C5AB7"/>
    <w:rsid w:val="005C5B78"/>
    <w:rsid w:val="005C5D77"/>
    <w:rsid w:val="005C6DFA"/>
    <w:rsid w:val="005C712D"/>
    <w:rsid w:val="005C7179"/>
    <w:rsid w:val="005C71A8"/>
    <w:rsid w:val="005C7C75"/>
    <w:rsid w:val="005D09C4"/>
    <w:rsid w:val="005D0D07"/>
    <w:rsid w:val="005D0E4F"/>
    <w:rsid w:val="005D0EC0"/>
    <w:rsid w:val="005D15AE"/>
    <w:rsid w:val="005D1777"/>
    <w:rsid w:val="005D1834"/>
    <w:rsid w:val="005D1D5B"/>
    <w:rsid w:val="005D1E32"/>
    <w:rsid w:val="005D206B"/>
    <w:rsid w:val="005D20D0"/>
    <w:rsid w:val="005D22B7"/>
    <w:rsid w:val="005D23BA"/>
    <w:rsid w:val="005D23BC"/>
    <w:rsid w:val="005D23E3"/>
    <w:rsid w:val="005D2411"/>
    <w:rsid w:val="005D2BDE"/>
    <w:rsid w:val="005D3D76"/>
    <w:rsid w:val="005D407F"/>
    <w:rsid w:val="005D41BD"/>
    <w:rsid w:val="005D42E6"/>
    <w:rsid w:val="005D4578"/>
    <w:rsid w:val="005D45E1"/>
    <w:rsid w:val="005D4DD7"/>
    <w:rsid w:val="005D4E38"/>
    <w:rsid w:val="005D4EFA"/>
    <w:rsid w:val="005D525A"/>
    <w:rsid w:val="005D534A"/>
    <w:rsid w:val="005D53EA"/>
    <w:rsid w:val="005D55BA"/>
    <w:rsid w:val="005D574C"/>
    <w:rsid w:val="005D5ADB"/>
    <w:rsid w:val="005D5D2D"/>
    <w:rsid w:val="005D5FAB"/>
    <w:rsid w:val="005D616F"/>
    <w:rsid w:val="005D648A"/>
    <w:rsid w:val="005D694F"/>
    <w:rsid w:val="005D7573"/>
    <w:rsid w:val="005D7817"/>
    <w:rsid w:val="005D7E0D"/>
    <w:rsid w:val="005D7F38"/>
    <w:rsid w:val="005E05FA"/>
    <w:rsid w:val="005E08A0"/>
    <w:rsid w:val="005E08B6"/>
    <w:rsid w:val="005E08F1"/>
    <w:rsid w:val="005E0C1F"/>
    <w:rsid w:val="005E0DA0"/>
    <w:rsid w:val="005E0E3D"/>
    <w:rsid w:val="005E1043"/>
    <w:rsid w:val="005E12DD"/>
    <w:rsid w:val="005E12F8"/>
    <w:rsid w:val="005E1510"/>
    <w:rsid w:val="005E162A"/>
    <w:rsid w:val="005E18EA"/>
    <w:rsid w:val="005E1964"/>
    <w:rsid w:val="005E1B7F"/>
    <w:rsid w:val="005E204D"/>
    <w:rsid w:val="005E234A"/>
    <w:rsid w:val="005E23A9"/>
    <w:rsid w:val="005E24EE"/>
    <w:rsid w:val="005E2DF4"/>
    <w:rsid w:val="005E31F4"/>
    <w:rsid w:val="005E35CC"/>
    <w:rsid w:val="005E371E"/>
    <w:rsid w:val="005E3920"/>
    <w:rsid w:val="005E4370"/>
    <w:rsid w:val="005E5274"/>
    <w:rsid w:val="005E52DC"/>
    <w:rsid w:val="005E53F9"/>
    <w:rsid w:val="005E56B1"/>
    <w:rsid w:val="005E5995"/>
    <w:rsid w:val="005E5A0B"/>
    <w:rsid w:val="005E5FA7"/>
    <w:rsid w:val="005E68E9"/>
    <w:rsid w:val="005E693D"/>
    <w:rsid w:val="005E6BA9"/>
    <w:rsid w:val="005E775D"/>
    <w:rsid w:val="005F02C5"/>
    <w:rsid w:val="005F0303"/>
    <w:rsid w:val="005F039D"/>
    <w:rsid w:val="005F08B9"/>
    <w:rsid w:val="005F0A43"/>
    <w:rsid w:val="005F0AA5"/>
    <w:rsid w:val="005F0DA2"/>
    <w:rsid w:val="005F0E19"/>
    <w:rsid w:val="005F11AF"/>
    <w:rsid w:val="005F1438"/>
    <w:rsid w:val="005F19BD"/>
    <w:rsid w:val="005F2261"/>
    <w:rsid w:val="005F2681"/>
    <w:rsid w:val="005F27BF"/>
    <w:rsid w:val="005F2BF4"/>
    <w:rsid w:val="005F3391"/>
    <w:rsid w:val="005F3B6B"/>
    <w:rsid w:val="005F4171"/>
    <w:rsid w:val="005F46D6"/>
    <w:rsid w:val="005F4B26"/>
    <w:rsid w:val="005F4C3D"/>
    <w:rsid w:val="005F4DD6"/>
    <w:rsid w:val="005F50D8"/>
    <w:rsid w:val="005F50F0"/>
    <w:rsid w:val="005F535D"/>
    <w:rsid w:val="005F53A1"/>
    <w:rsid w:val="005F58D8"/>
    <w:rsid w:val="005F5908"/>
    <w:rsid w:val="005F6A0A"/>
    <w:rsid w:val="005F6A9D"/>
    <w:rsid w:val="005F6B77"/>
    <w:rsid w:val="005F6FAC"/>
    <w:rsid w:val="005F716A"/>
    <w:rsid w:val="005F724A"/>
    <w:rsid w:val="005F7487"/>
    <w:rsid w:val="005F75BB"/>
    <w:rsid w:val="005F7C26"/>
    <w:rsid w:val="005F7E87"/>
    <w:rsid w:val="006002C7"/>
    <w:rsid w:val="00600719"/>
    <w:rsid w:val="006009BB"/>
    <w:rsid w:val="00600C03"/>
    <w:rsid w:val="00600EDE"/>
    <w:rsid w:val="00600F5D"/>
    <w:rsid w:val="00600F95"/>
    <w:rsid w:val="00601020"/>
    <w:rsid w:val="00601839"/>
    <w:rsid w:val="00601EF4"/>
    <w:rsid w:val="006024FF"/>
    <w:rsid w:val="00602759"/>
    <w:rsid w:val="0060277A"/>
    <w:rsid w:val="00602820"/>
    <w:rsid w:val="00602B7C"/>
    <w:rsid w:val="006031CD"/>
    <w:rsid w:val="00603312"/>
    <w:rsid w:val="0060401C"/>
    <w:rsid w:val="006041C2"/>
    <w:rsid w:val="0060421E"/>
    <w:rsid w:val="006043F4"/>
    <w:rsid w:val="00604DC7"/>
    <w:rsid w:val="00604E47"/>
    <w:rsid w:val="006050A2"/>
    <w:rsid w:val="00605441"/>
    <w:rsid w:val="00605B68"/>
    <w:rsid w:val="00605F84"/>
    <w:rsid w:val="00606380"/>
    <w:rsid w:val="0060650F"/>
    <w:rsid w:val="00606852"/>
    <w:rsid w:val="00606970"/>
    <w:rsid w:val="00606A20"/>
    <w:rsid w:val="00606DA7"/>
    <w:rsid w:val="006072C6"/>
    <w:rsid w:val="006073EB"/>
    <w:rsid w:val="00607472"/>
    <w:rsid w:val="00607A2E"/>
    <w:rsid w:val="00607DCB"/>
    <w:rsid w:val="00610911"/>
    <w:rsid w:val="00611275"/>
    <w:rsid w:val="006117DF"/>
    <w:rsid w:val="0061207B"/>
    <w:rsid w:val="0061251F"/>
    <w:rsid w:val="00612A3D"/>
    <w:rsid w:val="00612E4F"/>
    <w:rsid w:val="006130F7"/>
    <w:rsid w:val="0061336C"/>
    <w:rsid w:val="00613686"/>
    <w:rsid w:val="00613AF8"/>
    <w:rsid w:val="00613C89"/>
    <w:rsid w:val="00613D8E"/>
    <w:rsid w:val="006142E0"/>
    <w:rsid w:val="00614B80"/>
    <w:rsid w:val="00615B7C"/>
    <w:rsid w:val="00615C4B"/>
    <w:rsid w:val="00616112"/>
    <w:rsid w:val="00617F95"/>
    <w:rsid w:val="00617FB3"/>
    <w:rsid w:val="006205CA"/>
    <w:rsid w:val="00620F0A"/>
    <w:rsid w:val="006210FB"/>
    <w:rsid w:val="00621987"/>
    <w:rsid w:val="00621F53"/>
    <w:rsid w:val="00622198"/>
    <w:rsid w:val="00622436"/>
    <w:rsid w:val="006225DD"/>
    <w:rsid w:val="00622671"/>
    <w:rsid w:val="0062282C"/>
    <w:rsid w:val="00622BE0"/>
    <w:rsid w:val="00622D48"/>
    <w:rsid w:val="00622E2A"/>
    <w:rsid w:val="00623089"/>
    <w:rsid w:val="0062308E"/>
    <w:rsid w:val="006232C3"/>
    <w:rsid w:val="006234C4"/>
    <w:rsid w:val="0062358F"/>
    <w:rsid w:val="00624012"/>
    <w:rsid w:val="006244C9"/>
    <w:rsid w:val="006245F6"/>
    <w:rsid w:val="00624688"/>
    <w:rsid w:val="0062475D"/>
    <w:rsid w:val="00624840"/>
    <w:rsid w:val="0062495F"/>
    <w:rsid w:val="0062579E"/>
    <w:rsid w:val="006257F6"/>
    <w:rsid w:val="00625BDC"/>
    <w:rsid w:val="00625D69"/>
    <w:rsid w:val="00625FEB"/>
    <w:rsid w:val="006260D8"/>
    <w:rsid w:val="0062628A"/>
    <w:rsid w:val="006265DF"/>
    <w:rsid w:val="0062660B"/>
    <w:rsid w:val="00626AD1"/>
    <w:rsid w:val="00626DE1"/>
    <w:rsid w:val="006300EE"/>
    <w:rsid w:val="006304BC"/>
    <w:rsid w:val="00630B80"/>
    <w:rsid w:val="00630B8D"/>
    <w:rsid w:val="00630DCE"/>
    <w:rsid w:val="0063120A"/>
    <w:rsid w:val="0063150B"/>
    <w:rsid w:val="00631585"/>
    <w:rsid w:val="00631B9E"/>
    <w:rsid w:val="00631F05"/>
    <w:rsid w:val="00631FF5"/>
    <w:rsid w:val="0063205D"/>
    <w:rsid w:val="006324C7"/>
    <w:rsid w:val="00632719"/>
    <w:rsid w:val="0063294D"/>
    <w:rsid w:val="0063458A"/>
    <w:rsid w:val="0063491A"/>
    <w:rsid w:val="00634A57"/>
    <w:rsid w:val="00634ACF"/>
    <w:rsid w:val="00634B30"/>
    <w:rsid w:val="00634D50"/>
    <w:rsid w:val="00635035"/>
    <w:rsid w:val="0063519D"/>
    <w:rsid w:val="0063580D"/>
    <w:rsid w:val="006359E3"/>
    <w:rsid w:val="00635CAE"/>
    <w:rsid w:val="00635E90"/>
    <w:rsid w:val="00636193"/>
    <w:rsid w:val="00636E82"/>
    <w:rsid w:val="00637240"/>
    <w:rsid w:val="00637A56"/>
    <w:rsid w:val="00637F8E"/>
    <w:rsid w:val="006401FA"/>
    <w:rsid w:val="00640221"/>
    <w:rsid w:val="0064077F"/>
    <w:rsid w:val="00640DE2"/>
    <w:rsid w:val="00640E03"/>
    <w:rsid w:val="00640F4B"/>
    <w:rsid w:val="00641280"/>
    <w:rsid w:val="00641286"/>
    <w:rsid w:val="0064129B"/>
    <w:rsid w:val="00641364"/>
    <w:rsid w:val="00641446"/>
    <w:rsid w:val="0064167F"/>
    <w:rsid w:val="00641EE3"/>
    <w:rsid w:val="00641FD1"/>
    <w:rsid w:val="00642419"/>
    <w:rsid w:val="0064256B"/>
    <w:rsid w:val="00642A4C"/>
    <w:rsid w:val="00642D50"/>
    <w:rsid w:val="00643660"/>
    <w:rsid w:val="00643FA0"/>
    <w:rsid w:val="00644116"/>
    <w:rsid w:val="006445FA"/>
    <w:rsid w:val="00644D97"/>
    <w:rsid w:val="00644F29"/>
    <w:rsid w:val="006450E4"/>
    <w:rsid w:val="00645886"/>
    <w:rsid w:val="0064594A"/>
    <w:rsid w:val="00645B31"/>
    <w:rsid w:val="00645D1A"/>
    <w:rsid w:val="00646103"/>
    <w:rsid w:val="006462D2"/>
    <w:rsid w:val="006464AE"/>
    <w:rsid w:val="00646573"/>
    <w:rsid w:val="006467CD"/>
    <w:rsid w:val="00646A32"/>
    <w:rsid w:val="00646AEC"/>
    <w:rsid w:val="00646E6A"/>
    <w:rsid w:val="00647059"/>
    <w:rsid w:val="00647490"/>
    <w:rsid w:val="0064757D"/>
    <w:rsid w:val="00647D4C"/>
    <w:rsid w:val="00650139"/>
    <w:rsid w:val="00650796"/>
    <w:rsid w:val="00650FFE"/>
    <w:rsid w:val="0065107D"/>
    <w:rsid w:val="006519B4"/>
    <w:rsid w:val="00651ABA"/>
    <w:rsid w:val="006520C9"/>
    <w:rsid w:val="00652147"/>
    <w:rsid w:val="00652289"/>
    <w:rsid w:val="00652613"/>
    <w:rsid w:val="00652756"/>
    <w:rsid w:val="0065284A"/>
    <w:rsid w:val="00652AD8"/>
    <w:rsid w:val="00652B79"/>
    <w:rsid w:val="006532AF"/>
    <w:rsid w:val="006533C3"/>
    <w:rsid w:val="00654068"/>
    <w:rsid w:val="00654B38"/>
    <w:rsid w:val="00654B83"/>
    <w:rsid w:val="00655061"/>
    <w:rsid w:val="0065510C"/>
    <w:rsid w:val="00655B63"/>
    <w:rsid w:val="00655EF0"/>
    <w:rsid w:val="00655EFA"/>
    <w:rsid w:val="00656026"/>
    <w:rsid w:val="006564A4"/>
    <w:rsid w:val="006566FA"/>
    <w:rsid w:val="00656821"/>
    <w:rsid w:val="00656CF3"/>
    <w:rsid w:val="00657120"/>
    <w:rsid w:val="006571F6"/>
    <w:rsid w:val="006579FB"/>
    <w:rsid w:val="00657A48"/>
    <w:rsid w:val="00660AF2"/>
    <w:rsid w:val="00660D7C"/>
    <w:rsid w:val="0066101A"/>
    <w:rsid w:val="00661109"/>
    <w:rsid w:val="006614ED"/>
    <w:rsid w:val="00661549"/>
    <w:rsid w:val="006618CC"/>
    <w:rsid w:val="00661A7D"/>
    <w:rsid w:val="00661C1E"/>
    <w:rsid w:val="00661CCF"/>
    <w:rsid w:val="0066205C"/>
    <w:rsid w:val="00662111"/>
    <w:rsid w:val="00662118"/>
    <w:rsid w:val="00662D02"/>
    <w:rsid w:val="00662D89"/>
    <w:rsid w:val="006631DB"/>
    <w:rsid w:val="006634E1"/>
    <w:rsid w:val="006638AD"/>
    <w:rsid w:val="00663F46"/>
    <w:rsid w:val="006647DC"/>
    <w:rsid w:val="006648EB"/>
    <w:rsid w:val="00664FEC"/>
    <w:rsid w:val="0066545F"/>
    <w:rsid w:val="006657D9"/>
    <w:rsid w:val="00665D0C"/>
    <w:rsid w:val="00665FAA"/>
    <w:rsid w:val="006661C2"/>
    <w:rsid w:val="00666381"/>
    <w:rsid w:val="006664AB"/>
    <w:rsid w:val="00666C9E"/>
    <w:rsid w:val="00666D17"/>
    <w:rsid w:val="0066732C"/>
    <w:rsid w:val="006679F5"/>
    <w:rsid w:val="00667B70"/>
    <w:rsid w:val="00667B77"/>
    <w:rsid w:val="00667D5C"/>
    <w:rsid w:val="00670073"/>
    <w:rsid w:val="00670422"/>
    <w:rsid w:val="00670FA4"/>
    <w:rsid w:val="006714D3"/>
    <w:rsid w:val="006716DA"/>
    <w:rsid w:val="00671708"/>
    <w:rsid w:val="00671776"/>
    <w:rsid w:val="00672727"/>
    <w:rsid w:val="006728ED"/>
    <w:rsid w:val="00672AA4"/>
    <w:rsid w:val="006732B1"/>
    <w:rsid w:val="00673339"/>
    <w:rsid w:val="00673A12"/>
    <w:rsid w:val="00673C39"/>
    <w:rsid w:val="00674000"/>
    <w:rsid w:val="0067446F"/>
    <w:rsid w:val="006746A4"/>
    <w:rsid w:val="00674A6F"/>
    <w:rsid w:val="00674AE4"/>
    <w:rsid w:val="00675558"/>
    <w:rsid w:val="00675611"/>
    <w:rsid w:val="0067563E"/>
    <w:rsid w:val="00675A60"/>
    <w:rsid w:val="00675E63"/>
    <w:rsid w:val="00675EF2"/>
    <w:rsid w:val="006763EA"/>
    <w:rsid w:val="0067697E"/>
    <w:rsid w:val="00676C80"/>
    <w:rsid w:val="00676E68"/>
    <w:rsid w:val="0067715B"/>
    <w:rsid w:val="00677315"/>
    <w:rsid w:val="006773D0"/>
    <w:rsid w:val="00677443"/>
    <w:rsid w:val="0067769A"/>
    <w:rsid w:val="00677A6D"/>
    <w:rsid w:val="00677EF4"/>
    <w:rsid w:val="006803A4"/>
    <w:rsid w:val="006806A3"/>
    <w:rsid w:val="006806A6"/>
    <w:rsid w:val="0068078F"/>
    <w:rsid w:val="00680AE3"/>
    <w:rsid w:val="00680D12"/>
    <w:rsid w:val="00681211"/>
    <w:rsid w:val="006818D8"/>
    <w:rsid w:val="00681B36"/>
    <w:rsid w:val="00681BFD"/>
    <w:rsid w:val="006828C5"/>
    <w:rsid w:val="00682CA3"/>
    <w:rsid w:val="00682DB0"/>
    <w:rsid w:val="00682E14"/>
    <w:rsid w:val="0068325D"/>
    <w:rsid w:val="006837F4"/>
    <w:rsid w:val="00683BD9"/>
    <w:rsid w:val="0068436C"/>
    <w:rsid w:val="00684EC9"/>
    <w:rsid w:val="0068545E"/>
    <w:rsid w:val="0068546A"/>
    <w:rsid w:val="00685618"/>
    <w:rsid w:val="00685A4E"/>
    <w:rsid w:val="00685FD4"/>
    <w:rsid w:val="00685FF4"/>
    <w:rsid w:val="0068600C"/>
    <w:rsid w:val="006865D1"/>
    <w:rsid w:val="00686612"/>
    <w:rsid w:val="0068661E"/>
    <w:rsid w:val="00686ABB"/>
    <w:rsid w:val="00686D5F"/>
    <w:rsid w:val="00686D9D"/>
    <w:rsid w:val="00687218"/>
    <w:rsid w:val="006877B8"/>
    <w:rsid w:val="0068792D"/>
    <w:rsid w:val="00687B5C"/>
    <w:rsid w:val="00687FC5"/>
    <w:rsid w:val="006906FB"/>
    <w:rsid w:val="006907D4"/>
    <w:rsid w:val="00690A49"/>
    <w:rsid w:val="00690BB6"/>
    <w:rsid w:val="0069118A"/>
    <w:rsid w:val="006916AF"/>
    <w:rsid w:val="006918F0"/>
    <w:rsid w:val="00691B30"/>
    <w:rsid w:val="00691E63"/>
    <w:rsid w:val="0069209D"/>
    <w:rsid w:val="006920D7"/>
    <w:rsid w:val="0069248B"/>
    <w:rsid w:val="006924C9"/>
    <w:rsid w:val="00692610"/>
    <w:rsid w:val="00692A5B"/>
    <w:rsid w:val="00692ACF"/>
    <w:rsid w:val="00692E17"/>
    <w:rsid w:val="00692E87"/>
    <w:rsid w:val="00692FBD"/>
    <w:rsid w:val="006939B5"/>
    <w:rsid w:val="00693C85"/>
    <w:rsid w:val="00693DD4"/>
    <w:rsid w:val="00693E1F"/>
    <w:rsid w:val="00693ECB"/>
    <w:rsid w:val="00693FBF"/>
    <w:rsid w:val="00694092"/>
    <w:rsid w:val="00694236"/>
    <w:rsid w:val="00694797"/>
    <w:rsid w:val="00694A40"/>
    <w:rsid w:val="00694DD2"/>
    <w:rsid w:val="00695887"/>
    <w:rsid w:val="00695A19"/>
    <w:rsid w:val="00695CBF"/>
    <w:rsid w:val="006960BB"/>
    <w:rsid w:val="0069630F"/>
    <w:rsid w:val="0069678D"/>
    <w:rsid w:val="00696CF9"/>
    <w:rsid w:val="006971A4"/>
    <w:rsid w:val="0069734E"/>
    <w:rsid w:val="00697725"/>
    <w:rsid w:val="00697733"/>
    <w:rsid w:val="00697A6E"/>
    <w:rsid w:val="006A05AA"/>
    <w:rsid w:val="006A13C2"/>
    <w:rsid w:val="006A1CAD"/>
    <w:rsid w:val="006A2032"/>
    <w:rsid w:val="006A230F"/>
    <w:rsid w:val="006A24B7"/>
    <w:rsid w:val="006A254E"/>
    <w:rsid w:val="006A2772"/>
    <w:rsid w:val="006A2C30"/>
    <w:rsid w:val="006A2EC2"/>
    <w:rsid w:val="006A2F12"/>
    <w:rsid w:val="006A2FE9"/>
    <w:rsid w:val="006A301C"/>
    <w:rsid w:val="006A3286"/>
    <w:rsid w:val="006A34E4"/>
    <w:rsid w:val="006A34E8"/>
    <w:rsid w:val="006A3E2B"/>
    <w:rsid w:val="006A3FEE"/>
    <w:rsid w:val="006A4259"/>
    <w:rsid w:val="006A53B7"/>
    <w:rsid w:val="006A5404"/>
    <w:rsid w:val="006A5A2A"/>
    <w:rsid w:val="006A5BF2"/>
    <w:rsid w:val="006A6062"/>
    <w:rsid w:val="006A6D3A"/>
    <w:rsid w:val="006A6E17"/>
    <w:rsid w:val="006A6FB4"/>
    <w:rsid w:val="006A7025"/>
    <w:rsid w:val="006A706B"/>
    <w:rsid w:val="006A7444"/>
    <w:rsid w:val="006A74FC"/>
    <w:rsid w:val="006B02C6"/>
    <w:rsid w:val="006B0C03"/>
    <w:rsid w:val="006B0D6E"/>
    <w:rsid w:val="006B0DF1"/>
    <w:rsid w:val="006B11B6"/>
    <w:rsid w:val="006B120D"/>
    <w:rsid w:val="006B12C0"/>
    <w:rsid w:val="006B17E7"/>
    <w:rsid w:val="006B19E8"/>
    <w:rsid w:val="006B1A8A"/>
    <w:rsid w:val="006B1FD5"/>
    <w:rsid w:val="006B2023"/>
    <w:rsid w:val="006B2209"/>
    <w:rsid w:val="006B23D8"/>
    <w:rsid w:val="006B2C00"/>
    <w:rsid w:val="006B2CC0"/>
    <w:rsid w:val="006B2E4E"/>
    <w:rsid w:val="006B30AB"/>
    <w:rsid w:val="006B329D"/>
    <w:rsid w:val="006B34CA"/>
    <w:rsid w:val="006B3777"/>
    <w:rsid w:val="006B3B0B"/>
    <w:rsid w:val="006B3B24"/>
    <w:rsid w:val="006B3D5C"/>
    <w:rsid w:val="006B3EE2"/>
    <w:rsid w:val="006B49B3"/>
    <w:rsid w:val="006B4EDE"/>
    <w:rsid w:val="006B508D"/>
    <w:rsid w:val="006B5503"/>
    <w:rsid w:val="006B555A"/>
    <w:rsid w:val="006B562D"/>
    <w:rsid w:val="006B600A"/>
    <w:rsid w:val="006B6635"/>
    <w:rsid w:val="006B6E1C"/>
    <w:rsid w:val="006B71D2"/>
    <w:rsid w:val="006B7D0E"/>
    <w:rsid w:val="006B7D22"/>
    <w:rsid w:val="006B7D27"/>
    <w:rsid w:val="006B7D2C"/>
    <w:rsid w:val="006B7F38"/>
    <w:rsid w:val="006C039B"/>
    <w:rsid w:val="006C03C9"/>
    <w:rsid w:val="006C06D3"/>
    <w:rsid w:val="006C0F41"/>
    <w:rsid w:val="006C1019"/>
    <w:rsid w:val="006C17A9"/>
    <w:rsid w:val="006C1F2D"/>
    <w:rsid w:val="006C1F60"/>
    <w:rsid w:val="006C2247"/>
    <w:rsid w:val="006C2BB5"/>
    <w:rsid w:val="006C2BEE"/>
    <w:rsid w:val="006C2E3F"/>
    <w:rsid w:val="006C318F"/>
    <w:rsid w:val="006C368F"/>
    <w:rsid w:val="006C3744"/>
    <w:rsid w:val="006C38A8"/>
    <w:rsid w:val="006C3922"/>
    <w:rsid w:val="006C3AD8"/>
    <w:rsid w:val="006C3B10"/>
    <w:rsid w:val="006C3CB0"/>
    <w:rsid w:val="006C40EF"/>
    <w:rsid w:val="006C430C"/>
    <w:rsid w:val="006C4516"/>
    <w:rsid w:val="006C455E"/>
    <w:rsid w:val="006C4B19"/>
    <w:rsid w:val="006C4B65"/>
    <w:rsid w:val="006C4F71"/>
    <w:rsid w:val="006C5958"/>
    <w:rsid w:val="006C5B4F"/>
    <w:rsid w:val="006C643C"/>
    <w:rsid w:val="006C64B5"/>
    <w:rsid w:val="006C6B8F"/>
    <w:rsid w:val="006C6BF5"/>
    <w:rsid w:val="006C6C08"/>
    <w:rsid w:val="006C6E3A"/>
    <w:rsid w:val="006C6FA6"/>
    <w:rsid w:val="006C6FD7"/>
    <w:rsid w:val="006C74D8"/>
    <w:rsid w:val="006C7813"/>
    <w:rsid w:val="006D00DB"/>
    <w:rsid w:val="006D0160"/>
    <w:rsid w:val="006D01A3"/>
    <w:rsid w:val="006D0361"/>
    <w:rsid w:val="006D05DE"/>
    <w:rsid w:val="006D11FC"/>
    <w:rsid w:val="006D1306"/>
    <w:rsid w:val="006D1451"/>
    <w:rsid w:val="006D150E"/>
    <w:rsid w:val="006D1558"/>
    <w:rsid w:val="006D16B0"/>
    <w:rsid w:val="006D2182"/>
    <w:rsid w:val="006D21B5"/>
    <w:rsid w:val="006D2444"/>
    <w:rsid w:val="006D254B"/>
    <w:rsid w:val="006D289B"/>
    <w:rsid w:val="006D2B13"/>
    <w:rsid w:val="006D2D39"/>
    <w:rsid w:val="006D31F8"/>
    <w:rsid w:val="006D3623"/>
    <w:rsid w:val="006D3820"/>
    <w:rsid w:val="006D3BA3"/>
    <w:rsid w:val="006D3BE1"/>
    <w:rsid w:val="006D3CD3"/>
    <w:rsid w:val="006D44C1"/>
    <w:rsid w:val="006D4814"/>
    <w:rsid w:val="006D4859"/>
    <w:rsid w:val="006D48FC"/>
    <w:rsid w:val="006D5236"/>
    <w:rsid w:val="006D523E"/>
    <w:rsid w:val="006D53B4"/>
    <w:rsid w:val="006D5508"/>
    <w:rsid w:val="006D5542"/>
    <w:rsid w:val="006D62BC"/>
    <w:rsid w:val="006D6450"/>
    <w:rsid w:val="006D673A"/>
    <w:rsid w:val="006D6939"/>
    <w:rsid w:val="006D6D91"/>
    <w:rsid w:val="006D6FA2"/>
    <w:rsid w:val="006D706E"/>
    <w:rsid w:val="006D7832"/>
    <w:rsid w:val="006D7EB0"/>
    <w:rsid w:val="006E0138"/>
    <w:rsid w:val="006E07EE"/>
    <w:rsid w:val="006E0BB0"/>
    <w:rsid w:val="006E0C24"/>
    <w:rsid w:val="006E0D4E"/>
    <w:rsid w:val="006E0E7C"/>
    <w:rsid w:val="006E1114"/>
    <w:rsid w:val="006E12C3"/>
    <w:rsid w:val="006E15E5"/>
    <w:rsid w:val="006E1F43"/>
    <w:rsid w:val="006E2529"/>
    <w:rsid w:val="006E29BC"/>
    <w:rsid w:val="006E354D"/>
    <w:rsid w:val="006E4097"/>
    <w:rsid w:val="006E4155"/>
    <w:rsid w:val="006E44DA"/>
    <w:rsid w:val="006E45ED"/>
    <w:rsid w:val="006E45F3"/>
    <w:rsid w:val="006E47AB"/>
    <w:rsid w:val="006E49B7"/>
    <w:rsid w:val="006E4A2F"/>
    <w:rsid w:val="006E4ED4"/>
    <w:rsid w:val="006E54F0"/>
    <w:rsid w:val="006E5750"/>
    <w:rsid w:val="006E5B06"/>
    <w:rsid w:val="006E5E19"/>
    <w:rsid w:val="006E5EE7"/>
    <w:rsid w:val="006E61C3"/>
    <w:rsid w:val="006E637A"/>
    <w:rsid w:val="006E6517"/>
    <w:rsid w:val="006E6BA8"/>
    <w:rsid w:val="006E6D15"/>
    <w:rsid w:val="006E6E5E"/>
    <w:rsid w:val="006E6ECE"/>
    <w:rsid w:val="006E75B7"/>
    <w:rsid w:val="006E77BB"/>
    <w:rsid w:val="006E799D"/>
    <w:rsid w:val="006F0593"/>
    <w:rsid w:val="006F059A"/>
    <w:rsid w:val="006F0D55"/>
    <w:rsid w:val="006F0FFE"/>
    <w:rsid w:val="006F1064"/>
    <w:rsid w:val="006F12BD"/>
    <w:rsid w:val="006F163D"/>
    <w:rsid w:val="006F1EB7"/>
    <w:rsid w:val="006F1F12"/>
    <w:rsid w:val="006F2CB3"/>
    <w:rsid w:val="006F2E8F"/>
    <w:rsid w:val="006F3089"/>
    <w:rsid w:val="006F30CC"/>
    <w:rsid w:val="006F3339"/>
    <w:rsid w:val="006F37E5"/>
    <w:rsid w:val="006F3CF3"/>
    <w:rsid w:val="006F3DB9"/>
    <w:rsid w:val="006F52E5"/>
    <w:rsid w:val="006F6066"/>
    <w:rsid w:val="006F609F"/>
    <w:rsid w:val="006F6329"/>
    <w:rsid w:val="006F647F"/>
    <w:rsid w:val="006F64C6"/>
    <w:rsid w:val="006F654D"/>
    <w:rsid w:val="006F6850"/>
    <w:rsid w:val="006F6A2D"/>
    <w:rsid w:val="006F707E"/>
    <w:rsid w:val="006F7149"/>
    <w:rsid w:val="006F7579"/>
    <w:rsid w:val="006F766E"/>
    <w:rsid w:val="006F7FB9"/>
    <w:rsid w:val="007001DC"/>
    <w:rsid w:val="00700486"/>
    <w:rsid w:val="00700532"/>
    <w:rsid w:val="00700D5D"/>
    <w:rsid w:val="007012ED"/>
    <w:rsid w:val="00701C75"/>
    <w:rsid w:val="00701EBB"/>
    <w:rsid w:val="00701F13"/>
    <w:rsid w:val="00702187"/>
    <w:rsid w:val="007023E6"/>
    <w:rsid w:val="00702428"/>
    <w:rsid w:val="007025CB"/>
    <w:rsid w:val="00702E1D"/>
    <w:rsid w:val="00702E6F"/>
    <w:rsid w:val="00702F03"/>
    <w:rsid w:val="007034AA"/>
    <w:rsid w:val="007034B2"/>
    <w:rsid w:val="007034F8"/>
    <w:rsid w:val="0070385A"/>
    <w:rsid w:val="00703893"/>
    <w:rsid w:val="00703C9D"/>
    <w:rsid w:val="00703F5C"/>
    <w:rsid w:val="007040B3"/>
    <w:rsid w:val="00704307"/>
    <w:rsid w:val="00704348"/>
    <w:rsid w:val="00704569"/>
    <w:rsid w:val="0070490C"/>
    <w:rsid w:val="00704945"/>
    <w:rsid w:val="00704E71"/>
    <w:rsid w:val="00705544"/>
    <w:rsid w:val="0070589C"/>
    <w:rsid w:val="00705C38"/>
    <w:rsid w:val="00705CCC"/>
    <w:rsid w:val="007061BC"/>
    <w:rsid w:val="00706465"/>
    <w:rsid w:val="0070647D"/>
    <w:rsid w:val="0070668A"/>
    <w:rsid w:val="0070695A"/>
    <w:rsid w:val="00706C60"/>
    <w:rsid w:val="00706E81"/>
    <w:rsid w:val="00706F38"/>
    <w:rsid w:val="00706F41"/>
    <w:rsid w:val="00707384"/>
    <w:rsid w:val="007074FA"/>
    <w:rsid w:val="0070757C"/>
    <w:rsid w:val="0070782D"/>
    <w:rsid w:val="007079FD"/>
    <w:rsid w:val="00707C6F"/>
    <w:rsid w:val="00707E5E"/>
    <w:rsid w:val="00710178"/>
    <w:rsid w:val="00710473"/>
    <w:rsid w:val="007109C2"/>
    <w:rsid w:val="00710B54"/>
    <w:rsid w:val="00710D90"/>
    <w:rsid w:val="00711340"/>
    <w:rsid w:val="0071196B"/>
    <w:rsid w:val="00711DF8"/>
    <w:rsid w:val="00711F62"/>
    <w:rsid w:val="0071208C"/>
    <w:rsid w:val="007126A1"/>
    <w:rsid w:val="00712A62"/>
    <w:rsid w:val="00712C42"/>
    <w:rsid w:val="007134FD"/>
    <w:rsid w:val="00713660"/>
    <w:rsid w:val="00713938"/>
    <w:rsid w:val="00713D8A"/>
    <w:rsid w:val="00713DE0"/>
    <w:rsid w:val="00713DE4"/>
    <w:rsid w:val="007149EA"/>
    <w:rsid w:val="00714A73"/>
    <w:rsid w:val="00714C47"/>
    <w:rsid w:val="00714C7E"/>
    <w:rsid w:val="007158A5"/>
    <w:rsid w:val="00715E13"/>
    <w:rsid w:val="00716328"/>
    <w:rsid w:val="00716462"/>
    <w:rsid w:val="00716909"/>
    <w:rsid w:val="0071695E"/>
    <w:rsid w:val="007171F9"/>
    <w:rsid w:val="007173CC"/>
    <w:rsid w:val="00717506"/>
    <w:rsid w:val="007178B0"/>
    <w:rsid w:val="00717B2B"/>
    <w:rsid w:val="007202F3"/>
    <w:rsid w:val="007209FF"/>
    <w:rsid w:val="00721084"/>
    <w:rsid w:val="00721262"/>
    <w:rsid w:val="007216C1"/>
    <w:rsid w:val="00721D9B"/>
    <w:rsid w:val="00721E3A"/>
    <w:rsid w:val="00722121"/>
    <w:rsid w:val="007222C8"/>
    <w:rsid w:val="007223FA"/>
    <w:rsid w:val="007224B9"/>
    <w:rsid w:val="0072278F"/>
    <w:rsid w:val="00722A20"/>
    <w:rsid w:val="00722F94"/>
    <w:rsid w:val="00723091"/>
    <w:rsid w:val="007230FA"/>
    <w:rsid w:val="007236D5"/>
    <w:rsid w:val="00723AA7"/>
    <w:rsid w:val="0072432E"/>
    <w:rsid w:val="00724CF0"/>
    <w:rsid w:val="0072575C"/>
    <w:rsid w:val="0072577E"/>
    <w:rsid w:val="007258D6"/>
    <w:rsid w:val="00725D8E"/>
    <w:rsid w:val="00726036"/>
    <w:rsid w:val="00726244"/>
    <w:rsid w:val="00726279"/>
    <w:rsid w:val="00726A9B"/>
    <w:rsid w:val="00726B94"/>
    <w:rsid w:val="00726EDB"/>
    <w:rsid w:val="00727530"/>
    <w:rsid w:val="00731464"/>
    <w:rsid w:val="00731E7C"/>
    <w:rsid w:val="00731FA4"/>
    <w:rsid w:val="007325EE"/>
    <w:rsid w:val="00732645"/>
    <w:rsid w:val="00732913"/>
    <w:rsid w:val="007329EF"/>
    <w:rsid w:val="00732A92"/>
    <w:rsid w:val="00732ACC"/>
    <w:rsid w:val="00732DAD"/>
    <w:rsid w:val="0073327A"/>
    <w:rsid w:val="007339FF"/>
    <w:rsid w:val="00733F20"/>
    <w:rsid w:val="00734152"/>
    <w:rsid w:val="00734339"/>
    <w:rsid w:val="0073472A"/>
    <w:rsid w:val="00734A6C"/>
    <w:rsid w:val="00734EBE"/>
    <w:rsid w:val="00735280"/>
    <w:rsid w:val="0073576E"/>
    <w:rsid w:val="00735F9D"/>
    <w:rsid w:val="007368C6"/>
    <w:rsid w:val="00736DD8"/>
    <w:rsid w:val="00737A0A"/>
    <w:rsid w:val="00737BBB"/>
    <w:rsid w:val="00737CDD"/>
    <w:rsid w:val="0074056D"/>
    <w:rsid w:val="00740680"/>
    <w:rsid w:val="0074073E"/>
    <w:rsid w:val="0074076A"/>
    <w:rsid w:val="00740854"/>
    <w:rsid w:val="00740878"/>
    <w:rsid w:val="00740C73"/>
    <w:rsid w:val="00740FDD"/>
    <w:rsid w:val="00741A92"/>
    <w:rsid w:val="00741AF4"/>
    <w:rsid w:val="00741D1D"/>
    <w:rsid w:val="00741DCC"/>
    <w:rsid w:val="0074203A"/>
    <w:rsid w:val="0074209A"/>
    <w:rsid w:val="0074274A"/>
    <w:rsid w:val="007427B5"/>
    <w:rsid w:val="00742865"/>
    <w:rsid w:val="0074296C"/>
    <w:rsid w:val="00742C83"/>
    <w:rsid w:val="00742D20"/>
    <w:rsid w:val="0074360F"/>
    <w:rsid w:val="007437CC"/>
    <w:rsid w:val="00744599"/>
    <w:rsid w:val="00744A64"/>
    <w:rsid w:val="00744D41"/>
    <w:rsid w:val="00744D47"/>
    <w:rsid w:val="00744EA0"/>
    <w:rsid w:val="007461DC"/>
    <w:rsid w:val="0074638D"/>
    <w:rsid w:val="00746484"/>
    <w:rsid w:val="00746487"/>
    <w:rsid w:val="0074681F"/>
    <w:rsid w:val="00746834"/>
    <w:rsid w:val="0074704F"/>
    <w:rsid w:val="00747455"/>
    <w:rsid w:val="00747AB2"/>
    <w:rsid w:val="00747F48"/>
    <w:rsid w:val="00747F4C"/>
    <w:rsid w:val="007500D4"/>
    <w:rsid w:val="0075105D"/>
    <w:rsid w:val="00751091"/>
    <w:rsid w:val="00751666"/>
    <w:rsid w:val="0075170E"/>
    <w:rsid w:val="00751887"/>
    <w:rsid w:val="00751990"/>
    <w:rsid w:val="00751A20"/>
    <w:rsid w:val="00751AE3"/>
    <w:rsid w:val="00751B83"/>
    <w:rsid w:val="00752184"/>
    <w:rsid w:val="00752395"/>
    <w:rsid w:val="00752629"/>
    <w:rsid w:val="00752B24"/>
    <w:rsid w:val="00753671"/>
    <w:rsid w:val="0075396C"/>
    <w:rsid w:val="00753D15"/>
    <w:rsid w:val="00753E4A"/>
    <w:rsid w:val="00753E8C"/>
    <w:rsid w:val="00753F50"/>
    <w:rsid w:val="00753F9A"/>
    <w:rsid w:val="00754359"/>
    <w:rsid w:val="00754411"/>
    <w:rsid w:val="00754BD9"/>
    <w:rsid w:val="00754D9B"/>
    <w:rsid w:val="00754E7A"/>
    <w:rsid w:val="00754EAA"/>
    <w:rsid w:val="00754FA6"/>
    <w:rsid w:val="0075540C"/>
    <w:rsid w:val="00755653"/>
    <w:rsid w:val="007557B0"/>
    <w:rsid w:val="00755D92"/>
    <w:rsid w:val="00755DB1"/>
    <w:rsid w:val="007560B4"/>
    <w:rsid w:val="00756DE2"/>
    <w:rsid w:val="0075705F"/>
    <w:rsid w:val="007570F1"/>
    <w:rsid w:val="007574FC"/>
    <w:rsid w:val="0075755F"/>
    <w:rsid w:val="00757B62"/>
    <w:rsid w:val="00760671"/>
    <w:rsid w:val="00760975"/>
    <w:rsid w:val="00760D30"/>
    <w:rsid w:val="00760D99"/>
    <w:rsid w:val="00760F29"/>
    <w:rsid w:val="0076102E"/>
    <w:rsid w:val="00761173"/>
    <w:rsid w:val="007618D0"/>
    <w:rsid w:val="00761AB4"/>
    <w:rsid w:val="00761CC5"/>
    <w:rsid w:val="00761D01"/>
    <w:rsid w:val="00761DFE"/>
    <w:rsid w:val="00761FDA"/>
    <w:rsid w:val="007621FF"/>
    <w:rsid w:val="007625F2"/>
    <w:rsid w:val="0076288A"/>
    <w:rsid w:val="00762955"/>
    <w:rsid w:val="00762BEA"/>
    <w:rsid w:val="007634E3"/>
    <w:rsid w:val="007637BD"/>
    <w:rsid w:val="00764194"/>
    <w:rsid w:val="007645BF"/>
    <w:rsid w:val="00764D14"/>
    <w:rsid w:val="007651F0"/>
    <w:rsid w:val="007651F4"/>
    <w:rsid w:val="007656CF"/>
    <w:rsid w:val="00765ED3"/>
    <w:rsid w:val="00765FB7"/>
    <w:rsid w:val="00765FE7"/>
    <w:rsid w:val="0076681D"/>
    <w:rsid w:val="00766A65"/>
    <w:rsid w:val="00766C3F"/>
    <w:rsid w:val="007671F5"/>
    <w:rsid w:val="0076742B"/>
    <w:rsid w:val="0076751E"/>
    <w:rsid w:val="00767658"/>
    <w:rsid w:val="007676B8"/>
    <w:rsid w:val="00767A17"/>
    <w:rsid w:val="00767BF1"/>
    <w:rsid w:val="00767C86"/>
    <w:rsid w:val="0077036D"/>
    <w:rsid w:val="007704D0"/>
    <w:rsid w:val="00770A47"/>
    <w:rsid w:val="00770FBE"/>
    <w:rsid w:val="007710C2"/>
    <w:rsid w:val="0077130F"/>
    <w:rsid w:val="0077175C"/>
    <w:rsid w:val="0077181D"/>
    <w:rsid w:val="00771870"/>
    <w:rsid w:val="007719F8"/>
    <w:rsid w:val="00771A0A"/>
    <w:rsid w:val="00771BF9"/>
    <w:rsid w:val="00772320"/>
    <w:rsid w:val="007727FB"/>
    <w:rsid w:val="00772848"/>
    <w:rsid w:val="00772BD8"/>
    <w:rsid w:val="00772DDD"/>
    <w:rsid w:val="00772F8A"/>
    <w:rsid w:val="0077339E"/>
    <w:rsid w:val="007739C6"/>
    <w:rsid w:val="00774889"/>
    <w:rsid w:val="00774A9F"/>
    <w:rsid w:val="00774B6E"/>
    <w:rsid w:val="00774FF5"/>
    <w:rsid w:val="007750B3"/>
    <w:rsid w:val="0077566C"/>
    <w:rsid w:val="00775A15"/>
    <w:rsid w:val="00775F76"/>
    <w:rsid w:val="00776AEA"/>
    <w:rsid w:val="00776BFB"/>
    <w:rsid w:val="00777BA0"/>
    <w:rsid w:val="00777E20"/>
    <w:rsid w:val="0078009A"/>
    <w:rsid w:val="00780190"/>
    <w:rsid w:val="007803BD"/>
    <w:rsid w:val="007804EE"/>
    <w:rsid w:val="0078091D"/>
    <w:rsid w:val="0078093A"/>
    <w:rsid w:val="00780DB3"/>
    <w:rsid w:val="007811DC"/>
    <w:rsid w:val="00781585"/>
    <w:rsid w:val="00781A19"/>
    <w:rsid w:val="00781D55"/>
    <w:rsid w:val="00781EF7"/>
    <w:rsid w:val="007820FA"/>
    <w:rsid w:val="00782346"/>
    <w:rsid w:val="00782753"/>
    <w:rsid w:val="0078285F"/>
    <w:rsid w:val="00783207"/>
    <w:rsid w:val="00783619"/>
    <w:rsid w:val="00783E1D"/>
    <w:rsid w:val="0078404B"/>
    <w:rsid w:val="0078436B"/>
    <w:rsid w:val="00784455"/>
    <w:rsid w:val="00784527"/>
    <w:rsid w:val="0078483B"/>
    <w:rsid w:val="007848BC"/>
    <w:rsid w:val="00784A9F"/>
    <w:rsid w:val="00784D8A"/>
    <w:rsid w:val="00784EB4"/>
    <w:rsid w:val="00784EED"/>
    <w:rsid w:val="00785611"/>
    <w:rsid w:val="00785900"/>
    <w:rsid w:val="00785BF7"/>
    <w:rsid w:val="0078633A"/>
    <w:rsid w:val="00786881"/>
    <w:rsid w:val="00786958"/>
    <w:rsid w:val="00786A6B"/>
    <w:rsid w:val="00786AF5"/>
    <w:rsid w:val="00786E71"/>
    <w:rsid w:val="00787088"/>
    <w:rsid w:val="007876D8"/>
    <w:rsid w:val="00787AAD"/>
    <w:rsid w:val="0079047B"/>
    <w:rsid w:val="007905A2"/>
    <w:rsid w:val="00790672"/>
    <w:rsid w:val="00790A43"/>
    <w:rsid w:val="00790ABA"/>
    <w:rsid w:val="00790CBC"/>
    <w:rsid w:val="00790E09"/>
    <w:rsid w:val="007910B8"/>
    <w:rsid w:val="0079113F"/>
    <w:rsid w:val="0079162F"/>
    <w:rsid w:val="007925D4"/>
    <w:rsid w:val="00792618"/>
    <w:rsid w:val="007926E4"/>
    <w:rsid w:val="00792A31"/>
    <w:rsid w:val="00792CFA"/>
    <w:rsid w:val="00792ED5"/>
    <w:rsid w:val="007932B2"/>
    <w:rsid w:val="007934DF"/>
    <w:rsid w:val="00793547"/>
    <w:rsid w:val="00793596"/>
    <w:rsid w:val="00793822"/>
    <w:rsid w:val="007938AF"/>
    <w:rsid w:val="00793AD0"/>
    <w:rsid w:val="00793E68"/>
    <w:rsid w:val="007940A2"/>
    <w:rsid w:val="007941E4"/>
    <w:rsid w:val="0079439B"/>
    <w:rsid w:val="00794924"/>
    <w:rsid w:val="00794CEB"/>
    <w:rsid w:val="00795517"/>
    <w:rsid w:val="0079590B"/>
    <w:rsid w:val="0079604C"/>
    <w:rsid w:val="00796119"/>
    <w:rsid w:val="00796494"/>
    <w:rsid w:val="0079676E"/>
    <w:rsid w:val="00796877"/>
    <w:rsid w:val="0079709E"/>
    <w:rsid w:val="00797398"/>
    <w:rsid w:val="00797500"/>
    <w:rsid w:val="007975C5"/>
    <w:rsid w:val="00797695"/>
    <w:rsid w:val="007976EA"/>
    <w:rsid w:val="00797A76"/>
    <w:rsid w:val="00797B20"/>
    <w:rsid w:val="00797BB6"/>
    <w:rsid w:val="00797BD5"/>
    <w:rsid w:val="00797F16"/>
    <w:rsid w:val="00797FA3"/>
    <w:rsid w:val="00797FFC"/>
    <w:rsid w:val="007A0953"/>
    <w:rsid w:val="007A09EF"/>
    <w:rsid w:val="007A0BC2"/>
    <w:rsid w:val="007A123E"/>
    <w:rsid w:val="007A1244"/>
    <w:rsid w:val="007A1F44"/>
    <w:rsid w:val="007A23FF"/>
    <w:rsid w:val="007A2616"/>
    <w:rsid w:val="007A295B"/>
    <w:rsid w:val="007A2E18"/>
    <w:rsid w:val="007A2E73"/>
    <w:rsid w:val="007A339C"/>
    <w:rsid w:val="007A3424"/>
    <w:rsid w:val="007A34D1"/>
    <w:rsid w:val="007A35EF"/>
    <w:rsid w:val="007A3A40"/>
    <w:rsid w:val="007A3C06"/>
    <w:rsid w:val="007A3E4F"/>
    <w:rsid w:val="007A3F2F"/>
    <w:rsid w:val="007A4016"/>
    <w:rsid w:val="007A418D"/>
    <w:rsid w:val="007A43A2"/>
    <w:rsid w:val="007A4D04"/>
    <w:rsid w:val="007A5481"/>
    <w:rsid w:val="007A5641"/>
    <w:rsid w:val="007A5810"/>
    <w:rsid w:val="007A594A"/>
    <w:rsid w:val="007A5EA3"/>
    <w:rsid w:val="007A5F39"/>
    <w:rsid w:val="007A6080"/>
    <w:rsid w:val="007A616C"/>
    <w:rsid w:val="007A62BE"/>
    <w:rsid w:val="007A73F0"/>
    <w:rsid w:val="007A789B"/>
    <w:rsid w:val="007A7A96"/>
    <w:rsid w:val="007A7D39"/>
    <w:rsid w:val="007A7D99"/>
    <w:rsid w:val="007B03AF"/>
    <w:rsid w:val="007B045E"/>
    <w:rsid w:val="007B08EF"/>
    <w:rsid w:val="007B096C"/>
    <w:rsid w:val="007B0E44"/>
    <w:rsid w:val="007B11AE"/>
    <w:rsid w:val="007B12FF"/>
    <w:rsid w:val="007B1543"/>
    <w:rsid w:val="007B1AC0"/>
    <w:rsid w:val="007B1C54"/>
    <w:rsid w:val="007B1E32"/>
    <w:rsid w:val="007B20F1"/>
    <w:rsid w:val="007B220A"/>
    <w:rsid w:val="007B247E"/>
    <w:rsid w:val="007B270A"/>
    <w:rsid w:val="007B27E6"/>
    <w:rsid w:val="007B2D3B"/>
    <w:rsid w:val="007B2E6E"/>
    <w:rsid w:val="007B2FE8"/>
    <w:rsid w:val="007B30CE"/>
    <w:rsid w:val="007B31CE"/>
    <w:rsid w:val="007B32BB"/>
    <w:rsid w:val="007B330D"/>
    <w:rsid w:val="007B37B6"/>
    <w:rsid w:val="007B4E6F"/>
    <w:rsid w:val="007B52CD"/>
    <w:rsid w:val="007B5324"/>
    <w:rsid w:val="007B59E5"/>
    <w:rsid w:val="007B5DE8"/>
    <w:rsid w:val="007B5E7A"/>
    <w:rsid w:val="007B6474"/>
    <w:rsid w:val="007B6765"/>
    <w:rsid w:val="007B6B4A"/>
    <w:rsid w:val="007B6DC6"/>
    <w:rsid w:val="007B6E3C"/>
    <w:rsid w:val="007B6E45"/>
    <w:rsid w:val="007B725D"/>
    <w:rsid w:val="007B7DC1"/>
    <w:rsid w:val="007B7EDB"/>
    <w:rsid w:val="007C016F"/>
    <w:rsid w:val="007C0796"/>
    <w:rsid w:val="007C08E1"/>
    <w:rsid w:val="007C0C59"/>
    <w:rsid w:val="007C0D16"/>
    <w:rsid w:val="007C0F8D"/>
    <w:rsid w:val="007C103F"/>
    <w:rsid w:val="007C12D2"/>
    <w:rsid w:val="007C19AD"/>
    <w:rsid w:val="007C268B"/>
    <w:rsid w:val="007C280E"/>
    <w:rsid w:val="007C2886"/>
    <w:rsid w:val="007C2930"/>
    <w:rsid w:val="007C2A8D"/>
    <w:rsid w:val="007C3598"/>
    <w:rsid w:val="007C3AFE"/>
    <w:rsid w:val="007C3EA1"/>
    <w:rsid w:val="007C3FA8"/>
    <w:rsid w:val="007C47B0"/>
    <w:rsid w:val="007C47CE"/>
    <w:rsid w:val="007C4E84"/>
    <w:rsid w:val="007C4F0D"/>
    <w:rsid w:val="007C58F0"/>
    <w:rsid w:val="007C5F07"/>
    <w:rsid w:val="007C6866"/>
    <w:rsid w:val="007C68DA"/>
    <w:rsid w:val="007C6F32"/>
    <w:rsid w:val="007C772D"/>
    <w:rsid w:val="007D0337"/>
    <w:rsid w:val="007D092E"/>
    <w:rsid w:val="007D0E30"/>
    <w:rsid w:val="007D0EB5"/>
    <w:rsid w:val="007D1F08"/>
    <w:rsid w:val="007D20AF"/>
    <w:rsid w:val="007D229A"/>
    <w:rsid w:val="007D25AF"/>
    <w:rsid w:val="007D268C"/>
    <w:rsid w:val="007D2775"/>
    <w:rsid w:val="007D27D9"/>
    <w:rsid w:val="007D2BE5"/>
    <w:rsid w:val="007D2C33"/>
    <w:rsid w:val="007D2F44"/>
    <w:rsid w:val="007D2F4D"/>
    <w:rsid w:val="007D3954"/>
    <w:rsid w:val="007D3AB6"/>
    <w:rsid w:val="007D4178"/>
    <w:rsid w:val="007D4315"/>
    <w:rsid w:val="007D46A2"/>
    <w:rsid w:val="007D4D33"/>
    <w:rsid w:val="007D66B8"/>
    <w:rsid w:val="007D6EC3"/>
    <w:rsid w:val="007D7175"/>
    <w:rsid w:val="007D754E"/>
    <w:rsid w:val="007D7B67"/>
    <w:rsid w:val="007E0564"/>
    <w:rsid w:val="007E060F"/>
    <w:rsid w:val="007E09A7"/>
    <w:rsid w:val="007E0B5F"/>
    <w:rsid w:val="007E0FAE"/>
    <w:rsid w:val="007E1369"/>
    <w:rsid w:val="007E1603"/>
    <w:rsid w:val="007E1A1B"/>
    <w:rsid w:val="007E1A64"/>
    <w:rsid w:val="007E1A88"/>
    <w:rsid w:val="007E1C89"/>
    <w:rsid w:val="007E1CB9"/>
    <w:rsid w:val="007E23B2"/>
    <w:rsid w:val="007E2463"/>
    <w:rsid w:val="007E255A"/>
    <w:rsid w:val="007E25EB"/>
    <w:rsid w:val="007E3548"/>
    <w:rsid w:val="007E385E"/>
    <w:rsid w:val="007E38AD"/>
    <w:rsid w:val="007E3EC2"/>
    <w:rsid w:val="007E417E"/>
    <w:rsid w:val="007E42AD"/>
    <w:rsid w:val="007E4BE9"/>
    <w:rsid w:val="007E4C85"/>
    <w:rsid w:val="007E4C88"/>
    <w:rsid w:val="007E5172"/>
    <w:rsid w:val="007E585E"/>
    <w:rsid w:val="007E58E2"/>
    <w:rsid w:val="007E5E08"/>
    <w:rsid w:val="007E63DE"/>
    <w:rsid w:val="007E6400"/>
    <w:rsid w:val="007E64FE"/>
    <w:rsid w:val="007E6E9A"/>
    <w:rsid w:val="007E7B86"/>
    <w:rsid w:val="007E7D70"/>
    <w:rsid w:val="007E7DDF"/>
    <w:rsid w:val="007E7F00"/>
    <w:rsid w:val="007F031C"/>
    <w:rsid w:val="007F050D"/>
    <w:rsid w:val="007F06CE"/>
    <w:rsid w:val="007F0C6D"/>
    <w:rsid w:val="007F11C8"/>
    <w:rsid w:val="007F1CFB"/>
    <w:rsid w:val="007F220B"/>
    <w:rsid w:val="007F234A"/>
    <w:rsid w:val="007F2693"/>
    <w:rsid w:val="007F2773"/>
    <w:rsid w:val="007F27DD"/>
    <w:rsid w:val="007F2C2A"/>
    <w:rsid w:val="007F2CC1"/>
    <w:rsid w:val="007F34AA"/>
    <w:rsid w:val="007F3585"/>
    <w:rsid w:val="007F3636"/>
    <w:rsid w:val="007F38F1"/>
    <w:rsid w:val="007F3D0C"/>
    <w:rsid w:val="007F3D24"/>
    <w:rsid w:val="007F3F49"/>
    <w:rsid w:val="007F4370"/>
    <w:rsid w:val="007F4B4F"/>
    <w:rsid w:val="007F531B"/>
    <w:rsid w:val="007F55A2"/>
    <w:rsid w:val="007F5B64"/>
    <w:rsid w:val="007F6255"/>
    <w:rsid w:val="007F62AA"/>
    <w:rsid w:val="007F6880"/>
    <w:rsid w:val="007F76B4"/>
    <w:rsid w:val="008000FA"/>
    <w:rsid w:val="008001B4"/>
    <w:rsid w:val="00800769"/>
    <w:rsid w:val="00800ED2"/>
    <w:rsid w:val="00801CC0"/>
    <w:rsid w:val="00801EF7"/>
    <w:rsid w:val="00802066"/>
    <w:rsid w:val="008024D2"/>
    <w:rsid w:val="00802501"/>
    <w:rsid w:val="0080285D"/>
    <w:rsid w:val="00802E74"/>
    <w:rsid w:val="00803A27"/>
    <w:rsid w:val="00803E33"/>
    <w:rsid w:val="00804AE7"/>
    <w:rsid w:val="00804B92"/>
    <w:rsid w:val="00804E21"/>
    <w:rsid w:val="00805092"/>
    <w:rsid w:val="008055E3"/>
    <w:rsid w:val="0080568F"/>
    <w:rsid w:val="0080592A"/>
    <w:rsid w:val="00806025"/>
    <w:rsid w:val="00806475"/>
    <w:rsid w:val="00806587"/>
    <w:rsid w:val="00806AAF"/>
    <w:rsid w:val="00806E2D"/>
    <w:rsid w:val="00806E34"/>
    <w:rsid w:val="00806E42"/>
    <w:rsid w:val="0080701C"/>
    <w:rsid w:val="008070AC"/>
    <w:rsid w:val="00807159"/>
    <w:rsid w:val="0080778A"/>
    <w:rsid w:val="00807E94"/>
    <w:rsid w:val="008101FD"/>
    <w:rsid w:val="008105A5"/>
    <w:rsid w:val="0081087D"/>
    <w:rsid w:val="00810D8D"/>
    <w:rsid w:val="0081109E"/>
    <w:rsid w:val="00811835"/>
    <w:rsid w:val="0081218B"/>
    <w:rsid w:val="008125B6"/>
    <w:rsid w:val="008126F9"/>
    <w:rsid w:val="00812CFB"/>
    <w:rsid w:val="00813AA2"/>
    <w:rsid w:val="00814B0A"/>
    <w:rsid w:val="008151A4"/>
    <w:rsid w:val="00815675"/>
    <w:rsid w:val="0081581D"/>
    <w:rsid w:val="0081599E"/>
    <w:rsid w:val="0081663F"/>
    <w:rsid w:val="008172BE"/>
    <w:rsid w:val="00817B71"/>
    <w:rsid w:val="00817B99"/>
    <w:rsid w:val="0082003A"/>
    <w:rsid w:val="00820244"/>
    <w:rsid w:val="0082054C"/>
    <w:rsid w:val="008206B8"/>
    <w:rsid w:val="00820C7F"/>
    <w:rsid w:val="00820D21"/>
    <w:rsid w:val="00821014"/>
    <w:rsid w:val="00821658"/>
    <w:rsid w:val="008221B3"/>
    <w:rsid w:val="008222C1"/>
    <w:rsid w:val="0082248E"/>
    <w:rsid w:val="008227EB"/>
    <w:rsid w:val="00822BAA"/>
    <w:rsid w:val="00822BF7"/>
    <w:rsid w:val="00822D73"/>
    <w:rsid w:val="00822F25"/>
    <w:rsid w:val="00823880"/>
    <w:rsid w:val="00823C28"/>
    <w:rsid w:val="00823DD7"/>
    <w:rsid w:val="00824249"/>
    <w:rsid w:val="0082454D"/>
    <w:rsid w:val="008248E8"/>
    <w:rsid w:val="00824FDF"/>
    <w:rsid w:val="00825125"/>
    <w:rsid w:val="008257CC"/>
    <w:rsid w:val="00825AFD"/>
    <w:rsid w:val="00825BDC"/>
    <w:rsid w:val="00825D90"/>
    <w:rsid w:val="00825F8D"/>
    <w:rsid w:val="0082601C"/>
    <w:rsid w:val="0082607F"/>
    <w:rsid w:val="00826A70"/>
    <w:rsid w:val="008272E4"/>
    <w:rsid w:val="00827323"/>
    <w:rsid w:val="008274BF"/>
    <w:rsid w:val="008277F5"/>
    <w:rsid w:val="00827ABE"/>
    <w:rsid w:val="008300A4"/>
    <w:rsid w:val="00830C3E"/>
    <w:rsid w:val="00830CEC"/>
    <w:rsid w:val="00830DC3"/>
    <w:rsid w:val="00831038"/>
    <w:rsid w:val="0083115F"/>
    <w:rsid w:val="008311BD"/>
    <w:rsid w:val="00831555"/>
    <w:rsid w:val="00831649"/>
    <w:rsid w:val="00831997"/>
    <w:rsid w:val="00831E5D"/>
    <w:rsid w:val="00831F52"/>
    <w:rsid w:val="00831FBE"/>
    <w:rsid w:val="00832154"/>
    <w:rsid w:val="008327BF"/>
    <w:rsid w:val="00832AC4"/>
    <w:rsid w:val="00832F5C"/>
    <w:rsid w:val="00833759"/>
    <w:rsid w:val="008345FE"/>
    <w:rsid w:val="008348ED"/>
    <w:rsid w:val="00835023"/>
    <w:rsid w:val="00835251"/>
    <w:rsid w:val="008359E0"/>
    <w:rsid w:val="00835AE1"/>
    <w:rsid w:val="008374E8"/>
    <w:rsid w:val="008376F6"/>
    <w:rsid w:val="00837D5B"/>
    <w:rsid w:val="00837ED8"/>
    <w:rsid w:val="00837FE4"/>
    <w:rsid w:val="008405D4"/>
    <w:rsid w:val="00840607"/>
    <w:rsid w:val="00840EBB"/>
    <w:rsid w:val="00841B15"/>
    <w:rsid w:val="00841CD2"/>
    <w:rsid w:val="0084230F"/>
    <w:rsid w:val="008423C3"/>
    <w:rsid w:val="008424D6"/>
    <w:rsid w:val="00842667"/>
    <w:rsid w:val="008428D1"/>
    <w:rsid w:val="00842A9F"/>
    <w:rsid w:val="00842B77"/>
    <w:rsid w:val="00842F45"/>
    <w:rsid w:val="0084309F"/>
    <w:rsid w:val="008437B0"/>
    <w:rsid w:val="008439BC"/>
    <w:rsid w:val="0084495D"/>
    <w:rsid w:val="00844BD8"/>
    <w:rsid w:val="00845162"/>
    <w:rsid w:val="00845609"/>
    <w:rsid w:val="00845C12"/>
    <w:rsid w:val="00845CE6"/>
    <w:rsid w:val="00845D91"/>
    <w:rsid w:val="00845EB7"/>
    <w:rsid w:val="008460D1"/>
    <w:rsid w:val="00846742"/>
    <w:rsid w:val="008469D9"/>
    <w:rsid w:val="00846D08"/>
    <w:rsid w:val="00846DC0"/>
    <w:rsid w:val="0084719E"/>
    <w:rsid w:val="008474A7"/>
    <w:rsid w:val="008501F1"/>
    <w:rsid w:val="008506B6"/>
    <w:rsid w:val="00850AE0"/>
    <w:rsid w:val="00850D58"/>
    <w:rsid w:val="00851292"/>
    <w:rsid w:val="0085136A"/>
    <w:rsid w:val="0085152A"/>
    <w:rsid w:val="0085174B"/>
    <w:rsid w:val="00851BBF"/>
    <w:rsid w:val="008522CB"/>
    <w:rsid w:val="008524D2"/>
    <w:rsid w:val="0085285C"/>
    <w:rsid w:val="00852947"/>
    <w:rsid w:val="00852E19"/>
    <w:rsid w:val="0085336B"/>
    <w:rsid w:val="008534CF"/>
    <w:rsid w:val="008534DE"/>
    <w:rsid w:val="0085352B"/>
    <w:rsid w:val="00853B9B"/>
    <w:rsid w:val="0085463A"/>
    <w:rsid w:val="008552FE"/>
    <w:rsid w:val="00855844"/>
    <w:rsid w:val="00856833"/>
    <w:rsid w:val="00856840"/>
    <w:rsid w:val="00856A46"/>
    <w:rsid w:val="00856D29"/>
    <w:rsid w:val="008575BA"/>
    <w:rsid w:val="00857795"/>
    <w:rsid w:val="00857C4E"/>
    <w:rsid w:val="0086087C"/>
    <w:rsid w:val="00860D8E"/>
    <w:rsid w:val="00860FF7"/>
    <w:rsid w:val="008612E1"/>
    <w:rsid w:val="008614FA"/>
    <w:rsid w:val="0086166B"/>
    <w:rsid w:val="008619CC"/>
    <w:rsid w:val="00862015"/>
    <w:rsid w:val="008622FD"/>
    <w:rsid w:val="00862425"/>
    <w:rsid w:val="0086275E"/>
    <w:rsid w:val="008628DE"/>
    <w:rsid w:val="00862C9D"/>
    <w:rsid w:val="00862E49"/>
    <w:rsid w:val="00862F2F"/>
    <w:rsid w:val="00863408"/>
    <w:rsid w:val="00863AE7"/>
    <w:rsid w:val="00864308"/>
    <w:rsid w:val="00864440"/>
    <w:rsid w:val="008644AC"/>
    <w:rsid w:val="008645C8"/>
    <w:rsid w:val="00864D76"/>
    <w:rsid w:val="008650FC"/>
    <w:rsid w:val="008651D8"/>
    <w:rsid w:val="00865365"/>
    <w:rsid w:val="0086561F"/>
    <w:rsid w:val="00866A34"/>
    <w:rsid w:val="00866A88"/>
    <w:rsid w:val="00866EB3"/>
    <w:rsid w:val="0086701A"/>
    <w:rsid w:val="008676DD"/>
    <w:rsid w:val="0086779A"/>
    <w:rsid w:val="00867BD2"/>
    <w:rsid w:val="00867D4D"/>
    <w:rsid w:val="00867DA7"/>
    <w:rsid w:val="008704B8"/>
    <w:rsid w:val="0087098C"/>
    <w:rsid w:val="00870B41"/>
    <w:rsid w:val="008712C0"/>
    <w:rsid w:val="008712FD"/>
    <w:rsid w:val="00871506"/>
    <w:rsid w:val="008716A1"/>
    <w:rsid w:val="00871755"/>
    <w:rsid w:val="00871D8A"/>
    <w:rsid w:val="00871DB9"/>
    <w:rsid w:val="00871FEB"/>
    <w:rsid w:val="008723EF"/>
    <w:rsid w:val="00872502"/>
    <w:rsid w:val="008725D6"/>
    <w:rsid w:val="008728E9"/>
    <w:rsid w:val="00872D3F"/>
    <w:rsid w:val="00872FD4"/>
    <w:rsid w:val="008730F6"/>
    <w:rsid w:val="008733E4"/>
    <w:rsid w:val="00873655"/>
    <w:rsid w:val="00873B8B"/>
    <w:rsid w:val="00873F15"/>
    <w:rsid w:val="00874096"/>
    <w:rsid w:val="0087446D"/>
    <w:rsid w:val="0087455B"/>
    <w:rsid w:val="00874707"/>
    <w:rsid w:val="00875694"/>
    <w:rsid w:val="008756A4"/>
    <w:rsid w:val="00875898"/>
    <w:rsid w:val="00875C11"/>
    <w:rsid w:val="00875CFC"/>
    <w:rsid w:val="00875F73"/>
    <w:rsid w:val="0087620F"/>
    <w:rsid w:val="00876E1A"/>
    <w:rsid w:val="00877452"/>
    <w:rsid w:val="00877F04"/>
    <w:rsid w:val="0088009E"/>
    <w:rsid w:val="008808BC"/>
    <w:rsid w:val="00880A31"/>
    <w:rsid w:val="00880B07"/>
    <w:rsid w:val="00880E47"/>
    <w:rsid w:val="00880E7E"/>
    <w:rsid w:val="00880F30"/>
    <w:rsid w:val="00881814"/>
    <w:rsid w:val="00881AC3"/>
    <w:rsid w:val="00882352"/>
    <w:rsid w:val="008824A2"/>
    <w:rsid w:val="0088278D"/>
    <w:rsid w:val="00882A30"/>
    <w:rsid w:val="00883215"/>
    <w:rsid w:val="008833AE"/>
    <w:rsid w:val="008833E8"/>
    <w:rsid w:val="00883E20"/>
    <w:rsid w:val="00884359"/>
    <w:rsid w:val="00884C15"/>
    <w:rsid w:val="00884E08"/>
    <w:rsid w:val="00884E23"/>
    <w:rsid w:val="00884E5A"/>
    <w:rsid w:val="00884F39"/>
    <w:rsid w:val="0088536D"/>
    <w:rsid w:val="008859C9"/>
    <w:rsid w:val="00886159"/>
    <w:rsid w:val="00886721"/>
    <w:rsid w:val="00886A59"/>
    <w:rsid w:val="00886B41"/>
    <w:rsid w:val="00887440"/>
    <w:rsid w:val="00887540"/>
    <w:rsid w:val="008877A6"/>
    <w:rsid w:val="00887985"/>
    <w:rsid w:val="00887B48"/>
    <w:rsid w:val="00887B72"/>
    <w:rsid w:val="00887C11"/>
    <w:rsid w:val="00890A0F"/>
    <w:rsid w:val="00890CED"/>
    <w:rsid w:val="008913F8"/>
    <w:rsid w:val="0089176E"/>
    <w:rsid w:val="008917E0"/>
    <w:rsid w:val="00891C30"/>
    <w:rsid w:val="00891F58"/>
    <w:rsid w:val="00892365"/>
    <w:rsid w:val="0089291D"/>
    <w:rsid w:val="00892924"/>
    <w:rsid w:val="00892B1C"/>
    <w:rsid w:val="00892BE5"/>
    <w:rsid w:val="00892C4C"/>
    <w:rsid w:val="00892DED"/>
    <w:rsid w:val="0089387C"/>
    <w:rsid w:val="00893947"/>
    <w:rsid w:val="0089444E"/>
    <w:rsid w:val="00894566"/>
    <w:rsid w:val="0089487B"/>
    <w:rsid w:val="008949DF"/>
    <w:rsid w:val="00895048"/>
    <w:rsid w:val="008951DB"/>
    <w:rsid w:val="008955C4"/>
    <w:rsid w:val="008957B1"/>
    <w:rsid w:val="00895826"/>
    <w:rsid w:val="00895994"/>
    <w:rsid w:val="00895BFB"/>
    <w:rsid w:val="00895F18"/>
    <w:rsid w:val="00895FE2"/>
    <w:rsid w:val="0089611F"/>
    <w:rsid w:val="008963D8"/>
    <w:rsid w:val="008966EE"/>
    <w:rsid w:val="00896889"/>
    <w:rsid w:val="00896C81"/>
    <w:rsid w:val="00896D2F"/>
    <w:rsid w:val="00896D62"/>
    <w:rsid w:val="00896D83"/>
    <w:rsid w:val="00896FCF"/>
    <w:rsid w:val="008971D1"/>
    <w:rsid w:val="008971D4"/>
    <w:rsid w:val="00897307"/>
    <w:rsid w:val="00897A0B"/>
    <w:rsid w:val="008A03F7"/>
    <w:rsid w:val="008A04F1"/>
    <w:rsid w:val="008A0797"/>
    <w:rsid w:val="008A07E5"/>
    <w:rsid w:val="008A0AB2"/>
    <w:rsid w:val="008A0CFC"/>
    <w:rsid w:val="008A0DBF"/>
    <w:rsid w:val="008A12FE"/>
    <w:rsid w:val="008A2595"/>
    <w:rsid w:val="008A28B6"/>
    <w:rsid w:val="008A2BB1"/>
    <w:rsid w:val="008A2CC2"/>
    <w:rsid w:val="008A2EF3"/>
    <w:rsid w:val="008A329A"/>
    <w:rsid w:val="008A3466"/>
    <w:rsid w:val="008A3537"/>
    <w:rsid w:val="008A389F"/>
    <w:rsid w:val="008A3A61"/>
    <w:rsid w:val="008A3A82"/>
    <w:rsid w:val="008A3D02"/>
    <w:rsid w:val="008A3F9A"/>
    <w:rsid w:val="008A43FB"/>
    <w:rsid w:val="008A4A59"/>
    <w:rsid w:val="008A5016"/>
    <w:rsid w:val="008A5940"/>
    <w:rsid w:val="008A5C0D"/>
    <w:rsid w:val="008A6419"/>
    <w:rsid w:val="008A65DA"/>
    <w:rsid w:val="008A73B2"/>
    <w:rsid w:val="008A76FE"/>
    <w:rsid w:val="008A78AE"/>
    <w:rsid w:val="008A7F90"/>
    <w:rsid w:val="008B0354"/>
    <w:rsid w:val="008B043F"/>
    <w:rsid w:val="008B0472"/>
    <w:rsid w:val="008B0598"/>
    <w:rsid w:val="008B073B"/>
    <w:rsid w:val="008B0808"/>
    <w:rsid w:val="008B096B"/>
    <w:rsid w:val="008B0AEC"/>
    <w:rsid w:val="008B0BEB"/>
    <w:rsid w:val="008B1470"/>
    <w:rsid w:val="008B14D2"/>
    <w:rsid w:val="008B15A8"/>
    <w:rsid w:val="008B15F0"/>
    <w:rsid w:val="008B19C9"/>
    <w:rsid w:val="008B1E53"/>
    <w:rsid w:val="008B1E5B"/>
    <w:rsid w:val="008B2099"/>
    <w:rsid w:val="008B252A"/>
    <w:rsid w:val="008B28F0"/>
    <w:rsid w:val="008B3006"/>
    <w:rsid w:val="008B33D2"/>
    <w:rsid w:val="008B346A"/>
    <w:rsid w:val="008B389D"/>
    <w:rsid w:val="008B3C5C"/>
    <w:rsid w:val="008B3D4E"/>
    <w:rsid w:val="008B3F72"/>
    <w:rsid w:val="008B4174"/>
    <w:rsid w:val="008B477F"/>
    <w:rsid w:val="008B5299"/>
    <w:rsid w:val="008B54DC"/>
    <w:rsid w:val="008B585A"/>
    <w:rsid w:val="008B59F3"/>
    <w:rsid w:val="008B5A5F"/>
    <w:rsid w:val="008B5AB0"/>
    <w:rsid w:val="008B5B18"/>
    <w:rsid w:val="008B6054"/>
    <w:rsid w:val="008B6305"/>
    <w:rsid w:val="008B6498"/>
    <w:rsid w:val="008B6BAE"/>
    <w:rsid w:val="008B6F2C"/>
    <w:rsid w:val="008B7425"/>
    <w:rsid w:val="008B75EF"/>
    <w:rsid w:val="008B7B08"/>
    <w:rsid w:val="008B7E81"/>
    <w:rsid w:val="008B7EEB"/>
    <w:rsid w:val="008B7FF1"/>
    <w:rsid w:val="008C02F9"/>
    <w:rsid w:val="008C12CC"/>
    <w:rsid w:val="008C13F0"/>
    <w:rsid w:val="008C1D8A"/>
    <w:rsid w:val="008C1F26"/>
    <w:rsid w:val="008C222C"/>
    <w:rsid w:val="008C2251"/>
    <w:rsid w:val="008C22C9"/>
    <w:rsid w:val="008C2A3A"/>
    <w:rsid w:val="008C2CD8"/>
    <w:rsid w:val="008C2EC4"/>
    <w:rsid w:val="008C2F35"/>
    <w:rsid w:val="008C30BC"/>
    <w:rsid w:val="008C33AC"/>
    <w:rsid w:val="008C3B13"/>
    <w:rsid w:val="008C3D31"/>
    <w:rsid w:val="008C3E95"/>
    <w:rsid w:val="008C4254"/>
    <w:rsid w:val="008C44BF"/>
    <w:rsid w:val="008C44E9"/>
    <w:rsid w:val="008C46AF"/>
    <w:rsid w:val="008C4BC5"/>
    <w:rsid w:val="008C4C7E"/>
    <w:rsid w:val="008C5B1B"/>
    <w:rsid w:val="008C5C46"/>
    <w:rsid w:val="008C5F2B"/>
    <w:rsid w:val="008C6184"/>
    <w:rsid w:val="008C68DB"/>
    <w:rsid w:val="008C6C2F"/>
    <w:rsid w:val="008C71D2"/>
    <w:rsid w:val="008C785E"/>
    <w:rsid w:val="008C78EF"/>
    <w:rsid w:val="008C7A96"/>
    <w:rsid w:val="008D03D3"/>
    <w:rsid w:val="008D03DF"/>
    <w:rsid w:val="008D0AFB"/>
    <w:rsid w:val="008D1511"/>
    <w:rsid w:val="008D158C"/>
    <w:rsid w:val="008D1DC7"/>
    <w:rsid w:val="008D239F"/>
    <w:rsid w:val="008D32DF"/>
    <w:rsid w:val="008D35E9"/>
    <w:rsid w:val="008D3959"/>
    <w:rsid w:val="008D3966"/>
    <w:rsid w:val="008D3B49"/>
    <w:rsid w:val="008D41B0"/>
    <w:rsid w:val="008D4352"/>
    <w:rsid w:val="008D4851"/>
    <w:rsid w:val="008D4DB9"/>
    <w:rsid w:val="008D5003"/>
    <w:rsid w:val="008D54B7"/>
    <w:rsid w:val="008D5D3C"/>
    <w:rsid w:val="008D5E56"/>
    <w:rsid w:val="008D60BC"/>
    <w:rsid w:val="008D6318"/>
    <w:rsid w:val="008D6B24"/>
    <w:rsid w:val="008D6D7B"/>
    <w:rsid w:val="008D7066"/>
    <w:rsid w:val="008D714D"/>
    <w:rsid w:val="008D7EB7"/>
    <w:rsid w:val="008E014E"/>
    <w:rsid w:val="008E0666"/>
    <w:rsid w:val="008E085B"/>
    <w:rsid w:val="008E0EB8"/>
    <w:rsid w:val="008E10A6"/>
    <w:rsid w:val="008E1271"/>
    <w:rsid w:val="008E18D7"/>
    <w:rsid w:val="008E2251"/>
    <w:rsid w:val="008E2460"/>
    <w:rsid w:val="008E24B3"/>
    <w:rsid w:val="008E24CA"/>
    <w:rsid w:val="008E2C94"/>
    <w:rsid w:val="008E2D5C"/>
    <w:rsid w:val="008E2E6C"/>
    <w:rsid w:val="008E2F6E"/>
    <w:rsid w:val="008E2FF3"/>
    <w:rsid w:val="008E38AD"/>
    <w:rsid w:val="008E39D1"/>
    <w:rsid w:val="008E3AF6"/>
    <w:rsid w:val="008E3EEC"/>
    <w:rsid w:val="008E40F1"/>
    <w:rsid w:val="008E45D7"/>
    <w:rsid w:val="008E4784"/>
    <w:rsid w:val="008E48AD"/>
    <w:rsid w:val="008E4BA5"/>
    <w:rsid w:val="008E4CDD"/>
    <w:rsid w:val="008E4D84"/>
    <w:rsid w:val="008E4F3C"/>
    <w:rsid w:val="008E5356"/>
    <w:rsid w:val="008E5BF2"/>
    <w:rsid w:val="008E5C81"/>
    <w:rsid w:val="008E5CC8"/>
    <w:rsid w:val="008E611A"/>
    <w:rsid w:val="008E642C"/>
    <w:rsid w:val="008E6514"/>
    <w:rsid w:val="008E71F9"/>
    <w:rsid w:val="008E7541"/>
    <w:rsid w:val="008E7870"/>
    <w:rsid w:val="008E7F9A"/>
    <w:rsid w:val="008F03FC"/>
    <w:rsid w:val="008F089B"/>
    <w:rsid w:val="008F0A38"/>
    <w:rsid w:val="008F0BA4"/>
    <w:rsid w:val="008F0F4A"/>
    <w:rsid w:val="008F0F84"/>
    <w:rsid w:val="008F1014"/>
    <w:rsid w:val="008F117A"/>
    <w:rsid w:val="008F11C9"/>
    <w:rsid w:val="008F1E12"/>
    <w:rsid w:val="008F1FF2"/>
    <w:rsid w:val="008F20FE"/>
    <w:rsid w:val="008F2212"/>
    <w:rsid w:val="008F23D8"/>
    <w:rsid w:val="008F2790"/>
    <w:rsid w:val="008F289B"/>
    <w:rsid w:val="008F2FD5"/>
    <w:rsid w:val="008F31A0"/>
    <w:rsid w:val="008F344C"/>
    <w:rsid w:val="008F35C6"/>
    <w:rsid w:val="008F360C"/>
    <w:rsid w:val="008F36B1"/>
    <w:rsid w:val="008F37E5"/>
    <w:rsid w:val="008F3C48"/>
    <w:rsid w:val="008F3F9C"/>
    <w:rsid w:val="008F3FEF"/>
    <w:rsid w:val="008F4295"/>
    <w:rsid w:val="008F48C2"/>
    <w:rsid w:val="008F5171"/>
    <w:rsid w:val="008F5683"/>
    <w:rsid w:val="008F5840"/>
    <w:rsid w:val="008F5DB1"/>
    <w:rsid w:val="008F5EEF"/>
    <w:rsid w:val="008F62F5"/>
    <w:rsid w:val="008F66FE"/>
    <w:rsid w:val="008F68D7"/>
    <w:rsid w:val="008F6C56"/>
    <w:rsid w:val="008F7165"/>
    <w:rsid w:val="008F72CC"/>
    <w:rsid w:val="008F72CD"/>
    <w:rsid w:val="008F7485"/>
    <w:rsid w:val="008F7AB1"/>
    <w:rsid w:val="008F7DE5"/>
    <w:rsid w:val="009002B4"/>
    <w:rsid w:val="00900B59"/>
    <w:rsid w:val="009012E6"/>
    <w:rsid w:val="009015FF"/>
    <w:rsid w:val="00901A20"/>
    <w:rsid w:val="009026CA"/>
    <w:rsid w:val="00902A89"/>
    <w:rsid w:val="00903321"/>
    <w:rsid w:val="009033EE"/>
    <w:rsid w:val="009036C4"/>
    <w:rsid w:val="00903802"/>
    <w:rsid w:val="009045E3"/>
    <w:rsid w:val="00904D47"/>
    <w:rsid w:val="00904D4C"/>
    <w:rsid w:val="00905082"/>
    <w:rsid w:val="00905423"/>
    <w:rsid w:val="0090585D"/>
    <w:rsid w:val="00905D3A"/>
    <w:rsid w:val="00905F9A"/>
    <w:rsid w:val="00906628"/>
    <w:rsid w:val="0090676A"/>
    <w:rsid w:val="0090696D"/>
    <w:rsid w:val="00906CD6"/>
    <w:rsid w:val="00906CD9"/>
    <w:rsid w:val="00906E4D"/>
    <w:rsid w:val="00906F31"/>
    <w:rsid w:val="009074B8"/>
    <w:rsid w:val="009078B3"/>
    <w:rsid w:val="00907A77"/>
    <w:rsid w:val="00907CF5"/>
    <w:rsid w:val="00907E00"/>
    <w:rsid w:val="009100D3"/>
    <w:rsid w:val="009104E6"/>
    <w:rsid w:val="00910735"/>
    <w:rsid w:val="0091088D"/>
    <w:rsid w:val="00910FC9"/>
    <w:rsid w:val="00911125"/>
    <w:rsid w:val="009117CE"/>
    <w:rsid w:val="0091200D"/>
    <w:rsid w:val="0091215A"/>
    <w:rsid w:val="00912252"/>
    <w:rsid w:val="0091291A"/>
    <w:rsid w:val="00912CEF"/>
    <w:rsid w:val="00912E10"/>
    <w:rsid w:val="00912FBC"/>
    <w:rsid w:val="00913612"/>
    <w:rsid w:val="0091366A"/>
    <w:rsid w:val="00913824"/>
    <w:rsid w:val="00913C39"/>
    <w:rsid w:val="00913D74"/>
    <w:rsid w:val="00913DD2"/>
    <w:rsid w:val="00914220"/>
    <w:rsid w:val="00914343"/>
    <w:rsid w:val="00914522"/>
    <w:rsid w:val="00914669"/>
    <w:rsid w:val="00915757"/>
    <w:rsid w:val="009159B3"/>
    <w:rsid w:val="00915EB1"/>
    <w:rsid w:val="00916181"/>
    <w:rsid w:val="009166EF"/>
    <w:rsid w:val="009167F6"/>
    <w:rsid w:val="00916B4D"/>
    <w:rsid w:val="00917427"/>
    <w:rsid w:val="00917532"/>
    <w:rsid w:val="0091770C"/>
    <w:rsid w:val="00917B73"/>
    <w:rsid w:val="00917CDC"/>
    <w:rsid w:val="00917F2B"/>
    <w:rsid w:val="009204C5"/>
    <w:rsid w:val="00920568"/>
    <w:rsid w:val="00920BBE"/>
    <w:rsid w:val="00920C3D"/>
    <w:rsid w:val="00920D22"/>
    <w:rsid w:val="0092141B"/>
    <w:rsid w:val="0092180D"/>
    <w:rsid w:val="00921CB6"/>
    <w:rsid w:val="00921EF3"/>
    <w:rsid w:val="00921F88"/>
    <w:rsid w:val="00922214"/>
    <w:rsid w:val="00922769"/>
    <w:rsid w:val="0092315E"/>
    <w:rsid w:val="009231F0"/>
    <w:rsid w:val="009232C9"/>
    <w:rsid w:val="00923608"/>
    <w:rsid w:val="009238E5"/>
    <w:rsid w:val="00923D3D"/>
    <w:rsid w:val="00923F12"/>
    <w:rsid w:val="00924CB6"/>
    <w:rsid w:val="00924FF8"/>
    <w:rsid w:val="0092575D"/>
    <w:rsid w:val="00925A51"/>
    <w:rsid w:val="00925BA8"/>
    <w:rsid w:val="00925BE6"/>
    <w:rsid w:val="00925C11"/>
    <w:rsid w:val="00926853"/>
    <w:rsid w:val="00926C8D"/>
    <w:rsid w:val="00926DA7"/>
    <w:rsid w:val="009270E2"/>
    <w:rsid w:val="0092748D"/>
    <w:rsid w:val="00927776"/>
    <w:rsid w:val="00927D6A"/>
    <w:rsid w:val="00927F8B"/>
    <w:rsid w:val="009305EE"/>
    <w:rsid w:val="0093094D"/>
    <w:rsid w:val="00930BEC"/>
    <w:rsid w:val="00930DD5"/>
    <w:rsid w:val="00930EF5"/>
    <w:rsid w:val="0093128C"/>
    <w:rsid w:val="009315BA"/>
    <w:rsid w:val="00931D3B"/>
    <w:rsid w:val="0093205D"/>
    <w:rsid w:val="009322E3"/>
    <w:rsid w:val="009328C7"/>
    <w:rsid w:val="00933524"/>
    <w:rsid w:val="009336EC"/>
    <w:rsid w:val="00933DAC"/>
    <w:rsid w:val="00933F56"/>
    <w:rsid w:val="00934411"/>
    <w:rsid w:val="00934C13"/>
    <w:rsid w:val="00934EAF"/>
    <w:rsid w:val="00935228"/>
    <w:rsid w:val="009352CF"/>
    <w:rsid w:val="0093537C"/>
    <w:rsid w:val="009355A2"/>
    <w:rsid w:val="00935F9E"/>
    <w:rsid w:val="00935FDD"/>
    <w:rsid w:val="0093602E"/>
    <w:rsid w:val="009362A6"/>
    <w:rsid w:val="00936AA4"/>
    <w:rsid w:val="00936AAB"/>
    <w:rsid w:val="00936AFB"/>
    <w:rsid w:val="00936D98"/>
    <w:rsid w:val="009376DF"/>
    <w:rsid w:val="0093792F"/>
    <w:rsid w:val="00937C7F"/>
    <w:rsid w:val="00940718"/>
    <w:rsid w:val="00940787"/>
    <w:rsid w:val="00940E5A"/>
    <w:rsid w:val="00940EB8"/>
    <w:rsid w:val="009411D6"/>
    <w:rsid w:val="00941C5A"/>
    <w:rsid w:val="00942233"/>
    <w:rsid w:val="009427D7"/>
    <w:rsid w:val="009429E2"/>
    <w:rsid w:val="00942A53"/>
    <w:rsid w:val="00942B10"/>
    <w:rsid w:val="00942B4A"/>
    <w:rsid w:val="00942C80"/>
    <w:rsid w:val="00943129"/>
    <w:rsid w:val="00943197"/>
    <w:rsid w:val="00943238"/>
    <w:rsid w:val="009432C8"/>
    <w:rsid w:val="00943563"/>
    <w:rsid w:val="009435F2"/>
    <w:rsid w:val="00943888"/>
    <w:rsid w:val="00943D47"/>
    <w:rsid w:val="00943E51"/>
    <w:rsid w:val="00944291"/>
    <w:rsid w:val="009442AC"/>
    <w:rsid w:val="00944464"/>
    <w:rsid w:val="00944589"/>
    <w:rsid w:val="00944BC9"/>
    <w:rsid w:val="00945180"/>
    <w:rsid w:val="0094590C"/>
    <w:rsid w:val="00945B87"/>
    <w:rsid w:val="00945D17"/>
    <w:rsid w:val="00946355"/>
    <w:rsid w:val="00946784"/>
    <w:rsid w:val="009468B7"/>
    <w:rsid w:val="00946C0E"/>
    <w:rsid w:val="0094724E"/>
    <w:rsid w:val="009473C7"/>
    <w:rsid w:val="00947578"/>
    <w:rsid w:val="009476A1"/>
    <w:rsid w:val="00947713"/>
    <w:rsid w:val="00947973"/>
    <w:rsid w:val="00947BE6"/>
    <w:rsid w:val="00947D72"/>
    <w:rsid w:val="009502B6"/>
    <w:rsid w:val="0095048D"/>
    <w:rsid w:val="009505A6"/>
    <w:rsid w:val="009508E8"/>
    <w:rsid w:val="00951565"/>
    <w:rsid w:val="009519EA"/>
    <w:rsid w:val="00951ADB"/>
    <w:rsid w:val="00952E77"/>
    <w:rsid w:val="00953779"/>
    <w:rsid w:val="0095380C"/>
    <w:rsid w:val="00953CB4"/>
    <w:rsid w:val="00953D5E"/>
    <w:rsid w:val="00953DD5"/>
    <w:rsid w:val="00954353"/>
    <w:rsid w:val="0095452C"/>
    <w:rsid w:val="00954DC4"/>
    <w:rsid w:val="00954FB3"/>
    <w:rsid w:val="009557CA"/>
    <w:rsid w:val="00955B42"/>
    <w:rsid w:val="00955C0A"/>
    <w:rsid w:val="00955C4F"/>
    <w:rsid w:val="0095609F"/>
    <w:rsid w:val="009562E2"/>
    <w:rsid w:val="0095647F"/>
    <w:rsid w:val="00956A60"/>
    <w:rsid w:val="00956DA2"/>
    <w:rsid w:val="00956DF8"/>
    <w:rsid w:val="0095705A"/>
    <w:rsid w:val="0095765F"/>
    <w:rsid w:val="00957D3F"/>
    <w:rsid w:val="0096017C"/>
    <w:rsid w:val="009606DB"/>
    <w:rsid w:val="00960B62"/>
    <w:rsid w:val="00961716"/>
    <w:rsid w:val="0096185E"/>
    <w:rsid w:val="00961FD2"/>
    <w:rsid w:val="00961FE4"/>
    <w:rsid w:val="00962463"/>
    <w:rsid w:val="009624F4"/>
    <w:rsid w:val="009626D9"/>
    <w:rsid w:val="00962C44"/>
    <w:rsid w:val="00962CA8"/>
    <w:rsid w:val="00962DB2"/>
    <w:rsid w:val="00963125"/>
    <w:rsid w:val="00963276"/>
    <w:rsid w:val="00963488"/>
    <w:rsid w:val="00963596"/>
    <w:rsid w:val="009636F8"/>
    <w:rsid w:val="009639E1"/>
    <w:rsid w:val="00963EE1"/>
    <w:rsid w:val="00964443"/>
    <w:rsid w:val="00964FEC"/>
    <w:rsid w:val="00965164"/>
    <w:rsid w:val="009657F1"/>
    <w:rsid w:val="00965EC7"/>
    <w:rsid w:val="0096625D"/>
    <w:rsid w:val="009662F3"/>
    <w:rsid w:val="0096653C"/>
    <w:rsid w:val="009666ED"/>
    <w:rsid w:val="009667EA"/>
    <w:rsid w:val="0096697E"/>
    <w:rsid w:val="00966A26"/>
    <w:rsid w:val="00966F77"/>
    <w:rsid w:val="00967350"/>
    <w:rsid w:val="009673CF"/>
    <w:rsid w:val="009676D2"/>
    <w:rsid w:val="009677BF"/>
    <w:rsid w:val="00967B45"/>
    <w:rsid w:val="00970711"/>
    <w:rsid w:val="009709BA"/>
    <w:rsid w:val="009709F8"/>
    <w:rsid w:val="009713DD"/>
    <w:rsid w:val="009716BA"/>
    <w:rsid w:val="009719AF"/>
    <w:rsid w:val="00971B53"/>
    <w:rsid w:val="00972816"/>
    <w:rsid w:val="00972929"/>
    <w:rsid w:val="00972F91"/>
    <w:rsid w:val="00973007"/>
    <w:rsid w:val="00973293"/>
    <w:rsid w:val="009734D3"/>
    <w:rsid w:val="00973827"/>
    <w:rsid w:val="00973A7D"/>
    <w:rsid w:val="00973BBF"/>
    <w:rsid w:val="00973C3A"/>
    <w:rsid w:val="009742D3"/>
    <w:rsid w:val="009747CC"/>
    <w:rsid w:val="00974D77"/>
    <w:rsid w:val="00974EC5"/>
    <w:rsid w:val="00975A7D"/>
    <w:rsid w:val="00975AE1"/>
    <w:rsid w:val="00975B13"/>
    <w:rsid w:val="0097609E"/>
    <w:rsid w:val="00976147"/>
    <w:rsid w:val="00976C08"/>
    <w:rsid w:val="00977BA7"/>
    <w:rsid w:val="00980517"/>
    <w:rsid w:val="00980F68"/>
    <w:rsid w:val="009815E9"/>
    <w:rsid w:val="0098194F"/>
    <w:rsid w:val="00981A3C"/>
    <w:rsid w:val="00981B2F"/>
    <w:rsid w:val="009826C8"/>
    <w:rsid w:val="009828A2"/>
    <w:rsid w:val="00982A1D"/>
    <w:rsid w:val="00982BA8"/>
    <w:rsid w:val="00982E24"/>
    <w:rsid w:val="00982EEF"/>
    <w:rsid w:val="009832AD"/>
    <w:rsid w:val="0098332F"/>
    <w:rsid w:val="009836E4"/>
    <w:rsid w:val="009838D0"/>
    <w:rsid w:val="0098412F"/>
    <w:rsid w:val="009842F0"/>
    <w:rsid w:val="009844D1"/>
    <w:rsid w:val="00984654"/>
    <w:rsid w:val="00984951"/>
    <w:rsid w:val="00984DC5"/>
    <w:rsid w:val="00984DEC"/>
    <w:rsid w:val="00984F6D"/>
    <w:rsid w:val="009850D7"/>
    <w:rsid w:val="0098571A"/>
    <w:rsid w:val="00985738"/>
    <w:rsid w:val="00985F28"/>
    <w:rsid w:val="00986149"/>
    <w:rsid w:val="00986176"/>
    <w:rsid w:val="0098633C"/>
    <w:rsid w:val="009863F2"/>
    <w:rsid w:val="00986E7F"/>
    <w:rsid w:val="00987314"/>
    <w:rsid w:val="00987536"/>
    <w:rsid w:val="00987805"/>
    <w:rsid w:val="00990173"/>
    <w:rsid w:val="00990792"/>
    <w:rsid w:val="009907E5"/>
    <w:rsid w:val="00990BD5"/>
    <w:rsid w:val="00990FB6"/>
    <w:rsid w:val="0099110C"/>
    <w:rsid w:val="0099196F"/>
    <w:rsid w:val="00991B92"/>
    <w:rsid w:val="00991CB8"/>
    <w:rsid w:val="00992B98"/>
    <w:rsid w:val="00992D03"/>
    <w:rsid w:val="00992F3E"/>
    <w:rsid w:val="009932A7"/>
    <w:rsid w:val="009932E9"/>
    <w:rsid w:val="0099359F"/>
    <w:rsid w:val="00993784"/>
    <w:rsid w:val="009938D8"/>
    <w:rsid w:val="00993F96"/>
    <w:rsid w:val="00994185"/>
    <w:rsid w:val="009941CE"/>
    <w:rsid w:val="00994871"/>
    <w:rsid w:val="00994E08"/>
    <w:rsid w:val="00994E6D"/>
    <w:rsid w:val="009951F9"/>
    <w:rsid w:val="00995A25"/>
    <w:rsid w:val="00995C95"/>
    <w:rsid w:val="00995E85"/>
    <w:rsid w:val="00996241"/>
    <w:rsid w:val="00996468"/>
    <w:rsid w:val="0099683E"/>
    <w:rsid w:val="00996876"/>
    <w:rsid w:val="00996C26"/>
    <w:rsid w:val="00996F3B"/>
    <w:rsid w:val="00996FFA"/>
    <w:rsid w:val="009973F1"/>
    <w:rsid w:val="009973F3"/>
    <w:rsid w:val="00997947"/>
    <w:rsid w:val="00997B73"/>
    <w:rsid w:val="00997E91"/>
    <w:rsid w:val="009A010D"/>
    <w:rsid w:val="009A026E"/>
    <w:rsid w:val="009A037D"/>
    <w:rsid w:val="009A062C"/>
    <w:rsid w:val="009A0C6F"/>
    <w:rsid w:val="009A1037"/>
    <w:rsid w:val="009A12C3"/>
    <w:rsid w:val="009A1433"/>
    <w:rsid w:val="009A14EF"/>
    <w:rsid w:val="009A1BED"/>
    <w:rsid w:val="009A1EEF"/>
    <w:rsid w:val="009A211E"/>
    <w:rsid w:val="009A2125"/>
    <w:rsid w:val="009A2256"/>
    <w:rsid w:val="009A2614"/>
    <w:rsid w:val="009A2823"/>
    <w:rsid w:val="009A2827"/>
    <w:rsid w:val="009A2DF9"/>
    <w:rsid w:val="009A3704"/>
    <w:rsid w:val="009A3A86"/>
    <w:rsid w:val="009A3C15"/>
    <w:rsid w:val="009A47F5"/>
    <w:rsid w:val="009A4869"/>
    <w:rsid w:val="009A4C4D"/>
    <w:rsid w:val="009A4DE4"/>
    <w:rsid w:val="009A5BAD"/>
    <w:rsid w:val="009A5BB1"/>
    <w:rsid w:val="009A6A6B"/>
    <w:rsid w:val="009A6E1D"/>
    <w:rsid w:val="009A6FB4"/>
    <w:rsid w:val="009A79FC"/>
    <w:rsid w:val="009A7E8A"/>
    <w:rsid w:val="009B00EB"/>
    <w:rsid w:val="009B010D"/>
    <w:rsid w:val="009B0A11"/>
    <w:rsid w:val="009B1360"/>
    <w:rsid w:val="009B1ABC"/>
    <w:rsid w:val="009B1CD2"/>
    <w:rsid w:val="009B1EF9"/>
    <w:rsid w:val="009B26AC"/>
    <w:rsid w:val="009B2E23"/>
    <w:rsid w:val="009B37E2"/>
    <w:rsid w:val="009B3833"/>
    <w:rsid w:val="009B3CB5"/>
    <w:rsid w:val="009B41D4"/>
    <w:rsid w:val="009B4519"/>
    <w:rsid w:val="009B46E7"/>
    <w:rsid w:val="009B4DEA"/>
    <w:rsid w:val="009B4FBF"/>
    <w:rsid w:val="009B506B"/>
    <w:rsid w:val="009B5229"/>
    <w:rsid w:val="009B5420"/>
    <w:rsid w:val="009B57EF"/>
    <w:rsid w:val="009B5B85"/>
    <w:rsid w:val="009B5EEC"/>
    <w:rsid w:val="009B6688"/>
    <w:rsid w:val="009B6849"/>
    <w:rsid w:val="009B6E0B"/>
    <w:rsid w:val="009B7204"/>
    <w:rsid w:val="009B72BB"/>
    <w:rsid w:val="009C0074"/>
    <w:rsid w:val="009C04B2"/>
    <w:rsid w:val="009C051E"/>
    <w:rsid w:val="009C0564"/>
    <w:rsid w:val="009C0742"/>
    <w:rsid w:val="009C0827"/>
    <w:rsid w:val="009C08EE"/>
    <w:rsid w:val="009C0C43"/>
    <w:rsid w:val="009C0FD9"/>
    <w:rsid w:val="009C19C1"/>
    <w:rsid w:val="009C19C5"/>
    <w:rsid w:val="009C20F2"/>
    <w:rsid w:val="009C2255"/>
    <w:rsid w:val="009C2685"/>
    <w:rsid w:val="009C2DDE"/>
    <w:rsid w:val="009C31B1"/>
    <w:rsid w:val="009C3827"/>
    <w:rsid w:val="009C3975"/>
    <w:rsid w:val="009C39BC"/>
    <w:rsid w:val="009C3C9C"/>
    <w:rsid w:val="009C4104"/>
    <w:rsid w:val="009C443D"/>
    <w:rsid w:val="009C46CE"/>
    <w:rsid w:val="009C4BC2"/>
    <w:rsid w:val="009C4D22"/>
    <w:rsid w:val="009C4E32"/>
    <w:rsid w:val="009C4F77"/>
    <w:rsid w:val="009C507D"/>
    <w:rsid w:val="009C526E"/>
    <w:rsid w:val="009C56DF"/>
    <w:rsid w:val="009C5AF2"/>
    <w:rsid w:val="009C5B29"/>
    <w:rsid w:val="009C5FAE"/>
    <w:rsid w:val="009C6F02"/>
    <w:rsid w:val="009C7320"/>
    <w:rsid w:val="009C7492"/>
    <w:rsid w:val="009C7493"/>
    <w:rsid w:val="009C7739"/>
    <w:rsid w:val="009C7D4D"/>
    <w:rsid w:val="009C7D7E"/>
    <w:rsid w:val="009D01A6"/>
    <w:rsid w:val="009D0226"/>
    <w:rsid w:val="009D04EF"/>
    <w:rsid w:val="009D0729"/>
    <w:rsid w:val="009D07C6"/>
    <w:rsid w:val="009D0870"/>
    <w:rsid w:val="009D09DB"/>
    <w:rsid w:val="009D0A2E"/>
    <w:rsid w:val="009D0F66"/>
    <w:rsid w:val="009D102B"/>
    <w:rsid w:val="009D1A06"/>
    <w:rsid w:val="009D1BA4"/>
    <w:rsid w:val="009D1EF3"/>
    <w:rsid w:val="009D1F2C"/>
    <w:rsid w:val="009D2252"/>
    <w:rsid w:val="009D22E4"/>
    <w:rsid w:val="009D22F7"/>
    <w:rsid w:val="009D2447"/>
    <w:rsid w:val="009D27FF"/>
    <w:rsid w:val="009D319C"/>
    <w:rsid w:val="009D3ABB"/>
    <w:rsid w:val="009D3BC3"/>
    <w:rsid w:val="009D3BEF"/>
    <w:rsid w:val="009D3D9C"/>
    <w:rsid w:val="009D459E"/>
    <w:rsid w:val="009D55E0"/>
    <w:rsid w:val="009D5BAB"/>
    <w:rsid w:val="009D61C8"/>
    <w:rsid w:val="009D6544"/>
    <w:rsid w:val="009D6A0A"/>
    <w:rsid w:val="009D6E04"/>
    <w:rsid w:val="009D6F50"/>
    <w:rsid w:val="009D7801"/>
    <w:rsid w:val="009E01EE"/>
    <w:rsid w:val="009E0261"/>
    <w:rsid w:val="009E028F"/>
    <w:rsid w:val="009E0365"/>
    <w:rsid w:val="009E058F"/>
    <w:rsid w:val="009E05D0"/>
    <w:rsid w:val="009E0A9E"/>
    <w:rsid w:val="009E0B10"/>
    <w:rsid w:val="009E19A2"/>
    <w:rsid w:val="009E1BFE"/>
    <w:rsid w:val="009E2128"/>
    <w:rsid w:val="009E21EA"/>
    <w:rsid w:val="009E2A68"/>
    <w:rsid w:val="009E3090"/>
    <w:rsid w:val="009E3863"/>
    <w:rsid w:val="009E3A41"/>
    <w:rsid w:val="009E3AFD"/>
    <w:rsid w:val="009E3CDD"/>
    <w:rsid w:val="009E3DCF"/>
    <w:rsid w:val="009E3F44"/>
    <w:rsid w:val="009E43BA"/>
    <w:rsid w:val="009E43D4"/>
    <w:rsid w:val="009E481D"/>
    <w:rsid w:val="009E4B16"/>
    <w:rsid w:val="009E4B41"/>
    <w:rsid w:val="009E4B92"/>
    <w:rsid w:val="009E501A"/>
    <w:rsid w:val="009E50A6"/>
    <w:rsid w:val="009E52C3"/>
    <w:rsid w:val="009E52DA"/>
    <w:rsid w:val="009E5311"/>
    <w:rsid w:val="009E5C60"/>
    <w:rsid w:val="009E64DB"/>
    <w:rsid w:val="009E667D"/>
    <w:rsid w:val="009E6794"/>
    <w:rsid w:val="009E6E39"/>
    <w:rsid w:val="009E7189"/>
    <w:rsid w:val="009E72E3"/>
    <w:rsid w:val="009E7A0C"/>
    <w:rsid w:val="009E7E46"/>
    <w:rsid w:val="009E7FC1"/>
    <w:rsid w:val="009F01E1"/>
    <w:rsid w:val="009F0AF7"/>
    <w:rsid w:val="009F0B0B"/>
    <w:rsid w:val="009F0B4D"/>
    <w:rsid w:val="009F1096"/>
    <w:rsid w:val="009F11BB"/>
    <w:rsid w:val="009F150E"/>
    <w:rsid w:val="009F20B1"/>
    <w:rsid w:val="009F22BE"/>
    <w:rsid w:val="009F2346"/>
    <w:rsid w:val="009F27AD"/>
    <w:rsid w:val="009F2D46"/>
    <w:rsid w:val="009F3449"/>
    <w:rsid w:val="009F35F0"/>
    <w:rsid w:val="009F3DE9"/>
    <w:rsid w:val="009F3FB5"/>
    <w:rsid w:val="009F4190"/>
    <w:rsid w:val="009F4F1D"/>
    <w:rsid w:val="009F4F7C"/>
    <w:rsid w:val="009F521F"/>
    <w:rsid w:val="009F553C"/>
    <w:rsid w:val="009F56CB"/>
    <w:rsid w:val="009F5929"/>
    <w:rsid w:val="009F59F8"/>
    <w:rsid w:val="009F5F5C"/>
    <w:rsid w:val="009F63FC"/>
    <w:rsid w:val="009F64D0"/>
    <w:rsid w:val="009F6FF1"/>
    <w:rsid w:val="00A00006"/>
    <w:rsid w:val="00A005B0"/>
    <w:rsid w:val="00A008F4"/>
    <w:rsid w:val="00A00CC1"/>
    <w:rsid w:val="00A00E97"/>
    <w:rsid w:val="00A01669"/>
    <w:rsid w:val="00A01ACD"/>
    <w:rsid w:val="00A01B80"/>
    <w:rsid w:val="00A01F17"/>
    <w:rsid w:val="00A022A5"/>
    <w:rsid w:val="00A03A22"/>
    <w:rsid w:val="00A03D77"/>
    <w:rsid w:val="00A03DB7"/>
    <w:rsid w:val="00A03DDA"/>
    <w:rsid w:val="00A0451E"/>
    <w:rsid w:val="00A04634"/>
    <w:rsid w:val="00A05874"/>
    <w:rsid w:val="00A05BB7"/>
    <w:rsid w:val="00A05DD2"/>
    <w:rsid w:val="00A06119"/>
    <w:rsid w:val="00A061C0"/>
    <w:rsid w:val="00A063F8"/>
    <w:rsid w:val="00A064E0"/>
    <w:rsid w:val="00A069F0"/>
    <w:rsid w:val="00A06D25"/>
    <w:rsid w:val="00A0757C"/>
    <w:rsid w:val="00A0784F"/>
    <w:rsid w:val="00A078EE"/>
    <w:rsid w:val="00A07A48"/>
    <w:rsid w:val="00A07A66"/>
    <w:rsid w:val="00A07B42"/>
    <w:rsid w:val="00A10214"/>
    <w:rsid w:val="00A1024B"/>
    <w:rsid w:val="00A10747"/>
    <w:rsid w:val="00A108EE"/>
    <w:rsid w:val="00A10977"/>
    <w:rsid w:val="00A109E5"/>
    <w:rsid w:val="00A10BB8"/>
    <w:rsid w:val="00A11A44"/>
    <w:rsid w:val="00A1200D"/>
    <w:rsid w:val="00A12B24"/>
    <w:rsid w:val="00A12DDD"/>
    <w:rsid w:val="00A13353"/>
    <w:rsid w:val="00A1356E"/>
    <w:rsid w:val="00A137E4"/>
    <w:rsid w:val="00A13BEF"/>
    <w:rsid w:val="00A13D3A"/>
    <w:rsid w:val="00A13D42"/>
    <w:rsid w:val="00A14369"/>
    <w:rsid w:val="00A1470E"/>
    <w:rsid w:val="00A14813"/>
    <w:rsid w:val="00A149D8"/>
    <w:rsid w:val="00A14A29"/>
    <w:rsid w:val="00A150E8"/>
    <w:rsid w:val="00A15202"/>
    <w:rsid w:val="00A1566A"/>
    <w:rsid w:val="00A15698"/>
    <w:rsid w:val="00A15AAF"/>
    <w:rsid w:val="00A15BA8"/>
    <w:rsid w:val="00A15E76"/>
    <w:rsid w:val="00A16440"/>
    <w:rsid w:val="00A165BF"/>
    <w:rsid w:val="00A169F2"/>
    <w:rsid w:val="00A16A6A"/>
    <w:rsid w:val="00A16C19"/>
    <w:rsid w:val="00A170D9"/>
    <w:rsid w:val="00A171AD"/>
    <w:rsid w:val="00A17260"/>
    <w:rsid w:val="00A1726A"/>
    <w:rsid w:val="00A172E8"/>
    <w:rsid w:val="00A17361"/>
    <w:rsid w:val="00A179FF"/>
    <w:rsid w:val="00A20EF6"/>
    <w:rsid w:val="00A214F5"/>
    <w:rsid w:val="00A21A36"/>
    <w:rsid w:val="00A22010"/>
    <w:rsid w:val="00A22698"/>
    <w:rsid w:val="00A22B27"/>
    <w:rsid w:val="00A23474"/>
    <w:rsid w:val="00A23492"/>
    <w:rsid w:val="00A23BC8"/>
    <w:rsid w:val="00A23FF7"/>
    <w:rsid w:val="00A24042"/>
    <w:rsid w:val="00A24099"/>
    <w:rsid w:val="00A24901"/>
    <w:rsid w:val="00A249F9"/>
    <w:rsid w:val="00A25117"/>
    <w:rsid w:val="00A25294"/>
    <w:rsid w:val="00A254EE"/>
    <w:rsid w:val="00A25BE7"/>
    <w:rsid w:val="00A263BC"/>
    <w:rsid w:val="00A2677F"/>
    <w:rsid w:val="00A268A2"/>
    <w:rsid w:val="00A268AF"/>
    <w:rsid w:val="00A27008"/>
    <w:rsid w:val="00A27366"/>
    <w:rsid w:val="00A27CDF"/>
    <w:rsid w:val="00A27E10"/>
    <w:rsid w:val="00A30119"/>
    <w:rsid w:val="00A3039B"/>
    <w:rsid w:val="00A30539"/>
    <w:rsid w:val="00A305AB"/>
    <w:rsid w:val="00A3087C"/>
    <w:rsid w:val="00A309C6"/>
    <w:rsid w:val="00A30D13"/>
    <w:rsid w:val="00A30E4C"/>
    <w:rsid w:val="00A310CB"/>
    <w:rsid w:val="00A314F9"/>
    <w:rsid w:val="00A319D0"/>
    <w:rsid w:val="00A31E7B"/>
    <w:rsid w:val="00A3200D"/>
    <w:rsid w:val="00A32163"/>
    <w:rsid w:val="00A32316"/>
    <w:rsid w:val="00A3252F"/>
    <w:rsid w:val="00A325D3"/>
    <w:rsid w:val="00A327BD"/>
    <w:rsid w:val="00A32805"/>
    <w:rsid w:val="00A32D46"/>
    <w:rsid w:val="00A33172"/>
    <w:rsid w:val="00A33298"/>
    <w:rsid w:val="00A33458"/>
    <w:rsid w:val="00A3367F"/>
    <w:rsid w:val="00A33B1F"/>
    <w:rsid w:val="00A3432B"/>
    <w:rsid w:val="00A346BA"/>
    <w:rsid w:val="00A34C67"/>
    <w:rsid w:val="00A34D07"/>
    <w:rsid w:val="00A34D19"/>
    <w:rsid w:val="00A34D62"/>
    <w:rsid w:val="00A352EA"/>
    <w:rsid w:val="00A3573E"/>
    <w:rsid w:val="00A35F79"/>
    <w:rsid w:val="00A3611D"/>
    <w:rsid w:val="00A36339"/>
    <w:rsid w:val="00A366B3"/>
    <w:rsid w:val="00A366E4"/>
    <w:rsid w:val="00A36954"/>
    <w:rsid w:val="00A36C3F"/>
    <w:rsid w:val="00A36F98"/>
    <w:rsid w:val="00A36FAB"/>
    <w:rsid w:val="00A3721F"/>
    <w:rsid w:val="00A401F7"/>
    <w:rsid w:val="00A40C2C"/>
    <w:rsid w:val="00A41B7B"/>
    <w:rsid w:val="00A4265C"/>
    <w:rsid w:val="00A4376F"/>
    <w:rsid w:val="00A43935"/>
    <w:rsid w:val="00A43F2F"/>
    <w:rsid w:val="00A44F84"/>
    <w:rsid w:val="00A4549F"/>
    <w:rsid w:val="00A45B9B"/>
    <w:rsid w:val="00A45F54"/>
    <w:rsid w:val="00A462FE"/>
    <w:rsid w:val="00A4640E"/>
    <w:rsid w:val="00A46611"/>
    <w:rsid w:val="00A46CA3"/>
    <w:rsid w:val="00A46F64"/>
    <w:rsid w:val="00A4746A"/>
    <w:rsid w:val="00A47878"/>
    <w:rsid w:val="00A501C9"/>
    <w:rsid w:val="00A50506"/>
    <w:rsid w:val="00A50645"/>
    <w:rsid w:val="00A509C5"/>
    <w:rsid w:val="00A50C3D"/>
    <w:rsid w:val="00A50D3D"/>
    <w:rsid w:val="00A50F27"/>
    <w:rsid w:val="00A5149F"/>
    <w:rsid w:val="00A51633"/>
    <w:rsid w:val="00A51D71"/>
    <w:rsid w:val="00A52725"/>
    <w:rsid w:val="00A52995"/>
    <w:rsid w:val="00A52FEA"/>
    <w:rsid w:val="00A53C3E"/>
    <w:rsid w:val="00A53CD7"/>
    <w:rsid w:val="00A53F55"/>
    <w:rsid w:val="00A5417B"/>
    <w:rsid w:val="00A541FD"/>
    <w:rsid w:val="00A54599"/>
    <w:rsid w:val="00A5490F"/>
    <w:rsid w:val="00A54B82"/>
    <w:rsid w:val="00A552C3"/>
    <w:rsid w:val="00A55336"/>
    <w:rsid w:val="00A55399"/>
    <w:rsid w:val="00A563CA"/>
    <w:rsid w:val="00A569D4"/>
    <w:rsid w:val="00A5723C"/>
    <w:rsid w:val="00A577FA"/>
    <w:rsid w:val="00A57EEA"/>
    <w:rsid w:val="00A57F1A"/>
    <w:rsid w:val="00A60163"/>
    <w:rsid w:val="00A602E2"/>
    <w:rsid w:val="00A6038D"/>
    <w:rsid w:val="00A6058F"/>
    <w:rsid w:val="00A605CB"/>
    <w:rsid w:val="00A60B91"/>
    <w:rsid w:val="00A60CF0"/>
    <w:rsid w:val="00A61429"/>
    <w:rsid w:val="00A61514"/>
    <w:rsid w:val="00A61549"/>
    <w:rsid w:val="00A61644"/>
    <w:rsid w:val="00A61645"/>
    <w:rsid w:val="00A618AD"/>
    <w:rsid w:val="00A61D26"/>
    <w:rsid w:val="00A62049"/>
    <w:rsid w:val="00A62055"/>
    <w:rsid w:val="00A62080"/>
    <w:rsid w:val="00A630A2"/>
    <w:rsid w:val="00A632B8"/>
    <w:rsid w:val="00A6370B"/>
    <w:rsid w:val="00A63A91"/>
    <w:rsid w:val="00A63BF3"/>
    <w:rsid w:val="00A64161"/>
    <w:rsid w:val="00A644D7"/>
    <w:rsid w:val="00A64942"/>
    <w:rsid w:val="00A64B19"/>
    <w:rsid w:val="00A64EC2"/>
    <w:rsid w:val="00A64F5B"/>
    <w:rsid w:val="00A651E6"/>
    <w:rsid w:val="00A65205"/>
    <w:rsid w:val="00A653C1"/>
    <w:rsid w:val="00A65911"/>
    <w:rsid w:val="00A6643C"/>
    <w:rsid w:val="00A66800"/>
    <w:rsid w:val="00A66DA8"/>
    <w:rsid w:val="00A67544"/>
    <w:rsid w:val="00A676FC"/>
    <w:rsid w:val="00A67A4E"/>
    <w:rsid w:val="00A67ADC"/>
    <w:rsid w:val="00A67AFD"/>
    <w:rsid w:val="00A67CB8"/>
    <w:rsid w:val="00A67DE7"/>
    <w:rsid w:val="00A70107"/>
    <w:rsid w:val="00A7016B"/>
    <w:rsid w:val="00A7075B"/>
    <w:rsid w:val="00A70A74"/>
    <w:rsid w:val="00A71013"/>
    <w:rsid w:val="00A710F9"/>
    <w:rsid w:val="00A71116"/>
    <w:rsid w:val="00A7126E"/>
    <w:rsid w:val="00A713CE"/>
    <w:rsid w:val="00A71975"/>
    <w:rsid w:val="00A71C6C"/>
    <w:rsid w:val="00A71CAB"/>
    <w:rsid w:val="00A71CE6"/>
    <w:rsid w:val="00A71D23"/>
    <w:rsid w:val="00A71E7C"/>
    <w:rsid w:val="00A71F74"/>
    <w:rsid w:val="00A7211C"/>
    <w:rsid w:val="00A728A5"/>
    <w:rsid w:val="00A72EB8"/>
    <w:rsid w:val="00A7333A"/>
    <w:rsid w:val="00A733DB"/>
    <w:rsid w:val="00A73D0D"/>
    <w:rsid w:val="00A73F85"/>
    <w:rsid w:val="00A74112"/>
    <w:rsid w:val="00A74750"/>
    <w:rsid w:val="00A74A56"/>
    <w:rsid w:val="00A74A92"/>
    <w:rsid w:val="00A755FF"/>
    <w:rsid w:val="00A7574B"/>
    <w:rsid w:val="00A7582E"/>
    <w:rsid w:val="00A75ADD"/>
    <w:rsid w:val="00A75C40"/>
    <w:rsid w:val="00A75C69"/>
    <w:rsid w:val="00A75CC1"/>
    <w:rsid w:val="00A75DAE"/>
    <w:rsid w:val="00A75E88"/>
    <w:rsid w:val="00A765B1"/>
    <w:rsid w:val="00A76BCB"/>
    <w:rsid w:val="00A76C96"/>
    <w:rsid w:val="00A76CF7"/>
    <w:rsid w:val="00A76ECF"/>
    <w:rsid w:val="00A8056E"/>
    <w:rsid w:val="00A8094B"/>
    <w:rsid w:val="00A80CC3"/>
    <w:rsid w:val="00A81213"/>
    <w:rsid w:val="00A81D0D"/>
    <w:rsid w:val="00A820F3"/>
    <w:rsid w:val="00A8240D"/>
    <w:rsid w:val="00A82A5F"/>
    <w:rsid w:val="00A82D58"/>
    <w:rsid w:val="00A8399D"/>
    <w:rsid w:val="00A83C18"/>
    <w:rsid w:val="00A83C25"/>
    <w:rsid w:val="00A83E3D"/>
    <w:rsid w:val="00A83EB6"/>
    <w:rsid w:val="00A84074"/>
    <w:rsid w:val="00A8420C"/>
    <w:rsid w:val="00A8443A"/>
    <w:rsid w:val="00A844D0"/>
    <w:rsid w:val="00A8479C"/>
    <w:rsid w:val="00A84C59"/>
    <w:rsid w:val="00A84C9C"/>
    <w:rsid w:val="00A85451"/>
    <w:rsid w:val="00A8557B"/>
    <w:rsid w:val="00A85A05"/>
    <w:rsid w:val="00A85AD4"/>
    <w:rsid w:val="00A86B7F"/>
    <w:rsid w:val="00A86D63"/>
    <w:rsid w:val="00A86E5B"/>
    <w:rsid w:val="00A871DA"/>
    <w:rsid w:val="00A874FC"/>
    <w:rsid w:val="00A87797"/>
    <w:rsid w:val="00A87A77"/>
    <w:rsid w:val="00A87C31"/>
    <w:rsid w:val="00A87FD6"/>
    <w:rsid w:val="00A90341"/>
    <w:rsid w:val="00A9090D"/>
    <w:rsid w:val="00A9091C"/>
    <w:rsid w:val="00A9099D"/>
    <w:rsid w:val="00A90E72"/>
    <w:rsid w:val="00A91420"/>
    <w:rsid w:val="00A91548"/>
    <w:rsid w:val="00A9184C"/>
    <w:rsid w:val="00A91867"/>
    <w:rsid w:val="00A91AE6"/>
    <w:rsid w:val="00A922A2"/>
    <w:rsid w:val="00A9232D"/>
    <w:rsid w:val="00A9245E"/>
    <w:rsid w:val="00A9255C"/>
    <w:rsid w:val="00A9261D"/>
    <w:rsid w:val="00A9327B"/>
    <w:rsid w:val="00A9377D"/>
    <w:rsid w:val="00A93B69"/>
    <w:rsid w:val="00A93EE6"/>
    <w:rsid w:val="00A94124"/>
    <w:rsid w:val="00A9415D"/>
    <w:rsid w:val="00A94379"/>
    <w:rsid w:val="00A9438A"/>
    <w:rsid w:val="00A949FB"/>
    <w:rsid w:val="00A94CE6"/>
    <w:rsid w:val="00A94DEB"/>
    <w:rsid w:val="00A95B40"/>
    <w:rsid w:val="00A96225"/>
    <w:rsid w:val="00A962E0"/>
    <w:rsid w:val="00A963C7"/>
    <w:rsid w:val="00A96943"/>
    <w:rsid w:val="00A97022"/>
    <w:rsid w:val="00A970EB"/>
    <w:rsid w:val="00AA02E9"/>
    <w:rsid w:val="00AA0680"/>
    <w:rsid w:val="00AA119A"/>
    <w:rsid w:val="00AA1626"/>
    <w:rsid w:val="00AA1C25"/>
    <w:rsid w:val="00AA1DFC"/>
    <w:rsid w:val="00AA2468"/>
    <w:rsid w:val="00AA3189"/>
    <w:rsid w:val="00AA3606"/>
    <w:rsid w:val="00AA3C3E"/>
    <w:rsid w:val="00AA3DB7"/>
    <w:rsid w:val="00AA3EB2"/>
    <w:rsid w:val="00AA3FAC"/>
    <w:rsid w:val="00AA4338"/>
    <w:rsid w:val="00AA4368"/>
    <w:rsid w:val="00AA444E"/>
    <w:rsid w:val="00AA4E68"/>
    <w:rsid w:val="00AA51C6"/>
    <w:rsid w:val="00AA51F5"/>
    <w:rsid w:val="00AA52FD"/>
    <w:rsid w:val="00AA5A56"/>
    <w:rsid w:val="00AA5AAC"/>
    <w:rsid w:val="00AA5E3B"/>
    <w:rsid w:val="00AA5F31"/>
    <w:rsid w:val="00AA63B6"/>
    <w:rsid w:val="00AA68B4"/>
    <w:rsid w:val="00AA68F2"/>
    <w:rsid w:val="00AA788E"/>
    <w:rsid w:val="00AB005E"/>
    <w:rsid w:val="00AB01A8"/>
    <w:rsid w:val="00AB035C"/>
    <w:rsid w:val="00AB0543"/>
    <w:rsid w:val="00AB0AC9"/>
    <w:rsid w:val="00AB10EA"/>
    <w:rsid w:val="00AB11C9"/>
    <w:rsid w:val="00AB1205"/>
    <w:rsid w:val="00AB127B"/>
    <w:rsid w:val="00AB172E"/>
    <w:rsid w:val="00AB177F"/>
    <w:rsid w:val="00AB17BA"/>
    <w:rsid w:val="00AB185A"/>
    <w:rsid w:val="00AB1BA7"/>
    <w:rsid w:val="00AB1E04"/>
    <w:rsid w:val="00AB2105"/>
    <w:rsid w:val="00AB29CF"/>
    <w:rsid w:val="00AB29D1"/>
    <w:rsid w:val="00AB2B77"/>
    <w:rsid w:val="00AB2F25"/>
    <w:rsid w:val="00AB3113"/>
    <w:rsid w:val="00AB348A"/>
    <w:rsid w:val="00AB3A6E"/>
    <w:rsid w:val="00AB3E68"/>
    <w:rsid w:val="00AB3F38"/>
    <w:rsid w:val="00AB42F9"/>
    <w:rsid w:val="00AB43EC"/>
    <w:rsid w:val="00AB4440"/>
    <w:rsid w:val="00AB4BF4"/>
    <w:rsid w:val="00AB4FFA"/>
    <w:rsid w:val="00AB5028"/>
    <w:rsid w:val="00AB51AA"/>
    <w:rsid w:val="00AB52C7"/>
    <w:rsid w:val="00AB591F"/>
    <w:rsid w:val="00AB5ADF"/>
    <w:rsid w:val="00AB5E57"/>
    <w:rsid w:val="00AB63A9"/>
    <w:rsid w:val="00AB667E"/>
    <w:rsid w:val="00AB669B"/>
    <w:rsid w:val="00AB66EA"/>
    <w:rsid w:val="00AB6749"/>
    <w:rsid w:val="00AB6962"/>
    <w:rsid w:val="00AB696C"/>
    <w:rsid w:val="00AB6FC6"/>
    <w:rsid w:val="00AB725F"/>
    <w:rsid w:val="00AB74BC"/>
    <w:rsid w:val="00AB7613"/>
    <w:rsid w:val="00AB7616"/>
    <w:rsid w:val="00AB761A"/>
    <w:rsid w:val="00AB7DE5"/>
    <w:rsid w:val="00AC0705"/>
    <w:rsid w:val="00AC08C9"/>
    <w:rsid w:val="00AC0B8E"/>
    <w:rsid w:val="00AC109B"/>
    <w:rsid w:val="00AC1543"/>
    <w:rsid w:val="00AC1C34"/>
    <w:rsid w:val="00AC25D3"/>
    <w:rsid w:val="00AC2AC6"/>
    <w:rsid w:val="00AC31B8"/>
    <w:rsid w:val="00AC3940"/>
    <w:rsid w:val="00AC3D6C"/>
    <w:rsid w:val="00AC3FAC"/>
    <w:rsid w:val="00AC4078"/>
    <w:rsid w:val="00AC42AE"/>
    <w:rsid w:val="00AC449C"/>
    <w:rsid w:val="00AC497B"/>
    <w:rsid w:val="00AC5578"/>
    <w:rsid w:val="00AC58F3"/>
    <w:rsid w:val="00AC59FB"/>
    <w:rsid w:val="00AC5CF1"/>
    <w:rsid w:val="00AC5FAC"/>
    <w:rsid w:val="00AC624B"/>
    <w:rsid w:val="00AC7160"/>
    <w:rsid w:val="00AC74DA"/>
    <w:rsid w:val="00AC7A2B"/>
    <w:rsid w:val="00AC7C25"/>
    <w:rsid w:val="00AC7DE8"/>
    <w:rsid w:val="00AC7FBE"/>
    <w:rsid w:val="00AD0533"/>
    <w:rsid w:val="00AD06EA"/>
    <w:rsid w:val="00AD0A51"/>
    <w:rsid w:val="00AD0B37"/>
    <w:rsid w:val="00AD0E4B"/>
    <w:rsid w:val="00AD0EDC"/>
    <w:rsid w:val="00AD11F7"/>
    <w:rsid w:val="00AD1276"/>
    <w:rsid w:val="00AD1677"/>
    <w:rsid w:val="00AD19CC"/>
    <w:rsid w:val="00AD1BDB"/>
    <w:rsid w:val="00AD1DB7"/>
    <w:rsid w:val="00AD1E6C"/>
    <w:rsid w:val="00AD208B"/>
    <w:rsid w:val="00AD269D"/>
    <w:rsid w:val="00AD2852"/>
    <w:rsid w:val="00AD28A1"/>
    <w:rsid w:val="00AD2A14"/>
    <w:rsid w:val="00AD2B54"/>
    <w:rsid w:val="00AD2EAC"/>
    <w:rsid w:val="00AD3976"/>
    <w:rsid w:val="00AD3A8E"/>
    <w:rsid w:val="00AD3D66"/>
    <w:rsid w:val="00AD45BC"/>
    <w:rsid w:val="00AD4843"/>
    <w:rsid w:val="00AD4D2A"/>
    <w:rsid w:val="00AD5015"/>
    <w:rsid w:val="00AD5271"/>
    <w:rsid w:val="00AD530D"/>
    <w:rsid w:val="00AD5343"/>
    <w:rsid w:val="00AD542F"/>
    <w:rsid w:val="00AD5F7B"/>
    <w:rsid w:val="00AD5F81"/>
    <w:rsid w:val="00AD685E"/>
    <w:rsid w:val="00AD6E6D"/>
    <w:rsid w:val="00AD6FF4"/>
    <w:rsid w:val="00AD7141"/>
    <w:rsid w:val="00AD7305"/>
    <w:rsid w:val="00AD73A7"/>
    <w:rsid w:val="00AD7881"/>
    <w:rsid w:val="00AD7E64"/>
    <w:rsid w:val="00AE0400"/>
    <w:rsid w:val="00AE0A06"/>
    <w:rsid w:val="00AE0C56"/>
    <w:rsid w:val="00AE149E"/>
    <w:rsid w:val="00AE182F"/>
    <w:rsid w:val="00AE1EB1"/>
    <w:rsid w:val="00AE222C"/>
    <w:rsid w:val="00AE22F2"/>
    <w:rsid w:val="00AE27CB"/>
    <w:rsid w:val="00AE29FC"/>
    <w:rsid w:val="00AE2D14"/>
    <w:rsid w:val="00AE2F3F"/>
    <w:rsid w:val="00AE3235"/>
    <w:rsid w:val="00AE39A1"/>
    <w:rsid w:val="00AE39A6"/>
    <w:rsid w:val="00AE39CC"/>
    <w:rsid w:val="00AE3B4E"/>
    <w:rsid w:val="00AE3BA6"/>
    <w:rsid w:val="00AE41F3"/>
    <w:rsid w:val="00AE45F5"/>
    <w:rsid w:val="00AE464C"/>
    <w:rsid w:val="00AE475C"/>
    <w:rsid w:val="00AE48E6"/>
    <w:rsid w:val="00AE4AAE"/>
    <w:rsid w:val="00AE4D5D"/>
    <w:rsid w:val="00AE5910"/>
    <w:rsid w:val="00AE59EC"/>
    <w:rsid w:val="00AE5F8B"/>
    <w:rsid w:val="00AE67B3"/>
    <w:rsid w:val="00AE6B00"/>
    <w:rsid w:val="00AE6E50"/>
    <w:rsid w:val="00AE7864"/>
    <w:rsid w:val="00AE7949"/>
    <w:rsid w:val="00AE7BBD"/>
    <w:rsid w:val="00AE7FEF"/>
    <w:rsid w:val="00AF0D3A"/>
    <w:rsid w:val="00AF1875"/>
    <w:rsid w:val="00AF1FD0"/>
    <w:rsid w:val="00AF25D5"/>
    <w:rsid w:val="00AF2BF9"/>
    <w:rsid w:val="00AF30F0"/>
    <w:rsid w:val="00AF3A96"/>
    <w:rsid w:val="00AF3A98"/>
    <w:rsid w:val="00AF3DBB"/>
    <w:rsid w:val="00AF3F1C"/>
    <w:rsid w:val="00AF3F31"/>
    <w:rsid w:val="00AF4013"/>
    <w:rsid w:val="00AF451D"/>
    <w:rsid w:val="00AF4BC5"/>
    <w:rsid w:val="00AF4D9F"/>
    <w:rsid w:val="00AF4DD8"/>
    <w:rsid w:val="00AF5194"/>
    <w:rsid w:val="00AF519D"/>
    <w:rsid w:val="00AF521F"/>
    <w:rsid w:val="00AF53EF"/>
    <w:rsid w:val="00AF5979"/>
    <w:rsid w:val="00AF59E2"/>
    <w:rsid w:val="00AF6430"/>
    <w:rsid w:val="00AF650C"/>
    <w:rsid w:val="00AF668F"/>
    <w:rsid w:val="00AF6D42"/>
    <w:rsid w:val="00AF73BE"/>
    <w:rsid w:val="00AF73C3"/>
    <w:rsid w:val="00AF762C"/>
    <w:rsid w:val="00AF795C"/>
    <w:rsid w:val="00AF79AC"/>
    <w:rsid w:val="00AF7D67"/>
    <w:rsid w:val="00B003BC"/>
    <w:rsid w:val="00B00752"/>
    <w:rsid w:val="00B00B50"/>
    <w:rsid w:val="00B00CB4"/>
    <w:rsid w:val="00B01396"/>
    <w:rsid w:val="00B01538"/>
    <w:rsid w:val="00B015C9"/>
    <w:rsid w:val="00B01717"/>
    <w:rsid w:val="00B01DF0"/>
    <w:rsid w:val="00B01F9F"/>
    <w:rsid w:val="00B026C1"/>
    <w:rsid w:val="00B02A4A"/>
    <w:rsid w:val="00B02B9C"/>
    <w:rsid w:val="00B03431"/>
    <w:rsid w:val="00B0353B"/>
    <w:rsid w:val="00B035EC"/>
    <w:rsid w:val="00B040B2"/>
    <w:rsid w:val="00B0438F"/>
    <w:rsid w:val="00B046B2"/>
    <w:rsid w:val="00B04BBA"/>
    <w:rsid w:val="00B04E4C"/>
    <w:rsid w:val="00B05104"/>
    <w:rsid w:val="00B052B4"/>
    <w:rsid w:val="00B05414"/>
    <w:rsid w:val="00B05EF9"/>
    <w:rsid w:val="00B05F56"/>
    <w:rsid w:val="00B0620F"/>
    <w:rsid w:val="00B066ED"/>
    <w:rsid w:val="00B06958"/>
    <w:rsid w:val="00B06FD8"/>
    <w:rsid w:val="00B076D2"/>
    <w:rsid w:val="00B07CB1"/>
    <w:rsid w:val="00B10558"/>
    <w:rsid w:val="00B111A4"/>
    <w:rsid w:val="00B11B72"/>
    <w:rsid w:val="00B1253D"/>
    <w:rsid w:val="00B12934"/>
    <w:rsid w:val="00B12C8D"/>
    <w:rsid w:val="00B12E10"/>
    <w:rsid w:val="00B134CB"/>
    <w:rsid w:val="00B139DB"/>
    <w:rsid w:val="00B13B0E"/>
    <w:rsid w:val="00B14113"/>
    <w:rsid w:val="00B1464A"/>
    <w:rsid w:val="00B15103"/>
    <w:rsid w:val="00B15288"/>
    <w:rsid w:val="00B154B9"/>
    <w:rsid w:val="00B156A9"/>
    <w:rsid w:val="00B15F83"/>
    <w:rsid w:val="00B160FF"/>
    <w:rsid w:val="00B16322"/>
    <w:rsid w:val="00B1662E"/>
    <w:rsid w:val="00B16A6F"/>
    <w:rsid w:val="00B171E1"/>
    <w:rsid w:val="00B17259"/>
    <w:rsid w:val="00B175B7"/>
    <w:rsid w:val="00B17625"/>
    <w:rsid w:val="00B20238"/>
    <w:rsid w:val="00B2081C"/>
    <w:rsid w:val="00B20AF6"/>
    <w:rsid w:val="00B20F35"/>
    <w:rsid w:val="00B217E3"/>
    <w:rsid w:val="00B21827"/>
    <w:rsid w:val="00B21A96"/>
    <w:rsid w:val="00B21DB7"/>
    <w:rsid w:val="00B21F2C"/>
    <w:rsid w:val="00B21F61"/>
    <w:rsid w:val="00B2241F"/>
    <w:rsid w:val="00B2253B"/>
    <w:rsid w:val="00B22679"/>
    <w:rsid w:val="00B22786"/>
    <w:rsid w:val="00B22C0D"/>
    <w:rsid w:val="00B22CA2"/>
    <w:rsid w:val="00B23282"/>
    <w:rsid w:val="00B23907"/>
    <w:rsid w:val="00B23AF4"/>
    <w:rsid w:val="00B23C15"/>
    <w:rsid w:val="00B23C5F"/>
    <w:rsid w:val="00B23F30"/>
    <w:rsid w:val="00B2410F"/>
    <w:rsid w:val="00B2472B"/>
    <w:rsid w:val="00B251B2"/>
    <w:rsid w:val="00B25372"/>
    <w:rsid w:val="00B253CA"/>
    <w:rsid w:val="00B256E1"/>
    <w:rsid w:val="00B25762"/>
    <w:rsid w:val="00B25B40"/>
    <w:rsid w:val="00B25F2B"/>
    <w:rsid w:val="00B25FDE"/>
    <w:rsid w:val="00B26337"/>
    <w:rsid w:val="00B26AB0"/>
    <w:rsid w:val="00B26AD2"/>
    <w:rsid w:val="00B26CA2"/>
    <w:rsid w:val="00B26E57"/>
    <w:rsid w:val="00B27957"/>
    <w:rsid w:val="00B27982"/>
    <w:rsid w:val="00B27A57"/>
    <w:rsid w:val="00B27B5D"/>
    <w:rsid w:val="00B30096"/>
    <w:rsid w:val="00B30B4E"/>
    <w:rsid w:val="00B30BBC"/>
    <w:rsid w:val="00B31246"/>
    <w:rsid w:val="00B3139D"/>
    <w:rsid w:val="00B31CD2"/>
    <w:rsid w:val="00B320A3"/>
    <w:rsid w:val="00B326FF"/>
    <w:rsid w:val="00B32865"/>
    <w:rsid w:val="00B332BC"/>
    <w:rsid w:val="00B337F2"/>
    <w:rsid w:val="00B33A45"/>
    <w:rsid w:val="00B33C2E"/>
    <w:rsid w:val="00B340AA"/>
    <w:rsid w:val="00B34145"/>
    <w:rsid w:val="00B34A9F"/>
    <w:rsid w:val="00B34B01"/>
    <w:rsid w:val="00B34B80"/>
    <w:rsid w:val="00B3531A"/>
    <w:rsid w:val="00B356DD"/>
    <w:rsid w:val="00B359D4"/>
    <w:rsid w:val="00B35CDA"/>
    <w:rsid w:val="00B35FCC"/>
    <w:rsid w:val="00B361D7"/>
    <w:rsid w:val="00B3625E"/>
    <w:rsid w:val="00B3628E"/>
    <w:rsid w:val="00B36379"/>
    <w:rsid w:val="00B366CE"/>
    <w:rsid w:val="00B36853"/>
    <w:rsid w:val="00B3707F"/>
    <w:rsid w:val="00B37B94"/>
    <w:rsid w:val="00B37D97"/>
    <w:rsid w:val="00B4002A"/>
    <w:rsid w:val="00B40B91"/>
    <w:rsid w:val="00B40DEB"/>
    <w:rsid w:val="00B411BD"/>
    <w:rsid w:val="00B41559"/>
    <w:rsid w:val="00B415A6"/>
    <w:rsid w:val="00B418E8"/>
    <w:rsid w:val="00B41A0F"/>
    <w:rsid w:val="00B41A75"/>
    <w:rsid w:val="00B42285"/>
    <w:rsid w:val="00B4261E"/>
    <w:rsid w:val="00B42705"/>
    <w:rsid w:val="00B4274B"/>
    <w:rsid w:val="00B42DCB"/>
    <w:rsid w:val="00B435B1"/>
    <w:rsid w:val="00B4367F"/>
    <w:rsid w:val="00B43865"/>
    <w:rsid w:val="00B438BA"/>
    <w:rsid w:val="00B44402"/>
    <w:rsid w:val="00B4443F"/>
    <w:rsid w:val="00B44587"/>
    <w:rsid w:val="00B44B91"/>
    <w:rsid w:val="00B44CC5"/>
    <w:rsid w:val="00B44F99"/>
    <w:rsid w:val="00B45522"/>
    <w:rsid w:val="00B45724"/>
    <w:rsid w:val="00B45876"/>
    <w:rsid w:val="00B45A59"/>
    <w:rsid w:val="00B45D9F"/>
    <w:rsid w:val="00B46413"/>
    <w:rsid w:val="00B46E15"/>
    <w:rsid w:val="00B47733"/>
    <w:rsid w:val="00B47B92"/>
    <w:rsid w:val="00B5033C"/>
    <w:rsid w:val="00B50D6D"/>
    <w:rsid w:val="00B50E70"/>
    <w:rsid w:val="00B50FFB"/>
    <w:rsid w:val="00B51411"/>
    <w:rsid w:val="00B51542"/>
    <w:rsid w:val="00B51631"/>
    <w:rsid w:val="00B518A7"/>
    <w:rsid w:val="00B51A95"/>
    <w:rsid w:val="00B51D1D"/>
    <w:rsid w:val="00B51EAA"/>
    <w:rsid w:val="00B51FE8"/>
    <w:rsid w:val="00B5241A"/>
    <w:rsid w:val="00B525C2"/>
    <w:rsid w:val="00B5310E"/>
    <w:rsid w:val="00B5373C"/>
    <w:rsid w:val="00B53C09"/>
    <w:rsid w:val="00B53E91"/>
    <w:rsid w:val="00B54519"/>
    <w:rsid w:val="00B54ACC"/>
    <w:rsid w:val="00B54DCB"/>
    <w:rsid w:val="00B54E91"/>
    <w:rsid w:val="00B5500F"/>
    <w:rsid w:val="00B55175"/>
    <w:rsid w:val="00B552AC"/>
    <w:rsid w:val="00B5561F"/>
    <w:rsid w:val="00B55865"/>
    <w:rsid w:val="00B5591D"/>
    <w:rsid w:val="00B55AC2"/>
    <w:rsid w:val="00B55BF2"/>
    <w:rsid w:val="00B55D73"/>
    <w:rsid w:val="00B55F90"/>
    <w:rsid w:val="00B5604B"/>
    <w:rsid w:val="00B560C9"/>
    <w:rsid w:val="00B56533"/>
    <w:rsid w:val="00B56B55"/>
    <w:rsid w:val="00B56CFC"/>
    <w:rsid w:val="00B56D08"/>
    <w:rsid w:val="00B57777"/>
    <w:rsid w:val="00B578B9"/>
    <w:rsid w:val="00B57A17"/>
    <w:rsid w:val="00B605B5"/>
    <w:rsid w:val="00B605EA"/>
    <w:rsid w:val="00B60644"/>
    <w:rsid w:val="00B61545"/>
    <w:rsid w:val="00B61861"/>
    <w:rsid w:val="00B619AF"/>
    <w:rsid w:val="00B61BE2"/>
    <w:rsid w:val="00B61EA3"/>
    <w:rsid w:val="00B6266F"/>
    <w:rsid w:val="00B62C32"/>
    <w:rsid w:val="00B62E0B"/>
    <w:rsid w:val="00B63216"/>
    <w:rsid w:val="00B6385E"/>
    <w:rsid w:val="00B639B0"/>
    <w:rsid w:val="00B63C32"/>
    <w:rsid w:val="00B64434"/>
    <w:rsid w:val="00B647EB"/>
    <w:rsid w:val="00B64A78"/>
    <w:rsid w:val="00B64CE8"/>
    <w:rsid w:val="00B650F0"/>
    <w:rsid w:val="00B65ABC"/>
    <w:rsid w:val="00B65E99"/>
    <w:rsid w:val="00B66017"/>
    <w:rsid w:val="00B66272"/>
    <w:rsid w:val="00B6684A"/>
    <w:rsid w:val="00B66C4E"/>
    <w:rsid w:val="00B67367"/>
    <w:rsid w:val="00B6740C"/>
    <w:rsid w:val="00B675E8"/>
    <w:rsid w:val="00B67E2D"/>
    <w:rsid w:val="00B702F7"/>
    <w:rsid w:val="00B711CE"/>
    <w:rsid w:val="00B7160B"/>
    <w:rsid w:val="00B71D97"/>
    <w:rsid w:val="00B71DC8"/>
    <w:rsid w:val="00B7236D"/>
    <w:rsid w:val="00B725E6"/>
    <w:rsid w:val="00B72A62"/>
    <w:rsid w:val="00B7345F"/>
    <w:rsid w:val="00B73F5B"/>
    <w:rsid w:val="00B746C6"/>
    <w:rsid w:val="00B74AA2"/>
    <w:rsid w:val="00B74D8C"/>
    <w:rsid w:val="00B752A0"/>
    <w:rsid w:val="00B759C8"/>
    <w:rsid w:val="00B75D25"/>
    <w:rsid w:val="00B75EDD"/>
    <w:rsid w:val="00B7604C"/>
    <w:rsid w:val="00B7625D"/>
    <w:rsid w:val="00B7652C"/>
    <w:rsid w:val="00B76536"/>
    <w:rsid w:val="00B766BF"/>
    <w:rsid w:val="00B76750"/>
    <w:rsid w:val="00B76FA6"/>
    <w:rsid w:val="00B770D9"/>
    <w:rsid w:val="00B77232"/>
    <w:rsid w:val="00B77738"/>
    <w:rsid w:val="00B7781C"/>
    <w:rsid w:val="00B77A74"/>
    <w:rsid w:val="00B77F09"/>
    <w:rsid w:val="00B77FCF"/>
    <w:rsid w:val="00B801E8"/>
    <w:rsid w:val="00B80910"/>
    <w:rsid w:val="00B80DF4"/>
    <w:rsid w:val="00B80DF5"/>
    <w:rsid w:val="00B8122F"/>
    <w:rsid w:val="00B814D4"/>
    <w:rsid w:val="00B818F4"/>
    <w:rsid w:val="00B819E6"/>
    <w:rsid w:val="00B81BC9"/>
    <w:rsid w:val="00B81C8A"/>
    <w:rsid w:val="00B81CA4"/>
    <w:rsid w:val="00B8222F"/>
    <w:rsid w:val="00B82615"/>
    <w:rsid w:val="00B829BA"/>
    <w:rsid w:val="00B82A1A"/>
    <w:rsid w:val="00B82A84"/>
    <w:rsid w:val="00B82DA0"/>
    <w:rsid w:val="00B83081"/>
    <w:rsid w:val="00B832C7"/>
    <w:rsid w:val="00B83444"/>
    <w:rsid w:val="00B836ED"/>
    <w:rsid w:val="00B83A7E"/>
    <w:rsid w:val="00B83E0B"/>
    <w:rsid w:val="00B83E9B"/>
    <w:rsid w:val="00B83FEB"/>
    <w:rsid w:val="00B843DC"/>
    <w:rsid w:val="00B844F0"/>
    <w:rsid w:val="00B84889"/>
    <w:rsid w:val="00B84C77"/>
    <w:rsid w:val="00B84EA6"/>
    <w:rsid w:val="00B853BE"/>
    <w:rsid w:val="00B8584C"/>
    <w:rsid w:val="00B85D02"/>
    <w:rsid w:val="00B85F9A"/>
    <w:rsid w:val="00B861EB"/>
    <w:rsid w:val="00B86476"/>
    <w:rsid w:val="00B86535"/>
    <w:rsid w:val="00B86A3D"/>
    <w:rsid w:val="00B875C7"/>
    <w:rsid w:val="00B876C0"/>
    <w:rsid w:val="00B87DAA"/>
    <w:rsid w:val="00B87EDC"/>
    <w:rsid w:val="00B903F6"/>
    <w:rsid w:val="00B903FF"/>
    <w:rsid w:val="00B90D10"/>
    <w:rsid w:val="00B90F15"/>
    <w:rsid w:val="00B90FE5"/>
    <w:rsid w:val="00B9105D"/>
    <w:rsid w:val="00B912D1"/>
    <w:rsid w:val="00B91583"/>
    <w:rsid w:val="00B915E1"/>
    <w:rsid w:val="00B91773"/>
    <w:rsid w:val="00B91780"/>
    <w:rsid w:val="00B919AD"/>
    <w:rsid w:val="00B91A2B"/>
    <w:rsid w:val="00B91F05"/>
    <w:rsid w:val="00B92380"/>
    <w:rsid w:val="00B92966"/>
    <w:rsid w:val="00B92DCF"/>
    <w:rsid w:val="00B92FB1"/>
    <w:rsid w:val="00B93204"/>
    <w:rsid w:val="00B93722"/>
    <w:rsid w:val="00B93CD1"/>
    <w:rsid w:val="00B93DFA"/>
    <w:rsid w:val="00B945B8"/>
    <w:rsid w:val="00B94D0B"/>
    <w:rsid w:val="00B94D34"/>
    <w:rsid w:val="00B94E17"/>
    <w:rsid w:val="00B94E3A"/>
    <w:rsid w:val="00B94EAC"/>
    <w:rsid w:val="00B94FAD"/>
    <w:rsid w:val="00B95027"/>
    <w:rsid w:val="00B957FE"/>
    <w:rsid w:val="00B95F02"/>
    <w:rsid w:val="00B96868"/>
    <w:rsid w:val="00B96BEF"/>
    <w:rsid w:val="00B96DFC"/>
    <w:rsid w:val="00B96EC7"/>
    <w:rsid w:val="00B96FC0"/>
    <w:rsid w:val="00B97260"/>
    <w:rsid w:val="00B976AC"/>
    <w:rsid w:val="00B978F1"/>
    <w:rsid w:val="00B97A3A"/>
    <w:rsid w:val="00B97A41"/>
    <w:rsid w:val="00B97A69"/>
    <w:rsid w:val="00B97D91"/>
    <w:rsid w:val="00BA0574"/>
    <w:rsid w:val="00BA0632"/>
    <w:rsid w:val="00BA0AAA"/>
    <w:rsid w:val="00BA0BAC"/>
    <w:rsid w:val="00BA0CC5"/>
    <w:rsid w:val="00BA0DFB"/>
    <w:rsid w:val="00BA1610"/>
    <w:rsid w:val="00BA1757"/>
    <w:rsid w:val="00BA18B0"/>
    <w:rsid w:val="00BA1AB0"/>
    <w:rsid w:val="00BA1E7F"/>
    <w:rsid w:val="00BA23C4"/>
    <w:rsid w:val="00BA2838"/>
    <w:rsid w:val="00BA2B8A"/>
    <w:rsid w:val="00BA2C6C"/>
    <w:rsid w:val="00BA2EF2"/>
    <w:rsid w:val="00BA2FEF"/>
    <w:rsid w:val="00BA378C"/>
    <w:rsid w:val="00BA3A4D"/>
    <w:rsid w:val="00BA3B68"/>
    <w:rsid w:val="00BA4124"/>
    <w:rsid w:val="00BA4742"/>
    <w:rsid w:val="00BA49FE"/>
    <w:rsid w:val="00BA4F61"/>
    <w:rsid w:val="00BA4FF1"/>
    <w:rsid w:val="00BA5533"/>
    <w:rsid w:val="00BA5B2A"/>
    <w:rsid w:val="00BA5E8D"/>
    <w:rsid w:val="00BA65E3"/>
    <w:rsid w:val="00BA66BA"/>
    <w:rsid w:val="00BA6B99"/>
    <w:rsid w:val="00BA7081"/>
    <w:rsid w:val="00BA7772"/>
    <w:rsid w:val="00BA7DC8"/>
    <w:rsid w:val="00BB034C"/>
    <w:rsid w:val="00BB11DC"/>
    <w:rsid w:val="00BB1548"/>
    <w:rsid w:val="00BB1624"/>
    <w:rsid w:val="00BB19C8"/>
    <w:rsid w:val="00BB19CF"/>
    <w:rsid w:val="00BB1CE7"/>
    <w:rsid w:val="00BB1F98"/>
    <w:rsid w:val="00BB2764"/>
    <w:rsid w:val="00BB2A9D"/>
    <w:rsid w:val="00BB2FD3"/>
    <w:rsid w:val="00BB2FDF"/>
    <w:rsid w:val="00BB2FFF"/>
    <w:rsid w:val="00BB3472"/>
    <w:rsid w:val="00BB36BD"/>
    <w:rsid w:val="00BB370F"/>
    <w:rsid w:val="00BB3AA4"/>
    <w:rsid w:val="00BB3E38"/>
    <w:rsid w:val="00BB3E8D"/>
    <w:rsid w:val="00BB4FB8"/>
    <w:rsid w:val="00BB56F8"/>
    <w:rsid w:val="00BB5FCB"/>
    <w:rsid w:val="00BB604B"/>
    <w:rsid w:val="00BB62C8"/>
    <w:rsid w:val="00BB6983"/>
    <w:rsid w:val="00BB6AFB"/>
    <w:rsid w:val="00BB6B3E"/>
    <w:rsid w:val="00BB6F5D"/>
    <w:rsid w:val="00BB7745"/>
    <w:rsid w:val="00BC00EC"/>
    <w:rsid w:val="00BC0367"/>
    <w:rsid w:val="00BC072B"/>
    <w:rsid w:val="00BC08C5"/>
    <w:rsid w:val="00BC09DE"/>
    <w:rsid w:val="00BC0A59"/>
    <w:rsid w:val="00BC0BB1"/>
    <w:rsid w:val="00BC0C06"/>
    <w:rsid w:val="00BC0C4D"/>
    <w:rsid w:val="00BC0F0C"/>
    <w:rsid w:val="00BC1069"/>
    <w:rsid w:val="00BC1091"/>
    <w:rsid w:val="00BC12FB"/>
    <w:rsid w:val="00BC135E"/>
    <w:rsid w:val="00BC1C3C"/>
    <w:rsid w:val="00BC1F58"/>
    <w:rsid w:val="00BC218E"/>
    <w:rsid w:val="00BC2749"/>
    <w:rsid w:val="00BC28AE"/>
    <w:rsid w:val="00BC2B02"/>
    <w:rsid w:val="00BC307F"/>
    <w:rsid w:val="00BC3159"/>
    <w:rsid w:val="00BC3257"/>
    <w:rsid w:val="00BC3384"/>
    <w:rsid w:val="00BC39DB"/>
    <w:rsid w:val="00BC3A32"/>
    <w:rsid w:val="00BC3B07"/>
    <w:rsid w:val="00BC3B6A"/>
    <w:rsid w:val="00BC41FB"/>
    <w:rsid w:val="00BC426D"/>
    <w:rsid w:val="00BC42B6"/>
    <w:rsid w:val="00BC43C3"/>
    <w:rsid w:val="00BC4483"/>
    <w:rsid w:val="00BC4484"/>
    <w:rsid w:val="00BC46EF"/>
    <w:rsid w:val="00BC4BA8"/>
    <w:rsid w:val="00BC4D23"/>
    <w:rsid w:val="00BC514D"/>
    <w:rsid w:val="00BC5432"/>
    <w:rsid w:val="00BC60E2"/>
    <w:rsid w:val="00BC65E9"/>
    <w:rsid w:val="00BC69A6"/>
    <w:rsid w:val="00BC69E8"/>
    <w:rsid w:val="00BC6FD6"/>
    <w:rsid w:val="00BC78FD"/>
    <w:rsid w:val="00BC7CC5"/>
    <w:rsid w:val="00BD008E"/>
    <w:rsid w:val="00BD07ED"/>
    <w:rsid w:val="00BD1037"/>
    <w:rsid w:val="00BD1998"/>
    <w:rsid w:val="00BD1B66"/>
    <w:rsid w:val="00BD1D03"/>
    <w:rsid w:val="00BD1E07"/>
    <w:rsid w:val="00BD1E3C"/>
    <w:rsid w:val="00BD1ECF"/>
    <w:rsid w:val="00BD2F3B"/>
    <w:rsid w:val="00BD2FDC"/>
    <w:rsid w:val="00BD3372"/>
    <w:rsid w:val="00BD3C7A"/>
    <w:rsid w:val="00BD3FA7"/>
    <w:rsid w:val="00BD41DA"/>
    <w:rsid w:val="00BD50AA"/>
    <w:rsid w:val="00BD5135"/>
    <w:rsid w:val="00BD53C6"/>
    <w:rsid w:val="00BD5961"/>
    <w:rsid w:val="00BD599E"/>
    <w:rsid w:val="00BD5ACA"/>
    <w:rsid w:val="00BD5B6A"/>
    <w:rsid w:val="00BD5FA7"/>
    <w:rsid w:val="00BD5FDC"/>
    <w:rsid w:val="00BD63F4"/>
    <w:rsid w:val="00BD66D7"/>
    <w:rsid w:val="00BD6C26"/>
    <w:rsid w:val="00BD6F61"/>
    <w:rsid w:val="00BD7291"/>
    <w:rsid w:val="00BD7366"/>
    <w:rsid w:val="00BD7431"/>
    <w:rsid w:val="00BD766B"/>
    <w:rsid w:val="00BD7BEE"/>
    <w:rsid w:val="00BD7D8D"/>
    <w:rsid w:val="00BD7DD8"/>
    <w:rsid w:val="00BD7EA3"/>
    <w:rsid w:val="00BD7FAE"/>
    <w:rsid w:val="00BD7FE2"/>
    <w:rsid w:val="00BE0155"/>
    <w:rsid w:val="00BE04E0"/>
    <w:rsid w:val="00BE09A5"/>
    <w:rsid w:val="00BE0A4D"/>
    <w:rsid w:val="00BE0B19"/>
    <w:rsid w:val="00BE0D90"/>
    <w:rsid w:val="00BE0DD8"/>
    <w:rsid w:val="00BE0E2E"/>
    <w:rsid w:val="00BE1099"/>
    <w:rsid w:val="00BE13F0"/>
    <w:rsid w:val="00BE197D"/>
    <w:rsid w:val="00BE1D82"/>
    <w:rsid w:val="00BE1EE4"/>
    <w:rsid w:val="00BE1F8B"/>
    <w:rsid w:val="00BE27A2"/>
    <w:rsid w:val="00BE2840"/>
    <w:rsid w:val="00BE2B4F"/>
    <w:rsid w:val="00BE2F39"/>
    <w:rsid w:val="00BE332D"/>
    <w:rsid w:val="00BE33D8"/>
    <w:rsid w:val="00BE3CF1"/>
    <w:rsid w:val="00BE3CFA"/>
    <w:rsid w:val="00BE471D"/>
    <w:rsid w:val="00BE4B20"/>
    <w:rsid w:val="00BE4F3D"/>
    <w:rsid w:val="00BE5E75"/>
    <w:rsid w:val="00BE5FC4"/>
    <w:rsid w:val="00BE6314"/>
    <w:rsid w:val="00BE669C"/>
    <w:rsid w:val="00BE67D3"/>
    <w:rsid w:val="00BE68B8"/>
    <w:rsid w:val="00BE69D9"/>
    <w:rsid w:val="00BE6D70"/>
    <w:rsid w:val="00BE70B4"/>
    <w:rsid w:val="00BE738A"/>
    <w:rsid w:val="00BE7A96"/>
    <w:rsid w:val="00BE7C4D"/>
    <w:rsid w:val="00BE7F6A"/>
    <w:rsid w:val="00BF0274"/>
    <w:rsid w:val="00BF05B0"/>
    <w:rsid w:val="00BF0704"/>
    <w:rsid w:val="00BF08C4"/>
    <w:rsid w:val="00BF0A17"/>
    <w:rsid w:val="00BF0BAF"/>
    <w:rsid w:val="00BF0F46"/>
    <w:rsid w:val="00BF1169"/>
    <w:rsid w:val="00BF12E5"/>
    <w:rsid w:val="00BF17BF"/>
    <w:rsid w:val="00BF19CE"/>
    <w:rsid w:val="00BF1F0A"/>
    <w:rsid w:val="00BF23F2"/>
    <w:rsid w:val="00BF27E0"/>
    <w:rsid w:val="00BF282E"/>
    <w:rsid w:val="00BF2B45"/>
    <w:rsid w:val="00BF2B6F"/>
    <w:rsid w:val="00BF2EB2"/>
    <w:rsid w:val="00BF2F54"/>
    <w:rsid w:val="00BF351A"/>
    <w:rsid w:val="00BF378C"/>
    <w:rsid w:val="00BF38AF"/>
    <w:rsid w:val="00BF3914"/>
    <w:rsid w:val="00BF3A36"/>
    <w:rsid w:val="00BF3D0A"/>
    <w:rsid w:val="00BF4728"/>
    <w:rsid w:val="00BF49B1"/>
    <w:rsid w:val="00BF4DED"/>
    <w:rsid w:val="00BF4EC3"/>
    <w:rsid w:val="00BF4F3C"/>
    <w:rsid w:val="00BF5169"/>
    <w:rsid w:val="00BF5552"/>
    <w:rsid w:val="00BF565E"/>
    <w:rsid w:val="00BF572D"/>
    <w:rsid w:val="00BF5B42"/>
    <w:rsid w:val="00BF6005"/>
    <w:rsid w:val="00BF6140"/>
    <w:rsid w:val="00BF6406"/>
    <w:rsid w:val="00BF6636"/>
    <w:rsid w:val="00BF6CA8"/>
    <w:rsid w:val="00BF73F2"/>
    <w:rsid w:val="00BF7E17"/>
    <w:rsid w:val="00BF7E7B"/>
    <w:rsid w:val="00C0001B"/>
    <w:rsid w:val="00C01012"/>
    <w:rsid w:val="00C01108"/>
    <w:rsid w:val="00C01327"/>
    <w:rsid w:val="00C01378"/>
    <w:rsid w:val="00C01671"/>
    <w:rsid w:val="00C023CB"/>
    <w:rsid w:val="00C02419"/>
    <w:rsid w:val="00C02766"/>
    <w:rsid w:val="00C0296D"/>
    <w:rsid w:val="00C02E54"/>
    <w:rsid w:val="00C02F88"/>
    <w:rsid w:val="00C03138"/>
    <w:rsid w:val="00C03376"/>
    <w:rsid w:val="00C03B52"/>
    <w:rsid w:val="00C03EE8"/>
    <w:rsid w:val="00C043CB"/>
    <w:rsid w:val="00C047D7"/>
    <w:rsid w:val="00C04A5A"/>
    <w:rsid w:val="00C04E34"/>
    <w:rsid w:val="00C04F50"/>
    <w:rsid w:val="00C05043"/>
    <w:rsid w:val="00C053FB"/>
    <w:rsid w:val="00C058BE"/>
    <w:rsid w:val="00C05BEC"/>
    <w:rsid w:val="00C06073"/>
    <w:rsid w:val="00C06156"/>
    <w:rsid w:val="00C0638F"/>
    <w:rsid w:val="00C064DF"/>
    <w:rsid w:val="00C0686F"/>
    <w:rsid w:val="00C06CFE"/>
    <w:rsid w:val="00C06E7D"/>
    <w:rsid w:val="00C0721D"/>
    <w:rsid w:val="00C07699"/>
    <w:rsid w:val="00C100D2"/>
    <w:rsid w:val="00C10CE6"/>
    <w:rsid w:val="00C1112B"/>
    <w:rsid w:val="00C114F0"/>
    <w:rsid w:val="00C11A88"/>
    <w:rsid w:val="00C11CC7"/>
    <w:rsid w:val="00C12012"/>
    <w:rsid w:val="00C1284C"/>
    <w:rsid w:val="00C12874"/>
    <w:rsid w:val="00C12A11"/>
    <w:rsid w:val="00C12BC1"/>
    <w:rsid w:val="00C13864"/>
    <w:rsid w:val="00C13A8A"/>
    <w:rsid w:val="00C13BDA"/>
    <w:rsid w:val="00C13E26"/>
    <w:rsid w:val="00C13FFD"/>
    <w:rsid w:val="00C14632"/>
    <w:rsid w:val="00C14AC9"/>
    <w:rsid w:val="00C14CF7"/>
    <w:rsid w:val="00C1567E"/>
    <w:rsid w:val="00C1574D"/>
    <w:rsid w:val="00C15DF1"/>
    <w:rsid w:val="00C161AC"/>
    <w:rsid w:val="00C161E2"/>
    <w:rsid w:val="00C16774"/>
    <w:rsid w:val="00C16C30"/>
    <w:rsid w:val="00C16E46"/>
    <w:rsid w:val="00C16EBA"/>
    <w:rsid w:val="00C175BE"/>
    <w:rsid w:val="00C17D66"/>
    <w:rsid w:val="00C17DA2"/>
    <w:rsid w:val="00C17DED"/>
    <w:rsid w:val="00C20587"/>
    <w:rsid w:val="00C20A00"/>
    <w:rsid w:val="00C211FF"/>
    <w:rsid w:val="00C21232"/>
    <w:rsid w:val="00C2158A"/>
    <w:rsid w:val="00C215C0"/>
    <w:rsid w:val="00C21601"/>
    <w:rsid w:val="00C21673"/>
    <w:rsid w:val="00C217A8"/>
    <w:rsid w:val="00C217B5"/>
    <w:rsid w:val="00C219C5"/>
    <w:rsid w:val="00C21C7A"/>
    <w:rsid w:val="00C21FF6"/>
    <w:rsid w:val="00C223E0"/>
    <w:rsid w:val="00C2242F"/>
    <w:rsid w:val="00C224F8"/>
    <w:rsid w:val="00C225A5"/>
    <w:rsid w:val="00C226E3"/>
    <w:rsid w:val="00C23130"/>
    <w:rsid w:val="00C234C5"/>
    <w:rsid w:val="00C23B58"/>
    <w:rsid w:val="00C23DCF"/>
    <w:rsid w:val="00C23DD3"/>
    <w:rsid w:val="00C240C0"/>
    <w:rsid w:val="00C244B3"/>
    <w:rsid w:val="00C255A5"/>
    <w:rsid w:val="00C2584B"/>
    <w:rsid w:val="00C25942"/>
    <w:rsid w:val="00C25DD9"/>
    <w:rsid w:val="00C26032"/>
    <w:rsid w:val="00C26276"/>
    <w:rsid w:val="00C262E1"/>
    <w:rsid w:val="00C2631D"/>
    <w:rsid w:val="00C2663F"/>
    <w:rsid w:val="00C26BE8"/>
    <w:rsid w:val="00C26C38"/>
    <w:rsid w:val="00C26C66"/>
    <w:rsid w:val="00C26DB8"/>
    <w:rsid w:val="00C26EE1"/>
    <w:rsid w:val="00C277E6"/>
    <w:rsid w:val="00C2796B"/>
    <w:rsid w:val="00C27B90"/>
    <w:rsid w:val="00C27C46"/>
    <w:rsid w:val="00C301D9"/>
    <w:rsid w:val="00C308A4"/>
    <w:rsid w:val="00C30DC0"/>
    <w:rsid w:val="00C3176D"/>
    <w:rsid w:val="00C31FBC"/>
    <w:rsid w:val="00C3254A"/>
    <w:rsid w:val="00C326CF"/>
    <w:rsid w:val="00C3370B"/>
    <w:rsid w:val="00C3391E"/>
    <w:rsid w:val="00C33FCB"/>
    <w:rsid w:val="00C3400F"/>
    <w:rsid w:val="00C3412F"/>
    <w:rsid w:val="00C3486C"/>
    <w:rsid w:val="00C348D7"/>
    <w:rsid w:val="00C34A0C"/>
    <w:rsid w:val="00C34B64"/>
    <w:rsid w:val="00C34C36"/>
    <w:rsid w:val="00C35189"/>
    <w:rsid w:val="00C3528E"/>
    <w:rsid w:val="00C352B3"/>
    <w:rsid w:val="00C35604"/>
    <w:rsid w:val="00C35664"/>
    <w:rsid w:val="00C361BC"/>
    <w:rsid w:val="00C362DD"/>
    <w:rsid w:val="00C3654C"/>
    <w:rsid w:val="00C36A21"/>
    <w:rsid w:val="00C36BF5"/>
    <w:rsid w:val="00C36DBC"/>
    <w:rsid w:val="00C37211"/>
    <w:rsid w:val="00C373EF"/>
    <w:rsid w:val="00C376BA"/>
    <w:rsid w:val="00C40373"/>
    <w:rsid w:val="00C4050F"/>
    <w:rsid w:val="00C4058D"/>
    <w:rsid w:val="00C40658"/>
    <w:rsid w:val="00C4082D"/>
    <w:rsid w:val="00C40AE6"/>
    <w:rsid w:val="00C40D71"/>
    <w:rsid w:val="00C40EE5"/>
    <w:rsid w:val="00C411AF"/>
    <w:rsid w:val="00C4138D"/>
    <w:rsid w:val="00C419E9"/>
    <w:rsid w:val="00C41BE9"/>
    <w:rsid w:val="00C41E3A"/>
    <w:rsid w:val="00C42078"/>
    <w:rsid w:val="00C42274"/>
    <w:rsid w:val="00C42E47"/>
    <w:rsid w:val="00C4304C"/>
    <w:rsid w:val="00C43315"/>
    <w:rsid w:val="00C43DA4"/>
    <w:rsid w:val="00C44C5F"/>
    <w:rsid w:val="00C44CA3"/>
    <w:rsid w:val="00C452F5"/>
    <w:rsid w:val="00C45942"/>
    <w:rsid w:val="00C459E0"/>
    <w:rsid w:val="00C45EAB"/>
    <w:rsid w:val="00C45F8E"/>
    <w:rsid w:val="00C46555"/>
    <w:rsid w:val="00C46B15"/>
    <w:rsid w:val="00C46F7D"/>
    <w:rsid w:val="00C474D1"/>
    <w:rsid w:val="00C479B5"/>
    <w:rsid w:val="00C47DDA"/>
    <w:rsid w:val="00C47F87"/>
    <w:rsid w:val="00C50242"/>
    <w:rsid w:val="00C5034D"/>
    <w:rsid w:val="00C5050E"/>
    <w:rsid w:val="00C50E99"/>
    <w:rsid w:val="00C51DAD"/>
    <w:rsid w:val="00C51DBA"/>
    <w:rsid w:val="00C51E64"/>
    <w:rsid w:val="00C52744"/>
    <w:rsid w:val="00C52F0D"/>
    <w:rsid w:val="00C5346D"/>
    <w:rsid w:val="00C53667"/>
    <w:rsid w:val="00C53EB3"/>
    <w:rsid w:val="00C540A5"/>
    <w:rsid w:val="00C542D4"/>
    <w:rsid w:val="00C54B5D"/>
    <w:rsid w:val="00C54D6B"/>
    <w:rsid w:val="00C54D71"/>
    <w:rsid w:val="00C54E36"/>
    <w:rsid w:val="00C54F6B"/>
    <w:rsid w:val="00C5503E"/>
    <w:rsid w:val="00C5551E"/>
    <w:rsid w:val="00C5555F"/>
    <w:rsid w:val="00C55F0A"/>
    <w:rsid w:val="00C55F3D"/>
    <w:rsid w:val="00C563F5"/>
    <w:rsid w:val="00C567D6"/>
    <w:rsid w:val="00C56DD8"/>
    <w:rsid w:val="00C57071"/>
    <w:rsid w:val="00C570AA"/>
    <w:rsid w:val="00C570F7"/>
    <w:rsid w:val="00C57392"/>
    <w:rsid w:val="00C5771C"/>
    <w:rsid w:val="00C577E5"/>
    <w:rsid w:val="00C600B4"/>
    <w:rsid w:val="00C610A0"/>
    <w:rsid w:val="00C61A7F"/>
    <w:rsid w:val="00C61CC8"/>
    <w:rsid w:val="00C620BE"/>
    <w:rsid w:val="00C6223F"/>
    <w:rsid w:val="00C6225A"/>
    <w:rsid w:val="00C62709"/>
    <w:rsid w:val="00C62AB8"/>
    <w:rsid w:val="00C62CD5"/>
    <w:rsid w:val="00C63117"/>
    <w:rsid w:val="00C636C3"/>
    <w:rsid w:val="00C636E6"/>
    <w:rsid w:val="00C639D6"/>
    <w:rsid w:val="00C63C7B"/>
    <w:rsid w:val="00C63F8E"/>
    <w:rsid w:val="00C647FB"/>
    <w:rsid w:val="00C648F2"/>
    <w:rsid w:val="00C653FE"/>
    <w:rsid w:val="00C654E0"/>
    <w:rsid w:val="00C656A5"/>
    <w:rsid w:val="00C662CE"/>
    <w:rsid w:val="00C663F5"/>
    <w:rsid w:val="00C66B1E"/>
    <w:rsid w:val="00C66C55"/>
    <w:rsid w:val="00C6748C"/>
    <w:rsid w:val="00C679CC"/>
    <w:rsid w:val="00C679D1"/>
    <w:rsid w:val="00C67EAB"/>
    <w:rsid w:val="00C70865"/>
    <w:rsid w:val="00C70DFF"/>
    <w:rsid w:val="00C71306"/>
    <w:rsid w:val="00C7142B"/>
    <w:rsid w:val="00C7187F"/>
    <w:rsid w:val="00C71EBA"/>
    <w:rsid w:val="00C720E2"/>
    <w:rsid w:val="00C72375"/>
    <w:rsid w:val="00C72FA6"/>
    <w:rsid w:val="00C734B2"/>
    <w:rsid w:val="00C737CC"/>
    <w:rsid w:val="00C73D75"/>
    <w:rsid w:val="00C742D7"/>
    <w:rsid w:val="00C74815"/>
    <w:rsid w:val="00C74A45"/>
    <w:rsid w:val="00C75307"/>
    <w:rsid w:val="00C755F5"/>
    <w:rsid w:val="00C75A6B"/>
    <w:rsid w:val="00C75AA4"/>
    <w:rsid w:val="00C763B6"/>
    <w:rsid w:val="00C7644F"/>
    <w:rsid w:val="00C7665C"/>
    <w:rsid w:val="00C768F6"/>
    <w:rsid w:val="00C80073"/>
    <w:rsid w:val="00C801AD"/>
    <w:rsid w:val="00C80A71"/>
    <w:rsid w:val="00C80DEA"/>
    <w:rsid w:val="00C8121B"/>
    <w:rsid w:val="00C817D6"/>
    <w:rsid w:val="00C82909"/>
    <w:rsid w:val="00C82FA1"/>
    <w:rsid w:val="00C830CB"/>
    <w:rsid w:val="00C832DC"/>
    <w:rsid w:val="00C835BE"/>
    <w:rsid w:val="00C83651"/>
    <w:rsid w:val="00C8377F"/>
    <w:rsid w:val="00C83BF0"/>
    <w:rsid w:val="00C83BFE"/>
    <w:rsid w:val="00C8418E"/>
    <w:rsid w:val="00C84890"/>
    <w:rsid w:val="00C84CDA"/>
    <w:rsid w:val="00C8545D"/>
    <w:rsid w:val="00C854E3"/>
    <w:rsid w:val="00C85561"/>
    <w:rsid w:val="00C857ED"/>
    <w:rsid w:val="00C85E07"/>
    <w:rsid w:val="00C85F9B"/>
    <w:rsid w:val="00C8646D"/>
    <w:rsid w:val="00C86994"/>
    <w:rsid w:val="00C87720"/>
    <w:rsid w:val="00C87F69"/>
    <w:rsid w:val="00C90360"/>
    <w:rsid w:val="00C903BC"/>
    <w:rsid w:val="00C90FB9"/>
    <w:rsid w:val="00C91178"/>
    <w:rsid w:val="00C912CA"/>
    <w:rsid w:val="00C91DE3"/>
    <w:rsid w:val="00C91E63"/>
    <w:rsid w:val="00C925B2"/>
    <w:rsid w:val="00C92C7F"/>
    <w:rsid w:val="00C92E08"/>
    <w:rsid w:val="00C930AF"/>
    <w:rsid w:val="00C9369D"/>
    <w:rsid w:val="00C93783"/>
    <w:rsid w:val="00C93AAA"/>
    <w:rsid w:val="00C944FA"/>
    <w:rsid w:val="00C94A2F"/>
    <w:rsid w:val="00C94BE9"/>
    <w:rsid w:val="00C95341"/>
    <w:rsid w:val="00C9580E"/>
    <w:rsid w:val="00C95854"/>
    <w:rsid w:val="00C95EFF"/>
    <w:rsid w:val="00C961DE"/>
    <w:rsid w:val="00C96C85"/>
    <w:rsid w:val="00C96C8E"/>
    <w:rsid w:val="00C96D26"/>
    <w:rsid w:val="00C96E59"/>
    <w:rsid w:val="00C96E6F"/>
    <w:rsid w:val="00C973BE"/>
    <w:rsid w:val="00C97572"/>
    <w:rsid w:val="00C9777E"/>
    <w:rsid w:val="00C97872"/>
    <w:rsid w:val="00C97CCE"/>
    <w:rsid w:val="00C97FF8"/>
    <w:rsid w:val="00CA0146"/>
    <w:rsid w:val="00CA01C5"/>
    <w:rsid w:val="00CA0532"/>
    <w:rsid w:val="00CA0DF9"/>
    <w:rsid w:val="00CA1437"/>
    <w:rsid w:val="00CA15BE"/>
    <w:rsid w:val="00CA188D"/>
    <w:rsid w:val="00CA2241"/>
    <w:rsid w:val="00CA23F2"/>
    <w:rsid w:val="00CA24C6"/>
    <w:rsid w:val="00CA2B7D"/>
    <w:rsid w:val="00CA2D34"/>
    <w:rsid w:val="00CA3109"/>
    <w:rsid w:val="00CA34C0"/>
    <w:rsid w:val="00CA3CDD"/>
    <w:rsid w:val="00CA403B"/>
    <w:rsid w:val="00CA48A8"/>
    <w:rsid w:val="00CA4C30"/>
    <w:rsid w:val="00CA4DA5"/>
    <w:rsid w:val="00CA505A"/>
    <w:rsid w:val="00CA59DD"/>
    <w:rsid w:val="00CA5E5D"/>
    <w:rsid w:val="00CA5F53"/>
    <w:rsid w:val="00CA625A"/>
    <w:rsid w:val="00CA65BC"/>
    <w:rsid w:val="00CA6925"/>
    <w:rsid w:val="00CA6BD8"/>
    <w:rsid w:val="00CA6D3D"/>
    <w:rsid w:val="00CA73B4"/>
    <w:rsid w:val="00CA73EE"/>
    <w:rsid w:val="00CA7760"/>
    <w:rsid w:val="00CA7840"/>
    <w:rsid w:val="00CA7D03"/>
    <w:rsid w:val="00CB008E"/>
    <w:rsid w:val="00CB01FA"/>
    <w:rsid w:val="00CB06DD"/>
    <w:rsid w:val="00CB0737"/>
    <w:rsid w:val="00CB097A"/>
    <w:rsid w:val="00CB0A1E"/>
    <w:rsid w:val="00CB0A85"/>
    <w:rsid w:val="00CB1A26"/>
    <w:rsid w:val="00CB1E30"/>
    <w:rsid w:val="00CB26EC"/>
    <w:rsid w:val="00CB2A34"/>
    <w:rsid w:val="00CB2D2A"/>
    <w:rsid w:val="00CB2D8B"/>
    <w:rsid w:val="00CB2F2A"/>
    <w:rsid w:val="00CB3368"/>
    <w:rsid w:val="00CB34B8"/>
    <w:rsid w:val="00CB363D"/>
    <w:rsid w:val="00CB3BFC"/>
    <w:rsid w:val="00CB3CA0"/>
    <w:rsid w:val="00CB4060"/>
    <w:rsid w:val="00CB40D0"/>
    <w:rsid w:val="00CB4135"/>
    <w:rsid w:val="00CB4443"/>
    <w:rsid w:val="00CB489F"/>
    <w:rsid w:val="00CB48A3"/>
    <w:rsid w:val="00CB48E2"/>
    <w:rsid w:val="00CB4904"/>
    <w:rsid w:val="00CB4AB4"/>
    <w:rsid w:val="00CB50FF"/>
    <w:rsid w:val="00CB5155"/>
    <w:rsid w:val="00CB52E5"/>
    <w:rsid w:val="00CB56AE"/>
    <w:rsid w:val="00CB578B"/>
    <w:rsid w:val="00CB589C"/>
    <w:rsid w:val="00CB5B1E"/>
    <w:rsid w:val="00CB5B6C"/>
    <w:rsid w:val="00CB5CB4"/>
    <w:rsid w:val="00CB6080"/>
    <w:rsid w:val="00CB612F"/>
    <w:rsid w:val="00CB635D"/>
    <w:rsid w:val="00CB637A"/>
    <w:rsid w:val="00CB6CA4"/>
    <w:rsid w:val="00CB763E"/>
    <w:rsid w:val="00CB787A"/>
    <w:rsid w:val="00CB7939"/>
    <w:rsid w:val="00CB7CCD"/>
    <w:rsid w:val="00CB7DD6"/>
    <w:rsid w:val="00CB7F8D"/>
    <w:rsid w:val="00CC028E"/>
    <w:rsid w:val="00CC02D3"/>
    <w:rsid w:val="00CC08D1"/>
    <w:rsid w:val="00CC0BD1"/>
    <w:rsid w:val="00CC0C4A"/>
    <w:rsid w:val="00CC1500"/>
    <w:rsid w:val="00CC16E4"/>
    <w:rsid w:val="00CC17F0"/>
    <w:rsid w:val="00CC1853"/>
    <w:rsid w:val="00CC1FAE"/>
    <w:rsid w:val="00CC21CD"/>
    <w:rsid w:val="00CC2435"/>
    <w:rsid w:val="00CC322D"/>
    <w:rsid w:val="00CC3510"/>
    <w:rsid w:val="00CC3A23"/>
    <w:rsid w:val="00CC4A5F"/>
    <w:rsid w:val="00CC4CE5"/>
    <w:rsid w:val="00CC5325"/>
    <w:rsid w:val="00CC54A3"/>
    <w:rsid w:val="00CC5A20"/>
    <w:rsid w:val="00CC66F8"/>
    <w:rsid w:val="00CC6CDA"/>
    <w:rsid w:val="00CC6D5D"/>
    <w:rsid w:val="00CC729B"/>
    <w:rsid w:val="00CC737C"/>
    <w:rsid w:val="00CC7A2D"/>
    <w:rsid w:val="00CC7F81"/>
    <w:rsid w:val="00CD0237"/>
    <w:rsid w:val="00CD087D"/>
    <w:rsid w:val="00CD0E7A"/>
    <w:rsid w:val="00CD0F5D"/>
    <w:rsid w:val="00CD1484"/>
    <w:rsid w:val="00CD14E6"/>
    <w:rsid w:val="00CD1C0B"/>
    <w:rsid w:val="00CD1C20"/>
    <w:rsid w:val="00CD2293"/>
    <w:rsid w:val="00CD2348"/>
    <w:rsid w:val="00CD239A"/>
    <w:rsid w:val="00CD251B"/>
    <w:rsid w:val="00CD268A"/>
    <w:rsid w:val="00CD3617"/>
    <w:rsid w:val="00CD36DC"/>
    <w:rsid w:val="00CD3A0D"/>
    <w:rsid w:val="00CD3FCD"/>
    <w:rsid w:val="00CD43E0"/>
    <w:rsid w:val="00CD47DF"/>
    <w:rsid w:val="00CD4E91"/>
    <w:rsid w:val="00CD52B1"/>
    <w:rsid w:val="00CD5512"/>
    <w:rsid w:val="00CD577E"/>
    <w:rsid w:val="00CD5864"/>
    <w:rsid w:val="00CD5E7D"/>
    <w:rsid w:val="00CD6439"/>
    <w:rsid w:val="00CD65CC"/>
    <w:rsid w:val="00CD6B9E"/>
    <w:rsid w:val="00CD6E3D"/>
    <w:rsid w:val="00CD71AB"/>
    <w:rsid w:val="00CD71BD"/>
    <w:rsid w:val="00CD750D"/>
    <w:rsid w:val="00CD78B5"/>
    <w:rsid w:val="00CE0109"/>
    <w:rsid w:val="00CE06F5"/>
    <w:rsid w:val="00CE089F"/>
    <w:rsid w:val="00CE0C83"/>
    <w:rsid w:val="00CE0E7A"/>
    <w:rsid w:val="00CE1DA6"/>
    <w:rsid w:val="00CE1FC3"/>
    <w:rsid w:val="00CE1FC5"/>
    <w:rsid w:val="00CE2331"/>
    <w:rsid w:val="00CE2FC0"/>
    <w:rsid w:val="00CE31F2"/>
    <w:rsid w:val="00CE354C"/>
    <w:rsid w:val="00CE3661"/>
    <w:rsid w:val="00CE43B6"/>
    <w:rsid w:val="00CE43C0"/>
    <w:rsid w:val="00CE4671"/>
    <w:rsid w:val="00CE46E5"/>
    <w:rsid w:val="00CE485A"/>
    <w:rsid w:val="00CE48B3"/>
    <w:rsid w:val="00CE4FB1"/>
    <w:rsid w:val="00CE5279"/>
    <w:rsid w:val="00CE58CA"/>
    <w:rsid w:val="00CE5A78"/>
    <w:rsid w:val="00CE5AFA"/>
    <w:rsid w:val="00CE5B64"/>
    <w:rsid w:val="00CE615F"/>
    <w:rsid w:val="00CE641E"/>
    <w:rsid w:val="00CE6665"/>
    <w:rsid w:val="00CE6E8B"/>
    <w:rsid w:val="00CE78AE"/>
    <w:rsid w:val="00CE7DED"/>
    <w:rsid w:val="00CE7E62"/>
    <w:rsid w:val="00CF0939"/>
    <w:rsid w:val="00CF0B7F"/>
    <w:rsid w:val="00CF195E"/>
    <w:rsid w:val="00CF19DA"/>
    <w:rsid w:val="00CF1C30"/>
    <w:rsid w:val="00CF1C7F"/>
    <w:rsid w:val="00CF1CC0"/>
    <w:rsid w:val="00CF2431"/>
    <w:rsid w:val="00CF24F8"/>
    <w:rsid w:val="00CF2653"/>
    <w:rsid w:val="00CF288F"/>
    <w:rsid w:val="00CF2CE3"/>
    <w:rsid w:val="00CF3835"/>
    <w:rsid w:val="00CF38D8"/>
    <w:rsid w:val="00CF3DE4"/>
    <w:rsid w:val="00CF4247"/>
    <w:rsid w:val="00CF4468"/>
    <w:rsid w:val="00CF47CF"/>
    <w:rsid w:val="00CF4C57"/>
    <w:rsid w:val="00CF4E75"/>
    <w:rsid w:val="00CF4E8E"/>
    <w:rsid w:val="00CF5263"/>
    <w:rsid w:val="00CF59DF"/>
    <w:rsid w:val="00CF5E3A"/>
    <w:rsid w:val="00CF60B5"/>
    <w:rsid w:val="00CF63AF"/>
    <w:rsid w:val="00CF6C80"/>
    <w:rsid w:val="00CF7802"/>
    <w:rsid w:val="00CF797A"/>
    <w:rsid w:val="00CF7A87"/>
    <w:rsid w:val="00CF7CD4"/>
    <w:rsid w:val="00CF7E36"/>
    <w:rsid w:val="00D004FA"/>
    <w:rsid w:val="00D0078F"/>
    <w:rsid w:val="00D007AC"/>
    <w:rsid w:val="00D01623"/>
    <w:rsid w:val="00D01B21"/>
    <w:rsid w:val="00D01CFA"/>
    <w:rsid w:val="00D01D41"/>
    <w:rsid w:val="00D01D54"/>
    <w:rsid w:val="00D01E2F"/>
    <w:rsid w:val="00D01E6B"/>
    <w:rsid w:val="00D0201E"/>
    <w:rsid w:val="00D02195"/>
    <w:rsid w:val="00D02533"/>
    <w:rsid w:val="00D0263F"/>
    <w:rsid w:val="00D0264A"/>
    <w:rsid w:val="00D03102"/>
    <w:rsid w:val="00D03468"/>
    <w:rsid w:val="00D03727"/>
    <w:rsid w:val="00D0378A"/>
    <w:rsid w:val="00D038AB"/>
    <w:rsid w:val="00D03AD2"/>
    <w:rsid w:val="00D0473C"/>
    <w:rsid w:val="00D04BBD"/>
    <w:rsid w:val="00D04DFD"/>
    <w:rsid w:val="00D04E0E"/>
    <w:rsid w:val="00D04E1B"/>
    <w:rsid w:val="00D04FB4"/>
    <w:rsid w:val="00D05072"/>
    <w:rsid w:val="00D050FF"/>
    <w:rsid w:val="00D05112"/>
    <w:rsid w:val="00D05132"/>
    <w:rsid w:val="00D0520E"/>
    <w:rsid w:val="00D05EA9"/>
    <w:rsid w:val="00D0624E"/>
    <w:rsid w:val="00D06711"/>
    <w:rsid w:val="00D06B01"/>
    <w:rsid w:val="00D06E51"/>
    <w:rsid w:val="00D071F8"/>
    <w:rsid w:val="00D07252"/>
    <w:rsid w:val="00D072B3"/>
    <w:rsid w:val="00D074F4"/>
    <w:rsid w:val="00D075C8"/>
    <w:rsid w:val="00D0778A"/>
    <w:rsid w:val="00D07AEF"/>
    <w:rsid w:val="00D07BD9"/>
    <w:rsid w:val="00D07CE1"/>
    <w:rsid w:val="00D1026A"/>
    <w:rsid w:val="00D105D5"/>
    <w:rsid w:val="00D10739"/>
    <w:rsid w:val="00D107CF"/>
    <w:rsid w:val="00D10974"/>
    <w:rsid w:val="00D10A92"/>
    <w:rsid w:val="00D10DEC"/>
    <w:rsid w:val="00D11483"/>
    <w:rsid w:val="00D114AD"/>
    <w:rsid w:val="00D11602"/>
    <w:rsid w:val="00D11882"/>
    <w:rsid w:val="00D11B0B"/>
    <w:rsid w:val="00D121ED"/>
    <w:rsid w:val="00D1223E"/>
    <w:rsid w:val="00D12293"/>
    <w:rsid w:val="00D1265C"/>
    <w:rsid w:val="00D127A1"/>
    <w:rsid w:val="00D12DAE"/>
    <w:rsid w:val="00D1310A"/>
    <w:rsid w:val="00D13479"/>
    <w:rsid w:val="00D139A4"/>
    <w:rsid w:val="00D13B90"/>
    <w:rsid w:val="00D13FCD"/>
    <w:rsid w:val="00D140ED"/>
    <w:rsid w:val="00D14236"/>
    <w:rsid w:val="00D14487"/>
    <w:rsid w:val="00D14553"/>
    <w:rsid w:val="00D146ED"/>
    <w:rsid w:val="00D147D9"/>
    <w:rsid w:val="00D14A5D"/>
    <w:rsid w:val="00D14B01"/>
    <w:rsid w:val="00D14BD5"/>
    <w:rsid w:val="00D14DB1"/>
    <w:rsid w:val="00D153E9"/>
    <w:rsid w:val="00D15485"/>
    <w:rsid w:val="00D15A62"/>
    <w:rsid w:val="00D15F43"/>
    <w:rsid w:val="00D162FA"/>
    <w:rsid w:val="00D166DB"/>
    <w:rsid w:val="00D167F9"/>
    <w:rsid w:val="00D16AFD"/>
    <w:rsid w:val="00D16E87"/>
    <w:rsid w:val="00D172EB"/>
    <w:rsid w:val="00D17353"/>
    <w:rsid w:val="00D176EF"/>
    <w:rsid w:val="00D17835"/>
    <w:rsid w:val="00D1786A"/>
    <w:rsid w:val="00D206A5"/>
    <w:rsid w:val="00D20763"/>
    <w:rsid w:val="00D2096B"/>
    <w:rsid w:val="00D20B8B"/>
    <w:rsid w:val="00D210D3"/>
    <w:rsid w:val="00D2132D"/>
    <w:rsid w:val="00D21486"/>
    <w:rsid w:val="00D215E1"/>
    <w:rsid w:val="00D215E8"/>
    <w:rsid w:val="00D2162C"/>
    <w:rsid w:val="00D21A3C"/>
    <w:rsid w:val="00D222EC"/>
    <w:rsid w:val="00D223C8"/>
    <w:rsid w:val="00D233F1"/>
    <w:rsid w:val="00D2341B"/>
    <w:rsid w:val="00D23F47"/>
    <w:rsid w:val="00D24112"/>
    <w:rsid w:val="00D24207"/>
    <w:rsid w:val="00D24286"/>
    <w:rsid w:val="00D242C6"/>
    <w:rsid w:val="00D25076"/>
    <w:rsid w:val="00D256F8"/>
    <w:rsid w:val="00D25B72"/>
    <w:rsid w:val="00D25F44"/>
    <w:rsid w:val="00D2685C"/>
    <w:rsid w:val="00D26A3B"/>
    <w:rsid w:val="00D26BD0"/>
    <w:rsid w:val="00D2754A"/>
    <w:rsid w:val="00D27FF2"/>
    <w:rsid w:val="00D300D0"/>
    <w:rsid w:val="00D302FD"/>
    <w:rsid w:val="00D3038A"/>
    <w:rsid w:val="00D3040A"/>
    <w:rsid w:val="00D3098D"/>
    <w:rsid w:val="00D30EF4"/>
    <w:rsid w:val="00D31132"/>
    <w:rsid w:val="00D313DF"/>
    <w:rsid w:val="00D315F5"/>
    <w:rsid w:val="00D3195A"/>
    <w:rsid w:val="00D31A02"/>
    <w:rsid w:val="00D31D65"/>
    <w:rsid w:val="00D3297E"/>
    <w:rsid w:val="00D32CCD"/>
    <w:rsid w:val="00D32FCE"/>
    <w:rsid w:val="00D3323C"/>
    <w:rsid w:val="00D33456"/>
    <w:rsid w:val="00D3396F"/>
    <w:rsid w:val="00D33B63"/>
    <w:rsid w:val="00D33D4D"/>
    <w:rsid w:val="00D343A5"/>
    <w:rsid w:val="00D3483C"/>
    <w:rsid w:val="00D34A0B"/>
    <w:rsid w:val="00D34F95"/>
    <w:rsid w:val="00D35453"/>
    <w:rsid w:val="00D35551"/>
    <w:rsid w:val="00D35560"/>
    <w:rsid w:val="00D355E8"/>
    <w:rsid w:val="00D35BC4"/>
    <w:rsid w:val="00D35CD7"/>
    <w:rsid w:val="00D36234"/>
    <w:rsid w:val="00D36371"/>
    <w:rsid w:val="00D369C9"/>
    <w:rsid w:val="00D37196"/>
    <w:rsid w:val="00D37953"/>
    <w:rsid w:val="00D37CD5"/>
    <w:rsid w:val="00D402A9"/>
    <w:rsid w:val="00D40469"/>
    <w:rsid w:val="00D40726"/>
    <w:rsid w:val="00D40CE0"/>
    <w:rsid w:val="00D40D96"/>
    <w:rsid w:val="00D414C8"/>
    <w:rsid w:val="00D41BA5"/>
    <w:rsid w:val="00D41C9D"/>
    <w:rsid w:val="00D42103"/>
    <w:rsid w:val="00D42191"/>
    <w:rsid w:val="00D4220C"/>
    <w:rsid w:val="00D42287"/>
    <w:rsid w:val="00D428B3"/>
    <w:rsid w:val="00D42B5A"/>
    <w:rsid w:val="00D434E6"/>
    <w:rsid w:val="00D437D8"/>
    <w:rsid w:val="00D438E9"/>
    <w:rsid w:val="00D43C34"/>
    <w:rsid w:val="00D43CC6"/>
    <w:rsid w:val="00D44826"/>
    <w:rsid w:val="00D44994"/>
    <w:rsid w:val="00D458B5"/>
    <w:rsid w:val="00D45A4B"/>
    <w:rsid w:val="00D45DF3"/>
    <w:rsid w:val="00D46174"/>
    <w:rsid w:val="00D46990"/>
    <w:rsid w:val="00D46CD6"/>
    <w:rsid w:val="00D4742A"/>
    <w:rsid w:val="00D477AC"/>
    <w:rsid w:val="00D47DD0"/>
    <w:rsid w:val="00D47E0A"/>
    <w:rsid w:val="00D47F8A"/>
    <w:rsid w:val="00D50183"/>
    <w:rsid w:val="00D50281"/>
    <w:rsid w:val="00D50313"/>
    <w:rsid w:val="00D5036B"/>
    <w:rsid w:val="00D50B85"/>
    <w:rsid w:val="00D5120B"/>
    <w:rsid w:val="00D513B0"/>
    <w:rsid w:val="00D515AB"/>
    <w:rsid w:val="00D516E5"/>
    <w:rsid w:val="00D516F3"/>
    <w:rsid w:val="00D51AD7"/>
    <w:rsid w:val="00D51D12"/>
    <w:rsid w:val="00D51F84"/>
    <w:rsid w:val="00D525D8"/>
    <w:rsid w:val="00D52CF2"/>
    <w:rsid w:val="00D5312E"/>
    <w:rsid w:val="00D531BC"/>
    <w:rsid w:val="00D5362B"/>
    <w:rsid w:val="00D53A9C"/>
    <w:rsid w:val="00D53BA6"/>
    <w:rsid w:val="00D54308"/>
    <w:rsid w:val="00D5497F"/>
    <w:rsid w:val="00D54BCB"/>
    <w:rsid w:val="00D55072"/>
    <w:rsid w:val="00D551B5"/>
    <w:rsid w:val="00D55CB9"/>
    <w:rsid w:val="00D55F4D"/>
    <w:rsid w:val="00D55FBE"/>
    <w:rsid w:val="00D56B26"/>
    <w:rsid w:val="00D56BBA"/>
    <w:rsid w:val="00D56DB2"/>
    <w:rsid w:val="00D5747F"/>
    <w:rsid w:val="00D57495"/>
    <w:rsid w:val="00D574FA"/>
    <w:rsid w:val="00D57949"/>
    <w:rsid w:val="00D57DD0"/>
    <w:rsid w:val="00D60526"/>
    <w:rsid w:val="00D60734"/>
    <w:rsid w:val="00D6073F"/>
    <w:rsid w:val="00D60AF3"/>
    <w:rsid w:val="00D60C8D"/>
    <w:rsid w:val="00D61089"/>
    <w:rsid w:val="00D61374"/>
    <w:rsid w:val="00D61439"/>
    <w:rsid w:val="00D6168A"/>
    <w:rsid w:val="00D616A5"/>
    <w:rsid w:val="00D61B12"/>
    <w:rsid w:val="00D61FF0"/>
    <w:rsid w:val="00D6211D"/>
    <w:rsid w:val="00D62BC7"/>
    <w:rsid w:val="00D62C97"/>
    <w:rsid w:val="00D631D9"/>
    <w:rsid w:val="00D63330"/>
    <w:rsid w:val="00D63346"/>
    <w:rsid w:val="00D63517"/>
    <w:rsid w:val="00D63713"/>
    <w:rsid w:val="00D63846"/>
    <w:rsid w:val="00D63B75"/>
    <w:rsid w:val="00D642BE"/>
    <w:rsid w:val="00D64739"/>
    <w:rsid w:val="00D64B39"/>
    <w:rsid w:val="00D654CC"/>
    <w:rsid w:val="00D659B1"/>
    <w:rsid w:val="00D65D8F"/>
    <w:rsid w:val="00D65F54"/>
    <w:rsid w:val="00D66AF2"/>
    <w:rsid w:val="00D66E18"/>
    <w:rsid w:val="00D6722A"/>
    <w:rsid w:val="00D67283"/>
    <w:rsid w:val="00D6734D"/>
    <w:rsid w:val="00D6748F"/>
    <w:rsid w:val="00D67936"/>
    <w:rsid w:val="00D679CF"/>
    <w:rsid w:val="00D679D3"/>
    <w:rsid w:val="00D67E15"/>
    <w:rsid w:val="00D70124"/>
    <w:rsid w:val="00D706DB"/>
    <w:rsid w:val="00D70915"/>
    <w:rsid w:val="00D70987"/>
    <w:rsid w:val="00D71DC5"/>
    <w:rsid w:val="00D72967"/>
    <w:rsid w:val="00D72999"/>
    <w:rsid w:val="00D72ACB"/>
    <w:rsid w:val="00D73417"/>
    <w:rsid w:val="00D734CB"/>
    <w:rsid w:val="00D7356F"/>
    <w:rsid w:val="00D73587"/>
    <w:rsid w:val="00D7391A"/>
    <w:rsid w:val="00D73EBB"/>
    <w:rsid w:val="00D74A6A"/>
    <w:rsid w:val="00D74AAA"/>
    <w:rsid w:val="00D75012"/>
    <w:rsid w:val="00D751FB"/>
    <w:rsid w:val="00D75399"/>
    <w:rsid w:val="00D754D6"/>
    <w:rsid w:val="00D756E2"/>
    <w:rsid w:val="00D75CC9"/>
    <w:rsid w:val="00D75DCF"/>
    <w:rsid w:val="00D761AA"/>
    <w:rsid w:val="00D766E2"/>
    <w:rsid w:val="00D76FA8"/>
    <w:rsid w:val="00D76FAE"/>
    <w:rsid w:val="00D777D7"/>
    <w:rsid w:val="00D77E75"/>
    <w:rsid w:val="00D80856"/>
    <w:rsid w:val="00D8091D"/>
    <w:rsid w:val="00D80AB8"/>
    <w:rsid w:val="00D81792"/>
    <w:rsid w:val="00D819B1"/>
    <w:rsid w:val="00D81A22"/>
    <w:rsid w:val="00D82253"/>
    <w:rsid w:val="00D82494"/>
    <w:rsid w:val="00D82516"/>
    <w:rsid w:val="00D83438"/>
    <w:rsid w:val="00D8363C"/>
    <w:rsid w:val="00D83AE9"/>
    <w:rsid w:val="00D83D9B"/>
    <w:rsid w:val="00D84AA5"/>
    <w:rsid w:val="00D84E07"/>
    <w:rsid w:val="00D8522A"/>
    <w:rsid w:val="00D8531F"/>
    <w:rsid w:val="00D85556"/>
    <w:rsid w:val="00D8558E"/>
    <w:rsid w:val="00D855D1"/>
    <w:rsid w:val="00D857B8"/>
    <w:rsid w:val="00D859DF"/>
    <w:rsid w:val="00D85B1B"/>
    <w:rsid w:val="00D860AB"/>
    <w:rsid w:val="00D862BE"/>
    <w:rsid w:val="00D8636E"/>
    <w:rsid w:val="00D86B66"/>
    <w:rsid w:val="00D86CA2"/>
    <w:rsid w:val="00D86E0D"/>
    <w:rsid w:val="00D86EDA"/>
    <w:rsid w:val="00D87175"/>
    <w:rsid w:val="00D87477"/>
    <w:rsid w:val="00D875FA"/>
    <w:rsid w:val="00D876DB"/>
    <w:rsid w:val="00D879C8"/>
    <w:rsid w:val="00D87ABF"/>
    <w:rsid w:val="00D87EC3"/>
    <w:rsid w:val="00D90628"/>
    <w:rsid w:val="00D9063D"/>
    <w:rsid w:val="00D9081D"/>
    <w:rsid w:val="00D90CD3"/>
    <w:rsid w:val="00D90D13"/>
    <w:rsid w:val="00D90D32"/>
    <w:rsid w:val="00D919E6"/>
    <w:rsid w:val="00D91BE1"/>
    <w:rsid w:val="00D91F1D"/>
    <w:rsid w:val="00D920CE"/>
    <w:rsid w:val="00D9218E"/>
    <w:rsid w:val="00D9240E"/>
    <w:rsid w:val="00D92C29"/>
    <w:rsid w:val="00D93472"/>
    <w:rsid w:val="00D936E2"/>
    <w:rsid w:val="00D93960"/>
    <w:rsid w:val="00D939F4"/>
    <w:rsid w:val="00D941F6"/>
    <w:rsid w:val="00D943F3"/>
    <w:rsid w:val="00D94438"/>
    <w:rsid w:val="00D946E9"/>
    <w:rsid w:val="00D94836"/>
    <w:rsid w:val="00D9483C"/>
    <w:rsid w:val="00D94908"/>
    <w:rsid w:val="00D949E7"/>
    <w:rsid w:val="00D94C90"/>
    <w:rsid w:val="00D95104"/>
    <w:rsid w:val="00D952F2"/>
    <w:rsid w:val="00D95600"/>
    <w:rsid w:val="00D95B0D"/>
    <w:rsid w:val="00D95E1C"/>
    <w:rsid w:val="00D96023"/>
    <w:rsid w:val="00D962D8"/>
    <w:rsid w:val="00D96333"/>
    <w:rsid w:val="00D9664D"/>
    <w:rsid w:val="00D9674D"/>
    <w:rsid w:val="00D9681B"/>
    <w:rsid w:val="00D9683C"/>
    <w:rsid w:val="00D96F01"/>
    <w:rsid w:val="00D9761B"/>
    <w:rsid w:val="00D976E1"/>
    <w:rsid w:val="00D97884"/>
    <w:rsid w:val="00D979D5"/>
    <w:rsid w:val="00DA02C4"/>
    <w:rsid w:val="00DA0A7F"/>
    <w:rsid w:val="00DA158E"/>
    <w:rsid w:val="00DA1C31"/>
    <w:rsid w:val="00DA1CF4"/>
    <w:rsid w:val="00DA20BC"/>
    <w:rsid w:val="00DA20C6"/>
    <w:rsid w:val="00DA2AFC"/>
    <w:rsid w:val="00DA2C16"/>
    <w:rsid w:val="00DA2ED7"/>
    <w:rsid w:val="00DA36AC"/>
    <w:rsid w:val="00DA3A85"/>
    <w:rsid w:val="00DA3E7A"/>
    <w:rsid w:val="00DA430C"/>
    <w:rsid w:val="00DA43C9"/>
    <w:rsid w:val="00DA43F5"/>
    <w:rsid w:val="00DA49E8"/>
    <w:rsid w:val="00DA50E5"/>
    <w:rsid w:val="00DA552C"/>
    <w:rsid w:val="00DA5E7D"/>
    <w:rsid w:val="00DA615D"/>
    <w:rsid w:val="00DA620D"/>
    <w:rsid w:val="00DA6546"/>
    <w:rsid w:val="00DA6598"/>
    <w:rsid w:val="00DA6B43"/>
    <w:rsid w:val="00DA6C0F"/>
    <w:rsid w:val="00DA702F"/>
    <w:rsid w:val="00DA744B"/>
    <w:rsid w:val="00DA771C"/>
    <w:rsid w:val="00DA797A"/>
    <w:rsid w:val="00DA7C4D"/>
    <w:rsid w:val="00DA7E54"/>
    <w:rsid w:val="00DA7F8A"/>
    <w:rsid w:val="00DB0176"/>
    <w:rsid w:val="00DB0404"/>
    <w:rsid w:val="00DB07E8"/>
    <w:rsid w:val="00DB1138"/>
    <w:rsid w:val="00DB1169"/>
    <w:rsid w:val="00DB11F8"/>
    <w:rsid w:val="00DB1219"/>
    <w:rsid w:val="00DB126E"/>
    <w:rsid w:val="00DB1726"/>
    <w:rsid w:val="00DB1894"/>
    <w:rsid w:val="00DB18F8"/>
    <w:rsid w:val="00DB1F2A"/>
    <w:rsid w:val="00DB20A4"/>
    <w:rsid w:val="00DB275A"/>
    <w:rsid w:val="00DB297F"/>
    <w:rsid w:val="00DB2DEA"/>
    <w:rsid w:val="00DB2E33"/>
    <w:rsid w:val="00DB3153"/>
    <w:rsid w:val="00DB317A"/>
    <w:rsid w:val="00DB383F"/>
    <w:rsid w:val="00DB3911"/>
    <w:rsid w:val="00DB3B02"/>
    <w:rsid w:val="00DB3B82"/>
    <w:rsid w:val="00DB3D0A"/>
    <w:rsid w:val="00DB485D"/>
    <w:rsid w:val="00DB4D02"/>
    <w:rsid w:val="00DB56DC"/>
    <w:rsid w:val="00DB5C03"/>
    <w:rsid w:val="00DB5E30"/>
    <w:rsid w:val="00DB657C"/>
    <w:rsid w:val="00DB658C"/>
    <w:rsid w:val="00DB6609"/>
    <w:rsid w:val="00DB6966"/>
    <w:rsid w:val="00DB6FF3"/>
    <w:rsid w:val="00DB72F1"/>
    <w:rsid w:val="00DB786D"/>
    <w:rsid w:val="00DB78FE"/>
    <w:rsid w:val="00DB7904"/>
    <w:rsid w:val="00DC06AA"/>
    <w:rsid w:val="00DC0CC7"/>
    <w:rsid w:val="00DC1327"/>
    <w:rsid w:val="00DC1350"/>
    <w:rsid w:val="00DC15DD"/>
    <w:rsid w:val="00DC1778"/>
    <w:rsid w:val="00DC2081"/>
    <w:rsid w:val="00DC2168"/>
    <w:rsid w:val="00DC27F9"/>
    <w:rsid w:val="00DC290B"/>
    <w:rsid w:val="00DC3237"/>
    <w:rsid w:val="00DC3B5E"/>
    <w:rsid w:val="00DC3D1E"/>
    <w:rsid w:val="00DC3DBA"/>
    <w:rsid w:val="00DC419A"/>
    <w:rsid w:val="00DC41A4"/>
    <w:rsid w:val="00DC485C"/>
    <w:rsid w:val="00DC4A53"/>
    <w:rsid w:val="00DC4AD1"/>
    <w:rsid w:val="00DC4BE3"/>
    <w:rsid w:val="00DC4CD4"/>
    <w:rsid w:val="00DC4CEE"/>
    <w:rsid w:val="00DC4DB4"/>
    <w:rsid w:val="00DC516D"/>
    <w:rsid w:val="00DC5607"/>
    <w:rsid w:val="00DC5672"/>
    <w:rsid w:val="00DC604F"/>
    <w:rsid w:val="00DC60A2"/>
    <w:rsid w:val="00DC6600"/>
    <w:rsid w:val="00DC678D"/>
    <w:rsid w:val="00DC67BD"/>
    <w:rsid w:val="00DC6867"/>
    <w:rsid w:val="00DC6924"/>
    <w:rsid w:val="00DC71F2"/>
    <w:rsid w:val="00DC7EFB"/>
    <w:rsid w:val="00DD013E"/>
    <w:rsid w:val="00DD02A8"/>
    <w:rsid w:val="00DD02F7"/>
    <w:rsid w:val="00DD0CC6"/>
    <w:rsid w:val="00DD0F18"/>
    <w:rsid w:val="00DD0F89"/>
    <w:rsid w:val="00DD13E9"/>
    <w:rsid w:val="00DD1750"/>
    <w:rsid w:val="00DD2025"/>
    <w:rsid w:val="00DD2090"/>
    <w:rsid w:val="00DD22EA"/>
    <w:rsid w:val="00DD23A0"/>
    <w:rsid w:val="00DD2919"/>
    <w:rsid w:val="00DD2E28"/>
    <w:rsid w:val="00DD3893"/>
    <w:rsid w:val="00DD3AAB"/>
    <w:rsid w:val="00DD3E6F"/>
    <w:rsid w:val="00DD3EF5"/>
    <w:rsid w:val="00DD40EC"/>
    <w:rsid w:val="00DD4AE4"/>
    <w:rsid w:val="00DD4CC3"/>
    <w:rsid w:val="00DD53FA"/>
    <w:rsid w:val="00DD55C1"/>
    <w:rsid w:val="00DD57C9"/>
    <w:rsid w:val="00DD58BA"/>
    <w:rsid w:val="00DD5F42"/>
    <w:rsid w:val="00DD60E1"/>
    <w:rsid w:val="00DD617B"/>
    <w:rsid w:val="00DD6412"/>
    <w:rsid w:val="00DE07DA"/>
    <w:rsid w:val="00DE0DD4"/>
    <w:rsid w:val="00DE0DEF"/>
    <w:rsid w:val="00DE0E59"/>
    <w:rsid w:val="00DE0F6C"/>
    <w:rsid w:val="00DE114C"/>
    <w:rsid w:val="00DE1342"/>
    <w:rsid w:val="00DE2126"/>
    <w:rsid w:val="00DE213A"/>
    <w:rsid w:val="00DE219B"/>
    <w:rsid w:val="00DE2979"/>
    <w:rsid w:val="00DE2A16"/>
    <w:rsid w:val="00DE2E53"/>
    <w:rsid w:val="00DE36B9"/>
    <w:rsid w:val="00DE3A1C"/>
    <w:rsid w:val="00DE3BDC"/>
    <w:rsid w:val="00DE3BFA"/>
    <w:rsid w:val="00DE46E8"/>
    <w:rsid w:val="00DE52DE"/>
    <w:rsid w:val="00DE52E3"/>
    <w:rsid w:val="00DE5894"/>
    <w:rsid w:val="00DE5F57"/>
    <w:rsid w:val="00DE6B5F"/>
    <w:rsid w:val="00DE7055"/>
    <w:rsid w:val="00DE7112"/>
    <w:rsid w:val="00DE74EC"/>
    <w:rsid w:val="00DE7609"/>
    <w:rsid w:val="00DE79E8"/>
    <w:rsid w:val="00DE7A7E"/>
    <w:rsid w:val="00DE7C00"/>
    <w:rsid w:val="00DE7CB2"/>
    <w:rsid w:val="00DF03E9"/>
    <w:rsid w:val="00DF03ED"/>
    <w:rsid w:val="00DF04EE"/>
    <w:rsid w:val="00DF06E7"/>
    <w:rsid w:val="00DF0BF4"/>
    <w:rsid w:val="00DF10AA"/>
    <w:rsid w:val="00DF1508"/>
    <w:rsid w:val="00DF179D"/>
    <w:rsid w:val="00DF1E9C"/>
    <w:rsid w:val="00DF2B46"/>
    <w:rsid w:val="00DF2B9D"/>
    <w:rsid w:val="00DF3BEF"/>
    <w:rsid w:val="00DF3F50"/>
    <w:rsid w:val="00DF4572"/>
    <w:rsid w:val="00DF4658"/>
    <w:rsid w:val="00DF4C5F"/>
    <w:rsid w:val="00DF4D1C"/>
    <w:rsid w:val="00DF557E"/>
    <w:rsid w:val="00DF56D0"/>
    <w:rsid w:val="00DF5919"/>
    <w:rsid w:val="00DF5A14"/>
    <w:rsid w:val="00DF634A"/>
    <w:rsid w:val="00DF657F"/>
    <w:rsid w:val="00DF69DF"/>
    <w:rsid w:val="00DF6C8B"/>
    <w:rsid w:val="00DF6F17"/>
    <w:rsid w:val="00DF706E"/>
    <w:rsid w:val="00DF7159"/>
    <w:rsid w:val="00DF7532"/>
    <w:rsid w:val="00DF7781"/>
    <w:rsid w:val="00DF78FA"/>
    <w:rsid w:val="00DF7CF5"/>
    <w:rsid w:val="00E000AF"/>
    <w:rsid w:val="00E002F1"/>
    <w:rsid w:val="00E0079B"/>
    <w:rsid w:val="00E0082C"/>
    <w:rsid w:val="00E01251"/>
    <w:rsid w:val="00E0133A"/>
    <w:rsid w:val="00E014D1"/>
    <w:rsid w:val="00E01BD5"/>
    <w:rsid w:val="00E01DAA"/>
    <w:rsid w:val="00E01F67"/>
    <w:rsid w:val="00E01FE2"/>
    <w:rsid w:val="00E02232"/>
    <w:rsid w:val="00E023E5"/>
    <w:rsid w:val="00E02432"/>
    <w:rsid w:val="00E02A16"/>
    <w:rsid w:val="00E02A30"/>
    <w:rsid w:val="00E02E44"/>
    <w:rsid w:val="00E02ECA"/>
    <w:rsid w:val="00E03254"/>
    <w:rsid w:val="00E04022"/>
    <w:rsid w:val="00E04D58"/>
    <w:rsid w:val="00E05894"/>
    <w:rsid w:val="00E059B6"/>
    <w:rsid w:val="00E05B9B"/>
    <w:rsid w:val="00E067FA"/>
    <w:rsid w:val="00E06AEF"/>
    <w:rsid w:val="00E06E7A"/>
    <w:rsid w:val="00E0728F"/>
    <w:rsid w:val="00E0755C"/>
    <w:rsid w:val="00E0763C"/>
    <w:rsid w:val="00E07CDE"/>
    <w:rsid w:val="00E07E88"/>
    <w:rsid w:val="00E1004D"/>
    <w:rsid w:val="00E105B2"/>
    <w:rsid w:val="00E10841"/>
    <w:rsid w:val="00E10A2F"/>
    <w:rsid w:val="00E110AD"/>
    <w:rsid w:val="00E11222"/>
    <w:rsid w:val="00E11361"/>
    <w:rsid w:val="00E12206"/>
    <w:rsid w:val="00E12B23"/>
    <w:rsid w:val="00E13630"/>
    <w:rsid w:val="00E13920"/>
    <w:rsid w:val="00E13B4B"/>
    <w:rsid w:val="00E13FF8"/>
    <w:rsid w:val="00E14008"/>
    <w:rsid w:val="00E14091"/>
    <w:rsid w:val="00E142D1"/>
    <w:rsid w:val="00E14453"/>
    <w:rsid w:val="00E147AC"/>
    <w:rsid w:val="00E14A7E"/>
    <w:rsid w:val="00E151E1"/>
    <w:rsid w:val="00E15C44"/>
    <w:rsid w:val="00E15DAD"/>
    <w:rsid w:val="00E16DC4"/>
    <w:rsid w:val="00E17619"/>
    <w:rsid w:val="00E17805"/>
    <w:rsid w:val="00E17E4D"/>
    <w:rsid w:val="00E17EC8"/>
    <w:rsid w:val="00E2039A"/>
    <w:rsid w:val="00E206F2"/>
    <w:rsid w:val="00E20F79"/>
    <w:rsid w:val="00E21278"/>
    <w:rsid w:val="00E2128F"/>
    <w:rsid w:val="00E21317"/>
    <w:rsid w:val="00E21C89"/>
    <w:rsid w:val="00E22CCD"/>
    <w:rsid w:val="00E22F9C"/>
    <w:rsid w:val="00E2304F"/>
    <w:rsid w:val="00E2342F"/>
    <w:rsid w:val="00E23715"/>
    <w:rsid w:val="00E23A11"/>
    <w:rsid w:val="00E23F78"/>
    <w:rsid w:val="00E23FB7"/>
    <w:rsid w:val="00E24A27"/>
    <w:rsid w:val="00E24C22"/>
    <w:rsid w:val="00E24D68"/>
    <w:rsid w:val="00E24DA4"/>
    <w:rsid w:val="00E250F8"/>
    <w:rsid w:val="00E257C6"/>
    <w:rsid w:val="00E25B88"/>
    <w:rsid w:val="00E25F89"/>
    <w:rsid w:val="00E2642E"/>
    <w:rsid w:val="00E26744"/>
    <w:rsid w:val="00E26CE0"/>
    <w:rsid w:val="00E2723D"/>
    <w:rsid w:val="00E2739C"/>
    <w:rsid w:val="00E27A89"/>
    <w:rsid w:val="00E27B4E"/>
    <w:rsid w:val="00E27CA4"/>
    <w:rsid w:val="00E27FAF"/>
    <w:rsid w:val="00E301D9"/>
    <w:rsid w:val="00E3028C"/>
    <w:rsid w:val="00E30333"/>
    <w:rsid w:val="00E30798"/>
    <w:rsid w:val="00E30977"/>
    <w:rsid w:val="00E30CF8"/>
    <w:rsid w:val="00E30E97"/>
    <w:rsid w:val="00E31460"/>
    <w:rsid w:val="00E31E6A"/>
    <w:rsid w:val="00E31F59"/>
    <w:rsid w:val="00E32642"/>
    <w:rsid w:val="00E328DA"/>
    <w:rsid w:val="00E32D62"/>
    <w:rsid w:val="00E3312E"/>
    <w:rsid w:val="00E33948"/>
    <w:rsid w:val="00E339DC"/>
    <w:rsid w:val="00E33E15"/>
    <w:rsid w:val="00E33F18"/>
    <w:rsid w:val="00E35237"/>
    <w:rsid w:val="00E352DA"/>
    <w:rsid w:val="00E361B8"/>
    <w:rsid w:val="00E36631"/>
    <w:rsid w:val="00E3671E"/>
    <w:rsid w:val="00E36A1B"/>
    <w:rsid w:val="00E37A15"/>
    <w:rsid w:val="00E37AD2"/>
    <w:rsid w:val="00E37CBD"/>
    <w:rsid w:val="00E37CCD"/>
    <w:rsid w:val="00E37FC5"/>
    <w:rsid w:val="00E40941"/>
    <w:rsid w:val="00E41303"/>
    <w:rsid w:val="00E4201E"/>
    <w:rsid w:val="00E42628"/>
    <w:rsid w:val="00E42734"/>
    <w:rsid w:val="00E429ED"/>
    <w:rsid w:val="00E42CC4"/>
    <w:rsid w:val="00E43720"/>
    <w:rsid w:val="00E43865"/>
    <w:rsid w:val="00E43F37"/>
    <w:rsid w:val="00E440CA"/>
    <w:rsid w:val="00E440FF"/>
    <w:rsid w:val="00E44349"/>
    <w:rsid w:val="00E44F03"/>
    <w:rsid w:val="00E450ED"/>
    <w:rsid w:val="00E451AC"/>
    <w:rsid w:val="00E45256"/>
    <w:rsid w:val="00E452DF"/>
    <w:rsid w:val="00E45C0C"/>
    <w:rsid w:val="00E45CC1"/>
    <w:rsid w:val="00E45CF7"/>
    <w:rsid w:val="00E46659"/>
    <w:rsid w:val="00E46789"/>
    <w:rsid w:val="00E467C7"/>
    <w:rsid w:val="00E46B9B"/>
    <w:rsid w:val="00E46F9A"/>
    <w:rsid w:val="00E47201"/>
    <w:rsid w:val="00E4774D"/>
    <w:rsid w:val="00E477FA"/>
    <w:rsid w:val="00E4791B"/>
    <w:rsid w:val="00E47D92"/>
    <w:rsid w:val="00E47E31"/>
    <w:rsid w:val="00E47E82"/>
    <w:rsid w:val="00E47FC0"/>
    <w:rsid w:val="00E500B1"/>
    <w:rsid w:val="00E50898"/>
    <w:rsid w:val="00E508B2"/>
    <w:rsid w:val="00E50AC6"/>
    <w:rsid w:val="00E50ACA"/>
    <w:rsid w:val="00E50DB0"/>
    <w:rsid w:val="00E51032"/>
    <w:rsid w:val="00E51858"/>
    <w:rsid w:val="00E519C0"/>
    <w:rsid w:val="00E51C90"/>
    <w:rsid w:val="00E51DDD"/>
    <w:rsid w:val="00E51F27"/>
    <w:rsid w:val="00E51FDD"/>
    <w:rsid w:val="00E5242F"/>
    <w:rsid w:val="00E52435"/>
    <w:rsid w:val="00E52781"/>
    <w:rsid w:val="00E52D48"/>
    <w:rsid w:val="00E53040"/>
    <w:rsid w:val="00E53122"/>
    <w:rsid w:val="00E53278"/>
    <w:rsid w:val="00E5351B"/>
    <w:rsid w:val="00E53F19"/>
    <w:rsid w:val="00E53FA9"/>
    <w:rsid w:val="00E5414C"/>
    <w:rsid w:val="00E547B3"/>
    <w:rsid w:val="00E54D09"/>
    <w:rsid w:val="00E54F88"/>
    <w:rsid w:val="00E5521C"/>
    <w:rsid w:val="00E55539"/>
    <w:rsid w:val="00E557B2"/>
    <w:rsid w:val="00E5656A"/>
    <w:rsid w:val="00E5667C"/>
    <w:rsid w:val="00E566BC"/>
    <w:rsid w:val="00E56CD2"/>
    <w:rsid w:val="00E56D5E"/>
    <w:rsid w:val="00E56E3C"/>
    <w:rsid w:val="00E56E42"/>
    <w:rsid w:val="00E5733D"/>
    <w:rsid w:val="00E57FFE"/>
    <w:rsid w:val="00E60540"/>
    <w:rsid w:val="00E605AE"/>
    <w:rsid w:val="00E60A7E"/>
    <w:rsid w:val="00E60DC4"/>
    <w:rsid w:val="00E60E2F"/>
    <w:rsid w:val="00E61557"/>
    <w:rsid w:val="00E61616"/>
    <w:rsid w:val="00E61CC0"/>
    <w:rsid w:val="00E61F1B"/>
    <w:rsid w:val="00E620BB"/>
    <w:rsid w:val="00E621F2"/>
    <w:rsid w:val="00E622BA"/>
    <w:rsid w:val="00E6277B"/>
    <w:rsid w:val="00E62BFD"/>
    <w:rsid w:val="00E632E6"/>
    <w:rsid w:val="00E640E3"/>
    <w:rsid w:val="00E643FB"/>
    <w:rsid w:val="00E64424"/>
    <w:rsid w:val="00E644C7"/>
    <w:rsid w:val="00E64864"/>
    <w:rsid w:val="00E64AF6"/>
    <w:rsid w:val="00E64C2C"/>
    <w:rsid w:val="00E64C99"/>
    <w:rsid w:val="00E64CD3"/>
    <w:rsid w:val="00E64E1C"/>
    <w:rsid w:val="00E651C7"/>
    <w:rsid w:val="00E65278"/>
    <w:rsid w:val="00E65750"/>
    <w:rsid w:val="00E65C67"/>
    <w:rsid w:val="00E662B2"/>
    <w:rsid w:val="00E66869"/>
    <w:rsid w:val="00E6707C"/>
    <w:rsid w:val="00E671C9"/>
    <w:rsid w:val="00E6743F"/>
    <w:rsid w:val="00E6758E"/>
    <w:rsid w:val="00E675BA"/>
    <w:rsid w:val="00E678B0"/>
    <w:rsid w:val="00E67BF7"/>
    <w:rsid w:val="00E67E23"/>
    <w:rsid w:val="00E7000A"/>
    <w:rsid w:val="00E70016"/>
    <w:rsid w:val="00E707F2"/>
    <w:rsid w:val="00E709D3"/>
    <w:rsid w:val="00E70BC7"/>
    <w:rsid w:val="00E70FBC"/>
    <w:rsid w:val="00E718E3"/>
    <w:rsid w:val="00E720C4"/>
    <w:rsid w:val="00E724E4"/>
    <w:rsid w:val="00E72555"/>
    <w:rsid w:val="00E72688"/>
    <w:rsid w:val="00E729E7"/>
    <w:rsid w:val="00E72C01"/>
    <w:rsid w:val="00E72F6D"/>
    <w:rsid w:val="00E73171"/>
    <w:rsid w:val="00E73C6C"/>
    <w:rsid w:val="00E741AC"/>
    <w:rsid w:val="00E7484E"/>
    <w:rsid w:val="00E75064"/>
    <w:rsid w:val="00E75174"/>
    <w:rsid w:val="00E7562E"/>
    <w:rsid w:val="00E75EBA"/>
    <w:rsid w:val="00E763B4"/>
    <w:rsid w:val="00E76695"/>
    <w:rsid w:val="00E767F4"/>
    <w:rsid w:val="00E7690B"/>
    <w:rsid w:val="00E76D76"/>
    <w:rsid w:val="00E76E25"/>
    <w:rsid w:val="00E77573"/>
    <w:rsid w:val="00E77848"/>
    <w:rsid w:val="00E7793C"/>
    <w:rsid w:val="00E77D05"/>
    <w:rsid w:val="00E80514"/>
    <w:rsid w:val="00E806B5"/>
    <w:rsid w:val="00E80E5B"/>
    <w:rsid w:val="00E80F72"/>
    <w:rsid w:val="00E80FD6"/>
    <w:rsid w:val="00E816C5"/>
    <w:rsid w:val="00E81CE0"/>
    <w:rsid w:val="00E81E7C"/>
    <w:rsid w:val="00E8224D"/>
    <w:rsid w:val="00E822C8"/>
    <w:rsid w:val="00E82353"/>
    <w:rsid w:val="00E825F0"/>
    <w:rsid w:val="00E830FD"/>
    <w:rsid w:val="00E8335E"/>
    <w:rsid w:val="00E83484"/>
    <w:rsid w:val="00E84267"/>
    <w:rsid w:val="00E84AE5"/>
    <w:rsid w:val="00E84B46"/>
    <w:rsid w:val="00E8519F"/>
    <w:rsid w:val="00E85317"/>
    <w:rsid w:val="00E853FB"/>
    <w:rsid w:val="00E856DE"/>
    <w:rsid w:val="00E85CC3"/>
    <w:rsid w:val="00E86020"/>
    <w:rsid w:val="00E861B3"/>
    <w:rsid w:val="00E863AD"/>
    <w:rsid w:val="00E8644A"/>
    <w:rsid w:val="00E867C9"/>
    <w:rsid w:val="00E86B93"/>
    <w:rsid w:val="00E87373"/>
    <w:rsid w:val="00E8786F"/>
    <w:rsid w:val="00E87C39"/>
    <w:rsid w:val="00E90279"/>
    <w:rsid w:val="00E90635"/>
    <w:rsid w:val="00E9068A"/>
    <w:rsid w:val="00E90735"/>
    <w:rsid w:val="00E909A1"/>
    <w:rsid w:val="00E90B05"/>
    <w:rsid w:val="00E90BFF"/>
    <w:rsid w:val="00E90DAC"/>
    <w:rsid w:val="00E910C7"/>
    <w:rsid w:val="00E919F0"/>
    <w:rsid w:val="00E91ADA"/>
    <w:rsid w:val="00E91B50"/>
    <w:rsid w:val="00E91BC0"/>
    <w:rsid w:val="00E91F04"/>
    <w:rsid w:val="00E91F35"/>
    <w:rsid w:val="00E920D6"/>
    <w:rsid w:val="00E929CF"/>
    <w:rsid w:val="00E929F9"/>
    <w:rsid w:val="00E94BE0"/>
    <w:rsid w:val="00E94D93"/>
    <w:rsid w:val="00E94DAE"/>
    <w:rsid w:val="00E95BA6"/>
    <w:rsid w:val="00E95E23"/>
    <w:rsid w:val="00E95E4F"/>
    <w:rsid w:val="00E9625F"/>
    <w:rsid w:val="00E966D7"/>
    <w:rsid w:val="00E96787"/>
    <w:rsid w:val="00E9684A"/>
    <w:rsid w:val="00E96CF4"/>
    <w:rsid w:val="00E96F53"/>
    <w:rsid w:val="00E96FE9"/>
    <w:rsid w:val="00E97648"/>
    <w:rsid w:val="00E97F51"/>
    <w:rsid w:val="00EA0E4A"/>
    <w:rsid w:val="00EA1579"/>
    <w:rsid w:val="00EA1A54"/>
    <w:rsid w:val="00EA1B16"/>
    <w:rsid w:val="00EA2226"/>
    <w:rsid w:val="00EA2686"/>
    <w:rsid w:val="00EA26BD"/>
    <w:rsid w:val="00EA26FC"/>
    <w:rsid w:val="00EA27E5"/>
    <w:rsid w:val="00EA2FCE"/>
    <w:rsid w:val="00EA3B5A"/>
    <w:rsid w:val="00EA410E"/>
    <w:rsid w:val="00EA43A1"/>
    <w:rsid w:val="00EA43AC"/>
    <w:rsid w:val="00EA4652"/>
    <w:rsid w:val="00EA480B"/>
    <w:rsid w:val="00EA4B83"/>
    <w:rsid w:val="00EA4D78"/>
    <w:rsid w:val="00EA4FD1"/>
    <w:rsid w:val="00EA521B"/>
    <w:rsid w:val="00EA52F7"/>
    <w:rsid w:val="00EA53C2"/>
    <w:rsid w:val="00EA5695"/>
    <w:rsid w:val="00EA57C4"/>
    <w:rsid w:val="00EA57F1"/>
    <w:rsid w:val="00EA582B"/>
    <w:rsid w:val="00EA5B0A"/>
    <w:rsid w:val="00EA65AD"/>
    <w:rsid w:val="00EA66F6"/>
    <w:rsid w:val="00EA6855"/>
    <w:rsid w:val="00EA6EDE"/>
    <w:rsid w:val="00EA76D4"/>
    <w:rsid w:val="00EA7ABB"/>
    <w:rsid w:val="00EA7FCF"/>
    <w:rsid w:val="00EB017E"/>
    <w:rsid w:val="00EB031E"/>
    <w:rsid w:val="00EB063B"/>
    <w:rsid w:val="00EB0C91"/>
    <w:rsid w:val="00EB0CA3"/>
    <w:rsid w:val="00EB0EE3"/>
    <w:rsid w:val="00EB104F"/>
    <w:rsid w:val="00EB14B5"/>
    <w:rsid w:val="00EB1B27"/>
    <w:rsid w:val="00EB1DA8"/>
    <w:rsid w:val="00EB227C"/>
    <w:rsid w:val="00EB28A7"/>
    <w:rsid w:val="00EB3431"/>
    <w:rsid w:val="00EB35B9"/>
    <w:rsid w:val="00EB37EC"/>
    <w:rsid w:val="00EB3838"/>
    <w:rsid w:val="00EB3E15"/>
    <w:rsid w:val="00EB41C6"/>
    <w:rsid w:val="00EB4A08"/>
    <w:rsid w:val="00EB4AC1"/>
    <w:rsid w:val="00EB4C7A"/>
    <w:rsid w:val="00EB4CFF"/>
    <w:rsid w:val="00EB4DAB"/>
    <w:rsid w:val="00EB5347"/>
    <w:rsid w:val="00EB53B0"/>
    <w:rsid w:val="00EB5476"/>
    <w:rsid w:val="00EB5555"/>
    <w:rsid w:val="00EB5650"/>
    <w:rsid w:val="00EB586B"/>
    <w:rsid w:val="00EB58B2"/>
    <w:rsid w:val="00EB5BEB"/>
    <w:rsid w:val="00EB652E"/>
    <w:rsid w:val="00EB65F0"/>
    <w:rsid w:val="00EB6F9C"/>
    <w:rsid w:val="00EB70B0"/>
    <w:rsid w:val="00EB71D5"/>
    <w:rsid w:val="00EB7633"/>
    <w:rsid w:val="00EB765E"/>
    <w:rsid w:val="00EB7736"/>
    <w:rsid w:val="00EB7AEC"/>
    <w:rsid w:val="00EC031C"/>
    <w:rsid w:val="00EC05D5"/>
    <w:rsid w:val="00EC09A9"/>
    <w:rsid w:val="00EC09C5"/>
    <w:rsid w:val="00EC1281"/>
    <w:rsid w:val="00EC1FC1"/>
    <w:rsid w:val="00EC2616"/>
    <w:rsid w:val="00EC2921"/>
    <w:rsid w:val="00EC2E19"/>
    <w:rsid w:val="00EC2E2D"/>
    <w:rsid w:val="00EC2EDB"/>
    <w:rsid w:val="00EC315B"/>
    <w:rsid w:val="00EC3BBC"/>
    <w:rsid w:val="00EC4625"/>
    <w:rsid w:val="00EC462B"/>
    <w:rsid w:val="00EC46D2"/>
    <w:rsid w:val="00EC4723"/>
    <w:rsid w:val="00EC50B7"/>
    <w:rsid w:val="00EC5461"/>
    <w:rsid w:val="00EC5511"/>
    <w:rsid w:val="00EC56E0"/>
    <w:rsid w:val="00EC5A3A"/>
    <w:rsid w:val="00EC5DBE"/>
    <w:rsid w:val="00EC6057"/>
    <w:rsid w:val="00EC6747"/>
    <w:rsid w:val="00EC67B2"/>
    <w:rsid w:val="00EC6847"/>
    <w:rsid w:val="00EC6BD9"/>
    <w:rsid w:val="00EC729E"/>
    <w:rsid w:val="00EC7667"/>
    <w:rsid w:val="00EC76AF"/>
    <w:rsid w:val="00EC783E"/>
    <w:rsid w:val="00EC78A7"/>
    <w:rsid w:val="00EC78F8"/>
    <w:rsid w:val="00EC7954"/>
    <w:rsid w:val="00EC7B0B"/>
    <w:rsid w:val="00EC7B79"/>
    <w:rsid w:val="00EC7DB6"/>
    <w:rsid w:val="00EC7FA6"/>
    <w:rsid w:val="00ED01D4"/>
    <w:rsid w:val="00ED045E"/>
    <w:rsid w:val="00ED0537"/>
    <w:rsid w:val="00ED0A0E"/>
    <w:rsid w:val="00ED0CDB"/>
    <w:rsid w:val="00ED0E94"/>
    <w:rsid w:val="00ED162F"/>
    <w:rsid w:val="00ED1C9D"/>
    <w:rsid w:val="00ED1E12"/>
    <w:rsid w:val="00ED1E6D"/>
    <w:rsid w:val="00ED1EB6"/>
    <w:rsid w:val="00ED22D2"/>
    <w:rsid w:val="00ED285B"/>
    <w:rsid w:val="00ED2B83"/>
    <w:rsid w:val="00ED2E52"/>
    <w:rsid w:val="00ED3024"/>
    <w:rsid w:val="00ED3144"/>
    <w:rsid w:val="00ED330F"/>
    <w:rsid w:val="00ED3903"/>
    <w:rsid w:val="00ED4989"/>
    <w:rsid w:val="00ED49D7"/>
    <w:rsid w:val="00ED524C"/>
    <w:rsid w:val="00ED599C"/>
    <w:rsid w:val="00ED5FE4"/>
    <w:rsid w:val="00ED634F"/>
    <w:rsid w:val="00ED6756"/>
    <w:rsid w:val="00ED6921"/>
    <w:rsid w:val="00ED6A06"/>
    <w:rsid w:val="00ED6A12"/>
    <w:rsid w:val="00ED6CF2"/>
    <w:rsid w:val="00ED71C5"/>
    <w:rsid w:val="00ED755B"/>
    <w:rsid w:val="00ED75BE"/>
    <w:rsid w:val="00ED7998"/>
    <w:rsid w:val="00ED79BA"/>
    <w:rsid w:val="00EE009C"/>
    <w:rsid w:val="00EE014A"/>
    <w:rsid w:val="00EE05B8"/>
    <w:rsid w:val="00EE07AF"/>
    <w:rsid w:val="00EE1357"/>
    <w:rsid w:val="00EE16FA"/>
    <w:rsid w:val="00EE1E64"/>
    <w:rsid w:val="00EE1E73"/>
    <w:rsid w:val="00EE217F"/>
    <w:rsid w:val="00EE220E"/>
    <w:rsid w:val="00EE2776"/>
    <w:rsid w:val="00EE2BEC"/>
    <w:rsid w:val="00EE2C28"/>
    <w:rsid w:val="00EE2D18"/>
    <w:rsid w:val="00EE33D2"/>
    <w:rsid w:val="00EE3C42"/>
    <w:rsid w:val="00EE3D4F"/>
    <w:rsid w:val="00EE40AE"/>
    <w:rsid w:val="00EE41E6"/>
    <w:rsid w:val="00EE4401"/>
    <w:rsid w:val="00EE44B0"/>
    <w:rsid w:val="00EE48F6"/>
    <w:rsid w:val="00EE4C6B"/>
    <w:rsid w:val="00EE4FB9"/>
    <w:rsid w:val="00EE534D"/>
    <w:rsid w:val="00EE547E"/>
    <w:rsid w:val="00EE5560"/>
    <w:rsid w:val="00EE582D"/>
    <w:rsid w:val="00EE5CB7"/>
    <w:rsid w:val="00EE62CF"/>
    <w:rsid w:val="00EE6F1E"/>
    <w:rsid w:val="00EE7CDD"/>
    <w:rsid w:val="00EE7F4C"/>
    <w:rsid w:val="00EF0048"/>
    <w:rsid w:val="00EF0345"/>
    <w:rsid w:val="00EF0348"/>
    <w:rsid w:val="00EF0FB1"/>
    <w:rsid w:val="00EF14D3"/>
    <w:rsid w:val="00EF1987"/>
    <w:rsid w:val="00EF1A1D"/>
    <w:rsid w:val="00EF1ABF"/>
    <w:rsid w:val="00EF1C75"/>
    <w:rsid w:val="00EF1F9C"/>
    <w:rsid w:val="00EF26CF"/>
    <w:rsid w:val="00EF2A28"/>
    <w:rsid w:val="00EF2E4A"/>
    <w:rsid w:val="00EF30B8"/>
    <w:rsid w:val="00EF4017"/>
    <w:rsid w:val="00EF41BD"/>
    <w:rsid w:val="00EF424C"/>
    <w:rsid w:val="00EF4366"/>
    <w:rsid w:val="00EF4512"/>
    <w:rsid w:val="00EF4765"/>
    <w:rsid w:val="00EF4CD6"/>
    <w:rsid w:val="00EF505F"/>
    <w:rsid w:val="00EF515D"/>
    <w:rsid w:val="00EF538D"/>
    <w:rsid w:val="00EF54C5"/>
    <w:rsid w:val="00EF55A0"/>
    <w:rsid w:val="00EF5CA4"/>
    <w:rsid w:val="00EF5DDB"/>
    <w:rsid w:val="00EF63D1"/>
    <w:rsid w:val="00EF6513"/>
    <w:rsid w:val="00EF6683"/>
    <w:rsid w:val="00EF68AF"/>
    <w:rsid w:val="00EF7002"/>
    <w:rsid w:val="00EF7424"/>
    <w:rsid w:val="00EF769B"/>
    <w:rsid w:val="00EF7803"/>
    <w:rsid w:val="00EF7CCF"/>
    <w:rsid w:val="00F000DF"/>
    <w:rsid w:val="00F004AB"/>
    <w:rsid w:val="00F00603"/>
    <w:rsid w:val="00F00E03"/>
    <w:rsid w:val="00F011CD"/>
    <w:rsid w:val="00F0127D"/>
    <w:rsid w:val="00F01ACF"/>
    <w:rsid w:val="00F01C82"/>
    <w:rsid w:val="00F01DCA"/>
    <w:rsid w:val="00F021E9"/>
    <w:rsid w:val="00F027BA"/>
    <w:rsid w:val="00F0293A"/>
    <w:rsid w:val="00F03387"/>
    <w:rsid w:val="00F03502"/>
    <w:rsid w:val="00F03AB7"/>
    <w:rsid w:val="00F03CC3"/>
    <w:rsid w:val="00F03E79"/>
    <w:rsid w:val="00F0433F"/>
    <w:rsid w:val="00F04AB4"/>
    <w:rsid w:val="00F05B25"/>
    <w:rsid w:val="00F05DBA"/>
    <w:rsid w:val="00F0628D"/>
    <w:rsid w:val="00F0641F"/>
    <w:rsid w:val="00F06651"/>
    <w:rsid w:val="00F06771"/>
    <w:rsid w:val="00F06E2E"/>
    <w:rsid w:val="00F071CA"/>
    <w:rsid w:val="00F07B7B"/>
    <w:rsid w:val="00F07DE6"/>
    <w:rsid w:val="00F07FB7"/>
    <w:rsid w:val="00F100CC"/>
    <w:rsid w:val="00F1056C"/>
    <w:rsid w:val="00F107F1"/>
    <w:rsid w:val="00F10B8D"/>
    <w:rsid w:val="00F10FC1"/>
    <w:rsid w:val="00F112FD"/>
    <w:rsid w:val="00F11459"/>
    <w:rsid w:val="00F11594"/>
    <w:rsid w:val="00F11C52"/>
    <w:rsid w:val="00F11F84"/>
    <w:rsid w:val="00F133A1"/>
    <w:rsid w:val="00F13518"/>
    <w:rsid w:val="00F13A3E"/>
    <w:rsid w:val="00F13C15"/>
    <w:rsid w:val="00F13ECD"/>
    <w:rsid w:val="00F1479B"/>
    <w:rsid w:val="00F149BB"/>
    <w:rsid w:val="00F14A1F"/>
    <w:rsid w:val="00F1512A"/>
    <w:rsid w:val="00F155CE"/>
    <w:rsid w:val="00F1571A"/>
    <w:rsid w:val="00F15D64"/>
    <w:rsid w:val="00F16029"/>
    <w:rsid w:val="00F1641D"/>
    <w:rsid w:val="00F1655F"/>
    <w:rsid w:val="00F166FE"/>
    <w:rsid w:val="00F16BF2"/>
    <w:rsid w:val="00F172E4"/>
    <w:rsid w:val="00F173A2"/>
    <w:rsid w:val="00F17430"/>
    <w:rsid w:val="00F17BC5"/>
    <w:rsid w:val="00F17EAE"/>
    <w:rsid w:val="00F17EEA"/>
    <w:rsid w:val="00F17FD6"/>
    <w:rsid w:val="00F210B9"/>
    <w:rsid w:val="00F21210"/>
    <w:rsid w:val="00F218D4"/>
    <w:rsid w:val="00F2250A"/>
    <w:rsid w:val="00F23506"/>
    <w:rsid w:val="00F23E42"/>
    <w:rsid w:val="00F243B8"/>
    <w:rsid w:val="00F2442C"/>
    <w:rsid w:val="00F244C5"/>
    <w:rsid w:val="00F24581"/>
    <w:rsid w:val="00F24720"/>
    <w:rsid w:val="00F24788"/>
    <w:rsid w:val="00F24BA2"/>
    <w:rsid w:val="00F24C82"/>
    <w:rsid w:val="00F24DC2"/>
    <w:rsid w:val="00F250C9"/>
    <w:rsid w:val="00F25150"/>
    <w:rsid w:val="00F25871"/>
    <w:rsid w:val="00F25E24"/>
    <w:rsid w:val="00F2631F"/>
    <w:rsid w:val="00F2640F"/>
    <w:rsid w:val="00F268A1"/>
    <w:rsid w:val="00F26D0A"/>
    <w:rsid w:val="00F2714F"/>
    <w:rsid w:val="00F272D0"/>
    <w:rsid w:val="00F27659"/>
    <w:rsid w:val="00F276ED"/>
    <w:rsid w:val="00F2788B"/>
    <w:rsid w:val="00F27AE1"/>
    <w:rsid w:val="00F27B56"/>
    <w:rsid w:val="00F27C34"/>
    <w:rsid w:val="00F27E46"/>
    <w:rsid w:val="00F301C2"/>
    <w:rsid w:val="00F302E1"/>
    <w:rsid w:val="00F305C7"/>
    <w:rsid w:val="00F30B79"/>
    <w:rsid w:val="00F30D96"/>
    <w:rsid w:val="00F30DBC"/>
    <w:rsid w:val="00F30E2E"/>
    <w:rsid w:val="00F3101B"/>
    <w:rsid w:val="00F313D9"/>
    <w:rsid w:val="00F31666"/>
    <w:rsid w:val="00F31B22"/>
    <w:rsid w:val="00F31B49"/>
    <w:rsid w:val="00F31D08"/>
    <w:rsid w:val="00F31F3F"/>
    <w:rsid w:val="00F32AFC"/>
    <w:rsid w:val="00F32B6D"/>
    <w:rsid w:val="00F32BB8"/>
    <w:rsid w:val="00F32F56"/>
    <w:rsid w:val="00F33103"/>
    <w:rsid w:val="00F335C6"/>
    <w:rsid w:val="00F33652"/>
    <w:rsid w:val="00F33D4F"/>
    <w:rsid w:val="00F3438F"/>
    <w:rsid w:val="00F348E3"/>
    <w:rsid w:val="00F34BAB"/>
    <w:rsid w:val="00F34CD6"/>
    <w:rsid w:val="00F34E54"/>
    <w:rsid w:val="00F35107"/>
    <w:rsid w:val="00F3529A"/>
    <w:rsid w:val="00F357FF"/>
    <w:rsid w:val="00F35873"/>
    <w:rsid w:val="00F35920"/>
    <w:rsid w:val="00F35BF5"/>
    <w:rsid w:val="00F35C8C"/>
    <w:rsid w:val="00F35D29"/>
    <w:rsid w:val="00F35E49"/>
    <w:rsid w:val="00F35E62"/>
    <w:rsid w:val="00F35EEF"/>
    <w:rsid w:val="00F3600D"/>
    <w:rsid w:val="00F366A5"/>
    <w:rsid w:val="00F36B18"/>
    <w:rsid w:val="00F36C5F"/>
    <w:rsid w:val="00F37259"/>
    <w:rsid w:val="00F3771B"/>
    <w:rsid w:val="00F3778F"/>
    <w:rsid w:val="00F37C77"/>
    <w:rsid w:val="00F4013A"/>
    <w:rsid w:val="00F401BF"/>
    <w:rsid w:val="00F40270"/>
    <w:rsid w:val="00F403CA"/>
    <w:rsid w:val="00F404FB"/>
    <w:rsid w:val="00F40542"/>
    <w:rsid w:val="00F405A4"/>
    <w:rsid w:val="00F41552"/>
    <w:rsid w:val="00F41BF1"/>
    <w:rsid w:val="00F41EB5"/>
    <w:rsid w:val="00F41F05"/>
    <w:rsid w:val="00F4228B"/>
    <w:rsid w:val="00F42970"/>
    <w:rsid w:val="00F42A10"/>
    <w:rsid w:val="00F42AEA"/>
    <w:rsid w:val="00F432E4"/>
    <w:rsid w:val="00F4330D"/>
    <w:rsid w:val="00F433BD"/>
    <w:rsid w:val="00F43864"/>
    <w:rsid w:val="00F44283"/>
    <w:rsid w:val="00F449C8"/>
    <w:rsid w:val="00F44EC5"/>
    <w:rsid w:val="00F4503C"/>
    <w:rsid w:val="00F45416"/>
    <w:rsid w:val="00F464D9"/>
    <w:rsid w:val="00F4689B"/>
    <w:rsid w:val="00F46A2B"/>
    <w:rsid w:val="00F47004"/>
    <w:rsid w:val="00F47232"/>
    <w:rsid w:val="00F47498"/>
    <w:rsid w:val="00F47CF9"/>
    <w:rsid w:val="00F5020B"/>
    <w:rsid w:val="00F5027F"/>
    <w:rsid w:val="00F5035F"/>
    <w:rsid w:val="00F5083C"/>
    <w:rsid w:val="00F5128C"/>
    <w:rsid w:val="00F512B2"/>
    <w:rsid w:val="00F51D93"/>
    <w:rsid w:val="00F5236C"/>
    <w:rsid w:val="00F5283D"/>
    <w:rsid w:val="00F52ABA"/>
    <w:rsid w:val="00F52B2A"/>
    <w:rsid w:val="00F52BC7"/>
    <w:rsid w:val="00F53369"/>
    <w:rsid w:val="00F53BF4"/>
    <w:rsid w:val="00F53C7D"/>
    <w:rsid w:val="00F53E18"/>
    <w:rsid w:val="00F54266"/>
    <w:rsid w:val="00F54B70"/>
    <w:rsid w:val="00F54F88"/>
    <w:rsid w:val="00F55043"/>
    <w:rsid w:val="00F5536B"/>
    <w:rsid w:val="00F558F6"/>
    <w:rsid w:val="00F55A5A"/>
    <w:rsid w:val="00F56078"/>
    <w:rsid w:val="00F56326"/>
    <w:rsid w:val="00F56B97"/>
    <w:rsid w:val="00F56DCF"/>
    <w:rsid w:val="00F56E83"/>
    <w:rsid w:val="00F56E8D"/>
    <w:rsid w:val="00F56F95"/>
    <w:rsid w:val="00F57034"/>
    <w:rsid w:val="00F571B4"/>
    <w:rsid w:val="00F57A09"/>
    <w:rsid w:val="00F57B0D"/>
    <w:rsid w:val="00F57C3C"/>
    <w:rsid w:val="00F60777"/>
    <w:rsid w:val="00F607E8"/>
    <w:rsid w:val="00F608F8"/>
    <w:rsid w:val="00F60AC8"/>
    <w:rsid w:val="00F60BE9"/>
    <w:rsid w:val="00F60CC4"/>
    <w:rsid w:val="00F60D29"/>
    <w:rsid w:val="00F613BF"/>
    <w:rsid w:val="00F6157E"/>
    <w:rsid w:val="00F61703"/>
    <w:rsid w:val="00F61707"/>
    <w:rsid w:val="00F6188F"/>
    <w:rsid w:val="00F61A1C"/>
    <w:rsid w:val="00F61F36"/>
    <w:rsid w:val="00F61FD8"/>
    <w:rsid w:val="00F62007"/>
    <w:rsid w:val="00F62DBF"/>
    <w:rsid w:val="00F6397C"/>
    <w:rsid w:val="00F63B7F"/>
    <w:rsid w:val="00F63FD0"/>
    <w:rsid w:val="00F641FC"/>
    <w:rsid w:val="00F6476B"/>
    <w:rsid w:val="00F647F7"/>
    <w:rsid w:val="00F6583C"/>
    <w:rsid w:val="00F6589A"/>
    <w:rsid w:val="00F6626E"/>
    <w:rsid w:val="00F6634B"/>
    <w:rsid w:val="00F66432"/>
    <w:rsid w:val="00F66DC1"/>
    <w:rsid w:val="00F67347"/>
    <w:rsid w:val="00F6745D"/>
    <w:rsid w:val="00F6783E"/>
    <w:rsid w:val="00F67FDD"/>
    <w:rsid w:val="00F7004C"/>
    <w:rsid w:val="00F703AE"/>
    <w:rsid w:val="00F70CA9"/>
    <w:rsid w:val="00F70DBE"/>
    <w:rsid w:val="00F71124"/>
    <w:rsid w:val="00F711EB"/>
    <w:rsid w:val="00F7132A"/>
    <w:rsid w:val="00F7143A"/>
    <w:rsid w:val="00F71669"/>
    <w:rsid w:val="00F71888"/>
    <w:rsid w:val="00F719CD"/>
    <w:rsid w:val="00F71B9A"/>
    <w:rsid w:val="00F71BB8"/>
    <w:rsid w:val="00F71CD7"/>
    <w:rsid w:val="00F72517"/>
    <w:rsid w:val="00F7253D"/>
    <w:rsid w:val="00F72584"/>
    <w:rsid w:val="00F726F6"/>
    <w:rsid w:val="00F7290D"/>
    <w:rsid w:val="00F7302F"/>
    <w:rsid w:val="00F732EC"/>
    <w:rsid w:val="00F73506"/>
    <w:rsid w:val="00F7372F"/>
    <w:rsid w:val="00F73A11"/>
    <w:rsid w:val="00F73A7E"/>
    <w:rsid w:val="00F73D08"/>
    <w:rsid w:val="00F73E25"/>
    <w:rsid w:val="00F741D7"/>
    <w:rsid w:val="00F746B0"/>
    <w:rsid w:val="00F74780"/>
    <w:rsid w:val="00F748CA"/>
    <w:rsid w:val="00F74C24"/>
    <w:rsid w:val="00F74ED1"/>
    <w:rsid w:val="00F751F3"/>
    <w:rsid w:val="00F75472"/>
    <w:rsid w:val="00F75474"/>
    <w:rsid w:val="00F7586B"/>
    <w:rsid w:val="00F75CA4"/>
    <w:rsid w:val="00F75E1A"/>
    <w:rsid w:val="00F75EB4"/>
    <w:rsid w:val="00F75F2F"/>
    <w:rsid w:val="00F75FB9"/>
    <w:rsid w:val="00F76109"/>
    <w:rsid w:val="00F7643E"/>
    <w:rsid w:val="00F76445"/>
    <w:rsid w:val="00F76911"/>
    <w:rsid w:val="00F76ECC"/>
    <w:rsid w:val="00F771C7"/>
    <w:rsid w:val="00F773E0"/>
    <w:rsid w:val="00F779F5"/>
    <w:rsid w:val="00F77BA9"/>
    <w:rsid w:val="00F77C02"/>
    <w:rsid w:val="00F77D16"/>
    <w:rsid w:val="00F8018C"/>
    <w:rsid w:val="00F80195"/>
    <w:rsid w:val="00F80399"/>
    <w:rsid w:val="00F803D0"/>
    <w:rsid w:val="00F80BF4"/>
    <w:rsid w:val="00F80DD2"/>
    <w:rsid w:val="00F80DFB"/>
    <w:rsid w:val="00F812C8"/>
    <w:rsid w:val="00F8132D"/>
    <w:rsid w:val="00F817CA"/>
    <w:rsid w:val="00F81886"/>
    <w:rsid w:val="00F818AE"/>
    <w:rsid w:val="00F818E6"/>
    <w:rsid w:val="00F81B40"/>
    <w:rsid w:val="00F8204E"/>
    <w:rsid w:val="00F820A3"/>
    <w:rsid w:val="00F820C4"/>
    <w:rsid w:val="00F821D1"/>
    <w:rsid w:val="00F82644"/>
    <w:rsid w:val="00F82752"/>
    <w:rsid w:val="00F82898"/>
    <w:rsid w:val="00F82DB7"/>
    <w:rsid w:val="00F835A2"/>
    <w:rsid w:val="00F83829"/>
    <w:rsid w:val="00F8382E"/>
    <w:rsid w:val="00F84069"/>
    <w:rsid w:val="00F84224"/>
    <w:rsid w:val="00F843D7"/>
    <w:rsid w:val="00F84866"/>
    <w:rsid w:val="00F8540F"/>
    <w:rsid w:val="00F85536"/>
    <w:rsid w:val="00F857FF"/>
    <w:rsid w:val="00F860DF"/>
    <w:rsid w:val="00F863F5"/>
    <w:rsid w:val="00F86533"/>
    <w:rsid w:val="00F8657A"/>
    <w:rsid w:val="00F8679A"/>
    <w:rsid w:val="00F86AA8"/>
    <w:rsid w:val="00F86F6F"/>
    <w:rsid w:val="00F87117"/>
    <w:rsid w:val="00F8730C"/>
    <w:rsid w:val="00F8736C"/>
    <w:rsid w:val="00F87411"/>
    <w:rsid w:val="00F874C7"/>
    <w:rsid w:val="00F87CB9"/>
    <w:rsid w:val="00F87E74"/>
    <w:rsid w:val="00F90068"/>
    <w:rsid w:val="00F9025B"/>
    <w:rsid w:val="00F9030E"/>
    <w:rsid w:val="00F90ADB"/>
    <w:rsid w:val="00F90E78"/>
    <w:rsid w:val="00F90F93"/>
    <w:rsid w:val="00F910B9"/>
    <w:rsid w:val="00F91209"/>
    <w:rsid w:val="00F915E8"/>
    <w:rsid w:val="00F9221F"/>
    <w:rsid w:val="00F92D70"/>
    <w:rsid w:val="00F92E73"/>
    <w:rsid w:val="00F93077"/>
    <w:rsid w:val="00F93097"/>
    <w:rsid w:val="00F931C7"/>
    <w:rsid w:val="00F931DF"/>
    <w:rsid w:val="00F934E8"/>
    <w:rsid w:val="00F93559"/>
    <w:rsid w:val="00F93D41"/>
    <w:rsid w:val="00F93D72"/>
    <w:rsid w:val="00F93E65"/>
    <w:rsid w:val="00F94070"/>
    <w:rsid w:val="00F94480"/>
    <w:rsid w:val="00F9461F"/>
    <w:rsid w:val="00F94E3A"/>
    <w:rsid w:val="00F94EC7"/>
    <w:rsid w:val="00F94FC5"/>
    <w:rsid w:val="00F950B5"/>
    <w:rsid w:val="00F9513F"/>
    <w:rsid w:val="00F953B2"/>
    <w:rsid w:val="00F95624"/>
    <w:rsid w:val="00F95832"/>
    <w:rsid w:val="00F959BD"/>
    <w:rsid w:val="00F96456"/>
    <w:rsid w:val="00F96887"/>
    <w:rsid w:val="00F969CF"/>
    <w:rsid w:val="00F97407"/>
    <w:rsid w:val="00F976A7"/>
    <w:rsid w:val="00F97908"/>
    <w:rsid w:val="00F97B43"/>
    <w:rsid w:val="00F97BAB"/>
    <w:rsid w:val="00F97D20"/>
    <w:rsid w:val="00F97F35"/>
    <w:rsid w:val="00F97F64"/>
    <w:rsid w:val="00F97FC2"/>
    <w:rsid w:val="00FA0254"/>
    <w:rsid w:val="00FA03A3"/>
    <w:rsid w:val="00FA07F8"/>
    <w:rsid w:val="00FA09FC"/>
    <w:rsid w:val="00FA105C"/>
    <w:rsid w:val="00FA1124"/>
    <w:rsid w:val="00FA114E"/>
    <w:rsid w:val="00FA128D"/>
    <w:rsid w:val="00FA1475"/>
    <w:rsid w:val="00FA148A"/>
    <w:rsid w:val="00FA14C0"/>
    <w:rsid w:val="00FA1B3F"/>
    <w:rsid w:val="00FA1B5F"/>
    <w:rsid w:val="00FA207F"/>
    <w:rsid w:val="00FA2472"/>
    <w:rsid w:val="00FA27C8"/>
    <w:rsid w:val="00FA27D5"/>
    <w:rsid w:val="00FA2F3D"/>
    <w:rsid w:val="00FA3304"/>
    <w:rsid w:val="00FA391B"/>
    <w:rsid w:val="00FA3B76"/>
    <w:rsid w:val="00FA3FAA"/>
    <w:rsid w:val="00FA4830"/>
    <w:rsid w:val="00FA4A47"/>
    <w:rsid w:val="00FA4AE1"/>
    <w:rsid w:val="00FA4D66"/>
    <w:rsid w:val="00FA4E43"/>
    <w:rsid w:val="00FA5A4E"/>
    <w:rsid w:val="00FA6487"/>
    <w:rsid w:val="00FA6627"/>
    <w:rsid w:val="00FA6F0A"/>
    <w:rsid w:val="00FA72F8"/>
    <w:rsid w:val="00FA78CE"/>
    <w:rsid w:val="00FA794D"/>
    <w:rsid w:val="00FA7C81"/>
    <w:rsid w:val="00FA7E64"/>
    <w:rsid w:val="00FA7F1E"/>
    <w:rsid w:val="00FB0082"/>
    <w:rsid w:val="00FB01E9"/>
    <w:rsid w:val="00FB0243"/>
    <w:rsid w:val="00FB1079"/>
    <w:rsid w:val="00FB139E"/>
    <w:rsid w:val="00FB1527"/>
    <w:rsid w:val="00FB15A0"/>
    <w:rsid w:val="00FB19DA"/>
    <w:rsid w:val="00FB1BDD"/>
    <w:rsid w:val="00FB1E17"/>
    <w:rsid w:val="00FB23B0"/>
    <w:rsid w:val="00FB2537"/>
    <w:rsid w:val="00FB2973"/>
    <w:rsid w:val="00FB29CF"/>
    <w:rsid w:val="00FB33DC"/>
    <w:rsid w:val="00FB398A"/>
    <w:rsid w:val="00FB41DB"/>
    <w:rsid w:val="00FB4338"/>
    <w:rsid w:val="00FB477E"/>
    <w:rsid w:val="00FB4C87"/>
    <w:rsid w:val="00FB4C9C"/>
    <w:rsid w:val="00FB5168"/>
    <w:rsid w:val="00FB57E7"/>
    <w:rsid w:val="00FB5844"/>
    <w:rsid w:val="00FB5EFE"/>
    <w:rsid w:val="00FB6165"/>
    <w:rsid w:val="00FB6398"/>
    <w:rsid w:val="00FB6498"/>
    <w:rsid w:val="00FB66B4"/>
    <w:rsid w:val="00FB6DD8"/>
    <w:rsid w:val="00FB707A"/>
    <w:rsid w:val="00FB7B8F"/>
    <w:rsid w:val="00FB7E34"/>
    <w:rsid w:val="00FC00ED"/>
    <w:rsid w:val="00FC0150"/>
    <w:rsid w:val="00FC0262"/>
    <w:rsid w:val="00FC03AB"/>
    <w:rsid w:val="00FC050C"/>
    <w:rsid w:val="00FC09CE"/>
    <w:rsid w:val="00FC0E97"/>
    <w:rsid w:val="00FC15AF"/>
    <w:rsid w:val="00FC15BA"/>
    <w:rsid w:val="00FC15D0"/>
    <w:rsid w:val="00FC192E"/>
    <w:rsid w:val="00FC19C8"/>
    <w:rsid w:val="00FC2455"/>
    <w:rsid w:val="00FC2E6F"/>
    <w:rsid w:val="00FC42CE"/>
    <w:rsid w:val="00FC46B9"/>
    <w:rsid w:val="00FC4729"/>
    <w:rsid w:val="00FC4A8C"/>
    <w:rsid w:val="00FC4B94"/>
    <w:rsid w:val="00FC4D00"/>
    <w:rsid w:val="00FC520B"/>
    <w:rsid w:val="00FC52EA"/>
    <w:rsid w:val="00FC53DB"/>
    <w:rsid w:val="00FC5B6C"/>
    <w:rsid w:val="00FC5BA5"/>
    <w:rsid w:val="00FC5C7D"/>
    <w:rsid w:val="00FC5FC2"/>
    <w:rsid w:val="00FC6177"/>
    <w:rsid w:val="00FC63D1"/>
    <w:rsid w:val="00FC6D21"/>
    <w:rsid w:val="00FC739B"/>
    <w:rsid w:val="00FC7528"/>
    <w:rsid w:val="00FC7D7B"/>
    <w:rsid w:val="00FD0439"/>
    <w:rsid w:val="00FD04CA"/>
    <w:rsid w:val="00FD0566"/>
    <w:rsid w:val="00FD0572"/>
    <w:rsid w:val="00FD102E"/>
    <w:rsid w:val="00FD108C"/>
    <w:rsid w:val="00FD1720"/>
    <w:rsid w:val="00FD1A97"/>
    <w:rsid w:val="00FD1B4B"/>
    <w:rsid w:val="00FD1EF5"/>
    <w:rsid w:val="00FD1F38"/>
    <w:rsid w:val="00FD2299"/>
    <w:rsid w:val="00FD2542"/>
    <w:rsid w:val="00FD25E4"/>
    <w:rsid w:val="00FD2939"/>
    <w:rsid w:val="00FD2AB9"/>
    <w:rsid w:val="00FD2B72"/>
    <w:rsid w:val="00FD2D7B"/>
    <w:rsid w:val="00FD3230"/>
    <w:rsid w:val="00FD37F6"/>
    <w:rsid w:val="00FD3CAF"/>
    <w:rsid w:val="00FD403C"/>
    <w:rsid w:val="00FD40CD"/>
    <w:rsid w:val="00FD4589"/>
    <w:rsid w:val="00FD473E"/>
    <w:rsid w:val="00FD47A1"/>
    <w:rsid w:val="00FD5079"/>
    <w:rsid w:val="00FD59E9"/>
    <w:rsid w:val="00FD5A52"/>
    <w:rsid w:val="00FD6CC0"/>
    <w:rsid w:val="00FD6F4C"/>
    <w:rsid w:val="00FD7001"/>
    <w:rsid w:val="00FD70EF"/>
    <w:rsid w:val="00FD7274"/>
    <w:rsid w:val="00FD73DE"/>
    <w:rsid w:val="00FD7DF9"/>
    <w:rsid w:val="00FE003A"/>
    <w:rsid w:val="00FE0B51"/>
    <w:rsid w:val="00FE0B78"/>
    <w:rsid w:val="00FE0ED4"/>
    <w:rsid w:val="00FE11AB"/>
    <w:rsid w:val="00FE1912"/>
    <w:rsid w:val="00FE1918"/>
    <w:rsid w:val="00FE1923"/>
    <w:rsid w:val="00FE1B68"/>
    <w:rsid w:val="00FE1B6B"/>
    <w:rsid w:val="00FE1E85"/>
    <w:rsid w:val="00FE1EAB"/>
    <w:rsid w:val="00FE28F3"/>
    <w:rsid w:val="00FE3070"/>
    <w:rsid w:val="00FE3465"/>
    <w:rsid w:val="00FE443B"/>
    <w:rsid w:val="00FE4AA6"/>
    <w:rsid w:val="00FE4EDB"/>
    <w:rsid w:val="00FE4FC8"/>
    <w:rsid w:val="00FE554D"/>
    <w:rsid w:val="00FE58E4"/>
    <w:rsid w:val="00FE5CF6"/>
    <w:rsid w:val="00FE6312"/>
    <w:rsid w:val="00FE6765"/>
    <w:rsid w:val="00FE67CF"/>
    <w:rsid w:val="00FE6D20"/>
    <w:rsid w:val="00FE6F39"/>
    <w:rsid w:val="00FE6FB9"/>
    <w:rsid w:val="00FE7110"/>
    <w:rsid w:val="00FE7131"/>
    <w:rsid w:val="00FE7549"/>
    <w:rsid w:val="00FE7B28"/>
    <w:rsid w:val="00FE7BCC"/>
    <w:rsid w:val="00FE7E2F"/>
    <w:rsid w:val="00FF00E6"/>
    <w:rsid w:val="00FF0AD1"/>
    <w:rsid w:val="00FF0B98"/>
    <w:rsid w:val="00FF0CB5"/>
    <w:rsid w:val="00FF126D"/>
    <w:rsid w:val="00FF2310"/>
    <w:rsid w:val="00FF24CA"/>
    <w:rsid w:val="00FF2E73"/>
    <w:rsid w:val="00FF2F20"/>
    <w:rsid w:val="00FF2FC7"/>
    <w:rsid w:val="00FF30D0"/>
    <w:rsid w:val="00FF31C1"/>
    <w:rsid w:val="00FF3397"/>
    <w:rsid w:val="00FF3757"/>
    <w:rsid w:val="00FF493E"/>
    <w:rsid w:val="00FF4AE2"/>
    <w:rsid w:val="00FF4DE0"/>
    <w:rsid w:val="00FF50A8"/>
    <w:rsid w:val="00FF571E"/>
    <w:rsid w:val="00FF5905"/>
    <w:rsid w:val="00FF5A64"/>
    <w:rsid w:val="00FF5CDC"/>
    <w:rsid w:val="00FF642C"/>
    <w:rsid w:val="00FF643B"/>
    <w:rsid w:val="00FF6AB7"/>
    <w:rsid w:val="00FF6BD1"/>
    <w:rsid w:val="00FF6CC0"/>
    <w:rsid w:val="00FF6D91"/>
    <w:rsid w:val="00FF6F8D"/>
    <w:rsid w:val="00FF7186"/>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91D69C0-536A-4169-AF0A-E5981455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3A27"/>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f4"/>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4">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3"/>
    <w:uiPriority w:val="34"/>
    <w:qFormat/>
    <w:locked/>
    <w:rsid w:val="00710B54"/>
    <w:rPr>
      <w:lang w:val="en-GB" w:eastAsia="en-GB"/>
    </w:rPr>
  </w:style>
  <w:style w:type="paragraph" w:styleId="af5">
    <w:name w:val="Normal (Web)"/>
    <w:basedOn w:val="a"/>
    <w:uiPriority w:val="99"/>
    <w:unhideWhenUsed/>
    <w:qFormat/>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6">
    <w:name w:val="annotation reference"/>
    <w:basedOn w:val="a0"/>
    <w:uiPriority w:val="99"/>
    <w:unhideWhenUsed/>
    <w:qFormat/>
    <w:rsid w:val="00DC5607"/>
    <w:rPr>
      <w:sz w:val="21"/>
      <w:szCs w:val="21"/>
    </w:rPr>
  </w:style>
  <w:style w:type="paragraph" w:styleId="af7">
    <w:name w:val="annotation text"/>
    <w:basedOn w:val="a"/>
    <w:link w:val="af8"/>
    <w:uiPriority w:val="99"/>
    <w:unhideWhenUsed/>
    <w:qFormat/>
    <w:rsid w:val="00DC5607"/>
    <w:pPr>
      <w:jc w:val="left"/>
    </w:pPr>
  </w:style>
  <w:style w:type="character" w:customStyle="1" w:styleId="af8">
    <w:name w:val="批注文字 字符"/>
    <w:basedOn w:val="a0"/>
    <w:link w:val="af7"/>
    <w:uiPriority w:val="99"/>
    <w:qFormat/>
    <w:rsid w:val="00DC5607"/>
    <w:rPr>
      <w:sz w:val="22"/>
      <w:szCs w:val="22"/>
    </w:rPr>
  </w:style>
  <w:style w:type="paragraph" w:styleId="af9">
    <w:name w:val="annotation subject"/>
    <w:basedOn w:val="af7"/>
    <w:next w:val="af7"/>
    <w:link w:val="afa"/>
    <w:semiHidden/>
    <w:unhideWhenUsed/>
    <w:rsid w:val="00DC5607"/>
    <w:rPr>
      <w:b/>
      <w:bCs/>
    </w:rPr>
  </w:style>
  <w:style w:type="character" w:customStyle="1" w:styleId="afa">
    <w:name w:val="批注主题 字符"/>
    <w:basedOn w:val="af8"/>
    <w:link w:val="af9"/>
    <w:semiHidden/>
    <w:rsid w:val="00DC5607"/>
    <w:rPr>
      <w:b/>
      <w:bCs/>
      <w:sz w:val="22"/>
      <w:szCs w:val="22"/>
    </w:rPr>
  </w:style>
  <w:style w:type="paragraph" w:styleId="afb">
    <w:name w:val="Revision"/>
    <w:hidden/>
    <w:uiPriority w:val="99"/>
    <w:semiHidden/>
    <w:rsid w:val="000537F2"/>
    <w:rPr>
      <w:sz w:val="22"/>
      <w:szCs w:val="22"/>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7D092E"/>
    <w:rPr>
      <w:b/>
      <w:bCs/>
      <w:sz w:val="28"/>
      <w:szCs w:val="28"/>
    </w:rPr>
  </w:style>
  <w:style w:type="paragraph" w:customStyle="1" w:styleId="TAL">
    <w:name w:val="TAL"/>
    <w:basedOn w:val="a"/>
    <w:link w:val="TALChar"/>
    <w:qFormat/>
    <w:rsid w:val="00F21210"/>
    <w:pPr>
      <w:keepNext/>
      <w:keepLines/>
      <w:overflowPunct w:val="0"/>
      <w:snapToGrid/>
      <w:spacing w:after="0"/>
      <w:jc w:val="left"/>
      <w:textAlignment w:val="baseline"/>
    </w:pPr>
    <w:rPr>
      <w:rFonts w:ascii="Arial" w:eastAsia="MS Mincho" w:hAnsi="Arial"/>
      <w:sz w:val="18"/>
      <w:szCs w:val="20"/>
      <w:lang w:val="en-GB"/>
    </w:rPr>
  </w:style>
  <w:style w:type="character" w:customStyle="1" w:styleId="TALChar">
    <w:name w:val="TAL Char"/>
    <w:link w:val="TAL"/>
    <w:qFormat/>
    <w:rsid w:val="00F21210"/>
    <w:rPr>
      <w:rFonts w:ascii="Arial" w:eastAsia="MS Mincho" w:hAnsi="Arial"/>
      <w:sz w:val="18"/>
      <w:lang w:val="en-GB"/>
    </w:rPr>
  </w:style>
  <w:style w:type="paragraph" w:customStyle="1" w:styleId="TAH">
    <w:name w:val="TAH"/>
    <w:basedOn w:val="TAC"/>
    <w:link w:val="TAHCar"/>
    <w:uiPriority w:val="99"/>
    <w:qFormat/>
    <w:rsid w:val="00F21210"/>
    <w:rPr>
      <w:b/>
    </w:rPr>
  </w:style>
  <w:style w:type="paragraph" w:customStyle="1" w:styleId="TAC">
    <w:name w:val="TAC"/>
    <w:basedOn w:val="TAL"/>
    <w:link w:val="TACChar"/>
    <w:qFormat/>
    <w:rsid w:val="00F21210"/>
    <w:pPr>
      <w:jc w:val="center"/>
    </w:pPr>
  </w:style>
  <w:style w:type="character" w:customStyle="1" w:styleId="TACChar">
    <w:name w:val="TAC Char"/>
    <w:link w:val="TAC"/>
    <w:qFormat/>
    <w:rsid w:val="00F21210"/>
    <w:rPr>
      <w:rFonts w:ascii="Arial" w:eastAsia="MS Mincho" w:hAnsi="Arial"/>
      <w:sz w:val="18"/>
      <w:lang w:val="en-GB"/>
    </w:rPr>
  </w:style>
  <w:style w:type="character" w:customStyle="1" w:styleId="TAHCar">
    <w:name w:val="TAH Car"/>
    <w:link w:val="TAH"/>
    <w:uiPriority w:val="99"/>
    <w:qFormat/>
    <w:rsid w:val="00F21210"/>
    <w:rPr>
      <w:rFonts w:ascii="Arial" w:eastAsia="MS Mincho" w:hAnsi="Arial"/>
      <w:b/>
      <w:sz w:val="18"/>
      <w:lang w:val="en-GB"/>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662D89"/>
    <w:rPr>
      <w:b/>
      <w:bCs/>
      <w:sz w:val="24"/>
      <w:szCs w:val="22"/>
    </w:rPr>
  </w:style>
  <w:style w:type="paragraph" w:customStyle="1" w:styleId="31">
    <w:name w:val="小标题3"/>
    <w:basedOn w:val="3"/>
    <w:next w:val="a"/>
    <w:qFormat/>
    <w:rsid w:val="00ED7998"/>
    <w:rPr>
      <w:u w:val="single"/>
      <w:lang w:val="en-GB" w:eastAsia="zh-CN"/>
    </w:rPr>
  </w:style>
  <w:style w:type="character" w:styleId="afc">
    <w:name w:val="Placeholder Text"/>
    <w:basedOn w:val="a0"/>
    <w:uiPriority w:val="99"/>
    <w:semiHidden/>
    <w:rsid w:val="005B17BB"/>
    <w:rPr>
      <w:color w:val="808080"/>
    </w:rPr>
  </w:style>
  <w:style w:type="paragraph" w:customStyle="1" w:styleId="TAN">
    <w:name w:val="TAN"/>
    <w:basedOn w:val="TAL"/>
    <w:link w:val="TANChar"/>
    <w:qFormat/>
    <w:rsid w:val="004313CC"/>
    <w:pPr>
      <w:overflowPunct/>
      <w:autoSpaceDE/>
      <w:autoSpaceDN/>
      <w:adjustRightInd/>
      <w:ind w:left="851" w:hanging="851"/>
      <w:textAlignment w:val="auto"/>
    </w:pPr>
    <w:rPr>
      <w:rFonts w:eastAsia="宋体"/>
    </w:rPr>
  </w:style>
  <w:style w:type="character" w:customStyle="1" w:styleId="12">
    <w:name w:val="未处理的提及1"/>
    <w:basedOn w:val="a0"/>
    <w:uiPriority w:val="99"/>
    <w:semiHidden/>
    <w:unhideWhenUsed/>
    <w:rsid w:val="00DF10AA"/>
    <w:rPr>
      <w:color w:val="605E5C"/>
      <w:shd w:val="clear" w:color="auto" w:fill="E1DFDD"/>
    </w:rPr>
  </w:style>
  <w:style w:type="character" w:customStyle="1" w:styleId="ListParagraphChar1">
    <w:name w:val="List Paragraph Char1"/>
    <w:uiPriority w:val="34"/>
    <w:qFormat/>
    <w:locked/>
    <w:rsid w:val="0013315B"/>
    <w:rPr>
      <w:rFonts w:ascii="Times New Roman" w:eastAsia="宋体" w:hAnsi="Times New Roman"/>
      <w:szCs w:val="24"/>
      <w:lang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1A4916"/>
    <w:rPr>
      <w:b/>
      <w:sz w:val="22"/>
      <w:szCs w:val="22"/>
    </w:rPr>
  </w:style>
  <w:style w:type="paragraph" w:styleId="afd">
    <w:name w:val="No Spacing"/>
    <w:uiPriority w:val="1"/>
    <w:qFormat/>
    <w:rsid w:val="00862015"/>
    <w:pPr>
      <w:autoSpaceDE w:val="0"/>
      <w:autoSpaceDN w:val="0"/>
      <w:adjustRightInd w:val="0"/>
      <w:snapToGrid w:val="0"/>
      <w:jc w:val="both"/>
    </w:pPr>
    <w:rPr>
      <w:sz w:val="22"/>
      <w:szCs w:val="22"/>
    </w:rPr>
  </w:style>
  <w:style w:type="character" w:customStyle="1" w:styleId="22">
    <w:name w:val="未处理的提及2"/>
    <w:basedOn w:val="a0"/>
    <w:uiPriority w:val="99"/>
    <w:semiHidden/>
    <w:unhideWhenUsed/>
    <w:rsid w:val="00751887"/>
    <w:rPr>
      <w:color w:val="605E5C"/>
      <w:shd w:val="clear" w:color="auto" w:fill="E1DFDD"/>
    </w:rPr>
  </w:style>
  <w:style w:type="paragraph" w:customStyle="1" w:styleId="DraftProposal">
    <w:name w:val="Draft Proposal"/>
    <w:basedOn w:val="a3"/>
    <w:next w:val="a"/>
    <w:uiPriority w:val="99"/>
    <w:qFormat/>
    <w:rsid w:val="00945D17"/>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TH">
    <w:name w:val="TH"/>
    <w:basedOn w:val="a"/>
    <w:link w:val="THChar"/>
    <w:qFormat/>
    <w:rsid w:val="00236B87"/>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236B87"/>
    <w:rPr>
      <w:rFonts w:ascii="Arial" w:eastAsia="Times New Roman" w:hAnsi="Arial"/>
      <w:b/>
      <w:lang w:val="en-GB" w:eastAsia="en-GB"/>
    </w:rPr>
  </w:style>
  <w:style w:type="character" w:customStyle="1" w:styleId="TANChar">
    <w:name w:val="TAN Char"/>
    <w:link w:val="TAN"/>
    <w:qFormat/>
    <w:rsid w:val="00236B87"/>
    <w:rPr>
      <w:rFonts w:ascii="Arial" w:hAnsi="Arial"/>
      <w:sz w:val="18"/>
      <w:lang w:val="en-GB"/>
    </w:rPr>
  </w:style>
  <w:style w:type="paragraph" w:customStyle="1" w:styleId="Agreement">
    <w:name w:val="Agreement"/>
    <w:basedOn w:val="a"/>
    <w:next w:val="a"/>
    <w:qFormat/>
    <w:rsid w:val="00CA625A"/>
    <w:pPr>
      <w:numPr>
        <w:numId w:val="46"/>
      </w:numPr>
      <w:autoSpaceDE/>
      <w:autoSpaceDN/>
      <w:adjustRightInd/>
      <w:snapToGrid/>
      <w:spacing w:before="60" w:after="0"/>
      <w:jc w:val="left"/>
    </w:pPr>
    <w:rPr>
      <w:rFonts w:ascii="Arial" w:eastAsia="MS Mincho" w:hAnsi="Arial"/>
      <w:b/>
      <w:sz w:val="20"/>
      <w:szCs w:val="24"/>
      <w:lang w:val="en-GB" w:eastAsia="en-GB"/>
    </w:rPr>
  </w:style>
  <w:style w:type="table" w:customStyle="1" w:styleId="13">
    <w:name w:val="网格型1"/>
    <w:basedOn w:val="a1"/>
    <w:next w:val="ae"/>
    <w:rsid w:val="007C08E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4D58"/>
    <w:rPr>
      <w:rFonts w:ascii="Arial" w:eastAsia="Times New Roman" w:hAnsi="Arial"/>
      <w:sz w:val="18"/>
    </w:rPr>
  </w:style>
  <w:style w:type="paragraph" w:customStyle="1" w:styleId="B1">
    <w:name w:val="B1"/>
    <w:basedOn w:val="a"/>
    <w:link w:val="B1Zchn"/>
    <w:qFormat/>
    <w:rsid w:val="00BD7DD8"/>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BD7DD8"/>
    <w:rPr>
      <w:lang w:val="x-none"/>
    </w:rPr>
  </w:style>
  <w:style w:type="paragraph" w:styleId="afe">
    <w:name w:val="table of figures"/>
    <w:basedOn w:val="a"/>
    <w:next w:val="a"/>
    <w:uiPriority w:val="99"/>
    <w:unhideWhenUsed/>
    <w:rsid w:val="00693DD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64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63799240">
      <w:bodyDiv w:val="1"/>
      <w:marLeft w:val="0"/>
      <w:marRight w:val="0"/>
      <w:marTop w:val="0"/>
      <w:marBottom w:val="0"/>
      <w:divBdr>
        <w:top w:val="none" w:sz="0" w:space="0" w:color="auto"/>
        <w:left w:val="none" w:sz="0" w:space="0" w:color="auto"/>
        <w:bottom w:val="none" w:sz="0" w:space="0" w:color="auto"/>
        <w:right w:val="none" w:sz="0" w:space="0" w:color="auto"/>
      </w:divBdr>
    </w:div>
    <w:div w:id="81293760">
      <w:bodyDiv w:val="1"/>
      <w:marLeft w:val="0"/>
      <w:marRight w:val="0"/>
      <w:marTop w:val="0"/>
      <w:marBottom w:val="0"/>
      <w:divBdr>
        <w:top w:val="none" w:sz="0" w:space="0" w:color="auto"/>
        <w:left w:val="none" w:sz="0" w:space="0" w:color="auto"/>
        <w:bottom w:val="none" w:sz="0" w:space="0" w:color="auto"/>
        <w:right w:val="none" w:sz="0" w:space="0" w:color="auto"/>
      </w:divBdr>
    </w:div>
    <w:div w:id="107286923">
      <w:bodyDiv w:val="1"/>
      <w:marLeft w:val="0"/>
      <w:marRight w:val="0"/>
      <w:marTop w:val="0"/>
      <w:marBottom w:val="0"/>
      <w:divBdr>
        <w:top w:val="none" w:sz="0" w:space="0" w:color="auto"/>
        <w:left w:val="none" w:sz="0" w:space="0" w:color="auto"/>
        <w:bottom w:val="none" w:sz="0" w:space="0" w:color="auto"/>
        <w:right w:val="none" w:sz="0" w:space="0" w:color="auto"/>
      </w:divBdr>
    </w:div>
    <w:div w:id="148400758">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3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0471200">
      <w:bodyDiv w:val="1"/>
      <w:marLeft w:val="0"/>
      <w:marRight w:val="0"/>
      <w:marTop w:val="0"/>
      <w:marBottom w:val="0"/>
      <w:divBdr>
        <w:top w:val="none" w:sz="0" w:space="0" w:color="auto"/>
        <w:left w:val="none" w:sz="0" w:space="0" w:color="auto"/>
        <w:bottom w:val="none" w:sz="0" w:space="0" w:color="auto"/>
        <w:right w:val="none" w:sz="0" w:space="0" w:color="auto"/>
      </w:divBdr>
    </w:div>
    <w:div w:id="518927996">
      <w:bodyDiv w:val="1"/>
      <w:marLeft w:val="0"/>
      <w:marRight w:val="0"/>
      <w:marTop w:val="0"/>
      <w:marBottom w:val="0"/>
      <w:divBdr>
        <w:top w:val="none" w:sz="0" w:space="0" w:color="auto"/>
        <w:left w:val="none" w:sz="0" w:space="0" w:color="auto"/>
        <w:bottom w:val="none" w:sz="0" w:space="0" w:color="auto"/>
        <w:right w:val="none" w:sz="0" w:space="0" w:color="auto"/>
      </w:divBdr>
    </w:div>
    <w:div w:id="5353166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28059085">
      <w:bodyDiv w:val="1"/>
      <w:marLeft w:val="0"/>
      <w:marRight w:val="0"/>
      <w:marTop w:val="0"/>
      <w:marBottom w:val="0"/>
      <w:divBdr>
        <w:top w:val="none" w:sz="0" w:space="0" w:color="auto"/>
        <w:left w:val="none" w:sz="0" w:space="0" w:color="auto"/>
        <w:bottom w:val="none" w:sz="0" w:space="0" w:color="auto"/>
        <w:right w:val="none" w:sz="0" w:space="0" w:color="auto"/>
      </w:divBdr>
    </w:div>
    <w:div w:id="861236962">
      <w:bodyDiv w:val="1"/>
      <w:marLeft w:val="0"/>
      <w:marRight w:val="0"/>
      <w:marTop w:val="0"/>
      <w:marBottom w:val="0"/>
      <w:divBdr>
        <w:top w:val="none" w:sz="0" w:space="0" w:color="auto"/>
        <w:left w:val="none" w:sz="0" w:space="0" w:color="auto"/>
        <w:bottom w:val="none" w:sz="0" w:space="0" w:color="auto"/>
        <w:right w:val="none" w:sz="0" w:space="0" w:color="auto"/>
      </w:divBdr>
    </w:div>
    <w:div w:id="862595300">
      <w:bodyDiv w:val="1"/>
      <w:marLeft w:val="0"/>
      <w:marRight w:val="0"/>
      <w:marTop w:val="0"/>
      <w:marBottom w:val="0"/>
      <w:divBdr>
        <w:top w:val="none" w:sz="0" w:space="0" w:color="auto"/>
        <w:left w:val="none" w:sz="0" w:space="0" w:color="auto"/>
        <w:bottom w:val="none" w:sz="0" w:space="0" w:color="auto"/>
        <w:right w:val="none" w:sz="0" w:space="0" w:color="auto"/>
      </w:divBdr>
    </w:div>
    <w:div w:id="92965725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804041">
      <w:bodyDiv w:val="1"/>
      <w:marLeft w:val="0"/>
      <w:marRight w:val="0"/>
      <w:marTop w:val="0"/>
      <w:marBottom w:val="0"/>
      <w:divBdr>
        <w:top w:val="none" w:sz="0" w:space="0" w:color="auto"/>
        <w:left w:val="none" w:sz="0" w:space="0" w:color="auto"/>
        <w:bottom w:val="none" w:sz="0" w:space="0" w:color="auto"/>
        <w:right w:val="none" w:sz="0" w:space="0" w:color="auto"/>
      </w:divBdr>
    </w:div>
    <w:div w:id="1028533031">
      <w:bodyDiv w:val="1"/>
      <w:marLeft w:val="0"/>
      <w:marRight w:val="0"/>
      <w:marTop w:val="0"/>
      <w:marBottom w:val="0"/>
      <w:divBdr>
        <w:top w:val="none" w:sz="0" w:space="0" w:color="auto"/>
        <w:left w:val="none" w:sz="0" w:space="0" w:color="auto"/>
        <w:bottom w:val="none" w:sz="0" w:space="0" w:color="auto"/>
        <w:right w:val="none" w:sz="0" w:space="0" w:color="auto"/>
      </w:divBdr>
    </w:div>
    <w:div w:id="1036078237">
      <w:bodyDiv w:val="1"/>
      <w:marLeft w:val="0"/>
      <w:marRight w:val="0"/>
      <w:marTop w:val="0"/>
      <w:marBottom w:val="0"/>
      <w:divBdr>
        <w:top w:val="none" w:sz="0" w:space="0" w:color="auto"/>
        <w:left w:val="none" w:sz="0" w:space="0" w:color="auto"/>
        <w:bottom w:val="none" w:sz="0" w:space="0" w:color="auto"/>
        <w:right w:val="none" w:sz="0" w:space="0" w:color="auto"/>
      </w:divBdr>
    </w:div>
    <w:div w:id="1056658532">
      <w:bodyDiv w:val="1"/>
      <w:marLeft w:val="0"/>
      <w:marRight w:val="0"/>
      <w:marTop w:val="0"/>
      <w:marBottom w:val="0"/>
      <w:divBdr>
        <w:top w:val="none" w:sz="0" w:space="0" w:color="auto"/>
        <w:left w:val="none" w:sz="0" w:space="0" w:color="auto"/>
        <w:bottom w:val="none" w:sz="0" w:space="0" w:color="auto"/>
        <w:right w:val="none" w:sz="0" w:space="0" w:color="auto"/>
      </w:divBdr>
    </w:div>
    <w:div w:id="1083717792">
      <w:bodyDiv w:val="1"/>
      <w:marLeft w:val="0"/>
      <w:marRight w:val="0"/>
      <w:marTop w:val="0"/>
      <w:marBottom w:val="0"/>
      <w:divBdr>
        <w:top w:val="none" w:sz="0" w:space="0" w:color="auto"/>
        <w:left w:val="none" w:sz="0" w:space="0" w:color="auto"/>
        <w:bottom w:val="none" w:sz="0" w:space="0" w:color="auto"/>
        <w:right w:val="none" w:sz="0" w:space="0" w:color="auto"/>
      </w:divBdr>
    </w:div>
    <w:div w:id="1103693228">
      <w:bodyDiv w:val="1"/>
      <w:marLeft w:val="0"/>
      <w:marRight w:val="0"/>
      <w:marTop w:val="0"/>
      <w:marBottom w:val="0"/>
      <w:divBdr>
        <w:top w:val="none" w:sz="0" w:space="0" w:color="auto"/>
        <w:left w:val="none" w:sz="0" w:space="0" w:color="auto"/>
        <w:bottom w:val="none" w:sz="0" w:space="0" w:color="auto"/>
        <w:right w:val="none" w:sz="0" w:space="0" w:color="auto"/>
      </w:divBdr>
      <w:divsChild>
        <w:div w:id="215362875">
          <w:marLeft w:val="1166"/>
          <w:marRight w:val="0"/>
          <w:marTop w:val="0"/>
          <w:marBottom w:val="0"/>
          <w:divBdr>
            <w:top w:val="none" w:sz="0" w:space="0" w:color="auto"/>
            <w:left w:val="none" w:sz="0" w:space="0" w:color="auto"/>
            <w:bottom w:val="none" w:sz="0" w:space="0" w:color="auto"/>
            <w:right w:val="none" w:sz="0" w:space="0" w:color="auto"/>
          </w:divBdr>
        </w:div>
      </w:divsChild>
    </w:div>
    <w:div w:id="1183127907">
      <w:bodyDiv w:val="1"/>
      <w:marLeft w:val="0"/>
      <w:marRight w:val="0"/>
      <w:marTop w:val="0"/>
      <w:marBottom w:val="0"/>
      <w:divBdr>
        <w:top w:val="none" w:sz="0" w:space="0" w:color="auto"/>
        <w:left w:val="none" w:sz="0" w:space="0" w:color="auto"/>
        <w:bottom w:val="none" w:sz="0" w:space="0" w:color="auto"/>
        <w:right w:val="none" w:sz="0" w:space="0" w:color="auto"/>
      </w:divBdr>
    </w:div>
    <w:div w:id="1235697634">
      <w:bodyDiv w:val="1"/>
      <w:marLeft w:val="0"/>
      <w:marRight w:val="0"/>
      <w:marTop w:val="0"/>
      <w:marBottom w:val="0"/>
      <w:divBdr>
        <w:top w:val="none" w:sz="0" w:space="0" w:color="auto"/>
        <w:left w:val="none" w:sz="0" w:space="0" w:color="auto"/>
        <w:bottom w:val="none" w:sz="0" w:space="0" w:color="auto"/>
        <w:right w:val="none" w:sz="0" w:space="0" w:color="auto"/>
      </w:divBdr>
    </w:div>
    <w:div w:id="1273976705">
      <w:bodyDiv w:val="1"/>
      <w:marLeft w:val="0"/>
      <w:marRight w:val="0"/>
      <w:marTop w:val="0"/>
      <w:marBottom w:val="0"/>
      <w:divBdr>
        <w:top w:val="none" w:sz="0" w:space="0" w:color="auto"/>
        <w:left w:val="none" w:sz="0" w:space="0" w:color="auto"/>
        <w:bottom w:val="none" w:sz="0" w:space="0" w:color="auto"/>
        <w:right w:val="none" w:sz="0" w:space="0" w:color="auto"/>
      </w:divBdr>
    </w:div>
    <w:div w:id="1310551849">
      <w:bodyDiv w:val="1"/>
      <w:marLeft w:val="0"/>
      <w:marRight w:val="0"/>
      <w:marTop w:val="0"/>
      <w:marBottom w:val="0"/>
      <w:divBdr>
        <w:top w:val="none" w:sz="0" w:space="0" w:color="auto"/>
        <w:left w:val="none" w:sz="0" w:space="0" w:color="auto"/>
        <w:bottom w:val="none" w:sz="0" w:space="0" w:color="auto"/>
        <w:right w:val="none" w:sz="0" w:space="0" w:color="auto"/>
      </w:divBdr>
    </w:div>
    <w:div w:id="1375042287">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422097621">
      <w:bodyDiv w:val="1"/>
      <w:marLeft w:val="0"/>
      <w:marRight w:val="0"/>
      <w:marTop w:val="0"/>
      <w:marBottom w:val="0"/>
      <w:divBdr>
        <w:top w:val="none" w:sz="0" w:space="0" w:color="auto"/>
        <w:left w:val="none" w:sz="0" w:space="0" w:color="auto"/>
        <w:bottom w:val="none" w:sz="0" w:space="0" w:color="auto"/>
        <w:right w:val="none" w:sz="0" w:space="0" w:color="auto"/>
      </w:divBdr>
    </w:div>
    <w:div w:id="1505899515">
      <w:bodyDiv w:val="1"/>
      <w:marLeft w:val="0"/>
      <w:marRight w:val="0"/>
      <w:marTop w:val="0"/>
      <w:marBottom w:val="0"/>
      <w:divBdr>
        <w:top w:val="none" w:sz="0" w:space="0" w:color="auto"/>
        <w:left w:val="none" w:sz="0" w:space="0" w:color="auto"/>
        <w:bottom w:val="none" w:sz="0" w:space="0" w:color="auto"/>
        <w:right w:val="none" w:sz="0" w:space="0" w:color="auto"/>
      </w:divBdr>
    </w:div>
    <w:div w:id="1561751864">
      <w:bodyDiv w:val="1"/>
      <w:marLeft w:val="0"/>
      <w:marRight w:val="0"/>
      <w:marTop w:val="0"/>
      <w:marBottom w:val="0"/>
      <w:divBdr>
        <w:top w:val="none" w:sz="0" w:space="0" w:color="auto"/>
        <w:left w:val="none" w:sz="0" w:space="0" w:color="auto"/>
        <w:bottom w:val="none" w:sz="0" w:space="0" w:color="auto"/>
        <w:right w:val="none" w:sz="0" w:space="0" w:color="auto"/>
      </w:divBdr>
    </w:div>
    <w:div w:id="1607224798">
      <w:bodyDiv w:val="1"/>
      <w:marLeft w:val="0"/>
      <w:marRight w:val="0"/>
      <w:marTop w:val="0"/>
      <w:marBottom w:val="0"/>
      <w:divBdr>
        <w:top w:val="none" w:sz="0" w:space="0" w:color="auto"/>
        <w:left w:val="none" w:sz="0" w:space="0" w:color="auto"/>
        <w:bottom w:val="none" w:sz="0" w:space="0" w:color="auto"/>
        <w:right w:val="none" w:sz="0" w:space="0" w:color="auto"/>
      </w:divBdr>
    </w:div>
    <w:div w:id="1633752676">
      <w:bodyDiv w:val="1"/>
      <w:marLeft w:val="0"/>
      <w:marRight w:val="0"/>
      <w:marTop w:val="0"/>
      <w:marBottom w:val="0"/>
      <w:divBdr>
        <w:top w:val="none" w:sz="0" w:space="0" w:color="auto"/>
        <w:left w:val="none" w:sz="0" w:space="0" w:color="auto"/>
        <w:bottom w:val="none" w:sz="0" w:space="0" w:color="auto"/>
        <w:right w:val="none" w:sz="0" w:space="0" w:color="auto"/>
      </w:divBdr>
    </w:div>
    <w:div w:id="1637055947">
      <w:bodyDiv w:val="1"/>
      <w:marLeft w:val="0"/>
      <w:marRight w:val="0"/>
      <w:marTop w:val="0"/>
      <w:marBottom w:val="0"/>
      <w:divBdr>
        <w:top w:val="none" w:sz="0" w:space="0" w:color="auto"/>
        <w:left w:val="none" w:sz="0" w:space="0" w:color="auto"/>
        <w:bottom w:val="none" w:sz="0" w:space="0" w:color="auto"/>
        <w:right w:val="none" w:sz="0" w:space="0" w:color="auto"/>
      </w:divBdr>
    </w:div>
    <w:div w:id="1677803626">
      <w:bodyDiv w:val="1"/>
      <w:marLeft w:val="0"/>
      <w:marRight w:val="0"/>
      <w:marTop w:val="0"/>
      <w:marBottom w:val="0"/>
      <w:divBdr>
        <w:top w:val="none" w:sz="0" w:space="0" w:color="auto"/>
        <w:left w:val="none" w:sz="0" w:space="0" w:color="auto"/>
        <w:bottom w:val="none" w:sz="0" w:space="0" w:color="auto"/>
        <w:right w:val="none" w:sz="0" w:space="0" w:color="auto"/>
      </w:divBdr>
      <w:divsChild>
        <w:div w:id="1291398842">
          <w:marLeft w:val="446"/>
          <w:marRight w:val="0"/>
          <w:marTop w:val="0"/>
          <w:marBottom w:val="0"/>
          <w:divBdr>
            <w:top w:val="none" w:sz="0" w:space="0" w:color="auto"/>
            <w:left w:val="none" w:sz="0" w:space="0" w:color="auto"/>
            <w:bottom w:val="none" w:sz="0" w:space="0" w:color="auto"/>
            <w:right w:val="none" w:sz="0" w:space="0" w:color="auto"/>
          </w:divBdr>
        </w:div>
        <w:div w:id="35543637">
          <w:marLeft w:val="1166"/>
          <w:marRight w:val="0"/>
          <w:marTop w:val="0"/>
          <w:marBottom w:val="0"/>
          <w:divBdr>
            <w:top w:val="none" w:sz="0" w:space="0" w:color="auto"/>
            <w:left w:val="none" w:sz="0" w:space="0" w:color="auto"/>
            <w:bottom w:val="none" w:sz="0" w:space="0" w:color="auto"/>
            <w:right w:val="none" w:sz="0" w:space="0" w:color="auto"/>
          </w:divBdr>
        </w:div>
        <w:div w:id="958032800">
          <w:marLeft w:val="1886"/>
          <w:marRight w:val="0"/>
          <w:marTop w:val="0"/>
          <w:marBottom w:val="0"/>
          <w:divBdr>
            <w:top w:val="none" w:sz="0" w:space="0" w:color="auto"/>
            <w:left w:val="none" w:sz="0" w:space="0" w:color="auto"/>
            <w:bottom w:val="none" w:sz="0" w:space="0" w:color="auto"/>
            <w:right w:val="none" w:sz="0" w:space="0" w:color="auto"/>
          </w:divBdr>
        </w:div>
        <w:div w:id="447237956">
          <w:marLeft w:val="446"/>
          <w:marRight w:val="0"/>
          <w:marTop w:val="0"/>
          <w:marBottom w:val="0"/>
          <w:divBdr>
            <w:top w:val="none" w:sz="0" w:space="0" w:color="auto"/>
            <w:left w:val="none" w:sz="0" w:space="0" w:color="auto"/>
            <w:bottom w:val="none" w:sz="0" w:space="0" w:color="auto"/>
            <w:right w:val="none" w:sz="0" w:space="0" w:color="auto"/>
          </w:divBdr>
        </w:div>
        <w:div w:id="1627663646">
          <w:marLeft w:val="446"/>
          <w:marRight w:val="0"/>
          <w:marTop w:val="0"/>
          <w:marBottom w:val="0"/>
          <w:divBdr>
            <w:top w:val="none" w:sz="0" w:space="0" w:color="auto"/>
            <w:left w:val="none" w:sz="0" w:space="0" w:color="auto"/>
            <w:bottom w:val="none" w:sz="0" w:space="0" w:color="auto"/>
            <w:right w:val="none" w:sz="0" w:space="0" w:color="auto"/>
          </w:divBdr>
        </w:div>
        <w:div w:id="346252795">
          <w:marLeft w:val="44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844297">
      <w:bodyDiv w:val="1"/>
      <w:marLeft w:val="0"/>
      <w:marRight w:val="0"/>
      <w:marTop w:val="0"/>
      <w:marBottom w:val="0"/>
      <w:divBdr>
        <w:top w:val="none" w:sz="0" w:space="0" w:color="auto"/>
        <w:left w:val="none" w:sz="0" w:space="0" w:color="auto"/>
        <w:bottom w:val="none" w:sz="0" w:space="0" w:color="auto"/>
        <w:right w:val="none" w:sz="0" w:space="0" w:color="auto"/>
      </w:divBdr>
    </w:div>
    <w:div w:id="1753966392">
      <w:bodyDiv w:val="1"/>
      <w:marLeft w:val="0"/>
      <w:marRight w:val="0"/>
      <w:marTop w:val="0"/>
      <w:marBottom w:val="0"/>
      <w:divBdr>
        <w:top w:val="none" w:sz="0" w:space="0" w:color="auto"/>
        <w:left w:val="none" w:sz="0" w:space="0" w:color="auto"/>
        <w:bottom w:val="none" w:sz="0" w:space="0" w:color="auto"/>
        <w:right w:val="none" w:sz="0" w:space="0" w:color="auto"/>
      </w:divBdr>
    </w:div>
    <w:div w:id="1765229407">
      <w:bodyDiv w:val="1"/>
      <w:marLeft w:val="0"/>
      <w:marRight w:val="0"/>
      <w:marTop w:val="0"/>
      <w:marBottom w:val="0"/>
      <w:divBdr>
        <w:top w:val="none" w:sz="0" w:space="0" w:color="auto"/>
        <w:left w:val="none" w:sz="0" w:space="0" w:color="auto"/>
        <w:bottom w:val="none" w:sz="0" w:space="0" w:color="auto"/>
        <w:right w:val="none" w:sz="0" w:space="0" w:color="auto"/>
      </w:divBdr>
    </w:div>
    <w:div w:id="18569204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015571968">
      <w:bodyDiv w:val="1"/>
      <w:marLeft w:val="0"/>
      <w:marRight w:val="0"/>
      <w:marTop w:val="0"/>
      <w:marBottom w:val="0"/>
      <w:divBdr>
        <w:top w:val="none" w:sz="0" w:space="0" w:color="auto"/>
        <w:left w:val="none" w:sz="0" w:space="0" w:color="auto"/>
        <w:bottom w:val="none" w:sz="0" w:space="0" w:color="auto"/>
        <w:right w:val="none" w:sz="0" w:space="0" w:color="auto"/>
      </w:divBdr>
    </w:div>
    <w:div w:id="2114006750">
      <w:bodyDiv w:val="1"/>
      <w:marLeft w:val="0"/>
      <w:marRight w:val="0"/>
      <w:marTop w:val="0"/>
      <w:marBottom w:val="0"/>
      <w:divBdr>
        <w:top w:val="none" w:sz="0" w:space="0" w:color="auto"/>
        <w:left w:val="none" w:sz="0" w:space="0" w:color="auto"/>
        <w:bottom w:val="none" w:sz="0" w:space="0" w:color="auto"/>
        <w:right w:val="none" w:sz="0" w:space="0" w:color="auto"/>
      </w:divBdr>
    </w:div>
    <w:div w:id="213401302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 w:id="214161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w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wmf"/><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7FB66-ADC3-4F54-AEBC-8EB3F6BE0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25</Pages>
  <Words>10238</Words>
  <Characters>58358</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Feiran Zhao</dc:creator>
  <cp:keywords/>
  <dc:description/>
  <cp:lastModifiedBy>Xiaolei TIE v3</cp:lastModifiedBy>
  <cp:revision>12</cp:revision>
  <cp:lastPrinted>2007-06-18T22:08:00Z</cp:lastPrinted>
  <dcterms:created xsi:type="dcterms:W3CDTF">2025-03-28T13:45:00Z</dcterms:created>
  <dcterms:modified xsi:type="dcterms:W3CDTF">2025-03-28T15:43:00Z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(3)cZnYdKKlnJEub1w88H3XpyMpKquuKW82aevDHI7QlKQ3BfOY8NHJRQ6sICkTjQkrPKvgo/Gv
xjMsTeOAOBbH0bUaclx0YKVHhLgSxeqRDAbnxt0+BtPYE+7v7L5MMOGDMSXjHV7tBKs22JI6
+Af7ifWgK6oAAQjVywId731Hf3ncgHq865iIcerUK6rDgyqbHoemnKyiEqbjxADeHoHVY4v3
L+hicaC9bH3dOpgYfY</vt:lpwstr>
  </property>
  <property fmtid="{D5CDD505-2E9C-101B-9397-08002B2CF9AE}" pid="13" name="_2015_ms_pID_725343_00">
    <vt:lpwstr>_2015_ms_pID_725343</vt:lpwstr>
  </property>
  <property fmtid="{D5CDD505-2E9C-101B-9397-08002B2CF9AE}" pid="14" name="_2015_ms_pID_7253431">
    <vt:lpwstr>QGUTQBooa9PxJBeRlOQ2xJSvC4xlMS/3Up+NckwDDgc8w9k4ycA8NG
KMFRI1gDdhyKDhrTeTuwTv0nSOT9BrlyNtM0abU7NmWHDl89vWYoL5EzItx0rqncRKD6RGHp
n6QVhQ6VWQ2P+HNApLDm2LWj+uqUSLjhlX2XPHDRNfWqXnpkARlRSBQcrGyTlUMpZE/sbv2R
IAKxFwlwP4px9XvP2ck1idg0xJZzGxv0Mnbw</vt:lpwstr>
  </property>
  <property fmtid="{D5CDD505-2E9C-101B-9397-08002B2CF9AE}" pid="15" name="_2015_ms_pID_7253431_00">
    <vt:lpwstr>_2015_ms_pID_7253431</vt:lpwstr>
  </property>
  <property fmtid="{D5CDD505-2E9C-101B-9397-08002B2CF9AE}" pid="16" name="_2015_ms_pID_7253432">
    <vt:lpwstr>fFGG21owgewKfJZBvnPkdxC3S46Y3QQmYF0C
zCGlg+b0tx3nliiEOko/Bq8PxsjCqVzlwGKWGrClMuheK2rAgy3Irzpsbd6XztD22IYYN7KR
IBF+eSM1LQo9CxdD8df9O9Qt/2z1TUJwkIzZ5dpU+8c=</vt:lpwstr>
  </property>
  <property fmtid="{D5CDD505-2E9C-101B-9397-08002B2CF9AE}" pid="17" name="_2015_ms_pID_7253432_00">
    <vt:lpwstr>_2015_ms_pID_7253432</vt:lpwstr>
  </property>
  <property fmtid="{D5CDD505-2E9C-101B-9397-08002B2CF9AE}" pid="18" name="KeyAssetLabel_HuaWei">
    <vt:lpwstr>{cZnYdKKlnJEub1w88H3XpyMpKquuKW}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1742787033</vt:lpwstr>
  </property>
</Properties>
</file>