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032E632F" w:rsidR="00FA089D" w:rsidRPr="00680E2E" w:rsidRDefault="00FA089D" w:rsidP="008001AE">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3E59CE">
        <w:rPr>
          <w:rFonts w:ascii="Arial" w:eastAsia="ＭＳ 明朝" w:hAnsi="Arial" w:cs="Arial" w:hint="eastAsia"/>
          <w:b/>
          <w:bCs/>
          <w:sz w:val="28"/>
          <w:szCs w:val="24"/>
        </w:rPr>
        <w:t>20</w:t>
      </w:r>
      <w:r w:rsidR="00D32446">
        <w:rPr>
          <w:rFonts w:ascii="Arial" w:eastAsia="ＭＳ 明朝" w:hAnsi="Arial" w:cs="Arial" w:hint="eastAsia"/>
          <w:b/>
          <w:bCs/>
          <w:sz w:val="28"/>
          <w:szCs w:val="24"/>
        </w:rPr>
        <w:t>-bis</w:t>
      </w:r>
      <w:r w:rsidRPr="004E4067">
        <w:rPr>
          <w:rFonts w:ascii="Arial" w:eastAsia="ＭＳ 明朝" w:hAnsi="Arial" w:cs="Arial"/>
          <w:b/>
          <w:bCs/>
          <w:sz w:val="28"/>
          <w:szCs w:val="24"/>
        </w:rPr>
        <w:tab/>
      </w:r>
      <w:r w:rsidR="00B773CB" w:rsidRPr="00D51E48">
        <w:rPr>
          <w:rFonts w:ascii="Arial" w:eastAsia="ＭＳ 明朝" w:hAnsi="Arial" w:cs="Arial"/>
          <w:b/>
          <w:bCs/>
          <w:sz w:val="28"/>
          <w:szCs w:val="24"/>
        </w:rPr>
        <w:t>R1-2</w:t>
      </w:r>
      <w:r w:rsidR="003E59CE">
        <w:rPr>
          <w:rFonts w:ascii="Arial" w:eastAsia="ＭＳ 明朝" w:hAnsi="Arial" w:cs="Arial" w:hint="eastAsia"/>
          <w:b/>
          <w:bCs/>
          <w:sz w:val="28"/>
          <w:szCs w:val="24"/>
        </w:rPr>
        <w:t>5</w:t>
      </w:r>
      <w:r w:rsidR="00B77CDF">
        <w:rPr>
          <w:rFonts w:ascii="Arial" w:eastAsia="ＭＳ 明朝" w:hAnsi="Arial" w:cs="Arial" w:hint="eastAsia"/>
          <w:b/>
          <w:bCs/>
          <w:sz w:val="28"/>
          <w:szCs w:val="24"/>
        </w:rPr>
        <w:t>0</w:t>
      </w:r>
      <w:r w:rsidR="003F2158">
        <w:rPr>
          <w:rFonts w:ascii="Arial" w:eastAsia="ＭＳ 明朝" w:hAnsi="Arial" w:cs="Arial" w:hint="eastAsia"/>
          <w:b/>
          <w:bCs/>
          <w:sz w:val="28"/>
          <w:szCs w:val="24"/>
        </w:rPr>
        <w:t>2130</w:t>
      </w:r>
    </w:p>
    <w:p w14:paraId="125C9673" w14:textId="3DC6DED3" w:rsidR="000A57F7" w:rsidRPr="009513AC" w:rsidRDefault="00D32446" w:rsidP="26298652">
      <w:pPr>
        <w:tabs>
          <w:tab w:val="center" w:pos="4536"/>
          <w:tab w:val="right" w:pos="9072"/>
        </w:tabs>
        <w:rPr>
          <w:rFonts w:ascii="Arial" w:eastAsia="ＭＳ 明朝" w:hAnsi="Arial" w:cs="Arial"/>
          <w:b/>
          <w:bCs/>
          <w:sz w:val="28"/>
          <w:szCs w:val="28"/>
        </w:rPr>
      </w:pPr>
      <w:r>
        <w:rPr>
          <w:rFonts w:ascii="Arial" w:eastAsia="ＭＳ 明朝" w:hAnsi="Arial" w:cs="Arial" w:hint="eastAsia"/>
          <w:b/>
          <w:bCs/>
          <w:sz w:val="28"/>
          <w:szCs w:val="28"/>
        </w:rPr>
        <w:t>Wuhan</w:t>
      </w:r>
      <w:r w:rsidR="23046FB5" w:rsidRPr="26298652">
        <w:rPr>
          <w:rFonts w:ascii="Arial" w:eastAsia="ＭＳ 明朝" w:hAnsi="Arial" w:cs="Arial"/>
          <w:b/>
          <w:bCs/>
          <w:sz w:val="28"/>
          <w:szCs w:val="28"/>
        </w:rPr>
        <w:t xml:space="preserve">, </w:t>
      </w:r>
      <w:r>
        <w:rPr>
          <w:rFonts w:ascii="Arial" w:eastAsia="ＭＳ 明朝" w:hAnsi="Arial" w:cs="Arial" w:hint="eastAsia"/>
          <w:b/>
          <w:bCs/>
          <w:sz w:val="28"/>
          <w:szCs w:val="28"/>
        </w:rPr>
        <w:t>China</w:t>
      </w:r>
      <w:r w:rsidR="104A7CA4" w:rsidRPr="26298652">
        <w:rPr>
          <w:rFonts w:ascii="Arial" w:eastAsia="ＭＳ 明朝" w:hAnsi="Arial" w:cs="Arial"/>
          <w:b/>
          <w:bCs/>
          <w:sz w:val="28"/>
          <w:szCs w:val="28"/>
        </w:rPr>
        <w:t xml:space="preserve">, </w:t>
      </w:r>
      <w:r>
        <w:rPr>
          <w:rFonts w:ascii="Arial" w:eastAsia="ＭＳ 明朝" w:hAnsi="Arial" w:cs="Arial" w:hint="eastAsia"/>
          <w:b/>
          <w:bCs/>
          <w:sz w:val="28"/>
          <w:szCs w:val="28"/>
        </w:rPr>
        <w:t>April</w:t>
      </w:r>
      <w:r w:rsidR="63F93924" w:rsidRPr="26298652">
        <w:rPr>
          <w:rFonts w:ascii="Arial" w:eastAsia="ＭＳ 明朝" w:hAnsi="Arial" w:cs="Arial"/>
          <w:b/>
          <w:bCs/>
          <w:sz w:val="28"/>
          <w:szCs w:val="28"/>
        </w:rPr>
        <w:t xml:space="preserve"> </w:t>
      </w:r>
      <w:r w:rsidR="003F2302">
        <w:rPr>
          <w:rFonts w:ascii="Arial" w:eastAsia="ＭＳ 明朝" w:hAnsi="Arial" w:cs="Arial" w:hint="eastAsia"/>
          <w:b/>
          <w:bCs/>
          <w:sz w:val="28"/>
          <w:szCs w:val="28"/>
        </w:rPr>
        <w:t>7</w:t>
      </w:r>
      <w:r w:rsidR="63F93924" w:rsidRPr="26298652">
        <w:rPr>
          <w:rFonts w:ascii="Arial" w:eastAsia="ＭＳ 明朝" w:hAnsi="Arial" w:cs="Arial"/>
          <w:b/>
          <w:bCs/>
          <w:sz w:val="28"/>
          <w:szCs w:val="28"/>
          <w:vertAlign w:val="superscript"/>
        </w:rPr>
        <w:t>th</w:t>
      </w:r>
      <w:r w:rsidR="0048306F">
        <w:rPr>
          <w:rFonts w:ascii="Arial" w:eastAsia="ＭＳ 明朝" w:hAnsi="Arial" w:cs="Arial" w:hint="eastAsia"/>
          <w:b/>
          <w:bCs/>
          <w:sz w:val="28"/>
          <w:szCs w:val="28"/>
          <w:vertAlign w:val="superscript"/>
        </w:rPr>
        <w:t xml:space="preserve"> </w:t>
      </w:r>
      <w:r w:rsidR="104A7CA4" w:rsidRPr="26298652">
        <w:rPr>
          <w:rFonts w:ascii="Arial" w:hAnsi="Arial" w:cs="Arial"/>
          <w:b/>
          <w:bCs/>
          <w:sz w:val="28"/>
          <w:szCs w:val="28"/>
        </w:rPr>
        <w:t>–</w:t>
      </w:r>
      <w:r w:rsidR="0048306F">
        <w:rPr>
          <w:rFonts w:ascii="Arial" w:hAnsi="Arial" w:cs="Arial" w:hint="eastAsia"/>
          <w:b/>
          <w:bCs/>
          <w:sz w:val="28"/>
          <w:szCs w:val="28"/>
        </w:rPr>
        <w:t xml:space="preserve"> </w:t>
      </w:r>
      <w:r w:rsidR="00685FF6">
        <w:rPr>
          <w:rFonts w:ascii="Arial" w:eastAsia="ＭＳ 明朝" w:hAnsi="Arial" w:cs="Arial" w:hint="eastAsia"/>
          <w:b/>
          <w:bCs/>
          <w:sz w:val="28"/>
          <w:szCs w:val="28"/>
        </w:rPr>
        <w:t>1</w:t>
      </w:r>
      <w:r w:rsidR="003F2302">
        <w:rPr>
          <w:rFonts w:ascii="Arial" w:eastAsia="ＭＳ 明朝" w:hAnsi="Arial" w:cs="Arial" w:hint="eastAsia"/>
          <w:b/>
          <w:bCs/>
          <w:sz w:val="28"/>
          <w:szCs w:val="28"/>
        </w:rPr>
        <w:t>1</w:t>
      </w:r>
      <w:r w:rsidR="009535EE">
        <w:rPr>
          <w:rFonts w:ascii="Arial" w:eastAsia="ＭＳ 明朝" w:hAnsi="Arial" w:cs="Arial" w:hint="eastAsia"/>
          <w:b/>
          <w:bCs/>
          <w:sz w:val="28"/>
          <w:szCs w:val="28"/>
          <w:vertAlign w:val="superscript"/>
        </w:rPr>
        <w:t>th</w:t>
      </w:r>
      <w:r w:rsidR="104A7CA4" w:rsidRPr="26298652">
        <w:rPr>
          <w:rFonts w:ascii="Arial" w:eastAsia="ＭＳ 明朝" w:hAnsi="Arial" w:cs="Arial"/>
          <w:b/>
          <w:bCs/>
          <w:sz w:val="28"/>
          <w:szCs w:val="28"/>
        </w:rPr>
        <w:t>, 202</w:t>
      </w:r>
      <w:r w:rsidR="003E59CE">
        <w:rPr>
          <w:rFonts w:ascii="Arial" w:eastAsia="ＭＳ 明朝" w:hAnsi="Arial" w:cs="Arial" w:hint="eastAsia"/>
          <w:b/>
          <w:bCs/>
          <w:sz w:val="28"/>
          <w:szCs w:val="28"/>
        </w:rPr>
        <w:t>5</w:t>
      </w:r>
    </w:p>
    <w:p w14:paraId="54B136E2" w14:textId="6527F73B" w:rsidR="00270911" w:rsidRDefault="00270911" w:rsidP="0018139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6F21B6">
        <w:rPr>
          <w:rFonts w:ascii="Arial" w:eastAsia="ＭＳ 明朝" w:hAnsi="Arial" w:cs="Arial"/>
          <w:b/>
          <w:sz w:val="28"/>
          <w:szCs w:val="28"/>
          <w:lang w:val="en-US"/>
        </w:rPr>
        <w:t>Fujitsu</w:t>
      </w:r>
    </w:p>
    <w:p w14:paraId="07974BB2" w14:textId="62D88991" w:rsidR="00C40FD9" w:rsidRPr="00EF3C47" w:rsidRDefault="00270911" w:rsidP="0018139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C532A3">
        <w:rPr>
          <w:rFonts w:ascii="Arial" w:eastAsia="ＭＳ 明朝" w:hAnsi="Arial" w:cs="Arial" w:hint="eastAsia"/>
          <w:b/>
          <w:sz w:val="28"/>
          <w:szCs w:val="28"/>
          <w:lang w:val="en-US"/>
        </w:rPr>
        <w:t xml:space="preserve">downlink </w:t>
      </w:r>
      <w:r w:rsidR="00EF3C47">
        <w:rPr>
          <w:rFonts w:ascii="Arial" w:eastAsia="ＭＳ 明朝" w:hAnsi="Arial" w:cs="Arial"/>
          <w:b/>
          <w:sz w:val="28"/>
          <w:szCs w:val="28"/>
          <w:lang w:val="en-US"/>
        </w:rPr>
        <w:t>coverage</w:t>
      </w:r>
      <w:r w:rsidR="00EF3C47">
        <w:rPr>
          <w:rFonts w:ascii="Arial" w:eastAsia="ＭＳ 明朝" w:hAnsi="Arial" w:cs="Arial" w:hint="eastAsia"/>
          <w:b/>
          <w:sz w:val="28"/>
          <w:szCs w:val="28"/>
          <w:lang w:val="en-US"/>
        </w:rPr>
        <w:t xml:space="preserve"> enhancements</w:t>
      </w:r>
    </w:p>
    <w:p w14:paraId="0AD5DEDA" w14:textId="49569893" w:rsidR="00270911" w:rsidRDefault="0035721C" w:rsidP="00FC6D4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2B2897">
        <w:rPr>
          <w:rFonts w:ascii="Arial" w:eastAsia="ＭＳ 明朝" w:hAnsi="Arial" w:cs="Arial"/>
          <w:b/>
          <w:sz w:val="28"/>
          <w:szCs w:val="28"/>
          <w:lang w:val="en-US"/>
        </w:rPr>
        <w:t>9</w:t>
      </w:r>
      <w:r w:rsidR="003C250F" w:rsidRPr="00931B83">
        <w:rPr>
          <w:rFonts w:ascii="Arial" w:eastAsia="ＭＳ 明朝" w:hAnsi="Arial" w:cs="Arial"/>
          <w:b/>
          <w:sz w:val="28"/>
          <w:szCs w:val="28"/>
          <w:lang w:val="en-US"/>
        </w:rPr>
        <w:t>.</w:t>
      </w:r>
      <w:r w:rsidR="00915003">
        <w:rPr>
          <w:rFonts w:ascii="Arial" w:eastAsia="ＭＳ 明朝" w:hAnsi="Arial" w:cs="Arial" w:hint="eastAsia"/>
          <w:b/>
          <w:sz w:val="28"/>
          <w:szCs w:val="28"/>
          <w:lang w:val="en-US"/>
        </w:rPr>
        <w:t>11</w:t>
      </w:r>
      <w:r w:rsidR="00E66475">
        <w:rPr>
          <w:rFonts w:ascii="Arial" w:eastAsia="ＭＳ 明朝" w:hAnsi="Arial" w:cs="Arial"/>
          <w:b/>
          <w:sz w:val="28"/>
          <w:szCs w:val="28"/>
          <w:lang w:val="en-US"/>
        </w:rPr>
        <w:t>.</w:t>
      </w:r>
      <w:r w:rsidR="00EF3C47">
        <w:rPr>
          <w:rFonts w:ascii="Arial" w:eastAsia="ＭＳ 明朝" w:hAnsi="Arial" w:cs="Arial" w:hint="eastAsia"/>
          <w:b/>
          <w:sz w:val="28"/>
          <w:szCs w:val="28"/>
          <w:lang w:val="en-US"/>
        </w:rPr>
        <w:t>1</w:t>
      </w:r>
    </w:p>
    <w:p w14:paraId="49D2FDED" w14:textId="2756489B" w:rsidR="00270911" w:rsidRDefault="00270911" w:rsidP="005848B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1D294993" w14:textId="564B57A1" w:rsidR="00D9705D" w:rsidRPr="006A2881" w:rsidRDefault="00D9705D" w:rsidP="44F798E7">
      <w:pPr>
        <w:pStyle w:val="af2"/>
        <w:spacing w:after="100" w:afterAutospacing="1"/>
        <w:rPr>
          <w:rFonts w:eastAsiaTheme="minorEastAsia"/>
          <w:sz w:val="24"/>
          <w:lang w:eastAsia="ja-JP"/>
        </w:rPr>
      </w:pPr>
      <w:bookmarkStart w:id="2" w:name="P3"/>
      <w:r w:rsidRPr="44F798E7">
        <w:rPr>
          <w:rFonts w:eastAsia="SimSun"/>
          <w:sz w:val="24"/>
          <w:lang w:eastAsia="zh-CN"/>
        </w:rPr>
        <w:t xml:space="preserve">In the WID for Rel-19 NR NTN [1], the detailed objectives for </w:t>
      </w:r>
      <w:r w:rsidR="00402BDA" w:rsidRPr="44F798E7">
        <w:rPr>
          <w:rFonts w:eastAsiaTheme="minorEastAsia"/>
          <w:sz w:val="24"/>
          <w:lang w:eastAsia="ja-JP"/>
        </w:rPr>
        <w:t>down</w:t>
      </w:r>
      <w:r w:rsidRPr="44F798E7">
        <w:rPr>
          <w:rFonts w:eastAsia="SimSun"/>
          <w:sz w:val="24"/>
          <w:lang w:eastAsia="zh-CN"/>
        </w:rPr>
        <w:t xml:space="preserve">link </w:t>
      </w:r>
      <w:r w:rsidR="00402BDA" w:rsidRPr="44F798E7">
        <w:rPr>
          <w:rFonts w:eastAsiaTheme="minorEastAsia"/>
          <w:sz w:val="24"/>
          <w:lang w:eastAsia="ja-JP"/>
        </w:rPr>
        <w:t>coverage</w:t>
      </w:r>
      <w:r w:rsidRPr="44F798E7">
        <w:rPr>
          <w:rFonts w:eastAsia="SimSun"/>
          <w:sz w:val="24"/>
          <w:lang w:eastAsia="zh-CN"/>
        </w:rPr>
        <w:t xml:space="preserve"> enhancements for FR1-NTN are</w:t>
      </w:r>
      <w:r w:rsidR="00FE269B" w:rsidRPr="44F798E7">
        <w:rPr>
          <w:rFonts w:eastAsiaTheme="minorEastAsia"/>
          <w:sz w:val="24"/>
          <w:lang w:eastAsia="ja-JP"/>
        </w:rPr>
        <w:t xml:space="preserve"> described</w:t>
      </w:r>
      <w:r w:rsidRPr="44F798E7">
        <w:rPr>
          <w:rFonts w:eastAsia="SimSun"/>
          <w:sz w:val="24"/>
          <w:lang w:eastAsia="zh-CN"/>
        </w:rPr>
        <w:t xml:space="preserve"> as f</w:t>
      </w:r>
      <w:r w:rsidRPr="000F416C">
        <w:rPr>
          <w:rFonts w:eastAsia="SimSun"/>
          <w:sz w:val="24"/>
          <w:lang w:eastAsia="zh-CN"/>
        </w:rPr>
        <w:t>ollows</w:t>
      </w:r>
      <w:r w:rsidRPr="44F798E7">
        <w:rPr>
          <w:rFonts w:eastAsia="SimSun"/>
          <w:sz w:val="24"/>
          <w:lang w:eastAsia="zh-CN"/>
        </w:rPr>
        <w:t>:</w:t>
      </w:r>
    </w:p>
    <w:tbl>
      <w:tblPr>
        <w:tblStyle w:val="af1"/>
        <w:tblW w:w="9893" w:type="dxa"/>
        <w:tblLook w:val="04A0" w:firstRow="1" w:lastRow="0" w:firstColumn="1" w:lastColumn="0" w:noHBand="0" w:noVBand="1"/>
      </w:tblPr>
      <w:tblGrid>
        <w:gridCol w:w="9893"/>
      </w:tblGrid>
      <w:tr w:rsidR="00D9705D" w14:paraId="04BA5CA9" w14:textId="77777777" w:rsidTr="007F21F0">
        <w:trPr>
          <w:trHeight w:val="1975"/>
        </w:trPr>
        <w:tc>
          <w:tcPr>
            <w:tcW w:w="9893" w:type="dxa"/>
          </w:tcPr>
          <w:p w14:paraId="725B0DC8" w14:textId="77777777" w:rsidR="002E4C74" w:rsidRPr="00545951" w:rsidRDefault="002E4C74" w:rsidP="00C07144">
            <w:pPr>
              <w:numPr>
                <w:ilvl w:val="0"/>
                <w:numId w:val="11"/>
              </w:numPr>
              <w:overflowPunct w:val="0"/>
              <w:autoSpaceDE w:val="0"/>
              <w:autoSpaceDN w:val="0"/>
              <w:adjustRightInd w:val="0"/>
              <w:spacing w:after="0" w:afterAutospacing="0" w:line="240" w:lineRule="atLeast"/>
              <w:jc w:val="left"/>
              <w:textAlignment w:val="baseline"/>
              <w:rPr>
                <w:rFonts w:eastAsia="Calibri"/>
                <w:sz w:val="22"/>
                <w:szCs w:val="18"/>
                <w:lang w:val="en-US" w:eastAsia="ko-KR"/>
              </w:rPr>
            </w:pPr>
            <w:r w:rsidRPr="00545951">
              <w:rPr>
                <w:rFonts w:eastAsia="Calibri"/>
                <w:sz w:val="22"/>
                <w:szCs w:val="18"/>
                <w:lang w:val="en-US" w:eastAsia="ko-KR"/>
              </w:rPr>
              <w:t>Specify</w:t>
            </w:r>
            <w:bookmarkStart w:id="3" w:name="_Hlk153196886"/>
            <w:r w:rsidRPr="00545951">
              <w:rPr>
                <w:rFonts w:eastAsia="Calibri"/>
                <w:sz w:val="22"/>
                <w:szCs w:val="18"/>
                <w:lang w:val="en-US" w:eastAsia="ko-KR"/>
              </w:rPr>
              <w:t xml:space="preserve"> </w:t>
            </w:r>
            <w:bookmarkEnd w:id="3"/>
            <w:r w:rsidRPr="00545951">
              <w:rPr>
                <w:rFonts w:eastAsia="Calibri"/>
                <w:sz w:val="22"/>
                <w:szCs w:val="18"/>
                <w:lang w:val="en-US" w:eastAsia="ko-KR"/>
              </w:rPr>
              <w:t>downlink coverage enhancements targeting support for additional reference satellite payload parameters covering both GSO and NGSO constellations operating in FR1-NTN or FR2-NTN [RAN1, RAN2, RAN4]</w:t>
            </w:r>
          </w:p>
          <w:p w14:paraId="44E46503" w14:textId="77777777" w:rsidR="002E4C74" w:rsidRPr="00545951" w:rsidRDefault="002E4C74" w:rsidP="00C07144">
            <w:pPr>
              <w:pStyle w:val="a"/>
              <w:widowControl w:val="0"/>
              <w:numPr>
                <w:ilvl w:val="0"/>
                <w:numId w:val="9"/>
              </w:numPr>
              <w:spacing w:after="0" w:afterAutospacing="0" w:line="240" w:lineRule="atLeast"/>
              <w:ind w:leftChars="0"/>
              <w:rPr>
                <w:sz w:val="21"/>
                <w:szCs w:val="21"/>
              </w:rPr>
            </w:pPr>
            <w:r w:rsidRPr="00545951">
              <w:rPr>
                <w:sz w:val="21"/>
                <w:szCs w:val="21"/>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D5A3192" w14:textId="77777777" w:rsidR="002E4C74" w:rsidRPr="00545951" w:rsidRDefault="002E4C74" w:rsidP="00C07144">
            <w:pPr>
              <w:pStyle w:val="a"/>
              <w:widowControl w:val="0"/>
              <w:numPr>
                <w:ilvl w:val="0"/>
                <w:numId w:val="9"/>
              </w:numPr>
              <w:spacing w:after="0" w:afterAutospacing="0" w:line="240" w:lineRule="atLeast"/>
              <w:ind w:leftChars="0"/>
              <w:rPr>
                <w:sz w:val="21"/>
                <w:szCs w:val="21"/>
              </w:rPr>
            </w:pPr>
            <w:r w:rsidRPr="00545951">
              <w:rPr>
                <w:sz w:val="21"/>
                <w:szCs w:val="21"/>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903F072" w14:textId="77777777" w:rsidR="002E4C74" w:rsidRPr="00545951" w:rsidRDefault="002E4C74" w:rsidP="00C07144">
            <w:pPr>
              <w:pStyle w:val="a"/>
              <w:widowControl w:val="0"/>
              <w:numPr>
                <w:ilvl w:val="0"/>
                <w:numId w:val="9"/>
              </w:numPr>
              <w:tabs>
                <w:tab w:val="left" w:pos="0"/>
              </w:tabs>
              <w:spacing w:after="0" w:afterAutospacing="0" w:line="240" w:lineRule="atLeast"/>
              <w:ind w:leftChars="0"/>
              <w:rPr>
                <w:sz w:val="21"/>
                <w:szCs w:val="21"/>
              </w:rPr>
            </w:pPr>
            <w:r w:rsidRPr="00545951">
              <w:rPr>
                <w:sz w:val="21"/>
                <w:szCs w:val="21"/>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C99D49D" w14:textId="77777777" w:rsidR="002E4C74" w:rsidRPr="00545951" w:rsidRDefault="002E4C74" w:rsidP="00C07144">
            <w:pPr>
              <w:pStyle w:val="a"/>
              <w:widowControl w:val="0"/>
              <w:numPr>
                <w:ilvl w:val="1"/>
                <w:numId w:val="9"/>
              </w:numPr>
              <w:tabs>
                <w:tab w:val="left" w:pos="0"/>
              </w:tabs>
              <w:spacing w:after="0" w:afterAutospacing="0" w:line="240" w:lineRule="atLeast"/>
              <w:ind w:leftChars="0"/>
              <w:rPr>
                <w:sz w:val="21"/>
                <w:szCs w:val="21"/>
              </w:rPr>
            </w:pPr>
            <w:r w:rsidRPr="00545951">
              <w:rPr>
                <w:sz w:val="21"/>
                <w:szCs w:val="21"/>
              </w:rPr>
              <w:t>Link level enhancements are to be specified for the following channels:</w:t>
            </w:r>
          </w:p>
          <w:p w14:paraId="747E5AC2" w14:textId="77777777" w:rsidR="002E4C74" w:rsidRPr="00545951" w:rsidRDefault="002E4C74" w:rsidP="00C07144">
            <w:pPr>
              <w:pStyle w:val="a"/>
              <w:widowControl w:val="0"/>
              <w:numPr>
                <w:ilvl w:val="2"/>
                <w:numId w:val="9"/>
              </w:numPr>
              <w:tabs>
                <w:tab w:val="left" w:pos="0"/>
              </w:tabs>
              <w:spacing w:after="0" w:afterAutospacing="0" w:line="240" w:lineRule="atLeast"/>
              <w:ind w:leftChars="0"/>
              <w:rPr>
                <w:sz w:val="21"/>
                <w:szCs w:val="21"/>
              </w:rPr>
            </w:pPr>
            <w:r w:rsidRPr="00545951">
              <w:rPr>
                <w:sz w:val="21"/>
                <w:szCs w:val="21"/>
              </w:rPr>
              <w:t>PDCCH at least for CSS (except for Type-3) via PDCCH repetition</w:t>
            </w:r>
          </w:p>
          <w:p w14:paraId="2E6CA882" w14:textId="77777777" w:rsidR="002E4C74" w:rsidRPr="00545951" w:rsidRDefault="002E4C74" w:rsidP="00C07144">
            <w:pPr>
              <w:pStyle w:val="a"/>
              <w:widowControl w:val="0"/>
              <w:numPr>
                <w:ilvl w:val="2"/>
                <w:numId w:val="9"/>
              </w:numPr>
              <w:tabs>
                <w:tab w:val="left" w:pos="0"/>
              </w:tabs>
              <w:spacing w:after="0" w:afterAutospacing="0" w:line="240" w:lineRule="atLeast"/>
              <w:ind w:leftChars="0"/>
              <w:rPr>
                <w:sz w:val="21"/>
                <w:szCs w:val="21"/>
              </w:rPr>
            </w:pPr>
            <w:r w:rsidRPr="00545951">
              <w:rPr>
                <w:sz w:val="21"/>
                <w:szCs w:val="21"/>
              </w:rPr>
              <w:t>PDSCH with Msg4 via PDSCH repetition</w:t>
            </w:r>
          </w:p>
          <w:p w14:paraId="19894996" w14:textId="77777777" w:rsidR="002E4C74" w:rsidRPr="00545951" w:rsidRDefault="002E4C74" w:rsidP="00C07144">
            <w:pPr>
              <w:pStyle w:val="a"/>
              <w:widowControl w:val="0"/>
              <w:numPr>
                <w:ilvl w:val="2"/>
                <w:numId w:val="9"/>
              </w:numPr>
              <w:tabs>
                <w:tab w:val="left" w:pos="0"/>
              </w:tabs>
              <w:spacing w:after="0" w:afterAutospacing="0" w:line="240" w:lineRule="atLeast"/>
              <w:ind w:leftChars="0"/>
              <w:rPr>
                <w:sz w:val="21"/>
                <w:szCs w:val="21"/>
              </w:rPr>
            </w:pPr>
            <w:r w:rsidRPr="00545951">
              <w:rPr>
                <w:sz w:val="21"/>
                <w:szCs w:val="21"/>
              </w:rPr>
              <w:t xml:space="preserve">PDSCH with SIB1 via 2 PDSCH repetitions within 20 </w:t>
            </w:r>
            <w:proofErr w:type="spellStart"/>
            <w:r w:rsidRPr="00545951">
              <w:rPr>
                <w:sz w:val="21"/>
                <w:szCs w:val="21"/>
              </w:rPr>
              <w:t>ms</w:t>
            </w:r>
            <w:proofErr w:type="spellEnd"/>
            <w:r w:rsidRPr="00545951">
              <w:rPr>
                <w:sz w:val="21"/>
                <w:szCs w:val="21"/>
              </w:rPr>
              <w:t xml:space="preserve"> duration</w:t>
            </w:r>
          </w:p>
          <w:p w14:paraId="42D8C879" w14:textId="77777777" w:rsidR="002E4C74" w:rsidRPr="00545951" w:rsidRDefault="002E4C74" w:rsidP="00C07144">
            <w:pPr>
              <w:pStyle w:val="a"/>
              <w:widowControl w:val="0"/>
              <w:numPr>
                <w:ilvl w:val="1"/>
                <w:numId w:val="9"/>
              </w:numPr>
              <w:tabs>
                <w:tab w:val="left" w:pos="0"/>
              </w:tabs>
              <w:spacing w:after="0" w:afterAutospacing="0" w:line="240" w:lineRule="atLeast"/>
              <w:ind w:leftChars="0"/>
              <w:rPr>
                <w:sz w:val="21"/>
                <w:szCs w:val="21"/>
              </w:rPr>
            </w:pPr>
            <w:r w:rsidRPr="00545951">
              <w:rPr>
                <w:sz w:val="21"/>
                <w:szCs w:val="21"/>
              </w:rPr>
              <w:t>System-level enhancements are to be specified for the following:</w:t>
            </w:r>
          </w:p>
          <w:p w14:paraId="118FA0A7" w14:textId="77777777" w:rsidR="002E4C74" w:rsidRPr="00545951" w:rsidRDefault="002E4C74" w:rsidP="00C07144">
            <w:pPr>
              <w:pStyle w:val="a"/>
              <w:numPr>
                <w:ilvl w:val="2"/>
                <w:numId w:val="9"/>
              </w:numPr>
              <w:autoSpaceDE w:val="0"/>
              <w:autoSpaceDN w:val="0"/>
              <w:adjustRightInd w:val="0"/>
              <w:spacing w:after="120" w:afterAutospacing="0" w:line="240" w:lineRule="atLeast"/>
              <w:ind w:leftChars="0"/>
              <w:rPr>
                <w:sz w:val="21"/>
                <w:szCs w:val="21"/>
              </w:rPr>
            </w:pPr>
            <w:r w:rsidRPr="00545951">
              <w:rPr>
                <w:sz w:val="21"/>
                <w:szCs w:val="21"/>
              </w:rPr>
              <w:t>Support of extended periodicity of the half frames with SS/PBCH blocks assumed by UE during initial access.</w:t>
            </w:r>
          </w:p>
          <w:p w14:paraId="4E12E036" w14:textId="77777777" w:rsidR="002E4C74" w:rsidRPr="00545951" w:rsidRDefault="002E4C74" w:rsidP="00C07144">
            <w:pPr>
              <w:pStyle w:val="a"/>
              <w:numPr>
                <w:ilvl w:val="3"/>
                <w:numId w:val="9"/>
              </w:numPr>
              <w:autoSpaceDE w:val="0"/>
              <w:autoSpaceDN w:val="0"/>
              <w:adjustRightInd w:val="0"/>
              <w:spacing w:after="120" w:afterAutospacing="0" w:line="240" w:lineRule="atLeast"/>
              <w:ind w:leftChars="0"/>
              <w:rPr>
                <w:sz w:val="21"/>
                <w:szCs w:val="21"/>
              </w:rPr>
            </w:pPr>
            <w:r w:rsidRPr="00545951">
              <w:rPr>
                <w:sz w:val="21"/>
                <w:szCs w:val="21"/>
              </w:rPr>
              <w:t xml:space="preserve">The maximum of the additional default value (apart from the existing 20ms value) is 160 </w:t>
            </w:r>
            <w:proofErr w:type="spellStart"/>
            <w:r w:rsidRPr="00545951">
              <w:rPr>
                <w:sz w:val="21"/>
                <w:szCs w:val="21"/>
              </w:rPr>
              <w:t>ms</w:t>
            </w:r>
            <w:proofErr w:type="spellEnd"/>
          </w:p>
          <w:p w14:paraId="453064A3" w14:textId="77777777" w:rsidR="002E4C74" w:rsidRPr="00545951" w:rsidRDefault="002E4C74" w:rsidP="00C07144">
            <w:pPr>
              <w:pStyle w:val="a"/>
              <w:widowControl w:val="0"/>
              <w:numPr>
                <w:ilvl w:val="0"/>
                <w:numId w:val="9"/>
              </w:numPr>
              <w:spacing w:after="0" w:afterAutospacing="0" w:line="240" w:lineRule="atLeast"/>
              <w:ind w:leftChars="0"/>
              <w:rPr>
                <w:sz w:val="21"/>
                <w:szCs w:val="21"/>
              </w:rPr>
            </w:pPr>
            <w:r w:rsidRPr="00545951">
              <w:rPr>
                <w:sz w:val="21"/>
                <w:szCs w:val="21"/>
              </w:rPr>
              <w:t>Notes for this objective:</w:t>
            </w:r>
          </w:p>
          <w:p w14:paraId="6C91A611" w14:textId="77777777" w:rsidR="002E4C74" w:rsidRPr="00545951" w:rsidRDefault="002E4C74" w:rsidP="00C07144">
            <w:pPr>
              <w:pStyle w:val="a"/>
              <w:widowControl w:val="0"/>
              <w:numPr>
                <w:ilvl w:val="1"/>
                <w:numId w:val="9"/>
              </w:numPr>
              <w:spacing w:after="0" w:afterAutospacing="0" w:line="240" w:lineRule="atLeast"/>
              <w:ind w:leftChars="0"/>
              <w:rPr>
                <w:sz w:val="21"/>
                <w:szCs w:val="21"/>
              </w:rPr>
            </w:pPr>
            <w:r w:rsidRPr="00545951">
              <w:rPr>
                <w:sz w:val="21"/>
                <w:szCs w:val="21"/>
              </w:rPr>
              <w:t>SSB channel enhancement other than SSB periodicity extension is not considered</w:t>
            </w:r>
          </w:p>
          <w:p w14:paraId="2A9CC6C0" w14:textId="77777777" w:rsidR="002E4C74" w:rsidRPr="00545951" w:rsidRDefault="002E4C74" w:rsidP="00C07144">
            <w:pPr>
              <w:pStyle w:val="a"/>
              <w:widowControl w:val="0"/>
              <w:numPr>
                <w:ilvl w:val="2"/>
                <w:numId w:val="9"/>
              </w:numPr>
              <w:spacing w:after="0" w:afterAutospacing="0" w:line="240" w:lineRule="atLeast"/>
              <w:ind w:leftChars="0"/>
              <w:rPr>
                <w:sz w:val="21"/>
                <w:szCs w:val="21"/>
              </w:rPr>
            </w:pPr>
            <w:r w:rsidRPr="00545951">
              <w:rPr>
                <w:sz w:val="21"/>
                <w:szCs w:val="21"/>
              </w:rPr>
              <w:t>RAN1 should consider issues such as UE’s cell search complexity and impact to initial cell selection, latency and success rate, for the above extension</w:t>
            </w:r>
          </w:p>
          <w:p w14:paraId="5B816EDE" w14:textId="77777777" w:rsidR="002E4C74" w:rsidRPr="00545951" w:rsidRDefault="002E4C74" w:rsidP="00C07144">
            <w:pPr>
              <w:pStyle w:val="a"/>
              <w:widowControl w:val="0"/>
              <w:numPr>
                <w:ilvl w:val="1"/>
                <w:numId w:val="9"/>
              </w:numPr>
              <w:spacing w:after="0" w:afterAutospacing="0" w:line="240" w:lineRule="atLeast"/>
              <w:ind w:leftChars="0" w:left="1434" w:hanging="357"/>
              <w:rPr>
                <w:sz w:val="21"/>
                <w:szCs w:val="21"/>
              </w:rPr>
            </w:pPr>
            <w:r w:rsidRPr="00545951">
              <w:rPr>
                <w:sz w:val="21"/>
                <w:szCs w:val="21"/>
              </w:rPr>
              <w:t>The SSB periodicity enhancements potentially defined in this WID only apply to NTN operation</w:t>
            </w:r>
          </w:p>
          <w:p w14:paraId="0F87208E" w14:textId="77777777" w:rsidR="002E4C74" w:rsidRPr="00545951" w:rsidRDefault="002E4C74" w:rsidP="00C07144">
            <w:pPr>
              <w:pStyle w:val="a"/>
              <w:widowControl w:val="0"/>
              <w:numPr>
                <w:ilvl w:val="1"/>
                <w:numId w:val="9"/>
              </w:numPr>
              <w:spacing w:after="0" w:afterAutospacing="0" w:line="240" w:lineRule="atLeast"/>
              <w:ind w:leftChars="0"/>
              <w:rPr>
                <w:sz w:val="21"/>
                <w:szCs w:val="21"/>
              </w:rPr>
            </w:pPr>
            <w:r w:rsidRPr="00545951">
              <w:rPr>
                <w:sz w:val="21"/>
                <w:szCs w:val="21"/>
              </w:rPr>
              <w:t>Antenna gain of UE shall be assumed to be -5.5dBi in case of smartphone in FR1-NTN, the UE is assumed to be a full duplex UE, and at least 2Rx are considered at the UE</w:t>
            </w:r>
          </w:p>
          <w:p w14:paraId="1B5DE4E6" w14:textId="77777777" w:rsidR="00D9705D" w:rsidRPr="00545951" w:rsidRDefault="002E4C74" w:rsidP="00C07144">
            <w:pPr>
              <w:pStyle w:val="a"/>
              <w:widowControl w:val="0"/>
              <w:numPr>
                <w:ilvl w:val="1"/>
                <w:numId w:val="9"/>
              </w:numPr>
              <w:spacing w:after="0" w:afterAutospacing="0" w:line="240" w:lineRule="atLeast"/>
              <w:ind w:leftChars="0"/>
              <w:rPr>
                <w:sz w:val="21"/>
                <w:szCs w:val="21"/>
              </w:rPr>
            </w:pPr>
            <w:r w:rsidRPr="00545951">
              <w:rPr>
                <w:sz w:val="21"/>
                <w:szCs w:val="21"/>
              </w:rPr>
              <w:t>NGSO to be considered in priority: LEO Set-1 @ 600 km</w:t>
            </w:r>
          </w:p>
          <w:p w14:paraId="5C640901" w14:textId="5F1A5ECD" w:rsidR="00E1581D" w:rsidRPr="00545951" w:rsidRDefault="00E1581D" w:rsidP="00545951">
            <w:pPr>
              <w:widowControl w:val="0"/>
              <w:spacing w:after="0" w:afterAutospacing="0" w:line="240" w:lineRule="atLeast"/>
              <w:ind w:left="1080"/>
              <w:rPr>
                <w:sz w:val="20"/>
              </w:rPr>
            </w:pPr>
          </w:p>
        </w:tc>
      </w:tr>
    </w:tbl>
    <w:p w14:paraId="2406BC38" w14:textId="3ADEE770" w:rsidR="00CA7DEC" w:rsidRDefault="1D3879B4" w:rsidP="009C2A32">
      <w:pPr>
        <w:spacing w:beforeLines="50" w:before="180"/>
      </w:pPr>
      <w:r>
        <w:t xml:space="preserve">In this contribution, we </w:t>
      </w:r>
      <w:r w:rsidR="26BB3325">
        <w:t xml:space="preserve">provide </w:t>
      </w:r>
      <w:r w:rsidR="3019F97E">
        <w:t xml:space="preserve">our views </w:t>
      </w:r>
      <w:r w:rsidR="6A59BF01">
        <w:t xml:space="preserve">on </w:t>
      </w:r>
      <w:r w:rsidR="00494966">
        <w:rPr>
          <w:rFonts w:hint="eastAsia"/>
        </w:rPr>
        <w:t xml:space="preserve">the </w:t>
      </w:r>
      <w:r w:rsidR="4D1FC6AF">
        <w:t>detail</w:t>
      </w:r>
      <w:r w:rsidR="00494966">
        <w:rPr>
          <w:rFonts w:hint="eastAsia"/>
        </w:rPr>
        <w:t>s</w:t>
      </w:r>
      <w:r w:rsidR="4D1FC6AF">
        <w:t xml:space="preserve"> of</w:t>
      </w:r>
      <w:r w:rsidR="6A59BF01">
        <w:t xml:space="preserve"> </w:t>
      </w:r>
      <w:r w:rsidR="009E6EEB">
        <w:rPr>
          <w:rFonts w:hint="eastAsia"/>
        </w:rPr>
        <w:t>D</w:t>
      </w:r>
      <w:r w:rsidR="0FFCB740">
        <w:t xml:space="preserve">L </w:t>
      </w:r>
      <w:r w:rsidR="009E6EEB">
        <w:rPr>
          <w:rFonts w:hint="eastAsia"/>
        </w:rPr>
        <w:t>coverage</w:t>
      </w:r>
      <w:r w:rsidR="5C1CCB7A">
        <w:t xml:space="preserve"> </w:t>
      </w:r>
      <w:r w:rsidR="23C6FBC0">
        <w:t>enhancement</w:t>
      </w:r>
      <w:r w:rsidR="3B19DD99">
        <w:t>s</w:t>
      </w:r>
      <w:r w:rsidR="009E6EEB">
        <w:rPr>
          <w:rFonts w:hint="eastAsia"/>
        </w:rPr>
        <w:t xml:space="preserve"> of </w:t>
      </w:r>
      <w:r w:rsidR="00100164">
        <w:rPr>
          <w:rFonts w:hint="eastAsia"/>
        </w:rPr>
        <w:t>link level</w:t>
      </w:r>
      <w:r w:rsidR="0A3C7B69">
        <w:t>.</w:t>
      </w:r>
    </w:p>
    <w:p w14:paraId="64A4FAA9" w14:textId="3DB3C3B5" w:rsidR="00A97A09" w:rsidRDefault="00100164" w:rsidP="00A97A09">
      <w:pPr>
        <w:pStyle w:val="10"/>
        <w:spacing w:after="180"/>
      </w:pPr>
      <w:r>
        <w:rPr>
          <w:rFonts w:hint="eastAsia"/>
          <w:lang w:eastAsia="ja-JP"/>
        </w:rPr>
        <w:lastRenderedPageBreak/>
        <w:t>Link level enhancements</w:t>
      </w:r>
    </w:p>
    <w:p w14:paraId="1428617A" w14:textId="22A5D251" w:rsidR="00A85C90" w:rsidRDefault="00A85C90" w:rsidP="00485311">
      <w:r>
        <w:t>In</w:t>
      </w:r>
      <w:r w:rsidR="001D0A88">
        <w:rPr>
          <w:rFonts w:hint="eastAsia"/>
        </w:rPr>
        <w:t xml:space="preserve"> RAN1#119</w:t>
      </w:r>
      <w:r w:rsidR="00BF4C35">
        <w:rPr>
          <w:rFonts w:hint="eastAsia"/>
        </w:rPr>
        <w:t xml:space="preserve"> [</w:t>
      </w:r>
      <w:r w:rsidR="00D818B6">
        <w:rPr>
          <w:rFonts w:hint="eastAsia"/>
        </w:rPr>
        <w:t>2</w:t>
      </w:r>
      <w:r w:rsidR="00BF4C35">
        <w:rPr>
          <w:rFonts w:hint="eastAsia"/>
        </w:rPr>
        <w:t>]</w:t>
      </w:r>
      <w:r>
        <w:t>, the following agreement</w:t>
      </w:r>
      <w:r w:rsidR="001D0A88">
        <w:rPr>
          <w:rFonts w:hint="eastAsia"/>
        </w:rPr>
        <w:t>s</w:t>
      </w:r>
      <w:r>
        <w:t xml:space="preserve"> w</w:t>
      </w:r>
      <w:r w:rsidR="001D0A88">
        <w:rPr>
          <w:rFonts w:hint="eastAsia"/>
        </w:rPr>
        <w:t>ere</w:t>
      </w:r>
      <w:r>
        <w:t xml:space="preserve"> made.</w:t>
      </w:r>
    </w:p>
    <w:tbl>
      <w:tblPr>
        <w:tblStyle w:val="af1"/>
        <w:tblW w:w="0" w:type="auto"/>
        <w:tblLook w:val="04A0" w:firstRow="1" w:lastRow="0" w:firstColumn="1" w:lastColumn="0" w:noHBand="0" w:noVBand="1"/>
      </w:tblPr>
      <w:tblGrid>
        <w:gridCol w:w="9954"/>
      </w:tblGrid>
      <w:tr w:rsidR="00620079" w14:paraId="5AAE2158" w14:textId="77777777" w:rsidTr="00620079">
        <w:tc>
          <w:tcPr>
            <w:tcW w:w="9954" w:type="dxa"/>
          </w:tcPr>
          <w:p w14:paraId="71C2EA61" w14:textId="60CD8E34" w:rsidR="00620079" w:rsidRPr="00C55390" w:rsidRDefault="00620079" w:rsidP="00620079">
            <w:pPr>
              <w:contextualSpacing/>
              <w:rPr>
                <w:sz w:val="22"/>
                <w:szCs w:val="18"/>
              </w:rPr>
            </w:pPr>
            <w:r w:rsidRPr="00C55390">
              <w:rPr>
                <w:sz w:val="22"/>
                <w:szCs w:val="18"/>
                <w:highlight w:val="green"/>
              </w:rPr>
              <w:t>Agreement</w:t>
            </w:r>
            <w:r w:rsidR="008307B8" w:rsidRPr="00C55390">
              <w:rPr>
                <w:rFonts w:hint="eastAsia"/>
                <w:sz w:val="22"/>
                <w:szCs w:val="18"/>
                <w:highlight w:val="green"/>
              </w:rPr>
              <w:t xml:space="preserve"> in RAN1#119</w:t>
            </w:r>
          </w:p>
          <w:p w14:paraId="29DED88C" w14:textId="77777777" w:rsidR="00EF29EE" w:rsidRPr="00C55390" w:rsidRDefault="00620079" w:rsidP="00620079">
            <w:pPr>
              <w:spacing w:afterLines="50" w:after="180" w:afterAutospacing="0"/>
              <w:contextualSpacing/>
              <w:rPr>
                <w:sz w:val="22"/>
                <w:szCs w:val="18"/>
              </w:rPr>
            </w:pPr>
            <w:r w:rsidRPr="00C55390">
              <w:rPr>
                <w:sz w:val="22"/>
                <w:szCs w:val="18"/>
              </w:rPr>
              <w:t>For PDCCH CSS (except Type-3) link level enhancements, support only PDCCH repetition for NTN.</w:t>
            </w:r>
          </w:p>
          <w:p w14:paraId="14214058" w14:textId="40C6E8D4" w:rsidR="00620079" w:rsidRDefault="00620079" w:rsidP="00C07144">
            <w:pPr>
              <w:pStyle w:val="a"/>
              <w:numPr>
                <w:ilvl w:val="0"/>
                <w:numId w:val="10"/>
              </w:numPr>
              <w:spacing w:afterLines="50" w:after="180" w:afterAutospacing="0"/>
              <w:ind w:leftChars="0"/>
              <w:contextualSpacing/>
            </w:pPr>
            <w:r w:rsidRPr="00C55390">
              <w:rPr>
                <w:sz w:val="22"/>
                <w:szCs w:val="18"/>
              </w:rPr>
              <w:t>FFS: intra-slot and/or inter-slot</w:t>
            </w:r>
          </w:p>
        </w:tc>
      </w:tr>
    </w:tbl>
    <w:p w14:paraId="6859AFD3" w14:textId="48FDCB14" w:rsidR="00D70C70" w:rsidRDefault="00D70C70" w:rsidP="00BD26D4">
      <w:pPr>
        <w:contextualSpacing/>
      </w:pPr>
    </w:p>
    <w:tbl>
      <w:tblPr>
        <w:tblStyle w:val="af1"/>
        <w:tblW w:w="0" w:type="auto"/>
        <w:tblLook w:val="04A0" w:firstRow="1" w:lastRow="0" w:firstColumn="1" w:lastColumn="0" w:noHBand="0" w:noVBand="1"/>
      </w:tblPr>
      <w:tblGrid>
        <w:gridCol w:w="9954"/>
      </w:tblGrid>
      <w:tr w:rsidR="00485311" w14:paraId="26F592A8" w14:textId="77777777" w:rsidTr="00485311">
        <w:tc>
          <w:tcPr>
            <w:tcW w:w="9954" w:type="dxa"/>
          </w:tcPr>
          <w:p w14:paraId="0489D11E" w14:textId="77777777" w:rsidR="00485311" w:rsidRPr="00FC0B98" w:rsidRDefault="00485311" w:rsidP="00485311">
            <w:pPr>
              <w:spacing w:after="0" w:afterAutospacing="0"/>
              <w:rPr>
                <w:bCs/>
                <w:sz w:val="22"/>
                <w:szCs w:val="18"/>
                <w:highlight w:val="green"/>
              </w:rPr>
            </w:pPr>
            <w:r w:rsidRPr="00FC0B98">
              <w:rPr>
                <w:bCs/>
                <w:sz w:val="22"/>
                <w:szCs w:val="18"/>
                <w:highlight w:val="green"/>
              </w:rPr>
              <w:t>Agreement</w:t>
            </w:r>
            <w:r>
              <w:rPr>
                <w:rFonts w:hint="eastAsia"/>
                <w:bCs/>
                <w:sz w:val="22"/>
                <w:szCs w:val="18"/>
                <w:highlight w:val="green"/>
              </w:rPr>
              <w:t xml:space="preserve"> in RAN1#119</w:t>
            </w:r>
          </w:p>
          <w:p w14:paraId="36282FB6" w14:textId="77777777" w:rsidR="00485311" w:rsidRPr="001609A9" w:rsidRDefault="00485311" w:rsidP="00485311">
            <w:pPr>
              <w:spacing w:after="0" w:afterAutospacing="0"/>
              <w:rPr>
                <w:bCs/>
                <w:sz w:val="22"/>
                <w:szCs w:val="18"/>
              </w:rPr>
            </w:pPr>
            <w:r w:rsidRPr="001609A9">
              <w:rPr>
                <w:bCs/>
                <w:sz w:val="22"/>
                <w:szCs w:val="18"/>
              </w:rPr>
              <w:t>For link level enhancement of PDSCH with SIB1:</w:t>
            </w:r>
          </w:p>
          <w:p w14:paraId="3EBB1B5B" w14:textId="77777777" w:rsidR="00485311" w:rsidRPr="001609A9" w:rsidRDefault="00485311" w:rsidP="00C07144">
            <w:pPr>
              <w:numPr>
                <w:ilvl w:val="0"/>
                <w:numId w:val="13"/>
              </w:numPr>
              <w:tabs>
                <w:tab w:val="clear" w:pos="0"/>
              </w:tabs>
              <w:spacing w:after="0" w:afterAutospacing="0"/>
              <w:rPr>
                <w:bCs/>
                <w:sz w:val="22"/>
                <w:szCs w:val="18"/>
              </w:rPr>
            </w:pPr>
            <w:r w:rsidRPr="001609A9">
              <w:rPr>
                <w:bCs/>
                <w:sz w:val="22"/>
                <w:szCs w:val="18"/>
              </w:rPr>
              <w:t xml:space="preserve">Support PDSCH repetitions within 20 </w:t>
            </w:r>
            <w:proofErr w:type="spellStart"/>
            <w:r w:rsidRPr="001609A9">
              <w:rPr>
                <w:bCs/>
                <w:sz w:val="22"/>
                <w:szCs w:val="18"/>
              </w:rPr>
              <w:t>ms</w:t>
            </w:r>
            <w:proofErr w:type="spellEnd"/>
            <w:r w:rsidRPr="001609A9">
              <w:rPr>
                <w:bCs/>
                <w:sz w:val="22"/>
                <w:szCs w:val="18"/>
              </w:rPr>
              <w:t xml:space="preserve"> duration</w:t>
            </w:r>
          </w:p>
          <w:p w14:paraId="2B153B6A" w14:textId="77777777" w:rsidR="00485311" w:rsidRPr="001609A9" w:rsidRDefault="00485311" w:rsidP="00C07144">
            <w:pPr>
              <w:numPr>
                <w:ilvl w:val="1"/>
                <w:numId w:val="13"/>
              </w:numPr>
              <w:tabs>
                <w:tab w:val="clear" w:pos="0"/>
              </w:tabs>
              <w:spacing w:after="0" w:afterAutospacing="0"/>
              <w:rPr>
                <w:bCs/>
                <w:sz w:val="22"/>
                <w:szCs w:val="18"/>
              </w:rPr>
            </w:pPr>
            <w:r w:rsidRPr="001609A9">
              <w:rPr>
                <w:bCs/>
                <w:sz w:val="22"/>
                <w:szCs w:val="18"/>
              </w:rPr>
              <w:t xml:space="preserve">The number of repetitions is fixed to 2 repetitions </w:t>
            </w:r>
          </w:p>
          <w:p w14:paraId="689524AD" w14:textId="77777777" w:rsidR="00485311" w:rsidRPr="001609A9" w:rsidRDefault="00485311" w:rsidP="00C07144">
            <w:pPr>
              <w:numPr>
                <w:ilvl w:val="1"/>
                <w:numId w:val="13"/>
              </w:numPr>
              <w:tabs>
                <w:tab w:val="clear" w:pos="0"/>
              </w:tabs>
              <w:spacing w:after="0" w:afterAutospacing="0"/>
              <w:rPr>
                <w:bCs/>
                <w:sz w:val="22"/>
                <w:szCs w:val="18"/>
              </w:rPr>
            </w:pPr>
            <w:r w:rsidRPr="001609A9">
              <w:rPr>
                <w:bCs/>
                <w:sz w:val="22"/>
                <w:szCs w:val="18"/>
              </w:rPr>
              <w:t>Further discuss the specification impact for at least the following:</w:t>
            </w:r>
          </w:p>
          <w:p w14:paraId="3CACF284" w14:textId="77777777" w:rsidR="00485311" w:rsidRPr="001609A9" w:rsidRDefault="00485311" w:rsidP="00C07144">
            <w:pPr>
              <w:numPr>
                <w:ilvl w:val="2"/>
                <w:numId w:val="13"/>
              </w:numPr>
              <w:tabs>
                <w:tab w:val="clear" w:pos="0"/>
              </w:tabs>
              <w:spacing w:after="0" w:afterAutospacing="0"/>
              <w:rPr>
                <w:bCs/>
                <w:sz w:val="22"/>
                <w:szCs w:val="18"/>
              </w:rPr>
            </w:pPr>
            <w:r w:rsidRPr="001609A9">
              <w:rPr>
                <w:bCs/>
                <w:sz w:val="22"/>
                <w:szCs w:val="18"/>
              </w:rPr>
              <w:t xml:space="preserve">Procedure and </w:t>
            </w:r>
            <w:proofErr w:type="spellStart"/>
            <w:r w:rsidRPr="001609A9">
              <w:rPr>
                <w:bCs/>
                <w:sz w:val="22"/>
                <w:szCs w:val="18"/>
              </w:rPr>
              <w:t>signaling</w:t>
            </w:r>
            <w:proofErr w:type="spellEnd"/>
            <w:r w:rsidRPr="001609A9">
              <w:rPr>
                <w:bCs/>
                <w:sz w:val="22"/>
                <w:szCs w:val="18"/>
              </w:rPr>
              <w:t xml:space="preserve"> (enabling repetitions, associated time resource determination, etc.)</w:t>
            </w:r>
          </w:p>
          <w:p w14:paraId="51E07A7C" w14:textId="77777777" w:rsidR="00485311" w:rsidRPr="001609A9" w:rsidRDefault="00485311" w:rsidP="00C07144">
            <w:pPr>
              <w:numPr>
                <w:ilvl w:val="0"/>
                <w:numId w:val="13"/>
              </w:numPr>
              <w:tabs>
                <w:tab w:val="clear" w:pos="0"/>
              </w:tabs>
              <w:spacing w:after="0" w:afterAutospacing="0"/>
              <w:rPr>
                <w:bCs/>
                <w:sz w:val="22"/>
                <w:szCs w:val="18"/>
              </w:rPr>
            </w:pPr>
            <w:r w:rsidRPr="001609A9">
              <w:rPr>
                <w:bCs/>
                <w:sz w:val="22"/>
                <w:szCs w:val="18"/>
              </w:rPr>
              <w:t>Note 1: without the above PDSCH repetitions, the coverage gap is 2.2 dB to 4.6 dB depending on SIB1 size.</w:t>
            </w:r>
          </w:p>
          <w:p w14:paraId="2BC7BA4B" w14:textId="77777777" w:rsidR="00485311" w:rsidRPr="001609A9" w:rsidRDefault="00485311" w:rsidP="00C07144">
            <w:pPr>
              <w:numPr>
                <w:ilvl w:val="0"/>
                <w:numId w:val="13"/>
              </w:numPr>
              <w:tabs>
                <w:tab w:val="clear" w:pos="0"/>
              </w:tabs>
              <w:spacing w:after="0" w:afterAutospacing="0"/>
              <w:rPr>
                <w:bCs/>
                <w:sz w:val="22"/>
                <w:szCs w:val="18"/>
              </w:rPr>
            </w:pPr>
            <w:r w:rsidRPr="001609A9">
              <w:rPr>
                <w:bCs/>
                <w:sz w:val="22"/>
                <w:szCs w:val="18"/>
              </w:rPr>
              <w:t>Note 2: Focus on coverage enhancement for set 1-3 with a target CNR of -8 dB for NR NTN DL coverage enhancements at link level.</w:t>
            </w:r>
          </w:p>
          <w:p w14:paraId="2842A185" w14:textId="77777777" w:rsidR="00485311" w:rsidRPr="00C55390" w:rsidRDefault="00485311" w:rsidP="00C07144">
            <w:pPr>
              <w:numPr>
                <w:ilvl w:val="0"/>
                <w:numId w:val="13"/>
              </w:numPr>
              <w:tabs>
                <w:tab w:val="clear" w:pos="0"/>
              </w:tabs>
              <w:spacing w:after="0" w:afterAutospacing="0"/>
              <w:rPr>
                <w:bCs/>
                <w:sz w:val="22"/>
                <w:szCs w:val="18"/>
              </w:rPr>
            </w:pPr>
            <w:r w:rsidRPr="001609A9">
              <w:rPr>
                <w:bCs/>
                <w:sz w:val="22"/>
                <w:szCs w:val="18"/>
              </w:rPr>
              <w:t xml:space="preserve">Note 3: the above is not related to multiple SIB1 transmissions across 20 </w:t>
            </w:r>
            <w:proofErr w:type="spellStart"/>
            <w:r w:rsidRPr="001609A9">
              <w:rPr>
                <w:bCs/>
                <w:sz w:val="22"/>
                <w:szCs w:val="18"/>
              </w:rPr>
              <w:t>ms</w:t>
            </w:r>
            <w:proofErr w:type="spellEnd"/>
            <w:r w:rsidRPr="001609A9">
              <w:rPr>
                <w:bCs/>
                <w:sz w:val="22"/>
                <w:szCs w:val="18"/>
              </w:rPr>
              <w:t xml:space="preserve"> periodicities of SSB, which may not be available when the SSB periodicity is 160 </w:t>
            </w:r>
            <w:proofErr w:type="spellStart"/>
            <w:r w:rsidRPr="001609A9">
              <w:rPr>
                <w:bCs/>
                <w:sz w:val="22"/>
                <w:szCs w:val="18"/>
              </w:rPr>
              <w:t>ms</w:t>
            </w:r>
            <w:proofErr w:type="spellEnd"/>
            <w:r w:rsidRPr="001609A9">
              <w:rPr>
                <w:bCs/>
                <w:sz w:val="22"/>
                <w:szCs w:val="18"/>
              </w:rPr>
              <w:t xml:space="preserve"> or larger (if supported) depending on the SSB and CORESET multiplexing pattern.</w:t>
            </w:r>
          </w:p>
          <w:p w14:paraId="7BFCA93D" w14:textId="77777777" w:rsidR="00485311" w:rsidRPr="00485311" w:rsidRDefault="00485311" w:rsidP="00BD26D4">
            <w:pPr>
              <w:contextualSpacing/>
            </w:pPr>
          </w:p>
        </w:tc>
      </w:tr>
    </w:tbl>
    <w:bookmarkEnd w:id="2"/>
    <w:p w14:paraId="2DD041A7" w14:textId="4FB89887" w:rsidR="006018F6" w:rsidRDefault="00B3742D" w:rsidP="008263DA">
      <w:pPr>
        <w:spacing w:beforeLines="50" w:before="180"/>
        <w:ind w:firstLineChars="50" w:firstLine="120"/>
      </w:pPr>
      <w:r>
        <w:t>In</w:t>
      </w:r>
      <w:r w:rsidR="009706D6">
        <w:t xml:space="preserve"> the above agreement</w:t>
      </w:r>
      <w:r w:rsidR="00C23C2C">
        <w:t>s</w:t>
      </w:r>
      <w:r w:rsidR="009706D6">
        <w:t xml:space="preserve">, </w:t>
      </w:r>
      <w:r w:rsidR="0080358B">
        <w:t xml:space="preserve">PDCCH repetition </w:t>
      </w:r>
      <w:r w:rsidR="00681828">
        <w:t xml:space="preserve">and SIB1 repetition </w:t>
      </w:r>
      <w:r w:rsidR="0080358B">
        <w:t xml:space="preserve">for NTN </w:t>
      </w:r>
      <w:r w:rsidR="003A6461">
        <w:t>we</w:t>
      </w:r>
      <w:r w:rsidR="00545951">
        <w:t>re</w:t>
      </w:r>
      <w:r w:rsidR="0080358B">
        <w:t xml:space="preserve"> agreed </w:t>
      </w:r>
      <w:r w:rsidR="007F6E47">
        <w:t>to enhance</w:t>
      </w:r>
      <w:r w:rsidR="00681828">
        <w:t xml:space="preserve"> corresponding channe</w:t>
      </w:r>
      <w:r w:rsidR="00D818B6">
        <w:t>ls</w:t>
      </w:r>
      <w:r w:rsidR="003F0F50">
        <w:t xml:space="preserve">. </w:t>
      </w:r>
      <w:r w:rsidR="00F74F8B">
        <w:t xml:space="preserve">In the following </w:t>
      </w:r>
      <w:r w:rsidR="7B416287">
        <w:t>sub-</w:t>
      </w:r>
      <w:r w:rsidR="00A00245">
        <w:t>section</w:t>
      </w:r>
      <w:r w:rsidR="65158615">
        <w:t>s</w:t>
      </w:r>
      <w:r w:rsidR="00F74F8B">
        <w:t xml:space="preserve">, </w:t>
      </w:r>
      <w:r w:rsidR="001950DE">
        <w:t xml:space="preserve">we discuss </w:t>
      </w:r>
      <w:r w:rsidR="005455F7">
        <w:t>type-0 PDCCH repetition</w:t>
      </w:r>
      <w:r w:rsidR="00D818B6">
        <w:t>,</w:t>
      </w:r>
      <w:r w:rsidR="005455F7">
        <w:t xml:space="preserve"> the other type</w:t>
      </w:r>
      <w:r w:rsidR="7DB18ACE">
        <w:t>s</w:t>
      </w:r>
      <w:r w:rsidR="005455F7">
        <w:t xml:space="preserve"> of PDCCH repetition</w:t>
      </w:r>
      <w:r w:rsidR="00A61E36">
        <w:t xml:space="preserve"> (except Type</w:t>
      </w:r>
      <w:r w:rsidR="006018F6">
        <w:t>-3</w:t>
      </w:r>
      <w:r w:rsidR="00A61E36">
        <w:t>)</w:t>
      </w:r>
      <w:r w:rsidR="005455F7">
        <w:t xml:space="preserve"> </w:t>
      </w:r>
      <w:r w:rsidR="00D818B6">
        <w:t xml:space="preserve">and SIB1 repetition </w:t>
      </w:r>
      <w:r w:rsidR="00A61E36">
        <w:t xml:space="preserve">from the </w:t>
      </w:r>
      <w:r w:rsidR="000810C6">
        <w:t>perspectives</w:t>
      </w:r>
      <w:r w:rsidR="00A61E36">
        <w:t xml:space="preserve"> of </w:t>
      </w:r>
      <w:r w:rsidR="00036930">
        <w:t>specification impac</w:t>
      </w:r>
      <w:r w:rsidR="00D82A1B">
        <w:t>t</w:t>
      </w:r>
      <w:r w:rsidR="005A044D">
        <w:t xml:space="preserve">, </w:t>
      </w:r>
      <w:r w:rsidR="00031271">
        <w:t>search space</w:t>
      </w:r>
      <w:r w:rsidR="00036930">
        <w:t xml:space="preserve"> </w:t>
      </w:r>
      <w:r w:rsidR="78CABC4E">
        <w:t>(SS)</w:t>
      </w:r>
      <w:r w:rsidR="00036930">
        <w:t xml:space="preserve"> configuration</w:t>
      </w:r>
      <w:r w:rsidR="00C35CC8">
        <w:t xml:space="preserve"> and UE implementation</w:t>
      </w:r>
      <w:r w:rsidR="00A61E36">
        <w:t>.</w:t>
      </w:r>
    </w:p>
    <w:p w14:paraId="3866330E" w14:textId="2E01B756" w:rsidR="006018F6" w:rsidRDefault="006018F6" w:rsidP="00703F92">
      <w:pPr>
        <w:pStyle w:val="20"/>
      </w:pPr>
      <w:r>
        <w:rPr>
          <w:rFonts w:hint="eastAsia"/>
        </w:rPr>
        <w:t xml:space="preserve">Type-0 PDCCH </w:t>
      </w:r>
      <w:r>
        <w:t>repetition</w:t>
      </w:r>
    </w:p>
    <w:p w14:paraId="58968937" w14:textId="324C6701" w:rsidR="00561000" w:rsidRDefault="00E53828" w:rsidP="0699D2E9">
      <w:pPr>
        <w:spacing w:afterLines="50" w:after="180" w:afterAutospacing="0"/>
        <w:ind w:firstLine="119"/>
        <w:contextualSpacing/>
      </w:pPr>
      <w:r>
        <w:t xml:space="preserve">Type-0 PDCCH </w:t>
      </w:r>
      <w:r w:rsidR="00081A7A">
        <w:t>CSS</w:t>
      </w:r>
      <w:r w:rsidR="00583DF9">
        <w:t xml:space="preserve"> set</w:t>
      </w:r>
      <w:r w:rsidR="00081A7A">
        <w:t xml:space="preserve"> is different from other type</w:t>
      </w:r>
      <w:r w:rsidR="1A17FADB">
        <w:t>s</w:t>
      </w:r>
      <w:r w:rsidR="00081A7A">
        <w:t xml:space="preserve"> </w:t>
      </w:r>
      <w:r w:rsidR="7D76F16F">
        <w:t xml:space="preserve">of </w:t>
      </w:r>
      <w:r w:rsidR="00081A7A">
        <w:t>PDCCH CSS</w:t>
      </w:r>
      <w:r w:rsidR="00583DF9">
        <w:t xml:space="preserve"> set</w:t>
      </w:r>
      <w:r w:rsidR="228795B4">
        <w:t>,</w:t>
      </w:r>
      <w:r w:rsidR="00081A7A">
        <w:t xml:space="preserve"> because </w:t>
      </w:r>
      <w:r w:rsidR="00905587">
        <w:t>type-0 PDCCH CSS</w:t>
      </w:r>
      <w:r w:rsidR="00583DF9">
        <w:t xml:space="preserve"> set</w:t>
      </w:r>
      <w:r w:rsidR="00905587">
        <w:t xml:space="preserve"> is used for initial access </w:t>
      </w:r>
      <w:r w:rsidR="00254970">
        <w:t>(</w:t>
      </w:r>
      <w:r w:rsidR="00905587">
        <w:t>i.e.</w:t>
      </w:r>
      <w:r w:rsidR="23546EC0">
        <w:t>,</w:t>
      </w:r>
      <w:r w:rsidR="00905587">
        <w:t xml:space="preserve"> </w:t>
      </w:r>
      <w:r w:rsidR="006501A7">
        <w:t>some</w:t>
      </w:r>
      <w:r w:rsidR="00254970">
        <w:t xml:space="preserve"> indication of PDCCH repetition</w:t>
      </w:r>
      <w:r w:rsidR="00D80298">
        <w:t xml:space="preserve"> can only </w:t>
      </w:r>
      <w:r w:rsidR="008432A5">
        <w:t xml:space="preserve">be </w:t>
      </w:r>
      <w:r w:rsidR="00D80298">
        <w:t>transmit</w:t>
      </w:r>
      <w:r w:rsidR="008432A5">
        <w:t>ted</w:t>
      </w:r>
      <w:r w:rsidR="00D80298">
        <w:t xml:space="preserve"> in MIB or PBCH</w:t>
      </w:r>
      <w:r w:rsidR="40B9485D">
        <w:t xml:space="preserve"> payload</w:t>
      </w:r>
      <w:r w:rsidR="00254970">
        <w:t>)</w:t>
      </w:r>
      <w:r w:rsidR="004F120F">
        <w:t xml:space="preserve"> and </w:t>
      </w:r>
      <w:r w:rsidR="0048638A">
        <w:t>PDCCH repetition</w:t>
      </w:r>
      <w:r w:rsidR="00F318F7">
        <w:t xml:space="preserve"> which is </w:t>
      </w:r>
      <w:r w:rsidR="00C87215">
        <w:t>configur</w:t>
      </w:r>
      <w:r w:rsidR="00F318F7">
        <w:t>ed in RRC</w:t>
      </w:r>
      <w:r w:rsidR="0048638A">
        <w:t xml:space="preserve"> in </w:t>
      </w:r>
      <w:r w:rsidR="483EF314">
        <w:t xml:space="preserve">the </w:t>
      </w:r>
      <w:r w:rsidR="0048638A">
        <w:t>cur</w:t>
      </w:r>
      <w:r w:rsidR="00EF1384">
        <w:t xml:space="preserve">rent specification cannot </w:t>
      </w:r>
      <w:r w:rsidR="00146095">
        <w:t xml:space="preserve">be </w:t>
      </w:r>
      <w:r w:rsidR="00094373">
        <w:t>re</w:t>
      </w:r>
      <w:r w:rsidR="00EF1384">
        <w:t>used for type-0 PDCCH repetition</w:t>
      </w:r>
      <w:r w:rsidR="00F318F7">
        <w:t>.</w:t>
      </w:r>
      <w:r w:rsidR="00254970">
        <w:t xml:space="preserve"> </w:t>
      </w:r>
      <w:r w:rsidR="00C02EBE">
        <w:t>Therefore,</w:t>
      </w:r>
      <w:r w:rsidR="00C124E8">
        <w:t xml:space="preserve"> we discuss type-0 PDCCH repetition and other type</w:t>
      </w:r>
      <w:r w:rsidR="54C6A134">
        <w:t>s</w:t>
      </w:r>
      <w:r w:rsidR="00C124E8">
        <w:t xml:space="preserve"> </w:t>
      </w:r>
      <w:r w:rsidR="54C6A134">
        <w:t>of</w:t>
      </w:r>
      <w:r w:rsidR="00C124E8">
        <w:t xml:space="preserve"> PDCCH repetition separately. </w:t>
      </w:r>
    </w:p>
    <w:p w14:paraId="4B762FA6" w14:textId="62C5ECCA" w:rsidR="003078AB" w:rsidRPr="0045302E" w:rsidRDefault="008658B3" w:rsidP="00545951">
      <w:pPr>
        <w:spacing w:afterLines="50" w:after="180" w:afterAutospacing="0"/>
        <w:ind w:firstLine="119"/>
      </w:pPr>
      <w:r>
        <w:rPr>
          <w:rFonts w:hint="eastAsia"/>
        </w:rPr>
        <w:t xml:space="preserve">In </w:t>
      </w:r>
      <w:r w:rsidR="00857E01">
        <w:rPr>
          <w:rFonts w:hint="eastAsia"/>
        </w:rPr>
        <w:t>RAN1#120</w:t>
      </w:r>
      <w:r w:rsidR="001F25E5">
        <w:rPr>
          <w:rFonts w:hint="eastAsia"/>
        </w:rPr>
        <w:t xml:space="preserve"> </w:t>
      </w:r>
      <w:r w:rsidR="0045302E">
        <w:rPr>
          <w:rFonts w:hint="eastAsia"/>
        </w:rPr>
        <w:t>[3]</w:t>
      </w:r>
      <w:r>
        <w:rPr>
          <w:rFonts w:hint="eastAsia"/>
        </w:rPr>
        <w:t xml:space="preserve">, </w:t>
      </w:r>
      <w:r w:rsidR="00857E01">
        <w:rPr>
          <w:rFonts w:hint="eastAsia"/>
        </w:rPr>
        <w:t>following agreement w</w:t>
      </w:r>
      <w:r w:rsidR="00F10E07">
        <w:rPr>
          <w:rFonts w:hint="eastAsia"/>
        </w:rPr>
        <w:t>as</w:t>
      </w:r>
      <w:r w:rsidR="00857E01">
        <w:rPr>
          <w:rFonts w:hint="eastAsia"/>
        </w:rPr>
        <w:t xml:space="preserve"> made for</w:t>
      </w:r>
      <w:r w:rsidR="0042534E">
        <w:rPr>
          <w:rFonts w:hint="eastAsia"/>
        </w:rPr>
        <w:t xml:space="preserve"> enabling type-0 PDCCH repetition</w:t>
      </w:r>
      <w:r w:rsidR="00E464B7">
        <w:rPr>
          <w:rFonts w:hint="eastAsia"/>
        </w:rPr>
        <w:t xml:space="preserve">. </w:t>
      </w:r>
    </w:p>
    <w:tbl>
      <w:tblPr>
        <w:tblStyle w:val="af1"/>
        <w:tblW w:w="0" w:type="auto"/>
        <w:tblLook w:val="04A0" w:firstRow="1" w:lastRow="0" w:firstColumn="1" w:lastColumn="0" w:noHBand="0" w:noVBand="1"/>
      </w:tblPr>
      <w:tblGrid>
        <w:gridCol w:w="9954"/>
      </w:tblGrid>
      <w:tr w:rsidR="009B7AA3" w14:paraId="69D52F14" w14:textId="77777777" w:rsidTr="009B7AA3">
        <w:tc>
          <w:tcPr>
            <w:tcW w:w="9954" w:type="dxa"/>
          </w:tcPr>
          <w:p w14:paraId="06599853" w14:textId="29470816" w:rsidR="00075556" w:rsidRDefault="00075556" w:rsidP="004E0FAA">
            <w:pPr>
              <w:spacing w:afterLines="100" w:after="360" w:afterAutospacing="0"/>
              <w:contextualSpacing/>
            </w:pPr>
            <w:r w:rsidRPr="007855FE">
              <w:rPr>
                <w:highlight w:val="green"/>
              </w:rPr>
              <w:t>Agreement</w:t>
            </w:r>
            <w:r w:rsidRPr="007855FE">
              <w:rPr>
                <w:rFonts w:hint="eastAsia"/>
                <w:highlight w:val="green"/>
              </w:rPr>
              <w:t xml:space="preserve"> in RAN1#120</w:t>
            </w:r>
          </w:p>
          <w:p w14:paraId="36356EA9" w14:textId="77777777" w:rsidR="00075556" w:rsidRDefault="00075556" w:rsidP="007855FE">
            <w:pPr>
              <w:spacing w:after="0" w:afterAutospacing="0"/>
              <w:contextualSpacing/>
            </w:pPr>
            <w:r>
              <w:t xml:space="preserve">At least for enabling PDCCH repetition for Type0 PDCCH CSS of </w:t>
            </w:r>
            <w:proofErr w:type="spellStart"/>
            <w:r>
              <w:t>searchSpaceZero</w:t>
            </w:r>
            <w:proofErr w:type="spellEnd"/>
            <w:r>
              <w:t xml:space="preserve"> configured within MIB pdcch-ConfigSIB1, RAN1 to consider the following options</w:t>
            </w:r>
          </w:p>
          <w:p w14:paraId="3AE32050" w14:textId="5496B86F" w:rsidR="00075556" w:rsidRDefault="00075556" w:rsidP="00C07144">
            <w:pPr>
              <w:pStyle w:val="a"/>
              <w:numPr>
                <w:ilvl w:val="3"/>
                <w:numId w:val="16"/>
              </w:numPr>
              <w:ind w:leftChars="0"/>
              <w:contextualSpacing/>
            </w:pPr>
            <w:r>
              <w:t>Option 1: Using the spare 1 bit in MIB</w:t>
            </w:r>
          </w:p>
          <w:p w14:paraId="365B6B83" w14:textId="4BDC5D74" w:rsidR="00075556" w:rsidRDefault="00075556" w:rsidP="00C07144">
            <w:pPr>
              <w:pStyle w:val="a"/>
              <w:numPr>
                <w:ilvl w:val="3"/>
                <w:numId w:val="16"/>
              </w:numPr>
              <w:ind w:leftChars="0"/>
              <w:contextualSpacing/>
            </w:pPr>
            <w:r>
              <w:t>Option 2: Using reserved bit(s) in PBCH payload</w:t>
            </w:r>
          </w:p>
          <w:p w14:paraId="2A555FFA" w14:textId="2C1C4AD0" w:rsidR="007855FE" w:rsidRDefault="00075556" w:rsidP="00C07144">
            <w:pPr>
              <w:pStyle w:val="a"/>
              <w:numPr>
                <w:ilvl w:val="3"/>
                <w:numId w:val="16"/>
              </w:numPr>
              <w:ind w:leftChars="0"/>
              <w:contextualSpacing/>
            </w:pPr>
            <w:r>
              <w:t>Option 3: Using codepoint(s) in PBCH paylo</w:t>
            </w:r>
            <w:r w:rsidR="007855FE">
              <w:rPr>
                <w:rFonts w:hint="eastAsia"/>
              </w:rPr>
              <w:t>ad</w:t>
            </w:r>
          </w:p>
          <w:p w14:paraId="2CFC65AB" w14:textId="2DAEF9F1" w:rsidR="009B7AA3" w:rsidRDefault="00075556" w:rsidP="00C07144">
            <w:pPr>
              <w:pStyle w:val="a"/>
              <w:numPr>
                <w:ilvl w:val="3"/>
                <w:numId w:val="16"/>
              </w:numPr>
              <w:ind w:leftChars="0"/>
              <w:contextualSpacing/>
            </w:pPr>
            <w:r>
              <w:t xml:space="preserve">Option 4: UE blind decoding without </w:t>
            </w:r>
            <w:proofErr w:type="spellStart"/>
            <w:r>
              <w:t>signaling</w:t>
            </w:r>
            <w:proofErr w:type="spellEnd"/>
            <w:r>
              <w:t xml:space="preserve"> from the network during initial access</w:t>
            </w:r>
          </w:p>
        </w:tc>
      </w:tr>
    </w:tbl>
    <w:p w14:paraId="1A156A3D" w14:textId="2C456136" w:rsidR="008828CB" w:rsidRDefault="00A77E6C" w:rsidP="003E1EC9">
      <w:pPr>
        <w:spacing w:beforeLines="50" w:before="180" w:after="0" w:afterAutospacing="0"/>
        <w:ind w:firstLineChars="50" w:firstLine="120"/>
      </w:pPr>
      <w:r>
        <w:t xml:space="preserve">In </w:t>
      </w:r>
      <w:r w:rsidR="00507473">
        <w:t>the above agreement f</w:t>
      </w:r>
      <w:r w:rsidR="00780EB4">
        <w:t xml:space="preserve">or </w:t>
      </w:r>
      <w:r w:rsidR="009202E1">
        <w:t xml:space="preserve">enabling </w:t>
      </w:r>
      <w:r w:rsidR="00A07B19">
        <w:t>type-0</w:t>
      </w:r>
      <w:r w:rsidR="003147F3">
        <w:t xml:space="preserve"> PDCCH repetition, </w:t>
      </w:r>
      <w:r w:rsidR="00426439">
        <w:rPr>
          <w:rFonts w:eastAsia="Malgun Gothic" w:hint="eastAsia"/>
          <w:lang w:eastAsia="ko-KR"/>
        </w:rPr>
        <w:t xml:space="preserve">we think </w:t>
      </w:r>
      <w:r w:rsidR="00947E5B">
        <w:t>O</w:t>
      </w:r>
      <w:r w:rsidR="00134E49">
        <w:t xml:space="preserve">ption </w:t>
      </w:r>
      <w:r w:rsidR="00220CAE">
        <w:t>2</w:t>
      </w:r>
      <w:r w:rsidR="00134E49">
        <w:t xml:space="preserve"> is the best way to </w:t>
      </w:r>
      <w:r w:rsidR="003957C8">
        <w:t xml:space="preserve">enable type-0 PDCCH repetition. </w:t>
      </w:r>
      <w:r w:rsidR="00E42B28">
        <w:rPr>
          <w:rFonts w:hint="eastAsia"/>
        </w:rPr>
        <w:t>For</w:t>
      </w:r>
      <w:r w:rsidR="00CC2BF2">
        <w:t xml:space="preserve"> </w:t>
      </w:r>
      <w:r w:rsidR="00947E5B">
        <w:t>O</w:t>
      </w:r>
      <w:r w:rsidR="00CC2BF2">
        <w:t>ption</w:t>
      </w:r>
      <w:r w:rsidR="6B398445">
        <w:t>s</w:t>
      </w:r>
      <w:r w:rsidR="00CC2BF2">
        <w:t xml:space="preserve"> 1 and 3,</w:t>
      </w:r>
      <w:r w:rsidR="00FC4077">
        <w:t xml:space="preserve"> while</w:t>
      </w:r>
      <w:r w:rsidR="00CC2BF2">
        <w:t xml:space="preserve"> </w:t>
      </w:r>
      <w:r w:rsidR="00163676">
        <w:t xml:space="preserve">MIB has one spare bit and some code points </w:t>
      </w:r>
      <w:r w:rsidR="00163676">
        <w:lastRenderedPageBreak/>
        <w:t>in MIB field (e.g.</w:t>
      </w:r>
      <w:r w:rsidR="002F1196">
        <w:rPr>
          <w:rFonts w:eastAsia="Malgun Gothic" w:hint="eastAsia"/>
          <w:lang w:eastAsia="ko-KR"/>
        </w:rPr>
        <w:t>,</w:t>
      </w:r>
      <w:r w:rsidR="00163676">
        <w:t xml:space="preserve"> </w:t>
      </w:r>
      <w:proofErr w:type="spellStart"/>
      <w:r w:rsidR="00163676" w:rsidRPr="00387AFC">
        <w:rPr>
          <w:i/>
          <w:iCs/>
        </w:rPr>
        <w:t>ssb-SubcarrierOffset</w:t>
      </w:r>
      <w:proofErr w:type="spellEnd"/>
      <w:r w:rsidR="00163676">
        <w:t xml:space="preserve"> and </w:t>
      </w:r>
      <w:r w:rsidR="00163676" w:rsidRPr="00387AFC">
        <w:rPr>
          <w:i/>
          <w:iCs/>
        </w:rPr>
        <w:t>pdcch-ConfigSIB1</w:t>
      </w:r>
      <w:r w:rsidR="00163676">
        <w:t>)</w:t>
      </w:r>
      <w:r w:rsidR="00FC4077">
        <w:t xml:space="preserve"> and</w:t>
      </w:r>
      <w:r w:rsidR="00163676">
        <w:t xml:space="preserve"> these MIB fields can be used for indicating </w:t>
      </w:r>
      <w:r w:rsidR="009202E1">
        <w:t xml:space="preserve">type-0 </w:t>
      </w:r>
      <w:r w:rsidR="00163676">
        <w:t xml:space="preserve">PDCCH repetition ON/OFF information, </w:t>
      </w:r>
      <w:r w:rsidR="00AD6764">
        <w:rPr>
          <w:rFonts w:hint="eastAsia"/>
        </w:rPr>
        <w:t xml:space="preserve">there are </w:t>
      </w:r>
      <w:r w:rsidR="00163676">
        <w:t>i</w:t>
      </w:r>
      <w:r w:rsidR="00AD6764">
        <w:rPr>
          <w:rFonts w:hint="eastAsia"/>
        </w:rPr>
        <w:t>ssues</w:t>
      </w:r>
      <w:r w:rsidR="00163676">
        <w:t xml:space="preserve"> especially in </w:t>
      </w:r>
      <w:r w:rsidR="00961C1D">
        <w:t>forward</w:t>
      </w:r>
      <w:r w:rsidR="00961C1D">
        <w:rPr>
          <w:rFonts w:hint="eastAsia"/>
        </w:rPr>
        <w:t xml:space="preserve"> compatibility</w:t>
      </w:r>
      <w:r w:rsidR="00163676">
        <w:t xml:space="preserve"> and specification impact. For example, the spare bit in MIB is designed with the understanding that this usage is </w:t>
      </w:r>
      <w:r w:rsidR="007710AA">
        <w:rPr>
          <w:rFonts w:hint="eastAsia"/>
        </w:rPr>
        <w:t>used</w:t>
      </w:r>
      <w:r w:rsidR="00163676">
        <w:t xml:space="preserve"> for </w:t>
      </w:r>
      <w:r w:rsidR="00C55B9B">
        <w:rPr>
          <w:rFonts w:hint="eastAsia"/>
        </w:rPr>
        <w:t>Rel</w:t>
      </w:r>
      <w:r w:rsidR="00F54061">
        <w:rPr>
          <w:rFonts w:hint="eastAsia"/>
        </w:rPr>
        <w:t>-19 and beyond</w:t>
      </w:r>
      <w:r w:rsidR="00163676">
        <w:t xml:space="preserve"> UE</w:t>
      </w:r>
      <w:r w:rsidR="00F54061">
        <w:rPr>
          <w:rFonts w:hint="eastAsia"/>
        </w:rPr>
        <w:t>s</w:t>
      </w:r>
      <w:r w:rsidR="00163676">
        <w:t xml:space="preserve"> </w:t>
      </w:r>
      <w:r w:rsidR="00163676" w:rsidRPr="008D349F">
        <w:t>(i.e.</w:t>
      </w:r>
      <w:r w:rsidR="0024638F" w:rsidRPr="008D349F">
        <w:rPr>
          <w:rFonts w:eastAsia="Malgun Gothic"/>
          <w:lang w:eastAsia="ko-KR"/>
        </w:rPr>
        <w:t>,</w:t>
      </w:r>
      <w:r w:rsidR="00163676" w:rsidRPr="008D349F">
        <w:t xml:space="preserve"> the</w:t>
      </w:r>
      <w:r w:rsidR="00F54061" w:rsidRPr="006C2C6E">
        <w:t xml:space="preserve"> </w:t>
      </w:r>
      <w:r w:rsidR="00327CFC" w:rsidRPr="006C2C6E">
        <w:t xml:space="preserve">only one </w:t>
      </w:r>
      <w:r w:rsidR="00F54061" w:rsidRPr="006C2C6E">
        <w:t>spare bit</w:t>
      </w:r>
      <w:r w:rsidR="00327CFC" w:rsidRPr="006C2C6E">
        <w:t xml:space="preserve"> in MIB</w:t>
      </w:r>
      <w:r w:rsidR="00F54061" w:rsidRPr="006C2C6E">
        <w:t xml:space="preserve"> </w:t>
      </w:r>
      <w:r w:rsidR="003F0765" w:rsidRPr="006C2C6E">
        <w:t xml:space="preserve">should be </w:t>
      </w:r>
      <w:r w:rsidR="00AF5EE4" w:rsidRPr="006C2C6E">
        <w:t>used</w:t>
      </w:r>
      <w:r w:rsidR="003F0765" w:rsidRPr="006C2C6E">
        <w:t xml:space="preserve"> carefully</w:t>
      </w:r>
      <w:r w:rsidR="00163676" w:rsidRPr="008D349F">
        <w:t xml:space="preserve">). </w:t>
      </w:r>
      <w:r w:rsidR="00417B68" w:rsidRPr="006C2C6E">
        <w:t xml:space="preserve">Hence, </w:t>
      </w:r>
      <w:r w:rsidR="003964E2" w:rsidRPr="006C2C6E">
        <w:t xml:space="preserve">Option 1 should be </w:t>
      </w:r>
      <w:r w:rsidR="00D82929" w:rsidRPr="006C2C6E">
        <w:t>deprioritized</w:t>
      </w:r>
      <w:r w:rsidR="008A1105" w:rsidRPr="006C2C6E">
        <w:t xml:space="preserve"> </w:t>
      </w:r>
      <w:r w:rsidR="00D82929" w:rsidRPr="006C2C6E">
        <w:t xml:space="preserve">for </w:t>
      </w:r>
      <w:r w:rsidR="000C3521" w:rsidRPr="006C2C6E">
        <w:t xml:space="preserve">forward </w:t>
      </w:r>
      <w:r w:rsidR="00CE7BA1" w:rsidRPr="006C2C6E">
        <w:t>compatibility.</w:t>
      </w:r>
      <w:r w:rsidR="00163676">
        <w:t xml:space="preserve"> As another example, the code point in </w:t>
      </w:r>
      <w:proofErr w:type="spellStart"/>
      <w:r w:rsidR="00163676" w:rsidRPr="00387AFC">
        <w:rPr>
          <w:i/>
          <w:iCs/>
        </w:rPr>
        <w:t>ssb-SubcarrierOffset</w:t>
      </w:r>
      <w:proofErr w:type="spellEnd"/>
      <w:r w:rsidR="00163676">
        <w:t xml:space="preserve"> can be only used by the UEs recognizing they are in the NTN cell. On the other hand, the code point in </w:t>
      </w:r>
      <w:r w:rsidR="00163676" w:rsidRPr="00387AFC">
        <w:rPr>
          <w:i/>
          <w:iCs/>
        </w:rPr>
        <w:t>pdcch-configSIB1</w:t>
      </w:r>
      <w:r w:rsidR="00163676">
        <w:t xml:space="preserve"> (</w:t>
      </w:r>
      <w:proofErr w:type="spellStart"/>
      <w:r w:rsidR="00163676" w:rsidRPr="00387AFC">
        <w:rPr>
          <w:i/>
          <w:iCs/>
        </w:rPr>
        <w:t>SearchSpaceZero</w:t>
      </w:r>
      <w:proofErr w:type="spellEnd"/>
      <w:r w:rsidR="00163676">
        <w:t xml:space="preserve"> or </w:t>
      </w:r>
      <w:proofErr w:type="spellStart"/>
      <w:r w:rsidR="00163676" w:rsidRPr="00387AFC">
        <w:rPr>
          <w:i/>
          <w:iCs/>
        </w:rPr>
        <w:t>ControlResourceSetZero</w:t>
      </w:r>
      <w:proofErr w:type="spellEnd"/>
      <w:r w:rsidR="00163676">
        <w:t xml:space="preserve">) </w:t>
      </w:r>
      <w:r w:rsidR="1A8145D8">
        <w:t xml:space="preserve">requires </w:t>
      </w:r>
      <w:r w:rsidR="4CD11D98">
        <w:t xml:space="preserve">larger </w:t>
      </w:r>
      <w:r w:rsidR="00163676">
        <w:t>specification impact because it is realized by specifying all the combinations of SSB and PDCCH SCS (see TS 38.213 [4] clause 13) used in NTN scenario.</w:t>
      </w:r>
      <w:r w:rsidR="00843D58">
        <w:t xml:space="preserve"> </w:t>
      </w:r>
    </w:p>
    <w:p w14:paraId="6FD5B639" w14:textId="77777777" w:rsidR="002A0456" w:rsidRDefault="002A0456" w:rsidP="004E0FAA">
      <w:pPr>
        <w:contextualSpacing/>
      </w:pPr>
    </w:p>
    <w:p w14:paraId="7739AB9A" w14:textId="6AF0B493" w:rsidR="00843D58" w:rsidRPr="004E0FAA" w:rsidRDefault="002A0456" w:rsidP="004E0FAA">
      <w:pPr>
        <w:spacing w:line="259" w:lineRule="auto"/>
        <w:contextualSpacing/>
        <w:rPr>
          <w:b/>
          <w:bCs/>
          <w:i/>
          <w:iCs/>
          <w:u w:val="single"/>
        </w:rPr>
      </w:pPr>
      <w:r w:rsidRPr="00703F92">
        <w:rPr>
          <w:b/>
          <w:bCs/>
          <w:i/>
          <w:iCs/>
          <w:u w:val="single"/>
        </w:rPr>
        <w:t xml:space="preserve">Observation 1: </w:t>
      </w:r>
      <w:r>
        <w:rPr>
          <w:rFonts w:hint="eastAsia"/>
          <w:b/>
          <w:bCs/>
          <w:i/>
          <w:iCs/>
          <w:u w:val="single"/>
        </w:rPr>
        <w:t>For</w:t>
      </w:r>
      <w:r w:rsidRPr="002A0456">
        <w:t xml:space="preserve"> </w:t>
      </w:r>
      <w:r w:rsidRPr="002A0456">
        <w:rPr>
          <w:b/>
          <w:bCs/>
          <w:i/>
          <w:iCs/>
          <w:u w:val="single"/>
        </w:rPr>
        <w:t xml:space="preserve">enabling PDCCH repetition for Type0 PDCCH CSS of </w:t>
      </w:r>
      <w:proofErr w:type="spellStart"/>
      <w:r w:rsidRPr="002A0456">
        <w:rPr>
          <w:b/>
          <w:bCs/>
          <w:i/>
          <w:iCs/>
          <w:u w:val="single"/>
        </w:rPr>
        <w:t>searchSpaceZero</w:t>
      </w:r>
      <w:proofErr w:type="spellEnd"/>
      <w:r w:rsidRPr="002A0456">
        <w:rPr>
          <w:b/>
          <w:bCs/>
          <w:i/>
          <w:iCs/>
          <w:u w:val="single"/>
        </w:rPr>
        <w:t xml:space="preserve"> configured within MIB pdcch-ConfigSIB1</w:t>
      </w:r>
      <w:r>
        <w:rPr>
          <w:rFonts w:hint="eastAsia"/>
          <w:b/>
          <w:bCs/>
          <w:i/>
          <w:iCs/>
          <w:u w:val="single"/>
        </w:rPr>
        <w:t>,</w:t>
      </w:r>
      <w:r w:rsidR="00502B40">
        <w:rPr>
          <w:rFonts w:hint="eastAsia"/>
          <w:b/>
          <w:bCs/>
          <w:i/>
          <w:iCs/>
          <w:u w:val="single"/>
        </w:rPr>
        <w:t xml:space="preserve"> selecting </w:t>
      </w:r>
      <w:r w:rsidR="00947E5B">
        <w:rPr>
          <w:rFonts w:hint="eastAsia"/>
          <w:b/>
          <w:bCs/>
          <w:i/>
          <w:iCs/>
          <w:u w:val="single"/>
        </w:rPr>
        <w:t>O</w:t>
      </w:r>
      <w:r w:rsidR="00502B40">
        <w:rPr>
          <w:rFonts w:hint="eastAsia"/>
          <w:b/>
          <w:bCs/>
          <w:i/>
          <w:iCs/>
          <w:u w:val="single"/>
        </w:rPr>
        <w:t>ption 1 and 3</w:t>
      </w:r>
      <w:r>
        <w:rPr>
          <w:rFonts w:hint="eastAsia"/>
          <w:b/>
          <w:bCs/>
          <w:i/>
          <w:iCs/>
          <w:u w:val="single"/>
        </w:rPr>
        <w:t xml:space="preserve"> should be made carefully from the </w:t>
      </w:r>
      <w:r>
        <w:rPr>
          <w:b/>
          <w:bCs/>
          <w:i/>
          <w:iCs/>
          <w:u w:val="single"/>
        </w:rPr>
        <w:t>perspective</w:t>
      </w:r>
      <w:r>
        <w:rPr>
          <w:rFonts w:hint="eastAsia"/>
          <w:b/>
          <w:bCs/>
          <w:i/>
          <w:iCs/>
          <w:u w:val="single"/>
        </w:rPr>
        <w:t xml:space="preserve"> of </w:t>
      </w:r>
      <w:r w:rsidR="00961C1D">
        <w:rPr>
          <w:b/>
          <w:bCs/>
          <w:i/>
          <w:iCs/>
          <w:u w:val="single"/>
        </w:rPr>
        <w:t>forward</w:t>
      </w:r>
      <w:r w:rsidR="00961C1D">
        <w:rPr>
          <w:rFonts w:hint="eastAsia"/>
          <w:b/>
          <w:bCs/>
          <w:i/>
          <w:iCs/>
          <w:u w:val="single"/>
        </w:rPr>
        <w:t xml:space="preserve"> compatibility</w:t>
      </w:r>
      <w:r>
        <w:rPr>
          <w:rFonts w:hint="eastAsia"/>
          <w:b/>
          <w:bCs/>
          <w:i/>
          <w:iCs/>
          <w:u w:val="single"/>
        </w:rPr>
        <w:t xml:space="preserve"> and specification impact.</w:t>
      </w:r>
    </w:p>
    <w:p w14:paraId="092EDBC0" w14:textId="77777777" w:rsidR="002A0456" w:rsidRPr="00947E5B" w:rsidRDefault="002A0456" w:rsidP="002A0456">
      <w:pPr>
        <w:contextualSpacing/>
      </w:pPr>
    </w:p>
    <w:p w14:paraId="05F9AB58" w14:textId="73AC4F1C" w:rsidR="00502B40" w:rsidRDefault="007F0F48" w:rsidP="002A0456">
      <w:pPr>
        <w:contextualSpacing/>
      </w:pPr>
      <w:r>
        <w:rPr>
          <w:rFonts w:hint="eastAsia"/>
        </w:rPr>
        <w:t>For</w:t>
      </w:r>
      <w:r w:rsidR="00502B40">
        <w:t xml:space="preserve"> </w:t>
      </w:r>
      <w:r w:rsidR="00947E5B">
        <w:t>O</w:t>
      </w:r>
      <w:r w:rsidR="00502B40">
        <w:t xml:space="preserve">ption 4, </w:t>
      </w:r>
      <w:r w:rsidR="005C735C">
        <w:t xml:space="preserve">UE blind decoding without </w:t>
      </w:r>
      <w:r w:rsidR="00B043DB">
        <w:t>signalling</w:t>
      </w:r>
      <w:r w:rsidR="005C735C">
        <w:t xml:space="preserve"> from NW </w:t>
      </w:r>
      <w:r w:rsidR="54FB6FB8">
        <w:t>could</w:t>
      </w:r>
      <w:r w:rsidR="00DA5F51">
        <w:t xml:space="preserve"> </w:t>
      </w:r>
      <w:r w:rsidR="00BE40C9">
        <w:t>increase</w:t>
      </w:r>
      <w:r w:rsidR="00DA5F51">
        <w:t xml:space="preserve"> </w:t>
      </w:r>
      <w:r w:rsidR="003C716E">
        <w:t xml:space="preserve">UE power consumption and </w:t>
      </w:r>
      <w:r w:rsidR="00835DFF">
        <w:rPr>
          <w:rFonts w:eastAsia="Malgun Gothic" w:hint="eastAsia"/>
          <w:lang w:eastAsia="ko-KR"/>
        </w:rPr>
        <w:t xml:space="preserve">the complexity of the </w:t>
      </w:r>
      <w:r w:rsidR="00DA5F51">
        <w:t xml:space="preserve">UE implementation. </w:t>
      </w:r>
      <w:r w:rsidR="003A3B14">
        <w:t>As an</w:t>
      </w:r>
      <w:r w:rsidR="00DA5F51">
        <w:t xml:space="preserve"> example</w:t>
      </w:r>
      <w:r w:rsidR="00F86BC8">
        <w:t xml:space="preserve"> of UE blind decoding</w:t>
      </w:r>
      <w:r w:rsidR="009469E3">
        <w:t xml:space="preserve"> behaviour</w:t>
      </w:r>
      <w:r w:rsidR="00DA5F51">
        <w:t xml:space="preserve">, </w:t>
      </w:r>
      <w:r w:rsidR="003C716E">
        <w:t xml:space="preserve">after a UE fails to detect PDCCH </w:t>
      </w:r>
      <w:r w:rsidR="00C322E6">
        <w:rPr>
          <w:rFonts w:eastAsia="Malgun Gothic" w:hint="eastAsia"/>
          <w:lang w:eastAsia="ko-KR"/>
        </w:rPr>
        <w:t>scheduling</w:t>
      </w:r>
      <w:r w:rsidR="003C716E">
        <w:t xml:space="preserve"> SIB1</w:t>
      </w:r>
      <w:r w:rsidR="002207CE">
        <w:rPr>
          <w:rFonts w:hint="eastAsia"/>
        </w:rPr>
        <w:t xml:space="preserve"> in the slot </w:t>
      </w:r>
      <w:r w:rsidR="002207CE">
        <w:rPr>
          <w:bCs/>
        </w:rPr>
        <w:t>n</w:t>
      </w:r>
      <w:r w:rsidR="002207CE">
        <w:rPr>
          <w:bCs/>
          <w:vertAlign w:val="subscript"/>
        </w:rPr>
        <w:t>0</w:t>
      </w:r>
      <w:r w:rsidR="0059274B" w:rsidRPr="0059274B">
        <w:rPr>
          <w:bCs/>
        </w:rPr>
        <w:t xml:space="preserve"> </w:t>
      </w:r>
      <w:r w:rsidR="0059274B">
        <w:rPr>
          <w:rFonts w:hint="eastAsia"/>
          <w:bCs/>
        </w:rPr>
        <w:t xml:space="preserve">and </w:t>
      </w:r>
      <w:r w:rsidR="0059274B">
        <w:rPr>
          <w:bCs/>
        </w:rPr>
        <w:t>n</w:t>
      </w:r>
      <w:r w:rsidR="0059274B">
        <w:rPr>
          <w:bCs/>
          <w:vertAlign w:val="subscript"/>
        </w:rPr>
        <w:t>0</w:t>
      </w:r>
      <w:r w:rsidR="0059274B">
        <w:t>+1</w:t>
      </w:r>
      <w:r w:rsidR="003C716E">
        <w:t xml:space="preserve">, the UE can try to detect </w:t>
      </w:r>
      <w:r w:rsidR="00CF33F7">
        <w:rPr>
          <w:rFonts w:eastAsiaTheme="minorEastAsia" w:hint="eastAsia"/>
        </w:rPr>
        <w:t>combined</w:t>
      </w:r>
      <w:r w:rsidR="00D57358">
        <w:rPr>
          <w:rFonts w:eastAsia="Malgun Gothic" w:hint="eastAsia"/>
          <w:lang w:eastAsia="ko-KR"/>
        </w:rPr>
        <w:t xml:space="preserve"> </w:t>
      </w:r>
      <w:r w:rsidR="003C716E">
        <w:t xml:space="preserve">PDCCH </w:t>
      </w:r>
      <w:r w:rsidR="00FD7CC6">
        <w:rPr>
          <w:rFonts w:eastAsia="Malgun Gothic" w:hint="eastAsia"/>
          <w:lang w:eastAsia="ko-KR"/>
        </w:rPr>
        <w:t>for the reception of the</w:t>
      </w:r>
      <w:r w:rsidR="003C716E">
        <w:t xml:space="preserve"> SIB1.</w:t>
      </w:r>
      <w:r w:rsidR="00254EF6">
        <w:rPr>
          <w:rFonts w:hint="eastAsia"/>
        </w:rPr>
        <w:t xml:space="preserve"> </w:t>
      </w:r>
      <w:r w:rsidR="00254EF6">
        <w:t>T</w:t>
      </w:r>
      <w:r w:rsidR="00254EF6">
        <w:rPr>
          <w:rFonts w:hint="eastAsia"/>
        </w:rPr>
        <w:t>his behav</w:t>
      </w:r>
      <w:r w:rsidR="002436BD">
        <w:rPr>
          <w:rFonts w:hint="eastAsia"/>
        </w:rPr>
        <w:t xml:space="preserve">iour </w:t>
      </w:r>
      <w:r w:rsidR="00E37301">
        <w:t>increases</w:t>
      </w:r>
      <w:r w:rsidR="002436BD">
        <w:rPr>
          <w:rFonts w:hint="eastAsia"/>
        </w:rPr>
        <w:t xml:space="preserve"> UE power consumption due to </w:t>
      </w:r>
      <w:r w:rsidR="00E37301">
        <w:rPr>
          <w:rFonts w:hint="eastAsia"/>
        </w:rPr>
        <w:t>increase of the number of blind decoding.</w:t>
      </w:r>
      <w:r w:rsidR="003C716E">
        <w:t xml:space="preserve"> </w:t>
      </w:r>
      <w:r w:rsidR="00E37301">
        <w:rPr>
          <w:rFonts w:eastAsiaTheme="minorEastAsia" w:hint="eastAsia"/>
        </w:rPr>
        <w:t xml:space="preserve">In </w:t>
      </w:r>
      <w:r w:rsidR="00E37301">
        <w:rPr>
          <w:rFonts w:eastAsiaTheme="minorEastAsia"/>
        </w:rPr>
        <w:t>addition,</w:t>
      </w:r>
      <w:r w:rsidR="00996A73">
        <w:rPr>
          <w:rFonts w:eastAsia="Malgun Gothic" w:hint="eastAsia"/>
          <w:lang w:eastAsia="ko-KR"/>
        </w:rPr>
        <w:t xml:space="preserve"> </w:t>
      </w:r>
      <w:r w:rsidR="00EE7643">
        <w:rPr>
          <w:rFonts w:eastAsia="Malgun Gothic" w:hint="eastAsia"/>
          <w:lang w:eastAsia="ko-KR"/>
        </w:rPr>
        <w:t>the complexity will increase as</w:t>
      </w:r>
      <w:r w:rsidR="00843B1E">
        <w:t xml:space="preserve"> the UE needs to store </w:t>
      </w:r>
      <w:r w:rsidR="00187855">
        <w:rPr>
          <w:rFonts w:eastAsia="Malgun Gothic" w:hint="eastAsia"/>
          <w:lang w:eastAsia="ko-KR"/>
        </w:rPr>
        <w:t xml:space="preserve">the </w:t>
      </w:r>
      <w:r w:rsidR="0057392F">
        <w:rPr>
          <w:rFonts w:eastAsia="Malgun Gothic" w:hint="eastAsia"/>
          <w:lang w:eastAsia="ko-KR"/>
        </w:rPr>
        <w:t xml:space="preserve">raw signal data of the </w:t>
      </w:r>
      <w:r w:rsidR="00187855">
        <w:rPr>
          <w:rFonts w:eastAsia="Malgun Gothic" w:hint="eastAsia"/>
          <w:lang w:eastAsia="ko-KR"/>
        </w:rPr>
        <w:t>for</w:t>
      </w:r>
      <w:r w:rsidR="0057392F">
        <w:rPr>
          <w:rFonts w:eastAsia="Malgun Gothic" w:hint="eastAsia"/>
          <w:lang w:eastAsia="ko-KR"/>
        </w:rPr>
        <w:t xml:space="preserve">mer PDCCH </w:t>
      </w:r>
      <w:r w:rsidR="00843B1E">
        <w:t>in</w:t>
      </w:r>
      <w:r w:rsidR="00AD0D95">
        <w:rPr>
          <w:rFonts w:hint="eastAsia"/>
        </w:rPr>
        <w:t xml:space="preserve"> the </w:t>
      </w:r>
      <w:r w:rsidR="00843B1E">
        <w:t xml:space="preserve">slot </w:t>
      </w:r>
      <w:r w:rsidR="005A036D" w:rsidRPr="0079793B">
        <w:t>n</w:t>
      </w:r>
      <w:r w:rsidR="005A036D" w:rsidRPr="0079793B">
        <w:rPr>
          <w:vertAlign w:val="subscript"/>
        </w:rPr>
        <w:t>0</w:t>
      </w:r>
      <w:r w:rsidR="00843B1E">
        <w:t xml:space="preserve"> for soft combining</w:t>
      </w:r>
      <w:r w:rsidR="00350BBE">
        <w:rPr>
          <w:rFonts w:hint="eastAsia"/>
        </w:rPr>
        <w:t xml:space="preserve"> when </w:t>
      </w:r>
      <w:r w:rsidR="00FC7D35">
        <w:rPr>
          <w:rFonts w:hint="eastAsia"/>
        </w:rPr>
        <w:t xml:space="preserve">the UE fails to detect PDCCH in in the slot </w:t>
      </w:r>
      <w:r w:rsidR="00FC7D35">
        <w:rPr>
          <w:bCs/>
        </w:rPr>
        <w:t>n</w:t>
      </w:r>
      <w:r w:rsidR="00FC7D35">
        <w:rPr>
          <w:bCs/>
          <w:vertAlign w:val="subscript"/>
        </w:rPr>
        <w:t>0</w:t>
      </w:r>
      <w:r w:rsidR="00843B1E">
        <w:t xml:space="preserve">. </w:t>
      </w:r>
      <w:r w:rsidR="00843B1E" w:rsidRPr="008D349F">
        <w:t>Consequently, while PDCCH repetition ON/OFF information is eliminated, this causes an increase of UE complexity.</w:t>
      </w:r>
    </w:p>
    <w:p w14:paraId="20C870DF" w14:textId="77777777" w:rsidR="003A3B14" w:rsidRDefault="003A3B14" w:rsidP="002A0456">
      <w:pPr>
        <w:contextualSpacing/>
      </w:pPr>
    </w:p>
    <w:p w14:paraId="6048377B" w14:textId="4D23C016" w:rsidR="003A3B14" w:rsidRPr="004E0FAA" w:rsidRDefault="00294773" w:rsidP="004E0FAA">
      <w:pPr>
        <w:spacing w:line="259" w:lineRule="auto"/>
        <w:contextualSpacing/>
        <w:rPr>
          <w:b/>
          <w:bCs/>
          <w:i/>
          <w:iCs/>
          <w:u w:val="single"/>
        </w:rPr>
      </w:pPr>
      <w:r w:rsidRPr="00703F92">
        <w:rPr>
          <w:b/>
          <w:bCs/>
          <w:i/>
          <w:iCs/>
          <w:u w:val="single"/>
        </w:rPr>
        <w:t xml:space="preserve">Observation 2: </w:t>
      </w:r>
      <w:r>
        <w:rPr>
          <w:rFonts w:hint="eastAsia"/>
          <w:b/>
          <w:bCs/>
          <w:i/>
          <w:iCs/>
          <w:u w:val="single"/>
        </w:rPr>
        <w:t xml:space="preserve">For </w:t>
      </w:r>
      <w:r w:rsidRPr="002A0456">
        <w:rPr>
          <w:b/>
          <w:bCs/>
          <w:i/>
          <w:iCs/>
          <w:u w:val="single"/>
        </w:rPr>
        <w:t xml:space="preserve">enabling PDCCH repetition for Type0 PDCCH CSS of </w:t>
      </w:r>
      <w:proofErr w:type="spellStart"/>
      <w:r w:rsidRPr="002A0456">
        <w:rPr>
          <w:b/>
          <w:bCs/>
          <w:i/>
          <w:iCs/>
          <w:u w:val="single"/>
        </w:rPr>
        <w:t>searchSpaceZero</w:t>
      </w:r>
      <w:proofErr w:type="spellEnd"/>
      <w:r w:rsidRPr="002A0456">
        <w:rPr>
          <w:b/>
          <w:bCs/>
          <w:i/>
          <w:iCs/>
          <w:u w:val="single"/>
        </w:rPr>
        <w:t xml:space="preserve"> configured within MIB pdcch-ConfigSIB1</w:t>
      </w:r>
      <w:r>
        <w:rPr>
          <w:rFonts w:hint="eastAsia"/>
          <w:b/>
          <w:bCs/>
          <w:i/>
          <w:iCs/>
          <w:u w:val="single"/>
        </w:rPr>
        <w:t xml:space="preserve">, </w:t>
      </w:r>
      <w:r w:rsidR="00DF2DF0">
        <w:rPr>
          <w:rFonts w:hint="eastAsia"/>
          <w:b/>
          <w:bCs/>
          <w:i/>
          <w:iCs/>
          <w:u w:val="single"/>
        </w:rPr>
        <w:t>O</w:t>
      </w:r>
      <w:r>
        <w:rPr>
          <w:rFonts w:hint="eastAsia"/>
          <w:b/>
          <w:bCs/>
          <w:i/>
          <w:iCs/>
          <w:u w:val="single"/>
        </w:rPr>
        <w:t>ption</w:t>
      </w:r>
      <w:r w:rsidR="0073629A">
        <w:rPr>
          <w:rFonts w:hint="eastAsia"/>
          <w:b/>
          <w:bCs/>
          <w:i/>
          <w:iCs/>
          <w:u w:val="single"/>
        </w:rPr>
        <w:t xml:space="preserve"> 4</w:t>
      </w:r>
      <w:r>
        <w:rPr>
          <w:rFonts w:hint="eastAsia"/>
          <w:b/>
          <w:bCs/>
          <w:i/>
          <w:iCs/>
          <w:u w:val="single"/>
        </w:rPr>
        <w:t xml:space="preserve"> may increase UE power consumption and may affect UE </w:t>
      </w:r>
      <w:r>
        <w:rPr>
          <w:b/>
          <w:bCs/>
          <w:i/>
          <w:iCs/>
          <w:u w:val="single"/>
        </w:rPr>
        <w:t>implementation</w:t>
      </w:r>
      <w:r>
        <w:rPr>
          <w:rFonts w:hint="eastAsia"/>
          <w:b/>
          <w:bCs/>
          <w:i/>
          <w:iCs/>
          <w:u w:val="single"/>
        </w:rPr>
        <w:t>.</w:t>
      </w:r>
    </w:p>
    <w:p w14:paraId="3203DE56" w14:textId="77777777" w:rsidR="003A3B14" w:rsidRPr="00502B40" w:rsidRDefault="003A3B14" w:rsidP="004E0FAA">
      <w:pPr>
        <w:contextualSpacing/>
      </w:pPr>
    </w:p>
    <w:p w14:paraId="4C29DA25" w14:textId="7B0F1565" w:rsidR="00780EB4" w:rsidRDefault="00C81BC7" w:rsidP="00BE40C9">
      <w:pPr>
        <w:contextualSpacing/>
      </w:pPr>
      <w:r>
        <w:t>In cont</w:t>
      </w:r>
      <w:r w:rsidR="002C677F">
        <w:t>rast to Option</w:t>
      </w:r>
      <w:r w:rsidR="27E15147">
        <w:t>s</w:t>
      </w:r>
      <w:r w:rsidR="002C677F">
        <w:t xml:space="preserve"> 1, 3 and 4, no </w:t>
      </w:r>
      <w:r w:rsidR="00CE1D99">
        <w:t>issues</w:t>
      </w:r>
      <w:r w:rsidR="002C677F">
        <w:t xml:space="preserve"> </w:t>
      </w:r>
      <w:r w:rsidR="7D23AE9D">
        <w:t>are</w:t>
      </w:r>
      <w:r w:rsidR="002C677F">
        <w:t xml:space="preserve"> observed</w:t>
      </w:r>
      <w:r w:rsidR="00CE1D99">
        <w:t xml:space="preserve"> with </w:t>
      </w:r>
      <w:r w:rsidR="00744F7F">
        <w:t>O</w:t>
      </w:r>
      <w:r w:rsidR="00CE1D99">
        <w:t xml:space="preserve">ption 2 from our investigation. </w:t>
      </w:r>
      <w:r w:rsidR="003E5CD2">
        <w:t xml:space="preserve">In the current specification, there are 2 reserved bits </w:t>
      </w:r>
      <w:r w:rsidR="00EB7615">
        <w:t xml:space="preserve">in PBCH payload in case of </w:t>
      </w:r>
      <w:r w:rsidR="00A834C5">
        <w:t xml:space="preserve">FR1 </w:t>
      </w:r>
      <w:r w:rsidR="00113B2B">
        <w:t>NTN</w:t>
      </w:r>
      <w:r w:rsidR="00A834C5">
        <w:t xml:space="preserve"> scenario (</w:t>
      </w:r>
      <w:r w:rsidR="00446F61">
        <w:t xml:space="preserve">15 kHz SCS and </w:t>
      </w:r>
      <w:r w:rsidR="002F0B4D">
        <w:t xml:space="preserve">carrier frequencies </w:t>
      </w:r>
      <w:r w:rsidR="00A930DF">
        <w:t>smaller than or equal to 3 GHz</w:t>
      </w:r>
      <w:r w:rsidR="00A834C5">
        <w:t>)</w:t>
      </w:r>
      <w:r w:rsidR="00446F61">
        <w:t xml:space="preserve">. </w:t>
      </w:r>
      <w:r w:rsidR="00FA171C">
        <w:t xml:space="preserve">These 2 bits </w:t>
      </w:r>
      <w:r w:rsidR="007007AC">
        <w:t xml:space="preserve">can </w:t>
      </w:r>
      <w:r w:rsidR="001F4027">
        <w:rPr>
          <w:rFonts w:eastAsia="Malgun Gothic" w:hint="eastAsia"/>
          <w:lang w:eastAsia="ko-KR"/>
        </w:rPr>
        <w:t xml:space="preserve">be </w:t>
      </w:r>
      <w:r w:rsidR="0038439B">
        <w:t xml:space="preserve">used for type-0 PDCCH repetition without any </w:t>
      </w:r>
      <w:r w:rsidR="00BD40FC">
        <w:t>issues</w:t>
      </w:r>
      <w:r w:rsidR="00F4042C">
        <w:t>.</w:t>
      </w:r>
      <w:r w:rsidR="00CE1D99">
        <w:t xml:space="preserve"> Therefore, we </w:t>
      </w:r>
      <w:r w:rsidR="00780D44">
        <w:t xml:space="preserve">propose to use reserved bits in PBCH payload for </w:t>
      </w:r>
      <w:r w:rsidR="00BD40FC">
        <w:t>enabling type-0 PDCCH repetition</w:t>
      </w:r>
      <w:r w:rsidR="00EF066A">
        <w:t>.</w:t>
      </w:r>
    </w:p>
    <w:p w14:paraId="0096A528" w14:textId="77777777" w:rsidR="00EF066A" w:rsidRDefault="00EF066A" w:rsidP="00BE40C9">
      <w:pPr>
        <w:contextualSpacing/>
      </w:pPr>
    </w:p>
    <w:p w14:paraId="7B4E113A" w14:textId="0E0BCF04" w:rsidR="00EF066A" w:rsidRDefault="00EF066A" w:rsidP="00BE40C9">
      <w:pPr>
        <w:contextualSpacing/>
        <w:rPr>
          <w:b/>
          <w:bCs/>
          <w:i/>
          <w:iCs/>
          <w:u w:val="single"/>
        </w:rPr>
      </w:pPr>
      <w:bookmarkStart w:id="4" w:name="_Hlk193296969"/>
      <w:r w:rsidRPr="00821DBF">
        <w:rPr>
          <w:b/>
          <w:bCs/>
          <w:i/>
          <w:iCs/>
          <w:u w:val="single"/>
        </w:rPr>
        <w:t>Proposal 1:</w:t>
      </w:r>
      <w:r w:rsidRPr="005760B5">
        <w:t xml:space="preserve"> </w:t>
      </w:r>
      <w:r>
        <w:rPr>
          <w:rFonts w:hint="eastAsia"/>
          <w:b/>
          <w:bCs/>
          <w:i/>
          <w:iCs/>
          <w:u w:val="single"/>
        </w:rPr>
        <w:t xml:space="preserve">For </w:t>
      </w:r>
      <w:r w:rsidRPr="002A0456">
        <w:rPr>
          <w:b/>
          <w:bCs/>
          <w:i/>
          <w:iCs/>
          <w:u w:val="single"/>
        </w:rPr>
        <w:t xml:space="preserve">enabling PDCCH repetition for Type0 PDCCH CSS of </w:t>
      </w:r>
      <w:proofErr w:type="spellStart"/>
      <w:r w:rsidRPr="002A0456">
        <w:rPr>
          <w:b/>
          <w:bCs/>
          <w:i/>
          <w:iCs/>
          <w:u w:val="single"/>
        </w:rPr>
        <w:t>searchSpaceZero</w:t>
      </w:r>
      <w:proofErr w:type="spellEnd"/>
      <w:r w:rsidRPr="002A0456">
        <w:rPr>
          <w:b/>
          <w:bCs/>
          <w:i/>
          <w:iCs/>
          <w:u w:val="single"/>
        </w:rPr>
        <w:t xml:space="preserve"> configured within MIB pdcch-ConfigSIB1</w:t>
      </w:r>
      <w:r w:rsidRPr="005760B5">
        <w:rPr>
          <w:b/>
          <w:bCs/>
          <w:i/>
          <w:iCs/>
          <w:u w:val="single"/>
        </w:rPr>
        <w:t>,</w:t>
      </w:r>
      <w:r>
        <w:rPr>
          <w:rFonts w:hint="eastAsia"/>
          <w:b/>
          <w:bCs/>
          <w:i/>
          <w:iCs/>
          <w:u w:val="single"/>
        </w:rPr>
        <w:t xml:space="preserve"> </w:t>
      </w:r>
      <w:r w:rsidR="00744F7F">
        <w:rPr>
          <w:rFonts w:hint="eastAsia"/>
          <w:b/>
          <w:bCs/>
          <w:i/>
          <w:iCs/>
          <w:u w:val="single"/>
        </w:rPr>
        <w:t>O</w:t>
      </w:r>
      <w:r>
        <w:rPr>
          <w:rFonts w:hint="eastAsia"/>
          <w:b/>
          <w:bCs/>
          <w:i/>
          <w:iCs/>
          <w:u w:val="single"/>
        </w:rPr>
        <w:t xml:space="preserve">ption 2 </w:t>
      </w:r>
      <w:r w:rsidR="008F751E">
        <w:rPr>
          <w:rFonts w:hint="eastAsia"/>
          <w:b/>
          <w:bCs/>
          <w:i/>
          <w:iCs/>
          <w:u w:val="single"/>
        </w:rPr>
        <w:t>should be selected</w:t>
      </w:r>
      <w:r w:rsidR="00B12882">
        <w:rPr>
          <w:rFonts w:hint="eastAsia"/>
          <w:b/>
          <w:bCs/>
          <w:i/>
          <w:iCs/>
          <w:u w:val="single"/>
        </w:rPr>
        <w:t xml:space="preserve"> to avoid UE complexity and specification impact</w:t>
      </w:r>
      <w:r w:rsidRPr="00821DBF">
        <w:rPr>
          <w:b/>
          <w:bCs/>
          <w:i/>
          <w:iCs/>
          <w:u w:val="single"/>
        </w:rPr>
        <w:t>.</w:t>
      </w:r>
    </w:p>
    <w:bookmarkEnd w:id="4"/>
    <w:p w14:paraId="0A72CC78" w14:textId="77777777" w:rsidR="0074436E" w:rsidRPr="00744F7F" w:rsidRDefault="0074436E" w:rsidP="00BE40C9">
      <w:pPr>
        <w:contextualSpacing/>
        <w:rPr>
          <w:b/>
          <w:bCs/>
          <w:i/>
          <w:iCs/>
          <w:u w:val="single"/>
        </w:rPr>
      </w:pPr>
    </w:p>
    <w:p w14:paraId="33B6AC5E" w14:textId="3A2B9662" w:rsidR="0074436E" w:rsidRDefault="00BE2670" w:rsidP="00E52C8F">
      <w:pPr>
        <w:spacing w:afterLines="50" w:after="180" w:afterAutospacing="0"/>
      </w:pPr>
      <w:r>
        <w:rPr>
          <w:rFonts w:hint="eastAsia"/>
        </w:rPr>
        <w:t xml:space="preserve"> </w:t>
      </w:r>
      <w:r w:rsidR="0045302E">
        <w:t>Furthermore</w:t>
      </w:r>
      <w:r w:rsidR="00EF691A">
        <w:rPr>
          <w:rFonts w:hint="eastAsia"/>
        </w:rPr>
        <w:t>, in RAN1#120</w:t>
      </w:r>
      <w:r w:rsidR="0045302E">
        <w:rPr>
          <w:rFonts w:hint="eastAsia"/>
        </w:rPr>
        <w:t xml:space="preserve"> [3]</w:t>
      </w:r>
      <w:r w:rsidR="00EF691A">
        <w:rPr>
          <w:rFonts w:hint="eastAsia"/>
        </w:rPr>
        <w:t xml:space="preserve">, </w:t>
      </w:r>
      <w:r w:rsidR="00085B62">
        <w:rPr>
          <w:rFonts w:hint="eastAsia"/>
        </w:rPr>
        <w:t>following agreement was made for type-0 PDCCH repetition mechanism.</w:t>
      </w:r>
    </w:p>
    <w:tbl>
      <w:tblPr>
        <w:tblStyle w:val="af1"/>
        <w:tblW w:w="0" w:type="auto"/>
        <w:tblLook w:val="04A0" w:firstRow="1" w:lastRow="0" w:firstColumn="1" w:lastColumn="0" w:noHBand="0" w:noVBand="1"/>
      </w:tblPr>
      <w:tblGrid>
        <w:gridCol w:w="9954"/>
      </w:tblGrid>
      <w:tr w:rsidR="0074436E" w14:paraId="3C2D2B67" w14:textId="77777777" w:rsidTr="0074436E">
        <w:tc>
          <w:tcPr>
            <w:tcW w:w="9954" w:type="dxa"/>
          </w:tcPr>
          <w:p w14:paraId="121A220A" w14:textId="77777777" w:rsidR="0074436E" w:rsidRPr="0074436E" w:rsidRDefault="0074436E" w:rsidP="00E52C8F">
            <w:pPr>
              <w:spacing w:after="0" w:afterAutospacing="0" w:line="240" w:lineRule="atLeast"/>
              <w:rPr>
                <w:sz w:val="22"/>
                <w:szCs w:val="18"/>
              </w:rPr>
            </w:pPr>
            <w:r w:rsidRPr="0074436E">
              <w:rPr>
                <w:sz w:val="22"/>
                <w:szCs w:val="18"/>
                <w:highlight w:val="green"/>
              </w:rPr>
              <w:t>Agreement</w:t>
            </w:r>
            <w:r w:rsidRPr="0074436E">
              <w:rPr>
                <w:rFonts w:hint="eastAsia"/>
                <w:sz w:val="22"/>
                <w:szCs w:val="18"/>
                <w:highlight w:val="green"/>
              </w:rPr>
              <w:t xml:space="preserve"> in RAN1#120</w:t>
            </w:r>
          </w:p>
          <w:p w14:paraId="0F988432" w14:textId="77777777" w:rsidR="0074436E" w:rsidRPr="0074436E" w:rsidRDefault="0074436E" w:rsidP="00E52C8F">
            <w:pPr>
              <w:spacing w:after="0" w:afterAutospacing="0" w:line="240" w:lineRule="atLeast"/>
              <w:rPr>
                <w:bCs/>
                <w:sz w:val="22"/>
                <w:szCs w:val="18"/>
              </w:rPr>
            </w:pPr>
            <w:r w:rsidRPr="0074436E">
              <w:rPr>
                <w:bCs/>
                <w:sz w:val="22"/>
                <w:szCs w:val="18"/>
              </w:rPr>
              <w:t xml:space="preserve">For PDCCH repetition for Type0 PDCCH CSS </w:t>
            </w:r>
            <w:r w:rsidRPr="0074436E">
              <w:rPr>
                <w:sz w:val="22"/>
                <w:szCs w:val="18"/>
              </w:rPr>
              <w:t xml:space="preserve">of </w:t>
            </w:r>
            <w:proofErr w:type="spellStart"/>
            <w:r w:rsidRPr="0074436E">
              <w:rPr>
                <w:rFonts w:eastAsiaTheme="minorEastAsia"/>
                <w:sz w:val="22"/>
                <w:szCs w:val="18"/>
                <w:u w:val="single"/>
                <w:lang w:val="en-US" w:eastAsia="zh-CN"/>
              </w:rPr>
              <w:t>searchSpaceZero</w:t>
            </w:r>
            <w:proofErr w:type="spellEnd"/>
            <w:r w:rsidRPr="0074436E">
              <w:rPr>
                <w:rFonts w:eastAsiaTheme="minorEastAsia"/>
                <w:sz w:val="22"/>
                <w:szCs w:val="18"/>
                <w:u w:val="single"/>
                <w:lang w:val="en-US" w:eastAsia="zh-CN"/>
              </w:rPr>
              <w:t xml:space="preserve"> </w:t>
            </w:r>
            <w:r w:rsidRPr="0074436E">
              <w:rPr>
                <w:sz w:val="22"/>
                <w:szCs w:val="18"/>
              </w:rPr>
              <w:t xml:space="preserve">configured within MIB pdcch-ConfigSIB1, </w:t>
            </w:r>
            <w:r w:rsidRPr="0074436E">
              <w:rPr>
                <w:bCs/>
                <w:sz w:val="22"/>
                <w:szCs w:val="18"/>
              </w:rPr>
              <w:t>consider the following:</w:t>
            </w:r>
          </w:p>
          <w:p w14:paraId="69142C3B" w14:textId="77777777" w:rsidR="0074436E" w:rsidRPr="0074436E" w:rsidRDefault="0074436E" w:rsidP="00C07144">
            <w:pPr>
              <w:pStyle w:val="a"/>
              <w:numPr>
                <w:ilvl w:val="0"/>
                <w:numId w:val="15"/>
              </w:numPr>
              <w:suppressAutoHyphens/>
              <w:spacing w:after="0" w:afterAutospacing="0" w:line="240" w:lineRule="atLeast"/>
              <w:ind w:leftChars="0" w:left="714" w:hanging="357"/>
              <w:jc w:val="left"/>
              <w:rPr>
                <w:bCs/>
                <w:sz w:val="22"/>
                <w:szCs w:val="18"/>
              </w:rPr>
            </w:pPr>
            <w:r w:rsidRPr="0074436E">
              <w:rPr>
                <w:bCs/>
                <w:sz w:val="22"/>
                <w:szCs w:val="18"/>
              </w:rPr>
              <w:t xml:space="preserve">Option 1: Support repeated PDCCH candidates in the two consecutive slots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Pr="0074436E">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Pr="0074436E">
              <w:rPr>
                <w:bCs/>
                <w:sz w:val="22"/>
                <w:szCs w:val="18"/>
              </w:rPr>
              <w:t xml:space="preserve"> associated with the same SSB index (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Pr="0074436E">
              <w:rPr>
                <w:bCs/>
                <w:sz w:val="22"/>
                <w:szCs w:val="18"/>
              </w:rPr>
              <w:t xml:space="preserve"> as defined in section 13 of TS 38.213)</w:t>
            </w:r>
          </w:p>
          <w:p w14:paraId="45F1CADF" w14:textId="77777777" w:rsidR="0074436E" w:rsidRPr="0074436E" w:rsidRDefault="0074436E" w:rsidP="00C07144">
            <w:pPr>
              <w:pStyle w:val="a"/>
              <w:numPr>
                <w:ilvl w:val="1"/>
                <w:numId w:val="14"/>
              </w:numPr>
              <w:spacing w:line="240" w:lineRule="atLeast"/>
              <w:ind w:leftChars="0" w:left="1434" w:hanging="357"/>
              <w:jc w:val="left"/>
              <w:rPr>
                <w:bCs/>
                <w:sz w:val="22"/>
                <w:szCs w:val="18"/>
              </w:rPr>
            </w:pPr>
            <w:r w:rsidRPr="0074436E">
              <w:rPr>
                <w:rFonts w:eastAsia="SimSun"/>
                <w:bCs/>
                <w:sz w:val="22"/>
                <w:szCs w:val="18"/>
                <w:lang w:val="en-US"/>
              </w:rPr>
              <w:t xml:space="preserve">Repeated </w:t>
            </w:r>
            <w:r w:rsidRPr="0074436E">
              <w:rPr>
                <w:bCs/>
                <w:sz w:val="22"/>
                <w:szCs w:val="18"/>
              </w:rPr>
              <w:t>PDCCH candidates share the same aggregation level (AL), coded bits and same candidate index</w:t>
            </w:r>
          </w:p>
          <w:p w14:paraId="68009504" w14:textId="77777777" w:rsidR="0074436E" w:rsidRPr="0074436E" w:rsidRDefault="0074436E" w:rsidP="00C07144">
            <w:pPr>
              <w:pStyle w:val="a"/>
              <w:numPr>
                <w:ilvl w:val="1"/>
                <w:numId w:val="14"/>
              </w:numPr>
              <w:spacing w:after="0" w:afterAutospacing="0" w:line="240" w:lineRule="atLeast"/>
              <w:ind w:leftChars="0"/>
              <w:jc w:val="left"/>
              <w:rPr>
                <w:bCs/>
                <w:sz w:val="22"/>
                <w:szCs w:val="18"/>
              </w:rPr>
            </w:pPr>
            <w:r w:rsidRPr="0074436E">
              <w:rPr>
                <w:bCs/>
                <w:iCs/>
                <w:sz w:val="22"/>
                <w:szCs w:val="18"/>
              </w:rPr>
              <w:t>FFS: Details including how the two PDCCH candidates are counted toward the BD limits</w:t>
            </w:r>
          </w:p>
          <w:p w14:paraId="7961A9A5" w14:textId="77777777" w:rsidR="0074436E" w:rsidRPr="0074436E" w:rsidRDefault="0074436E" w:rsidP="00C07144">
            <w:pPr>
              <w:pStyle w:val="a"/>
              <w:numPr>
                <w:ilvl w:val="1"/>
                <w:numId w:val="14"/>
              </w:numPr>
              <w:spacing w:after="0" w:afterAutospacing="0" w:line="240" w:lineRule="atLeast"/>
              <w:ind w:leftChars="0" w:left="1434" w:hanging="357"/>
              <w:jc w:val="left"/>
              <w:rPr>
                <w:bCs/>
                <w:iCs/>
                <w:sz w:val="22"/>
                <w:szCs w:val="18"/>
              </w:rPr>
            </w:pPr>
            <w:r w:rsidRPr="0074436E">
              <w:rPr>
                <w:bCs/>
                <w:iCs/>
                <w:sz w:val="22"/>
                <w:szCs w:val="18"/>
              </w:rPr>
              <w:lastRenderedPageBreak/>
              <w:t xml:space="preserve">Note: with option 1, if the network repeats the Type 0 PDCCH across two consecutive slots, a legacy UE might decode the PDCCH and associated PDSCH in one slot and skip PDCCH monitoring in the other slot. </w:t>
            </w:r>
          </w:p>
          <w:p w14:paraId="32B60E10" w14:textId="77777777" w:rsidR="0074436E" w:rsidRPr="0074436E" w:rsidRDefault="0074436E" w:rsidP="00C07144">
            <w:pPr>
              <w:pStyle w:val="a"/>
              <w:numPr>
                <w:ilvl w:val="1"/>
                <w:numId w:val="14"/>
              </w:numPr>
              <w:spacing w:after="0" w:afterAutospacing="0" w:line="240" w:lineRule="atLeast"/>
              <w:ind w:leftChars="0"/>
              <w:jc w:val="left"/>
              <w:rPr>
                <w:bCs/>
                <w:sz w:val="22"/>
                <w:szCs w:val="18"/>
              </w:rPr>
            </w:pPr>
            <w:r w:rsidRPr="0074436E">
              <w:rPr>
                <w:bCs/>
                <w:iCs/>
                <w:sz w:val="22"/>
                <w:szCs w:val="18"/>
              </w:rPr>
              <w:t>FFS: whether/how option 1 can be applicable for M=1 and M= ½</w:t>
            </w:r>
          </w:p>
          <w:p w14:paraId="0D463DAE" w14:textId="77777777" w:rsidR="0074436E" w:rsidRPr="0074436E" w:rsidRDefault="0074436E" w:rsidP="00C07144">
            <w:pPr>
              <w:pStyle w:val="a"/>
              <w:numPr>
                <w:ilvl w:val="0"/>
                <w:numId w:val="15"/>
              </w:numPr>
              <w:suppressAutoHyphens/>
              <w:spacing w:after="0" w:afterAutospacing="0" w:line="240" w:lineRule="atLeast"/>
              <w:ind w:leftChars="0"/>
              <w:jc w:val="left"/>
              <w:rPr>
                <w:bCs/>
                <w:sz w:val="22"/>
                <w:szCs w:val="18"/>
              </w:rPr>
            </w:pPr>
            <w:r w:rsidRPr="0074436E">
              <w:rPr>
                <w:bCs/>
                <w:sz w:val="22"/>
                <w:szCs w:val="18"/>
              </w:rPr>
              <w:t xml:space="preserve">Option 2: Support </w:t>
            </w:r>
            <w:r w:rsidRPr="0074436E">
              <w:rPr>
                <w:rFonts w:eastAsia="SimSun"/>
                <w:bCs/>
                <w:sz w:val="22"/>
                <w:szCs w:val="18"/>
                <w:lang w:val="en-US"/>
              </w:rPr>
              <w:t xml:space="preserve">repeated </w:t>
            </w:r>
            <w:r w:rsidRPr="0074436E">
              <w:rPr>
                <w:bCs/>
                <w:sz w:val="22"/>
                <w:szCs w:val="18"/>
              </w:rPr>
              <w:t xml:space="preserve">PDCCH candidates in the two slots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Pr="0074436E">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+X</m:t>
              </m:r>
            </m:oMath>
            <w:r w:rsidRPr="0074436E">
              <w:rPr>
                <w:bCs/>
                <w:sz w:val="22"/>
                <w:szCs w:val="18"/>
              </w:rPr>
              <w:t xml:space="preserve"> [or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m:t>
              </m:r>
            </m:oMath>
            <w:r w:rsidRPr="0074436E">
              <w:rPr>
                <w:bCs/>
                <w:sz w:val="22"/>
                <w:szCs w:val="18"/>
              </w:rPr>
              <w:t xml:space="preserve"> and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r>
                <w:rPr>
                  <w:rFonts w:ascii="Cambria Math" w:hAnsi="Cambria Math"/>
                  <w:sz w:val="22"/>
                  <w:szCs w:val="18"/>
                </w:rPr>
                <m:t>+1+X</m:t>
              </m:r>
            </m:oMath>
            <w:r w:rsidRPr="0074436E">
              <w:rPr>
                <w:bCs/>
                <w:sz w:val="22"/>
                <w:szCs w:val="18"/>
              </w:rPr>
              <w:t xml:space="preserve"> ] associated with the same SSB index ( </w:t>
            </w:r>
            <m:oMath>
              <m:sSub>
                <m:sSubPr>
                  <m:ctrlPr>
                    <w:rPr>
                      <w:rFonts w:ascii="Cambria Math" w:hAnsi="Cambria Math"/>
                      <w:bCs/>
                      <w:sz w:val="22"/>
                      <w:szCs w:val="18"/>
                    </w:rPr>
                  </m:ctrlPr>
                </m:sSubPr>
                <m:e>
                  <m:r>
                    <w:rPr>
                      <w:rFonts w:ascii="Cambria Math" w:hAnsi="Cambria Math"/>
                      <w:sz w:val="22"/>
                      <w:szCs w:val="18"/>
                    </w:rPr>
                    <m:t>n</m:t>
                  </m:r>
                </m:e>
                <m:sub>
                  <m:r>
                    <w:rPr>
                      <w:rFonts w:ascii="Cambria Math" w:hAnsi="Cambria Math"/>
                      <w:sz w:val="22"/>
                      <w:szCs w:val="18"/>
                    </w:rPr>
                    <m:t>0</m:t>
                  </m:r>
                </m:sub>
              </m:sSub>
            </m:oMath>
            <w:r w:rsidRPr="0074436E">
              <w:rPr>
                <w:bCs/>
                <w:sz w:val="22"/>
                <w:szCs w:val="18"/>
              </w:rPr>
              <w:t xml:space="preserve"> as defined in section 13 of TS 38.213)</w:t>
            </w:r>
          </w:p>
          <w:p w14:paraId="5AB8E2B9" w14:textId="77777777" w:rsidR="0074436E" w:rsidRPr="0074436E" w:rsidRDefault="0074436E" w:rsidP="00C07144">
            <w:pPr>
              <w:pStyle w:val="a"/>
              <w:numPr>
                <w:ilvl w:val="1"/>
                <w:numId w:val="14"/>
              </w:numPr>
              <w:spacing w:after="0" w:afterAutospacing="0" w:line="240" w:lineRule="atLeast"/>
              <w:ind w:leftChars="0"/>
              <w:jc w:val="left"/>
              <w:rPr>
                <w:bCs/>
                <w:sz w:val="22"/>
                <w:szCs w:val="18"/>
              </w:rPr>
            </w:pPr>
            <w:r w:rsidRPr="0074436E">
              <w:rPr>
                <w:bCs/>
                <w:sz w:val="22"/>
                <w:szCs w:val="18"/>
              </w:rPr>
              <w:t>Value of X&gt;1, predefined or configured</w:t>
            </w:r>
          </w:p>
          <w:p w14:paraId="01DEBAFD" w14:textId="77777777" w:rsidR="0074436E" w:rsidRPr="0074436E" w:rsidRDefault="0074436E" w:rsidP="00C07144">
            <w:pPr>
              <w:pStyle w:val="a"/>
              <w:numPr>
                <w:ilvl w:val="2"/>
                <w:numId w:val="14"/>
              </w:numPr>
              <w:spacing w:after="0" w:afterAutospacing="0" w:line="240" w:lineRule="atLeast"/>
              <w:ind w:leftChars="0" w:left="2154" w:hanging="357"/>
              <w:jc w:val="left"/>
              <w:rPr>
                <w:bCs/>
                <w:sz w:val="22"/>
                <w:szCs w:val="18"/>
              </w:rPr>
            </w:pPr>
            <w:r w:rsidRPr="0074436E">
              <w:rPr>
                <w:bCs/>
                <w:sz w:val="22"/>
                <w:szCs w:val="18"/>
              </w:rPr>
              <w:t xml:space="preserve">FFS: Value of X </w:t>
            </w:r>
          </w:p>
          <w:p w14:paraId="58B81EFA" w14:textId="77777777" w:rsidR="0074436E" w:rsidRPr="0074436E" w:rsidRDefault="0074436E" w:rsidP="00C07144">
            <w:pPr>
              <w:pStyle w:val="a"/>
              <w:numPr>
                <w:ilvl w:val="1"/>
                <w:numId w:val="14"/>
              </w:numPr>
              <w:spacing w:after="0" w:afterAutospacing="0" w:line="240" w:lineRule="atLeast"/>
              <w:ind w:leftChars="0"/>
              <w:jc w:val="left"/>
              <w:rPr>
                <w:bCs/>
                <w:sz w:val="22"/>
                <w:szCs w:val="18"/>
              </w:rPr>
            </w:pPr>
            <w:r w:rsidRPr="0074436E">
              <w:rPr>
                <w:rFonts w:eastAsia="SimSun"/>
                <w:bCs/>
                <w:sz w:val="22"/>
                <w:szCs w:val="18"/>
                <w:lang w:val="en-US"/>
              </w:rPr>
              <w:t xml:space="preserve">Repeated </w:t>
            </w:r>
            <w:r w:rsidRPr="0074436E">
              <w:rPr>
                <w:bCs/>
                <w:sz w:val="22"/>
                <w:szCs w:val="18"/>
              </w:rPr>
              <w:t>PDCCH candidates share the same aggregation level (AL), coded bits and same candidate index</w:t>
            </w:r>
          </w:p>
          <w:p w14:paraId="2A8936F7" w14:textId="77777777" w:rsidR="0074436E" w:rsidRPr="0074436E" w:rsidRDefault="0074436E" w:rsidP="00C07144">
            <w:pPr>
              <w:pStyle w:val="a"/>
              <w:numPr>
                <w:ilvl w:val="1"/>
                <w:numId w:val="14"/>
              </w:numPr>
              <w:spacing w:after="0" w:afterAutospacing="0" w:line="240" w:lineRule="atLeast"/>
              <w:ind w:leftChars="0"/>
              <w:jc w:val="left"/>
              <w:rPr>
                <w:bCs/>
                <w:sz w:val="22"/>
                <w:szCs w:val="18"/>
              </w:rPr>
            </w:pPr>
            <w:r w:rsidRPr="0074436E">
              <w:rPr>
                <w:bCs/>
                <w:iCs/>
                <w:sz w:val="22"/>
                <w:szCs w:val="18"/>
              </w:rPr>
              <w:t>FFS: Backward compatibility to legacy UE</w:t>
            </w:r>
          </w:p>
          <w:p w14:paraId="6D0E598D" w14:textId="77777777" w:rsidR="0074436E" w:rsidRPr="0074436E" w:rsidRDefault="0074436E" w:rsidP="00C07144">
            <w:pPr>
              <w:pStyle w:val="a"/>
              <w:numPr>
                <w:ilvl w:val="0"/>
                <w:numId w:val="14"/>
              </w:numPr>
              <w:spacing w:after="0" w:afterAutospacing="0" w:line="240" w:lineRule="atLeast"/>
              <w:ind w:leftChars="0"/>
              <w:jc w:val="left"/>
              <w:rPr>
                <w:bCs/>
                <w:strike/>
                <w:sz w:val="22"/>
                <w:szCs w:val="18"/>
              </w:rPr>
            </w:pPr>
            <w:r w:rsidRPr="0074436E">
              <w:rPr>
                <w:bCs/>
                <w:iCs/>
                <w:sz w:val="22"/>
                <w:szCs w:val="18"/>
              </w:rPr>
              <w:t xml:space="preserve">Option 3: </w:t>
            </w:r>
          </w:p>
          <w:p w14:paraId="5A8E5C6C" w14:textId="77777777" w:rsidR="0074436E" w:rsidRPr="0074436E" w:rsidRDefault="0074436E" w:rsidP="00C07144">
            <w:pPr>
              <w:pStyle w:val="a"/>
              <w:numPr>
                <w:ilvl w:val="1"/>
                <w:numId w:val="14"/>
              </w:numPr>
              <w:spacing w:after="0" w:afterAutospacing="0" w:line="240" w:lineRule="atLeast"/>
              <w:ind w:leftChars="0"/>
              <w:jc w:val="left"/>
              <w:rPr>
                <w:bCs/>
                <w:sz w:val="22"/>
                <w:szCs w:val="18"/>
              </w:rPr>
            </w:pPr>
            <w:r w:rsidRPr="0074436E">
              <w:rPr>
                <w:rFonts w:eastAsiaTheme="minorEastAsia"/>
                <w:bCs/>
                <w:sz w:val="22"/>
                <w:szCs w:val="18"/>
              </w:rPr>
              <w:t xml:space="preserve">The PDCCH candidates in slots n0 associated respectively with different SSB indexes are repetitions of each other and share the same aggregation level, </w:t>
            </w:r>
            <w:r w:rsidRPr="0074436E">
              <w:rPr>
                <w:bCs/>
                <w:sz w:val="22"/>
                <w:szCs w:val="18"/>
              </w:rPr>
              <w:t>coded bits and same candidate index</w:t>
            </w:r>
          </w:p>
          <w:p w14:paraId="227C9226" w14:textId="77777777" w:rsidR="0074436E" w:rsidRPr="0074436E" w:rsidRDefault="0074436E" w:rsidP="00C07144">
            <w:pPr>
              <w:pStyle w:val="a"/>
              <w:numPr>
                <w:ilvl w:val="2"/>
                <w:numId w:val="14"/>
              </w:numPr>
              <w:spacing w:after="0" w:afterAutospacing="0" w:line="240" w:lineRule="atLeast"/>
              <w:ind w:leftChars="0"/>
              <w:jc w:val="left"/>
              <w:rPr>
                <w:bCs/>
                <w:sz w:val="22"/>
                <w:szCs w:val="18"/>
              </w:rPr>
            </w:pPr>
            <w:r w:rsidRPr="0074436E">
              <w:rPr>
                <w:rFonts w:eastAsiaTheme="minorEastAsia"/>
                <w:bCs/>
                <w:sz w:val="22"/>
                <w:szCs w:val="18"/>
              </w:rPr>
              <w:t>For M=1/2 and M=1, the repeated PDCCH candidates in two consecutive slots associated with different SSB indexes;</w:t>
            </w:r>
          </w:p>
          <w:p w14:paraId="1FFF7966" w14:textId="77777777" w:rsidR="0074436E" w:rsidRPr="0074436E" w:rsidRDefault="0074436E" w:rsidP="00C07144">
            <w:pPr>
              <w:pStyle w:val="a"/>
              <w:numPr>
                <w:ilvl w:val="2"/>
                <w:numId w:val="14"/>
              </w:numPr>
              <w:spacing w:after="0" w:afterAutospacing="0" w:line="240" w:lineRule="atLeast"/>
              <w:ind w:leftChars="0"/>
              <w:jc w:val="left"/>
              <w:rPr>
                <w:bCs/>
                <w:sz w:val="22"/>
                <w:szCs w:val="18"/>
              </w:rPr>
            </w:pPr>
            <w:r w:rsidRPr="0074436E">
              <w:rPr>
                <w:bCs/>
                <w:sz w:val="22"/>
                <w:szCs w:val="18"/>
              </w:rPr>
              <w:t>For M=2, the PDCCH candidates in slots n</w:t>
            </w:r>
            <w:r w:rsidRPr="0074436E">
              <w:rPr>
                <w:bCs/>
                <w:sz w:val="22"/>
                <w:szCs w:val="18"/>
                <w:vertAlign w:val="subscript"/>
              </w:rPr>
              <w:t>0</w:t>
            </w:r>
            <w:r w:rsidRPr="0074436E">
              <w:rPr>
                <w:bCs/>
                <w:sz w:val="22"/>
                <w:szCs w:val="18"/>
              </w:rPr>
              <w:t>+1 associated respectively with different SSB indexes are repetitions of each other and share the same aggregation level, coded bits and same candidate index</w:t>
            </w:r>
          </w:p>
          <w:p w14:paraId="46EF1A7E" w14:textId="77777777" w:rsidR="0074436E" w:rsidRPr="0074436E" w:rsidRDefault="0074436E" w:rsidP="00C07144">
            <w:pPr>
              <w:pStyle w:val="a"/>
              <w:numPr>
                <w:ilvl w:val="0"/>
                <w:numId w:val="14"/>
              </w:numPr>
              <w:spacing w:after="0" w:afterAutospacing="0" w:line="240" w:lineRule="atLeast"/>
              <w:ind w:leftChars="0"/>
              <w:jc w:val="left"/>
              <w:rPr>
                <w:bCs/>
                <w:sz w:val="22"/>
                <w:szCs w:val="18"/>
              </w:rPr>
            </w:pPr>
            <w:r w:rsidRPr="0074436E">
              <w:rPr>
                <w:bCs/>
                <w:sz w:val="22"/>
                <w:szCs w:val="18"/>
              </w:rPr>
              <w:t xml:space="preserve">Option 4: Option 2 with </w:t>
            </w:r>
            <w:r w:rsidRPr="0074436E">
              <w:rPr>
                <w:bCs/>
                <w:iCs/>
                <w:sz w:val="22"/>
                <w:szCs w:val="18"/>
              </w:rPr>
              <w:t>cross SSB beam repetition support</w:t>
            </w:r>
          </w:p>
          <w:p w14:paraId="2F3C6CF8" w14:textId="2F721728" w:rsidR="0074436E" w:rsidRPr="00C55390" w:rsidRDefault="0074436E" w:rsidP="00C07144">
            <w:pPr>
              <w:pStyle w:val="a"/>
              <w:numPr>
                <w:ilvl w:val="1"/>
                <w:numId w:val="14"/>
              </w:numPr>
              <w:spacing w:after="0" w:afterAutospacing="0" w:line="240" w:lineRule="atLeast"/>
              <w:ind w:leftChars="0"/>
              <w:jc w:val="left"/>
              <w:rPr>
                <w:bCs/>
                <w:sz w:val="22"/>
                <w:szCs w:val="18"/>
              </w:rPr>
            </w:pPr>
            <w:r w:rsidRPr="00C55390">
              <w:rPr>
                <w:rFonts w:eastAsiaTheme="minorEastAsia"/>
                <w:bCs/>
                <w:sz w:val="22"/>
                <w:szCs w:val="18"/>
              </w:rPr>
              <w:t xml:space="preserve">The PDCCH candidates in slots n0 associated respectively with different SSB indexes are repetitions of each other and share the same aggregation level, </w:t>
            </w:r>
            <w:r w:rsidRPr="00C55390">
              <w:rPr>
                <w:bCs/>
                <w:sz w:val="22"/>
                <w:szCs w:val="18"/>
              </w:rPr>
              <w:t>coded bits and same candidate index</w:t>
            </w:r>
          </w:p>
        </w:tc>
      </w:tr>
    </w:tbl>
    <w:p w14:paraId="322A9E57" w14:textId="397E223B" w:rsidR="00247F93" w:rsidRDefault="00294236">
      <w:pPr>
        <w:spacing w:beforeLines="50" w:before="180" w:after="0" w:afterAutospacing="0"/>
        <w:ind w:firstLineChars="50" w:firstLine="120"/>
      </w:pPr>
      <w:r>
        <w:rPr>
          <w:rFonts w:hint="eastAsia"/>
        </w:rPr>
        <w:lastRenderedPageBreak/>
        <w:t xml:space="preserve">In </w:t>
      </w:r>
      <w:r w:rsidR="00973E83">
        <w:t>the</w:t>
      </w:r>
      <w:r w:rsidR="00973E83">
        <w:rPr>
          <w:rFonts w:hint="eastAsia"/>
        </w:rPr>
        <w:t xml:space="preserve"> </w:t>
      </w:r>
      <w:r>
        <w:rPr>
          <w:rFonts w:hint="eastAsia"/>
        </w:rPr>
        <w:t xml:space="preserve">above </w:t>
      </w:r>
      <w:r w:rsidR="00AF08AC">
        <w:rPr>
          <w:rFonts w:hint="eastAsia"/>
        </w:rPr>
        <w:t>agreement, there are</w:t>
      </w:r>
      <w:r w:rsidR="00BD4FC6">
        <w:rPr>
          <w:rFonts w:hint="eastAsia"/>
        </w:rPr>
        <w:t xml:space="preserve"> </w:t>
      </w:r>
      <w:r w:rsidR="00AF08AC">
        <w:rPr>
          <w:rFonts w:hint="eastAsia"/>
        </w:rPr>
        <w:t>4 options for type-0 PDCCH repetition mechanism.</w:t>
      </w:r>
      <w:r w:rsidR="0092173A">
        <w:rPr>
          <w:rFonts w:hint="eastAsia"/>
        </w:rPr>
        <w:t xml:space="preserve"> </w:t>
      </w:r>
      <w:r w:rsidR="0092173A">
        <w:t>Option</w:t>
      </w:r>
      <w:r w:rsidR="6C0AF1BA">
        <w:t>s</w:t>
      </w:r>
      <w:r w:rsidR="0092173A">
        <w:rPr>
          <w:rFonts w:hint="eastAsia"/>
        </w:rPr>
        <w:t xml:space="preserve"> 1 and 2 </w:t>
      </w:r>
      <w:r w:rsidR="00BE344A">
        <w:rPr>
          <w:rFonts w:hint="eastAsia"/>
        </w:rPr>
        <w:t xml:space="preserve">address </w:t>
      </w:r>
      <w:r w:rsidR="00D51E68">
        <w:rPr>
          <w:rFonts w:hint="eastAsia"/>
        </w:rPr>
        <w:t>the selection of PDCCH</w:t>
      </w:r>
      <w:r w:rsidR="007071AF">
        <w:rPr>
          <w:rFonts w:hint="eastAsia"/>
        </w:rPr>
        <w:t xml:space="preserve"> candidates</w:t>
      </w:r>
      <w:r w:rsidR="00D51E68">
        <w:rPr>
          <w:rFonts w:hint="eastAsia"/>
        </w:rPr>
        <w:t xml:space="preserve"> associated with a singl</w:t>
      </w:r>
      <w:r w:rsidR="00850DBA">
        <w:rPr>
          <w:rFonts w:hint="eastAsia"/>
        </w:rPr>
        <w:t>e SSB index.</w:t>
      </w:r>
      <w:r w:rsidR="00D40D5E">
        <w:rPr>
          <w:rFonts w:hint="eastAsia"/>
        </w:rPr>
        <w:t xml:space="preserve"> The difference between </w:t>
      </w:r>
      <w:r w:rsidR="00D40D5E">
        <w:t>Option</w:t>
      </w:r>
      <w:r w:rsidR="1F2D01A8">
        <w:t>s</w:t>
      </w:r>
      <w:r w:rsidR="00D40D5E">
        <w:rPr>
          <w:rFonts w:hint="eastAsia"/>
        </w:rPr>
        <w:t xml:space="preserve"> 1 and 2 is </w:t>
      </w:r>
      <w:r w:rsidR="00967562">
        <w:rPr>
          <w:rFonts w:hint="eastAsia"/>
        </w:rPr>
        <w:t>time position of 2</w:t>
      </w:r>
      <w:r w:rsidR="00967562" w:rsidRPr="004E0FAA">
        <w:rPr>
          <w:vertAlign w:val="superscript"/>
        </w:rPr>
        <w:t>nd</w:t>
      </w:r>
      <w:r w:rsidR="00967562">
        <w:rPr>
          <w:rFonts w:hint="eastAsia"/>
        </w:rPr>
        <w:t xml:space="preserve"> repeated PDCCH</w:t>
      </w:r>
      <w:r w:rsidR="00D40D5E">
        <w:rPr>
          <w:rFonts w:hint="eastAsia"/>
        </w:rPr>
        <w:t xml:space="preserve"> </w:t>
      </w:r>
      <w:r w:rsidR="00B45936">
        <w:rPr>
          <w:rFonts w:hint="eastAsia"/>
        </w:rPr>
        <w:t>candidate.</w:t>
      </w:r>
      <w:r w:rsidR="000C6B09">
        <w:rPr>
          <w:rFonts w:hint="eastAsia"/>
        </w:rPr>
        <w:t xml:space="preserve"> </w:t>
      </w:r>
      <w:r w:rsidR="00B45936">
        <w:rPr>
          <w:rFonts w:hint="eastAsia"/>
        </w:rPr>
        <w:t xml:space="preserve">On the other hand, </w:t>
      </w:r>
      <w:r w:rsidR="00B45936">
        <w:t>Option</w:t>
      </w:r>
      <w:r w:rsidR="428CBE36">
        <w:t>s</w:t>
      </w:r>
      <w:r w:rsidR="00B45936">
        <w:rPr>
          <w:rFonts w:hint="eastAsia"/>
        </w:rPr>
        <w:t xml:space="preserve"> 3 and 4 address the selection of PDCCH candidates associated </w:t>
      </w:r>
      <w:r w:rsidR="00320AB4">
        <w:rPr>
          <w:rFonts w:hint="eastAsia"/>
        </w:rPr>
        <w:t>respectively with different SSB indexes</w:t>
      </w:r>
      <w:r w:rsidR="00824592">
        <w:rPr>
          <w:rFonts w:hint="eastAsia"/>
        </w:rPr>
        <w:t xml:space="preserve"> and other </w:t>
      </w:r>
      <w:r w:rsidR="001E7E13">
        <w:rPr>
          <w:rFonts w:hint="eastAsia"/>
        </w:rPr>
        <w:t>mechanism is based on Option 1 and 2 respective</w:t>
      </w:r>
      <w:r w:rsidR="000F2B18">
        <w:rPr>
          <w:rFonts w:hint="eastAsia"/>
        </w:rPr>
        <w:t xml:space="preserve">ly. </w:t>
      </w:r>
    </w:p>
    <w:p w14:paraId="3205F675" w14:textId="049CE522" w:rsidR="00390C61" w:rsidRDefault="000F2B18" w:rsidP="00E52C8F">
      <w:pPr>
        <w:spacing w:beforeLines="50" w:before="180" w:after="0" w:afterAutospacing="0"/>
        <w:ind w:firstLineChars="50" w:firstLine="120"/>
      </w:pPr>
      <w:r>
        <w:rPr>
          <w:rFonts w:hint="eastAsia"/>
        </w:rPr>
        <w:t xml:space="preserve">From the </w:t>
      </w:r>
      <w:r w:rsidR="007913EB">
        <w:rPr>
          <w:rFonts w:hint="eastAsia"/>
        </w:rPr>
        <w:t xml:space="preserve">coverage </w:t>
      </w:r>
      <w:r w:rsidR="001508BA">
        <w:rPr>
          <w:rFonts w:hint="eastAsia"/>
        </w:rPr>
        <w:t xml:space="preserve">ratio </w:t>
      </w:r>
      <w:r w:rsidR="007913EB">
        <w:rPr>
          <w:rFonts w:hint="eastAsia"/>
        </w:rPr>
        <w:t xml:space="preserve">perspective, </w:t>
      </w:r>
      <w:r w:rsidR="002C6D2B">
        <w:rPr>
          <w:rFonts w:hint="eastAsia"/>
        </w:rPr>
        <w:t>irradiating two or more beams onto a single footprint should be avoided</w:t>
      </w:r>
      <w:r w:rsidR="00211594">
        <w:rPr>
          <w:rFonts w:hint="eastAsia"/>
        </w:rPr>
        <w:t xml:space="preserve"> (i.e. </w:t>
      </w:r>
      <w:r w:rsidR="00211594">
        <w:t>using</w:t>
      </w:r>
      <w:r w:rsidR="00211594">
        <w:rPr>
          <w:rFonts w:hint="eastAsia"/>
        </w:rPr>
        <w:t xml:space="preserve"> different SSB indexes for single </w:t>
      </w:r>
      <w:r w:rsidR="0048058D">
        <w:rPr>
          <w:rFonts w:hint="eastAsia"/>
        </w:rPr>
        <w:t>footprint should be avoided</w:t>
      </w:r>
      <w:r w:rsidR="00211594">
        <w:rPr>
          <w:rFonts w:hint="eastAsia"/>
        </w:rPr>
        <w:t>)</w:t>
      </w:r>
      <w:r w:rsidR="0048058D">
        <w:rPr>
          <w:rFonts w:hint="eastAsia"/>
        </w:rPr>
        <w:t xml:space="preserve">, as </w:t>
      </w:r>
      <w:r w:rsidR="00EB4F4C">
        <w:rPr>
          <w:rFonts w:hint="eastAsia"/>
        </w:rPr>
        <w:t>it results in a</w:t>
      </w:r>
      <w:r w:rsidR="0048058D">
        <w:rPr>
          <w:rFonts w:hint="eastAsia"/>
        </w:rPr>
        <w:t xml:space="preserve"> reduc</w:t>
      </w:r>
      <w:r w:rsidR="00EB4F4C">
        <w:rPr>
          <w:rFonts w:hint="eastAsia"/>
        </w:rPr>
        <w:t>tion</w:t>
      </w:r>
      <w:r w:rsidR="0048058D">
        <w:rPr>
          <w:rFonts w:hint="eastAsia"/>
        </w:rPr>
        <w:t xml:space="preserve"> </w:t>
      </w:r>
      <w:r w:rsidR="00EB4F4C">
        <w:rPr>
          <w:rFonts w:hint="eastAsia"/>
        </w:rPr>
        <w:t xml:space="preserve">in </w:t>
      </w:r>
      <w:r w:rsidR="0048058D">
        <w:rPr>
          <w:rFonts w:hint="eastAsia"/>
        </w:rPr>
        <w:t xml:space="preserve">the number of active beam </w:t>
      </w:r>
      <w:r w:rsidR="000F7ACA">
        <w:rPr>
          <w:rFonts w:hint="eastAsia"/>
        </w:rPr>
        <w:t xml:space="preserve">footprints. </w:t>
      </w:r>
      <w:r w:rsidR="00030294">
        <w:rPr>
          <w:rFonts w:hint="eastAsia"/>
        </w:rPr>
        <w:t>Hence,</w:t>
      </w:r>
      <w:r w:rsidR="0096265B">
        <w:rPr>
          <w:rFonts w:hint="eastAsia"/>
        </w:rPr>
        <w:t xml:space="preserve"> </w:t>
      </w:r>
      <w:r w:rsidR="00030294">
        <w:t>Option</w:t>
      </w:r>
      <w:r w:rsidR="4F775CE8">
        <w:t>s</w:t>
      </w:r>
      <w:r w:rsidR="00030294">
        <w:rPr>
          <w:rFonts w:hint="eastAsia"/>
        </w:rPr>
        <w:t xml:space="preserve"> 3 and 4 should </w:t>
      </w:r>
      <w:r w:rsidR="000A02A6">
        <w:rPr>
          <w:rFonts w:hint="eastAsia"/>
        </w:rPr>
        <w:t xml:space="preserve">not be selected for type-0 PDCCH repetition </w:t>
      </w:r>
      <w:r w:rsidR="00034C6D">
        <w:rPr>
          <w:rFonts w:hint="eastAsia"/>
        </w:rPr>
        <w:t xml:space="preserve">to prevent potential </w:t>
      </w:r>
      <w:r w:rsidR="00061FBE">
        <w:t>degradation</w:t>
      </w:r>
      <w:r w:rsidR="00061FBE">
        <w:rPr>
          <w:rFonts w:hint="eastAsia"/>
        </w:rPr>
        <w:t xml:space="preserve"> of </w:t>
      </w:r>
      <w:r w:rsidR="00034C6D">
        <w:rPr>
          <w:rFonts w:hint="eastAsia"/>
        </w:rPr>
        <w:t xml:space="preserve">coverage </w:t>
      </w:r>
      <w:r w:rsidR="00B86D42">
        <w:rPr>
          <w:rFonts w:hint="eastAsia"/>
        </w:rPr>
        <w:t>ratio</w:t>
      </w:r>
      <w:r w:rsidR="0096265B">
        <w:rPr>
          <w:rFonts w:hint="eastAsia"/>
        </w:rPr>
        <w:t xml:space="preserve">. </w:t>
      </w:r>
      <w:r w:rsidR="00D76A6C">
        <w:rPr>
          <w:rFonts w:hint="eastAsia"/>
        </w:rPr>
        <w:t xml:space="preserve">In comparison of Option 1 and 2, the </w:t>
      </w:r>
      <w:r w:rsidR="00D76A6C">
        <w:t>differenc</w:t>
      </w:r>
      <w:r w:rsidR="0067431A">
        <w:rPr>
          <w:rFonts w:hint="eastAsia"/>
        </w:rPr>
        <w:t>e</w:t>
      </w:r>
      <w:r w:rsidR="00D76A6C">
        <w:rPr>
          <w:rFonts w:hint="eastAsia"/>
        </w:rPr>
        <w:t xml:space="preserve"> </w:t>
      </w:r>
      <w:r w:rsidR="004A654A">
        <w:rPr>
          <w:rFonts w:hint="eastAsia"/>
        </w:rPr>
        <w:t>as described above</w:t>
      </w:r>
      <w:r w:rsidR="00621D80">
        <w:rPr>
          <w:rFonts w:hint="eastAsia"/>
        </w:rPr>
        <w:t xml:space="preserve"> </w:t>
      </w:r>
      <w:r w:rsidR="0084612A">
        <w:rPr>
          <w:rFonts w:hint="eastAsia"/>
        </w:rPr>
        <w:t>affect</w:t>
      </w:r>
      <w:r w:rsidR="00C571F7">
        <w:rPr>
          <w:rFonts w:hint="eastAsia"/>
        </w:rPr>
        <w:t>s</w:t>
      </w:r>
      <w:r w:rsidR="0084612A">
        <w:rPr>
          <w:rFonts w:hint="eastAsia"/>
        </w:rPr>
        <w:t xml:space="preserve"> scheduling flexibility. </w:t>
      </w:r>
      <w:r w:rsidR="003B6B5A">
        <w:rPr>
          <w:rFonts w:hint="eastAsia"/>
        </w:rPr>
        <w:t xml:space="preserve">For example, </w:t>
      </w:r>
      <w:r w:rsidR="006E31E9">
        <w:rPr>
          <w:rFonts w:hint="eastAsia"/>
        </w:rPr>
        <w:t xml:space="preserve">while </w:t>
      </w:r>
      <w:r w:rsidR="003B6B5A">
        <w:rPr>
          <w:rFonts w:hint="eastAsia"/>
        </w:rPr>
        <w:t xml:space="preserve">Option 1 </w:t>
      </w:r>
      <w:r w:rsidR="00C259F0">
        <w:rPr>
          <w:rFonts w:hint="eastAsia"/>
        </w:rPr>
        <w:t>only allow</w:t>
      </w:r>
      <w:r w:rsidR="00F74348">
        <w:rPr>
          <w:rFonts w:hint="eastAsia"/>
        </w:rPr>
        <w:t>s</w:t>
      </w:r>
      <w:r w:rsidR="00D05FE7">
        <w:rPr>
          <w:rFonts w:hint="eastAsia"/>
        </w:rPr>
        <w:t xml:space="preserve"> </w:t>
      </w:r>
      <w:r w:rsidR="005B6072">
        <w:rPr>
          <w:rFonts w:hint="eastAsia"/>
        </w:rPr>
        <w:t xml:space="preserve">type-0 </w:t>
      </w:r>
      <w:r w:rsidR="00D05FE7">
        <w:rPr>
          <w:rFonts w:hint="eastAsia"/>
        </w:rPr>
        <w:t xml:space="preserve">PDCCH repetition in </w:t>
      </w:r>
      <w:r w:rsidR="00267054">
        <w:rPr>
          <w:rFonts w:hint="eastAsia"/>
        </w:rPr>
        <w:t xml:space="preserve">the two </w:t>
      </w:r>
      <w:r w:rsidR="00267054">
        <w:t>consecutive</w:t>
      </w:r>
      <w:r w:rsidR="00267054">
        <w:rPr>
          <w:rFonts w:hint="eastAsia"/>
        </w:rPr>
        <w:t xml:space="preserve"> </w:t>
      </w:r>
      <w:r w:rsidR="00D05FE7">
        <w:rPr>
          <w:rFonts w:hint="eastAsia"/>
        </w:rPr>
        <w:t>slot</w:t>
      </w:r>
      <w:r w:rsidR="00267054">
        <w:rPr>
          <w:rFonts w:hint="eastAsia"/>
        </w:rPr>
        <w:t>s</w:t>
      </w:r>
      <w:r w:rsidR="00D05FE7">
        <w:rPr>
          <w:rFonts w:hint="eastAsia"/>
        </w:rPr>
        <w:t xml:space="preserve"> </w:t>
      </w:r>
      <w:r w:rsidR="00B57583" w:rsidRPr="00144FFD">
        <w:rPr>
          <w:bCs/>
        </w:rPr>
        <w:t>n</w:t>
      </w:r>
      <w:r w:rsidR="00B57583" w:rsidRPr="00144FFD">
        <w:rPr>
          <w:bCs/>
          <w:vertAlign w:val="subscript"/>
        </w:rPr>
        <w:t>0</w:t>
      </w:r>
      <w:r w:rsidR="00D05FE7">
        <w:rPr>
          <w:rFonts w:hint="eastAsia"/>
        </w:rPr>
        <w:t xml:space="preserve"> and </w:t>
      </w:r>
      <w:r w:rsidR="00B57583" w:rsidRPr="00144FFD">
        <w:rPr>
          <w:bCs/>
        </w:rPr>
        <w:t>n</w:t>
      </w:r>
      <w:r w:rsidR="00B57583" w:rsidRPr="00144FFD">
        <w:rPr>
          <w:bCs/>
          <w:vertAlign w:val="subscript"/>
        </w:rPr>
        <w:t>0</w:t>
      </w:r>
      <w:r w:rsidR="00D05FE7">
        <w:rPr>
          <w:rFonts w:hint="eastAsia"/>
        </w:rPr>
        <w:t>+1</w:t>
      </w:r>
      <w:r w:rsidR="00C8501F">
        <w:rPr>
          <w:rFonts w:hint="eastAsia"/>
        </w:rPr>
        <w:t xml:space="preserve">, </w:t>
      </w:r>
      <w:r w:rsidR="00540FE0">
        <w:rPr>
          <w:rFonts w:hint="eastAsia"/>
        </w:rPr>
        <w:t xml:space="preserve">Option 2 </w:t>
      </w:r>
      <w:r w:rsidR="008C3355">
        <w:rPr>
          <w:rFonts w:hint="eastAsia"/>
        </w:rPr>
        <w:t>allows for type-0 PDCCH repetition</w:t>
      </w:r>
      <w:r w:rsidR="00540FE0">
        <w:rPr>
          <w:rFonts w:hint="eastAsia"/>
        </w:rPr>
        <w:t xml:space="preserve"> in </w:t>
      </w:r>
      <w:r w:rsidR="00E10B08">
        <w:t>the</w:t>
      </w:r>
      <w:r w:rsidR="00E10B08">
        <w:rPr>
          <w:rFonts w:hint="eastAsia"/>
        </w:rPr>
        <w:t xml:space="preserve"> two </w:t>
      </w:r>
      <w:r w:rsidR="00540FE0">
        <w:rPr>
          <w:rFonts w:hint="eastAsia"/>
        </w:rPr>
        <w:t>non-consec</w:t>
      </w:r>
      <w:r w:rsidR="00E10B08">
        <w:rPr>
          <w:rFonts w:hint="eastAsia"/>
        </w:rPr>
        <w:t>u</w:t>
      </w:r>
      <w:r w:rsidR="00540FE0">
        <w:rPr>
          <w:rFonts w:hint="eastAsia"/>
        </w:rPr>
        <w:t xml:space="preserve">tive </w:t>
      </w:r>
      <w:r w:rsidR="00E10B08">
        <w:rPr>
          <w:rFonts w:hint="eastAsia"/>
        </w:rPr>
        <w:t xml:space="preserve">slots </w:t>
      </w:r>
      <w:r w:rsidR="00B57583" w:rsidRPr="00144FFD">
        <w:rPr>
          <w:bCs/>
        </w:rPr>
        <w:t>n</w:t>
      </w:r>
      <w:r w:rsidR="00B57583" w:rsidRPr="00144FFD">
        <w:rPr>
          <w:bCs/>
          <w:vertAlign w:val="subscript"/>
        </w:rPr>
        <w:t>0</w:t>
      </w:r>
      <w:r w:rsidR="00E10B08">
        <w:rPr>
          <w:rFonts w:hint="eastAsia"/>
        </w:rPr>
        <w:t xml:space="preserve"> and </w:t>
      </w:r>
      <w:r w:rsidR="00B57583" w:rsidRPr="00144FFD">
        <w:rPr>
          <w:bCs/>
        </w:rPr>
        <w:t>n</w:t>
      </w:r>
      <w:r w:rsidR="00B57583" w:rsidRPr="00144FFD">
        <w:rPr>
          <w:bCs/>
          <w:vertAlign w:val="subscript"/>
        </w:rPr>
        <w:t>0</w:t>
      </w:r>
      <w:r w:rsidR="00E10B08">
        <w:rPr>
          <w:rFonts w:hint="eastAsia"/>
        </w:rPr>
        <w:t>+X</w:t>
      </w:r>
      <w:r w:rsidR="008C3355">
        <w:rPr>
          <w:rFonts w:hint="eastAsia"/>
        </w:rPr>
        <w:t xml:space="preserve">, </w:t>
      </w:r>
      <w:r w:rsidR="00686881">
        <w:rPr>
          <w:rFonts w:hint="eastAsia"/>
        </w:rPr>
        <w:t xml:space="preserve">providing the </w:t>
      </w:r>
      <w:proofErr w:type="spellStart"/>
      <w:r w:rsidR="00686881">
        <w:rPr>
          <w:rFonts w:hint="eastAsia"/>
        </w:rPr>
        <w:t>gNB</w:t>
      </w:r>
      <w:proofErr w:type="spellEnd"/>
      <w:r w:rsidR="00686881">
        <w:rPr>
          <w:rFonts w:hint="eastAsia"/>
        </w:rPr>
        <w:t xml:space="preserve"> with </w:t>
      </w:r>
      <w:r w:rsidR="007B5A67">
        <w:rPr>
          <w:rFonts w:hint="eastAsia"/>
        </w:rPr>
        <w:t>greater flexibility in scheduling</w:t>
      </w:r>
      <w:r w:rsidR="005738C1">
        <w:rPr>
          <w:rFonts w:hint="eastAsia"/>
        </w:rPr>
        <w:t xml:space="preserve"> with </w:t>
      </w:r>
      <w:r w:rsidR="0038705D">
        <w:rPr>
          <w:rFonts w:hint="eastAsia"/>
        </w:rPr>
        <w:t>X value</w:t>
      </w:r>
      <w:r w:rsidR="007B5A67">
        <w:rPr>
          <w:rFonts w:hint="eastAsia"/>
        </w:rPr>
        <w:t>.</w:t>
      </w:r>
      <w:r w:rsidR="008E547F">
        <w:rPr>
          <w:rFonts w:hint="eastAsia"/>
        </w:rPr>
        <w:t xml:space="preserve"> </w:t>
      </w:r>
      <w:r w:rsidR="00417AA7">
        <w:rPr>
          <w:rFonts w:hint="eastAsia"/>
        </w:rPr>
        <w:t xml:space="preserve">However, </w:t>
      </w:r>
      <w:r w:rsidR="009C7CE2">
        <w:rPr>
          <w:rFonts w:hint="eastAsia"/>
        </w:rPr>
        <w:t>f</w:t>
      </w:r>
      <w:r w:rsidR="0040375E">
        <w:rPr>
          <w:rFonts w:hint="eastAsia"/>
        </w:rPr>
        <w:t>or Option 2</w:t>
      </w:r>
      <w:r w:rsidR="002E5E87">
        <w:rPr>
          <w:rFonts w:hint="eastAsia"/>
        </w:rPr>
        <w:t xml:space="preserve">, </w:t>
      </w:r>
      <w:r w:rsidR="004E5586">
        <w:rPr>
          <w:rFonts w:hint="eastAsia"/>
        </w:rPr>
        <w:t xml:space="preserve">a UE need to </w:t>
      </w:r>
      <w:r w:rsidR="000F0EC3">
        <w:rPr>
          <w:rFonts w:hint="eastAsia"/>
        </w:rPr>
        <w:t xml:space="preserve">store </w:t>
      </w:r>
      <w:r w:rsidR="00224F76">
        <w:rPr>
          <w:rFonts w:hint="eastAsia"/>
        </w:rPr>
        <w:t xml:space="preserve">the </w:t>
      </w:r>
      <w:r w:rsidR="006B0DEF">
        <w:rPr>
          <w:rFonts w:hint="eastAsia"/>
        </w:rPr>
        <w:t>rece</w:t>
      </w:r>
      <w:r w:rsidR="00FA2ED7">
        <w:rPr>
          <w:rFonts w:hint="eastAsia"/>
        </w:rPr>
        <w:t xml:space="preserve">ption data </w:t>
      </w:r>
      <w:r w:rsidR="003029D4">
        <w:rPr>
          <w:rFonts w:hint="eastAsia"/>
        </w:rPr>
        <w:t>in the slot</w:t>
      </w:r>
      <w:r w:rsidR="00F47105">
        <w:rPr>
          <w:rFonts w:hint="eastAsia"/>
        </w:rPr>
        <w:t xml:space="preserve"> </w:t>
      </w:r>
      <w:r w:rsidR="000D1A4E" w:rsidRPr="00144FFD">
        <w:rPr>
          <w:bCs/>
        </w:rPr>
        <w:t>n</w:t>
      </w:r>
      <w:r w:rsidR="000D1A4E" w:rsidRPr="00144FFD">
        <w:rPr>
          <w:bCs/>
          <w:vertAlign w:val="subscript"/>
        </w:rPr>
        <w:t>0</w:t>
      </w:r>
      <w:r w:rsidR="000D1A4E">
        <w:rPr>
          <w:rFonts w:hint="eastAsia"/>
        </w:rPr>
        <w:t xml:space="preserve"> or </w:t>
      </w:r>
      <w:r w:rsidR="000D1A4E" w:rsidRPr="00144FFD">
        <w:rPr>
          <w:bCs/>
        </w:rPr>
        <w:t>n</w:t>
      </w:r>
      <w:r w:rsidR="000D1A4E" w:rsidRPr="00144FFD">
        <w:rPr>
          <w:bCs/>
          <w:vertAlign w:val="subscript"/>
        </w:rPr>
        <w:t>0</w:t>
      </w:r>
      <w:r w:rsidR="000D1A4E">
        <w:rPr>
          <w:rFonts w:hint="eastAsia"/>
        </w:rPr>
        <w:t>+1</w:t>
      </w:r>
      <w:r w:rsidR="0092169A">
        <w:rPr>
          <w:rFonts w:hint="eastAsia"/>
        </w:rPr>
        <w:t xml:space="preserve"> </w:t>
      </w:r>
      <w:r w:rsidR="00842CFC">
        <w:rPr>
          <w:rFonts w:hint="eastAsia"/>
        </w:rPr>
        <w:t xml:space="preserve">to combine </w:t>
      </w:r>
      <w:r w:rsidR="00B44C45">
        <w:rPr>
          <w:rFonts w:hint="eastAsia"/>
        </w:rPr>
        <w:t xml:space="preserve">with </w:t>
      </w:r>
      <w:r w:rsidR="00397154">
        <w:rPr>
          <w:rFonts w:hint="eastAsia"/>
        </w:rPr>
        <w:t xml:space="preserve">the </w:t>
      </w:r>
      <w:r w:rsidR="00751EA5">
        <w:rPr>
          <w:rFonts w:hint="eastAsia"/>
        </w:rPr>
        <w:t xml:space="preserve">reception data in the slot </w:t>
      </w:r>
      <w:r w:rsidR="005F31C9" w:rsidRPr="00144FFD">
        <w:rPr>
          <w:bCs/>
        </w:rPr>
        <w:t>n</w:t>
      </w:r>
      <w:r w:rsidR="005F31C9" w:rsidRPr="00144FFD">
        <w:rPr>
          <w:bCs/>
          <w:vertAlign w:val="subscript"/>
        </w:rPr>
        <w:t>0</w:t>
      </w:r>
      <w:r w:rsidR="005F31C9">
        <w:rPr>
          <w:rFonts w:hint="eastAsia"/>
        </w:rPr>
        <w:t>+</w:t>
      </w:r>
      <w:r w:rsidR="00961DE3">
        <w:rPr>
          <w:rFonts w:hint="eastAsia"/>
        </w:rPr>
        <w:t xml:space="preserve">X or </w:t>
      </w:r>
      <w:r w:rsidR="00961DE3" w:rsidRPr="00144FFD">
        <w:rPr>
          <w:bCs/>
        </w:rPr>
        <w:t>n</w:t>
      </w:r>
      <w:r w:rsidR="00961DE3" w:rsidRPr="00144FFD">
        <w:rPr>
          <w:bCs/>
          <w:vertAlign w:val="subscript"/>
        </w:rPr>
        <w:t>0</w:t>
      </w:r>
      <w:r w:rsidR="00961DE3">
        <w:rPr>
          <w:rFonts w:hint="eastAsia"/>
        </w:rPr>
        <w:t>+</w:t>
      </w:r>
      <w:r w:rsidR="0018534C">
        <w:rPr>
          <w:rFonts w:hint="eastAsia"/>
        </w:rPr>
        <w:t>1</w:t>
      </w:r>
      <w:r w:rsidR="00961DE3">
        <w:rPr>
          <w:rFonts w:hint="eastAsia"/>
        </w:rPr>
        <w:t>+</w:t>
      </w:r>
      <w:r w:rsidR="0018534C">
        <w:rPr>
          <w:rFonts w:hint="eastAsia"/>
        </w:rPr>
        <w:t>X</w:t>
      </w:r>
      <w:r w:rsidR="00E27C85">
        <w:rPr>
          <w:rFonts w:hint="eastAsia"/>
        </w:rPr>
        <w:t xml:space="preserve">. </w:t>
      </w:r>
      <w:r w:rsidR="006F7BC3">
        <w:rPr>
          <w:rFonts w:hint="eastAsia"/>
        </w:rPr>
        <w:t>T</w:t>
      </w:r>
      <w:r w:rsidR="006F7BC3" w:rsidRPr="00B8194D">
        <w:rPr>
          <w:rFonts w:hint="eastAsia"/>
        </w:rPr>
        <w:t xml:space="preserve">his behaviour </w:t>
      </w:r>
      <w:r w:rsidR="00C427DA" w:rsidRPr="00B8194D">
        <w:rPr>
          <w:rFonts w:hint="eastAsia"/>
        </w:rPr>
        <w:t>cause</w:t>
      </w:r>
      <w:r w:rsidR="002C613D" w:rsidRPr="00B8194D">
        <w:rPr>
          <w:rFonts w:hint="eastAsia"/>
        </w:rPr>
        <w:t>s</w:t>
      </w:r>
      <w:r w:rsidR="00C427DA" w:rsidRPr="00B8194D">
        <w:rPr>
          <w:rFonts w:hint="eastAsia"/>
        </w:rPr>
        <w:t xml:space="preserve"> </w:t>
      </w:r>
      <w:r w:rsidR="00CA51E7" w:rsidRPr="00B8194D">
        <w:rPr>
          <w:rFonts w:hint="eastAsia"/>
        </w:rPr>
        <w:t xml:space="preserve">UE buffer issue </w:t>
      </w:r>
      <w:r w:rsidR="009842DB">
        <w:rPr>
          <w:rFonts w:hint="eastAsia"/>
        </w:rPr>
        <w:t xml:space="preserve">because UE </w:t>
      </w:r>
      <w:r w:rsidR="009842DB">
        <w:t>buffer</w:t>
      </w:r>
      <w:r w:rsidR="009842DB">
        <w:rPr>
          <w:rFonts w:hint="eastAsia"/>
        </w:rPr>
        <w:t xml:space="preserve"> usage </w:t>
      </w:r>
      <w:r w:rsidR="00301CD5">
        <w:rPr>
          <w:rFonts w:hint="eastAsia"/>
        </w:rPr>
        <w:t>is decreased during X slots</w:t>
      </w:r>
      <w:r w:rsidR="007F2FC0">
        <w:rPr>
          <w:rFonts w:hint="eastAsia"/>
        </w:rPr>
        <w:t xml:space="preserve"> due to </w:t>
      </w:r>
      <w:r w:rsidR="00594C39">
        <w:rPr>
          <w:rFonts w:hint="eastAsia"/>
        </w:rPr>
        <w:t>storing information</w:t>
      </w:r>
      <w:r w:rsidR="00AA5266">
        <w:rPr>
          <w:rFonts w:hint="eastAsia"/>
        </w:rPr>
        <w:t xml:space="preserve">. In addition, </w:t>
      </w:r>
      <w:r w:rsidR="00504FCB">
        <w:rPr>
          <w:rFonts w:hint="eastAsia"/>
        </w:rPr>
        <w:t xml:space="preserve">X should be </w:t>
      </w:r>
      <w:r w:rsidR="007F3C32">
        <w:rPr>
          <w:rFonts w:hint="eastAsia"/>
        </w:rPr>
        <w:t xml:space="preserve">a </w:t>
      </w:r>
      <w:r w:rsidR="00A237E5">
        <w:rPr>
          <w:rFonts w:hint="eastAsia"/>
        </w:rPr>
        <w:t>fi</w:t>
      </w:r>
      <w:r w:rsidR="00DD48EF">
        <w:rPr>
          <w:rFonts w:hint="eastAsia"/>
        </w:rPr>
        <w:t xml:space="preserve">xed </w:t>
      </w:r>
      <w:r w:rsidR="007F3C32">
        <w:rPr>
          <w:rFonts w:hint="eastAsia"/>
        </w:rPr>
        <w:t xml:space="preserve">number in specification </w:t>
      </w:r>
      <w:r w:rsidR="00C818EE">
        <w:rPr>
          <w:rFonts w:hint="eastAsia"/>
        </w:rPr>
        <w:t xml:space="preserve">since </w:t>
      </w:r>
      <w:r w:rsidR="007558ED">
        <w:rPr>
          <w:rFonts w:hint="eastAsia"/>
        </w:rPr>
        <w:t>new signalling leads to increased signalling overhead</w:t>
      </w:r>
      <w:r w:rsidR="00EB5786">
        <w:rPr>
          <w:rFonts w:hint="eastAsia"/>
        </w:rPr>
        <w:t>.</w:t>
      </w:r>
      <w:r w:rsidR="00E27C85">
        <w:rPr>
          <w:rFonts w:hint="eastAsia"/>
        </w:rPr>
        <w:t xml:space="preserve"> </w:t>
      </w:r>
      <w:r w:rsidR="003E1826">
        <w:rPr>
          <w:rFonts w:hint="eastAsia"/>
        </w:rPr>
        <w:t xml:space="preserve">In </w:t>
      </w:r>
      <w:r w:rsidR="00742CF8">
        <w:rPr>
          <w:rFonts w:hint="eastAsia"/>
        </w:rPr>
        <w:t>that case</w:t>
      </w:r>
      <w:r w:rsidR="003E1826">
        <w:rPr>
          <w:rFonts w:hint="eastAsia"/>
        </w:rPr>
        <w:t xml:space="preserve">, </w:t>
      </w:r>
      <w:r w:rsidR="002D44FF">
        <w:rPr>
          <w:rFonts w:hint="eastAsia"/>
        </w:rPr>
        <w:t xml:space="preserve">scheduling flexibility </w:t>
      </w:r>
      <w:r w:rsidR="00742CF8">
        <w:rPr>
          <w:rFonts w:hint="eastAsia"/>
        </w:rPr>
        <w:t xml:space="preserve">is not </w:t>
      </w:r>
      <w:r w:rsidR="00AD0A28">
        <w:rPr>
          <w:rFonts w:hint="eastAsia"/>
        </w:rPr>
        <w:t>increased in</w:t>
      </w:r>
      <w:r w:rsidR="002D44FF">
        <w:rPr>
          <w:rFonts w:hint="eastAsia"/>
        </w:rPr>
        <w:t xml:space="preserve"> Option 2</w:t>
      </w:r>
      <w:r w:rsidR="00CC3BF6">
        <w:rPr>
          <w:rFonts w:hint="eastAsia"/>
        </w:rPr>
        <w:t>.</w:t>
      </w:r>
      <w:r w:rsidR="00E27C85">
        <w:rPr>
          <w:rFonts w:hint="eastAsia"/>
        </w:rPr>
        <w:t xml:space="preserve"> </w:t>
      </w:r>
      <w:r w:rsidR="00CC3BF6">
        <w:rPr>
          <w:rFonts w:hint="eastAsia"/>
        </w:rPr>
        <w:t>Hence</w:t>
      </w:r>
      <w:r w:rsidR="00E27C85">
        <w:rPr>
          <w:rFonts w:hint="eastAsia"/>
        </w:rPr>
        <w:t xml:space="preserve">, Option 1 </w:t>
      </w:r>
      <w:r w:rsidR="00B87B80">
        <w:rPr>
          <w:rFonts w:hint="eastAsia"/>
        </w:rPr>
        <w:t>is the most suitable option</w:t>
      </w:r>
      <w:r w:rsidR="00030107">
        <w:rPr>
          <w:rFonts w:hint="eastAsia"/>
        </w:rPr>
        <w:t xml:space="preserve"> for type-0 PDCCH repetition mechanism</w:t>
      </w:r>
      <w:r w:rsidR="00051AB6">
        <w:rPr>
          <w:rFonts w:hint="eastAsia"/>
        </w:rPr>
        <w:t>.</w:t>
      </w:r>
    </w:p>
    <w:p w14:paraId="3DBC59C1" w14:textId="77777777" w:rsidR="00D60A57" w:rsidRDefault="00D60A57" w:rsidP="0079793B">
      <w:pPr>
        <w:contextualSpacing/>
      </w:pPr>
    </w:p>
    <w:p w14:paraId="16332704" w14:textId="3BFC7972" w:rsidR="00D60A57" w:rsidRPr="004E0FAA" w:rsidRDefault="00D60A57" w:rsidP="004E0FAA">
      <w:pPr>
        <w:contextualSpacing/>
        <w:rPr>
          <w:b/>
          <w:bCs/>
          <w:i/>
          <w:iCs/>
          <w:u w:val="single"/>
        </w:rPr>
      </w:pPr>
      <w:r w:rsidRPr="00821DBF">
        <w:rPr>
          <w:b/>
          <w:bCs/>
          <w:i/>
          <w:iCs/>
          <w:u w:val="single"/>
        </w:rPr>
        <w:t xml:space="preserve">Proposal </w:t>
      </w:r>
      <w:r w:rsidR="00722C51">
        <w:rPr>
          <w:rFonts w:hint="eastAsia"/>
          <w:b/>
          <w:bCs/>
          <w:i/>
          <w:iCs/>
          <w:u w:val="single"/>
        </w:rPr>
        <w:t>2</w:t>
      </w:r>
      <w:r w:rsidRPr="00821DBF">
        <w:rPr>
          <w:b/>
          <w:bCs/>
          <w:i/>
          <w:iCs/>
          <w:u w:val="single"/>
        </w:rPr>
        <w:t>:</w:t>
      </w:r>
      <w:r w:rsidRPr="005760B5">
        <w:t xml:space="preserve"> </w:t>
      </w:r>
      <w:r>
        <w:rPr>
          <w:rFonts w:hint="eastAsia"/>
          <w:b/>
          <w:bCs/>
          <w:i/>
          <w:iCs/>
          <w:u w:val="single"/>
        </w:rPr>
        <w:t>For</w:t>
      </w:r>
      <w:r w:rsidRPr="002A0456">
        <w:rPr>
          <w:b/>
          <w:bCs/>
          <w:i/>
          <w:iCs/>
          <w:u w:val="single"/>
        </w:rPr>
        <w:t xml:space="preserve"> PDCCH repetition</w:t>
      </w:r>
      <w:r w:rsidR="004A34A0">
        <w:rPr>
          <w:rFonts w:hint="eastAsia"/>
          <w:b/>
          <w:bCs/>
          <w:i/>
          <w:iCs/>
          <w:u w:val="single"/>
        </w:rPr>
        <w:t xml:space="preserve"> mechanism</w:t>
      </w:r>
      <w:r w:rsidRPr="002A0456">
        <w:rPr>
          <w:b/>
          <w:bCs/>
          <w:i/>
          <w:iCs/>
          <w:u w:val="single"/>
        </w:rPr>
        <w:t xml:space="preserve"> for Type0 PDCCH CSS of </w:t>
      </w:r>
      <w:proofErr w:type="spellStart"/>
      <w:r w:rsidRPr="002A0456">
        <w:rPr>
          <w:b/>
          <w:bCs/>
          <w:i/>
          <w:iCs/>
          <w:u w:val="single"/>
        </w:rPr>
        <w:t>searchSpaceZero</w:t>
      </w:r>
      <w:proofErr w:type="spellEnd"/>
      <w:r w:rsidRPr="002A0456">
        <w:rPr>
          <w:b/>
          <w:bCs/>
          <w:i/>
          <w:iCs/>
          <w:u w:val="single"/>
        </w:rPr>
        <w:t xml:space="preserve"> configured within MIB pdcch-ConfigSIB1</w:t>
      </w:r>
      <w:r w:rsidRPr="005760B5">
        <w:rPr>
          <w:b/>
          <w:bCs/>
          <w:i/>
          <w:iCs/>
          <w:u w:val="single"/>
        </w:rPr>
        <w:t>,</w:t>
      </w:r>
      <w:r>
        <w:rPr>
          <w:rFonts w:hint="eastAsia"/>
          <w:b/>
          <w:bCs/>
          <w:i/>
          <w:iCs/>
          <w:u w:val="single"/>
        </w:rPr>
        <w:t xml:space="preserve"> Option 1 should be selected</w:t>
      </w:r>
      <w:r w:rsidR="007F5723">
        <w:rPr>
          <w:rFonts w:hint="eastAsia"/>
          <w:b/>
          <w:bCs/>
          <w:i/>
          <w:iCs/>
          <w:u w:val="single"/>
        </w:rPr>
        <w:t xml:space="preserve"> from the coverage </w:t>
      </w:r>
      <w:r w:rsidR="00F64A37">
        <w:rPr>
          <w:rFonts w:hint="eastAsia"/>
          <w:b/>
          <w:bCs/>
          <w:i/>
          <w:iCs/>
          <w:u w:val="single"/>
        </w:rPr>
        <w:t>ratio</w:t>
      </w:r>
      <w:r w:rsidR="007F5723">
        <w:rPr>
          <w:rFonts w:hint="eastAsia"/>
          <w:b/>
          <w:bCs/>
          <w:i/>
          <w:iCs/>
          <w:u w:val="single"/>
        </w:rPr>
        <w:t xml:space="preserve"> </w:t>
      </w:r>
      <w:r w:rsidR="0027756E">
        <w:rPr>
          <w:b/>
          <w:bCs/>
          <w:i/>
          <w:iCs/>
          <w:u w:val="single"/>
        </w:rPr>
        <w:t>perspective</w:t>
      </w:r>
      <w:r w:rsidR="007F5723">
        <w:rPr>
          <w:rFonts w:hint="eastAsia"/>
          <w:b/>
          <w:bCs/>
          <w:i/>
          <w:iCs/>
          <w:u w:val="single"/>
        </w:rPr>
        <w:t xml:space="preserve"> and </w:t>
      </w:r>
      <w:r w:rsidR="0027756E">
        <w:rPr>
          <w:rFonts w:hint="eastAsia"/>
          <w:b/>
          <w:bCs/>
          <w:i/>
          <w:iCs/>
          <w:u w:val="single"/>
        </w:rPr>
        <w:t xml:space="preserve">the </w:t>
      </w:r>
      <w:r w:rsidR="003C20B4">
        <w:rPr>
          <w:rFonts w:hint="eastAsia"/>
          <w:b/>
          <w:bCs/>
          <w:i/>
          <w:iCs/>
          <w:u w:val="single"/>
        </w:rPr>
        <w:t>signalling</w:t>
      </w:r>
      <w:r w:rsidR="0027756E">
        <w:rPr>
          <w:rFonts w:hint="eastAsia"/>
          <w:b/>
          <w:bCs/>
          <w:i/>
          <w:iCs/>
          <w:u w:val="single"/>
        </w:rPr>
        <w:t xml:space="preserve"> perspective</w:t>
      </w:r>
      <w:r w:rsidRPr="00821DBF">
        <w:rPr>
          <w:b/>
          <w:bCs/>
          <w:i/>
          <w:iCs/>
          <w:u w:val="single"/>
        </w:rPr>
        <w:t>.</w:t>
      </w:r>
    </w:p>
    <w:p w14:paraId="1271A00E" w14:textId="77777777" w:rsidR="00EF0727" w:rsidRPr="00703F92" w:rsidRDefault="00EF0727" w:rsidP="004E0FAA">
      <w:pPr>
        <w:contextualSpacing/>
        <w:rPr>
          <w:b/>
          <w:bCs/>
          <w:i/>
          <w:iCs/>
          <w:u w:val="single"/>
        </w:rPr>
      </w:pPr>
    </w:p>
    <w:p w14:paraId="4467FD0F" w14:textId="4880704E" w:rsidR="009F06ED" w:rsidRPr="00EA4BCE" w:rsidRDefault="00EA4BCE" w:rsidP="004E0FAA">
      <w:pPr>
        <w:spacing w:line="259" w:lineRule="auto"/>
        <w:contextualSpacing/>
        <w:jc w:val="center"/>
      </w:pPr>
      <w:r>
        <w:rPr>
          <w:noProof/>
        </w:rPr>
        <w:lastRenderedPageBreak/>
        <w:drawing>
          <wp:inline distT="0" distB="0" distL="0" distR="0" wp14:anchorId="3A491660" wp14:editId="08F6E3AF">
            <wp:extent cx="6192849" cy="2790957"/>
            <wp:effectExtent l="0" t="0" r="0" b="0"/>
            <wp:docPr id="17040097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7520" cy="2797569"/>
                    </a:xfrm>
                    <a:prstGeom prst="rect">
                      <a:avLst/>
                    </a:prstGeom>
                    <a:noFill/>
                    <a:ln>
                      <a:noFill/>
                    </a:ln>
                  </pic:spPr>
                </pic:pic>
              </a:graphicData>
            </a:graphic>
          </wp:inline>
        </w:drawing>
      </w:r>
    </w:p>
    <w:p w14:paraId="5F9E8ED1" w14:textId="3B841B0D" w:rsidR="00EF0727" w:rsidRDefault="007A52AD" w:rsidP="004E0FAA">
      <w:pPr>
        <w:spacing w:line="259" w:lineRule="auto"/>
        <w:contextualSpacing/>
        <w:jc w:val="center"/>
      </w:pPr>
      <w:r>
        <w:rPr>
          <w:rFonts w:hint="eastAsia"/>
        </w:rPr>
        <w:t xml:space="preserve">Fig 1. </w:t>
      </w:r>
      <w:r w:rsidRPr="007A52AD">
        <w:t>An example of type-0 PDCCH repetition with Option 1 and repetition factor of 2</w:t>
      </w:r>
    </w:p>
    <w:p w14:paraId="4AECE4F3" w14:textId="77777777" w:rsidR="007A52AD" w:rsidRDefault="007A52AD" w:rsidP="00320D9A">
      <w:pPr>
        <w:spacing w:line="259" w:lineRule="auto"/>
        <w:contextualSpacing/>
      </w:pPr>
    </w:p>
    <w:p w14:paraId="69E6D93A" w14:textId="46393065" w:rsidR="008D3FAC" w:rsidRDefault="00514386" w:rsidP="0699D2E9">
      <w:pPr>
        <w:spacing w:line="259" w:lineRule="auto"/>
        <w:contextualSpacing/>
        <w:rPr>
          <w:szCs w:val="24"/>
        </w:rPr>
      </w:pPr>
      <w:r>
        <w:t xml:space="preserve"> </w:t>
      </w:r>
      <w:r w:rsidR="00042A1D">
        <w:t xml:space="preserve">In the above Fig 1, we provide an example </w:t>
      </w:r>
      <w:r w:rsidR="00E57D18">
        <w:t>of type-0 PDCCH repetition with Option 1 and</w:t>
      </w:r>
      <w:r w:rsidR="00407FDF">
        <w:t xml:space="preserve"> with</w:t>
      </w:r>
      <w:r w:rsidR="00E57D18">
        <w:t xml:space="preserve"> repetition factor of 2 for </w:t>
      </w:r>
      <w:r w:rsidR="004B506D">
        <w:t xml:space="preserve">clarification. </w:t>
      </w:r>
      <w:r w:rsidR="00B66DE0">
        <w:t xml:space="preserve">For </w:t>
      </w:r>
      <w:r w:rsidR="00E761D8">
        <w:t xml:space="preserve">Option </w:t>
      </w:r>
      <w:r w:rsidR="00101C2E">
        <w:t>1</w:t>
      </w:r>
      <w:r w:rsidR="00E761D8">
        <w:t xml:space="preserve"> in agreement of PDCCH repetition mechanism, there are </w:t>
      </w:r>
      <w:r w:rsidR="00895A6B">
        <w:t xml:space="preserve">two </w:t>
      </w:r>
      <w:r w:rsidR="00457F0A">
        <w:t>FFS point</w:t>
      </w:r>
      <w:r w:rsidR="00C172FF">
        <w:t>s</w:t>
      </w:r>
      <w:r w:rsidR="00B147E9">
        <w:t>.</w:t>
      </w:r>
      <w:r w:rsidR="00566381">
        <w:t xml:space="preserve"> </w:t>
      </w:r>
      <w:r w:rsidR="00566381" w:rsidRPr="00EA4012">
        <w:rPr>
          <w:szCs w:val="24"/>
        </w:rPr>
        <w:t xml:space="preserve">The first one is </w:t>
      </w:r>
      <w:r w:rsidR="00566381" w:rsidRPr="0079793B">
        <w:rPr>
          <w:szCs w:val="24"/>
        </w:rPr>
        <w:t xml:space="preserve">how the two PDCCH candidates are counted </w:t>
      </w:r>
      <w:r w:rsidR="00C55E10" w:rsidRPr="0079793B">
        <w:rPr>
          <w:szCs w:val="24"/>
        </w:rPr>
        <w:t>for</w:t>
      </w:r>
      <w:r w:rsidR="00566381" w:rsidRPr="0079793B">
        <w:rPr>
          <w:szCs w:val="24"/>
        </w:rPr>
        <w:t xml:space="preserve"> the BD limits and the second one is whether/how option 1 can be applicable for M=1 and M= </w:t>
      </w:r>
      <w:r w:rsidR="00613E90" w:rsidRPr="0079793B">
        <w:rPr>
          <w:szCs w:val="24"/>
        </w:rPr>
        <w:t>1/2</w:t>
      </w:r>
      <w:r w:rsidR="009D3837" w:rsidRPr="0079793B">
        <w:rPr>
          <w:szCs w:val="24"/>
        </w:rPr>
        <w:t>. Regarding the first one,</w:t>
      </w:r>
      <w:r w:rsidR="009D3837">
        <w:rPr>
          <w:szCs w:val="24"/>
        </w:rPr>
        <w:t xml:space="preserve"> </w:t>
      </w:r>
      <w:r w:rsidR="00C3265F">
        <w:rPr>
          <w:rFonts w:hint="eastAsia"/>
          <w:szCs w:val="24"/>
        </w:rPr>
        <w:t xml:space="preserve">the </w:t>
      </w:r>
      <w:r w:rsidR="00DC652F" w:rsidRPr="0079793B">
        <w:rPr>
          <w:szCs w:val="24"/>
        </w:rPr>
        <w:t xml:space="preserve">BD limits should be </w:t>
      </w:r>
      <w:r w:rsidR="008C5104" w:rsidRPr="0079793B">
        <w:rPr>
          <w:szCs w:val="24"/>
        </w:rPr>
        <w:t xml:space="preserve">maintained from UE power consumption </w:t>
      </w:r>
      <w:r w:rsidR="003731B0" w:rsidRPr="0079793B">
        <w:rPr>
          <w:szCs w:val="24"/>
        </w:rPr>
        <w:t>perspective</w:t>
      </w:r>
      <w:r w:rsidR="00101C2E" w:rsidRPr="0079793B">
        <w:rPr>
          <w:szCs w:val="24"/>
        </w:rPr>
        <w:t xml:space="preserve"> compared with </w:t>
      </w:r>
      <w:r w:rsidR="00567F38">
        <w:rPr>
          <w:rFonts w:hint="eastAsia"/>
          <w:szCs w:val="24"/>
        </w:rPr>
        <w:t xml:space="preserve">other </w:t>
      </w:r>
      <w:r w:rsidR="00101C2E" w:rsidRPr="0079793B">
        <w:rPr>
          <w:szCs w:val="24"/>
        </w:rPr>
        <w:t>Option</w:t>
      </w:r>
      <w:r w:rsidR="00567F38">
        <w:rPr>
          <w:rFonts w:hint="eastAsia"/>
          <w:szCs w:val="24"/>
        </w:rPr>
        <w:t>s</w:t>
      </w:r>
      <w:r w:rsidR="003731B0" w:rsidRPr="0079793B">
        <w:rPr>
          <w:szCs w:val="24"/>
        </w:rPr>
        <w:t xml:space="preserve">. </w:t>
      </w:r>
      <w:r w:rsidR="00E842E5" w:rsidRPr="0079793B">
        <w:rPr>
          <w:szCs w:val="24"/>
        </w:rPr>
        <w:t xml:space="preserve">The issue here is </w:t>
      </w:r>
      <w:r w:rsidR="001A72B6" w:rsidRPr="0079793B">
        <w:rPr>
          <w:szCs w:val="24"/>
        </w:rPr>
        <w:t>how</w:t>
      </w:r>
      <w:r w:rsidR="00E842E5" w:rsidRPr="0079793B">
        <w:rPr>
          <w:szCs w:val="24"/>
        </w:rPr>
        <w:t xml:space="preserve"> to count </w:t>
      </w:r>
      <w:r w:rsidR="006B20AF" w:rsidRPr="0079793B">
        <w:rPr>
          <w:szCs w:val="24"/>
        </w:rPr>
        <w:t xml:space="preserve">the number of </w:t>
      </w:r>
      <w:r w:rsidR="0048308E" w:rsidRPr="0079793B">
        <w:rPr>
          <w:szCs w:val="24"/>
        </w:rPr>
        <w:t xml:space="preserve">BD of </w:t>
      </w:r>
      <w:r w:rsidR="00A16BD6" w:rsidRPr="0079793B">
        <w:rPr>
          <w:szCs w:val="24"/>
        </w:rPr>
        <w:t>combined PDCCH candidates</w:t>
      </w:r>
      <w:r w:rsidR="001A72B6" w:rsidRPr="0079793B">
        <w:rPr>
          <w:szCs w:val="24"/>
        </w:rPr>
        <w:t xml:space="preserve"> (i.e.</w:t>
      </w:r>
      <w:r w:rsidR="26464125" w:rsidRPr="0699D2E9">
        <w:rPr>
          <w:szCs w:val="24"/>
        </w:rPr>
        <w:t>,</w:t>
      </w:r>
      <w:r w:rsidR="001A72B6" w:rsidRPr="0079793B">
        <w:rPr>
          <w:szCs w:val="24"/>
        </w:rPr>
        <w:t xml:space="preserve"> </w:t>
      </w:r>
      <w:r w:rsidR="00E651F1" w:rsidRPr="0079793B">
        <w:rPr>
          <w:szCs w:val="24"/>
        </w:rPr>
        <w:t xml:space="preserve">which slot is used to count the number of </w:t>
      </w:r>
      <w:r w:rsidR="00646A78" w:rsidRPr="0079793B">
        <w:rPr>
          <w:szCs w:val="24"/>
        </w:rPr>
        <w:t>BD of combined PDCCH candidates</w:t>
      </w:r>
      <w:r w:rsidR="001A72B6" w:rsidRPr="0079793B">
        <w:rPr>
          <w:szCs w:val="24"/>
        </w:rPr>
        <w:t>)</w:t>
      </w:r>
      <w:r w:rsidR="00646A78" w:rsidRPr="0079793B">
        <w:rPr>
          <w:szCs w:val="24"/>
        </w:rPr>
        <w:t xml:space="preserve">. </w:t>
      </w:r>
      <w:r w:rsidR="00523A42" w:rsidRPr="0079793B">
        <w:rPr>
          <w:szCs w:val="24"/>
        </w:rPr>
        <w:t xml:space="preserve">In our opinion, </w:t>
      </w:r>
      <w:r w:rsidR="00286956" w:rsidRPr="0079793B">
        <w:rPr>
          <w:szCs w:val="24"/>
        </w:rPr>
        <w:t xml:space="preserve">the number of BD of </w:t>
      </w:r>
      <w:r w:rsidR="00523A42" w:rsidRPr="0079793B">
        <w:rPr>
          <w:szCs w:val="24"/>
        </w:rPr>
        <w:t xml:space="preserve">combined PDCCH candidates </w:t>
      </w:r>
      <w:r w:rsidR="008D3FAC">
        <w:rPr>
          <w:rFonts w:hint="eastAsia"/>
          <w:szCs w:val="24"/>
        </w:rPr>
        <w:t xml:space="preserve">can be counted </w:t>
      </w:r>
      <w:r w:rsidR="001070DA">
        <w:rPr>
          <w:rFonts w:hint="eastAsia"/>
          <w:szCs w:val="24"/>
        </w:rPr>
        <w:t xml:space="preserve">in the slot </w:t>
      </w:r>
      <w:r w:rsidR="001070DA" w:rsidRPr="00144FFD">
        <w:rPr>
          <w:bCs/>
        </w:rPr>
        <w:t>n</w:t>
      </w:r>
      <w:r w:rsidR="001070DA" w:rsidRPr="00144FFD">
        <w:rPr>
          <w:bCs/>
          <w:vertAlign w:val="subscript"/>
        </w:rPr>
        <w:t>0</w:t>
      </w:r>
      <w:r w:rsidR="001070DA">
        <w:rPr>
          <w:rFonts w:hint="eastAsia"/>
        </w:rPr>
        <w:t>+1</w:t>
      </w:r>
      <w:r w:rsidR="000069B1">
        <w:rPr>
          <w:rFonts w:hint="eastAsia"/>
        </w:rPr>
        <w:t xml:space="preserve"> </w:t>
      </w:r>
      <w:r w:rsidR="000069B1" w:rsidRPr="008D349F">
        <w:t xml:space="preserve">because the UE which recognize to apply type-0 PDCCH repetition </w:t>
      </w:r>
      <w:r w:rsidR="00771156" w:rsidRPr="008D349F">
        <w:t xml:space="preserve">does not perform </w:t>
      </w:r>
      <w:r w:rsidR="00FB562A" w:rsidRPr="008D349F">
        <w:t>the BD as legacy operation</w:t>
      </w:r>
      <w:r w:rsidR="008D349F" w:rsidRPr="006C2C6E">
        <w:t xml:space="preserve"> at least</w:t>
      </w:r>
      <w:r w:rsidR="00FB562A" w:rsidRPr="008D349F">
        <w:t xml:space="preserve"> in the slot </w:t>
      </w:r>
      <w:r w:rsidR="00FB562A" w:rsidRPr="008D349F">
        <w:rPr>
          <w:bCs/>
        </w:rPr>
        <w:t>n</w:t>
      </w:r>
      <w:r w:rsidR="00FB562A" w:rsidRPr="008D349F">
        <w:rPr>
          <w:bCs/>
          <w:vertAlign w:val="subscript"/>
        </w:rPr>
        <w:t>0</w:t>
      </w:r>
      <w:r w:rsidR="00FB562A" w:rsidRPr="008D349F">
        <w:t>+1</w:t>
      </w:r>
      <w:r w:rsidR="00D04970" w:rsidRPr="008D349F">
        <w:t>.</w:t>
      </w:r>
      <w:r w:rsidR="00D04970">
        <w:rPr>
          <w:rFonts w:hint="eastAsia"/>
        </w:rPr>
        <w:t xml:space="preserve"> </w:t>
      </w:r>
      <w:r w:rsidR="00D10EE3">
        <w:rPr>
          <w:rFonts w:hint="eastAsia"/>
        </w:rPr>
        <w:t xml:space="preserve">While </w:t>
      </w:r>
      <w:r w:rsidR="0002446C">
        <w:rPr>
          <w:rFonts w:hint="eastAsia"/>
        </w:rPr>
        <w:t xml:space="preserve">the </w:t>
      </w:r>
      <w:r w:rsidR="00D814DA">
        <w:rPr>
          <w:rFonts w:hint="eastAsia"/>
        </w:rPr>
        <w:t xml:space="preserve">BD behaviour depends on </w:t>
      </w:r>
      <w:r w:rsidR="00AE31E6">
        <w:rPr>
          <w:rFonts w:hint="eastAsia"/>
        </w:rPr>
        <w:t xml:space="preserve">the agreement for enabling type-0 PDCCH repetition, </w:t>
      </w:r>
      <w:r w:rsidR="00265DA5">
        <w:rPr>
          <w:rFonts w:hint="eastAsia"/>
        </w:rPr>
        <w:t xml:space="preserve">in our understanding, there is no need to </w:t>
      </w:r>
      <w:r w:rsidR="00EE233A">
        <w:rPr>
          <w:rFonts w:hint="eastAsia"/>
        </w:rPr>
        <w:t>change</w:t>
      </w:r>
      <w:r w:rsidR="00CE7CA8">
        <w:rPr>
          <w:rFonts w:hint="eastAsia"/>
        </w:rPr>
        <w:t xml:space="preserve"> the BD </w:t>
      </w:r>
      <w:r w:rsidR="00962602">
        <w:t>limits,</w:t>
      </w:r>
      <w:r w:rsidR="00970BC2">
        <w:rPr>
          <w:rFonts w:hint="eastAsia"/>
        </w:rPr>
        <w:t xml:space="preserve"> and </w:t>
      </w:r>
      <w:r w:rsidR="00770FB4">
        <w:rPr>
          <w:rFonts w:hint="eastAsia"/>
        </w:rPr>
        <w:t xml:space="preserve">the number of BD is counted within the BD limits in the slot </w:t>
      </w:r>
      <w:r w:rsidR="00770FB4">
        <w:rPr>
          <w:bCs/>
        </w:rPr>
        <w:t>n</w:t>
      </w:r>
      <w:r w:rsidR="00770FB4">
        <w:rPr>
          <w:bCs/>
          <w:vertAlign w:val="subscript"/>
        </w:rPr>
        <w:t>0</w:t>
      </w:r>
      <w:r w:rsidR="00770FB4">
        <w:t>+1</w:t>
      </w:r>
      <w:r w:rsidR="00CE7CA8">
        <w:rPr>
          <w:rFonts w:hint="eastAsia"/>
        </w:rPr>
        <w:t>.</w:t>
      </w:r>
    </w:p>
    <w:p w14:paraId="17BA895A" w14:textId="77777777" w:rsidR="00AD7AB1" w:rsidRDefault="00AD7AB1" w:rsidP="00703F92">
      <w:pPr>
        <w:spacing w:line="259" w:lineRule="auto"/>
        <w:contextualSpacing/>
        <w:rPr>
          <w:b/>
          <w:bCs/>
          <w:i/>
          <w:iCs/>
          <w:u w:val="single"/>
        </w:rPr>
      </w:pPr>
    </w:p>
    <w:p w14:paraId="47E3F8AC" w14:textId="0674DD39" w:rsidR="00E60B32" w:rsidRDefault="00957A02" w:rsidP="00703F92">
      <w:pPr>
        <w:spacing w:line="259" w:lineRule="auto"/>
        <w:contextualSpacing/>
        <w:rPr>
          <w:b/>
          <w:bCs/>
          <w:i/>
          <w:iCs/>
          <w:u w:val="single"/>
        </w:rPr>
      </w:pPr>
      <w:r>
        <w:rPr>
          <w:rFonts w:hint="eastAsia"/>
          <w:b/>
          <w:bCs/>
          <w:i/>
          <w:iCs/>
          <w:u w:val="single"/>
        </w:rPr>
        <w:t>Observation</w:t>
      </w:r>
      <w:r w:rsidR="00E60B32" w:rsidRPr="00703F92">
        <w:rPr>
          <w:b/>
          <w:bCs/>
          <w:i/>
          <w:iCs/>
          <w:u w:val="single"/>
        </w:rPr>
        <w:t xml:space="preserve"> 3:</w:t>
      </w:r>
      <w:r w:rsidR="00CF644A" w:rsidRPr="00703F92">
        <w:rPr>
          <w:b/>
          <w:bCs/>
          <w:i/>
          <w:iCs/>
          <w:u w:val="single"/>
        </w:rPr>
        <w:t xml:space="preserve"> For </w:t>
      </w:r>
      <w:r w:rsidR="00DE0149" w:rsidRPr="002A0456">
        <w:rPr>
          <w:b/>
          <w:bCs/>
          <w:i/>
          <w:iCs/>
          <w:u w:val="single"/>
        </w:rPr>
        <w:t>PDCCH repetition</w:t>
      </w:r>
      <w:r w:rsidR="00DE0149">
        <w:rPr>
          <w:rFonts w:hint="eastAsia"/>
          <w:b/>
          <w:bCs/>
          <w:i/>
          <w:iCs/>
          <w:u w:val="single"/>
        </w:rPr>
        <w:t xml:space="preserve"> mechanism</w:t>
      </w:r>
      <w:r w:rsidR="00DE0149" w:rsidRPr="002A0456">
        <w:rPr>
          <w:b/>
          <w:bCs/>
          <w:i/>
          <w:iCs/>
          <w:u w:val="single"/>
        </w:rPr>
        <w:t xml:space="preserve"> </w:t>
      </w:r>
      <w:r w:rsidR="00506F7F">
        <w:rPr>
          <w:rFonts w:hint="eastAsia"/>
          <w:b/>
          <w:bCs/>
          <w:i/>
          <w:iCs/>
          <w:u w:val="single"/>
        </w:rPr>
        <w:t xml:space="preserve">with Option 1 </w:t>
      </w:r>
      <w:r w:rsidR="00DE0149" w:rsidRPr="002A0456">
        <w:rPr>
          <w:b/>
          <w:bCs/>
          <w:i/>
          <w:iCs/>
          <w:u w:val="single"/>
        </w:rPr>
        <w:t xml:space="preserve">for Type0 PDCCH CSS of </w:t>
      </w:r>
      <w:proofErr w:type="spellStart"/>
      <w:r w:rsidR="00DE0149" w:rsidRPr="002A0456">
        <w:rPr>
          <w:b/>
          <w:bCs/>
          <w:i/>
          <w:iCs/>
          <w:u w:val="single"/>
        </w:rPr>
        <w:t>searchSpaceZero</w:t>
      </w:r>
      <w:proofErr w:type="spellEnd"/>
      <w:r w:rsidR="00DE0149" w:rsidRPr="002A0456">
        <w:rPr>
          <w:b/>
          <w:bCs/>
          <w:i/>
          <w:iCs/>
          <w:u w:val="single"/>
        </w:rPr>
        <w:t xml:space="preserve"> configured within MIB pdcch-ConfigSIB1</w:t>
      </w:r>
      <w:r w:rsidR="00CF644A" w:rsidRPr="00703F92">
        <w:rPr>
          <w:b/>
          <w:bCs/>
          <w:i/>
          <w:iCs/>
          <w:u w:val="single"/>
        </w:rPr>
        <w:t>,</w:t>
      </w:r>
      <w:r w:rsidR="007B2528">
        <w:rPr>
          <w:rFonts w:hint="eastAsia"/>
          <w:b/>
          <w:bCs/>
          <w:i/>
          <w:iCs/>
          <w:u w:val="single"/>
        </w:rPr>
        <w:t xml:space="preserve"> </w:t>
      </w:r>
      <w:r w:rsidR="00506F7F">
        <w:rPr>
          <w:rFonts w:hint="eastAsia"/>
          <w:b/>
          <w:bCs/>
          <w:i/>
          <w:iCs/>
          <w:u w:val="single"/>
        </w:rPr>
        <w:t xml:space="preserve">the </w:t>
      </w:r>
      <w:r w:rsidR="00EC2113">
        <w:rPr>
          <w:rFonts w:hint="eastAsia"/>
          <w:b/>
          <w:bCs/>
          <w:i/>
          <w:iCs/>
          <w:u w:val="single"/>
        </w:rPr>
        <w:t xml:space="preserve">number of BD to decode combined PDCCH is </w:t>
      </w:r>
      <w:r w:rsidR="00EE7CB3">
        <w:rPr>
          <w:rFonts w:hint="eastAsia"/>
          <w:b/>
          <w:bCs/>
          <w:i/>
          <w:iCs/>
          <w:u w:val="single"/>
        </w:rPr>
        <w:t>counted within the BD limits in the slot</w:t>
      </w:r>
      <w:r w:rsidR="00EE7CB3" w:rsidRPr="00EE7CB3">
        <w:rPr>
          <w:rFonts w:hint="eastAsia"/>
          <w:b/>
          <w:bCs/>
          <w:i/>
          <w:iCs/>
          <w:u w:val="single"/>
        </w:rPr>
        <w:t xml:space="preserve"> </w:t>
      </w:r>
      <w:r w:rsidR="00EE7CB3" w:rsidRPr="0079793B">
        <w:rPr>
          <w:b/>
          <w:bCs/>
          <w:i/>
          <w:iCs/>
          <w:u w:val="single"/>
        </w:rPr>
        <w:t>n</w:t>
      </w:r>
      <w:r w:rsidR="00EE7CB3" w:rsidRPr="0079793B">
        <w:rPr>
          <w:b/>
          <w:bCs/>
          <w:i/>
          <w:iCs/>
          <w:u w:val="single"/>
          <w:vertAlign w:val="subscript"/>
        </w:rPr>
        <w:t>0</w:t>
      </w:r>
      <w:r w:rsidR="00EE7CB3" w:rsidRPr="0079793B">
        <w:rPr>
          <w:b/>
          <w:bCs/>
          <w:i/>
          <w:iCs/>
          <w:u w:val="single"/>
        </w:rPr>
        <w:t>+1</w:t>
      </w:r>
      <w:r w:rsidR="00CF644A" w:rsidRPr="00EE7CB3">
        <w:rPr>
          <w:b/>
          <w:bCs/>
          <w:i/>
          <w:iCs/>
          <w:u w:val="single"/>
        </w:rPr>
        <w:t>.</w:t>
      </w:r>
    </w:p>
    <w:p w14:paraId="4FFF2227" w14:textId="77777777" w:rsidR="00FA602C" w:rsidRDefault="00FA602C" w:rsidP="00703F92">
      <w:pPr>
        <w:spacing w:line="259" w:lineRule="auto"/>
        <w:contextualSpacing/>
        <w:rPr>
          <w:b/>
          <w:bCs/>
          <w:i/>
          <w:iCs/>
          <w:u w:val="single"/>
        </w:rPr>
      </w:pPr>
    </w:p>
    <w:p w14:paraId="6209962C" w14:textId="56541773" w:rsidR="00FA602C" w:rsidRPr="004E0FAA" w:rsidRDefault="00F5656E" w:rsidP="00703F92">
      <w:pPr>
        <w:spacing w:line="259" w:lineRule="auto"/>
        <w:contextualSpacing/>
      </w:pPr>
      <w:r>
        <w:rPr>
          <w:rFonts w:hint="eastAsia"/>
        </w:rPr>
        <w:t xml:space="preserve">Regarding the second one, </w:t>
      </w:r>
      <w:r w:rsidR="009205E3">
        <w:rPr>
          <w:rFonts w:hint="eastAsia"/>
        </w:rPr>
        <w:t xml:space="preserve">the issue is </w:t>
      </w:r>
      <w:r w:rsidR="002D3C3D">
        <w:rPr>
          <w:rFonts w:hint="eastAsia"/>
        </w:rPr>
        <w:t xml:space="preserve">how to </w:t>
      </w:r>
      <w:r w:rsidR="00133261">
        <w:rPr>
          <w:rFonts w:hint="eastAsia"/>
        </w:rPr>
        <w:t xml:space="preserve">configure </w:t>
      </w:r>
      <w:r w:rsidR="0098574B">
        <w:rPr>
          <w:rFonts w:hint="eastAsia"/>
        </w:rPr>
        <w:t>2</w:t>
      </w:r>
      <w:r w:rsidR="0098574B" w:rsidRPr="004E0FAA">
        <w:rPr>
          <w:vertAlign w:val="superscript"/>
        </w:rPr>
        <w:t>nd</w:t>
      </w:r>
      <w:r w:rsidR="0098574B">
        <w:rPr>
          <w:rFonts w:hint="eastAsia"/>
        </w:rPr>
        <w:t xml:space="preserve"> repeated PDCCH</w:t>
      </w:r>
      <w:r w:rsidR="00FD64A6">
        <w:rPr>
          <w:rFonts w:hint="eastAsia"/>
        </w:rPr>
        <w:t xml:space="preserve"> in</w:t>
      </w:r>
      <w:r w:rsidR="001070DA">
        <w:rPr>
          <w:rFonts w:hint="eastAsia"/>
        </w:rPr>
        <w:t xml:space="preserve"> the</w:t>
      </w:r>
      <w:r w:rsidR="00FD64A6">
        <w:rPr>
          <w:rFonts w:hint="eastAsia"/>
        </w:rPr>
        <w:t xml:space="preserve"> slot </w:t>
      </w:r>
      <w:r w:rsidR="00B57583" w:rsidRPr="00144FFD">
        <w:rPr>
          <w:bCs/>
        </w:rPr>
        <w:t>n</w:t>
      </w:r>
      <w:r w:rsidR="00B57583" w:rsidRPr="00144FFD">
        <w:rPr>
          <w:bCs/>
          <w:vertAlign w:val="subscript"/>
        </w:rPr>
        <w:t>0</w:t>
      </w:r>
      <w:r w:rsidR="00FD64A6">
        <w:rPr>
          <w:rFonts w:hint="eastAsia"/>
        </w:rPr>
        <w:t>+1</w:t>
      </w:r>
      <w:r w:rsidR="00857447">
        <w:rPr>
          <w:rFonts w:hint="eastAsia"/>
        </w:rPr>
        <w:t>. In our understanding,</w:t>
      </w:r>
      <w:r w:rsidR="008742CE">
        <w:rPr>
          <w:rFonts w:hint="eastAsia"/>
        </w:rPr>
        <w:t xml:space="preserve"> there is no </w:t>
      </w:r>
      <w:r w:rsidR="00724468">
        <w:rPr>
          <w:rFonts w:hint="eastAsia"/>
        </w:rPr>
        <w:t>impact</w:t>
      </w:r>
      <w:r w:rsidR="008742CE">
        <w:rPr>
          <w:rFonts w:hint="eastAsia"/>
        </w:rPr>
        <w:t xml:space="preserve"> </w:t>
      </w:r>
      <w:r w:rsidR="0034329A">
        <w:rPr>
          <w:rFonts w:hint="eastAsia"/>
        </w:rPr>
        <w:t xml:space="preserve">on calculation of SS </w:t>
      </w:r>
      <w:r w:rsidR="00CF36D0">
        <w:rPr>
          <w:rFonts w:hint="eastAsia"/>
        </w:rPr>
        <w:t>for type-0 PDCCH</w:t>
      </w:r>
      <w:r w:rsidR="00EE6651">
        <w:rPr>
          <w:rFonts w:hint="eastAsia"/>
        </w:rPr>
        <w:t xml:space="preserve"> for </w:t>
      </w:r>
      <w:r w:rsidR="006E20F8">
        <w:rPr>
          <w:rFonts w:hint="eastAsia"/>
        </w:rPr>
        <w:t>different SSB indexes</w:t>
      </w:r>
      <w:r w:rsidR="00CF36D0">
        <w:rPr>
          <w:rFonts w:hint="eastAsia"/>
        </w:rPr>
        <w:t xml:space="preserve"> because</w:t>
      </w:r>
      <w:r w:rsidR="00857447">
        <w:rPr>
          <w:rFonts w:hint="eastAsia"/>
        </w:rPr>
        <w:t xml:space="preserve"> </w:t>
      </w:r>
      <w:r w:rsidR="00FD64A6">
        <w:rPr>
          <w:rFonts w:hint="eastAsia"/>
        </w:rPr>
        <w:t>2</w:t>
      </w:r>
      <w:r w:rsidR="00FD64A6" w:rsidRPr="004E0FAA">
        <w:rPr>
          <w:vertAlign w:val="superscript"/>
        </w:rPr>
        <w:t>nd</w:t>
      </w:r>
      <w:r w:rsidR="00FD64A6">
        <w:rPr>
          <w:rFonts w:hint="eastAsia"/>
        </w:rPr>
        <w:t xml:space="preserve"> </w:t>
      </w:r>
      <w:r w:rsidR="00857447">
        <w:rPr>
          <w:rFonts w:hint="eastAsia"/>
        </w:rPr>
        <w:t>repeated</w:t>
      </w:r>
      <w:r w:rsidR="0098574B">
        <w:rPr>
          <w:rFonts w:hint="eastAsia"/>
        </w:rPr>
        <w:t xml:space="preserve"> </w:t>
      </w:r>
      <w:r w:rsidR="00FD64A6">
        <w:rPr>
          <w:rFonts w:hint="eastAsia"/>
        </w:rPr>
        <w:t xml:space="preserve">PDCCH </w:t>
      </w:r>
      <w:r w:rsidR="00284237">
        <w:rPr>
          <w:rFonts w:hint="eastAsia"/>
        </w:rPr>
        <w:t xml:space="preserve">is </w:t>
      </w:r>
      <w:r w:rsidR="00C04521">
        <w:rPr>
          <w:rFonts w:hint="eastAsia"/>
        </w:rPr>
        <w:t xml:space="preserve">configured after calculation </w:t>
      </w:r>
      <w:r w:rsidR="005D2D11">
        <w:rPr>
          <w:rFonts w:hint="eastAsia"/>
        </w:rPr>
        <w:t>of SS for type-0 PDCCH</w:t>
      </w:r>
      <w:r w:rsidR="008742CE">
        <w:rPr>
          <w:rFonts w:hint="eastAsia"/>
        </w:rPr>
        <w:t>.</w:t>
      </w:r>
      <w:r w:rsidR="005D2D11">
        <w:rPr>
          <w:rFonts w:hint="eastAsia"/>
        </w:rPr>
        <w:t xml:space="preserve"> Therefore, Option 1 can be </w:t>
      </w:r>
      <w:r w:rsidR="005D2D11">
        <w:t>applicable</w:t>
      </w:r>
      <w:r w:rsidR="005D2D11">
        <w:rPr>
          <w:rFonts w:hint="eastAsia"/>
        </w:rPr>
        <w:t xml:space="preserve"> </w:t>
      </w:r>
      <w:r w:rsidR="004A185F">
        <w:rPr>
          <w:rFonts w:hint="eastAsia"/>
        </w:rPr>
        <w:t>for M=1 and M=</w:t>
      </w:r>
      <w:r w:rsidR="00613E90">
        <w:rPr>
          <w:rFonts w:hint="eastAsia"/>
        </w:rPr>
        <w:t>1/2</w:t>
      </w:r>
      <w:r w:rsidR="004A185F">
        <w:rPr>
          <w:rFonts w:hint="eastAsia"/>
        </w:rPr>
        <w:t>.</w:t>
      </w:r>
    </w:p>
    <w:p w14:paraId="611BC583" w14:textId="12F9114F" w:rsidR="00712DA7" w:rsidRPr="007F21F0" w:rsidRDefault="00712DA7" w:rsidP="004E0FAA">
      <w:pPr>
        <w:spacing w:line="259" w:lineRule="auto"/>
        <w:contextualSpacing/>
      </w:pPr>
    </w:p>
    <w:p w14:paraId="0CC20820" w14:textId="6B442BCB" w:rsidR="00A00245" w:rsidRDefault="00A00245" w:rsidP="00703F92">
      <w:pPr>
        <w:pStyle w:val="20"/>
      </w:pPr>
      <w:r>
        <w:rPr>
          <w:rFonts w:hint="eastAsia"/>
        </w:rPr>
        <w:t>PDCCH repetition</w:t>
      </w:r>
      <w:r w:rsidR="3F0C7D8C">
        <w:t xml:space="preserve"> (except type-0 and type-3)</w:t>
      </w:r>
    </w:p>
    <w:p w14:paraId="048FB3E6" w14:textId="74CC1110" w:rsidR="003C3A70" w:rsidRDefault="002E3404" w:rsidP="007F21F0">
      <w:pPr>
        <w:ind w:firstLine="119"/>
        <w:contextualSpacing/>
      </w:pPr>
      <w:r>
        <w:rPr>
          <w:rFonts w:hint="eastAsia"/>
        </w:rPr>
        <w:t>For</w:t>
      </w:r>
      <w:r w:rsidR="005958AA">
        <w:rPr>
          <w:rFonts w:hint="eastAsia"/>
        </w:rPr>
        <w:t xml:space="preserve"> </w:t>
      </w:r>
      <w:r w:rsidR="005958AA" w:rsidRPr="00226F53">
        <w:t>PDCCH repetition</w:t>
      </w:r>
      <w:r w:rsidR="18689F28" w:rsidRPr="00226F53">
        <w:t xml:space="preserve"> (except type-0 and type-3)</w:t>
      </w:r>
      <w:r w:rsidR="005958AA" w:rsidRPr="00226F53">
        <w:t xml:space="preserve">, </w:t>
      </w:r>
      <w:r w:rsidR="009A21DC" w:rsidRPr="00226F53">
        <w:t xml:space="preserve">Rel-17 PDCCH repetition </w:t>
      </w:r>
      <w:r w:rsidR="002B1723" w:rsidRPr="00226F53">
        <w:t xml:space="preserve">can be </w:t>
      </w:r>
      <w:r w:rsidR="00AF1F8B" w:rsidRPr="00226F53">
        <w:t>re</w:t>
      </w:r>
      <w:r w:rsidR="002B1723" w:rsidRPr="00226F53">
        <w:t xml:space="preserve">used </w:t>
      </w:r>
      <w:r w:rsidR="00484282" w:rsidRPr="00226F53">
        <w:t xml:space="preserve">with some modification </w:t>
      </w:r>
      <w:r w:rsidR="002B1723" w:rsidRPr="00226F53">
        <w:t>for</w:t>
      </w:r>
      <w:r w:rsidR="6A2F270B" w:rsidRPr="00226F53">
        <w:t xml:space="preserve"> </w:t>
      </w:r>
      <w:r w:rsidR="002B1723" w:rsidRPr="00226F53">
        <w:t xml:space="preserve">PDCCH repetition </w:t>
      </w:r>
      <w:r w:rsidR="6D17C538" w:rsidRPr="00226F53">
        <w:t xml:space="preserve">(except type-0 and type-3) </w:t>
      </w:r>
      <w:r w:rsidR="002B1723" w:rsidRPr="00226F53">
        <w:t xml:space="preserve">because </w:t>
      </w:r>
      <w:r w:rsidR="00AF1F8B" w:rsidRPr="00226F53">
        <w:t>RRC parameter</w:t>
      </w:r>
      <w:r w:rsidR="00736DB9" w:rsidRPr="00226F53">
        <w:t>s</w:t>
      </w:r>
      <w:r w:rsidR="006E623C" w:rsidRPr="00226F53">
        <w:t xml:space="preserve"> can be </w:t>
      </w:r>
      <w:r w:rsidR="008673F2" w:rsidRPr="00226F53">
        <w:t>re</w:t>
      </w:r>
      <w:r w:rsidR="006E623C" w:rsidRPr="00226F53">
        <w:t>used</w:t>
      </w:r>
      <w:r w:rsidR="003F225A" w:rsidRPr="00226F53">
        <w:t xml:space="preserve"> </w:t>
      </w:r>
      <w:r w:rsidR="003F225A" w:rsidRPr="00226F53">
        <w:lastRenderedPageBreak/>
        <w:t xml:space="preserve">for </w:t>
      </w:r>
      <w:r w:rsidR="00EA22C5" w:rsidRPr="00226F53">
        <w:t xml:space="preserve">indicating </w:t>
      </w:r>
      <w:r w:rsidR="001C3B84" w:rsidRPr="00226F53">
        <w:t>information of</w:t>
      </w:r>
      <w:r w:rsidR="00EA22C5" w:rsidRPr="00226F53">
        <w:t xml:space="preserve"> PDCCH</w:t>
      </w:r>
      <w:r w:rsidR="00F94B83" w:rsidRPr="00226F53">
        <w:t xml:space="preserve"> repetition</w:t>
      </w:r>
      <w:r w:rsidR="79CBEDBA" w:rsidRPr="00226F53">
        <w:t xml:space="preserve"> (except type-0 and type-3)</w:t>
      </w:r>
      <w:r w:rsidR="006E623C" w:rsidRPr="00226F53">
        <w:t xml:space="preserve">. </w:t>
      </w:r>
      <w:r w:rsidR="00C70F4B" w:rsidRPr="00226F53">
        <w:t xml:space="preserve">In this section, </w:t>
      </w:r>
      <w:r w:rsidR="00C72DDB" w:rsidRPr="00226F53">
        <w:t xml:space="preserve">we discuss </w:t>
      </w:r>
      <w:r w:rsidR="001E278F">
        <w:rPr>
          <w:rFonts w:hint="eastAsia"/>
        </w:rPr>
        <w:t>the following</w:t>
      </w:r>
      <w:r w:rsidR="00C72DDB" w:rsidRPr="00226F53">
        <w:t xml:space="preserve"> 3 issues </w:t>
      </w:r>
      <w:r w:rsidR="00AD3EB5" w:rsidRPr="00226F53">
        <w:t xml:space="preserve">to </w:t>
      </w:r>
      <w:r w:rsidR="005B3446" w:rsidRPr="00226F53">
        <w:t>specify Rel-19 PDCCH repetition</w:t>
      </w:r>
      <w:r w:rsidR="00CD631B" w:rsidRPr="00226F53">
        <w:t xml:space="preserve">: </w:t>
      </w:r>
    </w:p>
    <w:p w14:paraId="2C26A0B6" w14:textId="44F74D8B" w:rsidR="003C3A70" w:rsidRPr="0079793B" w:rsidRDefault="00CC24AF" w:rsidP="00C07144">
      <w:pPr>
        <w:pStyle w:val="a"/>
        <w:numPr>
          <w:ilvl w:val="0"/>
          <w:numId w:val="18"/>
        </w:numPr>
        <w:ind w:leftChars="0"/>
        <w:contextualSpacing/>
        <w:rPr>
          <w:u w:val="single"/>
        </w:rPr>
      </w:pPr>
      <w:r>
        <w:rPr>
          <w:rFonts w:hint="eastAsia"/>
        </w:rPr>
        <w:t>I</w:t>
      </w:r>
      <w:r w:rsidR="00CD631B" w:rsidRPr="00226F53">
        <w:t>ssue 1</w:t>
      </w:r>
      <w:r>
        <w:rPr>
          <w:rFonts w:hint="eastAsia"/>
        </w:rPr>
        <w:t>:</w:t>
      </w:r>
      <w:r w:rsidR="00CD631B" w:rsidRPr="00226F53">
        <w:t xml:space="preserve"> whether to support inter or intra slot PDCCH repetition</w:t>
      </w:r>
      <w:r w:rsidR="00A153E0">
        <w:rPr>
          <w:rFonts w:hint="eastAsia"/>
        </w:rPr>
        <w:t xml:space="preserve"> (except for type-0 and type-3)</w:t>
      </w:r>
    </w:p>
    <w:p w14:paraId="65EE64FA" w14:textId="09C48A74" w:rsidR="00CC24AF" w:rsidRPr="0079793B" w:rsidRDefault="00CC24AF" w:rsidP="00C07144">
      <w:pPr>
        <w:pStyle w:val="a"/>
        <w:numPr>
          <w:ilvl w:val="0"/>
          <w:numId w:val="18"/>
        </w:numPr>
        <w:ind w:leftChars="0"/>
        <w:contextualSpacing/>
        <w:rPr>
          <w:u w:val="single"/>
        </w:rPr>
      </w:pPr>
      <w:r>
        <w:rPr>
          <w:rFonts w:hint="eastAsia"/>
        </w:rPr>
        <w:t>I</w:t>
      </w:r>
      <w:r w:rsidR="00CD631B" w:rsidRPr="00226F53">
        <w:t>ssue 2</w:t>
      </w:r>
      <w:r>
        <w:rPr>
          <w:rFonts w:hint="eastAsia"/>
        </w:rPr>
        <w:t xml:space="preserve">: </w:t>
      </w:r>
      <w:r w:rsidR="00BD238B" w:rsidRPr="00226F53">
        <w:t>how to adapt Rel-17 PDCCH repetition to Rel-19 PDCCH repetition</w:t>
      </w:r>
      <w:r w:rsidR="00E33F90">
        <w:rPr>
          <w:rFonts w:hint="eastAsia"/>
        </w:rPr>
        <w:t xml:space="preserve"> (except for type-0 and type-3)</w:t>
      </w:r>
    </w:p>
    <w:p w14:paraId="0FE3F0FA" w14:textId="490D9796" w:rsidR="00D72941" w:rsidRPr="003C3A70" w:rsidRDefault="00CC24AF" w:rsidP="00C07144">
      <w:pPr>
        <w:pStyle w:val="a"/>
        <w:numPr>
          <w:ilvl w:val="0"/>
          <w:numId w:val="18"/>
        </w:numPr>
        <w:ind w:leftChars="0"/>
        <w:contextualSpacing/>
        <w:rPr>
          <w:u w:val="single"/>
        </w:rPr>
      </w:pPr>
      <w:r>
        <w:rPr>
          <w:rFonts w:hint="eastAsia"/>
        </w:rPr>
        <w:t>I</w:t>
      </w:r>
      <w:r w:rsidR="00BD238B" w:rsidRPr="00226F53">
        <w:t>ssue 3</w:t>
      </w:r>
      <w:r>
        <w:rPr>
          <w:rFonts w:hint="eastAsia"/>
        </w:rPr>
        <w:t>:</w:t>
      </w:r>
      <w:r w:rsidR="00BD238B" w:rsidRPr="00226F53">
        <w:t xml:space="preserve"> how to decode one PDSCH scheduled by combined PDCC</w:t>
      </w:r>
      <w:r w:rsidR="00BD238B" w:rsidRPr="00560C6B">
        <w:t>H.</w:t>
      </w:r>
    </w:p>
    <w:p w14:paraId="5874DBF1" w14:textId="77777777" w:rsidR="00BD238B" w:rsidRPr="00E33F90" w:rsidRDefault="00BD238B" w:rsidP="00BD238B">
      <w:pPr>
        <w:spacing w:line="259" w:lineRule="auto"/>
        <w:contextualSpacing/>
      </w:pPr>
    </w:p>
    <w:p w14:paraId="4C1D26EF" w14:textId="275EAD8E" w:rsidR="00BD238B" w:rsidRPr="00346A5D" w:rsidRDefault="00BD238B" w:rsidP="00DF361A">
      <w:pPr>
        <w:spacing w:afterLines="50" w:after="180" w:afterAutospacing="0"/>
        <w:rPr>
          <w:u w:val="single"/>
        </w:rPr>
      </w:pPr>
      <w:r w:rsidRPr="00346A5D">
        <w:rPr>
          <w:rFonts w:hint="eastAsia"/>
          <w:u w:val="single"/>
        </w:rPr>
        <w:t xml:space="preserve">Issue 1: </w:t>
      </w:r>
      <w:r w:rsidRPr="003B290D">
        <w:rPr>
          <w:u w:val="single"/>
        </w:rPr>
        <w:t>whether to support inter or intra slot PDCCH repetition</w:t>
      </w:r>
      <w:r w:rsidRPr="003B290D">
        <w:rPr>
          <w:rFonts w:hint="eastAsia"/>
          <w:u w:val="single"/>
        </w:rPr>
        <w:t>.</w:t>
      </w:r>
    </w:p>
    <w:p w14:paraId="769074EB" w14:textId="45C93FCD" w:rsidR="005C7CAB" w:rsidRDefault="009070A1" w:rsidP="007F21F0">
      <w:pPr>
        <w:ind w:firstLine="119"/>
        <w:contextualSpacing/>
      </w:pPr>
      <w:r>
        <w:rPr>
          <w:rFonts w:hint="eastAsia"/>
        </w:rPr>
        <w:t>F</w:t>
      </w:r>
      <w:r w:rsidR="00A942A8">
        <w:rPr>
          <w:rFonts w:hint="eastAsia"/>
        </w:rPr>
        <w:t>or</w:t>
      </w:r>
      <w:r w:rsidR="00B72029">
        <w:rPr>
          <w:rFonts w:hint="eastAsia"/>
        </w:rPr>
        <w:t xml:space="preserve"> </w:t>
      </w:r>
      <w:r w:rsidR="00C875E5">
        <w:rPr>
          <w:rFonts w:hint="eastAsia"/>
        </w:rPr>
        <w:t xml:space="preserve">the </w:t>
      </w:r>
      <w:r w:rsidR="0056659E">
        <w:rPr>
          <w:rFonts w:hint="eastAsia"/>
        </w:rPr>
        <w:t>issue 1</w:t>
      </w:r>
      <w:r w:rsidR="00C875E5">
        <w:rPr>
          <w:rFonts w:hint="eastAsia"/>
        </w:rPr>
        <w:t xml:space="preserve">, </w:t>
      </w:r>
      <w:r w:rsidR="007014AC">
        <w:rPr>
          <w:rFonts w:hint="eastAsia"/>
        </w:rPr>
        <w:t>one of the scheme</w:t>
      </w:r>
      <w:r w:rsidR="00784502">
        <w:rPr>
          <w:rFonts w:hint="eastAsia"/>
        </w:rPr>
        <w:t>s</w:t>
      </w:r>
      <w:r w:rsidR="007014AC">
        <w:rPr>
          <w:rFonts w:hint="eastAsia"/>
        </w:rPr>
        <w:t xml:space="preserve"> should be supported </w:t>
      </w:r>
      <w:r w:rsidR="00482367">
        <w:rPr>
          <w:rFonts w:hint="eastAsia"/>
        </w:rPr>
        <w:t xml:space="preserve">from </w:t>
      </w:r>
      <w:r w:rsidR="00784502">
        <w:rPr>
          <w:rFonts w:hint="eastAsia"/>
        </w:rPr>
        <w:t>the persp</w:t>
      </w:r>
      <w:r w:rsidR="009D51BF">
        <w:rPr>
          <w:rFonts w:hint="eastAsia"/>
        </w:rPr>
        <w:t xml:space="preserve">ective of </w:t>
      </w:r>
      <w:r w:rsidR="00482367">
        <w:rPr>
          <w:rFonts w:hint="eastAsia"/>
        </w:rPr>
        <w:t xml:space="preserve">UE </w:t>
      </w:r>
      <w:r w:rsidR="00784502">
        <w:rPr>
          <w:rFonts w:hint="eastAsia"/>
        </w:rPr>
        <w:t>implementation</w:t>
      </w:r>
      <w:r w:rsidR="00BA3115">
        <w:rPr>
          <w:rFonts w:hint="eastAsia"/>
        </w:rPr>
        <w:t xml:space="preserve">. </w:t>
      </w:r>
      <w:r w:rsidR="006F61B8">
        <w:t>W</w:t>
      </w:r>
      <w:r w:rsidR="006F61B8">
        <w:rPr>
          <w:rFonts w:hint="eastAsia"/>
        </w:rPr>
        <w:t xml:space="preserve">hen </w:t>
      </w:r>
      <w:r w:rsidR="00517EC9">
        <w:rPr>
          <w:rFonts w:hint="eastAsia"/>
        </w:rPr>
        <w:t xml:space="preserve">inter-slot PDCCH repetition is applied, UE buffer usage </w:t>
      </w:r>
      <w:r w:rsidR="001621C2">
        <w:rPr>
          <w:rFonts w:hint="eastAsia"/>
        </w:rPr>
        <w:t xml:space="preserve">increases as </w:t>
      </w:r>
      <w:r w:rsidR="124FA4C8">
        <w:t xml:space="preserve">stored </w:t>
      </w:r>
      <w:r w:rsidR="001621C2">
        <w:rPr>
          <w:rFonts w:hint="eastAsia"/>
        </w:rPr>
        <w:t xml:space="preserve">PDCCH </w:t>
      </w:r>
      <w:r w:rsidR="4E8B8AC2">
        <w:t>will consume more buffers size</w:t>
      </w:r>
      <w:r w:rsidR="001621C2">
        <w:rPr>
          <w:rFonts w:hint="eastAsia"/>
        </w:rPr>
        <w:t xml:space="preserve"> and </w:t>
      </w:r>
      <w:r w:rsidR="00E0231B">
        <w:rPr>
          <w:rFonts w:hint="eastAsia"/>
        </w:rPr>
        <w:t>gNB</w:t>
      </w:r>
      <w:r w:rsidR="007616AE">
        <w:rPr>
          <w:rFonts w:hint="eastAsia"/>
        </w:rPr>
        <w:t>/</w:t>
      </w:r>
      <w:r w:rsidR="00E0231B">
        <w:rPr>
          <w:rFonts w:hint="eastAsia"/>
        </w:rPr>
        <w:t xml:space="preserve">UE implementation </w:t>
      </w:r>
      <w:r w:rsidR="0016287A">
        <w:rPr>
          <w:rFonts w:hint="eastAsia"/>
        </w:rPr>
        <w:t xml:space="preserve">may be </w:t>
      </w:r>
      <w:r w:rsidR="0016287A">
        <w:t>affected</w:t>
      </w:r>
      <w:r w:rsidR="0016287A">
        <w:rPr>
          <w:rFonts w:hint="eastAsia"/>
        </w:rPr>
        <w:t xml:space="preserve"> from cross slot scheduling</w:t>
      </w:r>
      <w:r w:rsidR="007616AE">
        <w:rPr>
          <w:rFonts w:hint="eastAsia"/>
        </w:rPr>
        <w:t xml:space="preserve">. </w:t>
      </w:r>
      <w:r w:rsidR="2DFDDED8">
        <w:t xml:space="preserve">On the other </w:t>
      </w:r>
      <w:r w:rsidR="00D353FA">
        <w:t>hand,</w:t>
      </w:r>
      <w:r w:rsidR="001A7E05">
        <w:rPr>
          <w:rFonts w:hint="eastAsia"/>
        </w:rPr>
        <w:t xml:space="preserve"> intra-slot PDCCH repetition can </w:t>
      </w:r>
      <w:r w:rsidR="0E01879B">
        <w:t>have less</w:t>
      </w:r>
      <w:r w:rsidR="001A7E05">
        <w:rPr>
          <w:rFonts w:hint="eastAsia"/>
        </w:rPr>
        <w:t xml:space="preserve"> </w:t>
      </w:r>
      <w:r w:rsidR="0E01879B">
        <w:t>impact on</w:t>
      </w:r>
      <w:r w:rsidR="001A7E05">
        <w:t xml:space="preserve"> </w:t>
      </w:r>
      <w:r w:rsidR="00525E60">
        <w:rPr>
          <w:rFonts w:hint="eastAsia"/>
        </w:rPr>
        <w:t xml:space="preserve">UE buffer and cross slot </w:t>
      </w:r>
      <w:r w:rsidR="00C65C21">
        <w:t>scheduling,</w:t>
      </w:r>
      <w:r w:rsidR="00525E60">
        <w:rPr>
          <w:rFonts w:hint="eastAsia"/>
        </w:rPr>
        <w:t xml:space="preserve"> </w:t>
      </w:r>
      <w:r w:rsidR="00090A3E">
        <w:rPr>
          <w:rFonts w:hint="eastAsia"/>
        </w:rPr>
        <w:t xml:space="preserve">and UE can recognize PDCCH </w:t>
      </w:r>
      <w:r w:rsidR="00090A3E">
        <w:t>candidates</w:t>
      </w:r>
      <w:r w:rsidR="00090A3E">
        <w:rPr>
          <w:rFonts w:hint="eastAsia"/>
        </w:rPr>
        <w:t xml:space="preserve"> which are decoded in one slot </w:t>
      </w:r>
      <w:r w:rsidR="00E60360">
        <w:rPr>
          <w:rFonts w:hint="eastAsia"/>
        </w:rPr>
        <w:t xml:space="preserve">are linked for PDCCH repetition. </w:t>
      </w:r>
      <w:r w:rsidR="00E60360" w:rsidRPr="008C6480">
        <w:t>Therefore,</w:t>
      </w:r>
      <w:r w:rsidR="00DB7268" w:rsidRPr="008C6480">
        <w:t xml:space="preserve"> </w:t>
      </w:r>
      <w:r w:rsidR="0075245C" w:rsidRPr="008C6480">
        <w:t xml:space="preserve">intra-slot PDCCH repetition </w:t>
      </w:r>
      <w:r w:rsidR="0089153C" w:rsidRPr="008C6480">
        <w:t>should be supported for Rel-19 PDCCH repetition</w:t>
      </w:r>
      <w:r w:rsidR="0089153C">
        <w:rPr>
          <w:rFonts w:hint="eastAsia"/>
        </w:rPr>
        <w:t>.</w:t>
      </w:r>
    </w:p>
    <w:p w14:paraId="4D9C4992" w14:textId="77777777" w:rsidR="0089153C" w:rsidRDefault="0089153C" w:rsidP="00703F92">
      <w:pPr>
        <w:spacing w:line="259" w:lineRule="auto"/>
        <w:ind w:firstLine="120"/>
        <w:contextualSpacing/>
      </w:pPr>
    </w:p>
    <w:p w14:paraId="19F1027B" w14:textId="54A1717D" w:rsidR="0089153C" w:rsidRPr="00A27AEF" w:rsidRDefault="00D0459B" w:rsidP="00A27AEF">
      <w:pPr>
        <w:spacing w:line="259" w:lineRule="auto"/>
        <w:contextualSpacing/>
        <w:rPr>
          <w:b/>
          <w:bCs/>
          <w:i/>
          <w:iCs/>
          <w:u w:val="single"/>
        </w:rPr>
      </w:pPr>
      <w:r w:rsidRPr="00A27AEF">
        <w:rPr>
          <w:b/>
          <w:bCs/>
          <w:i/>
          <w:iCs/>
          <w:u w:val="single"/>
        </w:rPr>
        <w:t xml:space="preserve">Proposal </w:t>
      </w:r>
      <w:r w:rsidR="00297346">
        <w:rPr>
          <w:rFonts w:hint="eastAsia"/>
          <w:b/>
          <w:bCs/>
          <w:i/>
          <w:iCs/>
          <w:u w:val="single"/>
        </w:rPr>
        <w:t>3</w:t>
      </w:r>
      <w:r w:rsidRPr="00A27AEF">
        <w:rPr>
          <w:b/>
          <w:bCs/>
          <w:i/>
          <w:iCs/>
          <w:u w:val="single"/>
        </w:rPr>
        <w:t>: For</w:t>
      </w:r>
      <w:r>
        <w:rPr>
          <w:rFonts w:hint="eastAsia"/>
          <w:b/>
          <w:bCs/>
          <w:i/>
          <w:iCs/>
          <w:u w:val="single"/>
        </w:rPr>
        <w:t xml:space="preserve"> </w:t>
      </w:r>
      <w:r w:rsidRPr="00A27AEF">
        <w:rPr>
          <w:b/>
          <w:bCs/>
          <w:i/>
          <w:iCs/>
          <w:u w:val="single"/>
        </w:rPr>
        <w:t>PDCCH repetition</w:t>
      </w:r>
      <w:r w:rsidR="7E41E5E9" w:rsidRPr="0FEB5337">
        <w:rPr>
          <w:b/>
          <w:bCs/>
          <w:i/>
          <w:iCs/>
          <w:u w:val="single"/>
        </w:rPr>
        <w:t xml:space="preserve"> (except type-0 and type-3)</w:t>
      </w:r>
      <w:r w:rsidRPr="0FEB5337">
        <w:rPr>
          <w:b/>
          <w:bCs/>
          <w:i/>
          <w:iCs/>
          <w:u w:val="single"/>
        </w:rPr>
        <w:t>,</w:t>
      </w:r>
      <w:r w:rsidRPr="00A27AEF">
        <w:rPr>
          <w:b/>
          <w:bCs/>
          <w:i/>
          <w:iCs/>
          <w:u w:val="single"/>
        </w:rPr>
        <w:t xml:space="preserve"> </w:t>
      </w:r>
      <w:r w:rsidRPr="008C6480">
        <w:rPr>
          <w:b/>
          <w:bCs/>
          <w:i/>
          <w:iCs/>
          <w:u w:val="single"/>
        </w:rPr>
        <w:t>support intra-slot PDCCH repetition.</w:t>
      </w:r>
    </w:p>
    <w:p w14:paraId="3A2B5D23" w14:textId="77777777" w:rsidR="0056659E" w:rsidRDefault="0056659E" w:rsidP="0056659E">
      <w:pPr>
        <w:spacing w:line="259" w:lineRule="auto"/>
        <w:contextualSpacing/>
      </w:pPr>
    </w:p>
    <w:p w14:paraId="32E7257D" w14:textId="59824B90" w:rsidR="0056659E" w:rsidRPr="00346A5D" w:rsidRDefault="0056659E" w:rsidP="00DF361A">
      <w:pPr>
        <w:spacing w:afterLines="50" w:after="180" w:afterAutospacing="0"/>
        <w:rPr>
          <w:u w:val="single"/>
        </w:rPr>
      </w:pPr>
      <w:r w:rsidRPr="00346A5D">
        <w:rPr>
          <w:rFonts w:hint="eastAsia"/>
          <w:u w:val="single"/>
        </w:rPr>
        <w:t xml:space="preserve">Issue 2: </w:t>
      </w:r>
      <w:r w:rsidRPr="00346A5D">
        <w:rPr>
          <w:u w:val="single"/>
        </w:rPr>
        <w:t>how to adapt Rel-17 PDCCH repetition to Rel-19 PDCCH repetition</w:t>
      </w:r>
      <w:r w:rsidRPr="00346A5D">
        <w:rPr>
          <w:rFonts w:hint="eastAsia"/>
          <w:u w:val="single"/>
        </w:rPr>
        <w:t>.</w:t>
      </w:r>
    </w:p>
    <w:p w14:paraId="0EFAF4D7" w14:textId="69B70BD2" w:rsidR="001C56A1" w:rsidRDefault="001C56A1" w:rsidP="007F21F0">
      <w:pPr>
        <w:ind w:firstLine="119"/>
        <w:contextualSpacing/>
      </w:pPr>
      <w:r>
        <w:rPr>
          <w:rFonts w:hint="eastAsia"/>
        </w:rPr>
        <w:t xml:space="preserve">For the </w:t>
      </w:r>
      <w:r w:rsidR="0056659E">
        <w:rPr>
          <w:rFonts w:hint="eastAsia"/>
        </w:rPr>
        <w:t>issue 2</w:t>
      </w:r>
      <w:r>
        <w:rPr>
          <w:rFonts w:hint="eastAsia"/>
        </w:rPr>
        <w:t xml:space="preserve">, reusing Rel-17 PDCCH repetition mechanism can be considered because it can reduce specification impact. In the current Rel-17 PDCCH repetition, </w:t>
      </w:r>
      <w:proofErr w:type="spellStart"/>
      <w:r w:rsidRPr="00A27AEF">
        <w:rPr>
          <w:rFonts w:hint="eastAsia"/>
          <w:i/>
          <w:iCs/>
        </w:rPr>
        <w:t>SearchSpaceLinkingId</w:t>
      </w:r>
      <w:proofErr w:type="spellEnd"/>
      <w:r>
        <w:rPr>
          <w:rFonts w:hint="eastAsia"/>
        </w:rPr>
        <w:t xml:space="preserve"> is used for linking two SS</w:t>
      </w:r>
      <w:r w:rsidR="00394DB8">
        <w:rPr>
          <w:rFonts w:hint="eastAsia"/>
        </w:rPr>
        <w:t>s</w:t>
      </w:r>
      <w:r>
        <w:rPr>
          <w:rFonts w:hint="eastAsia"/>
        </w:rPr>
        <w:t xml:space="preserve"> which </w:t>
      </w:r>
      <w:r w:rsidR="00854833">
        <w:rPr>
          <w:rFonts w:hint="eastAsia"/>
        </w:rPr>
        <w:t xml:space="preserve">are </w:t>
      </w:r>
      <w:r>
        <w:rPr>
          <w:rFonts w:hint="eastAsia"/>
        </w:rPr>
        <w:t>configured under the same SS set within a slot. Besides, the duration between one SS set and another SS set is implicitly configured by gNB. For PDCCH repetition in single TRP case, the two linked SS sets need to be non-</w:t>
      </w:r>
      <w:r>
        <w:t>overlapped</w:t>
      </w:r>
      <w:r>
        <w:rPr>
          <w:rFonts w:hint="eastAsia"/>
        </w:rPr>
        <w:t xml:space="preserve">. </w:t>
      </w:r>
      <w:r w:rsidR="00EF11E8">
        <w:rPr>
          <w:rFonts w:hint="eastAsia"/>
        </w:rPr>
        <w:t>For this purpose</w:t>
      </w:r>
      <w:r>
        <w:rPr>
          <w:rFonts w:hint="eastAsia"/>
        </w:rPr>
        <w:t xml:space="preserve">, </w:t>
      </w:r>
      <w:r w:rsidR="000B1F76">
        <w:rPr>
          <w:rFonts w:hint="eastAsia"/>
        </w:rPr>
        <w:t xml:space="preserve">an </w:t>
      </w:r>
      <w:r>
        <w:rPr>
          <w:rFonts w:hint="eastAsia"/>
        </w:rPr>
        <w:t xml:space="preserve">offset value </w:t>
      </w:r>
      <w:r w:rsidR="00EF11E8">
        <w:rPr>
          <w:rFonts w:hint="eastAsia"/>
        </w:rPr>
        <w:t xml:space="preserve">can be defined as </w:t>
      </w:r>
      <w:r w:rsidR="00EF11E8">
        <w:t>the</w:t>
      </w:r>
      <w:r w:rsidR="00EF11E8">
        <w:rPr>
          <w:rFonts w:hint="eastAsia"/>
        </w:rPr>
        <w:t xml:space="preserve"> gap </w:t>
      </w:r>
      <w:r>
        <w:rPr>
          <w:rFonts w:hint="eastAsia"/>
        </w:rPr>
        <w:t xml:space="preserve">between </w:t>
      </w:r>
      <w:r w:rsidR="0024084A">
        <w:t>an</w:t>
      </w:r>
      <w:r w:rsidR="0024084A">
        <w:rPr>
          <w:rFonts w:hint="eastAsia"/>
        </w:rPr>
        <w:t xml:space="preserve"> </w:t>
      </w:r>
      <w:r w:rsidR="00630646">
        <w:rPr>
          <w:rFonts w:hint="eastAsia"/>
        </w:rPr>
        <w:t>additional</w:t>
      </w:r>
      <w:r>
        <w:rPr>
          <w:rFonts w:hint="eastAsia"/>
        </w:rPr>
        <w:t xml:space="preserve"> SS </w:t>
      </w:r>
      <w:r w:rsidR="004B5515">
        <w:rPr>
          <w:rFonts w:hint="eastAsia"/>
        </w:rPr>
        <w:t>set</w:t>
      </w:r>
      <w:r w:rsidR="00CD4B6A">
        <w:rPr>
          <w:rFonts w:hint="eastAsia"/>
        </w:rPr>
        <w:t xml:space="preserve"> which monitor</w:t>
      </w:r>
      <w:r w:rsidR="00653F2B">
        <w:rPr>
          <w:rFonts w:hint="eastAsia"/>
        </w:rPr>
        <w:t>s</w:t>
      </w:r>
      <w:r w:rsidR="00CD4B6A">
        <w:rPr>
          <w:rFonts w:hint="eastAsia"/>
        </w:rPr>
        <w:t xml:space="preserve"> </w:t>
      </w:r>
      <w:r w:rsidR="00F24442">
        <w:rPr>
          <w:rFonts w:hint="eastAsia"/>
        </w:rPr>
        <w:t xml:space="preserve">repeated </w:t>
      </w:r>
      <w:r w:rsidR="007B418C">
        <w:t>PDCCH</w:t>
      </w:r>
      <w:r>
        <w:rPr>
          <w:rFonts w:hint="eastAsia"/>
        </w:rPr>
        <w:t xml:space="preserve"> and </w:t>
      </w:r>
      <w:r w:rsidR="0024084A">
        <w:rPr>
          <w:rFonts w:hint="eastAsia"/>
        </w:rPr>
        <w:t>a</w:t>
      </w:r>
      <w:r>
        <w:rPr>
          <w:rFonts w:hint="eastAsia"/>
        </w:rPr>
        <w:t xml:space="preserve"> CSS set which </w:t>
      </w:r>
      <w:r w:rsidR="0024084A">
        <w:rPr>
          <w:rFonts w:hint="eastAsia"/>
        </w:rPr>
        <w:t>monitor</w:t>
      </w:r>
      <w:r w:rsidR="00653F2B">
        <w:rPr>
          <w:rFonts w:hint="eastAsia"/>
        </w:rPr>
        <w:t>s</w:t>
      </w:r>
      <w:r w:rsidR="0024084A">
        <w:rPr>
          <w:rFonts w:hint="eastAsia"/>
        </w:rPr>
        <w:t xml:space="preserve"> </w:t>
      </w:r>
      <w:r w:rsidR="002F4A4A">
        <w:rPr>
          <w:rFonts w:hint="eastAsia"/>
        </w:rPr>
        <w:t xml:space="preserve">the </w:t>
      </w:r>
      <w:r w:rsidR="00653F2B">
        <w:rPr>
          <w:rFonts w:hint="eastAsia"/>
        </w:rPr>
        <w:t>reference PDCCH</w:t>
      </w:r>
      <w:r>
        <w:rPr>
          <w:rFonts w:hint="eastAsia"/>
        </w:rPr>
        <w:t xml:space="preserve">. This offset value </w:t>
      </w:r>
      <w:r w:rsidR="005526F6">
        <w:rPr>
          <w:rFonts w:hint="eastAsia"/>
        </w:rPr>
        <w:t>is</w:t>
      </w:r>
      <w:r>
        <w:rPr>
          <w:rFonts w:hint="eastAsia"/>
        </w:rPr>
        <w:t xml:space="preserve"> a</w:t>
      </w:r>
      <w:r w:rsidR="005526F6">
        <w:rPr>
          <w:rFonts w:hint="eastAsia"/>
        </w:rPr>
        <w:t>pplicable</w:t>
      </w:r>
      <w:r>
        <w:rPr>
          <w:rFonts w:hint="eastAsia"/>
        </w:rPr>
        <w:t xml:space="preserve"> to both inter-slot and intra-slot PDCCH repetition</w:t>
      </w:r>
      <w:r w:rsidR="000E54D2">
        <w:rPr>
          <w:rFonts w:hint="eastAsia"/>
        </w:rPr>
        <w:t>.</w:t>
      </w:r>
      <w:r>
        <w:rPr>
          <w:rFonts w:hint="eastAsia"/>
        </w:rPr>
        <w:t xml:space="preserve"> </w:t>
      </w:r>
      <w:r w:rsidR="00BF0EDC">
        <w:t>However,</w:t>
      </w:r>
      <w:r w:rsidR="00542D50">
        <w:rPr>
          <w:rFonts w:hint="eastAsia"/>
        </w:rPr>
        <w:t xml:space="preserve"> when applying offset value for inter-slot PDCCH repetition</w:t>
      </w:r>
      <w:r>
        <w:rPr>
          <w:rFonts w:hint="eastAsia"/>
        </w:rPr>
        <w:t xml:space="preserve"> </w:t>
      </w:r>
      <w:r w:rsidR="00910EDF">
        <w:rPr>
          <w:rFonts w:hint="eastAsia"/>
        </w:rPr>
        <w:t xml:space="preserve">as described above, </w:t>
      </w:r>
      <w:r>
        <w:rPr>
          <w:rFonts w:hint="eastAsia"/>
        </w:rPr>
        <w:t xml:space="preserve">linking mechanism between the two linked SS sets for PDCCH repetition </w:t>
      </w:r>
      <w:r w:rsidR="00E23E33">
        <w:rPr>
          <w:rFonts w:hint="eastAsia"/>
        </w:rPr>
        <w:t>needs further study</w:t>
      </w:r>
      <w:r>
        <w:rPr>
          <w:rFonts w:hint="eastAsia"/>
        </w:rPr>
        <w:t xml:space="preserve">. In conclusion, </w:t>
      </w:r>
      <w:r>
        <w:t>introducing</w:t>
      </w:r>
      <w:r>
        <w:rPr>
          <w:rFonts w:hint="eastAsia"/>
        </w:rPr>
        <w:t xml:space="preserve"> offset value </w:t>
      </w:r>
      <w:r w:rsidR="00F6000C">
        <w:rPr>
          <w:rFonts w:hint="eastAsia"/>
        </w:rPr>
        <w:t xml:space="preserve">for intra-symbol PDCCH repetition (except for type-0 and type-3) </w:t>
      </w:r>
      <w:r>
        <w:rPr>
          <w:rFonts w:hint="eastAsia"/>
        </w:rPr>
        <w:t>is useful for Rel-19 PDCCH repetition reusing Rel-17 PDCCH repetition mechanism.</w:t>
      </w:r>
    </w:p>
    <w:p w14:paraId="559190BC" w14:textId="77777777" w:rsidR="0081107E" w:rsidRDefault="0081107E" w:rsidP="006C2C6E">
      <w:pPr>
        <w:spacing w:line="259" w:lineRule="auto"/>
        <w:contextualSpacing/>
      </w:pPr>
    </w:p>
    <w:p w14:paraId="3B3C1086" w14:textId="0533DF76" w:rsidR="001C56A1" w:rsidRPr="00A27AEF" w:rsidRDefault="001C56A1" w:rsidP="001C56A1">
      <w:pPr>
        <w:spacing w:after="0" w:afterAutospacing="0" w:line="259" w:lineRule="auto"/>
        <w:contextualSpacing/>
        <w:rPr>
          <w:b/>
          <w:bCs/>
          <w:i/>
          <w:iCs/>
          <w:u w:val="single"/>
        </w:rPr>
      </w:pPr>
      <w:r w:rsidRPr="00A27AEF">
        <w:rPr>
          <w:b/>
          <w:bCs/>
          <w:i/>
          <w:iCs/>
          <w:u w:val="single"/>
        </w:rPr>
        <w:t xml:space="preserve">Proposal </w:t>
      </w:r>
      <w:r w:rsidR="00297346">
        <w:rPr>
          <w:rFonts w:hint="eastAsia"/>
          <w:b/>
          <w:bCs/>
          <w:i/>
          <w:iCs/>
          <w:u w:val="single"/>
        </w:rPr>
        <w:t>4</w:t>
      </w:r>
      <w:r w:rsidRPr="00A27AEF">
        <w:rPr>
          <w:b/>
          <w:bCs/>
          <w:i/>
          <w:iCs/>
          <w:u w:val="single"/>
        </w:rPr>
        <w:t xml:space="preserve">: For </w:t>
      </w:r>
      <w:r w:rsidRPr="00A27AEF">
        <w:rPr>
          <w:rFonts w:hint="eastAsia"/>
          <w:b/>
          <w:bCs/>
          <w:i/>
          <w:iCs/>
          <w:u w:val="single"/>
        </w:rPr>
        <w:t>Rel-19</w:t>
      </w:r>
      <w:r>
        <w:rPr>
          <w:rFonts w:hint="eastAsia"/>
          <w:b/>
          <w:bCs/>
          <w:i/>
          <w:iCs/>
          <w:u w:val="single"/>
        </w:rPr>
        <w:t xml:space="preserve"> </w:t>
      </w:r>
      <w:r w:rsidRPr="00A27AEF">
        <w:rPr>
          <w:b/>
          <w:bCs/>
          <w:i/>
          <w:iCs/>
          <w:u w:val="single"/>
        </w:rPr>
        <w:t>PDCCH repetition</w:t>
      </w:r>
      <w:r w:rsidR="00D26035">
        <w:rPr>
          <w:rFonts w:hint="eastAsia"/>
          <w:b/>
          <w:bCs/>
          <w:i/>
          <w:iCs/>
          <w:u w:val="single"/>
        </w:rPr>
        <w:t xml:space="preserve"> (except type-0 and type-3)</w:t>
      </w:r>
      <w:r w:rsidRPr="00A27AEF">
        <w:rPr>
          <w:rFonts w:hint="eastAsia"/>
          <w:b/>
          <w:bCs/>
          <w:i/>
          <w:iCs/>
          <w:u w:val="single"/>
        </w:rPr>
        <w:t xml:space="preserve"> </w:t>
      </w:r>
      <w:r>
        <w:rPr>
          <w:rFonts w:hint="eastAsia"/>
          <w:b/>
          <w:bCs/>
          <w:i/>
          <w:iCs/>
          <w:u w:val="single"/>
        </w:rPr>
        <w:t>reusing</w:t>
      </w:r>
      <w:r w:rsidRPr="00A27AEF">
        <w:rPr>
          <w:rFonts w:hint="eastAsia"/>
          <w:b/>
          <w:bCs/>
          <w:i/>
          <w:iCs/>
          <w:u w:val="single"/>
        </w:rPr>
        <w:t xml:space="preserve"> Rel-17 PDCCH repetition</w:t>
      </w:r>
      <w:r>
        <w:rPr>
          <w:rFonts w:hint="eastAsia"/>
          <w:b/>
          <w:bCs/>
          <w:i/>
          <w:iCs/>
          <w:u w:val="single"/>
        </w:rPr>
        <w:t xml:space="preserve"> mechanism</w:t>
      </w:r>
      <w:r w:rsidRPr="00A27AEF">
        <w:rPr>
          <w:b/>
          <w:bCs/>
          <w:i/>
          <w:iCs/>
          <w:u w:val="single"/>
        </w:rPr>
        <w:t>, the additional</w:t>
      </w:r>
      <w:r w:rsidRPr="00A27AEF">
        <w:rPr>
          <w:rFonts w:hint="eastAsia"/>
          <w:b/>
          <w:bCs/>
          <w:i/>
          <w:iCs/>
          <w:u w:val="single"/>
        </w:rPr>
        <w:t xml:space="preserve"> SS </w:t>
      </w:r>
      <w:r w:rsidR="00FD5D93">
        <w:rPr>
          <w:rFonts w:hint="eastAsia"/>
          <w:b/>
          <w:bCs/>
          <w:i/>
          <w:iCs/>
          <w:u w:val="single"/>
        </w:rPr>
        <w:t xml:space="preserve">which monitors </w:t>
      </w:r>
      <w:r w:rsidR="00870652">
        <w:rPr>
          <w:rFonts w:hint="eastAsia"/>
          <w:b/>
          <w:bCs/>
          <w:i/>
          <w:iCs/>
          <w:u w:val="single"/>
        </w:rPr>
        <w:t>the repeated PDCCH</w:t>
      </w:r>
      <w:r w:rsidRPr="00A27AEF">
        <w:rPr>
          <w:rFonts w:hint="eastAsia"/>
          <w:b/>
          <w:bCs/>
          <w:i/>
          <w:iCs/>
          <w:u w:val="single"/>
        </w:rPr>
        <w:t xml:space="preserve"> should be specified </w:t>
      </w:r>
      <w:r w:rsidRPr="00A27AEF">
        <w:rPr>
          <w:b/>
          <w:bCs/>
          <w:i/>
          <w:iCs/>
          <w:u w:val="single"/>
        </w:rPr>
        <w:t xml:space="preserve">in the time domain after offset </w:t>
      </w:r>
      <w:r w:rsidR="00C05777">
        <w:rPr>
          <w:rFonts w:hint="eastAsia"/>
          <w:b/>
          <w:bCs/>
          <w:i/>
          <w:iCs/>
          <w:u w:val="single"/>
        </w:rPr>
        <w:t xml:space="preserve">x </w:t>
      </w:r>
      <w:r w:rsidR="00207A48">
        <w:rPr>
          <w:rFonts w:hint="eastAsia"/>
          <w:b/>
          <w:bCs/>
          <w:i/>
          <w:iCs/>
          <w:u w:val="single"/>
        </w:rPr>
        <w:t>O</w:t>
      </w:r>
      <w:r w:rsidR="00C05777">
        <w:rPr>
          <w:rFonts w:hint="eastAsia"/>
          <w:b/>
          <w:bCs/>
          <w:i/>
          <w:iCs/>
          <w:u w:val="single"/>
        </w:rPr>
        <w:t xml:space="preserve">FDM </w:t>
      </w:r>
      <w:r w:rsidR="00207A48">
        <w:rPr>
          <w:rFonts w:hint="eastAsia"/>
          <w:b/>
          <w:bCs/>
          <w:i/>
          <w:iCs/>
          <w:u w:val="single"/>
        </w:rPr>
        <w:t>S</w:t>
      </w:r>
      <w:r w:rsidR="00C05777">
        <w:rPr>
          <w:rFonts w:hint="eastAsia"/>
          <w:b/>
          <w:bCs/>
          <w:i/>
          <w:iCs/>
          <w:u w:val="single"/>
        </w:rPr>
        <w:t>ymbols</w:t>
      </w:r>
      <w:r w:rsidR="00207A48">
        <w:rPr>
          <w:rFonts w:hint="eastAsia"/>
          <w:b/>
          <w:bCs/>
          <w:i/>
          <w:iCs/>
          <w:u w:val="single"/>
        </w:rPr>
        <w:t xml:space="preserve"> </w:t>
      </w:r>
      <w:r w:rsidRPr="00A27AEF">
        <w:rPr>
          <w:b/>
          <w:bCs/>
          <w:i/>
          <w:iCs/>
          <w:u w:val="single"/>
        </w:rPr>
        <w:t xml:space="preserve">from </w:t>
      </w:r>
      <w:r w:rsidR="00201F2F">
        <w:rPr>
          <w:rFonts w:hint="eastAsia"/>
          <w:b/>
          <w:bCs/>
          <w:i/>
          <w:iCs/>
          <w:u w:val="single"/>
        </w:rPr>
        <w:t xml:space="preserve">a </w:t>
      </w:r>
      <w:r w:rsidRPr="00A27AEF">
        <w:rPr>
          <w:b/>
          <w:bCs/>
          <w:i/>
          <w:iCs/>
          <w:u w:val="single"/>
        </w:rPr>
        <w:t>CSS set</w:t>
      </w:r>
      <w:r w:rsidRPr="00A27AEF">
        <w:rPr>
          <w:rFonts w:hint="eastAsia"/>
          <w:b/>
          <w:bCs/>
          <w:i/>
          <w:iCs/>
          <w:u w:val="single"/>
        </w:rPr>
        <w:t xml:space="preserve"> which </w:t>
      </w:r>
      <w:r w:rsidR="00201F2F">
        <w:rPr>
          <w:rFonts w:hint="eastAsia"/>
          <w:b/>
          <w:bCs/>
          <w:i/>
          <w:iCs/>
          <w:u w:val="single"/>
        </w:rPr>
        <w:t xml:space="preserve">monitors </w:t>
      </w:r>
      <w:r w:rsidR="002F4A4A">
        <w:rPr>
          <w:rFonts w:hint="eastAsia"/>
          <w:b/>
          <w:bCs/>
          <w:i/>
          <w:iCs/>
          <w:u w:val="single"/>
        </w:rPr>
        <w:t xml:space="preserve">the </w:t>
      </w:r>
      <w:r w:rsidR="00201F2F">
        <w:rPr>
          <w:rFonts w:hint="eastAsia"/>
          <w:b/>
          <w:bCs/>
          <w:i/>
          <w:iCs/>
          <w:u w:val="single"/>
        </w:rPr>
        <w:t>reference PDCCH</w:t>
      </w:r>
      <w:r w:rsidRPr="00A27AEF">
        <w:rPr>
          <w:b/>
          <w:bCs/>
          <w:i/>
          <w:iCs/>
          <w:u w:val="single"/>
        </w:rPr>
        <w:t>.</w:t>
      </w:r>
    </w:p>
    <w:p w14:paraId="0A52C2DE" w14:textId="68FCFBD6" w:rsidR="001C56A1" w:rsidRPr="00A27AEF" w:rsidRDefault="001C56A1" w:rsidP="00C07144">
      <w:pPr>
        <w:pStyle w:val="a"/>
        <w:numPr>
          <w:ilvl w:val="0"/>
          <w:numId w:val="12"/>
        </w:numPr>
        <w:spacing w:after="0" w:afterAutospacing="0" w:line="259" w:lineRule="auto"/>
        <w:ind w:leftChars="0" w:left="1281" w:hanging="442"/>
        <w:contextualSpacing/>
        <w:rPr>
          <w:b/>
          <w:bCs/>
          <w:i/>
          <w:iCs/>
          <w:u w:val="single"/>
        </w:rPr>
      </w:pPr>
      <w:r w:rsidRPr="00A27AEF">
        <w:rPr>
          <w:b/>
          <w:bCs/>
          <w:i/>
          <w:iCs/>
          <w:u w:val="single"/>
        </w:rPr>
        <w:t xml:space="preserve">FFS: </w:t>
      </w:r>
      <w:r w:rsidRPr="00A15D90">
        <w:rPr>
          <w:b/>
          <w:bCs/>
          <w:i/>
          <w:iCs/>
          <w:u w:val="single"/>
        </w:rPr>
        <w:t xml:space="preserve">offset value </w:t>
      </w:r>
      <w:r w:rsidR="00C05777" w:rsidRPr="00A15D90">
        <w:rPr>
          <w:b/>
          <w:bCs/>
          <w:i/>
          <w:iCs/>
          <w:u w:val="single"/>
        </w:rPr>
        <w:t>x</w:t>
      </w:r>
      <w:r w:rsidRPr="00A15D90">
        <w:rPr>
          <w:b/>
          <w:bCs/>
          <w:i/>
          <w:iCs/>
          <w:u w:val="single"/>
        </w:rPr>
        <w:t xml:space="preserve"> is preconfigured or </w:t>
      </w:r>
      <w:r w:rsidR="00A15D90">
        <w:rPr>
          <w:rFonts w:hint="eastAsia"/>
          <w:b/>
          <w:bCs/>
          <w:i/>
          <w:iCs/>
          <w:u w:val="single"/>
        </w:rPr>
        <w:t>configured</w:t>
      </w:r>
      <w:r w:rsidRPr="00A15D90">
        <w:rPr>
          <w:b/>
          <w:bCs/>
          <w:i/>
          <w:iCs/>
          <w:u w:val="single"/>
        </w:rPr>
        <w:t xml:space="preserve"> </w:t>
      </w:r>
      <w:r w:rsidR="00A15D90">
        <w:rPr>
          <w:rFonts w:hint="eastAsia"/>
          <w:b/>
          <w:bCs/>
          <w:i/>
          <w:iCs/>
          <w:u w:val="single"/>
        </w:rPr>
        <w:t>by</w:t>
      </w:r>
      <w:r w:rsidRPr="00A15D90">
        <w:rPr>
          <w:b/>
          <w:bCs/>
          <w:i/>
          <w:iCs/>
          <w:u w:val="single"/>
        </w:rPr>
        <w:t xml:space="preserve"> RRC.</w:t>
      </w:r>
    </w:p>
    <w:p w14:paraId="7E64A39B" w14:textId="77777777" w:rsidR="003B290D" w:rsidRDefault="003B290D" w:rsidP="003B290D">
      <w:pPr>
        <w:spacing w:line="259" w:lineRule="auto"/>
        <w:contextualSpacing/>
      </w:pPr>
    </w:p>
    <w:p w14:paraId="1C0302EB" w14:textId="4464731F" w:rsidR="003B290D" w:rsidRPr="00B912D1" w:rsidRDefault="00346A5D" w:rsidP="00346A5D">
      <w:pPr>
        <w:spacing w:afterLines="50" w:after="180" w:afterAutospacing="0"/>
        <w:rPr>
          <w:u w:val="single"/>
        </w:rPr>
      </w:pPr>
      <w:r w:rsidRPr="00B912D1">
        <w:rPr>
          <w:rFonts w:hint="eastAsia"/>
          <w:u w:val="single"/>
        </w:rPr>
        <w:t xml:space="preserve">Issue 3: </w:t>
      </w:r>
      <w:r w:rsidRPr="00346A5D">
        <w:rPr>
          <w:u w:val="single"/>
        </w:rPr>
        <w:t>how to decode one PDSCH scheduled by combined PDCCH</w:t>
      </w:r>
      <w:r w:rsidRPr="00346A5D">
        <w:rPr>
          <w:rFonts w:hint="eastAsia"/>
          <w:u w:val="single"/>
        </w:rPr>
        <w:t>.</w:t>
      </w:r>
    </w:p>
    <w:p w14:paraId="5575AED6" w14:textId="321060C6" w:rsidR="0089153C" w:rsidRDefault="00FB68AE" w:rsidP="007F21F0">
      <w:pPr>
        <w:ind w:firstLine="119"/>
        <w:contextualSpacing/>
      </w:pPr>
      <w:r>
        <w:rPr>
          <w:rFonts w:hint="eastAsia"/>
        </w:rPr>
        <w:t xml:space="preserve">For the </w:t>
      </w:r>
      <w:r w:rsidR="00346A5D">
        <w:rPr>
          <w:rFonts w:hint="eastAsia"/>
        </w:rPr>
        <w:t>issue 3</w:t>
      </w:r>
      <w:r>
        <w:rPr>
          <w:rFonts w:hint="eastAsia"/>
        </w:rPr>
        <w:t>,</w:t>
      </w:r>
      <w:r w:rsidR="00E5158C">
        <w:rPr>
          <w:rFonts w:hint="eastAsia"/>
        </w:rPr>
        <w:t xml:space="preserve"> </w:t>
      </w:r>
      <w:r w:rsidR="008369BA">
        <w:rPr>
          <w:rFonts w:hint="eastAsia"/>
        </w:rPr>
        <w:t xml:space="preserve">it should be considered </w:t>
      </w:r>
      <w:r w:rsidR="00515EC4">
        <w:rPr>
          <w:rFonts w:hint="eastAsia"/>
        </w:rPr>
        <w:t xml:space="preserve">how to work PDCCH repetition without </w:t>
      </w:r>
      <w:r w:rsidR="008369BA">
        <w:rPr>
          <w:rFonts w:hint="eastAsia"/>
        </w:rPr>
        <w:t xml:space="preserve">SIB1 repetition. </w:t>
      </w:r>
      <w:r w:rsidR="005D4FF7">
        <w:rPr>
          <w:rFonts w:hint="eastAsia"/>
        </w:rPr>
        <w:t xml:space="preserve">In the current type-0 PDCCH monitoring scheme, each </w:t>
      </w:r>
      <w:r w:rsidR="004357EF">
        <w:rPr>
          <w:rFonts w:hint="eastAsia"/>
        </w:rPr>
        <w:t xml:space="preserve">repeated </w:t>
      </w:r>
      <w:r w:rsidR="005D4FF7">
        <w:rPr>
          <w:rFonts w:hint="eastAsia"/>
        </w:rPr>
        <w:t xml:space="preserve">PDCCH schedules </w:t>
      </w:r>
      <w:r w:rsidR="005D4FF7">
        <w:t xml:space="preserve">each </w:t>
      </w:r>
      <w:r w:rsidR="005D4FF7">
        <w:rPr>
          <w:rFonts w:hint="eastAsia"/>
        </w:rPr>
        <w:t xml:space="preserve">PDSCH. However, when PDCCH repetition is applied, </w:t>
      </w:r>
      <w:r w:rsidR="005D4FF7">
        <w:t>only</w:t>
      </w:r>
      <w:r w:rsidR="005D4FF7">
        <w:rPr>
          <w:rFonts w:hint="eastAsia"/>
        </w:rPr>
        <w:t xml:space="preserve"> one PDSCH should</w:t>
      </w:r>
      <w:r w:rsidR="005D4FF7">
        <w:t xml:space="preserve"> be scheduled by </w:t>
      </w:r>
      <w:r w:rsidR="005D4FF7">
        <w:rPr>
          <w:rFonts w:hint="eastAsia"/>
        </w:rPr>
        <w:t>combined</w:t>
      </w:r>
      <w:r w:rsidR="005D4FF7">
        <w:t xml:space="preserve"> </w:t>
      </w:r>
      <w:r w:rsidR="005D4FF7">
        <w:rPr>
          <w:rFonts w:hint="eastAsia"/>
        </w:rPr>
        <w:t xml:space="preserve">PDCCH. Hence, it is </w:t>
      </w:r>
      <w:r w:rsidR="005D4FF7">
        <w:t>necessary</w:t>
      </w:r>
      <w:r w:rsidR="005D4FF7">
        <w:rPr>
          <w:rFonts w:hint="eastAsia"/>
        </w:rPr>
        <w:t xml:space="preserve"> to select which of the PDSCH should be decoded by the combined PDCCH. To solve issue </w:t>
      </w:r>
      <w:r w:rsidR="006F0A8B">
        <w:rPr>
          <w:rFonts w:hint="eastAsia"/>
        </w:rPr>
        <w:t>3</w:t>
      </w:r>
      <w:r w:rsidR="005D4FF7">
        <w:rPr>
          <w:rFonts w:hint="eastAsia"/>
        </w:rPr>
        <w:t xml:space="preserve">, a UE </w:t>
      </w:r>
      <w:r w:rsidR="005D4FF7">
        <w:t>interprets</w:t>
      </w:r>
      <w:r w:rsidR="005D4FF7">
        <w:rPr>
          <w:rFonts w:hint="eastAsia"/>
        </w:rPr>
        <w:t xml:space="preserve"> only one DCI in PDCCH of all PDCCH candidates is used. </w:t>
      </w:r>
      <w:r w:rsidR="006F0A8B">
        <w:rPr>
          <w:rFonts w:hint="eastAsia"/>
        </w:rPr>
        <w:t>F</w:t>
      </w:r>
      <w:r w:rsidR="004F433D" w:rsidRPr="004F433D">
        <w:t xml:space="preserve">rom the timeline of </w:t>
      </w:r>
      <w:r w:rsidR="004F433D" w:rsidRPr="004F433D">
        <w:lastRenderedPageBreak/>
        <w:t xml:space="preserve">UE processing perspective, it is </w:t>
      </w:r>
      <w:r w:rsidR="00BB4C27">
        <w:rPr>
          <w:rFonts w:hint="eastAsia"/>
        </w:rPr>
        <w:t>appropriate</w:t>
      </w:r>
      <w:r w:rsidR="004F433D" w:rsidRPr="004F433D">
        <w:t xml:space="preserve"> to use the DCI of the last </w:t>
      </w:r>
      <w:r w:rsidR="001C5CB5">
        <w:rPr>
          <w:rFonts w:hint="eastAsia"/>
        </w:rPr>
        <w:t xml:space="preserve">repeated </w:t>
      </w:r>
      <w:r w:rsidR="004F433D" w:rsidRPr="004F433D">
        <w:t>PDCCH in the time domain.</w:t>
      </w:r>
      <w:r w:rsidR="00E5158C">
        <w:rPr>
          <w:rFonts w:hint="eastAsia"/>
        </w:rPr>
        <w:t xml:space="preserve"> </w:t>
      </w:r>
      <w:r w:rsidR="00654DAC">
        <w:rPr>
          <w:rFonts w:hint="eastAsia"/>
        </w:rPr>
        <w:t xml:space="preserve">Therefore. </w:t>
      </w:r>
      <w:r w:rsidR="0086188B">
        <w:rPr>
          <w:rFonts w:hint="eastAsia"/>
        </w:rPr>
        <w:t xml:space="preserve">PDSCH should be scheduled by the last repeated </w:t>
      </w:r>
      <w:r w:rsidR="005008CD">
        <w:rPr>
          <w:rFonts w:hint="eastAsia"/>
        </w:rPr>
        <w:t xml:space="preserve">PDCCH in the time domain. </w:t>
      </w:r>
    </w:p>
    <w:p w14:paraId="7BE6D185" w14:textId="77777777" w:rsidR="00873955" w:rsidRDefault="00873955" w:rsidP="00703F92">
      <w:pPr>
        <w:spacing w:line="259" w:lineRule="auto"/>
        <w:ind w:firstLine="120"/>
        <w:contextualSpacing/>
      </w:pPr>
    </w:p>
    <w:p w14:paraId="41F2B6C1" w14:textId="395D5A88" w:rsidR="00873955" w:rsidRPr="00A27AEF" w:rsidRDefault="00873955" w:rsidP="00A27AEF">
      <w:pPr>
        <w:spacing w:line="259" w:lineRule="auto"/>
        <w:contextualSpacing/>
        <w:rPr>
          <w:b/>
          <w:bCs/>
          <w:i/>
          <w:iCs/>
          <w:u w:val="single"/>
        </w:rPr>
      </w:pPr>
      <w:r w:rsidRPr="00A27AEF">
        <w:rPr>
          <w:b/>
          <w:bCs/>
          <w:i/>
          <w:iCs/>
          <w:u w:val="single"/>
        </w:rPr>
        <w:t xml:space="preserve">Proposal </w:t>
      </w:r>
      <w:r w:rsidR="00297346">
        <w:rPr>
          <w:rFonts w:hint="eastAsia"/>
          <w:b/>
          <w:bCs/>
          <w:i/>
          <w:iCs/>
          <w:u w:val="single"/>
        </w:rPr>
        <w:t>5</w:t>
      </w:r>
      <w:r w:rsidRPr="00A27AEF">
        <w:rPr>
          <w:b/>
          <w:bCs/>
          <w:i/>
          <w:iCs/>
          <w:u w:val="single"/>
        </w:rPr>
        <w:t xml:space="preserve">: For </w:t>
      </w:r>
      <w:r>
        <w:rPr>
          <w:rFonts w:hint="eastAsia"/>
          <w:b/>
          <w:bCs/>
          <w:i/>
          <w:iCs/>
          <w:u w:val="single"/>
        </w:rPr>
        <w:t xml:space="preserve">all </w:t>
      </w:r>
      <w:r w:rsidRPr="1FE78C91">
        <w:rPr>
          <w:b/>
          <w:bCs/>
          <w:i/>
          <w:iCs/>
          <w:u w:val="single"/>
        </w:rPr>
        <w:t>type</w:t>
      </w:r>
      <w:r w:rsidR="2B43D31F" w:rsidRPr="1FE78C91">
        <w:rPr>
          <w:b/>
          <w:bCs/>
          <w:i/>
          <w:iCs/>
          <w:u w:val="single"/>
        </w:rPr>
        <w:t>s of</w:t>
      </w:r>
      <w:r>
        <w:rPr>
          <w:rFonts w:hint="eastAsia"/>
          <w:b/>
          <w:bCs/>
          <w:i/>
          <w:iCs/>
          <w:u w:val="single"/>
        </w:rPr>
        <w:t xml:space="preserve"> </w:t>
      </w:r>
      <w:r w:rsidRPr="0087494A">
        <w:rPr>
          <w:b/>
          <w:bCs/>
          <w:i/>
          <w:iCs/>
          <w:u w:val="single"/>
        </w:rPr>
        <w:t>PDCCH repetition</w:t>
      </w:r>
      <w:r w:rsidR="6E7B0F38" w:rsidRPr="1FE78C91">
        <w:rPr>
          <w:b/>
          <w:bCs/>
          <w:i/>
          <w:iCs/>
          <w:u w:val="single"/>
        </w:rPr>
        <w:t xml:space="preserve"> (except type-0 and type-3)</w:t>
      </w:r>
      <w:r w:rsidRPr="1FE78C91">
        <w:rPr>
          <w:b/>
          <w:bCs/>
          <w:i/>
          <w:iCs/>
          <w:u w:val="single"/>
        </w:rPr>
        <w:t>,</w:t>
      </w:r>
      <w:r w:rsidRPr="00A27AEF">
        <w:rPr>
          <w:b/>
          <w:bCs/>
          <w:i/>
          <w:iCs/>
          <w:u w:val="single"/>
        </w:rPr>
        <w:t xml:space="preserve"> </w:t>
      </w:r>
      <w:r w:rsidRPr="00CE19B8">
        <w:rPr>
          <w:b/>
          <w:bCs/>
          <w:i/>
          <w:iCs/>
          <w:u w:val="single"/>
        </w:rPr>
        <w:t xml:space="preserve">PDSCH should be scheduled by </w:t>
      </w:r>
      <w:r w:rsidR="3438073E" w:rsidRPr="00CE19B8">
        <w:rPr>
          <w:b/>
          <w:bCs/>
          <w:i/>
          <w:iCs/>
          <w:u w:val="single"/>
        </w:rPr>
        <w:t xml:space="preserve">the </w:t>
      </w:r>
      <w:r w:rsidRPr="00CE19B8">
        <w:rPr>
          <w:b/>
          <w:bCs/>
          <w:i/>
          <w:iCs/>
          <w:u w:val="single"/>
        </w:rPr>
        <w:t>last repeated PDCCH in the time domain</w:t>
      </w:r>
      <w:r w:rsidRPr="00A27AEF">
        <w:rPr>
          <w:b/>
          <w:bCs/>
          <w:i/>
          <w:iCs/>
          <w:u w:val="single"/>
        </w:rPr>
        <w:t>.</w:t>
      </w:r>
    </w:p>
    <w:p w14:paraId="45C1956D" w14:textId="77777777" w:rsidR="007A42D3" w:rsidRDefault="007A42D3" w:rsidP="00023C68">
      <w:pPr>
        <w:contextualSpacing/>
      </w:pPr>
    </w:p>
    <w:p w14:paraId="20CE434F" w14:textId="522AF397" w:rsidR="002755B3" w:rsidRDefault="0015402C" w:rsidP="004E0FAA">
      <w:pPr>
        <w:pStyle w:val="20"/>
      </w:pPr>
      <w:r>
        <w:rPr>
          <w:rFonts w:hint="eastAsia"/>
        </w:rPr>
        <w:t xml:space="preserve">SIB1 </w:t>
      </w:r>
      <w:r w:rsidR="00274346">
        <w:rPr>
          <w:rFonts w:hint="eastAsia"/>
        </w:rPr>
        <w:t xml:space="preserve">PDSCH </w:t>
      </w:r>
      <w:r>
        <w:rPr>
          <w:rFonts w:hint="eastAsia"/>
        </w:rPr>
        <w:t>repetition</w:t>
      </w:r>
    </w:p>
    <w:p w14:paraId="5C91BE16" w14:textId="7C72E351" w:rsidR="0022033A" w:rsidRDefault="0022033A" w:rsidP="00023C68">
      <w:pPr>
        <w:contextualSpacing/>
      </w:pPr>
      <w:r>
        <w:rPr>
          <w:rFonts w:hint="eastAsia"/>
        </w:rPr>
        <w:t xml:space="preserve"> </w:t>
      </w:r>
      <w:r w:rsidR="0039549B">
        <w:rPr>
          <w:rFonts w:hint="eastAsia"/>
        </w:rPr>
        <w:t xml:space="preserve">For SIB1 repetition, </w:t>
      </w:r>
      <w:r w:rsidR="00D856E3">
        <w:rPr>
          <w:rFonts w:hint="eastAsia"/>
        </w:rPr>
        <w:t xml:space="preserve">following </w:t>
      </w:r>
      <w:r w:rsidR="001C5651">
        <w:rPr>
          <w:rFonts w:hint="eastAsia"/>
        </w:rPr>
        <w:t xml:space="preserve">agreement </w:t>
      </w:r>
      <w:r w:rsidR="00D856E3">
        <w:rPr>
          <w:rFonts w:hint="eastAsia"/>
        </w:rPr>
        <w:t>for SIB1</w:t>
      </w:r>
      <w:r w:rsidR="001C5651">
        <w:rPr>
          <w:rFonts w:hint="eastAsia"/>
        </w:rPr>
        <w:t xml:space="preserve"> repetition mechanism was made.</w:t>
      </w:r>
    </w:p>
    <w:p w14:paraId="17DB7462" w14:textId="77777777" w:rsidR="00C222FF" w:rsidRDefault="00C222FF" w:rsidP="00023C68">
      <w:pPr>
        <w:contextualSpacing/>
      </w:pPr>
    </w:p>
    <w:tbl>
      <w:tblPr>
        <w:tblStyle w:val="af1"/>
        <w:tblW w:w="0" w:type="auto"/>
        <w:tblLook w:val="04A0" w:firstRow="1" w:lastRow="0" w:firstColumn="1" w:lastColumn="0" w:noHBand="0" w:noVBand="1"/>
      </w:tblPr>
      <w:tblGrid>
        <w:gridCol w:w="9954"/>
      </w:tblGrid>
      <w:tr w:rsidR="00C222FF" w14:paraId="7E57EEC0" w14:textId="77777777" w:rsidTr="00C75696">
        <w:tc>
          <w:tcPr>
            <w:tcW w:w="9954" w:type="dxa"/>
            <w:shd w:val="clear" w:color="auto" w:fill="auto"/>
          </w:tcPr>
          <w:p w14:paraId="3478FBB9" w14:textId="059A8A1B" w:rsidR="00876CC0" w:rsidRPr="00876CC0" w:rsidRDefault="00876CC0" w:rsidP="0079793B">
            <w:pPr>
              <w:spacing w:after="0" w:afterAutospacing="0" w:line="240" w:lineRule="atLeast"/>
              <w:rPr>
                <w:sz w:val="22"/>
                <w:szCs w:val="18"/>
              </w:rPr>
            </w:pPr>
            <w:r w:rsidRPr="00876CC0">
              <w:rPr>
                <w:sz w:val="22"/>
                <w:szCs w:val="18"/>
                <w:highlight w:val="green"/>
                <w:lang w:eastAsia="x-none"/>
              </w:rPr>
              <w:t>Agreement</w:t>
            </w:r>
            <w:r w:rsidRPr="00876CC0">
              <w:rPr>
                <w:rFonts w:hint="eastAsia"/>
                <w:sz w:val="22"/>
                <w:szCs w:val="18"/>
                <w:highlight w:val="green"/>
              </w:rPr>
              <w:t xml:space="preserve"> in RAN1#120</w:t>
            </w:r>
          </w:p>
          <w:p w14:paraId="205DB78F" w14:textId="77777777" w:rsidR="00876CC0" w:rsidRPr="00876CC0" w:rsidRDefault="00876CC0" w:rsidP="0079793B">
            <w:pPr>
              <w:spacing w:after="0" w:afterAutospacing="0" w:line="240" w:lineRule="atLeast"/>
              <w:rPr>
                <w:sz w:val="22"/>
                <w:szCs w:val="18"/>
              </w:rPr>
            </w:pPr>
            <w:r w:rsidRPr="00876CC0">
              <w:rPr>
                <w:sz w:val="22"/>
                <w:szCs w:val="18"/>
              </w:rPr>
              <w:t>For SIB1 link level enhancement, RAN1 to consider the following options:</w:t>
            </w:r>
          </w:p>
          <w:p w14:paraId="4657AA23" w14:textId="77777777" w:rsidR="00876CC0" w:rsidRPr="00876CC0" w:rsidRDefault="00876CC0" w:rsidP="00C07144">
            <w:pPr>
              <w:pStyle w:val="a"/>
              <w:numPr>
                <w:ilvl w:val="0"/>
                <w:numId w:val="17"/>
              </w:numPr>
              <w:suppressAutoHyphens/>
              <w:spacing w:after="0" w:afterAutospacing="0" w:line="240" w:lineRule="atLeast"/>
              <w:ind w:leftChars="0"/>
              <w:jc w:val="left"/>
              <w:rPr>
                <w:sz w:val="22"/>
                <w:szCs w:val="18"/>
              </w:rPr>
            </w:pPr>
            <w:r w:rsidRPr="00876CC0">
              <w:rPr>
                <w:sz w:val="22"/>
                <w:szCs w:val="18"/>
              </w:rPr>
              <w:t xml:space="preserve">Option 1: </w:t>
            </w:r>
            <w:r w:rsidRPr="00876CC0">
              <w:rPr>
                <w:rFonts w:eastAsiaTheme="minorEastAsia"/>
                <w:sz w:val="22"/>
                <w:szCs w:val="18"/>
              </w:rPr>
              <w:t>PDSCH repetition of SIB1 is transmitted within the same slot as the type0-CSS PDCCH repetition.</w:t>
            </w:r>
          </w:p>
          <w:p w14:paraId="2C26DB9B" w14:textId="77777777" w:rsidR="00876CC0" w:rsidRPr="00876CC0" w:rsidRDefault="00876CC0" w:rsidP="00C07144">
            <w:pPr>
              <w:pStyle w:val="a"/>
              <w:numPr>
                <w:ilvl w:val="1"/>
                <w:numId w:val="17"/>
              </w:numPr>
              <w:suppressAutoHyphens/>
              <w:spacing w:after="0" w:afterAutospacing="0" w:line="240" w:lineRule="atLeast"/>
              <w:ind w:leftChars="0"/>
              <w:jc w:val="left"/>
              <w:rPr>
                <w:sz w:val="22"/>
                <w:szCs w:val="18"/>
              </w:rPr>
            </w:pPr>
            <w:r w:rsidRPr="00876CC0">
              <w:rPr>
                <w:sz w:val="22"/>
                <w:szCs w:val="18"/>
              </w:rPr>
              <w:t>UE supporting SIB1 PDSCH coverage enhancement assumes that the PDCCH and associated PDSCH to be repeated in both slots</w:t>
            </w:r>
            <w:r w:rsidRPr="00876CC0">
              <w:rPr>
                <w:rFonts w:hint="eastAsia"/>
                <w:sz w:val="22"/>
                <w:szCs w:val="18"/>
                <w:lang w:eastAsia="ko-KR"/>
              </w:rPr>
              <w:t xml:space="preserve"> where the corresponding PDCCHs are transmitted</w:t>
            </w:r>
            <w:r w:rsidRPr="00876CC0">
              <w:rPr>
                <w:sz w:val="22"/>
                <w:szCs w:val="18"/>
              </w:rPr>
              <w:t>.</w:t>
            </w:r>
          </w:p>
          <w:p w14:paraId="69C38972" w14:textId="77777777" w:rsidR="00876CC0" w:rsidRPr="00876CC0" w:rsidRDefault="00876CC0" w:rsidP="00C07144">
            <w:pPr>
              <w:pStyle w:val="a"/>
              <w:numPr>
                <w:ilvl w:val="1"/>
                <w:numId w:val="17"/>
              </w:numPr>
              <w:suppressAutoHyphens/>
              <w:spacing w:after="0" w:afterAutospacing="0" w:line="240" w:lineRule="atLeast"/>
              <w:ind w:leftChars="0"/>
              <w:jc w:val="left"/>
              <w:rPr>
                <w:sz w:val="22"/>
                <w:szCs w:val="18"/>
              </w:rPr>
            </w:pPr>
            <w:r w:rsidRPr="00876CC0">
              <w:rPr>
                <w:sz w:val="22"/>
                <w:szCs w:val="18"/>
              </w:rPr>
              <w:t>Each PDSCH SIB1 repetition is within the same slot of each PDCCH candidate for scheduling DCI</w:t>
            </w:r>
          </w:p>
          <w:p w14:paraId="0D7CC6D7" w14:textId="77777777" w:rsidR="00876CC0" w:rsidRPr="00876CC0" w:rsidRDefault="00876CC0" w:rsidP="00C07144">
            <w:pPr>
              <w:pStyle w:val="a"/>
              <w:numPr>
                <w:ilvl w:val="1"/>
                <w:numId w:val="17"/>
              </w:numPr>
              <w:suppressAutoHyphens/>
              <w:spacing w:after="0" w:afterAutospacing="0" w:line="240" w:lineRule="atLeast"/>
              <w:ind w:leftChars="0"/>
              <w:jc w:val="left"/>
              <w:rPr>
                <w:sz w:val="22"/>
                <w:szCs w:val="18"/>
              </w:rPr>
            </w:pPr>
            <w:r w:rsidRPr="00876CC0">
              <w:rPr>
                <w:sz w:val="22"/>
                <w:szCs w:val="18"/>
              </w:rPr>
              <w:t>The two associated PDSCHs have the same RV</w:t>
            </w:r>
          </w:p>
          <w:p w14:paraId="06E4D337" w14:textId="77777777" w:rsidR="00876CC0" w:rsidRPr="00876CC0" w:rsidRDefault="00876CC0" w:rsidP="00C07144">
            <w:pPr>
              <w:pStyle w:val="a"/>
              <w:numPr>
                <w:ilvl w:val="0"/>
                <w:numId w:val="17"/>
              </w:numPr>
              <w:suppressAutoHyphens/>
              <w:spacing w:after="0" w:afterAutospacing="0" w:line="240" w:lineRule="atLeast"/>
              <w:ind w:leftChars="0"/>
              <w:jc w:val="left"/>
              <w:rPr>
                <w:sz w:val="22"/>
                <w:szCs w:val="18"/>
              </w:rPr>
            </w:pPr>
            <w:r w:rsidRPr="00876CC0">
              <w:rPr>
                <w:sz w:val="22"/>
                <w:szCs w:val="18"/>
              </w:rPr>
              <w:t>Option 2: Option 1 and an additional PDSCH with SIB1 repetition can occur after the slot of type0-PDCCH CSS repetition.</w:t>
            </w:r>
          </w:p>
          <w:p w14:paraId="1387A5CC" w14:textId="77777777" w:rsidR="00876CC0" w:rsidRPr="00876CC0" w:rsidRDefault="00876CC0" w:rsidP="00C07144">
            <w:pPr>
              <w:pStyle w:val="a"/>
              <w:numPr>
                <w:ilvl w:val="1"/>
                <w:numId w:val="17"/>
              </w:numPr>
              <w:suppressAutoHyphens/>
              <w:spacing w:after="0" w:afterAutospacing="0" w:line="240" w:lineRule="atLeast"/>
              <w:ind w:leftChars="0"/>
              <w:jc w:val="left"/>
              <w:rPr>
                <w:sz w:val="22"/>
                <w:szCs w:val="18"/>
              </w:rPr>
            </w:pPr>
            <w:r w:rsidRPr="00876CC0">
              <w:rPr>
                <w:sz w:val="22"/>
                <w:szCs w:val="18"/>
              </w:rPr>
              <w:t>FFS: How to schedule the SIB1 repetition</w:t>
            </w:r>
          </w:p>
          <w:p w14:paraId="55F03B28" w14:textId="77777777" w:rsidR="00876CC0" w:rsidRPr="00876CC0" w:rsidRDefault="00876CC0" w:rsidP="00C07144">
            <w:pPr>
              <w:pStyle w:val="a"/>
              <w:numPr>
                <w:ilvl w:val="0"/>
                <w:numId w:val="17"/>
              </w:numPr>
              <w:suppressAutoHyphens/>
              <w:spacing w:after="0" w:afterAutospacing="0" w:line="240" w:lineRule="atLeast"/>
              <w:ind w:leftChars="0"/>
              <w:jc w:val="left"/>
              <w:rPr>
                <w:sz w:val="22"/>
                <w:szCs w:val="18"/>
              </w:rPr>
            </w:pPr>
            <w:r w:rsidRPr="00876CC0">
              <w:rPr>
                <w:sz w:val="22"/>
                <w:szCs w:val="18"/>
              </w:rPr>
              <w:t xml:space="preserve">Option </w:t>
            </w:r>
            <w:r w:rsidRPr="00876CC0">
              <w:rPr>
                <w:rFonts w:eastAsia="SimSun" w:hint="eastAsia"/>
                <w:sz w:val="22"/>
                <w:szCs w:val="18"/>
                <w:lang w:val="en-US"/>
              </w:rPr>
              <w:t>3</w:t>
            </w:r>
            <w:r w:rsidRPr="00876CC0">
              <w:rPr>
                <w:rFonts w:eastAsia="SimSun"/>
                <w:sz w:val="22"/>
                <w:szCs w:val="18"/>
                <w:lang w:val="en-US"/>
              </w:rPr>
              <w:t xml:space="preserve">: </w:t>
            </w:r>
            <w:r w:rsidRPr="00876CC0">
              <w:rPr>
                <w:sz w:val="22"/>
                <w:szCs w:val="18"/>
              </w:rPr>
              <w:t xml:space="preserve">The </w:t>
            </w:r>
            <w:r w:rsidRPr="00876CC0">
              <w:rPr>
                <w:rFonts w:eastAsia="SimSun" w:hint="eastAsia"/>
                <w:sz w:val="22"/>
                <w:szCs w:val="18"/>
                <w:lang w:val="en-US"/>
              </w:rPr>
              <w:t xml:space="preserve">repetition of </w:t>
            </w:r>
            <w:r w:rsidRPr="00876CC0">
              <w:rPr>
                <w:sz w:val="22"/>
                <w:szCs w:val="18"/>
              </w:rPr>
              <w:t xml:space="preserve">PDSCH with SIB1 </w:t>
            </w:r>
            <w:r w:rsidRPr="00876CC0">
              <w:rPr>
                <w:rFonts w:eastAsia="SimSun" w:hint="eastAsia"/>
                <w:sz w:val="22"/>
                <w:szCs w:val="18"/>
                <w:lang w:val="en-US"/>
              </w:rPr>
              <w:t xml:space="preserve">is </w:t>
            </w:r>
            <w:r w:rsidRPr="00876CC0">
              <w:rPr>
                <w:rFonts w:eastAsia="SimSun"/>
                <w:sz w:val="22"/>
                <w:szCs w:val="18"/>
                <w:lang w:val="en-US"/>
              </w:rPr>
              <w:t>indicated</w:t>
            </w:r>
            <w:r w:rsidRPr="00876CC0">
              <w:rPr>
                <w:rFonts w:eastAsia="SimSun" w:hint="eastAsia"/>
                <w:sz w:val="22"/>
                <w:szCs w:val="18"/>
                <w:lang w:val="en-US"/>
              </w:rPr>
              <w:t xml:space="preserve"> by the scheduling PDCCH</w:t>
            </w:r>
          </w:p>
          <w:p w14:paraId="7C1A4246" w14:textId="77777777" w:rsidR="00876CC0" w:rsidRPr="00876CC0" w:rsidRDefault="00876CC0" w:rsidP="00C07144">
            <w:pPr>
              <w:pStyle w:val="a"/>
              <w:numPr>
                <w:ilvl w:val="1"/>
                <w:numId w:val="17"/>
              </w:numPr>
              <w:suppressAutoHyphens/>
              <w:spacing w:after="0" w:afterAutospacing="0" w:line="240" w:lineRule="atLeast"/>
              <w:ind w:leftChars="0"/>
              <w:jc w:val="left"/>
              <w:rPr>
                <w:sz w:val="22"/>
                <w:szCs w:val="18"/>
              </w:rPr>
            </w:pPr>
            <w:r w:rsidRPr="00876CC0">
              <w:rPr>
                <w:sz w:val="22"/>
                <w:szCs w:val="18"/>
              </w:rPr>
              <w:t>PDSCH is repeated in two slots</w:t>
            </w:r>
          </w:p>
          <w:p w14:paraId="166D61FB" w14:textId="77777777" w:rsidR="00876CC0" w:rsidRPr="00876CC0" w:rsidRDefault="00876CC0" w:rsidP="0079793B">
            <w:pPr>
              <w:spacing w:after="0" w:afterAutospacing="0" w:line="240" w:lineRule="atLeast"/>
              <w:rPr>
                <w:sz w:val="22"/>
                <w:szCs w:val="18"/>
              </w:rPr>
            </w:pPr>
          </w:p>
          <w:p w14:paraId="1905609C" w14:textId="1B2A2209" w:rsidR="00876CC0" w:rsidRPr="00876CC0" w:rsidRDefault="00876CC0" w:rsidP="0079793B">
            <w:pPr>
              <w:spacing w:afterLines="50" w:after="180" w:afterAutospacing="0" w:line="240" w:lineRule="atLeast"/>
            </w:pPr>
            <w:r w:rsidRPr="00876CC0">
              <w:rPr>
                <w:sz w:val="22"/>
                <w:szCs w:val="18"/>
              </w:rPr>
              <w:t>Note: Backward compatibility should be maintained</w:t>
            </w:r>
          </w:p>
        </w:tc>
      </w:tr>
    </w:tbl>
    <w:p w14:paraId="060C5D55" w14:textId="77777777" w:rsidR="001C5651" w:rsidRDefault="001C5651" w:rsidP="00023C68">
      <w:pPr>
        <w:contextualSpacing/>
      </w:pPr>
    </w:p>
    <w:p w14:paraId="73255BDC" w14:textId="075E6CB6" w:rsidR="00E86255" w:rsidRDefault="00754D6E" w:rsidP="00E86255">
      <w:pPr>
        <w:contextualSpacing/>
        <w:jc w:val="center"/>
      </w:pPr>
      <w:r>
        <w:rPr>
          <w:noProof/>
        </w:rPr>
        <w:drawing>
          <wp:inline distT="0" distB="0" distL="0" distR="0" wp14:anchorId="3D0189E2" wp14:editId="56FC783B">
            <wp:extent cx="6146358" cy="2363302"/>
            <wp:effectExtent l="0" t="0" r="6985" b="0"/>
            <wp:docPr id="212823276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1634" cy="2373021"/>
                    </a:xfrm>
                    <a:prstGeom prst="rect">
                      <a:avLst/>
                    </a:prstGeom>
                    <a:noFill/>
                    <a:ln>
                      <a:noFill/>
                    </a:ln>
                  </pic:spPr>
                </pic:pic>
              </a:graphicData>
            </a:graphic>
          </wp:inline>
        </w:drawing>
      </w:r>
    </w:p>
    <w:p w14:paraId="6F5658B8" w14:textId="3D662776" w:rsidR="00E86255" w:rsidRPr="00E9185C" w:rsidRDefault="00E86255" w:rsidP="004E0FAA">
      <w:pPr>
        <w:contextualSpacing/>
        <w:jc w:val="center"/>
      </w:pPr>
      <w:r>
        <w:rPr>
          <w:rFonts w:hint="eastAsia"/>
        </w:rPr>
        <w:t>Fig 2. An example of SIB1 repetition with Option 1, 2 and 3</w:t>
      </w:r>
    </w:p>
    <w:p w14:paraId="039C7C3F" w14:textId="2C04B60B" w:rsidR="00DA57DF" w:rsidRDefault="00DA57DF" w:rsidP="00023C68">
      <w:pPr>
        <w:contextualSpacing/>
      </w:pPr>
    </w:p>
    <w:p w14:paraId="4E30F8F8" w14:textId="6C7A05F1" w:rsidR="0025583B" w:rsidRPr="008F1D34" w:rsidRDefault="007C49F8" w:rsidP="006C2C6E">
      <w:pPr>
        <w:ind w:firstLineChars="50" w:firstLine="120"/>
        <w:contextualSpacing/>
      </w:pPr>
      <w:r>
        <w:rPr>
          <w:rFonts w:hint="eastAsia"/>
        </w:rPr>
        <w:t>In Fig 2</w:t>
      </w:r>
      <w:r w:rsidR="005C753B">
        <w:rPr>
          <w:rFonts w:hint="eastAsia"/>
        </w:rPr>
        <w:t xml:space="preserve"> above</w:t>
      </w:r>
      <w:r>
        <w:rPr>
          <w:rFonts w:hint="eastAsia"/>
        </w:rPr>
        <w:t xml:space="preserve">, we provide an example of each option. </w:t>
      </w:r>
      <w:r w:rsidR="00A76F5F">
        <w:rPr>
          <w:rFonts w:hint="eastAsia"/>
        </w:rPr>
        <w:t>At first, from signalling overhea</w:t>
      </w:r>
      <w:r w:rsidR="00D90295">
        <w:rPr>
          <w:rFonts w:hint="eastAsia"/>
        </w:rPr>
        <w:t>d perspective, joint repetition of SIB1 PDSCH and type-0 PDCCH should be considered</w:t>
      </w:r>
      <w:r w:rsidR="00074E07">
        <w:rPr>
          <w:rFonts w:hint="eastAsia"/>
        </w:rPr>
        <w:t>.</w:t>
      </w:r>
      <w:r w:rsidR="00842742">
        <w:rPr>
          <w:rFonts w:hint="eastAsia"/>
        </w:rPr>
        <w:t xml:space="preserve"> The joint repetition can reduce </w:t>
      </w:r>
      <w:r w:rsidR="006712F1">
        <w:rPr>
          <w:rFonts w:hint="eastAsia"/>
        </w:rPr>
        <w:t xml:space="preserve">1-bit indicator for </w:t>
      </w:r>
      <w:r w:rsidR="00842742">
        <w:rPr>
          <w:rFonts w:hint="eastAsia"/>
        </w:rPr>
        <w:t>enabl</w:t>
      </w:r>
      <w:r w:rsidR="006712F1">
        <w:rPr>
          <w:rFonts w:hint="eastAsia"/>
        </w:rPr>
        <w:t>ing</w:t>
      </w:r>
      <w:r w:rsidR="00842742">
        <w:rPr>
          <w:rFonts w:hint="eastAsia"/>
        </w:rPr>
        <w:t xml:space="preserve"> </w:t>
      </w:r>
      <w:r w:rsidR="00DF66E3">
        <w:rPr>
          <w:rFonts w:hint="eastAsia"/>
        </w:rPr>
        <w:t>SIB</w:t>
      </w:r>
      <w:r w:rsidR="006712F1">
        <w:rPr>
          <w:rFonts w:hint="eastAsia"/>
        </w:rPr>
        <w:t>1</w:t>
      </w:r>
      <w:r w:rsidR="00DF66E3">
        <w:rPr>
          <w:rFonts w:hint="eastAsia"/>
        </w:rPr>
        <w:t xml:space="preserve"> PDSCH repetition, and</w:t>
      </w:r>
      <w:r w:rsidR="007A3DE0">
        <w:rPr>
          <w:rFonts w:hint="eastAsia"/>
        </w:rPr>
        <w:t xml:space="preserve"> </w:t>
      </w:r>
      <w:r w:rsidR="007C588E">
        <w:rPr>
          <w:rFonts w:hint="eastAsia"/>
        </w:rPr>
        <w:t>repetition</w:t>
      </w:r>
      <w:r w:rsidR="007A3DE0">
        <w:rPr>
          <w:rFonts w:hint="eastAsia"/>
        </w:rPr>
        <w:t xml:space="preserve"> scheme</w:t>
      </w:r>
      <w:r w:rsidR="007C588E">
        <w:rPr>
          <w:rFonts w:hint="eastAsia"/>
        </w:rPr>
        <w:t xml:space="preserve"> </w:t>
      </w:r>
      <w:r w:rsidR="00484719">
        <w:rPr>
          <w:rFonts w:hint="eastAsia"/>
        </w:rPr>
        <w:t>for SIB1</w:t>
      </w:r>
      <w:r w:rsidR="00127089">
        <w:rPr>
          <w:rFonts w:hint="eastAsia"/>
        </w:rPr>
        <w:t xml:space="preserve"> PDSCH</w:t>
      </w:r>
      <w:r w:rsidR="00484719">
        <w:rPr>
          <w:rFonts w:hint="eastAsia"/>
        </w:rPr>
        <w:t xml:space="preserve"> and type-0</w:t>
      </w:r>
      <w:r w:rsidR="00127089">
        <w:rPr>
          <w:rFonts w:hint="eastAsia"/>
        </w:rPr>
        <w:t xml:space="preserve"> PDCCH should be mandated for all Rel-19 UEs </w:t>
      </w:r>
      <w:r w:rsidR="009E7B6F">
        <w:rPr>
          <w:rFonts w:hint="eastAsia"/>
        </w:rPr>
        <w:t xml:space="preserve">to </w:t>
      </w:r>
      <w:r w:rsidR="0067484C">
        <w:rPr>
          <w:rFonts w:hint="eastAsia"/>
        </w:rPr>
        <w:t>ensure desirable coverage ratio.</w:t>
      </w:r>
      <w:r w:rsidR="00FB3B5F">
        <w:rPr>
          <w:rFonts w:hint="eastAsia"/>
        </w:rPr>
        <w:t xml:space="preserve"> Hence,</w:t>
      </w:r>
      <w:r w:rsidR="00B92D4A">
        <w:rPr>
          <w:rFonts w:hint="eastAsia"/>
        </w:rPr>
        <w:t xml:space="preserve"> Option 3 </w:t>
      </w:r>
      <w:r w:rsidR="00F7255E">
        <w:rPr>
          <w:rFonts w:hint="eastAsia"/>
        </w:rPr>
        <w:lastRenderedPageBreak/>
        <w:t xml:space="preserve">which needs indication of </w:t>
      </w:r>
      <w:r w:rsidR="00565BCB">
        <w:rPr>
          <w:rFonts w:hint="eastAsia"/>
        </w:rPr>
        <w:t>the SIB1</w:t>
      </w:r>
      <w:r w:rsidR="00A32755">
        <w:rPr>
          <w:rFonts w:hint="eastAsia"/>
        </w:rPr>
        <w:t xml:space="preserve"> PDSCH repetition </w:t>
      </w:r>
      <w:r w:rsidR="00B92D4A">
        <w:rPr>
          <w:rFonts w:hint="eastAsia"/>
        </w:rPr>
        <w:t>should be avoided.</w:t>
      </w:r>
      <w:r w:rsidR="00074E07">
        <w:rPr>
          <w:rFonts w:hint="eastAsia"/>
        </w:rPr>
        <w:t xml:space="preserve"> </w:t>
      </w:r>
      <w:r w:rsidR="00A852F3">
        <w:rPr>
          <w:rFonts w:hint="eastAsia"/>
        </w:rPr>
        <w:t>On the other hand</w:t>
      </w:r>
      <w:r w:rsidR="001F16AF">
        <w:rPr>
          <w:rFonts w:hint="eastAsia"/>
        </w:rPr>
        <w:t xml:space="preserve">, </w:t>
      </w:r>
      <w:r w:rsidR="00A136E7">
        <w:rPr>
          <w:rFonts w:hint="eastAsia"/>
        </w:rPr>
        <w:t>f</w:t>
      </w:r>
      <w:r w:rsidR="00F83445">
        <w:rPr>
          <w:rFonts w:hint="eastAsia"/>
        </w:rPr>
        <w:t xml:space="preserve">rom UE processing perspective as described in section 2.2, </w:t>
      </w:r>
      <w:r w:rsidR="00A852F3">
        <w:rPr>
          <w:rFonts w:hint="eastAsia"/>
        </w:rPr>
        <w:t>Option 1</w:t>
      </w:r>
      <w:r w:rsidR="00F83445">
        <w:rPr>
          <w:rFonts w:hint="eastAsia"/>
        </w:rPr>
        <w:t xml:space="preserve"> should be avoided</w:t>
      </w:r>
      <w:r w:rsidR="006062D3">
        <w:rPr>
          <w:rFonts w:hint="eastAsia"/>
        </w:rPr>
        <w:t xml:space="preserve"> </w:t>
      </w:r>
      <w:r w:rsidR="00AF63F0">
        <w:rPr>
          <w:rFonts w:hint="eastAsia"/>
        </w:rPr>
        <w:t xml:space="preserve">to </w:t>
      </w:r>
      <w:r w:rsidR="003F0A2D">
        <w:rPr>
          <w:rFonts w:hint="eastAsia"/>
        </w:rPr>
        <w:t>reduce</w:t>
      </w:r>
      <w:r w:rsidR="00AF63F0">
        <w:rPr>
          <w:rFonts w:hint="eastAsia"/>
        </w:rPr>
        <w:t xml:space="preserve"> UE complexity due </w:t>
      </w:r>
      <w:r w:rsidR="006062D3">
        <w:rPr>
          <w:rFonts w:hint="eastAsia"/>
        </w:rPr>
        <w:t xml:space="preserve">to </w:t>
      </w:r>
      <w:r w:rsidR="00AD6BC4">
        <w:rPr>
          <w:rFonts w:hint="eastAsia"/>
        </w:rPr>
        <w:t xml:space="preserve">schedule PDSCH after </w:t>
      </w:r>
      <w:r w:rsidR="0073137C">
        <w:rPr>
          <w:rFonts w:hint="eastAsia"/>
        </w:rPr>
        <w:t>receiving scheduling information in PDCCH</w:t>
      </w:r>
      <w:r w:rsidR="00F83445">
        <w:rPr>
          <w:rFonts w:hint="eastAsia"/>
        </w:rPr>
        <w:t xml:space="preserve">. </w:t>
      </w:r>
      <w:r w:rsidR="00A852F3">
        <w:rPr>
          <w:rFonts w:hint="eastAsia"/>
        </w:rPr>
        <w:t xml:space="preserve">Regarding Option 2, </w:t>
      </w:r>
      <w:r w:rsidR="00DA59B6">
        <w:rPr>
          <w:rFonts w:hint="eastAsia"/>
        </w:rPr>
        <w:t xml:space="preserve">there is </w:t>
      </w:r>
      <w:r w:rsidR="009E43BE">
        <w:t>an</w:t>
      </w:r>
      <w:r w:rsidR="009E43BE">
        <w:rPr>
          <w:rFonts w:hint="eastAsia"/>
        </w:rPr>
        <w:t xml:space="preserve"> </w:t>
      </w:r>
      <w:r w:rsidR="00D4370C">
        <w:rPr>
          <w:rFonts w:hint="eastAsia"/>
        </w:rPr>
        <w:t>issue</w:t>
      </w:r>
      <w:r w:rsidR="00DA59B6">
        <w:rPr>
          <w:rFonts w:hint="eastAsia"/>
        </w:rPr>
        <w:t xml:space="preserve"> how to schedule the SIB</w:t>
      </w:r>
      <w:r w:rsidR="00B2758E">
        <w:rPr>
          <w:rFonts w:hint="eastAsia"/>
        </w:rPr>
        <w:t>1</w:t>
      </w:r>
      <w:r w:rsidR="00DA59B6">
        <w:rPr>
          <w:rFonts w:hint="eastAsia"/>
        </w:rPr>
        <w:t xml:space="preserve"> repetition</w:t>
      </w:r>
      <w:r w:rsidR="00A21862">
        <w:rPr>
          <w:rFonts w:hint="eastAsia"/>
        </w:rPr>
        <w:t>.</w:t>
      </w:r>
      <w:r w:rsidR="002D7542">
        <w:rPr>
          <w:rFonts w:hint="eastAsia"/>
        </w:rPr>
        <w:t xml:space="preserve"> </w:t>
      </w:r>
      <w:r w:rsidR="009E43BE">
        <w:rPr>
          <w:rFonts w:hint="eastAsia"/>
        </w:rPr>
        <w:t>To solve this issue</w:t>
      </w:r>
      <w:r w:rsidR="002D7542">
        <w:rPr>
          <w:rFonts w:hint="eastAsia"/>
        </w:rPr>
        <w:t>,</w:t>
      </w:r>
      <w:r w:rsidR="00A31A8F">
        <w:rPr>
          <w:rFonts w:hint="eastAsia"/>
        </w:rPr>
        <w:t xml:space="preserve"> </w:t>
      </w:r>
      <w:r w:rsidR="004100F1">
        <w:rPr>
          <w:rFonts w:hint="eastAsia"/>
        </w:rPr>
        <w:t xml:space="preserve">an effective way is to </w:t>
      </w:r>
      <w:r w:rsidR="00C226AC">
        <w:rPr>
          <w:rFonts w:hint="eastAsia"/>
        </w:rPr>
        <w:t>configur</w:t>
      </w:r>
      <w:r w:rsidR="004100F1">
        <w:rPr>
          <w:rFonts w:hint="eastAsia"/>
        </w:rPr>
        <w:t>e</w:t>
      </w:r>
      <w:r w:rsidR="00C226AC">
        <w:rPr>
          <w:rFonts w:hint="eastAsia"/>
        </w:rPr>
        <w:t xml:space="preserve"> </w:t>
      </w:r>
      <w:r w:rsidR="00622694">
        <w:rPr>
          <w:rFonts w:hint="eastAsia"/>
        </w:rPr>
        <w:t xml:space="preserve">an additional </w:t>
      </w:r>
      <w:r w:rsidR="00892D31">
        <w:rPr>
          <w:rFonts w:hint="eastAsia"/>
        </w:rPr>
        <w:t xml:space="preserve">PDSCH with </w:t>
      </w:r>
      <w:r w:rsidR="00622694">
        <w:rPr>
          <w:rFonts w:hint="eastAsia"/>
        </w:rPr>
        <w:t>SIB1</w:t>
      </w:r>
      <w:r w:rsidR="00B04B68">
        <w:rPr>
          <w:rFonts w:hint="eastAsia"/>
        </w:rPr>
        <w:t xml:space="preserve"> </w:t>
      </w:r>
      <w:r w:rsidR="00773FCF">
        <w:rPr>
          <w:rFonts w:hint="eastAsia"/>
        </w:rPr>
        <w:t>if type-0 PDCCH repetition</w:t>
      </w:r>
      <w:r w:rsidR="00A648D8">
        <w:rPr>
          <w:rFonts w:hint="eastAsia"/>
        </w:rPr>
        <w:t xml:space="preserve"> is enabled.</w:t>
      </w:r>
      <w:r w:rsidR="001B79C5">
        <w:rPr>
          <w:rFonts w:hint="eastAsia"/>
        </w:rPr>
        <w:t xml:space="preserve"> This behaviour allows the UE to </w:t>
      </w:r>
      <w:r w:rsidR="00243504">
        <w:t>perform</w:t>
      </w:r>
      <w:r w:rsidR="001B79C5">
        <w:rPr>
          <w:rFonts w:hint="eastAsia"/>
        </w:rPr>
        <w:t xml:space="preserve"> SIB1 repetition </w:t>
      </w:r>
      <w:r w:rsidR="009E5620">
        <w:rPr>
          <w:rFonts w:hint="eastAsia"/>
        </w:rPr>
        <w:t xml:space="preserve">regardless of </w:t>
      </w:r>
      <w:r w:rsidR="00243504">
        <w:rPr>
          <w:rFonts w:hint="eastAsia"/>
        </w:rPr>
        <w:t xml:space="preserve">the </w:t>
      </w:r>
      <w:r w:rsidR="007066AE">
        <w:rPr>
          <w:rFonts w:hint="eastAsia"/>
        </w:rPr>
        <w:t xml:space="preserve">slot </w:t>
      </w:r>
      <w:r w:rsidR="00243504">
        <w:rPr>
          <w:rFonts w:hint="eastAsia"/>
        </w:rPr>
        <w:t xml:space="preserve">in </w:t>
      </w:r>
      <w:r w:rsidR="007066AE">
        <w:rPr>
          <w:rFonts w:hint="eastAsia"/>
        </w:rPr>
        <w:t>which DCI is detected.</w:t>
      </w:r>
      <w:r w:rsidR="009F6DFF">
        <w:rPr>
          <w:rFonts w:hint="eastAsia"/>
        </w:rPr>
        <w:t xml:space="preserve"> </w:t>
      </w:r>
      <w:r w:rsidR="00D40639">
        <w:rPr>
          <w:rFonts w:hint="eastAsia"/>
        </w:rPr>
        <w:t>F</w:t>
      </w:r>
      <w:r w:rsidR="000D5B7B">
        <w:rPr>
          <w:rFonts w:hint="eastAsia"/>
        </w:rPr>
        <w:t xml:space="preserve">or example, </w:t>
      </w:r>
      <w:r w:rsidR="00E06665">
        <w:rPr>
          <w:rFonts w:hint="eastAsia"/>
        </w:rPr>
        <w:t xml:space="preserve">if </w:t>
      </w:r>
      <w:r w:rsidR="00A03F18">
        <w:rPr>
          <w:rFonts w:hint="eastAsia"/>
        </w:rPr>
        <w:t xml:space="preserve">a </w:t>
      </w:r>
      <w:r w:rsidR="00E06665">
        <w:rPr>
          <w:rFonts w:hint="eastAsia"/>
        </w:rPr>
        <w:t xml:space="preserve">UE detect scheduling DCI in </w:t>
      </w:r>
      <w:r w:rsidR="00335E7F">
        <w:rPr>
          <w:rFonts w:hint="eastAsia"/>
        </w:rPr>
        <w:t xml:space="preserve">the slot </w:t>
      </w:r>
      <w:r w:rsidR="00A03F18" w:rsidRPr="00144FFD">
        <w:rPr>
          <w:bCs/>
        </w:rPr>
        <w:t>n</w:t>
      </w:r>
      <w:r w:rsidR="00A03F18" w:rsidRPr="00144FFD">
        <w:rPr>
          <w:bCs/>
          <w:vertAlign w:val="subscript"/>
        </w:rPr>
        <w:t>0</w:t>
      </w:r>
      <w:r w:rsidR="00335E7F">
        <w:rPr>
          <w:rFonts w:hint="eastAsia"/>
        </w:rPr>
        <w:t xml:space="preserve">, </w:t>
      </w:r>
      <w:r w:rsidR="00A03F18">
        <w:rPr>
          <w:rFonts w:hint="eastAsia"/>
        </w:rPr>
        <w:t xml:space="preserve">the UE </w:t>
      </w:r>
      <w:r w:rsidR="00085C11">
        <w:rPr>
          <w:rFonts w:hint="eastAsia"/>
        </w:rPr>
        <w:t xml:space="preserve">can combine SIB1 in the slot </w:t>
      </w:r>
      <w:r w:rsidR="001952E9" w:rsidRPr="00144FFD">
        <w:rPr>
          <w:bCs/>
        </w:rPr>
        <w:t>n</w:t>
      </w:r>
      <w:r w:rsidR="001952E9" w:rsidRPr="00144FFD">
        <w:rPr>
          <w:bCs/>
          <w:vertAlign w:val="subscript"/>
        </w:rPr>
        <w:t>0</w:t>
      </w:r>
      <w:r w:rsidR="00085C11">
        <w:rPr>
          <w:rFonts w:hint="eastAsia"/>
        </w:rPr>
        <w:t xml:space="preserve"> and</w:t>
      </w:r>
      <w:r w:rsidR="001952E9">
        <w:rPr>
          <w:rFonts w:hint="eastAsia"/>
        </w:rPr>
        <w:t xml:space="preserve"> slot </w:t>
      </w:r>
      <w:r w:rsidR="001952E9" w:rsidRPr="00144FFD">
        <w:rPr>
          <w:bCs/>
        </w:rPr>
        <w:t>n</w:t>
      </w:r>
      <w:r w:rsidR="001952E9" w:rsidRPr="00144FFD">
        <w:rPr>
          <w:bCs/>
          <w:vertAlign w:val="subscript"/>
        </w:rPr>
        <w:t>0</w:t>
      </w:r>
      <w:r w:rsidR="001952E9">
        <w:rPr>
          <w:rFonts w:hint="eastAsia"/>
        </w:rPr>
        <w:t>+1.</w:t>
      </w:r>
      <w:r w:rsidR="00A21862">
        <w:rPr>
          <w:rFonts w:hint="eastAsia"/>
        </w:rPr>
        <w:t xml:space="preserve"> </w:t>
      </w:r>
      <w:r w:rsidR="000D5B7B">
        <w:rPr>
          <w:rFonts w:hint="eastAsia"/>
        </w:rPr>
        <w:t xml:space="preserve">As another example, if a UE </w:t>
      </w:r>
      <w:r w:rsidR="003C52B4">
        <w:rPr>
          <w:rFonts w:hint="eastAsia"/>
        </w:rPr>
        <w:t xml:space="preserve">detect combined PDCCH which performed in the slot </w:t>
      </w:r>
      <w:r w:rsidR="004227E4" w:rsidRPr="00144FFD">
        <w:rPr>
          <w:bCs/>
        </w:rPr>
        <w:t>n</w:t>
      </w:r>
      <w:r w:rsidR="004227E4" w:rsidRPr="00144FFD">
        <w:rPr>
          <w:bCs/>
          <w:vertAlign w:val="subscript"/>
        </w:rPr>
        <w:t>0</w:t>
      </w:r>
      <w:r w:rsidR="004227E4">
        <w:rPr>
          <w:rFonts w:hint="eastAsia"/>
          <w:bCs/>
        </w:rPr>
        <w:t xml:space="preserve">+1, the UE can combine </w:t>
      </w:r>
      <w:r w:rsidR="004E18F6">
        <w:rPr>
          <w:rFonts w:hint="eastAsia"/>
          <w:bCs/>
        </w:rPr>
        <w:t xml:space="preserve">SIB1 in the slot </w:t>
      </w:r>
      <w:r w:rsidR="004E18F6" w:rsidRPr="00144FFD">
        <w:rPr>
          <w:bCs/>
        </w:rPr>
        <w:t>n</w:t>
      </w:r>
      <w:r w:rsidR="004E18F6" w:rsidRPr="00144FFD">
        <w:rPr>
          <w:bCs/>
          <w:vertAlign w:val="subscript"/>
        </w:rPr>
        <w:t>0</w:t>
      </w:r>
      <w:r w:rsidR="004E18F6">
        <w:rPr>
          <w:rFonts w:hint="eastAsia"/>
          <w:bCs/>
        </w:rPr>
        <w:t xml:space="preserve">+1 and slot </w:t>
      </w:r>
      <w:r w:rsidR="004E18F6" w:rsidRPr="00144FFD">
        <w:rPr>
          <w:bCs/>
        </w:rPr>
        <w:t>n</w:t>
      </w:r>
      <w:r w:rsidR="004E18F6" w:rsidRPr="00144FFD">
        <w:rPr>
          <w:bCs/>
          <w:vertAlign w:val="subscript"/>
        </w:rPr>
        <w:t>0</w:t>
      </w:r>
      <w:r w:rsidR="004E18F6">
        <w:rPr>
          <w:rFonts w:hint="eastAsia"/>
          <w:bCs/>
        </w:rPr>
        <w:t>+2.</w:t>
      </w:r>
      <w:r w:rsidR="008142AE">
        <w:rPr>
          <w:rFonts w:hint="eastAsia"/>
          <w:bCs/>
        </w:rPr>
        <w:t xml:space="preserve"> </w:t>
      </w:r>
      <w:r w:rsidR="00614AC7">
        <w:rPr>
          <w:rFonts w:hint="eastAsia"/>
        </w:rPr>
        <w:t>In summary</w:t>
      </w:r>
      <w:r w:rsidR="006A53ED">
        <w:rPr>
          <w:rFonts w:hint="eastAsia"/>
        </w:rPr>
        <w:t>,</w:t>
      </w:r>
      <w:r w:rsidR="00614AC7">
        <w:rPr>
          <w:rFonts w:hint="eastAsia"/>
        </w:rPr>
        <w:t xml:space="preserve"> Option </w:t>
      </w:r>
      <w:r w:rsidR="008F1D34">
        <w:rPr>
          <w:rFonts w:hint="eastAsia"/>
        </w:rPr>
        <w:t>2</w:t>
      </w:r>
      <w:r w:rsidR="00614AC7">
        <w:rPr>
          <w:rFonts w:hint="eastAsia"/>
        </w:rPr>
        <w:t xml:space="preserve"> with joint repetition of SIB1 PDSCH and type-0 PDCCH </w:t>
      </w:r>
      <w:r w:rsidR="00C10857">
        <w:rPr>
          <w:rFonts w:hint="eastAsia"/>
        </w:rPr>
        <w:t xml:space="preserve">is the </w:t>
      </w:r>
      <w:r w:rsidR="001E7341">
        <w:rPr>
          <w:rFonts w:hint="eastAsia"/>
        </w:rPr>
        <w:t>most suitable</w:t>
      </w:r>
      <w:r w:rsidR="00C10857">
        <w:rPr>
          <w:rFonts w:hint="eastAsia"/>
        </w:rPr>
        <w:t xml:space="preserve"> </w:t>
      </w:r>
      <w:r w:rsidR="00A17DC2">
        <w:rPr>
          <w:rFonts w:hint="eastAsia"/>
        </w:rPr>
        <w:t xml:space="preserve">to reduce </w:t>
      </w:r>
      <w:r w:rsidR="00A17DC2" w:rsidRPr="00FC4381">
        <w:t>1-bit indicator for enabling SIB1 PDSCH repetition</w:t>
      </w:r>
      <w:r w:rsidR="00A17DC2">
        <w:rPr>
          <w:rFonts w:hint="eastAsia"/>
        </w:rPr>
        <w:t xml:space="preserve"> and UE complexity</w:t>
      </w:r>
      <w:r w:rsidR="0086772C">
        <w:rPr>
          <w:rFonts w:hint="eastAsia"/>
        </w:rPr>
        <w:t>.</w:t>
      </w:r>
    </w:p>
    <w:p w14:paraId="04A4CA9A" w14:textId="77777777" w:rsidR="00A00E1C" w:rsidRPr="0086772C" w:rsidRDefault="00A00E1C" w:rsidP="00023C68">
      <w:pPr>
        <w:contextualSpacing/>
      </w:pPr>
    </w:p>
    <w:p w14:paraId="63F4CB6A" w14:textId="256D1E32" w:rsidR="0025583B" w:rsidRPr="004E0FAA" w:rsidRDefault="00E86255" w:rsidP="00023C68">
      <w:pPr>
        <w:contextualSpacing/>
        <w:rPr>
          <w:b/>
          <w:bCs/>
          <w:i/>
          <w:iCs/>
          <w:u w:val="single"/>
        </w:rPr>
      </w:pPr>
      <w:r w:rsidRPr="00821DBF">
        <w:rPr>
          <w:b/>
          <w:bCs/>
          <w:i/>
          <w:iCs/>
          <w:u w:val="single"/>
        </w:rPr>
        <w:t xml:space="preserve">Proposal </w:t>
      </w:r>
      <w:r w:rsidR="00297346">
        <w:rPr>
          <w:rFonts w:hint="eastAsia"/>
          <w:b/>
          <w:bCs/>
          <w:i/>
          <w:iCs/>
          <w:u w:val="single"/>
        </w:rPr>
        <w:t>6</w:t>
      </w:r>
      <w:r w:rsidRPr="00821DBF">
        <w:rPr>
          <w:b/>
          <w:bCs/>
          <w:i/>
          <w:iCs/>
          <w:u w:val="single"/>
        </w:rPr>
        <w:t>:</w:t>
      </w:r>
      <w:r w:rsidRPr="005760B5">
        <w:t xml:space="preserve"> </w:t>
      </w:r>
      <w:r>
        <w:rPr>
          <w:rFonts w:hint="eastAsia"/>
          <w:b/>
          <w:bCs/>
          <w:i/>
          <w:iCs/>
          <w:u w:val="single"/>
        </w:rPr>
        <w:t>For</w:t>
      </w:r>
      <w:r w:rsidR="00C0501C">
        <w:rPr>
          <w:rFonts w:hint="eastAsia"/>
          <w:b/>
          <w:bCs/>
          <w:i/>
          <w:iCs/>
          <w:u w:val="single"/>
        </w:rPr>
        <w:t xml:space="preserve"> </w:t>
      </w:r>
      <w:r>
        <w:rPr>
          <w:rFonts w:hint="eastAsia"/>
          <w:b/>
          <w:bCs/>
          <w:i/>
          <w:iCs/>
          <w:u w:val="single"/>
        </w:rPr>
        <w:t xml:space="preserve">SIB1 </w:t>
      </w:r>
      <w:r w:rsidR="00274346">
        <w:rPr>
          <w:rFonts w:hint="eastAsia"/>
          <w:b/>
          <w:bCs/>
          <w:i/>
          <w:iCs/>
          <w:u w:val="single"/>
        </w:rPr>
        <w:t xml:space="preserve">PDSCH </w:t>
      </w:r>
      <w:r>
        <w:rPr>
          <w:rFonts w:hint="eastAsia"/>
          <w:b/>
          <w:bCs/>
          <w:i/>
          <w:iCs/>
          <w:u w:val="single"/>
        </w:rPr>
        <w:t>repetition</w:t>
      </w:r>
      <w:r w:rsidRPr="005760B5">
        <w:rPr>
          <w:b/>
          <w:bCs/>
          <w:i/>
          <w:iCs/>
          <w:u w:val="single"/>
        </w:rPr>
        <w:t>,</w:t>
      </w:r>
      <w:r>
        <w:rPr>
          <w:rFonts w:hint="eastAsia"/>
          <w:b/>
          <w:bCs/>
          <w:i/>
          <w:iCs/>
          <w:u w:val="single"/>
        </w:rPr>
        <w:t xml:space="preserve"> Option </w:t>
      </w:r>
      <w:r w:rsidR="008F1D34">
        <w:rPr>
          <w:rFonts w:hint="eastAsia"/>
          <w:b/>
          <w:bCs/>
          <w:i/>
          <w:iCs/>
          <w:u w:val="single"/>
        </w:rPr>
        <w:t>2</w:t>
      </w:r>
      <w:r>
        <w:rPr>
          <w:rFonts w:hint="eastAsia"/>
          <w:b/>
          <w:bCs/>
          <w:i/>
          <w:iCs/>
          <w:u w:val="single"/>
        </w:rPr>
        <w:t xml:space="preserve"> should be selected</w:t>
      </w:r>
      <w:r w:rsidR="00A06384">
        <w:rPr>
          <w:rFonts w:hint="eastAsia"/>
          <w:b/>
          <w:bCs/>
          <w:i/>
          <w:iCs/>
          <w:u w:val="single"/>
        </w:rPr>
        <w:t xml:space="preserve"> with joint repetition </w:t>
      </w:r>
      <w:r w:rsidR="00D67F13">
        <w:rPr>
          <w:rFonts w:hint="eastAsia"/>
          <w:b/>
          <w:bCs/>
          <w:i/>
          <w:iCs/>
          <w:u w:val="single"/>
        </w:rPr>
        <w:t>of SIB1 PDSCH and type-0 PDCCH</w:t>
      </w:r>
      <w:r w:rsidR="004E0FAA">
        <w:rPr>
          <w:rFonts w:hint="eastAsia"/>
          <w:b/>
          <w:bCs/>
          <w:i/>
          <w:iCs/>
          <w:u w:val="single"/>
        </w:rPr>
        <w:t xml:space="preserve"> to reduce</w:t>
      </w:r>
      <w:r w:rsidR="00F711BE" w:rsidRPr="00F711BE">
        <w:rPr>
          <w:b/>
          <w:bCs/>
          <w:i/>
          <w:iCs/>
          <w:u w:val="single"/>
        </w:rPr>
        <w:t xml:space="preserve"> 1-bit indicator for enabling SIB1 PDSCH repetition and UE complexity</w:t>
      </w:r>
      <w:r w:rsidR="004E0FAA">
        <w:rPr>
          <w:rFonts w:hint="eastAsia"/>
          <w:b/>
          <w:bCs/>
          <w:i/>
          <w:iCs/>
          <w:u w:val="single"/>
        </w:rPr>
        <w:t xml:space="preserve"> and UE complexity</w:t>
      </w:r>
      <w:r w:rsidRPr="00821DBF">
        <w:rPr>
          <w:b/>
          <w:bCs/>
          <w:i/>
          <w:iCs/>
          <w:u w:val="single"/>
        </w:rPr>
        <w:t>.</w:t>
      </w:r>
    </w:p>
    <w:p w14:paraId="4364D667" w14:textId="77777777" w:rsidR="002F4DE9" w:rsidRDefault="002F4DE9" w:rsidP="00023C68">
      <w:pPr>
        <w:contextualSpacing/>
      </w:pPr>
    </w:p>
    <w:p w14:paraId="42ED5C2A" w14:textId="4967C8A4" w:rsidR="00280DED" w:rsidRPr="007134B6" w:rsidRDefault="00E45DF3" w:rsidP="00D7212A">
      <w:pPr>
        <w:pStyle w:val="10"/>
        <w:spacing w:after="180"/>
        <w:rPr>
          <w:lang w:val="en-US"/>
        </w:rPr>
      </w:pPr>
      <w:r w:rsidRPr="007134B6">
        <w:rPr>
          <w:lang w:val="en-US"/>
        </w:rPr>
        <w:t>Conclusion</w:t>
      </w:r>
    </w:p>
    <w:p w14:paraId="4D98C4FD" w14:textId="30FB6D27" w:rsidR="0045335C" w:rsidRDefault="007B0609" w:rsidP="00EA1846">
      <w:pPr>
        <w:spacing w:before="72" w:afterLines="50" w:after="180" w:afterAutospacing="0"/>
      </w:pPr>
      <w:r w:rsidRPr="00AB199C">
        <w:rPr>
          <w:lang w:eastAsia="en-US"/>
        </w:rPr>
        <w:t xml:space="preserve">In this contribution, we provide </w:t>
      </w:r>
      <w:r w:rsidR="00285861">
        <w:rPr>
          <w:lang w:eastAsia="en-US"/>
        </w:rPr>
        <w:t xml:space="preserve">our </w:t>
      </w:r>
      <w:r w:rsidR="00285861" w:rsidRPr="5C9ABA13">
        <w:rPr>
          <w:lang w:eastAsia="en-US"/>
        </w:rPr>
        <w:t>view</w:t>
      </w:r>
      <w:r w:rsidR="4D79CB60" w:rsidRPr="5C9ABA13">
        <w:rPr>
          <w:lang w:eastAsia="en-US"/>
        </w:rPr>
        <w:t>s</w:t>
      </w:r>
      <w:r w:rsidR="001A5CDB" w:rsidRPr="00AB199C">
        <w:rPr>
          <w:lang w:eastAsia="en-US"/>
        </w:rPr>
        <w:t xml:space="preserve"> as below</w:t>
      </w:r>
      <w:r w:rsidR="0090269D">
        <w:rPr>
          <w:lang w:eastAsia="en-US"/>
        </w:rPr>
        <w:t>.</w:t>
      </w:r>
    </w:p>
    <w:p w14:paraId="4A2674F7" w14:textId="77777777" w:rsidR="000A3E23" w:rsidRDefault="000A3E23" w:rsidP="006C2C6E">
      <w:pPr>
        <w:spacing w:after="0" w:afterAutospacing="0" w:line="256" w:lineRule="auto"/>
        <w:rPr>
          <w:b/>
          <w:bCs/>
          <w:i/>
          <w:iCs/>
          <w:u w:val="single"/>
        </w:rPr>
      </w:pPr>
      <w:r>
        <w:rPr>
          <w:b/>
          <w:bCs/>
          <w:i/>
          <w:iCs/>
          <w:u w:val="single"/>
        </w:rPr>
        <w:t>Observation 1: For</w:t>
      </w:r>
      <w:r>
        <w:t xml:space="preserve"> </w:t>
      </w:r>
      <w:r>
        <w:rPr>
          <w:b/>
          <w:bCs/>
          <w:i/>
          <w:iCs/>
          <w:u w:val="single"/>
        </w:rPr>
        <w:t xml:space="preserve">enabling PDCCH repetition for Type0 PDCCH CSS of </w:t>
      </w:r>
      <w:proofErr w:type="spellStart"/>
      <w:r>
        <w:rPr>
          <w:b/>
          <w:bCs/>
          <w:i/>
          <w:iCs/>
          <w:u w:val="single"/>
        </w:rPr>
        <w:t>searchSpaceZero</w:t>
      </w:r>
      <w:proofErr w:type="spellEnd"/>
      <w:r>
        <w:rPr>
          <w:b/>
          <w:bCs/>
          <w:i/>
          <w:iCs/>
          <w:u w:val="single"/>
        </w:rPr>
        <w:t xml:space="preserve"> configured within MIB pdcch-ConfigSIB1, selecting Option 1 and 3 should be made carefully from the perspective of forward compatibility and specification impact.</w:t>
      </w:r>
    </w:p>
    <w:p w14:paraId="2A92B2E3" w14:textId="77777777" w:rsidR="00884E43" w:rsidRDefault="00884E43" w:rsidP="000A3E23">
      <w:pPr>
        <w:spacing w:after="0" w:afterAutospacing="0"/>
      </w:pPr>
    </w:p>
    <w:p w14:paraId="24556C61" w14:textId="77777777" w:rsidR="000A3E23" w:rsidRDefault="000A3E23" w:rsidP="006C2C6E">
      <w:pPr>
        <w:spacing w:after="0" w:afterAutospacing="0" w:line="256" w:lineRule="auto"/>
        <w:rPr>
          <w:b/>
          <w:bCs/>
          <w:i/>
          <w:iCs/>
          <w:u w:val="single"/>
        </w:rPr>
      </w:pPr>
      <w:r>
        <w:rPr>
          <w:b/>
          <w:bCs/>
          <w:i/>
          <w:iCs/>
          <w:u w:val="single"/>
        </w:rPr>
        <w:t xml:space="preserve">Observation 2: For enabling PDCCH repetition for Type0 PDCCH CSS of </w:t>
      </w:r>
      <w:proofErr w:type="spellStart"/>
      <w:r>
        <w:rPr>
          <w:b/>
          <w:bCs/>
          <w:i/>
          <w:iCs/>
          <w:u w:val="single"/>
        </w:rPr>
        <w:t>searchSpaceZero</w:t>
      </w:r>
      <w:proofErr w:type="spellEnd"/>
      <w:r>
        <w:rPr>
          <w:b/>
          <w:bCs/>
          <w:i/>
          <w:iCs/>
          <w:u w:val="single"/>
        </w:rPr>
        <w:t xml:space="preserve"> configured within MIB pdcch-ConfigSIB1, Option 4 may increase UE power consumption and may affect UE implementation.</w:t>
      </w:r>
    </w:p>
    <w:p w14:paraId="38AA5320" w14:textId="77777777" w:rsidR="00C708A3" w:rsidRDefault="00C708A3" w:rsidP="000A3E23">
      <w:pPr>
        <w:spacing w:after="0" w:afterAutospacing="0" w:line="256" w:lineRule="auto"/>
        <w:rPr>
          <w:b/>
          <w:bCs/>
          <w:i/>
          <w:iCs/>
          <w:u w:val="single"/>
        </w:rPr>
      </w:pPr>
    </w:p>
    <w:p w14:paraId="19794CA4" w14:textId="77777777" w:rsidR="000A3E23" w:rsidRDefault="000A3E23" w:rsidP="006C2C6E">
      <w:pPr>
        <w:spacing w:after="0" w:afterAutospacing="0" w:line="256" w:lineRule="auto"/>
        <w:rPr>
          <w:b/>
          <w:bCs/>
          <w:i/>
          <w:iCs/>
          <w:u w:val="single"/>
        </w:rPr>
      </w:pPr>
      <w:r>
        <w:rPr>
          <w:b/>
          <w:bCs/>
          <w:i/>
          <w:iCs/>
          <w:u w:val="single"/>
        </w:rPr>
        <w:t xml:space="preserve">Observation 3: For PDCCH repetition mechanism with Option 1 for Type0 PDCCH CSS of </w:t>
      </w:r>
      <w:proofErr w:type="spellStart"/>
      <w:r>
        <w:rPr>
          <w:b/>
          <w:bCs/>
          <w:i/>
          <w:iCs/>
          <w:u w:val="single"/>
        </w:rPr>
        <w:t>searchSpaceZero</w:t>
      </w:r>
      <w:proofErr w:type="spellEnd"/>
      <w:r>
        <w:rPr>
          <w:b/>
          <w:bCs/>
          <w:i/>
          <w:iCs/>
          <w:u w:val="single"/>
        </w:rPr>
        <w:t xml:space="preserve"> configured within MIB pdcch-ConfigSIB1, the number of BD to decode combined PDCCH is counted within the BD limits in the slot n</w:t>
      </w:r>
      <w:r>
        <w:rPr>
          <w:b/>
          <w:bCs/>
          <w:i/>
          <w:iCs/>
          <w:u w:val="single"/>
          <w:vertAlign w:val="subscript"/>
        </w:rPr>
        <w:t>0</w:t>
      </w:r>
      <w:r>
        <w:rPr>
          <w:b/>
          <w:bCs/>
          <w:i/>
          <w:iCs/>
          <w:u w:val="single"/>
        </w:rPr>
        <w:t>+1.</w:t>
      </w:r>
    </w:p>
    <w:p w14:paraId="4FC51144" w14:textId="77777777" w:rsidR="004C5661" w:rsidRPr="004C5661" w:rsidRDefault="004C5661" w:rsidP="000A3E23">
      <w:pPr>
        <w:spacing w:after="0" w:afterAutospacing="0" w:line="256" w:lineRule="auto"/>
        <w:rPr>
          <w:b/>
          <w:bCs/>
          <w:i/>
          <w:iCs/>
          <w:u w:val="single"/>
        </w:rPr>
      </w:pPr>
    </w:p>
    <w:p w14:paraId="602418E1" w14:textId="77777777" w:rsidR="00DF7610" w:rsidRDefault="00DF7610" w:rsidP="000A3E23">
      <w:pPr>
        <w:spacing w:after="0" w:afterAutospacing="0"/>
      </w:pPr>
    </w:p>
    <w:p w14:paraId="392AECF2" w14:textId="77777777" w:rsidR="000A3E23" w:rsidRDefault="000A3E23" w:rsidP="006C2C6E">
      <w:pPr>
        <w:spacing w:after="0" w:afterAutospacing="0"/>
        <w:rPr>
          <w:b/>
          <w:bCs/>
          <w:i/>
          <w:iCs/>
          <w:u w:val="single"/>
        </w:rPr>
      </w:pPr>
      <w:r>
        <w:rPr>
          <w:b/>
          <w:bCs/>
          <w:i/>
          <w:iCs/>
          <w:u w:val="single"/>
        </w:rPr>
        <w:t>Proposal 1:</w:t>
      </w:r>
      <w:r>
        <w:t xml:space="preserve"> </w:t>
      </w:r>
      <w:r>
        <w:rPr>
          <w:b/>
          <w:bCs/>
          <w:i/>
          <w:iCs/>
          <w:u w:val="single"/>
        </w:rPr>
        <w:t xml:space="preserve">For enabling PDCCH repetition for Type0 PDCCH CSS of </w:t>
      </w:r>
      <w:proofErr w:type="spellStart"/>
      <w:r>
        <w:rPr>
          <w:b/>
          <w:bCs/>
          <w:i/>
          <w:iCs/>
          <w:u w:val="single"/>
        </w:rPr>
        <w:t>searchSpaceZero</w:t>
      </w:r>
      <w:proofErr w:type="spellEnd"/>
      <w:r>
        <w:rPr>
          <w:b/>
          <w:bCs/>
          <w:i/>
          <w:iCs/>
          <w:u w:val="single"/>
        </w:rPr>
        <w:t xml:space="preserve"> configured within MIB pdcch-ConfigSIB1, Option 2 should be selected to avoid UE complexity and specification impact.</w:t>
      </w:r>
    </w:p>
    <w:p w14:paraId="1A813EB0" w14:textId="77777777" w:rsidR="009347E8" w:rsidRDefault="009347E8" w:rsidP="000A3E23">
      <w:pPr>
        <w:spacing w:after="0" w:afterAutospacing="0"/>
        <w:contextualSpacing/>
        <w:rPr>
          <w:b/>
          <w:bCs/>
          <w:i/>
          <w:iCs/>
          <w:u w:val="single"/>
        </w:rPr>
      </w:pPr>
    </w:p>
    <w:p w14:paraId="0B7FD295" w14:textId="77777777" w:rsidR="000A3E23" w:rsidRDefault="000A3E23" w:rsidP="006C2C6E">
      <w:pPr>
        <w:spacing w:after="0" w:afterAutospacing="0"/>
        <w:rPr>
          <w:b/>
          <w:bCs/>
          <w:i/>
          <w:iCs/>
          <w:u w:val="single"/>
        </w:rPr>
      </w:pPr>
      <w:r>
        <w:rPr>
          <w:b/>
          <w:bCs/>
          <w:i/>
          <w:iCs/>
          <w:u w:val="single"/>
        </w:rPr>
        <w:t>Proposal 2:</w:t>
      </w:r>
      <w:r>
        <w:t xml:space="preserve"> </w:t>
      </w:r>
      <w:r>
        <w:rPr>
          <w:b/>
          <w:bCs/>
          <w:i/>
          <w:iCs/>
          <w:u w:val="single"/>
        </w:rPr>
        <w:t xml:space="preserve">For PDCCH repetition mechanism for Type0 PDCCH CSS of </w:t>
      </w:r>
      <w:proofErr w:type="spellStart"/>
      <w:r>
        <w:rPr>
          <w:b/>
          <w:bCs/>
          <w:i/>
          <w:iCs/>
          <w:u w:val="single"/>
        </w:rPr>
        <w:t>searchSpaceZero</w:t>
      </w:r>
      <w:proofErr w:type="spellEnd"/>
      <w:r>
        <w:rPr>
          <w:b/>
          <w:bCs/>
          <w:i/>
          <w:iCs/>
          <w:u w:val="single"/>
        </w:rPr>
        <w:t xml:space="preserve"> configured within MIB pdcch-ConfigSIB1, Option 1 should be selected from the coverage ratio perspective and the signalling perspective.</w:t>
      </w:r>
    </w:p>
    <w:p w14:paraId="4A0733F2" w14:textId="77777777" w:rsidR="0047278D" w:rsidRPr="002E559A" w:rsidRDefault="0047278D" w:rsidP="000A3E23">
      <w:pPr>
        <w:spacing w:after="0" w:afterAutospacing="0" w:line="259" w:lineRule="auto"/>
        <w:contextualSpacing/>
        <w:rPr>
          <w:b/>
          <w:bCs/>
          <w:i/>
          <w:iCs/>
          <w:u w:val="single"/>
        </w:rPr>
      </w:pPr>
    </w:p>
    <w:p w14:paraId="3B7D437B" w14:textId="77777777" w:rsidR="000A3E23" w:rsidRDefault="000A3E23" w:rsidP="006C2C6E">
      <w:pPr>
        <w:spacing w:after="0" w:afterAutospacing="0" w:line="256" w:lineRule="auto"/>
        <w:rPr>
          <w:b/>
          <w:bCs/>
          <w:i/>
          <w:iCs/>
          <w:u w:val="single"/>
        </w:rPr>
      </w:pPr>
      <w:r>
        <w:rPr>
          <w:b/>
          <w:bCs/>
          <w:i/>
          <w:iCs/>
          <w:u w:val="single"/>
        </w:rPr>
        <w:t>Proposal 3: For PDCCH repetition (except type-0 and type-3), support intra-slot PDCCH repetition.</w:t>
      </w:r>
    </w:p>
    <w:p w14:paraId="082EEEE8" w14:textId="77777777" w:rsidR="0047278D" w:rsidRPr="002E559A" w:rsidRDefault="0047278D" w:rsidP="000A3E23">
      <w:pPr>
        <w:spacing w:after="0" w:afterAutospacing="0"/>
        <w:ind w:left="400" w:hanging="400"/>
        <w:contextualSpacing/>
        <w:rPr>
          <w:b/>
          <w:bCs/>
          <w:i/>
          <w:iCs/>
          <w:u w:val="single"/>
        </w:rPr>
      </w:pPr>
    </w:p>
    <w:p w14:paraId="4263CDF2" w14:textId="77777777" w:rsidR="000A3E23" w:rsidRDefault="000A3E23" w:rsidP="006C2C6E">
      <w:pPr>
        <w:spacing w:after="0" w:afterAutospacing="0" w:line="256" w:lineRule="auto"/>
        <w:contextualSpacing/>
        <w:rPr>
          <w:b/>
          <w:bCs/>
          <w:i/>
          <w:iCs/>
          <w:u w:val="single"/>
        </w:rPr>
      </w:pPr>
      <w:r>
        <w:rPr>
          <w:b/>
          <w:bCs/>
          <w:i/>
          <w:iCs/>
          <w:u w:val="single"/>
        </w:rPr>
        <w:t>Proposal 4: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09E08C6B" w14:textId="77777777" w:rsidR="000A3E23" w:rsidRDefault="000A3E23" w:rsidP="000A3E23">
      <w:pPr>
        <w:pStyle w:val="a"/>
        <w:numPr>
          <w:ilvl w:val="0"/>
          <w:numId w:val="21"/>
        </w:numPr>
        <w:spacing w:after="0" w:afterAutospacing="0" w:line="256" w:lineRule="auto"/>
        <w:ind w:leftChars="0" w:left="1281" w:hanging="442"/>
        <w:contextualSpacing/>
        <w:rPr>
          <w:b/>
          <w:bCs/>
          <w:i/>
          <w:iCs/>
          <w:u w:val="single"/>
        </w:rPr>
      </w:pPr>
      <w:r>
        <w:rPr>
          <w:b/>
          <w:bCs/>
          <w:i/>
          <w:iCs/>
          <w:u w:val="single"/>
        </w:rPr>
        <w:t>FFS: offset value x is preconfigured or configured by RRC.</w:t>
      </w:r>
    </w:p>
    <w:p w14:paraId="4ABABD5B" w14:textId="77777777" w:rsidR="0047278D" w:rsidRPr="002E559A" w:rsidRDefault="0047278D" w:rsidP="000A3E23">
      <w:pPr>
        <w:spacing w:after="0" w:afterAutospacing="0"/>
        <w:ind w:left="400" w:hanging="400"/>
        <w:contextualSpacing/>
        <w:rPr>
          <w:b/>
          <w:bCs/>
          <w:i/>
          <w:iCs/>
          <w:u w:val="single"/>
        </w:rPr>
      </w:pPr>
    </w:p>
    <w:p w14:paraId="5FA39D8A" w14:textId="77777777" w:rsidR="000A3E23" w:rsidRDefault="000A3E23" w:rsidP="006C2C6E">
      <w:pPr>
        <w:spacing w:after="0" w:afterAutospacing="0" w:line="256" w:lineRule="auto"/>
        <w:rPr>
          <w:b/>
          <w:bCs/>
          <w:i/>
          <w:iCs/>
          <w:u w:val="single"/>
        </w:rPr>
      </w:pPr>
      <w:r>
        <w:rPr>
          <w:b/>
          <w:bCs/>
          <w:i/>
          <w:iCs/>
          <w:u w:val="single"/>
        </w:rPr>
        <w:t>Proposal 5: For all types of PDCCH repetition (except type-0 and type-3), PDSCH should be scheduled by the last repeated PDCCH in the time domain.</w:t>
      </w:r>
    </w:p>
    <w:p w14:paraId="3DEFB0FE" w14:textId="77777777" w:rsidR="00884E43" w:rsidRPr="00A27AEF" w:rsidRDefault="00884E43" w:rsidP="000A3E23">
      <w:pPr>
        <w:spacing w:after="0" w:afterAutospacing="0" w:line="259" w:lineRule="auto"/>
        <w:contextualSpacing/>
        <w:rPr>
          <w:b/>
          <w:bCs/>
          <w:i/>
          <w:iCs/>
          <w:u w:val="single"/>
        </w:rPr>
      </w:pPr>
    </w:p>
    <w:p w14:paraId="21B9E2FA" w14:textId="77777777" w:rsidR="000A3E23" w:rsidRDefault="000A3E23" w:rsidP="006C2C6E">
      <w:pPr>
        <w:spacing w:after="0" w:afterAutospacing="0"/>
        <w:rPr>
          <w:b/>
          <w:bCs/>
          <w:i/>
          <w:iCs/>
          <w:u w:val="single"/>
        </w:rPr>
      </w:pPr>
      <w:r>
        <w:rPr>
          <w:b/>
          <w:bCs/>
          <w:i/>
          <w:iCs/>
          <w:u w:val="single"/>
        </w:rPr>
        <w:t>Proposal 6:</w:t>
      </w:r>
      <w:r>
        <w:t xml:space="preserve"> </w:t>
      </w:r>
      <w:r>
        <w:rPr>
          <w:b/>
          <w:bCs/>
          <w:i/>
          <w:iCs/>
          <w:u w:val="single"/>
        </w:rPr>
        <w:t>For SIB1 PDSCH repetition, Option 2 should be selected with joint repetition of SIB1 PDSCH and type-0 PDCCH to reduce 1-bit indicator for enabling SIB1 PDSCH repetition and UE complexity and UE complexity.</w:t>
      </w:r>
    </w:p>
    <w:p w14:paraId="41737EE8" w14:textId="77777777" w:rsidR="00884E43" w:rsidRPr="00884E43" w:rsidRDefault="00884E43" w:rsidP="0045308E">
      <w:pPr>
        <w:rPr>
          <w:iCs/>
        </w:rPr>
      </w:pPr>
    </w:p>
    <w:p w14:paraId="1AD6D2F7" w14:textId="77777777" w:rsidR="00637539" w:rsidRDefault="00637539" w:rsidP="00F72C84">
      <w:pPr>
        <w:pStyle w:val="10"/>
        <w:spacing w:after="180"/>
        <w:rPr>
          <w:lang w:val="en-US"/>
        </w:rPr>
      </w:pPr>
      <w:r>
        <w:t>References</w:t>
      </w:r>
    </w:p>
    <w:p w14:paraId="351342F5" w14:textId="44A22FB3" w:rsidR="00F96D99" w:rsidRPr="00214D00" w:rsidRDefault="00E013E5" w:rsidP="00C07144">
      <w:pPr>
        <w:pStyle w:val="a"/>
        <w:numPr>
          <w:ilvl w:val="0"/>
          <w:numId w:val="8"/>
        </w:numPr>
        <w:ind w:leftChars="0"/>
        <w:rPr>
          <w:rFonts w:eastAsia="DengXian"/>
          <w:szCs w:val="24"/>
          <w:lang w:eastAsia="en-GB"/>
        </w:rPr>
      </w:pPr>
      <w:r w:rsidRPr="00821DBF">
        <w:rPr>
          <w:rFonts w:eastAsia="DengXian" w:hint="eastAsia"/>
          <w:szCs w:val="24"/>
          <w:lang w:eastAsia="en-GB"/>
        </w:rPr>
        <w:t>RP-24</w:t>
      </w:r>
      <w:r w:rsidR="00A33B2C">
        <w:rPr>
          <w:rFonts w:eastAsiaTheme="minorEastAsia" w:hint="eastAsia"/>
          <w:szCs w:val="24"/>
        </w:rPr>
        <w:t>3300</w:t>
      </w:r>
      <w:r w:rsidR="00F96D99" w:rsidRPr="00214D00">
        <w:rPr>
          <w:rFonts w:eastAsia="DengXian"/>
          <w:szCs w:val="24"/>
          <w:lang w:eastAsia="en-GB"/>
        </w:rPr>
        <w:t>,</w:t>
      </w:r>
      <w:r w:rsidR="00F96D99" w:rsidRPr="001C4281">
        <w:t xml:space="preserve"> </w:t>
      </w:r>
      <w:r w:rsidR="00F96D99" w:rsidRPr="001C4281">
        <w:rPr>
          <w:rFonts w:eastAsia="DengXian"/>
          <w:szCs w:val="24"/>
          <w:lang w:eastAsia="en-GB"/>
        </w:rPr>
        <w:t>Revised WID: Non-Terrestrial Networks (NTN) for NR Phase 3</w:t>
      </w:r>
      <w:r w:rsidR="00F96D99" w:rsidRPr="00214D00">
        <w:rPr>
          <w:rFonts w:eastAsia="DengXian"/>
          <w:szCs w:val="24"/>
          <w:lang w:eastAsia="en-GB"/>
        </w:rPr>
        <w:t>.</w:t>
      </w:r>
    </w:p>
    <w:p w14:paraId="090A20D8" w14:textId="4A0ADF68" w:rsidR="005E009D" w:rsidRPr="00703F92" w:rsidRDefault="00E95E70" w:rsidP="00C07144">
      <w:pPr>
        <w:pStyle w:val="a"/>
        <w:numPr>
          <w:ilvl w:val="0"/>
          <w:numId w:val="8"/>
        </w:numPr>
        <w:ind w:leftChars="0"/>
        <w:rPr>
          <w:rFonts w:eastAsia="DengXian"/>
          <w:lang w:eastAsia="en-GB"/>
        </w:rPr>
      </w:pPr>
      <w:r w:rsidRPr="3EB7BA1E">
        <w:rPr>
          <w:rFonts w:eastAsia="DengXian"/>
          <w:lang w:eastAsia="en-GB"/>
        </w:rPr>
        <w:t>Chair’s notes RAN</w:t>
      </w:r>
      <w:r w:rsidR="4EAA713B" w:rsidRPr="3EB7BA1E">
        <w:rPr>
          <w:rFonts w:eastAsia="DengXian"/>
          <w:lang w:eastAsia="en-GB"/>
        </w:rPr>
        <w:t>1</w:t>
      </w:r>
      <w:r w:rsidRPr="3EB7BA1E">
        <w:rPr>
          <w:rFonts w:eastAsia="DengXian"/>
          <w:lang w:eastAsia="en-GB"/>
        </w:rPr>
        <w:t>#11</w:t>
      </w:r>
      <w:r w:rsidR="00477E16">
        <w:rPr>
          <w:rFonts w:eastAsiaTheme="minorEastAsia" w:hint="eastAsia"/>
        </w:rPr>
        <w:t>9</w:t>
      </w:r>
      <w:r w:rsidRPr="3EB7BA1E">
        <w:rPr>
          <w:rFonts w:eastAsia="DengXian"/>
          <w:lang w:eastAsia="en-GB"/>
        </w:rPr>
        <w:t>.</w:t>
      </w:r>
    </w:p>
    <w:p w14:paraId="7F4B1D1D" w14:textId="1E29691B" w:rsidR="006B2D92" w:rsidRPr="007F21F0" w:rsidRDefault="00B56350" w:rsidP="00C07144">
      <w:pPr>
        <w:pStyle w:val="a"/>
        <w:numPr>
          <w:ilvl w:val="0"/>
          <w:numId w:val="8"/>
        </w:numPr>
        <w:ind w:leftChars="0"/>
        <w:rPr>
          <w:rFonts w:eastAsia="DengXian"/>
          <w:lang w:eastAsia="en-GB"/>
        </w:rPr>
      </w:pPr>
      <w:r>
        <w:rPr>
          <w:rFonts w:eastAsiaTheme="minorEastAsia" w:hint="eastAsia"/>
        </w:rPr>
        <w:t>Chair</w:t>
      </w:r>
      <w:r>
        <w:rPr>
          <w:rFonts w:eastAsiaTheme="minorEastAsia"/>
        </w:rPr>
        <w:t>’</w:t>
      </w:r>
      <w:r>
        <w:rPr>
          <w:rFonts w:eastAsiaTheme="minorEastAsia" w:hint="eastAsia"/>
        </w:rPr>
        <w:t>s notes RAN1#1</w:t>
      </w:r>
      <w:r w:rsidR="00477E16">
        <w:rPr>
          <w:rFonts w:eastAsiaTheme="minorEastAsia" w:hint="eastAsia"/>
        </w:rPr>
        <w:t>20</w:t>
      </w:r>
      <w:r>
        <w:rPr>
          <w:rFonts w:eastAsiaTheme="minorEastAsia" w:hint="eastAsia"/>
        </w:rPr>
        <w:t>.</w:t>
      </w:r>
    </w:p>
    <w:p w14:paraId="2A26096A" w14:textId="5A08F83E" w:rsidR="0081373F" w:rsidRPr="00E013E5" w:rsidRDefault="0081373F" w:rsidP="00C07144">
      <w:pPr>
        <w:pStyle w:val="a"/>
        <w:numPr>
          <w:ilvl w:val="0"/>
          <w:numId w:val="8"/>
        </w:numPr>
        <w:ind w:leftChars="0"/>
        <w:rPr>
          <w:rFonts w:eastAsia="DengXian"/>
          <w:lang w:eastAsia="en-GB"/>
        </w:rPr>
      </w:pPr>
      <w:r>
        <w:rPr>
          <w:rFonts w:eastAsiaTheme="minorEastAsia" w:hint="eastAsia"/>
        </w:rPr>
        <w:t>TS 38.213</w:t>
      </w:r>
      <w:r w:rsidR="00E64B96">
        <w:rPr>
          <w:rFonts w:eastAsiaTheme="minorEastAsia" w:hint="eastAsia"/>
        </w:rPr>
        <w:t>, Physical layer procedures for control</w:t>
      </w:r>
      <w:r w:rsidR="008277AA">
        <w:rPr>
          <w:rFonts w:eastAsiaTheme="minorEastAsia" w:hint="eastAsia"/>
        </w:rPr>
        <w:t xml:space="preserve">, </w:t>
      </w:r>
      <w:r w:rsidR="0043249B">
        <w:rPr>
          <w:rFonts w:eastAsiaTheme="minorEastAsia" w:hint="eastAsia"/>
        </w:rPr>
        <w:t>V</w:t>
      </w:r>
      <w:r w:rsidR="00EC389C">
        <w:rPr>
          <w:rFonts w:eastAsiaTheme="minorEastAsia" w:hint="eastAsia"/>
        </w:rPr>
        <w:t>18.5.0</w:t>
      </w:r>
      <w:r w:rsidR="0093078E">
        <w:rPr>
          <w:rFonts w:eastAsiaTheme="minorEastAsia" w:hint="eastAsia"/>
        </w:rPr>
        <w:t>, Jan</w:t>
      </w:r>
      <w:r w:rsidR="006552E3">
        <w:rPr>
          <w:rFonts w:eastAsiaTheme="minorEastAsia" w:hint="eastAsia"/>
        </w:rPr>
        <w:t>, 2025.</w:t>
      </w:r>
    </w:p>
    <w:sectPr w:rsidR="0081373F" w:rsidRPr="00E013E5">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23C47" w14:textId="77777777" w:rsidR="00DD024C" w:rsidRDefault="00DD024C" w:rsidP="005E4B6E">
      <w:pPr>
        <w:spacing w:before="120" w:after="120"/>
      </w:pPr>
      <w:r>
        <w:separator/>
      </w:r>
    </w:p>
    <w:p w14:paraId="200F74CB" w14:textId="77777777" w:rsidR="00DD024C" w:rsidRDefault="00DD024C"/>
  </w:endnote>
  <w:endnote w:type="continuationSeparator" w:id="0">
    <w:p w14:paraId="038117F7" w14:textId="77777777" w:rsidR="00DD024C" w:rsidRDefault="00DD024C" w:rsidP="005E4B6E">
      <w:pPr>
        <w:spacing w:before="120" w:after="120"/>
      </w:pPr>
      <w:r>
        <w:continuationSeparator/>
      </w:r>
    </w:p>
    <w:p w14:paraId="0A811A74" w14:textId="77777777" w:rsidR="00DD024C" w:rsidRDefault="00DD024C"/>
  </w:endnote>
  <w:endnote w:type="continuationNotice" w:id="1">
    <w:p w14:paraId="60697975" w14:textId="77777777" w:rsidR="00DD024C" w:rsidRDefault="00DD0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6FFD" w14:textId="77777777" w:rsidR="00DD024C" w:rsidRDefault="00DD024C" w:rsidP="005E4B6E">
      <w:pPr>
        <w:spacing w:before="120" w:after="120"/>
      </w:pPr>
      <w:r>
        <w:separator/>
      </w:r>
    </w:p>
    <w:p w14:paraId="51B728CF" w14:textId="77777777" w:rsidR="00DD024C" w:rsidRDefault="00DD024C"/>
  </w:footnote>
  <w:footnote w:type="continuationSeparator" w:id="0">
    <w:p w14:paraId="375D5192" w14:textId="77777777" w:rsidR="00DD024C" w:rsidRDefault="00DD024C" w:rsidP="005E4B6E">
      <w:pPr>
        <w:spacing w:before="120" w:after="120"/>
      </w:pPr>
      <w:r>
        <w:continuationSeparator/>
      </w:r>
    </w:p>
    <w:p w14:paraId="120F2ABA" w14:textId="77777777" w:rsidR="00DD024C" w:rsidRDefault="00DD024C"/>
  </w:footnote>
  <w:footnote w:type="continuationNotice" w:id="1">
    <w:p w14:paraId="387EB161" w14:textId="77777777" w:rsidR="00DD024C" w:rsidRDefault="00DD02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BED69D"/>
    <w:multiLevelType w:val="multilevel"/>
    <w:tmpl w:val="B5BED69D"/>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5"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8" w15:restartNumberingAfterBreak="0">
    <w:nsid w:val="2F0E75E3"/>
    <w:multiLevelType w:val="hybridMultilevel"/>
    <w:tmpl w:val="920437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D143ACA">
      <w:numFmt w:val="bullet"/>
      <w:lvlText w:val="•"/>
      <w:lvlJc w:val="left"/>
      <w:pPr>
        <w:ind w:left="4080" w:hanging="840"/>
      </w:pPr>
      <w:rPr>
        <w:rFonts w:ascii="ＭＳ ゴシック" w:eastAsia="ＭＳ ゴシック" w:hAnsi="ＭＳ ゴシック" w:cs="Times New Roman" w:hint="eastAsia"/>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EB761F"/>
    <w:multiLevelType w:val="hybridMultilevel"/>
    <w:tmpl w:val="BAD4D546"/>
    <w:lvl w:ilvl="0" w:tplc="0D143ACA">
      <w:numFmt w:val="bullet"/>
      <w:lvlText w:val="•"/>
      <w:lvlJc w:val="left"/>
      <w:pPr>
        <w:ind w:left="440" w:hanging="4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6FF16AF"/>
    <w:multiLevelType w:val="hybridMultilevel"/>
    <w:tmpl w:val="ED44FCF6"/>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1" w15:restartNumberingAfterBreak="0">
    <w:nsid w:val="38886C64"/>
    <w:multiLevelType w:val="hybridMultilevel"/>
    <w:tmpl w:val="19B0E530"/>
    <w:lvl w:ilvl="0" w:tplc="0D143ACA">
      <w:numFmt w:val="bullet"/>
      <w:lvlText w:val="•"/>
      <w:lvlJc w:val="left"/>
      <w:pPr>
        <w:ind w:left="4080" w:hanging="84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C0001">
      <w:start w:val="1"/>
      <w:numFmt w:val="bullet"/>
      <w:lvlText w:val=""/>
      <w:lvlJc w:val="left"/>
      <w:pPr>
        <w:ind w:left="800" w:hanging="440"/>
      </w:pPr>
      <w:rPr>
        <w:rFonts w:ascii="Symbol" w:hAnsi="Symbo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614B0B"/>
    <w:multiLevelType w:val="hybridMultilevel"/>
    <w:tmpl w:val="4C4C6542"/>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4" w15:restartNumberingAfterBreak="0">
    <w:nsid w:val="703157D4"/>
    <w:multiLevelType w:val="multilevel"/>
    <w:tmpl w:val="888E4EB4"/>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7E334164"/>
    <w:multiLevelType w:val="hybridMultilevel"/>
    <w:tmpl w:val="91501A82"/>
    <w:lvl w:ilvl="0" w:tplc="6782764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4300765">
    <w:abstractNumId w:val="14"/>
  </w:num>
  <w:num w:numId="2" w16cid:durableId="293340198">
    <w:abstractNumId w:val="6"/>
  </w:num>
  <w:num w:numId="3" w16cid:durableId="608050610">
    <w:abstractNumId w:val="3"/>
  </w:num>
  <w:num w:numId="4" w16cid:durableId="1002513201">
    <w:abstractNumId w:val="5"/>
  </w:num>
  <w:num w:numId="5" w16cid:durableId="26877272">
    <w:abstractNumId w:val="4"/>
  </w:num>
  <w:num w:numId="6" w16cid:durableId="1212885978">
    <w:abstractNumId w:val="7"/>
  </w:num>
  <w:num w:numId="7" w16cid:durableId="172188962">
    <w:abstractNumId w:val="12"/>
  </w:num>
  <w:num w:numId="8" w16cid:durableId="977150387">
    <w:abstractNumId w:val="15"/>
  </w:num>
  <w:num w:numId="9" w16cid:durableId="390227961">
    <w:abstractNumId w:val="8"/>
  </w:num>
  <w:num w:numId="10" w16cid:durableId="1385523846">
    <w:abstractNumId w:val="13"/>
  </w:num>
  <w:num w:numId="11" w16cid:durableId="234359761">
    <w:abstractNumId w:val="17"/>
  </w:num>
  <w:num w:numId="12" w16cid:durableId="1444572385">
    <w:abstractNumId w:val="10"/>
  </w:num>
  <w:num w:numId="13" w16cid:durableId="147284586">
    <w:abstractNumId w:val="0"/>
  </w:num>
  <w:num w:numId="14" w16cid:durableId="806435697">
    <w:abstractNumId w:val="1"/>
  </w:num>
  <w:num w:numId="15" w16cid:durableId="942422521">
    <w:abstractNumId w:val="16"/>
  </w:num>
  <w:num w:numId="16" w16cid:durableId="1492986236">
    <w:abstractNumId w:val="11"/>
  </w:num>
  <w:num w:numId="17" w16cid:durableId="954170079">
    <w:abstractNumId w:val="2"/>
  </w:num>
  <w:num w:numId="18" w16cid:durableId="1013187047">
    <w:abstractNumId w:val="9"/>
  </w:num>
  <w:num w:numId="19" w16cid:durableId="816844583">
    <w:abstractNumId w:val="10"/>
  </w:num>
  <w:num w:numId="20" w16cid:durableId="317000892">
    <w:abstractNumId w:val="5"/>
  </w:num>
  <w:num w:numId="21" w16cid:durableId="126499237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08DD"/>
    <w:rsid w:val="00001377"/>
    <w:rsid w:val="00001645"/>
    <w:rsid w:val="000018A1"/>
    <w:rsid w:val="00001A68"/>
    <w:rsid w:val="00001BC4"/>
    <w:rsid w:val="00001C1E"/>
    <w:rsid w:val="0000220C"/>
    <w:rsid w:val="00002279"/>
    <w:rsid w:val="000026B7"/>
    <w:rsid w:val="00002713"/>
    <w:rsid w:val="000027C5"/>
    <w:rsid w:val="000027E1"/>
    <w:rsid w:val="000029E0"/>
    <w:rsid w:val="00002A78"/>
    <w:rsid w:val="00002BB3"/>
    <w:rsid w:val="00002BC3"/>
    <w:rsid w:val="00002D74"/>
    <w:rsid w:val="00002F93"/>
    <w:rsid w:val="0000302C"/>
    <w:rsid w:val="000030F5"/>
    <w:rsid w:val="00003202"/>
    <w:rsid w:val="00003478"/>
    <w:rsid w:val="00003487"/>
    <w:rsid w:val="0000364F"/>
    <w:rsid w:val="00003799"/>
    <w:rsid w:val="000037F2"/>
    <w:rsid w:val="0000397E"/>
    <w:rsid w:val="00003A5D"/>
    <w:rsid w:val="00003CAC"/>
    <w:rsid w:val="00003CC9"/>
    <w:rsid w:val="000040FA"/>
    <w:rsid w:val="00004282"/>
    <w:rsid w:val="000045CD"/>
    <w:rsid w:val="00004E74"/>
    <w:rsid w:val="00005130"/>
    <w:rsid w:val="00005393"/>
    <w:rsid w:val="0000552D"/>
    <w:rsid w:val="00005788"/>
    <w:rsid w:val="000057D9"/>
    <w:rsid w:val="0000590D"/>
    <w:rsid w:val="00005C84"/>
    <w:rsid w:val="00005D78"/>
    <w:rsid w:val="00005D7B"/>
    <w:rsid w:val="00006080"/>
    <w:rsid w:val="00006394"/>
    <w:rsid w:val="000068AE"/>
    <w:rsid w:val="000069B1"/>
    <w:rsid w:val="00006CA7"/>
    <w:rsid w:val="00006E4C"/>
    <w:rsid w:val="00006E93"/>
    <w:rsid w:val="0000739F"/>
    <w:rsid w:val="000074FD"/>
    <w:rsid w:val="00007956"/>
    <w:rsid w:val="00007AE2"/>
    <w:rsid w:val="000103F2"/>
    <w:rsid w:val="000105E5"/>
    <w:rsid w:val="000108B4"/>
    <w:rsid w:val="00010959"/>
    <w:rsid w:val="00010AFE"/>
    <w:rsid w:val="00010BBC"/>
    <w:rsid w:val="00010C53"/>
    <w:rsid w:val="00010CAF"/>
    <w:rsid w:val="00010D9E"/>
    <w:rsid w:val="00010E8F"/>
    <w:rsid w:val="00010F9B"/>
    <w:rsid w:val="00011118"/>
    <w:rsid w:val="00011492"/>
    <w:rsid w:val="000114A0"/>
    <w:rsid w:val="00011A64"/>
    <w:rsid w:val="00011C32"/>
    <w:rsid w:val="00011D5E"/>
    <w:rsid w:val="000125BA"/>
    <w:rsid w:val="00012743"/>
    <w:rsid w:val="00012756"/>
    <w:rsid w:val="000127B7"/>
    <w:rsid w:val="00012C0D"/>
    <w:rsid w:val="00013288"/>
    <w:rsid w:val="000138BE"/>
    <w:rsid w:val="000139A3"/>
    <w:rsid w:val="00013D11"/>
    <w:rsid w:val="00013EC2"/>
    <w:rsid w:val="00013FD0"/>
    <w:rsid w:val="00014322"/>
    <w:rsid w:val="000146FA"/>
    <w:rsid w:val="0001478E"/>
    <w:rsid w:val="00014845"/>
    <w:rsid w:val="0001540C"/>
    <w:rsid w:val="000154A1"/>
    <w:rsid w:val="0001567C"/>
    <w:rsid w:val="00015697"/>
    <w:rsid w:val="00015D8B"/>
    <w:rsid w:val="00016043"/>
    <w:rsid w:val="0001609F"/>
    <w:rsid w:val="000160A3"/>
    <w:rsid w:val="000161AE"/>
    <w:rsid w:val="0001624D"/>
    <w:rsid w:val="0001631B"/>
    <w:rsid w:val="00016542"/>
    <w:rsid w:val="000165CC"/>
    <w:rsid w:val="00016A2B"/>
    <w:rsid w:val="00016CD3"/>
    <w:rsid w:val="000170B6"/>
    <w:rsid w:val="00017355"/>
    <w:rsid w:val="000176E9"/>
    <w:rsid w:val="00017732"/>
    <w:rsid w:val="00017A30"/>
    <w:rsid w:val="000200B0"/>
    <w:rsid w:val="000200BD"/>
    <w:rsid w:val="000200DE"/>
    <w:rsid w:val="00020105"/>
    <w:rsid w:val="000209A1"/>
    <w:rsid w:val="00020B4E"/>
    <w:rsid w:val="00020BA3"/>
    <w:rsid w:val="00020BD5"/>
    <w:rsid w:val="00020BDA"/>
    <w:rsid w:val="00020CE4"/>
    <w:rsid w:val="00020F57"/>
    <w:rsid w:val="00020FB9"/>
    <w:rsid w:val="00021A4A"/>
    <w:rsid w:val="00022345"/>
    <w:rsid w:val="00022415"/>
    <w:rsid w:val="0002254D"/>
    <w:rsid w:val="00022826"/>
    <w:rsid w:val="00022EBA"/>
    <w:rsid w:val="00023062"/>
    <w:rsid w:val="00023746"/>
    <w:rsid w:val="000237DF"/>
    <w:rsid w:val="000237E4"/>
    <w:rsid w:val="00023949"/>
    <w:rsid w:val="00023B8C"/>
    <w:rsid w:val="00023C68"/>
    <w:rsid w:val="00023CFA"/>
    <w:rsid w:val="0002415E"/>
    <w:rsid w:val="0002425D"/>
    <w:rsid w:val="00024340"/>
    <w:rsid w:val="0002446C"/>
    <w:rsid w:val="0002495B"/>
    <w:rsid w:val="00024A05"/>
    <w:rsid w:val="00024B8B"/>
    <w:rsid w:val="00024C86"/>
    <w:rsid w:val="00025116"/>
    <w:rsid w:val="00025634"/>
    <w:rsid w:val="00025B88"/>
    <w:rsid w:val="00025EA3"/>
    <w:rsid w:val="00025FD4"/>
    <w:rsid w:val="0002600E"/>
    <w:rsid w:val="0002646F"/>
    <w:rsid w:val="000265E2"/>
    <w:rsid w:val="00026731"/>
    <w:rsid w:val="000269EA"/>
    <w:rsid w:val="00026B67"/>
    <w:rsid w:val="000271F9"/>
    <w:rsid w:val="000272F0"/>
    <w:rsid w:val="00027323"/>
    <w:rsid w:val="000275DE"/>
    <w:rsid w:val="00027774"/>
    <w:rsid w:val="00027AED"/>
    <w:rsid w:val="00027EA7"/>
    <w:rsid w:val="00030107"/>
    <w:rsid w:val="00030109"/>
    <w:rsid w:val="0003028E"/>
    <w:rsid w:val="00030294"/>
    <w:rsid w:val="000304F1"/>
    <w:rsid w:val="000306CE"/>
    <w:rsid w:val="00030731"/>
    <w:rsid w:val="00030745"/>
    <w:rsid w:val="00030DE7"/>
    <w:rsid w:val="00030E9D"/>
    <w:rsid w:val="00030FA7"/>
    <w:rsid w:val="00030FE4"/>
    <w:rsid w:val="00031070"/>
    <w:rsid w:val="000311DA"/>
    <w:rsid w:val="00031271"/>
    <w:rsid w:val="000313F7"/>
    <w:rsid w:val="0003176F"/>
    <w:rsid w:val="00031954"/>
    <w:rsid w:val="00031D01"/>
    <w:rsid w:val="00031F6F"/>
    <w:rsid w:val="00032281"/>
    <w:rsid w:val="00032287"/>
    <w:rsid w:val="000325F7"/>
    <w:rsid w:val="00032EEC"/>
    <w:rsid w:val="0003315F"/>
    <w:rsid w:val="00033747"/>
    <w:rsid w:val="0003374B"/>
    <w:rsid w:val="00033ABF"/>
    <w:rsid w:val="00033B30"/>
    <w:rsid w:val="00033BB8"/>
    <w:rsid w:val="00033E7E"/>
    <w:rsid w:val="0003448B"/>
    <w:rsid w:val="000344FC"/>
    <w:rsid w:val="00034560"/>
    <w:rsid w:val="00034888"/>
    <w:rsid w:val="00034A3B"/>
    <w:rsid w:val="00034C6D"/>
    <w:rsid w:val="00034C97"/>
    <w:rsid w:val="00034E6A"/>
    <w:rsid w:val="00034FC2"/>
    <w:rsid w:val="00035297"/>
    <w:rsid w:val="000356E3"/>
    <w:rsid w:val="000357C7"/>
    <w:rsid w:val="00035827"/>
    <w:rsid w:val="00035940"/>
    <w:rsid w:val="00035BE4"/>
    <w:rsid w:val="00035C16"/>
    <w:rsid w:val="00035DB1"/>
    <w:rsid w:val="00035E03"/>
    <w:rsid w:val="00035EC3"/>
    <w:rsid w:val="000363D6"/>
    <w:rsid w:val="000364A6"/>
    <w:rsid w:val="00036930"/>
    <w:rsid w:val="00036AD2"/>
    <w:rsid w:val="00036D0E"/>
    <w:rsid w:val="00036E4D"/>
    <w:rsid w:val="0003721B"/>
    <w:rsid w:val="0003732E"/>
    <w:rsid w:val="00037448"/>
    <w:rsid w:val="0003782B"/>
    <w:rsid w:val="000379E8"/>
    <w:rsid w:val="00037A98"/>
    <w:rsid w:val="00037D4F"/>
    <w:rsid w:val="000401E9"/>
    <w:rsid w:val="000402E1"/>
    <w:rsid w:val="00040741"/>
    <w:rsid w:val="00040A3A"/>
    <w:rsid w:val="00040A64"/>
    <w:rsid w:val="00040B55"/>
    <w:rsid w:val="00040D96"/>
    <w:rsid w:val="00041145"/>
    <w:rsid w:val="00041164"/>
    <w:rsid w:val="0004124B"/>
    <w:rsid w:val="00041465"/>
    <w:rsid w:val="00041839"/>
    <w:rsid w:val="00041B21"/>
    <w:rsid w:val="00041C6F"/>
    <w:rsid w:val="00041D61"/>
    <w:rsid w:val="00041FA6"/>
    <w:rsid w:val="00041FC8"/>
    <w:rsid w:val="000422D7"/>
    <w:rsid w:val="00042479"/>
    <w:rsid w:val="00042628"/>
    <w:rsid w:val="00042841"/>
    <w:rsid w:val="00042843"/>
    <w:rsid w:val="00042A1D"/>
    <w:rsid w:val="00042ABB"/>
    <w:rsid w:val="00042B47"/>
    <w:rsid w:val="00042E40"/>
    <w:rsid w:val="00042F94"/>
    <w:rsid w:val="0004345A"/>
    <w:rsid w:val="000437A9"/>
    <w:rsid w:val="0004381B"/>
    <w:rsid w:val="00043A3B"/>
    <w:rsid w:val="00043A86"/>
    <w:rsid w:val="00043E87"/>
    <w:rsid w:val="000441D2"/>
    <w:rsid w:val="000444F2"/>
    <w:rsid w:val="00044551"/>
    <w:rsid w:val="000448A9"/>
    <w:rsid w:val="00044C00"/>
    <w:rsid w:val="00044D67"/>
    <w:rsid w:val="0004507A"/>
    <w:rsid w:val="000450CF"/>
    <w:rsid w:val="000450E2"/>
    <w:rsid w:val="0004552B"/>
    <w:rsid w:val="000456B4"/>
    <w:rsid w:val="00045935"/>
    <w:rsid w:val="00045B2D"/>
    <w:rsid w:val="000464E3"/>
    <w:rsid w:val="000466CC"/>
    <w:rsid w:val="00046A44"/>
    <w:rsid w:val="00046BD5"/>
    <w:rsid w:val="00046E06"/>
    <w:rsid w:val="00046EFD"/>
    <w:rsid w:val="00047483"/>
    <w:rsid w:val="000475C3"/>
    <w:rsid w:val="000477BC"/>
    <w:rsid w:val="00047AE1"/>
    <w:rsid w:val="00047AF0"/>
    <w:rsid w:val="00047C3D"/>
    <w:rsid w:val="00047CEC"/>
    <w:rsid w:val="00047FE7"/>
    <w:rsid w:val="00050127"/>
    <w:rsid w:val="000501DE"/>
    <w:rsid w:val="000502E9"/>
    <w:rsid w:val="00050473"/>
    <w:rsid w:val="000504F2"/>
    <w:rsid w:val="00050B20"/>
    <w:rsid w:val="00051116"/>
    <w:rsid w:val="00051540"/>
    <w:rsid w:val="0005168A"/>
    <w:rsid w:val="00051AB6"/>
    <w:rsid w:val="00051B99"/>
    <w:rsid w:val="00051C70"/>
    <w:rsid w:val="00051F52"/>
    <w:rsid w:val="000520F8"/>
    <w:rsid w:val="0005212C"/>
    <w:rsid w:val="00052368"/>
    <w:rsid w:val="0005248D"/>
    <w:rsid w:val="000529DE"/>
    <w:rsid w:val="00052E51"/>
    <w:rsid w:val="00053117"/>
    <w:rsid w:val="00053216"/>
    <w:rsid w:val="0005325D"/>
    <w:rsid w:val="000532E0"/>
    <w:rsid w:val="00053368"/>
    <w:rsid w:val="0005345B"/>
    <w:rsid w:val="000536EA"/>
    <w:rsid w:val="00053A12"/>
    <w:rsid w:val="00053B1B"/>
    <w:rsid w:val="0005402F"/>
    <w:rsid w:val="00054047"/>
    <w:rsid w:val="00054648"/>
    <w:rsid w:val="000546BF"/>
    <w:rsid w:val="0005485A"/>
    <w:rsid w:val="00054872"/>
    <w:rsid w:val="0005488E"/>
    <w:rsid w:val="00054DF2"/>
    <w:rsid w:val="00054E50"/>
    <w:rsid w:val="00055165"/>
    <w:rsid w:val="000552BE"/>
    <w:rsid w:val="000553B4"/>
    <w:rsid w:val="00055C9B"/>
    <w:rsid w:val="00056285"/>
    <w:rsid w:val="000562A1"/>
    <w:rsid w:val="00056464"/>
    <w:rsid w:val="0005677B"/>
    <w:rsid w:val="00056806"/>
    <w:rsid w:val="00056A83"/>
    <w:rsid w:val="00056B1E"/>
    <w:rsid w:val="00056D43"/>
    <w:rsid w:val="00056DA4"/>
    <w:rsid w:val="00056DBA"/>
    <w:rsid w:val="000570C8"/>
    <w:rsid w:val="000571C2"/>
    <w:rsid w:val="0005720E"/>
    <w:rsid w:val="00057735"/>
    <w:rsid w:val="00057784"/>
    <w:rsid w:val="00057CF5"/>
    <w:rsid w:val="00060128"/>
    <w:rsid w:val="000601CC"/>
    <w:rsid w:val="00060549"/>
    <w:rsid w:val="00060D7C"/>
    <w:rsid w:val="00060DCF"/>
    <w:rsid w:val="00061874"/>
    <w:rsid w:val="00061B2A"/>
    <w:rsid w:val="00061D28"/>
    <w:rsid w:val="00061D81"/>
    <w:rsid w:val="00061FBE"/>
    <w:rsid w:val="00062385"/>
    <w:rsid w:val="00062429"/>
    <w:rsid w:val="00062540"/>
    <w:rsid w:val="000625E8"/>
    <w:rsid w:val="000625F0"/>
    <w:rsid w:val="00062849"/>
    <w:rsid w:val="00062AA1"/>
    <w:rsid w:val="00062BD5"/>
    <w:rsid w:val="00062F20"/>
    <w:rsid w:val="000631D9"/>
    <w:rsid w:val="000634BF"/>
    <w:rsid w:val="00063644"/>
    <w:rsid w:val="00063741"/>
    <w:rsid w:val="00063B8C"/>
    <w:rsid w:val="00063E29"/>
    <w:rsid w:val="00063F0E"/>
    <w:rsid w:val="00063F58"/>
    <w:rsid w:val="00063FEE"/>
    <w:rsid w:val="00064085"/>
    <w:rsid w:val="00064292"/>
    <w:rsid w:val="0006430F"/>
    <w:rsid w:val="00064820"/>
    <w:rsid w:val="00064C56"/>
    <w:rsid w:val="00065046"/>
    <w:rsid w:val="0006541F"/>
    <w:rsid w:val="00065B3B"/>
    <w:rsid w:val="00065DB1"/>
    <w:rsid w:val="00066363"/>
    <w:rsid w:val="00066491"/>
    <w:rsid w:val="00066B73"/>
    <w:rsid w:val="000671C1"/>
    <w:rsid w:val="000672A4"/>
    <w:rsid w:val="000676B5"/>
    <w:rsid w:val="0006788D"/>
    <w:rsid w:val="00067A12"/>
    <w:rsid w:val="00067C08"/>
    <w:rsid w:val="00067C45"/>
    <w:rsid w:val="00067E7E"/>
    <w:rsid w:val="00070424"/>
    <w:rsid w:val="000709E1"/>
    <w:rsid w:val="00070A36"/>
    <w:rsid w:val="00070C01"/>
    <w:rsid w:val="00070CC4"/>
    <w:rsid w:val="00070E38"/>
    <w:rsid w:val="00070E8F"/>
    <w:rsid w:val="00070F6B"/>
    <w:rsid w:val="00071179"/>
    <w:rsid w:val="0007128A"/>
    <w:rsid w:val="00071525"/>
    <w:rsid w:val="000715FC"/>
    <w:rsid w:val="00071654"/>
    <w:rsid w:val="00071EE5"/>
    <w:rsid w:val="00071F43"/>
    <w:rsid w:val="00072095"/>
    <w:rsid w:val="00072406"/>
    <w:rsid w:val="000724F2"/>
    <w:rsid w:val="000729B1"/>
    <w:rsid w:val="00072A45"/>
    <w:rsid w:val="00072C0A"/>
    <w:rsid w:val="00072E79"/>
    <w:rsid w:val="0007346B"/>
    <w:rsid w:val="0007349C"/>
    <w:rsid w:val="000735AA"/>
    <w:rsid w:val="00073768"/>
    <w:rsid w:val="00073814"/>
    <w:rsid w:val="00073A5D"/>
    <w:rsid w:val="00073D05"/>
    <w:rsid w:val="00073D56"/>
    <w:rsid w:val="00073D6C"/>
    <w:rsid w:val="000749DF"/>
    <w:rsid w:val="00074AC4"/>
    <w:rsid w:val="00074E07"/>
    <w:rsid w:val="00074EDE"/>
    <w:rsid w:val="00074F09"/>
    <w:rsid w:val="00075005"/>
    <w:rsid w:val="000750BF"/>
    <w:rsid w:val="00075512"/>
    <w:rsid w:val="00075556"/>
    <w:rsid w:val="000758AA"/>
    <w:rsid w:val="00075B9C"/>
    <w:rsid w:val="000761A9"/>
    <w:rsid w:val="0007632E"/>
    <w:rsid w:val="0007641D"/>
    <w:rsid w:val="0007656C"/>
    <w:rsid w:val="000765BC"/>
    <w:rsid w:val="00076633"/>
    <w:rsid w:val="00077913"/>
    <w:rsid w:val="00077C4C"/>
    <w:rsid w:val="00077D18"/>
    <w:rsid w:val="00077DA5"/>
    <w:rsid w:val="00077E5F"/>
    <w:rsid w:val="00080102"/>
    <w:rsid w:val="0008017B"/>
    <w:rsid w:val="000802DC"/>
    <w:rsid w:val="000803F4"/>
    <w:rsid w:val="0008060B"/>
    <w:rsid w:val="0008084C"/>
    <w:rsid w:val="00080940"/>
    <w:rsid w:val="00080C27"/>
    <w:rsid w:val="00080D6F"/>
    <w:rsid w:val="00080E3B"/>
    <w:rsid w:val="00080E55"/>
    <w:rsid w:val="000810C6"/>
    <w:rsid w:val="000811AD"/>
    <w:rsid w:val="000811D1"/>
    <w:rsid w:val="00081624"/>
    <w:rsid w:val="00081856"/>
    <w:rsid w:val="0008195E"/>
    <w:rsid w:val="00081A54"/>
    <w:rsid w:val="00081A7A"/>
    <w:rsid w:val="00081B49"/>
    <w:rsid w:val="00081CCA"/>
    <w:rsid w:val="0008224E"/>
    <w:rsid w:val="0008248B"/>
    <w:rsid w:val="00082751"/>
    <w:rsid w:val="00082B62"/>
    <w:rsid w:val="00082E8F"/>
    <w:rsid w:val="00083499"/>
    <w:rsid w:val="000835E4"/>
    <w:rsid w:val="000836A7"/>
    <w:rsid w:val="00083720"/>
    <w:rsid w:val="00083A5A"/>
    <w:rsid w:val="00083BC4"/>
    <w:rsid w:val="00083E44"/>
    <w:rsid w:val="00083E92"/>
    <w:rsid w:val="000845E3"/>
    <w:rsid w:val="0008477D"/>
    <w:rsid w:val="00084781"/>
    <w:rsid w:val="00084872"/>
    <w:rsid w:val="00084A68"/>
    <w:rsid w:val="00084AA7"/>
    <w:rsid w:val="00084EBB"/>
    <w:rsid w:val="00084EF9"/>
    <w:rsid w:val="00085246"/>
    <w:rsid w:val="00085369"/>
    <w:rsid w:val="00085A7E"/>
    <w:rsid w:val="00085B62"/>
    <w:rsid w:val="00085C11"/>
    <w:rsid w:val="00085C8F"/>
    <w:rsid w:val="00085C9A"/>
    <w:rsid w:val="00085E7A"/>
    <w:rsid w:val="000860A7"/>
    <w:rsid w:val="00086107"/>
    <w:rsid w:val="00086257"/>
    <w:rsid w:val="000863B7"/>
    <w:rsid w:val="00086757"/>
    <w:rsid w:val="0008675E"/>
    <w:rsid w:val="00086AC6"/>
    <w:rsid w:val="00087294"/>
    <w:rsid w:val="00087699"/>
    <w:rsid w:val="0008785F"/>
    <w:rsid w:val="00087879"/>
    <w:rsid w:val="000878C2"/>
    <w:rsid w:val="00087935"/>
    <w:rsid w:val="00087943"/>
    <w:rsid w:val="00087D36"/>
    <w:rsid w:val="0009032E"/>
    <w:rsid w:val="00090339"/>
    <w:rsid w:val="000904E5"/>
    <w:rsid w:val="0009071F"/>
    <w:rsid w:val="0009079B"/>
    <w:rsid w:val="00090A3E"/>
    <w:rsid w:val="00090A5D"/>
    <w:rsid w:val="00090CBE"/>
    <w:rsid w:val="00090E27"/>
    <w:rsid w:val="00090EA0"/>
    <w:rsid w:val="00090F54"/>
    <w:rsid w:val="00090F98"/>
    <w:rsid w:val="0009121D"/>
    <w:rsid w:val="00091241"/>
    <w:rsid w:val="0009146E"/>
    <w:rsid w:val="00091816"/>
    <w:rsid w:val="00091A02"/>
    <w:rsid w:val="00091C26"/>
    <w:rsid w:val="00092304"/>
    <w:rsid w:val="000927DE"/>
    <w:rsid w:val="00092836"/>
    <w:rsid w:val="00092902"/>
    <w:rsid w:val="00092A3F"/>
    <w:rsid w:val="00092DB1"/>
    <w:rsid w:val="00093303"/>
    <w:rsid w:val="00093334"/>
    <w:rsid w:val="00093343"/>
    <w:rsid w:val="00093897"/>
    <w:rsid w:val="0009393F"/>
    <w:rsid w:val="00093C02"/>
    <w:rsid w:val="00093DE3"/>
    <w:rsid w:val="0009405E"/>
    <w:rsid w:val="00094356"/>
    <w:rsid w:val="00094373"/>
    <w:rsid w:val="00094B69"/>
    <w:rsid w:val="00094BE0"/>
    <w:rsid w:val="0009502C"/>
    <w:rsid w:val="00095040"/>
    <w:rsid w:val="000950B1"/>
    <w:rsid w:val="00095199"/>
    <w:rsid w:val="000953EF"/>
    <w:rsid w:val="0009557F"/>
    <w:rsid w:val="0009562A"/>
    <w:rsid w:val="00095777"/>
    <w:rsid w:val="000958F1"/>
    <w:rsid w:val="000959D5"/>
    <w:rsid w:val="00095A08"/>
    <w:rsid w:val="00095DD7"/>
    <w:rsid w:val="00095F65"/>
    <w:rsid w:val="000965FE"/>
    <w:rsid w:val="0009686F"/>
    <w:rsid w:val="00096C3A"/>
    <w:rsid w:val="00096F58"/>
    <w:rsid w:val="00097476"/>
    <w:rsid w:val="0009751D"/>
    <w:rsid w:val="0009759D"/>
    <w:rsid w:val="0009791E"/>
    <w:rsid w:val="00097CAA"/>
    <w:rsid w:val="00097F3E"/>
    <w:rsid w:val="000A0204"/>
    <w:rsid w:val="000A02A6"/>
    <w:rsid w:val="000A0691"/>
    <w:rsid w:val="000A099A"/>
    <w:rsid w:val="000A0B74"/>
    <w:rsid w:val="000A0FBA"/>
    <w:rsid w:val="000A15BC"/>
    <w:rsid w:val="000A1696"/>
    <w:rsid w:val="000A18FB"/>
    <w:rsid w:val="000A1CCF"/>
    <w:rsid w:val="000A272C"/>
    <w:rsid w:val="000A2C97"/>
    <w:rsid w:val="000A2E12"/>
    <w:rsid w:val="000A2E5E"/>
    <w:rsid w:val="000A31A0"/>
    <w:rsid w:val="000A320A"/>
    <w:rsid w:val="000A39F8"/>
    <w:rsid w:val="000A3E23"/>
    <w:rsid w:val="000A416A"/>
    <w:rsid w:val="000A43F6"/>
    <w:rsid w:val="000A464D"/>
    <w:rsid w:val="000A4657"/>
    <w:rsid w:val="000A4EF3"/>
    <w:rsid w:val="000A51C2"/>
    <w:rsid w:val="000A550A"/>
    <w:rsid w:val="000A57F7"/>
    <w:rsid w:val="000A5865"/>
    <w:rsid w:val="000A58A8"/>
    <w:rsid w:val="000A59B1"/>
    <w:rsid w:val="000A5D29"/>
    <w:rsid w:val="000A5FB7"/>
    <w:rsid w:val="000A64C0"/>
    <w:rsid w:val="000A676C"/>
    <w:rsid w:val="000A682E"/>
    <w:rsid w:val="000A74ED"/>
    <w:rsid w:val="000A798F"/>
    <w:rsid w:val="000A7F2F"/>
    <w:rsid w:val="000B01FD"/>
    <w:rsid w:val="000B07CE"/>
    <w:rsid w:val="000B0843"/>
    <w:rsid w:val="000B0A41"/>
    <w:rsid w:val="000B0ADA"/>
    <w:rsid w:val="000B0FC3"/>
    <w:rsid w:val="000B0FDA"/>
    <w:rsid w:val="000B100D"/>
    <w:rsid w:val="000B1631"/>
    <w:rsid w:val="000B1F76"/>
    <w:rsid w:val="000B218E"/>
    <w:rsid w:val="000B2469"/>
    <w:rsid w:val="000B2672"/>
    <w:rsid w:val="000B29B5"/>
    <w:rsid w:val="000B2D19"/>
    <w:rsid w:val="000B2D6D"/>
    <w:rsid w:val="000B2E7A"/>
    <w:rsid w:val="000B31E5"/>
    <w:rsid w:val="000B3238"/>
    <w:rsid w:val="000B325A"/>
    <w:rsid w:val="000B3662"/>
    <w:rsid w:val="000B382C"/>
    <w:rsid w:val="000B391A"/>
    <w:rsid w:val="000B39DF"/>
    <w:rsid w:val="000B39FD"/>
    <w:rsid w:val="000B3D5D"/>
    <w:rsid w:val="000B439E"/>
    <w:rsid w:val="000B4504"/>
    <w:rsid w:val="000B4509"/>
    <w:rsid w:val="000B450D"/>
    <w:rsid w:val="000B4706"/>
    <w:rsid w:val="000B4E4A"/>
    <w:rsid w:val="000B5395"/>
    <w:rsid w:val="000B545A"/>
    <w:rsid w:val="000B550B"/>
    <w:rsid w:val="000B557E"/>
    <w:rsid w:val="000B5580"/>
    <w:rsid w:val="000B5650"/>
    <w:rsid w:val="000B58FC"/>
    <w:rsid w:val="000B5D9B"/>
    <w:rsid w:val="000B61C9"/>
    <w:rsid w:val="000B6201"/>
    <w:rsid w:val="000B65FB"/>
    <w:rsid w:val="000B6644"/>
    <w:rsid w:val="000B6906"/>
    <w:rsid w:val="000B69EF"/>
    <w:rsid w:val="000B6EEE"/>
    <w:rsid w:val="000B6FE5"/>
    <w:rsid w:val="000B7004"/>
    <w:rsid w:val="000B733B"/>
    <w:rsid w:val="000B734D"/>
    <w:rsid w:val="000B76BF"/>
    <w:rsid w:val="000B7A64"/>
    <w:rsid w:val="000B7B5C"/>
    <w:rsid w:val="000C0088"/>
    <w:rsid w:val="000C04FE"/>
    <w:rsid w:val="000C0B10"/>
    <w:rsid w:val="000C0B96"/>
    <w:rsid w:val="000C0CCF"/>
    <w:rsid w:val="000C0D0A"/>
    <w:rsid w:val="000C0E26"/>
    <w:rsid w:val="000C0E30"/>
    <w:rsid w:val="000C1C45"/>
    <w:rsid w:val="000C1F1D"/>
    <w:rsid w:val="000C20B9"/>
    <w:rsid w:val="000C223E"/>
    <w:rsid w:val="000C230A"/>
    <w:rsid w:val="000C2A6D"/>
    <w:rsid w:val="000C2AE0"/>
    <w:rsid w:val="000C2C7F"/>
    <w:rsid w:val="000C2EF6"/>
    <w:rsid w:val="000C3521"/>
    <w:rsid w:val="000C378D"/>
    <w:rsid w:val="000C3B8C"/>
    <w:rsid w:val="000C3C74"/>
    <w:rsid w:val="000C3ED3"/>
    <w:rsid w:val="000C3FA1"/>
    <w:rsid w:val="000C4102"/>
    <w:rsid w:val="000C414B"/>
    <w:rsid w:val="000C4334"/>
    <w:rsid w:val="000C4528"/>
    <w:rsid w:val="000C4785"/>
    <w:rsid w:val="000C4AFD"/>
    <w:rsid w:val="000C4D22"/>
    <w:rsid w:val="000C4D31"/>
    <w:rsid w:val="000C4FB9"/>
    <w:rsid w:val="000C4FD9"/>
    <w:rsid w:val="000C50E1"/>
    <w:rsid w:val="000C5209"/>
    <w:rsid w:val="000C54EF"/>
    <w:rsid w:val="000C54FC"/>
    <w:rsid w:val="000C55BA"/>
    <w:rsid w:val="000C55D3"/>
    <w:rsid w:val="000C562A"/>
    <w:rsid w:val="000C5AD6"/>
    <w:rsid w:val="000C5C5D"/>
    <w:rsid w:val="000C5E5D"/>
    <w:rsid w:val="000C60B4"/>
    <w:rsid w:val="000C675F"/>
    <w:rsid w:val="000C6857"/>
    <w:rsid w:val="000C68E7"/>
    <w:rsid w:val="000C6936"/>
    <w:rsid w:val="000C69C7"/>
    <w:rsid w:val="000C6A44"/>
    <w:rsid w:val="000C6B09"/>
    <w:rsid w:val="000C6C78"/>
    <w:rsid w:val="000C6CC2"/>
    <w:rsid w:val="000C785E"/>
    <w:rsid w:val="000C7E16"/>
    <w:rsid w:val="000D0058"/>
    <w:rsid w:val="000D0104"/>
    <w:rsid w:val="000D0558"/>
    <w:rsid w:val="000D09DC"/>
    <w:rsid w:val="000D0F1E"/>
    <w:rsid w:val="000D101E"/>
    <w:rsid w:val="000D122D"/>
    <w:rsid w:val="000D12A1"/>
    <w:rsid w:val="000D12E0"/>
    <w:rsid w:val="000D180C"/>
    <w:rsid w:val="000D1924"/>
    <w:rsid w:val="000D1A4E"/>
    <w:rsid w:val="000D1AA4"/>
    <w:rsid w:val="000D1B86"/>
    <w:rsid w:val="000D1BC6"/>
    <w:rsid w:val="000D1BF9"/>
    <w:rsid w:val="000D1C13"/>
    <w:rsid w:val="000D1C42"/>
    <w:rsid w:val="000D1D8C"/>
    <w:rsid w:val="000D2541"/>
    <w:rsid w:val="000D2602"/>
    <w:rsid w:val="000D29F5"/>
    <w:rsid w:val="000D2C7A"/>
    <w:rsid w:val="000D31B5"/>
    <w:rsid w:val="000D3264"/>
    <w:rsid w:val="000D32F2"/>
    <w:rsid w:val="000D33B3"/>
    <w:rsid w:val="000D397A"/>
    <w:rsid w:val="000D3CD4"/>
    <w:rsid w:val="000D3ED4"/>
    <w:rsid w:val="000D48BA"/>
    <w:rsid w:val="000D4935"/>
    <w:rsid w:val="000D4A55"/>
    <w:rsid w:val="000D4BD7"/>
    <w:rsid w:val="000D4E83"/>
    <w:rsid w:val="000D4F7B"/>
    <w:rsid w:val="000D4FE4"/>
    <w:rsid w:val="000D5155"/>
    <w:rsid w:val="000D5371"/>
    <w:rsid w:val="000D5470"/>
    <w:rsid w:val="000D56F6"/>
    <w:rsid w:val="000D5AA8"/>
    <w:rsid w:val="000D5B72"/>
    <w:rsid w:val="000D5B7B"/>
    <w:rsid w:val="000D5BDA"/>
    <w:rsid w:val="000D5DAA"/>
    <w:rsid w:val="000D5DD9"/>
    <w:rsid w:val="000D6440"/>
    <w:rsid w:val="000D64D4"/>
    <w:rsid w:val="000D6C82"/>
    <w:rsid w:val="000D6D44"/>
    <w:rsid w:val="000D71C8"/>
    <w:rsid w:val="000D71D3"/>
    <w:rsid w:val="000D725C"/>
    <w:rsid w:val="000D7671"/>
    <w:rsid w:val="000D78F0"/>
    <w:rsid w:val="000D7CCD"/>
    <w:rsid w:val="000D7D4B"/>
    <w:rsid w:val="000D7DAD"/>
    <w:rsid w:val="000D7FA9"/>
    <w:rsid w:val="000E010F"/>
    <w:rsid w:val="000E01B6"/>
    <w:rsid w:val="000E02C4"/>
    <w:rsid w:val="000E05F0"/>
    <w:rsid w:val="000E0AB8"/>
    <w:rsid w:val="000E0B5D"/>
    <w:rsid w:val="000E0D68"/>
    <w:rsid w:val="000E0F08"/>
    <w:rsid w:val="000E0FC7"/>
    <w:rsid w:val="000E0FFF"/>
    <w:rsid w:val="000E1B9A"/>
    <w:rsid w:val="000E21AF"/>
    <w:rsid w:val="000E2251"/>
    <w:rsid w:val="000E2670"/>
    <w:rsid w:val="000E282F"/>
    <w:rsid w:val="000E2AF6"/>
    <w:rsid w:val="000E2E66"/>
    <w:rsid w:val="000E2F0F"/>
    <w:rsid w:val="000E2F1A"/>
    <w:rsid w:val="000E31BB"/>
    <w:rsid w:val="000E3866"/>
    <w:rsid w:val="000E3A18"/>
    <w:rsid w:val="000E3A63"/>
    <w:rsid w:val="000E402A"/>
    <w:rsid w:val="000E4212"/>
    <w:rsid w:val="000E43C3"/>
    <w:rsid w:val="000E45B6"/>
    <w:rsid w:val="000E47C4"/>
    <w:rsid w:val="000E4902"/>
    <w:rsid w:val="000E49BA"/>
    <w:rsid w:val="000E4DB6"/>
    <w:rsid w:val="000E4DDB"/>
    <w:rsid w:val="000E54D2"/>
    <w:rsid w:val="000E56E4"/>
    <w:rsid w:val="000E5885"/>
    <w:rsid w:val="000E58FB"/>
    <w:rsid w:val="000E5E1D"/>
    <w:rsid w:val="000E6074"/>
    <w:rsid w:val="000E6101"/>
    <w:rsid w:val="000E63AF"/>
    <w:rsid w:val="000E66D0"/>
    <w:rsid w:val="000E66D8"/>
    <w:rsid w:val="000E74E6"/>
    <w:rsid w:val="000E7EDC"/>
    <w:rsid w:val="000F00A8"/>
    <w:rsid w:val="000F024B"/>
    <w:rsid w:val="000F03D8"/>
    <w:rsid w:val="000F0409"/>
    <w:rsid w:val="000F0427"/>
    <w:rsid w:val="000F09C6"/>
    <w:rsid w:val="000F0EC3"/>
    <w:rsid w:val="000F0EF7"/>
    <w:rsid w:val="000F0F3D"/>
    <w:rsid w:val="000F1707"/>
    <w:rsid w:val="000F1FE3"/>
    <w:rsid w:val="000F1FE9"/>
    <w:rsid w:val="000F218E"/>
    <w:rsid w:val="000F27EE"/>
    <w:rsid w:val="000F282B"/>
    <w:rsid w:val="000F2A5D"/>
    <w:rsid w:val="000F2B18"/>
    <w:rsid w:val="000F3283"/>
    <w:rsid w:val="000F355D"/>
    <w:rsid w:val="000F35FA"/>
    <w:rsid w:val="000F3668"/>
    <w:rsid w:val="000F387D"/>
    <w:rsid w:val="000F3E32"/>
    <w:rsid w:val="000F416C"/>
    <w:rsid w:val="000F42D9"/>
    <w:rsid w:val="000F4854"/>
    <w:rsid w:val="000F4988"/>
    <w:rsid w:val="000F4C8B"/>
    <w:rsid w:val="000F4CF4"/>
    <w:rsid w:val="000F4F7D"/>
    <w:rsid w:val="000F503C"/>
    <w:rsid w:val="000F51F7"/>
    <w:rsid w:val="000F53EB"/>
    <w:rsid w:val="000F568D"/>
    <w:rsid w:val="000F5D09"/>
    <w:rsid w:val="000F654D"/>
    <w:rsid w:val="000F67FF"/>
    <w:rsid w:val="000F69B9"/>
    <w:rsid w:val="000F6A77"/>
    <w:rsid w:val="000F6B27"/>
    <w:rsid w:val="000F6B49"/>
    <w:rsid w:val="000F6BC9"/>
    <w:rsid w:val="000F6FC1"/>
    <w:rsid w:val="000F701F"/>
    <w:rsid w:val="000F7032"/>
    <w:rsid w:val="000F7201"/>
    <w:rsid w:val="000F7826"/>
    <w:rsid w:val="000F7A8C"/>
    <w:rsid w:val="000F7ACA"/>
    <w:rsid w:val="000F7BC5"/>
    <w:rsid w:val="000F7C0B"/>
    <w:rsid w:val="000F7C8F"/>
    <w:rsid w:val="00100164"/>
    <w:rsid w:val="0010036B"/>
    <w:rsid w:val="001006A5"/>
    <w:rsid w:val="00100918"/>
    <w:rsid w:val="00100A11"/>
    <w:rsid w:val="00100D6F"/>
    <w:rsid w:val="0010138F"/>
    <w:rsid w:val="0010149F"/>
    <w:rsid w:val="001016BA"/>
    <w:rsid w:val="001016E1"/>
    <w:rsid w:val="001019C2"/>
    <w:rsid w:val="00101C2E"/>
    <w:rsid w:val="00101E9E"/>
    <w:rsid w:val="00102C93"/>
    <w:rsid w:val="00103283"/>
    <w:rsid w:val="00103294"/>
    <w:rsid w:val="0010330A"/>
    <w:rsid w:val="001037BC"/>
    <w:rsid w:val="00104027"/>
    <w:rsid w:val="001046F5"/>
    <w:rsid w:val="00104878"/>
    <w:rsid w:val="00104D3B"/>
    <w:rsid w:val="00104DD1"/>
    <w:rsid w:val="00105269"/>
    <w:rsid w:val="001052A8"/>
    <w:rsid w:val="00105628"/>
    <w:rsid w:val="00105BC4"/>
    <w:rsid w:val="00105C75"/>
    <w:rsid w:val="00106021"/>
    <w:rsid w:val="001060D7"/>
    <w:rsid w:val="00106798"/>
    <w:rsid w:val="0010699B"/>
    <w:rsid w:val="00106B8A"/>
    <w:rsid w:val="00106DC2"/>
    <w:rsid w:val="00106F84"/>
    <w:rsid w:val="001070DA"/>
    <w:rsid w:val="0010745A"/>
    <w:rsid w:val="001078AC"/>
    <w:rsid w:val="001079E7"/>
    <w:rsid w:val="00107A04"/>
    <w:rsid w:val="00107E9B"/>
    <w:rsid w:val="00107EC8"/>
    <w:rsid w:val="00107F37"/>
    <w:rsid w:val="00110288"/>
    <w:rsid w:val="0011036F"/>
    <w:rsid w:val="00110506"/>
    <w:rsid w:val="0011053A"/>
    <w:rsid w:val="001107A8"/>
    <w:rsid w:val="0011125A"/>
    <w:rsid w:val="00111301"/>
    <w:rsid w:val="0011155E"/>
    <w:rsid w:val="00111625"/>
    <w:rsid w:val="00111671"/>
    <w:rsid w:val="001117EF"/>
    <w:rsid w:val="00111986"/>
    <w:rsid w:val="00111B60"/>
    <w:rsid w:val="00111BE9"/>
    <w:rsid w:val="00111C01"/>
    <w:rsid w:val="00111D1C"/>
    <w:rsid w:val="00111E4A"/>
    <w:rsid w:val="00112001"/>
    <w:rsid w:val="001120E2"/>
    <w:rsid w:val="0011236F"/>
    <w:rsid w:val="001126CD"/>
    <w:rsid w:val="001128CF"/>
    <w:rsid w:val="00112ADA"/>
    <w:rsid w:val="00112BED"/>
    <w:rsid w:val="0011331E"/>
    <w:rsid w:val="00113876"/>
    <w:rsid w:val="00113B2B"/>
    <w:rsid w:val="0011418C"/>
    <w:rsid w:val="0011420A"/>
    <w:rsid w:val="00114256"/>
    <w:rsid w:val="001145FB"/>
    <w:rsid w:val="00114B00"/>
    <w:rsid w:val="00115878"/>
    <w:rsid w:val="00115FB3"/>
    <w:rsid w:val="00116085"/>
    <w:rsid w:val="00116437"/>
    <w:rsid w:val="001168F7"/>
    <w:rsid w:val="00116ADB"/>
    <w:rsid w:val="00116B72"/>
    <w:rsid w:val="00116BAF"/>
    <w:rsid w:val="00116E38"/>
    <w:rsid w:val="001170A6"/>
    <w:rsid w:val="00117438"/>
    <w:rsid w:val="00117683"/>
    <w:rsid w:val="0011774A"/>
    <w:rsid w:val="00117882"/>
    <w:rsid w:val="00117BAC"/>
    <w:rsid w:val="00117C01"/>
    <w:rsid w:val="00117E2D"/>
    <w:rsid w:val="001204FD"/>
    <w:rsid w:val="0012065E"/>
    <w:rsid w:val="001209E0"/>
    <w:rsid w:val="00120A01"/>
    <w:rsid w:val="00120A77"/>
    <w:rsid w:val="00120AAB"/>
    <w:rsid w:val="00120B3A"/>
    <w:rsid w:val="00121372"/>
    <w:rsid w:val="00121421"/>
    <w:rsid w:val="0012146A"/>
    <w:rsid w:val="0012191E"/>
    <w:rsid w:val="00121A91"/>
    <w:rsid w:val="00121C79"/>
    <w:rsid w:val="00122589"/>
    <w:rsid w:val="00122985"/>
    <w:rsid w:val="00122C00"/>
    <w:rsid w:val="00122C6B"/>
    <w:rsid w:val="00122C8B"/>
    <w:rsid w:val="001230C6"/>
    <w:rsid w:val="0012359B"/>
    <w:rsid w:val="00123798"/>
    <w:rsid w:val="00123AAE"/>
    <w:rsid w:val="00123BE3"/>
    <w:rsid w:val="00123F48"/>
    <w:rsid w:val="0012412B"/>
    <w:rsid w:val="001247DB"/>
    <w:rsid w:val="00124885"/>
    <w:rsid w:val="00124955"/>
    <w:rsid w:val="00124E28"/>
    <w:rsid w:val="00124ED4"/>
    <w:rsid w:val="0012562A"/>
    <w:rsid w:val="001259AF"/>
    <w:rsid w:val="001259BD"/>
    <w:rsid w:val="00125D43"/>
    <w:rsid w:val="0012610C"/>
    <w:rsid w:val="00126185"/>
    <w:rsid w:val="00126222"/>
    <w:rsid w:val="001262DF"/>
    <w:rsid w:val="0012663F"/>
    <w:rsid w:val="00126D27"/>
    <w:rsid w:val="00126F5A"/>
    <w:rsid w:val="00127089"/>
    <w:rsid w:val="001272D5"/>
    <w:rsid w:val="001278D4"/>
    <w:rsid w:val="00127974"/>
    <w:rsid w:val="00127B9A"/>
    <w:rsid w:val="00127FB1"/>
    <w:rsid w:val="00130036"/>
    <w:rsid w:val="001302B8"/>
    <w:rsid w:val="00130379"/>
    <w:rsid w:val="00130791"/>
    <w:rsid w:val="00130868"/>
    <w:rsid w:val="00130CED"/>
    <w:rsid w:val="00130E4A"/>
    <w:rsid w:val="00130F35"/>
    <w:rsid w:val="00131086"/>
    <w:rsid w:val="0013161A"/>
    <w:rsid w:val="001316C2"/>
    <w:rsid w:val="001316D4"/>
    <w:rsid w:val="00131731"/>
    <w:rsid w:val="001319C9"/>
    <w:rsid w:val="00131A02"/>
    <w:rsid w:val="00131EC5"/>
    <w:rsid w:val="00131F61"/>
    <w:rsid w:val="00131F95"/>
    <w:rsid w:val="00132150"/>
    <w:rsid w:val="001322C3"/>
    <w:rsid w:val="001323EA"/>
    <w:rsid w:val="00132466"/>
    <w:rsid w:val="0013250B"/>
    <w:rsid w:val="0013290B"/>
    <w:rsid w:val="00132BFA"/>
    <w:rsid w:val="00132C3F"/>
    <w:rsid w:val="00132E9E"/>
    <w:rsid w:val="00133261"/>
    <w:rsid w:val="00133873"/>
    <w:rsid w:val="00133E94"/>
    <w:rsid w:val="00134168"/>
    <w:rsid w:val="00134345"/>
    <w:rsid w:val="0013434E"/>
    <w:rsid w:val="001345C3"/>
    <w:rsid w:val="0013464B"/>
    <w:rsid w:val="001346C1"/>
    <w:rsid w:val="00134AA5"/>
    <w:rsid w:val="00134D3D"/>
    <w:rsid w:val="00134D81"/>
    <w:rsid w:val="00134E30"/>
    <w:rsid w:val="00134E49"/>
    <w:rsid w:val="00135004"/>
    <w:rsid w:val="001350A4"/>
    <w:rsid w:val="001350DE"/>
    <w:rsid w:val="00135217"/>
    <w:rsid w:val="0013543F"/>
    <w:rsid w:val="00135BEE"/>
    <w:rsid w:val="00135EC3"/>
    <w:rsid w:val="00136105"/>
    <w:rsid w:val="00136276"/>
    <w:rsid w:val="001362E1"/>
    <w:rsid w:val="001363E8"/>
    <w:rsid w:val="001363FB"/>
    <w:rsid w:val="00136671"/>
    <w:rsid w:val="00136759"/>
    <w:rsid w:val="00136A25"/>
    <w:rsid w:val="00136C32"/>
    <w:rsid w:val="00136C4D"/>
    <w:rsid w:val="00136FB1"/>
    <w:rsid w:val="00136FD9"/>
    <w:rsid w:val="00137A21"/>
    <w:rsid w:val="00137A63"/>
    <w:rsid w:val="00137D41"/>
    <w:rsid w:val="00140230"/>
    <w:rsid w:val="0014055B"/>
    <w:rsid w:val="00140CD4"/>
    <w:rsid w:val="00140F8A"/>
    <w:rsid w:val="00140F96"/>
    <w:rsid w:val="001416E8"/>
    <w:rsid w:val="00141714"/>
    <w:rsid w:val="0014174B"/>
    <w:rsid w:val="001417D7"/>
    <w:rsid w:val="00141998"/>
    <w:rsid w:val="001419FA"/>
    <w:rsid w:val="001420B2"/>
    <w:rsid w:val="0014217F"/>
    <w:rsid w:val="00142360"/>
    <w:rsid w:val="00142A05"/>
    <w:rsid w:val="00142C91"/>
    <w:rsid w:val="00143281"/>
    <w:rsid w:val="001434E3"/>
    <w:rsid w:val="0014387A"/>
    <w:rsid w:val="0014396D"/>
    <w:rsid w:val="001439BD"/>
    <w:rsid w:val="00143A67"/>
    <w:rsid w:val="00143E45"/>
    <w:rsid w:val="001440AA"/>
    <w:rsid w:val="00144181"/>
    <w:rsid w:val="0014434E"/>
    <w:rsid w:val="001445AB"/>
    <w:rsid w:val="00144A34"/>
    <w:rsid w:val="00144DEB"/>
    <w:rsid w:val="00144E6C"/>
    <w:rsid w:val="0014502F"/>
    <w:rsid w:val="00145839"/>
    <w:rsid w:val="001458E4"/>
    <w:rsid w:val="00145CE0"/>
    <w:rsid w:val="00145D8D"/>
    <w:rsid w:val="00145EBE"/>
    <w:rsid w:val="00146095"/>
    <w:rsid w:val="001469B8"/>
    <w:rsid w:val="00146A9B"/>
    <w:rsid w:val="00146CD0"/>
    <w:rsid w:val="0014712D"/>
    <w:rsid w:val="0014748E"/>
    <w:rsid w:val="0014765A"/>
    <w:rsid w:val="00147AAF"/>
    <w:rsid w:val="00147ABB"/>
    <w:rsid w:val="001501B5"/>
    <w:rsid w:val="00150595"/>
    <w:rsid w:val="00150679"/>
    <w:rsid w:val="00150730"/>
    <w:rsid w:val="001507FA"/>
    <w:rsid w:val="001508BA"/>
    <w:rsid w:val="00150BC9"/>
    <w:rsid w:val="00150C82"/>
    <w:rsid w:val="00150D66"/>
    <w:rsid w:val="001511DA"/>
    <w:rsid w:val="001511F0"/>
    <w:rsid w:val="001512A4"/>
    <w:rsid w:val="00151537"/>
    <w:rsid w:val="00151D7F"/>
    <w:rsid w:val="00151E23"/>
    <w:rsid w:val="00152082"/>
    <w:rsid w:val="00152199"/>
    <w:rsid w:val="0015231D"/>
    <w:rsid w:val="0015263B"/>
    <w:rsid w:val="001527FB"/>
    <w:rsid w:val="0015288E"/>
    <w:rsid w:val="00152BA7"/>
    <w:rsid w:val="00152F1D"/>
    <w:rsid w:val="00153087"/>
    <w:rsid w:val="001531D2"/>
    <w:rsid w:val="00153365"/>
    <w:rsid w:val="0015343C"/>
    <w:rsid w:val="00153589"/>
    <w:rsid w:val="0015395B"/>
    <w:rsid w:val="00153B05"/>
    <w:rsid w:val="00153CF6"/>
    <w:rsid w:val="0015402C"/>
    <w:rsid w:val="0015427D"/>
    <w:rsid w:val="001544D3"/>
    <w:rsid w:val="00154772"/>
    <w:rsid w:val="001547DA"/>
    <w:rsid w:val="00154A19"/>
    <w:rsid w:val="00154A2A"/>
    <w:rsid w:val="00154B9E"/>
    <w:rsid w:val="0015525A"/>
    <w:rsid w:val="001554F9"/>
    <w:rsid w:val="0015556D"/>
    <w:rsid w:val="0015564E"/>
    <w:rsid w:val="00155F17"/>
    <w:rsid w:val="00156617"/>
    <w:rsid w:val="00156DB9"/>
    <w:rsid w:val="00156DFC"/>
    <w:rsid w:val="00156FDD"/>
    <w:rsid w:val="00157BD0"/>
    <w:rsid w:val="00157D1D"/>
    <w:rsid w:val="001602ED"/>
    <w:rsid w:val="00160408"/>
    <w:rsid w:val="00160517"/>
    <w:rsid w:val="001609A9"/>
    <w:rsid w:val="00160C88"/>
    <w:rsid w:val="00160F8F"/>
    <w:rsid w:val="00160FEC"/>
    <w:rsid w:val="00161063"/>
    <w:rsid w:val="0016108F"/>
    <w:rsid w:val="00161231"/>
    <w:rsid w:val="00161389"/>
    <w:rsid w:val="001618D1"/>
    <w:rsid w:val="00161985"/>
    <w:rsid w:val="00161A99"/>
    <w:rsid w:val="00161B23"/>
    <w:rsid w:val="00161F6C"/>
    <w:rsid w:val="00161FBA"/>
    <w:rsid w:val="001621C2"/>
    <w:rsid w:val="001625E1"/>
    <w:rsid w:val="0016261D"/>
    <w:rsid w:val="001626F3"/>
    <w:rsid w:val="0016287A"/>
    <w:rsid w:val="00162D70"/>
    <w:rsid w:val="00163134"/>
    <w:rsid w:val="00163676"/>
    <w:rsid w:val="00163922"/>
    <w:rsid w:val="00163A97"/>
    <w:rsid w:val="00163BC6"/>
    <w:rsid w:val="00163BE2"/>
    <w:rsid w:val="00163D6B"/>
    <w:rsid w:val="00163F58"/>
    <w:rsid w:val="00164217"/>
    <w:rsid w:val="001644D7"/>
    <w:rsid w:val="00164648"/>
    <w:rsid w:val="00164790"/>
    <w:rsid w:val="0016483A"/>
    <w:rsid w:val="00164933"/>
    <w:rsid w:val="00164988"/>
    <w:rsid w:val="0016499A"/>
    <w:rsid w:val="00164A26"/>
    <w:rsid w:val="00164AD6"/>
    <w:rsid w:val="001650EC"/>
    <w:rsid w:val="0016510B"/>
    <w:rsid w:val="001652D1"/>
    <w:rsid w:val="0016539B"/>
    <w:rsid w:val="0016567B"/>
    <w:rsid w:val="00165878"/>
    <w:rsid w:val="001658B2"/>
    <w:rsid w:val="00165B45"/>
    <w:rsid w:val="001664E9"/>
    <w:rsid w:val="00166602"/>
    <w:rsid w:val="001669FD"/>
    <w:rsid w:val="00166A6B"/>
    <w:rsid w:val="00167241"/>
    <w:rsid w:val="00167C33"/>
    <w:rsid w:val="00167E29"/>
    <w:rsid w:val="00167F02"/>
    <w:rsid w:val="001705A7"/>
    <w:rsid w:val="001707C0"/>
    <w:rsid w:val="00170E83"/>
    <w:rsid w:val="0017100E"/>
    <w:rsid w:val="00171037"/>
    <w:rsid w:val="001710FA"/>
    <w:rsid w:val="001711B9"/>
    <w:rsid w:val="001711D2"/>
    <w:rsid w:val="001714AA"/>
    <w:rsid w:val="00171694"/>
    <w:rsid w:val="00171763"/>
    <w:rsid w:val="0017183D"/>
    <w:rsid w:val="00171A3F"/>
    <w:rsid w:val="00171EA7"/>
    <w:rsid w:val="00171ED9"/>
    <w:rsid w:val="00171FBE"/>
    <w:rsid w:val="001728A2"/>
    <w:rsid w:val="001728AA"/>
    <w:rsid w:val="0017367C"/>
    <w:rsid w:val="00173936"/>
    <w:rsid w:val="001739ED"/>
    <w:rsid w:val="00173EDD"/>
    <w:rsid w:val="001743F8"/>
    <w:rsid w:val="00174546"/>
    <w:rsid w:val="00174727"/>
    <w:rsid w:val="0017493F"/>
    <w:rsid w:val="00174A28"/>
    <w:rsid w:val="00174D85"/>
    <w:rsid w:val="00174E49"/>
    <w:rsid w:val="00174F29"/>
    <w:rsid w:val="00174F7D"/>
    <w:rsid w:val="00174F9C"/>
    <w:rsid w:val="0017504E"/>
    <w:rsid w:val="0017511A"/>
    <w:rsid w:val="0017529D"/>
    <w:rsid w:val="001752B2"/>
    <w:rsid w:val="00175724"/>
    <w:rsid w:val="001758BA"/>
    <w:rsid w:val="00175A77"/>
    <w:rsid w:val="00175CC1"/>
    <w:rsid w:val="00175D94"/>
    <w:rsid w:val="00175EE7"/>
    <w:rsid w:val="00175F48"/>
    <w:rsid w:val="00176172"/>
    <w:rsid w:val="001762B9"/>
    <w:rsid w:val="001764E1"/>
    <w:rsid w:val="00176652"/>
    <w:rsid w:val="001766A9"/>
    <w:rsid w:val="00176F52"/>
    <w:rsid w:val="00177034"/>
    <w:rsid w:val="00177227"/>
    <w:rsid w:val="00177B90"/>
    <w:rsid w:val="00177C8E"/>
    <w:rsid w:val="001801D8"/>
    <w:rsid w:val="001805EB"/>
    <w:rsid w:val="00180675"/>
    <w:rsid w:val="0018092F"/>
    <w:rsid w:val="001809C7"/>
    <w:rsid w:val="00180C13"/>
    <w:rsid w:val="00180D92"/>
    <w:rsid w:val="0018127D"/>
    <w:rsid w:val="0018139F"/>
    <w:rsid w:val="001817BD"/>
    <w:rsid w:val="00181805"/>
    <w:rsid w:val="0018198B"/>
    <w:rsid w:val="00181B50"/>
    <w:rsid w:val="00181BD9"/>
    <w:rsid w:val="00181C13"/>
    <w:rsid w:val="00181C71"/>
    <w:rsid w:val="001823D1"/>
    <w:rsid w:val="001825D2"/>
    <w:rsid w:val="00182728"/>
    <w:rsid w:val="0018277E"/>
    <w:rsid w:val="00182857"/>
    <w:rsid w:val="00182B32"/>
    <w:rsid w:val="00182BDB"/>
    <w:rsid w:val="00182E3A"/>
    <w:rsid w:val="001832D2"/>
    <w:rsid w:val="00183308"/>
    <w:rsid w:val="00183453"/>
    <w:rsid w:val="00183462"/>
    <w:rsid w:val="001837DF"/>
    <w:rsid w:val="00183B95"/>
    <w:rsid w:val="00183B9F"/>
    <w:rsid w:val="001840C6"/>
    <w:rsid w:val="001847E5"/>
    <w:rsid w:val="001848D5"/>
    <w:rsid w:val="00184956"/>
    <w:rsid w:val="00184A2C"/>
    <w:rsid w:val="00184EE7"/>
    <w:rsid w:val="0018534C"/>
    <w:rsid w:val="00185389"/>
    <w:rsid w:val="0018548B"/>
    <w:rsid w:val="0018561F"/>
    <w:rsid w:val="001858CE"/>
    <w:rsid w:val="001862C1"/>
    <w:rsid w:val="00186334"/>
    <w:rsid w:val="00186468"/>
    <w:rsid w:val="001865FB"/>
    <w:rsid w:val="00186761"/>
    <w:rsid w:val="0018680F"/>
    <w:rsid w:val="001868CF"/>
    <w:rsid w:val="00186D82"/>
    <w:rsid w:val="00186F9E"/>
    <w:rsid w:val="00187187"/>
    <w:rsid w:val="0018728D"/>
    <w:rsid w:val="001872F3"/>
    <w:rsid w:val="00187855"/>
    <w:rsid w:val="00187F38"/>
    <w:rsid w:val="00187FCE"/>
    <w:rsid w:val="0019006E"/>
    <w:rsid w:val="001901B6"/>
    <w:rsid w:val="001901E0"/>
    <w:rsid w:val="001904B6"/>
    <w:rsid w:val="00190840"/>
    <w:rsid w:val="001908E6"/>
    <w:rsid w:val="00190B7D"/>
    <w:rsid w:val="00190CFA"/>
    <w:rsid w:val="00191297"/>
    <w:rsid w:val="00191565"/>
    <w:rsid w:val="0019179B"/>
    <w:rsid w:val="0019198E"/>
    <w:rsid w:val="00191B12"/>
    <w:rsid w:val="00191F5B"/>
    <w:rsid w:val="00192393"/>
    <w:rsid w:val="001928BA"/>
    <w:rsid w:val="00192C56"/>
    <w:rsid w:val="001931C6"/>
    <w:rsid w:val="00193252"/>
    <w:rsid w:val="00193549"/>
    <w:rsid w:val="0019388C"/>
    <w:rsid w:val="00193A05"/>
    <w:rsid w:val="00193DAD"/>
    <w:rsid w:val="00193DEE"/>
    <w:rsid w:val="00194037"/>
    <w:rsid w:val="001942AC"/>
    <w:rsid w:val="001949BF"/>
    <w:rsid w:val="00194ADD"/>
    <w:rsid w:val="001950DE"/>
    <w:rsid w:val="001952A4"/>
    <w:rsid w:val="001952E9"/>
    <w:rsid w:val="00195503"/>
    <w:rsid w:val="00195A5D"/>
    <w:rsid w:val="00195B24"/>
    <w:rsid w:val="00195DB1"/>
    <w:rsid w:val="00195E8E"/>
    <w:rsid w:val="00195FA9"/>
    <w:rsid w:val="0019649D"/>
    <w:rsid w:val="001964E9"/>
    <w:rsid w:val="00196B3F"/>
    <w:rsid w:val="00196C7B"/>
    <w:rsid w:val="00197398"/>
    <w:rsid w:val="00197769"/>
    <w:rsid w:val="00197810"/>
    <w:rsid w:val="00197D3C"/>
    <w:rsid w:val="00197E4B"/>
    <w:rsid w:val="00197F1D"/>
    <w:rsid w:val="00197FFA"/>
    <w:rsid w:val="001A00A6"/>
    <w:rsid w:val="001A02CD"/>
    <w:rsid w:val="001A03AC"/>
    <w:rsid w:val="001A04A3"/>
    <w:rsid w:val="001A0679"/>
    <w:rsid w:val="001A0AF3"/>
    <w:rsid w:val="001A1856"/>
    <w:rsid w:val="001A1A94"/>
    <w:rsid w:val="001A1F45"/>
    <w:rsid w:val="001A2067"/>
    <w:rsid w:val="001A23F8"/>
    <w:rsid w:val="001A2456"/>
    <w:rsid w:val="001A26DF"/>
    <w:rsid w:val="001A2A1D"/>
    <w:rsid w:val="001A3025"/>
    <w:rsid w:val="001A34E0"/>
    <w:rsid w:val="001A3961"/>
    <w:rsid w:val="001A39C0"/>
    <w:rsid w:val="001A3AD3"/>
    <w:rsid w:val="001A3B95"/>
    <w:rsid w:val="001A3D13"/>
    <w:rsid w:val="001A3DB5"/>
    <w:rsid w:val="001A43E3"/>
    <w:rsid w:val="001A460C"/>
    <w:rsid w:val="001A4855"/>
    <w:rsid w:val="001A4AE3"/>
    <w:rsid w:val="001A4B4B"/>
    <w:rsid w:val="001A4F09"/>
    <w:rsid w:val="001A4FC0"/>
    <w:rsid w:val="001A536C"/>
    <w:rsid w:val="001A5703"/>
    <w:rsid w:val="001A59E5"/>
    <w:rsid w:val="001A5BC4"/>
    <w:rsid w:val="001A5CDB"/>
    <w:rsid w:val="001A5EFA"/>
    <w:rsid w:val="001A5F9B"/>
    <w:rsid w:val="001A5FFE"/>
    <w:rsid w:val="001A6088"/>
    <w:rsid w:val="001A6094"/>
    <w:rsid w:val="001A6656"/>
    <w:rsid w:val="001A6662"/>
    <w:rsid w:val="001A6680"/>
    <w:rsid w:val="001A6CE7"/>
    <w:rsid w:val="001A72B6"/>
    <w:rsid w:val="001A7655"/>
    <w:rsid w:val="001A7833"/>
    <w:rsid w:val="001A7AE6"/>
    <w:rsid w:val="001A7B2D"/>
    <w:rsid w:val="001A7B3C"/>
    <w:rsid w:val="001A7E05"/>
    <w:rsid w:val="001B022B"/>
    <w:rsid w:val="001B074D"/>
    <w:rsid w:val="001B07E5"/>
    <w:rsid w:val="001B0B97"/>
    <w:rsid w:val="001B0BFB"/>
    <w:rsid w:val="001B0D6F"/>
    <w:rsid w:val="001B14F6"/>
    <w:rsid w:val="001B15EC"/>
    <w:rsid w:val="001B16E5"/>
    <w:rsid w:val="001B17E6"/>
    <w:rsid w:val="001B2180"/>
    <w:rsid w:val="001B2198"/>
    <w:rsid w:val="001B2251"/>
    <w:rsid w:val="001B2417"/>
    <w:rsid w:val="001B250C"/>
    <w:rsid w:val="001B25AF"/>
    <w:rsid w:val="001B28B9"/>
    <w:rsid w:val="001B2BC2"/>
    <w:rsid w:val="001B2BE4"/>
    <w:rsid w:val="001B2D21"/>
    <w:rsid w:val="001B2F57"/>
    <w:rsid w:val="001B2FC5"/>
    <w:rsid w:val="001B3041"/>
    <w:rsid w:val="001B3380"/>
    <w:rsid w:val="001B37F6"/>
    <w:rsid w:val="001B3E4B"/>
    <w:rsid w:val="001B3E7A"/>
    <w:rsid w:val="001B3E96"/>
    <w:rsid w:val="001B3F3C"/>
    <w:rsid w:val="001B42D5"/>
    <w:rsid w:val="001B454C"/>
    <w:rsid w:val="001B458F"/>
    <w:rsid w:val="001B4C41"/>
    <w:rsid w:val="001B4CA0"/>
    <w:rsid w:val="001B4CE4"/>
    <w:rsid w:val="001B4D98"/>
    <w:rsid w:val="001B54F3"/>
    <w:rsid w:val="001B5732"/>
    <w:rsid w:val="001B577A"/>
    <w:rsid w:val="001B5ABA"/>
    <w:rsid w:val="001B5FD2"/>
    <w:rsid w:val="001B612B"/>
    <w:rsid w:val="001B61AD"/>
    <w:rsid w:val="001B64F4"/>
    <w:rsid w:val="001B652F"/>
    <w:rsid w:val="001B6668"/>
    <w:rsid w:val="001B6748"/>
    <w:rsid w:val="001B6963"/>
    <w:rsid w:val="001B6A58"/>
    <w:rsid w:val="001B6F7F"/>
    <w:rsid w:val="001B6F87"/>
    <w:rsid w:val="001B72EB"/>
    <w:rsid w:val="001B7395"/>
    <w:rsid w:val="001B78DD"/>
    <w:rsid w:val="001B79C5"/>
    <w:rsid w:val="001B79F7"/>
    <w:rsid w:val="001B7B8C"/>
    <w:rsid w:val="001B7EE8"/>
    <w:rsid w:val="001C0112"/>
    <w:rsid w:val="001C05E1"/>
    <w:rsid w:val="001C061E"/>
    <w:rsid w:val="001C0633"/>
    <w:rsid w:val="001C07A1"/>
    <w:rsid w:val="001C0DE6"/>
    <w:rsid w:val="001C0F3F"/>
    <w:rsid w:val="001C12CE"/>
    <w:rsid w:val="001C1331"/>
    <w:rsid w:val="001C161F"/>
    <w:rsid w:val="001C1B31"/>
    <w:rsid w:val="001C1BA3"/>
    <w:rsid w:val="001C1CA4"/>
    <w:rsid w:val="001C1EC8"/>
    <w:rsid w:val="001C2314"/>
    <w:rsid w:val="001C259A"/>
    <w:rsid w:val="001C260C"/>
    <w:rsid w:val="001C2689"/>
    <w:rsid w:val="001C2774"/>
    <w:rsid w:val="001C284D"/>
    <w:rsid w:val="001C29C5"/>
    <w:rsid w:val="001C2A5F"/>
    <w:rsid w:val="001C32FD"/>
    <w:rsid w:val="001C33E6"/>
    <w:rsid w:val="001C3408"/>
    <w:rsid w:val="001C36FC"/>
    <w:rsid w:val="001C3713"/>
    <w:rsid w:val="001C3804"/>
    <w:rsid w:val="001C3978"/>
    <w:rsid w:val="001C3B5D"/>
    <w:rsid w:val="001C3B84"/>
    <w:rsid w:val="001C3BAD"/>
    <w:rsid w:val="001C3F93"/>
    <w:rsid w:val="001C424B"/>
    <w:rsid w:val="001C4281"/>
    <w:rsid w:val="001C4435"/>
    <w:rsid w:val="001C451E"/>
    <w:rsid w:val="001C4715"/>
    <w:rsid w:val="001C49A4"/>
    <w:rsid w:val="001C4D8F"/>
    <w:rsid w:val="001C4ED4"/>
    <w:rsid w:val="001C509F"/>
    <w:rsid w:val="001C5113"/>
    <w:rsid w:val="001C512D"/>
    <w:rsid w:val="001C517B"/>
    <w:rsid w:val="001C52C9"/>
    <w:rsid w:val="001C558B"/>
    <w:rsid w:val="001C559E"/>
    <w:rsid w:val="001C55F2"/>
    <w:rsid w:val="001C5651"/>
    <w:rsid w:val="001C56A1"/>
    <w:rsid w:val="001C56EE"/>
    <w:rsid w:val="001C57F8"/>
    <w:rsid w:val="001C58BE"/>
    <w:rsid w:val="001C5CB5"/>
    <w:rsid w:val="001C5E17"/>
    <w:rsid w:val="001C5F4C"/>
    <w:rsid w:val="001C5F9B"/>
    <w:rsid w:val="001C62EF"/>
    <w:rsid w:val="001C64AB"/>
    <w:rsid w:val="001C6953"/>
    <w:rsid w:val="001C6C6C"/>
    <w:rsid w:val="001C72D9"/>
    <w:rsid w:val="001C7433"/>
    <w:rsid w:val="001C76F0"/>
    <w:rsid w:val="001C7E2F"/>
    <w:rsid w:val="001C7E93"/>
    <w:rsid w:val="001C7EF6"/>
    <w:rsid w:val="001C7F1B"/>
    <w:rsid w:val="001D00DB"/>
    <w:rsid w:val="001D018C"/>
    <w:rsid w:val="001D0253"/>
    <w:rsid w:val="001D0286"/>
    <w:rsid w:val="001D02B7"/>
    <w:rsid w:val="001D02C3"/>
    <w:rsid w:val="001D0A88"/>
    <w:rsid w:val="001D0B1C"/>
    <w:rsid w:val="001D0DE3"/>
    <w:rsid w:val="001D124A"/>
    <w:rsid w:val="001D15BC"/>
    <w:rsid w:val="001D17C9"/>
    <w:rsid w:val="001D1831"/>
    <w:rsid w:val="001D2619"/>
    <w:rsid w:val="001D267D"/>
    <w:rsid w:val="001D2BE4"/>
    <w:rsid w:val="001D2C33"/>
    <w:rsid w:val="001D2DC0"/>
    <w:rsid w:val="001D2F6F"/>
    <w:rsid w:val="001D30BD"/>
    <w:rsid w:val="001D361F"/>
    <w:rsid w:val="001D3778"/>
    <w:rsid w:val="001D386C"/>
    <w:rsid w:val="001D3D11"/>
    <w:rsid w:val="001D40C9"/>
    <w:rsid w:val="001D40F2"/>
    <w:rsid w:val="001D424E"/>
    <w:rsid w:val="001D4377"/>
    <w:rsid w:val="001D49AA"/>
    <w:rsid w:val="001D4A47"/>
    <w:rsid w:val="001D4AB1"/>
    <w:rsid w:val="001D4AE6"/>
    <w:rsid w:val="001D4FDA"/>
    <w:rsid w:val="001D5002"/>
    <w:rsid w:val="001D5095"/>
    <w:rsid w:val="001D50E2"/>
    <w:rsid w:val="001D50EA"/>
    <w:rsid w:val="001D51C4"/>
    <w:rsid w:val="001D5D42"/>
    <w:rsid w:val="001D5E6F"/>
    <w:rsid w:val="001D69D3"/>
    <w:rsid w:val="001D6B42"/>
    <w:rsid w:val="001D6F25"/>
    <w:rsid w:val="001D6FC7"/>
    <w:rsid w:val="001D707A"/>
    <w:rsid w:val="001D70A5"/>
    <w:rsid w:val="001D71FE"/>
    <w:rsid w:val="001D7321"/>
    <w:rsid w:val="001D7560"/>
    <w:rsid w:val="001D76CE"/>
    <w:rsid w:val="001D7B5F"/>
    <w:rsid w:val="001D7C63"/>
    <w:rsid w:val="001D7D84"/>
    <w:rsid w:val="001D7F61"/>
    <w:rsid w:val="001E014B"/>
    <w:rsid w:val="001E0278"/>
    <w:rsid w:val="001E02D2"/>
    <w:rsid w:val="001E02F1"/>
    <w:rsid w:val="001E043F"/>
    <w:rsid w:val="001E059E"/>
    <w:rsid w:val="001E07C3"/>
    <w:rsid w:val="001E0B08"/>
    <w:rsid w:val="001E0D63"/>
    <w:rsid w:val="001E0E35"/>
    <w:rsid w:val="001E11EC"/>
    <w:rsid w:val="001E122C"/>
    <w:rsid w:val="001E1462"/>
    <w:rsid w:val="001E147F"/>
    <w:rsid w:val="001E14B1"/>
    <w:rsid w:val="001E163F"/>
    <w:rsid w:val="001E1677"/>
    <w:rsid w:val="001E16A2"/>
    <w:rsid w:val="001E18D0"/>
    <w:rsid w:val="001E19AC"/>
    <w:rsid w:val="001E1D54"/>
    <w:rsid w:val="001E1E0A"/>
    <w:rsid w:val="001E2572"/>
    <w:rsid w:val="001E2594"/>
    <w:rsid w:val="001E2661"/>
    <w:rsid w:val="001E278F"/>
    <w:rsid w:val="001E2859"/>
    <w:rsid w:val="001E2935"/>
    <w:rsid w:val="001E2B61"/>
    <w:rsid w:val="001E2EE8"/>
    <w:rsid w:val="001E3130"/>
    <w:rsid w:val="001E380F"/>
    <w:rsid w:val="001E3E08"/>
    <w:rsid w:val="001E3E78"/>
    <w:rsid w:val="001E43E8"/>
    <w:rsid w:val="001E44BE"/>
    <w:rsid w:val="001E477F"/>
    <w:rsid w:val="001E47B0"/>
    <w:rsid w:val="001E484D"/>
    <w:rsid w:val="001E4A8F"/>
    <w:rsid w:val="001E514A"/>
    <w:rsid w:val="001E51BB"/>
    <w:rsid w:val="001E5300"/>
    <w:rsid w:val="001E5B2B"/>
    <w:rsid w:val="001E5DC3"/>
    <w:rsid w:val="001E5F15"/>
    <w:rsid w:val="001E6179"/>
    <w:rsid w:val="001E63C6"/>
    <w:rsid w:val="001E6448"/>
    <w:rsid w:val="001E6517"/>
    <w:rsid w:val="001E66EB"/>
    <w:rsid w:val="001E680A"/>
    <w:rsid w:val="001E6CED"/>
    <w:rsid w:val="001E70D6"/>
    <w:rsid w:val="001E7166"/>
    <w:rsid w:val="001E726B"/>
    <w:rsid w:val="001E7341"/>
    <w:rsid w:val="001E7785"/>
    <w:rsid w:val="001E780C"/>
    <w:rsid w:val="001E7D55"/>
    <w:rsid w:val="001E7E13"/>
    <w:rsid w:val="001E7ED8"/>
    <w:rsid w:val="001E7F40"/>
    <w:rsid w:val="001F00D3"/>
    <w:rsid w:val="001F0156"/>
    <w:rsid w:val="001F04E8"/>
    <w:rsid w:val="001F0A97"/>
    <w:rsid w:val="001F1033"/>
    <w:rsid w:val="001F1211"/>
    <w:rsid w:val="001F1633"/>
    <w:rsid w:val="001F16AF"/>
    <w:rsid w:val="001F1CD8"/>
    <w:rsid w:val="001F2332"/>
    <w:rsid w:val="001F23FF"/>
    <w:rsid w:val="001F25E5"/>
    <w:rsid w:val="001F281A"/>
    <w:rsid w:val="001F295F"/>
    <w:rsid w:val="001F2D4E"/>
    <w:rsid w:val="001F3147"/>
    <w:rsid w:val="001F3168"/>
    <w:rsid w:val="001F324E"/>
    <w:rsid w:val="001F32D3"/>
    <w:rsid w:val="001F3B7E"/>
    <w:rsid w:val="001F3FBE"/>
    <w:rsid w:val="001F4027"/>
    <w:rsid w:val="001F416E"/>
    <w:rsid w:val="001F4170"/>
    <w:rsid w:val="001F4188"/>
    <w:rsid w:val="001F4375"/>
    <w:rsid w:val="001F439A"/>
    <w:rsid w:val="001F4460"/>
    <w:rsid w:val="001F4C43"/>
    <w:rsid w:val="001F4D91"/>
    <w:rsid w:val="001F4D96"/>
    <w:rsid w:val="001F4EC7"/>
    <w:rsid w:val="001F5041"/>
    <w:rsid w:val="001F516D"/>
    <w:rsid w:val="001F51C7"/>
    <w:rsid w:val="001F53E8"/>
    <w:rsid w:val="001F54D9"/>
    <w:rsid w:val="001F575B"/>
    <w:rsid w:val="001F632D"/>
    <w:rsid w:val="001F6450"/>
    <w:rsid w:val="001F668D"/>
    <w:rsid w:val="001F696B"/>
    <w:rsid w:val="001F6BDE"/>
    <w:rsid w:val="001F6F5A"/>
    <w:rsid w:val="001F724A"/>
    <w:rsid w:val="001F72D0"/>
    <w:rsid w:val="001F785F"/>
    <w:rsid w:val="001F7F0F"/>
    <w:rsid w:val="001F7F43"/>
    <w:rsid w:val="001F7FC0"/>
    <w:rsid w:val="00200215"/>
    <w:rsid w:val="0020070A"/>
    <w:rsid w:val="00200723"/>
    <w:rsid w:val="00200B69"/>
    <w:rsid w:val="00200DE8"/>
    <w:rsid w:val="00200F6D"/>
    <w:rsid w:val="0020113A"/>
    <w:rsid w:val="00201425"/>
    <w:rsid w:val="00201663"/>
    <w:rsid w:val="002018D5"/>
    <w:rsid w:val="00201EF1"/>
    <w:rsid w:val="00201F2F"/>
    <w:rsid w:val="0020207F"/>
    <w:rsid w:val="0020249C"/>
    <w:rsid w:val="00202B5A"/>
    <w:rsid w:val="00202DA2"/>
    <w:rsid w:val="002031C3"/>
    <w:rsid w:val="002033A7"/>
    <w:rsid w:val="002035DC"/>
    <w:rsid w:val="002038AB"/>
    <w:rsid w:val="00203A7C"/>
    <w:rsid w:val="00203FFA"/>
    <w:rsid w:val="00204158"/>
    <w:rsid w:val="002041B1"/>
    <w:rsid w:val="00204A22"/>
    <w:rsid w:val="00204A6B"/>
    <w:rsid w:val="00204DA4"/>
    <w:rsid w:val="0020580F"/>
    <w:rsid w:val="00205DAD"/>
    <w:rsid w:val="002063B9"/>
    <w:rsid w:val="00206401"/>
    <w:rsid w:val="0020643F"/>
    <w:rsid w:val="00206483"/>
    <w:rsid w:val="0020652B"/>
    <w:rsid w:val="002065F6"/>
    <w:rsid w:val="00206BE8"/>
    <w:rsid w:val="00206DC8"/>
    <w:rsid w:val="00206EED"/>
    <w:rsid w:val="00206F0D"/>
    <w:rsid w:val="002072DB"/>
    <w:rsid w:val="00207493"/>
    <w:rsid w:val="002076A6"/>
    <w:rsid w:val="00207998"/>
    <w:rsid w:val="00207A48"/>
    <w:rsid w:val="002100CD"/>
    <w:rsid w:val="00210814"/>
    <w:rsid w:val="002108F0"/>
    <w:rsid w:val="002109D1"/>
    <w:rsid w:val="00210C01"/>
    <w:rsid w:val="00210DAE"/>
    <w:rsid w:val="002114EC"/>
    <w:rsid w:val="00211594"/>
    <w:rsid w:val="0021195E"/>
    <w:rsid w:val="00211CBB"/>
    <w:rsid w:val="00211FBA"/>
    <w:rsid w:val="00212246"/>
    <w:rsid w:val="00212276"/>
    <w:rsid w:val="002123FA"/>
    <w:rsid w:val="00212402"/>
    <w:rsid w:val="0021248B"/>
    <w:rsid w:val="00212556"/>
    <w:rsid w:val="00212810"/>
    <w:rsid w:val="002129DA"/>
    <w:rsid w:val="00212D03"/>
    <w:rsid w:val="00212E22"/>
    <w:rsid w:val="00212F4E"/>
    <w:rsid w:val="00212F52"/>
    <w:rsid w:val="00213176"/>
    <w:rsid w:val="0021350B"/>
    <w:rsid w:val="002135A8"/>
    <w:rsid w:val="0021386F"/>
    <w:rsid w:val="002138E2"/>
    <w:rsid w:val="002138F3"/>
    <w:rsid w:val="00213CA1"/>
    <w:rsid w:val="00213D0C"/>
    <w:rsid w:val="00213D8D"/>
    <w:rsid w:val="00214465"/>
    <w:rsid w:val="00214AD7"/>
    <w:rsid w:val="00214D00"/>
    <w:rsid w:val="00214D29"/>
    <w:rsid w:val="00214F58"/>
    <w:rsid w:val="002150BF"/>
    <w:rsid w:val="0021542D"/>
    <w:rsid w:val="0021551A"/>
    <w:rsid w:val="0021634B"/>
    <w:rsid w:val="00216585"/>
    <w:rsid w:val="00216650"/>
    <w:rsid w:val="0021683A"/>
    <w:rsid w:val="00216BC7"/>
    <w:rsid w:val="00216BD8"/>
    <w:rsid w:val="00216C90"/>
    <w:rsid w:val="00217144"/>
    <w:rsid w:val="00217279"/>
    <w:rsid w:val="002172AC"/>
    <w:rsid w:val="00217D0B"/>
    <w:rsid w:val="00217F3E"/>
    <w:rsid w:val="0022033A"/>
    <w:rsid w:val="00220482"/>
    <w:rsid w:val="002207CE"/>
    <w:rsid w:val="00220911"/>
    <w:rsid w:val="00220B28"/>
    <w:rsid w:val="00220C17"/>
    <w:rsid w:val="00220CAE"/>
    <w:rsid w:val="00220D7D"/>
    <w:rsid w:val="00220E74"/>
    <w:rsid w:val="00220EE1"/>
    <w:rsid w:val="002218ED"/>
    <w:rsid w:val="00221F05"/>
    <w:rsid w:val="00222037"/>
    <w:rsid w:val="00222158"/>
    <w:rsid w:val="00222220"/>
    <w:rsid w:val="00222230"/>
    <w:rsid w:val="00222525"/>
    <w:rsid w:val="00222535"/>
    <w:rsid w:val="00222868"/>
    <w:rsid w:val="0022290C"/>
    <w:rsid w:val="002229CF"/>
    <w:rsid w:val="00222C50"/>
    <w:rsid w:val="002232F5"/>
    <w:rsid w:val="002233B5"/>
    <w:rsid w:val="002233FC"/>
    <w:rsid w:val="0022347B"/>
    <w:rsid w:val="0022357B"/>
    <w:rsid w:val="002237EA"/>
    <w:rsid w:val="00223815"/>
    <w:rsid w:val="00223BF3"/>
    <w:rsid w:val="00223DC8"/>
    <w:rsid w:val="00223F97"/>
    <w:rsid w:val="0022408A"/>
    <w:rsid w:val="0022409F"/>
    <w:rsid w:val="002240B7"/>
    <w:rsid w:val="002240E4"/>
    <w:rsid w:val="00224145"/>
    <w:rsid w:val="002241EA"/>
    <w:rsid w:val="002243BA"/>
    <w:rsid w:val="002244C7"/>
    <w:rsid w:val="0022451C"/>
    <w:rsid w:val="00224559"/>
    <w:rsid w:val="002246AD"/>
    <w:rsid w:val="00224888"/>
    <w:rsid w:val="00224ABE"/>
    <w:rsid w:val="00224AFD"/>
    <w:rsid w:val="00224B28"/>
    <w:rsid w:val="00224B35"/>
    <w:rsid w:val="00224C22"/>
    <w:rsid w:val="00224DA7"/>
    <w:rsid w:val="00224F76"/>
    <w:rsid w:val="00225171"/>
    <w:rsid w:val="00225212"/>
    <w:rsid w:val="00225449"/>
    <w:rsid w:val="00225579"/>
    <w:rsid w:val="002255BC"/>
    <w:rsid w:val="00225637"/>
    <w:rsid w:val="0022581E"/>
    <w:rsid w:val="00225A0F"/>
    <w:rsid w:val="00225AA0"/>
    <w:rsid w:val="00225EC4"/>
    <w:rsid w:val="00225F32"/>
    <w:rsid w:val="00226F53"/>
    <w:rsid w:val="00227322"/>
    <w:rsid w:val="0022749E"/>
    <w:rsid w:val="00227821"/>
    <w:rsid w:val="00227A42"/>
    <w:rsid w:val="00227B80"/>
    <w:rsid w:val="00227FBE"/>
    <w:rsid w:val="002300F1"/>
    <w:rsid w:val="00230347"/>
    <w:rsid w:val="002303CF"/>
    <w:rsid w:val="00230457"/>
    <w:rsid w:val="002306BA"/>
    <w:rsid w:val="002306C8"/>
    <w:rsid w:val="002306C9"/>
    <w:rsid w:val="00230AF8"/>
    <w:rsid w:val="00230B46"/>
    <w:rsid w:val="00230B7B"/>
    <w:rsid w:val="00230DB0"/>
    <w:rsid w:val="00231473"/>
    <w:rsid w:val="00231961"/>
    <w:rsid w:val="00231EFA"/>
    <w:rsid w:val="002322BA"/>
    <w:rsid w:val="0023243A"/>
    <w:rsid w:val="00232739"/>
    <w:rsid w:val="0023282A"/>
    <w:rsid w:val="00232853"/>
    <w:rsid w:val="00232B4B"/>
    <w:rsid w:val="00232E47"/>
    <w:rsid w:val="00233484"/>
    <w:rsid w:val="002336FD"/>
    <w:rsid w:val="00233AA3"/>
    <w:rsid w:val="00233D43"/>
    <w:rsid w:val="00233F3F"/>
    <w:rsid w:val="00234122"/>
    <w:rsid w:val="00234352"/>
    <w:rsid w:val="002343CB"/>
    <w:rsid w:val="00234531"/>
    <w:rsid w:val="00234A1B"/>
    <w:rsid w:val="00234C38"/>
    <w:rsid w:val="00234D1A"/>
    <w:rsid w:val="002352AE"/>
    <w:rsid w:val="00235412"/>
    <w:rsid w:val="00235588"/>
    <w:rsid w:val="00235868"/>
    <w:rsid w:val="00235992"/>
    <w:rsid w:val="00235C71"/>
    <w:rsid w:val="00235DAE"/>
    <w:rsid w:val="0023614F"/>
    <w:rsid w:val="0023618D"/>
    <w:rsid w:val="0023624B"/>
    <w:rsid w:val="00236270"/>
    <w:rsid w:val="002362A1"/>
    <w:rsid w:val="002362DE"/>
    <w:rsid w:val="0023644F"/>
    <w:rsid w:val="0023705C"/>
    <w:rsid w:val="002372F7"/>
    <w:rsid w:val="0023765F"/>
    <w:rsid w:val="00237762"/>
    <w:rsid w:val="00237908"/>
    <w:rsid w:val="002379B7"/>
    <w:rsid w:val="0024018F"/>
    <w:rsid w:val="002401F4"/>
    <w:rsid w:val="00240313"/>
    <w:rsid w:val="002405D6"/>
    <w:rsid w:val="0024084A"/>
    <w:rsid w:val="00240A82"/>
    <w:rsid w:val="00240B80"/>
    <w:rsid w:val="00240D25"/>
    <w:rsid w:val="00240FF3"/>
    <w:rsid w:val="00241062"/>
    <w:rsid w:val="00241742"/>
    <w:rsid w:val="00241BBE"/>
    <w:rsid w:val="00241D62"/>
    <w:rsid w:val="00242034"/>
    <w:rsid w:val="00242421"/>
    <w:rsid w:val="0024268A"/>
    <w:rsid w:val="0024293A"/>
    <w:rsid w:val="00242A76"/>
    <w:rsid w:val="00243504"/>
    <w:rsid w:val="002436BD"/>
    <w:rsid w:val="00243A76"/>
    <w:rsid w:val="00243C23"/>
    <w:rsid w:val="00243C64"/>
    <w:rsid w:val="00243CED"/>
    <w:rsid w:val="00243D2B"/>
    <w:rsid w:val="00243F91"/>
    <w:rsid w:val="0024428B"/>
    <w:rsid w:val="002448E0"/>
    <w:rsid w:val="00244A8F"/>
    <w:rsid w:val="00244ABD"/>
    <w:rsid w:val="00244C09"/>
    <w:rsid w:val="002450B6"/>
    <w:rsid w:val="00245297"/>
    <w:rsid w:val="00245324"/>
    <w:rsid w:val="002453AA"/>
    <w:rsid w:val="0024541C"/>
    <w:rsid w:val="00245537"/>
    <w:rsid w:val="002456B7"/>
    <w:rsid w:val="00245964"/>
    <w:rsid w:val="00245AEB"/>
    <w:rsid w:val="00245B07"/>
    <w:rsid w:val="00245D96"/>
    <w:rsid w:val="002460F2"/>
    <w:rsid w:val="002462A7"/>
    <w:rsid w:val="0024638F"/>
    <w:rsid w:val="0024639D"/>
    <w:rsid w:val="002463DA"/>
    <w:rsid w:val="002466E6"/>
    <w:rsid w:val="00246BE4"/>
    <w:rsid w:val="00246CF7"/>
    <w:rsid w:val="00246D18"/>
    <w:rsid w:val="00246D77"/>
    <w:rsid w:val="00246DA3"/>
    <w:rsid w:val="00246F8D"/>
    <w:rsid w:val="0024715E"/>
    <w:rsid w:val="002471F5"/>
    <w:rsid w:val="0024736A"/>
    <w:rsid w:val="0024745C"/>
    <w:rsid w:val="0024763C"/>
    <w:rsid w:val="0024766C"/>
    <w:rsid w:val="00247822"/>
    <w:rsid w:val="00247869"/>
    <w:rsid w:val="002479F0"/>
    <w:rsid w:val="00247AEB"/>
    <w:rsid w:val="00247B92"/>
    <w:rsid w:val="00247BBF"/>
    <w:rsid w:val="00247F93"/>
    <w:rsid w:val="002502C9"/>
    <w:rsid w:val="00250410"/>
    <w:rsid w:val="002509CD"/>
    <w:rsid w:val="00250DC3"/>
    <w:rsid w:val="00250E06"/>
    <w:rsid w:val="0025152F"/>
    <w:rsid w:val="00251662"/>
    <w:rsid w:val="0025178E"/>
    <w:rsid w:val="00251824"/>
    <w:rsid w:val="00251934"/>
    <w:rsid w:val="00251A98"/>
    <w:rsid w:val="00251EB7"/>
    <w:rsid w:val="00252059"/>
    <w:rsid w:val="002522AC"/>
    <w:rsid w:val="00252324"/>
    <w:rsid w:val="0025233A"/>
    <w:rsid w:val="00252368"/>
    <w:rsid w:val="00252618"/>
    <w:rsid w:val="002528B0"/>
    <w:rsid w:val="00252ABD"/>
    <w:rsid w:val="00252C99"/>
    <w:rsid w:val="00252ED2"/>
    <w:rsid w:val="00252F57"/>
    <w:rsid w:val="0025316C"/>
    <w:rsid w:val="00253273"/>
    <w:rsid w:val="002532F4"/>
    <w:rsid w:val="002537F2"/>
    <w:rsid w:val="002537FA"/>
    <w:rsid w:val="00253927"/>
    <w:rsid w:val="00253954"/>
    <w:rsid w:val="00253AB8"/>
    <w:rsid w:val="00253E66"/>
    <w:rsid w:val="00253EB6"/>
    <w:rsid w:val="00253ED7"/>
    <w:rsid w:val="00253F0F"/>
    <w:rsid w:val="00253FE7"/>
    <w:rsid w:val="00254081"/>
    <w:rsid w:val="00254225"/>
    <w:rsid w:val="00254523"/>
    <w:rsid w:val="0025454C"/>
    <w:rsid w:val="00254970"/>
    <w:rsid w:val="00254B17"/>
    <w:rsid w:val="00254C64"/>
    <w:rsid w:val="00254CCE"/>
    <w:rsid w:val="00254EF6"/>
    <w:rsid w:val="00254F6A"/>
    <w:rsid w:val="00255118"/>
    <w:rsid w:val="0025515C"/>
    <w:rsid w:val="002552D5"/>
    <w:rsid w:val="002555F7"/>
    <w:rsid w:val="00255661"/>
    <w:rsid w:val="0025583B"/>
    <w:rsid w:val="00255952"/>
    <w:rsid w:val="00255B39"/>
    <w:rsid w:val="00255CF9"/>
    <w:rsid w:val="00256096"/>
    <w:rsid w:val="0025622B"/>
    <w:rsid w:val="00256557"/>
    <w:rsid w:val="0025663F"/>
    <w:rsid w:val="002567E1"/>
    <w:rsid w:val="0025690E"/>
    <w:rsid w:val="00256994"/>
    <w:rsid w:val="00256A50"/>
    <w:rsid w:val="00256B01"/>
    <w:rsid w:val="00256CB5"/>
    <w:rsid w:val="00256E08"/>
    <w:rsid w:val="00257241"/>
    <w:rsid w:val="00257625"/>
    <w:rsid w:val="00257709"/>
    <w:rsid w:val="0025792E"/>
    <w:rsid w:val="002579BB"/>
    <w:rsid w:val="00257A08"/>
    <w:rsid w:val="00257C8C"/>
    <w:rsid w:val="00257D1C"/>
    <w:rsid w:val="00260067"/>
    <w:rsid w:val="0026006E"/>
    <w:rsid w:val="0026010B"/>
    <w:rsid w:val="0026035C"/>
    <w:rsid w:val="002604EE"/>
    <w:rsid w:val="002604F9"/>
    <w:rsid w:val="0026074C"/>
    <w:rsid w:val="00260979"/>
    <w:rsid w:val="00260ED8"/>
    <w:rsid w:val="00261183"/>
    <w:rsid w:val="00261220"/>
    <w:rsid w:val="00261231"/>
    <w:rsid w:val="002615DC"/>
    <w:rsid w:val="00261679"/>
    <w:rsid w:val="00261EE3"/>
    <w:rsid w:val="00261F9E"/>
    <w:rsid w:val="00262443"/>
    <w:rsid w:val="0026270C"/>
    <w:rsid w:val="00263C2A"/>
    <w:rsid w:val="002641E9"/>
    <w:rsid w:val="002646C3"/>
    <w:rsid w:val="0026474C"/>
    <w:rsid w:val="00264B2B"/>
    <w:rsid w:val="00264BC6"/>
    <w:rsid w:val="00264EDD"/>
    <w:rsid w:val="002652B5"/>
    <w:rsid w:val="00265671"/>
    <w:rsid w:val="0026595F"/>
    <w:rsid w:val="00265DA5"/>
    <w:rsid w:val="002661A5"/>
    <w:rsid w:val="002668A1"/>
    <w:rsid w:val="00266FC5"/>
    <w:rsid w:val="00266FCA"/>
    <w:rsid w:val="00267020"/>
    <w:rsid w:val="00267054"/>
    <w:rsid w:val="0026720F"/>
    <w:rsid w:val="00267404"/>
    <w:rsid w:val="00267446"/>
    <w:rsid w:val="00267531"/>
    <w:rsid w:val="00267917"/>
    <w:rsid w:val="002679D0"/>
    <w:rsid w:val="00267B54"/>
    <w:rsid w:val="0027010E"/>
    <w:rsid w:val="0027083E"/>
    <w:rsid w:val="00270882"/>
    <w:rsid w:val="00270911"/>
    <w:rsid w:val="00270B9D"/>
    <w:rsid w:val="0027110B"/>
    <w:rsid w:val="002715B6"/>
    <w:rsid w:val="00271977"/>
    <w:rsid w:val="00271E54"/>
    <w:rsid w:val="002722A8"/>
    <w:rsid w:val="002723F7"/>
    <w:rsid w:val="00272725"/>
    <w:rsid w:val="002728FC"/>
    <w:rsid w:val="00272990"/>
    <w:rsid w:val="00272DB7"/>
    <w:rsid w:val="00272E94"/>
    <w:rsid w:val="00272F54"/>
    <w:rsid w:val="002731F0"/>
    <w:rsid w:val="00273EE2"/>
    <w:rsid w:val="00273F3A"/>
    <w:rsid w:val="00274346"/>
    <w:rsid w:val="00274395"/>
    <w:rsid w:val="0027467E"/>
    <w:rsid w:val="0027473E"/>
    <w:rsid w:val="0027478F"/>
    <w:rsid w:val="0027490F"/>
    <w:rsid w:val="00274937"/>
    <w:rsid w:val="00274B90"/>
    <w:rsid w:val="00274E04"/>
    <w:rsid w:val="00275241"/>
    <w:rsid w:val="00275368"/>
    <w:rsid w:val="002753FE"/>
    <w:rsid w:val="002755B3"/>
    <w:rsid w:val="00275D81"/>
    <w:rsid w:val="00275DBD"/>
    <w:rsid w:val="00275E5B"/>
    <w:rsid w:val="00276109"/>
    <w:rsid w:val="00276178"/>
    <w:rsid w:val="002762A3"/>
    <w:rsid w:val="0027643F"/>
    <w:rsid w:val="002769CD"/>
    <w:rsid w:val="00276D3E"/>
    <w:rsid w:val="00277342"/>
    <w:rsid w:val="0027756E"/>
    <w:rsid w:val="0027789D"/>
    <w:rsid w:val="0027793A"/>
    <w:rsid w:val="00277E2E"/>
    <w:rsid w:val="0028005D"/>
    <w:rsid w:val="002804DE"/>
    <w:rsid w:val="002805A9"/>
    <w:rsid w:val="002805B0"/>
    <w:rsid w:val="00280A01"/>
    <w:rsid w:val="00280B2B"/>
    <w:rsid w:val="00280DED"/>
    <w:rsid w:val="00280F68"/>
    <w:rsid w:val="0028129A"/>
    <w:rsid w:val="00281832"/>
    <w:rsid w:val="00281A64"/>
    <w:rsid w:val="00281EB2"/>
    <w:rsid w:val="00281F3C"/>
    <w:rsid w:val="00281F51"/>
    <w:rsid w:val="002822B0"/>
    <w:rsid w:val="0028239F"/>
    <w:rsid w:val="00282713"/>
    <w:rsid w:val="0028275A"/>
    <w:rsid w:val="002832FD"/>
    <w:rsid w:val="002836BF"/>
    <w:rsid w:val="00283953"/>
    <w:rsid w:val="00283B43"/>
    <w:rsid w:val="00284237"/>
    <w:rsid w:val="00284393"/>
    <w:rsid w:val="00284653"/>
    <w:rsid w:val="00284B1B"/>
    <w:rsid w:val="00284CE7"/>
    <w:rsid w:val="002850B3"/>
    <w:rsid w:val="002852B2"/>
    <w:rsid w:val="00285335"/>
    <w:rsid w:val="00285605"/>
    <w:rsid w:val="00285626"/>
    <w:rsid w:val="002856DE"/>
    <w:rsid w:val="00285861"/>
    <w:rsid w:val="00285904"/>
    <w:rsid w:val="00285B9E"/>
    <w:rsid w:val="00285C7D"/>
    <w:rsid w:val="00286004"/>
    <w:rsid w:val="0028608B"/>
    <w:rsid w:val="002861E6"/>
    <w:rsid w:val="0028684F"/>
    <w:rsid w:val="002868CC"/>
    <w:rsid w:val="002868FB"/>
    <w:rsid w:val="00286919"/>
    <w:rsid w:val="00286956"/>
    <w:rsid w:val="00286B38"/>
    <w:rsid w:val="00286FF2"/>
    <w:rsid w:val="002870A4"/>
    <w:rsid w:val="00287193"/>
    <w:rsid w:val="002871EE"/>
    <w:rsid w:val="00287BD4"/>
    <w:rsid w:val="00287F44"/>
    <w:rsid w:val="00287F6C"/>
    <w:rsid w:val="0029004F"/>
    <w:rsid w:val="0029035D"/>
    <w:rsid w:val="002904B9"/>
    <w:rsid w:val="0029074E"/>
    <w:rsid w:val="00290929"/>
    <w:rsid w:val="00290D65"/>
    <w:rsid w:val="00290E96"/>
    <w:rsid w:val="0029124C"/>
    <w:rsid w:val="002915C7"/>
    <w:rsid w:val="0029186B"/>
    <w:rsid w:val="00291A14"/>
    <w:rsid w:val="00291D5D"/>
    <w:rsid w:val="00291DF8"/>
    <w:rsid w:val="00291EA5"/>
    <w:rsid w:val="0029226E"/>
    <w:rsid w:val="00292519"/>
    <w:rsid w:val="00292CE3"/>
    <w:rsid w:val="00292D58"/>
    <w:rsid w:val="00293136"/>
    <w:rsid w:val="0029325C"/>
    <w:rsid w:val="002933F4"/>
    <w:rsid w:val="0029394D"/>
    <w:rsid w:val="00293A56"/>
    <w:rsid w:val="00293B57"/>
    <w:rsid w:val="00293D13"/>
    <w:rsid w:val="00294153"/>
    <w:rsid w:val="00294185"/>
    <w:rsid w:val="00294236"/>
    <w:rsid w:val="00294258"/>
    <w:rsid w:val="00294424"/>
    <w:rsid w:val="00294553"/>
    <w:rsid w:val="00294649"/>
    <w:rsid w:val="00294773"/>
    <w:rsid w:val="0029479B"/>
    <w:rsid w:val="002948DA"/>
    <w:rsid w:val="00294A21"/>
    <w:rsid w:val="00294D24"/>
    <w:rsid w:val="00295317"/>
    <w:rsid w:val="00295334"/>
    <w:rsid w:val="00295472"/>
    <w:rsid w:val="002954E1"/>
    <w:rsid w:val="0029550C"/>
    <w:rsid w:val="00295561"/>
    <w:rsid w:val="00295757"/>
    <w:rsid w:val="0029578F"/>
    <w:rsid w:val="00295AF7"/>
    <w:rsid w:val="00295BD0"/>
    <w:rsid w:val="00295DC6"/>
    <w:rsid w:val="00295F61"/>
    <w:rsid w:val="0029610E"/>
    <w:rsid w:val="002962BD"/>
    <w:rsid w:val="00296452"/>
    <w:rsid w:val="002966E5"/>
    <w:rsid w:val="002967FF"/>
    <w:rsid w:val="0029688B"/>
    <w:rsid w:val="00296AFC"/>
    <w:rsid w:val="00296E55"/>
    <w:rsid w:val="00297346"/>
    <w:rsid w:val="0029789D"/>
    <w:rsid w:val="00297EAA"/>
    <w:rsid w:val="00297EBE"/>
    <w:rsid w:val="002A0147"/>
    <w:rsid w:val="002A0430"/>
    <w:rsid w:val="002A0456"/>
    <w:rsid w:val="002A05CE"/>
    <w:rsid w:val="002A06F1"/>
    <w:rsid w:val="002A0934"/>
    <w:rsid w:val="002A0A2D"/>
    <w:rsid w:val="002A0C54"/>
    <w:rsid w:val="002A0C79"/>
    <w:rsid w:val="002A0EED"/>
    <w:rsid w:val="002A0FD1"/>
    <w:rsid w:val="002A19DD"/>
    <w:rsid w:val="002A1C8D"/>
    <w:rsid w:val="002A1EBF"/>
    <w:rsid w:val="002A256F"/>
    <w:rsid w:val="002A267F"/>
    <w:rsid w:val="002A27AE"/>
    <w:rsid w:val="002A2B78"/>
    <w:rsid w:val="002A2C73"/>
    <w:rsid w:val="002A2DFD"/>
    <w:rsid w:val="002A2F2A"/>
    <w:rsid w:val="002A2F8E"/>
    <w:rsid w:val="002A2F95"/>
    <w:rsid w:val="002A31EC"/>
    <w:rsid w:val="002A33F7"/>
    <w:rsid w:val="002A34A8"/>
    <w:rsid w:val="002A3532"/>
    <w:rsid w:val="002A37FC"/>
    <w:rsid w:val="002A3CE8"/>
    <w:rsid w:val="002A4494"/>
    <w:rsid w:val="002A4A42"/>
    <w:rsid w:val="002A4AE8"/>
    <w:rsid w:val="002A5373"/>
    <w:rsid w:val="002A5547"/>
    <w:rsid w:val="002A5988"/>
    <w:rsid w:val="002A5BA5"/>
    <w:rsid w:val="002A5FD9"/>
    <w:rsid w:val="002A6087"/>
    <w:rsid w:val="002A6172"/>
    <w:rsid w:val="002A6361"/>
    <w:rsid w:val="002A6481"/>
    <w:rsid w:val="002A68E9"/>
    <w:rsid w:val="002A6C35"/>
    <w:rsid w:val="002A6FDE"/>
    <w:rsid w:val="002A71BD"/>
    <w:rsid w:val="002A7210"/>
    <w:rsid w:val="002A733D"/>
    <w:rsid w:val="002A73C3"/>
    <w:rsid w:val="002A75A5"/>
    <w:rsid w:val="002A75B8"/>
    <w:rsid w:val="002A78A8"/>
    <w:rsid w:val="002A79AB"/>
    <w:rsid w:val="002A7B08"/>
    <w:rsid w:val="002A7E4D"/>
    <w:rsid w:val="002A7ED5"/>
    <w:rsid w:val="002B00DD"/>
    <w:rsid w:val="002B01AE"/>
    <w:rsid w:val="002B0313"/>
    <w:rsid w:val="002B03C7"/>
    <w:rsid w:val="002B0E9A"/>
    <w:rsid w:val="002B125A"/>
    <w:rsid w:val="002B130B"/>
    <w:rsid w:val="002B1525"/>
    <w:rsid w:val="002B1723"/>
    <w:rsid w:val="002B1AC1"/>
    <w:rsid w:val="002B1BA4"/>
    <w:rsid w:val="002B1D64"/>
    <w:rsid w:val="002B1FB0"/>
    <w:rsid w:val="002B275A"/>
    <w:rsid w:val="002B2897"/>
    <w:rsid w:val="002B2E9E"/>
    <w:rsid w:val="002B2F5A"/>
    <w:rsid w:val="002B349D"/>
    <w:rsid w:val="002B3644"/>
    <w:rsid w:val="002B372E"/>
    <w:rsid w:val="002B392B"/>
    <w:rsid w:val="002B39B4"/>
    <w:rsid w:val="002B3B62"/>
    <w:rsid w:val="002B3B83"/>
    <w:rsid w:val="002B3E5F"/>
    <w:rsid w:val="002B3F96"/>
    <w:rsid w:val="002B40FE"/>
    <w:rsid w:val="002B4D3F"/>
    <w:rsid w:val="002B52BE"/>
    <w:rsid w:val="002B5413"/>
    <w:rsid w:val="002B543B"/>
    <w:rsid w:val="002B55C6"/>
    <w:rsid w:val="002B55D8"/>
    <w:rsid w:val="002B5750"/>
    <w:rsid w:val="002B581D"/>
    <w:rsid w:val="002B60FE"/>
    <w:rsid w:val="002B63EA"/>
    <w:rsid w:val="002B649F"/>
    <w:rsid w:val="002B671A"/>
    <w:rsid w:val="002B679E"/>
    <w:rsid w:val="002B6826"/>
    <w:rsid w:val="002B6EDD"/>
    <w:rsid w:val="002B7000"/>
    <w:rsid w:val="002B747A"/>
    <w:rsid w:val="002B759B"/>
    <w:rsid w:val="002B76C7"/>
    <w:rsid w:val="002B77F9"/>
    <w:rsid w:val="002B794C"/>
    <w:rsid w:val="002B7B51"/>
    <w:rsid w:val="002B7BA4"/>
    <w:rsid w:val="002C0119"/>
    <w:rsid w:val="002C0616"/>
    <w:rsid w:val="002C06C7"/>
    <w:rsid w:val="002C08EC"/>
    <w:rsid w:val="002C097C"/>
    <w:rsid w:val="002C0E4E"/>
    <w:rsid w:val="002C0E78"/>
    <w:rsid w:val="002C0F7F"/>
    <w:rsid w:val="002C1093"/>
    <w:rsid w:val="002C1234"/>
    <w:rsid w:val="002C1272"/>
    <w:rsid w:val="002C133A"/>
    <w:rsid w:val="002C1680"/>
    <w:rsid w:val="002C176B"/>
    <w:rsid w:val="002C177E"/>
    <w:rsid w:val="002C1993"/>
    <w:rsid w:val="002C1A72"/>
    <w:rsid w:val="002C1EF4"/>
    <w:rsid w:val="002C2145"/>
    <w:rsid w:val="002C27BF"/>
    <w:rsid w:val="002C2993"/>
    <w:rsid w:val="002C2E79"/>
    <w:rsid w:val="002C38E8"/>
    <w:rsid w:val="002C3A2C"/>
    <w:rsid w:val="002C3F2B"/>
    <w:rsid w:val="002C4171"/>
    <w:rsid w:val="002C41E5"/>
    <w:rsid w:val="002C471E"/>
    <w:rsid w:val="002C473F"/>
    <w:rsid w:val="002C48A0"/>
    <w:rsid w:val="002C49D8"/>
    <w:rsid w:val="002C4A29"/>
    <w:rsid w:val="002C4A91"/>
    <w:rsid w:val="002C4B51"/>
    <w:rsid w:val="002C4B93"/>
    <w:rsid w:val="002C520C"/>
    <w:rsid w:val="002C5256"/>
    <w:rsid w:val="002C52AE"/>
    <w:rsid w:val="002C54AE"/>
    <w:rsid w:val="002C5917"/>
    <w:rsid w:val="002C5995"/>
    <w:rsid w:val="002C5A97"/>
    <w:rsid w:val="002C613D"/>
    <w:rsid w:val="002C624A"/>
    <w:rsid w:val="002C63E4"/>
    <w:rsid w:val="002C65FD"/>
    <w:rsid w:val="002C66A6"/>
    <w:rsid w:val="002C670C"/>
    <w:rsid w:val="002C677F"/>
    <w:rsid w:val="002C68C2"/>
    <w:rsid w:val="002C6D2B"/>
    <w:rsid w:val="002C70C5"/>
    <w:rsid w:val="002C75F3"/>
    <w:rsid w:val="002C779D"/>
    <w:rsid w:val="002C7B45"/>
    <w:rsid w:val="002C7B8E"/>
    <w:rsid w:val="002C7CF5"/>
    <w:rsid w:val="002C7D12"/>
    <w:rsid w:val="002C7ECF"/>
    <w:rsid w:val="002D0074"/>
    <w:rsid w:val="002D023F"/>
    <w:rsid w:val="002D058B"/>
    <w:rsid w:val="002D0862"/>
    <w:rsid w:val="002D08BB"/>
    <w:rsid w:val="002D0B97"/>
    <w:rsid w:val="002D0CDC"/>
    <w:rsid w:val="002D1224"/>
    <w:rsid w:val="002D12CA"/>
    <w:rsid w:val="002D12DD"/>
    <w:rsid w:val="002D1311"/>
    <w:rsid w:val="002D13AD"/>
    <w:rsid w:val="002D155B"/>
    <w:rsid w:val="002D19A2"/>
    <w:rsid w:val="002D1B94"/>
    <w:rsid w:val="002D1C5B"/>
    <w:rsid w:val="002D27AA"/>
    <w:rsid w:val="002D2970"/>
    <w:rsid w:val="002D2C5D"/>
    <w:rsid w:val="002D2CC8"/>
    <w:rsid w:val="002D2E65"/>
    <w:rsid w:val="002D2E71"/>
    <w:rsid w:val="002D2EFC"/>
    <w:rsid w:val="002D316B"/>
    <w:rsid w:val="002D37A7"/>
    <w:rsid w:val="002D3916"/>
    <w:rsid w:val="002D3A0C"/>
    <w:rsid w:val="002D3BAD"/>
    <w:rsid w:val="002D3C3D"/>
    <w:rsid w:val="002D3D3D"/>
    <w:rsid w:val="002D4043"/>
    <w:rsid w:val="002D4045"/>
    <w:rsid w:val="002D4117"/>
    <w:rsid w:val="002D44FF"/>
    <w:rsid w:val="002D46CC"/>
    <w:rsid w:val="002D4A16"/>
    <w:rsid w:val="002D4EE5"/>
    <w:rsid w:val="002D5239"/>
    <w:rsid w:val="002D53AE"/>
    <w:rsid w:val="002D5551"/>
    <w:rsid w:val="002D5BF8"/>
    <w:rsid w:val="002D603A"/>
    <w:rsid w:val="002D610D"/>
    <w:rsid w:val="002D62CE"/>
    <w:rsid w:val="002D63F8"/>
    <w:rsid w:val="002D66A3"/>
    <w:rsid w:val="002D66E8"/>
    <w:rsid w:val="002D6B5D"/>
    <w:rsid w:val="002D6C5C"/>
    <w:rsid w:val="002D6DCB"/>
    <w:rsid w:val="002D710E"/>
    <w:rsid w:val="002D7117"/>
    <w:rsid w:val="002D72C6"/>
    <w:rsid w:val="002D7518"/>
    <w:rsid w:val="002D7542"/>
    <w:rsid w:val="002D7563"/>
    <w:rsid w:val="002D76EB"/>
    <w:rsid w:val="002D799E"/>
    <w:rsid w:val="002D7AB9"/>
    <w:rsid w:val="002D7BFD"/>
    <w:rsid w:val="002D7C40"/>
    <w:rsid w:val="002D7C63"/>
    <w:rsid w:val="002D7ED4"/>
    <w:rsid w:val="002E0195"/>
    <w:rsid w:val="002E058D"/>
    <w:rsid w:val="002E08E2"/>
    <w:rsid w:val="002E0AA5"/>
    <w:rsid w:val="002E0B08"/>
    <w:rsid w:val="002E0D55"/>
    <w:rsid w:val="002E0EB6"/>
    <w:rsid w:val="002E126F"/>
    <w:rsid w:val="002E1331"/>
    <w:rsid w:val="002E1683"/>
    <w:rsid w:val="002E1739"/>
    <w:rsid w:val="002E1982"/>
    <w:rsid w:val="002E19D7"/>
    <w:rsid w:val="002E1A56"/>
    <w:rsid w:val="002E1A9B"/>
    <w:rsid w:val="002E1CAE"/>
    <w:rsid w:val="002E1D1A"/>
    <w:rsid w:val="002E22CA"/>
    <w:rsid w:val="002E24AC"/>
    <w:rsid w:val="002E25AE"/>
    <w:rsid w:val="002E2BB6"/>
    <w:rsid w:val="002E2C18"/>
    <w:rsid w:val="002E2C91"/>
    <w:rsid w:val="002E2E19"/>
    <w:rsid w:val="002E2E32"/>
    <w:rsid w:val="002E2EF7"/>
    <w:rsid w:val="002E3404"/>
    <w:rsid w:val="002E3410"/>
    <w:rsid w:val="002E3573"/>
    <w:rsid w:val="002E36D8"/>
    <w:rsid w:val="002E3BB3"/>
    <w:rsid w:val="002E4208"/>
    <w:rsid w:val="002E4303"/>
    <w:rsid w:val="002E48FB"/>
    <w:rsid w:val="002E4A00"/>
    <w:rsid w:val="002E4A82"/>
    <w:rsid w:val="002E4C74"/>
    <w:rsid w:val="002E4FB2"/>
    <w:rsid w:val="002E5033"/>
    <w:rsid w:val="002E53AC"/>
    <w:rsid w:val="002E5507"/>
    <w:rsid w:val="002E559A"/>
    <w:rsid w:val="002E58A0"/>
    <w:rsid w:val="002E5E87"/>
    <w:rsid w:val="002E63BC"/>
    <w:rsid w:val="002E654A"/>
    <w:rsid w:val="002E66B7"/>
    <w:rsid w:val="002E66E6"/>
    <w:rsid w:val="002E67A6"/>
    <w:rsid w:val="002E67FF"/>
    <w:rsid w:val="002E6EE1"/>
    <w:rsid w:val="002E6FE7"/>
    <w:rsid w:val="002E7116"/>
    <w:rsid w:val="002E73DD"/>
    <w:rsid w:val="002E76E3"/>
    <w:rsid w:val="002E7B34"/>
    <w:rsid w:val="002E7CC5"/>
    <w:rsid w:val="002E7D71"/>
    <w:rsid w:val="002E7FCA"/>
    <w:rsid w:val="002F0073"/>
    <w:rsid w:val="002F0661"/>
    <w:rsid w:val="002F0A39"/>
    <w:rsid w:val="002F0B1C"/>
    <w:rsid w:val="002F0B4D"/>
    <w:rsid w:val="002F10C9"/>
    <w:rsid w:val="002F1162"/>
    <w:rsid w:val="002F1196"/>
    <w:rsid w:val="002F11DF"/>
    <w:rsid w:val="002F12A1"/>
    <w:rsid w:val="002F1431"/>
    <w:rsid w:val="002F19AC"/>
    <w:rsid w:val="002F19B1"/>
    <w:rsid w:val="002F19D8"/>
    <w:rsid w:val="002F1B77"/>
    <w:rsid w:val="002F1BA0"/>
    <w:rsid w:val="002F20E9"/>
    <w:rsid w:val="002F211E"/>
    <w:rsid w:val="002F22FC"/>
    <w:rsid w:val="002F2996"/>
    <w:rsid w:val="002F2DD2"/>
    <w:rsid w:val="002F2F63"/>
    <w:rsid w:val="002F3000"/>
    <w:rsid w:val="002F3436"/>
    <w:rsid w:val="002F34C2"/>
    <w:rsid w:val="002F3668"/>
    <w:rsid w:val="002F3A6A"/>
    <w:rsid w:val="002F3C82"/>
    <w:rsid w:val="002F3F02"/>
    <w:rsid w:val="002F4185"/>
    <w:rsid w:val="002F4469"/>
    <w:rsid w:val="002F44AC"/>
    <w:rsid w:val="002F46A2"/>
    <w:rsid w:val="002F4774"/>
    <w:rsid w:val="002F4785"/>
    <w:rsid w:val="002F47C1"/>
    <w:rsid w:val="002F4A4A"/>
    <w:rsid w:val="002F4C95"/>
    <w:rsid w:val="002F4DE9"/>
    <w:rsid w:val="002F4EA3"/>
    <w:rsid w:val="002F5BC7"/>
    <w:rsid w:val="002F5BFE"/>
    <w:rsid w:val="002F5C7A"/>
    <w:rsid w:val="002F5D80"/>
    <w:rsid w:val="002F5E77"/>
    <w:rsid w:val="002F5F45"/>
    <w:rsid w:val="002F5F9A"/>
    <w:rsid w:val="002F64CA"/>
    <w:rsid w:val="002F6797"/>
    <w:rsid w:val="002F6B15"/>
    <w:rsid w:val="002F6F5E"/>
    <w:rsid w:val="002F7998"/>
    <w:rsid w:val="0030012F"/>
    <w:rsid w:val="003001CE"/>
    <w:rsid w:val="003001F4"/>
    <w:rsid w:val="0030055A"/>
    <w:rsid w:val="003005CA"/>
    <w:rsid w:val="00300652"/>
    <w:rsid w:val="003008B5"/>
    <w:rsid w:val="003008CD"/>
    <w:rsid w:val="00300A7A"/>
    <w:rsid w:val="00300A86"/>
    <w:rsid w:val="00300AD8"/>
    <w:rsid w:val="00300DAD"/>
    <w:rsid w:val="00300EC0"/>
    <w:rsid w:val="00300FEF"/>
    <w:rsid w:val="00301174"/>
    <w:rsid w:val="0030181F"/>
    <w:rsid w:val="0030183B"/>
    <w:rsid w:val="0030197A"/>
    <w:rsid w:val="00301AF8"/>
    <w:rsid w:val="00301C9A"/>
    <w:rsid w:val="00301CD5"/>
    <w:rsid w:val="003029D4"/>
    <w:rsid w:val="00302AC9"/>
    <w:rsid w:val="00302CC7"/>
    <w:rsid w:val="00302D1B"/>
    <w:rsid w:val="00302E44"/>
    <w:rsid w:val="00302F59"/>
    <w:rsid w:val="00303400"/>
    <w:rsid w:val="00303B5E"/>
    <w:rsid w:val="00303CBB"/>
    <w:rsid w:val="00303F18"/>
    <w:rsid w:val="00303F76"/>
    <w:rsid w:val="00303FB3"/>
    <w:rsid w:val="0030451B"/>
    <w:rsid w:val="003048D0"/>
    <w:rsid w:val="003051C4"/>
    <w:rsid w:val="0030524B"/>
    <w:rsid w:val="00305286"/>
    <w:rsid w:val="003052FE"/>
    <w:rsid w:val="00305536"/>
    <w:rsid w:val="00305AB4"/>
    <w:rsid w:val="00305BA5"/>
    <w:rsid w:val="00305EF2"/>
    <w:rsid w:val="0030604B"/>
    <w:rsid w:val="00306773"/>
    <w:rsid w:val="00306E16"/>
    <w:rsid w:val="00306F06"/>
    <w:rsid w:val="00307165"/>
    <w:rsid w:val="0030732B"/>
    <w:rsid w:val="00307588"/>
    <w:rsid w:val="003075B3"/>
    <w:rsid w:val="003077A7"/>
    <w:rsid w:val="0030780A"/>
    <w:rsid w:val="003078AB"/>
    <w:rsid w:val="003079AC"/>
    <w:rsid w:val="0031000F"/>
    <w:rsid w:val="003103F5"/>
    <w:rsid w:val="0031083B"/>
    <w:rsid w:val="00310A9A"/>
    <w:rsid w:val="00310B55"/>
    <w:rsid w:val="00310BA1"/>
    <w:rsid w:val="00310D99"/>
    <w:rsid w:val="00310EE4"/>
    <w:rsid w:val="00311156"/>
    <w:rsid w:val="00311330"/>
    <w:rsid w:val="003114C5"/>
    <w:rsid w:val="003115B8"/>
    <w:rsid w:val="003115DD"/>
    <w:rsid w:val="0031167A"/>
    <w:rsid w:val="0031173B"/>
    <w:rsid w:val="00311843"/>
    <w:rsid w:val="003119C2"/>
    <w:rsid w:val="00311A87"/>
    <w:rsid w:val="00311AAD"/>
    <w:rsid w:val="00312071"/>
    <w:rsid w:val="00312458"/>
    <w:rsid w:val="00312512"/>
    <w:rsid w:val="00312615"/>
    <w:rsid w:val="00312870"/>
    <w:rsid w:val="00312C53"/>
    <w:rsid w:val="003133B8"/>
    <w:rsid w:val="00313440"/>
    <w:rsid w:val="003134D0"/>
    <w:rsid w:val="00313632"/>
    <w:rsid w:val="0031385E"/>
    <w:rsid w:val="00313AF4"/>
    <w:rsid w:val="00313B3C"/>
    <w:rsid w:val="00313D1C"/>
    <w:rsid w:val="00313E0C"/>
    <w:rsid w:val="00313EE3"/>
    <w:rsid w:val="00314105"/>
    <w:rsid w:val="0031415F"/>
    <w:rsid w:val="003141B4"/>
    <w:rsid w:val="003141DA"/>
    <w:rsid w:val="003141E1"/>
    <w:rsid w:val="003147F3"/>
    <w:rsid w:val="00314AA8"/>
    <w:rsid w:val="00314BF3"/>
    <w:rsid w:val="00314C08"/>
    <w:rsid w:val="00314D91"/>
    <w:rsid w:val="00314F96"/>
    <w:rsid w:val="00314FAB"/>
    <w:rsid w:val="00314FD6"/>
    <w:rsid w:val="003150D0"/>
    <w:rsid w:val="00315506"/>
    <w:rsid w:val="0031565E"/>
    <w:rsid w:val="003157CE"/>
    <w:rsid w:val="00315840"/>
    <w:rsid w:val="00315934"/>
    <w:rsid w:val="00315954"/>
    <w:rsid w:val="00315A19"/>
    <w:rsid w:val="00315C66"/>
    <w:rsid w:val="00315CC1"/>
    <w:rsid w:val="003162F1"/>
    <w:rsid w:val="00316358"/>
    <w:rsid w:val="003163F2"/>
    <w:rsid w:val="00316521"/>
    <w:rsid w:val="00316663"/>
    <w:rsid w:val="0031668B"/>
    <w:rsid w:val="003166F6"/>
    <w:rsid w:val="00316705"/>
    <w:rsid w:val="00316B20"/>
    <w:rsid w:val="00316B6A"/>
    <w:rsid w:val="00316FB6"/>
    <w:rsid w:val="00317126"/>
    <w:rsid w:val="003171A5"/>
    <w:rsid w:val="0031720F"/>
    <w:rsid w:val="003177DF"/>
    <w:rsid w:val="00317C1F"/>
    <w:rsid w:val="003201C0"/>
    <w:rsid w:val="003204F8"/>
    <w:rsid w:val="00320736"/>
    <w:rsid w:val="00320AB4"/>
    <w:rsid w:val="00320C3D"/>
    <w:rsid w:val="00320D9A"/>
    <w:rsid w:val="003210A9"/>
    <w:rsid w:val="0032131B"/>
    <w:rsid w:val="0032145C"/>
    <w:rsid w:val="00321692"/>
    <w:rsid w:val="00321D65"/>
    <w:rsid w:val="00321FE8"/>
    <w:rsid w:val="00322016"/>
    <w:rsid w:val="00322271"/>
    <w:rsid w:val="003223BE"/>
    <w:rsid w:val="003225E9"/>
    <w:rsid w:val="003227E9"/>
    <w:rsid w:val="00322BF1"/>
    <w:rsid w:val="00322DB1"/>
    <w:rsid w:val="003234C1"/>
    <w:rsid w:val="003236E3"/>
    <w:rsid w:val="003238BA"/>
    <w:rsid w:val="00323F66"/>
    <w:rsid w:val="0032435D"/>
    <w:rsid w:val="0032441C"/>
    <w:rsid w:val="0032454D"/>
    <w:rsid w:val="003245C9"/>
    <w:rsid w:val="0032490D"/>
    <w:rsid w:val="00324DF4"/>
    <w:rsid w:val="00324E6D"/>
    <w:rsid w:val="003252EF"/>
    <w:rsid w:val="00325336"/>
    <w:rsid w:val="003257CB"/>
    <w:rsid w:val="00325B4B"/>
    <w:rsid w:val="00325CF4"/>
    <w:rsid w:val="00325F7A"/>
    <w:rsid w:val="0032601F"/>
    <w:rsid w:val="003266BD"/>
    <w:rsid w:val="003267E5"/>
    <w:rsid w:val="00326E8C"/>
    <w:rsid w:val="0032726E"/>
    <w:rsid w:val="003273D0"/>
    <w:rsid w:val="003276D0"/>
    <w:rsid w:val="00327872"/>
    <w:rsid w:val="00327A2E"/>
    <w:rsid w:val="00327ABB"/>
    <w:rsid w:val="00327BD4"/>
    <w:rsid w:val="00327C32"/>
    <w:rsid w:val="00327CFC"/>
    <w:rsid w:val="00327E2C"/>
    <w:rsid w:val="003301CE"/>
    <w:rsid w:val="003302F5"/>
    <w:rsid w:val="003303D9"/>
    <w:rsid w:val="00330C16"/>
    <w:rsid w:val="00330D80"/>
    <w:rsid w:val="00330F40"/>
    <w:rsid w:val="003312AF"/>
    <w:rsid w:val="0033135D"/>
    <w:rsid w:val="00331471"/>
    <w:rsid w:val="00331533"/>
    <w:rsid w:val="00331583"/>
    <w:rsid w:val="0033207C"/>
    <w:rsid w:val="0033258D"/>
    <w:rsid w:val="003326E6"/>
    <w:rsid w:val="00332785"/>
    <w:rsid w:val="003327C2"/>
    <w:rsid w:val="003327CC"/>
    <w:rsid w:val="003333F9"/>
    <w:rsid w:val="003334DF"/>
    <w:rsid w:val="0033390C"/>
    <w:rsid w:val="00333C67"/>
    <w:rsid w:val="00333F7E"/>
    <w:rsid w:val="003344B7"/>
    <w:rsid w:val="0033475F"/>
    <w:rsid w:val="0033479D"/>
    <w:rsid w:val="003347E0"/>
    <w:rsid w:val="0033490A"/>
    <w:rsid w:val="00334A63"/>
    <w:rsid w:val="00334B05"/>
    <w:rsid w:val="003350A0"/>
    <w:rsid w:val="00335227"/>
    <w:rsid w:val="0033530D"/>
    <w:rsid w:val="00335597"/>
    <w:rsid w:val="003355FE"/>
    <w:rsid w:val="003358E4"/>
    <w:rsid w:val="00335A1E"/>
    <w:rsid w:val="00335A39"/>
    <w:rsid w:val="00335E7F"/>
    <w:rsid w:val="00335FBF"/>
    <w:rsid w:val="00336062"/>
    <w:rsid w:val="003360FC"/>
    <w:rsid w:val="0033665D"/>
    <w:rsid w:val="00336891"/>
    <w:rsid w:val="00336D1A"/>
    <w:rsid w:val="003371B9"/>
    <w:rsid w:val="003373D9"/>
    <w:rsid w:val="0033743F"/>
    <w:rsid w:val="003374E4"/>
    <w:rsid w:val="003378D7"/>
    <w:rsid w:val="003379C6"/>
    <w:rsid w:val="00337AA9"/>
    <w:rsid w:val="00337B72"/>
    <w:rsid w:val="00337F57"/>
    <w:rsid w:val="0034005C"/>
    <w:rsid w:val="003401F6"/>
    <w:rsid w:val="00340475"/>
    <w:rsid w:val="003405DF"/>
    <w:rsid w:val="003408F3"/>
    <w:rsid w:val="0034096B"/>
    <w:rsid w:val="00340970"/>
    <w:rsid w:val="00340FDC"/>
    <w:rsid w:val="003410A1"/>
    <w:rsid w:val="003412AC"/>
    <w:rsid w:val="003414E3"/>
    <w:rsid w:val="00341512"/>
    <w:rsid w:val="0034164A"/>
    <w:rsid w:val="00341835"/>
    <w:rsid w:val="00341B46"/>
    <w:rsid w:val="00341CBA"/>
    <w:rsid w:val="00341DE2"/>
    <w:rsid w:val="0034211B"/>
    <w:rsid w:val="00342130"/>
    <w:rsid w:val="003422FF"/>
    <w:rsid w:val="003423B6"/>
    <w:rsid w:val="0034263B"/>
    <w:rsid w:val="003426D8"/>
    <w:rsid w:val="00342C5A"/>
    <w:rsid w:val="00342E11"/>
    <w:rsid w:val="0034329A"/>
    <w:rsid w:val="003436CF"/>
    <w:rsid w:val="0034374E"/>
    <w:rsid w:val="00343C1F"/>
    <w:rsid w:val="00343D5D"/>
    <w:rsid w:val="00343E05"/>
    <w:rsid w:val="00343FAF"/>
    <w:rsid w:val="00344180"/>
    <w:rsid w:val="003443C0"/>
    <w:rsid w:val="0034443F"/>
    <w:rsid w:val="003446C8"/>
    <w:rsid w:val="00344857"/>
    <w:rsid w:val="00344B1C"/>
    <w:rsid w:val="00344B36"/>
    <w:rsid w:val="00344D0A"/>
    <w:rsid w:val="00344FB0"/>
    <w:rsid w:val="00345742"/>
    <w:rsid w:val="00345891"/>
    <w:rsid w:val="003459E0"/>
    <w:rsid w:val="00345BE7"/>
    <w:rsid w:val="00345CCF"/>
    <w:rsid w:val="00345D0D"/>
    <w:rsid w:val="00346391"/>
    <w:rsid w:val="003464C2"/>
    <w:rsid w:val="0034659A"/>
    <w:rsid w:val="003466E9"/>
    <w:rsid w:val="0034672D"/>
    <w:rsid w:val="003468F8"/>
    <w:rsid w:val="003469F1"/>
    <w:rsid w:val="00346A5D"/>
    <w:rsid w:val="00346D78"/>
    <w:rsid w:val="00346EC4"/>
    <w:rsid w:val="00347082"/>
    <w:rsid w:val="0034744B"/>
    <w:rsid w:val="00350128"/>
    <w:rsid w:val="00350714"/>
    <w:rsid w:val="0035076D"/>
    <w:rsid w:val="00350873"/>
    <w:rsid w:val="00350BBE"/>
    <w:rsid w:val="00350F89"/>
    <w:rsid w:val="00351161"/>
    <w:rsid w:val="003511A1"/>
    <w:rsid w:val="003514B3"/>
    <w:rsid w:val="0035153C"/>
    <w:rsid w:val="003515F3"/>
    <w:rsid w:val="00351864"/>
    <w:rsid w:val="00351900"/>
    <w:rsid w:val="00351931"/>
    <w:rsid w:val="00351D1C"/>
    <w:rsid w:val="00351D43"/>
    <w:rsid w:val="00351EB1"/>
    <w:rsid w:val="00351F36"/>
    <w:rsid w:val="003525A6"/>
    <w:rsid w:val="00352773"/>
    <w:rsid w:val="00352A8F"/>
    <w:rsid w:val="00352B49"/>
    <w:rsid w:val="00352CAD"/>
    <w:rsid w:val="00353003"/>
    <w:rsid w:val="00353066"/>
    <w:rsid w:val="003530D9"/>
    <w:rsid w:val="00353217"/>
    <w:rsid w:val="003532B6"/>
    <w:rsid w:val="00353313"/>
    <w:rsid w:val="003535B9"/>
    <w:rsid w:val="0035391A"/>
    <w:rsid w:val="0035391B"/>
    <w:rsid w:val="00353986"/>
    <w:rsid w:val="003539C8"/>
    <w:rsid w:val="00353BC5"/>
    <w:rsid w:val="00353D0A"/>
    <w:rsid w:val="00353F4C"/>
    <w:rsid w:val="00353F7E"/>
    <w:rsid w:val="0035459E"/>
    <w:rsid w:val="00354616"/>
    <w:rsid w:val="003548F1"/>
    <w:rsid w:val="00354A64"/>
    <w:rsid w:val="00354BD2"/>
    <w:rsid w:val="00354E3D"/>
    <w:rsid w:val="0035546F"/>
    <w:rsid w:val="003555BF"/>
    <w:rsid w:val="00355900"/>
    <w:rsid w:val="00355E29"/>
    <w:rsid w:val="00356168"/>
    <w:rsid w:val="003564F5"/>
    <w:rsid w:val="0035658D"/>
    <w:rsid w:val="003565C5"/>
    <w:rsid w:val="0035684F"/>
    <w:rsid w:val="003568A8"/>
    <w:rsid w:val="00356E0E"/>
    <w:rsid w:val="0035721C"/>
    <w:rsid w:val="00357401"/>
    <w:rsid w:val="003574F3"/>
    <w:rsid w:val="003579D5"/>
    <w:rsid w:val="00357B03"/>
    <w:rsid w:val="00357BCB"/>
    <w:rsid w:val="00357D21"/>
    <w:rsid w:val="00360107"/>
    <w:rsid w:val="0036096A"/>
    <w:rsid w:val="00360C46"/>
    <w:rsid w:val="00360F9A"/>
    <w:rsid w:val="00360FAB"/>
    <w:rsid w:val="003610AA"/>
    <w:rsid w:val="00361512"/>
    <w:rsid w:val="00361536"/>
    <w:rsid w:val="00361703"/>
    <w:rsid w:val="0036195F"/>
    <w:rsid w:val="00361B07"/>
    <w:rsid w:val="00361CE4"/>
    <w:rsid w:val="0036205C"/>
    <w:rsid w:val="003623CB"/>
    <w:rsid w:val="00362407"/>
    <w:rsid w:val="0036267B"/>
    <w:rsid w:val="00362690"/>
    <w:rsid w:val="00362901"/>
    <w:rsid w:val="00362938"/>
    <w:rsid w:val="00362CA1"/>
    <w:rsid w:val="00362D32"/>
    <w:rsid w:val="00362DAB"/>
    <w:rsid w:val="00362DBE"/>
    <w:rsid w:val="00363074"/>
    <w:rsid w:val="00363106"/>
    <w:rsid w:val="00363C89"/>
    <w:rsid w:val="00363C8A"/>
    <w:rsid w:val="0036424A"/>
    <w:rsid w:val="00364251"/>
    <w:rsid w:val="003644C2"/>
    <w:rsid w:val="00364909"/>
    <w:rsid w:val="00364AA9"/>
    <w:rsid w:val="00364F87"/>
    <w:rsid w:val="00364F9F"/>
    <w:rsid w:val="003656A0"/>
    <w:rsid w:val="00365A0A"/>
    <w:rsid w:val="00365A65"/>
    <w:rsid w:val="00366166"/>
    <w:rsid w:val="003665AD"/>
    <w:rsid w:val="003667C0"/>
    <w:rsid w:val="003668AD"/>
    <w:rsid w:val="003668ED"/>
    <w:rsid w:val="00366ABE"/>
    <w:rsid w:val="00366E1B"/>
    <w:rsid w:val="00366FE7"/>
    <w:rsid w:val="003671EC"/>
    <w:rsid w:val="0036735A"/>
    <w:rsid w:val="003673AE"/>
    <w:rsid w:val="003675A4"/>
    <w:rsid w:val="003675C0"/>
    <w:rsid w:val="00367703"/>
    <w:rsid w:val="00367A1E"/>
    <w:rsid w:val="00367BB2"/>
    <w:rsid w:val="00367BC5"/>
    <w:rsid w:val="00367FAA"/>
    <w:rsid w:val="00367FC2"/>
    <w:rsid w:val="00370269"/>
    <w:rsid w:val="0037031B"/>
    <w:rsid w:val="003703A0"/>
    <w:rsid w:val="003703A1"/>
    <w:rsid w:val="003705F6"/>
    <w:rsid w:val="003707FA"/>
    <w:rsid w:val="003709B7"/>
    <w:rsid w:val="00370AF4"/>
    <w:rsid w:val="00370BD8"/>
    <w:rsid w:val="0037106C"/>
    <w:rsid w:val="0037160D"/>
    <w:rsid w:val="00371725"/>
    <w:rsid w:val="00371761"/>
    <w:rsid w:val="00371AAD"/>
    <w:rsid w:val="00371B01"/>
    <w:rsid w:val="00371C46"/>
    <w:rsid w:val="00371CA5"/>
    <w:rsid w:val="00371F90"/>
    <w:rsid w:val="00372464"/>
    <w:rsid w:val="003724A0"/>
    <w:rsid w:val="003725D9"/>
    <w:rsid w:val="003727BC"/>
    <w:rsid w:val="00372AB9"/>
    <w:rsid w:val="00372F0A"/>
    <w:rsid w:val="003731B0"/>
    <w:rsid w:val="003731E4"/>
    <w:rsid w:val="0037343D"/>
    <w:rsid w:val="003737A4"/>
    <w:rsid w:val="003737FA"/>
    <w:rsid w:val="00373B59"/>
    <w:rsid w:val="00373C96"/>
    <w:rsid w:val="0037412F"/>
    <w:rsid w:val="00374419"/>
    <w:rsid w:val="0037446F"/>
    <w:rsid w:val="00374567"/>
    <w:rsid w:val="00374A4A"/>
    <w:rsid w:val="00374DCF"/>
    <w:rsid w:val="00374E08"/>
    <w:rsid w:val="00374F5B"/>
    <w:rsid w:val="00375235"/>
    <w:rsid w:val="003755A0"/>
    <w:rsid w:val="0037564C"/>
    <w:rsid w:val="003756AC"/>
    <w:rsid w:val="003758F7"/>
    <w:rsid w:val="00375E24"/>
    <w:rsid w:val="0037603D"/>
    <w:rsid w:val="0037620A"/>
    <w:rsid w:val="0037623F"/>
    <w:rsid w:val="00376382"/>
    <w:rsid w:val="00376739"/>
    <w:rsid w:val="00376848"/>
    <w:rsid w:val="00376C44"/>
    <w:rsid w:val="00376CE0"/>
    <w:rsid w:val="003771AC"/>
    <w:rsid w:val="003773DD"/>
    <w:rsid w:val="00377A10"/>
    <w:rsid w:val="00377A32"/>
    <w:rsid w:val="00377B40"/>
    <w:rsid w:val="00377B84"/>
    <w:rsid w:val="00377CCF"/>
    <w:rsid w:val="00377EA5"/>
    <w:rsid w:val="00380184"/>
    <w:rsid w:val="0038021F"/>
    <w:rsid w:val="003802D0"/>
    <w:rsid w:val="00380420"/>
    <w:rsid w:val="00380D36"/>
    <w:rsid w:val="00381651"/>
    <w:rsid w:val="0038180C"/>
    <w:rsid w:val="00381945"/>
    <w:rsid w:val="00381BA4"/>
    <w:rsid w:val="00381C2D"/>
    <w:rsid w:val="00381CEA"/>
    <w:rsid w:val="00382196"/>
    <w:rsid w:val="00382220"/>
    <w:rsid w:val="00382508"/>
    <w:rsid w:val="00382735"/>
    <w:rsid w:val="003827E0"/>
    <w:rsid w:val="0038320F"/>
    <w:rsid w:val="0038358F"/>
    <w:rsid w:val="00383645"/>
    <w:rsid w:val="003836B7"/>
    <w:rsid w:val="003836C6"/>
    <w:rsid w:val="003839A9"/>
    <w:rsid w:val="00383A87"/>
    <w:rsid w:val="00383BC4"/>
    <w:rsid w:val="00383C4C"/>
    <w:rsid w:val="00383E74"/>
    <w:rsid w:val="003841A3"/>
    <w:rsid w:val="00384377"/>
    <w:rsid w:val="0038439B"/>
    <w:rsid w:val="00384A78"/>
    <w:rsid w:val="00384B92"/>
    <w:rsid w:val="00384F04"/>
    <w:rsid w:val="0038565F"/>
    <w:rsid w:val="00385980"/>
    <w:rsid w:val="0038598E"/>
    <w:rsid w:val="003859B9"/>
    <w:rsid w:val="00385A0E"/>
    <w:rsid w:val="00385BE4"/>
    <w:rsid w:val="00385CC7"/>
    <w:rsid w:val="00385DFF"/>
    <w:rsid w:val="00385E11"/>
    <w:rsid w:val="003865D0"/>
    <w:rsid w:val="003867E3"/>
    <w:rsid w:val="00386B4B"/>
    <w:rsid w:val="0038705D"/>
    <w:rsid w:val="0038721B"/>
    <w:rsid w:val="00387845"/>
    <w:rsid w:val="0038796A"/>
    <w:rsid w:val="00387AFC"/>
    <w:rsid w:val="00387B9E"/>
    <w:rsid w:val="00387BD2"/>
    <w:rsid w:val="00387C19"/>
    <w:rsid w:val="00387DCD"/>
    <w:rsid w:val="00387F70"/>
    <w:rsid w:val="00387F97"/>
    <w:rsid w:val="003902B6"/>
    <w:rsid w:val="00390347"/>
    <w:rsid w:val="0039047D"/>
    <w:rsid w:val="00390C61"/>
    <w:rsid w:val="00391205"/>
    <w:rsid w:val="00391304"/>
    <w:rsid w:val="00391450"/>
    <w:rsid w:val="0039167B"/>
    <w:rsid w:val="003916D7"/>
    <w:rsid w:val="0039196D"/>
    <w:rsid w:val="0039197E"/>
    <w:rsid w:val="00391A04"/>
    <w:rsid w:val="00391A22"/>
    <w:rsid w:val="00391C4D"/>
    <w:rsid w:val="00391D78"/>
    <w:rsid w:val="003921A6"/>
    <w:rsid w:val="003922C4"/>
    <w:rsid w:val="003923AE"/>
    <w:rsid w:val="00392648"/>
    <w:rsid w:val="003926B6"/>
    <w:rsid w:val="0039302F"/>
    <w:rsid w:val="0039348E"/>
    <w:rsid w:val="0039352D"/>
    <w:rsid w:val="0039370F"/>
    <w:rsid w:val="00393BBC"/>
    <w:rsid w:val="00393CEF"/>
    <w:rsid w:val="00393D53"/>
    <w:rsid w:val="00393EAA"/>
    <w:rsid w:val="0039409B"/>
    <w:rsid w:val="003941CF"/>
    <w:rsid w:val="00394755"/>
    <w:rsid w:val="003948CF"/>
    <w:rsid w:val="00394B09"/>
    <w:rsid w:val="00394DB8"/>
    <w:rsid w:val="00394F43"/>
    <w:rsid w:val="003951F9"/>
    <w:rsid w:val="00395239"/>
    <w:rsid w:val="0039526C"/>
    <w:rsid w:val="0039549B"/>
    <w:rsid w:val="003954B6"/>
    <w:rsid w:val="003957C8"/>
    <w:rsid w:val="00395922"/>
    <w:rsid w:val="003959B9"/>
    <w:rsid w:val="00395D36"/>
    <w:rsid w:val="00395EE9"/>
    <w:rsid w:val="003964E2"/>
    <w:rsid w:val="00396528"/>
    <w:rsid w:val="003965F7"/>
    <w:rsid w:val="003967FF"/>
    <w:rsid w:val="00396C88"/>
    <w:rsid w:val="00396D38"/>
    <w:rsid w:val="00396F92"/>
    <w:rsid w:val="00397154"/>
    <w:rsid w:val="00397167"/>
    <w:rsid w:val="00397829"/>
    <w:rsid w:val="003978F5"/>
    <w:rsid w:val="00397DC2"/>
    <w:rsid w:val="00397FB5"/>
    <w:rsid w:val="003A05D8"/>
    <w:rsid w:val="003A0C20"/>
    <w:rsid w:val="003A0CE0"/>
    <w:rsid w:val="003A0FD8"/>
    <w:rsid w:val="003A15E8"/>
    <w:rsid w:val="003A1A44"/>
    <w:rsid w:val="003A1E47"/>
    <w:rsid w:val="003A1ED9"/>
    <w:rsid w:val="003A20D3"/>
    <w:rsid w:val="003A2514"/>
    <w:rsid w:val="003A26F8"/>
    <w:rsid w:val="003A275E"/>
    <w:rsid w:val="003A2821"/>
    <w:rsid w:val="003A2AB0"/>
    <w:rsid w:val="003A2ACC"/>
    <w:rsid w:val="003A2BD1"/>
    <w:rsid w:val="003A2CF7"/>
    <w:rsid w:val="003A2EE7"/>
    <w:rsid w:val="003A34DB"/>
    <w:rsid w:val="003A3685"/>
    <w:rsid w:val="003A3B14"/>
    <w:rsid w:val="003A3C2A"/>
    <w:rsid w:val="003A3E9A"/>
    <w:rsid w:val="003A4538"/>
    <w:rsid w:val="003A49E3"/>
    <w:rsid w:val="003A4B3B"/>
    <w:rsid w:val="003A529B"/>
    <w:rsid w:val="003A530B"/>
    <w:rsid w:val="003A5440"/>
    <w:rsid w:val="003A5ADF"/>
    <w:rsid w:val="003A5B63"/>
    <w:rsid w:val="003A5BC8"/>
    <w:rsid w:val="003A5C0A"/>
    <w:rsid w:val="003A5FB9"/>
    <w:rsid w:val="003A60A0"/>
    <w:rsid w:val="003A63F4"/>
    <w:rsid w:val="003A6461"/>
    <w:rsid w:val="003A655F"/>
    <w:rsid w:val="003A66A1"/>
    <w:rsid w:val="003A674D"/>
    <w:rsid w:val="003A6909"/>
    <w:rsid w:val="003A6B8C"/>
    <w:rsid w:val="003A6BE4"/>
    <w:rsid w:val="003A6E69"/>
    <w:rsid w:val="003A6FA7"/>
    <w:rsid w:val="003A73C7"/>
    <w:rsid w:val="003A77B1"/>
    <w:rsid w:val="003A7D42"/>
    <w:rsid w:val="003A7DBA"/>
    <w:rsid w:val="003B0387"/>
    <w:rsid w:val="003B0424"/>
    <w:rsid w:val="003B0461"/>
    <w:rsid w:val="003B0681"/>
    <w:rsid w:val="003B084A"/>
    <w:rsid w:val="003B0A1E"/>
    <w:rsid w:val="003B0B91"/>
    <w:rsid w:val="003B1245"/>
    <w:rsid w:val="003B1303"/>
    <w:rsid w:val="003B16BA"/>
    <w:rsid w:val="003B19BE"/>
    <w:rsid w:val="003B1B8E"/>
    <w:rsid w:val="003B1D69"/>
    <w:rsid w:val="003B1E1A"/>
    <w:rsid w:val="003B1E79"/>
    <w:rsid w:val="003B23A4"/>
    <w:rsid w:val="003B2552"/>
    <w:rsid w:val="003B2697"/>
    <w:rsid w:val="003B27C7"/>
    <w:rsid w:val="003B290D"/>
    <w:rsid w:val="003B2A9A"/>
    <w:rsid w:val="003B2BC5"/>
    <w:rsid w:val="003B3176"/>
    <w:rsid w:val="003B323B"/>
    <w:rsid w:val="003B3623"/>
    <w:rsid w:val="003B3A65"/>
    <w:rsid w:val="003B3C7E"/>
    <w:rsid w:val="003B4035"/>
    <w:rsid w:val="003B40D0"/>
    <w:rsid w:val="003B42A3"/>
    <w:rsid w:val="003B43AC"/>
    <w:rsid w:val="003B4917"/>
    <w:rsid w:val="003B4AAA"/>
    <w:rsid w:val="003B4BE1"/>
    <w:rsid w:val="003B5441"/>
    <w:rsid w:val="003B5CDD"/>
    <w:rsid w:val="003B5EB5"/>
    <w:rsid w:val="003B5EB6"/>
    <w:rsid w:val="003B5F1C"/>
    <w:rsid w:val="003B5FF7"/>
    <w:rsid w:val="003B60EB"/>
    <w:rsid w:val="003B6685"/>
    <w:rsid w:val="003B69EB"/>
    <w:rsid w:val="003B6B5A"/>
    <w:rsid w:val="003B6CC2"/>
    <w:rsid w:val="003B6E3A"/>
    <w:rsid w:val="003B6EC3"/>
    <w:rsid w:val="003C006A"/>
    <w:rsid w:val="003C0092"/>
    <w:rsid w:val="003C00B8"/>
    <w:rsid w:val="003C01D5"/>
    <w:rsid w:val="003C04BD"/>
    <w:rsid w:val="003C050D"/>
    <w:rsid w:val="003C0514"/>
    <w:rsid w:val="003C060F"/>
    <w:rsid w:val="003C08F9"/>
    <w:rsid w:val="003C0A14"/>
    <w:rsid w:val="003C0A2D"/>
    <w:rsid w:val="003C0E0E"/>
    <w:rsid w:val="003C1179"/>
    <w:rsid w:val="003C135C"/>
    <w:rsid w:val="003C1F4D"/>
    <w:rsid w:val="003C20B4"/>
    <w:rsid w:val="003C20FE"/>
    <w:rsid w:val="003C215B"/>
    <w:rsid w:val="003C216D"/>
    <w:rsid w:val="003C2352"/>
    <w:rsid w:val="003C250F"/>
    <w:rsid w:val="003C2570"/>
    <w:rsid w:val="003C29D8"/>
    <w:rsid w:val="003C2DC8"/>
    <w:rsid w:val="003C2F57"/>
    <w:rsid w:val="003C325A"/>
    <w:rsid w:val="003C3353"/>
    <w:rsid w:val="003C34A3"/>
    <w:rsid w:val="003C36B5"/>
    <w:rsid w:val="003C37E9"/>
    <w:rsid w:val="003C3A70"/>
    <w:rsid w:val="003C3BD2"/>
    <w:rsid w:val="003C3C9A"/>
    <w:rsid w:val="003C3D26"/>
    <w:rsid w:val="003C3DF5"/>
    <w:rsid w:val="003C3E99"/>
    <w:rsid w:val="003C3FB4"/>
    <w:rsid w:val="003C417C"/>
    <w:rsid w:val="003C4347"/>
    <w:rsid w:val="003C4891"/>
    <w:rsid w:val="003C4CDD"/>
    <w:rsid w:val="003C52B4"/>
    <w:rsid w:val="003C539B"/>
    <w:rsid w:val="003C57FA"/>
    <w:rsid w:val="003C5AD8"/>
    <w:rsid w:val="003C5B18"/>
    <w:rsid w:val="003C5F79"/>
    <w:rsid w:val="003C5FB7"/>
    <w:rsid w:val="003C65B6"/>
    <w:rsid w:val="003C6A11"/>
    <w:rsid w:val="003C6D39"/>
    <w:rsid w:val="003C6E7A"/>
    <w:rsid w:val="003C6F31"/>
    <w:rsid w:val="003C716E"/>
    <w:rsid w:val="003C7203"/>
    <w:rsid w:val="003C727D"/>
    <w:rsid w:val="003C794E"/>
    <w:rsid w:val="003C795B"/>
    <w:rsid w:val="003C7A96"/>
    <w:rsid w:val="003C7B72"/>
    <w:rsid w:val="003C7C72"/>
    <w:rsid w:val="003C7EF6"/>
    <w:rsid w:val="003C7F8A"/>
    <w:rsid w:val="003CA058"/>
    <w:rsid w:val="003D009F"/>
    <w:rsid w:val="003D0487"/>
    <w:rsid w:val="003D075A"/>
    <w:rsid w:val="003D0F5D"/>
    <w:rsid w:val="003D118F"/>
    <w:rsid w:val="003D137F"/>
    <w:rsid w:val="003D13A2"/>
    <w:rsid w:val="003D13F7"/>
    <w:rsid w:val="003D149B"/>
    <w:rsid w:val="003D1514"/>
    <w:rsid w:val="003D16A0"/>
    <w:rsid w:val="003D17DC"/>
    <w:rsid w:val="003D1A91"/>
    <w:rsid w:val="003D1B5F"/>
    <w:rsid w:val="003D1DCA"/>
    <w:rsid w:val="003D23EF"/>
    <w:rsid w:val="003D27C0"/>
    <w:rsid w:val="003D345D"/>
    <w:rsid w:val="003D3671"/>
    <w:rsid w:val="003D3828"/>
    <w:rsid w:val="003D385E"/>
    <w:rsid w:val="003D3967"/>
    <w:rsid w:val="003D3A48"/>
    <w:rsid w:val="003D3BBC"/>
    <w:rsid w:val="003D3CCB"/>
    <w:rsid w:val="003D4198"/>
    <w:rsid w:val="003D46E1"/>
    <w:rsid w:val="003D4BAF"/>
    <w:rsid w:val="003D50B3"/>
    <w:rsid w:val="003D51D6"/>
    <w:rsid w:val="003D5423"/>
    <w:rsid w:val="003D5BC6"/>
    <w:rsid w:val="003D6407"/>
    <w:rsid w:val="003D6475"/>
    <w:rsid w:val="003D6685"/>
    <w:rsid w:val="003D670E"/>
    <w:rsid w:val="003D6816"/>
    <w:rsid w:val="003D6981"/>
    <w:rsid w:val="003D6F27"/>
    <w:rsid w:val="003D6F4E"/>
    <w:rsid w:val="003D7128"/>
    <w:rsid w:val="003D7218"/>
    <w:rsid w:val="003D74A9"/>
    <w:rsid w:val="003D74CF"/>
    <w:rsid w:val="003D75D9"/>
    <w:rsid w:val="003D7B8A"/>
    <w:rsid w:val="003D7BF5"/>
    <w:rsid w:val="003D7DA2"/>
    <w:rsid w:val="003E020C"/>
    <w:rsid w:val="003E0634"/>
    <w:rsid w:val="003E068B"/>
    <w:rsid w:val="003E06CA"/>
    <w:rsid w:val="003E087D"/>
    <w:rsid w:val="003E100E"/>
    <w:rsid w:val="003E11B3"/>
    <w:rsid w:val="003E142C"/>
    <w:rsid w:val="003E145E"/>
    <w:rsid w:val="003E1826"/>
    <w:rsid w:val="003E1855"/>
    <w:rsid w:val="003E18E6"/>
    <w:rsid w:val="003E1EC9"/>
    <w:rsid w:val="003E21BA"/>
    <w:rsid w:val="003E26C1"/>
    <w:rsid w:val="003E2787"/>
    <w:rsid w:val="003E295A"/>
    <w:rsid w:val="003E2AA3"/>
    <w:rsid w:val="003E2ACD"/>
    <w:rsid w:val="003E2B8A"/>
    <w:rsid w:val="003E2BAF"/>
    <w:rsid w:val="003E2DC6"/>
    <w:rsid w:val="003E30F7"/>
    <w:rsid w:val="003E31F7"/>
    <w:rsid w:val="003E38FD"/>
    <w:rsid w:val="003E42BE"/>
    <w:rsid w:val="003E4422"/>
    <w:rsid w:val="003E449E"/>
    <w:rsid w:val="003E4646"/>
    <w:rsid w:val="003E479D"/>
    <w:rsid w:val="003E48B7"/>
    <w:rsid w:val="003E4C1F"/>
    <w:rsid w:val="003E4D25"/>
    <w:rsid w:val="003E5336"/>
    <w:rsid w:val="003E59CE"/>
    <w:rsid w:val="003E5B19"/>
    <w:rsid w:val="003E5BBD"/>
    <w:rsid w:val="003E5C04"/>
    <w:rsid w:val="003E5CD2"/>
    <w:rsid w:val="003E5D2E"/>
    <w:rsid w:val="003E5F6D"/>
    <w:rsid w:val="003E6557"/>
    <w:rsid w:val="003E67CD"/>
    <w:rsid w:val="003E6D20"/>
    <w:rsid w:val="003E72C4"/>
    <w:rsid w:val="003E78BF"/>
    <w:rsid w:val="003E791C"/>
    <w:rsid w:val="003E7F13"/>
    <w:rsid w:val="003E7F1E"/>
    <w:rsid w:val="003E7F4E"/>
    <w:rsid w:val="003E7F69"/>
    <w:rsid w:val="003F0275"/>
    <w:rsid w:val="003F02F1"/>
    <w:rsid w:val="003F02F4"/>
    <w:rsid w:val="003F071F"/>
    <w:rsid w:val="003F0765"/>
    <w:rsid w:val="003F088B"/>
    <w:rsid w:val="003F0A2D"/>
    <w:rsid w:val="003F0A97"/>
    <w:rsid w:val="003F0E7D"/>
    <w:rsid w:val="003F0F50"/>
    <w:rsid w:val="003F129B"/>
    <w:rsid w:val="003F12E1"/>
    <w:rsid w:val="003F147F"/>
    <w:rsid w:val="003F1C3D"/>
    <w:rsid w:val="003F1CEA"/>
    <w:rsid w:val="003F1D53"/>
    <w:rsid w:val="003F1D99"/>
    <w:rsid w:val="003F1E13"/>
    <w:rsid w:val="003F2158"/>
    <w:rsid w:val="003F225A"/>
    <w:rsid w:val="003F2302"/>
    <w:rsid w:val="003F25B2"/>
    <w:rsid w:val="003F271C"/>
    <w:rsid w:val="003F285C"/>
    <w:rsid w:val="003F2E0C"/>
    <w:rsid w:val="003F2E3B"/>
    <w:rsid w:val="003F3047"/>
    <w:rsid w:val="003F3167"/>
    <w:rsid w:val="003F31B7"/>
    <w:rsid w:val="003F31E8"/>
    <w:rsid w:val="003F328F"/>
    <w:rsid w:val="003F3347"/>
    <w:rsid w:val="003F3381"/>
    <w:rsid w:val="003F3637"/>
    <w:rsid w:val="003F4331"/>
    <w:rsid w:val="003F4AFB"/>
    <w:rsid w:val="003F4BDE"/>
    <w:rsid w:val="003F4FD8"/>
    <w:rsid w:val="003F5301"/>
    <w:rsid w:val="003F536B"/>
    <w:rsid w:val="003F55D9"/>
    <w:rsid w:val="003F563E"/>
    <w:rsid w:val="003F56C7"/>
    <w:rsid w:val="003F5C20"/>
    <w:rsid w:val="003F5DF9"/>
    <w:rsid w:val="003F6485"/>
    <w:rsid w:val="003F6813"/>
    <w:rsid w:val="003F6A58"/>
    <w:rsid w:val="003F6AF5"/>
    <w:rsid w:val="003F6CAB"/>
    <w:rsid w:val="003F7507"/>
    <w:rsid w:val="003F76ED"/>
    <w:rsid w:val="003F7AFA"/>
    <w:rsid w:val="003F7E10"/>
    <w:rsid w:val="003F7EA5"/>
    <w:rsid w:val="003F7FFE"/>
    <w:rsid w:val="00400779"/>
    <w:rsid w:val="00400B83"/>
    <w:rsid w:val="00400CDF"/>
    <w:rsid w:val="00400E42"/>
    <w:rsid w:val="00400FBD"/>
    <w:rsid w:val="00401045"/>
    <w:rsid w:val="004011C7"/>
    <w:rsid w:val="00401264"/>
    <w:rsid w:val="0040136F"/>
    <w:rsid w:val="00401404"/>
    <w:rsid w:val="00401430"/>
    <w:rsid w:val="00401C34"/>
    <w:rsid w:val="00401DE7"/>
    <w:rsid w:val="00401E1F"/>
    <w:rsid w:val="004020CF"/>
    <w:rsid w:val="00402561"/>
    <w:rsid w:val="0040258A"/>
    <w:rsid w:val="004028D1"/>
    <w:rsid w:val="0040291C"/>
    <w:rsid w:val="00402ABE"/>
    <w:rsid w:val="00402AD8"/>
    <w:rsid w:val="00402BDA"/>
    <w:rsid w:val="00403097"/>
    <w:rsid w:val="00403274"/>
    <w:rsid w:val="004032DB"/>
    <w:rsid w:val="004032F5"/>
    <w:rsid w:val="0040339A"/>
    <w:rsid w:val="0040348B"/>
    <w:rsid w:val="0040375E"/>
    <w:rsid w:val="00403A6A"/>
    <w:rsid w:val="00403BEB"/>
    <w:rsid w:val="00403DD7"/>
    <w:rsid w:val="00403DED"/>
    <w:rsid w:val="0040423D"/>
    <w:rsid w:val="00404336"/>
    <w:rsid w:val="0040447B"/>
    <w:rsid w:val="004045FC"/>
    <w:rsid w:val="00404838"/>
    <w:rsid w:val="00404ADD"/>
    <w:rsid w:val="00404C6B"/>
    <w:rsid w:val="00404CDF"/>
    <w:rsid w:val="00404E38"/>
    <w:rsid w:val="00405034"/>
    <w:rsid w:val="00405517"/>
    <w:rsid w:val="00405648"/>
    <w:rsid w:val="004057BB"/>
    <w:rsid w:val="00405869"/>
    <w:rsid w:val="00405B1B"/>
    <w:rsid w:val="004065C2"/>
    <w:rsid w:val="004065C7"/>
    <w:rsid w:val="004065E5"/>
    <w:rsid w:val="004067A1"/>
    <w:rsid w:val="00406989"/>
    <w:rsid w:val="00406CD5"/>
    <w:rsid w:val="00407023"/>
    <w:rsid w:val="004070FB"/>
    <w:rsid w:val="00407262"/>
    <w:rsid w:val="00407523"/>
    <w:rsid w:val="00407720"/>
    <w:rsid w:val="00407E68"/>
    <w:rsid w:val="00407FDF"/>
    <w:rsid w:val="004100F1"/>
    <w:rsid w:val="004101B4"/>
    <w:rsid w:val="0041068D"/>
    <w:rsid w:val="004106ED"/>
    <w:rsid w:val="004108EE"/>
    <w:rsid w:val="00410A48"/>
    <w:rsid w:val="00410AE2"/>
    <w:rsid w:val="00410C4D"/>
    <w:rsid w:val="00410DCA"/>
    <w:rsid w:val="00410ED8"/>
    <w:rsid w:val="0041113A"/>
    <w:rsid w:val="004113FA"/>
    <w:rsid w:val="004114D2"/>
    <w:rsid w:val="00411BF4"/>
    <w:rsid w:val="00411D0A"/>
    <w:rsid w:val="00411F21"/>
    <w:rsid w:val="00411F81"/>
    <w:rsid w:val="004120EB"/>
    <w:rsid w:val="0041257E"/>
    <w:rsid w:val="00412648"/>
    <w:rsid w:val="004127C8"/>
    <w:rsid w:val="00412EAE"/>
    <w:rsid w:val="00413160"/>
    <w:rsid w:val="00413345"/>
    <w:rsid w:val="00413649"/>
    <w:rsid w:val="00413CE4"/>
    <w:rsid w:val="00413E8A"/>
    <w:rsid w:val="004140E0"/>
    <w:rsid w:val="00414193"/>
    <w:rsid w:val="004141F4"/>
    <w:rsid w:val="0041423D"/>
    <w:rsid w:val="004144CA"/>
    <w:rsid w:val="00414573"/>
    <w:rsid w:val="0041481F"/>
    <w:rsid w:val="004149A7"/>
    <w:rsid w:val="00415046"/>
    <w:rsid w:val="00415190"/>
    <w:rsid w:val="00415275"/>
    <w:rsid w:val="004155AA"/>
    <w:rsid w:val="0041567E"/>
    <w:rsid w:val="00415CD5"/>
    <w:rsid w:val="00415D75"/>
    <w:rsid w:val="004161DC"/>
    <w:rsid w:val="0041640B"/>
    <w:rsid w:val="004164BE"/>
    <w:rsid w:val="004164DB"/>
    <w:rsid w:val="00416542"/>
    <w:rsid w:val="00416543"/>
    <w:rsid w:val="00416C2B"/>
    <w:rsid w:val="00416C95"/>
    <w:rsid w:val="00416D9F"/>
    <w:rsid w:val="00416E20"/>
    <w:rsid w:val="00416ED3"/>
    <w:rsid w:val="00416F32"/>
    <w:rsid w:val="00416FDE"/>
    <w:rsid w:val="00417175"/>
    <w:rsid w:val="0041717C"/>
    <w:rsid w:val="004172A1"/>
    <w:rsid w:val="0041764B"/>
    <w:rsid w:val="00417832"/>
    <w:rsid w:val="00417AA7"/>
    <w:rsid w:val="00417B68"/>
    <w:rsid w:val="00417BAC"/>
    <w:rsid w:val="00417D65"/>
    <w:rsid w:val="00417EA1"/>
    <w:rsid w:val="0042000C"/>
    <w:rsid w:val="00420048"/>
    <w:rsid w:val="00420206"/>
    <w:rsid w:val="0042026A"/>
    <w:rsid w:val="0042027E"/>
    <w:rsid w:val="004205A4"/>
    <w:rsid w:val="004205AD"/>
    <w:rsid w:val="00420E51"/>
    <w:rsid w:val="00420FCC"/>
    <w:rsid w:val="004210E2"/>
    <w:rsid w:val="00421592"/>
    <w:rsid w:val="004216A4"/>
    <w:rsid w:val="00422385"/>
    <w:rsid w:val="0042250A"/>
    <w:rsid w:val="00422519"/>
    <w:rsid w:val="004227E4"/>
    <w:rsid w:val="004229B4"/>
    <w:rsid w:val="0042319C"/>
    <w:rsid w:val="0042356C"/>
    <w:rsid w:val="0042377D"/>
    <w:rsid w:val="00423B90"/>
    <w:rsid w:val="00424314"/>
    <w:rsid w:val="00424394"/>
    <w:rsid w:val="00424569"/>
    <w:rsid w:val="00424D31"/>
    <w:rsid w:val="00424E5E"/>
    <w:rsid w:val="004252C8"/>
    <w:rsid w:val="004252D6"/>
    <w:rsid w:val="0042534E"/>
    <w:rsid w:val="00425A17"/>
    <w:rsid w:val="00425D9B"/>
    <w:rsid w:val="00425E5D"/>
    <w:rsid w:val="00425E6C"/>
    <w:rsid w:val="004260AA"/>
    <w:rsid w:val="00426156"/>
    <w:rsid w:val="004263A9"/>
    <w:rsid w:val="00426439"/>
    <w:rsid w:val="0042669C"/>
    <w:rsid w:val="004266F1"/>
    <w:rsid w:val="00426704"/>
    <w:rsid w:val="00426862"/>
    <w:rsid w:val="00426A9C"/>
    <w:rsid w:val="00426D7F"/>
    <w:rsid w:val="00426FBE"/>
    <w:rsid w:val="00427077"/>
    <w:rsid w:val="00427357"/>
    <w:rsid w:val="00427650"/>
    <w:rsid w:val="00427A25"/>
    <w:rsid w:val="00427A8D"/>
    <w:rsid w:val="00427B07"/>
    <w:rsid w:val="00427C0E"/>
    <w:rsid w:val="00427E7A"/>
    <w:rsid w:val="00430016"/>
    <w:rsid w:val="00430180"/>
    <w:rsid w:val="004301C2"/>
    <w:rsid w:val="004301D1"/>
    <w:rsid w:val="00430AC5"/>
    <w:rsid w:val="00430C1C"/>
    <w:rsid w:val="004313C1"/>
    <w:rsid w:val="0043145D"/>
    <w:rsid w:val="00431617"/>
    <w:rsid w:val="00431BB2"/>
    <w:rsid w:val="00431BDE"/>
    <w:rsid w:val="00432042"/>
    <w:rsid w:val="004321C4"/>
    <w:rsid w:val="0043249B"/>
    <w:rsid w:val="004326A5"/>
    <w:rsid w:val="004327CC"/>
    <w:rsid w:val="00432846"/>
    <w:rsid w:val="004328AE"/>
    <w:rsid w:val="00432CB6"/>
    <w:rsid w:val="0043350E"/>
    <w:rsid w:val="004336E5"/>
    <w:rsid w:val="0043396A"/>
    <w:rsid w:val="00433A4E"/>
    <w:rsid w:val="00433BAF"/>
    <w:rsid w:val="00433D4D"/>
    <w:rsid w:val="00434056"/>
    <w:rsid w:val="00434169"/>
    <w:rsid w:val="00434190"/>
    <w:rsid w:val="004341BB"/>
    <w:rsid w:val="0043476A"/>
    <w:rsid w:val="00434B62"/>
    <w:rsid w:val="00434BA6"/>
    <w:rsid w:val="00434E4B"/>
    <w:rsid w:val="004352FE"/>
    <w:rsid w:val="004353A7"/>
    <w:rsid w:val="004356AE"/>
    <w:rsid w:val="004357A4"/>
    <w:rsid w:val="004357EF"/>
    <w:rsid w:val="00435962"/>
    <w:rsid w:val="00435F30"/>
    <w:rsid w:val="004367A6"/>
    <w:rsid w:val="00436B0B"/>
    <w:rsid w:val="00436B3E"/>
    <w:rsid w:val="00436CD7"/>
    <w:rsid w:val="00436E95"/>
    <w:rsid w:val="004371A0"/>
    <w:rsid w:val="00437305"/>
    <w:rsid w:val="00437682"/>
    <w:rsid w:val="00437E86"/>
    <w:rsid w:val="00437F8B"/>
    <w:rsid w:val="0043F836"/>
    <w:rsid w:val="00440134"/>
    <w:rsid w:val="0044028C"/>
    <w:rsid w:val="004403A0"/>
    <w:rsid w:val="004403E2"/>
    <w:rsid w:val="00440657"/>
    <w:rsid w:val="00440FCB"/>
    <w:rsid w:val="004414D4"/>
    <w:rsid w:val="00441663"/>
    <w:rsid w:val="00441C6E"/>
    <w:rsid w:val="00441F03"/>
    <w:rsid w:val="0044215E"/>
    <w:rsid w:val="00442280"/>
    <w:rsid w:val="00442744"/>
    <w:rsid w:val="00442F7A"/>
    <w:rsid w:val="004430EB"/>
    <w:rsid w:val="004433CF"/>
    <w:rsid w:val="00444111"/>
    <w:rsid w:val="004442AB"/>
    <w:rsid w:val="00444756"/>
    <w:rsid w:val="0044483E"/>
    <w:rsid w:val="00444FAB"/>
    <w:rsid w:val="00445039"/>
    <w:rsid w:val="00445299"/>
    <w:rsid w:val="00445323"/>
    <w:rsid w:val="004453F5"/>
    <w:rsid w:val="00445A5E"/>
    <w:rsid w:val="00445B40"/>
    <w:rsid w:val="00445BE2"/>
    <w:rsid w:val="00445D0B"/>
    <w:rsid w:val="00445E80"/>
    <w:rsid w:val="00445F57"/>
    <w:rsid w:val="004464B8"/>
    <w:rsid w:val="004467A1"/>
    <w:rsid w:val="00446C39"/>
    <w:rsid w:val="00446E5C"/>
    <w:rsid w:val="00446F61"/>
    <w:rsid w:val="004470BB"/>
    <w:rsid w:val="0044711D"/>
    <w:rsid w:val="00447671"/>
    <w:rsid w:val="0044769E"/>
    <w:rsid w:val="004477F3"/>
    <w:rsid w:val="004478BC"/>
    <w:rsid w:val="00447A68"/>
    <w:rsid w:val="00447DD0"/>
    <w:rsid w:val="004500DC"/>
    <w:rsid w:val="00450208"/>
    <w:rsid w:val="004503A6"/>
    <w:rsid w:val="00450423"/>
    <w:rsid w:val="004505C7"/>
    <w:rsid w:val="004507AC"/>
    <w:rsid w:val="0045085E"/>
    <w:rsid w:val="00450C2E"/>
    <w:rsid w:val="00450C31"/>
    <w:rsid w:val="00450C3E"/>
    <w:rsid w:val="00450C95"/>
    <w:rsid w:val="00451406"/>
    <w:rsid w:val="0045180C"/>
    <w:rsid w:val="00451897"/>
    <w:rsid w:val="00451DC8"/>
    <w:rsid w:val="00452425"/>
    <w:rsid w:val="00452C33"/>
    <w:rsid w:val="00452D81"/>
    <w:rsid w:val="0045302E"/>
    <w:rsid w:val="0045308E"/>
    <w:rsid w:val="004530E6"/>
    <w:rsid w:val="0045335C"/>
    <w:rsid w:val="004533A7"/>
    <w:rsid w:val="00453406"/>
    <w:rsid w:val="004538CC"/>
    <w:rsid w:val="00453968"/>
    <w:rsid w:val="00453A65"/>
    <w:rsid w:val="00453B14"/>
    <w:rsid w:val="004544FC"/>
    <w:rsid w:val="004548F3"/>
    <w:rsid w:val="00454CCA"/>
    <w:rsid w:val="00454F47"/>
    <w:rsid w:val="00454FFB"/>
    <w:rsid w:val="004550D8"/>
    <w:rsid w:val="004552D2"/>
    <w:rsid w:val="004553F3"/>
    <w:rsid w:val="004555EF"/>
    <w:rsid w:val="0045563D"/>
    <w:rsid w:val="00455747"/>
    <w:rsid w:val="00455756"/>
    <w:rsid w:val="00455C3D"/>
    <w:rsid w:val="0045604F"/>
    <w:rsid w:val="0045615A"/>
    <w:rsid w:val="00456251"/>
    <w:rsid w:val="00456290"/>
    <w:rsid w:val="00456411"/>
    <w:rsid w:val="004564F2"/>
    <w:rsid w:val="0045653D"/>
    <w:rsid w:val="004566B5"/>
    <w:rsid w:val="00456845"/>
    <w:rsid w:val="00456882"/>
    <w:rsid w:val="004568FA"/>
    <w:rsid w:val="00456F31"/>
    <w:rsid w:val="004573FE"/>
    <w:rsid w:val="00457501"/>
    <w:rsid w:val="00457612"/>
    <w:rsid w:val="00457A65"/>
    <w:rsid w:val="00457D41"/>
    <w:rsid w:val="00457E69"/>
    <w:rsid w:val="00457F0A"/>
    <w:rsid w:val="00457F1F"/>
    <w:rsid w:val="00457F99"/>
    <w:rsid w:val="0046036C"/>
    <w:rsid w:val="00460448"/>
    <w:rsid w:val="0046045A"/>
    <w:rsid w:val="00460555"/>
    <w:rsid w:val="00460682"/>
    <w:rsid w:val="00460796"/>
    <w:rsid w:val="004607F7"/>
    <w:rsid w:val="004609B4"/>
    <w:rsid w:val="004609FB"/>
    <w:rsid w:val="00460D7B"/>
    <w:rsid w:val="00460F53"/>
    <w:rsid w:val="00460FC4"/>
    <w:rsid w:val="00461071"/>
    <w:rsid w:val="0046115D"/>
    <w:rsid w:val="004612A4"/>
    <w:rsid w:val="00461438"/>
    <w:rsid w:val="00461447"/>
    <w:rsid w:val="00461551"/>
    <w:rsid w:val="0046179E"/>
    <w:rsid w:val="00461E94"/>
    <w:rsid w:val="00462028"/>
    <w:rsid w:val="0046233A"/>
    <w:rsid w:val="004623EB"/>
    <w:rsid w:val="004625E1"/>
    <w:rsid w:val="00462A1C"/>
    <w:rsid w:val="0046339B"/>
    <w:rsid w:val="004635DE"/>
    <w:rsid w:val="00463D31"/>
    <w:rsid w:val="00463FA6"/>
    <w:rsid w:val="00464595"/>
    <w:rsid w:val="00464763"/>
    <w:rsid w:val="00464C18"/>
    <w:rsid w:val="00464FC8"/>
    <w:rsid w:val="0046522D"/>
    <w:rsid w:val="00465336"/>
    <w:rsid w:val="00465419"/>
    <w:rsid w:val="004655CD"/>
    <w:rsid w:val="004656B9"/>
    <w:rsid w:val="004658E7"/>
    <w:rsid w:val="00465AB5"/>
    <w:rsid w:val="00465DFF"/>
    <w:rsid w:val="00466395"/>
    <w:rsid w:val="004664E4"/>
    <w:rsid w:val="00466632"/>
    <w:rsid w:val="00466649"/>
    <w:rsid w:val="00466837"/>
    <w:rsid w:val="004669C7"/>
    <w:rsid w:val="00466ACE"/>
    <w:rsid w:val="00466C14"/>
    <w:rsid w:val="00466C96"/>
    <w:rsid w:val="00466D53"/>
    <w:rsid w:val="00467118"/>
    <w:rsid w:val="0046711F"/>
    <w:rsid w:val="0046716C"/>
    <w:rsid w:val="00467327"/>
    <w:rsid w:val="00467596"/>
    <w:rsid w:val="004676E0"/>
    <w:rsid w:val="0046774C"/>
    <w:rsid w:val="00467924"/>
    <w:rsid w:val="00467ADB"/>
    <w:rsid w:val="00467D49"/>
    <w:rsid w:val="00467F9D"/>
    <w:rsid w:val="004705FA"/>
    <w:rsid w:val="004709ED"/>
    <w:rsid w:val="00470B7E"/>
    <w:rsid w:val="00470BC5"/>
    <w:rsid w:val="00470F22"/>
    <w:rsid w:val="00470F71"/>
    <w:rsid w:val="00471140"/>
    <w:rsid w:val="0047126F"/>
    <w:rsid w:val="00471572"/>
    <w:rsid w:val="0047180B"/>
    <w:rsid w:val="00471C14"/>
    <w:rsid w:val="00471C40"/>
    <w:rsid w:val="00471D30"/>
    <w:rsid w:val="00472327"/>
    <w:rsid w:val="00472356"/>
    <w:rsid w:val="0047259A"/>
    <w:rsid w:val="0047278D"/>
    <w:rsid w:val="004728BC"/>
    <w:rsid w:val="00472BA2"/>
    <w:rsid w:val="00472BE1"/>
    <w:rsid w:val="00472C80"/>
    <w:rsid w:val="00472CE7"/>
    <w:rsid w:val="00473177"/>
    <w:rsid w:val="004732EF"/>
    <w:rsid w:val="004733A2"/>
    <w:rsid w:val="00473AB6"/>
    <w:rsid w:val="00473BF6"/>
    <w:rsid w:val="00473D97"/>
    <w:rsid w:val="00473EDD"/>
    <w:rsid w:val="00473F08"/>
    <w:rsid w:val="004740BD"/>
    <w:rsid w:val="004742B3"/>
    <w:rsid w:val="004744CE"/>
    <w:rsid w:val="0047472E"/>
    <w:rsid w:val="00474B4D"/>
    <w:rsid w:val="00474C38"/>
    <w:rsid w:val="00475278"/>
    <w:rsid w:val="0047565F"/>
    <w:rsid w:val="0047568D"/>
    <w:rsid w:val="004756C6"/>
    <w:rsid w:val="00475811"/>
    <w:rsid w:val="00475DA9"/>
    <w:rsid w:val="00475EE0"/>
    <w:rsid w:val="00475F09"/>
    <w:rsid w:val="0047602B"/>
    <w:rsid w:val="004764E3"/>
    <w:rsid w:val="00476967"/>
    <w:rsid w:val="00476C24"/>
    <w:rsid w:val="00476D50"/>
    <w:rsid w:val="00476DC0"/>
    <w:rsid w:val="00476F4E"/>
    <w:rsid w:val="0047751D"/>
    <w:rsid w:val="004778B0"/>
    <w:rsid w:val="00477C22"/>
    <w:rsid w:val="00477C57"/>
    <w:rsid w:val="00477E16"/>
    <w:rsid w:val="004802E0"/>
    <w:rsid w:val="0048038E"/>
    <w:rsid w:val="00480490"/>
    <w:rsid w:val="0048058D"/>
    <w:rsid w:val="0048098C"/>
    <w:rsid w:val="00480BC1"/>
    <w:rsid w:val="004810EA"/>
    <w:rsid w:val="00481126"/>
    <w:rsid w:val="00481162"/>
    <w:rsid w:val="0048120E"/>
    <w:rsid w:val="004817FC"/>
    <w:rsid w:val="0048184A"/>
    <w:rsid w:val="00481AAA"/>
    <w:rsid w:val="00481ED7"/>
    <w:rsid w:val="0048213D"/>
    <w:rsid w:val="00482367"/>
    <w:rsid w:val="00482449"/>
    <w:rsid w:val="0048248C"/>
    <w:rsid w:val="00482781"/>
    <w:rsid w:val="0048306F"/>
    <w:rsid w:val="0048308E"/>
    <w:rsid w:val="004837F5"/>
    <w:rsid w:val="00483AC5"/>
    <w:rsid w:val="00483B7E"/>
    <w:rsid w:val="00483B85"/>
    <w:rsid w:val="00483C6B"/>
    <w:rsid w:val="00483E8D"/>
    <w:rsid w:val="00483EB1"/>
    <w:rsid w:val="00484282"/>
    <w:rsid w:val="0048460E"/>
    <w:rsid w:val="00484719"/>
    <w:rsid w:val="00484F36"/>
    <w:rsid w:val="0048502D"/>
    <w:rsid w:val="004851DF"/>
    <w:rsid w:val="00485311"/>
    <w:rsid w:val="0048548C"/>
    <w:rsid w:val="00486268"/>
    <w:rsid w:val="004862CE"/>
    <w:rsid w:val="0048638A"/>
    <w:rsid w:val="004866D3"/>
    <w:rsid w:val="0048692A"/>
    <w:rsid w:val="00486D28"/>
    <w:rsid w:val="004872C4"/>
    <w:rsid w:val="00487669"/>
    <w:rsid w:val="0048783B"/>
    <w:rsid w:val="00487932"/>
    <w:rsid w:val="00487C57"/>
    <w:rsid w:val="00487E42"/>
    <w:rsid w:val="004900C9"/>
    <w:rsid w:val="004905E0"/>
    <w:rsid w:val="00490B58"/>
    <w:rsid w:val="00490B98"/>
    <w:rsid w:val="00490BF6"/>
    <w:rsid w:val="00490D11"/>
    <w:rsid w:val="004912F0"/>
    <w:rsid w:val="004913DF"/>
    <w:rsid w:val="004915A7"/>
    <w:rsid w:val="004915B4"/>
    <w:rsid w:val="00491CB5"/>
    <w:rsid w:val="00491EE5"/>
    <w:rsid w:val="00491F8B"/>
    <w:rsid w:val="00491FDB"/>
    <w:rsid w:val="00492328"/>
    <w:rsid w:val="00492394"/>
    <w:rsid w:val="004924BF"/>
    <w:rsid w:val="0049255C"/>
    <w:rsid w:val="00492B20"/>
    <w:rsid w:val="00492B85"/>
    <w:rsid w:val="00492D34"/>
    <w:rsid w:val="0049319D"/>
    <w:rsid w:val="004932D3"/>
    <w:rsid w:val="00493547"/>
    <w:rsid w:val="00493790"/>
    <w:rsid w:val="00493A7B"/>
    <w:rsid w:val="00493BC4"/>
    <w:rsid w:val="00493CB9"/>
    <w:rsid w:val="004941EE"/>
    <w:rsid w:val="0049448B"/>
    <w:rsid w:val="004948BF"/>
    <w:rsid w:val="00494966"/>
    <w:rsid w:val="004949AE"/>
    <w:rsid w:val="00494CA5"/>
    <w:rsid w:val="00494D5F"/>
    <w:rsid w:val="00495190"/>
    <w:rsid w:val="00495661"/>
    <w:rsid w:val="00495A74"/>
    <w:rsid w:val="00496467"/>
    <w:rsid w:val="00496631"/>
    <w:rsid w:val="004967D2"/>
    <w:rsid w:val="00496855"/>
    <w:rsid w:val="00496B15"/>
    <w:rsid w:val="00496B1E"/>
    <w:rsid w:val="00496CCA"/>
    <w:rsid w:val="004970AF"/>
    <w:rsid w:val="0049799B"/>
    <w:rsid w:val="00497A95"/>
    <w:rsid w:val="00497AD0"/>
    <w:rsid w:val="004A0010"/>
    <w:rsid w:val="004A0120"/>
    <w:rsid w:val="004A0162"/>
    <w:rsid w:val="004A0187"/>
    <w:rsid w:val="004A03EE"/>
    <w:rsid w:val="004A04BD"/>
    <w:rsid w:val="004A06DE"/>
    <w:rsid w:val="004A0A84"/>
    <w:rsid w:val="004A0D6D"/>
    <w:rsid w:val="004A0D77"/>
    <w:rsid w:val="004A1017"/>
    <w:rsid w:val="004A10B5"/>
    <w:rsid w:val="004A1226"/>
    <w:rsid w:val="004A1539"/>
    <w:rsid w:val="004A185F"/>
    <w:rsid w:val="004A1863"/>
    <w:rsid w:val="004A1888"/>
    <w:rsid w:val="004A1CF8"/>
    <w:rsid w:val="004A1D79"/>
    <w:rsid w:val="004A1F9E"/>
    <w:rsid w:val="004A203E"/>
    <w:rsid w:val="004A2110"/>
    <w:rsid w:val="004A21DD"/>
    <w:rsid w:val="004A22B0"/>
    <w:rsid w:val="004A22D3"/>
    <w:rsid w:val="004A24ED"/>
    <w:rsid w:val="004A25F2"/>
    <w:rsid w:val="004A289A"/>
    <w:rsid w:val="004A2B78"/>
    <w:rsid w:val="004A2EAA"/>
    <w:rsid w:val="004A2F1B"/>
    <w:rsid w:val="004A3125"/>
    <w:rsid w:val="004A334A"/>
    <w:rsid w:val="004A34A0"/>
    <w:rsid w:val="004A35AF"/>
    <w:rsid w:val="004A3641"/>
    <w:rsid w:val="004A369A"/>
    <w:rsid w:val="004A3EC5"/>
    <w:rsid w:val="004A40F2"/>
    <w:rsid w:val="004A41CA"/>
    <w:rsid w:val="004A5552"/>
    <w:rsid w:val="004A55DB"/>
    <w:rsid w:val="004A56FB"/>
    <w:rsid w:val="004A59F8"/>
    <w:rsid w:val="004A5B75"/>
    <w:rsid w:val="004A5B7E"/>
    <w:rsid w:val="004A5D43"/>
    <w:rsid w:val="004A5D9C"/>
    <w:rsid w:val="004A5DAE"/>
    <w:rsid w:val="004A5E7C"/>
    <w:rsid w:val="004A5F0B"/>
    <w:rsid w:val="004A60E8"/>
    <w:rsid w:val="004A62A8"/>
    <w:rsid w:val="004A6541"/>
    <w:rsid w:val="004A654A"/>
    <w:rsid w:val="004A6B3D"/>
    <w:rsid w:val="004A7274"/>
    <w:rsid w:val="004A72C8"/>
    <w:rsid w:val="004A7314"/>
    <w:rsid w:val="004A743B"/>
    <w:rsid w:val="004A759A"/>
    <w:rsid w:val="004A7740"/>
    <w:rsid w:val="004A778C"/>
    <w:rsid w:val="004A7A10"/>
    <w:rsid w:val="004A7A2E"/>
    <w:rsid w:val="004A7BFF"/>
    <w:rsid w:val="004B04E2"/>
    <w:rsid w:val="004B0F75"/>
    <w:rsid w:val="004B1250"/>
    <w:rsid w:val="004B1448"/>
    <w:rsid w:val="004B1486"/>
    <w:rsid w:val="004B1630"/>
    <w:rsid w:val="004B173C"/>
    <w:rsid w:val="004B17B5"/>
    <w:rsid w:val="004B17E3"/>
    <w:rsid w:val="004B18C2"/>
    <w:rsid w:val="004B1984"/>
    <w:rsid w:val="004B1A3D"/>
    <w:rsid w:val="004B1C20"/>
    <w:rsid w:val="004B1C63"/>
    <w:rsid w:val="004B1FA1"/>
    <w:rsid w:val="004B29D9"/>
    <w:rsid w:val="004B2BB5"/>
    <w:rsid w:val="004B2D53"/>
    <w:rsid w:val="004B2FF4"/>
    <w:rsid w:val="004B30EC"/>
    <w:rsid w:val="004B311D"/>
    <w:rsid w:val="004B3311"/>
    <w:rsid w:val="004B3588"/>
    <w:rsid w:val="004B3598"/>
    <w:rsid w:val="004B35F3"/>
    <w:rsid w:val="004B3658"/>
    <w:rsid w:val="004B37A1"/>
    <w:rsid w:val="004B37E5"/>
    <w:rsid w:val="004B3844"/>
    <w:rsid w:val="004B3A20"/>
    <w:rsid w:val="004B3B04"/>
    <w:rsid w:val="004B3BC8"/>
    <w:rsid w:val="004B3CC1"/>
    <w:rsid w:val="004B43DD"/>
    <w:rsid w:val="004B449B"/>
    <w:rsid w:val="004B44A6"/>
    <w:rsid w:val="004B4512"/>
    <w:rsid w:val="004B4C93"/>
    <w:rsid w:val="004B506D"/>
    <w:rsid w:val="004B51B1"/>
    <w:rsid w:val="004B5515"/>
    <w:rsid w:val="004B56C0"/>
    <w:rsid w:val="004B5B02"/>
    <w:rsid w:val="004B5C6D"/>
    <w:rsid w:val="004B5F59"/>
    <w:rsid w:val="004B6B1B"/>
    <w:rsid w:val="004B6C5C"/>
    <w:rsid w:val="004B7234"/>
    <w:rsid w:val="004B7241"/>
    <w:rsid w:val="004B728C"/>
    <w:rsid w:val="004B736F"/>
    <w:rsid w:val="004B74DD"/>
    <w:rsid w:val="004B7621"/>
    <w:rsid w:val="004B7652"/>
    <w:rsid w:val="004B76A1"/>
    <w:rsid w:val="004B7A06"/>
    <w:rsid w:val="004C0199"/>
    <w:rsid w:val="004C0298"/>
    <w:rsid w:val="004C03DA"/>
    <w:rsid w:val="004C043D"/>
    <w:rsid w:val="004C08E0"/>
    <w:rsid w:val="004C0D1A"/>
    <w:rsid w:val="004C0DEF"/>
    <w:rsid w:val="004C0F09"/>
    <w:rsid w:val="004C0FBE"/>
    <w:rsid w:val="004C11CE"/>
    <w:rsid w:val="004C12C8"/>
    <w:rsid w:val="004C16AE"/>
    <w:rsid w:val="004C1705"/>
    <w:rsid w:val="004C17B9"/>
    <w:rsid w:val="004C184C"/>
    <w:rsid w:val="004C1B6D"/>
    <w:rsid w:val="004C1C9F"/>
    <w:rsid w:val="004C1D8F"/>
    <w:rsid w:val="004C1E23"/>
    <w:rsid w:val="004C1E43"/>
    <w:rsid w:val="004C23EE"/>
    <w:rsid w:val="004C2570"/>
    <w:rsid w:val="004C27EE"/>
    <w:rsid w:val="004C2DAF"/>
    <w:rsid w:val="004C2EAD"/>
    <w:rsid w:val="004C3592"/>
    <w:rsid w:val="004C38E3"/>
    <w:rsid w:val="004C3FE1"/>
    <w:rsid w:val="004C42DC"/>
    <w:rsid w:val="004C4541"/>
    <w:rsid w:val="004C4787"/>
    <w:rsid w:val="004C4EBD"/>
    <w:rsid w:val="004C4F91"/>
    <w:rsid w:val="004C519A"/>
    <w:rsid w:val="004C5245"/>
    <w:rsid w:val="004C538E"/>
    <w:rsid w:val="004C54F0"/>
    <w:rsid w:val="004C55AF"/>
    <w:rsid w:val="004C5661"/>
    <w:rsid w:val="004C5757"/>
    <w:rsid w:val="004C585F"/>
    <w:rsid w:val="004C5DDA"/>
    <w:rsid w:val="004C6066"/>
    <w:rsid w:val="004C617B"/>
    <w:rsid w:val="004C62CF"/>
    <w:rsid w:val="004C6E90"/>
    <w:rsid w:val="004C6F07"/>
    <w:rsid w:val="004C713F"/>
    <w:rsid w:val="004C71C4"/>
    <w:rsid w:val="004C7222"/>
    <w:rsid w:val="004C7336"/>
    <w:rsid w:val="004C73AC"/>
    <w:rsid w:val="004C74A4"/>
    <w:rsid w:val="004C74ED"/>
    <w:rsid w:val="004C75CC"/>
    <w:rsid w:val="004C77D9"/>
    <w:rsid w:val="004C79D1"/>
    <w:rsid w:val="004C7D88"/>
    <w:rsid w:val="004C7F9A"/>
    <w:rsid w:val="004C7FB9"/>
    <w:rsid w:val="004D000E"/>
    <w:rsid w:val="004D0056"/>
    <w:rsid w:val="004D0214"/>
    <w:rsid w:val="004D04BB"/>
    <w:rsid w:val="004D07AB"/>
    <w:rsid w:val="004D09B9"/>
    <w:rsid w:val="004D0C39"/>
    <w:rsid w:val="004D0F06"/>
    <w:rsid w:val="004D0FBB"/>
    <w:rsid w:val="004D1011"/>
    <w:rsid w:val="004D1175"/>
    <w:rsid w:val="004D1504"/>
    <w:rsid w:val="004D163D"/>
    <w:rsid w:val="004D1915"/>
    <w:rsid w:val="004D19BA"/>
    <w:rsid w:val="004D1B99"/>
    <w:rsid w:val="004D1C41"/>
    <w:rsid w:val="004D21CC"/>
    <w:rsid w:val="004D23D1"/>
    <w:rsid w:val="004D243D"/>
    <w:rsid w:val="004D2EAB"/>
    <w:rsid w:val="004D2EC0"/>
    <w:rsid w:val="004D331B"/>
    <w:rsid w:val="004D36FE"/>
    <w:rsid w:val="004D3A87"/>
    <w:rsid w:val="004D3C24"/>
    <w:rsid w:val="004D3E22"/>
    <w:rsid w:val="004D3F53"/>
    <w:rsid w:val="004D440A"/>
    <w:rsid w:val="004D44FC"/>
    <w:rsid w:val="004D4724"/>
    <w:rsid w:val="004D47B2"/>
    <w:rsid w:val="004D47FA"/>
    <w:rsid w:val="004D480F"/>
    <w:rsid w:val="004D4853"/>
    <w:rsid w:val="004D4A21"/>
    <w:rsid w:val="004D4B55"/>
    <w:rsid w:val="004D4CAD"/>
    <w:rsid w:val="004D4F65"/>
    <w:rsid w:val="004D5245"/>
    <w:rsid w:val="004D525C"/>
    <w:rsid w:val="004D5745"/>
    <w:rsid w:val="004D5777"/>
    <w:rsid w:val="004D5A65"/>
    <w:rsid w:val="004D5A81"/>
    <w:rsid w:val="004D5B98"/>
    <w:rsid w:val="004D610C"/>
    <w:rsid w:val="004D645D"/>
    <w:rsid w:val="004D6527"/>
    <w:rsid w:val="004D6567"/>
    <w:rsid w:val="004D6935"/>
    <w:rsid w:val="004D69FD"/>
    <w:rsid w:val="004D6B40"/>
    <w:rsid w:val="004D6D19"/>
    <w:rsid w:val="004D6E13"/>
    <w:rsid w:val="004D6E23"/>
    <w:rsid w:val="004D6E89"/>
    <w:rsid w:val="004D7227"/>
    <w:rsid w:val="004D73CD"/>
    <w:rsid w:val="004D7623"/>
    <w:rsid w:val="004D762B"/>
    <w:rsid w:val="004D774C"/>
    <w:rsid w:val="004D7914"/>
    <w:rsid w:val="004D7924"/>
    <w:rsid w:val="004D79F8"/>
    <w:rsid w:val="004D7B71"/>
    <w:rsid w:val="004D7CC3"/>
    <w:rsid w:val="004D7DBA"/>
    <w:rsid w:val="004E047D"/>
    <w:rsid w:val="004E0A1A"/>
    <w:rsid w:val="004E0FAA"/>
    <w:rsid w:val="004E158A"/>
    <w:rsid w:val="004E18F6"/>
    <w:rsid w:val="004E191C"/>
    <w:rsid w:val="004E1F08"/>
    <w:rsid w:val="004E2024"/>
    <w:rsid w:val="004E20C5"/>
    <w:rsid w:val="004E21C2"/>
    <w:rsid w:val="004E21EB"/>
    <w:rsid w:val="004E235F"/>
    <w:rsid w:val="004E2781"/>
    <w:rsid w:val="004E28C3"/>
    <w:rsid w:val="004E2B51"/>
    <w:rsid w:val="004E2CC2"/>
    <w:rsid w:val="004E2D0A"/>
    <w:rsid w:val="004E323B"/>
    <w:rsid w:val="004E32E7"/>
    <w:rsid w:val="004E358A"/>
    <w:rsid w:val="004E36F8"/>
    <w:rsid w:val="004E37BF"/>
    <w:rsid w:val="004E3989"/>
    <w:rsid w:val="004E3BCB"/>
    <w:rsid w:val="004E3CA4"/>
    <w:rsid w:val="004E3DC5"/>
    <w:rsid w:val="004E3E33"/>
    <w:rsid w:val="004E3ED4"/>
    <w:rsid w:val="004E4067"/>
    <w:rsid w:val="004E41DC"/>
    <w:rsid w:val="004E4290"/>
    <w:rsid w:val="004E491C"/>
    <w:rsid w:val="004E4BB0"/>
    <w:rsid w:val="004E4BD6"/>
    <w:rsid w:val="004E4EDD"/>
    <w:rsid w:val="004E4F54"/>
    <w:rsid w:val="004E5082"/>
    <w:rsid w:val="004E5495"/>
    <w:rsid w:val="004E54CA"/>
    <w:rsid w:val="004E5586"/>
    <w:rsid w:val="004E55D5"/>
    <w:rsid w:val="004E5732"/>
    <w:rsid w:val="004E5992"/>
    <w:rsid w:val="004E5A4B"/>
    <w:rsid w:val="004E5AF7"/>
    <w:rsid w:val="004E5B8E"/>
    <w:rsid w:val="004E5FD6"/>
    <w:rsid w:val="004E614B"/>
    <w:rsid w:val="004E61F2"/>
    <w:rsid w:val="004E6216"/>
    <w:rsid w:val="004E647F"/>
    <w:rsid w:val="004E6D02"/>
    <w:rsid w:val="004E6DEE"/>
    <w:rsid w:val="004E6EB2"/>
    <w:rsid w:val="004E6EC1"/>
    <w:rsid w:val="004E714C"/>
    <w:rsid w:val="004E736B"/>
    <w:rsid w:val="004E767B"/>
    <w:rsid w:val="004E7B3B"/>
    <w:rsid w:val="004E7B41"/>
    <w:rsid w:val="004E7D4C"/>
    <w:rsid w:val="004F04C2"/>
    <w:rsid w:val="004F08F0"/>
    <w:rsid w:val="004F0DC2"/>
    <w:rsid w:val="004F120F"/>
    <w:rsid w:val="004F1223"/>
    <w:rsid w:val="004F1566"/>
    <w:rsid w:val="004F1713"/>
    <w:rsid w:val="004F177D"/>
    <w:rsid w:val="004F1D4E"/>
    <w:rsid w:val="004F1E41"/>
    <w:rsid w:val="004F1F28"/>
    <w:rsid w:val="004F2197"/>
    <w:rsid w:val="004F222B"/>
    <w:rsid w:val="004F2293"/>
    <w:rsid w:val="004F243E"/>
    <w:rsid w:val="004F24BB"/>
    <w:rsid w:val="004F28A6"/>
    <w:rsid w:val="004F2D1A"/>
    <w:rsid w:val="004F2D2C"/>
    <w:rsid w:val="004F2DCB"/>
    <w:rsid w:val="004F2E30"/>
    <w:rsid w:val="004F2FBA"/>
    <w:rsid w:val="004F303C"/>
    <w:rsid w:val="004F35C9"/>
    <w:rsid w:val="004F38B0"/>
    <w:rsid w:val="004F3A5E"/>
    <w:rsid w:val="004F3D66"/>
    <w:rsid w:val="004F3EA7"/>
    <w:rsid w:val="004F433D"/>
    <w:rsid w:val="004F4350"/>
    <w:rsid w:val="004F43EB"/>
    <w:rsid w:val="004F4486"/>
    <w:rsid w:val="004F467F"/>
    <w:rsid w:val="004F4CFA"/>
    <w:rsid w:val="004F4E3C"/>
    <w:rsid w:val="004F4F2F"/>
    <w:rsid w:val="004F507B"/>
    <w:rsid w:val="004F590B"/>
    <w:rsid w:val="004F598F"/>
    <w:rsid w:val="004F5A6F"/>
    <w:rsid w:val="004F5B27"/>
    <w:rsid w:val="004F5BA0"/>
    <w:rsid w:val="004F5C2D"/>
    <w:rsid w:val="004F5F24"/>
    <w:rsid w:val="004F5F53"/>
    <w:rsid w:val="004F6033"/>
    <w:rsid w:val="004F61DB"/>
    <w:rsid w:val="004F6326"/>
    <w:rsid w:val="004F64D4"/>
    <w:rsid w:val="004F67F0"/>
    <w:rsid w:val="004F6A3D"/>
    <w:rsid w:val="004F72D9"/>
    <w:rsid w:val="004F756B"/>
    <w:rsid w:val="004F7571"/>
    <w:rsid w:val="004F75DF"/>
    <w:rsid w:val="004F793F"/>
    <w:rsid w:val="004F7BE2"/>
    <w:rsid w:val="00500193"/>
    <w:rsid w:val="005003BC"/>
    <w:rsid w:val="00500680"/>
    <w:rsid w:val="005007C1"/>
    <w:rsid w:val="005008CD"/>
    <w:rsid w:val="00501147"/>
    <w:rsid w:val="00501291"/>
    <w:rsid w:val="005017D8"/>
    <w:rsid w:val="00501E1A"/>
    <w:rsid w:val="00502023"/>
    <w:rsid w:val="005022AB"/>
    <w:rsid w:val="0050282C"/>
    <w:rsid w:val="0050296F"/>
    <w:rsid w:val="00502A38"/>
    <w:rsid w:val="00502B40"/>
    <w:rsid w:val="00502D39"/>
    <w:rsid w:val="00502F96"/>
    <w:rsid w:val="005032C2"/>
    <w:rsid w:val="005033B0"/>
    <w:rsid w:val="00503696"/>
    <w:rsid w:val="0050374D"/>
    <w:rsid w:val="00503761"/>
    <w:rsid w:val="00503A6D"/>
    <w:rsid w:val="00503B11"/>
    <w:rsid w:val="00503B26"/>
    <w:rsid w:val="00503EAF"/>
    <w:rsid w:val="00503FE0"/>
    <w:rsid w:val="00504159"/>
    <w:rsid w:val="005042FF"/>
    <w:rsid w:val="0050440B"/>
    <w:rsid w:val="005044AA"/>
    <w:rsid w:val="005045E4"/>
    <w:rsid w:val="005046D3"/>
    <w:rsid w:val="00504CA7"/>
    <w:rsid w:val="00504FCB"/>
    <w:rsid w:val="005053EE"/>
    <w:rsid w:val="005055FC"/>
    <w:rsid w:val="005059C7"/>
    <w:rsid w:val="005059DD"/>
    <w:rsid w:val="00505ABF"/>
    <w:rsid w:val="00505B9D"/>
    <w:rsid w:val="00505CBF"/>
    <w:rsid w:val="005060D1"/>
    <w:rsid w:val="005064BD"/>
    <w:rsid w:val="0050652A"/>
    <w:rsid w:val="00506687"/>
    <w:rsid w:val="00506A22"/>
    <w:rsid w:val="00506E1E"/>
    <w:rsid w:val="00506F7F"/>
    <w:rsid w:val="00506FC8"/>
    <w:rsid w:val="00507473"/>
    <w:rsid w:val="00507AD8"/>
    <w:rsid w:val="00507B38"/>
    <w:rsid w:val="00507B6A"/>
    <w:rsid w:val="00507E06"/>
    <w:rsid w:val="00507F2D"/>
    <w:rsid w:val="0051020B"/>
    <w:rsid w:val="00510354"/>
    <w:rsid w:val="005103D9"/>
    <w:rsid w:val="00510702"/>
    <w:rsid w:val="0051073A"/>
    <w:rsid w:val="00510758"/>
    <w:rsid w:val="00510991"/>
    <w:rsid w:val="0051123A"/>
    <w:rsid w:val="00511289"/>
    <w:rsid w:val="005112E9"/>
    <w:rsid w:val="00511479"/>
    <w:rsid w:val="005115E3"/>
    <w:rsid w:val="005116A3"/>
    <w:rsid w:val="00511798"/>
    <w:rsid w:val="00511F4F"/>
    <w:rsid w:val="00512210"/>
    <w:rsid w:val="005126E2"/>
    <w:rsid w:val="00512724"/>
    <w:rsid w:val="0051273C"/>
    <w:rsid w:val="005127C5"/>
    <w:rsid w:val="00512887"/>
    <w:rsid w:val="00512AD7"/>
    <w:rsid w:val="00512D1B"/>
    <w:rsid w:val="00513201"/>
    <w:rsid w:val="0051355B"/>
    <w:rsid w:val="0051396C"/>
    <w:rsid w:val="00513E37"/>
    <w:rsid w:val="00513EAA"/>
    <w:rsid w:val="005140ED"/>
    <w:rsid w:val="0051415F"/>
    <w:rsid w:val="0051426C"/>
    <w:rsid w:val="00514386"/>
    <w:rsid w:val="0051455B"/>
    <w:rsid w:val="005145D0"/>
    <w:rsid w:val="00514656"/>
    <w:rsid w:val="0051490D"/>
    <w:rsid w:val="00514A80"/>
    <w:rsid w:val="00514BF7"/>
    <w:rsid w:val="00514EE0"/>
    <w:rsid w:val="00514EF5"/>
    <w:rsid w:val="0051551F"/>
    <w:rsid w:val="005155E1"/>
    <w:rsid w:val="005157A3"/>
    <w:rsid w:val="005159C1"/>
    <w:rsid w:val="005159E4"/>
    <w:rsid w:val="00515B4F"/>
    <w:rsid w:val="00515D49"/>
    <w:rsid w:val="00515EC4"/>
    <w:rsid w:val="005164B7"/>
    <w:rsid w:val="00516A50"/>
    <w:rsid w:val="00516A7D"/>
    <w:rsid w:val="00516A7E"/>
    <w:rsid w:val="00516C8D"/>
    <w:rsid w:val="00516EF7"/>
    <w:rsid w:val="00516FEC"/>
    <w:rsid w:val="00517237"/>
    <w:rsid w:val="0051769C"/>
    <w:rsid w:val="005179FE"/>
    <w:rsid w:val="00517AC9"/>
    <w:rsid w:val="00517AD3"/>
    <w:rsid w:val="00517EC9"/>
    <w:rsid w:val="00517F7A"/>
    <w:rsid w:val="00520318"/>
    <w:rsid w:val="00520420"/>
    <w:rsid w:val="0052053A"/>
    <w:rsid w:val="00520600"/>
    <w:rsid w:val="005207AC"/>
    <w:rsid w:val="0052094D"/>
    <w:rsid w:val="00520BEF"/>
    <w:rsid w:val="00520C09"/>
    <w:rsid w:val="00520C95"/>
    <w:rsid w:val="00520E70"/>
    <w:rsid w:val="0052104F"/>
    <w:rsid w:val="00521265"/>
    <w:rsid w:val="005215C7"/>
    <w:rsid w:val="00521A4F"/>
    <w:rsid w:val="00521AD3"/>
    <w:rsid w:val="00521CA4"/>
    <w:rsid w:val="00521D3B"/>
    <w:rsid w:val="00521FE1"/>
    <w:rsid w:val="00522219"/>
    <w:rsid w:val="0052244C"/>
    <w:rsid w:val="0052248A"/>
    <w:rsid w:val="0052266F"/>
    <w:rsid w:val="00522AA4"/>
    <w:rsid w:val="00522B43"/>
    <w:rsid w:val="00522B52"/>
    <w:rsid w:val="00522BEA"/>
    <w:rsid w:val="00522D2F"/>
    <w:rsid w:val="00522FE6"/>
    <w:rsid w:val="005232DD"/>
    <w:rsid w:val="0052333E"/>
    <w:rsid w:val="005236CA"/>
    <w:rsid w:val="005237CC"/>
    <w:rsid w:val="00523A42"/>
    <w:rsid w:val="00523CA7"/>
    <w:rsid w:val="00523CC7"/>
    <w:rsid w:val="00524334"/>
    <w:rsid w:val="0052444D"/>
    <w:rsid w:val="0052456D"/>
    <w:rsid w:val="00524876"/>
    <w:rsid w:val="00524A5C"/>
    <w:rsid w:val="00524B26"/>
    <w:rsid w:val="0052508B"/>
    <w:rsid w:val="00525163"/>
    <w:rsid w:val="00525291"/>
    <w:rsid w:val="0052539B"/>
    <w:rsid w:val="005254AB"/>
    <w:rsid w:val="00525733"/>
    <w:rsid w:val="00525991"/>
    <w:rsid w:val="00525B59"/>
    <w:rsid w:val="00525B6D"/>
    <w:rsid w:val="00525BCA"/>
    <w:rsid w:val="00525BDF"/>
    <w:rsid w:val="00525C47"/>
    <w:rsid w:val="00525DF5"/>
    <w:rsid w:val="00525E60"/>
    <w:rsid w:val="00525FCB"/>
    <w:rsid w:val="00525FE6"/>
    <w:rsid w:val="00526846"/>
    <w:rsid w:val="00526865"/>
    <w:rsid w:val="005271B8"/>
    <w:rsid w:val="00527514"/>
    <w:rsid w:val="00527B82"/>
    <w:rsid w:val="00527BA2"/>
    <w:rsid w:val="00530021"/>
    <w:rsid w:val="005300AC"/>
    <w:rsid w:val="005302CA"/>
    <w:rsid w:val="0053093C"/>
    <w:rsid w:val="005310E8"/>
    <w:rsid w:val="0053127F"/>
    <w:rsid w:val="005314B9"/>
    <w:rsid w:val="00531538"/>
    <w:rsid w:val="005319B6"/>
    <w:rsid w:val="00531D99"/>
    <w:rsid w:val="00531E2F"/>
    <w:rsid w:val="0053210B"/>
    <w:rsid w:val="00532369"/>
    <w:rsid w:val="0053236F"/>
    <w:rsid w:val="00532593"/>
    <w:rsid w:val="00532969"/>
    <w:rsid w:val="00532D8B"/>
    <w:rsid w:val="00532F50"/>
    <w:rsid w:val="005334DF"/>
    <w:rsid w:val="00533557"/>
    <w:rsid w:val="00533810"/>
    <w:rsid w:val="00533AD1"/>
    <w:rsid w:val="00533DD0"/>
    <w:rsid w:val="00533E07"/>
    <w:rsid w:val="0053419B"/>
    <w:rsid w:val="005342DA"/>
    <w:rsid w:val="00534398"/>
    <w:rsid w:val="0053446D"/>
    <w:rsid w:val="00534976"/>
    <w:rsid w:val="00534A93"/>
    <w:rsid w:val="00534C36"/>
    <w:rsid w:val="00534CD3"/>
    <w:rsid w:val="00534DD6"/>
    <w:rsid w:val="00534E61"/>
    <w:rsid w:val="005350FD"/>
    <w:rsid w:val="005351E5"/>
    <w:rsid w:val="0053575F"/>
    <w:rsid w:val="00535B9E"/>
    <w:rsid w:val="00535BDD"/>
    <w:rsid w:val="00535CB4"/>
    <w:rsid w:val="00535FB3"/>
    <w:rsid w:val="00536105"/>
    <w:rsid w:val="00536450"/>
    <w:rsid w:val="005364B1"/>
    <w:rsid w:val="005365A8"/>
    <w:rsid w:val="00536902"/>
    <w:rsid w:val="00536C0F"/>
    <w:rsid w:val="00536C39"/>
    <w:rsid w:val="00536CD5"/>
    <w:rsid w:val="00537186"/>
    <w:rsid w:val="00537510"/>
    <w:rsid w:val="005376D6"/>
    <w:rsid w:val="005376FE"/>
    <w:rsid w:val="00537739"/>
    <w:rsid w:val="0053777C"/>
    <w:rsid w:val="0053779F"/>
    <w:rsid w:val="00537898"/>
    <w:rsid w:val="00537A9D"/>
    <w:rsid w:val="00537CF1"/>
    <w:rsid w:val="0054019D"/>
    <w:rsid w:val="005402EB"/>
    <w:rsid w:val="00540456"/>
    <w:rsid w:val="005406C3"/>
    <w:rsid w:val="0054098A"/>
    <w:rsid w:val="00540FE0"/>
    <w:rsid w:val="00541115"/>
    <w:rsid w:val="00541129"/>
    <w:rsid w:val="00541191"/>
    <w:rsid w:val="00541196"/>
    <w:rsid w:val="00541858"/>
    <w:rsid w:val="00541D95"/>
    <w:rsid w:val="00542245"/>
    <w:rsid w:val="005423C6"/>
    <w:rsid w:val="005424F2"/>
    <w:rsid w:val="00542B76"/>
    <w:rsid w:val="00542D50"/>
    <w:rsid w:val="0054354F"/>
    <w:rsid w:val="0054375D"/>
    <w:rsid w:val="0054393D"/>
    <w:rsid w:val="00543D77"/>
    <w:rsid w:val="0054413E"/>
    <w:rsid w:val="0054436A"/>
    <w:rsid w:val="005444B9"/>
    <w:rsid w:val="00544864"/>
    <w:rsid w:val="00544974"/>
    <w:rsid w:val="00544D65"/>
    <w:rsid w:val="00544ED1"/>
    <w:rsid w:val="0054545A"/>
    <w:rsid w:val="00545550"/>
    <w:rsid w:val="005455F7"/>
    <w:rsid w:val="005457A2"/>
    <w:rsid w:val="005458A1"/>
    <w:rsid w:val="005458F4"/>
    <w:rsid w:val="005458F9"/>
    <w:rsid w:val="00545951"/>
    <w:rsid w:val="00545ABF"/>
    <w:rsid w:val="00545DBC"/>
    <w:rsid w:val="00545F5F"/>
    <w:rsid w:val="00545FA8"/>
    <w:rsid w:val="00546833"/>
    <w:rsid w:val="00546D72"/>
    <w:rsid w:val="00546FF7"/>
    <w:rsid w:val="00547256"/>
    <w:rsid w:val="0054743A"/>
    <w:rsid w:val="005475BE"/>
    <w:rsid w:val="00547C03"/>
    <w:rsid w:val="00547E1E"/>
    <w:rsid w:val="0055006A"/>
    <w:rsid w:val="005505A1"/>
    <w:rsid w:val="00550883"/>
    <w:rsid w:val="00550906"/>
    <w:rsid w:val="00550A87"/>
    <w:rsid w:val="00550D3E"/>
    <w:rsid w:val="00550FF3"/>
    <w:rsid w:val="00551015"/>
    <w:rsid w:val="00551E13"/>
    <w:rsid w:val="005520C5"/>
    <w:rsid w:val="005526F6"/>
    <w:rsid w:val="00552711"/>
    <w:rsid w:val="005529D0"/>
    <w:rsid w:val="00552D45"/>
    <w:rsid w:val="00552F0D"/>
    <w:rsid w:val="0055302F"/>
    <w:rsid w:val="005532A0"/>
    <w:rsid w:val="0055364E"/>
    <w:rsid w:val="00553817"/>
    <w:rsid w:val="00553967"/>
    <w:rsid w:val="00553CCE"/>
    <w:rsid w:val="00553DC0"/>
    <w:rsid w:val="00553E25"/>
    <w:rsid w:val="00553F84"/>
    <w:rsid w:val="00554065"/>
    <w:rsid w:val="00554628"/>
    <w:rsid w:val="00554680"/>
    <w:rsid w:val="00554831"/>
    <w:rsid w:val="005549E7"/>
    <w:rsid w:val="00554A00"/>
    <w:rsid w:val="00555207"/>
    <w:rsid w:val="00555434"/>
    <w:rsid w:val="00555449"/>
    <w:rsid w:val="005556C5"/>
    <w:rsid w:val="005556CB"/>
    <w:rsid w:val="00555840"/>
    <w:rsid w:val="00555EA0"/>
    <w:rsid w:val="0055604B"/>
    <w:rsid w:val="00556534"/>
    <w:rsid w:val="005565CE"/>
    <w:rsid w:val="005566AC"/>
    <w:rsid w:val="00556875"/>
    <w:rsid w:val="00556DCC"/>
    <w:rsid w:val="00556E39"/>
    <w:rsid w:val="00556E45"/>
    <w:rsid w:val="0055700E"/>
    <w:rsid w:val="0055705B"/>
    <w:rsid w:val="00557252"/>
    <w:rsid w:val="005572B7"/>
    <w:rsid w:val="0055771D"/>
    <w:rsid w:val="005579F8"/>
    <w:rsid w:val="00557A60"/>
    <w:rsid w:val="00557C17"/>
    <w:rsid w:val="0056095A"/>
    <w:rsid w:val="00560A28"/>
    <w:rsid w:val="00560C6B"/>
    <w:rsid w:val="00560C8E"/>
    <w:rsid w:val="00560E9A"/>
    <w:rsid w:val="00561000"/>
    <w:rsid w:val="0056103B"/>
    <w:rsid w:val="0056205E"/>
    <w:rsid w:val="005620B2"/>
    <w:rsid w:val="00562121"/>
    <w:rsid w:val="00562581"/>
    <w:rsid w:val="005627F3"/>
    <w:rsid w:val="00562812"/>
    <w:rsid w:val="005630E0"/>
    <w:rsid w:val="005630E5"/>
    <w:rsid w:val="00563258"/>
    <w:rsid w:val="0056395C"/>
    <w:rsid w:val="00563A83"/>
    <w:rsid w:val="00563B0B"/>
    <w:rsid w:val="00563BB1"/>
    <w:rsid w:val="00563CC6"/>
    <w:rsid w:val="00563E6B"/>
    <w:rsid w:val="00563F04"/>
    <w:rsid w:val="0056423A"/>
    <w:rsid w:val="00564821"/>
    <w:rsid w:val="00564B44"/>
    <w:rsid w:val="00564BC9"/>
    <w:rsid w:val="00564E72"/>
    <w:rsid w:val="0056546C"/>
    <w:rsid w:val="00565648"/>
    <w:rsid w:val="005658F8"/>
    <w:rsid w:val="00565BCB"/>
    <w:rsid w:val="0056617A"/>
    <w:rsid w:val="00566381"/>
    <w:rsid w:val="00566553"/>
    <w:rsid w:val="0056659E"/>
    <w:rsid w:val="00566812"/>
    <w:rsid w:val="00566A21"/>
    <w:rsid w:val="00566BF1"/>
    <w:rsid w:val="00566CC5"/>
    <w:rsid w:val="00566D9A"/>
    <w:rsid w:val="00566F29"/>
    <w:rsid w:val="00567139"/>
    <w:rsid w:val="005674FD"/>
    <w:rsid w:val="005675D4"/>
    <w:rsid w:val="0056790C"/>
    <w:rsid w:val="00567BCE"/>
    <w:rsid w:val="00567C4C"/>
    <w:rsid w:val="00567F38"/>
    <w:rsid w:val="00567FBB"/>
    <w:rsid w:val="0057019F"/>
    <w:rsid w:val="00570420"/>
    <w:rsid w:val="0057047C"/>
    <w:rsid w:val="005704C2"/>
    <w:rsid w:val="005705D0"/>
    <w:rsid w:val="0057074A"/>
    <w:rsid w:val="00570E67"/>
    <w:rsid w:val="00570ED1"/>
    <w:rsid w:val="00570ED2"/>
    <w:rsid w:val="00570ED6"/>
    <w:rsid w:val="00571158"/>
    <w:rsid w:val="00571BDB"/>
    <w:rsid w:val="00571DC7"/>
    <w:rsid w:val="00571F1B"/>
    <w:rsid w:val="00571FBA"/>
    <w:rsid w:val="00571FC9"/>
    <w:rsid w:val="005722C2"/>
    <w:rsid w:val="0057266C"/>
    <w:rsid w:val="00572D0C"/>
    <w:rsid w:val="00572D8A"/>
    <w:rsid w:val="00572F8F"/>
    <w:rsid w:val="005733AA"/>
    <w:rsid w:val="0057371E"/>
    <w:rsid w:val="005738C1"/>
    <w:rsid w:val="0057392F"/>
    <w:rsid w:val="00573FF3"/>
    <w:rsid w:val="00574065"/>
    <w:rsid w:val="00574292"/>
    <w:rsid w:val="005742E6"/>
    <w:rsid w:val="00574591"/>
    <w:rsid w:val="0057474E"/>
    <w:rsid w:val="00574962"/>
    <w:rsid w:val="00574AB1"/>
    <w:rsid w:val="00574BF0"/>
    <w:rsid w:val="00574E0F"/>
    <w:rsid w:val="00574E58"/>
    <w:rsid w:val="00574FDE"/>
    <w:rsid w:val="005750AF"/>
    <w:rsid w:val="00575121"/>
    <w:rsid w:val="005754C3"/>
    <w:rsid w:val="0057572D"/>
    <w:rsid w:val="00575FC3"/>
    <w:rsid w:val="00575FF6"/>
    <w:rsid w:val="005760A4"/>
    <w:rsid w:val="005760B5"/>
    <w:rsid w:val="0057664F"/>
    <w:rsid w:val="00576861"/>
    <w:rsid w:val="00576FDF"/>
    <w:rsid w:val="00577227"/>
    <w:rsid w:val="0057723E"/>
    <w:rsid w:val="00577301"/>
    <w:rsid w:val="0057757D"/>
    <w:rsid w:val="00577635"/>
    <w:rsid w:val="0057776C"/>
    <w:rsid w:val="00577CAB"/>
    <w:rsid w:val="00577D67"/>
    <w:rsid w:val="005806F7"/>
    <w:rsid w:val="00580763"/>
    <w:rsid w:val="00580B59"/>
    <w:rsid w:val="00580BDE"/>
    <w:rsid w:val="00580DAF"/>
    <w:rsid w:val="00580FBA"/>
    <w:rsid w:val="00581323"/>
    <w:rsid w:val="0058160B"/>
    <w:rsid w:val="005816F3"/>
    <w:rsid w:val="00581803"/>
    <w:rsid w:val="0058199C"/>
    <w:rsid w:val="005819B5"/>
    <w:rsid w:val="005819BD"/>
    <w:rsid w:val="005819DA"/>
    <w:rsid w:val="00581A26"/>
    <w:rsid w:val="00581AE0"/>
    <w:rsid w:val="00581B43"/>
    <w:rsid w:val="00581C96"/>
    <w:rsid w:val="00581CFD"/>
    <w:rsid w:val="00581E83"/>
    <w:rsid w:val="0058268B"/>
    <w:rsid w:val="005828F4"/>
    <w:rsid w:val="00582978"/>
    <w:rsid w:val="00583462"/>
    <w:rsid w:val="0058390F"/>
    <w:rsid w:val="00583A5C"/>
    <w:rsid w:val="00583AA2"/>
    <w:rsid w:val="00583DF9"/>
    <w:rsid w:val="00583F37"/>
    <w:rsid w:val="0058412B"/>
    <w:rsid w:val="0058454E"/>
    <w:rsid w:val="00584625"/>
    <w:rsid w:val="005846C6"/>
    <w:rsid w:val="00584801"/>
    <w:rsid w:val="005848B5"/>
    <w:rsid w:val="00584B79"/>
    <w:rsid w:val="005850DC"/>
    <w:rsid w:val="005853C4"/>
    <w:rsid w:val="005854B4"/>
    <w:rsid w:val="0058555E"/>
    <w:rsid w:val="00585637"/>
    <w:rsid w:val="00585887"/>
    <w:rsid w:val="005859F1"/>
    <w:rsid w:val="00585C65"/>
    <w:rsid w:val="005863BC"/>
    <w:rsid w:val="00586910"/>
    <w:rsid w:val="00586BE2"/>
    <w:rsid w:val="00587081"/>
    <w:rsid w:val="005870A6"/>
    <w:rsid w:val="0058779E"/>
    <w:rsid w:val="00587B9D"/>
    <w:rsid w:val="00587BD2"/>
    <w:rsid w:val="00587E07"/>
    <w:rsid w:val="00587E70"/>
    <w:rsid w:val="00590052"/>
    <w:rsid w:val="005903D3"/>
    <w:rsid w:val="00590410"/>
    <w:rsid w:val="005905C3"/>
    <w:rsid w:val="0059084B"/>
    <w:rsid w:val="00590DDF"/>
    <w:rsid w:val="00591165"/>
    <w:rsid w:val="0059128F"/>
    <w:rsid w:val="00591A19"/>
    <w:rsid w:val="00591B9F"/>
    <w:rsid w:val="0059213A"/>
    <w:rsid w:val="0059228D"/>
    <w:rsid w:val="00592323"/>
    <w:rsid w:val="00592469"/>
    <w:rsid w:val="005925E8"/>
    <w:rsid w:val="005925EB"/>
    <w:rsid w:val="0059274B"/>
    <w:rsid w:val="0059275C"/>
    <w:rsid w:val="0059280A"/>
    <w:rsid w:val="005928EB"/>
    <w:rsid w:val="005929B8"/>
    <w:rsid w:val="00592C63"/>
    <w:rsid w:val="00592D03"/>
    <w:rsid w:val="0059353E"/>
    <w:rsid w:val="005936B2"/>
    <w:rsid w:val="00593A31"/>
    <w:rsid w:val="00593E69"/>
    <w:rsid w:val="00594015"/>
    <w:rsid w:val="0059417E"/>
    <w:rsid w:val="00594635"/>
    <w:rsid w:val="0059498F"/>
    <w:rsid w:val="005949E8"/>
    <w:rsid w:val="00594A62"/>
    <w:rsid w:val="00594C39"/>
    <w:rsid w:val="00594FA9"/>
    <w:rsid w:val="00595194"/>
    <w:rsid w:val="0059524F"/>
    <w:rsid w:val="005954F8"/>
    <w:rsid w:val="0059582B"/>
    <w:rsid w:val="005958AA"/>
    <w:rsid w:val="00595CAF"/>
    <w:rsid w:val="00595F26"/>
    <w:rsid w:val="00595FBD"/>
    <w:rsid w:val="00596096"/>
    <w:rsid w:val="005960ED"/>
    <w:rsid w:val="00596346"/>
    <w:rsid w:val="00596540"/>
    <w:rsid w:val="005965DB"/>
    <w:rsid w:val="0059667F"/>
    <w:rsid w:val="005967EA"/>
    <w:rsid w:val="0059680C"/>
    <w:rsid w:val="00596A3E"/>
    <w:rsid w:val="0059776A"/>
    <w:rsid w:val="005978EB"/>
    <w:rsid w:val="00597C96"/>
    <w:rsid w:val="00597E35"/>
    <w:rsid w:val="00597F87"/>
    <w:rsid w:val="005A0247"/>
    <w:rsid w:val="005A036D"/>
    <w:rsid w:val="005A03BB"/>
    <w:rsid w:val="005A044D"/>
    <w:rsid w:val="005A0937"/>
    <w:rsid w:val="005A0A4B"/>
    <w:rsid w:val="005A1023"/>
    <w:rsid w:val="005A13EF"/>
    <w:rsid w:val="005A14A9"/>
    <w:rsid w:val="005A15E0"/>
    <w:rsid w:val="005A16D2"/>
    <w:rsid w:val="005A1890"/>
    <w:rsid w:val="005A1C4B"/>
    <w:rsid w:val="005A1D95"/>
    <w:rsid w:val="005A1DFD"/>
    <w:rsid w:val="005A2394"/>
    <w:rsid w:val="005A24E6"/>
    <w:rsid w:val="005A2670"/>
    <w:rsid w:val="005A2DB3"/>
    <w:rsid w:val="005A2FC1"/>
    <w:rsid w:val="005A30BA"/>
    <w:rsid w:val="005A3397"/>
    <w:rsid w:val="005A38BA"/>
    <w:rsid w:val="005A394B"/>
    <w:rsid w:val="005A3C79"/>
    <w:rsid w:val="005A3DBA"/>
    <w:rsid w:val="005A4028"/>
    <w:rsid w:val="005A41D5"/>
    <w:rsid w:val="005A4379"/>
    <w:rsid w:val="005A4560"/>
    <w:rsid w:val="005A4583"/>
    <w:rsid w:val="005A45CB"/>
    <w:rsid w:val="005A48D3"/>
    <w:rsid w:val="005A4937"/>
    <w:rsid w:val="005A4AC5"/>
    <w:rsid w:val="005A4B26"/>
    <w:rsid w:val="005A4FBA"/>
    <w:rsid w:val="005A4FE9"/>
    <w:rsid w:val="005A5291"/>
    <w:rsid w:val="005A5510"/>
    <w:rsid w:val="005A5635"/>
    <w:rsid w:val="005A575D"/>
    <w:rsid w:val="005A5AA0"/>
    <w:rsid w:val="005A60C8"/>
    <w:rsid w:val="005A623E"/>
    <w:rsid w:val="005A62EF"/>
    <w:rsid w:val="005A639B"/>
    <w:rsid w:val="005A6797"/>
    <w:rsid w:val="005A68BE"/>
    <w:rsid w:val="005A6A48"/>
    <w:rsid w:val="005A6AA4"/>
    <w:rsid w:val="005A6FCA"/>
    <w:rsid w:val="005A74A0"/>
    <w:rsid w:val="005A7A28"/>
    <w:rsid w:val="005B0018"/>
    <w:rsid w:val="005B001E"/>
    <w:rsid w:val="005B0302"/>
    <w:rsid w:val="005B08A9"/>
    <w:rsid w:val="005B09A4"/>
    <w:rsid w:val="005B0AB7"/>
    <w:rsid w:val="005B0D1D"/>
    <w:rsid w:val="005B1024"/>
    <w:rsid w:val="005B104B"/>
    <w:rsid w:val="005B17CA"/>
    <w:rsid w:val="005B186E"/>
    <w:rsid w:val="005B1EE4"/>
    <w:rsid w:val="005B208F"/>
    <w:rsid w:val="005B24AC"/>
    <w:rsid w:val="005B27A9"/>
    <w:rsid w:val="005B280B"/>
    <w:rsid w:val="005B2920"/>
    <w:rsid w:val="005B2D84"/>
    <w:rsid w:val="005B2E79"/>
    <w:rsid w:val="005B3446"/>
    <w:rsid w:val="005B34B0"/>
    <w:rsid w:val="005B34B5"/>
    <w:rsid w:val="005B37AB"/>
    <w:rsid w:val="005B39D2"/>
    <w:rsid w:val="005B3B54"/>
    <w:rsid w:val="005B42A9"/>
    <w:rsid w:val="005B43CB"/>
    <w:rsid w:val="005B486B"/>
    <w:rsid w:val="005B4B50"/>
    <w:rsid w:val="005B4B7D"/>
    <w:rsid w:val="005B4C2A"/>
    <w:rsid w:val="005B5242"/>
    <w:rsid w:val="005B573C"/>
    <w:rsid w:val="005B5AA3"/>
    <w:rsid w:val="005B5BE9"/>
    <w:rsid w:val="005B5D01"/>
    <w:rsid w:val="005B5E0A"/>
    <w:rsid w:val="005B6072"/>
    <w:rsid w:val="005B62D5"/>
    <w:rsid w:val="005B6470"/>
    <w:rsid w:val="005B64EA"/>
    <w:rsid w:val="005B689B"/>
    <w:rsid w:val="005B68E0"/>
    <w:rsid w:val="005B68F8"/>
    <w:rsid w:val="005B6971"/>
    <w:rsid w:val="005B6B1A"/>
    <w:rsid w:val="005B6D96"/>
    <w:rsid w:val="005B6F70"/>
    <w:rsid w:val="005B750C"/>
    <w:rsid w:val="005B7887"/>
    <w:rsid w:val="005B791C"/>
    <w:rsid w:val="005B7967"/>
    <w:rsid w:val="005B7A66"/>
    <w:rsid w:val="005B7AF2"/>
    <w:rsid w:val="005B7FC4"/>
    <w:rsid w:val="005C00BF"/>
    <w:rsid w:val="005C0172"/>
    <w:rsid w:val="005C01D7"/>
    <w:rsid w:val="005C0598"/>
    <w:rsid w:val="005C0799"/>
    <w:rsid w:val="005C07E6"/>
    <w:rsid w:val="005C0C7B"/>
    <w:rsid w:val="005C0EE1"/>
    <w:rsid w:val="005C0F56"/>
    <w:rsid w:val="005C100B"/>
    <w:rsid w:val="005C10F2"/>
    <w:rsid w:val="005C12BB"/>
    <w:rsid w:val="005C1454"/>
    <w:rsid w:val="005C17FE"/>
    <w:rsid w:val="005C180D"/>
    <w:rsid w:val="005C1B07"/>
    <w:rsid w:val="005C1BFC"/>
    <w:rsid w:val="005C1F03"/>
    <w:rsid w:val="005C2158"/>
    <w:rsid w:val="005C26DD"/>
    <w:rsid w:val="005C27F0"/>
    <w:rsid w:val="005C27F6"/>
    <w:rsid w:val="005C28F4"/>
    <w:rsid w:val="005C2C39"/>
    <w:rsid w:val="005C2D6A"/>
    <w:rsid w:val="005C2E5D"/>
    <w:rsid w:val="005C30C3"/>
    <w:rsid w:val="005C33BA"/>
    <w:rsid w:val="005C33EC"/>
    <w:rsid w:val="005C3913"/>
    <w:rsid w:val="005C3A60"/>
    <w:rsid w:val="005C435E"/>
    <w:rsid w:val="005C4E09"/>
    <w:rsid w:val="005C503F"/>
    <w:rsid w:val="005C5209"/>
    <w:rsid w:val="005C573B"/>
    <w:rsid w:val="005C5756"/>
    <w:rsid w:val="005C5BB7"/>
    <w:rsid w:val="005C5DBF"/>
    <w:rsid w:val="005C5DC5"/>
    <w:rsid w:val="005C6AD2"/>
    <w:rsid w:val="005C6B2A"/>
    <w:rsid w:val="005C6F7A"/>
    <w:rsid w:val="005C7135"/>
    <w:rsid w:val="005C730B"/>
    <w:rsid w:val="005C735C"/>
    <w:rsid w:val="005C753B"/>
    <w:rsid w:val="005C75FB"/>
    <w:rsid w:val="005C7660"/>
    <w:rsid w:val="005C7814"/>
    <w:rsid w:val="005C7941"/>
    <w:rsid w:val="005C7ACF"/>
    <w:rsid w:val="005C7C0B"/>
    <w:rsid w:val="005C7CAB"/>
    <w:rsid w:val="005C7CE5"/>
    <w:rsid w:val="005C7D72"/>
    <w:rsid w:val="005C7DD9"/>
    <w:rsid w:val="005C7E91"/>
    <w:rsid w:val="005C7F85"/>
    <w:rsid w:val="005D0137"/>
    <w:rsid w:val="005D01FA"/>
    <w:rsid w:val="005D04C3"/>
    <w:rsid w:val="005D0765"/>
    <w:rsid w:val="005D09A3"/>
    <w:rsid w:val="005D0A9E"/>
    <w:rsid w:val="005D0AFA"/>
    <w:rsid w:val="005D0C82"/>
    <w:rsid w:val="005D0D59"/>
    <w:rsid w:val="005D0E2D"/>
    <w:rsid w:val="005D0F51"/>
    <w:rsid w:val="005D14C0"/>
    <w:rsid w:val="005D1512"/>
    <w:rsid w:val="005D1A74"/>
    <w:rsid w:val="005D1D5B"/>
    <w:rsid w:val="005D1E46"/>
    <w:rsid w:val="005D1EAB"/>
    <w:rsid w:val="005D2375"/>
    <w:rsid w:val="005D24BE"/>
    <w:rsid w:val="005D252D"/>
    <w:rsid w:val="005D2547"/>
    <w:rsid w:val="005D2560"/>
    <w:rsid w:val="005D2816"/>
    <w:rsid w:val="005D2A5C"/>
    <w:rsid w:val="005D2C55"/>
    <w:rsid w:val="005D2C5F"/>
    <w:rsid w:val="005D2CB1"/>
    <w:rsid w:val="005D2D11"/>
    <w:rsid w:val="005D2E37"/>
    <w:rsid w:val="005D2F31"/>
    <w:rsid w:val="005D38F7"/>
    <w:rsid w:val="005D3D43"/>
    <w:rsid w:val="005D4041"/>
    <w:rsid w:val="005D407F"/>
    <w:rsid w:val="005D417A"/>
    <w:rsid w:val="005D4378"/>
    <w:rsid w:val="005D4790"/>
    <w:rsid w:val="005D47AA"/>
    <w:rsid w:val="005D485B"/>
    <w:rsid w:val="005D48E1"/>
    <w:rsid w:val="005D4BDD"/>
    <w:rsid w:val="005D4BE0"/>
    <w:rsid w:val="005D4E8B"/>
    <w:rsid w:val="005D4ED9"/>
    <w:rsid w:val="005D4FC0"/>
    <w:rsid w:val="005D4FF7"/>
    <w:rsid w:val="005D52A2"/>
    <w:rsid w:val="005D531D"/>
    <w:rsid w:val="005D53D4"/>
    <w:rsid w:val="005D570B"/>
    <w:rsid w:val="005D57EF"/>
    <w:rsid w:val="005D5EAF"/>
    <w:rsid w:val="005D6109"/>
    <w:rsid w:val="005D63C5"/>
    <w:rsid w:val="005D64FE"/>
    <w:rsid w:val="005D6622"/>
    <w:rsid w:val="005D691A"/>
    <w:rsid w:val="005D6CAC"/>
    <w:rsid w:val="005D6D2B"/>
    <w:rsid w:val="005D6EAA"/>
    <w:rsid w:val="005D718D"/>
    <w:rsid w:val="005D7912"/>
    <w:rsid w:val="005D7CB9"/>
    <w:rsid w:val="005D7D14"/>
    <w:rsid w:val="005D7D8D"/>
    <w:rsid w:val="005E009D"/>
    <w:rsid w:val="005E02D9"/>
    <w:rsid w:val="005E0380"/>
    <w:rsid w:val="005E083A"/>
    <w:rsid w:val="005E088B"/>
    <w:rsid w:val="005E09D2"/>
    <w:rsid w:val="005E0D0B"/>
    <w:rsid w:val="005E1040"/>
    <w:rsid w:val="005E1741"/>
    <w:rsid w:val="005E1A1A"/>
    <w:rsid w:val="005E1E90"/>
    <w:rsid w:val="005E1FA3"/>
    <w:rsid w:val="005E2103"/>
    <w:rsid w:val="005E24E7"/>
    <w:rsid w:val="005E27D1"/>
    <w:rsid w:val="005E280F"/>
    <w:rsid w:val="005E2B1B"/>
    <w:rsid w:val="005E2D0A"/>
    <w:rsid w:val="005E2F16"/>
    <w:rsid w:val="005E2F8B"/>
    <w:rsid w:val="005E31A8"/>
    <w:rsid w:val="005E3720"/>
    <w:rsid w:val="005E388E"/>
    <w:rsid w:val="005E3949"/>
    <w:rsid w:val="005E3B35"/>
    <w:rsid w:val="005E3C41"/>
    <w:rsid w:val="005E3FC4"/>
    <w:rsid w:val="005E45BD"/>
    <w:rsid w:val="005E486F"/>
    <w:rsid w:val="005E4B6E"/>
    <w:rsid w:val="005E4D54"/>
    <w:rsid w:val="005E4E7E"/>
    <w:rsid w:val="005E511E"/>
    <w:rsid w:val="005E5175"/>
    <w:rsid w:val="005E51D2"/>
    <w:rsid w:val="005E5415"/>
    <w:rsid w:val="005E562B"/>
    <w:rsid w:val="005E5634"/>
    <w:rsid w:val="005E5798"/>
    <w:rsid w:val="005E61E3"/>
    <w:rsid w:val="005E6A5C"/>
    <w:rsid w:val="005E6A65"/>
    <w:rsid w:val="005E6B52"/>
    <w:rsid w:val="005E6E98"/>
    <w:rsid w:val="005E6EBA"/>
    <w:rsid w:val="005E7123"/>
    <w:rsid w:val="005E71A1"/>
    <w:rsid w:val="005E7271"/>
    <w:rsid w:val="005E736E"/>
    <w:rsid w:val="005E746C"/>
    <w:rsid w:val="005E7C1B"/>
    <w:rsid w:val="005E7DB9"/>
    <w:rsid w:val="005F00B0"/>
    <w:rsid w:val="005F02EA"/>
    <w:rsid w:val="005F0600"/>
    <w:rsid w:val="005F0BCB"/>
    <w:rsid w:val="005F0EAB"/>
    <w:rsid w:val="005F0EF2"/>
    <w:rsid w:val="005F100D"/>
    <w:rsid w:val="005F1225"/>
    <w:rsid w:val="005F126B"/>
    <w:rsid w:val="005F1409"/>
    <w:rsid w:val="005F1487"/>
    <w:rsid w:val="005F199F"/>
    <w:rsid w:val="005F1C0E"/>
    <w:rsid w:val="005F1DC0"/>
    <w:rsid w:val="005F230E"/>
    <w:rsid w:val="005F263B"/>
    <w:rsid w:val="005F2859"/>
    <w:rsid w:val="005F2C0A"/>
    <w:rsid w:val="005F2F6C"/>
    <w:rsid w:val="005F31C9"/>
    <w:rsid w:val="005F31DF"/>
    <w:rsid w:val="005F3320"/>
    <w:rsid w:val="005F33FF"/>
    <w:rsid w:val="005F36B5"/>
    <w:rsid w:val="005F37E1"/>
    <w:rsid w:val="005F39D1"/>
    <w:rsid w:val="005F3AEA"/>
    <w:rsid w:val="005F3E34"/>
    <w:rsid w:val="005F40D2"/>
    <w:rsid w:val="005F4141"/>
    <w:rsid w:val="005F4B01"/>
    <w:rsid w:val="005F4E9F"/>
    <w:rsid w:val="005F4FE1"/>
    <w:rsid w:val="005F5005"/>
    <w:rsid w:val="005F5ADE"/>
    <w:rsid w:val="005F5BC5"/>
    <w:rsid w:val="005F5BF7"/>
    <w:rsid w:val="005F62D6"/>
    <w:rsid w:val="005F64D0"/>
    <w:rsid w:val="005F6A77"/>
    <w:rsid w:val="005F7249"/>
    <w:rsid w:val="005F7277"/>
    <w:rsid w:val="005F7396"/>
    <w:rsid w:val="005F79B5"/>
    <w:rsid w:val="005F7A1E"/>
    <w:rsid w:val="005F7AF5"/>
    <w:rsid w:val="005F7B79"/>
    <w:rsid w:val="005F7CDE"/>
    <w:rsid w:val="005F7E0B"/>
    <w:rsid w:val="005F7FE3"/>
    <w:rsid w:val="00600150"/>
    <w:rsid w:val="006001DA"/>
    <w:rsid w:val="006005D8"/>
    <w:rsid w:val="0060069C"/>
    <w:rsid w:val="00600A7F"/>
    <w:rsid w:val="00600D3A"/>
    <w:rsid w:val="00601209"/>
    <w:rsid w:val="006015F1"/>
    <w:rsid w:val="00601634"/>
    <w:rsid w:val="00601827"/>
    <w:rsid w:val="006018F6"/>
    <w:rsid w:val="00601B10"/>
    <w:rsid w:val="00602788"/>
    <w:rsid w:val="00602A75"/>
    <w:rsid w:val="00602D4E"/>
    <w:rsid w:val="00602DD2"/>
    <w:rsid w:val="0060308D"/>
    <w:rsid w:val="006031D5"/>
    <w:rsid w:val="0060339D"/>
    <w:rsid w:val="0060346B"/>
    <w:rsid w:val="00603B5F"/>
    <w:rsid w:val="0060420E"/>
    <w:rsid w:val="006042CF"/>
    <w:rsid w:val="00604681"/>
    <w:rsid w:val="00604A0A"/>
    <w:rsid w:val="00604C16"/>
    <w:rsid w:val="00605007"/>
    <w:rsid w:val="006050DA"/>
    <w:rsid w:val="006050E7"/>
    <w:rsid w:val="00605107"/>
    <w:rsid w:val="006051A3"/>
    <w:rsid w:val="00605216"/>
    <w:rsid w:val="006052E6"/>
    <w:rsid w:val="0060534A"/>
    <w:rsid w:val="00605492"/>
    <w:rsid w:val="0060555C"/>
    <w:rsid w:val="006055EC"/>
    <w:rsid w:val="006056D9"/>
    <w:rsid w:val="00605988"/>
    <w:rsid w:val="00605BCA"/>
    <w:rsid w:val="0060614D"/>
    <w:rsid w:val="006061ED"/>
    <w:rsid w:val="006062CB"/>
    <w:rsid w:val="006062D3"/>
    <w:rsid w:val="00606359"/>
    <w:rsid w:val="00606499"/>
    <w:rsid w:val="0060651A"/>
    <w:rsid w:val="00606F52"/>
    <w:rsid w:val="00606FB7"/>
    <w:rsid w:val="00606FE1"/>
    <w:rsid w:val="0060715A"/>
    <w:rsid w:val="00607169"/>
    <w:rsid w:val="0060727F"/>
    <w:rsid w:val="006079D7"/>
    <w:rsid w:val="00607D0B"/>
    <w:rsid w:val="0061023A"/>
    <w:rsid w:val="0061067E"/>
    <w:rsid w:val="006106AB"/>
    <w:rsid w:val="00610A68"/>
    <w:rsid w:val="00610CB7"/>
    <w:rsid w:val="00610D79"/>
    <w:rsid w:val="00610EF1"/>
    <w:rsid w:val="00611155"/>
    <w:rsid w:val="00611242"/>
    <w:rsid w:val="0061127F"/>
    <w:rsid w:val="00611337"/>
    <w:rsid w:val="006113AF"/>
    <w:rsid w:val="0061152A"/>
    <w:rsid w:val="00611599"/>
    <w:rsid w:val="006115A7"/>
    <w:rsid w:val="006115EE"/>
    <w:rsid w:val="0061176A"/>
    <w:rsid w:val="006118C0"/>
    <w:rsid w:val="00611BD6"/>
    <w:rsid w:val="00611D73"/>
    <w:rsid w:val="00611E0A"/>
    <w:rsid w:val="006123B7"/>
    <w:rsid w:val="006127E8"/>
    <w:rsid w:val="00612895"/>
    <w:rsid w:val="00612B6C"/>
    <w:rsid w:val="00613230"/>
    <w:rsid w:val="00613AAD"/>
    <w:rsid w:val="00613E90"/>
    <w:rsid w:val="0061412C"/>
    <w:rsid w:val="00614835"/>
    <w:rsid w:val="00614916"/>
    <w:rsid w:val="0061494B"/>
    <w:rsid w:val="00614AC7"/>
    <w:rsid w:val="00614C4F"/>
    <w:rsid w:val="00614E76"/>
    <w:rsid w:val="00614E8A"/>
    <w:rsid w:val="0061532F"/>
    <w:rsid w:val="0061576F"/>
    <w:rsid w:val="0061578A"/>
    <w:rsid w:val="00615995"/>
    <w:rsid w:val="006159F3"/>
    <w:rsid w:val="00615A75"/>
    <w:rsid w:val="00615B90"/>
    <w:rsid w:val="0061642D"/>
    <w:rsid w:val="0061642E"/>
    <w:rsid w:val="0061648E"/>
    <w:rsid w:val="006165C7"/>
    <w:rsid w:val="00616846"/>
    <w:rsid w:val="00616949"/>
    <w:rsid w:val="00616AF4"/>
    <w:rsid w:val="00616BF9"/>
    <w:rsid w:val="00616FE3"/>
    <w:rsid w:val="0061724F"/>
    <w:rsid w:val="006173C2"/>
    <w:rsid w:val="006177DC"/>
    <w:rsid w:val="00617B11"/>
    <w:rsid w:val="00617D35"/>
    <w:rsid w:val="00620079"/>
    <w:rsid w:val="006205EE"/>
    <w:rsid w:val="006206B3"/>
    <w:rsid w:val="006209AF"/>
    <w:rsid w:val="00620A46"/>
    <w:rsid w:val="00620F2E"/>
    <w:rsid w:val="006217B2"/>
    <w:rsid w:val="006217E1"/>
    <w:rsid w:val="00621D80"/>
    <w:rsid w:val="006220F1"/>
    <w:rsid w:val="006224C9"/>
    <w:rsid w:val="00622539"/>
    <w:rsid w:val="00622623"/>
    <w:rsid w:val="00622694"/>
    <w:rsid w:val="006228D1"/>
    <w:rsid w:val="00622E10"/>
    <w:rsid w:val="00623167"/>
    <w:rsid w:val="0062351C"/>
    <w:rsid w:val="00623647"/>
    <w:rsid w:val="00623B89"/>
    <w:rsid w:val="0062443D"/>
    <w:rsid w:val="006249A2"/>
    <w:rsid w:val="00624AAE"/>
    <w:rsid w:val="00624ABA"/>
    <w:rsid w:val="00624D54"/>
    <w:rsid w:val="00624E98"/>
    <w:rsid w:val="006253DC"/>
    <w:rsid w:val="00625520"/>
    <w:rsid w:val="00625675"/>
    <w:rsid w:val="006258B8"/>
    <w:rsid w:val="00625B73"/>
    <w:rsid w:val="00625F4A"/>
    <w:rsid w:val="0062627B"/>
    <w:rsid w:val="0062629F"/>
    <w:rsid w:val="00626422"/>
    <w:rsid w:val="006265BF"/>
    <w:rsid w:val="00626957"/>
    <w:rsid w:val="00626B87"/>
    <w:rsid w:val="00626D6B"/>
    <w:rsid w:val="00626EEA"/>
    <w:rsid w:val="00627249"/>
    <w:rsid w:val="006272F1"/>
    <w:rsid w:val="006275D4"/>
    <w:rsid w:val="00627943"/>
    <w:rsid w:val="0062799A"/>
    <w:rsid w:val="00630280"/>
    <w:rsid w:val="00630646"/>
    <w:rsid w:val="006306A9"/>
    <w:rsid w:val="00630745"/>
    <w:rsid w:val="00630DFC"/>
    <w:rsid w:val="00630FC9"/>
    <w:rsid w:val="00631784"/>
    <w:rsid w:val="00631AE4"/>
    <w:rsid w:val="00631DDB"/>
    <w:rsid w:val="00631E1E"/>
    <w:rsid w:val="00631FAB"/>
    <w:rsid w:val="00632108"/>
    <w:rsid w:val="00632AD8"/>
    <w:rsid w:val="00632F41"/>
    <w:rsid w:val="006330A3"/>
    <w:rsid w:val="006332C6"/>
    <w:rsid w:val="006338F4"/>
    <w:rsid w:val="00633995"/>
    <w:rsid w:val="00633F57"/>
    <w:rsid w:val="006342B8"/>
    <w:rsid w:val="006343D1"/>
    <w:rsid w:val="00634509"/>
    <w:rsid w:val="00634A03"/>
    <w:rsid w:val="00634D65"/>
    <w:rsid w:val="006350E5"/>
    <w:rsid w:val="006352A6"/>
    <w:rsid w:val="006352DE"/>
    <w:rsid w:val="006356F1"/>
    <w:rsid w:val="00635DDB"/>
    <w:rsid w:val="00635FE4"/>
    <w:rsid w:val="00636097"/>
    <w:rsid w:val="00636141"/>
    <w:rsid w:val="00636771"/>
    <w:rsid w:val="0063699B"/>
    <w:rsid w:val="006369C7"/>
    <w:rsid w:val="00637063"/>
    <w:rsid w:val="0063728C"/>
    <w:rsid w:val="00637539"/>
    <w:rsid w:val="0063770E"/>
    <w:rsid w:val="00637773"/>
    <w:rsid w:val="006377CB"/>
    <w:rsid w:val="00637B51"/>
    <w:rsid w:val="00637CD2"/>
    <w:rsid w:val="00637CF8"/>
    <w:rsid w:val="006400FC"/>
    <w:rsid w:val="006401E6"/>
    <w:rsid w:val="00640440"/>
    <w:rsid w:val="006407FF"/>
    <w:rsid w:val="00640CA3"/>
    <w:rsid w:val="006413D2"/>
    <w:rsid w:val="006415AE"/>
    <w:rsid w:val="0064196C"/>
    <w:rsid w:val="00641C16"/>
    <w:rsid w:val="00641C2D"/>
    <w:rsid w:val="00641C80"/>
    <w:rsid w:val="00641FC7"/>
    <w:rsid w:val="006421A4"/>
    <w:rsid w:val="0064239E"/>
    <w:rsid w:val="006424A8"/>
    <w:rsid w:val="0064257C"/>
    <w:rsid w:val="00642739"/>
    <w:rsid w:val="006429F4"/>
    <w:rsid w:val="00642C03"/>
    <w:rsid w:val="00642CE7"/>
    <w:rsid w:val="00642DF7"/>
    <w:rsid w:val="006430E7"/>
    <w:rsid w:val="006436FC"/>
    <w:rsid w:val="00643749"/>
    <w:rsid w:val="00643C14"/>
    <w:rsid w:val="00643C33"/>
    <w:rsid w:val="00643E6B"/>
    <w:rsid w:val="00643E91"/>
    <w:rsid w:val="006442AA"/>
    <w:rsid w:val="00644676"/>
    <w:rsid w:val="00644918"/>
    <w:rsid w:val="00644CC4"/>
    <w:rsid w:val="00644F49"/>
    <w:rsid w:val="006454D4"/>
    <w:rsid w:val="00645658"/>
    <w:rsid w:val="006456AE"/>
    <w:rsid w:val="0064584A"/>
    <w:rsid w:val="00645CBB"/>
    <w:rsid w:val="00645DBF"/>
    <w:rsid w:val="00645FCA"/>
    <w:rsid w:val="0064606B"/>
    <w:rsid w:val="0064615E"/>
    <w:rsid w:val="0064689E"/>
    <w:rsid w:val="00646A78"/>
    <w:rsid w:val="00646C42"/>
    <w:rsid w:val="00646E53"/>
    <w:rsid w:val="00647008"/>
    <w:rsid w:val="00647061"/>
    <w:rsid w:val="00647334"/>
    <w:rsid w:val="006473E3"/>
    <w:rsid w:val="00647602"/>
    <w:rsid w:val="00647958"/>
    <w:rsid w:val="00647AF3"/>
    <w:rsid w:val="00647CA8"/>
    <w:rsid w:val="00647D68"/>
    <w:rsid w:val="006501A7"/>
    <w:rsid w:val="00650228"/>
    <w:rsid w:val="006502D1"/>
    <w:rsid w:val="00650639"/>
    <w:rsid w:val="006507DB"/>
    <w:rsid w:val="00650846"/>
    <w:rsid w:val="00650D2A"/>
    <w:rsid w:val="0065108E"/>
    <w:rsid w:val="006510CC"/>
    <w:rsid w:val="00651256"/>
    <w:rsid w:val="006514BB"/>
    <w:rsid w:val="006516E6"/>
    <w:rsid w:val="006516EA"/>
    <w:rsid w:val="00651862"/>
    <w:rsid w:val="00651B3D"/>
    <w:rsid w:val="00651E76"/>
    <w:rsid w:val="00651EFB"/>
    <w:rsid w:val="0065231B"/>
    <w:rsid w:val="0065296E"/>
    <w:rsid w:val="006529FF"/>
    <w:rsid w:val="00652A51"/>
    <w:rsid w:val="00652BF2"/>
    <w:rsid w:val="00652F72"/>
    <w:rsid w:val="0065346A"/>
    <w:rsid w:val="00653A31"/>
    <w:rsid w:val="00653F2B"/>
    <w:rsid w:val="00653F92"/>
    <w:rsid w:val="00654175"/>
    <w:rsid w:val="00654261"/>
    <w:rsid w:val="0065447C"/>
    <w:rsid w:val="00654705"/>
    <w:rsid w:val="0065473F"/>
    <w:rsid w:val="00654B09"/>
    <w:rsid w:val="00654DAC"/>
    <w:rsid w:val="00654FCF"/>
    <w:rsid w:val="00655099"/>
    <w:rsid w:val="006552E3"/>
    <w:rsid w:val="00655513"/>
    <w:rsid w:val="0065590C"/>
    <w:rsid w:val="00655A66"/>
    <w:rsid w:val="00655A7C"/>
    <w:rsid w:val="00655B74"/>
    <w:rsid w:val="00655BB0"/>
    <w:rsid w:val="00656134"/>
    <w:rsid w:val="0065626E"/>
    <w:rsid w:val="006562F5"/>
    <w:rsid w:val="00656425"/>
    <w:rsid w:val="006565AE"/>
    <w:rsid w:val="006569FF"/>
    <w:rsid w:val="00656A8A"/>
    <w:rsid w:val="00656FC8"/>
    <w:rsid w:val="0065755F"/>
    <w:rsid w:val="006575C7"/>
    <w:rsid w:val="0065795D"/>
    <w:rsid w:val="00657965"/>
    <w:rsid w:val="00657B38"/>
    <w:rsid w:val="00657D5B"/>
    <w:rsid w:val="00657FE8"/>
    <w:rsid w:val="0066027C"/>
    <w:rsid w:val="00660340"/>
    <w:rsid w:val="00660626"/>
    <w:rsid w:val="006606F8"/>
    <w:rsid w:val="0066071C"/>
    <w:rsid w:val="006607E6"/>
    <w:rsid w:val="00660C41"/>
    <w:rsid w:val="00660D5C"/>
    <w:rsid w:val="00661713"/>
    <w:rsid w:val="00661A43"/>
    <w:rsid w:val="00661C9A"/>
    <w:rsid w:val="00661E74"/>
    <w:rsid w:val="00661F97"/>
    <w:rsid w:val="00662162"/>
    <w:rsid w:val="006624B3"/>
    <w:rsid w:val="00662936"/>
    <w:rsid w:val="00662938"/>
    <w:rsid w:val="0066295A"/>
    <w:rsid w:val="00662A5B"/>
    <w:rsid w:val="00662C29"/>
    <w:rsid w:val="00662F18"/>
    <w:rsid w:val="00662F6D"/>
    <w:rsid w:val="00663023"/>
    <w:rsid w:val="0066304C"/>
    <w:rsid w:val="006631E5"/>
    <w:rsid w:val="006639D2"/>
    <w:rsid w:val="0066428D"/>
    <w:rsid w:val="00664307"/>
    <w:rsid w:val="006644E2"/>
    <w:rsid w:val="0066471A"/>
    <w:rsid w:val="006649DF"/>
    <w:rsid w:val="00664E58"/>
    <w:rsid w:val="00665012"/>
    <w:rsid w:val="0066521C"/>
    <w:rsid w:val="00665245"/>
    <w:rsid w:val="00665267"/>
    <w:rsid w:val="00665296"/>
    <w:rsid w:val="006654C3"/>
    <w:rsid w:val="006657BA"/>
    <w:rsid w:val="00665A13"/>
    <w:rsid w:val="00665A91"/>
    <w:rsid w:val="00665B29"/>
    <w:rsid w:val="00665C37"/>
    <w:rsid w:val="00665D3C"/>
    <w:rsid w:val="00665EBB"/>
    <w:rsid w:val="00665EC9"/>
    <w:rsid w:val="00666038"/>
    <w:rsid w:val="0066639A"/>
    <w:rsid w:val="00666404"/>
    <w:rsid w:val="0066647B"/>
    <w:rsid w:val="00666766"/>
    <w:rsid w:val="00666768"/>
    <w:rsid w:val="006667D4"/>
    <w:rsid w:val="006668CE"/>
    <w:rsid w:val="00666A8A"/>
    <w:rsid w:val="00666C20"/>
    <w:rsid w:val="00666E2D"/>
    <w:rsid w:val="006673BE"/>
    <w:rsid w:val="006679AE"/>
    <w:rsid w:val="00667C30"/>
    <w:rsid w:val="00667E8F"/>
    <w:rsid w:val="0067000B"/>
    <w:rsid w:val="00670214"/>
    <w:rsid w:val="0067021A"/>
    <w:rsid w:val="0067049B"/>
    <w:rsid w:val="006705C0"/>
    <w:rsid w:val="00670A26"/>
    <w:rsid w:val="00670A63"/>
    <w:rsid w:val="00670AAF"/>
    <w:rsid w:val="006712F1"/>
    <w:rsid w:val="006713EF"/>
    <w:rsid w:val="00671868"/>
    <w:rsid w:val="00671932"/>
    <w:rsid w:val="00671A32"/>
    <w:rsid w:val="0067204F"/>
    <w:rsid w:val="006720B8"/>
    <w:rsid w:val="0067227D"/>
    <w:rsid w:val="00672285"/>
    <w:rsid w:val="0067235F"/>
    <w:rsid w:val="006727F8"/>
    <w:rsid w:val="00672D53"/>
    <w:rsid w:val="00672F63"/>
    <w:rsid w:val="00673013"/>
    <w:rsid w:val="0067314C"/>
    <w:rsid w:val="00673419"/>
    <w:rsid w:val="006734C2"/>
    <w:rsid w:val="006738AC"/>
    <w:rsid w:val="00673936"/>
    <w:rsid w:val="00673BDA"/>
    <w:rsid w:val="00674235"/>
    <w:rsid w:val="0067431A"/>
    <w:rsid w:val="00674457"/>
    <w:rsid w:val="00674849"/>
    <w:rsid w:val="0067484C"/>
    <w:rsid w:val="006748F3"/>
    <w:rsid w:val="00674C91"/>
    <w:rsid w:val="00675597"/>
    <w:rsid w:val="0067599B"/>
    <w:rsid w:val="00675DA0"/>
    <w:rsid w:val="00675E29"/>
    <w:rsid w:val="0067607B"/>
    <w:rsid w:val="0067646D"/>
    <w:rsid w:val="006765EF"/>
    <w:rsid w:val="006768C8"/>
    <w:rsid w:val="006769B7"/>
    <w:rsid w:val="00676EB6"/>
    <w:rsid w:val="00676FFC"/>
    <w:rsid w:val="00677211"/>
    <w:rsid w:val="00677787"/>
    <w:rsid w:val="00677BF2"/>
    <w:rsid w:val="00677CFE"/>
    <w:rsid w:val="00677ED0"/>
    <w:rsid w:val="0068005B"/>
    <w:rsid w:val="00680063"/>
    <w:rsid w:val="00680075"/>
    <w:rsid w:val="006801F1"/>
    <w:rsid w:val="0068055A"/>
    <w:rsid w:val="00680598"/>
    <w:rsid w:val="006805D0"/>
    <w:rsid w:val="00680C31"/>
    <w:rsid w:val="00680CB8"/>
    <w:rsid w:val="00680DFC"/>
    <w:rsid w:val="00680E2E"/>
    <w:rsid w:val="00680F4A"/>
    <w:rsid w:val="00681391"/>
    <w:rsid w:val="00681427"/>
    <w:rsid w:val="006817C2"/>
    <w:rsid w:val="00681828"/>
    <w:rsid w:val="0068197F"/>
    <w:rsid w:val="00681A32"/>
    <w:rsid w:val="00681BE2"/>
    <w:rsid w:val="00681FDD"/>
    <w:rsid w:val="006820D7"/>
    <w:rsid w:val="006823F9"/>
    <w:rsid w:val="00682CD5"/>
    <w:rsid w:val="00682F26"/>
    <w:rsid w:val="006834E6"/>
    <w:rsid w:val="00683A1B"/>
    <w:rsid w:val="00683B69"/>
    <w:rsid w:val="00683DC1"/>
    <w:rsid w:val="00683FE7"/>
    <w:rsid w:val="006841D4"/>
    <w:rsid w:val="0068426F"/>
    <w:rsid w:val="00684427"/>
    <w:rsid w:val="006848E6"/>
    <w:rsid w:val="00684DC5"/>
    <w:rsid w:val="006850AE"/>
    <w:rsid w:val="00685195"/>
    <w:rsid w:val="0068538C"/>
    <w:rsid w:val="006855A0"/>
    <w:rsid w:val="006857AD"/>
    <w:rsid w:val="006859FA"/>
    <w:rsid w:val="00685C49"/>
    <w:rsid w:val="00685C9E"/>
    <w:rsid w:val="00685D5F"/>
    <w:rsid w:val="00685FF6"/>
    <w:rsid w:val="00686040"/>
    <w:rsid w:val="00686213"/>
    <w:rsid w:val="00686224"/>
    <w:rsid w:val="0068633A"/>
    <w:rsid w:val="006863CC"/>
    <w:rsid w:val="00686881"/>
    <w:rsid w:val="00686AAE"/>
    <w:rsid w:val="00686DA5"/>
    <w:rsid w:val="00686FD1"/>
    <w:rsid w:val="006873B2"/>
    <w:rsid w:val="006873C6"/>
    <w:rsid w:val="00687408"/>
    <w:rsid w:val="0068756F"/>
    <w:rsid w:val="006875B9"/>
    <w:rsid w:val="0068792D"/>
    <w:rsid w:val="00687ACA"/>
    <w:rsid w:val="006900C9"/>
    <w:rsid w:val="006905AF"/>
    <w:rsid w:val="0069084A"/>
    <w:rsid w:val="00690DC5"/>
    <w:rsid w:val="00690EB3"/>
    <w:rsid w:val="00690F57"/>
    <w:rsid w:val="00691401"/>
    <w:rsid w:val="0069167D"/>
    <w:rsid w:val="00691777"/>
    <w:rsid w:val="00691D3D"/>
    <w:rsid w:val="00691D8E"/>
    <w:rsid w:val="00691EB1"/>
    <w:rsid w:val="00691F72"/>
    <w:rsid w:val="006923D7"/>
    <w:rsid w:val="0069271F"/>
    <w:rsid w:val="00692881"/>
    <w:rsid w:val="00692D16"/>
    <w:rsid w:val="0069320B"/>
    <w:rsid w:val="00693461"/>
    <w:rsid w:val="0069373A"/>
    <w:rsid w:val="00693787"/>
    <w:rsid w:val="00693831"/>
    <w:rsid w:val="00693A79"/>
    <w:rsid w:val="00693B03"/>
    <w:rsid w:val="006945C6"/>
    <w:rsid w:val="006948B6"/>
    <w:rsid w:val="00694B8E"/>
    <w:rsid w:val="00694C97"/>
    <w:rsid w:val="00694E54"/>
    <w:rsid w:val="00694FD8"/>
    <w:rsid w:val="0069509C"/>
    <w:rsid w:val="0069526E"/>
    <w:rsid w:val="00695966"/>
    <w:rsid w:val="00695D93"/>
    <w:rsid w:val="006968FE"/>
    <w:rsid w:val="00696BEF"/>
    <w:rsid w:val="00696C31"/>
    <w:rsid w:val="00696CE9"/>
    <w:rsid w:val="00696E04"/>
    <w:rsid w:val="00696E36"/>
    <w:rsid w:val="006970CA"/>
    <w:rsid w:val="00697230"/>
    <w:rsid w:val="00697634"/>
    <w:rsid w:val="00697B6F"/>
    <w:rsid w:val="00697BD5"/>
    <w:rsid w:val="00697D3B"/>
    <w:rsid w:val="00697EF1"/>
    <w:rsid w:val="006A0111"/>
    <w:rsid w:val="006A0266"/>
    <w:rsid w:val="006A0770"/>
    <w:rsid w:val="006A0944"/>
    <w:rsid w:val="006A0D13"/>
    <w:rsid w:val="006A10B5"/>
    <w:rsid w:val="006A10CF"/>
    <w:rsid w:val="006A113F"/>
    <w:rsid w:val="006A118B"/>
    <w:rsid w:val="006A11F1"/>
    <w:rsid w:val="006A1342"/>
    <w:rsid w:val="006A1460"/>
    <w:rsid w:val="006A1654"/>
    <w:rsid w:val="006A1D4A"/>
    <w:rsid w:val="006A1DED"/>
    <w:rsid w:val="006A1FBC"/>
    <w:rsid w:val="006A227C"/>
    <w:rsid w:val="006A2515"/>
    <w:rsid w:val="006A2788"/>
    <w:rsid w:val="006A2881"/>
    <w:rsid w:val="006A2963"/>
    <w:rsid w:val="006A2AB3"/>
    <w:rsid w:val="006A33E3"/>
    <w:rsid w:val="006A3738"/>
    <w:rsid w:val="006A3762"/>
    <w:rsid w:val="006A3929"/>
    <w:rsid w:val="006A3E0C"/>
    <w:rsid w:val="006A3EB1"/>
    <w:rsid w:val="006A4038"/>
    <w:rsid w:val="006A4148"/>
    <w:rsid w:val="006A41F5"/>
    <w:rsid w:val="006A4EE0"/>
    <w:rsid w:val="006A53ED"/>
    <w:rsid w:val="006A5691"/>
    <w:rsid w:val="006A5880"/>
    <w:rsid w:val="006A58FE"/>
    <w:rsid w:val="006A59F4"/>
    <w:rsid w:val="006A5D1C"/>
    <w:rsid w:val="006A635F"/>
    <w:rsid w:val="006A63A5"/>
    <w:rsid w:val="006A64C5"/>
    <w:rsid w:val="006A6F2A"/>
    <w:rsid w:val="006A7002"/>
    <w:rsid w:val="006A705C"/>
    <w:rsid w:val="006A707B"/>
    <w:rsid w:val="006A71DF"/>
    <w:rsid w:val="006A76CD"/>
    <w:rsid w:val="006A793E"/>
    <w:rsid w:val="006A7AE4"/>
    <w:rsid w:val="006B016D"/>
    <w:rsid w:val="006B05AC"/>
    <w:rsid w:val="006B08A0"/>
    <w:rsid w:val="006B0A0E"/>
    <w:rsid w:val="006B0C65"/>
    <w:rsid w:val="006B0DEF"/>
    <w:rsid w:val="006B0FF8"/>
    <w:rsid w:val="006B12CB"/>
    <w:rsid w:val="006B175A"/>
    <w:rsid w:val="006B1A3A"/>
    <w:rsid w:val="006B1ABD"/>
    <w:rsid w:val="006B1B41"/>
    <w:rsid w:val="006B1E15"/>
    <w:rsid w:val="006B20AF"/>
    <w:rsid w:val="006B20D6"/>
    <w:rsid w:val="006B24FA"/>
    <w:rsid w:val="006B258C"/>
    <w:rsid w:val="006B298D"/>
    <w:rsid w:val="006B29B6"/>
    <w:rsid w:val="006B2B71"/>
    <w:rsid w:val="006B2B98"/>
    <w:rsid w:val="006B2BA6"/>
    <w:rsid w:val="006B2D92"/>
    <w:rsid w:val="006B2E03"/>
    <w:rsid w:val="006B3081"/>
    <w:rsid w:val="006B31F5"/>
    <w:rsid w:val="006B3227"/>
    <w:rsid w:val="006B3336"/>
    <w:rsid w:val="006B35BE"/>
    <w:rsid w:val="006B39FC"/>
    <w:rsid w:val="006B3BB0"/>
    <w:rsid w:val="006B3F56"/>
    <w:rsid w:val="006B4263"/>
    <w:rsid w:val="006B4521"/>
    <w:rsid w:val="006B46C7"/>
    <w:rsid w:val="006B46F2"/>
    <w:rsid w:val="006B48DE"/>
    <w:rsid w:val="006B498E"/>
    <w:rsid w:val="006B4DAD"/>
    <w:rsid w:val="006B4EF5"/>
    <w:rsid w:val="006B52D0"/>
    <w:rsid w:val="006B532D"/>
    <w:rsid w:val="006B53D0"/>
    <w:rsid w:val="006B5AE6"/>
    <w:rsid w:val="006B6710"/>
    <w:rsid w:val="006B6811"/>
    <w:rsid w:val="006B6817"/>
    <w:rsid w:val="006B68EB"/>
    <w:rsid w:val="006B6AF0"/>
    <w:rsid w:val="006B6B73"/>
    <w:rsid w:val="006B6EA8"/>
    <w:rsid w:val="006B6F93"/>
    <w:rsid w:val="006B7291"/>
    <w:rsid w:val="006B72D7"/>
    <w:rsid w:val="006B73EC"/>
    <w:rsid w:val="006B79D7"/>
    <w:rsid w:val="006B7F36"/>
    <w:rsid w:val="006C0083"/>
    <w:rsid w:val="006C0091"/>
    <w:rsid w:val="006C0A04"/>
    <w:rsid w:val="006C13AA"/>
    <w:rsid w:val="006C14DB"/>
    <w:rsid w:val="006C16D4"/>
    <w:rsid w:val="006C19FB"/>
    <w:rsid w:val="006C1ADB"/>
    <w:rsid w:val="006C1BF0"/>
    <w:rsid w:val="006C1CC4"/>
    <w:rsid w:val="006C1DCD"/>
    <w:rsid w:val="006C2293"/>
    <w:rsid w:val="006C22ED"/>
    <w:rsid w:val="006C231A"/>
    <w:rsid w:val="006C2460"/>
    <w:rsid w:val="006C25E1"/>
    <w:rsid w:val="006C26F4"/>
    <w:rsid w:val="006C27F5"/>
    <w:rsid w:val="006C2A11"/>
    <w:rsid w:val="006C2A50"/>
    <w:rsid w:val="006C2C6E"/>
    <w:rsid w:val="006C2CC3"/>
    <w:rsid w:val="006C2D28"/>
    <w:rsid w:val="006C2DC2"/>
    <w:rsid w:val="006C2EB2"/>
    <w:rsid w:val="006C30EB"/>
    <w:rsid w:val="006C3344"/>
    <w:rsid w:val="006C3449"/>
    <w:rsid w:val="006C37D0"/>
    <w:rsid w:val="006C37FC"/>
    <w:rsid w:val="006C4670"/>
    <w:rsid w:val="006C49CD"/>
    <w:rsid w:val="006C4B8C"/>
    <w:rsid w:val="006C4BF2"/>
    <w:rsid w:val="006C4C0C"/>
    <w:rsid w:val="006C51AF"/>
    <w:rsid w:val="006C5203"/>
    <w:rsid w:val="006C591E"/>
    <w:rsid w:val="006C5A75"/>
    <w:rsid w:val="006C5AB7"/>
    <w:rsid w:val="006C5CAE"/>
    <w:rsid w:val="006C5F24"/>
    <w:rsid w:val="006C603F"/>
    <w:rsid w:val="006C60B0"/>
    <w:rsid w:val="006C6214"/>
    <w:rsid w:val="006C628D"/>
    <w:rsid w:val="006C632C"/>
    <w:rsid w:val="006C63AA"/>
    <w:rsid w:val="006C6627"/>
    <w:rsid w:val="006C669E"/>
    <w:rsid w:val="006C71BA"/>
    <w:rsid w:val="006C72EE"/>
    <w:rsid w:val="006C7463"/>
    <w:rsid w:val="006C74B5"/>
    <w:rsid w:val="006C7AA9"/>
    <w:rsid w:val="006C7AD0"/>
    <w:rsid w:val="006C7E30"/>
    <w:rsid w:val="006D01FF"/>
    <w:rsid w:val="006D024D"/>
    <w:rsid w:val="006D0310"/>
    <w:rsid w:val="006D053B"/>
    <w:rsid w:val="006D0614"/>
    <w:rsid w:val="006D066D"/>
    <w:rsid w:val="006D0CC1"/>
    <w:rsid w:val="006D0EAD"/>
    <w:rsid w:val="006D0F39"/>
    <w:rsid w:val="006D119D"/>
    <w:rsid w:val="006D1676"/>
    <w:rsid w:val="006D1719"/>
    <w:rsid w:val="006D17B3"/>
    <w:rsid w:val="006D1935"/>
    <w:rsid w:val="006D1A75"/>
    <w:rsid w:val="006D1E2C"/>
    <w:rsid w:val="006D1E7E"/>
    <w:rsid w:val="006D1E9A"/>
    <w:rsid w:val="006D1EBA"/>
    <w:rsid w:val="006D203B"/>
    <w:rsid w:val="006D2261"/>
    <w:rsid w:val="006D22B0"/>
    <w:rsid w:val="006D2648"/>
    <w:rsid w:val="006D2BA7"/>
    <w:rsid w:val="006D2F09"/>
    <w:rsid w:val="006D3153"/>
    <w:rsid w:val="006D32B2"/>
    <w:rsid w:val="006D35E8"/>
    <w:rsid w:val="006D398F"/>
    <w:rsid w:val="006D3E6F"/>
    <w:rsid w:val="006D4229"/>
    <w:rsid w:val="006D4698"/>
    <w:rsid w:val="006D4802"/>
    <w:rsid w:val="006D48B4"/>
    <w:rsid w:val="006D49E1"/>
    <w:rsid w:val="006D4F4E"/>
    <w:rsid w:val="006D5277"/>
    <w:rsid w:val="006D52C4"/>
    <w:rsid w:val="006D5CBB"/>
    <w:rsid w:val="006D605B"/>
    <w:rsid w:val="006D6587"/>
    <w:rsid w:val="006D667D"/>
    <w:rsid w:val="006D6C10"/>
    <w:rsid w:val="006D6D59"/>
    <w:rsid w:val="006D6DBF"/>
    <w:rsid w:val="006D6F12"/>
    <w:rsid w:val="006D7079"/>
    <w:rsid w:val="006D71E2"/>
    <w:rsid w:val="006D73A4"/>
    <w:rsid w:val="006D766A"/>
    <w:rsid w:val="006D76CF"/>
    <w:rsid w:val="006D77EB"/>
    <w:rsid w:val="006D7AF2"/>
    <w:rsid w:val="006E019E"/>
    <w:rsid w:val="006E02DB"/>
    <w:rsid w:val="006E032B"/>
    <w:rsid w:val="006E049D"/>
    <w:rsid w:val="006E04C9"/>
    <w:rsid w:val="006E073F"/>
    <w:rsid w:val="006E0801"/>
    <w:rsid w:val="006E0ADB"/>
    <w:rsid w:val="006E0B41"/>
    <w:rsid w:val="006E0FF2"/>
    <w:rsid w:val="006E1043"/>
    <w:rsid w:val="006E14E0"/>
    <w:rsid w:val="006E193C"/>
    <w:rsid w:val="006E1BE4"/>
    <w:rsid w:val="006E1EAD"/>
    <w:rsid w:val="006E20F8"/>
    <w:rsid w:val="006E2171"/>
    <w:rsid w:val="006E2561"/>
    <w:rsid w:val="006E2719"/>
    <w:rsid w:val="006E2980"/>
    <w:rsid w:val="006E2EE7"/>
    <w:rsid w:val="006E30DA"/>
    <w:rsid w:val="006E316C"/>
    <w:rsid w:val="006E31E9"/>
    <w:rsid w:val="006E33C4"/>
    <w:rsid w:val="006E3453"/>
    <w:rsid w:val="006E35E8"/>
    <w:rsid w:val="006E361E"/>
    <w:rsid w:val="006E3831"/>
    <w:rsid w:val="006E39A0"/>
    <w:rsid w:val="006E3C3C"/>
    <w:rsid w:val="006E4252"/>
    <w:rsid w:val="006E42E5"/>
    <w:rsid w:val="006E450E"/>
    <w:rsid w:val="006E4676"/>
    <w:rsid w:val="006E474C"/>
    <w:rsid w:val="006E4766"/>
    <w:rsid w:val="006E5402"/>
    <w:rsid w:val="006E57E5"/>
    <w:rsid w:val="006E5950"/>
    <w:rsid w:val="006E5A68"/>
    <w:rsid w:val="006E5B79"/>
    <w:rsid w:val="006E5E9B"/>
    <w:rsid w:val="006E5ECB"/>
    <w:rsid w:val="006E6080"/>
    <w:rsid w:val="006E622A"/>
    <w:rsid w:val="006E623C"/>
    <w:rsid w:val="006E66FB"/>
    <w:rsid w:val="006E696F"/>
    <w:rsid w:val="006E6B1B"/>
    <w:rsid w:val="006E6BE2"/>
    <w:rsid w:val="006E6C64"/>
    <w:rsid w:val="006E7213"/>
    <w:rsid w:val="006E739B"/>
    <w:rsid w:val="006E77CD"/>
    <w:rsid w:val="006E7FAF"/>
    <w:rsid w:val="006F0063"/>
    <w:rsid w:val="006F033C"/>
    <w:rsid w:val="006F0366"/>
    <w:rsid w:val="006F040C"/>
    <w:rsid w:val="006F0A8B"/>
    <w:rsid w:val="006F0C30"/>
    <w:rsid w:val="006F0D09"/>
    <w:rsid w:val="006F0E65"/>
    <w:rsid w:val="006F120E"/>
    <w:rsid w:val="006F1448"/>
    <w:rsid w:val="006F14A6"/>
    <w:rsid w:val="006F17CB"/>
    <w:rsid w:val="006F1810"/>
    <w:rsid w:val="006F1879"/>
    <w:rsid w:val="006F1B19"/>
    <w:rsid w:val="006F1B60"/>
    <w:rsid w:val="006F1BE6"/>
    <w:rsid w:val="006F1C3E"/>
    <w:rsid w:val="006F1F75"/>
    <w:rsid w:val="006F21B6"/>
    <w:rsid w:val="006F21F3"/>
    <w:rsid w:val="006F2585"/>
    <w:rsid w:val="006F264F"/>
    <w:rsid w:val="006F2B18"/>
    <w:rsid w:val="006F2B86"/>
    <w:rsid w:val="006F2D86"/>
    <w:rsid w:val="006F3168"/>
    <w:rsid w:val="006F33A1"/>
    <w:rsid w:val="006F370A"/>
    <w:rsid w:val="006F3861"/>
    <w:rsid w:val="006F3C5D"/>
    <w:rsid w:val="006F3EBD"/>
    <w:rsid w:val="006F4057"/>
    <w:rsid w:val="006F45F5"/>
    <w:rsid w:val="006F484B"/>
    <w:rsid w:val="006F49D7"/>
    <w:rsid w:val="006F4FBC"/>
    <w:rsid w:val="006F4FD6"/>
    <w:rsid w:val="006F50ED"/>
    <w:rsid w:val="006F5634"/>
    <w:rsid w:val="006F5644"/>
    <w:rsid w:val="006F57D3"/>
    <w:rsid w:val="006F58C9"/>
    <w:rsid w:val="006F61B8"/>
    <w:rsid w:val="006F65E2"/>
    <w:rsid w:val="006F6F79"/>
    <w:rsid w:val="006F700E"/>
    <w:rsid w:val="006F7235"/>
    <w:rsid w:val="006F7642"/>
    <w:rsid w:val="006F7A0B"/>
    <w:rsid w:val="006F7A36"/>
    <w:rsid w:val="006F7BC3"/>
    <w:rsid w:val="006F7D14"/>
    <w:rsid w:val="007004D4"/>
    <w:rsid w:val="00700604"/>
    <w:rsid w:val="007007AC"/>
    <w:rsid w:val="00700845"/>
    <w:rsid w:val="00700A29"/>
    <w:rsid w:val="00700CC3"/>
    <w:rsid w:val="00701161"/>
    <w:rsid w:val="00701419"/>
    <w:rsid w:val="007014AC"/>
    <w:rsid w:val="007019A3"/>
    <w:rsid w:val="0070200B"/>
    <w:rsid w:val="007023FD"/>
    <w:rsid w:val="00702E77"/>
    <w:rsid w:val="007031D8"/>
    <w:rsid w:val="00703220"/>
    <w:rsid w:val="007032EA"/>
    <w:rsid w:val="00703305"/>
    <w:rsid w:val="00703309"/>
    <w:rsid w:val="00703687"/>
    <w:rsid w:val="0070389E"/>
    <w:rsid w:val="00703938"/>
    <w:rsid w:val="00703AEF"/>
    <w:rsid w:val="00703B96"/>
    <w:rsid w:val="00703C89"/>
    <w:rsid w:val="00703F92"/>
    <w:rsid w:val="00704445"/>
    <w:rsid w:val="0070458D"/>
    <w:rsid w:val="00704962"/>
    <w:rsid w:val="00704C5E"/>
    <w:rsid w:val="00704C9C"/>
    <w:rsid w:val="00704F6F"/>
    <w:rsid w:val="0070514D"/>
    <w:rsid w:val="0070522D"/>
    <w:rsid w:val="00705530"/>
    <w:rsid w:val="00705582"/>
    <w:rsid w:val="007055A3"/>
    <w:rsid w:val="007056AF"/>
    <w:rsid w:val="00705965"/>
    <w:rsid w:val="0070597F"/>
    <w:rsid w:val="00705B1C"/>
    <w:rsid w:val="00705B81"/>
    <w:rsid w:val="00705F15"/>
    <w:rsid w:val="00706249"/>
    <w:rsid w:val="00706315"/>
    <w:rsid w:val="007063A7"/>
    <w:rsid w:val="00706466"/>
    <w:rsid w:val="007064B5"/>
    <w:rsid w:val="0070664F"/>
    <w:rsid w:val="007066AE"/>
    <w:rsid w:val="007066E3"/>
    <w:rsid w:val="00706C48"/>
    <w:rsid w:val="00706F60"/>
    <w:rsid w:val="00706FFA"/>
    <w:rsid w:val="0070705D"/>
    <w:rsid w:val="007071AF"/>
    <w:rsid w:val="00707258"/>
    <w:rsid w:val="007073CC"/>
    <w:rsid w:val="007077EF"/>
    <w:rsid w:val="00707882"/>
    <w:rsid w:val="007078F2"/>
    <w:rsid w:val="00707CAB"/>
    <w:rsid w:val="00707EB6"/>
    <w:rsid w:val="00707EB9"/>
    <w:rsid w:val="007106FD"/>
    <w:rsid w:val="00710788"/>
    <w:rsid w:val="007108D3"/>
    <w:rsid w:val="00711226"/>
    <w:rsid w:val="007113B2"/>
    <w:rsid w:val="00711510"/>
    <w:rsid w:val="00711581"/>
    <w:rsid w:val="00711C1C"/>
    <w:rsid w:val="0071217B"/>
    <w:rsid w:val="007123A8"/>
    <w:rsid w:val="007123B9"/>
    <w:rsid w:val="007126C0"/>
    <w:rsid w:val="007129FB"/>
    <w:rsid w:val="00712D82"/>
    <w:rsid w:val="00712DA7"/>
    <w:rsid w:val="007130DA"/>
    <w:rsid w:val="007134B6"/>
    <w:rsid w:val="00713C33"/>
    <w:rsid w:val="00713E82"/>
    <w:rsid w:val="00713F8B"/>
    <w:rsid w:val="0071437D"/>
    <w:rsid w:val="0071456C"/>
    <w:rsid w:val="007145ED"/>
    <w:rsid w:val="0071494F"/>
    <w:rsid w:val="007149D1"/>
    <w:rsid w:val="00714AD0"/>
    <w:rsid w:val="0071519E"/>
    <w:rsid w:val="0071544E"/>
    <w:rsid w:val="007160C1"/>
    <w:rsid w:val="00716216"/>
    <w:rsid w:val="0071626E"/>
    <w:rsid w:val="007162D5"/>
    <w:rsid w:val="007163C9"/>
    <w:rsid w:val="00716769"/>
    <w:rsid w:val="00716B43"/>
    <w:rsid w:val="00716F3C"/>
    <w:rsid w:val="00716F54"/>
    <w:rsid w:val="00717154"/>
    <w:rsid w:val="00717175"/>
    <w:rsid w:val="007173A9"/>
    <w:rsid w:val="007173F8"/>
    <w:rsid w:val="00717797"/>
    <w:rsid w:val="00717C39"/>
    <w:rsid w:val="00717C66"/>
    <w:rsid w:val="00717DDA"/>
    <w:rsid w:val="00720176"/>
    <w:rsid w:val="0072023B"/>
    <w:rsid w:val="007204C7"/>
    <w:rsid w:val="0072051C"/>
    <w:rsid w:val="0072058E"/>
    <w:rsid w:val="0072087F"/>
    <w:rsid w:val="00720AC5"/>
    <w:rsid w:val="00720B9C"/>
    <w:rsid w:val="00720F69"/>
    <w:rsid w:val="007211C5"/>
    <w:rsid w:val="0072138B"/>
    <w:rsid w:val="007214C4"/>
    <w:rsid w:val="00721622"/>
    <w:rsid w:val="00721647"/>
    <w:rsid w:val="007216D8"/>
    <w:rsid w:val="00721A8D"/>
    <w:rsid w:val="00721BD7"/>
    <w:rsid w:val="00722329"/>
    <w:rsid w:val="0072247D"/>
    <w:rsid w:val="007224CB"/>
    <w:rsid w:val="007225AA"/>
    <w:rsid w:val="0072287F"/>
    <w:rsid w:val="00722C51"/>
    <w:rsid w:val="00722E5C"/>
    <w:rsid w:val="00723022"/>
    <w:rsid w:val="00723216"/>
    <w:rsid w:val="0072340A"/>
    <w:rsid w:val="007235DF"/>
    <w:rsid w:val="00723705"/>
    <w:rsid w:val="00723873"/>
    <w:rsid w:val="0072399C"/>
    <w:rsid w:val="00723BB1"/>
    <w:rsid w:val="00723DA3"/>
    <w:rsid w:val="007241C8"/>
    <w:rsid w:val="00724468"/>
    <w:rsid w:val="0072478D"/>
    <w:rsid w:val="00724E11"/>
    <w:rsid w:val="00725141"/>
    <w:rsid w:val="0072516C"/>
    <w:rsid w:val="0072535A"/>
    <w:rsid w:val="00725567"/>
    <w:rsid w:val="0072571B"/>
    <w:rsid w:val="00725A51"/>
    <w:rsid w:val="00725C95"/>
    <w:rsid w:val="00725D16"/>
    <w:rsid w:val="00725E7B"/>
    <w:rsid w:val="00726297"/>
    <w:rsid w:val="00726351"/>
    <w:rsid w:val="00726492"/>
    <w:rsid w:val="00726507"/>
    <w:rsid w:val="00726571"/>
    <w:rsid w:val="00726AE9"/>
    <w:rsid w:val="00726B34"/>
    <w:rsid w:val="00726BD5"/>
    <w:rsid w:val="00726C0A"/>
    <w:rsid w:val="00726C7E"/>
    <w:rsid w:val="00726EAA"/>
    <w:rsid w:val="007270A3"/>
    <w:rsid w:val="00727414"/>
    <w:rsid w:val="00727536"/>
    <w:rsid w:val="007275BC"/>
    <w:rsid w:val="007276BB"/>
    <w:rsid w:val="007276ED"/>
    <w:rsid w:val="00727CF5"/>
    <w:rsid w:val="007301DD"/>
    <w:rsid w:val="00730232"/>
    <w:rsid w:val="007302B9"/>
    <w:rsid w:val="0073086D"/>
    <w:rsid w:val="007308BC"/>
    <w:rsid w:val="00730A37"/>
    <w:rsid w:val="00730DB7"/>
    <w:rsid w:val="00730ECB"/>
    <w:rsid w:val="00730F54"/>
    <w:rsid w:val="0073116D"/>
    <w:rsid w:val="007312E9"/>
    <w:rsid w:val="0073137C"/>
    <w:rsid w:val="00731394"/>
    <w:rsid w:val="007315D3"/>
    <w:rsid w:val="0073160D"/>
    <w:rsid w:val="00731ADA"/>
    <w:rsid w:val="00731CA9"/>
    <w:rsid w:val="00731CC6"/>
    <w:rsid w:val="00731E2F"/>
    <w:rsid w:val="00732064"/>
    <w:rsid w:val="0073271B"/>
    <w:rsid w:val="0073289A"/>
    <w:rsid w:val="007330BB"/>
    <w:rsid w:val="007332D7"/>
    <w:rsid w:val="007336D9"/>
    <w:rsid w:val="00733805"/>
    <w:rsid w:val="00733857"/>
    <w:rsid w:val="00733B19"/>
    <w:rsid w:val="00733DEA"/>
    <w:rsid w:val="00733E05"/>
    <w:rsid w:val="00733FBC"/>
    <w:rsid w:val="007343F1"/>
    <w:rsid w:val="0073441F"/>
    <w:rsid w:val="0073453C"/>
    <w:rsid w:val="0073454C"/>
    <w:rsid w:val="00734C3F"/>
    <w:rsid w:val="0073508B"/>
    <w:rsid w:val="007358BD"/>
    <w:rsid w:val="007358F0"/>
    <w:rsid w:val="00735E51"/>
    <w:rsid w:val="0073629A"/>
    <w:rsid w:val="00736872"/>
    <w:rsid w:val="007368D3"/>
    <w:rsid w:val="00736902"/>
    <w:rsid w:val="007369F1"/>
    <w:rsid w:val="00736B0F"/>
    <w:rsid w:val="00736D22"/>
    <w:rsid w:val="00736DB9"/>
    <w:rsid w:val="007372D8"/>
    <w:rsid w:val="0073757A"/>
    <w:rsid w:val="0073762E"/>
    <w:rsid w:val="00737774"/>
    <w:rsid w:val="0073788D"/>
    <w:rsid w:val="0073796A"/>
    <w:rsid w:val="00737AA9"/>
    <w:rsid w:val="00737B18"/>
    <w:rsid w:val="00737EC4"/>
    <w:rsid w:val="00737F8A"/>
    <w:rsid w:val="00740686"/>
    <w:rsid w:val="007406F2"/>
    <w:rsid w:val="00740702"/>
    <w:rsid w:val="0074070C"/>
    <w:rsid w:val="007407C3"/>
    <w:rsid w:val="007407E8"/>
    <w:rsid w:val="007407F8"/>
    <w:rsid w:val="00740844"/>
    <w:rsid w:val="0074085C"/>
    <w:rsid w:val="00740C21"/>
    <w:rsid w:val="00740CCC"/>
    <w:rsid w:val="00740EC7"/>
    <w:rsid w:val="00740F54"/>
    <w:rsid w:val="007411C3"/>
    <w:rsid w:val="007411E6"/>
    <w:rsid w:val="007412E4"/>
    <w:rsid w:val="0074155F"/>
    <w:rsid w:val="007416AF"/>
    <w:rsid w:val="007419DF"/>
    <w:rsid w:val="00741A76"/>
    <w:rsid w:val="00741A7C"/>
    <w:rsid w:val="00741AAF"/>
    <w:rsid w:val="00741E12"/>
    <w:rsid w:val="00741FF3"/>
    <w:rsid w:val="007423CA"/>
    <w:rsid w:val="007424B3"/>
    <w:rsid w:val="007424B7"/>
    <w:rsid w:val="007425F3"/>
    <w:rsid w:val="007426B8"/>
    <w:rsid w:val="007427F1"/>
    <w:rsid w:val="007428EF"/>
    <w:rsid w:val="00742951"/>
    <w:rsid w:val="007429D1"/>
    <w:rsid w:val="007429D7"/>
    <w:rsid w:val="00742CF8"/>
    <w:rsid w:val="00742D2F"/>
    <w:rsid w:val="00742F00"/>
    <w:rsid w:val="00743111"/>
    <w:rsid w:val="00743551"/>
    <w:rsid w:val="007436B8"/>
    <w:rsid w:val="00743823"/>
    <w:rsid w:val="00743A6B"/>
    <w:rsid w:val="00743BC6"/>
    <w:rsid w:val="00743E7B"/>
    <w:rsid w:val="00743F81"/>
    <w:rsid w:val="007440A1"/>
    <w:rsid w:val="00744139"/>
    <w:rsid w:val="007441CA"/>
    <w:rsid w:val="007441DB"/>
    <w:rsid w:val="00744215"/>
    <w:rsid w:val="007442E1"/>
    <w:rsid w:val="0074436E"/>
    <w:rsid w:val="00744676"/>
    <w:rsid w:val="00744A6C"/>
    <w:rsid w:val="00744F7F"/>
    <w:rsid w:val="0074565C"/>
    <w:rsid w:val="0074577B"/>
    <w:rsid w:val="007457A8"/>
    <w:rsid w:val="007458A1"/>
    <w:rsid w:val="00745A63"/>
    <w:rsid w:val="00745C23"/>
    <w:rsid w:val="00745C4F"/>
    <w:rsid w:val="00746353"/>
    <w:rsid w:val="007463C9"/>
    <w:rsid w:val="0074670B"/>
    <w:rsid w:val="00746B98"/>
    <w:rsid w:val="00746D4A"/>
    <w:rsid w:val="00746E11"/>
    <w:rsid w:val="00746F41"/>
    <w:rsid w:val="00747299"/>
    <w:rsid w:val="00747393"/>
    <w:rsid w:val="007474D7"/>
    <w:rsid w:val="007476A3"/>
    <w:rsid w:val="007476BF"/>
    <w:rsid w:val="00747821"/>
    <w:rsid w:val="00747AEE"/>
    <w:rsid w:val="00747D32"/>
    <w:rsid w:val="00747E88"/>
    <w:rsid w:val="00747EE0"/>
    <w:rsid w:val="007501E4"/>
    <w:rsid w:val="00750329"/>
    <w:rsid w:val="007505AB"/>
    <w:rsid w:val="0075063A"/>
    <w:rsid w:val="0075077F"/>
    <w:rsid w:val="0075079B"/>
    <w:rsid w:val="00750CDE"/>
    <w:rsid w:val="007510CF"/>
    <w:rsid w:val="007511C7"/>
    <w:rsid w:val="007511D0"/>
    <w:rsid w:val="00751856"/>
    <w:rsid w:val="007518F2"/>
    <w:rsid w:val="00751A30"/>
    <w:rsid w:val="00751AC4"/>
    <w:rsid w:val="00751CA0"/>
    <w:rsid w:val="00751D8D"/>
    <w:rsid w:val="00751DE7"/>
    <w:rsid w:val="00751E2D"/>
    <w:rsid w:val="00751EA5"/>
    <w:rsid w:val="00752174"/>
    <w:rsid w:val="007523BA"/>
    <w:rsid w:val="0075245C"/>
    <w:rsid w:val="0075297C"/>
    <w:rsid w:val="00752B21"/>
    <w:rsid w:val="00752B43"/>
    <w:rsid w:val="00752D4F"/>
    <w:rsid w:val="007531C5"/>
    <w:rsid w:val="00753469"/>
    <w:rsid w:val="007537DE"/>
    <w:rsid w:val="00753858"/>
    <w:rsid w:val="00753A72"/>
    <w:rsid w:val="00754533"/>
    <w:rsid w:val="007546A1"/>
    <w:rsid w:val="00754720"/>
    <w:rsid w:val="00754B8B"/>
    <w:rsid w:val="00754BD0"/>
    <w:rsid w:val="00754D6E"/>
    <w:rsid w:val="00754ED8"/>
    <w:rsid w:val="00754EF9"/>
    <w:rsid w:val="00754F0B"/>
    <w:rsid w:val="007550AB"/>
    <w:rsid w:val="0075510D"/>
    <w:rsid w:val="007556DC"/>
    <w:rsid w:val="00755782"/>
    <w:rsid w:val="007558ED"/>
    <w:rsid w:val="00755919"/>
    <w:rsid w:val="00755F0D"/>
    <w:rsid w:val="00755FA3"/>
    <w:rsid w:val="0075611C"/>
    <w:rsid w:val="00756231"/>
    <w:rsid w:val="007567BE"/>
    <w:rsid w:val="0075680E"/>
    <w:rsid w:val="00756847"/>
    <w:rsid w:val="00756B67"/>
    <w:rsid w:val="00756CAC"/>
    <w:rsid w:val="0075713D"/>
    <w:rsid w:val="007575F8"/>
    <w:rsid w:val="00757707"/>
    <w:rsid w:val="00757727"/>
    <w:rsid w:val="0075780B"/>
    <w:rsid w:val="00757890"/>
    <w:rsid w:val="00757B3B"/>
    <w:rsid w:val="00757CE6"/>
    <w:rsid w:val="007606EE"/>
    <w:rsid w:val="0076142E"/>
    <w:rsid w:val="007614F5"/>
    <w:rsid w:val="00761530"/>
    <w:rsid w:val="007616AE"/>
    <w:rsid w:val="00761B16"/>
    <w:rsid w:val="00761B2B"/>
    <w:rsid w:val="007621EE"/>
    <w:rsid w:val="007622F5"/>
    <w:rsid w:val="00762761"/>
    <w:rsid w:val="00762ADD"/>
    <w:rsid w:val="00762C4F"/>
    <w:rsid w:val="00763598"/>
    <w:rsid w:val="00763DD7"/>
    <w:rsid w:val="00763DDC"/>
    <w:rsid w:val="00763E6F"/>
    <w:rsid w:val="00763FED"/>
    <w:rsid w:val="0076414F"/>
    <w:rsid w:val="00764270"/>
    <w:rsid w:val="00764287"/>
    <w:rsid w:val="00764727"/>
    <w:rsid w:val="007647A5"/>
    <w:rsid w:val="00764F1E"/>
    <w:rsid w:val="00764FD0"/>
    <w:rsid w:val="00765349"/>
    <w:rsid w:val="0076538D"/>
    <w:rsid w:val="007654FC"/>
    <w:rsid w:val="007659B7"/>
    <w:rsid w:val="00765DEE"/>
    <w:rsid w:val="00765F43"/>
    <w:rsid w:val="0076608F"/>
    <w:rsid w:val="0076629A"/>
    <w:rsid w:val="00766335"/>
    <w:rsid w:val="00766557"/>
    <w:rsid w:val="00766706"/>
    <w:rsid w:val="007669AC"/>
    <w:rsid w:val="00766AC3"/>
    <w:rsid w:val="00766FB9"/>
    <w:rsid w:val="0076711B"/>
    <w:rsid w:val="007671D1"/>
    <w:rsid w:val="007671FA"/>
    <w:rsid w:val="0076743A"/>
    <w:rsid w:val="0076750B"/>
    <w:rsid w:val="00767611"/>
    <w:rsid w:val="00767AA6"/>
    <w:rsid w:val="00767AEE"/>
    <w:rsid w:val="00767C88"/>
    <w:rsid w:val="00767E8F"/>
    <w:rsid w:val="00770050"/>
    <w:rsid w:val="007700EF"/>
    <w:rsid w:val="00770536"/>
    <w:rsid w:val="00770A86"/>
    <w:rsid w:val="00770A98"/>
    <w:rsid w:val="00770CC3"/>
    <w:rsid w:val="00770FB4"/>
    <w:rsid w:val="00770FF5"/>
    <w:rsid w:val="007710AA"/>
    <w:rsid w:val="00771134"/>
    <w:rsid w:val="00771156"/>
    <w:rsid w:val="007713A0"/>
    <w:rsid w:val="0077166D"/>
    <w:rsid w:val="00771888"/>
    <w:rsid w:val="00771B8D"/>
    <w:rsid w:val="00771D4B"/>
    <w:rsid w:val="00771DF1"/>
    <w:rsid w:val="007723AB"/>
    <w:rsid w:val="00772802"/>
    <w:rsid w:val="007729D8"/>
    <w:rsid w:val="00772A35"/>
    <w:rsid w:val="00772CC5"/>
    <w:rsid w:val="007731D1"/>
    <w:rsid w:val="007733E7"/>
    <w:rsid w:val="00773635"/>
    <w:rsid w:val="0077387B"/>
    <w:rsid w:val="007738B2"/>
    <w:rsid w:val="00773989"/>
    <w:rsid w:val="00773BF2"/>
    <w:rsid w:val="00773C0B"/>
    <w:rsid w:val="00773ED6"/>
    <w:rsid w:val="00773FCF"/>
    <w:rsid w:val="007741A7"/>
    <w:rsid w:val="00774215"/>
    <w:rsid w:val="00774456"/>
    <w:rsid w:val="00774534"/>
    <w:rsid w:val="007745B7"/>
    <w:rsid w:val="007745CE"/>
    <w:rsid w:val="007745DA"/>
    <w:rsid w:val="00774D88"/>
    <w:rsid w:val="00775361"/>
    <w:rsid w:val="00775893"/>
    <w:rsid w:val="00775B94"/>
    <w:rsid w:val="00775D50"/>
    <w:rsid w:val="0077692B"/>
    <w:rsid w:val="0077708A"/>
    <w:rsid w:val="007772F3"/>
    <w:rsid w:val="0077746B"/>
    <w:rsid w:val="007777BF"/>
    <w:rsid w:val="00777AB5"/>
    <w:rsid w:val="0078017A"/>
    <w:rsid w:val="007801CF"/>
    <w:rsid w:val="0078023F"/>
    <w:rsid w:val="00780282"/>
    <w:rsid w:val="00780854"/>
    <w:rsid w:val="00780C36"/>
    <w:rsid w:val="00780C6B"/>
    <w:rsid w:val="00780D44"/>
    <w:rsid w:val="00780E79"/>
    <w:rsid w:val="00780EB4"/>
    <w:rsid w:val="00780F9B"/>
    <w:rsid w:val="00781403"/>
    <w:rsid w:val="00781743"/>
    <w:rsid w:val="00781754"/>
    <w:rsid w:val="00781C22"/>
    <w:rsid w:val="00781D85"/>
    <w:rsid w:val="00781FAD"/>
    <w:rsid w:val="00782353"/>
    <w:rsid w:val="00782708"/>
    <w:rsid w:val="0078278B"/>
    <w:rsid w:val="007827BC"/>
    <w:rsid w:val="00782ABA"/>
    <w:rsid w:val="00782E43"/>
    <w:rsid w:val="00783067"/>
    <w:rsid w:val="007831A7"/>
    <w:rsid w:val="007835FF"/>
    <w:rsid w:val="00783746"/>
    <w:rsid w:val="0078395E"/>
    <w:rsid w:val="00783B33"/>
    <w:rsid w:val="00783B68"/>
    <w:rsid w:val="00783C8D"/>
    <w:rsid w:val="00783E34"/>
    <w:rsid w:val="00784068"/>
    <w:rsid w:val="00784502"/>
    <w:rsid w:val="007847FB"/>
    <w:rsid w:val="00784B5A"/>
    <w:rsid w:val="00784BF3"/>
    <w:rsid w:val="00784DB8"/>
    <w:rsid w:val="00784F25"/>
    <w:rsid w:val="00784F68"/>
    <w:rsid w:val="007855FE"/>
    <w:rsid w:val="00785836"/>
    <w:rsid w:val="00785AE7"/>
    <w:rsid w:val="00785C6E"/>
    <w:rsid w:val="007861FB"/>
    <w:rsid w:val="00786C23"/>
    <w:rsid w:val="00786CDD"/>
    <w:rsid w:val="0078757C"/>
    <w:rsid w:val="007876AA"/>
    <w:rsid w:val="007878DB"/>
    <w:rsid w:val="007879C5"/>
    <w:rsid w:val="007879DE"/>
    <w:rsid w:val="00787ECB"/>
    <w:rsid w:val="007900D1"/>
    <w:rsid w:val="00790399"/>
    <w:rsid w:val="007905FB"/>
    <w:rsid w:val="00790628"/>
    <w:rsid w:val="0079070F"/>
    <w:rsid w:val="00790718"/>
    <w:rsid w:val="0079077E"/>
    <w:rsid w:val="0079084C"/>
    <w:rsid w:val="007908CA"/>
    <w:rsid w:val="00790B29"/>
    <w:rsid w:val="00790C6F"/>
    <w:rsid w:val="00790D2B"/>
    <w:rsid w:val="00790DA4"/>
    <w:rsid w:val="00790E77"/>
    <w:rsid w:val="00790EC9"/>
    <w:rsid w:val="00790EF7"/>
    <w:rsid w:val="0079113C"/>
    <w:rsid w:val="00791395"/>
    <w:rsid w:val="007913EB"/>
    <w:rsid w:val="007918AE"/>
    <w:rsid w:val="00791B44"/>
    <w:rsid w:val="00791D57"/>
    <w:rsid w:val="00791DB5"/>
    <w:rsid w:val="00791DD8"/>
    <w:rsid w:val="00791E24"/>
    <w:rsid w:val="0079221B"/>
    <w:rsid w:val="0079282C"/>
    <w:rsid w:val="00792DB5"/>
    <w:rsid w:val="00792F7D"/>
    <w:rsid w:val="00792FD1"/>
    <w:rsid w:val="0079319F"/>
    <w:rsid w:val="007932D6"/>
    <w:rsid w:val="0079362E"/>
    <w:rsid w:val="00793811"/>
    <w:rsid w:val="00793A7A"/>
    <w:rsid w:val="00793E1A"/>
    <w:rsid w:val="00794610"/>
    <w:rsid w:val="0079464B"/>
    <w:rsid w:val="00794B14"/>
    <w:rsid w:val="00794BF2"/>
    <w:rsid w:val="00794C25"/>
    <w:rsid w:val="00794F3E"/>
    <w:rsid w:val="00795275"/>
    <w:rsid w:val="00795409"/>
    <w:rsid w:val="00795427"/>
    <w:rsid w:val="00795545"/>
    <w:rsid w:val="00795799"/>
    <w:rsid w:val="00795BD1"/>
    <w:rsid w:val="00795CD5"/>
    <w:rsid w:val="00795D99"/>
    <w:rsid w:val="00795E1A"/>
    <w:rsid w:val="00795FF3"/>
    <w:rsid w:val="00796234"/>
    <w:rsid w:val="007962D7"/>
    <w:rsid w:val="0079639E"/>
    <w:rsid w:val="00796647"/>
    <w:rsid w:val="00796711"/>
    <w:rsid w:val="007967F1"/>
    <w:rsid w:val="0079693C"/>
    <w:rsid w:val="00796B27"/>
    <w:rsid w:val="00796EFE"/>
    <w:rsid w:val="00796FCC"/>
    <w:rsid w:val="00797219"/>
    <w:rsid w:val="007976D6"/>
    <w:rsid w:val="00797795"/>
    <w:rsid w:val="0079780C"/>
    <w:rsid w:val="00797872"/>
    <w:rsid w:val="0079793B"/>
    <w:rsid w:val="00797D21"/>
    <w:rsid w:val="00797D24"/>
    <w:rsid w:val="007A0559"/>
    <w:rsid w:val="007A070E"/>
    <w:rsid w:val="007A078E"/>
    <w:rsid w:val="007A0863"/>
    <w:rsid w:val="007A0865"/>
    <w:rsid w:val="007A09E1"/>
    <w:rsid w:val="007A0E60"/>
    <w:rsid w:val="007A166E"/>
    <w:rsid w:val="007A1E41"/>
    <w:rsid w:val="007A2007"/>
    <w:rsid w:val="007A20B2"/>
    <w:rsid w:val="007A23D4"/>
    <w:rsid w:val="007A2531"/>
    <w:rsid w:val="007A253E"/>
    <w:rsid w:val="007A2595"/>
    <w:rsid w:val="007A2745"/>
    <w:rsid w:val="007A2985"/>
    <w:rsid w:val="007A2B06"/>
    <w:rsid w:val="007A35A7"/>
    <w:rsid w:val="007A36FD"/>
    <w:rsid w:val="007A3753"/>
    <w:rsid w:val="007A3CA3"/>
    <w:rsid w:val="007A3DE0"/>
    <w:rsid w:val="007A4037"/>
    <w:rsid w:val="007A4069"/>
    <w:rsid w:val="007A42D3"/>
    <w:rsid w:val="007A437E"/>
    <w:rsid w:val="007A490B"/>
    <w:rsid w:val="007A4A9C"/>
    <w:rsid w:val="007A4DD7"/>
    <w:rsid w:val="007A52AD"/>
    <w:rsid w:val="007A5481"/>
    <w:rsid w:val="007A5531"/>
    <w:rsid w:val="007A566F"/>
    <w:rsid w:val="007A5FA7"/>
    <w:rsid w:val="007A61E8"/>
    <w:rsid w:val="007A68B4"/>
    <w:rsid w:val="007A7207"/>
    <w:rsid w:val="007A74A1"/>
    <w:rsid w:val="007A75E4"/>
    <w:rsid w:val="007A75EB"/>
    <w:rsid w:val="007A7715"/>
    <w:rsid w:val="007A7B9E"/>
    <w:rsid w:val="007B02D1"/>
    <w:rsid w:val="007B03F7"/>
    <w:rsid w:val="007B0609"/>
    <w:rsid w:val="007B06FB"/>
    <w:rsid w:val="007B095A"/>
    <w:rsid w:val="007B09AE"/>
    <w:rsid w:val="007B09BD"/>
    <w:rsid w:val="007B0ADB"/>
    <w:rsid w:val="007B113C"/>
    <w:rsid w:val="007B1263"/>
    <w:rsid w:val="007B1280"/>
    <w:rsid w:val="007B12D1"/>
    <w:rsid w:val="007B15B0"/>
    <w:rsid w:val="007B1714"/>
    <w:rsid w:val="007B1F84"/>
    <w:rsid w:val="007B202E"/>
    <w:rsid w:val="007B235E"/>
    <w:rsid w:val="007B23C4"/>
    <w:rsid w:val="007B2528"/>
    <w:rsid w:val="007B269A"/>
    <w:rsid w:val="007B2DD6"/>
    <w:rsid w:val="007B3188"/>
    <w:rsid w:val="007B31F1"/>
    <w:rsid w:val="007B31FC"/>
    <w:rsid w:val="007B35F0"/>
    <w:rsid w:val="007B366E"/>
    <w:rsid w:val="007B37AC"/>
    <w:rsid w:val="007B3E57"/>
    <w:rsid w:val="007B3FB3"/>
    <w:rsid w:val="007B40C2"/>
    <w:rsid w:val="007B4159"/>
    <w:rsid w:val="007B418C"/>
    <w:rsid w:val="007B41C8"/>
    <w:rsid w:val="007B427C"/>
    <w:rsid w:val="007B4536"/>
    <w:rsid w:val="007B45C8"/>
    <w:rsid w:val="007B4B44"/>
    <w:rsid w:val="007B4BA9"/>
    <w:rsid w:val="007B4C52"/>
    <w:rsid w:val="007B4D7A"/>
    <w:rsid w:val="007B4D94"/>
    <w:rsid w:val="007B5195"/>
    <w:rsid w:val="007B51B6"/>
    <w:rsid w:val="007B531A"/>
    <w:rsid w:val="007B5468"/>
    <w:rsid w:val="007B5A67"/>
    <w:rsid w:val="007B5C46"/>
    <w:rsid w:val="007B5E41"/>
    <w:rsid w:val="007B5F62"/>
    <w:rsid w:val="007B6455"/>
    <w:rsid w:val="007B6534"/>
    <w:rsid w:val="007B6573"/>
    <w:rsid w:val="007B6F56"/>
    <w:rsid w:val="007B6FC7"/>
    <w:rsid w:val="007B7140"/>
    <w:rsid w:val="007B73A2"/>
    <w:rsid w:val="007B7415"/>
    <w:rsid w:val="007B7441"/>
    <w:rsid w:val="007B7569"/>
    <w:rsid w:val="007B7629"/>
    <w:rsid w:val="007B77AD"/>
    <w:rsid w:val="007B7972"/>
    <w:rsid w:val="007B7BB1"/>
    <w:rsid w:val="007B7CE8"/>
    <w:rsid w:val="007C002D"/>
    <w:rsid w:val="007C00FB"/>
    <w:rsid w:val="007C014E"/>
    <w:rsid w:val="007C01BA"/>
    <w:rsid w:val="007C035C"/>
    <w:rsid w:val="007C047C"/>
    <w:rsid w:val="007C06F4"/>
    <w:rsid w:val="007C0BE7"/>
    <w:rsid w:val="007C0D3C"/>
    <w:rsid w:val="007C0EF7"/>
    <w:rsid w:val="007C1125"/>
    <w:rsid w:val="007C1440"/>
    <w:rsid w:val="007C18EF"/>
    <w:rsid w:val="007C19AE"/>
    <w:rsid w:val="007C19CE"/>
    <w:rsid w:val="007C1CA4"/>
    <w:rsid w:val="007C1D19"/>
    <w:rsid w:val="007C1D9B"/>
    <w:rsid w:val="007C2001"/>
    <w:rsid w:val="007C208C"/>
    <w:rsid w:val="007C20F2"/>
    <w:rsid w:val="007C21B4"/>
    <w:rsid w:val="007C2709"/>
    <w:rsid w:val="007C2870"/>
    <w:rsid w:val="007C2976"/>
    <w:rsid w:val="007C29E8"/>
    <w:rsid w:val="007C30CB"/>
    <w:rsid w:val="007C30E9"/>
    <w:rsid w:val="007C30F8"/>
    <w:rsid w:val="007C321B"/>
    <w:rsid w:val="007C32E4"/>
    <w:rsid w:val="007C33A4"/>
    <w:rsid w:val="007C36A4"/>
    <w:rsid w:val="007C37AC"/>
    <w:rsid w:val="007C391A"/>
    <w:rsid w:val="007C3F11"/>
    <w:rsid w:val="007C3F3F"/>
    <w:rsid w:val="007C402A"/>
    <w:rsid w:val="007C4633"/>
    <w:rsid w:val="007C49F8"/>
    <w:rsid w:val="007C4A16"/>
    <w:rsid w:val="007C4C72"/>
    <w:rsid w:val="007C4DED"/>
    <w:rsid w:val="007C4DFB"/>
    <w:rsid w:val="007C5101"/>
    <w:rsid w:val="007C52E5"/>
    <w:rsid w:val="007C586C"/>
    <w:rsid w:val="007C588E"/>
    <w:rsid w:val="007C58D1"/>
    <w:rsid w:val="007C595A"/>
    <w:rsid w:val="007C5E6F"/>
    <w:rsid w:val="007C5F48"/>
    <w:rsid w:val="007C6D13"/>
    <w:rsid w:val="007C6E10"/>
    <w:rsid w:val="007C70FF"/>
    <w:rsid w:val="007C7269"/>
    <w:rsid w:val="007C7272"/>
    <w:rsid w:val="007C73D2"/>
    <w:rsid w:val="007C7856"/>
    <w:rsid w:val="007C7C15"/>
    <w:rsid w:val="007D016C"/>
    <w:rsid w:val="007D03D2"/>
    <w:rsid w:val="007D0453"/>
    <w:rsid w:val="007D0648"/>
    <w:rsid w:val="007D0DAB"/>
    <w:rsid w:val="007D10AD"/>
    <w:rsid w:val="007D1683"/>
    <w:rsid w:val="007D16BD"/>
    <w:rsid w:val="007D19B2"/>
    <w:rsid w:val="007D1E50"/>
    <w:rsid w:val="007D2386"/>
    <w:rsid w:val="007D2730"/>
    <w:rsid w:val="007D2834"/>
    <w:rsid w:val="007D2952"/>
    <w:rsid w:val="007D2BAE"/>
    <w:rsid w:val="007D2BB0"/>
    <w:rsid w:val="007D2C31"/>
    <w:rsid w:val="007D2E84"/>
    <w:rsid w:val="007D2FD9"/>
    <w:rsid w:val="007D305F"/>
    <w:rsid w:val="007D30AF"/>
    <w:rsid w:val="007D3722"/>
    <w:rsid w:val="007D3737"/>
    <w:rsid w:val="007D37C5"/>
    <w:rsid w:val="007D3AF4"/>
    <w:rsid w:val="007D3CB3"/>
    <w:rsid w:val="007D3CE7"/>
    <w:rsid w:val="007D3D1A"/>
    <w:rsid w:val="007D4CA2"/>
    <w:rsid w:val="007D4E7F"/>
    <w:rsid w:val="007D4E98"/>
    <w:rsid w:val="007D50DF"/>
    <w:rsid w:val="007D5146"/>
    <w:rsid w:val="007D532E"/>
    <w:rsid w:val="007D57EF"/>
    <w:rsid w:val="007D5CED"/>
    <w:rsid w:val="007D5F91"/>
    <w:rsid w:val="007D609A"/>
    <w:rsid w:val="007D6254"/>
    <w:rsid w:val="007D6518"/>
    <w:rsid w:val="007D655A"/>
    <w:rsid w:val="007D6580"/>
    <w:rsid w:val="007D69AE"/>
    <w:rsid w:val="007D6EE0"/>
    <w:rsid w:val="007D706E"/>
    <w:rsid w:val="007D71F8"/>
    <w:rsid w:val="007D727B"/>
    <w:rsid w:val="007D76E9"/>
    <w:rsid w:val="007D77B3"/>
    <w:rsid w:val="007D788F"/>
    <w:rsid w:val="007D7FDD"/>
    <w:rsid w:val="007E0091"/>
    <w:rsid w:val="007E02D5"/>
    <w:rsid w:val="007E0388"/>
    <w:rsid w:val="007E0B75"/>
    <w:rsid w:val="007E0EB6"/>
    <w:rsid w:val="007E122E"/>
    <w:rsid w:val="007E1997"/>
    <w:rsid w:val="007E1A27"/>
    <w:rsid w:val="007E1AA5"/>
    <w:rsid w:val="007E1CA2"/>
    <w:rsid w:val="007E248B"/>
    <w:rsid w:val="007E26E5"/>
    <w:rsid w:val="007E2925"/>
    <w:rsid w:val="007E2BDA"/>
    <w:rsid w:val="007E2D88"/>
    <w:rsid w:val="007E3321"/>
    <w:rsid w:val="007E34B9"/>
    <w:rsid w:val="007E36EE"/>
    <w:rsid w:val="007E375A"/>
    <w:rsid w:val="007E3965"/>
    <w:rsid w:val="007E3C79"/>
    <w:rsid w:val="007E3D1B"/>
    <w:rsid w:val="007E3D7C"/>
    <w:rsid w:val="007E3E98"/>
    <w:rsid w:val="007E40DA"/>
    <w:rsid w:val="007E418A"/>
    <w:rsid w:val="007E423C"/>
    <w:rsid w:val="007E4271"/>
    <w:rsid w:val="007E43B5"/>
    <w:rsid w:val="007E43B6"/>
    <w:rsid w:val="007E4416"/>
    <w:rsid w:val="007E45F1"/>
    <w:rsid w:val="007E4C0B"/>
    <w:rsid w:val="007E4C28"/>
    <w:rsid w:val="007E536C"/>
    <w:rsid w:val="007E5579"/>
    <w:rsid w:val="007E560E"/>
    <w:rsid w:val="007E5672"/>
    <w:rsid w:val="007E587B"/>
    <w:rsid w:val="007E5A93"/>
    <w:rsid w:val="007E5AD1"/>
    <w:rsid w:val="007E5B8D"/>
    <w:rsid w:val="007E5BB8"/>
    <w:rsid w:val="007E5CDD"/>
    <w:rsid w:val="007E5F9B"/>
    <w:rsid w:val="007E63CC"/>
    <w:rsid w:val="007E65C5"/>
    <w:rsid w:val="007E6665"/>
    <w:rsid w:val="007E6B2E"/>
    <w:rsid w:val="007E6C95"/>
    <w:rsid w:val="007E6C98"/>
    <w:rsid w:val="007E6F9A"/>
    <w:rsid w:val="007E6FB1"/>
    <w:rsid w:val="007E7137"/>
    <w:rsid w:val="007E74AB"/>
    <w:rsid w:val="007E74D6"/>
    <w:rsid w:val="007E7E70"/>
    <w:rsid w:val="007F0229"/>
    <w:rsid w:val="007F0318"/>
    <w:rsid w:val="007F03B5"/>
    <w:rsid w:val="007F06E1"/>
    <w:rsid w:val="007F0A9B"/>
    <w:rsid w:val="007F0F48"/>
    <w:rsid w:val="007F105D"/>
    <w:rsid w:val="007F1232"/>
    <w:rsid w:val="007F13EA"/>
    <w:rsid w:val="007F1A2C"/>
    <w:rsid w:val="007F1AF3"/>
    <w:rsid w:val="007F1BDB"/>
    <w:rsid w:val="007F1C0D"/>
    <w:rsid w:val="007F1D4F"/>
    <w:rsid w:val="007F21F0"/>
    <w:rsid w:val="007F225B"/>
    <w:rsid w:val="007F24F2"/>
    <w:rsid w:val="007F2B1C"/>
    <w:rsid w:val="007F2FC0"/>
    <w:rsid w:val="007F3077"/>
    <w:rsid w:val="007F358D"/>
    <w:rsid w:val="007F3837"/>
    <w:rsid w:val="007F3C32"/>
    <w:rsid w:val="007F3E23"/>
    <w:rsid w:val="007F3EF9"/>
    <w:rsid w:val="007F3F88"/>
    <w:rsid w:val="007F4318"/>
    <w:rsid w:val="007F4323"/>
    <w:rsid w:val="007F45A8"/>
    <w:rsid w:val="007F46BE"/>
    <w:rsid w:val="007F4AFC"/>
    <w:rsid w:val="007F4CEB"/>
    <w:rsid w:val="007F5114"/>
    <w:rsid w:val="007F5372"/>
    <w:rsid w:val="007F5525"/>
    <w:rsid w:val="007F5723"/>
    <w:rsid w:val="007F5A86"/>
    <w:rsid w:val="007F5AFA"/>
    <w:rsid w:val="007F5B75"/>
    <w:rsid w:val="007F5E13"/>
    <w:rsid w:val="007F60A1"/>
    <w:rsid w:val="007F6231"/>
    <w:rsid w:val="007F62BA"/>
    <w:rsid w:val="007F697C"/>
    <w:rsid w:val="007F6D54"/>
    <w:rsid w:val="007F6DAD"/>
    <w:rsid w:val="007F6E47"/>
    <w:rsid w:val="007F70CF"/>
    <w:rsid w:val="007F7271"/>
    <w:rsid w:val="007F72D0"/>
    <w:rsid w:val="007F7380"/>
    <w:rsid w:val="007F74CA"/>
    <w:rsid w:val="007F766C"/>
    <w:rsid w:val="007F7804"/>
    <w:rsid w:val="007F7AA1"/>
    <w:rsid w:val="007F7C08"/>
    <w:rsid w:val="007F7D51"/>
    <w:rsid w:val="00800084"/>
    <w:rsid w:val="008001AE"/>
    <w:rsid w:val="008006F2"/>
    <w:rsid w:val="00800E92"/>
    <w:rsid w:val="00800EAD"/>
    <w:rsid w:val="00800FE6"/>
    <w:rsid w:val="0080143C"/>
    <w:rsid w:val="00801627"/>
    <w:rsid w:val="00801757"/>
    <w:rsid w:val="008017BE"/>
    <w:rsid w:val="008018FE"/>
    <w:rsid w:val="00801D01"/>
    <w:rsid w:val="00801E7B"/>
    <w:rsid w:val="00801EDF"/>
    <w:rsid w:val="00801F90"/>
    <w:rsid w:val="00802173"/>
    <w:rsid w:val="008022C2"/>
    <w:rsid w:val="00802353"/>
    <w:rsid w:val="00802542"/>
    <w:rsid w:val="0080258E"/>
    <w:rsid w:val="008026E2"/>
    <w:rsid w:val="00802756"/>
    <w:rsid w:val="008027D0"/>
    <w:rsid w:val="00802977"/>
    <w:rsid w:val="00802C90"/>
    <w:rsid w:val="00802E33"/>
    <w:rsid w:val="00802F2B"/>
    <w:rsid w:val="0080333B"/>
    <w:rsid w:val="0080335A"/>
    <w:rsid w:val="008034CE"/>
    <w:rsid w:val="0080358B"/>
    <w:rsid w:val="008039FB"/>
    <w:rsid w:val="00803A59"/>
    <w:rsid w:val="00803AC7"/>
    <w:rsid w:val="00803E09"/>
    <w:rsid w:val="00804586"/>
    <w:rsid w:val="008047C8"/>
    <w:rsid w:val="00804A48"/>
    <w:rsid w:val="00804BA2"/>
    <w:rsid w:val="00804FA3"/>
    <w:rsid w:val="00804FED"/>
    <w:rsid w:val="00804FEE"/>
    <w:rsid w:val="0080599C"/>
    <w:rsid w:val="00805E25"/>
    <w:rsid w:val="00806088"/>
    <w:rsid w:val="0080620F"/>
    <w:rsid w:val="00806300"/>
    <w:rsid w:val="0080642F"/>
    <w:rsid w:val="00806590"/>
    <w:rsid w:val="0080679A"/>
    <w:rsid w:val="008069DF"/>
    <w:rsid w:val="00806A17"/>
    <w:rsid w:val="00806B2A"/>
    <w:rsid w:val="00806CF4"/>
    <w:rsid w:val="00806ED3"/>
    <w:rsid w:val="00807490"/>
    <w:rsid w:val="008076B7"/>
    <w:rsid w:val="008079F5"/>
    <w:rsid w:val="00807A63"/>
    <w:rsid w:val="00807B1A"/>
    <w:rsid w:val="00807B54"/>
    <w:rsid w:val="00807F62"/>
    <w:rsid w:val="00807FF3"/>
    <w:rsid w:val="00810027"/>
    <w:rsid w:val="008100DC"/>
    <w:rsid w:val="0081064D"/>
    <w:rsid w:val="00810717"/>
    <w:rsid w:val="00810B31"/>
    <w:rsid w:val="00810CA9"/>
    <w:rsid w:val="00810E78"/>
    <w:rsid w:val="00810F16"/>
    <w:rsid w:val="0081107E"/>
    <w:rsid w:val="0081129F"/>
    <w:rsid w:val="00811331"/>
    <w:rsid w:val="00811679"/>
    <w:rsid w:val="008117C4"/>
    <w:rsid w:val="00811903"/>
    <w:rsid w:val="0081209F"/>
    <w:rsid w:val="00812375"/>
    <w:rsid w:val="00812F08"/>
    <w:rsid w:val="008130CF"/>
    <w:rsid w:val="008131A8"/>
    <w:rsid w:val="00813728"/>
    <w:rsid w:val="0081373F"/>
    <w:rsid w:val="008137A2"/>
    <w:rsid w:val="008137D7"/>
    <w:rsid w:val="00813C6F"/>
    <w:rsid w:val="00813CA4"/>
    <w:rsid w:val="00813F16"/>
    <w:rsid w:val="008142AE"/>
    <w:rsid w:val="00814302"/>
    <w:rsid w:val="00814341"/>
    <w:rsid w:val="0081449F"/>
    <w:rsid w:val="008147AD"/>
    <w:rsid w:val="008147F1"/>
    <w:rsid w:val="008149C5"/>
    <w:rsid w:val="00814AE7"/>
    <w:rsid w:val="00814BD9"/>
    <w:rsid w:val="00814BF6"/>
    <w:rsid w:val="008152BF"/>
    <w:rsid w:val="00815608"/>
    <w:rsid w:val="00815C94"/>
    <w:rsid w:val="00815FB3"/>
    <w:rsid w:val="008160E6"/>
    <w:rsid w:val="008162A0"/>
    <w:rsid w:val="00816AEB"/>
    <w:rsid w:val="008176FD"/>
    <w:rsid w:val="0081774C"/>
    <w:rsid w:val="0081777C"/>
    <w:rsid w:val="008179B4"/>
    <w:rsid w:val="00817BC6"/>
    <w:rsid w:val="00820362"/>
    <w:rsid w:val="0082054C"/>
    <w:rsid w:val="00820707"/>
    <w:rsid w:val="00820C69"/>
    <w:rsid w:val="0082109B"/>
    <w:rsid w:val="008211A3"/>
    <w:rsid w:val="00821361"/>
    <w:rsid w:val="00821442"/>
    <w:rsid w:val="008215AF"/>
    <w:rsid w:val="008215B8"/>
    <w:rsid w:val="008219ED"/>
    <w:rsid w:val="00821CA3"/>
    <w:rsid w:val="00821DAF"/>
    <w:rsid w:val="00821DBF"/>
    <w:rsid w:val="00821DD2"/>
    <w:rsid w:val="0082264E"/>
    <w:rsid w:val="00822B5D"/>
    <w:rsid w:val="00822E71"/>
    <w:rsid w:val="0082309D"/>
    <w:rsid w:val="0082313B"/>
    <w:rsid w:val="00823260"/>
    <w:rsid w:val="00823502"/>
    <w:rsid w:val="00823BE1"/>
    <w:rsid w:val="00823D62"/>
    <w:rsid w:val="0082428E"/>
    <w:rsid w:val="008243AC"/>
    <w:rsid w:val="00824592"/>
    <w:rsid w:val="00824E15"/>
    <w:rsid w:val="0082570E"/>
    <w:rsid w:val="008257FF"/>
    <w:rsid w:val="0082598A"/>
    <w:rsid w:val="00825B5A"/>
    <w:rsid w:val="00825E19"/>
    <w:rsid w:val="00825E1D"/>
    <w:rsid w:val="00825E81"/>
    <w:rsid w:val="00825FF2"/>
    <w:rsid w:val="00826302"/>
    <w:rsid w:val="00826342"/>
    <w:rsid w:val="008263DA"/>
    <w:rsid w:val="00826690"/>
    <w:rsid w:val="00826846"/>
    <w:rsid w:val="00826B27"/>
    <w:rsid w:val="00826DE0"/>
    <w:rsid w:val="0082718B"/>
    <w:rsid w:val="008271CF"/>
    <w:rsid w:val="008277AA"/>
    <w:rsid w:val="008277E5"/>
    <w:rsid w:val="00827A64"/>
    <w:rsid w:val="00827DF3"/>
    <w:rsid w:val="00827E3E"/>
    <w:rsid w:val="0083004E"/>
    <w:rsid w:val="008300D0"/>
    <w:rsid w:val="008301E9"/>
    <w:rsid w:val="00830362"/>
    <w:rsid w:val="008303C8"/>
    <w:rsid w:val="0083040E"/>
    <w:rsid w:val="008304F3"/>
    <w:rsid w:val="0083077C"/>
    <w:rsid w:val="008307B8"/>
    <w:rsid w:val="00830BB7"/>
    <w:rsid w:val="00830CA8"/>
    <w:rsid w:val="00830E48"/>
    <w:rsid w:val="00831252"/>
    <w:rsid w:val="0083130C"/>
    <w:rsid w:val="00831321"/>
    <w:rsid w:val="008316B3"/>
    <w:rsid w:val="0083185B"/>
    <w:rsid w:val="00831C03"/>
    <w:rsid w:val="00831C0B"/>
    <w:rsid w:val="00832083"/>
    <w:rsid w:val="008325A2"/>
    <w:rsid w:val="008328D4"/>
    <w:rsid w:val="00832952"/>
    <w:rsid w:val="00832F8B"/>
    <w:rsid w:val="0083327F"/>
    <w:rsid w:val="0083343D"/>
    <w:rsid w:val="0083349E"/>
    <w:rsid w:val="008334B3"/>
    <w:rsid w:val="0083354A"/>
    <w:rsid w:val="008337AA"/>
    <w:rsid w:val="0083382F"/>
    <w:rsid w:val="00833A93"/>
    <w:rsid w:val="0083412B"/>
    <w:rsid w:val="0083427E"/>
    <w:rsid w:val="0083429A"/>
    <w:rsid w:val="008344DD"/>
    <w:rsid w:val="0083462C"/>
    <w:rsid w:val="008346CF"/>
    <w:rsid w:val="0083485D"/>
    <w:rsid w:val="00834D26"/>
    <w:rsid w:val="00834DB4"/>
    <w:rsid w:val="00835430"/>
    <w:rsid w:val="008356BF"/>
    <w:rsid w:val="0083570C"/>
    <w:rsid w:val="00835DFF"/>
    <w:rsid w:val="00835EF0"/>
    <w:rsid w:val="00835FF8"/>
    <w:rsid w:val="0083631C"/>
    <w:rsid w:val="00836519"/>
    <w:rsid w:val="0083656A"/>
    <w:rsid w:val="00836621"/>
    <w:rsid w:val="00836638"/>
    <w:rsid w:val="0083676F"/>
    <w:rsid w:val="008367D5"/>
    <w:rsid w:val="00836851"/>
    <w:rsid w:val="008369BA"/>
    <w:rsid w:val="00836B5D"/>
    <w:rsid w:val="00836F94"/>
    <w:rsid w:val="00836FEF"/>
    <w:rsid w:val="00837489"/>
    <w:rsid w:val="0083766D"/>
    <w:rsid w:val="00837D6D"/>
    <w:rsid w:val="00840596"/>
    <w:rsid w:val="008406BA"/>
    <w:rsid w:val="008406EE"/>
    <w:rsid w:val="00841105"/>
    <w:rsid w:val="008413B8"/>
    <w:rsid w:val="00841727"/>
    <w:rsid w:val="00841C37"/>
    <w:rsid w:val="00841E21"/>
    <w:rsid w:val="008422BE"/>
    <w:rsid w:val="0084236B"/>
    <w:rsid w:val="00842742"/>
    <w:rsid w:val="008427CC"/>
    <w:rsid w:val="00842A80"/>
    <w:rsid w:val="00842CEF"/>
    <w:rsid w:val="00842CFC"/>
    <w:rsid w:val="00842FA6"/>
    <w:rsid w:val="008432A5"/>
    <w:rsid w:val="0084339A"/>
    <w:rsid w:val="008434E0"/>
    <w:rsid w:val="008439DA"/>
    <w:rsid w:val="00843B1E"/>
    <w:rsid w:val="00843C22"/>
    <w:rsid w:val="00843D49"/>
    <w:rsid w:val="00843D58"/>
    <w:rsid w:val="00843D99"/>
    <w:rsid w:val="00844100"/>
    <w:rsid w:val="0084420B"/>
    <w:rsid w:val="00844221"/>
    <w:rsid w:val="00844655"/>
    <w:rsid w:val="00844899"/>
    <w:rsid w:val="00844A50"/>
    <w:rsid w:val="00844E26"/>
    <w:rsid w:val="00844E97"/>
    <w:rsid w:val="00845024"/>
    <w:rsid w:val="00845261"/>
    <w:rsid w:val="00845D91"/>
    <w:rsid w:val="00845E56"/>
    <w:rsid w:val="00845E83"/>
    <w:rsid w:val="00845EB9"/>
    <w:rsid w:val="00845F9C"/>
    <w:rsid w:val="008460D8"/>
    <w:rsid w:val="0084612A"/>
    <w:rsid w:val="008461B5"/>
    <w:rsid w:val="00846221"/>
    <w:rsid w:val="00846B2E"/>
    <w:rsid w:val="00846B67"/>
    <w:rsid w:val="00846B97"/>
    <w:rsid w:val="00846D1E"/>
    <w:rsid w:val="00846EA1"/>
    <w:rsid w:val="00847188"/>
    <w:rsid w:val="0084725C"/>
    <w:rsid w:val="00847D4B"/>
    <w:rsid w:val="00847DDB"/>
    <w:rsid w:val="00850006"/>
    <w:rsid w:val="00850481"/>
    <w:rsid w:val="00850756"/>
    <w:rsid w:val="00850C0B"/>
    <w:rsid w:val="00850DBA"/>
    <w:rsid w:val="00850F66"/>
    <w:rsid w:val="008511DD"/>
    <w:rsid w:val="008513AB"/>
    <w:rsid w:val="00851410"/>
    <w:rsid w:val="00851801"/>
    <w:rsid w:val="00851938"/>
    <w:rsid w:val="00851A68"/>
    <w:rsid w:val="00851C45"/>
    <w:rsid w:val="00851E1A"/>
    <w:rsid w:val="00851FC2"/>
    <w:rsid w:val="00852D7E"/>
    <w:rsid w:val="00852DF4"/>
    <w:rsid w:val="00852FAC"/>
    <w:rsid w:val="0085305F"/>
    <w:rsid w:val="008533AD"/>
    <w:rsid w:val="008534A0"/>
    <w:rsid w:val="008536AD"/>
    <w:rsid w:val="00853760"/>
    <w:rsid w:val="00853878"/>
    <w:rsid w:val="00853AAC"/>
    <w:rsid w:val="00853EBD"/>
    <w:rsid w:val="008544E8"/>
    <w:rsid w:val="00854725"/>
    <w:rsid w:val="00854833"/>
    <w:rsid w:val="0085491A"/>
    <w:rsid w:val="00854BBD"/>
    <w:rsid w:val="00854CA3"/>
    <w:rsid w:val="0085516A"/>
    <w:rsid w:val="0085542E"/>
    <w:rsid w:val="0085599D"/>
    <w:rsid w:val="008562C8"/>
    <w:rsid w:val="008562D3"/>
    <w:rsid w:val="0085650E"/>
    <w:rsid w:val="00856613"/>
    <w:rsid w:val="00856806"/>
    <w:rsid w:val="00856CBC"/>
    <w:rsid w:val="00856F0A"/>
    <w:rsid w:val="00857352"/>
    <w:rsid w:val="0085742B"/>
    <w:rsid w:val="00857447"/>
    <w:rsid w:val="008574BC"/>
    <w:rsid w:val="00857646"/>
    <w:rsid w:val="0085778F"/>
    <w:rsid w:val="0085794A"/>
    <w:rsid w:val="00857A30"/>
    <w:rsid w:val="00857AD0"/>
    <w:rsid w:val="00857D02"/>
    <w:rsid w:val="00857D48"/>
    <w:rsid w:val="00857E01"/>
    <w:rsid w:val="00857FA0"/>
    <w:rsid w:val="00860673"/>
    <w:rsid w:val="00860788"/>
    <w:rsid w:val="00860B8B"/>
    <w:rsid w:val="00860C4D"/>
    <w:rsid w:val="00860F23"/>
    <w:rsid w:val="00861614"/>
    <w:rsid w:val="0086188B"/>
    <w:rsid w:val="00861A06"/>
    <w:rsid w:val="008621D0"/>
    <w:rsid w:val="0086271C"/>
    <w:rsid w:val="00862C12"/>
    <w:rsid w:val="00862DFA"/>
    <w:rsid w:val="00862E35"/>
    <w:rsid w:val="00863426"/>
    <w:rsid w:val="0086399F"/>
    <w:rsid w:val="00863A81"/>
    <w:rsid w:val="00863C18"/>
    <w:rsid w:val="00863C31"/>
    <w:rsid w:val="00863F61"/>
    <w:rsid w:val="00864125"/>
    <w:rsid w:val="008641A9"/>
    <w:rsid w:val="008641D1"/>
    <w:rsid w:val="0086431D"/>
    <w:rsid w:val="00864357"/>
    <w:rsid w:val="008645C4"/>
    <w:rsid w:val="0086471E"/>
    <w:rsid w:val="0086483B"/>
    <w:rsid w:val="00864C07"/>
    <w:rsid w:val="00864CCD"/>
    <w:rsid w:val="00864D08"/>
    <w:rsid w:val="00864EA9"/>
    <w:rsid w:val="00864F2C"/>
    <w:rsid w:val="00864F9A"/>
    <w:rsid w:val="00864FA2"/>
    <w:rsid w:val="008651C9"/>
    <w:rsid w:val="0086570F"/>
    <w:rsid w:val="008658B3"/>
    <w:rsid w:val="00865B22"/>
    <w:rsid w:val="00865CDC"/>
    <w:rsid w:val="00865ED7"/>
    <w:rsid w:val="00865EE3"/>
    <w:rsid w:val="00865EF6"/>
    <w:rsid w:val="008661B3"/>
    <w:rsid w:val="008661DB"/>
    <w:rsid w:val="00866398"/>
    <w:rsid w:val="0086642A"/>
    <w:rsid w:val="00866621"/>
    <w:rsid w:val="00866923"/>
    <w:rsid w:val="00866D12"/>
    <w:rsid w:val="0086708A"/>
    <w:rsid w:val="0086718B"/>
    <w:rsid w:val="008673F2"/>
    <w:rsid w:val="00867576"/>
    <w:rsid w:val="0086770D"/>
    <w:rsid w:val="0086772C"/>
    <w:rsid w:val="00867BF1"/>
    <w:rsid w:val="00870399"/>
    <w:rsid w:val="008705A2"/>
    <w:rsid w:val="00870613"/>
    <w:rsid w:val="00870652"/>
    <w:rsid w:val="0087073E"/>
    <w:rsid w:val="008708E3"/>
    <w:rsid w:val="008708F8"/>
    <w:rsid w:val="00870A6D"/>
    <w:rsid w:val="00870B72"/>
    <w:rsid w:val="00870DD4"/>
    <w:rsid w:val="00870E8A"/>
    <w:rsid w:val="00871409"/>
    <w:rsid w:val="008718FF"/>
    <w:rsid w:val="00871B61"/>
    <w:rsid w:val="00871BB5"/>
    <w:rsid w:val="00871CCD"/>
    <w:rsid w:val="00871D41"/>
    <w:rsid w:val="00871EDB"/>
    <w:rsid w:val="00871F5C"/>
    <w:rsid w:val="0087222D"/>
    <w:rsid w:val="00872631"/>
    <w:rsid w:val="008729A0"/>
    <w:rsid w:val="0087309F"/>
    <w:rsid w:val="008733FE"/>
    <w:rsid w:val="00873512"/>
    <w:rsid w:val="00873561"/>
    <w:rsid w:val="00873955"/>
    <w:rsid w:val="00873BAA"/>
    <w:rsid w:val="00873C2A"/>
    <w:rsid w:val="00874190"/>
    <w:rsid w:val="0087428B"/>
    <w:rsid w:val="008742CE"/>
    <w:rsid w:val="008743C4"/>
    <w:rsid w:val="008745E0"/>
    <w:rsid w:val="00874615"/>
    <w:rsid w:val="00874BD4"/>
    <w:rsid w:val="00874DB0"/>
    <w:rsid w:val="00875126"/>
    <w:rsid w:val="008751ED"/>
    <w:rsid w:val="008755FD"/>
    <w:rsid w:val="00875E67"/>
    <w:rsid w:val="008763E3"/>
    <w:rsid w:val="00876401"/>
    <w:rsid w:val="0087648D"/>
    <w:rsid w:val="008764AE"/>
    <w:rsid w:val="00876771"/>
    <w:rsid w:val="00876A43"/>
    <w:rsid w:val="00876CC0"/>
    <w:rsid w:val="00876E16"/>
    <w:rsid w:val="00876E22"/>
    <w:rsid w:val="00876E3A"/>
    <w:rsid w:val="00877011"/>
    <w:rsid w:val="00877373"/>
    <w:rsid w:val="00877470"/>
    <w:rsid w:val="0087776A"/>
    <w:rsid w:val="00877775"/>
    <w:rsid w:val="008777A7"/>
    <w:rsid w:val="0087781F"/>
    <w:rsid w:val="008778C4"/>
    <w:rsid w:val="00877B78"/>
    <w:rsid w:val="00877E26"/>
    <w:rsid w:val="00877E2C"/>
    <w:rsid w:val="00877E3B"/>
    <w:rsid w:val="0088036A"/>
    <w:rsid w:val="00880643"/>
    <w:rsid w:val="008806D0"/>
    <w:rsid w:val="00880913"/>
    <w:rsid w:val="00880B66"/>
    <w:rsid w:val="00880C07"/>
    <w:rsid w:val="00880CD7"/>
    <w:rsid w:val="00880E21"/>
    <w:rsid w:val="00880FC1"/>
    <w:rsid w:val="00880FDD"/>
    <w:rsid w:val="0088112B"/>
    <w:rsid w:val="00881741"/>
    <w:rsid w:val="00881793"/>
    <w:rsid w:val="00881798"/>
    <w:rsid w:val="0088197F"/>
    <w:rsid w:val="00881ABA"/>
    <w:rsid w:val="00881BDF"/>
    <w:rsid w:val="00882191"/>
    <w:rsid w:val="008821E9"/>
    <w:rsid w:val="00882436"/>
    <w:rsid w:val="0088244E"/>
    <w:rsid w:val="00882487"/>
    <w:rsid w:val="0088288F"/>
    <w:rsid w:val="008828CB"/>
    <w:rsid w:val="0088298F"/>
    <w:rsid w:val="00882AC2"/>
    <w:rsid w:val="00882AD1"/>
    <w:rsid w:val="00882DEF"/>
    <w:rsid w:val="00882FA8"/>
    <w:rsid w:val="0088381A"/>
    <w:rsid w:val="00883C04"/>
    <w:rsid w:val="00883C85"/>
    <w:rsid w:val="00883F05"/>
    <w:rsid w:val="00884512"/>
    <w:rsid w:val="00884887"/>
    <w:rsid w:val="008848FF"/>
    <w:rsid w:val="00884B19"/>
    <w:rsid w:val="00884E43"/>
    <w:rsid w:val="008850D0"/>
    <w:rsid w:val="00885127"/>
    <w:rsid w:val="008855F7"/>
    <w:rsid w:val="00885798"/>
    <w:rsid w:val="00885C22"/>
    <w:rsid w:val="00885CC1"/>
    <w:rsid w:val="00885CEB"/>
    <w:rsid w:val="0088622D"/>
    <w:rsid w:val="0088627B"/>
    <w:rsid w:val="00886282"/>
    <w:rsid w:val="008866DE"/>
    <w:rsid w:val="00886738"/>
    <w:rsid w:val="00886B32"/>
    <w:rsid w:val="00886D85"/>
    <w:rsid w:val="0088706D"/>
    <w:rsid w:val="008870B2"/>
    <w:rsid w:val="0088741D"/>
    <w:rsid w:val="008875A0"/>
    <w:rsid w:val="00887822"/>
    <w:rsid w:val="00887976"/>
    <w:rsid w:val="00887CBF"/>
    <w:rsid w:val="00887FCF"/>
    <w:rsid w:val="00890129"/>
    <w:rsid w:val="008907A6"/>
    <w:rsid w:val="008907FC"/>
    <w:rsid w:val="00890A8A"/>
    <w:rsid w:val="00890C69"/>
    <w:rsid w:val="00890D17"/>
    <w:rsid w:val="00890F87"/>
    <w:rsid w:val="00890FE0"/>
    <w:rsid w:val="008910B5"/>
    <w:rsid w:val="008911B5"/>
    <w:rsid w:val="008913AF"/>
    <w:rsid w:val="00891453"/>
    <w:rsid w:val="00891517"/>
    <w:rsid w:val="0089153C"/>
    <w:rsid w:val="0089173B"/>
    <w:rsid w:val="0089191E"/>
    <w:rsid w:val="00891FC6"/>
    <w:rsid w:val="0089236B"/>
    <w:rsid w:val="008926FB"/>
    <w:rsid w:val="0089275D"/>
    <w:rsid w:val="00892948"/>
    <w:rsid w:val="008929A6"/>
    <w:rsid w:val="00892D31"/>
    <w:rsid w:val="008932DB"/>
    <w:rsid w:val="0089376B"/>
    <w:rsid w:val="008937C5"/>
    <w:rsid w:val="00893905"/>
    <w:rsid w:val="00893BC2"/>
    <w:rsid w:val="0089436E"/>
    <w:rsid w:val="0089438D"/>
    <w:rsid w:val="008944CB"/>
    <w:rsid w:val="008947C4"/>
    <w:rsid w:val="00894870"/>
    <w:rsid w:val="008949E5"/>
    <w:rsid w:val="00894C81"/>
    <w:rsid w:val="00894CAB"/>
    <w:rsid w:val="00894EFA"/>
    <w:rsid w:val="008951AB"/>
    <w:rsid w:val="00895442"/>
    <w:rsid w:val="008954B5"/>
    <w:rsid w:val="008956DD"/>
    <w:rsid w:val="0089584F"/>
    <w:rsid w:val="00895A6B"/>
    <w:rsid w:val="00895C26"/>
    <w:rsid w:val="008961E1"/>
    <w:rsid w:val="0089635C"/>
    <w:rsid w:val="0089644B"/>
    <w:rsid w:val="008966B1"/>
    <w:rsid w:val="00896AF1"/>
    <w:rsid w:val="00896AFD"/>
    <w:rsid w:val="00896B50"/>
    <w:rsid w:val="00896B78"/>
    <w:rsid w:val="00896C4F"/>
    <w:rsid w:val="00896E53"/>
    <w:rsid w:val="00896FFD"/>
    <w:rsid w:val="008972C5"/>
    <w:rsid w:val="0089770E"/>
    <w:rsid w:val="008977A3"/>
    <w:rsid w:val="00897AE4"/>
    <w:rsid w:val="00897D04"/>
    <w:rsid w:val="00897E8E"/>
    <w:rsid w:val="00897F39"/>
    <w:rsid w:val="008A00E0"/>
    <w:rsid w:val="008A0145"/>
    <w:rsid w:val="008A026B"/>
    <w:rsid w:val="008A060A"/>
    <w:rsid w:val="008A0BCE"/>
    <w:rsid w:val="008A0CA8"/>
    <w:rsid w:val="008A0DBE"/>
    <w:rsid w:val="008A1105"/>
    <w:rsid w:val="008A114D"/>
    <w:rsid w:val="008A13CA"/>
    <w:rsid w:val="008A13E2"/>
    <w:rsid w:val="008A147E"/>
    <w:rsid w:val="008A1488"/>
    <w:rsid w:val="008A1500"/>
    <w:rsid w:val="008A1D96"/>
    <w:rsid w:val="008A1E72"/>
    <w:rsid w:val="008A22E0"/>
    <w:rsid w:val="008A2674"/>
    <w:rsid w:val="008A275C"/>
    <w:rsid w:val="008A2777"/>
    <w:rsid w:val="008A28BC"/>
    <w:rsid w:val="008A29F6"/>
    <w:rsid w:val="008A2A1F"/>
    <w:rsid w:val="008A2CE0"/>
    <w:rsid w:val="008A2FAD"/>
    <w:rsid w:val="008A30DD"/>
    <w:rsid w:val="008A3247"/>
    <w:rsid w:val="008A35B9"/>
    <w:rsid w:val="008A36BF"/>
    <w:rsid w:val="008A3C61"/>
    <w:rsid w:val="008A401B"/>
    <w:rsid w:val="008A4072"/>
    <w:rsid w:val="008A4489"/>
    <w:rsid w:val="008A470B"/>
    <w:rsid w:val="008A487F"/>
    <w:rsid w:val="008A499E"/>
    <w:rsid w:val="008A509A"/>
    <w:rsid w:val="008A5430"/>
    <w:rsid w:val="008A5CE3"/>
    <w:rsid w:val="008A5D87"/>
    <w:rsid w:val="008A5EAA"/>
    <w:rsid w:val="008A637D"/>
    <w:rsid w:val="008A664C"/>
    <w:rsid w:val="008A6837"/>
    <w:rsid w:val="008A6BB8"/>
    <w:rsid w:val="008A6E55"/>
    <w:rsid w:val="008A71C8"/>
    <w:rsid w:val="008A731F"/>
    <w:rsid w:val="008A7AD6"/>
    <w:rsid w:val="008A7BAA"/>
    <w:rsid w:val="008A7C4E"/>
    <w:rsid w:val="008B046E"/>
    <w:rsid w:val="008B04E4"/>
    <w:rsid w:val="008B05BD"/>
    <w:rsid w:val="008B08E6"/>
    <w:rsid w:val="008B098C"/>
    <w:rsid w:val="008B0C8A"/>
    <w:rsid w:val="008B0CD5"/>
    <w:rsid w:val="008B0CF9"/>
    <w:rsid w:val="008B0F45"/>
    <w:rsid w:val="008B124A"/>
    <w:rsid w:val="008B140F"/>
    <w:rsid w:val="008B1968"/>
    <w:rsid w:val="008B1A73"/>
    <w:rsid w:val="008B1AE8"/>
    <w:rsid w:val="008B1E33"/>
    <w:rsid w:val="008B219A"/>
    <w:rsid w:val="008B2265"/>
    <w:rsid w:val="008B27A7"/>
    <w:rsid w:val="008B2C1D"/>
    <w:rsid w:val="008B2F49"/>
    <w:rsid w:val="008B2FC6"/>
    <w:rsid w:val="008B2FE9"/>
    <w:rsid w:val="008B3154"/>
    <w:rsid w:val="008B34F6"/>
    <w:rsid w:val="008B3850"/>
    <w:rsid w:val="008B3B02"/>
    <w:rsid w:val="008B3EFE"/>
    <w:rsid w:val="008B411F"/>
    <w:rsid w:val="008B4130"/>
    <w:rsid w:val="008B4663"/>
    <w:rsid w:val="008B485D"/>
    <w:rsid w:val="008B4CF2"/>
    <w:rsid w:val="008B4DC6"/>
    <w:rsid w:val="008B4E22"/>
    <w:rsid w:val="008B4F9E"/>
    <w:rsid w:val="008B5079"/>
    <w:rsid w:val="008B564F"/>
    <w:rsid w:val="008B5676"/>
    <w:rsid w:val="008B57F5"/>
    <w:rsid w:val="008B5838"/>
    <w:rsid w:val="008B595F"/>
    <w:rsid w:val="008B5DFE"/>
    <w:rsid w:val="008B619F"/>
    <w:rsid w:val="008B62C3"/>
    <w:rsid w:val="008B64FC"/>
    <w:rsid w:val="008B658A"/>
    <w:rsid w:val="008B6694"/>
    <w:rsid w:val="008B67F1"/>
    <w:rsid w:val="008B687E"/>
    <w:rsid w:val="008B69AA"/>
    <w:rsid w:val="008B706B"/>
    <w:rsid w:val="008B7105"/>
    <w:rsid w:val="008B72E8"/>
    <w:rsid w:val="008B78E4"/>
    <w:rsid w:val="008B7B7B"/>
    <w:rsid w:val="008B7CB7"/>
    <w:rsid w:val="008B7DE6"/>
    <w:rsid w:val="008C00EC"/>
    <w:rsid w:val="008C0109"/>
    <w:rsid w:val="008C02CC"/>
    <w:rsid w:val="008C0380"/>
    <w:rsid w:val="008C05B8"/>
    <w:rsid w:val="008C08C7"/>
    <w:rsid w:val="008C08CC"/>
    <w:rsid w:val="008C09A6"/>
    <w:rsid w:val="008C0CD0"/>
    <w:rsid w:val="008C0FC1"/>
    <w:rsid w:val="008C109E"/>
    <w:rsid w:val="008C11CA"/>
    <w:rsid w:val="008C1445"/>
    <w:rsid w:val="008C17D1"/>
    <w:rsid w:val="008C1A82"/>
    <w:rsid w:val="008C1CB5"/>
    <w:rsid w:val="008C201B"/>
    <w:rsid w:val="008C20FC"/>
    <w:rsid w:val="008C266D"/>
    <w:rsid w:val="008C29D2"/>
    <w:rsid w:val="008C3355"/>
    <w:rsid w:val="008C3A9C"/>
    <w:rsid w:val="008C3AD8"/>
    <w:rsid w:val="008C3E4C"/>
    <w:rsid w:val="008C44A5"/>
    <w:rsid w:val="008C477D"/>
    <w:rsid w:val="008C4889"/>
    <w:rsid w:val="008C4FAD"/>
    <w:rsid w:val="008C4FD5"/>
    <w:rsid w:val="008C5104"/>
    <w:rsid w:val="008C52FC"/>
    <w:rsid w:val="008C59D6"/>
    <w:rsid w:val="008C5A59"/>
    <w:rsid w:val="008C5B17"/>
    <w:rsid w:val="008C5F26"/>
    <w:rsid w:val="008C604B"/>
    <w:rsid w:val="008C63C4"/>
    <w:rsid w:val="008C6480"/>
    <w:rsid w:val="008C684A"/>
    <w:rsid w:val="008C69A2"/>
    <w:rsid w:val="008C7191"/>
    <w:rsid w:val="008C7827"/>
    <w:rsid w:val="008C7D0D"/>
    <w:rsid w:val="008C7E62"/>
    <w:rsid w:val="008C7EBD"/>
    <w:rsid w:val="008D08B2"/>
    <w:rsid w:val="008D096C"/>
    <w:rsid w:val="008D09DF"/>
    <w:rsid w:val="008D0B0F"/>
    <w:rsid w:val="008D0D89"/>
    <w:rsid w:val="008D0DB4"/>
    <w:rsid w:val="008D0E0C"/>
    <w:rsid w:val="008D1114"/>
    <w:rsid w:val="008D14E9"/>
    <w:rsid w:val="008D1528"/>
    <w:rsid w:val="008D157C"/>
    <w:rsid w:val="008D1B21"/>
    <w:rsid w:val="008D1F65"/>
    <w:rsid w:val="008D2A7A"/>
    <w:rsid w:val="008D2AB5"/>
    <w:rsid w:val="008D349F"/>
    <w:rsid w:val="008D35F8"/>
    <w:rsid w:val="008D3965"/>
    <w:rsid w:val="008D3A2B"/>
    <w:rsid w:val="008D3C34"/>
    <w:rsid w:val="008D3FAC"/>
    <w:rsid w:val="008D411A"/>
    <w:rsid w:val="008D413C"/>
    <w:rsid w:val="008D41D8"/>
    <w:rsid w:val="008D4354"/>
    <w:rsid w:val="008D439A"/>
    <w:rsid w:val="008D4715"/>
    <w:rsid w:val="008D49C2"/>
    <w:rsid w:val="008D5035"/>
    <w:rsid w:val="008D5320"/>
    <w:rsid w:val="008D5419"/>
    <w:rsid w:val="008D57FA"/>
    <w:rsid w:val="008D5A41"/>
    <w:rsid w:val="008D5A9B"/>
    <w:rsid w:val="008D5B34"/>
    <w:rsid w:val="008D5CCC"/>
    <w:rsid w:val="008D618B"/>
    <w:rsid w:val="008D625F"/>
    <w:rsid w:val="008D6449"/>
    <w:rsid w:val="008D67B9"/>
    <w:rsid w:val="008D6805"/>
    <w:rsid w:val="008D6BA5"/>
    <w:rsid w:val="008D6FFB"/>
    <w:rsid w:val="008D719D"/>
    <w:rsid w:val="008D71F6"/>
    <w:rsid w:val="008D7218"/>
    <w:rsid w:val="008D75C6"/>
    <w:rsid w:val="008D790C"/>
    <w:rsid w:val="008E0082"/>
    <w:rsid w:val="008E0284"/>
    <w:rsid w:val="008E0C75"/>
    <w:rsid w:val="008E0CD3"/>
    <w:rsid w:val="008E0D84"/>
    <w:rsid w:val="008E0F5A"/>
    <w:rsid w:val="008E0F96"/>
    <w:rsid w:val="008E11DB"/>
    <w:rsid w:val="008E13C6"/>
    <w:rsid w:val="008E17EF"/>
    <w:rsid w:val="008E21C2"/>
    <w:rsid w:val="008E21DD"/>
    <w:rsid w:val="008E23C7"/>
    <w:rsid w:val="008E2523"/>
    <w:rsid w:val="008E2621"/>
    <w:rsid w:val="008E293F"/>
    <w:rsid w:val="008E2A32"/>
    <w:rsid w:val="008E2AAD"/>
    <w:rsid w:val="008E3223"/>
    <w:rsid w:val="008E322B"/>
    <w:rsid w:val="008E38A2"/>
    <w:rsid w:val="008E392E"/>
    <w:rsid w:val="008E3B4C"/>
    <w:rsid w:val="008E40ED"/>
    <w:rsid w:val="008E4414"/>
    <w:rsid w:val="008E4453"/>
    <w:rsid w:val="008E4629"/>
    <w:rsid w:val="008E47BA"/>
    <w:rsid w:val="008E4F64"/>
    <w:rsid w:val="008E5416"/>
    <w:rsid w:val="008E547F"/>
    <w:rsid w:val="008E551A"/>
    <w:rsid w:val="008E5D34"/>
    <w:rsid w:val="008E5DFD"/>
    <w:rsid w:val="008E627C"/>
    <w:rsid w:val="008E6552"/>
    <w:rsid w:val="008E66A5"/>
    <w:rsid w:val="008E697B"/>
    <w:rsid w:val="008E6A66"/>
    <w:rsid w:val="008E6EB6"/>
    <w:rsid w:val="008E70C1"/>
    <w:rsid w:val="008E721E"/>
    <w:rsid w:val="008E73E2"/>
    <w:rsid w:val="008E7868"/>
    <w:rsid w:val="008E78EF"/>
    <w:rsid w:val="008E7C01"/>
    <w:rsid w:val="008E7DB4"/>
    <w:rsid w:val="008E7E78"/>
    <w:rsid w:val="008E7FAA"/>
    <w:rsid w:val="008F0145"/>
    <w:rsid w:val="008F0530"/>
    <w:rsid w:val="008F082B"/>
    <w:rsid w:val="008F0D2F"/>
    <w:rsid w:val="008F0D70"/>
    <w:rsid w:val="008F0DA1"/>
    <w:rsid w:val="008F0EC0"/>
    <w:rsid w:val="008F170B"/>
    <w:rsid w:val="008F1891"/>
    <w:rsid w:val="008F1956"/>
    <w:rsid w:val="008F1B50"/>
    <w:rsid w:val="008F1D34"/>
    <w:rsid w:val="008F1D4E"/>
    <w:rsid w:val="008F1DD7"/>
    <w:rsid w:val="008F1F34"/>
    <w:rsid w:val="008F22C9"/>
    <w:rsid w:val="008F24D7"/>
    <w:rsid w:val="008F26D4"/>
    <w:rsid w:val="008F29FA"/>
    <w:rsid w:val="008F3073"/>
    <w:rsid w:val="008F3204"/>
    <w:rsid w:val="008F39B7"/>
    <w:rsid w:val="008F3B79"/>
    <w:rsid w:val="008F3EAA"/>
    <w:rsid w:val="008F41EB"/>
    <w:rsid w:val="008F41F2"/>
    <w:rsid w:val="008F48E7"/>
    <w:rsid w:val="008F4C16"/>
    <w:rsid w:val="008F4FB5"/>
    <w:rsid w:val="008F5304"/>
    <w:rsid w:val="008F53E5"/>
    <w:rsid w:val="008F5509"/>
    <w:rsid w:val="008F590B"/>
    <w:rsid w:val="008F64AA"/>
    <w:rsid w:val="008F6716"/>
    <w:rsid w:val="008F6924"/>
    <w:rsid w:val="008F6C19"/>
    <w:rsid w:val="008F7074"/>
    <w:rsid w:val="008F708A"/>
    <w:rsid w:val="008F751E"/>
    <w:rsid w:val="008F7548"/>
    <w:rsid w:val="008F75D6"/>
    <w:rsid w:val="008F772C"/>
    <w:rsid w:val="008F7776"/>
    <w:rsid w:val="008F7C2B"/>
    <w:rsid w:val="008F7C6E"/>
    <w:rsid w:val="008F7CC2"/>
    <w:rsid w:val="008F7DD0"/>
    <w:rsid w:val="008F7E88"/>
    <w:rsid w:val="009001D0"/>
    <w:rsid w:val="0090059F"/>
    <w:rsid w:val="00900AEE"/>
    <w:rsid w:val="0090124F"/>
    <w:rsid w:val="009016CD"/>
    <w:rsid w:val="00901846"/>
    <w:rsid w:val="009018E2"/>
    <w:rsid w:val="00901B68"/>
    <w:rsid w:val="00901BCE"/>
    <w:rsid w:val="00901DF7"/>
    <w:rsid w:val="00901E96"/>
    <w:rsid w:val="0090204F"/>
    <w:rsid w:val="009020DB"/>
    <w:rsid w:val="0090245C"/>
    <w:rsid w:val="009025B2"/>
    <w:rsid w:val="0090269D"/>
    <w:rsid w:val="009030A2"/>
    <w:rsid w:val="009035E4"/>
    <w:rsid w:val="009036A2"/>
    <w:rsid w:val="0090399F"/>
    <w:rsid w:val="00903BAC"/>
    <w:rsid w:val="00903D13"/>
    <w:rsid w:val="00903F9B"/>
    <w:rsid w:val="00904220"/>
    <w:rsid w:val="00904359"/>
    <w:rsid w:val="00904435"/>
    <w:rsid w:val="009044B6"/>
    <w:rsid w:val="009044DB"/>
    <w:rsid w:val="009046E0"/>
    <w:rsid w:val="0090471D"/>
    <w:rsid w:val="00904AFB"/>
    <w:rsid w:val="00904B2D"/>
    <w:rsid w:val="00904F9C"/>
    <w:rsid w:val="0090519D"/>
    <w:rsid w:val="009051C8"/>
    <w:rsid w:val="00905585"/>
    <w:rsid w:val="00905587"/>
    <w:rsid w:val="009056CA"/>
    <w:rsid w:val="00905C08"/>
    <w:rsid w:val="00905CBF"/>
    <w:rsid w:val="00906024"/>
    <w:rsid w:val="00906025"/>
    <w:rsid w:val="0090609B"/>
    <w:rsid w:val="00906538"/>
    <w:rsid w:val="009069A7"/>
    <w:rsid w:val="009070A1"/>
    <w:rsid w:val="009071D5"/>
    <w:rsid w:val="009075A4"/>
    <w:rsid w:val="00907609"/>
    <w:rsid w:val="00907999"/>
    <w:rsid w:val="00907AD8"/>
    <w:rsid w:val="00907C42"/>
    <w:rsid w:val="009100FC"/>
    <w:rsid w:val="009103BA"/>
    <w:rsid w:val="00910514"/>
    <w:rsid w:val="00910EDF"/>
    <w:rsid w:val="00911215"/>
    <w:rsid w:val="00911349"/>
    <w:rsid w:val="00911631"/>
    <w:rsid w:val="0091185D"/>
    <w:rsid w:val="00911961"/>
    <w:rsid w:val="00911B61"/>
    <w:rsid w:val="00911C60"/>
    <w:rsid w:val="00911FFF"/>
    <w:rsid w:val="009120D8"/>
    <w:rsid w:val="009121CE"/>
    <w:rsid w:val="00912487"/>
    <w:rsid w:val="00912791"/>
    <w:rsid w:val="009129D2"/>
    <w:rsid w:val="009129FA"/>
    <w:rsid w:val="009131C5"/>
    <w:rsid w:val="0091321A"/>
    <w:rsid w:val="0091326E"/>
    <w:rsid w:val="00913529"/>
    <w:rsid w:val="009135D6"/>
    <w:rsid w:val="00913C7D"/>
    <w:rsid w:val="00913F55"/>
    <w:rsid w:val="00914009"/>
    <w:rsid w:val="0091410B"/>
    <w:rsid w:val="0091453C"/>
    <w:rsid w:val="00914BD7"/>
    <w:rsid w:val="00914D86"/>
    <w:rsid w:val="00915003"/>
    <w:rsid w:val="00915246"/>
    <w:rsid w:val="00915425"/>
    <w:rsid w:val="00915674"/>
    <w:rsid w:val="0091576B"/>
    <w:rsid w:val="009157F2"/>
    <w:rsid w:val="009159B4"/>
    <w:rsid w:val="00915DAB"/>
    <w:rsid w:val="00915DCF"/>
    <w:rsid w:val="00915EB5"/>
    <w:rsid w:val="009163BB"/>
    <w:rsid w:val="009163D9"/>
    <w:rsid w:val="00916463"/>
    <w:rsid w:val="009165C7"/>
    <w:rsid w:val="0091665E"/>
    <w:rsid w:val="009166A3"/>
    <w:rsid w:val="009169D5"/>
    <w:rsid w:val="00916A55"/>
    <w:rsid w:val="00916A7C"/>
    <w:rsid w:val="00916B25"/>
    <w:rsid w:val="00917836"/>
    <w:rsid w:val="00917A3F"/>
    <w:rsid w:val="00917C2F"/>
    <w:rsid w:val="00917CCD"/>
    <w:rsid w:val="00917D6E"/>
    <w:rsid w:val="009202E1"/>
    <w:rsid w:val="00920337"/>
    <w:rsid w:val="009205E3"/>
    <w:rsid w:val="00920790"/>
    <w:rsid w:val="00920949"/>
    <w:rsid w:val="00921246"/>
    <w:rsid w:val="009212AD"/>
    <w:rsid w:val="00921388"/>
    <w:rsid w:val="00921643"/>
    <w:rsid w:val="0092169A"/>
    <w:rsid w:val="0092171D"/>
    <w:rsid w:val="0092173A"/>
    <w:rsid w:val="00921924"/>
    <w:rsid w:val="0092198A"/>
    <w:rsid w:val="00921D38"/>
    <w:rsid w:val="00921F6B"/>
    <w:rsid w:val="009221F4"/>
    <w:rsid w:val="0092223B"/>
    <w:rsid w:val="009225B3"/>
    <w:rsid w:val="00922880"/>
    <w:rsid w:val="009228D3"/>
    <w:rsid w:val="00922A16"/>
    <w:rsid w:val="00922ADF"/>
    <w:rsid w:val="00922BA9"/>
    <w:rsid w:val="0092314A"/>
    <w:rsid w:val="00923370"/>
    <w:rsid w:val="00923BEB"/>
    <w:rsid w:val="00923E94"/>
    <w:rsid w:val="0092402A"/>
    <w:rsid w:val="00924249"/>
    <w:rsid w:val="00924774"/>
    <w:rsid w:val="00924910"/>
    <w:rsid w:val="0092498E"/>
    <w:rsid w:val="00924F13"/>
    <w:rsid w:val="00924F73"/>
    <w:rsid w:val="00924F82"/>
    <w:rsid w:val="00924F8B"/>
    <w:rsid w:val="0092502F"/>
    <w:rsid w:val="009259F3"/>
    <w:rsid w:val="00925E49"/>
    <w:rsid w:val="00925EEB"/>
    <w:rsid w:val="00926153"/>
    <w:rsid w:val="0092615E"/>
    <w:rsid w:val="009263D6"/>
    <w:rsid w:val="00926461"/>
    <w:rsid w:val="00926E88"/>
    <w:rsid w:val="00927028"/>
    <w:rsid w:val="00927041"/>
    <w:rsid w:val="0092719D"/>
    <w:rsid w:val="009271B6"/>
    <w:rsid w:val="009277CF"/>
    <w:rsid w:val="00927849"/>
    <w:rsid w:val="00927869"/>
    <w:rsid w:val="00927D60"/>
    <w:rsid w:val="00927E94"/>
    <w:rsid w:val="0093013E"/>
    <w:rsid w:val="00930366"/>
    <w:rsid w:val="0093078E"/>
    <w:rsid w:val="00930860"/>
    <w:rsid w:val="00930A00"/>
    <w:rsid w:val="00930AA6"/>
    <w:rsid w:val="00930ABB"/>
    <w:rsid w:val="00930F77"/>
    <w:rsid w:val="0093147D"/>
    <w:rsid w:val="009314F7"/>
    <w:rsid w:val="0093174D"/>
    <w:rsid w:val="0093174F"/>
    <w:rsid w:val="009317D0"/>
    <w:rsid w:val="009318AF"/>
    <w:rsid w:val="00931B83"/>
    <w:rsid w:val="009324F9"/>
    <w:rsid w:val="0093337D"/>
    <w:rsid w:val="0093374B"/>
    <w:rsid w:val="00933932"/>
    <w:rsid w:val="00933F2B"/>
    <w:rsid w:val="0093452A"/>
    <w:rsid w:val="009347E8"/>
    <w:rsid w:val="00934BC3"/>
    <w:rsid w:val="00935989"/>
    <w:rsid w:val="00935B68"/>
    <w:rsid w:val="00935D77"/>
    <w:rsid w:val="00936400"/>
    <w:rsid w:val="009367B1"/>
    <w:rsid w:val="0093682D"/>
    <w:rsid w:val="009369CF"/>
    <w:rsid w:val="00937311"/>
    <w:rsid w:val="009376A3"/>
    <w:rsid w:val="00937815"/>
    <w:rsid w:val="00937E00"/>
    <w:rsid w:val="00937E76"/>
    <w:rsid w:val="00937E77"/>
    <w:rsid w:val="0094037F"/>
    <w:rsid w:val="009403BA"/>
    <w:rsid w:val="00940684"/>
    <w:rsid w:val="00940ED2"/>
    <w:rsid w:val="009414CF"/>
    <w:rsid w:val="009415C3"/>
    <w:rsid w:val="00941731"/>
    <w:rsid w:val="009417F0"/>
    <w:rsid w:val="00941967"/>
    <w:rsid w:val="00941DBA"/>
    <w:rsid w:val="00941DC1"/>
    <w:rsid w:val="009421CA"/>
    <w:rsid w:val="0094231D"/>
    <w:rsid w:val="009428C9"/>
    <w:rsid w:val="00942A32"/>
    <w:rsid w:val="00942A8F"/>
    <w:rsid w:val="00942B87"/>
    <w:rsid w:val="009430D5"/>
    <w:rsid w:val="009430E7"/>
    <w:rsid w:val="009430F0"/>
    <w:rsid w:val="0094323C"/>
    <w:rsid w:val="00943264"/>
    <w:rsid w:val="0094371B"/>
    <w:rsid w:val="009437FB"/>
    <w:rsid w:val="00943A02"/>
    <w:rsid w:val="00943AB8"/>
    <w:rsid w:val="00944235"/>
    <w:rsid w:val="0094481E"/>
    <w:rsid w:val="00944D7D"/>
    <w:rsid w:val="009455CF"/>
    <w:rsid w:val="00945838"/>
    <w:rsid w:val="00945B78"/>
    <w:rsid w:val="00945BC5"/>
    <w:rsid w:val="009460E9"/>
    <w:rsid w:val="0094626B"/>
    <w:rsid w:val="009466C5"/>
    <w:rsid w:val="00946723"/>
    <w:rsid w:val="009469E3"/>
    <w:rsid w:val="00946C4B"/>
    <w:rsid w:val="00946CBA"/>
    <w:rsid w:val="00946F1D"/>
    <w:rsid w:val="00946FBD"/>
    <w:rsid w:val="00946FC5"/>
    <w:rsid w:val="00947649"/>
    <w:rsid w:val="00947960"/>
    <w:rsid w:val="00947A1D"/>
    <w:rsid w:val="00947B5C"/>
    <w:rsid w:val="00947E15"/>
    <w:rsid w:val="00947E5B"/>
    <w:rsid w:val="0095013B"/>
    <w:rsid w:val="00950610"/>
    <w:rsid w:val="00950616"/>
    <w:rsid w:val="00950D0D"/>
    <w:rsid w:val="00951176"/>
    <w:rsid w:val="009514EA"/>
    <w:rsid w:val="00951A1A"/>
    <w:rsid w:val="00951B2B"/>
    <w:rsid w:val="00951E33"/>
    <w:rsid w:val="00951FFB"/>
    <w:rsid w:val="00952008"/>
    <w:rsid w:val="009522E2"/>
    <w:rsid w:val="009523DC"/>
    <w:rsid w:val="00952856"/>
    <w:rsid w:val="0095288F"/>
    <w:rsid w:val="00952B5F"/>
    <w:rsid w:val="00952C48"/>
    <w:rsid w:val="00952F2E"/>
    <w:rsid w:val="00953161"/>
    <w:rsid w:val="00953245"/>
    <w:rsid w:val="00953397"/>
    <w:rsid w:val="009534D4"/>
    <w:rsid w:val="009535BB"/>
    <w:rsid w:val="009535EE"/>
    <w:rsid w:val="00953B2B"/>
    <w:rsid w:val="00953C2F"/>
    <w:rsid w:val="00953E82"/>
    <w:rsid w:val="00954762"/>
    <w:rsid w:val="00954B1B"/>
    <w:rsid w:val="00954B26"/>
    <w:rsid w:val="009550CD"/>
    <w:rsid w:val="00955C21"/>
    <w:rsid w:val="00955D38"/>
    <w:rsid w:val="00955E48"/>
    <w:rsid w:val="00956F46"/>
    <w:rsid w:val="00957439"/>
    <w:rsid w:val="0095773E"/>
    <w:rsid w:val="00957755"/>
    <w:rsid w:val="009579A9"/>
    <w:rsid w:val="009579B6"/>
    <w:rsid w:val="009579E2"/>
    <w:rsid w:val="00957A02"/>
    <w:rsid w:val="00957B54"/>
    <w:rsid w:val="00957BFF"/>
    <w:rsid w:val="00957CF8"/>
    <w:rsid w:val="00957E2E"/>
    <w:rsid w:val="00960135"/>
    <w:rsid w:val="009601AA"/>
    <w:rsid w:val="009606A7"/>
    <w:rsid w:val="00960728"/>
    <w:rsid w:val="00960B68"/>
    <w:rsid w:val="009611ED"/>
    <w:rsid w:val="00961462"/>
    <w:rsid w:val="009614D6"/>
    <w:rsid w:val="0096155E"/>
    <w:rsid w:val="009615BD"/>
    <w:rsid w:val="0096172D"/>
    <w:rsid w:val="00961AF8"/>
    <w:rsid w:val="00961B10"/>
    <w:rsid w:val="00961C1D"/>
    <w:rsid w:val="00961DE3"/>
    <w:rsid w:val="0096207E"/>
    <w:rsid w:val="009621F5"/>
    <w:rsid w:val="00962602"/>
    <w:rsid w:val="0096265B"/>
    <w:rsid w:val="00962DC8"/>
    <w:rsid w:val="00962DD7"/>
    <w:rsid w:val="00962EE9"/>
    <w:rsid w:val="00962FA7"/>
    <w:rsid w:val="00962FD9"/>
    <w:rsid w:val="00963037"/>
    <w:rsid w:val="00963074"/>
    <w:rsid w:val="0096330C"/>
    <w:rsid w:val="00963531"/>
    <w:rsid w:val="0096365A"/>
    <w:rsid w:val="00963BD7"/>
    <w:rsid w:val="00963E3C"/>
    <w:rsid w:val="00963FAD"/>
    <w:rsid w:val="00964232"/>
    <w:rsid w:val="009645DD"/>
    <w:rsid w:val="00964638"/>
    <w:rsid w:val="00964712"/>
    <w:rsid w:val="00964769"/>
    <w:rsid w:val="00964826"/>
    <w:rsid w:val="00964AEF"/>
    <w:rsid w:val="00964B6F"/>
    <w:rsid w:val="00964E93"/>
    <w:rsid w:val="009652CB"/>
    <w:rsid w:val="0096559F"/>
    <w:rsid w:val="009657B2"/>
    <w:rsid w:val="0096580A"/>
    <w:rsid w:val="0096586F"/>
    <w:rsid w:val="00965912"/>
    <w:rsid w:val="00965FB1"/>
    <w:rsid w:val="009663B3"/>
    <w:rsid w:val="009665B3"/>
    <w:rsid w:val="00966A9F"/>
    <w:rsid w:val="00966EF2"/>
    <w:rsid w:val="0096722A"/>
    <w:rsid w:val="00967305"/>
    <w:rsid w:val="009674C5"/>
    <w:rsid w:val="00967562"/>
    <w:rsid w:val="00967C1B"/>
    <w:rsid w:val="00967DC2"/>
    <w:rsid w:val="00967E5D"/>
    <w:rsid w:val="00967F44"/>
    <w:rsid w:val="00970375"/>
    <w:rsid w:val="009705D4"/>
    <w:rsid w:val="009706A9"/>
    <w:rsid w:val="009706D5"/>
    <w:rsid w:val="009706D6"/>
    <w:rsid w:val="00970BC2"/>
    <w:rsid w:val="00970D97"/>
    <w:rsid w:val="0097119F"/>
    <w:rsid w:val="0097166F"/>
    <w:rsid w:val="0097168E"/>
    <w:rsid w:val="00971779"/>
    <w:rsid w:val="00971CB2"/>
    <w:rsid w:val="009720A8"/>
    <w:rsid w:val="0097212C"/>
    <w:rsid w:val="009721D4"/>
    <w:rsid w:val="00972CE7"/>
    <w:rsid w:val="00972E10"/>
    <w:rsid w:val="00972F7D"/>
    <w:rsid w:val="0097320C"/>
    <w:rsid w:val="0097369A"/>
    <w:rsid w:val="0097396C"/>
    <w:rsid w:val="00973A17"/>
    <w:rsid w:val="00973AC1"/>
    <w:rsid w:val="00973E78"/>
    <w:rsid w:val="00973E83"/>
    <w:rsid w:val="00973F68"/>
    <w:rsid w:val="00973FAB"/>
    <w:rsid w:val="009740A2"/>
    <w:rsid w:val="009743CF"/>
    <w:rsid w:val="0097441C"/>
    <w:rsid w:val="00974503"/>
    <w:rsid w:val="00974B0F"/>
    <w:rsid w:val="00974D4F"/>
    <w:rsid w:val="00974EC6"/>
    <w:rsid w:val="00975146"/>
    <w:rsid w:val="009751C9"/>
    <w:rsid w:val="0097527E"/>
    <w:rsid w:val="009753BB"/>
    <w:rsid w:val="00975916"/>
    <w:rsid w:val="00975BCE"/>
    <w:rsid w:val="009764CF"/>
    <w:rsid w:val="00976ACF"/>
    <w:rsid w:val="00976B08"/>
    <w:rsid w:val="00976BB0"/>
    <w:rsid w:val="00976C3A"/>
    <w:rsid w:val="00976DB5"/>
    <w:rsid w:val="00977461"/>
    <w:rsid w:val="00977610"/>
    <w:rsid w:val="009779AD"/>
    <w:rsid w:val="00977BE5"/>
    <w:rsid w:val="00980001"/>
    <w:rsid w:val="00980545"/>
    <w:rsid w:val="009805F2"/>
    <w:rsid w:val="00980635"/>
    <w:rsid w:val="0098071B"/>
    <w:rsid w:val="00980A1F"/>
    <w:rsid w:val="009810EB"/>
    <w:rsid w:val="00981208"/>
    <w:rsid w:val="009812BA"/>
    <w:rsid w:val="00981563"/>
    <w:rsid w:val="00981776"/>
    <w:rsid w:val="0098179C"/>
    <w:rsid w:val="00981AE4"/>
    <w:rsid w:val="00981AE9"/>
    <w:rsid w:val="00981F10"/>
    <w:rsid w:val="0098244B"/>
    <w:rsid w:val="009827AC"/>
    <w:rsid w:val="009828BD"/>
    <w:rsid w:val="00982A1D"/>
    <w:rsid w:val="00982A99"/>
    <w:rsid w:val="00982B2A"/>
    <w:rsid w:val="00982B56"/>
    <w:rsid w:val="00982CA2"/>
    <w:rsid w:val="00982EAE"/>
    <w:rsid w:val="0098322D"/>
    <w:rsid w:val="009832A9"/>
    <w:rsid w:val="0098337F"/>
    <w:rsid w:val="00983606"/>
    <w:rsid w:val="00983763"/>
    <w:rsid w:val="00983CA1"/>
    <w:rsid w:val="00983DB3"/>
    <w:rsid w:val="00983E8D"/>
    <w:rsid w:val="009840D7"/>
    <w:rsid w:val="0098411B"/>
    <w:rsid w:val="0098420D"/>
    <w:rsid w:val="009842CC"/>
    <w:rsid w:val="009842DB"/>
    <w:rsid w:val="00984391"/>
    <w:rsid w:val="009843F6"/>
    <w:rsid w:val="009844A3"/>
    <w:rsid w:val="0098481F"/>
    <w:rsid w:val="00984905"/>
    <w:rsid w:val="00984C8E"/>
    <w:rsid w:val="00984C97"/>
    <w:rsid w:val="00984C9A"/>
    <w:rsid w:val="0098531D"/>
    <w:rsid w:val="009855B7"/>
    <w:rsid w:val="009856E1"/>
    <w:rsid w:val="0098574B"/>
    <w:rsid w:val="00985814"/>
    <w:rsid w:val="009859B5"/>
    <w:rsid w:val="00985D76"/>
    <w:rsid w:val="00985DE2"/>
    <w:rsid w:val="00985E03"/>
    <w:rsid w:val="009861C9"/>
    <w:rsid w:val="00986217"/>
    <w:rsid w:val="00986610"/>
    <w:rsid w:val="009867EC"/>
    <w:rsid w:val="00986849"/>
    <w:rsid w:val="009869AC"/>
    <w:rsid w:val="00986A01"/>
    <w:rsid w:val="00986D23"/>
    <w:rsid w:val="00987031"/>
    <w:rsid w:val="009877DC"/>
    <w:rsid w:val="009878AF"/>
    <w:rsid w:val="00987AF8"/>
    <w:rsid w:val="00987B2B"/>
    <w:rsid w:val="00987C7F"/>
    <w:rsid w:val="00987EF2"/>
    <w:rsid w:val="00990532"/>
    <w:rsid w:val="009908BD"/>
    <w:rsid w:val="00990C3E"/>
    <w:rsid w:val="0099127A"/>
    <w:rsid w:val="00991662"/>
    <w:rsid w:val="009916E7"/>
    <w:rsid w:val="00991B43"/>
    <w:rsid w:val="009924F7"/>
    <w:rsid w:val="009926CB"/>
    <w:rsid w:val="009927C9"/>
    <w:rsid w:val="009929F1"/>
    <w:rsid w:val="00992A19"/>
    <w:rsid w:val="00992A81"/>
    <w:rsid w:val="00992ADC"/>
    <w:rsid w:val="00993066"/>
    <w:rsid w:val="0099338C"/>
    <w:rsid w:val="00993663"/>
    <w:rsid w:val="009938CD"/>
    <w:rsid w:val="009938D3"/>
    <w:rsid w:val="009939BB"/>
    <w:rsid w:val="00993BBE"/>
    <w:rsid w:val="00993E36"/>
    <w:rsid w:val="00993F5F"/>
    <w:rsid w:val="0099479E"/>
    <w:rsid w:val="009947F4"/>
    <w:rsid w:val="009948B2"/>
    <w:rsid w:val="00994C77"/>
    <w:rsid w:val="00995590"/>
    <w:rsid w:val="00995825"/>
    <w:rsid w:val="00995B57"/>
    <w:rsid w:val="00995E25"/>
    <w:rsid w:val="00996212"/>
    <w:rsid w:val="0099655B"/>
    <w:rsid w:val="00996A73"/>
    <w:rsid w:val="009972CC"/>
    <w:rsid w:val="009979A2"/>
    <w:rsid w:val="00997E27"/>
    <w:rsid w:val="00997FDF"/>
    <w:rsid w:val="009A0147"/>
    <w:rsid w:val="009A023B"/>
    <w:rsid w:val="009A02F1"/>
    <w:rsid w:val="009A03BB"/>
    <w:rsid w:val="009A0897"/>
    <w:rsid w:val="009A094D"/>
    <w:rsid w:val="009A0B30"/>
    <w:rsid w:val="009A0CD8"/>
    <w:rsid w:val="009A0EF5"/>
    <w:rsid w:val="009A1AD8"/>
    <w:rsid w:val="009A1C04"/>
    <w:rsid w:val="009A1C2E"/>
    <w:rsid w:val="009A1EA5"/>
    <w:rsid w:val="009A201A"/>
    <w:rsid w:val="009A20F5"/>
    <w:rsid w:val="009A21DC"/>
    <w:rsid w:val="009A2367"/>
    <w:rsid w:val="009A243C"/>
    <w:rsid w:val="009A2B1E"/>
    <w:rsid w:val="009A2CA0"/>
    <w:rsid w:val="009A2D0D"/>
    <w:rsid w:val="009A2D6B"/>
    <w:rsid w:val="009A2E60"/>
    <w:rsid w:val="009A30BA"/>
    <w:rsid w:val="009A31E4"/>
    <w:rsid w:val="009A3339"/>
    <w:rsid w:val="009A3C79"/>
    <w:rsid w:val="009A3D31"/>
    <w:rsid w:val="009A4062"/>
    <w:rsid w:val="009A447A"/>
    <w:rsid w:val="009A4663"/>
    <w:rsid w:val="009A4AA5"/>
    <w:rsid w:val="009A4C63"/>
    <w:rsid w:val="009A4C85"/>
    <w:rsid w:val="009A4E83"/>
    <w:rsid w:val="009A4EF5"/>
    <w:rsid w:val="009A4FC9"/>
    <w:rsid w:val="009A518B"/>
    <w:rsid w:val="009A5215"/>
    <w:rsid w:val="009A52D5"/>
    <w:rsid w:val="009A56CD"/>
    <w:rsid w:val="009A5780"/>
    <w:rsid w:val="009A57EC"/>
    <w:rsid w:val="009A58B3"/>
    <w:rsid w:val="009A5FC6"/>
    <w:rsid w:val="009A6136"/>
    <w:rsid w:val="009A650B"/>
    <w:rsid w:val="009A66A3"/>
    <w:rsid w:val="009A6979"/>
    <w:rsid w:val="009A6ADD"/>
    <w:rsid w:val="009A6B6C"/>
    <w:rsid w:val="009A6BC9"/>
    <w:rsid w:val="009A75DD"/>
    <w:rsid w:val="009A7870"/>
    <w:rsid w:val="009A7964"/>
    <w:rsid w:val="009A7C7A"/>
    <w:rsid w:val="009A7EA8"/>
    <w:rsid w:val="009B0459"/>
    <w:rsid w:val="009B04A2"/>
    <w:rsid w:val="009B0A7E"/>
    <w:rsid w:val="009B0DD5"/>
    <w:rsid w:val="009B0DFA"/>
    <w:rsid w:val="009B0FB3"/>
    <w:rsid w:val="009B11D2"/>
    <w:rsid w:val="009B168F"/>
    <w:rsid w:val="009B1975"/>
    <w:rsid w:val="009B1C62"/>
    <w:rsid w:val="009B2374"/>
    <w:rsid w:val="009B23A8"/>
    <w:rsid w:val="009B24B9"/>
    <w:rsid w:val="009B264B"/>
    <w:rsid w:val="009B264E"/>
    <w:rsid w:val="009B26F7"/>
    <w:rsid w:val="009B2964"/>
    <w:rsid w:val="009B2E27"/>
    <w:rsid w:val="009B2E89"/>
    <w:rsid w:val="009B3927"/>
    <w:rsid w:val="009B3C87"/>
    <w:rsid w:val="009B4048"/>
    <w:rsid w:val="009B45A2"/>
    <w:rsid w:val="009B537F"/>
    <w:rsid w:val="009B5431"/>
    <w:rsid w:val="009B544A"/>
    <w:rsid w:val="009B5740"/>
    <w:rsid w:val="009B59AA"/>
    <w:rsid w:val="009B5AED"/>
    <w:rsid w:val="009B63D3"/>
    <w:rsid w:val="009B6824"/>
    <w:rsid w:val="009B6BFF"/>
    <w:rsid w:val="009B6D7E"/>
    <w:rsid w:val="009B70FC"/>
    <w:rsid w:val="009B77AD"/>
    <w:rsid w:val="009B78D8"/>
    <w:rsid w:val="009B7AA3"/>
    <w:rsid w:val="009B7F3A"/>
    <w:rsid w:val="009B7F70"/>
    <w:rsid w:val="009C03D8"/>
    <w:rsid w:val="009C0489"/>
    <w:rsid w:val="009C0A14"/>
    <w:rsid w:val="009C0B6E"/>
    <w:rsid w:val="009C0E7B"/>
    <w:rsid w:val="009C0F4F"/>
    <w:rsid w:val="009C1398"/>
    <w:rsid w:val="009C15C9"/>
    <w:rsid w:val="009C1606"/>
    <w:rsid w:val="009C1620"/>
    <w:rsid w:val="009C18E1"/>
    <w:rsid w:val="009C1937"/>
    <w:rsid w:val="009C1ADE"/>
    <w:rsid w:val="009C24B5"/>
    <w:rsid w:val="009C25AE"/>
    <w:rsid w:val="009C2721"/>
    <w:rsid w:val="009C2750"/>
    <w:rsid w:val="009C299E"/>
    <w:rsid w:val="009C2A32"/>
    <w:rsid w:val="009C2FE4"/>
    <w:rsid w:val="009C327E"/>
    <w:rsid w:val="009C3688"/>
    <w:rsid w:val="009C3787"/>
    <w:rsid w:val="009C3A27"/>
    <w:rsid w:val="009C3A39"/>
    <w:rsid w:val="009C3A70"/>
    <w:rsid w:val="009C3C71"/>
    <w:rsid w:val="009C3D7F"/>
    <w:rsid w:val="009C3D8B"/>
    <w:rsid w:val="009C3DD0"/>
    <w:rsid w:val="009C3F34"/>
    <w:rsid w:val="009C4368"/>
    <w:rsid w:val="009C456F"/>
    <w:rsid w:val="009C486C"/>
    <w:rsid w:val="009C4BB0"/>
    <w:rsid w:val="009C4BF3"/>
    <w:rsid w:val="009C524A"/>
    <w:rsid w:val="009C53B5"/>
    <w:rsid w:val="009C58DA"/>
    <w:rsid w:val="009C59D5"/>
    <w:rsid w:val="009C5A15"/>
    <w:rsid w:val="009C5A63"/>
    <w:rsid w:val="009C5BDF"/>
    <w:rsid w:val="009C5C33"/>
    <w:rsid w:val="009C5F40"/>
    <w:rsid w:val="009C5FC2"/>
    <w:rsid w:val="009C64DF"/>
    <w:rsid w:val="009C6745"/>
    <w:rsid w:val="009C68F2"/>
    <w:rsid w:val="009C6911"/>
    <w:rsid w:val="009C6A6B"/>
    <w:rsid w:val="009C6F85"/>
    <w:rsid w:val="009C726A"/>
    <w:rsid w:val="009C785E"/>
    <w:rsid w:val="009C786A"/>
    <w:rsid w:val="009C7C28"/>
    <w:rsid w:val="009C7CA6"/>
    <w:rsid w:val="009C7CE2"/>
    <w:rsid w:val="009C7D1E"/>
    <w:rsid w:val="009C7E96"/>
    <w:rsid w:val="009D064F"/>
    <w:rsid w:val="009D07BF"/>
    <w:rsid w:val="009D0E00"/>
    <w:rsid w:val="009D0ED5"/>
    <w:rsid w:val="009D10ED"/>
    <w:rsid w:val="009D11E9"/>
    <w:rsid w:val="009D1233"/>
    <w:rsid w:val="009D129A"/>
    <w:rsid w:val="009D1317"/>
    <w:rsid w:val="009D136F"/>
    <w:rsid w:val="009D144D"/>
    <w:rsid w:val="009D1465"/>
    <w:rsid w:val="009D1811"/>
    <w:rsid w:val="009D18F1"/>
    <w:rsid w:val="009D1A5D"/>
    <w:rsid w:val="009D1CE2"/>
    <w:rsid w:val="009D1F32"/>
    <w:rsid w:val="009D228F"/>
    <w:rsid w:val="009D245B"/>
    <w:rsid w:val="009D25ED"/>
    <w:rsid w:val="009D265C"/>
    <w:rsid w:val="009D2872"/>
    <w:rsid w:val="009D2890"/>
    <w:rsid w:val="009D2C62"/>
    <w:rsid w:val="009D2C63"/>
    <w:rsid w:val="009D2E82"/>
    <w:rsid w:val="009D2EC2"/>
    <w:rsid w:val="009D31B2"/>
    <w:rsid w:val="009D31F1"/>
    <w:rsid w:val="009D354E"/>
    <w:rsid w:val="009D36AD"/>
    <w:rsid w:val="009D373A"/>
    <w:rsid w:val="009D3837"/>
    <w:rsid w:val="009D38F4"/>
    <w:rsid w:val="009D38F7"/>
    <w:rsid w:val="009D3F4C"/>
    <w:rsid w:val="009D3F9C"/>
    <w:rsid w:val="009D419B"/>
    <w:rsid w:val="009D43C7"/>
    <w:rsid w:val="009D45B4"/>
    <w:rsid w:val="009D45E1"/>
    <w:rsid w:val="009D4766"/>
    <w:rsid w:val="009D4898"/>
    <w:rsid w:val="009D4D49"/>
    <w:rsid w:val="009D4D54"/>
    <w:rsid w:val="009D4F51"/>
    <w:rsid w:val="009D51BF"/>
    <w:rsid w:val="009D5624"/>
    <w:rsid w:val="009D5911"/>
    <w:rsid w:val="009D5991"/>
    <w:rsid w:val="009D5F78"/>
    <w:rsid w:val="009D603F"/>
    <w:rsid w:val="009D66C1"/>
    <w:rsid w:val="009D697D"/>
    <w:rsid w:val="009D6D18"/>
    <w:rsid w:val="009D712A"/>
    <w:rsid w:val="009D72A3"/>
    <w:rsid w:val="009D74FE"/>
    <w:rsid w:val="009D7A58"/>
    <w:rsid w:val="009E06B4"/>
    <w:rsid w:val="009E09B8"/>
    <w:rsid w:val="009E0AD7"/>
    <w:rsid w:val="009E1C05"/>
    <w:rsid w:val="009E1ED4"/>
    <w:rsid w:val="009E224F"/>
    <w:rsid w:val="009E264A"/>
    <w:rsid w:val="009E2861"/>
    <w:rsid w:val="009E28D9"/>
    <w:rsid w:val="009E293E"/>
    <w:rsid w:val="009E29CF"/>
    <w:rsid w:val="009E2A2F"/>
    <w:rsid w:val="009E2F3B"/>
    <w:rsid w:val="009E3128"/>
    <w:rsid w:val="009E35B9"/>
    <w:rsid w:val="009E40CF"/>
    <w:rsid w:val="009E43BE"/>
    <w:rsid w:val="009E44F1"/>
    <w:rsid w:val="009E4824"/>
    <w:rsid w:val="009E4BB6"/>
    <w:rsid w:val="009E4C4A"/>
    <w:rsid w:val="009E4D38"/>
    <w:rsid w:val="009E530B"/>
    <w:rsid w:val="009E552B"/>
    <w:rsid w:val="009E559E"/>
    <w:rsid w:val="009E5620"/>
    <w:rsid w:val="009E5D17"/>
    <w:rsid w:val="009E6013"/>
    <w:rsid w:val="009E61EC"/>
    <w:rsid w:val="009E61EF"/>
    <w:rsid w:val="009E650F"/>
    <w:rsid w:val="009E678C"/>
    <w:rsid w:val="009E6EEB"/>
    <w:rsid w:val="009E70CE"/>
    <w:rsid w:val="009E70ED"/>
    <w:rsid w:val="009E73CF"/>
    <w:rsid w:val="009E75D1"/>
    <w:rsid w:val="009E78FF"/>
    <w:rsid w:val="009E7A73"/>
    <w:rsid w:val="009E7B6F"/>
    <w:rsid w:val="009E7B98"/>
    <w:rsid w:val="009E7BA5"/>
    <w:rsid w:val="009E7BD7"/>
    <w:rsid w:val="009E7C2A"/>
    <w:rsid w:val="009E7CC0"/>
    <w:rsid w:val="009E7E31"/>
    <w:rsid w:val="009F0098"/>
    <w:rsid w:val="009F00C6"/>
    <w:rsid w:val="009F01DF"/>
    <w:rsid w:val="009F0543"/>
    <w:rsid w:val="009F06ED"/>
    <w:rsid w:val="009F0BBD"/>
    <w:rsid w:val="009F0BE0"/>
    <w:rsid w:val="009F0CD4"/>
    <w:rsid w:val="009F0E95"/>
    <w:rsid w:val="009F1375"/>
    <w:rsid w:val="009F13C8"/>
    <w:rsid w:val="009F1446"/>
    <w:rsid w:val="009F165E"/>
    <w:rsid w:val="009F1810"/>
    <w:rsid w:val="009F186C"/>
    <w:rsid w:val="009F1B83"/>
    <w:rsid w:val="009F1CB7"/>
    <w:rsid w:val="009F1ED2"/>
    <w:rsid w:val="009F236D"/>
    <w:rsid w:val="009F2427"/>
    <w:rsid w:val="009F28DE"/>
    <w:rsid w:val="009F2B52"/>
    <w:rsid w:val="009F2F05"/>
    <w:rsid w:val="009F306C"/>
    <w:rsid w:val="009F350B"/>
    <w:rsid w:val="009F39C9"/>
    <w:rsid w:val="009F3A24"/>
    <w:rsid w:val="009F3C33"/>
    <w:rsid w:val="009F3D5F"/>
    <w:rsid w:val="009F3E0C"/>
    <w:rsid w:val="009F3ED0"/>
    <w:rsid w:val="009F4651"/>
    <w:rsid w:val="009F4BDB"/>
    <w:rsid w:val="009F4EC3"/>
    <w:rsid w:val="009F538A"/>
    <w:rsid w:val="009F5786"/>
    <w:rsid w:val="009F5B9F"/>
    <w:rsid w:val="009F643F"/>
    <w:rsid w:val="009F6526"/>
    <w:rsid w:val="009F65A2"/>
    <w:rsid w:val="009F6B39"/>
    <w:rsid w:val="009F6DFF"/>
    <w:rsid w:val="009F6F03"/>
    <w:rsid w:val="009F6F32"/>
    <w:rsid w:val="009F6F6C"/>
    <w:rsid w:val="009F7980"/>
    <w:rsid w:val="009F7C2C"/>
    <w:rsid w:val="00A00017"/>
    <w:rsid w:val="00A00245"/>
    <w:rsid w:val="00A00360"/>
    <w:rsid w:val="00A008AE"/>
    <w:rsid w:val="00A00E1C"/>
    <w:rsid w:val="00A00ECB"/>
    <w:rsid w:val="00A00FAB"/>
    <w:rsid w:val="00A010B6"/>
    <w:rsid w:val="00A0124E"/>
    <w:rsid w:val="00A0146D"/>
    <w:rsid w:val="00A01531"/>
    <w:rsid w:val="00A016EC"/>
    <w:rsid w:val="00A01713"/>
    <w:rsid w:val="00A01F44"/>
    <w:rsid w:val="00A021A0"/>
    <w:rsid w:val="00A0233E"/>
    <w:rsid w:val="00A027AA"/>
    <w:rsid w:val="00A03340"/>
    <w:rsid w:val="00A03465"/>
    <w:rsid w:val="00A03499"/>
    <w:rsid w:val="00A03916"/>
    <w:rsid w:val="00A03B69"/>
    <w:rsid w:val="00A03C0A"/>
    <w:rsid w:val="00A03EA0"/>
    <w:rsid w:val="00A03F18"/>
    <w:rsid w:val="00A041D9"/>
    <w:rsid w:val="00A043D1"/>
    <w:rsid w:val="00A04C55"/>
    <w:rsid w:val="00A04D00"/>
    <w:rsid w:val="00A04E0C"/>
    <w:rsid w:val="00A04E50"/>
    <w:rsid w:val="00A0511F"/>
    <w:rsid w:val="00A05286"/>
    <w:rsid w:val="00A0528E"/>
    <w:rsid w:val="00A05879"/>
    <w:rsid w:val="00A059F7"/>
    <w:rsid w:val="00A0608E"/>
    <w:rsid w:val="00A0615C"/>
    <w:rsid w:val="00A06384"/>
    <w:rsid w:val="00A0651C"/>
    <w:rsid w:val="00A06879"/>
    <w:rsid w:val="00A06BEF"/>
    <w:rsid w:val="00A06D5B"/>
    <w:rsid w:val="00A0704C"/>
    <w:rsid w:val="00A0732E"/>
    <w:rsid w:val="00A0741E"/>
    <w:rsid w:val="00A07466"/>
    <w:rsid w:val="00A07A41"/>
    <w:rsid w:val="00A07B19"/>
    <w:rsid w:val="00A07D4B"/>
    <w:rsid w:val="00A07E49"/>
    <w:rsid w:val="00A07ED7"/>
    <w:rsid w:val="00A10279"/>
    <w:rsid w:val="00A10534"/>
    <w:rsid w:val="00A10B91"/>
    <w:rsid w:val="00A10B9E"/>
    <w:rsid w:val="00A10BFE"/>
    <w:rsid w:val="00A10D6D"/>
    <w:rsid w:val="00A10E57"/>
    <w:rsid w:val="00A10F0D"/>
    <w:rsid w:val="00A11077"/>
    <w:rsid w:val="00A11216"/>
    <w:rsid w:val="00A11513"/>
    <w:rsid w:val="00A118E6"/>
    <w:rsid w:val="00A1197A"/>
    <w:rsid w:val="00A11CA6"/>
    <w:rsid w:val="00A11F1C"/>
    <w:rsid w:val="00A12069"/>
    <w:rsid w:val="00A12525"/>
    <w:rsid w:val="00A1259E"/>
    <w:rsid w:val="00A127CA"/>
    <w:rsid w:val="00A12860"/>
    <w:rsid w:val="00A12AEB"/>
    <w:rsid w:val="00A12BC4"/>
    <w:rsid w:val="00A12D8A"/>
    <w:rsid w:val="00A133AE"/>
    <w:rsid w:val="00A1347D"/>
    <w:rsid w:val="00A1366A"/>
    <w:rsid w:val="00A136E7"/>
    <w:rsid w:val="00A13D09"/>
    <w:rsid w:val="00A13E30"/>
    <w:rsid w:val="00A13E34"/>
    <w:rsid w:val="00A14023"/>
    <w:rsid w:val="00A1420B"/>
    <w:rsid w:val="00A1477F"/>
    <w:rsid w:val="00A14B22"/>
    <w:rsid w:val="00A14BD1"/>
    <w:rsid w:val="00A14DAA"/>
    <w:rsid w:val="00A14EA1"/>
    <w:rsid w:val="00A1524A"/>
    <w:rsid w:val="00A152B6"/>
    <w:rsid w:val="00A152CD"/>
    <w:rsid w:val="00A153E0"/>
    <w:rsid w:val="00A15623"/>
    <w:rsid w:val="00A15672"/>
    <w:rsid w:val="00A15D90"/>
    <w:rsid w:val="00A16025"/>
    <w:rsid w:val="00A16121"/>
    <w:rsid w:val="00A16218"/>
    <w:rsid w:val="00A16418"/>
    <w:rsid w:val="00A169DF"/>
    <w:rsid w:val="00A16BD6"/>
    <w:rsid w:val="00A16C9A"/>
    <w:rsid w:val="00A16CA5"/>
    <w:rsid w:val="00A17123"/>
    <w:rsid w:val="00A173AD"/>
    <w:rsid w:val="00A173C7"/>
    <w:rsid w:val="00A17546"/>
    <w:rsid w:val="00A176D9"/>
    <w:rsid w:val="00A177C2"/>
    <w:rsid w:val="00A1789D"/>
    <w:rsid w:val="00A17A3A"/>
    <w:rsid w:val="00A17A5B"/>
    <w:rsid w:val="00A17B88"/>
    <w:rsid w:val="00A17DC2"/>
    <w:rsid w:val="00A17EB7"/>
    <w:rsid w:val="00A20980"/>
    <w:rsid w:val="00A20AD2"/>
    <w:rsid w:val="00A20AF7"/>
    <w:rsid w:val="00A20C3B"/>
    <w:rsid w:val="00A20EAA"/>
    <w:rsid w:val="00A21308"/>
    <w:rsid w:val="00A215A9"/>
    <w:rsid w:val="00A21705"/>
    <w:rsid w:val="00A21862"/>
    <w:rsid w:val="00A21CC3"/>
    <w:rsid w:val="00A21D97"/>
    <w:rsid w:val="00A21E72"/>
    <w:rsid w:val="00A221C0"/>
    <w:rsid w:val="00A228B6"/>
    <w:rsid w:val="00A22AF2"/>
    <w:rsid w:val="00A22C41"/>
    <w:rsid w:val="00A22FDD"/>
    <w:rsid w:val="00A23019"/>
    <w:rsid w:val="00A23175"/>
    <w:rsid w:val="00A2320A"/>
    <w:rsid w:val="00A23553"/>
    <w:rsid w:val="00A236DD"/>
    <w:rsid w:val="00A2374D"/>
    <w:rsid w:val="00A237E5"/>
    <w:rsid w:val="00A23DA3"/>
    <w:rsid w:val="00A241EB"/>
    <w:rsid w:val="00A24430"/>
    <w:rsid w:val="00A244F0"/>
    <w:rsid w:val="00A24889"/>
    <w:rsid w:val="00A251D2"/>
    <w:rsid w:val="00A25206"/>
    <w:rsid w:val="00A2578B"/>
    <w:rsid w:val="00A25796"/>
    <w:rsid w:val="00A25AC5"/>
    <w:rsid w:val="00A2602F"/>
    <w:rsid w:val="00A261C7"/>
    <w:rsid w:val="00A263B6"/>
    <w:rsid w:val="00A263CB"/>
    <w:rsid w:val="00A263ED"/>
    <w:rsid w:val="00A265F0"/>
    <w:rsid w:val="00A26690"/>
    <w:rsid w:val="00A26826"/>
    <w:rsid w:val="00A268C0"/>
    <w:rsid w:val="00A2697A"/>
    <w:rsid w:val="00A27279"/>
    <w:rsid w:val="00A27694"/>
    <w:rsid w:val="00A276D6"/>
    <w:rsid w:val="00A27A3D"/>
    <w:rsid w:val="00A27AEF"/>
    <w:rsid w:val="00A27C47"/>
    <w:rsid w:val="00A27F9C"/>
    <w:rsid w:val="00A300E2"/>
    <w:rsid w:val="00A30149"/>
    <w:rsid w:val="00A3015F"/>
    <w:rsid w:val="00A30219"/>
    <w:rsid w:val="00A3024E"/>
    <w:rsid w:val="00A302DB"/>
    <w:rsid w:val="00A30718"/>
    <w:rsid w:val="00A30770"/>
    <w:rsid w:val="00A307FD"/>
    <w:rsid w:val="00A30975"/>
    <w:rsid w:val="00A30BCB"/>
    <w:rsid w:val="00A3109A"/>
    <w:rsid w:val="00A3149B"/>
    <w:rsid w:val="00A318D2"/>
    <w:rsid w:val="00A31A8F"/>
    <w:rsid w:val="00A31DC1"/>
    <w:rsid w:val="00A32615"/>
    <w:rsid w:val="00A3261A"/>
    <w:rsid w:val="00A32755"/>
    <w:rsid w:val="00A32929"/>
    <w:rsid w:val="00A32B45"/>
    <w:rsid w:val="00A32C58"/>
    <w:rsid w:val="00A32FD8"/>
    <w:rsid w:val="00A331C1"/>
    <w:rsid w:val="00A33435"/>
    <w:rsid w:val="00A33A66"/>
    <w:rsid w:val="00A33B2C"/>
    <w:rsid w:val="00A33B4D"/>
    <w:rsid w:val="00A33CFB"/>
    <w:rsid w:val="00A33F1D"/>
    <w:rsid w:val="00A33FBE"/>
    <w:rsid w:val="00A34168"/>
    <w:rsid w:val="00A3434B"/>
    <w:rsid w:val="00A34573"/>
    <w:rsid w:val="00A3487F"/>
    <w:rsid w:val="00A34CB5"/>
    <w:rsid w:val="00A34D4B"/>
    <w:rsid w:val="00A34E2A"/>
    <w:rsid w:val="00A35311"/>
    <w:rsid w:val="00A3557E"/>
    <w:rsid w:val="00A3586F"/>
    <w:rsid w:val="00A35C1B"/>
    <w:rsid w:val="00A360BB"/>
    <w:rsid w:val="00A36104"/>
    <w:rsid w:val="00A36205"/>
    <w:rsid w:val="00A36639"/>
    <w:rsid w:val="00A36907"/>
    <w:rsid w:val="00A36CF2"/>
    <w:rsid w:val="00A36CFC"/>
    <w:rsid w:val="00A36EC1"/>
    <w:rsid w:val="00A3705E"/>
    <w:rsid w:val="00A37486"/>
    <w:rsid w:val="00A37FFD"/>
    <w:rsid w:val="00A4021D"/>
    <w:rsid w:val="00A4037F"/>
    <w:rsid w:val="00A403A4"/>
    <w:rsid w:val="00A4050D"/>
    <w:rsid w:val="00A40BCD"/>
    <w:rsid w:val="00A40BE1"/>
    <w:rsid w:val="00A40C35"/>
    <w:rsid w:val="00A40D31"/>
    <w:rsid w:val="00A41192"/>
    <w:rsid w:val="00A4122F"/>
    <w:rsid w:val="00A412B4"/>
    <w:rsid w:val="00A41613"/>
    <w:rsid w:val="00A419E6"/>
    <w:rsid w:val="00A41DE3"/>
    <w:rsid w:val="00A422E1"/>
    <w:rsid w:val="00A4260F"/>
    <w:rsid w:val="00A4261D"/>
    <w:rsid w:val="00A42705"/>
    <w:rsid w:val="00A42728"/>
    <w:rsid w:val="00A42A77"/>
    <w:rsid w:val="00A42C68"/>
    <w:rsid w:val="00A42EA9"/>
    <w:rsid w:val="00A42EBB"/>
    <w:rsid w:val="00A43019"/>
    <w:rsid w:val="00A4346A"/>
    <w:rsid w:val="00A43B01"/>
    <w:rsid w:val="00A44283"/>
    <w:rsid w:val="00A442AF"/>
    <w:rsid w:val="00A44473"/>
    <w:rsid w:val="00A44A38"/>
    <w:rsid w:val="00A44C00"/>
    <w:rsid w:val="00A44D41"/>
    <w:rsid w:val="00A44D74"/>
    <w:rsid w:val="00A44E39"/>
    <w:rsid w:val="00A452BD"/>
    <w:rsid w:val="00A45A20"/>
    <w:rsid w:val="00A45A87"/>
    <w:rsid w:val="00A45AB6"/>
    <w:rsid w:val="00A46032"/>
    <w:rsid w:val="00A460DE"/>
    <w:rsid w:val="00A4632D"/>
    <w:rsid w:val="00A46444"/>
    <w:rsid w:val="00A465A6"/>
    <w:rsid w:val="00A46AD0"/>
    <w:rsid w:val="00A46E1C"/>
    <w:rsid w:val="00A46EDB"/>
    <w:rsid w:val="00A47533"/>
    <w:rsid w:val="00A476F6"/>
    <w:rsid w:val="00A47852"/>
    <w:rsid w:val="00A478C5"/>
    <w:rsid w:val="00A478D9"/>
    <w:rsid w:val="00A47903"/>
    <w:rsid w:val="00A47951"/>
    <w:rsid w:val="00A47AE8"/>
    <w:rsid w:val="00A50120"/>
    <w:rsid w:val="00A50823"/>
    <w:rsid w:val="00A509CA"/>
    <w:rsid w:val="00A50A6E"/>
    <w:rsid w:val="00A50D40"/>
    <w:rsid w:val="00A50D6E"/>
    <w:rsid w:val="00A50D79"/>
    <w:rsid w:val="00A50EEA"/>
    <w:rsid w:val="00A51099"/>
    <w:rsid w:val="00A512C5"/>
    <w:rsid w:val="00A515F3"/>
    <w:rsid w:val="00A517D5"/>
    <w:rsid w:val="00A51858"/>
    <w:rsid w:val="00A51893"/>
    <w:rsid w:val="00A51C41"/>
    <w:rsid w:val="00A51D83"/>
    <w:rsid w:val="00A51FA2"/>
    <w:rsid w:val="00A5242A"/>
    <w:rsid w:val="00A527F7"/>
    <w:rsid w:val="00A529BE"/>
    <w:rsid w:val="00A52D88"/>
    <w:rsid w:val="00A52F33"/>
    <w:rsid w:val="00A5307F"/>
    <w:rsid w:val="00A536B7"/>
    <w:rsid w:val="00A536D4"/>
    <w:rsid w:val="00A539C1"/>
    <w:rsid w:val="00A539DE"/>
    <w:rsid w:val="00A53B44"/>
    <w:rsid w:val="00A53C4F"/>
    <w:rsid w:val="00A53D03"/>
    <w:rsid w:val="00A53F1A"/>
    <w:rsid w:val="00A53F43"/>
    <w:rsid w:val="00A540FB"/>
    <w:rsid w:val="00A5425B"/>
    <w:rsid w:val="00A5461A"/>
    <w:rsid w:val="00A54D82"/>
    <w:rsid w:val="00A54F2B"/>
    <w:rsid w:val="00A54F92"/>
    <w:rsid w:val="00A5517D"/>
    <w:rsid w:val="00A55591"/>
    <w:rsid w:val="00A559BB"/>
    <w:rsid w:val="00A55A2B"/>
    <w:rsid w:val="00A55CA5"/>
    <w:rsid w:val="00A55DF5"/>
    <w:rsid w:val="00A56296"/>
    <w:rsid w:val="00A5675E"/>
    <w:rsid w:val="00A569D4"/>
    <w:rsid w:val="00A56D15"/>
    <w:rsid w:val="00A56F30"/>
    <w:rsid w:val="00A56F32"/>
    <w:rsid w:val="00A56FE4"/>
    <w:rsid w:val="00A570A2"/>
    <w:rsid w:val="00A571A0"/>
    <w:rsid w:val="00A5723A"/>
    <w:rsid w:val="00A57386"/>
    <w:rsid w:val="00A577C0"/>
    <w:rsid w:val="00A577DD"/>
    <w:rsid w:val="00A5782E"/>
    <w:rsid w:val="00A57A0F"/>
    <w:rsid w:val="00A57C05"/>
    <w:rsid w:val="00A57C2A"/>
    <w:rsid w:val="00A57C40"/>
    <w:rsid w:val="00A57D06"/>
    <w:rsid w:val="00A57D71"/>
    <w:rsid w:val="00A57F97"/>
    <w:rsid w:val="00A6021C"/>
    <w:rsid w:val="00A603D4"/>
    <w:rsid w:val="00A606C7"/>
    <w:rsid w:val="00A606FB"/>
    <w:rsid w:val="00A60708"/>
    <w:rsid w:val="00A60C39"/>
    <w:rsid w:val="00A60E5B"/>
    <w:rsid w:val="00A60E9A"/>
    <w:rsid w:val="00A6116E"/>
    <w:rsid w:val="00A611A2"/>
    <w:rsid w:val="00A61383"/>
    <w:rsid w:val="00A6147F"/>
    <w:rsid w:val="00A615A2"/>
    <w:rsid w:val="00A61627"/>
    <w:rsid w:val="00A6178C"/>
    <w:rsid w:val="00A61A95"/>
    <w:rsid w:val="00A61E36"/>
    <w:rsid w:val="00A61E5B"/>
    <w:rsid w:val="00A61F15"/>
    <w:rsid w:val="00A62192"/>
    <w:rsid w:val="00A6243C"/>
    <w:rsid w:val="00A624E1"/>
    <w:rsid w:val="00A62540"/>
    <w:rsid w:val="00A62774"/>
    <w:rsid w:val="00A628C6"/>
    <w:rsid w:val="00A6298B"/>
    <w:rsid w:val="00A62C53"/>
    <w:rsid w:val="00A6349D"/>
    <w:rsid w:val="00A6360B"/>
    <w:rsid w:val="00A63900"/>
    <w:rsid w:val="00A639C2"/>
    <w:rsid w:val="00A63E16"/>
    <w:rsid w:val="00A63E3D"/>
    <w:rsid w:val="00A6423F"/>
    <w:rsid w:val="00A6459F"/>
    <w:rsid w:val="00A648D8"/>
    <w:rsid w:val="00A648FB"/>
    <w:rsid w:val="00A64AE7"/>
    <w:rsid w:val="00A64D5A"/>
    <w:rsid w:val="00A64F31"/>
    <w:rsid w:val="00A655B1"/>
    <w:rsid w:val="00A65689"/>
    <w:rsid w:val="00A65A5D"/>
    <w:rsid w:val="00A65A65"/>
    <w:rsid w:val="00A65A99"/>
    <w:rsid w:val="00A65BCB"/>
    <w:rsid w:val="00A65C4E"/>
    <w:rsid w:val="00A65F35"/>
    <w:rsid w:val="00A65FBC"/>
    <w:rsid w:val="00A660C2"/>
    <w:rsid w:val="00A661BD"/>
    <w:rsid w:val="00A66203"/>
    <w:rsid w:val="00A66765"/>
    <w:rsid w:val="00A66D84"/>
    <w:rsid w:val="00A66EFB"/>
    <w:rsid w:val="00A66F3B"/>
    <w:rsid w:val="00A66F8A"/>
    <w:rsid w:val="00A66FB0"/>
    <w:rsid w:val="00A6718E"/>
    <w:rsid w:val="00A67367"/>
    <w:rsid w:val="00A675C9"/>
    <w:rsid w:val="00A67640"/>
    <w:rsid w:val="00A676D6"/>
    <w:rsid w:val="00A67777"/>
    <w:rsid w:val="00A677FD"/>
    <w:rsid w:val="00A6791D"/>
    <w:rsid w:val="00A67DA2"/>
    <w:rsid w:val="00A67DA4"/>
    <w:rsid w:val="00A67E0A"/>
    <w:rsid w:val="00A70191"/>
    <w:rsid w:val="00A703D3"/>
    <w:rsid w:val="00A7053C"/>
    <w:rsid w:val="00A706F8"/>
    <w:rsid w:val="00A70767"/>
    <w:rsid w:val="00A70E8C"/>
    <w:rsid w:val="00A71032"/>
    <w:rsid w:val="00A710E7"/>
    <w:rsid w:val="00A712B6"/>
    <w:rsid w:val="00A71583"/>
    <w:rsid w:val="00A71BA8"/>
    <w:rsid w:val="00A71C15"/>
    <w:rsid w:val="00A71DB9"/>
    <w:rsid w:val="00A72338"/>
    <w:rsid w:val="00A72469"/>
    <w:rsid w:val="00A72671"/>
    <w:rsid w:val="00A7290E"/>
    <w:rsid w:val="00A72993"/>
    <w:rsid w:val="00A72E0C"/>
    <w:rsid w:val="00A73480"/>
    <w:rsid w:val="00A7384C"/>
    <w:rsid w:val="00A738E4"/>
    <w:rsid w:val="00A7410D"/>
    <w:rsid w:val="00A74385"/>
    <w:rsid w:val="00A747D9"/>
    <w:rsid w:val="00A747EC"/>
    <w:rsid w:val="00A747F1"/>
    <w:rsid w:val="00A748D1"/>
    <w:rsid w:val="00A74EE0"/>
    <w:rsid w:val="00A75079"/>
    <w:rsid w:val="00A75296"/>
    <w:rsid w:val="00A7538E"/>
    <w:rsid w:val="00A7558B"/>
    <w:rsid w:val="00A75748"/>
    <w:rsid w:val="00A75A44"/>
    <w:rsid w:val="00A75C85"/>
    <w:rsid w:val="00A75C94"/>
    <w:rsid w:val="00A76415"/>
    <w:rsid w:val="00A764BC"/>
    <w:rsid w:val="00A76F5F"/>
    <w:rsid w:val="00A77392"/>
    <w:rsid w:val="00A773A7"/>
    <w:rsid w:val="00A77608"/>
    <w:rsid w:val="00A777C9"/>
    <w:rsid w:val="00A77973"/>
    <w:rsid w:val="00A7798C"/>
    <w:rsid w:val="00A77E6C"/>
    <w:rsid w:val="00A77EE6"/>
    <w:rsid w:val="00A801A2"/>
    <w:rsid w:val="00A80326"/>
    <w:rsid w:val="00A8037B"/>
    <w:rsid w:val="00A8055F"/>
    <w:rsid w:val="00A80A23"/>
    <w:rsid w:val="00A80AD9"/>
    <w:rsid w:val="00A80AE5"/>
    <w:rsid w:val="00A80D09"/>
    <w:rsid w:val="00A80DAA"/>
    <w:rsid w:val="00A80DC6"/>
    <w:rsid w:val="00A80FE6"/>
    <w:rsid w:val="00A810F5"/>
    <w:rsid w:val="00A815EB"/>
    <w:rsid w:val="00A81608"/>
    <w:rsid w:val="00A8182F"/>
    <w:rsid w:val="00A8197A"/>
    <w:rsid w:val="00A82032"/>
    <w:rsid w:val="00A82084"/>
    <w:rsid w:val="00A822DE"/>
    <w:rsid w:val="00A8258E"/>
    <w:rsid w:val="00A827A9"/>
    <w:rsid w:val="00A82A5D"/>
    <w:rsid w:val="00A82BEA"/>
    <w:rsid w:val="00A834C5"/>
    <w:rsid w:val="00A838B3"/>
    <w:rsid w:val="00A838C0"/>
    <w:rsid w:val="00A83B47"/>
    <w:rsid w:val="00A83D7C"/>
    <w:rsid w:val="00A83E51"/>
    <w:rsid w:val="00A83F83"/>
    <w:rsid w:val="00A843A5"/>
    <w:rsid w:val="00A84437"/>
    <w:rsid w:val="00A84568"/>
    <w:rsid w:val="00A84709"/>
    <w:rsid w:val="00A84754"/>
    <w:rsid w:val="00A847EF"/>
    <w:rsid w:val="00A84808"/>
    <w:rsid w:val="00A84CD0"/>
    <w:rsid w:val="00A8508B"/>
    <w:rsid w:val="00A852F3"/>
    <w:rsid w:val="00A854B9"/>
    <w:rsid w:val="00A85ADE"/>
    <w:rsid w:val="00A85BD8"/>
    <w:rsid w:val="00A85C90"/>
    <w:rsid w:val="00A85DEA"/>
    <w:rsid w:val="00A86119"/>
    <w:rsid w:val="00A8641D"/>
    <w:rsid w:val="00A869AD"/>
    <w:rsid w:val="00A869E2"/>
    <w:rsid w:val="00A86B88"/>
    <w:rsid w:val="00A87589"/>
    <w:rsid w:val="00A87FBF"/>
    <w:rsid w:val="00A90119"/>
    <w:rsid w:val="00A90385"/>
    <w:rsid w:val="00A903C4"/>
    <w:rsid w:val="00A9049B"/>
    <w:rsid w:val="00A9064A"/>
    <w:rsid w:val="00A90689"/>
    <w:rsid w:val="00A90B53"/>
    <w:rsid w:val="00A90CEF"/>
    <w:rsid w:val="00A90DFC"/>
    <w:rsid w:val="00A90F39"/>
    <w:rsid w:val="00A912B2"/>
    <w:rsid w:val="00A9141B"/>
    <w:rsid w:val="00A91742"/>
    <w:rsid w:val="00A91A80"/>
    <w:rsid w:val="00A91CEE"/>
    <w:rsid w:val="00A921B6"/>
    <w:rsid w:val="00A925E4"/>
    <w:rsid w:val="00A928B5"/>
    <w:rsid w:val="00A92E69"/>
    <w:rsid w:val="00A9302A"/>
    <w:rsid w:val="00A930DF"/>
    <w:rsid w:val="00A932E0"/>
    <w:rsid w:val="00A934EF"/>
    <w:rsid w:val="00A93572"/>
    <w:rsid w:val="00A93781"/>
    <w:rsid w:val="00A93B4B"/>
    <w:rsid w:val="00A9400C"/>
    <w:rsid w:val="00A9419F"/>
    <w:rsid w:val="00A942A8"/>
    <w:rsid w:val="00A94300"/>
    <w:rsid w:val="00A94325"/>
    <w:rsid w:val="00A94772"/>
    <w:rsid w:val="00A94A48"/>
    <w:rsid w:val="00A94B76"/>
    <w:rsid w:val="00A94DAA"/>
    <w:rsid w:val="00A94F58"/>
    <w:rsid w:val="00A94F88"/>
    <w:rsid w:val="00A9512F"/>
    <w:rsid w:val="00A95258"/>
    <w:rsid w:val="00A952F1"/>
    <w:rsid w:val="00A952F3"/>
    <w:rsid w:val="00A95771"/>
    <w:rsid w:val="00A9591B"/>
    <w:rsid w:val="00A95B7C"/>
    <w:rsid w:val="00A95D3A"/>
    <w:rsid w:val="00A95D94"/>
    <w:rsid w:val="00A95EDA"/>
    <w:rsid w:val="00A95EE5"/>
    <w:rsid w:val="00A963F6"/>
    <w:rsid w:val="00A96571"/>
    <w:rsid w:val="00A967F5"/>
    <w:rsid w:val="00A96872"/>
    <w:rsid w:val="00A969DD"/>
    <w:rsid w:val="00A96A24"/>
    <w:rsid w:val="00A96B4C"/>
    <w:rsid w:val="00A96D1C"/>
    <w:rsid w:val="00A96D46"/>
    <w:rsid w:val="00A96F87"/>
    <w:rsid w:val="00A97077"/>
    <w:rsid w:val="00A97349"/>
    <w:rsid w:val="00A973C8"/>
    <w:rsid w:val="00A9761C"/>
    <w:rsid w:val="00A976B0"/>
    <w:rsid w:val="00A97906"/>
    <w:rsid w:val="00A97A09"/>
    <w:rsid w:val="00AA03A7"/>
    <w:rsid w:val="00AA05E1"/>
    <w:rsid w:val="00AA06AB"/>
    <w:rsid w:val="00AA0A4E"/>
    <w:rsid w:val="00AA0CD0"/>
    <w:rsid w:val="00AA0E5C"/>
    <w:rsid w:val="00AA1988"/>
    <w:rsid w:val="00AA19B1"/>
    <w:rsid w:val="00AA1AD1"/>
    <w:rsid w:val="00AA1D23"/>
    <w:rsid w:val="00AA1F90"/>
    <w:rsid w:val="00AA1F93"/>
    <w:rsid w:val="00AA285D"/>
    <w:rsid w:val="00AA2A1A"/>
    <w:rsid w:val="00AA2F19"/>
    <w:rsid w:val="00AA30D8"/>
    <w:rsid w:val="00AA3378"/>
    <w:rsid w:val="00AA3649"/>
    <w:rsid w:val="00AA37F5"/>
    <w:rsid w:val="00AA395D"/>
    <w:rsid w:val="00AA3A65"/>
    <w:rsid w:val="00AA3C77"/>
    <w:rsid w:val="00AA3CE5"/>
    <w:rsid w:val="00AA3D16"/>
    <w:rsid w:val="00AA3DDB"/>
    <w:rsid w:val="00AA3E48"/>
    <w:rsid w:val="00AA4074"/>
    <w:rsid w:val="00AA43AB"/>
    <w:rsid w:val="00AA4514"/>
    <w:rsid w:val="00AA4947"/>
    <w:rsid w:val="00AA4AE9"/>
    <w:rsid w:val="00AA4EB5"/>
    <w:rsid w:val="00AA513E"/>
    <w:rsid w:val="00AA5266"/>
    <w:rsid w:val="00AA5267"/>
    <w:rsid w:val="00AA52A2"/>
    <w:rsid w:val="00AA5491"/>
    <w:rsid w:val="00AA5623"/>
    <w:rsid w:val="00AA59B9"/>
    <w:rsid w:val="00AA6146"/>
    <w:rsid w:val="00AA6168"/>
    <w:rsid w:val="00AA6214"/>
    <w:rsid w:val="00AA62B9"/>
    <w:rsid w:val="00AA674D"/>
    <w:rsid w:val="00AA6840"/>
    <w:rsid w:val="00AA68A8"/>
    <w:rsid w:val="00AA6B08"/>
    <w:rsid w:val="00AA7370"/>
    <w:rsid w:val="00AA76A2"/>
    <w:rsid w:val="00AA7D87"/>
    <w:rsid w:val="00AA7F8A"/>
    <w:rsid w:val="00AA7FEE"/>
    <w:rsid w:val="00AB002F"/>
    <w:rsid w:val="00AB0189"/>
    <w:rsid w:val="00AB02E1"/>
    <w:rsid w:val="00AB0617"/>
    <w:rsid w:val="00AB0992"/>
    <w:rsid w:val="00AB0BA3"/>
    <w:rsid w:val="00AB0C0A"/>
    <w:rsid w:val="00AB0C25"/>
    <w:rsid w:val="00AB1054"/>
    <w:rsid w:val="00AB1178"/>
    <w:rsid w:val="00AB1234"/>
    <w:rsid w:val="00AB13E6"/>
    <w:rsid w:val="00AB1421"/>
    <w:rsid w:val="00AB16D1"/>
    <w:rsid w:val="00AB1816"/>
    <w:rsid w:val="00AB199C"/>
    <w:rsid w:val="00AB19EB"/>
    <w:rsid w:val="00AB1E88"/>
    <w:rsid w:val="00AB1FEC"/>
    <w:rsid w:val="00AB200C"/>
    <w:rsid w:val="00AB2150"/>
    <w:rsid w:val="00AB2440"/>
    <w:rsid w:val="00AB24C1"/>
    <w:rsid w:val="00AB2715"/>
    <w:rsid w:val="00AB27D2"/>
    <w:rsid w:val="00AB287C"/>
    <w:rsid w:val="00AB2BC3"/>
    <w:rsid w:val="00AB2CCA"/>
    <w:rsid w:val="00AB3102"/>
    <w:rsid w:val="00AB32D6"/>
    <w:rsid w:val="00AB3328"/>
    <w:rsid w:val="00AB3ABB"/>
    <w:rsid w:val="00AB3CE1"/>
    <w:rsid w:val="00AB3FE8"/>
    <w:rsid w:val="00AB4266"/>
    <w:rsid w:val="00AB4277"/>
    <w:rsid w:val="00AB4281"/>
    <w:rsid w:val="00AB4475"/>
    <w:rsid w:val="00AB46C6"/>
    <w:rsid w:val="00AB47C4"/>
    <w:rsid w:val="00AB4AAB"/>
    <w:rsid w:val="00AB4BFD"/>
    <w:rsid w:val="00AB4C94"/>
    <w:rsid w:val="00AB51E3"/>
    <w:rsid w:val="00AB5339"/>
    <w:rsid w:val="00AB55DF"/>
    <w:rsid w:val="00AB562F"/>
    <w:rsid w:val="00AB57FD"/>
    <w:rsid w:val="00AB5A77"/>
    <w:rsid w:val="00AB5AB0"/>
    <w:rsid w:val="00AB5CDB"/>
    <w:rsid w:val="00AB5F9E"/>
    <w:rsid w:val="00AB606E"/>
    <w:rsid w:val="00AB60ED"/>
    <w:rsid w:val="00AB645C"/>
    <w:rsid w:val="00AB64FD"/>
    <w:rsid w:val="00AB6C3F"/>
    <w:rsid w:val="00AB71D2"/>
    <w:rsid w:val="00AB7901"/>
    <w:rsid w:val="00AB7A05"/>
    <w:rsid w:val="00AB7A9D"/>
    <w:rsid w:val="00AB7BB7"/>
    <w:rsid w:val="00AB7C3B"/>
    <w:rsid w:val="00AB7C86"/>
    <w:rsid w:val="00AB7F9C"/>
    <w:rsid w:val="00AC03B7"/>
    <w:rsid w:val="00AC0752"/>
    <w:rsid w:val="00AC083B"/>
    <w:rsid w:val="00AC09D5"/>
    <w:rsid w:val="00AC0AF4"/>
    <w:rsid w:val="00AC0F47"/>
    <w:rsid w:val="00AC1179"/>
    <w:rsid w:val="00AC118F"/>
    <w:rsid w:val="00AC140D"/>
    <w:rsid w:val="00AC1669"/>
    <w:rsid w:val="00AC18CC"/>
    <w:rsid w:val="00AC19D5"/>
    <w:rsid w:val="00AC224F"/>
    <w:rsid w:val="00AC2579"/>
    <w:rsid w:val="00AC2900"/>
    <w:rsid w:val="00AC2D4D"/>
    <w:rsid w:val="00AC2E22"/>
    <w:rsid w:val="00AC2F13"/>
    <w:rsid w:val="00AC2F36"/>
    <w:rsid w:val="00AC3368"/>
    <w:rsid w:val="00AC39DD"/>
    <w:rsid w:val="00AC3B0D"/>
    <w:rsid w:val="00AC3F71"/>
    <w:rsid w:val="00AC4519"/>
    <w:rsid w:val="00AC462E"/>
    <w:rsid w:val="00AC4687"/>
    <w:rsid w:val="00AC48CD"/>
    <w:rsid w:val="00AC4913"/>
    <w:rsid w:val="00AC4E4F"/>
    <w:rsid w:val="00AC50E0"/>
    <w:rsid w:val="00AC514A"/>
    <w:rsid w:val="00AC5170"/>
    <w:rsid w:val="00AC5482"/>
    <w:rsid w:val="00AC5792"/>
    <w:rsid w:val="00AC5860"/>
    <w:rsid w:val="00AC5A58"/>
    <w:rsid w:val="00AC5AEA"/>
    <w:rsid w:val="00AC5C22"/>
    <w:rsid w:val="00AC5D36"/>
    <w:rsid w:val="00AC611E"/>
    <w:rsid w:val="00AC68CE"/>
    <w:rsid w:val="00AC69E4"/>
    <w:rsid w:val="00AC6A77"/>
    <w:rsid w:val="00AC6EA0"/>
    <w:rsid w:val="00AC6FB3"/>
    <w:rsid w:val="00AC727A"/>
    <w:rsid w:val="00AC73B1"/>
    <w:rsid w:val="00AC756D"/>
    <w:rsid w:val="00AC75D0"/>
    <w:rsid w:val="00AC7728"/>
    <w:rsid w:val="00AC78A8"/>
    <w:rsid w:val="00AC798A"/>
    <w:rsid w:val="00AC7BA4"/>
    <w:rsid w:val="00AC7CE6"/>
    <w:rsid w:val="00AD014D"/>
    <w:rsid w:val="00AD01E4"/>
    <w:rsid w:val="00AD054B"/>
    <w:rsid w:val="00AD0689"/>
    <w:rsid w:val="00AD0A28"/>
    <w:rsid w:val="00AD0C9D"/>
    <w:rsid w:val="00AD0D95"/>
    <w:rsid w:val="00AD0E17"/>
    <w:rsid w:val="00AD0EDC"/>
    <w:rsid w:val="00AD153A"/>
    <w:rsid w:val="00AD16E2"/>
    <w:rsid w:val="00AD1A28"/>
    <w:rsid w:val="00AD1B69"/>
    <w:rsid w:val="00AD1F2A"/>
    <w:rsid w:val="00AD217F"/>
    <w:rsid w:val="00AD219B"/>
    <w:rsid w:val="00AD2418"/>
    <w:rsid w:val="00AD260F"/>
    <w:rsid w:val="00AD261F"/>
    <w:rsid w:val="00AD263C"/>
    <w:rsid w:val="00AD2815"/>
    <w:rsid w:val="00AD2A8D"/>
    <w:rsid w:val="00AD2B5B"/>
    <w:rsid w:val="00AD2EC0"/>
    <w:rsid w:val="00AD2F15"/>
    <w:rsid w:val="00AD3258"/>
    <w:rsid w:val="00AD32A7"/>
    <w:rsid w:val="00AD36D1"/>
    <w:rsid w:val="00AD38D4"/>
    <w:rsid w:val="00AD3ABB"/>
    <w:rsid w:val="00AD3E2C"/>
    <w:rsid w:val="00AD3EB5"/>
    <w:rsid w:val="00AD42D5"/>
    <w:rsid w:val="00AD4405"/>
    <w:rsid w:val="00AD455B"/>
    <w:rsid w:val="00AD4868"/>
    <w:rsid w:val="00AD4ADC"/>
    <w:rsid w:val="00AD4D61"/>
    <w:rsid w:val="00AD4E6B"/>
    <w:rsid w:val="00AD4E98"/>
    <w:rsid w:val="00AD501E"/>
    <w:rsid w:val="00AD5145"/>
    <w:rsid w:val="00AD5442"/>
    <w:rsid w:val="00AD5520"/>
    <w:rsid w:val="00AD567A"/>
    <w:rsid w:val="00AD570C"/>
    <w:rsid w:val="00AD59B2"/>
    <w:rsid w:val="00AD60A1"/>
    <w:rsid w:val="00AD61C8"/>
    <w:rsid w:val="00AD6764"/>
    <w:rsid w:val="00AD6800"/>
    <w:rsid w:val="00AD6A29"/>
    <w:rsid w:val="00AD6BC4"/>
    <w:rsid w:val="00AD6C38"/>
    <w:rsid w:val="00AD6D3E"/>
    <w:rsid w:val="00AD6DB2"/>
    <w:rsid w:val="00AD6F38"/>
    <w:rsid w:val="00AD6FFB"/>
    <w:rsid w:val="00AD7617"/>
    <w:rsid w:val="00AD7AB1"/>
    <w:rsid w:val="00AD7C40"/>
    <w:rsid w:val="00AE0125"/>
    <w:rsid w:val="00AE0D61"/>
    <w:rsid w:val="00AE0DD8"/>
    <w:rsid w:val="00AE1425"/>
    <w:rsid w:val="00AE1706"/>
    <w:rsid w:val="00AE21FE"/>
    <w:rsid w:val="00AE2856"/>
    <w:rsid w:val="00AE2B73"/>
    <w:rsid w:val="00AE3098"/>
    <w:rsid w:val="00AE312E"/>
    <w:rsid w:val="00AE31E6"/>
    <w:rsid w:val="00AE331F"/>
    <w:rsid w:val="00AE39D4"/>
    <w:rsid w:val="00AE3DEC"/>
    <w:rsid w:val="00AE3F11"/>
    <w:rsid w:val="00AE4B6A"/>
    <w:rsid w:val="00AE4D25"/>
    <w:rsid w:val="00AE4E5E"/>
    <w:rsid w:val="00AE5016"/>
    <w:rsid w:val="00AE524D"/>
    <w:rsid w:val="00AE5475"/>
    <w:rsid w:val="00AE5541"/>
    <w:rsid w:val="00AE578E"/>
    <w:rsid w:val="00AE5D63"/>
    <w:rsid w:val="00AE5DD4"/>
    <w:rsid w:val="00AE6026"/>
    <w:rsid w:val="00AE62E0"/>
    <w:rsid w:val="00AE6999"/>
    <w:rsid w:val="00AE6A6A"/>
    <w:rsid w:val="00AE6A82"/>
    <w:rsid w:val="00AE6C4E"/>
    <w:rsid w:val="00AE6C82"/>
    <w:rsid w:val="00AE6C93"/>
    <w:rsid w:val="00AE6E18"/>
    <w:rsid w:val="00AE73F3"/>
    <w:rsid w:val="00AE73F9"/>
    <w:rsid w:val="00AE74D3"/>
    <w:rsid w:val="00AE7767"/>
    <w:rsid w:val="00AE7ACC"/>
    <w:rsid w:val="00AE7CBC"/>
    <w:rsid w:val="00AF0110"/>
    <w:rsid w:val="00AF023E"/>
    <w:rsid w:val="00AF0649"/>
    <w:rsid w:val="00AF08AC"/>
    <w:rsid w:val="00AF0AEF"/>
    <w:rsid w:val="00AF0E93"/>
    <w:rsid w:val="00AF192B"/>
    <w:rsid w:val="00AF1CEB"/>
    <w:rsid w:val="00AF1D0C"/>
    <w:rsid w:val="00AF1D40"/>
    <w:rsid w:val="00AF1F8B"/>
    <w:rsid w:val="00AF2246"/>
    <w:rsid w:val="00AF2334"/>
    <w:rsid w:val="00AF2783"/>
    <w:rsid w:val="00AF28E4"/>
    <w:rsid w:val="00AF2C40"/>
    <w:rsid w:val="00AF31D9"/>
    <w:rsid w:val="00AF3303"/>
    <w:rsid w:val="00AF35EC"/>
    <w:rsid w:val="00AF36AA"/>
    <w:rsid w:val="00AF3BE0"/>
    <w:rsid w:val="00AF42DC"/>
    <w:rsid w:val="00AF4334"/>
    <w:rsid w:val="00AF4A69"/>
    <w:rsid w:val="00AF4ECF"/>
    <w:rsid w:val="00AF4F94"/>
    <w:rsid w:val="00AF579E"/>
    <w:rsid w:val="00AF5898"/>
    <w:rsid w:val="00AF58C9"/>
    <w:rsid w:val="00AF592B"/>
    <w:rsid w:val="00AF59A0"/>
    <w:rsid w:val="00AF5A46"/>
    <w:rsid w:val="00AF5D5D"/>
    <w:rsid w:val="00AF5DBC"/>
    <w:rsid w:val="00AF5EE4"/>
    <w:rsid w:val="00AF63A1"/>
    <w:rsid w:val="00AF63F0"/>
    <w:rsid w:val="00AF6480"/>
    <w:rsid w:val="00AF6F64"/>
    <w:rsid w:val="00AF7401"/>
    <w:rsid w:val="00AF7423"/>
    <w:rsid w:val="00AF7429"/>
    <w:rsid w:val="00AF7442"/>
    <w:rsid w:val="00AF7624"/>
    <w:rsid w:val="00AF768E"/>
    <w:rsid w:val="00AF7E62"/>
    <w:rsid w:val="00AF7EBF"/>
    <w:rsid w:val="00AF7FC1"/>
    <w:rsid w:val="00B002D3"/>
    <w:rsid w:val="00B003E3"/>
    <w:rsid w:val="00B0047D"/>
    <w:rsid w:val="00B004C4"/>
    <w:rsid w:val="00B00517"/>
    <w:rsid w:val="00B006FF"/>
    <w:rsid w:val="00B00B74"/>
    <w:rsid w:val="00B00D7F"/>
    <w:rsid w:val="00B00E51"/>
    <w:rsid w:val="00B0115F"/>
    <w:rsid w:val="00B0146A"/>
    <w:rsid w:val="00B01B57"/>
    <w:rsid w:val="00B02215"/>
    <w:rsid w:val="00B022CD"/>
    <w:rsid w:val="00B0230B"/>
    <w:rsid w:val="00B028AF"/>
    <w:rsid w:val="00B02F25"/>
    <w:rsid w:val="00B032F6"/>
    <w:rsid w:val="00B03B02"/>
    <w:rsid w:val="00B03C4B"/>
    <w:rsid w:val="00B03CFF"/>
    <w:rsid w:val="00B03D12"/>
    <w:rsid w:val="00B03EA6"/>
    <w:rsid w:val="00B04345"/>
    <w:rsid w:val="00B043DB"/>
    <w:rsid w:val="00B04409"/>
    <w:rsid w:val="00B04546"/>
    <w:rsid w:val="00B049A7"/>
    <w:rsid w:val="00B04B68"/>
    <w:rsid w:val="00B04D74"/>
    <w:rsid w:val="00B04F8E"/>
    <w:rsid w:val="00B05058"/>
    <w:rsid w:val="00B0507F"/>
    <w:rsid w:val="00B0533C"/>
    <w:rsid w:val="00B0553A"/>
    <w:rsid w:val="00B057C1"/>
    <w:rsid w:val="00B059FB"/>
    <w:rsid w:val="00B05A64"/>
    <w:rsid w:val="00B05ADE"/>
    <w:rsid w:val="00B05C67"/>
    <w:rsid w:val="00B05D84"/>
    <w:rsid w:val="00B05EEB"/>
    <w:rsid w:val="00B06039"/>
    <w:rsid w:val="00B06229"/>
    <w:rsid w:val="00B0676C"/>
    <w:rsid w:val="00B069B3"/>
    <w:rsid w:val="00B06B38"/>
    <w:rsid w:val="00B06FBA"/>
    <w:rsid w:val="00B072A2"/>
    <w:rsid w:val="00B07497"/>
    <w:rsid w:val="00B0755E"/>
    <w:rsid w:val="00B077D5"/>
    <w:rsid w:val="00B078E9"/>
    <w:rsid w:val="00B07A03"/>
    <w:rsid w:val="00B07AA5"/>
    <w:rsid w:val="00B07C11"/>
    <w:rsid w:val="00B07D2C"/>
    <w:rsid w:val="00B07D5A"/>
    <w:rsid w:val="00B07E71"/>
    <w:rsid w:val="00B07F23"/>
    <w:rsid w:val="00B10125"/>
    <w:rsid w:val="00B101C0"/>
    <w:rsid w:val="00B107E5"/>
    <w:rsid w:val="00B10B47"/>
    <w:rsid w:val="00B10F3F"/>
    <w:rsid w:val="00B117A2"/>
    <w:rsid w:val="00B118C0"/>
    <w:rsid w:val="00B11987"/>
    <w:rsid w:val="00B11ABB"/>
    <w:rsid w:val="00B11BA1"/>
    <w:rsid w:val="00B12287"/>
    <w:rsid w:val="00B124E8"/>
    <w:rsid w:val="00B12882"/>
    <w:rsid w:val="00B12A2E"/>
    <w:rsid w:val="00B12B3D"/>
    <w:rsid w:val="00B12D01"/>
    <w:rsid w:val="00B12FE6"/>
    <w:rsid w:val="00B13130"/>
    <w:rsid w:val="00B13214"/>
    <w:rsid w:val="00B13345"/>
    <w:rsid w:val="00B134CE"/>
    <w:rsid w:val="00B135B8"/>
    <w:rsid w:val="00B13694"/>
    <w:rsid w:val="00B139AC"/>
    <w:rsid w:val="00B13A8A"/>
    <w:rsid w:val="00B13B6A"/>
    <w:rsid w:val="00B13C78"/>
    <w:rsid w:val="00B13DDB"/>
    <w:rsid w:val="00B142B7"/>
    <w:rsid w:val="00B144BC"/>
    <w:rsid w:val="00B144F8"/>
    <w:rsid w:val="00B145A4"/>
    <w:rsid w:val="00B147E9"/>
    <w:rsid w:val="00B149FC"/>
    <w:rsid w:val="00B14A21"/>
    <w:rsid w:val="00B14E3F"/>
    <w:rsid w:val="00B14F08"/>
    <w:rsid w:val="00B1514C"/>
    <w:rsid w:val="00B157BD"/>
    <w:rsid w:val="00B15CB7"/>
    <w:rsid w:val="00B15D6B"/>
    <w:rsid w:val="00B161D3"/>
    <w:rsid w:val="00B1645B"/>
    <w:rsid w:val="00B1656F"/>
    <w:rsid w:val="00B16B84"/>
    <w:rsid w:val="00B16B99"/>
    <w:rsid w:val="00B16BA5"/>
    <w:rsid w:val="00B16C29"/>
    <w:rsid w:val="00B16F80"/>
    <w:rsid w:val="00B17161"/>
    <w:rsid w:val="00B17394"/>
    <w:rsid w:val="00B17654"/>
    <w:rsid w:val="00B176B5"/>
    <w:rsid w:val="00B17723"/>
    <w:rsid w:val="00B17C48"/>
    <w:rsid w:val="00B17C55"/>
    <w:rsid w:val="00B17CB7"/>
    <w:rsid w:val="00B17D1A"/>
    <w:rsid w:val="00B17DC7"/>
    <w:rsid w:val="00B20485"/>
    <w:rsid w:val="00B206D2"/>
    <w:rsid w:val="00B20715"/>
    <w:rsid w:val="00B20B71"/>
    <w:rsid w:val="00B20BB5"/>
    <w:rsid w:val="00B210EA"/>
    <w:rsid w:val="00B213B9"/>
    <w:rsid w:val="00B2143A"/>
    <w:rsid w:val="00B214B5"/>
    <w:rsid w:val="00B216E7"/>
    <w:rsid w:val="00B2176C"/>
    <w:rsid w:val="00B21BBC"/>
    <w:rsid w:val="00B21F56"/>
    <w:rsid w:val="00B2207C"/>
    <w:rsid w:val="00B2224D"/>
    <w:rsid w:val="00B22327"/>
    <w:rsid w:val="00B22415"/>
    <w:rsid w:val="00B22E95"/>
    <w:rsid w:val="00B22EB3"/>
    <w:rsid w:val="00B230A4"/>
    <w:rsid w:val="00B230F4"/>
    <w:rsid w:val="00B2345F"/>
    <w:rsid w:val="00B234FB"/>
    <w:rsid w:val="00B235F5"/>
    <w:rsid w:val="00B2372B"/>
    <w:rsid w:val="00B2394F"/>
    <w:rsid w:val="00B23AF0"/>
    <w:rsid w:val="00B23B29"/>
    <w:rsid w:val="00B23C8F"/>
    <w:rsid w:val="00B23DAF"/>
    <w:rsid w:val="00B23F5A"/>
    <w:rsid w:val="00B2441D"/>
    <w:rsid w:val="00B24914"/>
    <w:rsid w:val="00B24ADE"/>
    <w:rsid w:val="00B24E48"/>
    <w:rsid w:val="00B24EAC"/>
    <w:rsid w:val="00B250CE"/>
    <w:rsid w:val="00B25262"/>
    <w:rsid w:val="00B255A7"/>
    <w:rsid w:val="00B2592B"/>
    <w:rsid w:val="00B25A9A"/>
    <w:rsid w:val="00B25EF0"/>
    <w:rsid w:val="00B26023"/>
    <w:rsid w:val="00B2605A"/>
    <w:rsid w:val="00B261BC"/>
    <w:rsid w:val="00B264B8"/>
    <w:rsid w:val="00B2656B"/>
    <w:rsid w:val="00B26685"/>
    <w:rsid w:val="00B26B7D"/>
    <w:rsid w:val="00B26E11"/>
    <w:rsid w:val="00B26E67"/>
    <w:rsid w:val="00B274B0"/>
    <w:rsid w:val="00B2758E"/>
    <w:rsid w:val="00B27E23"/>
    <w:rsid w:val="00B302E4"/>
    <w:rsid w:val="00B306A9"/>
    <w:rsid w:val="00B306C0"/>
    <w:rsid w:val="00B3099B"/>
    <w:rsid w:val="00B30ADF"/>
    <w:rsid w:val="00B30FB4"/>
    <w:rsid w:val="00B318C1"/>
    <w:rsid w:val="00B31DB9"/>
    <w:rsid w:val="00B31E9C"/>
    <w:rsid w:val="00B31EDD"/>
    <w:rsid w:val="00B32048"/>
    <w:rsid w:val="00B32268"/>
    <w:rsid w:val="00B324CD"/>
    <w:rsid w:val="00B324D2"/>
    <w:rsid w:val="00B3282C"/>
    <w:rsid w:val="00B32AB8"/>
    <w:rsid w:val="00B32D09"/>
    <w:rsid w:val="00B32D92"/>
    <w:rsid w:val="00B33473"/>
    <w:rsid w:val="00B3351B"/>
    <w:rsid w:val="00B3352E"/>
    <w:rsid w:val="00B3383F"/>
    <w:rsid w:val="00B3396B"/>
    <w:rsid w:val="00B33A10"/>
    <w:rsid w:val="00B33ABD"/>
    <w:rsid w:val="00B33C4D"/>
    <w:rsid w:val="00B33D65"/>
    <w:rsid w:val="00B33FE1"/>
    <w:rsid w:val="00B3406E"/>
    <w:rsid w:val="00B343C6"/>
    <w:rsid w:val="00B34656"/>
    <w:rsid w:val="00B3492C"/>
    <w:rsid w:val="00B34A4F"/>
    <w:rsid w:val="00B34AD2"/>
    <w:rsid w:val="00B34B0A"/>
    <w:rsid w:val="00B34D97"/>
    <w:rsid w:val="00B34EA2"/>
    <w:rsid w:val="00B34FBD"/>
    <w:rsid w:val="00B350D8"/>
    <w:rsid w:val="00B35391"/>
    <w:rsid w:val="00B35599"/>
    <w:rsid w:val="00B36079"/>
    <w:rsid w:val="00B36378"/>
    <w:rsid w:val="00B3667E"/>
    <w:rsid w:val="00B36D4B"/>
    <w:rsid w:val="00B3724C"/>
    <w:rsid w:val="00B3728C"/>
    <w:rsid w:val="00B3742D"/>
    <w:rsid w:val="00B375DB"/>
    <w:rsid w:val="00B37838"/>
    <w:rsid w:val="00B379BA"/>
    <w:rsid w:val="00B37AE6"/>
    <w:rsid w:val="00B37B6C"/>
    <w:rsid w:val="00B40127"/>
    <w:rsid w:val="00B40150"/>
    <w:rsid w:val="00B407D3"/>
    <w:rsid w:val="00B40A24"/>
    <w:rsid w:val="00B41099"/>
    <w:rsid w:val="00B41184"/>
    <w:rsid w:val="00B412F4"/>
    <w:rsid w:val="00B41551"/>
    <w:rsid w:val="00B4223A"/>
    <w:rsid w:val="00B423F0"/>
    <w:rsid w:val="00B42426"/>
    <w:rsid w:val="00B426D4"/>
    <w:rsid w:val="00B4299A"/>
    <w:rsid w:val="00B429FD"/>
    <w:rsid w:val="00B42A0C"/>
    <w:rsid w:val="00B42CC5"/>
    <w:rsid w:val="00B43190"/>
    <w:rsid w:val="00B434D1"/>
    <w:rsid w:val="00B43545"/>
    <w:rsid w:val="00B43692"/>
    <w:rsid w:val="00B4387E"/>
    <w:rsid w:val="00B438E9"/>
    <w:rsid w:val="00B43CF7"/>
    <w:rsid w:val="00B43E70"/>
    <w:rsid w:val="00B443BD"/>
    <w:rsid w:val="00B444E2"/>
    <w:rsid w:val="00B44772"/>
    <w:rsid w:val="00B44A0D"/>
    <w:rsid w:val="00B44C45"/>
    <w:rsid w:val="00B44EB6"/>
    <w:rsid w:val="00B453D9"/>
    <w:rsid w:val="00B4574A"/>
    <w:rsid w:val="00B45936"/>
    <w:rsid w:val="00B45BCE"/>
    <w:rsid w:val="00B45EBA"/>
    <w:rsid w:val="00B45ECC"/>
    <w:rsid w:val="00B45FA8"/>
    <w:rsid w:val="00B45FD7"/>
    <w:rsid w:val="00B4619E"/>
    <w:rsid w:val="00B46972"/>
    <w:rsid w:val="00B46B17"/>
    <w:rsid w:val="00B46C5D"/>
    <w:rsid w:val="00B46DCA"/>
    <w:rsid w:val="00B46FAD"/>
    <w:rsid w:val="00B4704F"/>
    <w:rsid w:val="00B4716A"/>
    <w:rsid w:val="00B476C3"/>
    <w:rsid w:val="00B47D8A"/>
    <w:rsid w:val="00B47E9A"/>
    <w:rsid w:val="00B50025"/>
    <w:rsid w:val="00B502A2"/>
    <w:rsid w:val="00B5050A"/>
    <w:rsid w:val="00B50680"/>
    <w:rsid w:val="00B50761"/>
    <w:rsid w:val="00B509AA"/>
    <w:rsid w:val="00B50AD8"/>
    <w:rsid w:val="00B50E68"/>
    <w:rsid w:val="00B512E0"/>
    <w:rsid w:val="00B51A2F"/>
    <w:rsid w:val="00B51CCF"/>
    <w:rsid w:val="00B51FA1"/>
    <w:rsid w:val="00B51FF7"/>
    <w:rsid w:val="00B52BC6"/>
    <w:rsid w:val="00B52C84"/>
    <w:rsid w:val="00B52F25"/>
    <w:rsid w:val="00B52F78"/>
    <w:rsid w:val="00B530D4"/>
    <w:rsid w:val="00B53143"/>
    <w:rsid w:val="00B532A9"/>
    <w:rsid w:val="00B53927"/>
    <w:rsid w:val="00B53F6A"/>
    <w:rsid w:val="00B5404C"/>
    <w:rsid w:val="00B540E7"/>
    <w:rsid w:val="00B542BE"/>
    <w:rsid w:val="00B54746"/>
    <w:rsid w:val="00B5476C"/>
    <w:rsid w:val="00B548F5"/>
    <w:rsid w:val="00B54982"/>
    <w:rsid w:val="00B549D8"/>
    <w:rsid w:val="00B54C5D"/>
    <w:rsid w:val="00B54F4B"/>
    <w:rsid w:val="00B552B6"/>
    <w:rsid w:val="00B5597F"/>
    <w:rsid w:val="00B55AB3"/>
    <w:rsid w:val="00B55C9A"/>
    <w:rsid w:val="00B55F4B"/>
    <w:rsid w:val="00B561C9"/>
    <w:rsid w:val="00B56350"/>
    <w:rsid w:val="00B569BA"/>
    <w:rsid w:val="00B56A12"/>
    <w:rsid w:val="00B56B77"/>
    <w:rsid w:val="00B56CA1"/>
    <w:rsid w:val="00B5722B"/>
    <w:rsid w:val="00B574C0"/>
    <w:rsid w:val="00B57583"/>
    <w:rsid w:val="00B57ADC"/>
    <w:rsid w:val="00B57C69"/>
    <w:rsid w:val="00B57D6D"/>
    <w:rsid w:val="00B57EEB"/>
    <w:rsid w:val="00B60397"/>
    <w:rsid w:val="00B60772"/>
    <w:rsid w:val="00B60B15"/>
    <w:rsid w:val="00B60C95"/>
    <w:rsid w:val="00B60DDE"/>
    <w:rsid w:val="00B60F13"/>
    <w:rsid w:val="00B612CC"/>
    <w:rsid w:val="00B612EC"/>
    <w:rsid w:val="00B6185D"/>
    <w:rsid w:val="00B61A11"/>
    <w:rsid w:val="00B61A53"/>
    <w:rsid w:val="00B61C03"/>
    <w:rsid w:val="00B61DB3"/>
    <w:rsid w:val="00B61F0C"/>
    <w:rsid w:val="00B61F9D"/>
    <w:rsid w:val="00B62100"/>
    <w:rsid w:val="00B627F1"/>
    <w:rsid w:val="00B6296A"/>
    <w:rsid w:val="00B629FA"/>
    <w:rsid w:val="00B62A19"/>
    <w:rsid w:val="00B62AE9"/>
    <w:rsid w:val="00B63475"/>
    <w:rsid w:val="00B634F6"/>
    <w:rsid w:val="00B6350C"/>
    <w:rsid w:val="00B636DB"/>
    <w:rsid w:val="00B637D5"/>
    <w:rsid w:val="00B63AF6"/>
    <w:rsid w:val="00B63C45"/>
    <w:rsid w:val="00B63D5D"/>
    <w:rsid w:val="00B63EA6"/>
    <w:rsid w:val="00B63F6A"/>
    <w:rsid w:val="00B63FAA"/>
    <w:rsid w:val="00B640C6"/>
    <w:rsid w:val="00B640E5"/>
    <w:rsid w:val="00B64333"/>
    <w:rsid w:val="00B643B4"/>
    <w:rsid w:val="00B64729"/>
    <w:rsid w:val="00B64906"/>
    <w:rsid w:val="00B64EE9"/>
    <w:rsid w:val="00B64F05"/>
    <w:rsid w:val="00B6508F"/>
    <w:rsid w:val="00B65248"/>
    <w:rsid w:val="00B65312"/>
    <w:rsid w:val="00B65478"/>
    <w:rsid w:val="00B656CC"/>
    <w:rsid w:val="00B6599C"/>
    <w:rsid w:val="00B65B8E"/>
    <w:rsid w:val="00B66262"/>
    <w:rsid w:val="00B663AF"/>
    <w:rsid w:val="00B6686A"/>
    <w:rsid w:val="00B66985"/>
    <w:rsid w:val="00B66AD2"/>
    <w:rsid w:val="00B66C50"/>
    <w:rsid w:val="00B66D0E"/>
    <w:rsid w:val="00B66DE0"/>
    <w:rsid w:val="00B67287"/>
    <w:rsid w:val="00B6741C"/>
    <w:rsid w:val="00B676A6"/>
    <w:rsid w:val="00B6781C"/>
    <w:rsid w:val="00B6794A"/>
    <w:rsid w:val="00B67AE3"/>
    <w:rsid w:val="00B67C9E"/>
    <w:rsid w:val="00B67E97"/>
    <w:rsid w:val="00B70051"/>
    <w:rsid w:val="00B70A9E"/>
    <w:rsid w:val="00B70BEA"/>
    <w:rsid w:val="00B70EF5"/>
    <w:rsid w:val="00B71431"/>
    <w:rsid w:val="00B71443"/>
    <w:rsid w:val="00B714D5"/>
    <w:rsid w:val="00B71A23"/>
    <w:rsid w:val="00B71C51"/>
    <w:rsid w:val="00B71CCF"/>
    <w:rsid w:val="00B71D9A"/>
    <w:rsid w:val="00B71E41"/>
    <w:rsid w:val="00B71F6B"/>
    <w:rsid w:val="00B71FC4"/>
    <w:rsid w:val="00B72018"/>
    <w:rsid w:val="00B72029"/>
    <w:rsid w:val="00B72054"/>
    <w:rsid w:val="00B72309"/>
    <w:rsid w:val="00B72678"/>
    <w:rsid w:val="00B72C94"/>
    <w:rsid w:val="00B7302F"/>
    <w:rsid w:val="00B73157"/>
    <w:rsid w:val="00B732E2"/>
    <w:rsid w:val="00B73571"/>
    <w:rsid w:val="00B73692"/>
    <w:rsid w:val="00B738AD"/>
    <w:rsid w:val="00B73AC2"/>
    <w:rsid w:val="00B73BDC"/>
    <w:rsid w:val="00B740CF"/>
    <w:rsid w:val="00B7415D"/>
    <w:rsid w:val="00B741D6"/>
    <w:rsid w:val="00B7431F"/>
    <w:rsid w:val="00B74649"/>
    <w:rsid w:val="00B74BFC"/>
    <w:rsid w:val="00B74FFA"/>
    <w:rsid w:val="00B75049"/>
    <w:rsid w:val="00B750CC"/>
    <w:rsid w:val="00B752A0"/>
    <w:rsid w:val="00B75379"/>
    <w:rsid w:val="00B75427"/>
    <w:rsid w:val="00B75765"/>
    <w:rsid w:val="00B75DA3"/>
    <w:rsid w:val="00B7629A"/>
    <w:rsid w:val="00B76628"/>
    <w:rsid w:val="00B76917"/>
    <w:rsid w:val="00B76A54"/>
    <w:rsid w:val="00B76AA4"/>
    <w:rsid w:val="00B76B11"/>
    <w:rsid w:val="00B76B37"/>
    <w:rsid w:val="00B76D0B"/>
    <w:rsid w:val="00B77200"/>
    <w:rsid w:val="00B773CB"/>
    <w:rsid w:val="00B777AA"/>
    <w:rsid w:val="00B77824"/>
    <w:rsid w:val="00B77CDF"/>
    <w:rsid w:val="00B800EF"/>
    <w:rsid w:val="00B80334"/>
    <w:rsid w:val="00B8035E"/>
    <w:rsid w:val="00B8076C"/>
    <w:rsid w:val="00B80884"/>
    <w:rsid w:val="00B808EF"/>
    <w:rsid w:val="00B809B8"/>
    <w:rsid w:val="00B80CB7"/>
    <w:rsid w:val="00B80FB3"/>
    <w:rsid w:val="00B811D2"/>
    <w:rsid w:val="00B8120F"/>
    <w:rsid w:val="00B81340"/>
    <w:rsid w:val="00B81486"/>
    <w:rsid w:val="00B8194D"/>
    <w:rsid w:val="00B81B07"/>
    <w:rsid w:val="00B81B4C"/>
    <w:rsid w:val="00B81C4C"/>
    <w:rsid w:val="00B81C80"/>
    <w:rsid w:val="00B81D53"/>
    <w:rsid w:val="00B81E9A"/>
    <w:rsid w:val="00B82090"/>
    <w:rsid w:val="00B82345"/>
    <w:rsid w:val="00B82440"/>
    <w:rsid w:val="00B8248D"/>
    <w:rsid w:val="00B82504"/>
    <w:rsid w:val="00B828F4"/>
    <w:rsid w:val="00B83077"/>
    <w:rsid w:val="00B834C4"/>
    <w:rsid w:val="00B8381E"/>
    <w:rsid w:val="00B838A3"/>
    <w:rsid w:val="00B8396F"/>
    <w:rsid w:val="00B83DF6"/>
    <w:rsid w:val="00B84146"/>
    <w:rsid w:val="00B8437F"/>
    <w:rsid w:val="00B843C6"/>
    <w:rsid w:val="00B848C8"/>
    <w:rsid w:val="00B84D42"/>
    <w:rsid w:val="00B84DFF"/>
    <w:rsid w:val="00B84E3C"/>
    <w:rsid w:val="00B84FF5"/>
    <w:rsid w:val="00B851F9"/>
    <w:rsid w:val="00B8524C"/>
    <w:rsid w:val="00B85E8F"/>
    <w:rsid w:val="00B860C8"/>
    <w:rsid w:val="00B8615F"/>
    <w:rsid w:val="00B865FD"/>
    <w:rsid w:val="00B86B8C"/>
    <w:rsid w:val="00B86D42"/>
    <w:rsid w:val="00B86E8F"/>
    <w:rsid w:val="00B87289"/>
    <w:rsid w:val="00B87AC3"/>
    <w:rsid w:val="00B87B80"/>
    <w:rsid w:val="00B87CB5"/>
    <w:rsid w:val="00B87CCB"/>
    <w:rsid w:val="00B87F4A"/>
    <w:rsid w:val="00B9095B"/>
    <w:rsid w:val="00B909C2"/>
    <w:rsid w:val="00B90A99"/>
    <w:rsid w:val="00B90AD4"/>
    <w:rsid w:val="00B90B9A"/>
    <w:rsid w:val="00B90BAA"/>
    <w:rsid w:val="00B90C5A"/>
    <w:rsid w:val="00B90E42"/>
    <w:rsid w:val="00B912D1"/>
    <w:rsid w:val="00B912E3"/>
    <w:rsid w:val="00B91571"/>
    <w:rsid w:val="00B91767"/>
    <w:rsid w:val="00B918FA"/>
    <w:rsid w:val="00B91C10"/>
    <w:rsid w:val="00B91F96"/>
    <w:rsid w:val="00B92382"/>
    <w:rsid w:val="00B923B5"/>
    <w:rsid w:val="00B926AF"/>
    <w:rsid w:val="00B929D9"/>
    <w:rsid w:val="00B92AA6"/>
    <w:rsid w:val="00B92D4A"/>
    <w:rsid w:val="00B92E45"/>
    <w:rsid w:val="00B92E7C"/>
    <w:rsid w:val="00B92EBF"/>
    <w:rsid w:val="00B935F1"/>
    <w:rsid w:val="00B9367B"/>
    <w:rsid w:val="00B939B9"/>
    <w:rsid w:val="00B93AC8"/>
    <w:rsid w:val="00B93AF4"/>
    <w:rsid w:val="00B93C29"/>
    <w:rsid w:val="00B940CE"/>
    <w:rsid w:val="00B94329"/>
    <w:rsid w:val="00B94424"/>
    <w:rsid w:val="00B944FB"/>
    <w:rsid w:val="00B94559"/>
    <w:rsid w:val="00B945D1"/>
    <w:rsid w:val="00B9491A"/>
    <w:rsid w:val="00B94A5B"/>
    <w:rsid w:val="00B94C75"/>
    <w:rsid w:val="00B94CFA"/>
    <w:rsid w:val="00B95001"/>
    <w:rsid w:val="00B951AD"/>
    <w:rsid w:val="00B9528B"/>
    <w:rsid w:val="00B95624"/>
    <w:rsid w:val="00B95855"/>
    <w:rsid w:val="00B959A9"/>
    <w:rsid w:val="00B959AF"/>
    <w:rsid w:val="00B95D39"/>
    <w:rsid w:val="00B95EA5"/>
    <w:rsid w:val="00B95F06"/>
    <w:rsid w:val="00B96053"/>
    <w:rsid w:val="00B96103"/>
    <w:rsid w:val="00B96210"/>
    <w:rsid w:val="00B96315"/>
    <w:rsid w:val="00B9640A"/>
    <w:rsid w:val="00B96531"/>
    <w:rsid w:val="00B96733"/>
    <w:rsid w:val="00B9688F"/>
    <w:rsid w:val="00B96F62"/>
    <w:rsid w:val="00B970FB"/>
    <w:rsid w:val="00B97507"/>
    <w:rsid w:val="00B976B7"/>
    <w:rsid w:val="00B97C28"/>
    <w:rsid w:val="00B97E11"/>
    <w:rsid w:val="00BA04FF"/>
    <w:rsid w:val="00BA0658"/>
    <w:rsid w:val="00BA06DB"/>
    <w:rsid w:val="00BA0776"/>
    <w:rsid w:val="00BA0B12"/>
    <w:rsid w:val="00BA0DD4"/>
    <w:rsid w:val="00BA10D0"/>
    <w:rsid w:val="00BA10EF"/>
    <w:rsid w:val="00BA1199"/>
    <w:rsid w:val="00BA162C"/>
    <w:rsid w:val="00BA173C"/>
    <w:rsid w:val="00BA17A8"/>
    <w:rsid w:val="00BA1A69"/>
    <w:rsid w:val="00BA1EE7"/>
    <w:rsid w:val="00BA1F11"/>
    <w:rsid w:val="00BA1F62"/>
    <w:rsid w:val="00BA27F8"/>
    <w:rsid w:val="00BA28C4"/>
    <w:rsid w:val="00BA2969"/>
    <w:rsid w:val="00BA29A4"/>
    <w:rsid w:val="00BA29C2"/>
    <w:rsid w:val="00BA29D0"/>
    <w:rsid w:val="00BA29F9"/>
    <w:rsid w:val="00BA2A3D"/>
    <w:rsid w:val="00BA2D54"/>
    <w:rsid w:val="00BA3115"/>
    <w:rsid w:val="00BA32D4"/>
    <w:rsid w:val="00BA378C"/>
    <w:rsid w:val="00BA3963"/>
    <w:rsid w:val="00BA3A00"/>
    <w:rsid w:val="00BA3BC6"/>
    <w:rsid w:val="00BA3E11"/>
    <w:rsid w:val="00BA4417"/>
    <w:rsid w:val="00BA473B"/>
    <w:rsid w:val="00BA4A61"/>
    <w:rsid w:val="00BA4C4A"/>
    <w:rsid w:val="00BA4CEF"/>
    <w:rsid w:val="00BA4DF6"/>
    <w:rsid w:val="00BA4FA0"/>
    <w:rsid w:val="00BA5573"/>
    <w:rsid w:val="00BA58B0"/>
    <w:rsid w:val="00BA58FC"/>
    <w:rsid w:val="00BA59EB"/>
    <w:rsid w:val="00BA5C06"/>
    <w:rsid w:val="00BA5DA3"/>
    <w:rsid w:val="00BA6284"/>
    <w:rsid w:val="00BA65D4"/>
    <w:rsid w:val="00BA6846"/>
    <w:rsid w:val="00BA68BE"/>
    <w:rsid w:val="00BA6A80"/>
    <w:rsid w:val="00BA6B5E"/>
    <w:rsid w:val="00BA6E69"/>
    <w:rsid w:val="00BA76AE"/>
    <w:rsid w:val="00BA77A4"/>
    <w:rsid w:val="00BA78DB"/>
    <w:rsid w:val="00BA7B31"/>
    <w:rsid w:val="00BA7C16"/>
    <w:rsid w:val="00BA7D7F"/>
    <w:rsid w:val="00BB045B"/>
    <w:rsid w:val="00BB0504"/>
    <w:rsid w:val="00BB0756"/>
    <w:rsid w:val="00BB0BF4"/>
    <w:rsid w:val="00BB0C88"/>
    <w:rsid w:val="00BB0D3F"/>
    <w:rsid w:val="00BB0E17"/>
    <w:rsid w:val="00BB0FBE"/>
    <w:rsid w:val="00BB103F"/>
    <w:rsid w:val="00BB119B"/>
    <w:rsid w:val="00BB14C0"/>
    <w:rsid w:val="00BB1724"/>
    <w:rsid w:val="00BB1C42"/>
    <w:rsid w:val="00BB1C52"/>
    <w:rsid w:val="00BB1DCA"/>
    <w:rsid w:val="00BB202C"/>
    <w:rsid w:val="00BB21BA"/>
    <w:rsid w:val="00BB228E"/>
    <w:rsid w:val="00BB22CE"/>
    <w:rsid w:val="00BB2815"/>
    <w:rsid w:val="00BB2984"/>
    <w:rsid w:val="00BB2B69"/>
    <w:rsid w:val="00BB2D5A"/>
    <w:rsid w:val="00BB2E3E"/>
    <w:rsid w:val="00BB3015"/>
    <w:rsid w:val="00BB31A3"/>
    <w:rsid w:val="00BB329A"/>
    <w:rsid w:val="00BB366D"/>
    <w:rsid w:val="00BB38A4"/>
    <w:rsid w:val="00BB392A"/>
    <w:rsid w:val="00BB3A3D"/>
    <w:rsid w:val="00BB3CBA"/>
    <w:rsid w:val="00BB3CEA"/>
    <w:rsid w:val="00BB405B"/>
    <w:rsid w:val="00BB40DF"/>
    <w:rsid w:val="00BB43CE"/>
    <w:rsid w:val="00BB45EC"/>
    <w:rsid w:val="00BB464D"/>
    <w:rsid w:val="00BB494F"/>
    <w:rsid w:val="00BB49D0"/>
    <w:rsid w:val="00BB4BE2"/>
    <w:rsid w:val="00BB4C27"/>
    <w:rsid w:val="00BB4D41"/>
    <w:rsid w:val="00BB4FA9"/>
    <w:rsid w:val="00BB5116"/>
    <w:rsid w:val="00BB537C"/>
    <w:rsid w:val="00BB54E1"/>
    <w:rsid w:val="00BB5569"/>
    <w:rsid w:val="00BB5684"/>
    <w:rsid w:val="00BB57C2"/>
    <w:rsid w:val="00BB593A"/>
    <w:rsid w:val="00BB5AB1"/>
    <w:rsid w:val="00BB5D46"/>
    <w:rsid w:val="00BB62CB"/>
    <w:rsid w:val="00BB6987"/>
    <w:rsid w:val="00BB69B6"/>
    <w:rsid w:val="00BB6C83"/>
    <w:rsid w:val="00BB70A3"/>
    <w:rsid w:val="00BB7D24"/>
    <w:rsid w:val="00BB7E79"/>
    <w:rsid w:val="00BB7FE7"/>
    <w:rsid w:val="00BC02D0"/>
    <w:rsid w:val="00BC0815"/>
    <w:rsid w:val="00BC08AB"/>
    <w:rsid w:val="00BC0B9C"/>
    <w:rsid w:val="00BC0EEA"/>
    <w:rsid w:val="00BC105E"/>
    <w:rsid w:val="00BC120E"/>
    <w:rsid w:val="00BC127A"/>
    <w:rsid w:val="00BC12D9"/>
    <w:rsid w:val="00BC145A"/>
    <w:rsid w:val="00BC15A9"/>
    <w:rsid w:val="00BC171C"/>
    <w:rsid w:val="00BC1D6A"/>
    <w:rsid w:val="00BC27A8"/>
    <w:rsid w:val="00BC30D3"/>
    <w:rsid w:val="00BC3139"/>
    <w:rsid w:val="00BC33B4"/>
    <w:rsid w:val="00BC387E"/>
    <w:rsid w:val="00BC39C2"/>
    <w:rsid w:val="00BC3BBE"/>
    <w:rsid w:val="00BC3F40"/>
    <w:rsid w:val="00BC405C"/>
    <w:rsid w:val="00BC4220"/>
    <w:rsid w:val="00BC433E"/>
    <w:rsid w:val="00BC439E"/>
    <w:rsid w:val="00BC478F"/>
    <w:rsid w:val="00BC4D22"/>
    <w:rsid w:val="00BC4D53"/>
    <w:rsid w:val="00BC4E0C"/>
    <w:rsid w:val="00BC505F"/>
    <w:rsid w:val="00BC5098"/>
    <w:rsid w:val="00BC509A"/>
    <w:rsid w:val="00BC5385"/>
    <w:rsid w:val="00BC54EB"/>
    <w:rsid w:val="00BC56A5"/>
    <w:rsid w:val="00BC59F3"/>
    <w:rsid w:val="00BC5B2F"/>
    <w:rsid w:val="00BC5CF3"/>
    <w:rsid w:val="00BC5DA7"/>
    <w:rsid w:val="00BC6712"/>
    <w:rsid w:val="00BC6836"/>
    <w:rsid w:val="00BC6846"/>
    <w:rsid w:val="00BC69E4"/>
    <w:rsid w:val="00BC6BA1"/>
    <w:rsid w:val="00BC6D7A"/>
    <w:rsid w:val="00BC6ECA"/>
    <w:rsid w:val="00BC7096"/>
    <w:rsid w:val="00BC73CD"/>
    <w:rsid w:val="00BC7578"/>
    <w:rsid w:val="00BC767D"/>
    <w:rsid w:val="00BC7BA3"/>
    <w:rsid w:val="00BC7E8E"/>
    <w:rsid w:val="00BD01FF"/>
    <w:rsid w:val="00BD0450"/>
    <w:rsid w:val="00BD0584"/>
    <w:rsid w:val="00BD05F4"/>
    <w:rsid w:val="00BD0979"/>
    <w:rsid w:val="00BD0B15"/>
    <w:rsid w:val="00BD0C90"/>
    <w:rsid w:val="00BD0EFB"/>
    <w:rsid w:val="00BD0F25"/>
    <w:rsid w:val="00BD1036"/>
    <w:rsid w:val="00BD1614"/>
    <w:rsid w:val="00BD1C0B"/>
    <w:rsid w:val="00BD1C95"/>
    <w:rsid w:val="00BD238B"/>
    <w:rsid w:val="00BD26D4"/>
    <w:rsid w:val="00BD27D3"/>
    <w:rsid w:val="00BD2856"/>
    <w:rsid w:val="00BD2E9F"/>
    <w:rsid w:val="00BD3228"/>
    <w:rsid w:val="00BD33BB"/>
    <w:rsid w:val="00BD3E1C"/>
    <w:rsid w:val="00BD3FE5"/>
    <w:rsid w:val="00BD40FC"/>
    <w:rsid w:val="00BD444D"/>
    <w:rsid w:val="00BD4B16"/>
    <w:rsid w:val="00BD4B37"/>
    <w:rsid w:val="00BD4BF6"/>
    <w:rsid w:val="00BD4FC6"/>
    <w:rsid w:val="00BD5346"/>
    <w:rsid w:val="00BD547B"/>
    <w:rsid w:val="00BD554D"/>
    <w:rsid w:val="00BD5573"/>
    <w:rsid w:val="00BD5867"/>
    <w:rsid w:val="00BD5924"/>
    <w:rsid w:val="00BD5B7C"/>
    <w:rsid w:val="00BD5B9E"/>
    <w:rsid w:val="00BD60BA"/>
    <w:rsid w:val="00BD649F"/>
    <w:rsid w:val="00BD64A9"/>
    <w:rsid w:val="00BD64E2"/>
    <w:rsid w:val="00BD653B"/>
    <w:rsid w:val="00BD67B2"/>
    <w:rsid w:val="00BD6905"/>
    <w:rsid w:val="00BD69FF"/>
    <w:rsid w:val="00BD6B9B"/>
    <w:rsid w:val="00BD6C27"/>
    <w:rsid w:val="00BD6D47"/>
    <w:rsid w:val="00BD710E"/>
    <w:rsid w:val="00BD7878"/>
    <w:rsid w:val="00BD7961"/>
    <w:rsid w:val="00BD7D3A"/>
    <w:rsid w:val="00BD7DB6"/>
    <w:rsid w:val="00BE009A"/>
    <w:rsid w:val="00BE036B"/>
    <w:rsid w:val="00BE0397"/>
    <w:rsid w:val="00BE04B7"/>
    <w:rsid w:val="00BE0778"/>
    <w:rsid w:val="00BE07BA"/>
    <w:rsid w:val="00BE0859"/>
    <w:rsid w:val="00BE09FF"/>
    <w:rsid w:val="00BE0F3C"/>
    <w:rsid w:val="00BE120F"/>
    <w:rsid w:val="00BE124A"/>
    <w:rsid w:val="00BE153D"/>
    <w:rsid w:val="00BE19C5"/>
    <w:rsid w:val="00BE1DF0"/>
    <w:rsid w:val="00BE2650"/>
    <w:rsid w:val="00BE2670"/>
    <w:rsid w:val="00BE27D8"/>
    <w:rsid w:val="00BE2A6C"/>
    <w:rsid w:val="00BE309E"/>
    <w:rsid w:val="00BE344A"/>
    <w:rsid w:val="00BE35C6"/>
    <w:rsid w:val="00BE38BB"/>
    <w:rsid w:val="00BE3968"/>
    <w:rsid w:val="00BE40C9"/>
    <w:rsid w:val="00BE40F3"/>
    <w:rsid w:val="00BE428E"/>
    <w:rsid w:val="00BE430C"/>
    <w:rsid w:val="00BE4556"/>
    <w:rsid w:val="00BE47FF"/>
    <w:rsid w:val="00BE4B0F"/>
    <w:rsid w:val="00BE4C2C"/>
    <w:rsid w:val="00BE4E6D"/>
    <w:rsid w:val="00BE50B2"/>
    <w:rsid w:val="00BE5814"/>
    <w:rsid w:val="00BE5929"/>
    <w:rsid w:val="00BE5C17"/>
    <w:rsid w:val="00BE5DB0"/>
    <w:rsid w:val="00BE5E1C"/>
    <w:rsid w:val="00BE5F6D"/>
    <w:rsid w:val="00BE6060"/>
    <w:rsid w:val="00BE614A"/>
    <w:rsid w:val="00BE62C2"/>
    <w:rsid w:val="00BE6543"/>
    <w:rsid w:val="00BE676A"/>
    <w:rsid w:val="00BE69B7"/>
    <w:rsid w:val="00BE6C15"/>
    <w:rsid w:val="00BE6CD6"/>
    <w:rsid w:val="00BE6F27"/>
    <w:rsid w:val="00BE7130"/>
    <w:rsid w:val="00BE72C7"/>
    <w:rsid w:val="00BE73F2"/>
    <w:rsid w:val="00BE7CCC"/>
    <w:rsid w:val="00BE7D1D"/>
    <w:rsid w:val="00BE7D23"/>
    <w:rsid w:val="00BE7D71"/>
    <w:rsid w:val="00BE7EBE"/>
    <w:rsid w:val="00BE7EFD"/>
    <w:rsid w:val="00BF0199"/>
    <w:rsid w:val="00BF0221"/>
    <w:rsid w:val="00BF0382"/>
    <w:rsid w:val="00BF03C7"/>
    <w:rsid w:val="00BF0841"/>
    <w:rsid w:val="00BF09FA"/>
    <w:rsid w:val="00BF0B0A"/>
    <w:rsid w:val="00BF0D51"/>
    <w:rsid w:val="00BF0D60"/>
    <w:rsid w:val="00BF0EDC"/>
    <w:rsid w:val="00BF0FAC"/>
    <w:rsid w:val="00BF114B"/>
    <w:rsid w:val="00BF11EF"/>
    <w:rsid w:val="00BF1479"/>
    <w:rsid w:val="00BF1693"/>
    <w:rsid w:val="00BF16BD"/>
    <w:rsid w:val="00BF173B"/>
    <w:rsid w:val="00BF18E3"/>
    <w:rsid w:val="00BF1A36"/>
    <w:rsid w:val="00BF1BBD"/>
    <w:rsid w:val="00BF1DED"/>
    <w:rsid w:val="00BF1E61"/>
    <w:rsid w:val="00BF2285"/>
    <w:rsid w:val="00BF23AE"/>
    <w:rsid w:val="00BF2733"/>
    <w:rsid w:val="00BF279A"/>
    <w:rsid w:val="00BF2B61"/>
    <w:rsid w:val="00BF2C8D"/>
    <w:rsid w:val="00BF2CCB"/>
    <w:rsid w:val="00BF2CE3"/>
    <w:rsid w:val="00BF2D2B"/>
    <w:rsid w:val="00BF2EA9"/>
    <w:rsid w:val="00BF2F16"/>
    <w:rsid w:val="00BF2FDF"/>
    <w:rsid w:val="00BF30AD"/>
    <w:rsid w:val="00BF31EA"/>
    <w:rsid w:val="00BF32A6"/>
    <w:rsid w:val="00BF34AE"/>
    <w:rsid w:val="00BF353E"/>
    <w:rsid w:val="00BF360F"/>
    <w:rsid w:val="00BF3756"/>
    <w:rsid w:val="00BF3ABD"/>
    <w:rsid w:val="00BF3B9D"/>
    <w:rsid w:val="00BF3D34"/>
    <w:rsid w:val="00BF4031"/>
    <w:rsid w:val="00BF41C2"/>
    <w:rsid w:val="00BF41D8"/>
    <w:rsid w:val="00BF4319"/>
    <w:rsid w:val="00BF4634"/>
    <w:rsid w:val="00BF4770"/>
    <w:rsid w:val="00BF4A15"/>
    <w:rsid w:val="00BF4ABD"/>
    <w:rsid w:val="00BF4AF7"/>
    <w:rsid w:val="00BF4C35"/>
    <w:rsid w:val="00BF503F"/>
    <w:rsid w:val="00BF5449"/>
    <w:rsid w:val="00BF5553"/>
    <w:rsid w:val="00BF5627"/>
    <w:rsid w:val="00BF57A4"/>
    <w:rsid w:val="00BF5C59"/>
    <w:rsid w:val="00BF5E08"/>
    <w:rsid w:val="00BF6454"/>
    <w:rsid w:val="00BF6497"/>
    <w:rsid w:val="00BF6689"/>
    <w:rsid w:val="00BF6867"/>
    <w:rsid w:val="00BF6B89"/>
    <w:rsid w:val="00BF6BE5"/>
    <w:rsid w:val="00BF6CF7"/>
    <w:rsid w:val="00BF6FBE"/>
    <w:rsid w:val="00BF7731"/>
    <w:rsid w:val="00BF7753"/>
    <w:rsid w:val="00BF78BD"/>
    <w:rsid w:val="00BF79A0"/>
    <w:rsid w:val="00BF7DAC"/>
    <w:rsid w:val="00BF7E0E"/>
    <w:rsid w:val="00BF7E95"/>
    <w:rsid w:val="00BF7FE2"/>
    <w:rsid w:val="00C00A0B"/>
    <w:rsid w:val="00C00D1B"/>
    <w:rsid w:val="00C00FB3"/>
    <w:rsid w:val="00C011FB"/>
    <w:rsid w:val="00C013F8"/>
    <w:rsid w:val="00C015AF"/>
    <w:rsid w:val="00C01C27"/>
    <w:rsid w:val="00C01E44"/>
    <w:rsid w:val="00C01EC3"/>
    <w:rsid w:val="00C02196"/>
    <w:rsid w:val="00C02239"/>
    <w:rsid w:val="00C02269"/>
    <w:rsid w:val="00C024B9"/>
    <w:rsid w:val="00C024F3"/>
    <w:rsid w:val="00C029A5"/>
    <w:rsid w:val="00C02A23"/>
    <w:rsid w:val="00C02AB5"/>
    <w:rsid w:val="00C02EBE"/>
    <w:rsid w:val="00C030DA"/>
    <w:rsid w:val="00C033D3"/>
    <w:rsid w:val="00C034D7"/>
    <w:rsid w:val="00C035E1"/>
    <w:rsid w:val="00C0365C"/>
    <w:rsid w:val="00C036CA"/>
    <w:rsid w:val="00C03DB3"/>
    <w:rsid w:val="00C04076"/>
    <w:rsid w:val="00C041A3"/>
    <w:rsid w:val="00C04521"/>
    <w:rsid w:val="00C04724"/>
    <w:rsid w:val="00C0486E"/>
    <w:rsid w:val="00C0501C"/>
    <w:rsid w:val="00C050E6"/>
    <w:rsid w:val="00C05201"/>
    <w:rsid w:val="00C053F6"/>
    <w:rsid w:val="00C05449"/>
    <w:rsid w:val="00C05777"/>
    <w:rsid w:val="00C05CCE"/>
    <w:rsid w:val="00C05DC1"/>
    <w:rsid w:val="00C063F9"/>
    <w:rsid w:val="00C0673C"/>
    <w:rsid w:val="00C06E0B"/>
    <w:rsid w:val="00C06E55"/>
    <w:rsid w:val="00C07144"/>
    <w:rsid w:val="00C071AA"/>
    <w:rsid w:val="00C07310"/>
    <w:rsid w:val="00C073D0"/>
    <w:rsid w:val="00C079F1"/>
    <w:rsid w:val="00C07AF6"/>
    <w:rsid w:val="00C105C2"/>
    <w:rsid w:val="00C10857"/>
    <w:rsid w:val="00C1108E"/>
    <w:rsid w:val="00C1115C"/>
    <w:rsid w:val="00C11233"/>
    <w:rsid w:val="00C112D3"/>
    <w:rsid w:val="00C1131B"/>
    <w:rsid w:val="00C1151C"/>
    <w:rsid w:val="00C119F8"/>
    <w:rsid w:val="00C11B46"/>
    <w:rsid w:val="00C11F82"/>
    <w:rsid w:val="00C11FDD"/>
    <w:rsid w:val="00C12209"/>
    <w:rsid w:val="00C122AC"/>
    <w:rsid w:val="00C12325"/>
    <w:rsid w:val="00C12407"/>
    <w:rsid w:val="00C124E8"/>
    <w:rsid w:val="00C12608"/>
    <w:rsid w:val="00C129B0"/>
    <w:rsid w:val="00C12A11"/>
    <w:rsid w:val="00C12BBC"/>
    <w:rsid w:val="00C12FDC"/>
    <w:rsid w:val="00C131F8"/>
    <w:rsid w:val="00C1345A"/>
    <w:rsid w:val="00C1345E"/>
    <w:rsid w:val="00C1365C"/>
    <w:rsid w:val="00C13672"/>
    <w:rsid w:val="00C13A9D"/>
    <w:rsid w:val="00C13D4C"/>
    <w:rsid w:val="00C13FC1"/>
    <w:rsid w:val="00C148A4"/>
    <w:rsid w:val="00C14B2C"/>
    <w:rsid w:val="00C14E75"/>
    <w:rsid w:val="00C15170"/>
    <w:rsid w:val="00C15357"/>
    <w:rsid w:val="00C15A21"/>
    <w:rsid w:val="00C160B7"/>
    <w:rsid w:val="00C160DE"/>
    <w:rsid w:val="00C1636A"/>
    <w:rsid w:val="00C168E7"/>
    <w:rsid w:val="00C16B46"/>
    <w:rsid w:val="00C16C25"/>
    <w:rsid w:val="00C16E38"/>
    <w:rsid w:val="00C171F0"/>
    <w:rsid w:val="00C172FF"/>
    <w:rsid w:val="00C17315"/>
    <w:rsid w:val="00C17444"/>
    <w:rsid w:val="00C175CB"/>
    <w:rsid w:val="00C17756"/>
    <w:rsid w:val="00C178FB"/>
    <w:rsid w:val="00C17A9B"/>
    <w:rsid w:val="00C17B4A"/>
    <w:rsid w:val="00C17C87"/>
    <w:rsid w:val="00C205B9"/>
    <w:rsid w:val="00C20A4F"/>
    <w:rsid w:val="00C20BBC"/>
    <w:rsid w:val="00C20C49"/>
    <w:rsid w:val="00C20E02"/>
    <w:rsid w:val="00C20EEF"/>
    <w:rsid w:val="00C20F06"/>
    <w:rsid w:val="00C2187D"/>
    <w:rsid w:val="00C21A81"/>
    <w:rsid w:val="00C21B0A"/>
    <w:rsid w:val="00C21C00"/>
    <w:rsid w:val="00C21C5B"/>
    <w:rsid w:val="00C21E1A"/>
    <w:rsid w:val="00C21E72"/>
    <w:rsid w:val="00C21F96"/>
    <w:rsid w:val="00C222FF"/>
    <w:rsid w:val="00C226AC"/>
    <w:rsid w:val="00C22CD0"/>
    <w:rsid w:val="00C22E1B"/>
    <w:rsid w:val="00C23088"/>
    <w:rsid w:val="00C23792"/>
    <w:rsid w:val="00C237B1"/>
    <w:rsid w:val="00C23905"/>
    <w:rsid w:val="00C23B27"/>
    <w:rsid w:val="00C23C2C"/>
    <w:rsid w:val="00C23CDA"/>
    <w:rsid w:val="00C24001"/>
    <w:rsid w:val="00C24036"/>
    <w:rsid w:val="00C243C5"/>
    <w:rsid w:val="00C24540"/>
    <w:rsid w:val="00C2466A"/>
    <w:rsid w:val="00C246B3"/>
    <w:rsid w:val="00C24726"/>
    <w:rsid w:val="00C24898"/>
    <w:rsid w:val="00C24AAB"/>
    <w:rsid w:val="00C24C9A"/>
    <w:rsid w:val="00C24F7F"/>
    <w:rsid w:val="00C2506B"/>
    <w:rsid w:val="00C25560"/>
    <w:rsid w:val="00C25615"/>
    <w:rsid w:val="00C2584C"/>
    <w:rsid w:val="00C259F0"/>
    <w:rsid w:val="00C25D3A"/>
    <w:rsid w:val="00C25D60"/>
    <w:rsid w:val="00C2604F"/>
    <w:rsid w:val="00C264CA"/>
    <w:rsid w:val="00C26769"/>
    <w:rsid w:val="00C26881"/>
    <w:rsid w:val="00C26A2E"/>
    <w:rsid w:val="00C26AA3"/>
    <w:rsid w:val="00C26B69"/>
    <w:rsid w:val="00C2722E"/>
    <w:rsid w:val="00C27265"/>
    <w:rsid w:val="00C274F6"/>
    <w:rsid w:val="00C27561"/>
    <w:rsid w:val="00C279CF"/>
    <w:rsid w:val="00C27AFF"/>
    <w:rsid w:val="00C27D36"/>
    <w:rsid w:val="00C30176"/>
    <w:rsid w:val="00C30351"/>
    <w:rsid w:val="00C3071D"/>
    <w:rsid w:val="00C30925"/>
    <w:rsid w:val="00C30E70"/>
    <w:rsid w:val="00C30F99"/>
    <w:rsid w:val="00C31072"/>
    <w:rsid w:val="00C311C4"/>
    <w:rsid w:val="00C314F5"/>
    <w:rsid w:val="00C31792"/>
    <w:rsid w:val="00C3192A"/>
    <w:rsid w:val="00C320AE"/>
    <w:rsid w:val="00C32130"/>
    <w:rsid w:val="00C322E6"/>
    <w:rsid w:val="00C3240C"/>
    <w:rsid w:val="00C32529"/>
    <w:rsid w:val="00C3258D"/>
    <w:rsid w:val="00C32632"/>
    <w:rsid w:val="00C3265F"/>
    <w:rsid w:val="00C32A65"/>
    <w:rsid w:val="00C32FA4"/>
    <w:rsid w:val="00C33090"/>
    <w:rsid w:val="00C333A2"/>
    <w:rsid w:val="00C3368D"/>
    <w:rsid w:val="00C336DD"/>
    <w:rsid w:val="00C3389B"/>
    <w:rsid w:val="00C338D4"/>
    <w:rsid w:val="00C33A03"/>
    <w:rsid w:val="00C33AA8"/>
    <w:rsid w:val="00C33B39"/>
    <w:rsid w:val="00C34040"/>
    <w:rsid w:val="00C342DC"/>
    <w:rsid w:val="00C343E2"/>
    <w:rsid w:val="00C344A5"/>
    <w:rsid w:val="00C3456D"/>
    <w:rsid w:val="00C34A61"/>
    <w:rsid w:val="00C34BA4"/>
    <w:rsid w:val="00C34C98"/>
    <w:rsid w:val="00C34FC0"/>
    <w:rsid w:val="00C3512A"/>
    <w:rsid w:val="00C352E7"/>
    <w:rsid w:val="00C3536C"/>
    <w:rsid w:val="00C3561E"/>
    <w:rsid w:val="00C3582B"/>
    <w:rsid w:val="00C35CC8"/>
    <w:rsid w:val="00C35CD5"/>
    <w:rsid w:val="00C360CE"/>
    <w:rsid w:val="00C3611A"/>
    <w:rsid w:val="00C36519"/>
    <w:rsid w:val="00C366E1"/>
    <w:rsid w:val="00C36746"/>
    <w:rsid w:val="00C368C9"/>
    <w:rsid w:val="00C36B47"/>
    <w:rsid w:val="00C36F5F"/>
    <w:rsid w:val="00C37067"/>
    <w:rsid w:val="00C37259"/>
    <w:rsid w:val="00C37321"/>
    <w:rsid w:val="00C37934"/>
    <w:rsid w:val="00C401C0"/>
    <w:rsid w:val="00C4060E"/>
    <w:rsid w:val="00C406C7"/>
    <w:rsid w:val="00C40756"/>
    <w:rsid w:val="00C40CEE"/>
    <w:rsid w:val="00C40FD9"/>
    <w:rsid w:val="00C41057"/>
    <w:rsid w:val="00C41213"/>
    <w:rsid w:val="00C412F8"/>
    <w:rsid w:val="00C41686"/>
    <w:rsid w:val="00C41722"/>
    <w:rsid w:val="00C41F5D"/>
    <w:rsid w:val="00C4249B"/>
    <w:rsid w:val="00C42643"/>
    <w:rsid w:val="00C427DA"/>
    <w:rsid w:val="00C42AC8"/>
    <w:rsid w:val="00C42B37"/>
    <w:rsid w:val="00C42DD7"/>
    <w:rsid w:val="00C43550"/>
    <w:rsid w:val="00C43A2F"/>
    <w:rsid w:val="00C43D54"/>
    <w:rsid w:val="00C442B9"/>
    <w:rsid w:val="00C4469F"/>
    <w:rsid w:val="00C446E8"/>
    <w:rsid w:val="00C44887"/>
    <w:rsid w:val="00C44B10"/>
    <w:rsid w:val="00C44BC9"/>
    <w:rsid w:val="00C44C98"/>
    <w:rsid w:val="00C44E2A"/>
    <w:rsid w:val="00C454C4"/>
    <w:rsid w:val="00C45524"/>
    <w:rsid w:val="00C45671"/>
    <w:rsid w:val="00C45BEB"/>
    <w:rsid w:val="00C45BED"/>
    <w:rsid w:val="00C46036"/>
    <w:rsid w:val="00C464AE"/>
    <w:rsid w:val="00C465E1"/>
    <w:rsid w:val="00C47A09"/>
    <w:rsid w:val="00C47A9E"/>
    <w:rsid w:val="00C47C31"/>
    <w:rsid w:val="00C47CEB"/>
    <w:rsid w:val="00C47D7E"/>
    <w:rsid w:val="00C50016"/>
    <w:rsid w:val="00C5002A"/>
    <w:rsid w:val="00C500B9"/>
    <w:rsid w:val="00C50210"/>
    <w:rsid w:val="00C505EB"/>
    <w:rsid w:val="00C507AE"/>
    <w:rsid w:val="00C50F3E"/>
    <w:rsid w:val="00C51398"/>
    <w:rsid w:val="00C51644"/>
    <w:rsid w:val="00C51A05"/>
    <w:rsid w:val="00C51A2A"/>
    <w:rsid w:val="00C51CAF"/>
    <w:rsid w:val="00C524B2"/>
    <w:rsid w:val="00C52717"/>
    <w:rsid w:val="00C52750"/>
    <w:rsid w:val="00C52ADE"/>
    <w:rsid w:val="00C52FD1"/>
    <w:rsid w:val="00C52FFA"/>
    <w:rsid w:val="00C532A3"/>
    <w:rsid w:val="00C533FE"/>
    <w:rsid w:val="00C535AB"/>
    <w:rsid w:val="00C537E3"/>
    <w:rsid w:val="00C53851"/>
    <w:rsid w:val="00C53A68"/>
    <w:rsid w:val="00C53C62"/>
    <w:rsid w:val="00C5430A"/>
    <w:rsid w:val="00C5469F"/>
    <w:rsid w:val="00C546FC"/>
    <w:rsid w:val="00C5479D"/>
    <w:rsid w:val="00C54C4B"/>
    <w:rsid w:val="00C54D21"/>
    <w:rsid w:val="00C54E1E"/>
    <w:rsid w:val="00C55078"/>
    <w:rsid w:val="00C55390"/>
    <w:rsid w:val="00C55588"/>
    <w:rsid w:val="00C55AD6"/>
    <w:rsid w:val="00C55B28"/>
    <w:rsid w:val="00C55B8C"/>
    <w:rsid w:val="00C55B9B"/>
    <w:rsid w:val="00C55C6E"/>
    <w:rsid w:val="00C55CD1"/>
    <w:rsid w:val="00C55D28"/>
    <w:rsid w:val="00C55E10"/>
    <w:rsid w:val="00C55E62"/>
    <w:rsid w:val="00C5640D"/>
    <w:rsid w:val="00C5670B"/>
    <w:rsid w:val="00C568D0"/>
    <w:rsid w:val="00C5690D"/>
    <w:rsid w:val="00C56A28"/>
    <w:rsid w:val="00C56BB4"/>
    <w:rsid w:val="00C56DD1"/>
    <w:rsid w:val="00C56E6B"/>
    <w:rsid w:val="00C571F7"/>
    <w:rsid w:val="00C5771A"/>
    <w:rsid w:val="00C5776F"/>
    <w:rsid w:val="00C5795F"/>
    <w:rsid w:val="00C57A65"/>
    <w:rsid w:val="00C57D0C"/>
    <w:rsid w:val="00C6008C"/>
    <w:rsid w:val="00C6041A"/>
    <w:rsid w:val="00C60906"/>
    <w:rsid w:val="00C60BE0"/>
    <w:rsid w:val="00C60CE1"/>
    <w:rsid w:val="00C60D9B"/>
    <w:rsid w:val="00C61561"/>
    <w:rsid w:val="00C615E2"/>
    <w:rsid w:val="00C6160F"/>
    <w:rsid w:val="00C617D0"/>
    <w:rsid w:val="00C61ACA"/>
    <w:rsid w:val="00C61B06"/>
    <w:rsid w:val="00C61CB3"/>
    <w:rsid w:val="00C61D70"/>
    <w:rsid w:val="00C61DB0"/>
    <w:rsid w:val="00C61FE5"/>
    <w:rsid w:val="00C62118"/>
    <w:rsid w:val="00C6219D"/>
    <w:rsid w:val="00C62437"/>
    <w:rsid w:val="00C625BF"/>
    <w:rsid w:val="00C62918"/>
    <w:rsid w:val="00C629A4"/>
    <w:rsid w:val="00C62A75"/>
    <w:rsid w:val="00C62B5A"/>
    <w:rsid w:val="00C62CD2"/>
    <w:rsid w:val="00C63138"/>
    <w:rsid w:val="00C635F0"/>
    <w:rsid w:val="00C637CA"/>
    <w:rsid w:val="00C63AC4"/>
    <w:rsid w:val="00C63B1E"/>
    <w:rsid w:val="00C63B62"/>
    <w:rsid w:val="00C63BFF"/>
    <w:rsid w:val="00C64114"/>
    <w:rsid w:val="00C645DD"/>
    <w:rsid w:val="00C64639"/>
    <w:rsid w:val="00C64821"/>
    <w:rsid w:val="00C648CE"/>
    <w:rsid w:val="00C65094"/>
    <w:rsid w:val="00C657C2"/>
    <w:rsid w:val="00C657E3"/>
    <w:rsid w:val="00C65C21"/>
    <w:rsid w:val="00C661EA"/>
    <w:rsid w:val="00C66426"/>
    <w:rsid w:val="00C664BD"/>
    <w:rsid w:val="00C666C3"/>
    <w:rsid w:val="00C66B86"/>
    <w:rsid w:val="00C67180"/>
    <w:rsid w:val="00C67383"/>
    <w:rsid w:val="00C673AE"/>
    <w:rsid w:val="00C677E7"/>
    <w:rsid w:val="00C67835"/>
    <w:rsid w:val="00C67BE7"/>
    <w:rsid w:val="00C67D1C"/>
    <w:rsid w:val="00C7031A"/>
    <w:rsid w:val="00C708A3"/>
    <w:rsid w:val="00C70AD2"/>
    <w:rsid w:val="00C70AE1"/>
    <w:rsid w:val="00C70C59"/>
    <w:rsid w:val="00C70C97"/>
    <w:rsid w:val="00C70DF2"/>
    <w:rsid w:val="00C70E5E"/>
    <w:rsid w:val="00C70F4B"/>
    <w:rsid w:val="00C71C37"/>
    <w:rsid w:val="00C71C78"/>
    <w:rsid w:val="00C71DB8"/>
    <w:rsid w:val="00C72104"/>
    <w:rsid w:val="00C72D4F"/>
    <w:rsid w:val="00C72DDB"/>
    <w:rsid w:val="00C73366"/>
    <w:rsid w:val="00C735B1"/>
    <w:rsid w:val="00C73921"/>
    <w:rsid w:val="00C73CCF"/>
    <w:rsid w:val="00C73DE0"/>
    <w:rsid w:val="00C73E95"/>
    <w:rsid w:val="00C73ECE"/>
    <w:rsid w:val="00C74152"/>
    <w:rsid w:val="00C742AA"/>
    <w:rsid w:val="00C7456A"/>
    <w:rsid w:val="00C74800"/>
    <w:rsid w:val="00C74ADE"/>
    <w:rsid w:val="00C75275"/>
    <w:rsid w:val="00C755C7"/>
    <w:rsid w:val="00C75696"/>
    <w:rsid w:val="00C7583F"/>
    <w:rsid w:val="00C75B01"/>
    <w:rsid w:val="00C75B89"/>
    <w:rsid w:val="00C75BD1"/>
    <w:rsid w:val="00C76DD8"/>
    <w:rsid w:val="00C77287"/>
    <w:rsid w:val="00C777F7"/>
    <w:rsid w:val="00C77C1D"/>
    <w:rsid w:val="00C77E3C"/>
    <w:rsid w:val="00C77EDA"/>
    <w:rsid w:val="00C80082"/>
    <w:rsid w:val="00C80625"/>
    <w:rsid w:val="00C806D5"/>
    <w:rsid w:val="00C80BBA"/>
    <w:rsid w:val="00C80D68"/>
    <w:rsid w:val="00C81078"/>
    <w:rsid w:val="00C814F3"/>
    <w:rsid w:val="00C818EE"/>
    <w:rsid w:val="00C81BC7"/>
    <w:rsid w:val="00C81CBA"/>
    <w:rsid w:val="00C81ECA"/>
    <w:rsid w:val="00C820CB"/>
    <w:rsid w:val="00C820CE"/>
    <w:rsid w:val="00C820E6"/>
    <w:rsid w:val="00C8240E"/>
    <w:rsid w:val="00C82461"/>
    <w:rsid w:val="00C824DD"/>
    <w:rsid w:val="00C82628"/>
    <w:rsid w:val="00C826DB"/>
    <w:rsid w:val="00C8287D"/>
    <w:rsid w:val="00C82E4E"/>
    <w:rsid w:val="00C830AE"/>
    <w:rsid w:val="00C8320A"/>
    <w:rsid w:val="00C8346C"/>
    <w:rsid w:val="00C83514"/>
    <w:rsid w:val="00C8365C"/>
    <w:rsid w:val="00C8382F"/>
    <w:rsid w:val="00C8398F"/>
    <w:rsid w:val="00C83A74"/>
    <w:rsid w:val="00C83C61"/>
    <w:rsid w:val="00C83EC2"/>
    <w:rsid w:val="00C83F74"/>
    <w:rsid w:val="00C842CF"/>
    <w:rsid w:val="00C84555"/>
    <w:rsid w:val="00C8465E"/>
    <w:rsid w:val="00C84C11"/>
    <w:rsid w:val="00C84DE1"/>
    <w:rsid w:val="00C8501F"/>
    <w:rsid w:val="00C8559E"/>
    <w:rsid w:val="00C857A5"/>
    <w:rsid w:val="00C85ABC"/>
    <w:rsid w:val="00C85B50"/>
    <w:rsid w:val="00C8638D"/>
    <w:rsid w:val="00C8679D"/>
    <w:rsid w:val="00C86A1F"/>
    <w:rsid w:val="00C86E1B"/>
    <w:rsid w:val="00C86F2E"/>
    <w:rsid w:val="00C87215"/>
    <w:rsid w:val="00C874D9"/>
    <w:rsid w:val="00C874F7"/>
    <w:rsid w:val="00C875D0"/>
    <w:rsid w:val="00C875E5"/>
    <w:rsid w:val="00C876F2"/>
    <w:rsid w:val="00C87809"/>
    <w:rsid w:val="00C8793A"/>
    <w:rsid w:val="00C879E6"/>
    <w:rsid w:val="00C90098"/>
    <w:rsid w:val="00C9010C"/>
    <w:rsid w:val="00C90285"/>
    <w:rsid w:val="00C905BE"/>
    <w:rsid w:val="00C9069D"/>
    <w:rsid w:val="00C9070E"/>
    <w:rsid w:val="00C90824"/>
    <w:rsid w:val="00C90A6A"/>
    <w:rsid w:val="00C90EA3"/>
    <w:rsid w:val="00C90FA3"/>
    <w:rsid w:val="00C913A8"/>
    <w:rsid w:val="00C91444"/>
    <w:rsid w:val="00C91626"/>
    <w:rsid w:val="00C91A83"/>
    <w:rsid w:val="00C91A99"/>
    <w:rsid w:val="00C91DD4"/>
    <w:rsid w:val="00C91EC8"/>
    <w:rsid w:val="00C9215F"/>
    <w:rsid w:val="00C921F0"/>
    <w:rsid w:val="00C928AF"/>
    <w:rsid w:val="00C92AC2"/>
    <w:rsid w:val="00C92C1A"/>
    <w:rsid w:val="00C92E0F"/>
    <w:rsid w:val="00C92E6F"/>
    <w:rsid w:val="00C92EBC"/>
    <w:rsid w:val="00C9313A"/>
    <w:rsid w:val="00C9335E"/>
    <w:rsid w:val="00C93458"/>
    <w:rsid w:val="00C935E1"/>
    <w:rsid w:val="00C93815"/>
    <w:rsid w:val="00C93915"/>
    <w:rsid w:val="00C93CC5"/>
    <w:rsid w:val="00C9428F"/>
    <w:rsid w:val="00C94370"/>
    <w:rsid w:val="00C94424"/>
    <w:rsid w:val="00C94840"/>
    <w:rsid w:val="00C9489C"/>
    <w:rsid w:val="00C94BEC"/>
    <w:rsid w:val="00C94C09"/>
    <w:rsid w:val="00C95292"/>
    <w:rsid w:val="00C95A4B"/>
    <w:rsid w:val="00C95A9F"/>
    <w:rsid w:val="00C95B58"/>
    <w:rsid w:val="00C95B6C"/>
    <w:rsid w:val="00C96211"/>
    <w:rsid w:val="00C962D0"/>
    <w:rsid w:val="00C96495"/>
    <w:rsid w:val="00C96AED"/>
    <w:rsid w:val="00C96B12"/>
    <w:rsid w:val="00C96CA8"/>
    <w:rsid w:val="00C96E87"/>
    <w:rsid w:val="00C96F76"/>
    <w:rsid w:val="00C970E3"/>
    <w:rsid w:val="00C972B8"/>
    <w:rsid w:val="00C973A6"/>
    <w:rsid w:val="00C977D7"/>
    <w:rsid w:val="00C978BC"/>
    <w:rsid w:val="00C979BE"/>
    <w:rsid w:val="00C97C1B"/>
    <w:rsid w:val="00C97E86"/>
    <w:rsid w:val="00CA0B87"/>
    <w:rsid w:val="00CA0CAD"/>
    <w:rsid w:val="00CA0D71"/>
    <w:rsid w:val="00CA105D"/>
    <w:rsid w:val="00CA106E"/>
    <w:rsid w:val="00CA107E"/>
    <w:rsid w:val="00CA13D6"/>
    <w:rsid w:val="00CA166F"/>
    <w:rsid w:val="00CA17D9"/>
    <w:rsid w:val="00CA1939"/>
    <w:rsid w:val="00CA1A78"/>
    <w:rsid w:val="00CA1BEE"/>
    <w:rsid w:val="00CA1DAB"/>
    <w:rsid w:val="00CA1E54"/>
    <w:rsid w:val="00CA209B"/>
    <w:rsid w:val="00CA236F"/>
    <w:rsid w:val="00CA23F0"/>
    <w:rsid w:val="00CA31C9"/>
    <w:rsid w:val="00CA37E5"/>
    <w:rsid w:val="00CA3CD7"/>
    <w:rsid w:val="00CA481D"/>
    <w:rsid w:val="00CA4931"/>
    <w:rsid w:val="00CA4A3D"/>
    <w:rsid w:val="00CA4D92"/>
    <w:rsid w:val="00CA4E83"/>
    <w:rsid w:val="00CA5023"/>
    <w:rsid w:val="00CA5035"/>
    <w:rsid w:val="00CA50F9"/>
    <w:rsid w:val="00CA51E7"/>
    <w:rsid w:val="00CA5387"/>
    <w:rsid w:val="00CA57AC"/>
    <w:rsid w:val="00CA58D3"/>
    <w:rsid w:val="00CA58D9"/>
    <w:rsid w:val="00CA5C19"/>
    <w:rsid w:val="00CA6003"/>
    <w:rsid w:val="00CA6607"/>
    <w:rsid w:val="00CA678A"/>
    <w:rsid w:val="00CA67AD"/>
    <w:rsid w:val="00CA68CC"/>
    <w:rsid w:val="00CA6916"/>
    <w:rsid w:val="00CA6EBB"/>
    <w:rsid w:val="00CA6F68"/>
    <w:rsid w:val="00CA70A0"/>
    <w:rsid w:val="00CA7AFF"/>
    <w:rsid w:val="00CA7B94"/>
    <w:rsid w:val="00CA7DB2"/>
    <w:rsid w:val="00CA7DEC"/>
    <w:rsid w:val="00CA7FBA"/>
    <w:rsid w:val="00CB0049"/>
    <w:rsid w:val="00CB00A4"/>
    <w:rsid w:val="00CB02DA"/>
    <w:rsid w:val="00CB04B2"/>
    <w:rsid w:val="00CB04DE"/>
    <w:rsid w:val="00CB0AE1"/>
    <w:rsid w:val="00CB0B1A"/>
    <w:rsid w:val="00CB0DA5"/>
    <w:rsid w:val="00CB0E0D"/>
    <w:rsid w:val="00CB0F3D"/>
    <w:rsid w:val="00CB0F79"/>
    <w:rsid w:val="00CB12A8"/>
    <w:rsid w:val="00CB1352"/>
    <w:rsid w:val="00CB1700"/>
    <w:rsid w:val="00CB2076"/>
    <w:rsid w:val="00CB2091"/>
    <w:rsid w:val="00CB212A"/>
    <w:rsid w:val="00CB21B0"/>
    <w:rsid w:val="00CB21F9"/>
    <w:rsid w:val="00CB2369"/>
    <w:rsid w:val="00CB260B"/>
    <w:rsid w:val="00CB2964"/>
    <w:rsid w:val="00CB2B97"/>
    <w:rsid w:val="00CB2C35"/>
    <w:rsid w:val="00CB2C4F"/>
    <w:rsid w:val="00CB2CD5"/>
    <w:rsid w:val="00CB2DB5"/>
    <w:rsid w:val="00CB37FC"/>
    <w:rsid w:val="00CB3A9C"/>
    <w:rsid w:val="00CB3C4D"/>
    <w:rsid w:val="00CB3CAF"/>
    <w:rsid w:val="00CB40DC"/>
    <w:rsid w:val="00CB414C"/>
    <w:rsid w:val="00CB41FE"/>
    <w:rsid w:val="00CB42E6"/>
    <w:rsid w:val="00CB44C6"/>
    <w:rsid w:val="00CB4661"/>
    <w:rsid w:val="00CB467A"/>
    <w:rsid w:val="00CB4AE6"/>
    <w:rsid w:val="00CB4D09"/>
    <w:rsid w:val="00CB4D0B"/>
    <w:rsid w:val="00CB4DFC"/>
    <w:rsid w:val="00CB4E1A"/>
    <w:rsid w:val="00CB4EC3"/>
    <w:rsid w:val="00CB5441"/>
    <w:rsid w:val="00CB5551"/>
    <w:rsid w:val="00CB5760"/>
    <w:rsid w:val="00CB58CA"/>
    <w:rsid w:val="00CB58D7"/>
    <w:rsid w:val="00CB5978"/>
    <w:rsid w:val="00CB5D95"/>
    <w:rsid w:val="00CB645D"/>
    <w:rsid w:val="00CB648B"/>
    <w:rsid w:val="00CB655D"/>
    <w:rsid w:val="00CB656C"/>
    <w:rsid w:val="00CB6B5D"/>
    <w:rsid w:val="00CB6C7F"/>
    <w:rsid w:val="00CB6EA9"/>
    <w:rsid w:val="00CB7036"/>
    <w:rsid w:val="00CB722E"/>
    <w:rsid w:val="00CB73A9"/>
    <w:rsid w:val="00CB7D70"/>
    <w:rsid w:val="00CB7E3C"/>
    <w:rsid w:val="00CC06BF"/>
    <w:rsid w:val="00CC0D78"/>
    <w:rsid w:val="00CC0EB5"/>
    <w:rsid w:val="00CC0F45"/>
    <w:rsid w:val="00CC10BB"/>
    <w:rsid w:val="00CC119E"/>
    <w:rsid w:val="00CC13D1"/>
    <w:rsid w:val="00CC14E2"/>
    <w:rsid w:val="00CC16E7"/>
    <w:rsid w:val="00CC19D0"/>
    <w:rsid w:val="00CC1E8A"/>
    <w:rsid w:val="00CC1ED0"/>
    <w:rsid w:val="00CC24AF"/>
    <w:rsid w:val="00CC24F9"/>
    <w:rsid w:val="00CC2543"/>
    <w:rsid w:val="00CC2A12"/>
    <w:rsid w:val="00CC2BF2"/>
    <w:rsid w:val="00CC2E51"/>
    <w:rsid w:val="00CC3085"/>
    <w:rsid w:val="00CC34EB"/>
    <w:rsid w:val="00CC369E"/>
    <w:rsid w:val="00CC3709"/>
    <w:rsid w:val="00CC3789"/>
    <w:rsid w:val="00CC3861"/>
    <w:rsid w:val="00CC38C8"/>
    <w:rsid w:val="00CC3BF6"/>
    <w:rsid w:val="00CC40DE"/>
    <w:rsid w:val="00CC42E2"/>
    <w:rsid w:val="00CC44E4"/>
    <w:rsid w:val="00CC4789"/>
    <w:rsid w:val="00CC4820"/>
    <w:rsid w:val="00CC4B29"/>
    <w:rsid w:val="00CC4BB3"/>
    <w:rsid w:val="00CC4D4C"/>
    <w:rsid w:val="00CC4D76"/>
    <w:rsid w:val="00CC4E18"/>
    <w:rsid w:val="00CC56A6"/>
    <w:rsid w:val="00CC581E"/>
    <w:rsid w:val="00CC5CC5"/>
    <w:rsid w:val="00CC5FBE"/>
    <w:rsid w:val="00CC60B7"/>
    <w:rsid w:val="00CC618C"/>
    <w:rsid w:val="00CC67CA"/>
    <w:rsid w:val="00CC6815"/>
    <w:rsid w:val="00CC68F4"/>
    <w:rsid w:val="00CC6A66"/>
    <w:rsid w:val="00CC6A8F"/>
    <w:rsid w:val="00CC6D62"/>
    <w:rsid w:val="00CC6DDF"/>
    <w:rsid w:val="00CC6F5A"/>
    <w:rsid w:val="00CC7049"/>
    <w:rsid w:val="00CC7139"/>
    <w:rsid w:val="00CC7313"/>
    <w:rsid w:val="00CC7317"/>
    <w:rsid w:val="00CC7489"/>
    <w:rsid w:val="00CC7771"/>
    <w:rsid w:val="00CC7E6A"/>
    <w:rsid w:val="00CD04F2"/>
    <w:rsid w:val="00CD0561"/>
    <w:rsid w:val="00CD0AEB"/>
    <w:rsid w:val="00CD0D74"/>
    <w:rsid w:val="00CD0DB8"/>
    <w:rsid w:val="00CD0F29"/>
    <w:rsid w:val="00CD10E1"/>
    <w:rsid w:val="00CD11A7"/>
    <w:rsid w:val="00CD1489"/>
    <w:rsid w:val="00CD1822"/>
    <w:rsid w:val="00CD1C11"/>
    <w:rsid w:val="00CD1D89"/>
    <w:rsid w:val="00CD1DA3"/>
    <w:rsid w:val="00CD2296"/>
    <w:rsid w:val="00CD22AF"/>
    <w:rsid w:val="00CD22C6"/>
    <w:rsid w:val="00CD237F"/>
    <w:rsid w:val="00CD27DA"/>
    <w:rsid w:val="00CD2DF9"/>
    <w:rsid w:val="00CD2E57"/>
    <w:rsid w:val="00CD319C"/>
    <w:rsid w:val="00CD3382"/>
    <w:rsid w:val="00CD33BB"/>
    <w:rsid w:val="00CD3727"/>
    <w:rsid w:val="00CD392A"/>
    <w:rsid w:val="00CD3EBB"/>
    <w:rsid w:val="00CD4087"/>
    <w:rsid w:val="00CD411A"/>
    <w:rsid w:val="00CD43C3"/>
    <w:rsid w:val="00CD460E"/>
    <w:rsid w:val="00CD4899"/>
    <w:rsid w:val="00CD4B6A"/>
    <w:rsid w:val="00CD4B92"/>
    <w:rsid w:val="00CD4D1F"/>
    <w:rsid w:val="00CD4F95"/>
    <w:rsid w:val="00CD4F99"/>
    <w:rsid w:val="00CD517C"/>
    <w:rsid w:val="00CD52E6"/>
    <w:rsid w:val="00CD5332"/>
    <w:rsid w:val="00CD53F5"/>
    <w:rsid w:val="00CD55C0"/>
    <w:rsid w:val="00CD5919"/>
    <w:rsid w:val="00CD59EF"/>
    <w:rsid w:val="00CD5CC3"/>
    <w:rsid w:val="00CD5FC0"/>
    <w:rsid w:val="00CD631B"/>
    <w:rsid w:val="00CD638B"/>
    <w:rsid w:val="00CD653A"/>
    <w:rsid w:val="00CD6CA6"/>
    <w:rsid w:val="00CD6DC7"/>
    <w:rsid w:val="00CD7071"/>
    <w:rsid w:val="00CD716A"/>
    <w:rsid w:val="00CD7382"/>
    <w:rsid w:val="00CD7488"/>
    <w:rsid w:val="00CD768C"/>
    <w:rsid w:val="00CD770A"/>
    <w:rsid w:val="00CD79FF"/>
    <w:rsid w:val="00CD7A14"/>
    <w:rsid w:val="00CD7C63"/>
    <w:rsid w:val="00CD83D4"/>
    <w:rsid w:val="00CE013F"/>
    <w:rsid w:val="00CE01D0"/>
    <w:rsid w:val="00CE06B6"/>
    <w:rsid w:val="00CE0A20"/>
    <w:rsid w:val="00CE0E03"/>
    <w:rsid w:val="00CE0E3D"/>
    <w:rsid w:val="00CE1154"/>
    <w:rsid w:val="00CE1177"/>
    <w:rsid w:val="00CE1311"/>
    <w:rsid w:val="00CE135F"/>
    <w:rsid w:val="00CE13D0"/>
    <w:rsid w:val="00CE13FD"/>
    <w:rsid w:val="00CE1410"/>
    <w:rsid w:val="00CE14CD"/>
    <w:rsid w:val="00CE19B8"/>
    <w:rsid w:val="00CE1A14"/>
    <w:rsid w:val="00CE1B82"/>
    <w:rsid w:val="00CE1BA9"/>
    <w:rsid w:val="00CE1D99"/>
    <w:rsid w:val="00CE1E1F"/>
    <w:rsid w:val="00CE2005"/>
    <w:rsid w:val="00CE21E9"/>
    <w:rsid w:val="00CE230B"/>
    <w:rsid w:val="00CE255C"/>
    <w:rsid w:val="00CE2623"/>
    <w:rsid w:val="00CE2734"/>
    <w:rsid w:val="00CE274D"/>
    <w:rsid w:val="00CE2980"/>
    <w:rsid w:val="00CE298C"/>
    <w:rsid w:val="00CE2C77"/>
    <w:rsid w:val="00CE2CDF"/>
    <w:rsid w:val="00CE2CF5"/>
    <w:rsid w:val="00CE3076"/>
    <w:rsid w:val="00CE33EF"/>
    <w:rsid w:val="00CE34B1"/>
    <w:rsid w:val="00CE3904"/>
    <w:rsid w:val="00CE3AB4"/>
    <w:rsid w:val="00CE3B49"/>
    <w:rsid w:val="00CE3D18"/>
    <w:rsid w:val="00CE3E87"/>
    <w:rsid w:val="00CE3F0E"/>
    <w:rsid w:val="00CE3FC0"/>
    <w:rsid w:val="00CE41A4"/>
    <w:rsid w:val="00CE43F3"/>
    <w:rsid w:val="00CE4992"/>
    <w:rsid w:val="00CE4F25"/>
    <w:rsid w:val="00CE4FF3"/>
    <w:rsid w:val="00CE5085"/>
    <w:rsid w:val="00CE521C"/>
    <w:rsid w:val="00CE57A4"/>
    <w:rsid w:val="00CE5801"/>
    <w:rsid w:val="00CE5BB3"/>
    <w:rsid w:val="00CE5BBF"/>
    <w:rsid w:val="00CE62B6"/>
    <w:rsid w:val="00CE6537"/>
    <w:rsid w:val="00CE6671"/>
    <w:rsid w:val="00CE6692"/>
    <w:rsid w:val="00CE6D86"/>
    <w:rsid w:val="00CE6D97"/>
    <w:rsid w:val="00CE6F1A"/>
    <w:rsid w:val="00CE7047"/>
    <w:rsid w:val="00CE72A7"/>
    <w:rsid w:val="00CE736E"/>
    <w:rsid w:val="00CE766A"/>
    <w:rsid w:val="00CE7822"/>
    <w:rsid w:val="00CE79F1"/>
    <w:rsid w:val="00CE7AD2"/>
    <w:rsid w:val="00CE7AF0"/>
    <w:rsid w:val="00CE7BA1"/>
    <w:rsid w:val="00CE7C22"/>
    <w:rsid w:val="00CE7CA8"/>
    <w:rsid w:val="00CF003F"/>
    <w:rsid w:val="00CF0045"/>
    <w:rsid w:val="00CF0544"/>
    <w:rsid w:val="00CF05FE"/>
    <w:rsid w:val="00CF065C"/>
    <w:rsid w:val="00CF0C4D"/>
    <w:rsid w:val="00CF0D10"/>
    <w:rsid w:val="00CF0F05"/>
    <w:rsid w:val="00CF0F48"/>
    <w:rsid w:val="00CF10D8"/>
    <w:rsid w:val="00CF1151"/>
    <w:rsid w:val="00CF13CB"/>
    <w:rsid w:val="00CF180B"/>
    <w:rsid w:val="00CF1879"/>
    <w:rsid w:val="00CF1AF7"/>
    <w:rsid w:val="00CF1C41"/>
    <w:rsid w:val="00CF1C51"/>
    <w:rsid w:val="00CF1F17"/>
    <w:rsid w:val="00CF23D3"/>
    <w:rsid w:val="00CF2B06"/>
    <w:rsid w:val="00CF2B9B"/>
    <w:rsid w:val="00CF2DBC"/>
    <w:rsid w:val="00CF33F7"/>
    <w:rsid w:val="00CF36BC"/>
    <w:rsid w:val="00CF36D0"/>
    <w:rsid w:val="00CF3901"/>
    <w:rsid w:val="00CF3E08"/>
    <w:rsid w:val="00CF4335"/>
    <w:rsid w:val="00CF43CF"/>
    <w:rsid w:val="00CF440D"/>
    <w:rsid w:val="00CF4500"/>
    <w:rsid w:val="00CF497F"/>
    <w:rsid w:val="00CF4B5C"/>
    <w:rsid w:val="00CF4C2A"/>
    <w:rsid w:val="00CF50A3"/>
    <w:rsid w:val="00CF5142"/>
    <w:rsid w:val="00CF5201"/>
    <w:rsid w:val="00CF52CA"/>
    <w:rsid w:val="00CF5457"/>
    <w:rsid w:val="00CF54CB"/>
    <w:rsid w:val="00CF56D2"/>
    <w:rsid w:val="00CF588F"/>
    <w:rsid w:val="00CF5B21"/>
    <w:rsid w:val="00CF5DDA"/>
    <w:rsid w:val="00CF5E66"/>
    <w:rsid w:val="00CF5E85"/>
    <w:rsid w:val="00CF6093"/>
    <w:rsid w:val="00CF60E8"/>
    <w:rsid w:val="00CF60F3"/>
    <w:rsid w:val="00CF644A"/>
    <w:rsid w:val="00CF6726"/>
    <w:rsid w:val="00CF672D"/>
    <w:rsid w:val="00CF68F4"/>
    <w:rsid w:val="00CF6B5F"/>
    <w:rsid w:val="00CF6F02"/>
    <w:rsid w:val="00CF6FF7"/>
    <w:rsid w:val="00CF74C8"/>
    <w:rsid w:val="00CF78BC"/>
    <w:rsid w:val="00CF938B"/>
    <w:rsid w:val="00D00546"/>
    <w:rsid w:val="00D00574"/>
    <w:rsid w:val="00D00698"/>
    <w:rsid w:val="00D0072F"/>
    <w:rsid w:val="00D00730"/>
    <w:rsid w:val="00D00794"/>
    <w:rsid w:val="00D007FC"/>
    <w:rsid w:val="00D00AB9"/>
    <w:rsid w:val="00D00D83"/>
    <w:rsid w:val="00D00E0C"/>
    <w:rsid w:val="00D00FB6"/>
    <w:rsid w:val="00D01033"/>
    <w:rsid w:val="00D01087"/>
    <w:rsid w:val="00D0137E"/>
    <w:rsid w:val="00D0179E"/>
    <w:rsid w:val="00D01883"/>
    <w:rsid w:val="00D01F6E"/>
    <w:rsid w:val="00D0232E"/>
    <w:rsid w:val="00D02656"/>
    <w:rsid w:val="00D027AC"/>
    <w:rsid w:val="00D02CED"/>
    <w:rsid w:val="00D02E58"/>
    <w:rsid w:val="00D03203"/>
    <w:rsid w:val="00D03233"/>
    <w:rsid w:val="00D0349D"/>
    <w:rsid w:val="00D03550"/>
    <w:rsid w:val="00D03A05"/>
    <w:rsid w:val="00D03A21"/>
    <w:rsid w:val="00D03D62"/>
    <w:rsid w:val="00D044B1"/>
    <w:rsid w:val="00D0459B"/>
    <w:rsid w:val="00D04694"/>
    <w:rsid w:val="00D0486F"/>
    <w:rsid w:val="00D04970"/>
    <w:rsid w:val="00D04F5D"/>
    <w:rsid w:val="00D0524C"/>
    <w:rsid w:val="00D05384"/>
    <w:rsid w:val="00D053FD"/>
    <w:rsid w:val="00D056F9"/>
    <w:rsid w:val="00D05C95"/>
    <w:rsid w:val="00D05D36"/>
    <w:rsid w:val="00D05D41"/>
    <w:rsid w:val="00D05EEB"/>
    <w:rsid w:val="00D05FE7"/>
    <w:rsid w:val="00D0632D"/>
    <w:rsid w:val="00D0683E"/>
    <w:rsid w:val="00D074F7"/>
    <w:rsid w:val="00D076A5"/>
    <w:rsid w:val="00D077FA"/>
    <w:rsid w:val="00D07B0A"/>
    <w:rsid w:val="00D100EE"/>
    <w:rsid w:val="00D10326"/>
    <w:rsid w:val="00D104DD"/>
    <w:rsid w:val="00D104F1"/>
    <w:rsid w:val="00D105A2"/>
    <w:rsid w:val="00D10793"/>
    <w:rsid w:val="00D10EE3"/>
    <w:rsid w:val="00D111C9"/>
    <w:rsid w:val="00D113CB"/>
    <w:rsid w:val="00D11B0E"/>
    <w:rsid w:val="00D11BAA"/>
    <w:rsid w:val="00D11EAD"/>
    <w:rsid w:val="00D1230A"/>
    <w:rsid w:val="00D1235A"/>
    <w:rsid w:val="00D124C3"/>
    <w:rsid w:val="00D124E9"/>
    <w:rsid w:val="00D12697"/>
    <w:rsid w:val="00D12A54"/>
    <w:rsid w:val="00D12C07"/>
    <w:rsid w:val="00D13257"/>
    <w:rsid w:val="00D1346D"/>
    <w:rsid w:val="00D13480"/>
    <w:rsid w:val="00D13540"/>
    <w:rsid w:val="00D13551"/>
    <w:rsid w:val="00D139BA"/>
    <w:rsid w:val="00D13FD7"/>
    <w:rsid w:val="00D142A9"/>
    <w:rsid w:val="00D14467"/>
    <w:rsid w:val="00D1449D"/>
    <w:rsid w:val="00D146FB"/>
    <w:rsid w:val="00D147A1"/>
    <w:rsid w:val="00D14CC8"/>
    <w:rsid w:val="00D14D28"/>
    <w:rsid w:val="00D14F13"/>
    <w:rsid w:val="00D151C9"/>
    <w:rsid w:val="00D154E5"/>
    <w:rsid w:val="00D156DE"/>
    <w:rsid w:val="00D15BF1"/>
    <w:rsid w:val="00D15C9A"/>
    <w:rsid w:val="00D15CC2"/>
    <w:rsid w:val="00D15CEA"/>
    <w:rsid w:val="00D15DF9"/>
    <w:rsid w:val="00D15E73"/>
    <w:rsid w:val="00D15E90"/>
    <w:rsid w:val="00D15EC1"/>
    <w:rsid w:val="00D15F36"/>
    <w:rsid w:val="00D16238"/>
    <w:rsid w:val="00D162FF"/>
    <w:rsid w:val="00D16AD6"/>
    <w:rsid w:val="00D16B88"/>
    <w:rsid w:val="00D16C78"/>
    <w:rsid w:val="00D16E42"/>
    <w:rsid w:val="00D17638"/>
    <w:rsid w:val="00D176E4"/>
    <w:rsid w:val="00D178DF"/>
    <w:rsid w:val="00D17A41"/>
    <w:rsid w:val="00D17D02"/>
    <w:rsid w:val="00D17D7E"/>
    <w:rsid w:val="00D17EA3"/>
    <w:rsid w:val="00D203A6"/>
    <w:rsid w:val="00D2078C"/>
    <w:rsid w:val="00D20809"/>
    <w:rsid w:val="00D208F6"/>
    <w:rsid w:val="00D20949"/>
    <w:rsid w:val="00D20994"/>
    <w:rsid w:val="00D20A48"/>
    <w:rsid w:val="00D20E13"/>
    <w:rsid w:val="00D2109E"/>
    <w:rsid w:val="00D21123"/>
    <w:rsid w:val="00D21305"/>
    <w:rsid w:val="00D21543"/>
    <w:rsid w:val="00D21655"/>
    <w:rsid w:val="00D21824"/>
    <w:rsid w:val="00D218E4"/>
    <w:rsid w:val="00D219A4"/>
    <w:rsid w:val="00D21A86"/>
    <w:rsid w:val="00D21DC5"/>
    <w:rsid w:val="00D21EC2"/>
    <w:rsid w:val="00D21F92"/>
    <w:rsid w:val="00D22076"/>
    <w:rsid w:val="00D22168"/>
    <w:rsid w:val="00D22172"/>
    <w:rsid w:val="00D221BE"/>
    <w:rsid w:val="00D2282C"/>
    <w:rsid w:val="00D22B09"/>
    <w:rsid w:val="00D22C89"/>
    <w:rsid w:val="00D22D3D"/>
    <w:rsid w:val="00D2322B"/>
    <w:rsid w:val="00D2355E"/>
    <w:rsid w:val="00D23848"/>
    <w:rsid w:val="00D23F55"/>
    <w:rsid w:val="00D24034"/>
    <w:rsid w:val="00D2460E"/>
    <w:rsid w:val="00D247EA"/>
    <w:rsid w:val="00D24E60"/>
    <w:rsid w:val="00D252ED"/>
    <w:rsid w:val="00D25837"/>
    <w:rsid w:val="00D258F7"/>
    <w:rsid w:val="00D25A46"/>
    <w:rsid w:val="00D25B13"/>
    <w:rsid w:val="00D25CB2"/>
    <w:rsid w:val="00D25E47"/>
    <w:rsid w:val="00D25EDB"/>
    <w:rsid w:val="00D2602E"/>
    <w:rsid w:val="00D26035"/>
    <w:rsid w:val="00D265D7"/>
    <w:rsid w:val="00D2660A"/>
    <w:rsid w:val="00D2698D"/>
    <w:rsid w:val="00D26AE7"/>
    <w:rsid w:val="00D26C86"/>
    <w:rsid w:val="00D26D22"/>
    <w:rsid w:val="00D26FCB"/>
    <w:rsid w:val="00D27355"/>
    <w:rsid w:val="00D274FE"/>
    <w:rsid w:val="00D27569"/>
    <w:rsid w:val="00D2772B"/>
    <w:rsid w:val="00D2783A"/>
    <w:rsid w:val="00D279E7"/>
    <w:rsid w:val="00D27CA2"/>
    <w:rsid w:val="00D27CDA"/>
    <w:rsid w:val="00D27FC8"/>
    <w:rsid w:val="00D30329"/>
    <w:rsid w:val="00D304DF"/>
    <w:rsid w:val="00D3073D"/>
    <w:rsid w:val="00D307E9"/>
    <w:rsid w:val="00D309EC"/>
    <w:rsid w:val="00D30B9E"/>
    <w:rsid w:val="00D30ECD"/>
    <w:rsid w:val="00D312B5"/>
    <w:rsid w:val="00D321EA"/>
    <w:rsid w:val="00D32446"/>
    <w:rsid w:val="00D325B7"/>
    <w:rsid w:val="00D3268E"/>
    <w:rsid w:val="00D3276F"/>
    <w:rsid w:val="00D327B9"/>
    <w:rsid w:val="00D32A79"/>
    <w:rsid w:val="00D32AED"/>
    <w:rsid w:val="00D32F95"/>
    <w:rsid w:val="00D330EA"/>
    <w:rsid w:val="00D33469"/>
    <w:rsid w:val="00D334BB"/>
    <w:rsid w:val="00D3373D"/>
    <w:rsid w:val="00D33964"/>
    <w:rsid w:val="00D33B17"/>
    <w:rsid w:val="00D33E0A"/>
    <w:rsid w:val="00D33F78"/>
    <w:rsid w:val="00D33FA5"/>
    <w:rsid w:val="00D34386"/>
    <w:rsid w:val="00D34820"/>
    <w:rsid w:val="00D34B16"/>
    <w:rsid w:val="00D34B97"/>
    <w:rsid w:val="00D35061"/>
    <w:rsid w:val="00D35244"/>
    <w:rsid w:val="00D353FA"/>
    <w:rsid w:val="00D355A3"/>
    <w:rsid w:val="00D35837"/>
    <w:rsid w:val="00D359A6"/>
    <w:rsid w:val="00D359DE"/>
    <w:rsid w:val="00D35DC5"/>
    <w:rsid w:val="00D360FC"/>
    <w:rsid w:val="00D3627F"/>
    <w:rsid w:val="00D36595"/>
    <w:rsid w:val="00D3665E"/>
    <w:rsid w:val="00D36785"/>
    <w:rsid w:val="00D367D5"/>
    <w:rsid w:val="00D368D3"/>
    <w:rsid w:val="00D36CBE"/>
    <w:rsid w:val="00D36D75"/>
    <w:rsid w:val="00D36E03"/>
    <w:rsid w:val="00D36EF2"/>
    <w:rsid w:val="00D3733B"/>
    <w:rsid w:val="00D37386"/>
    <w:rsid w:val="00D37804"/>
    <w:rsid w:val="00D37922"/>
    <w:rsid w:val="00D37992"/>
    <w:rsid w:val="00D37DFB"/>
    <w:rsid w:val="00D37EE7"/>
    <w:rsid w:val="00D40312"/>
    <w:rsid w:val="00D40360"/>
    <w:rsid w:val="00D40639"/>
    <w:rsid w:val="00D4066D"/>
    <w:rsid w:val="00D40D5E"/>
    <w:rsid w:val="00D4103F"/>
    <w:rsid w:val="00D411FF"/>
    <w:rsid w:val="00D413C8"/>
    <w:rsid w:val="00D414E6"/>
    <w:rsid w:val="00D41A56"/>
    <w:rsid w:val="00D41D1C"/>
    <w:rsid w:val="00D41FD5"/>
    <w:rsid w:val="00D42212"/>
    <w:rsid w:val="00D424AC"/>
    <w:rsid w:val="00D426E1"/>
    <w:rsid w:val="00D42E4D"/>
    <w:rsid w:val="00D42F62"/>
    <w:rsid w:val="00D4312F"/>
    <w:rsid w:val="00D433DB"/>
    <w:rsid w:val="00D434CA"/>
    <w:rsid w:val="00D4352C"/>
    <w:rsid w:val="00D43600"/>
    <w:rsid w:val="00D4370C"/>
    <w:rsid w:val="00D43B33"/>
    <w:rsid w:val="00D43D26"/>
    <w:rsid w:val="00D4426D"/>
    <w:rsid w:val="00D44569"/>
    <w:rsid w:val="00D44641"/>
    <w:rsid w:val="00D44842"/>
    <w:rsid w:val="00D44D5E"/>
    <w:rsid w:val="00D451A2"/>
    <w:rsid w:val="00D453EC"/>
    <w:rsid w:val="00D45749"/>
    <w:rsid w:val="00D45AB3"/>
    <w:rsid w:val="00D45AF8"/>
    <w:rsid w:val="00D45B2B"/>
    <w:rsid w:val="00D45C82"/>
    <w:rsid w:val="00D45ED9"/>
    <w:rsid w:val="00D45FF3"/>
    <w:rsid w:val="00D46137"/>
    <w:rsid w:val="00D4622A"/>
    <w:rsid w:val="00D46304"/>
    <w:rsid w:val="00D46852"/>
    <w:rsid w:val="00D46923"/>
    <w:rsid w:val="00D469FA"/>
    <w:rsid w:val="00D46AAA"/>
    <w:rsid w:val="00D470B9"/>
    <w:rsid w:val="00D470E5"/>
    <w:rsid w:val="00D472C4"/>
    <w:rsid w:val="00D474F2"/>
    <w:rsid w:val="00D47540"/>
    <w:rsid w:val="00D47AE7"/>
    <w:rsid w:val="00D47F60"/>
    <w:rsid w:val="00D47F63"/>
    <w:rsid w:val="00D50455"/>
    <w:rsid w:val="00D5063E"/>
    <w:rsid w:val="00D5094B"/>
    <w:rsid w:val="00D50BC2"/>
    <w:rsid w:val="00D50E8E"/>
    <w:rsid w:val="00D50F07"/>
    <w:rsid w:val="00D5113A"/>
    <w:rsid w:val="00D518EC"/>
    <w:rsid w:val="00D5190D"/>
    <w:rsid w:val="00D51951"/>
    <w:rsid w:val="00D519C8"/>
    <w:rsid w:val="00D51AEF"/>
    <w:rsid w:val="00D51B39"/>
    <w:rsid w:val="00D51BD1"/>
    <w:rsid w:val="00D51E48"/>
    <w:rsid w:val="00D51E68"/>
    <w:rsid w:val="00D51EAF"/>
    <w:rsid w:val="00D51EEB"/>
    <w:rsid w:val="00D5296F"/>
    <w:rsid w:val="00D52A3D"/>
    <w:rsid w:val="00D52D2B"/>
    <w:rsid w:val="00D5322D"/>
    <w:rsid w:val="00D53501"/>
    <w:rsid w:val="00D53E4B"/>
    <w:rsid w:val="00D53EEB"/>
    <w:rsid w:val="00D54014"/>
    <w:rsid w:val="00D54312"/>
    <w:rsid w:val="00D545B2"/>
    <w:rsid w:val="00D549E7"/>
    <w:rsid w:val="00D54AF8"/>
    <w:rsid w:val="00D54C7F"/>
    <w:rsid w:val="00D5541C"/>
    <w:rsid w:val="00D55EB7"/>
    <w:rsid w:val="00D55F35"/>
    <w:rsid w:val="00D5627F"/>
    <w:rsid w:val="00D563E0"/>
    <w:rsid w:val="00D56CC5"/>
    <w:rsid w:val="00D56DD7"/>
    <w:rsid w:val="00D5708A"/>
    <w:rsid w:val="00D57358"/>
    <w:rsid w:val="00D5737F"/>
    <w:rsid w:val="00D575B0"/>
    <w:rsid w:val="00D57779"/>
    <w:rsid w:val="00D600AE"/>
    <w:rsid w:val="00D60197"/>
    <w:rsid w:val="00D601F9"/>
    <w:rsid w:val="00D60357"/>
    <w:rsid w:val="00D60529"/>
    <w:rsid w:val="00D6065F"/>
    <w:rsid w:val="00D609DD"/>
    <w:rsid w:val="00D60A57"/>
    <w:rsid w:val="00D60ECC"/>
    <w:rsid w:val="00D61182"/>
    <w:rsid w:val="00D611ED"/>
    <w:rsid w:val="00D6130F"/>
    <w:rsid w:val="00D6148D"/>
    <w:rsid w:val="00D616C3"/>
    <w:rsid w:val="00D61752"/>
    <w:rsid w:val="00D61D5A"/>
    <w:rsid w:val="00D61EC5"/>
    <w:rsid w:val="00D62B42"/>
    <w:rsid w:val="00D62DB3"/>
    <w:rsid w:val="00D6304A"/>
    <w:rsid w:val="00D636B6"/>
    <w:rsid w:val="00D64007"/>
    <w:rsid w:val="00D6409D"/>
    <w:rsid w:val="00D643AE"/>
    <w:rsid w:val="00D6449B"/>
    <w:rsid w:val="00D6495E"/>
    <w:rsid w:val="00D65060"/>
    <w:rsid w:val="00D65120"/>
    <w:rsid w:val="00D65390"/>
    <w:rsid w:val="00D6561A"/>
    <w:rsid w:val="00D65722"/>
    <w:rsid w:val="00D657E4"/>
    <w:rsid w:val="00D65900"/>
    <w:rsid w:val="00D65AB5"/>
    <w:rsid w:val="00D66163"/>
    <w:rsid w:val="00D662BD"/>
    <w:rsid w:val="00D665EF"/>
    <w:rsid w:val="00D66748"/>
    <w:rsid w:val="00D66AA0"/>
    <w:rsid w:val="00D66D31"/>
    <w:rsid w:val="00D66F6E"/>
    <w:rsid w:val="00D67037"/>
    <w:rsid w:val="00D670A9"/>
    <w:rsid w:val="00D672AF"/>
    <w:rsid w:val="00D67303"/>
    <w:rsid w:val="00D673E7"/>
    <w:rsid w:val="00D6787C"/>
    <w:rsid w:val="00D67890"/>
    <w:rsid w:val="00D678A1"/>
    <w:rsid w:val="00D678C5"/>
    <w:rsid w:val="00D6794D"/>
    <w:rsid w:val="00D67C71"/>
    <w:rsid w:val="00D67E9F"/>
    <w:rsid w:val="00D67F13"/>
    <w:rsid w:val="00D70229"/>
    <w:rsid w:val="00D70826"/>
    <w:rsid w:val="00D70C70"/>
    <w:rsid w:val="00D70CEF"/>
    <w:rsid w:val="00D70F2C"/>
    <w:rsid w:val="00D711B5"/>
    <w:rsid w:val="00D71212"/>
    <w:rsid w:val="00D714C4"/>
    <w:rsid w:val="00D714CC"/>
    <w:rsid w:val="00D71984"/>
    <w:rsid w:val="00D719DA"/>
    <w:rsid w:val="00D719FA"/>
    <w:rsid w:val="00D71A11"/>
    <w:rsid w:val="00D71ACD"/>
    <w:rsid w:val="00D7212A"/>
    <w:rsid w:val="00D723DA"/>
    <w:rsid w:val="00D724CB"/>
    <w:rsid w:val="00D72941"/>
    <w:rsid w:val="00D72D40"/>
    <w:rsid w:val="00D73079"/>
    <w:rsid w:val="00D730FA"/>
    <w:rsid w:val="00D731DD"/>
    <w:rsid w:val="00D73392"/>
    <w:rsid w:val="00D73402"/>
    <w:rsid w:val="00D7390C"/>
    <w:rsid w:val="00D73B58"/>
    <w:rsid w:val="00D73CFE"/>
    <w:rsid w:val="00D74013"/>
    <w:rsid w:val="00D74365"/>
    <w:rsid w:val="00D7439F"/>
    <w:rsid w:val="00D743B7"/>
    <w:rsid w:val="00D7443E"/>
    <w:rsid w:val="00D74522"/>
    <w:rsid w:val="00D7488A"/>
    <w:rsid w:val="00D749F6"/>
    <w:rsid w:val="00D74EDA"/>
    <w:rsid w:val="00D752F9"/>
    <w:rsid w:val="00D75349"/>
    <w:rsid w:val="00D755EE"/>
    <w:rsid w:val="00D75695"/>
    <w:rsid w:val="00D75734"/>
    <w:rsid w:val="00D75889"/>
    <w:rsid w:val="00D7589A"/>
    <w:rsid w:val="00D758D5"/>
    <w:rsid w:val="00D75CC7"/>
    <w:rsid w:val="00D75E00"/>
    <w:rsid w:val="00D75E97"/>
    <w:rsid w:val="00D75FB1"/>
    <w:rsid w:val="00D76180"/>
    <w:rsid w:val="00D76602"/>
    <w:rsid w:val="00D76666"/>
    <w:rsid w:val="00D76A6C"/>
    <w:rsid w:val="00D76B19"/>
    <w:rsid w:val="00D76B82"/>
    <w:rsid w:val="00D76BDD"/>
    <w:rsid w:val="00D76FCA"/>
    <w:rsid w:val="00D770E6"/>
    <w:rsid w:val="00D773A5"/>
    <w:rsid w:val="00D77462"/>
    <w:rsid w:val="00D77560"/>
    <w:rsid w:val="00D77728"/>
    <w:rsid w:val="00D77AFC"/>
    <w:rsid w:val="00D77D4C"/>
    <w:rsid w:val="00D77D98"/>
    <w:rsid w:val="00D77E68"/>
    <w:rsid w:val="00D77F7B"/>
    <w:rsid w:val="00D801E4"/>
    <w:rsid w:val="00D801F3"/>
    <w:rsid w:val="00D80298"/>
    <w:rsid w:val="00D80818"/>
    <w:rsid w:val="00D80A71"/>
    <w:rsid w:val="00D80B14"/>
    <w:rsid w:val="00D80CCB"/>
    <w:rsid w:val="00D80D94"/>
    <w:rsid w:val="00D80ECA"/>
    <w:rsid w:val="00D814DA"/>
    <w:rsid w:val="00D8152C"/>
    <w:rsid w:val="00D8166D"/>
    <w:rsid w:val="00D81774"/>
    <w:rsid w:val="00D8177C"/>
    <w:rsid w:val="00D817B8"/>
    <w:rsid w:val="00D81874"/>
    <w:rsid w:val="00D818B6"/>
    <w:rsid w:val="00D8196F"/>
    <w:rsid w:val="00D81A88"/>
    <w:rsid w:val="00D81DA9"/>
    <w:rsid w:val="00D827B9"/>
    <w:rsid w:val="00D8283C"/>
    <w:rsid w:val="00D82929"/>
    <w:rsid w:val="00D82980"/>
    <w:rsid w:val="00D82A1B"/>
    <w:rsid w:val="00D82DC9"/>
    <w:rsid w:val="00D83018"/>
    <w:rsid w:val="00D83085"/>
    <w:rsid w:val="00D83099"/>
    <w:rsid w:val="00D83355"/>
    <w:rsid w:val="00D835B0"/>
    <w:rsid w:val="00D8363C"/>
    <w:rsid w:val="00D83D85"/>
    <w:rsid w:val="00D842DC"/>
    <w:rsid w:val="00D843F1"/>
    <w:rsid w:val="00D844CB"/>
    <w:rsid w:val="00D8461D"/>
    <w:rsid w:val="00D846A7"/>
    <w:rsid w:val="00D846FF"/>
    <w:rsid w:val="00D849CF"/>
    <w:rsid w:val="00D84CC9"/>
    <w:rsid w:val="00D850A4"/>
    <w:rsid w:val="00D85400"/>
    <w:rsid w:val="00D8549B"/>
    <w:rsid w:val="00D85588"/>
    <w:rsid w:val="00D8563A"/>
    <w:rsid w:val="00D856E3"/>
    <w:rsid w:val="00D859D1"/>
    <w:rsid w:val="00D865A8"/>
    <w:rsid w:val="00D8667A"/>
    <w:rsid w:val="00D86877"/>
    <w:rsid w:val="00D869ED"/>
    <w:rsid w:val="00D86BC0"/>
    <w:rsid w:val="00D86BC7"/>
    <w:rsid w:val="00D86C12"/>
    <w:rsid w:val="00D8749A"/>
    <w:rsid w:val="00D87782"/>
    <w:rsid w:val="00D877AE"/>
    <w:rsid w:val="00D87F1B"/>
    <w:rsid w:val="00D901E8"/>
    <w:rsid w:val="00D90295"/>
    <w:rsid w:val="00D902FA"/>
    <w:rsid w:val="00D90585"/>
    <w:rsid w:val="00D9069A"/>
    <w:rsid w:val="00D909B0"/>
    <w:rsid w:val="00D90BE1"/>
    <w:rsid w:val="00D90DA5"/>
    <w:rsid w:val="00D90E96"/>
    <w:rsid w:val="00D911B3"/>
    <w:rsid w:val="00D913B1"/>
    <w:rsid w:val="00D913C0"/>
    <w:rsid w:val="00D91800"/>
    <w:rsid w:val="00D91B1E"/>
    <w:rsid w:val="00D9290C"/>
    <w:rsid w:val="00D92CDA"/>
    <w:rsid w:val="00D92E9C"/>
    <w:rsid w:val="00D92F3D"/>
    <w:rsid w:val="00D93365"/>
    <w:rsid w:val="00D937EC"/>
    <w:rsid w:val="00D9386A"/>
    <w:rsid w:val="00D938F6"/>
    <w:rsid w:val="00D93A1A"/>
    <w:rsid w:val="00D93DD5"/>
    <w:rsid w:val="00D93E86"/>
    <w:rsid w:val="00D93F07"/>
    <w:rsid w:val="00D9410D"/>
    <w:rsid w:val="00D94286"/>
    <w:rsid w:val="00D94374"/>
    <w:rsid w:val="00D94574"/>
    <w:rsid w:val="00D94597"/>
    <w:rsid w:val="00D94C65"/>
    <w:rsid w:val="00D94CD0"/>
    <w:rsid w:val="00D94FA2"/>
    <w:rsid w:val="00D951DA"/>
    <w:rsid w:val="00D9520E"/>
    <w:rsid w:val="00D95467"/>
    <w:rsid w:val="00D9558A"/>
    <w:rsid w:val="00D956A4"/>
    <w:rsid w:val="00D95B85"/>
    <w:rsid w:val="00D96267"/>
    <w:rsid w:val="00D962AA"/>
    <w:rsid w:val="00D963FF"/>
    <w:rsid w:val="00D9652F"/>
    <w:rsid w:val="00D96A3C"/>
    <w:rsid w:val="00D96CCE"/>
    <w:rsid w:val="00D9705D"/>
    <w:rsid w:val="00D976AB"/>
    <w:rsid w:val="00D9776B"/>
    <w:rsid w:val="00D97896"/>
    <w:rsid w:val="00D978C0"/>
    <w:rsid w:val="00D978F6"/>
    <w:rsid w:val="00D97958"/>
    <w:rsid w:val="00D97AC3"/>
    <w:rsid w:val="00D97B11"/>
    <w:rsid w:val="00DA00C1"/>
    <w:rsid w:val="00DA01FB"/>
    <w:rsid w:val="00DA0361"/>
    <w:rsid w:val="00DA0606"/>
    <w:rsid w:val="00DA06D7"/>
    <w:rsid w:val="00DA0837"/>
    <w:rsid w:val="00DA08C6"/>
    <w:rsid w:val="00DA0905"/>
    <w:rsid w:val="00DA0A52"/>
    <w:rsid w:val="00DA0BC0"/>
    <w:rsid w:val="00DA0BE4"/>
    <w:rsid w:val="00DA0D45"/>
    <w:rsid w:val="00DA0EDF"/>
    <w:rsid w:val="00DA0FD7"/>
    <w:rsid w:val="00DA1190"/>
    <w:rsid w:val="00DA1230"/>
    <w:rsid w:val="00DA148B"/>
    <w:rsid w:val="00DA15F7"/>
    <w:rsid w:val="00DA1819"/>
    <w:rsid w:val="00DA24C7"/>
    <w:rsid w:val="00DA27E8"/>
    <w:rsid w:val="00DA2980"/>
    <w:rsid w:val="00DA2B23"/>
    <w:rsid w:val="00DA320D"/>
    <w:rsid w:val="00DA324F"/>
    <w:rsid w:val="00DA38BA"/>
    <w:rsid w:val="00DA3D19"/>
    <w:rsid w:val="00DA4121"/>
    <w:rsid w:val="00DA4129"/>
    <w:rsid w:val="00DA459F"/>
    <w:rsid w:val="00DA45B9"/>
    <w:rsid w:val="00DA4A32"/>
    <w:rsid w:val="00DA4CC8"/>
    <w:rsid w:val="00DA5560"/>
    <w:rsid w:val="00DA56AE"/>
    <w:rsid w:val="00DA57DF"/>
    <w:rsid w:val="00DA59B6"/>
    <w:rsid w:val="00DA59DA"/>
    <w:rsid w:val="00DA5EC0"/>
    <w:rsid w:val="00DA5F51"/>
    <w:rsid w:val="00DA6091"/>
    <w:rsid w:val="00DA61B6"/>
    <w:rsid w:val="00DA6651"/>
    <w:rsid w:val="00DA68BA"/>
    <w:rsid w:val="00DA6F69"/>
    <w:rsid w:val="00DA7588"/>
    <w:rsid w:val="00DA7A18"/>
    <w:rsid w:val="00DA7A36"/>
    <w:rsid w:val="00DA7C37"/>
    <w:rsid w:val="00DA7D3F"/>
    <w:rsid w:val="00DB008A"/>
    <w:rsid w:val="00DB00AB"/>
    <w:rsid w:val="00DB0211"/>
    <w:rsid w:val="00DB0507"/>
    <w:rsid w:val="00DB06D1"/>
    <w:rsid w:val="00DB0B74"/>
    <w:rsid w:val="00DB0B91"/>
    <w:rsid w:val="00DB0BB8"/>
    <w:rsid w:val="00DB0CA2"/>
    <w:rsid w:val="00DB10D7"/>
    <w:rsid w:val="00DB1345"/>
    <w:rsid w:val="00DB1E9B"/>
    <w:rsid w:val="00DB20BE"/>
    <w:rsid w:val="00DB2675"/>
    <w:rsid w:val="00DB2698"/>
    <w:rsid w:val="00DB2923"/>
    <w:rsid w:val="00DB2D17"/>
    <w:rsid w:val="00DB307E"/>
    <w:rsid w:val="00DB36D0"/>
    <w:rsid w:val="00DB37CB"/>
    <w:rsid w:val="00DB38F8"/>
    <w:rsid w:val="00DB3AE0"/>
    <w:rsid w:val="00DB3BB7"/>
    <w:rsid w:val="00DB424D"/>
    <w:rsid w:val="00DB4274"/>
    <w:rsid w:val="00DB4355"/>
    <w:rsid w:val="00DB436B"/>
    <w:rsid w:val="00DB44D7"/>
    <w:rsid w:val="00DB47D8"/>
    <w:rsid w:val="00DB49C2"/>
    <w:rsid w:val="00DB4A03"/>
    <w:rsid w:val="00DB4A3F"/>
    <w:rsid w:val="00DB4ADC"/>
    <w:rsid w:val="00DB4B26"/>
    <w:rsid w:val="00DB4BE4"/>
    <w:rsid w:val="00DB4D9C"/>
    <w:rsid w:val="00DB4EBE"/>
    <w:rsid w:val="00DB52DF"/>
    <w:rsid w:val="00DB5492"/>
    <w:rsid w:val="00DB5537"/>
    <w:rsid w:val="00DB5539"/>
    <w:rsid w:val="00DB55CA"/>
    <w:rsid w:val="00DB5D88"/>
    <w:rsid w:val="00DB5E72"/>
    <w:rsid w:val="00DB5EC7"/>
    <w:rsid w:val="00DB6103"/>
    <w:rsid w:val="00DB66D3"/>
    <w:rsid w:val="00DB6B0C"/>
    <w:rsid w:val="00DB6C79"/>
    <w:rsid w:val="00DB6C96"/>
    <w:rsid w:val="00DB6CBE"/>
    <w:rsid w:val="00DB7268"/>
    <w:rsid w:val="00DB756A"/>
    <w:rsid w:val="00DB7696"/>
    <w:rsid w:val="00DC000B"/>
    <w:rsid w:val="00DC076A"/>
    <w:rsid w:val="00DC0A0C"/>
    <w:rsid w:val="00DC0A31"/>
    <w:rsid w:val="00DC0B46"/>
    <w:rsid w:val="00DC0D5C"/>
    <w:rsid w:val="00DC13D0"/>
    <w:rsid w:val="00DC15EF"/>
    <w:rsid w:val="00DC16B1"/>
    <w:rsid w:val="00DC1AAA"/>
    <w:rsid w:val="00DC1EAD"/>
    <w:rsid w:val="00DC1FD9"/>
    <w:rsid w:val="00DC2385"/>
    <w:rsid w:val="00DC254B"/>
    <w:rsid w:val="00DC278B"/>
    <w:rsid w:val="00DC2828"/>
    <w:rsid w:val="00DC2A0D"/>
    <w:rsid w:val="00DC2C92"/>
    <w:rsid w:val="00DC2D4C"/>
    <w:rsid w:val="00DC2D99"/>
    <w:rsid w:val="00DC2FD1"/>
    <w:rsid w:val="00DC3006"/>
    <w:rsid w:val="00DC3159"/>
    <w:rsid w:val="00DC316E"/>
    <w:rsid w:val="00DC31D0"/>
    <w:rsid w:val="00DC33A5"/>
    <w:rsid w:val="00DC345F"/>
    <w:rsid w:val="00DC34F2"/>
    <w:rsid w:val="00DC3726"/>
    <w:rsid w:val="00DC37C2"/>
    <w:rsid w:val="00DC3988"/>
    <w:rsid w:val="00DC3AC2"/>
    <w:rsid w:val="00DC3FE2"/>
    <w:rsid w:val="00DC434D"/>
    <w:rsid w:val="00DC44B7"/>
    <w:rsid w:val="00DC488B"/>
    <w:rsid w:val="00DC4A90"/>
    <w:rsid w:val="00DC4CAB"/>
    <w:rsid w:val="00DC5062"/>
    <w:rsid w:val="00DC5195"/>
    <w:rsid w:val="00DC53A3"/>
    <w:rsid w:val="00DC54BA"/>
    <w:rsid w:val="00DC57B9"/>
    <w:rsid w:val="00DC5B9C"/>
    <w:rsid w:val="00DC5DD2"/>
    <w:rsid w:val="00DC5ED5"/>
    <w:rsid w:val="00DC615D"/>
    <w:rsid w:val="00DC6351"/>
    <w:rsid w:val="00DC652F"/>
    <w:rsid w:val="00DC65D4"/>
    <w:rsid w:val="00DC684D"/>
    <w:rsid w:val="00DC6957"/>
    <w:rsid w:val="00DC6C27"/>
    <w:rsid w:val="00DC6D8C"/>
    <w:rsid w:val="00DC74BC"/>
    <w:rsid w:val="00DC78AD"/>
    <w:rsid w:val="00DC7B52"/>
    <w:rsid w:val="00DD009C"/>
    <w:rsid w:val="00DD01C4"/>
    <w:rsid w:val="00DD024C"/>
    <w:rsid w:val="00DD0364"/>
    <w:rsid w:val="00DD0424"/>
    <w:rsid w:val="00DD049B"/>
    <w:rsid w:val="00DD0EB9"/>
    <w:rsid w:val="00DD0EBB"/>
    <w:rsid w:val="00DD0F50"/>
    <w:rsid w:val="00DD1395"/>
    <w:rsid w:val="00DD149F"/>
    <w:rsid w:val="00DD16BA"/>
    <w:rsid w:val="00DD246D"/>
    <w:rsid w:val="00DD24C1"/>
    <w:rsid w:val="00DD25C9"/>
    <w:rsid w:val="00DD2ABB"/>
    <w:rsid w:val="00DD2EF8"/>
    <w:rsid w:val="00DD3144"/>
    <w:rsid w:val="00DD3280"/>
    <w:rsid w:val="00DD3346"/>
    <w:rsid w:val="00DD33BF"/>
    <w:rsid w:val="00DD35AB"/>
    <w:rsid w:val="00DD35EB"/>
    <w:rsid w:val="00DD3787"/>
    <w:rsid w:val="00DD3A8D"/>
    <w:rsid w:val="00DD3AD1"/>
    <w:rsid w:val="00DD3D53"/>
    <w:rsid w:val="00DD42F7"/>
    <w:rsid w:val="00DD460B"/>
    <w:rsid w:val="00DD48EF"/>
    <w:rsid w:val="00DD4E98"/>
    <w:rsid w:val="00DD4F81"/>
    <w:rsid w:val="00DD5033"/>
    <w:rsid w:val="00DD505B"/>
    <w:rsid w:val="00DD50CE"/>
    <w:rsid w:val="00DD51D1"/>
    <w:rsid w:val="00DD5A4A"/>
    <w:rsid w:val="00DD5AF4"/>
    <w:rsid w:val="00DD5CE3"/>
    <w:rsid w:val="00DD6221"/>
    <w:rsid w:val="00DD63BE"/>
    <w:rsid w:val="00DD653E"/>
    <w:rsid w:val="00DD675A"/>
    <w:rsid w:val="00DD6771"/>
    <w:rsid w:val="00DD6E7C"/>
    <w:rsid w:val="00DD70A2"/>
    <w:rsid w:val="00DD7339"/>
    <w:rsid w:val="00DD7365"/>
    <w:rsid w:val="00DD7712"/>
    <w:rsid w:val="00DD777D"/>
    <w:rsid w:val="00DD7933"/>
    <w:rsid w:val="00DD7A49"/>
    <w:rsid w:val="00DD7B4E"/>
    <w:rsid w:val="00DE0093"/>
    <w:rsid w:val="00DE0149"/>
    <w:rsid w:val="00DE017D"/>
    <w:rsid w:val="00DE0318"/>
    <w:rsid w:val="00DE0617"/>
    <w:rsid w:val="00DE08D0"/>
    <w:rsid w:val="00DE093B"/>
    <w:rsid w:val="00DE098A"/>
    <w:rsid w:val="00DE0F4E"/>
    <w:rsid w:val="00DE1345"/>
    <w:rsid w:val="00DE1B9F"/>
    <w:rsid w:val="00DE1BD6"/>
    <w:rsid w:val="00DE1F27"/>
    <w:rsid w:val="00DE27BE"/>
    <w:rsid w:val="00DE2802"/>
    <w:rsid w:val="00DE2936"/>
    <w:rsid w:val="00DE29A8"/>
    <w:rsid w:val="00DE2B3D"/>
    <w:rsid w:val="00DE2BAE"/>
    <w:rsid w:val="00DE31A1"/>
    <w:rsid w:val="00DE3264"/>
    <w:rsid w:val="00DE3295"/>
    <w:rsid w:val="00DE3958"/>
    <w:rsid w:val="00DE40F2"/>
    <w:rsid w:val="00DE42C8"/>
    <w:rsid w:val="00DE4781"/>
    <w:rsid w:val="00DE495C"/>
    <w:rsid w:val="00DE4B0E"/>
    <w:rsid w:val="00DE5100"/>
    <w:rsid w:val="00DE5132"/>
    <w:rsid w:val="00DE52E8"/>
    <w:rsid w:val="00DE5379"/>
    <w:rsid w:val="00DE5441"/>
    <w:rsid w:val="00DE5593"/>
    <w:rsid w:val="00DE582D"/>
    <w:rsid w:val="00DE5ABD"/>
    <w:rsid w:val="00DE645A"/>
    <w:rsid w:val="00DE6AA9"/>
    <w:rsid w:val="00DE6FA0"/>
    <w:rsid w:val="00DE7385"/>
    <w:rsid w:val="00DE7401"/>
    <w:rsid w:val="00DE77A1"/>
    <w:rsid w:val="00DE7C2F"/>
    <w:rsid w:val="00DE7EA3"/>
    <w:rsid w:val="00DF0A52"/>
    <w:rsid w:val="00DF0A80"/>
    <w:rsid w:val="00DF0A98"/>
    <w:rsid w:val="00DF0B61"/>
    <w:rsid w:val="00DF103D"/>
    <w:rsid w:val="00DF10C3"/>
    <w:rsid w:val="00DF1421"/>
    <w:rsid w:val="00DF1562"/>
    <w:rsid w:val="00DF16ED"/>
    <w:rsid w:val="00DF1822"/>
    <w:rsid w:val="00DF27AE"/>
    <w:rsid w:val="00DF2936"/>
    <w:rsid w:val="00DF29BD"/>
    <w:rsid w:val="00DF2DF0"/>
    <w:rsid w:val="00DF35A7"/>
    <w:rsid w:val="00DF361A"/>
    <w:rsid w:val="00DF376B"/>
    <w:rsid w:val="00DF38B2"/>
    <w:rsid w:val="00DF38D0"/>
    <w:rsid w:val="00DF3992"/>
    <w:rsid w:val="00DF4294"/>
    <w:rsid w:val="00DF4748"/>
    <w:rsid w:val="00DF48F8"/>
    <w:rsid w:val="00DF4C12"/>
    <w:rsid w:val="00DF4EC5"/>
    <w:rsid w:val="00DF5035"/>
    <w:rsid w:val="00DF51AF"/>
    <w:rsid w:val="00DF5305"/>
    <w:rsid w:val="00DF5323"/>
    <w:rsid w:val="00DF5396"/>
    <w:rsid w:val="00DF563A"/>
    <w:rsid w:val="00DF579E"/>
    <w:rsid w:val="00DF57D7"/>
    <w:rsid w:val="00DF58B4"/>
    <w:rsid w:val="00DF5A64"/>
    <w:rsid w:val="00DF5C3E"/>
    <w:rsid w:val="00DF5D46"/>
    <w:rsid w:val="00DF5DF7"/>
    <w:rsid w:val="00DF63E3"/>
    <w:rsid w:val="00DF65A2"/>
    <w:rsid w:val="00DF66E3"/>
    <w:rsid w:val="00DF69E2"/>
    <w:rsid w:val="00DF6B18"/>
    <w:rsid w:val="00DF6F4F"/>
    <w:rsid w:val="00DF745E"/>
    <w:rsid w:val="00DF7473"/>
    <w:rsid w:val="00DF75CD"/>
    <w:rsid w:val="00DF7610"/>
    <w:rsid w:val="00DF7677"/>
    <w:rsid w:val="00DF7BC3"/>
    <w:rsid w:val="00DF7C77"/>
    <w:rsid w:val="00DF7E13"/>
    <w:rsid w:val="00DF7F0F"/>
    <w:rsid w:val="00DF7F40"/>
    <w:rsid w:val="00E0077D"/>
    <w:rsid w:val="00E00A3E"/>
    <w:rsid w:val="00E00A6C"/>
    <w:rsid w:val="00E00F90"/>
    <w:rsid w:val="00E013E5"/>
    <w:rsid w:val="00E015CA"/>
    <w:rsid w:val="00E0167A"/>
    <w:rsid w:val="00E016B9"/>
    <w:rsid w:val="00E016E2"/>
    <w:rsid w:val="00E01BBD"/>
    <w:rsid w:val="00E01F87"/>
    <w:rsid w:val="00E02151"/>
    <w:rsid w:val="00E021AE"/>
    <w:rsid w:val="00E0231B"/>
    <w:rsid w:val="00E02360"/>
    <w:rsid w:val="00E0244F"/>
    <w:rsid w:val="00E036C4"/>
    <w:rsid w:val="00E0370D"/>
    <w:rsid w:val="00E03BD8"/>
    <w:rsid w:val="00E03C37"/>
    <w:rsid w:val="00E03CDF"/>
    <w:rsid w:val="00E03DFC"/>
    <w:rsid w:val="00E040B4"/>
    <w:rsid w:val="00E041E5"/>
    <w:rsid w:val="00E045CB"/>
    <w:rsid w:val="00E0469C"/>
    <w:rsid w:val="00E049D5"/>
    <w:rsid w:val="00E04B01"/>
    <w:rsid w:val="00E04BC2"/>
    <w:rsid w:val="00E04DE0"/>
    <w:rsid w:val="00E04F51"/>
    <w:rsid w:val="00E0506B"/>
    <w:rsid w:val="00E05308"/>
    <w:rsid w:val="00E054AA"/>
    <w:rsid w:val="00E0556D"/>
    <w:rsid w:val="00E05693"/>
    <w:rsid w:val="00E0577E"/>
    <w:rsid w:val="00E05954"/>
    <w:rsid w:val="00E05A87"/>
    <w:rsid w:val="00E06665"/>
    <w:rsid w:val="00E06993"/>
    <w:rsid w:val="00E06ADC"/>
    <w:rsid w:val="00E06B46"/>
    <w:rsid w:val="00E07222"/>
    <w:rsid w:val="00E079D2"/>
    <w:rsid w:val="00E07A99"/>
    <w:rsid w:val="00E07E45"/>
    <w:rsid w:val="00E107A8"/>
    <w:rsid w:val="00E10B08"/>
    <w:rsid w:val="00E10DEB"/>
    <w:rsid w:val="00E10F90"/>
    <w:rsid w:val="00E11097"/>
    <w:rsid w:val="00E110BF"/>
    <w:rsid w:val="00E11117"/>
    <w:rsid w:val="00E112E9"/>
    <w:rsid w:val="00E115B9"/>
    <w:rsid w:val="00E11626"/>
    <w:rsid w:val="00E11721"/>
    <w:rsid w:val="00E11741"/>
    <w:rsid w:val="00E11A8B"/>
    <w:rsid w:val="00E11F85"/>
    <w:rsid w:val="00E1264F"/>
    <w:rsid w:val="00E128AA"/>
    <w:rsid w:val="00E12B1E"/>
    <w:rsid w:val="00E12C07"/>
    <w:rsid w:val="00E12D87"/>
    <w:rsid w:val="00E131A4"/>
    <w:rsid w:val="00E13277"/>
    <w:rsid w:val="00E13304"/>
    <w:rsid w:val="00E13584"/>
    <w:rsid w:val="00E1361A"/>
    <w:rsid w:val="00E138C9"/>
    <w:rsid w:val="00E139C7"/>
    <w:rsid w:val="00E1410C"/>
    <w:rsid w:val="00E14310"/>
    <w:rsid w:val="00E144C4"/>
    <w:rsid w:val="00E144C7"/>
    <w:rsid w:val="00E14969"/>
    <w:rsid w:val="00E14A88"/>
    <w:rsid w:val="00E14C04"/>
    <w:rsid w:val="00E14D23"/>
    <w:rsid w:val="00E14F54"/>
    <w:rsid w:val="00E15066"/>
    <w:rsid w:val="00E151E3"/>
    <w:rsid w:val="00E151F2"/>
    <w:rsid w:val="00E15352"/>
    <w:rsid w:val="00E153C6"/>
    <w:rsid w:val="00E15572"/>
    <w:rsid w:val="00E15679"/>
    <w:rsid w:val="00E1581D"/>
    <w:rsid w:val="00E15883"/>
    <w:rsid w:val="00E1589F"/>
    <w:rsid w:val="00E15F02"/>
    <w:rsid w:val="00E15F1C"/>
    <w:rsid w:val="00E161F4"/>
    <w:rsid w:val="00E162D9"/>
    <w:rsid w:val="00E1644D"/>
    <w:rsid w:val="00E1673C"/>
    <w:rsid w:val="00E1695B"/>
    <w:rsid w:val="00E16A0F"/>
    <w:rsid w:val="00E16AAC"/>
    <w:rsid w:val="00E16C2A"/>
    <w:rsid w:val="00E16F25"/>
    <w:rsid w:val="00E16F90"/>
    <w:rsid w:val="00E16F97"/>
    <w:rsid w:val="00E170C7"/>
    <w:rsid w:val="00E177D5"/>
    <w:rsid w:val="00E17C01"/>
    <w:rsid w:val="00E17C38"/>
    <w:rsid w:val="00E17ED6"/>
    <w:rsid w:val="00E17F52"/>
    <w:rsid w:val="00E20A2A"/>
    <w:rsid w:val="00E20B03"/>
    <w:rsid w:val="00E212F3"/>
    <w:rsid w:val="00E214EA"/>
    <w:rsid w:val="00E2171B"/>
    <w:rsid w:val="00E2183E"/>
    <w:rsid w:val="00E21866"/>
    <w:rsid w:val="00E2187D"/>
    <w:rsid w:val="00E2190D"/>
    <w:rsid w:val="00E21BB0"/>
    <w:rsid w:val="00E21C82"/>
    <w:rsid w:val="00E221D5"/>
    <w:rsid w:val="00E2229E"/>
    <w:rsid w:val="00E22689"/>
    <w:rsid w:val="00E22C27"/>
    <w:rsid w:val="00E22CDF"/>
    <w:rsid w:val="00E22CFA"/>
    <w:rsid w:val="00E22F8A"/>
    <w:rsid w:val="00E233F9"/>
    <w:rsid w:val="00E23978"/>
    <w:rsid w:val="00E23D3B"/>
    <w:rsid w:val="00E23E33"/>
    <w:rsid w:val="00E24061"/>
    <w:rsid w:val="00E2424D"/>
    <w:rsid w:val="00E243B5"/>
    <w:rsid w:val="00E2440D"/>
    <w:rsid w:val="00E24569"/>
    <w:rsid w:val="00E249A3"/>
    <w:rsid w:val="00E24A28"/>
    <w:rsid w:val="00E24B7E"/>
    <w:rsid w:val="00E24B84"/>
    <w:rsid w:val="00E2506C"/>
    <w:rsid w:val="00E25207"/>
    <w:rsid w:val="00E25994"/>
    <w:rsid w:val="00E25AE2"/>
    <w:rsid w:val="00E25C60"/>
    <w:rsid w:val="00E25F0A"/>
    <w:rsid w:val="00E26043"/>
    <w:rsid w:val="00E2604F"/>
    <w:rsid w:val="00E26781"/>
    <w:rsid w:val="00E26880"/>
    <w:rsid w:val="00E2691D"/>
    <w:rsid w:val="00E26A5A"/>
    <w:rsid w:val="00E26BA8"/>
    <w:rsid w:val="00E2723F"/>
    <w:rsid w:val="00E274A0"/>
    <w:rsid w:val="00E275D3"/>
    <w:rsid w:val="00E277BC"/>
    <w:rsid w:val="00E27857"/>
    <w:rsid w:val="00E279E8"/>
    <w:rsid w:val="00E27C85"/>
    <w:rsid w:val="00E27C91"/>
    <w:rsid w:val="00E27F09"/>
    <w:rsid w:val="00E30182"/>
    <w:rsid w:val="00E303D0"/>
    <w:rsid w:val="00E30660"/>
    <w:rsid w:val="00E30C29"/>
    <w:rsid w:val="00E30C75"/>
    <w:rsid w:val="00E30D17"/>
    <w:rsid w:val="00E30E01"/>
    <w:rsid w:val="00E310AD"/>
    <w:rsid w:val="00E3138B"/>
    <w:rsid w:val="00E31497"/>
    <w:rsid w:val="00E31D2A"/>
    <w:rsid w:val="00E31F00"/>
    <w:rsid w:val="00E31FBE"/>
    <w:rsid w:val="00E3258E"/>
    <w:rsid w:val="00E3262F"/>
    <w:rsid w:val="00E32814"/>
    <w:rsid w:val="00E32B97"/>
    <w:rsid w:val="00E32C3F"/>
    <w:rsid w:val="00E32C40"/>
    <w:rsid w:val="00E32C96"/>
    <w:rsid w:val="00E32FAD"/>
    <w:rsid w:val="00E33075"/>
    <w:rsid w:val="00E33404"/>
    <w:rsid w:val="00E334E6"/>
    <w:rsid w:val="00E33769"/>
    <w:rsid w:val="00E33774"/>
    <w:rsid w:val="00E3391D"/>
    <w:rsid w:val="00E33AB0"/>
    <w:rsid w:val="00E33EE0"/>
    <w:rsid w:val="00E33F90"/>
    <w:rsid w:val="00E34068"/>
    <w:rsid w:val="00E34181"/>
    <w:rsid w:val="00E34A81"/>
    <w:rsid w:val="00E35279"/>
    <w:rsid w:val="00E3556A"/>
    <w:rsid w:val="00E35570"/>
    <w:rsid w:val="00E35598"/>
    <w:rsid w:val="00E3563B"/>
    <w:rsid w:val="00E3583C"/>
    <w:rsid w:val="00E3586B"/>
    <w:rsid w:val="00E360D9"/>
    <w:rsid w:val="00E36103"/>
    <w:rsid w:val="00E3620D"/>
    <w:rsid w:val="00E363F8"/>
    <w:rsid w:val="00E365B7"/>
    <w:rsid w:val="00E36A05"/>
    <w:rsid w:val="00E36C4B"/>
    <w:rsid w:val="00E36E26"/>
    <w:rsid w:val="00E37014"/>
    <w:rsid w:val="00E37301"/>
    <w:rsid w:val="00E37784"/>
    <w:rsid w:val="00E37923"/>
    <w:rsid w:val="00E37936"/>
    <w:rsid w:val="00E37A05"/>
    <w:rsid w:val="00E37A91"/>
    <w:rsid w:val="00E37DAE"/>
    <w:rsid w:val="00E401BE"/>
    <w:rsid w:val="00E401E7"/>
    <w:rsid w:val="00E40462"/>
    <w:rsid w:val="00E4051F"/>
    <w:rsid w:val="00E4095C"/>
    <w:rsid w:val="00E40A03"/>
    <w:rsid w:val="00E40AB2"/>
    <w:rsid w:val="00E40AC2"/>
    <w:rsid w:val="00E40C26"/>
    <w:rsid w:val="00E40D9F"/>
    <w:rsid w:val="00E40E35"/>
    <w:rsid w:val="00E411DB"/>
    <w:rsid w:val="00E411E7"/>
    <w:rsid w:val="00E4137A"/>
    <w:rsid w:val="00E413C5"/>
    <w:rsid w:val="00E4187E"/>
    <w:rsid w:val="00E41BAE"/>
    <w:rsid w:val="00E41DA6"/>
    <w:rsid w:val="00E41E14"/>
    <w:rsid w:val="00E41F6F"/>
    <w:rsid w:val="00E42495"/>
    <w:rsid w:val="00E42510"/>
    <w:rsid w:val="00E42A19"/>
    <w:rsid w:val="00E42B28"/>
    <w:rsid w:val="00E42E65"/>
    <w:rsid w:val="00E42F9A"/>
    <w:rsid w:val="00E43047"/>
    <w:rsid w:val="00E4315A"/>
    <w:rsid w:val="00E4381A"/>
    <w:rsid w:val="00E43A63"/>
    <w:rsid w:val="00E43B08"/>
    <w:rsid w:val="00E44081"/>
    <w:rsid w:val="00E44380"/>
    <w:rsid w:val="00E44669"/>
    <w:rsid w:val="00E44686"/>
    <w:rsid w:val="00E446F9"/>
    <w:rsid w:val="00E447AB"/>
    <w:rsid w:val="00E44978"/>
    <w:rsid w:val="00E44A23"/>
    <w:rsid w:val="00E44E25"/>
    <w:rsid w:val="00E45888"/>
    <w:rsid w:val="00E45B2A"/>
    <w:rsid w:val="00E45DD2"/>
    <w:rsid w:val="00E45DF3"/>
    <w:rsid w:val="00E46087"/>
    <w:rsid w:val="00E460C9"/>
    <w:rsid w:val="00E464B7"/>
    <w:rsid w:val="00E46E0B"/>
    <w:rsid w:val="00E4700C"/>
    <w:rsid w:val="00E4712C"/>
    <w:rsid w:val="00E47161"/>
    <w:rsid w:val="00E4719E"/>
    <w:rsid w:val="00E47253"/>
    <w:rsid w:val="00E4793B"/>
    <w:rsid w:val="00E47EC1"/>
    <w:rsid w:val="00E47FF3"/>
    <w:rsid w:val="00E503A9"/>
    <w:rsid w:val="00E503EA"/>
    <w:rsid w:val="00E50437"/>
    <w:rsid w:val="00E50508"/>
    <w:rsid w:val="00E50940"/>
    <w:rsid w:val="00E50944"/>
    <w:rsid w:val="00E509BB"/>
    <w:rsid w:val="00E50DF2"/>
    <w:rsid w:val="00E5117D"/>
    <w:rsid w:val="00E513EF"/>
    <w:rsid w:val="00E514A5"/>
    <w:rsid w:val="00E5158C"/>
    <w:rsid w:val="00E5168A"/>
    <w:rsid w:val="00E518A6"/>
    <w:rsid w:val="00E51B11"/>
    <w:rsid w:val="00E52329"/>
    <w:rsid w:val="00E528EF"/>
    <w:rsid w:val="00E52AA1"/>
    <w:rsid w:val="00E52B87"/>
    <w:rsid w:val="00E52BC8"/>
    <w:rsid w:val="00E52C8F"/>
    <w:rsid w:val="00E52DC7"/>
    <w:rsid w:val="00E536F3"/>
    <w:rsid w:val="00E537AB"/>
    <w:rsid w:val="00E53828"/>
    <w:rsid w:val="00E53CB4"/>
    <w:rsid w:val="00E546C3"/>
    <w:rsid w:val="00E54745"/>
    <w:rsid w:val="00E549BD"/>
    <w:rsid w:val="00E549D4"/>
    <w:rsid w:val="00E54EA0"/>
    <w:rsid w:val="00E55065"/>
    <w:rsid w:val="00E55086"/>
    <w:rsid w:val="00E55244"/>
    <w:rsid w:val="00E553CA"/>
    <w:rsid w:val="00E557A7"/>
    <w:rsid w:val="00E5587B"/>
    <w:rsid w:val="00E5595B"/>
    <w:rsid w:val="00E559DF"/>
    <w:rsid w:val="00E55E29"/>
    <w:rsid w:val="00E5662D"/>
    <w:rsid w:val="00E56CF7"/>
    <w:rsid w:val="00E57091"/>
    <w:rsid w:val="00E570C7"/>
    <w:rsid w:val="00E57394"/>
    <w:rsid w:val="00E5756E"/>
    <w:rsid w:val="00E57619"/>
    <w:rsid w:val="00E57901"/>
    <w:rsid w:val="00E5791A"/>
    <w:rsid w:val="00E579CF"/>
    <w:rsid w:val="00E57A9E"/>
    <w:rsid w:val="00E57B82"/>
    <w:rsid w:val="00E57C43"/>
    <w:rsid w:val="00E57D18"/>
    <w:rsid w:val="00E57E50"/>
    <w:rsid w:val="00E602FD"/>
    <w:rsid w:val="00E60360"/>
    <w:rsid w:val="00E60550"/>
    <w:rsid w:val="00E606DE"/>
    <w:rsid w:val="00E607D3"/>
    <w:rsid w:val="00E60AA6"/>
    <w:rsid w:val="00E60AB6"/>
    <w:rsid w:val="00E60B32"/>
    <w:rsid w:val="00E60F7C"/>
    <w:rsid w:val="00E611F5"/>
    <w:rsid w:val="00E613AC"/>
    <w:rsid w:val="00E61801"/>
    <w:rsid w:val="00E61FD5"/>
    <w:rsid w:val="00E6206E"/>
    <w:rsid w:val="00E6227D"/>
    <w:rsid w:val="00E623E1"/>
    <w:rsid w:val="00E62579"/>
    <w:rsid w:val="00E625E4"/>
    <w:rsid w:val="00E6283A"/>
    <w:rsid w:val="00E6302D"/>
    <w:rsid w:val="00E633FA"/>
    <w:rsid w:val="00E635E1"/>
    <w:rsid w:val="00E6360A"/>
    <w:rsid w:val="00E63895"/>
    <w:rsid w:val="00E63B3B"/>
    <w:rsid w:val="00E64177"/>
    <w:rsid w:val="00E64636"/>
    <w:rsid w:val="00E64875"/>
    <w:rsid w:val="00E64B96"/>
    <w:rsid w:val="00E64C60"/>
    <w:rsid w:val="00E64D61"/>
    <w:rsid w:val="00E64E5D"/>
    <w:rsid w:val="00E651F1"/>
    <w:rsid w:val="00E6550C"/>
    <w:rsid w:val="00E65985"/>
    <w:rsid w:val="00E65D51"/>
    <w:rsid w:val="00E65E39"/>
    <w:rsid w:val="00E660DE"/>
    <w:rsid w:val="00E66475"/>
    <w:rsid w:val="00E666B6"/>
    <w:rsid w:val="00E66AD6"/>
    <w:rsid w:val="00E66B71"/>
    <w:rsid w:val="00E6714E"/>
    <w:rsid w:val="00E672F6"/>
    <w:rsid w:val="00E6735C"/>
    <w:rsid w:val="00E674B9"/>
    <w:rsid w:val="00E677CB"/>
    <w:rsid w:val="00E67837"/>
    <w:rsid w:val="00E67CDE"/>
    <w:rsid w:val="00E67D56"/>
    <w:rsid w:val="00E67EBE"/>
    <w:rsid w:val="00E67F49"/>
    <w:rsid w:val="00E70394"/>
    <w:rsid w:val="00E704AC"/>
    <w:rsid w:val="00E70883"/>
    <w:rsid w:val="00E70CA9"/>
    <w:rsid w:val="00E70DA6"/>
    <w:rsid w:val="00E70E20"/>
    <w:rsid w:val="00E7167C"/>
    <w:rsid w:val="00E71872"/>
    <w:rsid w:val="00E71945"/>
    <w:rsid w:val="00E71AD5"/>
    <w:rsid w:val="00E71CBC"/>
    <w:rsid w:val="00E71F9F"/>
    <w:rsid w:val="00E71FAA"/>
    <w:rsid w:val="00E72072"/>
    <w:rsid w:val="00E7219C"/>
    <w:rsid w:val="00E72453"/>
    <w:rsid w:val="00E72562"/>
    <w:rsid w:val="00E72733"/>
    <w:rsid w:val="00E7297B"/>
    <w:rsid w:val="00E72BEA"/>
    <w:rsid w:val="00E72C1B"/>
    <w:rsid w:val="00E72E3C"/>
    <w:rsid w:val="00E72EC6"/>
    <w:rsid w:val="00E73310"/>
    <w:rsid w:val="00E7337A"/>
    <w:rsid w:val="00E73A87"/>
    <w:rsid w:val="00E73B5D"/>
    <w:rsid w:val="00E73C9A"/>
    <w:rsid w:val="00E7472C"/>
    <w:rsid w:val="00E749C0"/>
    <w:rsid w:val="00E74F59"/>
    <w:rsid w:val="00E7515B"/>
    <w:rsid w:val="00E75413"/>
    <w:rsid w:val="00E761D8"/>
    <w:rsid w:val="00E76773"/>
    <w:rsid w:val="00E76A2F"/>
    <w:rsid w:val="00E76A49"/>
    <w:rsid w:val="00E76C70"/>
    <w:rsid w:val="00E76E39"/>
    <w:rsid w:val="00E77033"/>
    <w:rsid w:val="00E770BF"/>
    <w:rsid w:val="00E7719E"/>
    <w:rsid w:val="00E774D8"/>
    <w:rsid w:val="00E7763F"/>
    <w:rsid w:val="00E77824"/>
    <w:rsid w:val="00E77905"/>
    <w:rsid w:val="00E77D9D"/>
    <w:rsid w:val="00E77F51"/>
    <w:rsid w:val="00E80189"/>
    <w:rsid w:val="00E807F3"/>
    <w:rsid w:val="00E808CD"/>
    <w:rsid w:val="00E80F49"/>
    <w:rsid w:val="00E816F0"/>
    <w:rsid w:val="00E81AD9"/>
    <w:rsid w:val="00E81B76"/>
    <w:rsid w:val="00E81C10"/>
    <w:rsid w:val="00E821E0"/>
    <w:rsid w:val="00E824A9"/>
    <w:rsid w:val="00E827D2"/>
    <w:rsid w:val="00E82E2E"/>
    <w:rsid w:val="00E8302C"/>
    <w:rsid w:val="00E834CE"/>
    <w:rsid w:val="00E839D0"/>
    <w:rsid w:val="00E842E5"/>
    <w:rsid w:val="00E84486"/>
    <w:rsid w:val="00E846CD"/>
    <w:rsid w:val="00E84D19"/>
    <w:rsid w:val="00E85069"/>
    <w:rsid w:val="00E85509"/>
    <w:rsid w:val="00E856E9"/>
    <w:rsid w:val="00E85C2E"/>
    <w:rsid w:val="00E85D47"/>
    <w:rsid w:val="00E85E43"/>
    <w:rsid w:val="00E86255"/>
    <w:rsid w:val="00E86418"/>
    <w:rsid w:val="00E864D7"/>
    <w:rsid w:val="00E8681A"/>
    <w:rsid w:val="00E86E88"/>
    <w:rsid w:val="00E86FEA"/>
    <w:rsid w:val="00E87979"/>
    <w:rsid w:val="00E87CC7"/>
    <w:rsid w:val="00E87E33"/>
    <w:rsid w:val="00E87E79"/>
    <w:rsid w:val="00E90136"/>
    <w:rsid w:val="00E9013B"/>
    <w:rsid w:val="00E902D8"/>
    <w:rsid w:val="00E90367"/>
    <w:rsid w:val="00E9079F"/>
    <w:rsid w:val="00E90814"/>
    <w:rsid w:val="00E90EBE"/>
    <w:rsid w:val="00E91124"/>
    <w:rsid w:val="00E912E4"/>
    <w:rsid w:val="00E9185C"/>
    <w:rsid w:val="00E91DD0"/>
    <w:rsid w:val="00E91E01"/>
    <w:rsid w:val="00E92170"/>
    <w:rsid w:val="00E9262F"/>
    <w:rsid w:val="00E928D4"/>
    <w:rsid w:val="00E92983"/>
    <w:rsid w:val="00E92DB3"/>
    <w:rsid w:val="00E92FE9"/>
    <w:rsid w:val="00E930AA"/>
    <w:rsid w:val="00E931C5"/>
    <w:rsid w:val="00E9353E"/>
    <w:rsid w:val="00E93594"/>
    <w:rsid w:val="00E936CF"/>
    <w:rsid w:val="00E93745"/>
    <w:rsid w:val="00E938E9"/>
    <w:rsid w:val="00E93AF6"/>
    <w:rsid w:val="00E93CD5"/>
    <w:rsid w:val="00E942FA"/>
    <w:rsid w:val="00E94306"/>
    <w:rsid w:val="00E94BE9"/>
    <w:rsid w:val="00E951C6"/>
    <w:rsid w:val="00E952B5"/>
    <w:rsid w:val="00E95320"/>
    <w:rsid w:val="00E954D8"/>
    <w:rsid w:val="00E959AD"/>
    <w:rsid w:val="00E95E70"/>
    <w:rsid w:val="00E961D1"/>
    <w:rsid w:val="00E9623F"/>
    <w:rsid w:val="00E96490"/>
    <w:rsid w:val="00E9659B"/>
    <w:rsid w:val="00E966E3"/>
    <w:rsid w:val="00E96727"/>
    <w:rsid w:val="00E96A40"/>
    <w:rsid w:val="00E96E7B"/>
    <w:rsid w:val="00E9720B"/>
    <w:rsid w:val="00E9742D"/>
    <w:rsid w:val="00E97520"/>
    <w:rsid w:val="00E975C8"/>
    <w:rsid w:val="00E979AD"/>
    <w:rsid w:val="00E97DD8"/>
    <w:rsid w:val="00E97E89"/>
    <w:rsid w:val="00E97F38"/>
    <w:rsid w:val="00EA04A7"/>
    <w:rsid w:val="00EA050E"/>
    <w:rsid w:val="00EA067B"/>
    <w:rsid w:val="00EA0869"/>
    <w:rsid w:val="00EA0A8D"/>
    <w:rsid w:val="00EA1139"/>
    <w:rsid w:val="00EA120C"/>
    <w:rsid w:val="00EA1846"/>
    <w:rsid w:val="00EA1DE5"/>
    <w:rsid w:val="00EA1F81"/>
    <w:rsid w:val="00EA212E"/>
    <w:rsid w:val="00EA22C5"/>
    <w:rsid w:val="00EA232F"/>
    <w:rsid w:val="00EA2C02"/>
    <w:rsid w:val="00EA33A9"/>
    <w:rsid w:val="00EA3428"/>
    <w:rsid w:val="00EA37E5"/>
    <w:rsid w:val="00EA388E"/>
    <w:rsid w:val="00EA38E1"/>
    <w:rsid w:val="00EA3AC0"/>
    <w:rsid w:val="00EA3B8D"/>
    <w:rsid w:val="00EA3CB1"/>
    <w:rsid w:val="00EA4012"/>
    <w:rsid w:val="00EA44E2"/>
    <w:rsid w:val="00EA4560"/>
    <w:rsid w:val="00EA480D"/>
    <w:rsid w:val="00EA4A35"/>
    <w:rsid w:val="00EA4AE9"/>
    <w:rsid w:val="00EA4BCE"/>
    <w:rsid w:val="00EA4DC0"/>
    <w:rsid w:val="00EA4DD1"/>
    <w:rsid w:val="00EA5171"/>
    <w:rsid w:val="00EA51F3"/>
    <w:rsid w:val="00EA58DA"/>
    <w:rsid w:val="00EA5D44"/>
    <w:rsid w:val="00EA5DE9"/>
    <w:rsid w:val="00EA5E0A"/>
    <w:rsid w:val="00EA5EA4"/>
    <w:rsid w:val="00EA60AD"/>
    <w:rsid w:val="00EA6317"/>
    <w:rsid w:val="00EA6411"/>
    <w:rsid w:val="00EA6429"/>
    <w:rsid w:val="00EA6569"/>
    <w:rsid w:val="00EA6988"/>
    <w:rsid w:val="00EA6ABC"/>
    <w:rsid w:val="00EA6AC6"/>
    <w:rsid w:val="00EA6B4F"/>
    <w:rsid w:val="00EA6B9A"/>
    <w:rsid w:val="00EA6BA5"/>
    <w:rsid w:val="00EA6E82"/>
    <w:rsid w:val="00EA7047"/>
    <w:rsid w:val="00EA72A8"/>
    <w:rsid w:val="00EA7674"/>
    <w:rsid w:val="00EA7943"/>
    <w:rsid w:val="00EA7A84"/>
    <w:rsid w:val="00EA7F49"/>
    <w:rsid w:val="00EB023D"/>
    <w:rsid w:val="00EB02C2"/>
    <w:rsid w:val="00EB02D2"/>
    <w:rsid w:val="00EB0333"/>
    <w:rsid w:val="00EB0389"/>
    <w:rsid w:val="00EB06C2"/>
    <w:rsid w:val="00EB07AC"/>
    <w:rsid w:val="00EB09A1"/>
    <w:rsid w:val="00EB11F6"/>
    <w:rsid w:val="00EB1D71"/>
    <w:rsid w:val="00EB2184"/>
    <w:rsid w:val="00EB218B"/>
    <w:rsid w:val="00EB2271"/>
    <w:rsid w:val="00EB244F"/>
    <w:rsid w:val="00EB2560"/>
    <w:rsid w:val="00EB27BA"/>
    <w:rsid w:val="00EB2E5A"/>
    <w:rsid w:val="00EB2E90"/>
    <w:rsid w:val="00EB3014"/>
    <w:rsid w:val="00EB3201"/>
    <w:rsid w:val="00EB3282"/>
    <w:rsid w:val="00EB36E3"/>
    <w:rsid w:val="00EB3C75"/>
    <w:rsid w:val="00EB3DAD"/>
    <w:rsid w:val="00EB3DB4"/>
    <w:rsid w:val="00EB3FBA"/>
    <w:rsid w:val="00EB4190"/>
    <w:rsid w:val="00EB420F"/>
    <w:rsid w:val="00EB4247"/>
    <w:rsid w:val="00EB44B7"/>
    <w:rsid w:val="00EB46D5"/>
    <w:rsid w:val="00EB4798"/>
    <w:rsid w:val="00EB4B94"/>
    <w:rsid w:val="00EB4D5A"/>
    <w:rsid w:val="00EB4DE7"/>
    <w:rsid w:val="00EB4EEC"/>
    <w:rsid w:val="00EB4F4C"/>
    <w:rsid w:val="00EB4FB6"/>
    <w:rsid w:val="00EB5014"/>
    <w:rsid w:val="00EB5531"/>
    <w:rsid w:val="00EB5786"/>
    <w:rsid w:val="00EB58CC"/>
    <w:rsid w:val="00EB5F4F"/>
    <w:rsid w:val="00EB6203"/>
    <w:rsid w:val="00EB63F1"/>
    <w:rsid w:val="00EB6536"/>
    <w:rsid w:val="00EB6615"/>
    <w:rsid w:val="00EB6A14"/>
    <w:rsid w:val="00EB6B5F"/>
    <w:rsid w:val="00EB7122"/>
    <w:rsid w:val="00EB72EC"/>
    <w:rsid w:val="00EB7511"/>
    <w:rsid w:val="00EB7552"/>
    <w:rsid w:val="00EB7615"/>
    <w:rsid w:val="00EB7846"/>
    <w:rsid w:val="00EB7936"/>
    <w:rsid w:val="00EB7990"/>
    <w:rsid w:val="00EB7B41"/>
    <w:rsid w:val="00EB7D1F"/>
    <w:rsid w:val="00EB7F5E"/>
    <w:rsid w:val="00EB7FF0"/>
    <w:rsid w:val="00EC01AE"/>
    <w:rsid w:val="00EC0312"/>
    <w:rsid w:val="00EC0503"/>
    <w:rsid w:val="00EC0523"/>
    <w:rsid w:val="00EC0528"/>
    <w:rsid w:val="00EC09F3"/>
    <w:rsid w:val="00EC129D"/>
    <w:rsid w:val="00EC1C51"/>
    <w:rsid w:val="00EC1ECD"/>
    <w:rsid w:val="00EC2113"/>
    <w:rsid w:val="00EC25BB"/>
    <w:rsid w:val="00EC2624"/>
    <w:rsid w:val="00EC291D"/>
    <w:rsid w:val="00EC2946"/>
    <w:rsid w:val="00EC2D61"/>
    <w:rsid w:val="00EC2FEC"/>
    <w:rsid w:val="00EC3062"/>
    <w:rsid w:val="00EC31D9"/>
    <w:rsid w:val="00EC32D1"/>
    <w:rsid w:val="00EC389C"/>
    <w:rsid w:val="00EC3EA1"/>
    <w:rsid w:val="00EC3F2A"/>
    <w:rsid w:val="00EC4115"/>
    <w:rsid w:val="00EC451B"/>
    <w:rsid w:val="00EC4728"/>
    <w:rsid w:val="00EC4797"/>
    <w:rsid w:val="00EC4ED7"/>
    <w:rsid w:val="00EC5072"/>
    <w:rsid w:val="00EC50B5"/>
    <w:rsid w:val="00EC52CD"/>
    <w:rsid w:val="00EC530B"/>
    <w:rsid w:val="00EC5682"/>
    <w:rsid w:val="00EC5DDB"/>
    <w:rsid w:val="00EC5FFF"/>
    <w:rsid w:val="00EC6347"/>
    <w:rsid w:val="00EC66B5"/>
    <w:rsid w:val="00EC678F"/>
    <w:rsid w:val="00EC6C06"/>
    <w:rsid w:val="00EC6CEB"/>
    <w:rsid w:val="00EC6EED"/>
    <w:rsid w:val="00EC704E"/>
    <w:rsid w:val="00EC72AC"/>
    <w:rsid w:val="00EC75FE"/>
    <w:rsid w:val="00EC7750"/>
    <w:rsid w:val="00EC78C2"/>
    <w:rsid w:val="00EC795A"/>
    <w:rsid w:val="00EC799D"/>
    <w:rsid w:val="00EC7BD5"/>
    <w:rsid w:val="00EC7E66"/>
    <w:rsid w:val="00EC7F64"/>
    <w:rsid w:val="00ED0002"/>
    <w:rsid w:val="00ED03E4"/>
    <w:rsid w:val="00ED0491"/>
    <w:rsid w:val="00ED05CE"/>
    <w:rsid w:val="00ED07E8"/>
    <w:rsid w:val="00ED09FD"/>
    <w:rsid w:val="00ED0A94"/>
    <w:rsid w:val="00ED0E81"/>
    <w:rsid w:val="00ED109F"/>
    <w:rsid w:val="00ED1929"/>
    <w:rsid w:val="00ED1A46"/>
    <w:rsid w:val="00ED1C3A"/>
    <w:rsid w:val="00ED1CA5"/>
    <w:rsid w:val="00ED1FB3"/>
    <w:rsid w:val="00ED214D"/>
    <w:rsid w:val="00ED24B8"/>
    <w:rsid w:val="00ED2957"/>
    <w:rsid w:val="00ED2BCB"/>
    <w:rsid w:val="00ED30EB"/>
    <w:rsid w:val="00ED32B0"/>
    <w:rsid w:val="00ED36B1"/>
    <w:rsid w:val="00ED3847"/>
    <w:rsid w:val="00ED38AD"/>
    <w:rsid w:val="00ED3C98"/>
    <w:rsid w:val="00ED3D35"/>
    <w:rsid w:val="00ED3FE7"/>
    <w:rsid w:val="00ED41A3"/>
    <w:rsid w:val="00ED46D9"/>
    <w:rsid w:val="00ED48E0"/>
    <w:rsid w:val="00ED494E"/>
    <w:rsid w:val="00ED4B5A"/>
    <w:rsid w:val="00ED4E2A"/>
    <w:rsid w:val="00ED501D"/>
    <w:rsid w:val="00ED5036"/>
    <w:rsid w:val="00ED51FF"/>
    <w:rsid w:val="00ED52D0"/>
    <w:rsid w:val="00ED56A8"/>
    <w:rsid w:val="00ED5746"/>
    <w:rsid w:val="00ED5A4C"/>
    <w:rsid w:val="00ED5C9E"/>
    <w:rsid w:val="00ED6111"/>
    <w:rsid w:val="00ED66A2"/>
    <w:rsid w:val="00ED684C"/>
    <w:rsid w:val="00ED73E0"/>
    <w:rsid w:val="00ED75A2"/>
    <w:rsid w:val="00ED7696"/>
    <w:rsid w:val="00ED76A8"/>
    <w:rsid w:val="00ED7967"/>
    <w:rsid w:val="00ED7A9A"/>
    <w:rsid w:val="00ED7E6F"/>
    <w:rsid w:val="00ED7F42"/>
    <w:rsid w:val="00EE0121"/>
    <w:rsid w:val="00EE02EB"/>
    <w:rsid w:val="00EE049E"/>
    <w:rsid w:val="00EE0641"/>
    <w:rsid w:val="00EE0784"/>
    <w:rsid w:val="00EE07EB"/>
    <w:rsid w:val="00EE0B79"/>
    <w:rsid w:val="00EE1502"/>
    <w:rsid w:val="00EE1F08"/>
    <w:rsid w:val="00EE21CF"/>
    <w:rsid w:val="00EE2257"/>
    <w:rsid w:val="00EE233A"/>
    <w:rsid w:val="00EE2C46"/>
    <w:rsid w:val="00EE2EA8"/>
    <w:rsid w:val="00EE3052"/>
    <w:rsid w:val="00EE3131"/>
    <w:rsid w:val="00EE36A8"/>
    <w:rsid w:val="00EE37D4"/>
    <w:rsid w:val="00EE3896"/>
    <w:rsid w:val="00EE3B5A"/>
    <w:rsid w:val="00EE3B8D"/>
    <w:rsid w:val="00EE3C1F"/>
    <w:rsid w:val="00EE4028"/>
    <w:rsid w:val="00EE40AA"/>
    <w:rsid w:val="00EE416F"/>
    <w:rsid w:val="00EE43D3"/>
    <w:rsid w:val="00EE4443"/>
    <w:rsid w:val="00EE4569"/>
    <w:rsid w:val="00EE465F"/>
    <w:rsid w:val="00EE49FF"/>
    <w:rsid w:val="00EE4E6B"/>
    <w:rsid w:val="00EE500D"/>
    <w:rsid w:val="00EE5BE8"/>
    <w:rsid w:val="00EE5D3A"/>
    <w:rsid w:val="00EE5FBE"/>
    <w:rsid w:val="00EE6119"/>
    <w:rsid w:val="00EE6240"/>
    <w:rsid w:val="00EE6651"/>
    <w:rsid w:val="00EE6670"/>
    <w:rsid w:val="00EE6A5F"/>
    <w:rsid w:val="00EE734B"/>
    <w:rsid w:val="00EE73B3"/>
    <w:rsid w:val="00EE73FE"/>
    <w:rsid w:val="00EE7643"/>
    <w:rsid w:val="00EE765B"/>
    <w:rsid w:val="00EE7713"/>
    <w:rsid w:val="00EE7CB3"/>
    <w:rsid w:val="00EE7F87"/>
    <w:rsid w:val="00EF066A"/>
    <w:rsid w:val="00EF06D0"/>
    <w:rsid w:val="00EF0727"/>
    <w:rsid w:val="00EF086C"/>
    <w:rsid w:val="00EF095D"/>
    <w:rsid w:val="00EF11E8"/>
    <w:rsid w:val="00EF1230"/>
    <w:rsid w:val="00EF12E1"/>
    <w:rsid w:val="00EF1384"/>
    <w:rsid w:val="00EF138D"/>
    <w:rsid w:val="00EF1391"/>
    <w:rsid w:val="00EF1714"/>
    <w:rsid w:val="00EF20E4"/>
    <w:rsid w:val="00EF2131"/>
    <w:rsid w:val="00EF220A"/>
    <w:rsid w:val="00EF2368"/>
    <w:rsid w:val="00EF2777"/>
    <w:rsid w:val="00EF2914"/>
    <w:rsid w:val="00EF2936"/>
    <w:rsid w:val="00EF29EE"/>
    <w:rsid w:val="00EF2BCC"/>
    <w:rsid w:val="00EF2D33"/>
    <w:rsid w:val="00EF2F9C"/>
    <w:rsid w:val="00EF313C"/>
    <w:rsid w:val="00EF31EA"/>
    <w:rsid w:val="00EF3238"/>
    <w:rsid w:val="00EF3282"/>
    <w:rsid w:val="00EF35F6"/>
    <w:rsid w:val="00EF3836"/>
    <w:rsid w:val="00EF3C47"/>
    <w:rsid w:val="00EF4F2A"/>
    <w:rsid w:val="00EF532F"/>
    <w:rsid w:val="00EF5460"/>
    <w:rsid w:val="00EF582F"/>
    <w:rsid w:val="00EF58C8"/>
    <w:rsid w:val="00EF59D3"/>
    <w:rsid w:val="00EF59EC"/>
    <w:rsid w:val="00EF5C63"/>
    <w:rsid w:val="00EF5EAB"/>
    <w:rsid w:val="00EF645C"/>
    <w:rsid w:val="00EF691A"/>
    <w:rsid w:val="00EF6ED5"/>
    <w:rsid w:val="00EF6FAE"/>
    <w:rsid w:val="00EF71D5"/>
    <w:rsid w:val="00EF7655"/>
    <w:rsid w:val="00EF78D7"/>
    <w:rsid w:val="00EF7AFA"/>
    <w:rsid w:val="00EF7AFB"/>
    <w:rsid w:val="00EF7DEF"/>
    <w:rsid w:val="00EF7FD3"/>
    <w:rsid w:val="00F00071"/>
    <w:rsid w:val="00F00228"/>
    <w:rsid w:val="00F0091A"/>
    <w:rsid w:val="00F00E33"/>
    <w:rsid w:val="00F00F77"/>
    <w:rsid w:val="00F0172C"/>
    <w:rsid w:val="00F01893"/>
    <w:rsid w:val="00F01BD6"/>
    <w:rsid w:val="00F01BF2"/>
    <w:rsid w:val="00F0205C"/>
    <w:rsid w:val="00F020F9"/>
    <w:rsid w:val="00F0245D"/>
    <w:rsid w:val="00F02615"/>
    <w:rsid w:val="00F0275B"/>
    <w:rsid w:val="00F02893"/>
    <w:rsid w:val="00F029F4"/>
    <w:rsid w:val="00F02E07"/>
    <w:rsid w:val="00F02E0E"/>
    <w:rsid w:val="00F02FD3"/>
    <w:rsid w:val="00F03095"/>
    <w:rsid w:val="00F0315C"/>
    <w:rsid w:val="00F03356"/>
    <w:rsid w:val="00F033F0"/>
    <w:rsid w:val="00F0345A"/>
    <w:rsid w:val="00F0345C"/>
    <w:rsid w:val="00F03560"/>
    <w:rsid w:val="00F0369D"/>
    <w:rsid w:val="00F03B1A"/>
    <w:rsid w:val="00F03DBE"/>
    <w:rsid w:val="00F03E87"/>
    <w:rsid w:val="00F04038"/>
    <w:rsid w:val="00F04463"/>
    <w:rsid w:val="00F04633"/>
    <w:rsid w:val="00F046D4"/>
    <w:rsid w:val="00F04B70"/>
    <w:rsid w:val="00F04C22"/>
    <w:rsid w:val="00F05AD2"/>
    <w:rsid w:val="00F05C4D"/>
    <w:rsid w:val="00F05D05"/>
    <w:rsid w:val="00F063A8"/>
    <w:rsid w:val="00F0641C"/>
    <w:rsid w:val="00F0684A"/>
    <w:rsid w:val="00F069E4"/>
    <w:rsid w:val="00F06ACC"/>
    <w:rsid w:val="00F070F9"/>
    <w:rsid w:val="00F07678"/>
    <w:rsid w:val="00F07705"/>
    <w:rsid w:val="00F07751"/>
    <w:rsid w:val="00F078B8"/>
    <w:rsid w:val="00F07962"/>
    <w:rsid w:val="00F07A8F"/>
    <w:rsid w:val="00F07B14"/>
    <w:rsid w:val="00F07C31"/>
    <w:rsid w:val="00F1026A"/>
    <w:rsid w:val="00F10321"/>
    <w:rsid w:val="00F10335"/>
    <w:rsid w:val="00F107EC"/>
    <w:rsid w:val="00F10AD1"/>
    <w:rsid w:val="00F10B48"/>
    <w:rsid w:val="00F10BB5"/>
    <w:rsid w:val="00F10BB9"/>
    <w:rsid w:val="00F10E07"/>
    <w:rsid w:val="00F112BE"/>
    <w:rsid w:val="00F11376"/>
    <w:rsid w:val="00F11544"/>
    <w:rsid w:val="00F1193C"/>
    <w:rsid w:val="00F119D3"/>
    <w:rsid w:val="00F11D31"/>
    <w:rsid w:val="00F125E5"/>
    <w:rsid w:val="00F12823"/>
    <w:rsid w:val="00F12AA4"/>
    <w:rsid w:val="00F12AC6"/>
    <w:rsid w:val="00F12B6D"/>
    <w:rsid w:val="00F12D00"/>
    <w:rsid w:val="00F12E40"/>
    <w:rsid w:val="00F12EE4"/>
    <w:rsid w:val="00F131AB"/>
    <w:rsid w:val="00F1342C"/>
    <w:rsid w:val="00F1349A"/>
    <w:rsid w:val="00F136C0"/>
    <w:rsid w:val="00F13C64"/>
    <w:rsid w:val="00F13F4C"/>
    <w:rsid w:val="00F142BE"/>
    <w:rsid w:val="00F142D7"/>
    <w:rsid w:val="00F14305"/>
    <w:rsid w:val="00F143DC"/>
    <w:rsid w:val="00F14882"/>
    <w:rsid w:val="00F148A3"/>
    <w:rsid w:val="00F148E0"/>
    <w:rsid w:val="00F149C5"/>
    <w:rsid w:val="00F14A3A"/>
    <w:rsid w:val="00F14B37"/>
    <w:rsid w:val="00F14B52"/>
    <w:rsid w:val="00F14E69"/>
    <w:rsid w:val="00F1585E"/>
    <w:rsid w:val="00F15AEF"/>
    <w:rsid w:val="00F15BE0"/>
    <w:rsid w:val="00F16159"/>
    <w:rsid w:val="00F16214"/>
    <w:rsid w:val="00F16744"/>
    <w:rsid w:val="00F16908"/>
    <w:rsid w:val="00F16952"/>
    <w:rsid w:val="00F16A2D"/>
    <w:rsid w:val="00F16C7C"/>
    <w:rsid w:val="00F16CB5"/>
    <w:rsid w:val="00F16F72"/>
    <w:rsid w:val="00F170D6"/>
    <w:rsid w:val="00F1736A"/>
    <w:rsid w:val="00F17459"/>
    <w:rsid w:val="00F1751F"/>
    <w:rsid w:val="00F17915"/>
    <w:rsid w:val="00F1792D"/>
    <w:rsid w:val="00F17C11"/>
    <w:rsid w:val="00F17D89"/>
    <w:rsid w:val="00F202EA"/>
    <w:rsid w:val="00F2046E"/>
    <w:rsid w:val="00F206CF"/>
    <w:rsid w:val="00F208D7"/>
    <w:rsid w:val="00F2097F"/>
    <w:rsid w:val="00F20ADC"/>
    <w:rsid w:val="00F2127E"/>
    <w:rsid w:val="00F21732"/>
    <w:rsid w:val="00F218F5"/>
    <w:rsid w:val="00F21CD2"/>
    <w:rsid w:val="00F21D01"/>
    <w:rsid w:val="00F2200E"/>
    <w:rsid w:val="00F22269"/>
    <w:rsid w:val="00F2228A"/>
    <w:rsid w:val="00F22321"/>
    <w:rsid w:val="00F2255B"/>
    <w:rsid w:val="00F22866"/>
    <w:rsid w:val="00F2289C"/>
    <w:rsid w:val="00F22A74"/>
    <w:rsid w:val="00F22C49"/>
    <w:rsid w:val="00F22DC4"/>
    <w:rsid w:val="00F22F5B"/>
    <w:rsid w:val="00F237F1"/>
    <w:rsid w:val="00F2391D"/>
    <w:rsid w:val="00F23D85"/>
    <w:rsid w:val="00F23FB3"/>
    <w:rsid w:val="00F240A7"/>
    <w:rsid w:val="00F24100"/>
    <w:rsid w:val="00F2437A"/>
    <w:rsid w:val="00F24442"/>
    <w:rsid w:val="00F2448D"/>
    <w:rsid w:val="00F24530"/>
    <w:rsid w:val="00F245BC"/>
    <w:rsid w:val="00F24910"/>
    <w:rsid w:val="00F2495E"/>
    <w:rsid w:val="00F24970"/>
    <w:rsid w:val="00F249A5"/>
    <w:rsid w:val="00F24A1C"/>
    <w:rsid w:val="00F24AFD"/>
    <w:rsid w:val="00F24E37"/>
    <w:rsid w:val="00F25006"/>
    <w:rsid w:val="00F2518A"/>
    <w:rsid w:val="00F25425"/>
    <w:rsid w:val="00F25575"/>
    <w:rsid w:val="00F2558E"/>
    <w:rsid w:val="00F25B18"/>
    <w:rsid w:val="00F25C87"/>
    <w:rsid w:val="00F26205"/>
    <w:rsid w:val="00F2642A"/>
    <w:rsid w:val="00F265D0"/>
    <w:rsid w:val="00F268CC"/>
    <w:rsid w:val="00F26944"/>
    <w:rsid w:val="00F27298"/>
    <w:rsid w:val="00F2747C"/>
    <w:rsid w:val="00F278DE"/>
    <w:rsid w:val="00F279C9"/>
    <w:rsid w:val="00F27BCC"/>
    <w:rsid w:val="00F27DC1"/>
    <w:rsid w:val="00F27E52"/>
    <w:rsid w:val="00F3051D"/>
    <w:rsid w:val="00F30D67"/>
    <w:rsid w:val="00F30DE6"/>
    <w:rsid w:val="00F31520"/>
    <w:rsid w:val="00F3164F"/>
    <w:rsid w:val="00F31663"/>
    <w:rsid w:val="00F31770"/>
    <w:rsid w:val="00F318F7"/>
    <w:rsid w:val="00F31B35"/>
    <w:rsid w:val="00F31B98"/>
    <w:rsid w:val="00F31BCF"/>
    <w:rsid w:val="00F31CB1"/>
    <w:rsid w:val="00F31CF2"/>
    <w:rsid w:val="00F31FE8"/>
    <w:rsid w:val="00F321EA"/>
    <w:rsid w:val="00F324EE"/>
    <w:rsid w:val="00F32892"/>
    <w:rsid w:val="00F32A42"/>
    <w:rsid w:val="00F32ECE"/>
    <w:rsid w:val="00F33004"/>
    <w:rsid w:val="00F33491"/>
    <w:rsid w:val="00F337FA"/>
    <w:rsid w:val="00F3398F"/>
    <w:rsid w:val="00F33C2B"/>
    <w:rsid w:val="00F34097"/>
    <w:rsid w:val="00F34331"/>
    <w:rsid w:val="00F3441F"/>
    <w:rsid w:val="00F3453C"/>
    <w:rsid w:val="00F3456C"/>
    <w:rsid w:val="00F346B0"/>
    <w:rsid w:val="00F3478A"/>
    <w:rsid w:val="00F35063"/>
    <w:rsid w:val="00F356CB"/>
    <w:rsid w:val="00F35917"/>
    <w:rsid w:val="00F35A65"/>
    <w:rsid w:val="00F35C40"/>
    <w:rsid w:val="00F35EC2"/>
    <w:rsid w:val="00F35FA2"/>
    <w:rsid w:val="00F362E6"/>
    <w:rsid w:val="00F36420"/>
    <w:rsid w:val="00F36477"/>
    <w:rsid w:val="00F368AB"/>
    <w:rsid w:val="00F36B0F"/>
    <w:rsid w:val="00F36DAD"/>
    <w:rsid w:val="00F36DD7"/>
    <w:rsid w:val="00F36E5B"/>
    <w:rsid w:val="00F37160"/>
    <w:rsid w:val="00F3736A"/>
    <w:rsid w:val="00F373F2"/>
    <w:rsid w:val="00F37504"/>
    <w:rsid w:val="00F375A8"/>
    <w:rsid w:val="00F3776D"/>
    <w:rsid w:val="00F379BB"/>
    <w:rsid w:val="00F37CE5"/>
    <w:rsid w:val="00F37E3D"/>
    <w:rsid w:val="00F37E9F"/>
    <w:rsid w:val="00F4042C"/>
    <w:rsid w:val="00F40494"/>
    <w:rsid w:val="00F40557"/>
    <w:rsid w:val="00F40636"/>
    <w:rsid w:val="00F40695"/>
    <w:rsid w:val="00F406FB"/>
    <w:rsid w:val="00F40A1C"/>
    <w:rsid w:val="00F40B36"/>
    <w:rsid w:val="00F40E20"/>
    <w:rsid w:val="00F40E39"/>
    <w:rsid w:val="00F419BF"/>
    <w:rsid w:val="00F41A3A"/>
    <w:rsid w:val="00F41AD8"/>
    <w:rsid w:val="00F41DD0"/>
    <w:rsid w:val="00F41F54"/>
    <w:rsid w:val="00F424B6"/>
    <w:rsid w:val="00F426FF"/>
    <w:rsid w:val="00F4291E"/>
    <w:rsid w:val="00F42B40"/>
    <w:rsid w:val="00F42F4C"/>
    <w:rsid w:val="00F42FF8"/>
    <w:rsid w:val="00F43118"/>
    <w:rsid w:val="00F43533"/>
    <w:rsid w:val="00F4388A"/>
    <w:rsid w:val="00F43A24"/>
    <w:rsid w:val="00F43A8D"/>
    <w:rsid w:val="00F43BBC"/>
    <w:rsid w:val="00F43C10"/>
    <w:rsid w:val="00F43D25"/>
    <w:rsid w:val="00F44025"/>
    <w:rsid w:val="00F44069"/>
    <w:rsid w:val="00F440F7"/>
    <w:rsid w:val="00F444AA"/>
    <w:rsid w:val="00F44B4F"/>
    <w:rsid w:val="00F44D04"/>
    <w:rsid w:val="00F44EFF"/>
    <w:rsid w:val="00F452B0"/>
    <w:rsid w:val="00F45493"/>
    <w:rsid w:val="00F4554F"/>
    <w:rsid w:val="00F4570A"/>
    <w:rsid w:val="00F4575C"/>
    <w:rsid w:val="00F458AD"/>
    <w:rsid w:val="00F45B49"/>
    <w:rsid w:val="00F45CF5"/>
    <w:rsid w:val="00F45D4C"/>
    <w:rsid w:val="00F469F9"/>
    <w:rsid w:val="00F47105"/>
    <w:rsid w:val="00F4746A"/>
    <w:rsid w:val="00F474A5"/>
    <w:rsid w:val="00F47579"/>
    <w:rsid w:val="00F478D0"/>
    <w:rsid w:val="00F47CF7"/>
    <w:rsid w:val="00F50020"/>
    <w:rsid w:val="00F5004C"/>
    <w:rsid w:val="00F5078E"/>
    <w:rsid w:val="00F50B49"/>
    <w:rsid w:val="00F50C25"/>
    <w:rsid w:val="00F50C5F"/>
    <w:rsid w:val="00F51115"/>
    <w:rsid w:val="00F51156"/>
    <w:rsid w:val="00F515C5"/>
    <w:rsid w:val="00F515EE"/>
    <w:rsid w:val="00F51C26"/>
    <w:rsid w:val="00F51DB6"/>
    <w:rsid w:val="00F52337"/>
    <w:rsid w:val="00F525F8"/>
    <w:rsid w:val="00F52672"/>
    <w:rsid w:val="00F527AA"/>
    <w:rsid w:val="00F52A51"/>
    <w:rsid w:val="00F52D3A"/>
    <w:rsid w:val="00F52DB4"/>
    <w:rsid w:val="00F52FE7"/>
    <w:rsid w:val="00F54061"/>
    <w:rsid w:val="00F5414B"/>
    <w:rsid w:val="00F5417C"/>
    <w:rsid w:val="00F542BE"/>
    <w:rsid w:val="00F54486"/>
    <w:rsid w:val="00F549E3"/>
    <w:rsid w:val="00F54DF3"/>
    <w:rsid w:val="00F54F3A"/>
    <w:rsid w:val="00F55267"/>
    <w:rsid w:val="00F55880"/>
    <w:rsid w:val="00F558F2"/>
    <w:rsid w:val="00F55B82"/>
    <w:rsid w:val="00F55F46"/>
    <w:rsid w:val="00F55FBE"/>
    <w:rsid w:val="00F55FCE"/>
    <w:rsid w:val="00F5656E"/>
    <w:rsid w:val="00F56A7D"/>
    <w:rsid w:val="00F56D5C"/>
    <w:rsid w:val="00F56EC5"/>
    <w:rsid w:val="00F56FC5"/>
    <w:rsid w:val="00F571EC"/>
    <w:rsid w:val="00F57227"/>
    <w:rsid w:val="00F578F7"/>
    <w:rsid w:val="00F5797C"/>
    <w:rsid w:val="00F57B03"/>
    <w:rsid w:val="00F57C10"/>
    <w:rsid w:val="00F57F9B"/>
    <w:rsid w:val="00F57FBB"/>
    <w:rsid w:val="00F6000C"/>
    <w:rsid w:val="00F6023A"/>
    <w:rsid w:val="00F60306"/>
    <w:rsid w:val="00F60682"/>
    <w:rsid w:val="00F6086E"/>
    <w:rsid w:val="00F6090E"/>
    <w:rsid w:val="00F60B4B"/>
    <w:rsid w:val="00F60BAB"/>
    <w:rsid w:val="00F610E0"/>
    <w:rsid w:val="00F612AC"/>
    <w:rsid w:val="00F61607"/>
    <w:rsid w:val="00F6173F"/>
    <w:rsid w:val="00F617A2"/>
    <w:rsid w:val="00F61960"/>
    <w:rsid w:val="00F623AA"/>
    <w:rsid w:val="00F623BE"/>
    <w:rsid w:val="00F62552"/>
    <w:rsid w:val="00F626D7"/>
    <w:rsid w:val="00F62D07"/>
    <w:rsid w:val="00F62D2B"/>
    <w:rsid w:val="00F62D7C"/>
    <w:rsid w:val="00F62DE4"/>
    <w:rsid w:val="00F62E29"/>
    <w:rsid w:val="00F62E3C"/>
    <w:rsid w:val="00F63036"/>
    <w:rsid w:val="00F6327C"/>
    <w:rsid w:val="00F63A6C"/>
    <w:rsid w:val="00F63ADE"/>
    <w:rsid w:val="00F63AFC"/>
    <w:rsid w:val="00F640EC"/>
    <w:rsid w:val="00F64318"/>
    <w:rsid w:val="00F64528"/>
    <w:rsid w:val="00F64A37"/>
    <w:rsid w:val="00F64BCC"/>
    <w:rsid w:val="00F64BF2"/>
    <w:rsid w:val="00F65372"/>
    <w:rsid w:val="00F653B9"/>
    <w:rsid w:val="00F65BF0"/>
    <w:rsid w:val="00F65C6A"/>
    <w:rsid w:val="00F66549"/>
    <w:rsid w:val="00F66737"/>
    <w:rsid w:val="00F66BB6"/>
    <w:rsid w:val="00F66D7A"/>
    <w:rsid w:val="00F66FA4"/>
    <w:rsid w:val="00F670F3"/>
    <w:rsid w:val="00F67451"/>
    <w:rsid w:val="00F6757B"/>
    <w:rsid w:val="00F67842"/>
    <w:rsid w:val="00F679A6"/>
    <w:rsid w:val="00F679BD"/>
    <w:rsid w:val="00F67A71"/>
    <w:rsid w:val="00F67C3D"/>
    <w:rsid w:val="00F703E5"/>
    <w:rsid w:val="00F70520"/>
    <w:rsid w:val="00F70522"/>
    <w:rsid w:val="00F707FC"/>
    <w:rsid w:val="00F70861"/>
    <w:rsid w:val="00F708D9"/>
    <w:rsid w:val="00F70BB0"/>
    <w:rsid w:val="00F70D64"/>
    <w:rsid w:val="00F70DA7"/>
    <w:rsid w:val="00F70DD1"/>
    <w:rsid w:val="00F711BE"/>
    <w:rsid w:val="00F712E7"/>
    <w:rsid w:val="00F7134F"/>
    <w:rsid w:val="00F71695"/>
    <w:rsid w:val="00F71DF1"/>
    <w:rsid w:val="00F71EE9"/>
    <w:rsid w:val="00F71F89"/>
    <w:rsid w:val="00F72025"/>
    <w:rsid w:val="00F721DC"/>
    <w:rsid w:val="00F723C4"/>
    <w:rsid w:val="00F72527"/>
    <w:rsid w:val="00F7255E"/>
    <w:rsid w:val="00F72668"/>
    <w:rsid w:val="00F7268B"/>
    <w:rsid w:val="00F72B21"/>
    <w:rsid w:val="00F72B2B"/>
    <w:rsid w:val="00F72C5F"/>
    <w:rsid w:val="00F72C84"/>
    <w:rsid w:val="00F72D75"/>
    <w:rsid w:val="00F7308A"/>
    <w:rsid w:val="00F737E7"/>
    <w:rsid w:val="00F73831"/>
    <w:rsid w:val="00F738B9"/>
    <w:rsid w:val="00F73C29"/>
    <w:rsid w:val="00F73C3C"/>
    <w:rsid w:val="00F73EB3"/>
    <w:rsid w:val="00F73F22"/>
    <w:rsid w:val="00F73FA8"/>
    <w:rsid w:val="00F74008"/>
    <w:rsid w:val="00F7420E"/>
    <w:rsid w:val="00F74348"/>
    <w:rsid w:val="00F7438D"/>
    <w:rsid w:val="00F743C5"/>
    <w:rsid w:val="00F744EB"/>
    <w:rsid w:val="00F74C34"/>
    <w:rsid w:val="00F74F8B"/>
    <w:rsid w:val="00F750FC"/>
    <w:rsid w:val="00F753EA"/>
    <w:rsid w:val="00F755A8"/>
    <w:rsid w:val="00F75710"/>
    <w:rsid w:val="00F75A63"/>
    <w:rsid w:val="00F75D48"/>
    <w:rsid w:val="00F75F59"/>
    <w:rsid w:val="00F762DC"/>
    <w:rsid w:val="00F764F2"/>
    <w:rsid w:val="00F76583"/>
    <w:rsid w:val="00F76702"/>
    <w:rsid w:val="00F76A41"/>
    <w:rsid w:val="00F76CE6"/>
    <w:rsid w:val="00F76D53"/>
    <w:rsid w:val="00F76DFB"/>
    <w:rsid w:val="00F76F7E"/>
    <w:rsid w:val="00F778FB"/>
    <w:rsid w:val="00F77B7E"/>
    <w:rsid w:val="00F80103"/>
    <w:rsid w:val="00F80333"/>
    <w:rsid w:val="00F80AC0"/>
    <w:rsid w:val="00F811C2"/>
    <w:rsid w:val="00F813C4"/>
    <w:rsid w:val="00F815D3"/>
    <w:rsid w:val="00F81712"/>
    <w:rsid w:val="00F81A75"/>
    <w:rsid w:val="00F81ABD"/>
    <w:rsid w:val="00F82185"/>
    <w:rsid w:val="00F8220E"/>
    <w:rsid w:val="00F824AA"/>
    <w:rsid w:val="00F826D7"/>
    <w:rsid w:val="00F82A1F"/>
    <w:rsid w:val="00F82D80"/>
    <w:rsid w:val="00F8302C"/>
    <w:rsid w:val="00F8304A"/>
    <w:rsid w:val="00F8306C"/>
    <w:rsid w:val="00F830E5"/>
    <w:rsid w:val="00F83445"/>
    <w:rsid w:val="00F836A6"/>
    <w:rsid w:val="00F8373E"/>
    <w:rsid w:val="00F837A0"/>
    <w:rsid w:val="00F83D02"/>
    <w:rsid w:val="00F83F46"/>
    <w:rsid w:val="00F845FB"/>
    <w:rsid w:val="00F8462A"/>
    <w:rsid w:val="00F84656"/>
    <w:rsid w:val="00F846DD"/>
    <w:rsid w:val="00F84B33"/>
    <w:rsid w:val="00F85558"/>
    <w:rsid w:val="00F85881"/>
    <w:rsid w:val="00F8599B"/>
    <w:rsid w:val="00F85CDC"/>
    <w:rsid w:val="00F85D1D"/>
    <w:rsid w:val="00F85DCB"/>
    <w:rsid w:val="00F85E42"/>
    <w:rsid w:val="00F86117"/>
    <w:rsid w:val="00F862E1"/>
    <w:rsid w:val="00F8663D"/>
    <w:rsid w:val="00F866DB"/>
    <w:rsid w:val="00F86A2F"/>
    <w:rsid w:val="00F86BC8"/>
    <w:rsid w:val="00F86E16"/>
    <w:rsid w:val="00F875B9"/>
    <w:rsid w:val="00F877D8"/>
    <w:rsid w:val="00F877DA"/>
    <w:rsid w:val="00F877FC"/>
    <w:rsid w:val="00F87B9A"/>
    <w:rsid w:val="00F87BAC"/>
    <w:rsid w:val="00F87BAF"/>
    <w:rsid w:val="00F900AF"/>
    <w:rsid w:val="00F90237"/>
    <w:rsid w:val="00F903CA"/>
    <w:rsid w:val="00F906A5"/>
    <w:rsid w:val="00F90959"/>
    <w:rsid w:val="00F9098E"/>
    <w:rsid w:val="00F90F0A"/>
    <w:rsid w:val="00F91041"/>
    <w:rsid w:val="00F911F0"/>
    <w:rsid w:val="00F912A6"/>
    <w:rsid w:val="00F9164B"/>
    <w:rsid w:val="00F9168B"/>
    <w:rsid w:val="00F91ACD"/>
    <w:rsid w:val="00F91C14"/>
    <w:rsid w:val="00F92086"/>
    <w:rsid w:val="00F92376"/>
    <w:rsid w:val="00F92C48"/>
    <w:rsid w:val="00F932BC"/>
    <w:rsid w:val="00F9330B"/>
    <w:rsid w:val="00F93528"/>
    <w:rsid w:val="00F93777"/>
    <w:rsid w:val="00F93A46"/>
    <w:rsid w:val="00F93FFA"/>
    <w:rsid w:val="00F94031"/>
    <w:rsid w:val="00F941D0"/>
    <w:rsid w:val="00F94A75"/>
    <w:rsid w:val="00F94B83"/>
    <w:rsid w:val="00F94B8A"/>
    <w:rsid w:val="00F94DC8"/>
    <w:rsid w:val="00F951D1"/>
    <w:rsid w:val="00F951F7"/>
    <w:rsid w:val="00F95332"/>
    <w:rsid w:val="00F953CA"/>
    <w:rsid w:val="00F956B0"/>
    <w:rsid w:val="00F956D3"/>
    <w:rsid w:val="00F95736"/>
    <w:rsid w:val="00F95D31"/>
    <w:rsid w:val="00F961C9"/>
    <w:rsid w:val="00F96599"/>
    <w:rsid w:val="00F967BE"/>
    <w:rsid w:val="00F967D4"/>
    <w:rsid w:val="00F9684C"/>
    <w:rsid w:val="00F96D99"/>
    <w:rsid w:val="00F96F19"/>
    <w:rsid w:val="00F96F9E"/>
    <w:rsid w:val="00F9707D"/>
    <w:rsid w:val="00F97642"/>
    <w:rsid w:val="00F97B9F"/>
    <w:rsid w:val="00F97F3A"/>
    <w:rsid w:val="00FA01E8"/>
    <w:rsid w:val="00FA0272"/>
    <w:rsid w:val="00FA02C4"/>
    <w:rsid w:val="00FA0360"/>
    <w:rsid w:val="00FA037C"/>
    <w:rsid w:val="00FA0445"/>
    <w:rsid w:val="00FA046E"/>
    <w:rsid w:val="00FA0659"/>
    <w:rsid w:val="00FA07BB"/>
    <w:rsid w:val="00FA089D"/>
    <w:rsid w:val="00FA097A"/>
    <w:rsid w:val="00FA0B7F"/>
    <w:rsid w:val="00FA0E96"/>
    <w:rsid w:val="00FA102F"/>
    <w:rsid w:val="00FA1049"/>
    <w:rsid w:val="00FA171C"/>
    <w:rsid w:val="00FA1863"/>
    <w:rsid w:val="00FA1997"/>
    <w:rsid w:val="00FA1A06"/>
    <w:rsid w:val="00FA1B67"/>
    <w:rsid w:val="00FA1BB8"/>
    <w:rsid w:val="00FA1F9E"/>
    <w:rsid w:val="00FA21F1"/>
    <w:rsid w:val="00FA2416"/>
    <w:rsid w:val="00FA2602"/>
    <w:rsid w:val="00FA2B3E"/>
    <w:rsid w:val="00FA2E5D"/>
    <w:rsid w:val="00FA2ED7"/>
    <w:rsid w:val="00FA2F4F"/>
    <w:rsid w:val="00FA3508"/>
    <w:rsid w:val="00FA351D"/>
    <w:rsid w:val="00FA366A"/>
    <w:rsid w:val="00FA3A7C"/>
    <w:rsid w:val="00FA3D04"/>
    <w:rsid w:val="00FA4050"/>
    <w:rsid w:val="00FA40CD"/>
    <w:rsid w:val="00FA4216"/>
    <w:rsid w:val="00FA4482"/>
    <w:rsid w:val="00FA4A4F"/>
    <w:rsid w:val="00FA4A63"/>
    <w:rsid w:val="00FA4B3F"/>
    <w:rsid w:val="00FA4D16"/>
    <w:rsid w:val="00FA4DB3"/>
    <w:rsid w:val="00FA4E1B"/>
    <w:rsid w:val="00FA4E99"/>
    <w:rsid w:val="00FA51C2"/>
    <w:rsid w:val="00FA529C"/>
    <w:rsid w:val="00FA5523"/>
    <w:rsid w:val="00FA585B"/>
    <w:rsid w:val="00FA59B3"/>
    <w:rsid w:val="00FA5B11"/>
    <w:rsid w:val="00FA602C"/>
    <w:rsid w:val="00FA62E2"/>
    <w:rsid w:val="00FA6302"/>
    <w:rsid w:val="00FA638E"/>
    <w:rsid w:val="00FA63E2"/>
    <w:rsid w:val="00FA650D"/>
    <w:rsid w:val="00FA651D"/>
    <w:rsid w:val="00FA6646"/>
    <w:rsid w:val="00FA67FB"/>
    <w:rsid w:val="00FA6889"/>
    <w:rsid w:val="00FA6DC6"/>
    <w:rsid w:val="00FA719E"/>
    <w:rsid w:val="00FA7334"/>
    <w:rsid w:val="00FA77CC"/>
    <w:rsid w:val="00FA7B55"/>
    <w:rsid w:val="00FA7C6B"/>
    <w:rsid w:val="00FB01DC"/>
    <w:rsid w:val="00FB0398"/>
    <w:rsid w:val="00FB03E6"/>
    <w:rsid w:val="00FB0427"/>
    <w:rsid w:val="00FB059E"/>
    <w:rsid w:val="00FB0631"/>
    <w:rsid w:val="00FB0BC2"/>
    <w:rsid w:val="00FB0D4D"/>
    <w:rsid w:val="00FB0D64"/>
    <w:rsid w:val="00FB1050"/>
    <w:rsid w:val="00FB1138"/>
    <w:rsid w:val="00FB12A7"/>
    <w:rsid w:val="00FB1354"/>
    <w:rsid w:val="00FB138D"/>
    <w:rsid w:val="00FB149C"/>
    <w:rsid w:val="00FB160E"/>
    <w:rsid w:val="00FB166D"/>
    <w:rsid w:val="00FB17D9"/>
    <w:rsid w:val="00FB1DA0"/>
    <w:rsid w:val="00FB207E"/>
    <w:rsid w:val="00FB23FD"/>
    <w:rsid w:val="00FB2678"/>
    <w:rsid w:val="00FB271A"/>
    <w:rsid w:val="00FB291B"/>
    <w:rsid w:val="00FB29DC"/>
    <w:rsid w:val="00FB2BF0"/>
    <w:rsid w:val="00FB2BF9"/>
    <w:rsid w:val="00FB2C3C"/>
    <w:rsid w:val="00FB2C91"/>
    <w:rsid w:val="00FB3B34"/>
    <w:rsid w:val="00FB3B5F"/>
    <w:rsid w:val="00FB4038"/>
    <w:rsid w:val="00FB438A"/>
    <w:rsid w:val="00FB4596"/>
    <w:rsid w:val="00FB469F"/>
    <w:rsid w:val="00FB47E5"/>
    <w:rsid w:val="00FB48A4"/>
    <w:rsid w:val="00FB49A0"/>
    <w:rsid w:val="00FB4B13"/>
    <w:rsid w:val="00FB4B2C"/>
    <w:rsid w:val="00FB4E69"/>
    <w:rsid w:val="00FB4F2C"/>
    <w:rsid w:val="00FB5109"/>
    <w:rsid w:val="00FB51A4"/>
    <w:rsid w:val="00FB5346"/>
    <w:rsid w:val="00FB53AD"/>
    <w:rsid w:val="00FB55B7"/>
    <w:rsid w:val="00FB562A"/>
    <w:rsid w:val="00FB59A8"/>
    <w:rsid w:val="00FB5A00"/>
    <w:rsid w:val="00FB5B56"/>
    <w:rsid w:val="00FB60BE"/>
    <w:rsid w:val="00FB6255"/>
    <w:rsid w:val="00FB634A"/>
    <w:rsid w:val="00FB63B5"/>
    <w:rsid w:val="00FB6516"/>
    <w:rsid w:val="00FB6692"/>
    <w:rsid w:val="00FB66C7"/>
    <w:rsid w:val="00FB67E3"/>
    <w:rsid w:val="00FB6840"/>
    <w:rsid w:val="00FB68AE"/>
    <w:rsid w:val="00FB72F6"/>
    <w:rsid w:val="00FB7340"/>
    <w:rsid w:val="00FB74D7"/>
    <w:rsid w:val="00FB77C6"/>
    <w:rsid w:val="00FB7C29"/>
    <w:rsid w:val="00FC01DC"/>
    <w:rsid w:val="00FC0945"/>
    <w:rsid w:val="00FC0949"/>
    <w:rsid w:val="00FC0B98"/>
    <w:rsid w:val="00FC0C80"/>
    <w:rsid w:val="00FC0F59"/>
    <w:rsid w:val="00FC1032"/>
    <w:rsid w:val="00FC1297"/>
    <w:rsid w:val="00FC134C"/>
    <w:rsid w:val="00FC1595"/>
    <w:rsid w:val="00FC1599"/>
    <w:rsid w:val="00FC160F"/>
    <w:rsid w:val="00FC1674"/>
    <w:rsid w:val="00FC1A4B"/>
    <w:rsid w:val="00FC1C88"/>
    <w:rsid w:val="00FC1DA3"/>
    <w:rsid w:val="00FC1F41"/>
    <w:rsid w:val="00FC2081"/>
    <w:rsid w:val="00FC2658"/>
    <w:rsid w:val="00FC2959"/>
    <w:rsid w:val="00FC29DB"/>
    <w:rsid w:val="00FC2F61"/>
    <w:rsid w:val="00FC303D"/>
    <w:rsid w:val="00FC329C"/>
    <w:rsid w:val="00FC3338"/>
    <w:rsid w:val="00FC354B"/>
    <w:rsid w:val="00FC378A"/>
    <w:rsid w:val="00FC37AB"/>
    <w:rsid w:val="00FC3AB8"/>
    <w:rsid w:val="00FC4077"/>
    <w:rsid w:val="00FC4320"/>
    <w:rsid w:val="00FC4417"/>
    <w:rsid w:val="00FC4838"/>
    <w:rsid w:val="00FC4871"/>
    <w:rsid w:val="00FC4B81"/>
    <w:rsid w:val="00FC4F34"/>
    <w:rsid w:val="00FC5009"/>
    <w:rsid w:val="00FC5505"/>
    <w:rsid w:val="00FC577C"/>
    <w:rsid w:val="00FC5AB6"/>
    <w:rsid w:val="00FC60D0"/>
    <w:rsid w:val="00FC63C2"/>
    <w:rsid w:val="00FC65A8"/>
    <w:rsid w:val="00FC6758"/>
    <w:rsid w:val="00FC6858"/>
    <w:rsid w:val="00FC69CF"/>
    <w:rsid w:val="00FC6AEA"/>
    <w:rsid w:val="00FC6AEE"/>
    <w:rsid w:val="00FC6D44"/>
    <w:rsid w:val="00FC6ED5"/>
    <w:rsid w:val="00FC6F9A"/>
    <w:rsid w:val="00FC7142"/>
    <w:rsid w:val="00FC7187"/>
    <w:rsid w:val="00FC71B6"/>
    <w:rsid w:val="00FC7D35"/>
    <w:rsid w:val="00FC7D7F"/>
    <w:rsid w:val="00FC7FAF"/>
    <w:rsid w:val="00FD01E2"/>
    <w:rsid w:val="00FD07CE"/>
    <w:rsid w:val="00FD08AC"/>
    <w:rsid w:val="00FD09F3"/>
    <w:rsid w:val="00FD0A3F"/>
    <w:rsid w:val="00FD0C47"/>
    <w:rsid w:val="00FD0D7F"/>
    <w:rsid w:val="00FD0ECA"/>
    <w:rsid w:val="00FD0FCC"/>
    <w:rsid w:val="00FD1349"/>
    <w:rsid w:val="00FD15F6"/>
    <w:rsid w:val="00FD169D"/>
    <w:rsid w:val="00FD1B0F"/>
    <w:rsid w:val="00FD1C04"/>
    <w:rsid w:val="00FD1D67"/>
    <w:rsid w:val="00FD1EBA"/>
    <w:rsid w:val="00FD1F78"/>
    <w:rsid w:val="00FD21D8"/>
    <w:rsid w:val="00FD2719"/>
    <w:rsid w:val="00FD28BE"/>
    <w:rsid w:val="00FD2DE2"/>
    <w:rsid w:val="00FD2F9A"/>
    <w:rsid w:val="00FD331F"/>
    <w:rsid w:val="00FD3794"/>
    <w:rsid w:val="00FD3A76"/>
    <w:rsid w:val="00FD3B75"/>
    <w:rsid w:val="00FD3BDF"/>
    <w:rsid w:val="00FD3E79"/>
    <w:rsid w:val="00FD4212"/>
    <w:rsid w:val="00FD43D1"/>
    <w:rsid w:val="00FD44BC"/>
    <w:rsid w:val="00FD453C"/>
    <w:rsid w:val="00FD45E3"/>
    <w:rsid w:val="00FD45F9"/>
    <w:rsid w:val="00FD4855"/>
    <w:rsid w:val="00FD5177"/>
    <w:rsid w:val="00FD51A4"/>
    <w:rsid w:val="00FD54BC"/>
    <w:rsid w:val="00FD55C1"/>
    <w:rsid w:val="00FD5A2F"/>
    <w:rsid w:val="00FD5AF0"/>
    <w:rsid w:val="00FD5D5D"/>
    <w:rsid w:val="00FD5D93"/>
    <w:rsid w:val="00FD6315"/>
    <w:rsid w:val="00FD64A6"/>
    <w:rsid w:val="00FD6527"/>
    <w:rsid w:val="00FD6BC4"/>
    <w:rsid w:val="00FD6C47"/>
    <w:rsid w:val="00FD702C"/>
    <w:rsid w:val="00FD72C5"/>
    <w:rsid w:val="00FD773C"/>
    <w:rsid w:val="00FD773D"/>
    <w:rsid w:val="00FD77BE"/>
    <w:rsid w:val="00FD77E5"/>
    <w:rsid w:val="00FD7CC6"/>
    <w:rsid w:val="00FD7E9F"/>
    <w:rsid w:val="00FD7F51"/>
    <w:rsid w:val="00FE0011"/>
    <w:rsid w:val="00FE0178"/>
    <w:rsid w:val="00FE03D4"/>
    <w:rsid w:val="00FE04B6"/>
    <w:rsid w:val="00FE04DA"/>
    <w:rsid w:val="00FE0529"/>
    <w:rsid w:val="00FE069F"/>
    <w:rsid w:val="00FE06F8"/>
    <w:rsid w:val="00FE09B7"/>
    <w:rsid w:val="00FE10B1"/>
    <w:rsid w:val="00FE16A7"/>
    <w:rsid w:val="00FE1AFE"/>
    <w:rsid w:val="00FE1B48"/>
    <w:rsid w:val="00FE2088"/>
    <w:rsid w:val="00FE222C"/>
    <w:rsid w:val="00FE2276"/>
    <w:rsid w:val="00FE269B"/>
    <w:rsid w:val="00FE2805"/>
    <w:rsid w:val="00FE2B24"/>
    <w:rsid w:val="00FE2EF5"/>
    <w:rsid w:val="00FE2FC4"/>
    <w:rsid w:val="00FE2FC8"/>
    <w:rsid w:val="00FE3230"/>
    <w:rsid w:val="00FE33BF"/>
    <w:rsid w:val="00FE364D"/>
    <w:rsid w:val="00FE39D8"/>
    <w:rsid w:val="00FE3C74"/>
    <w:rsid w:val="00FE3C96"/>
    <w:rsid w:val="00FE3E16"/>
    <w:rsid w:val="00FE4A9F"/>
    <w:rsid w:val="00FE5225"/>
    <w:rsid w:val="00FE5248"/>
    <w:rsid w:val="00FE573D"/>
    <w:rsid w:val="00FE57BA"/>
    <w:rsid w:val="00FE5AA2"/>
    <w:rsid w:val="00FE5B95"/>
    <w:rsid w:val="00FE5EB2"/>
    <w:rsid w:val="00FE617F"/>
    <w:rsid w:val="00FE625F"/>
    <w:rsid w:val="00FE6418"/>
    <w:rsid w:val="00FE66BB"/>
    <w:rsid w:val="00FE66E2"/>
    <w:rsid w:val="00FE66E9"/>
    <w:rsid w:val="00FE67BD"/>
    <w:rsid w:val="00FE6902"/>
    <w:rsid w:val="00FE69F2"/>
    <w:rsid w:val="00FE6C93"/>
    <w:rsid w:val="00FE6D0A"/>
    <w:rsid w:val="00FE6E98"/>
    <w:rsid w:val="00FE7084"/>
    <w:rsid w:val="00FE7154"/>
    <w:rsid w:val="00FE7222"/>
    <w:rsid w:val="00FE7267"/>
    <w:rsid w:val="00FE75F7"/>
    <w:rsid w:val="00FE7790"/>
    <w:rsid w:val="00FE7A9D"/>
    <w:rsid w:val="00FE7B65"/>
    <w:rsid w:val="00FE7E10"/>
    <w:rsid w:val="00FF01ED"/>
    <w:rsid w:val="00FF02DA"/>
    <w:rsid w:val="00FF0830"/>
    <w:rsid w:val="00FF0A8F"/>
    <w:rsid w:val="00FF0BDE"/>
    <w:rsid w:val="00FF0D2D"/>
    <w:rsid w:val="00FF0E64"/>
    <w:rsid w:val="00FF14E8"/>
    <w:rsid w:val="00FF17F9"/>
    <w:rsid w:val="00FF1922"/>
    <w:rsid w:val="00FF1DBB"/>
    <w:rsid w:val="00FF1EB3"/>
    <w:rsid w:val="00FF1EDE"/>
    <w:rsid w:val="00FF2370"/>
    <w:rsid w:val="00FF25C8"/>
    <w:rsid w:val="00FF273F"/>
    <w:rsid w:val="00FF27F6"/>
    <w:rsid w:val="00FF2B59"/>
    <w:rsid w:val="00FF2FBE"/>
    <w:rsid w:val="00FF306A"/>
    <w:rsid w:val="00FF31F8"/>
    <w:rsid w:val="00FF3467"/>
    <w:rsid w:val="00FF379A"/>
    <w:rsid w:val="00FF39D9"/>
    <w:rsid w:val="00FF3BAD"/>
    <w:rsid w:val="00FF3C8F"/>
    <w:rsid w:val="00FF3CD7"/>
    <w:rsid w:val="00FF3F87"/>
    <w:rsid w:val="00FF4104"/>
    <w:rsid w:val="00FF4430"/>
    <w:rsid w:val="00FF459B"/>
    <w:rsid w:val="00FF4838"/>
    <w:rsid w:val="00FF4B6A"/>
    <w:rsid w:val="00FF4BDF"/>
    <w:rsid w:val="00FF536B"/>
    <w:rsid w:val="00FF5411"/>
    <w:rsid w:val="00FF55BA"/>
    <w:rsid w:val="00FF5A4D"/>
    <w:rsid w:val="00FF5BF8"/>
    <w:rsid w:val="00FF5D78"/>
    <w:rsid w:val="00FF61DF"/>
    <w:rsid w:val="00FF634A"/>
    <w:rsid w:val="00FF637A"/>
    <w:rsid w:val="00FF6499"/>
    <w:rsid w:val="00FF6732"/>
    <w:rsid w:val="00FF6791"/>
    <w:rsid w:val="00FF68A8"/>
    <w:rsid w:val="00FF6CD0"/>
    <w:rsid w:val="00FF7041"/>
    <w:rsid w:val="00FF7188"/>
    <w:rsid w:val="00FF72B9"/>
    <w:rsid w:val="00FF745C"/>
    <w:rsid w:val="00FF7485"/>
    <w:rsid w:val="00FF7EB2"/>
    <w:rsid w:val="014D6B11"/>
    <w:rsid w:val="01981627"/>
    <w:rsid w:val="019862B2"/>
    <w:rsid w:val="01A37EB2"/>
    <w:rsid w:val="01A49355"/>
    <w:rsid w:val="01A8ACB3"/>
    <w:rsid w:val="01B22DFB"/>
    <w:rsid w:val="02098E93"/>
    <w:rsid w:val="0239334B"/>
    <w:rsid w:val="026E543B"/>
    <w:rsid w:val="027BE5F8"/>
    <w:rsid w:val="027DCA81"/>
    <w:rsid w:val="02A1B9BB"/>
    <w:rsid w:val="02A78A4D"/>
    <w:rsid w:val="02ADC1DB"/>
    <w:rsid w:val="02C71203"/>
    <w:rsid w:val="02D7827B"/>
    <w:rsid w:val="0315580B"/>
    <w:rsid w:val="031AAB89"/>
    <w:rsid w:val="031C7436"/>
    <w:rsid w:val="0327F1EB"/>
    <w:rsid w:val="0327FF0B"/>
    <w:rsid w:val="034D7CA1"/>
    <w:rsid w:val="036D454C"/>
    <w:rsid w:val="036ED1A1"/>
    <w:rsid w:val="03A2AE0A"/>
    <w:rsid w:val="03D575FE"/>
    <w:rsid w:val="03E60B37"/>
    <w:rsid w:val="04207A3B"/>
    <w:rsid w:val="043A827F"/>
    <w:rsid w:val="045A6A70"/>
    <w:rsid w:val="04613A71"/>
    <w:rsid w:val="046370B3"/>
    <w:rsid w:val="04881EF6"/>
    <w:rsid w:val="04ED2D18"/>
    <w:rsid w:val="04EF33CA"/>
    <w:rsid w:val="04F1EE5D"/>
    <w:rsid w:val="04F4459E"/>
    <w:rsid w:val="051C091A"/>
    <w:rsid w:val="05272714"/>
    <w:rsid w:val="054A0C60"/>
    <w:rsid w:val="0570471E"/>
    <w:rsid w:val="05BF15CA"/>
    <w:rsid w:val="05CB676F"/>
    <w:rsid w:val="06316543"/>
    <w:rsid w:val="06317273"/>
    <w:rsid w:val="0656F111"/>
    <w:rsid w:val="0699D2E9"/>
    <w:rsid w:val="06A3A103"/>
    <w:rsid w:val="06ACB7A7"/>
    <w:rsid w:val="06B0CFFD"/>
    <w:rsid w:val="06C7528A"/>
    <w:rsid w:val="06D878FF"/>
    <w:rsid w:val="073722C6"/>
    <w:rsid w:val="07519F72"/>
    <w:rsid w:val="0754ADE1"/>
    <w:rsid w:val="077B48F3"/>
    <w:rsid w:val="07BF2874"/>
    <w:rsid w:val="07FC7BFC"/>
    <w:rsid w:val="081B5123"/>
    <w:rsid w:val="083AD9DE"/>
    <w:rsid w:val="084B3CA9"/>
    <w:rsid w:val="084B46E8"/>
    <w:rsid w:val="0850B4BF"/>
    <w:rsid w:val="0874398F"/>
    <w:rsid w:val="0878C3C4"/>
    <w:rsid w:val="08D831EC"/>
    <w:rsid w:val="08F8A684"/>
    <w:rsid w:val="09247D9C"/>
    <w:rsid w:val="092A33A4"/>
    <w:rsid w:val="09351011"/>
    <w:rsid w:val="09638106"/>
    <w:rsid w:val="0978A5FD"/>
    <w:rsid w:val="09C8F763"/>
    <w:rsid w:val="09EB153E"/>
    <w:rsid w:val="09ECA8BF"/>
    <w:rsid w:val="09F57DE1"/>
    <w:rsid w:val="0A31F2B0"/>
    <w:rsid w:val="0A3C7B69"/>
    <w:rsid w:val="0A5C3511"/>
    <w:rsid w:val="0A61CCA7"/>
    <w:rsid w:val="0A62E3E2"/>
    <w:rsid w:val="0AECD391"/>
    <w:rsid w:val="0B011BF2"/>
    <w:rsid w:val="0B0CC4BF"/>
    <w:rsid w:val="0B396A4E"/>
    <w:rsid w:val="0B44B44A"/>
    <w:rsid w:val="0B5CD9C7"/>
    <w:rsid w:val="0B6A9E4B"/>
    <w:rsid w:val="0B77E6CB"/>
    <w:rsid w:val="0B7D3874"/>
    <w:rsid w:val="0BE190D7"/>
    <w:rsid w:val="0C03CDC6"/>
    <w:rsid w:val="0C3E5BF8"/>
    <w:rsid w:val="0C4960C7"/>
    <w:rsid w:val="0C50B89C"/>
    <w:rsid w:val="0C6F9A75"/>
    <w:rsid w:val="0C733523"/>
    <w:rsid w:val="0C76225D"/>
    <w:rsid w:val="0C951C66"/>
    <w:rsid w:val="0CB3E4DB"/>
    <w:rsid w:val="0CB9599C"/>
    <w:rsid w:val="0D6D7FD1"/>
    <w:rsid w:val="0D776752"/>
    <w:rsid w:val="0D7D67D2"/>
    <w:rsid w:val="0DC53483"/>
    <w:rsid w:val="0DEE2B2C"/>
    <w:rsid w:val="0DFAE8A3"/>
    <w:rsid w:val="0E01879B"/>
    <w:rsid w:val="0E267B63"/>
    <w:rsid w:val="0ED9E2D9"/>
    <w:rsid w:val="0F02C7A6"/>
    <w:rsid w:val="0F1BAD66"/>
    <w:rsid w:val="0F398DC2"/>
    <w:rsid w:val="0F431E99"/>
    <w:rsid w:val="0F8B296D"/>
    <w:rsid w:val="0F94455C"/>
    <w:rsid w:val="0F9624CB"/>
    <w:rsid w:val="0FC7E85C"/>
    <w:rsid w:val="0FCD9BFE"/>
    <w:rsid w:val="0FEB5337"/>
    <w:rsid w:val="0FEFBAFB"/>
    <w:rsid w:val="0FFCB740"/>
    <w:rsid w:val="10111CE4"/>
    <w:rsid w:val="102F41E5"/>
    <w:rsid w:val="103FC0AB"/>
    <w:rsid w:val="104A7CA4"/>
    <w:rsid w:val="104A9DC2"/>
    <w:rsid w:val="106AD4DF"/>
    <w:rsid w:val="10702373"/>
    <w:rsid w:val="10992258"/>
    <w:rsid w:val="10B32170"/>
    <w:rsid w:val="10D4D3AC"/>
    <w:rsid w:val="10DA1EEF"/>
    <w:rsid w:val="10DD9AA1"/>
    <w:rsid w:val="11031CBE"/>
    <w:rsid w:val="110505E2"/>
    <w:rsid w:val="1106BA7B"/>
    <w:rsid w:val="11178F13"/>
    <w:rsid w:val="113015CF"/>
    <w:rsid w:val="113CBFF6"/>
    <w:rsid w:val="114C74FC"/>
    <w:rsid w:val="114E9C8C"/>
    <w:rsid w:val="115990D0"/>
    <w:rsid w:val="11718EEA"/>
    <w:rsid w:val="11A756B3"/>
    <w:rsid w:val="11B59DD3"/>
    <w:rsid w:val="11BB6759"/>
    <w:rsid w:val="11C588C4"/>
    <w:rsid w:val="11D9560F"/>
    <w:rsid w:val="11E96E65"/>
    <w:rsid w:val="11F9CD58"/>
    <w:rsid w:val="11FADA8C"/>
    <w:rsid w:val="12061C07"/>
    <w:rsid w:val="12251898"/>
    <w:rsid w:val="124FA4C8"/>
    <w:rsid w:val="126E3A90"/>
    <w:rsid w:val="1284F743"/>
    <w:rsid w:val="130785FF"/>
    <w:rsid w:val="13986223"/>
    <w:rsid w:val="13FBED78"/>
    <w:rsid w:val="143717B7"/>
    <w:rsid w:val="14507B09"/>
    <w:rsid w:val="14508D80"/>
    <w:rsid w:val="1453561E"/>
    <w:rsid w:val="148DEDD7"/>
    <w:rsid w:val="14D163DD"/>
    <w:rsid w:val="1567E515"/>
    <w:rsid w:val="15AD9714"/>
    <w:rsid w:val="15CA68A7"/>
    <w:rsid w:val="15F67179"/>
    <w:rsid w:val="164E9990"/>
    <w:rsid w:val="165E9EB1"/>
    <w:rsid w:val="16948A36"/>
    <w:rsid w:val="16E4DACD"/>
    <w:rsid w:val="1726101A"/>
    <w:rsid w:val="1747FEA9"/>
    <w:rsid w:val="174ABFE5"/>
    <w:rsid w:val="17588C9E"/>
    <w:rsid w:val="175B4B85"/>
    <w:rsid w:val="176C9586"/>
    <w:rsid w:val="177E4746"/>
    <w:rsid w:val="17860067"/>
    <w:rsid w:val="17B3BA24"/>
    <w:rsid w:val="17E115BA"/>
    <w:rsid w:val="17F00B4C"/>
    <w:rsid w:val="17FE4357"/>
    <w:rsid w:val="1832519D"/>
    <w:rsid w:val="18423285"/>
    <w:rsid w:val="18689F28"/>
    <w:rsid w:val="18DF080E"/>
    <w:rsid w:val="18FD2029"/>
    <w:rsid w:val="19118405"/>
    <w:rsid w:val="194F7C22"/>
    <w:rsid w:val="19571B6A"/>
    <w:rsid w:val="197757CC"/>
    <w:rsid w:val="1980A37C"/>
    <w:rsid w:val="19936BA4"/>
    <w:rsid w:val="19C0C79C"/>
    <w:rsid w:val="19C47945"/>
    <w:rsid w:val="1A17FADB"/>
    <w:rsid w:val="1A3C59D3"/>
    <w:rsid w:val="1A7EE10C"/>
    <w:rsid w:val="1A7FA97E"/>
    <w:rsid w:val="1A8145D8"/>
    <w:rsid w:val="1AB498CE"/>
    <w:rsid w:val="1B052204"/>
    <w:rsid w:val="1B4895A1"/>
    <w:rsid w:val="1B76DC12"/>
    <w:rsid w:val="1B78405D"/>
    <w:rsid w:val="1BA79B9C"/>
    <w:rsid w:val="1BBFC96A"/>
    <w:rsid w:val="1C0BFB4C"/>
    <w:rsid w:val="1C486F20"/>
    <w:rsid w:val="1CD32963"/>
    <w:rsid w:val="1D0A0B37"/>
    <w:rsid w:val="1D23A344"/>
    <w:rsid w:val="1D3879B4"/>
    <w:rsid w:val="1D5AD9E0"/>
    <w:rsid w:val="1D5BCFC4"/>
    <w:rsid w:val="1D6FE3CE"/>
    <w:rsid w:val="1D8E613D"/>
    <w:rsid w:val="1DF3E799"/>
    <w:rsid w:val="1DF41EEF"/>
    <w:rsid w:val="1E0426AF"/>
    <w:rsid w:val="1E04F924"/>
    <w:rsid w:val="1E24AA55"/>
    <w:rsid w:val="1E699B95"/>
    <w:rsid w:val="1E69FB72"/>
    <w:rsid w:val="1E9A6004"/>
    <w:rsid w:val="1EA8BFE2"/>
    <w:rsid w:val="1EB31FEF"/>
    <w:rsid w:val="1ED2B462"/>
    <w:rsid w:val="1EF0CFE3"/>
    <w:rsid w:val="1EFC9633"/>
    <w:rsid w:val="1F05801B"/>
    <w:rsid w:val="1F204132"/>
    <w:rsid w:val="1F2D01A8"/>
    <w:rsid w:val="1F619047"/>
    <w:rsid w:val="1F89E022"/>
    <w:rsid w:val="1F96C5BA"/>
    <w:rsid w:val="1FB51ED1"/>
    <w:rsid w:val="1FD0E00D"/>
    <w:rsid w:val="1FE78C91"/>
    <w:rsid w:val="2000B995"/>
    <w:rsid w:val="2003D2DF"/>
    <w:rsid w:val="2026A2BE"/>
    <w:rsid w:val="205DE9A1"/>
    <w:rsid w:val="206AFA54"/>
    <w:rsid w:val="20A37492"/>
    <w:rsid w:val="20D75B6D"/>
    <w:rsid w:val="20D9BCD0"/>
    <w:rsid w:val="20E8E022"/>
    <w:rsid w:val="210E01A0"/>
    <w:rsid w:val="21134F71"/>
    <w:rsid w:val="211DF041"/>
    <w:rsid w:val="217A933D"/>
    <w:rsid w:val="2197F1EE"/>
    <w:rsid w:val="21C4CE65"/>
    <w:rsid w:val="21F2BB77"/>
    <w:rsid w:val="2258C6C1"/>
    <w:rsid w:val="226731E2"/>
    <w:rsid w:val="2274CB7B"/>
    <w:rsid w:val="228795B4"/>
    <w:rsid w:val="22DC4BEE"/>
    <w:rsid w:val="22E8FC0D"/>
    <w:rsid w:val="23046FB5"/>
    <w:rsid w:val="230FD0FA"/>
    <w:rsid w:val="23546EC0"/>
    <w:rsid w:val="23676224"/>
    <w:rsid w:val="236D197B"/>
    <w:rsid w:val="23A32E52"/>
    <w:rsid w:val="23AF75C3"/>
    <w:rsid w:val="23C6FBC0"/>
    <w:rsid w:val="23EA8ECA"/>
    <w:rsid w:val="24261EDC"/>
    <w:rsid w:val="24662469"/>
    <w:rsid w:val="24CA0F02"/>
    <w:rsid w:val="24D8C1D5"/>
    <w:rsid w:val="24F0C1A3"/>
    <w:rsid w:val="2503320B"/>
    <w:rsid w:val="25079BAF"/>
    <w:rsid w:val="2521965C"/>
    <w:rsid w:val="25449E62"/>
    <w:rsid w:val="2562588B"/>
    <w:rsid w:val="2563A4AC"/>
    <w:rsid w:val="256573C8"/>
    <w:rsid w:val="25A69B28"/>
    <w:rsid w:val="25A7740F"/>
    <w:rsid w:val="25FF09BB"/>
    <w:rsid w:val="260C404E"/>
    <w:rsid w:val="2613BB17"/>
    <w:rsid w:val="26283F18"/>
    <w:rsid w:val="26298652"/>
    <w:rsid w:val="26319463"/>
    <w:rsid w:val="26464125"/>
    <w:rsid w:val="26BB3325"/>
    <w:rsid w:val="26C27C11"/>
    <w:rsid w:val="272CED1C"/>
    <w:rsid w:val="273B18C2"/>
    <w:rsid w:val="275A1B7D"/>
    <w:rsid w:val="275E5D64"/>
    <w:rsid w:val="275FD550"/>
    <w:rsid w:val="276EB7BF"/>
    <w:rsid w:val="27838DE8"/>
    <w:rsid w:val="27A8D719"/>
    <w:rsid w:val="27AACFEB"/>
    <w:rsid w:val="27BC2203"/>
    <w:rsid w:val="27E15147"/>
    <w:rsid w:val="280E36E5"/>
    <w:rsid w:val="28348B99"/>
    <w:rsid w:val="2838664E"/>
    <w:rsid w:val="288FA627"/>
    <w:rsid w:val="289DC5C6"/>
    <w:rsid w:val="28A17D61"/>
    <w:rsid w:val="28A35A68"/>
    <w:rsid w:val="28BE48AA"/>
    <w:rsid w:val="28DF8A79"/>
    <w:rsid w:val="28E8C7BA"/>
    <w:rsid w:val="290127E2"/>
    <w:rsid w:val="2917F728"/>
    <w:rsid w:val="29742528"/>
    <w:rsid w:val="2999C784"/>
    <w:rsid w:val="29BCE2AC"/>
    <w:rsid w:val="29C8529B"/>
    <w:rsid w:val="29D9FC2C"/>
    <w:rsid w:val="29DA7292"/>
    <w:rsid w:val="29E6C9B2"/>
    <w:rsid w:val="2A2F6670"/>
    <w:rsid w:val="2A60D0D8"/>
    <w:rsid w:val="2A8E55CF"/>
    <w:rsid w:val="2AB6D946"/>
    <w:rsid w:val="2B068ACA"/>
    <w:rsid w:val="2B28AC53"/>
    <w:rsid w:val="2B43D31F"/>
    <w:rsid w:val="2B488D48"/>
    <w:rsid w:val="2B7F7B2F"/>
    <w:rsid w:val="2B9F92CB"/>
    <w:rsid w:val="2BA756DC"/>
    <w:rsid w:val="2BB2EF19"/>
    <w:rsid w:val="2BB80B44"/>
    <w:rsid w:val="2BC24470"/>
    <w:rsid w:val="2C032BD2"/>
    <w:rsid w:val="2C077340"/>
    <w:rsid w:val="2C2E15FF"/>
    <w:rsid w:val="2C767884"/>
    <w:rsid w:val="2C81B989"/>
    <w:rsid w:val="2CC47CB4"/>
    <w:rsid w:val="2CCA3071"/>
    <w:rsid w:val="2CCF3A0D"/>
    <w:rsid w:val="2CF31EA8"/>
    <w:rsid w:val="2D2A26F0"/>
    <w:rsid w:val="2D6EC0D2"/>
    <w:rsid w:val="2D890C1E"/>
    <w:rsid w:val="2D9CEAD6"/>
    <w:rsid w:val="2DB18CB4"/>
    <w:rsid w:val="2DF50109"/>
    <w:rsid w:val="2DF5AE25"/>
    <w:rsid w:val="2DFDDED8"/>
    <w:rsid w:val="2E0F1A97"/>
    <w:rsid w:val="2E1C1C06"/>
    <w:rsid w:val="2E1D1672"/>
    <w:rsid w:val="2E398AE8"/>
    <w:rsid w:val="2E8E52B0"/>
    <w:rsid w:val="2EA2631A"/>
    <w:rsid w:val="2EA31297"/>
    <w:rsid w:val="2EA96346"/>
    <w:rsid w:val="2EAADCE5"/>
    <w:rsid w:val="2EAE367C"/>
    <w:rsid w:val="2F082A94"/>
    <w:rsid w:val="2F8204B9"/>
    <w:rsid w:val="2F8F9402"/>
    <w:rsid w:val="2F9841C8"/>
    <w:rsid w:val="2FAA18DE"/>
    <w:rsid w:val="2FCA5F75"/>
    <w:rsid w:val="2FD98D0B"/>
    <w:rsid w:val="2FE66BB8"/>
    <w:rsid w:val="2FED9DA3"/>
    <w:rsid w:val="2FFB99B7"/>
    <w:rsid w:val="3019F97E"/>
    <w:rsid w:val="30445F2A"/>
    <w:rsid w:val="3051A3C6"/>
    <w:rsid w:val="3063C461"/>
    <w:rsid w:val="3064AE30"/>
    <w:rsid w:val="30669739"/>
    <w:rsid w:val="306D7293"/>
    <w:rsid w:val="309D45B1"/>
    <w:rsid w:val="3100E7E5"/>
    <w:rsid w:val="3101DE0E"/>
    <w:rsid w:val="3173BFAD"/>
    <w:rsid w:val="317AD737"/>
    <w:rsid w:val="3190C9B5"/>
    <w:rsid w:val="31B9CE31"/>
    <w:rsid w:val="31BE68ED"/>
    <w:rsid w:val="31E04554"/>
    <w:rsid w:val="31FD694C"/>
    <w:rsid w:val="32028323"/>
    <w:rsid w:val="324C953D"/>
    <w:rsid w:val="3285B2A0"/>
    <w:rsid w:val="3287428B"/>
    <w:rsid w:val="32D91156"/>
    <w:rsid w:val="32DD7052"/>
    <w:rsid w:val="32E0B23B"/>
    <w:rsid w:val="32FC6C41"/>
    <w:rsid w:val="330304B0"/>
    <w:rsid w:val="33056229"/>
    <w:rsid w:val="331D88D3"/>
    <w:rsid w:val="336D68E6"/>
    <w:rsid w:val="33A53F3E"/>
    <w:rsid w:val="33C3962A"/>
    <w:rsid w:val="33CBBFB5"/>
    <w:rsid w:val="33D64982"/>
    <w:rsid w:val="33D799A5"/>
    <w:rsid w:val="33FC5975"/>
    <w:rsid w:val="340AFE97"/>
    <w:rsid w:val="341901BC"/>
    <w:rsid w:val="3438073E"/>
    <w:rsid w:val="3478C672"/>
    <w:rsid w:val="347B2175"/>
    <w:rsid w:val="3490A3BD"/>
    <w:rsid w:val="3493CFFA"/>
    <w:rsid w:val="34F51F7A"/>
    <w:rsid w:val="34F8C644"/>
    <w:rsid w:val="34FE801E"/>
    <w:rsid w:val="3516DC56"/>
    <w:rsid w:val="351A1FBD"/>
    <w:rsid w:val="35262723"/>
    <w:rsid w:val="3539FB3C"/>
    <w:rsid w:val="355308E2"/>
    <w:rsid w:val="356250D6"/>
    <w:rsid w:val="356478BC"/>
    <w:rsid w:val="35825648"/>
    <w:rsid w:val="35A420C9"/>
    <w:rsid w:val="35A507C9"/>
    <w:rsid w:val="35B2B2E9"/>
    <w:rsid w:val="35C349B9"/>
    <w:rsid w:val="35CDAC0F"/>
    <w:rsid w:val="35EDD98B"/>
    <w:rsid w:val="36017A05"/>
    <w:rsid w:val="360721D8"/>
    <w:rsid w:val="361F0BF9"/>
    <w:rsid w:val="36356354"/>
    <w:rsid w:val="363FB059"/>
    <w:rsid w:val="364A1CD1"/>
    <w:rsid w:val="36527C67"/>
    <w:rsid w:val="366B4A90"/>
    <w:rsid w:val="3671AFAC"/>
    <w:rsid w:val="3671FAC6"/>
    <w:rsid w:val="36D981E4"/>
    <w:rsid w:val="36FAE693"/>
    <w:rsid w:val="36FFF8D6"/>
    <w:rsid w:val="3724FDB4"/>
    <w:rsid w:val="3726D418"/>
    <w:rsid w:val="37707DB5"/>
    <w:rsid w:val="378C6A21"/>
    <w:rsid w:val="37A2A9B5"/>
    <w:rsid w:val="37BC485A"/>
    <w:rsid w:val="37F0BD8F"/>
    <w:rsid w:val="37F908EF"/>
    <w:rsid w:val="3800B56A"/>
    <w:rsid w:val="3843E69C"/>
    <w:rsid w:val="387559B0"/>
    <w:rsid w:val="38AE472A"/>
    <w:rsid w:val="38B08C63"/>
    <w:rsid w:val="390293B3"/>
    <w:rsid w:val="390C5F1E"/>
    <w:rsid w:val="392F58D7"/>
    <w:rsid w:val="394D575D"/>
    <w:rsid w:val="395D47A6"/>
    <w:rsid w:val="395F364F"/>
    <w:rsid w:val="3977E382"/>
    <w:rsid w:val="397CE717"/>
    <w:rsid w:val="39A73312"/>
    <w:rsid w:val="39C334A1"/>
    <w:rsid w:val="39FDD6FF"/>
    <w:rsid w:val="3A1508AE"/>
    <w:rsid w:val="3A5CB721"/>
    <w:rsid w:val="3A9462E9"/>
    <w:rsid w:val="3A94711C"/>
    <w:rsid w:val="3ABB103E"/>
    <w:rsid w:val="3AD075CE"/>
    <w:rsid w:val="3AE44F64"/>
    <w:rsid w:val="3AF5C613"/>
    <w:rsid w:val="3B19DD99"/>
    <w:rsid w:val="3B1AA017"/>
    <w:rsid w:val="3B34E52D"/>
    <w:rsid w:val="3B66D62C"/>
    <w:rsid w:val="3B83DD00"/>
    <w:rsid w:val="3C11C589"/>
    <w:rsid w:val="3C20D1C7"/>
    <w:rsid w:val="3C2965A5"/>
    <w:rsid w:val="3C6ADAA6"/>
    <w:rsid w:val="3C845471"/>
    <w:rsid w:val="3C8C0812"/>
    <w:rsid w:val="3CC51D28"/>
    <w:rsid w:val="3CDA0569"/>
    <w:rsid w:val="3CDF2FDB"/>
    <w:rsid w:val="3CEF0C2B"/>
    <w:rsid w:val="3D357123"/>
    <w:rsid w:val="3D4C98E6"/>
    <w:rsid w:val="3DB43323"/>
    <w:rsid w:val="3DE41EF1"/>
    <w:rsid w:val="3DE9C678"/>
    <w:rsid w:val="3DF18F77"/>
    <w:rsid w:val="3DFC2111"/>
    <w:rsid w:val="3E13EA82"/>
    <w:rsid w:val="3E2E7971"/>
    <w:rsid w:val="3E443861"/>
    <w:rsid w:val="3E89D3D1"/>
    <w:rsid w:val="3E94F6CC"/>
    <w:rsid w:val="3EA48C8B"/>
    <w:rsid w:val="3EB7BA1E"/>
    <w:rsid w:val="3EF7C746"/>
    <w:rsid w:val="3F0C7D8C"/>
    <w:rsid w:val="3F40A93C"/>
    <w:rsid w:val="3F61D8AF"/>
    <w:rsid w:val="3F967E4E"/>
    <w:rsid w:val="3FD9464B"/>
    <w:rsid w:val="3FDC54BA"/>
    <w:rsid w:val="3FEBA3F2"/>
    <w:rsid w:val="3FEEE068"/>
    <w:rsid w:val="400400C9"/>
    <w:rsid w:val="400CBE3C"/>
    <w:rsid w:val="40280DB7"/>
    <w:rsid w:val="40571229"/>
    <w:rsid w:val="4069DD69"/>
    <w:rsid w:val="409110A5"/>
    <w:rsid w:val="409C1BFA"/>
    <w:rsid w:val="40B2AAC0"/>
    <w:rsid w:val="40B8C58D"/>
    <w:rsid w:val="40B9485D"/>
    <w:rsid w:val="40D0FE7D"/>
    <w:rsid w:val="410DE5F8"/>
    <w:rsid w:val="417A3003"/>
    <w:rsid w:val="41E53E37"/>
    <w:rsid w:val="41E927B7"/>
    <w:rsid w:val="420039D6"/>
    <w:rsid w:val="422A457A"/>
    <w:rsid w:val="42414E02"/>
    <w:rsid w:val="424404E2"/>
    <w:rsid w:val="424B835E"/>
    <w:rsid w:val="4256D8E8"/>
    <w:rsid w:val="42578B86"/>
    <w:rsid w:val="42727241"/>
    <w:rsid w:val="428CBE36"/>
    <w:rsid w:val="42920A54"/>
    <w:rsid w:val="42CE34D3"/>
    <w:rsid w:val="42D280ED"/>
    <w:rsid w:val="43203CF5"/>
    <w:rsid w:val="433DC36C"/>
    <w:rsid w:val="43430E70"/>
    <w:rsid w:val="437A6808"/>
    <w:rsid w:val="43864DEC"/>
    <w:rsid w:val="4389E7F8"/>
    <w:rsid w:val="43BD738D"/>
    <w:rsid w:val="440BC0AF"/>
    <w:rsid w:val="440C7CE7"/>
    <w:rsid w:val="443783E7"/>
    <w:rsid w:val="44503631"/>
    <w:rsid w:val="4454C2ED"/>
    <w:rsid w:val="445BBE6A"/>
    <w:rsid w:val="44BD5E7F"/>
    <w:rsid w:val="44C7B3D3"/>
    <w:rsid w:val="44DFF492"/>
    <w:rsid w:val="44E2BCA0"/>
    <w:rsid w:val="44F798E7"/>
    <w:rsid w:val="451BD5AD"/>
    <w:rsid w:val="4548831B"/>
    <w:rsid w:val="456FED5A"/>
    <w:rsid w:val="458F2E78"/>
    <w:rsid w:val="45CD19EC"/>
    <w:rsid w:val="45D4692B"/>
    <w:rsid w:val="45DEE827"/>
    <w:rsid w:val="4637C1F9"/>
    <w:rsid w:val="463AA584"/>
    <w:rsid w:val="465297FD"/>
    <w:rsid w:val="467E6A1C"/>
    <w:rsid w:val="468E3DC9"/>
    <w:rsid w:val="46A3F114"/>
    <w:rsid w:val="46B44273"/>
    <w:rsid w:val="46B9BCCB"/>
    <w:rsid w:val="46EAA9A1"/>
    <w:rsid w:val="46F12C88"/>
    <w:rsid w:val="46F6CC04"/>
    <w:rsid w:val="474487FC"/>
    <w:rsid w:val="4777AC37"/>
    <w:rsid w:val="47899C23"/>
    <w:rsid w:val="47943C4E"/>
    <w:rsid w:val="47D21995"/>
    <w:rsid w:val="47E1C71E"/>
    <w:rsid w:val="47FF51D4"/>
    <w:rsid w:val="4810D5E1"/>
    <w:rsid w:val="4810DE1C"/>
    <w:rsid w:val="481A7704"/>
    <w:rsid w:val="481AF021"/>
    <w:rsid w:val="4839ED91"/>
    <w:rsid w:val="483EF314"/>
    <w:rsid w:val="48A41EA6"/>
    <w:rsid w:val="48AC7CA1"/>
    <w:rsid w:val="48E89FAB"/>
    <w:rsid w:val="48EFCE4D"/>
    <w:rsid w:val="491F5516"/>
    <w:rsid w:val="491FD06A"/>
    <w:rsid w:val="49247F2E"/>
    <w:rsid w:val="49522B35"/>
    <w:rsid w:val="495FFDB2"/>
    <w:rsid w:val="499F18AC"/>
    <w:rsid w:val="49FFE1A4"/>
    <w:rsid w:val="4A018EC4"/>
    <w:rsid w:val="4A3899CE"/>
    <w:rsid w:val="4A77D893"/>
    <w:rsid w:val="4A8AC713"/>
    <w:rsid w:val="4AB2A7BE"/>
    <w:rsid w:val="4AE6F441"/>
    <w:rsid w:val="4AF0E7FE"/>
    <w:rsid w:val="4B624346"/>
    <w:rsid w:val="4B7F3449"/>
    <w:rsid w:val="4BA977D1"/>
    <w:rsid w:val="4C17E2B7"/>
    <w:rsid w:val="4C1B47E4"/>
    <w:rsid w:val="4C211B22"/>
    <w:rsid w:val="4C287A44"/>
    <w:rsid w:val="4CD11D98"/>
    <w:rsid w:val="4CEE359D"/>
    <w:rsid w:val="4D125B84"/>
    <w:rsid w:val="4D1FC6AF"/>
    <w:rsid w:val="4D51AA07"/>
    <w:rsid w:val="4D6C275E"/>
    <w:rsid w:val="4D76A428"/>
    <w:rsid w:val="4D79CB60"/>
    <w:rsid w:val="4D7A55FB"/>
    <w:rsid w:val="4D88AE39"/>
    <w:rsid w:val="4DAF3ED4"/>
    <w:rsid w:val="4DB2FD00"/>
    <w:rsid w:val="4DB71F05"/>
    <w:rsid w:val="4E6C63CC"/>
    <w:rsid w:val="4E8B8AC2"/>
    <w:rsid w:val="4E92DCF2"/>
    <w:rsid w:val="4EAA713B"/>
    <w:rsid w:val="4F0BC641"/>
    <w:rsid w:val="4F30978C"/>
    <w:rsid w:val="4F333ECB"/>
    <w:rsid w:val="4F3DDF37"/>
    <w:rsid w:val="4F775CE8"/>
    <w:rsid w:val="4FA2061C"/>
    <w:rsid w:val="5001FCF0"/>
    <w:rsid w:val="505E697E"/>
    <w:rsid w:val="508D3F0C"/>
    <w:rsid w:val="509DB2CC"/>
    <w:rsid w:val="50CBE48F"/>
    <w:rsid w:val="50DA23CB"/>
    <w:rsid w:val="51021E7B"/>
    <w:rsid w:val="511865AB"/>
    <w:rsid w:val="5122097C"/>
    <w:rsid w:val="5127F2D0"/>
    <w:rsid w:val="512D6761"/>
    <w:rsid w:val="5138FFAC"/>
    <w:rsid w:val="516E7BF9"/>
    <w:rsid w:val="517311D8"/>
    <w:rsid w:val="51860060"/>
    <w:rsid w:val="51A18BF7"/>
    <w:rsid w:val="51A25D7A"/>
    <w:rsid w:val="51B80097"/>
    <w:rsid w:val="51C35EA2"/>
    <w:rsid w:val="51C40713"/>
    <w:rsid w:val="522986B3"/>
    <w:rsid w:val="52574D0D"/>
    <w:rsid w:val="526967C1"/>
    <w:rsid w:val="5269B1A7"/>
    <w:rsid w:val="5274C0B4"/>
    <w:rsid w:val="5298A951"/>
    <w:rsid w:val="52C86E04"/>
    <w:rsid w:val="52C9029D"/>
    <w:rsid w:val="52E30E09"/>
    <w:rsid w:val="52EA9353"/>
    <w:rsid w:val="52F03ABC"/>
    <w:rsid w:val="52FEBF52"/>
    <w:rsid w:val="530975AC"/>
    <w:rsid w:val="533922BE"/>
    <w:rsid w:val="5353915F"/>
    <w:rsid w:val="53C71774"/>
    <w:rsid w:val="53DB1BFA"/>
    <w:rsid w:val="53F1381B"/>
    <w:rsid w:val="53FEFE5B"/>
    <w:rsid w:val="54300DD4"/>
    <w:rsid w:val="543CACC1"/>
    <w:rsid w:val="543EAB13"/>
    <w:rsid w:val="5473753E"/>
    <w:rsid w:val="548119BC"/>
    <w:rsid w:val="54C6A134"/>
    <w:rsid w:val="54FB6FB8"/>
    <w:rsid w:val="55048741"/>
    <w:rsid w:val="55191DAD"/>
    <w:rsid w:val="55362B67"/>
    <w:rsid w:val="554C56A3"/>
    <w:rsid w:val="557C2B8E"/>
    <w:rsid w:val="55A25D0C"/>
    <w:rsid w:val="55B6274B"/>
    <w:rsid w:val="55EE9A24"/>
    <w:rsid w:val="5607B9F0"/>
    <w:rsid w:val="56338ECD"/>
    <w:rsid w:val="564E14D9"/>
    <w:rsid w:val="568FCB9A"/>
    <w:rsid w:val="56A6DE0C"/>
    <w:rsid w:val="5752F9D9"/>
    <w:rsid w:val="575B561E"/>
    <w:rsid w:val="575E4DED"/>
    <w:rsid w:val="57602A01"/>
    <w:rsid w:val="576C5FBF"/>
    <w:rsid w:val="57AAB269"/>
    <w:rsid w:val="57ACAE12"/>
    <w:rsid w:val="57B092DA"/>
    <w:rsid w:val="57CD271B"/>
    <w:rsid w:val="57E45BE4"/>
    <w:rsid w:val="580E6089"/>
    <w:rsid w:val="58221194"/>
    <w:rsid w:val="583CA9CD"/>
    <w:rsid w:val="5885E89D"/>
    <w:rsid w:val="58B550F8"/>
    <w:rsid w:val="58C0F687"/>
    <w:rsid w:val="58C40E84"/>
    <w:rsid w:val="58DE2A00"/>
    <w:rsid w:val="59550CC4"/>
    <w:rsid w:val="59619F38"/>
    <w:rsid w:val="596594AF"/>
    <w:rsid w:val="598B8928"/>
    <w:rsid w:val="5992B36F"/>
    <w:rsid w:val="59A08CE5"/>
    <w:rsid w:val="59BC34D2"/>
    <w:rsid w:val="59C4FB9D"/>
    <w:rsid w:val="59FB0CBE"/>
    <w:rsid w:val="59FE841E"/>
    <w:rsid w:val="59FE9FDA"/>
    <w:rsid w:val="5A163252"/>
    <w:rsid w:val="5A164DB3"/>
    <w:rsid w:val="5A1CEA6D"/>
    <w:rsid w:val="5A220C12"/>
    <w:rsid w:val="5A257BAF"/>
    <w:rsid w:val="5A39A118"/>
    <w:rsid w:val="5AB98243"/>
    <w:rsid w:val="5AD59D75"/>
    <w:rsid w:val="5B5BA559"/>
    <w:rsid w:val="5B6A4635"/>
    <w:rsid w:val="5B847C7C"/>
    <w:rsid w:val="5BC1F2A2"/>
    <w:rsid w:val="5BCDAD4C"/>
    <w:rsid w:val="5BDE51A3"/>
    <w:rsid w:val="5C1CCB7A"/>
    <w:rsid w:val="5C3FDEA4"/>
    <w:rsid w:val="5C4255F2"/>
    <w:rsid w:val="5C93FD75"/>
    <w:rsid w:val="5C9A4111"/>
    <w:rsid w:val="5C9ABA13"/>
    <w:rsid w:val="5CA2D92F"/>
    <w:rsid w:val="5CAAFC28"/>
    <w:rsid w:val="5D065130"/>
    <w:rsid w:val="5D0D709B"/>
    <w:rsid w:val="5D16C1E9"/>
    <w:rsid w:val="5D343414"/>
    <w:rsid w:val="5D37CD6E"/>
    <w:rsid w:val="5D6CB0B3"/>
    <w:rsid w:val="5D71B172"/>
    <w:rsid w:val="5D7647F2"/>
    <w:rsid w:val="5D7D7D83"/>
    <w:rsid w:val="5D8ACD62"/>
    <w:rsid w:val="5D963B5E"/>
    <w:rsid w:val="5DA71EA1"/>
    <w:rsid w:val="5DACE52A"/>
    <w:rsid w:val="5DB46E7F"/>
    <w:rsid w:val="5DBA61F0"/>
    <w:rsid w:val="5DBCC4B9"/>
    <w:rsid w:val="5DD5AC69"/>
    <w:rsid w:val="5DEDEBCE"/>
    <w:rsid w:val="5E02BAE5"/>
    <w:rsid w:val="5E45C6BA"/>
    <w:rsid w:val="5E4E32FA"/>
    <w:rsid w:val="5EAA4D41"/>
    <w:rsid w:val="5EAFF0A7"/>
    <w:rsid w:val="5EBBE150"/>
    <w:rsid w:val="5EC16218"/>
    <w:rsid w:val="5EE2C91C"/>
    <w:rsid w:val="5EF3792D"/>
    <w:rsid w:val="5F09C41F"/>
    <w:rsid w:val="5F96B63C"/>
    <w:rsid w:val="5FA97F6A"/>
    <w:rsid w:val="5FB08EC1"/>
    <w:rsid w:val="5FD57FEE"/>
    <w:rsid w:val="60432CB3"/>
    <w:rsid w:val="608FAE41"/>
    <w:rsid w:val="609DE017"/>
    <w:rsid w:val="60AF892D"/>
    <w:rsid w:val="60D76D92"/>
    <w:rsid w:val="6142A882"/>
    <w:rsid w:val="61446EF4"/>
    <w:rsid w:val="61506623"/>
    <w:rsid w:val="6152171E"/>
    <w:rsid w:val="617499D9"/>
    <w:rsid w:val="61D0A933"/>
    <w:rsid w:val="61D3ED2D"/>
    <w:rsid w:val="61ECDB14"/>
    <w:rsid w:val="61F42C53"/>
    <w:rsid w:val="61F5D032"/>
    <w:rsid w:val="62008892"/>
    <w:rsid w:val="622BA3E3"/>
    <w:rsid w:val="6259DDCB"/>
    <w:rsid w:val="625C8DA8"/>
    <w:rsid w:val="62D3CCA9"/>
    <w:rsid w:val="62EFED71"/>
    <w:rsid w:val="631B314A"/>
    <w:rsid w:val="631DBD8E"/>
    <w:rsid w:val="6328393C"/>
    <w:rsid w:val="633EDE13"/>
    <w:rsid w:val="639A1836"/>
    <w:rsid w:val="63F93924"/>
    <w:rsid w:val="64331874"/>
    <w:rsid w:val="6442DD1E"/>
    <w:rsid w:val="64DF1DF6"/>
    <w:rsid w:val="650034E4"/>
    <w:rsid w:val="6500E317"/>
    <w:rsid w:val="65158615"/>
    <w:rsid w:val="655277AA"/>
    <w:rsid w:val="6552BA0B"/>
    <w:rsid w:val="65785F0D"/>
    <w:rsid w:val="6586F78A"/>
    <w:rsid w:val="65914F12"/>
    <w:rsid w:val="65E26D39"/>
    <w:rsid w:val="65E95991"/>
    <w:rsid w:val="661141E8"/>
    <w:rsid w:val="6624FB3C"/>
    <w:rsid w:val="66319C19"/>
    <w:rsid w:val="66608A72"/>
    <w:rsid w:val="667DDB84"/>
    <w:rsid w:val="668A60F5"/>
    <w:rsid w:val="66AF64FA"/>
    <w:rsid w:val="66B53F05"/>
    <w:rsid w:val="66B6EC46"/>
    <w:rsid w:val="66BB1296"/>
    <w:rsid w:val="66CFF3D1"/>
    <w:rsid w:val="66D054EC"/>
    <w:rsid w:val="66EE4BA2"/>
    <w:rsid w:val="6715C3D8"/>
    <w:rsid w:val="6718520E"/>
    <w:rsid w:val="672E7DB2"/>
    <w:rsid w:val="676815EC"/>
    <w:rsid w:val="677E7F13"/>
    <w:rsid w:val="67AD0390"/>
    <w:rsid w:val="67BC3B6D"/>
    <w:rsid w:val="6806AE1E"/>
    <w:rsid w:val="6815750A"/>
    <w:rsid w:val="684FBD11"/>
    <w:rsid w:val="68572E5B"/>
    <w:rsid w:val="685BAA71"/>
    <w:rsid w:val="6873A40E"/>
    <w:rsid w:val="68894DA5"/>
    <w:rsid w:val="68A3E22B"/>
    <w:rsid w:val="68B130B7"/>
    <w:rsid w:val="68C29BFE"/>
    <w:rsid w:val="68CAC219"/>
    <w:rsid w:val="69517F2B"/>
    <w:rsid w:val="6976FD7E"/>
    <w:rsid w:val="698A037B"/>
    <w:rsid w:val="6994B132"/>
    <w:rsid w:val="6995EA20"/>
    <w:rsid w:val="699FA2B8"/>
    <w:rsid w:val="69ADC746"/>
    <w:rsid w:val="69C933D3"/>
    <w:rsid w:val="69D811DF"/>
    <w:rsid w:val="69E455E6"/>
    <w:rsid w:val="6A02B309"/>
    <w:rsid w:val="6A192A03"/>
    <w:rsid w:val="6A2F270B"/>
    <w:rsid w:val="6A310BBE"/>
    <w:rsid w:val="6A35B223"/>
    <w:rsid w:val="6A4EF720"/>
    <w:rsid w:val="6A59BF01"/>
    <w:rsid w:val="6AA7B6C5"/>
    <w:rsid w:val="6AA98EAE"/>
    <w:rsid w:val="6ABB1FAB"/>
    <w:rsid w:val="6AF1C54B"/>
    <w:rsid w:val="6AF5C715"/>
    <w:rsid w:val="6B398445"/>
    <w:rsid w:val="6B3B1067"/>
    <w:rsid w:val="6B472B62"/>
    <w:rsid w:val="6B82EFBC"/>
    <w:rsid w:val="6B9E9243"/>
    <w:rsid w:val="6BBD02DC"/>
    <w:rsid w:val="6BC9AD89"/>
    <w:rsid w:val="6BE34B45"/>
    <w:rsid w:val="6BE5F2E5"/>
    <w:rsid w:val="6C09EA9B"/>
    <w:rsid w:val="6C0AF1BA"/>
    <w:rsid w:val="6C455F0F"/>
    <w:rsid w:val="6C63D6F8"/>
    <w:rsid w:val="6C753ADC"/>
    <w:rsid w:val="6C9E5FED"/>
    <w:rsid w:val="6CAA06B1"/>
    <w:rsid w:val="6CEA62A1"/>
    <w:rsid w:val="6CEB3E0E"/>
    <w:rsid w:val="6D0C6A14"/>
    <w:rsid w:val="6D17C538"/>
    <w:rsid w:val="6D2C5DDA"/>
    <w:rsid w:val="6D58B812"/>
    <w:rsid w:val="6D6AF94E"/>
    <w:rsid w:val="6DA57B0E"/>
    <w:rsid w:val="6DE8004C"/>
    <w:rsid w:val="6E32E031"/>
    <w:rsid w:val="6E4339C5"/>
    <w:rsid w:val="6E53B74F"/>
    <w:rsid w:val="6E6E472A"/>
    <w:rsid w:val="6E7B0F38"/>
    <w:rsid w:val="6E9BA6D2"/>
    <w:rsid w:val="6EEE1960"/>
    <w:rsid w:val="6EF4A76E"/>
    <w:rsid w:val="6EFAF67B"/>
    <w:rsid w:val="6F09BE8B"/>
    <w:rsid w:val="6F2E53BD"/>
    <w:rsid w:val="6F42B88C"/>
    <w:rsid w:val="6F7D4541"/>
    <w:rsid w:val="6FBBFD28"/>
    <w:rsid w:val="6FFD6AC7"/>
    <w:rsid w:val="70176E25"/>
    <w:rsid w:val="702AD851"/>
    <w:rsid w:val="70422B6F"/>
    <w:rsid w:val="70637499"/>
    <w:rsid w:val="70A781D0"/>
    <w:rsid w:val="70FF3AE5"/>
    <w:rsid w:val="710ECD3C"/>
    <w:rsid w:val="713E381E"/>
    <w:rsid w:val="7164E410"/>
    <w:rsid w:val="7169A778"/>
    <w:rsid w:val="7182C47E"/>
    <w:rsid w:val="719655BF"/>
    <w:rsid w:val="719B9905"/>
    <w:rsid w:val="71E4745A"/>
    <w:rsid w:val="71F91DCF"/>
    <w:rsid w:val="72305884"/>
    <w:rsid w:val="72517590"/>
    <w:rsid w:val="726D5652"/>
    <w:rsid w:val="728C0836"/>
    <w:rsid w:val="728C460F"/>
    <w:rsid w:val="72B9960E"/>
    <w:rsid w:val="72E40756"/>
    <w:rsid w:val="72E9512D"/>
    <w:rsid w:val="72FCD920"/>
    <w:rsid w:val="732F30D7"/>
    <w:rsid w:val="7394772D"/>
    <w:rsid w:val="73B94865"/>
    <w:rsid w:val="73C97BB2"/>
    <w:rsid w:val="740544C9"/>
    <w:rsid w:val="74197E9B"/>
    <w:rsid w:val="7419EE87"/>
    <w:rsid w:val="741FAE24"/>
    <w:rsid w:val="7444D0ED"/>
    <w:rsid w:val="745B198F"/>
    <w:rsid w:val="7471A268"/>
    <w:rsid w:val="74CCCB87"/>
    <w:rsid w:val="74CF75B8"/>
    <w:rsid w:val="751134E3"/>
    <w:rsid w:val="751F3B49"/>
    <w:rsid w:val="756A4EFF"/>
    <w:rsid w:val="756E2EFF"/>
    <w:rsid w:val="75823D8F"/>
    <w:rsid w:val="75962538"/>
    <w:rsid w:val="75AD9E9A"/>
    <w:rsid w:val="761ACCF1"/>
    <w:rsid w:val="76387CB4"/>
    <w:rsid w:val="763ABA34"/>
    <w:rsid w:val="7693EBE0"/>
    <w:rsid w:val="76BE046D"/>
    <w:rsid w:val="76C4EECD"/>
    <w:rsid w:val="76DF0491"/>
    <w:rsid w:val="7735A4FC"/>
    <w:rsid w:val="775EBED3"/>
    <w:rsid w:val="776F2F7E"/>
    <w:rsid w:val="77A213A2"/>
    <w:rsid w:val="77E0E5F4"/>
    <w:rsid w:val="77FFA833"/>
    <w:rsid w:val="78168553"/>
    <w:rsid w:val="783BBC59"/>
    <w:rsid w:val="78589CA2"/>
    <w:rsid w:val="78878B37"/>
    <w:rsid w:val="78950836"/>
    <w:rsid w:val="78C07195"/>
    <w:rsid w:val="78CABC4E"/>
    <w:rsid w:val="78CAEC7E"/>
    <w:rsid w:val="78D2AD34"/>
    <w:rsid w:val="78EAFEDF"/>
    <w:rsid w:val="790773A5"/>
    <w:rsid w:val="7909B095"/>
    <w:rsid w:val="794E3C16"/>
    <w:rsid w:val="79695C32"/>
    <w:rsid w:val="796C7C09"/>
    <w:rsid w:val="798688F9"/>
    <w:rsid w:val="79B11C2B"/>
    <w:rsid w:val="79CBEDBA"/>
    <w:rsid w:val="79E68A4D"/>
    <w:rsid w:val="7A03B8D8"/>
    <w:rsid w:val="7A2A883D"/>
    <w:rsid w:val="7A9F0536"/>
    <w:rsid w:val="7AAC803F"/>
    <w:rsid w:val="7AACF439"/>
    <w:rsid w:val="7ABB1234"/>
    <w:rsid w:val="7AEFB7B9"/>
    <w:rsid w:val="7B05E8BB"/>
    <w:rsid w:val="7B08CCEE"/>
    <w:rsid w:val="7B0E21A2"/>
    <w:rsid w:val="7B113A4D"/>
    <w:rsid w:val="7B11BCE4"/>
    <w:rsid w:val="7B416287"/>
    <w:rsid w:val="7B79FA9C"/>
    <w:rsid w:val="7B875E8F"/>
    <w:rsid w:val="7BBA0505"/>
    <w:rsid w:val="7BC0BD03"/>
    <w:rsid w:val="7BD107B3"/>
    <w:rsid w:val="7BD1215C"/>
    <w:rsid w:val="7BE6C7D7"/>
    <w:rsid w:val="7C064D40"/>
    <w:rsid w:val="7C19AE4E"/>
    <w:rsid w:val="7C32F048"/>
    <w:rsid w:val="7C7DE01F"/>
    <w:rsid w:val="7C97FD62"/>
    <w:rsid w:val="7CA72491"/>
    <w:rsid w:val="7CAD6D5D"/>
    <w:rsid w:val="7CC2B597"/>
    <w:rsid w:val="7CD4059A"/>
    <w:rsid w:val="7CE516C9"/>
    <w:rsid w:val="7D23AE9D"/>
    <w:rsid w:val="7D327374"/>
    <w:rsid w:val="7D6E80F2"/>
    <w:rsid w:val="7D76F16F"/>
    <w:rsid w:val="7D913438"/>
    <w:rsid w:val="7D9E6D25"/>
    <w:rsid w:val="7DA7D30A"/>
    <w:rsid w:val="7DB18ACE"/>
    <w:rsid w:val="7DB98427"/>
    <w:rsid w:val="7DBC3B27"/>
    <w:rsid w:val="7E0C99E9"/>
    <w:rsid w:val="7E280BCA"/>
    <w:rsid w:val="7E39D757"/>
    <w:rsid w:val="7E41E5E9"/>
    <w:rsid w:val="7E423DF6"/>
    <w:rsid w:val="7E513735"/>
    <w:rsid w:val="7E887DE3"/>
    <w:rsid w:val="7E9BC65E"/>
    <w:rsid w:val="7EC2DBCB"/>
    <w:rsid w:val="7ED2853C"/>
    <w:rsid w:val="7F27A9EB"/>
    <w:rsid w:val="7F44AB6A"/>
    <w:rsid w:val="7F8392F3"/>
    <w:rsid w:val="7F8398AE"/>
    <w:rsid w:val="7F88C917"/>
    <w:rsid w:val="7F8D639A"/>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23A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565648"/>
    <w:pPr>
      <w:keepNext/>
      <w:numPr>
        <w:ilvl w:val="1"/>
        <w:numId w:val="1"/>
      </w:numPr>
      <w:spacing w:before="240"/>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565648"/>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
    <w:basedOn w:val="a0"/>
    <w:link w:val="afe"/>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7"/>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595536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2943761">
      <w:bodyDiv w:val="1"/>
      <w:marLeft w:val="0"/>
      <w:marRight w:val="0"/>
      <w:marTop w:val="0"/>
      <w:marBottom w:val="0"/>
      <w:divBdr>
        <w:top w:val="none" w:sz="0" w:space="0" w:color="auto"/>
        <w:left w:val="none" w:sz="0" w:space="0" w:color="auto"/>
        <w:bottom w:val="none" w:sz="0" w:space="0" w:color="auto"/>
        <w:right w:val="none" w:sz="0" w:space="0" w:color="auto"/>
      </w:divBdr>
    </w:div>
    <w:div w:id="11614694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517412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64170127">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8663331">
      <w:bodyDiv w:val="1"/>
      <w:marLeft w:val="0"/>
      <w:marRight w:val="0"/>
      <w:marTop w:val="0"/>
      <w:marBottom w:val="0"/>
      <w:divBdr>
        <w:top w:val="none" w:sz="0" w:space="0" w:color="auto"/>
        <w:left w:val="none" w:sz="0" w:space="0" w:color="auto"/>
        <w:bottom w:val="none" w:sz="0" w:space="0" w:color="auto"/>
        <w:right w:val="none" w:sz="0" w:space="0" w:color="auto"/>
      </w:divBdr>
    </w:div>
    <w:div w:id="255021176">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87468629">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11458081">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6276579">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85601396">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1654821">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4172937">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20989988">
      <w:bodyDiv w:val="1"/>
      <w:marLeft w:val="0"/>
      <w:marRight w:val="0"/>
      <w:marTop w:val="0"/>
      <w:marBottom w:val="0"/>
      <w:divBdr>
        <w:top w:val="none" w:sz="0" w:space="0" w:color="auto"/>
        <w:left w:val="none" w:sz="0" w:space="0" w:color="auto"/>
        <w:bottom w:val="none" w:sz="0" w:space="0" w:color="auto"/>
        <w:right w:val="none" w:sz="0" w:space="0" w:color="auto"/>
      </w:divBdr>
    </w:div>
    <w:div w:id="921068241">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3402977">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2910385">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76596590">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5794935">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13750">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06629653">
      <w:bodyDiv w:val="1"/>
      <w:marLeft w:val="0"/>
      <w:marRight w:val="0"/>
      <w:marTop w:val="0"/>
      <w:marBottom w:val="0"/>
      <w:divBdr>
        <w:top w:val="none" w:sz="0" w:space="0" w:color="auto"/>
        <w:left w:val="none" w:sz="0" w:space="0" w:color="auto"/>
        <w:bottom w:val="none" w:sz="0" w:space="0" w:color="auto"/>
        <w:right w:val="none" w:sz="0" w:space="0" w:color="auto"/>
      </w:divBdr>
    </w:div>
    <w:div w:id="1523863894">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8074412">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2243063">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076830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18048432">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955927">
      <w:bodyDiv w:val="1"/>
      <w:marLeft w:val="0"/>
      <w:marRight w:val="0"/>
      <w:marTop w:val="0"/>
      <w:marBottom w:val="0"/>
      <w:divBdr>
        <w:top w:val="none" w:sz="0" w:space="0" w:color="auto"/>
        <w:left w:val="none" w:sz="0" w:space="0" w:color="auto"/>
        <w:bottom w:val="none" w:sz="0" w:space="0" w:color="auto"/>
        <w:right w:val="none" w:sz="0" w:space="0" w:color="auto"/>
      </w:divBdr>
    </w:div>
    <w:div w:id="1951547176">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09361712">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3601</Words>
  <Characters>18697</Characters>
  <Application>Microsoft Office Word</Application>
  <DocSecurity>0</DocSecurity>
  <Lines>155</Lines>
  <Paragraphs>44</Paragraphs>
  <ScaleCrop>false</ScaleCrop>
  <Manager/>
  <Company/>
  <LinksUpToDate>false</LinksUpToDate>
  <CharactersWithSpaces>22254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2025-03-28T08:49:00Z</dcterms:created>
  <dcterms:modified xsi:type="dcterms:W3CDTF">2025-03-28T09:16:00Z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2025-03-28T08:49:58Z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1b7bf7d2-32f6-4ffe-902b-059ac852db8c</vt:lpwstr>
  </property>
  <property fmtid="{D5CDD505-2E9C-101B-9397-08002B2CF9AE}" pid="8" name="MSIP_Label_a7295cc1-d279-42ac-ab4d-3b0f4fece050_ContentBits">
    <vt:lpwstr>0</vt:lpwstr>
  </property>
</Properties>
</file>