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AA4D92" w14:textId="6611C50C" w:rsidR="004877A9" w:rsidRPr="00967CFB" w:rsidRDefault="004877A9" w:rsidP="004877A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E375F0" w:rsidRPr="00E375F0">
        <w:rPr>
          <w:rFonts w:ascii="Arial" w:hAnsi="Arial" w:cs="Arial"/>
          <w:b/>
          <w:bCs/>
          <w:sz w:val="28"/>
        </w:rPr>
        <w:t>2501881</w:t>
      </w:r>
    </w:p>
    <w:p w14:paraId="306EC2B7" w14:textId="77777777" w:rsidR="004877A9" w:rsidRPr="009513AC" w:rsidRDefault="004877A9" w:rsidP="004877A9">
      <w:pPr>
        <w:tabs>
          <w:tab w:val="center" w:pos="4536"/>
          <w:tab w:val="right" w:pos="9072"/>
        </w:tabs>
        <w:rPr>
          <w:rFonts w:ascii="Arial" w:hAnsi="Arial" w:cs="Arial"/>
          <w:b/>
          <w:bCs/>
          <w:sz w:val="28"/>
          <w:lang w:eastAsia="ja-JP"/>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hAnsi="Arial" w:cs="Arial"/>
          <w:b/>
          <w:bCs/>
          <w:sz w:val="28"/>
          <w:lang w:eastAsia="ja-JP"/>
        </w:rPr>
        <w:t>, 2025</w:t>
      </w:r>
    </w:p>
    <w:bookmarkEnd w:id="0"/>
    <w:p w14:paraId="2CF51AFF" w14:textId="48FBACE2"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39221E" w:rsidRPr="005A4AEC">
        <w:rPr>
          <w:b/>
          <w:noProof/>
          <w:lang w:val="en-US"/>
        </w:rPr>
        <w:t>9</w:t>
      </w:r>
      <w:r w:rsidR="00D0634A" w:rsidRPr="005A4AEC">
        <w:rPr>
          <w:b/>
          <w:noProof/>
          <w:lang w:val="en-US"/>
        </w:rPr>
        <w:t>.1</w:t>
      </w:r>
      <w:r w:rsidR="0039221E" w:rsidRPr="005A4AEC">
        <w:rPr>
          <w:b/>
          <w:noProof/>
          <w:lang w:val="en-US"/>
        </w:rPr>
        <w:t>1</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1606E497"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670EBF" w:rsidRPr="005A4AEC">
        <w:rPr>
          <w:b/>
          <w:noProof/>
          <w:lang w:val="en-US"/>
        </w:rPr>
        <w:t>Discussion on support of RedCap and eRedCap UEs with NR NTN operating in FR1-NTN bands</w:t>
      </w:r>
      <w:r w:rsidR="00DA2526" w:rsidRPr="005A4AEC">
        <w:rPr>
          <w:b/>
          <w:noProof/>
          <w:lang w:val="en-US"/>
        </w:rPr>
        <w:t xml:space="preserve"> </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5A4AEC" w:rsidRDefault="00D673C2" w:rsidP="007829EA">
      <w:pPr>
        <w:pStyle w:val="TT"/>
        <w:rPr>
          <w:lang w:eastAsia="ja-JP"/>
        </w:rPr>
      </w:pPr>
      <w:r w:rsidRPr="005A4AEC">
        <w:rPr>
          <w:lang w:eastAsia="ja-JP"/>
        </w:rPr>
        <w:t>Introduction</w:t>
      </w:r>
    </w:p>
    <w:p w14:paraId="6A365FCF" w14:textId="04A0AE2A" w:rsidR="00E604A3" w:rsidRPr="005A4AEC" w:rsidRDefault="00E604A3" w:rsidP="005A4AEC">
      <w:pPr>
        <w:jc w:val="both"/>
      </w:pPr>
      <w:r w:rsidRPr="005A4AEC">
        <w:t>In RAN#10</w:t>
      </w:r>
      <w:r w:rsidR="00857679" w:rsidRPr="005A4AEC">
        <w:t>6</w:t>
      </w:r>
      <w:r w:rsidRPr="005A4AEC">
        <w:t xml:space="preserve">, </w:t>
      </w:r>
      <w:r w:rsidR="000E5639" w:rsidRPr="005A4AEC">
        <w:t xml:space="preserve">revised </w:t>
      </w:r>
      <w:r w:rsidRPr="005A4AEC">
        <w:t xml:space="preserve">WI on Non-Terrestrial Networks (NTN) for Internet of Things (IoT) Phase 3 was approved [1]. </w:t>
      </w:r>
      <w:r w:rsidR="00826D36" w:rsidRPr="005A4AEC">
        <w:t xml:space="preserve">One objective is to </w:t>
      </w:r>
      <w:r w:rsidR="00826D36" w:rsidRPr="005A4AEC">
        <w:rPr>
          <w:rFonts w:eastAsia="Calibri"/>
          <w:lang w:val="en-US" w:eastAsia="zh-CN"/>
        </w:rPr>
        <w:t>specify enhancements for mitigating issues caused by TA mismatch between actual TA used by the UE and assumed TA for the UE at the gNB</w:t>
      </w:r>
      <w:r w:rsidR="00826D36" w:rsidRPr="005A4AEC">
        <w:t xml:space="preserve"> for </w:t>
      </w:r>
      <w:r w:rsidR="005516CE" w:rsidRPr="005A4AEC">
        <w:t>HD-</w:t>
      </w:r>
      <w:r w:rsidR="001A21F8" w:rsidRPr="005A4AEC">
        <w:t>FDD RedCap UEs and eRedCap UEs.</w:t>
      </w:r>
    </w:p>
    <w:tbl>
      <w:tblPr>
        <w:tblStyle w:val="aff"/>
        <w:tblW w:w="0" w:type="auto"/>
        <w:tblLook w:val="04A0" w:firstRow="1" w:lastRow="0" w:firstColumn="1" w:lastColumn="0" w:noHBand="0" w:noVBand="1"/>
      </w:tblPr>
      <w:tblGrid>
        <w:gridCol w:w="9630"/>
      </w:tblGrid>
      <w:tr w:rsidR="009A597A" w:rsidRPr="005A4AEC" w14:paraId="60EB68CB" w14:textId="77777777" w:rsidTr="009A597A">
        <w:tc>
          <w:tcPr>
            <w:tcW w:w="9630" w:type="dxa"/>
          </w:tcPr>
          <w:p w14:paraId="54189BF0" w14:textId="77777777" w:rsidR="00857679" w:rsidRPr="005A4AEC" w:rsidRDefault="00857679" w:rsidP="003C7CE8">
            <w:pPr>
              <w:numPr>
                <w:ilvl w:val="0"/>
                <w:numId w:val="27"/>
              </w:numPr>
              <w:overflowPunct w:val="0"/>
              <w:autoSpaceDE w:val="0"/>
              <w:autoSpaceDN w:val="0"/>
              <w:adjustRightInd w:val="0"/>
              <w:spacing w:after="0" w:line="276" w:lineRule="auto"/>
              <w:jc w:val="both"/>
              <w:textAlignment w:val="baseline"/>
              <w:rPr>
                <w:rFonts w:eastAsia="Malgun Gothic"/>
                <w:lang w:val="en-US" w:eastAsia="ko-KR"/>
              </w:rPr>
            </w:pPr>
            <w:r w:rsidRPr="005A4AEC">
              <w:rPr>
                <w:rFonts w:eastAsia="Malgun Gothic"/>
                <w:lang w:val="en-US" w:eastAsia="ko-KR"/>
              </w:rPr>
              <w:t>Support of Rel-17 RedCap and Rel-18 eRedCap UEs with NR NTN operating in FR1-NTN bands [RAN4, RAN1]</w:t>
            </w:r>
          </w:p>
          <w:p w14:paraId="4F23195B"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full-duplex and half duplex FDD RedCap and eRedCap UEs, define the RF and RRM requirements [RAN4]</w:t>
            </w:r>
          </w:p>
          <w:p w14:paraId="1090A9BA"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HD-FDD RedCap UEs and eRedCap UEs, specify enhancements for mitigating issues caused by TA mismatch between actual TA used by the UE and assumed TA for the UE at the gNB [RAN1]</w:t>
            </w:r>
          </w:p>
          <w:p w14:paraId="18CC0D1B"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Enhancements are targeted for the following HD collisions cases (cases 3 and 4):</w:t>
            </w:r>
          </w:p>
          <w:p w14:paraId="671F71B0"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 xml:space="preserve">Semi-statically configured DL reception collides with semi-statically configured UL transmission </w:t>
            </w:r>
          </w:p>
          <w:p w14:paraId="3C596593"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Dynamically scheduled DL reception collides with dynamic scheduled UL transmission</w:t>
            </w:r>
          </w:p>
          <w:p w14:paraId="4C9A7CD0"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enhancements for other HD collision cases are not targeted. Enhancements for HD collision cases 3 and 4 that may improve other HD collision cases are not precluded.</w:t>
            </w:r>
          </w:p>
          <w:p w14:paraId="5DB30B2E"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potential work in RAN2, if any, starts after RAN1 has decided on the solution.</w:t>
            </w:r>
          </w:p>
          <w:p w14:paraId="38C0D8D3"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Notes for this objective:</w:t>
            </w:r>
          </w:p>
          <w:p w14:paraId="4BF714F2" w14:textId="6D543F03"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pPr>
            <w:r w:rsidRPr="005A4AEC">
              <w:rPr>
                <w:rFonts w:eastAsia="Calibri"/>
                <w:lang w:val="en-US" w:eastAsia="zh-CN"/>
              </w:rPr>
              <w:t>GNSS (Global Navigation Satellite Systems) capabilities and simultaneous GNSS and NR-NTN operation is supported in RedCap/eRedCap UE.</w:t>
            </w:r>
          </w:p>
        </w:tc>
      </w:tr>
    </w:tbl>
    <w:p w14:paraId="668285D6" w14:textId="77777777" w:rsidR="009A597A" w:rsidRPr="005A4AEC" w:rsidRDefault="009A597A" w:rsidP="005A4AEC">
      <w:pPr>
        <w:jc w:val="both"/>
        <w:rPr>
          <w:lang w:eastAsia="ja-JP"/>
        </w:rPr>
      </w:pPr>
    </w:p>
    <w:p w14:paraId="304E414A" w14:textId="028156CA"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713F2D" w:rsidRPr="005A4AEC">
        <w:rPr>
          <w:rFonts w:eastAsia="Calibri"/>
          <w:lang w:val="en-US" w:eastAsia="zh-CN"/>
        </w:rPr>
        <w:t xml:space="preserve">enhancements for the </w:t>
      </w:r>
      <w:r w:rsidR="009C529E" w:rsidRPr="005A4AEC">
        <w:rPr>
          <w:rFonts w:eastAsia="Calibri"/>
          <w:lang w:val="en-US" w:eastAsia="zh-CN"/>
        </w:rPr>
        <w:t>HD collisions case 4</w:t>
      </w:r>
      <w:bookmarkStart w:id="5" w:name="_GoBack"/>
      <w:bookmarkEnd w:id="5"/>
      <w:r w:rsidR="00202E5A" w:rsidRPr="005A4AEC">
        <w:rPr>
          <w:rFonts w:eastAsia="宋体"/>
          <w:lang w:eastAsia="zh-CN"/>
        </w:rPr>
        <w:t>.</w:t>
      </w:r>
    </w:p>
    <w:p w14:paraId="3D033E90" w14:textId="6BBA89FF" w:rsidR="00927531" w:rsidRPr="005A4AEC" w:rsidRDefault="00BD4ED7" w:rsidP="007829EA">
      <w:pPr>
        <w:pStyle w:val="TT"/>
      </w:pPr>
      <w:bookmarkStart w:id="6" w:name="OLE_LINK33"/>
      <w:bookmarkStart w:id="7" w:name="OLE_LINK34"/>
      <w:r w:rsidRPr="005A4AEC">
        <w:t>Discussion</w:t>
      </w:r>
    </w:p>
    <w:p w14:paraId="2F26A9EF" w14:textId="77777777" w:rsidR="00DE00DC" w:rsidRDefault="003A17D8" w:rsidP="00DE00DC">
      <w:pPr>
        <w:jc w:val="both"/>
        <w:rPr>
          <w:rFonts w:eastAsia="宋体"/>
          <w:lang w:eastAsia="zh-CN"/>
        </w:rPr>
      </w:pPr>
      <w:bookmarkStart w:id="8" w:name="OLE_LINK24"/>
      <w:r w:rsidRPr="005A4AEC">
        <w:t>D</w:t>
      </w:r>
      <w:r w:rsidR="00A9641E" w:rsidRPr="005A4AEC">
        <w:t>uring last RAN1 meeting</w:t>
      </w:r>
      <w:r w:rsidR="00013460" w:rsidRPr="005A4AEC">
        <w:t>s</w:t>
      </w:r>
      <w:r w:rsidR="00A9641E" w:rsidRPr="005A4AEC">
        <w:t>,</w:t>
      </w:r>
      <w:r w:rsidR="00FE6E00" w:rsidRPr="005A4AEC">
        <w:t xml:space="preserve"> </w:t>
      </w:r>
      <w:r w:rsidR="00857679" w:rsidRPr="005A4AEC">
        <w:t xml:space="preserve">the following agreement of </w:t>
      </w:r>
      <w:r w:rsidR="00FE6E00" w:rsidRPr="005A4AEC">
        <w:t>collision handling</w:t>
      </w:r>
      <w:bookmarkEnd w:id="8"/>
      <w:r w:rsidR="002E7581" w:rsidRPr="005A4AEC">
        <w:t xml:space="preserve"> </w:t>
      </w:r>
      <w:r w:rsidR="00857679" w:rsidRPr="005A4AEC">
        <w:t>for</w:t>
      </w:r>
      <w:r w:rsidR="002E7581" w:rsidRPr="005A4AEC">
        <w:t xml:space="preserve"> case</w:t>
      </w:r>
      <w:bookmarkStart w:id="9" w:name="OLE_LINK13"/>
      <w:bookmarkStart w:id="10" w:name="OLE_LINK14"/>
      <w:r w:rsidR="002E7581" w:rsidRPr="005A4AEC">
        <w:t xml:space="preserve"> </w:t>
      </w:r>
      <w:bookmarkEnd w:id="9"/>
      <w:bookmarkEnd w:id="10"/>
      <w:r w:rsidR="002634A2">
        <w:t>4</w:t>
      </w:r>
      <w:r w:rsidR="002E7581" w:rsidRPr="005A4AEC">
        <w:t xml:space="preserve"> was</w:t>
      </w:r>
      <w:r w:rsidR="00A9641E" w:rsidRPr="005A4AEC">
        <w:t xml:space="preserve"> agreed</w:t>
      </w:r>
      <w:r w:rsidR="007272A4" w:rsidRPr="005A4AEC">
        <w:t>.</w:t>
      </w:r>
      <w:r w:rsidR="0019670E" w:rsidRPr="005A4AEC">
        <w:t xml:space="preserve"> </w:t>
      </w:r>
      <w:r w:rsidR="00DE00DC">
        <w:rPr>
          <w:rFonts w:eastAsia="宋体"/>
          <w:lang w:eastAsia="zh-CN"/>
        </w:rPr>
        <w:t xml:space="preserve">We support to confirm it with the following change. </w:t>
      </w:r>
    </w:p>
    <w:tbl>
      <w:tblPr>
        <w:tblStyle w:val="aff"/>
        <w:tblW w:w="0" w:type="auto"/>
        <w:tblLook w:val="04A0" w:firstRow="1" w:lastRow="0" w:firstColumn="1" w:lastColumn="0" w:noHBand="0" w:noVBand="1"/>
      </w:tblPr>
      <w:tblGrid>
        <w:gridCol w:w="9630"/>
      </w:tblGrid>
      <w:tr w:rsidR="00A4429A" w:rsidRPr="005C4F49" w14:paraId="24BB7FF8" w14:textId="77777777" w:rsidTr="00857679">
        <w:tc>
          <w:tcPr>
            <w:tcW w:w="9630" w:type="dxa"/>
          </w:tcPr>
          <w:p w14:paraId="22D35948" w14:textId="77777777" w:rsidR="005C4F49" w:rsidRPr="005C4F49" w:rsidRDefault="005C4F49" w:rsidP="005C4F49">
            <w:pPr>
              <w:rPr>
                <w:rFonts w:eastAsia="宋体"/>
                <w:bCs/>
                <w:i/>
                <w:highlight w:val="darkYellow"/>
                <w:lang w:eastAsia="zh-CN"/>
              </w:rPr>
            </w:pPr>
            <w:bookmarkStart w:id="11" w:name="_Hlk193383952"/>
            <w:r w:rsidRPr="005C4F49">
              <w:rPr>
                <w:rFonts w:eastAsia="宋体"/>
                <w:bCs/>
                <w:i/>
                <w:highlight w:val="darkYellow"/>
                <w:lang w:eastAsia="zh-CN"/>
              </w:rPr>
              <w:t>Working assumption</w:t>
            </w:r>
            <w:r w:rsidRPr="005C4F49">
              <w:rPr>
                <w:rFonts w:eastAsia="宋体" w:hint="eastAsia"/>
                <w:bCs/>
                <w:i/>
                <w:highlight w:val="darkYellow"/>
                <w:lang w:eastAsia="zh-CN"/>
              </w:rPr>
              <w:t xml:space="preserve"> </w:t>
            </w:r>
          </w:p>
          <w:p w14:paraId="2114F2C7" w14:textId="77777777" w:rsidR="005C4F49" w:rsidRPr="005C4F49" w:rsidRDefault="005C4F49" w:rsidP="005C4F49">
            <w:pPr>
              <w:rPr>
                <w:rFonts w:eastAsiaTheme="minorEastAsia" w:cs="Times"/>
                <w:i/>
                <w:lang w:eastAsia="zh-CN"/>
              </w:rPr>
            </w:pPr>
            <w:r w:rsidRPr="005C4F49">
              <w:rPr>
                <w:i/>
              </w:rPr>
              <w:t xml:space="preserve">For Rel-19 </w:t>
            </w:r>
            <w:r w:rsidRPr="005C4F49">
              <w:rPr>
                <w:rFonts w:eastAsia="宋体" w:hint="eastAsia"/>
                <w:i/>
                <w:lang w:eastAsia="zh-CN"/>
              </w:rPr>
              <w:t xml:space="preserve">NTN </w:t>
            </w:r>
            <w:r w:rsidRPr="005C4F49">
              <w:rPr>
                <w:i/>
              </w:rPr>
              <w:t>HD-FDD (e)Redcap UE in</w:t>
            </w:r>
            <w:bookmarkStart w:id="12" w:name="OLE_LINK21"/>
            <w:bookmarkStart w:id="13" w:name="OLE_LINK22"/>
            <w:r w:rsidRPr="005C4F49">
              <w:rPr>
                <w:i/>
              </w:rPr>
              <w:t xml:space="preserve"> RRC connected mode</w:t>
            </w:r>
            <w:bookmarkEnd w:id="12"/>
            <w:bookmarkEnd w:id="13"/>
            <w:r w:rsidRPr="005C4F49">
              <w:rPr>
                <w:i/>
              </w:rPr>
              <w:t xml:space="preserve">, </w:t>
            </w:r>
            <w:r w:rsidRPr="005C4F49">
              <w:rPr>
                <w:rFonts w:eastAsia="宋体" w:hint="eastAsia"/>
                <w:i/>
                <w:lang w:eastAsia="zh-CN"/>
              </w:rPr>
              <w:t xml:space="preserve">the following handling rule </w:t>
            </w:r>
            <w:r w:rsidRPr="005C4F49">
              <w:rPr>
                <w:i/>
              </w:rPr>
              <w:t>for collision case 4</w:t>
            </w:r>
            <w:r w:rsidRPr="005C4F49">
              <w:rPr>
                <w:rFonts w:eastAsia="宋体" w:hint="eastAsia"/>
                <w:i/>
                <w:lang w:eastAsia="zh-CN"/>
              </w:rPr>
              <w:t xml:space="preserve"> is supported:</w:t>
            </w:r>
          </w:p>
          <w:p w14:paraId="3BB28B0B" w14:textId="77777777" w:rsidR="005C4F49" w:rsidRPr="005C4F49" w:rsidRDefault="005C4F49" w:rsidP="003C7CE8">
            <w:pPr>
              <w:numPr>
                <w:ilvl w:val="0"/>
                <w:numId w:val="31"/>
              </w:numPr>
              <w:overflowPunct w:val="0"/>
              <w:autoSpaceDE w:val="0"/>
              <w:autoSpaceDN w:val="0"/>
              <w:adjustRightInd w:val="0"/>
              <w:spacing w:after="0" w:line="259" w:lineRule="auto"/>
              <w:contextualSpacing/>
              <w:textAlignment w:val="baseline"/>
              <w:rPr>
                <w:rFonts w:eastAsia="宋体"/>
                <w:i/>
              </w:rPr>
            </w:pPr>
            <w:r w:rsidRPr="005C4F49">
              <w:rPr>
                <w:rFonts w:eastAsia="宋体"/>
                <w:i/>
              </w:rPr>
              <w:t xml:space="preserve">Handling of collision with </w:t>
            </w:r>
            <w:r w:rsidRPr="005C4F49">
              <w:rPr>
                <w:rFonts w:eastAsia="宋体" w:hint="eastAsia"/>
                <w:i/>
                <w:lang w:eastAsia="zh-CN"/>
              </w:rPr>
              <w:t xml:space="preserve">PDSCH </w:t>
            </w:r>
            <w:r w:rsidRPr="005C4F49">
              <w:rPr>
                <w:rFonts w:eastAsia="宋体"/>
                <w:i/>
                <w:lang w:eastAsia="zh-CN"/>
              </w:rPr>
              <w:t xml:space="preserve">(at least for system information) </w:t>
            </w:r>
            <w:r w:rsidRPr="005C4F49">
              <w:rPr>
                <w:rFonts w:eastAsia="宋体" w:hint="eastAsia"/>
                <w:i/>
                <w:lang w:eastAsia="zh-CN"/>
              </w:rPr>
              <w:t xml:space="preserve">scheduled by </w:t>
            </w:r>
            <w:r w:rsidRPr="005C4F49">
              <w:rPr>
                <w:rFonts w:eastAsia="宋体"/>
                <w:i/>
              </w:rPr>
              <w:t>Type-0/0A[/1][/2]-PDCCH CSS in RRC-Connected mode is left to UE implementation whether to prioritize UL or prioritize DL with the constraint in the following note.</w:t>
            </w:r>
          </w:p>
          <w:p w14:paraId="4B8CFB2A" w14:textId="77777777" w:rsidR="005C4F49" w:rsidRPr="005C4F49" w:rsidRDefault="005C4F49" w:rsidP="003C7CE8">
            <w:pPr>
              <w:numPr>
                <w:ilvl w:val="0"/>
                <w:numId w:val="31"/>
              </w:numPr>
              <w:overflowPunct w:val="0"/>
              <w:autoSpaceDE w:val="0"/>
              <w:autoSpaceDN w:val="0"/>
              <w:adjustRightInd w:val="0"/>
              <w:spacing w:after="0" w:line="259" w:lineRule="auto"/>
              <w:contextualSpacing/>
              <w:textAlignment w:val="baseline"/>
              <w:rPr>
                <w:rFonts w:eastAsia="宋体"/>
                <w:i/>
              </w:rPr>
            </w:pPr>
            <w:r w:rsidRPr="005C4F49">
              <w:rPr>
                <w:rFonts w:eastAsia="宋体" w:hint="eastAsia"/>
                <w:i/>
              </w:rPr>
              <w:t>F</w:t>
            </w:r>
            <w:r w:rsidRPr="005C4F49">
              <w:rPr>
                <w:rFonts w:eastAsia="宋体"/>
                <w:i/>
              </w:rPr>
              <w:t xml:space="preserve">FS: </w:t>
            </w:r>
            <w:bookmarkStart w:id="14" w:name="OLE_LINK23"/>
            <w:bookmarkStart w:id="15" w:name="OLE_LINK25"/>
            <w:r w:rsidRPr="005C4F49">
              <w:rPr>
                <w:rFonts w:eastAsia="宋体"/>
                <w:i/>
              </w:rPr>
              <w:t xml:space="preserve">handling of </w:t>
            </w:r>
            <w:bookmarkStart w:id="16" w:name="OLE_LINK47"/>
            <w:bookmarkStart w:id="17" w:name="OLE_LINK48"/>
            <w:r w:rsidRPr="005C4F49">
              <w:rPr>
                <w:rFonts w:eastAsia="宋体" w:hint="eastAsia"/>
                <w:i/>
                <w:lang w:eastAsia="zh-CN"/>
              </w:rPr>
              <w:t xml:space="preserve">PDCCH </w:t>
            </w:r>
            <w:r w:rsidRPr="005C4F49">
              <w:rPr>
                <w:rFonts w:eastAsia="宋体"/>
                <w:i/>
                <w:lang w:eastAsia="zh-CN"/>
              </w:rPr>
              <w:t>ordered</w:t>
            </w:r>
            <w:r w:rsidRPr="005C4F49">
              <w:rPr>
                <w:rFonts w:eastAsia="宋体" w:hint="eastAsia"/>
                <w:i/>
                <w:lang w:eastAsia="zh-CN"/>
              </w:rPr>
              <w:t xml:space="preserve"> PRACH transmission</w:t>
            </w:r>
            <w:bookmarkEnd w:id="14"/>
            <w:bookmarkEnd w:id="15"/>
            <w:bookmarkEnd w:id="16"/>
            <w:bookmarkEnd w:id="17"/>
          </w:p>
          <w:p w14:paraId="7A8C4FBF" w14:textId="77777777" w:rsidR="005C4F49" w:rsidRPr="005C4F49" w:rsidRDefault="005C4F49" w:rsidP="003C7CE8">
            <w:pPr>
              <w:numPr>
                <w:ilvl w:val="0"/>
                <w:numId w:val="31"/>
              </w:numPr>
              <w:overflowPunct w:val="0"/>
              <w:autoSpaceDE w:val="0"/>
              <w:autoSpaceDN w:val="0"/>
              <w:adjustRightInd w:val="0"/>
              <w:spacing w:after="0" w:line="259" w:lineRule="auto"/>
              <w:contextualSpacing/>
              <w:textAlignment w:val="baseline"/>
              <w:rPr>
                <w:rFonts w:eastAsia="宋体"/>
                <w:i/>
              </w:rPr>
            </w:pPr>
            <w:bookmarkStart w:id="18" w:name="OLE_LINK55"/>
            <w:bookmarkStart w:id="19" w:name="OLE_LINK56"/>
            <w:r w:rsidRPr="005C4F49">
              <w:rPr>
                <w:rFonts w:eastAsia="宋体"/>
                <w:i/>
              </w:rPr>
              <w:t>For other use cases,</w:t>
            </w:r>
            <w:r w:rsidRPr="005C4F49">
              <w:rPr>
                <w:rFonts w:eastAsia="宋体" w:hint="eastAsia"/>
                <w:i/>
                <w:lang w:eastAsia="zh-CN"/>
              </w:rPr>
              <w:t xml:space="preserve"> d</w:t>
            </w:r>
            <w:r w:rsidRPr="005C4F49">
              <w:rPr>
                <w:rFonts w:eastAsia="宋体"/>
                <w:i/>
              </w:rPr>
              <w:t xml:space="preserve">efault priority rule for collision case 4 in RRC-Connected mode is that </w:t>
            </w:r>
            <w:r w:rsidRPr="005C4F49">
              <w:rPr>
                <w:rFonts w:eastAsia="宋体" w:hint="eastAsia"/>
                <w:i/>
                <w:lang w:eastAsia="zh-CN"/>
              </w:rPr>
              <w:t>[</w:t>
            </w:r>
            <w:r w:rsidRPr="005C4F49">
              <w:rPr>
                <w:rFonts w:eastAsia="宋体"/>
                <w:i/>
              </w:rPr>
              <w:t>DL or UL</w:t>
            </w:r>
            <w:r w:rsidRPr="005C4F49">
              <w:rPr>
                <w:rFonts w:eastAsia="宋体" w:hint="eastAsia"/>
                <w:i/>
                <w:lang w:eastAsia="zh-CN"/>
              </w:rPr>
              <w:t>]</w:t>
            </w:r>
            <w:r w:rsidRPr="005C4F49">
              <w:rPr>
                <w:rFonts w:eastAsia="宋体"/>
                <w:i/>
              </w:rPr>
              <w:t xml:space="preserve"> is prioritized</w:t>
            </w:r>
            <w:bookmarkEnd w:id="18"/>
            <w:bookmarkEnd w:id="19"/>
            <w:r w:rsidRPr="005C4F49">
              <w:rPr>
                <w:rFonts w:eastAsia="宋体"/>
                <w:i/>
              </w:rPr>
              <w:t>.</w:t>
            </w:r>
          </w:p>
          <w:p w14:paraId="73DC5C40" w14:textId="77777777" w:rsidR="005C4F49" w:rsidRPr="005C4F49" w:rsidRDefault="005C4F49" w:rsidP="003C7CE8">
            <w:pPr>
              <w:numPr>
                <w:ilvl w:val="1"/>
                <w:numId w:val="31"/>
              </w:numPr>
              <w:spacing w:after="0"/>
              <w:rPr>
                <w:i/>
              </w:rPr>
            </w:pPr>
            <w:r w:rsidRPr="005C4F49">
              <w:rPr>
                <w:i/>
              </w:rPr>
              <w:t xml:space="preserve">Network is allowed to indicate </w:t>
            </w:r>
            <w:r w:rsidRPr="005C4F49">
              <w:rPr>
                <w:rFonts w:eastAsia="宋体" w:hint="eastAsia"/>
                <w:i/>
                <w:lang w:eastAsia="zh-CN"/>
              </w:rPr>
              <w:t>[</w:t>
            </w:r>
            <w:r w:rsidRPr="005C4F49">
              <w:rPr>
                <w:i/>
              </w:rPr>
              <w:t>UL or DL</w:t>
            </w:r>
            <w:r w:rsidRPr="005C4F49">
              <w:rPr>
                <w:rFonts w:eastAsia="宋体" w:hint="eastAsia"/>
                <w:i/>
                <w:lang w:eastAsia="zh-CN"/>
              </w:rPr>
              <w:t>]</w:t>
            </w:r>
            <w:r w:rsidRPr="005C4F49">
              <w:rPr>
                <w:i/>
              </w:rPr>
              <w:t xml:space="preserve"> overriding </w:t>
            </w:r>
            <w:r w:rsidRPr="005C4F49">
              <w:rPr>
                <w:rFonts w:eastAsia="宋体" w:hint="eastAsia"/>
                <w:i/>
                <w:lang w:eastAsia="zh-CN"/>
              </w:rPr>
              <w:t>[</w:t>
            </w:r>
            <w:r w:rsidRPr="005C4F49">
              <w:rPr>
                <w:i/>
              </w:rPr>
              <w:t>DL or UL</w:t>
            </w:r>
            <w:r w:rsidRPr="005C4F49">
              <w:rPr>
                <w:rFonts w:eastAsia="宋体" w:hint="eastAsia"/>
                <w:i/>
                <w:lang w:eastAsia="zh-CN"/>
              </w:rPr>
              <w:t>]</w:t>
            </w:r>
            <w:r w:rsidRPr="005C4F49">
              <w:rPr>
                <w:i/>
              </w:rPr>
              <w:t xml:space="preserve"> for all cases</w:t>
            </w:r>
          </w:p>
          <w:p w14:paraId="67CC0BD8" w14:textId="77777777" w:rsidR="005C4F49" w:rsidRPr="005C4F49" w:rsidRDefault="005C4F49" w:rsidP="003C7CE8">
            <w:pPr>
              <w:numPr>
                <w:ilvl w:val="2"/>
                <w:numId w:val="31"/>
              </w:numPr>
              <w:spacing w:after="0"/>
              <w:rPr>
                <w:i/>
              </w:rPr>
            </w:pPr>
            <w:r w:rsidRPr="005C4F49">
              <w:rPr>
                <w:i/>
              </w:rPr>
              <w:t xml:space="preserve">This is signaled by </w:t>
            </w:r>
            <w:r w:rsidRPr="005C4F49">
              <w:rPr>
                <w:rFonts w:eastAsia="宋体" w:hint="eastAsia"/>
                <w:i/>
                <w:lang w:eastAsia="zh-CN"/>
              </w:rPr>
              <w:t xml:space="preserve">one UE specific </w:t>
            </w:r>
            <w:r w:rsidRPr="005C4F49">
              <w:rPr>
                <w:i/>
              </w:rPr>
              <w:t xml:space="preserve">RRC </w:t>
            </w:r>
            <w:r w:rsidRPr="005C4F49">
              <w:rPr>
                <w:rFonts w:eastAsia="宋体" w:hint="eastAsia"/>
                <w:i/>
                <w:lang w:eastAsia="zh-CN"/>
              </w:rPr>
              <w:t>parameter</w:t>
            </w:r>
          </w:p>
          <w:p w14:paraId="19EF3C68" w14:textId="77777777" w:rsidR="005C4F49" w:rsidRPr="005C4F49" w:rsidRDefault="005C4F49" w:rsidP="003C7CE8">
            <w:pPr>
              <w:numPr>
                <w:ilvl w:val="1"/>
                <w:numId w:val="31"/>
              </w:numPr>
              <w:spacing w:after="0"/>
              <w:rPr>
                <w:i/>
              </w:rPr>
            </w:pPr>
            <w:r w:rsidRPr="005C4F49">
              <w:rPr>
                <w:rFonts w:hint="eastAsia"/>
                <w:i/>
              </w:rPr>
              <w:t>N</w:t>
            </w:r>
            <w:r w:rsidRPr="005C4F49">
              <w:rPr>
                <w:i/>
              </w:rPr>
              <w:t xml:space="preserve">ote: if </w:t>
            </w:r>
            <w:r w:rsidRPr="005C4F49">
              <w:rPr>
                <w:rFonts w:eastAsia="宋体"/>
                <w:i/>
              </w:rPr>
              <w:t>DL is prioritized, the DL prioritization applies only if the UL cancellation timeline can be satisfied, otherwise UL is prioritized.</w:t>
            </w:r>
          </w:p>
          <w:p w14:paraId="09ED1A95" w14:textId="77777777" w:rsidR="005C4F49" w:rsidRPr="005C4F49" w:rsidRDefault="005C4F49" w:rsidP="005C4F49">
            <w:pPr>
              <w:pStyle w:val="aff8"/>
              <w:spacing w:after="0"/>
              <w:ind w:left="800"/>
              <w:jc w:val="both"/>
              <w:rPr>
                <w:i/>
              </w:rPr>
            </w:pPr>
            <w:r w:rsidRPr="005C4F49">
              <w:rPr>
                <w:i/>
              </w:rPr>
              <w:lastRenderedPageBreak/>
              <w:t>Note: UE shall comply to the following existing procedure in 38.331:</w:t>
            </w:r>
          </w:p>
          <w:p w14:paraId="766F3E72" w14:textId="401D3EBB" w:rsidR="008957B5" w:rsidRPr="00003518" w:rsidRDefault="005C4F49" w:rsidP="003C7CE8">
            <w:pPr>
              <w:numPr>
                <w:ilvl w:val="0"/>
                <w:numId w:val="31"/>
              </w:numPr>
              <w:overflowPunct w:val="0"/>
              <w:autoSpaceDE w:val="0"/>
              <w:autoSpaceDN w:val="0"/>
              <w:adjustRightInd w:val="0"/>
              <w:spacing w:after="0" w:line="259" w:lineRule="auto"/>
              <w:contextualSpacing/>
              <w:textAlignment w:val="baseline"/>
              <w:rPr>
                <w:rFonts w:eastAsia="宋体"/>
                <w:i/>
                <w:lang w:eastAsia="zh-CN"/>
              </w:rPr>
            </w:pPr>
            <w:r w:rsidRPr="005C4F49">
              <w:rPr>
                <w:rFonts w:eastAsia="宋体"/>
                <w:i/>
              </w:rPr>
              <w:t xml:space="preserve">UEs in </w:t>
            </w:r>
            <w:r w:rsidRPr="005C4F49">
              <w:rPr>
                <w:i/>
              </w:rPr>
              <w:t xml:space="preserve">RRC_CONNECTED </w:t>
            </w:r>
            <w:r w:rsidRPr="005C4F49">
              <w:rPr>
                <w:rFonts w:eastAsia="宋体"/>
                <w:i/>
              </w:rPr>
              <w:t>shall</w:t>
            </w:r>
            <w:r w:rsidRPr="005C4F49">
              <w:rPr>
                <w:i/>
              </w:rPr>
              <w:t xml:space="preserve"> monitor for SI change indication in any paging occasion at least once per modification period if the UE is provided with common search space, including</w:t>
            </w:r>
            <w:r w:rsidRPr="005C4F49">
              <w:rPr>
                <w:i/>
                <w:iCs/>
              </w:rPr>
              <w:t xml:space="preserve"> pagingSearchSpace</w:t>
            </w:r>
            <w:r w:rsidRPr="005C4F49">
              <w:rPr>
                <w:i/>
              </w:rPr>
              <w:t xml:space="preserve">, </w:t>
            </w:r>
            <w:r w:rsidRPr="005C4F49">
              <w:rPr>
                <w:i/>
                <w:iCs/>
              </w:rPr>
              <w:t>searchSpaceSIB1</w:t>
            </w:r>
            <w:r w:rsidRPr="005C4F49">
              <w:rPr>
                <w:i/>
              </w:rPr>
              <w:t xml:space="preserve"> and </w:t>
            </w:r>
            <w:r w:rsidRPr="005C4F49">
              <w:rPr>
                <w:i/>
                <w:iCs/>
              </w:rPr>
              <w:t>searchSpaceOtherSystemInformation</w:t>
            </w:r>
            <w:r w:rsidRPr="005C4F49">
              <w:rPr>
                <w:i/>
              </w:rPr>
              <w:t>, on the active BWP to monitor paging, as specified in TS 38.213 [13], clause 13.</w:t>
            </w:r>
            <w:r w:rsidRPr="005C4F49">
              <w:rPr>
                <w:rFonts w:eastAsia="宋体" w:hint="eastAsia"/>
                <w:i/>
                <w:lang w:eastAsia="zh-CN"/>
              </w:rPr>
              <w:t xml:space="preserve"> </w:t>
            </w:r>
          </w:p>
        </w:tc>
      </w:tr>
      <w:bookmarkEnd w:id="11"/>
    </w:tbl>
    <w:p w14:paraId="77F398BF" w14:textId="4DC229F2" w:rsidR="00A4429A" w:rsidRPr="005A4AEC" w:rsidRDefault="00A4429A" w:rsidP="005A4AEC">
      <w:pPr>
        <w:jc w:val="both"/>
      </w:pPr>
    </w:p>
    <w:p w14:paraId="07095D31" w14:textId="208087C7" w:rsidR="00A51B44" w:rsidRPr="001867FB" w:rsidRDefault="00792B03" w:rsidP="001867FB">
      <w:r w:rsidRPr="001867FB">
        <w:t>UE in RRC connected mode</w:t>
      </w:r>
      <w:r w:rsidR="002F47B2" w:rsidRPr="001867FB">
        <w:t xml:space="preserve"> only monitor Type-2 PDCCH CSS to get short message, however, UE would not receive PDSCH scheduled by Type-2 PDCCH CSS. </w:t>
      </w:r>
      <w:r w:rsidR="009B0E19" w:rsidRPr="001867FB">
        <w:t>So Type-2 can be removed.</w:t>
      </w:r>
      <w:r w:rsidR="002B7130" w:rsidRPr="001867FB">
        <w:t xml:space="preserve"> According to PDSCH scheduled by Type-1 PDCCH CSS, it may happen during CBRA triggered by UE or PDCCH order and CFRA. Under any of those random access</w:t>
      </w:r>
      <w:r w:rsidR="00A51B44" w:rsidRPr="001867FB">
        <w:t xml:space="preserve"> cases</w:t>
      </w:r>
      <w:r w:rsidR="002B7130" w:rsidRPr="001867FB">
        <w:t>,</w:t>
      </w:r>
      <w:r w:rsidR="00A51B44" w:rsidRPr="001867FB">
        <w:t xml:space="preserve"> up to UE implementation for case 4 is a good choice. Thus Type-1 can be kept</w:t>
      </w:r>
      <w:r w:rsidR="003B7EBC" w:rsidRPr="001867FB">
        <w:t xml:space="preserve">. </w:t>
      </w:r>
    </w:p>
    <w:p w14:paraId="2EDF4B07" w14:textId="6F1A7542" w:rsidR="009B0E19" w:rsidRDefault="003C46B7" w:rsidP="00B13ABF">
      <w:pPr>
        <w:rPr>
          <w:lang w:eastAsia="zh-CN"/>
        </w:rPr>
      </w:pPr>
      <w:r>
        <w:rPr>
          <w:rFonts w:eastAsia="宋体"/>
          <w:lang w:eastAsia="zh-CN"/>
        </w:rPr>
        <w:t xml:space="preserve">For </w:t>
      </w:r>
      <w:r w:rsidRPr="003C46B7">
        <w:rPr>
          <w:rFonts w:eastAsia="宋体"/>
          <w:lang w:eastAsia="zh-CN"/>
        </w:rPr>
        <w:t>PDCCH ordered PRACH transmission</w:t>
      </w:r>
      <w:r w:rsidR="0069334C">
        <w:rPr>
          <w:rFonts w:eastAsia="宋体"/>
          <w:lang w:eastAsia="zh-CN"/>
        </w:rPr>
        <w:t xml:space="preserve">, </w:t>
      </w:r>
      <w:r w:rsidR="007B1C21">
        <w:rPr>
          <w:rFonts w:eastAsia="宋体"/>
          <w:lang w:eastAsia="zh-CN"/>
        </w:rPr>
        <w:t xml:space="preserve">some suggest to set it as an </w:t>
      </w:r>
      <w:r w:rsidR="008C1468">
        <w:rPr>
          <w:rFonts w:eastAsia="宋体"/>
          <w:lang w:eastAsia="zh-CN"/>
        </w:rPr>
        <w:t xml:space="preserve">exception case. </w:t>
      </w:r>
      <w:r w:rsidR="001867FB">
        <w:rPr>
          <w:rFonts w:eastAsia="宋体"/>
          <w:lang w:eastAsia="zh-CN"/>
        </w:rPr>
        <w:t xml:space="preserve">We share a different view. Since </w:t>
      </w:r>
      <w:r w:rsidR="00927750">
        <w:rPr>
          <w:rFonts w:eastAsia="宋体"/>
          <w:lang w:eastAsia="zh-CN"/>
        </w:rPr>
        <w:t xml:space="preserve">PDCCH ordered PRACH always happens when </w:t>
      </w:r>
      <w:r w:rsidR="00AC5B7B">
        <w:rPr>
          <w:lang w:eastAsia="zh-CN"/>
        </w:rPr>
        <w:t>d</w:t>
      </w:r>
      <w:r w:rsidR="00AC5B7B" w:rsidRPr="004E1BE2">
        <w:rPr>
          <w:lang w:eastAsia="zh-CN"/>
        </w:rPr>
        <w:t>ownlink data arrival while UE is out of sync</w:t>
      </w:r>
      <w:r w:rsidR="00AC5B7B">
        <w:rPr>
          <w:lang w:eastAsia="zh-CN"/>
        </w:rPr>
        <w:t xml:space="preserve">. </w:t>
      </w:r>
      <w:r w:rsidR="006D50A7">
        <w:rPr>
          <w:lang w:eastAsia="zh-CN"/>
        </w:rPr>
        <w:t xml:space="preserve">So there is low possibility that gNB scheduled a unicast PDSCH and PDCCH ordered PRACH. For PDSCH carrying SI, it has already covered by the exception case, which is up to UE implementation. So PDCCH ordered PRACH is not an exception case. </w:t>
      </w:r>
    </w:p>
    <w:p w14:paraId="65115FB5" w14:textId="4AD22241" w:rsidR="006D50A7" w:rsidRDefault="006D50A7" w:rsidP="00B13ABF">
      <w:pPr>
        <w:rPr>
          <w:lang w:eastAsia="zh-CN"/>
        </w:rPr>
      </w:pPr>
      <w:r>
        <w:rPr>
          <w:lang w:eastAsia="zh-CN"/>
        </w:rPr>
        <w:t xml:space="preserve">For </w:t>
      </w:r>
      <w:r w:rsidRPr="006D50A7">
        <w:rPr>
          <w:lang w:eastAsia="zh-CN"/>
        </w:rPr>
        <w:t>other use cases, default priority rule for collision case 4</w:t>
      </w:r>
      <w:r w:rsidR="00F2342D">
        <w:rPr>
          <w:lang w:eastAsia="zh-CN"/>
        </w:rPr>
        <w:t xml:space="preserve"> can prioritize </w:t>
      </w:r>
      <w:r w:rsidRPr="006D50A7">
        <w:rPr>
          <w:lang w:eastAsia="zh-CN"/>
        </w:rPr>
        <w:t>UL</w:t>
      </w:r>
      <w:r w:rsidR="00F2342D">
        <w:rPr>
          <w:lang w:eastAsia="zh-CN"/>
        </w:rPr>
        <w:t xml:space="preserve">. </w:t>
      </w:r>
      <w:r w:rsidR="00161A11">
        <w:rPr>
          <w:lang w:eastAsia="zh-CN"/>
        </w:rPr>
        <w:t xml:space="preserve">Because </w:t>
      </w:r>
      <w:r w:rsidR="00B63226">
        <w:rPr>
          <w:lang w:eastAsia="zh-CN"/>
        </w:rPr>
        <w:t xml:space="preserve">it needs more processing to cancel UL transmission than DL reception. That is why there is UL cancellation timeline but no DL cancellation, since it is totally UE implementation to skip a DL reception. </w:t>
      </w:r>
      <w:r w:rsidR="00994E66">
        <w:rPr>
          <w:lang w:eastAsia="zh-CN"/>
        </w:rPr>
        <w:t xml:space="preserve">Furthermore, </w:t>
      </w:r>
      <w:r w:rsidR="002A1FE5">
        <w:rPr>
          <w:lang w:eastAsia="zh-CN"/>
        </w:rPr>
        <w:t xml:space="preserve">UE also needs to cancel UL according to the condition that whether or not UL cancellation timeline can be satisfied. The satisfaction status cannot be known by gNB, so there is no help </w:t>
      </w:r>
      <w:r w:rsidR="001A603C">
        <w:rPr>
          <w:lang w:eastAsia="zh-CN"/>
        </w:rPr>
        <w:t xml:space="preserve">to prioritize DL due to the final decision is still depend on timeline. </w:t>
      </w:r>
      <w:r w:rsidR="00387365">
        <w:rPr>
          <w:lang w:eastAsia="zh-CN"/>
        </w:rPr>
        <w:t xml:space="preserve">Considering </w:t>
      </w:r>
      <w:r w:rsidR="001A603C">
        <w:rPr>
          <w:lang w:eastAsia="zh-CN"/>
        </w:rPr>
        <w:t>all this</w:t>
      </w:r>
      <w:r w:rsidR="00387365">
        <w:rPr>
          <w:lang w:eastAsia="zh-CN"/>
        </w:rPr>
        <w:t xml:space="preserve">, </w:t>
      </w:r>
      <w:r w:rsidR="001A603C">
        <w:rPr>
          <w:lang w:eastAsia="zh-CN"/>
        </w:rPr>
        <w:t xml:space="preserve">UL transmission can with prioritized. </w:t>
      </w:r>
    </w:p>
    <w:p w14:paraId="7A78E9E2" w14:textId="47AB101F" w:rsidR="001A603C" w:rsidRPr="001A603C" w:rsidRDefault="001A603C" w:rsidP="003C7CE8">
      <w:pPr>
        <w:pStyle w:val="aff8"/>
        <w:numPr>
          <w:ilvl w:val="0"/>
          <w:numId w:val="30"/>
        </w:numPr>
        <w:ind w:leftChars="0"/>
        <w:jc w:val="both"/>
        <w:rPr>
          <w:rFonts w:eastAsia="宋体"/>
          <w:b/>
          <w:i/>
          <w:lang w:eastAsia="zh-CN"/>
        </w:rPr>
      </w:pPr>
      <w:bookmarkStart w:id="20" w:name="OLE_LINK69"/>
      <w:bookmarkStart w:id="21" w:name="OLE_LINK70"/>
      <w:r w:rsidRPr="001A603C">
        <w:rPr>
          <w:rFonts w:eastAsia="宋体"/>
          <w:b/>
          <w:i/>
          <w:lang w:eastAsia="zh-CN"/>
        </w:rPr>
        <w:t>Confirm the following WA with some changes:</w:t>
      </w:r>
    </w:p>
    <w:p w14:paraId="3F7ADE98" w14:textId="77777777" w:rsidR="001A603C" w:rsidRPr="005C4F49" w:rsidRDefault="001A603C" w:rsidP="001A603C">
      <w:pPr>
        <w:rPr>
          <w:rFonts w:eastAsia="宋体"/>
          <w:bCs/>
          <w:i/>
          <w:highlight w:val="darkYellow"/>
          <w:lang w:eastAsia="zh-CN"/>
        </w:rPr>
      </w:pPr>
      <w:r w:rsidRPr="005C4F49">
        <w:rPr>
          <w:rFonts w:eastAsia="宋体"/>
          <w:bCs/>
          <w:i/>
          <w:highlight w:val="darkYellow"/>
          <w:lang w:eastAsia="zh-CN"/>
        </w:rPr>
        <w:t>Working assumption</w:t>
      </w:r>
      <w:r w:rsidRPr="005C4F49">
        <w:rPr>
          <w:rFonts w:eastAsia="宋体" w:hint="eastAsia"/>
          <w:bCs/>
          <w:i/>
          <w:highlight w:val="darkYellow"/>
          <w:lang w:eastAsia="zh-CN"/>
        </w:rPr>
        <w:t xml:space="preserve"> </w:t>
      </w:r>
    </w:p>
    <w:p w14:paraId="67BA4901" w14:textId="77777777" w:rsidR="001A603C" w:rsidRPr="00F01048" w:rsidRDefault="001A603C" w:rsidP="001A603C">
      <w:pPr>
        <w:rPr>
          <w:rFonts w:eastAsiaTheme="minorEastAsia" w:cs="Times"/>
          <w:b/>
          <w:i/>
          <w:lang w:eastAsia="zh-CN"/>
        </w:rPr>
      </w:pPr>
      <w:r w:rsidRPr="00F01048">
        <w:rPr>
          <w:b/>
          <w:i/>
        </w:rPr>
        <w:t xml:space="preserve">For Rel-19 </w:t>
      </w:r>
      <w:r w:rsidRPr="00F01048">
        <w:rPr>
          <w:rFonts w:eastAsia="宋体" w:hint="eastAsia"/>
          <w:b/>
          <w:i/>
          <w:lang w:eastAsia="zh-CN"/>
        </w:rPr>
        <w:t xml:space="preserve">NTN </w:t>
      </w:r>
      <w:r w:rsidRPr="00F01048">
        <w:rPr>
          <w:b/>
          <w:i/>
        </w:rPr>
        <w:t xml:space="preserve">HD-FDD (e)Redcap UE in RRC connected mode, </w:t>
      </w:r>
      <w:r w:rsidRPr="00F01048">
        <w:rPr>
          <w:rFonts w:eastAsia="宋体" w:hint="eastAsia"/>
          <w:b/>
          <w:i/>
          <w:lang w:eastAsia="zh-CN"/>
        </w:rPr>
        <w:t xml:space="preserve">the following handling rule </w:t>
      </w:r>
      <w:r w:rsidRPr="00F01048">
        <w:rPr>
          <w:b/>
          <w:i/>
        </w:rPr>
        <w:t>for collision case 4</w:t>
      </w:r>
      <w:r w:rsidRPr="00F01048">
        <w:rPr>
          <w:rFonts w:eastAsia="宋体" w:hint="eastAsia"/>
          <w:b/>
          <w:i/>
          <w:lang w:eastAsia="zh-CN"/>
        </w:rPr>
        <w:t xml:space="preserve"> is supported:</w:t>
      </w:r>
    </w:p>
    <w:p w14:paraId="708F98C2" w14:textId="77777777" w:rsidR="001A603C" w:rsidRPr="00F01048" w:rsidRDefault="001A603C" w:rsidP="003C7CE8">
      <w:pPr>
        <w:numPr>
          <w:ilvl w:val="0"/>
          <w:numId w:val="31"/>
        </w:numPr>
        <w:overflowPunct w:val="0"/>
        <w:autoSpaceDE w:val="0"/>
        <w:autoSpaceDN w:val="0"/>
        <w:adjustRightInd w:val="0"/>
        <w:spacing w:after="0" w:line="259" w:lineRule="auto"/>
        <w:contextualSpacing/>
        <w:textAlignment w:val="baseline"/>
        <w:rPr>
          <w:rFonts w:eastAsia="宋体"/>
          <w:b/>
          <w:i/>
        </w:rPr>
      </w:pPr>
      <w:r w:rsidRPr="00F01048">
        <w:rPr>
          <w:rFonts w:eastAsia="宋体"/>
          <w:b/>
          <w:i/>
        </w:rPr>
        <w:t xml:space="preserve">Handling of collision with </w:t>
      </w:r>
      <w:r w:rsidRPr="00F01048">
        <w:rPr>
          <w:rFonts w:eastAsia="宋体" w:hint="eastAsia"/>
          <w:b/>
          <w:i/>
          <w:lang w:eastAsia="zh-CN"/>
        </w:rPr>
        <w:t xml:space="preserve">PDSCH </w:t>
      </w:r>
      <w:r w:rsidRPr="00F01048">
        <w:rPr>
          <w:rFonts w:eastAsia="宋体"/>
          <w:b/>
          <w:i/>
          <w:lang w:eastAsia="zh-CN"/>
        </w:rPr>
        <w:t xml:space="preserve">(at least for system information) </w:t>
      </w:r>
      <w:r w:rsidRPr="00F01048">
        <w:rPr>
          <w:rFonts w:eastAsia="宋体" w:hint="eastAsia"/>
          <w:b/>
          <w:i/>
          <w:lang w:eastAsia="zh-CN"/>
        </w:rPr>
        <w:t xml:space="preserve">scheduled by </w:t>
      </w:r>
      <w:r w:rsidRPr="00F01048">
        <w:rPr>
          <w:rFonts w:eastAsia="宋体"/>
          <w:b/>
          <w:i/>
        </w:rPr>
        <w:t>Type-0/0A</w:t>
      </w:r>
      <w:r w:rsidRPr="00F01048">
        <w:rPr>
          <w:rFonts w:eastAsia="宋体"/>
          <w:b/>
          <w:i/>
          <w:strike/>
          <w:color w:val="FF0000"/>
        </w:rPr>
        <w:t>[</w:t>
      </w:r>
      <w:r w:rsidRPr="00F01048">
        <w:rPr>
          <w:rFonts w:eastAsia="宋体"/>
          <w:b/>
          <w:i/>
        </w:rPr>
        <w:t>/1</w:t>
      </w:r>
      <w:r w:rsidRPr="00F01048">
        <w:rPr>
          <w:rFonts w:eastAsia="宋体"/>
          <w:b/>
          <w:i/>
          <w:strike/>
          <w:color w:val="FF0000"/>
        </w:rPr>
        <w:t>][/2]</w:t>
      </w:r>
      <w:r w:rsidRPr="00F01048">
        <w:rPr>
          <w:rFonts w:eastAsia="宋体"/>
          <w:b/>
          <w:i/>
        </w:rPr>
        <w:t>-PDCCH CSS in RRC-Connected mode is left to UE implementation whether to prioritize UL or prioritize DL with the constraint in the following note.</w:t>
      </w:r>
    </w:p>
    <w:p w14:paraId="4FE42BCF" w14:textId="77777777" w:rsidR="001A603C" w:rsidRPr="00F01048" w:rsidRDefault="001A603C" w:rsidP="003C7CE8">
      <w:pPr>
        <w:numPr>
          <w:ilvl w:val="0"/>
          <w:numId w:val="31"/>
        </w:numPr>
        <w:overflowPunct w:val="0"/>
        <w:autoSpaceDE w:val="0"/>
        <w:autoSpaceDN w:val="0"/>
        <w:adjustRightInd w:val="0"/>
        <w:spacing w:after="0" w:line="259" w:lineRule="auto"/>
        <w:contextualSpacing/>
        <w:textAlignment w:val="baseline"/>
        <w:rPr>
          <w:rFonts w:eastAsia="宋体"/>
          <w:b/>
          <w:i/>
          <w:strike/>
          <w:color w:val="FF0000"/>
        </w:rPr>
      </w:pPr>
      <w:r w:rsidRPr="00F01048">
        <w:rPr>
          <w:rFonts w:eastAsia="宋体" w:hint="eastAsia"/>
          <w:b/>
          <w:i/>
          <w:strike/>
          <w:color w:val="FF0000"/>
        </w:rPr>
        <w:t>F</w:t>
      </w:r>
      <w:r w:rsidRPr="00F01048">
        <w:rPr>
          <w:rFonts w:eastAsia="宋体"/>
          <w:b/>
          <w:i/>
          <w:strike/>
          <w:color w:val="FF0000"/>
        </w:rPr>
        <w:t xml:space="preserve">FS: handling of </w:t>
      </w:r>
      <w:r w:rsidRPr="00F01048">
        <w:rPr>
          <w:rFonts w:eastAsia="宋体" w:hint="eastAsia"/>
          <w:b/>
          <w:i/>
          <w:strike/>
          <w:color w:val="FF0000"/>
          <w:lang w:eastAsia="zh-CN"/>
        </w:rPr>
        <w:t xml:space="preserve">PDCCH </w:t>
      </w:r>
      <w:r w:rsidRPr="00F01048">
        <w:rPr>
          <w:rFonts w:eastAsia="宋体"/>
          <w:b/>
          <w:i/>
          <w:strike/>
          <w:color w:val="FF0000"/>
          <w:lang w:eastAsia="zh-CN"/>
        </w:rPr>
        <w:t>ordered</w:t>
      </w:r>
      <w:r w:rsidRPr="00F01048">
        <w:rPr>
          <w:rFonts w:eastAsia="宋体" w:hint="eastAsia"/>
          <w:b/>
          <w:i/>
          <w:strike/>
          <w:color w:val="FF0000"/>
          <w:lang w:eastAsia="zh-CN"/>
        </w:rPr>
        <w:t xml:space="preserve"> PRACH transmission</w:t>
      </w:r>
    </w:p>
    <w:p w14:paraId="7F717C3D" w14:textId="77777777" w:rsidR="001A603C" w:rsidRPr="00F01048" w:rsidRDefault="001A603C" w:rsidP="003C7CE8">
      <w:pPr>
        <w:numPr>
          <w:ilvl w:val="0"/>
          <w:numId w:val="31"/>
        </w:numPr>
        <w:overflowPunct w:val="0"/>
        <w:autoSpaceDE w:val="0"/>
        <w:autoSpaceDN w:val="0"/>
        <w:adjustRightInd w:val="0"/>
        <w:spacing w:after="0" w:line="259" w:lineRule="auto"/>
        <w:contextualSpacing/>
        <w:textAlignment w:val="baseline"/>
        <w:rPr>
          <w:rFonts w:eastAsia="宋体"/>
          <w:b/>
          <w:i/>
        </w:rPr>
      </w:pPr>
      <w:r w:rsidRPr="00F01048">
        <w:rPr>
          <w:rFonts w:eastAsia="宋体"/>
          <w:b/>
          <w:i/>
        </w:rPr>
        <w:t>For other use cases,</w:t>
      </w:r>
      <w:r w:rsidRPr="00F01048">
        <w:rPr>
          <w:rFonts w:eastAsia="宋体" w:hint="eastAsia"/>
          <w:b/>
          <w:i/>
          <w:lang w:eastAsia="zh-CN"/>
        </w:rPr>
        <w:t xml:space="preserve"> d</w:t>
      </w:r>
      <w:r w:rsidRPr="00F01048">
        <w:rPr>
          <w:rFonts w:eastAsia="宋体"/>
          <w:b/>
          <w:i/>
        </w:rPr>
        <w:t xml:space="preserve">efault priority rule for collision case 4 in RRC-Connected mode is that </w:t>
      </w:r>
      <w:bookmarkStart w:id="22" w:name="OLE_LINK59"/>
      <w:bookmarkStart w:id="23" w:name="OLE_LINK60"/>
      <w:bookmarkStart w:id="24" w:name="OLE_LINK63"/>
      <w:bookmarkStart w:id="25" w:name="OLE_LINK64"/>
      <w:r w:rsidRPr="00F01048">
        <w:rPr>
          <w:rFonts w:eastAsia="宋体" w:hint="eastAsia"/>
          <w:b/>
          <w:i/>
          <w:strike/>
          <w:color w:val="FF0000"/>
          <w:lang w:eastAsia="zh-CN"/>
        </w:rPr>
        <w:t>[</w:t>
      </w:r>
      <w:r w:rsidRPr="00F01048">
        <w:rPr>
          <w:rFonts w:eastAsia="宋体"/>
          <w:b/>
          <w:i/>
          <w:strike/>
          <w:color w:val="FF0000"/>
        </w:rPr>
        <w:t>DL or</w:t>
      </w:r>
      <w:r w:rsidRPr="00F01048">
        <w:rPr>
          <w:rFonts w:eastAsia="宋体"/>
          <w:b/>
          <w:i/>
        </w:rPr>
        <w:t xml:space="preserve"> UL</w:t>
      </w:r>
      <w:r w:rsidRPr="00F01048">
        <w:rPr>
          <w:rFonts w:eastAsia="宋体" w:hint="eastAsia"/>
          <w:b/>
          <w:i/>
          <w:strike/>
          <w:color w:val="FF0000"/>
          <w:lang w:eastAsia="zh-CN"/>
        </w:rPr>
        <w:t>]</w:t>
      </w:r>
      <w:bookmarkEnd w:id="22"/>
      <w:bookmarkEnd w:id="23"/>
      <w:r w:rsidRPr="00F01048">
        <w:rPr>
          <w:rFonts w:eastAsia="宋体"/>
          <w:b/>
          <w:i/>
        </w:rPr>
        <w:t xml:space="preserve"> </w:t>
      </w:r>
      <w:bookmarkEnd w:id="24"/>
      <w:bookmarkEnd w:id="25"/>
      <w:r w:rsidRPr="00F01048">
        <w:rPr>
          <w:rFonts w:eastAsia="宋体"/>
          <w:b/>
          <w:i/>
        </w:rPr>
        <w:t>is prioritized.</w:t>
      </w:r>
    </w:p>
    <w:p w14:paraId="3FB81A69" w14:textId="5AE8F706" w:rsidR="001A603C" w:rsidRPr="00F01048" w:rsidRDefault="001A603C" w:rsidP="003C7CE8">
      <w:pPr>
        <w:numPr>
          <w:ilvl w:val="1"/>
          <w:numId w:val="31"/>
        </w:numPr>
        <w:spacing w:after="0"/>
        <w:rPr>
          <w:b/>
          <w:i/>
        </w:rPr>
      </w:pPr>
      <w:r w:rsidRPr="00F01048">
        <w:rPr>
          <w:b/>
          <w:i/>
        </w:rPr>
        <w:t>Network is allowed to indicate</w:t>
      </w:r>
      <w:r w:rsidR="00F01048" w:rsidRPr="00F01048">
        <w:rPr>
          <w:rFonts w:eastAsia="宋体"/>
          <w:b/>
          <w:i/>
          <w:strike/>
          <w:color w:val="FF0000"/>
          <w:lang w:eastAsia="zh-CN"/>
        </w:rPr>
        <w:t xml:space="preserve"> </w:t>
      </w:r>
      <w:r w:rsidR="00F01048" w:rsidRPr="00F01048">
        <w:rPr>
          <w:rFonts w:eastAsia="宋体" w:hint="eastAsia"/>
          <w:b/>
          <w:i/>
          <w:strike/>
          <w:color w:val="FF0000"/>
          <w:lang w:eastAsia="zh-CN"/>
        </w:rPr>
        <w:t>[</w:t>
      </w:r>
      <w:r w:rsidR="00F01048" w:rsidRPr="00F01048">
        <w:rPr>
          <w:b/>
          <w:i/>
        </w:rPr>
        <w:t>DL</w:t>
      </w:r>
      <w:r w:rsidR="00F01048" w:rsidRPr="00F01048">
        <w:rPr>
          <w:rFonts w:eastAsia="宋体"/>
          <w:b/>
          <w:i/>
          <w:strike/>
          <w:color w:val="FF0000"/>
          <w:lang w:eastAsia="zh-CN"/>
        </w:rPr>
        <w:t xml:space="preserve"> or UL</w:t>
      </w:r>
      <w:r w:rsidR="00F01048" w:rsidRPr="00F01048">
        <w:rPr>
          <w:rFonts w:eastAsia="宋体" w:hint="eastAsia"/>
          <w:b/>
          <w:i/>
          <w:strike/>
          <w:color w:val="FF0000"/>
          <w:lang w:eastAsia="zh-CN"/>
        </w:rPr>
        <w:t>]</w:t>
      </w:r>
      <w:r w:rsidR="00F01048" w:rsidRPr="00F01048">
        <w:rPr>
          <w:rFonts w:eastAsia="宋体"/>
          <w:b/>
          <w:i/>
          <w:strike/>
          <w:color w:val="FF0000"/>
          <w:lang w:eastAsia="zh-CN"/>
        </w:rPr>
        <w:t xml:space="preserve"> </w:t>
      </w:r>
      <w:r w:rsidRPr="00F01048">
        <w:rPr>
          <w:b/>
          <w:i/>
        </w:rPr>
        <w:t xml:space="preserve"> overriding</w:t>
      </w:r>
      <w:r w:rsidR="00F01048" w:rsidRPr="00F01048">
        <w:rPr>
          <w:rFonts w:eastAsia="宋体"/>
          <w:b/>
          <w:i/>
          <w:strike/>
          <w:color w:val="FF0000"/>
          <w:lang w:eastAsia="zh-CN"/>
        </w:rPr>
        <w:t xml:space="preserve"> [DL or </w:t>
      </w:r>
      <w:r w:rsidR="00F01048" w:rsidRPr="00F01048">
        <w:rPr>
          <w:rFonts w:eastAsia="宋体"/>
          <w:b/>
          <w:i/>
          <w:lang w:eastAsia="zh-CN"/>
        </w:rPr>
        <w:t>UL</w:t>
      </w:r>
      <w:r w:rsidR="00F01048" w:rsidRPr="00F01048">
        <w:rPr>
          <w:rFonts w:eastAsia="宋体"/>
          <w:b/>
          <w:i/>
          <w:strike/>
          <w:color w:val="FF0000"/>
          <w:lang w:eastAsia="zh-CN"/>
        </w:rPr>
        <w:t xml:space="preserve">]  </w:t>
      </w:r>
      <w:r w:rsidRPr="00F01048">
        <w:rPr>
          <w:b/>
          <w:i/>
        </w:rPr>
        <w:t>for all cases</w:t>
      </w:r>
    </w:p>
    <w:p w14:paraId="14D9F781" w14:textId="77777777" w:rsidR="001A603C" w:rsidRPr="00F01048" w:rsidRDefault="001A603C" w:rsidP="003C7CE8">
      <w:pPr>
        <w:numPr>
          <w:ilvl w:val="2"/>
          <w:numId w:val="31"/>
        </w:numPr>
        <w:spacing w:after="0"/>
        <w:rPr>
          <w:b/>
          <w:i/>
        </w:rPr>
      </w:pPr>
      <w:r w:rsidRPr="00F01048">
        <w:rPr>
          <w:b/>
          <w:i/>
        </w:rPr>
        <w:t xml:space="preserve">This is signaled by </w:t>
      </w:r>
      <w:r w:rsidRPr="00F01048">
        <w:rPr>
          <w:rFonts w:eastAsia="宋体" w:hint="eastAsia"/>
          <w:b/>
          <w:i/>
          <w:lang w:eastAsia="zh-CN"/>
        </w:rPr>
        <w:t xml:space="preserve">one UE specific </w:t>
      </w:r>
      <w:r w:rsidRPr="00F01048">
        <w:rPr>
          <w:b/>
          <w:i/>
        </w:rPr>
        <w:t xml:space="preserve">RRC </w:t>
      </w:r>
      <w:r w:rsidRPr="00F01048">
        <w:rPr>
          <w:rFonts w:eastAsia="宋体" w:hint="eastAsia"/>
          <w:b/>
          <w:i/>
          <w:lang w:eastAsia="zh-CN"/>
        </w:rPr>
        <w:t>parameter</w:t>
      </w:r>
    </w:p>
    <w:p w14:paraId="08F8BCAD" w14:textId="77777777" w:rsidR="001A603C" w:rsidRPr="00F01048" w:rsidRDefault="001A603C" w:rsidP="003C7CE8">
      <w:pPr>
        <w:numPr>
          <w:ilvl w:val="1"/>
          <w:numId w:val="31"/>
        </w:numPr>
        <w:spacing w:after="0"/>
        <w:rPr>
          <w:b/>
          <w:i/>
        </w:rPr>
      </w:pPr>
      <w:r w:rsidRPr="00F01048">
        <w:rPr>
          <w:rFonts w:hint="eastAsia"/>
          <w:b/>
          <w:i/>
        </w:rPr>
        <w:t>N</w:t>
      </w:r>
      <w:r w:rsidRPr="00F01048">
        <w:rPr>
          <w:b/>
          <w:i/>
        </w:rPr>
        <w:t xml:space="preserve">ote: if </w:t>
      </w:r>
      <w:r w:rsidRPr="00F01048">
        <w:rPr>
          <w:rFonts w:eastAsia="宋体"/>
          <w:b/>
          <w:i/>
        </w:rPr>
        <w:t>DL is prioritized, the DL prioritization applies only if the UL cancellation timeline can be satisfied, otherwise UL is prioritized.</w:t>
      </w:r>
    </w:p>
    <w:p w14:paraId="496ADDC9" w14:textId="77777777" w:rsidR="001A603C" w:rsidRPr="00F01048" w:rsidRDefault="001A603C" w:rsidP="001A603C">
      <w:pPr>
        <w:pStyle w:val="aff8"/>
        <w:spacing w:after="0"/>
        <w:ind w:left="800"/>
        <w:rPr>
          <w:b/>
          <w:i/>
        </w:rPr>
      </w:pPr>
      <w:r w:rsidRPr="00F01048">
        <w:rPr>
          <w:b/>
          <w:i/>
        </w:rPr>
        <w:t>Note: UE shall comply to the following existing procedure in 38.331:</w:t>
      </w:r>
    </w:p>
    <w:p w14:paraId="23CB56EA" w14:textId="77777777" w:rsidR="001A603C" w:rsidRPr="00F01048" w:rsidRDefault="001A603C" w:rsidP="003C7CE8">
      <w:pPr>
        <w:numPr>
          <w:ilvl w:val="0"/>
          <w:numId w:val="31"/>
        </w:numPr>
        <w:overflowPunct w:val="0"/>
        <w:autoSpaceDE w:val="0"/>
        <w:autoSpaceDN w:val="0"/>
        <w:adjustRightInd w:val="0"/>
        <w:spacing w:after="0" w:line="259" w:lineRule="auto"/>
        <w:contextualSpacing/>
        <w:textAlignment w:val="baseline"/>
        <w:rPr>
          <w:rFonts w:eastAsia="宋体"/>
          <w:b/>
          <w:i/>
          <w:lang w:eastAsia="zh-CN"/>
        </w:rPr>
      </w:pPr>
      <w:r w:rsidRPr="00F01048">
        <w:rPr>
          <w:rFonts w:eastAsia="宋体"/>
          <w:b/>
          <w:i/>
        </w:rPr>
        <w:t xml:space="preserve">UEs in </w:t>
      </w:r>
      <w:r w:rsidRPr="00F01048">
        <w:rPr>
          <w:b/>
          <w:i/>
        </w:rPr>
        <w:t xml:space="preserve">RRC_CONNECTED </w:t>
      </w:r>
      <w:r w:rsidRPr="00F01048">
        <w:rPr>
          <w:rFonts w:eastAsia="宋体"/>
          <w:b/>
          <w:i/>
        </w:rPr>
        <w:t>shall</w:t>
      </w:r>
      <w:r w:rsidRPr="00F01048">
        <w:rPr>
          <w:b/>
          <w:i/>
        </w:rPr>
        <w:t xml:space="preserve"> monitor for SI change indication in any paging occasion at least once per modification period if the UE is provided with common search space, including</w:t>
      </w:r>
      <w:r w:rsidRPr="00F01048">
        <w:rPr>
          <w:b/>
          <w:i/>
          <w:iCs/>
        </w:rPr>
        <w:t xml:space="preserve"> pagingSearchSpace</w:t>
      </w:r>
      <w:r w:rsidRPr="00F01048">
        <w:rPr>
          <w:b/>
          <w:i/>
        </w:rPr>
        <w:t xml:space="preserve">, </w:t>
      </w:r>
      <w:r w:rsidRPr="00F01048">
        <w:rPr>
          <w:b/>
          <w:i/>
          <w:iCs/>
        </w:rPr>
        <w:t>searchSpaceSIB1</w:t>
      </w:r>
      <w:r w:rsidRPr="00F01048">
        <w:rPr>
          <w:b/>
          <w:i/>
        </w:rPr>
        <w:t xml:space="preserve"> and </w:t>
      </w:r>
      <w:r w:rsidRPr="00F01048">
        <w:rPr>
          <w:b/>
          <w:i/>
          <w:iCs/>
        </w:rPr>
        <w:t>searchSpaceOtherSystemInformation</w:t>
      </w:r>
      <w:r w:rsidRPr="00F01048">
        <w:rPr>
          <w:b/>
          <w:i/>
        </w:rPr>
        <w:t>, on the active BWP to monitor paging, as specified in TS 38.213 [13], clause 13.</w:t>
      </w:r>
      <w:r w:rsidRPr="00F01048">
        <w:rPr>
          <w:rFonts w:eastAsia="宋体" w:hint="eastAsia"/>
          <w:b/>
          <w:i/>
          <w:lang w:eastAsia="zh-CN"/>
        </w:rPr>
        <w:t xml:space="preserve"> </w:t>
      </w:r>
    </w:p>
    <w:p w14:paraId="3FDA9A40" w14:textId="3DCEE960" w:rsidR="001A603C" w:rsidRDefault="001A603C" w:rsidP="00B13ABF">
      <w:pPr>
        <w:rPr>
          <w:rFonts w:eastAsia="宋体"/>
          <w:lang w:eastAsia="zh-CN"/>
        </w:rPr>
      </w:pPr>
      <w:bookmarkStart w:id="26" w:name="OLE_LINK65"/>
      <w:bookmarkStart w:id="27" w:name="OLE_LINK66"/>
      <w:bookmarkEnd w:id="20"/>
      <w:bookmarkEnd w:id="21"/>
    </w:p>
    <w:p w14:paraId="55550F57" w14:textId="1F0A6887" w:rsidR="00F01048" w:rsidRPr="00FA3BC7" w:rsidRDefault="00F01048" w:rsidP="00F01048">
      <w:pPr>
        <w:rPr>
          <w:lang w:val="en-US" w:eastAsia="ko-KR"/>
        </w:rPr>
      </w:pPr>
      <w:r w:rsidRPr="00FA3BC7">
        <w:rPr>
          <w:lang w:val="en-US" w:eastAsia="ko-KR"/>
        </w:rPr>
        <w:t xml:space="preserve">When network indicates </w:t>
      </w:r>
      <w:r>
        <w:rPr>
          <w:lang w:val="en-US" w:eastAsia="ko-KR"/>
        </w:rPr>
        <w:t>DL overriding U</w:t>
      </w:r>
      <w:r w:rsidRPr="00FA3BC7">
        <w:rPr>
          <w:lang w:val="en-US" w:eastAsia="ko-KR"/>
        </w:rPr>
        <w:t xml:space="preserve">L in RRC-Connected mode for collision case </w:t>
      </w:r>
      <w:r>
        <w:rPr>
          <w:lang w:val="en-US" w:eastAsia="ko-KR"/>
        </w:rPr>
        <w:t>4</w:t>
      </w:r>
      <w:r w:rsidRPr="00FA3BC7">
        <w:rPr>
          <w:lang w:val="en-US" w:eastAsia="ko-KR"/>
        </w:rPr>
        <w:t xml:space="preserve">, one UE-specific RRC parameter is used to indicate overriding for all the applicable other use cases except for collisions with </w:t>
      </w:r>
      <w:r>
        <w:rPr>
          <w:lang w:val="en-US" w:eastAsia="ko-KR"/>
        </w:rPr>
        <w:t xml:space="preserve">PDSCH scheduled by </w:t>
      </w:r>
      <w:r w:rsidRPr="00FA3BC7">
        <w:rPr>
          <w:lang w:val="en-US" w:eastAsia="ko-KR"/>
        </w:rPr>
        <w:t>Type-0/0A/1-PDCCH CSS.</w:t>
      </w:r>
    </w:p>
    <w:p w14:paraId="71117185" w14:textId="12932B0F" w:rsidR="005A4AEC" w:rsidRPr="005A4AEC" w:rsidRDefault="00F01048" w:rsidP="003C7CE8">
      <w:pPr>
        <w:pStyle w:val="aff8"/>
        <w:numPr>
          <w:ilvl w:val="0"/>
          <w:numId w:val="30"/>
        </w:numPr>
        <w:ind w:leftChars="0"/>
        <w:jc w:val="both"/>
        <w:rPr>
          <w:rFonts w:eastAsia="宋体"/>
          <w:b/>
          <w:i/>
          <w:lang w:eastAsia="zh-CN"/>
        </w:rPr>
      </w:pPr>
      <w:r w:rsidRPr="00F01048">
        <w:rPr>
          <w:rFonts w:eastAsia="宋体"/>
          <w:b/>
          <w:i/>
          <w:lang w:eastAsia="zh-CN"/>
        </w:rPr>
        <w:t>When network indicates DL overriding UL in RRC-Connected mode for collision case 4, one UE-specific RRC parameter is used to indicate overriding for all the applicable other use cases except for collisions with PDSCH scheduled by Type-0/0A/1-PDCCH CSS.</w:t>
      </w:r>
    </w:p>
    <w:bookmarkEnd w:id="26"/>
    <w:bookmarkEnd w:id="27"/>
    <w:p w14:paraId="2B5118E0" w14:textId="6ED37D5A" w:rsidR="00AB4C1D" w:rsidRPr="005A4AEC" w:rsidRDefault="00FB224D" w:rsidP="005A4AEC">
      <w:pPr>
        <w:jc w:val="both"/>
        <w:rPr>
          <w:rFonts w:eastAsia="宋体"/>
          <w:lang w:eastAsia="zh-CN"/>
        </w:rPr>
      </w:pPr>
      <w:r w:rsidRPr="005A4AEC">
        <w:rPr>
          <w:rFonts w:eastAsia="宋体"/>
          <w:lang w:eastAsia="zh-CN"/>
        </w:rPr>
        <w:t xml:space="preserve">It was agreed to further study </w:t>
      </w:r>
      <w:r w:rsidR="003E18B3" w:rsidRPr="005A4AEC">
        <w:rPr>
          <w:rFonts w:eastAsia="宋体"/>
          <w:lang w:eastAsia="zh-CN"/>
        </w:rPr>
        <w:t xml:space="preserve">TA report enhancements as the following. </w:t>
      </w:r>
    </w:p>
    <w:tbl>
      <w:tblPr>
        <w:tblStyle w:val="aff"/>
        <w:tblW w:w="0" w:type="auto"/>
        <w:tblLook w:val="04A0" w:firstRow="1" w:lastRow="0" w:firstColumn="1" w:lastColumn="0" w:noHBand="0" w:noVBand="1"/>
      </w:tblPr>
      <w:tblGrid>
        <w:gridCol w:w="9630"/>
      </w:tblGrid>
      <w:tr w:rsidR="00AB4C1D" w:rsidRPr="005A4AEC" w14:paraId="71D9C5A3" w14:textId="77777777" w:rsidTr="00AB4C1D">
        <w:tc>
          <w:tcPr>
            <w:tcW w:w="9630" w:type="dxa"/>
          </w:tcPr>
          <w:p w14:paraId="4A7FE551" w14:textId="77777777" w:rsidR="00AB4C1D" w:rsidRPr="005A4AEC" w:rsidRDefault="00AB4C1D" w:rsidP="005A4AEC">
            <w:pPr>
              <w:adjustRightInd w:val="0"/>
              <w:snapToGrid w:val="0"/>
              <w:jc w:val="both"/>
              <w:rPr>
                <w:rFonts w:eastAsia="宋体"/>
                <w:highlight w:val="green"/>
                <w:lang w:eastAsia="zh-CN"/>
              </w:rPr>
            </w:pPr>
            <w:r w:rsidRPr="005A4AEC">
              <w:rPr>
                <w:rFonts w:eastAsia="宋体"/>
                <w:highlight w:val="green"/>
                <w:lang w:eastAsia="zh-CN"/>
              </w:rPr>
              <w:t>Agreement</w:t>
            </w:r>
          </w:p>
          <w:p w14:paraId="278D2BDE" w14:textId="77777777" w:rsidR="00AB4C1D" w:rsidRPr="005A4AEC" w:rsidRDefault="00AB4C1D" w:rsidP="005A4AEC">
            <w:pPr>
              <w:adjustRightInd w:val="0"/>
              <w:snapToGrid w:val="0"/>
              <w:jc w:val="both"/>
              <w:rPr>
                <w:bCs/>
              </w:rPr>
            </w:pPr>
            <w:r w:rsidRPr="005A4AEC">
              <w:lastRenderedPageBreak/>
              <w:t xml:space="preserve">To </w:t>
            </w:r>
            <w:r w:rsidRPr="005A4AEC">
              <w:rPr>
                <w:rFonts w:eastAsia="宋体"/>
                <w:lang w:eastAsia="zh-CN"/>
              </w:rPr>
              <w:t>mitigate t</w:t>
            </w:r>
            <w:r w:rsidRPr="005A4AEC">
              <w:t xml:space="preserve">he collisions of case3 and case4, </w:t>
            </w:r>
            <w:r w:rsidRPr="005A4AEC">
              <w:rPr>
                <w:rFonts w:eastAsia="宋体"/>
                <w:lang w:eastAsia="zh-CN"/>
              </w:rPr>
              <w:t xml:space="preserve">the following TA reporting enhancements for Rel-19 NTN HD-FDD (e)Redcap UE can be further studied: </w:t>
            </w:r>
          </w:p>
          <w:p w14:paraId="6DD8BC83"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 xml:space="preserve">Finer TA report granularity </w:t>
            </w:r>
          </w:p>
          <w:p w14:paraId="2EC4D7C4"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 xml:space="preserve">Smaller TA offset threshold </w:t>
            </w:r>
          </w:p>
          <w:p w14:paraId="50963C84"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Trigger a TA report when the collision is detected at the UE</w:t>
            </w:r>
          </w:p>
          <w:p w14:paraId="2E9C6447"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TA reporting with a new triggering mechanism from gNB</w:t>
            </w:r>
          </w:p>
          <w:p w14:paraId="40BFC6D8" w14:textId="77777777" w:rsidR="00AB4C1D" w:rsidRPr="005A4AEC" w:rsidRDefault="00AB4C1D" w:rsidP="003C7CE8">
            <w:pPr>
              <w:pStyle w:val="aff8"/>
              <w:numPr>
                <w:ilvl w:val="0"/>
                <w:numId w:val="28"/>
              </w:numPr>
              <w:suppressAutoHyphens/>
              <w:spacing w:after="0"/>
              <w:ind w:leftChars="0"/>
              <w:jc w:val="both"/>
              <w:rPr>
                <w:rFonts w:eastAsia="宋体"/>
                <w:lang w:eastAsia="zh-CN"/>
              </w:rPr>
            </w:pPr>
            <w:bookmarkStart w:id="28" w:name="OLE_LINK9"/>
            <w:bookmarkStart w:id="29" w:name="OLE_LINK10"/>
            <w:r w:rsidRPr="005A4AEC">
              <w:rPr>
                <w:rFonts w:eastAsia="宋体"/>
                <w:lang w:eastAsia="zh-CN"/>
              </w:rPr>
              <w:t>TA drifting rate reporting</w:t>
            </w:r>
            <w:bookmarkEnd w:id="28"/>
            <w:bookmarkEnd w:id="29"/>
          </w:p>
          <w:p w14:paraId="183C1826" w14:textId="77777777" w:rsidR="00AB4C1D" w:rsidRPr="005A4AEC" w:rsidRDefault="00AB4C1D" w:rsidP="005A4AEC">
            <w:pPr>
              <w:jc w:val="both"/>
              <w:rPr>
                <w:rFonts w:eastAsia="宋体"/>
                <w:lang w:val="en-US" w:eastAsia="zh-CN"/>
              </w:rPr>
            </w:pPr>
            <w:r w:rsidRPr="005A4AEC">
              <w:rPr>
                <w:lang w:val="en-US"/>
              </w:rPr>
              <w:t xml:space="preserve">Note: </w:t>
            </w:r>
            <w:r w:rsidRPr="005A4AEC">
              <w:rPr>
                <w:rFonts w:eastAsia="宋体"/>
                <w:lang w:val="en-US" w:eastAsia="zh-CN"/>
              </w:rPr>
              <w:t xml:space="preserve">The benefit, </w:t>
            </w:r>
            <w:r w:rsidRPr="005A4AEC">
              <w:rPr>
                <w:lang w:val="en-US"/>
              </w:rPr>
              <w:t xml:space="preserve">complexity, power consumption and signaling overhead </w:t>
            </w:r>
            <w:r w:rsidRPr="005A4AEC">
              <w:rPr>
                <w:rFonts w:eastAsia="宋体"/>
                <w:lang w:val="en-US" w:eastAsia="zh-CN"/>
              </w:rPr>
              <w:t xml:space="preserve">of each scheme is to be further </w:t>
            </w:r>
            <w:r w:rsidRPr="005A4AEC">
              <w:rPr>
                <w:lang w:val="en-US"/>
              </w:rPr>
              <w:t>investigated</w:t>
            </w:r>
            <w:r w:rsidRPr="005A4AEC">
              <w:rPr>
                <w:rFonts w:eastAsia="宋体"/>
                <w:lang w:val="en-US" w:eastAsia="zh-CN"/>
              </w:rPr>
              <w:t>.</w:t>
            </w:r>
          </w:p>
          <w:p w14:paraId="24D3F138" w14:textId="54772ED0" w:rsidR="00AB4C1D" w:rsidRPr="005A4AEC" w:rsidRDefault="00AB4C1D" w:rsidP="005A4AEC">
            <w:pPr>
              <w:jc w:val="both"/>
            </w:pPr>
            <w:r w:rsidRPr="005A4AEC">
              <w:rPr>
                <w:rFonts w:eastAsia="宋体"/>
                <w:lang w:eastAsia="zh-CN"/>
              </w:rPr>
              <w:t>Note: other solutions can also be studied</w:t>
            </w:r>
          </w:p>
        </w:tc>
      </w:tr>
    </w:tbl>
    <w:p w14:paraId="2893C284" w14:textId="77777777" w:rsidR="00AB4C1D" w:rsidRPr="005A4AEC" w:rsidRDefault="00AB4C1D" w:rsidP="005A4AEC">
      <w:pPr>
        <w:jc w:val="both"/>
      </w:pPr>
    </w:p>
    <w:p w14:paraId="01A5B659" w14:textId="6F9B13ED" w:rsidR="009C1FE1" w:rsidRPr="005A4AEC" w:rsidRDefault="007B51B6" w:rsidP="005A4AEC">
      <w:pPr>
        <w:jc w:val="both"/>
        <w:rPr>
          <w:rFonts w:eastAsia="Calibri"/>
          <w:lang w:val="en-US" w:eastAsia="zh-CN"/>
        </w:rPr>
      </w:pPr>
      <w:r w:rsidRPr="005A4AEC">
        <w:t>O</w:t>
      </w:r>
      <w:r w:rsidR="009C1FE1" w:rsidRPr="005A4AEC">
        <w:t xml:space="preserve">ur view is </w:t>
      </w:r>
      <w:bookmarkStart w:id="30" w:name="OLE_LINK11"/>
      <w:bookmarkStart w:id="31" w:name="OLE_LINK12"/>
      <w:r w:rsidR="005C347D" w:rsidRPr="005A4AEC">
        <w:rPr>
          <w:rFonts w:eastAsia="Calibri"/>
          <w:lang w:val="en-US" w:eastAsia="zh-CN"/>
        </w:rPr>
        <w:t xml:space="preserve">no enhancement </w:t>
      </w:r>
      <w:r w:rsidRPr="005A4AEC">
        <w:rPr>
          <w:rFonts w:eastAsia="Calibri"/>
          <w:lang w:val="en-US" w:eastAsia="zh-CN"/>
        </w:rPr>
        <w:t xml:space="preserve">of TA report </w:t>
      </w:r>
      <w:r w:rsidR="009C1FE1" w:rsidRPr="005A4AEC">
        <w:rPr>
          <w:rFonts w:eastAsia="Calibri"/>
          <w:lang w:val="en-US" w:eastAsia="zh-CN"/>
        </w:rPr>
        <w:t>is</w:t>
      </w:r>
      <w:r w:rsidR="005C347D" w:rsidRPr="005A4AEC">
        <w:rPr>
          <w:rFonts w:eastAsia="Calibri"/>
          <w:lang w:val="en-US" w:eastAsia="zh-CN"/>
        </w:rPr>
        <w:t xml:space="preserve"> </w:t>
      </w:r>
      <w:r w:rsidR="00420219" w:rsidRPr="005A4AEC">
        <w:rPr>
          <w:rFonts w:eastAsia="Calibri"/>
          <w:lang w:val="en-US" w:eastAsia="zh-CN"/>
        </w:rPr>
        <w:t>introduced in Rel-19 NTN</w:t>
      </w:r>
      <w:bookmarkEnd w:id="30"/>
      <w:bookmarkEnd w:id="31"/>
      <w:r w:rsidR="005C347D" w:rsidRPr="005A4AEC">
        <w:rPr>
          <w:rFonts w:eastAsia="Calibri"/>
          <w:lang w:val="en-US" w:eastAsia="zh-CN"/>
        </w:rPr>
        <w:t xml:space="preserve">. </w:t>
      </w:r>
    </w:p>
    <w:p w14:paraId="0A355842" w14:textId="77777777" w:rsidR="009055D7" w:rsidRPr="005A4AEC" w:rsidRDefault="00297933" w:rsidP="005A4AEC">
      <w:pPr>
        <w:jc w:val="both"/>
        <w:rPr>
          <w:lang w:eastAsia="zh-CN"/>
        </w:rPr>
      </w:pPr>
      <w:r w:rsidRPr="005A4AEC">
        <w:rPr>
          <w:rFonts w:eastAsia="Calibri"/>
          <w:lang w:val="en-US" w:eastAsia="zh-CN"/>
        </w:rPr>
        <w:t>One reason is</w:t>
      </w:r>
      <w:r w:rsidR="005C347D" w:rsidRPr="005A4AEC">
        <w:rPr>
          <w:rFonts w:eastAsia="Calibri"/>
          <w:lang w:val="en-US" w:eastAsia="zh-CN"/>
        </w:rPr>
        <w:t xml:space="preserve"> </w:t>
      </w:r>
      <w:r w:rsidR="00534C2E" w:rsidRPr="005A4AEC">
        <w:rPr>
          <w:lang w:eastAsia="zh-CN"/>
        </w:rPr>
        <w:t xml:space="preserve">the enhancements of TA reporting cannot solve TA mismatch issue. It can only mitigate the TA mismatch partially, so it is not a complete solution. </w:t>
      </w:r>
    </w:p>
    <w:p w14:paraId="5BADFA44" w14:textId="77777777" w:rsidR="009055D7" w:rsidRPr="005A4AEC" w:rsidRDefault="00843362" w:rsidP="003C7CE8">
      <w:pPr>
        <w:pStyle w:val="aff8"/>
        <w:numPr>
          <w:ilvl w:val="0"/>
          <w:numId w:val="29"/>
        </w:numPr>
        <w:ind w:leftChars="0"/>
        <w:jc w:val="both"/>
        <w:rPr>
          <w:lang w:eastAsia="zh-CN"/>
        </w:rPr>
      </w:pPr>
      <w:r w:rsidRPr="005A4AEC">
        <w:rPr>
          <w:lang w:eastAsia="zh-CN"/>
        </w:rPr>
        <w:t>For first two bullets, f</w:t>
      </w:r>
      <w:r w:rsidR="00432127" w:rsidRPr="005A4AEC">
        <w:rPr>
          <w:lang w:eastAsia="zh-CN"/>
        </w:rPr>
        <w:t>iner TA report granularity and smaller TA offset</w:t>
      </w:r>
      <w:r w:rsidRPr="005A4AEC">
        <w:rPr>
          <w:lang w:eastAsia="zh-CN"/>
        </w:rPr>
        <w:t xml:space="preserve"> threshold, it is uncertain time for the actual PUSCH with TAR MAC-CE</w:t>
      </w:r>
      <w:r w:rsidR="009B5958" w:rsidRPr="005A4AEC">
        <w:rPr>
          <w:lang w:eastAsia="zh-CN"/>
        </w:rPr>
        <w:t xml:space="preserve">. So the practical effects is limited. </w:t>
      </w:r>
    </w:p>
    <w:p w14:paraId="546C0C88" w14:textId="77777777" w:rsidR="009055D7" w:rsidRPr="005A4AEC" w:rsidRDefault="002071F2" w:rsidP="003C7CE8">
      <w:pPr>
        <w:pStyle w:val="aff8"/>
        <w:numPr>
          <w:ilvl w:val="0"/>
          <w:numId w:val="29"/>
        </w:numPr>
        <w:ind w:leftChars="0"/>
        <w:jc w:val="both"/>
        <w:rPr>
          <w:lang w:eastAsia="zh-CN"/>
        </w:rPr>
      </w:pPr>
      <w:r w:rsidRPr="005A4AEC">
        <w:rPr>
          <w:lang w:eastAsia="zh-CN"/>
        </w:rPr>
        <w:t xml:space="preserve">For triggering a TA report by UE, it is too late to detect a collision of case 4 and then report TA. The collision has already happened. </w:t>
      </w:r>
      <w:r w:rsidR="005837ED" w:rsidRPr="005A4AEC">
        <w:rPr>
          <w:lang w:eastAsia="zh-CN"/>
        </w:rPr>
        <w:t>Furthermore, trigger a TA report by UE requires a lot of discussion and specification impacts</w:t>
      </w:r>
      <w:r w:rsidR="00393503" w:rsidRPr="005A4AEC">
        <w:rPr>
          <w:lang w:eastAsia="zh-CN"/>
        </w:rPr>
        <w:t xml:space="preserve">, e.g. </w:t>
      </w:r>
      <w:r w:rsidR="009969DB" w:rsidRPr="005A4AEC">
        <w:rPr>
          <w:lang w:eastAsia="zh-CN"/>
        </w:rPr>
        <w:t>the definition of event, container of TAR, resource allocation, etc</w:t>
      </w:r>
      <w:r w:rsidR="005837ED" w:rsidRPr="005A4AEC">
        <w:rPr>
          <w:lang w:eastAsia="zh-CN"/>
        </w:rPr>
        <w:t>. It is impossible to finish it within the current TU allocation.</w:t>
      </w:r>
      <w:r w:rsidR="009969DB" w:rsidRPr="005A4AEC">
        <w:rPr>
          <w:lang w:eastAsia="zh-CN"/>
        </w:rPr>
        <w:t xml:space="preserve"> </w:t>
      </w:r>
    </w:p>
    <w:p w14:paraId="605C6F62" w14:textId="5029B331" w:rsidR="00534C2E" w:rsidRPr="005A4AEC" w:rsidRDefault="009969DB" w:rsidP="003C7CE8">
      <w:pPr>
        <w:pStyle w:val="aff8"/>
        <w:numPr>
          <w:ilvl w:val="0"/>
          <w:numId w:val="29"/>
        </w:numPr>
        <w:ind w:leftChars="0"/>
        <w:jc w:val="both"/>
        <w:rPr>
          <w:lang w:eastAsia="zh-CN"/>
        </w:rPr>
      </w:pPr>
      <w:r w:rsidRPr="005A4AEC">
        <w:rPr>
          <w:lang w:eastAsia="zh-CN"/>
        </w:rPr>
        <w:t xml:space="preserve">For TA reporting with a new triggering mechanism from gNB, it is hard to understand </w:t>
      </w:r>
      <w:r w:rsidR="003137A9" w:rsidRPr="005A4AEC">
        <w:rPr>
          <w:lang w:eastAsia="zh-CN"/>
        </w:rPr>
        <w:t xml:space="preserve">how gNB know when to trigger a TA. If the trigger is gNB find a UL is missed, a collision has already there and it is too late to trigger TAR. </w:t>
      </w:r>
    </w:p>
    <w:p w14:paraId="6ACC4D51" w14:textId="3647B14C" w:rsidR="009055D7" w:rsidRPr="005A4AEC" w:rsidRDefault="009055D7" w:rsidP="003C7CE8">
      <w:pPr>
        <w:pStyle w:val="aff8"/>
        <w:numPr>
          <w:ilvl w:val="0"/>
          <w:numId w:val="29"/>
        </w:numPr>
        <w:ind w:leftChars="0"/>
        <w:jc w:val="both"/>
        <w:rPr>
          <w:lang w:eastAsia="zh-CN"/>
        </w:rPr>
      </w:pPr>
      <w:r w:rsidRPr="005A4AEC">
        <w:rPr>
          <w:lang w:eastAsia="zh-CN"/>
        </w:rPr>
        <w:t xml:space="preserve">For TA drifting rate reporting, gNB can obtain TA drift rate according to the previous TA reports, again TA drift rate at UE side is also acquired at same way. </w:t>
      </w:r>
      <w:r w:rsidR="00FD61BB" w:rsidRPr="005A4AEC">
        <w:rPr>
          <w:lang w:eastAsia="zh-CN"/>
        </w:rPr>
        <w:t xml:space="preserve">Therefore, </w:t>
      </w:r>
      <w:r w:rsidR="00913A13" w:rsidRPr="005A4AEC">
        <w:rPr>
          <w:lang w:eastAsia="zh-CN"/>
        </w:rPr>
        <w:t>it really does not necessary to report TA drifting rate.</w:t>
      </w:r>
    </w:p>
    <w:p w14:paraId="642A84C2" w14:textId="0DC19EC9" w:rsidR="00534C2E" w:rsidRPr="005A4AEC" w:rsidRDefault="003137A9" w:rsidP="003C7CE8">
      <w:pPr>
        <w:pStyle w:val="aff8"/>
        <w:numPr>
          <w:ilvl w:val="0"/>
          <w:numId w:val="30"/>
        </w:numPr>
        <w:ind w:leftChars="0"/>
        <w:jc w:val="both"/>
        <w:textAlignment w:val="center"/>
        <w:rPr>
          <w:b/>
          <w:i/>
        </w:rPr>
      </w:pPr>
      <w:r w:rsidRPr="005A4AEC">
        <w:rPr>
          <w:b/>
          <w:i/>
        </w:rPr>
        <w:t>No enhancement of TA report is introduced in Rel-19 NTN</w:t>
      </w:r>
      <w:r w:rsidR="002F70ED" w:rsidRPr="005A4AEC">
        <w:rPr>
          <w:b/>
          <w:i/>
        </w:rPr>
        <w:t>.</w:t>
      </w:r>
    </w:p>
    <w:p w14:paraId="0886DEFB" w14:textId="65A31902" w:rsidR="00BD1E4F" w:rsidRPr="005A4AEC" w:rsidRDefault="00BD1E4F" w:rsidP="007829EA">
      <w:pPr>
        <w:pStyle w:val="TT"/>
        <w:rPr>
          <w:lang w:eastAsia="ja-JP"/>
        </w:rPr>
      </w:pPr>
      <w:r w:rsidRPr="005A4AEC">
        <w:rPr>
          <w:lang w:eastAsia="ja-JP"/>
        </w:rPr>
        <w:t>Conclusion</w:t>
      </w:r>
    </w:p>
    <w:p w14:paraId="392502A6" w14:textId="6241D3FA" w:rsidR="00BD1E4F" w:rsidRDefault="00BD1E4F" w:rsidP="005A4AE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349E9A96" w14:textId="77777777" w:rsidR="00F01048" w:rsidRPr="001A603C" w:rsidRDefault="00F01048" w:rsidP="003C7CE8">
      <w:pPr>
        <w:pStyle w:val="aff8"/>
        <w:numPr>
          <w:ilvl w:val="0"/>
          <w:numId w:val="32"/>
        </w:numPr>
        <w:ind w:leftChars="0"/>
        <w:jc w:val="both"/>
        <w:rPr>
          <w:rFonts w:eastAsia="宋体"/>
          <w:b/>
          <w:i/>
          <w:lang w:eastAsia="zh-CN"/>
        </w:rPr>
      </w:pPr>
      <w:r w:rsidRPr="001A603C">
        <w:rPr>
          <w:rFonts w:eastAsia="宋体"/>
          <w:b/>
          <w:i/>
          <w:lang w:eastAsia="zh-CN"/>
        </w:rPr>
        <w:t>Confirm the following WA with some changes:</w:t>
      </w:r>
    </w:p>
    <w:p w14:paraId="439D33AD" w14:textId="77777777" w:rsidR="00F01048" w:rsidRPr="005C4F49" w:rsidRDefault="00F01048" w:rsidP="00F01048">
      <w:pPr>
        <w:rPr>
          <w:rFonts w:eastAsia="宋体"/>
          <w:bCs/>
          <w:i/>
          <w:highlight w:val="darkYellow"/>
          <w:lang w:eastAsia="zh-CN"/>
        </w:rPr>
      </w:pPr>
      <w:r w:rsidRPr="005C4F49">
        <w:rPr>
          <w:rFonts w:eastAsia="宋体"/>
          <w:bCs/>
          <w:i/>
          <w:highlight w:val="darkYellow"/>
          <w:lang w:eastAsia="zh-CN"/>
        </w:rPr>
        <w:t>Working assumption</w:t>
      </w:r>
      <w:r w:rsidRPr="005C4F49">
        <w:rPr>
          <w:rFonts w:eastAsia="宋体" w:hint="eastAsia"/>
          <w:bCs/>
          <w:i/>
          <w:highlight w:val="darkYellow"/>
          <w:lang w:eastAsia="zh-CN"/>
        </w:rPr>
        <w:t xml:space="preserve"> </w:t>
      </w:r>
    </w:p>
    <w:p w14:paraId="00D43CC2" w14:textId="77777777" w:rsidR="00F01048" w:rsidRPr="00F01048" w:rsidRDefault="00F01048" w:rsidP="00F01048">
      <w:pPr>
        <w:rPr>
          <w:rFonts w:eastAsiaTheme="minorEastAsia" w:cs="Times"/>
          <w:b/>
          <w:i/>
          <w:lang w:eastAsia="zh-CN"/>
        </w:rPr>
      </w:pPr>
      <w:r w:rsidRPr="00F01048">
        <w:rPr>
          <w:b/>
          <w:i/>
        </w:rPr>
        <w:t xml:space="preserve">For Rel-19 </w:t>
      </w:r>
      <w:r w:rsidRPr="00F01048">
        <w:rPr>
          <w:rFonts w:eastAsia="宋体" w:hint="eastAsia"/>
          <w:b/>
          <w:i/>
          <w:lang w:eastAsia="zh-CN"/>
        </w:rPr>
        <w:t xml:space="preserve">NTN </w:t>
      </w:r>
      <w:r w:rsidRPr="00F01048">
        <w:rPr>
          <w:b/>
          <w:i/>
        </w:rPr>
        <w:t xml:space="preserve">HD-FDD (e)Redcap UE in RRC connected mode, </w:t>
      </w:r>
      <w:r w:rsidRPr="00F01048">
        <w:rPr>
          <w:rFonts w:eastAsia="宋体" w:hint="eastAsia"/>
          <w:b/>
          <w:i/>
          <w:lang w:eastAsia="zh-CN"/>
        </w:rPr>
        <w:t xml:space="preserve">the following handling rule </w:t>
      </w:r>
      <w:r w:rsidRPr="00F01048">
        <w:rPr>
          <w:b/>
          <w:i/>
        </w:rPr>
        <w:t>for collision case 4</w:t>
      </w:r>
      <w:r w:rsidRPr="00F01048">
        <w:rPr>
          <w:rFonts w:eastAsia="宋体" w:hint="eastAsia"/>
          <w:b/>
          <w:i/>
          <w:lang w:eastAsia="zh-CN"/>
        </w:rPr>
        <w:t xml:space="preserve"> is supported:</w:t>
      </w:r>
    </w:p>
    <w:p w14:paraId="692B87D6" w14:textId="77777777" w:rsidR="00F01048" w:rsidRPr="00F01048" w:rsidRDefault="00F01048" w:rsidP="003C7CE8">
      <w:pPr>
        <w:numPr>
          <w:ilvl w:val="0"/>
          <w:numId w:val="31"/>
        </w:numPr>
        <w:overflowPunct w:val="0"/>
        <w:autoSpaceDE w:val="0"/>
        <w:autoSpaceDN w:val="0"/>
        <w:adjustRightInd w:val="0"/>
        <w:spacing w:after="0" w:line="259" w:lineRule="auto"/>
        <w:contextualSpacing/>
        <w:textAlignment w:val="baseline"/>
        <w:rPr>
          <w:rFonts w:eastAsia="宋体"/>
          <w:b/>
          <w:i/>
        </w:rPr>
      </w:pPr>
      <w:r w:rsidRPr="00F01048">
        <w:rPr>
          <w:rFonts w:eastAsia="宋体"/>
          <w:b/>
          <w:i/>
        </w:rPr>
        <w:t xml:space="preserve">Handling of collision with </w:t>
      </w:r>
      <w:r w:rsidRPr="00F01048">
        <w:rPr>
          <w:rFonts w:eastAsia="宋体" w:hint="eastAsia"/>
          <w:b/>
          <w:i/>
          <w:lang w:eastAsia="zh-CN"/>
        </w:rPr>
        <w:t xml:space="preserve">PDSCH </w:t>
      </w:r>
      <w:r w:rsidRPr="00F01048">
        <w:rPr>
          <w:rFonts w:eastAsia="宋体"/>
          <w:b/>
          <w:i/>
          <w:lang w:eastAsia="zh-CN"/>
        </w:rPr>
        <w:t xml:space="preserve">(at least for system information) </w:t>
      </w:r>
      <w:r w:rsidRPr="00F01048">
        <w:rPr>
          <w:rFonts w:eastAsia="宋体" w:hint="eastAsia"/>
          <w:b/>
          <w:i/>
          <w:lang w:eastAsia="zh-CN"/>
        </w:rPr>
        <w:t xml:space="preserve">scheduled by </w:t>
      </w:r>
      <w:r w:rsidRPr="00F01048">
        <w:rPr>
          <w:rFonts w:eastAsia="宋体"/>
          <w:b/>
          <w:i/>
        </w:rPr>
        <w:t>Type-0/0A</w:t>
      </w:r>
      <w:r w:rsidRPr="00F01048">
        <w:rPr>
          <w:rFonts w:eastAsia="宋体"/>
          <w:b/>
          <w:i/>
          <w:strike/>
          <w:color w:val="FF0000"/>
        </w:rPr>
        <w:t>[</w:t>
      </w:r>
      <w:r w:rsidRPr="00F01048">
        <w:rPr>
          <w:rFonts w:eastAsia="宋体"/>
          <w:b/>
          <w:i/>
        </w:rPr>
        <w:t>/1</w:t>
      </w:r>
      <w:r w:rsidRPr="00F01048">
        <w:rPr>
          <w:rFonts w:eastAsia="宋体"/>
          <w:b/>
          <w:i/>
          <w:strike/>
          <w:color w:val="FF0000"/>
        </w:rPr>
        <w:t>][/2]</w:t>
      </w:r>
      <w:r w:rsidRPr="00F01048">
        <w:rPr>
          <w:rFonts w:eastAsia="宋体"/>
          <w:b/>
          <w:i/>
        </w:rPr>
        <w:t>-PDCCH CSS in RRC-Connected mode is left to UE implementation whether to prioritize UL or prioritize DL with the constraint in the following note.</w:t>
      </w:r>
    </w:p>
    <w:p w14:paraId="460700C6" w14:textId="77777777" w:rsidR="00F01048" w:rsidRPr="00F01048" w:rsidRDefault="00F01048" w:rsidP="003C7CE8">
      <w:pPr>
        <w:numPr>
          <w:ilvl w:val="0"/>
          <w:numId w:val="31"/>
        </w:numPr>
        <w:overflowPunct w:val="0"/>
        <w:autoSpaceDE w:val="0"/>
        <w:autoSpaceDN w:val="0"/>
        <w:adjustRightInd w:val="0"/>
        <w:spacing w:after="0" w:line="259" w:lineRule="auto"/>
        <w:contextualSpacing/>
        <w:textAlignment w:val="baseline"/>
        <w:rPr>
          <w:rFonts w:eastAsia="宋体"/>
          <w:b/>
          <w:i/>
          <w:strike/>
          <w:color w:val="FF0000"/>
        </w:rPr>
      </w:pPr>
      <w:r w:rsidRPr="00F01048">
        <w:rPr>
          <w:rFonts w:eastAsia="宋体" w:hint="eastAsia"/>
          <w:b/>
          <w:i/>
          <w:strike/>
          <w:color w:val="FF0000"/>
        </w:rPr>
        <w:t>F</w:t>
      </w:r>
      <w:r w:rsidRPr="00F01048">
        <w:rPr>
          <w:rFonts w:eastAsia="宋体"/>
          <w:b/>
          <w:i/>
          <w:strike/>
          <w:color w:val="FF0000"/>
        </w:rPr>
        <w:t xml:space="preserve">FS: handling of </w:t>
      </w:r>
      <w:r w:rsidRPr="00F01048">
        <w:rPr>
          <w:rFonts w:eastAsia="宋体" w:hint="eastAsia"/>
          <w:b/>
          <w:i/>
          <w:strike/>
          <w:color w:val="FF0000"/>
          <w:lang w:eastAsia="zh-CN"/>
        </w:rPr>
        <w:t xml:space="preserve">PDCCH </w:t>
      </w:r>
      <w:r w:rsidRPr="00F01048">
        <w:rPr>
          <w:rFonts w:eastAsia="宋体"/>
          <w:b/>
          <w:i/>
          <w:strike/>
          <w:color w:val="FF0000"/>
          <w:lang w:eastAsia="zh-CN"/>
        </w:rPr>
        <w:t>ordered</w:t>
      </w:r>
      <w:r w:rsidRPr="00F01048">
        <w:rPr>
          <w:rFonts w:eastAsia="宋体" w:hint="eastAsia"/>
          <w:b/>
          <w:i/>
          <w:strike/>
          <w:color w:val="FF0000"/>
          <w:lang w:eastAsia="zh-CN"/>
        </w:rPr>
        <w:t xml:space="preserve"> PRACH transmission</w:t>
      </w:r>
    </w:p>
    <w:p w14:paraId="15B57DAE" w14:textId="77777777" w:rsidR="00F01048" w:rsidRPr="00F01048" w:rsidRDefault="00F01048" w:rsidP="003C7CE8">
      <w:pPr>
        <w:numPr>
          <w:ilvl w:val="0"/>
          <w:numId w:val="31"/>
        </w:numPr>
        <w:overflowPunct w:val="0"/>
        <w:autoSpaceDE w:val="0"/>
        <w:autoSpaceDN w:val="0"/>
        <w:adjustRightInd w:val="0"/>
        <w:spacing w:after="0" w:line="259" w:lineRule="auto"/>
        <w:contextualSpacing/>
        <w:textAlignment w:val="baseline"/>
        <w:rPr>
          <w:rFonts w:eastAsia="宋体"/>
          <w:b/>
          <w:i/>
        </w:rPr>
      </w:pPr>
      <w:r w:rsidRPr="00F01048">
        <w:rPr>
          <w:rFonts w:eastAsia="宋体"/>
          <w:b/>
          <w:i/>
        </w:rPr>
        <w:t>For other use cases,</w:t>
      </w:r>
      <w:r w:rsidRPr="00F01048">
        <w:rPr>
          <w:rFonts w:eastAsia="宋体" w:hint="eastAsia"/>
          <w:b/>
          <w:i/>
          <w:lang w:eastAsia="zh-CN"/>
        </w:rPr>
        <w:t xml:space="preserve"> d</w:t>
      </w:r>
      <w:r w:rsidRPr="00F01048">
        <w:rPr>
          <w:rFonts w:eastAsia="宋体"/>
          <w:b/>
          <w:i/>
        </w:rPr>
        <w:t xml:space="preserve">efault priority rule for collision case 4 in RRC-Connected mode is that </w:t>
      </w:r>
      <w:r w:rsidRPr="00F01048">
        <w:rPr>
          <w:rFonts w:eastAsia="宋体" w:hint="eastAsia"/>
          <w:b/>
          <w:i/>
          <w:strike/>
          <w:color w:val="FF0000"/>
          <w:lang w:eastAsia="zh-CN"/>
        </w:rPr>
        <w:t>[</w:t>
      </w:r>
      <w:r w:rsidRPr="00F01048">
        <w:rPr>
          <w:rFonts w:eastAsia="宋体"/>
          <w:b/>
          <w:i/>
          <w:strike/>
          <w:color w:val="FF0000"/>
        </w:rPr>
        <w:t>DL or</w:t>
      </w:r>
      <w:r w:rsidRPr="00F01048">
        <w:rPr>
          <w:rFonts w:eastAsia="宋体"/>
          <w:b/>
          <w:i/>
        </w:rPr>
        <w:t xml:space="preserve"> UL</w:t>
      </w:r>
      <w:r w:rsidRPr="00F01048">
        <w:rPr>
          <w:rFonts w:eastAsia="宋体" w:hint="eastAsia"/>
          <w:b/>
          <w:i/>
          <w:strike/>
          <w:color w:val="FF0000"/>
          <w:lang w:eastAsia="zh-CN"/>
        </w:rPr>
        <w:t>]</w:t>
      </w:r>
      <w:r w:rsidRPr="00F01048">
        <w:rPr>
          <w:rFonts w:eastAsia="宋体"/>
          <w:b/>
          <w:i/>
        </w:rPr>
        <w:t xml:space="preserve"> is prioritized.</w:t>
      </w:r>
    </w:p>
    <w:p w14:paraId="6EA33634" w14:textId="77777777" w:rsidR="00F01048" w:rsidRPr="00F01048" w:rsidRDefault="00F01048" w:rsidP="003C7CE8">
      <w:pPr>
        <w:numPr>
          <w:ilvl w:val="1"/>
          <w:numId w:val="31"/>
        </w:numPr>
        <w:spacing w:after="0"/>
        <w:rPr>
          <w:b/>
          <w:i/>
        </w:rPr>
      </w:pPr>
      <w:r w:rsidRPr="00F01048">
        <w:rPr>
          <w:b/>
          <w:i/>
        </w:rPr>
        <w:t>Network is allowed to indicate</w:t>
      </w:r>
      <w:r w:rsidRPr="00F01048">
        <w:rPr>
          <w:rFonts w:eastAsia="宋体"/>
          <w:b/>
          <w:i/>
          <w:strike/>
          <w:color w:val="FF0000"/>
          <w:lang w:eastAsia="zh-CN"/>
        </w:rPr>
        <w:t xml:space="preserve"> </w:t>
      </w:r>
      <w:r w:rsidRPr="00F01048">
        <w:rPr>
          <w:rFonts w:eastAsia="宋体" w:hint="eastAsia"/>
          <w:b/>
          <w:i/>
          <w:strike/>
          <w:color w:val="FF0000"/>
          <w:lang w:eastAsia="zh-CN"/>
        </w:rPr>
        <w:t>[</w:t>
      </w:r>
      <w:r w:rsidRPr="00F01048">
        <w:rPr>
          <w:b/>
          <w:i/>
        </w:rPr>
        <w:t>DL</w:t>
      </w:r>
      <w:r w:rsidRPr="00F01048">
        <w:rPr>
          <w:rFonts w:eastAsia="宋体"/>
          <w:b/>
          <w:i/>
          <w:strike/>
          <w:color w:val="FF0000"/>
          <w:lang w:eastAsia="zh-CN"/>
        </w:rPr>
        <w:t xml:space="preserve"> or UL</w:t>
      </w:r>
      <w:r w:rsidRPr="00F01048">
        <w:rPr>
          <w:rFonts w:eastAsia="宋体" w:hint="eastAsia"/>
          <w:b/>
          <w:i/>
          <w:strike/>
          <w:color w:val="FF0000"/>
          <w:lang w:eastAsia="zh-CN"/>
        </w:rPr>
        <w:t>]</w:t>
      </w:r>
      <w:r w:rsidRPr="00F01048">
        <w:rPr>
          <w:rFonts w:eastAsia="宋体"/>
          <w:b/>
          <w:i/>
          <w:strike/>
          <w:color w:val="FF0000"/>
          <w:lang w:eastAsia="zh-CN"/>
        </w:rPr>
        <w:t xml:space="preserve"> </w:t>
      </w:r>
      <w:r w:rsidRPr="00F01048">
        <w:rPr>
          <w:b/>
          <w:i/>
        </w:rPr>
        <w:t xml:space="preserve"> overriding</w:t>
      </w:r>
      <w:r w:rsidRPr="00F01048">
        <w:rPr>
          <w:rFonts w:eastAsia="宋体"/>
          <w:b/>
          <w:i/>
          <w:strike/>
          <w:color w:val="FF0000"/>
          <w:lang w:eastAsia="zh-CN"/>
        </w:rPr>
        <w:t xml:space="preserve"> [DL or </w:t>
      </w:r>
      <w:r w:rsidRPr="00F01048">
        <w:rPr>
          <w:rFonts w:eastAsia="宋体"/>
          <w:b/>
          <w:i/>
          <w:lang w:eastAsia="zh-CN"/>
        </w:rPr>
        <w:t>UL</w:t>
      </w:r>
      <w:r w:rsidRPr="00F01048">
        <w:rPr>
          <w:rFonts w:eastAsia="宋体"/>
          <w:b/>
          <w:i/>
          <w:strike/>
          <w:color w:val="FF0000"/>
          <w:lang w:eastAsia="zh-CN"/>
        </w:rPr>
        <w:t xml:space="preserve">]  </w:t>
      </w:r>
      <w:r w:rsidRPr="00F01048">
        <w:rPr>
          <w:b/>
          <w:i/>
        </w:rPr>
        <w:t>for all cases</w:t>
      </w:r>
    </w:p>
    <w:p w14:paraId="0663595D" w14:textId="77777777" w:rsidR="00F01048" w:rsidRPr="00F01048" w:rsidRDefault="00F01048" w:rsidP="003C7CE8">
      <w:pPr>
        <w:numPr>
          <w:ilvl w:val="2"/>
          <w:numId w:val="31"/>
        </w:numPr>
        <w:spacing w:after="0"/>
        <w:rPr>
          <w:b/>
          <w:i/>
        </w:rPr>
      </w:pPr>
      <w:r w:rsidRPr="00F01048">
        <w:rPr>
          <w:b/>
          <w:i/>
        </w:rPr>
        <w:t xml:space="preserve">This is signaled by </w:t>
      </w:r>
      <w:r w:rsidRPr="00F01048">
        <w:rPr>
          <w:rFonts w:eastAsia="宋体" w:hint="eastAsia"/>
          <w:b/>
          <w:i/>
          <w:lang w:eastAsia="zh-CN"/>
        </w:rPr>
        <w:t xml:space="preserve">one UE specific </w:t>
      </w:r>
      <w:r w:rsidRPr="00F01048">
        <w:rPr>
          <w:b/>
          <w:i/>
        </w:rPr>
        <w:t xml:space="preserve">RRC </w:t>
      </w:r>
      <w:r w:rsidRPr="00F01048">
        <w:rPr>
          <w:rFonts w:eastAsia="宋体" w:hint="eastAsia"/>
          <w:b/>
          <w:i/>
          <w:lang w:eastAsia="zh-CN"/>
        </w:rPr>
        <w:t>parameter</w:t>
      </w:r>
    </w:p>
    <w:p w14:paraId="2C67EAA0" w14:textId="77777777" w:rsidR="00F01048" w:rsidRPr="00F01048" w:rsidRDefault="00F01048" w:rsidP="003C7CE8">
      <w:pPr>
        <w:numPr>
          <w:ilvl w:val="1"/>
          <w:numId w:val="31"/>
        </w:numPr>
        <w:spacing w:after="0"/>
        <w:rPr>
          <w:b/>
          <w:i/>
        </w:rPr>
      </w:pPr>
      <w:r w:rsidRPr="00F01048">
        <w:rPr>
          <w:rFonts w:hint="eastAsia"/>
          <w:b/>
          <w:i/>
        </w:rPr>
        <w:t>N</w:t>
      </w:r>
      <w:r w:rsidRPr="00F01048">
        <w:rPr>
          <w:b/>
          <w:i/>
        </w:rPr>
        <w:t xml:space="preserve">ote: if </w:t>
      </w:r>
      <w:r w:rsidRPr="00F01048">
        <w:rPr>
          <w:rFonts w:eastAsia="宋体"/>
          <w:b/>
          <w:i/>
        </w:rPr>
        <w:t>DL is prioritized, the DL prioritization applies only if the UL cancellation timeline can be satisfied, otherwise UL is prioritized.</w:t>
      </w:r>
    </w:p>
    <w:p w14:paraId="29A0CB8D" w14:textId="77777777" w:rsidR="00F01048" w:rsidRPr="00F01048" w:rsidRDefault="00F01048" w:rsidP="00F01048">
      <w:pPr>
        <w:pStyle w:val="aff8"/>
        <w:spacing w:after="0"/>
        <w:ind w:left="800"/>
        <w:rPr>
          <w:b/>
          <w:i/>
        </w:rPr>
      </w:pPr>
      <w:r w:rsidRPr="00F01048">
        <w:rPr>
          <w:b/>
          <w:i/>
        </w:rPr>
        <w:t>Note: UE shall comply to the following existing procedure in 38.331:</w:t>
      </w:r>
    </w:p>
    <w:p w14:paraId="18ADA862" w14:textId="77777777" w:rsidR="00F01048" w:rsidRPr="00F01048" w:rsidRDefault="00F01048" w:rsidP="003C7CE8">
      <w:pPr>
        <w:numPr>
          <w:ilvl w:val="0"/>
          <w:numId w:val="31"/>
        </w:numPr>
        <w:overflowPunct w:val="0"/>
        <w:autoSpaceDE w:val="0"/>
        <w:autoSpaceDN w:val="0"/>
        <w:adjustRightInd w:val="0"/>
        <w:spacing w:after="0" w:line="259" w:lineRule="auto"/>
        <w:contextualSpacing/>
        <w:textAlignment w:val="baseline"/>
        <w:rPr>
          <w:rFonts w:eastAsia="宋体"/>
          <w:b/>
          <w:i/>
          <w:lang w:eastAsia="zh-CN"/>
        </w:rPr>
      </w:pPr>
      <w:r w:rsidRPr="00F01048">
        <w:rPr>
          <w:rFonts w:eastAsia="宋体"/>
          <w:b/>
          <w:i/>
        </w:rPr>
        <w:t xml:space="preserve">UEs in </w:t>
      </w:r>
      <w:r w:rsidRPr="00F01048">
        <w:rPr>
          <w:b/>
          <w:i/>
        </w:rPr>
        <w:t xml:space="preserve">RRC_CONNECTED </w:t>
      </w:r>
      <w:r w:rsidRPr="00F01048">
        <w:rPr>
          <w:rFonts w:eastAsia="宋体"/>
          <w:b/>
          <w:i/>
        </w:rPr>
        <w:t>shall</w:t>
      </w:r>
      <w:r w:rsidRPr="00F01048">
        <w:rPr>
          <w:b/>
          <w:i/>
        </w:rPr>
        <w:t xml:space="preserve"> monitor for SI change indication in any paging occasion at least once per modification period if the UE is provided with common search space, including</w:t>
      </w:r>
      <w:r w:rsidRPr="00F01048">
        <w:rPr>
          <w:b/>
          <w:i/>
          <w:iCs/>
        </w:rPr>
        <w:t xml:space="preserve"> pagingSearchSpace</w:t>
      </w:r>
      <w:r w:rsidRPr="00F01048">
        <w:rPr>
          <w:b/>
          <w:i/>
        </w:rPr>
        <w:t xml:space="preserve">, </w:t>
      </w:r>
      <w:r w:rsidRPr="00F01048">
        <w:rPr>
          <w:b/>
          <w:i/>
          <w:iCs/>
        </w:rPr>
        <w:t>searchSpaceSIB1</w:t>
      </w:r>
      <w:r w:rsidRPr="00F01048">
        <w:rPr>
          <w:b/>
          <w:i/>
        </w:rPr>
        <w:t xml:space="preserve"> and </w:t>
      </w:r>
      <w:r w:rsidRPr="00F01048">
        <w:rPr>
          <w:b/>
          <w:i/>
          <w:iCs/>
        </w:rPr>
        <w:t>searchSpaceOtherSystemInformation</w:t>
      </w:r>
      <w:r w:rsidRPr="00F01048">
        <w:rPr>
          <w:b/>
          <w:i/>
        </w:rPr>
        <w:t>, on the active BWP to monitor paging, as specified in TS 38.213 [13], clause 13.</w:t>
      </w:r>
      <w:r w:rsidRPr="00F01048">
        <w:rPr>
          <w:rFonts w:eastAsia="宋体" w:hint="eastAsia"/>
          <w:b/>
          <w:i/>
          <w:lang w:eastAsia="zh-CN"/>
        </w:rPr>
        <w:t xml:space="preserve"> </w:t>
      </w:r>
    </w:p>
    <w:p w14:paraId="59216801" w14:textId="77777777" w:rsidR="00F01048" w:rsidRPr="005A4AEC" w:rsidRDefault="00F01048" w:rsidP="003C7CE8">
      <w:pPr>
        <w:pStyle w:val="aff8"/>
        <w:numPr>
          <w:ilvl w:val="0"/>
          <w:numId w:val="32"/>
        </w:numPr>
        <w:ind w:leftChars="0"/>
        <w:jc w:val="both"/>
        <w:rPr>
          <w:rFonts w:eastAsia="宋体"/>
          <w:b/>
          <w:i/>
          <w:lang w:eastAsia="zh-CN"/>
        </w:rPr>
      </w:pPr>
      <w:r w:rsidRPr="00F01048">
        <w:rPr>
          <w:rFonts w:eastAsia="宋体"/>
          <w:b/>
          <w:i/>
          <w:lang w:eastAsia="zh-CN"/>
        </w:rPr>
        <w:lastRenderedPageBreak/>
        <w:t>When network indicates DL overriding UL in RRC-Connected mode for collision case 4, one UE-specific RRC parameter is used to indicate overriding for all the applicable other use cases except for collisions with PDSCH scheduled by Type-0/0A/1-PDCCH CSS.</w:t>
      </w:r>
    </w:p>
    <w:p w14:paraId="1BC46E10" w14:textId="77777777" w:rsidR="00F01048" w:rsidRPr="005A4AEC" w:rsidRDefault="00F01048" w:rsidP="003C7CE8">
      <w:pPr>
        <w:pStyle w:val="aff8"/>
        <w:numPr>
          <w:ilvl w:val="0"/>
          <w:numId w:val="32"/>
        </w:numPr>
        <w:ind w:leftChars="0"/>
        <w:jc w:val="both"/>
        <w:textAlignment w:val="center"/>
        <w:rPr>
          <w:b/>
          <w:i/>
        </w:rPr>
      </w:pPr>
      <w:r w:rsidRPr="005A4AEC">
        <w:rPr>
          <w:b/>
          <w:i/>
        </w:rPr>
        <w:t>No enhancement of TA report is introduced in Rel-19 NTN.</w:t>
      </w:r>
    </w:p>
    <w:bookmarkEnd w:id="6"/>
    <w:bookmarkEnd w:id="7"/>
    <w:p w14:paraId="06277EA8" w14:textId="1E941682" w:rsidR="0045740A" w:rsidRPr="005A4AEC" w:rsidRDefault="00FC0E47" w:rsidP="007829EA">
      <w:pPr>
        <w:pStyle w:val="TT"/>
        <w:rPr>
          <w:lang w:eastAsia="ja-JP"/>
        </w:rPr>
      </w:pPr>
      <w:r w:rsidRPr="005A4AEC">
        <w:rPr>
          <w:lang w:eastAsia="ja-JP"/>
        </w:rPr>
        <w:t>R</w:t>
      </w:r>
      <w:r w:rsidR="0045740A" w:rsidRPr="005A4AEC">
        <w:rPr>
          <w:lang w:eastAsia="ja-JP"/>
        </w:rPr>
        <w:t>eference</w:t>
      </w:r>
      <w:r w:rsidR="007D3FF2" w:rsidRPr="005A4AEC">
        <w:rPr>
          <w:lang w:eastAsia="ja-JP"/>
        </w:rPr>
        <w:t>s</w:t>
      </w:r>
    </w:p>
    <w:p w14:paraId="064674E5" w14:textId="45C60573" w:rsidR="0019632A" w:rsidRPr="005A4AEC" w:rsidRDefault="00857679" w:rsidP="005A4AEC">
      <w:pPr>
        <w:pStyle w:val="References"/>
        <w:rPr>
          <w:szCs w:val="20"/>
        </w:rPr>
      </w:pPr>
      <w:bookmarkStart w:id="32" w:name="OLE_LINK7"/>
      <w:bookmarkStart w:id="33" w:name="OLE_LINK8"/>
      <w:r w:rsidRPr="005A4AEC">
        <w:rPr>
          <w:szCs w:val="20"/>
        </w:rPr>
        <w:t>RP-243300</w:t>
      </w:r>
      <w:r w:rsidR="007C6FB6" w:rsidRPr="005A4AEC">
        <w:rPr>
          <w:szCs w:val="20"/>
        </w:rPr>
        <w:t xml:space="preserve"> </w:t>
      </w:r>
      <w:r w:rsidR="00E604A3" w:rsidRPr="005A4AEC">
        <w:rPr>
          <w:szCs w:val="20"/>
        </w:rPr>
        <w:t xml:space="preserve"> </w:t>
      </w:r>
      <w:bookmarkEnd w:id="32"/>
      <w:bookmarkEnd w:id="33"/>
      <w:r w:rsidR="000E5639" w:rsidRPr="005A4AEC">
        <w:rPr>
          <w:szCs w:val="20"/>
        </w:rPr>
        <w:t xml:space="preserve">Revised </w:t>
      </w:r>
      <w:r w:rsidR="00E604A3" w:rsidRPr="005A4AEC">
        <w:rPr>
          <w:szCs w:val="20"/>
        </w:rPr>
        <w:t>WID: Non-Terrestrial Networks (NTN) for Internet of Things (IoT) Phase 3</w:t>
      </w:r>
    </w:p>
    <w:p w14:paraId="640E7842" w14:textId="3F9F234D" w:rsidR="00EB09CE" w:rsidRPr="006A738A" w:rsidRDefault="006A738A" w:rsidP="006A738A">
      <w:pPr>
        <w:pStyle w:val="References"/>
        <w:rPr>
          <w:szCs w:val="20"/>
        </w:rPr>
      </w:pPr>
      <w:r w:rsidRPr="006A738A">
        <w:rPr>
          <w:szCs w:val="20"/>
        </w:rPr>
        <w:t>R1-</w:t>
      </w:r>
      <w:bookmarkStart w:id="34" w:name="OLE_LINK19"/>
      <w:bookmarkStart w:id="35" w:name="OLE_LINK20"/>
      <w:r w:rsidRPr="006A738A">
        <w:rPr>
          <w:szCs w:val="20"/>
        </w:rPr>
        <w:t>2501605</w:t>
      </w:r>
      <w:bookmarkEnd w:id="34"/>
      <w:bookmarkEnd w:id="35"/>
      <w:r w:rsidRPr="006A738A">
        <w:rPr>
          <w:szCs w:val="20"/>
        </w:rPr>
        <w:tab/>
        <w:t>Final Summary for Support of RedCap and eRedCap UEs with NR NTN operating in FR1-NTN bands</w:t>
      </w:r>
      <w:r w:rsidRPr="006A738A">
        <w:rPr>
          <w:szCs w:val="20"/>
        </w:rPr>
        <w:tab/>
        <w:t>Moderator (CATT)</w:t>
      </w:r>
    </w:p>
    <w:sectPr w:rsidR="00EB09CE" w:rsidRPr="006A738A"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83757" w14:textId="77777777" w:rsidR="00E0373E" w:rsidRDefault="00E0373E">
      <w:r>
        <w:separator/>
      </w:r>
    </w:p>
  </w:endnote>
  <w:endnote w:type="continuationSeparator" w:id="0">
    <w:p w14:paraId="64860F9D" w14:textId="77777777" w:rsidR="00E0373E" w:rsidRDefault="00E0373E">
      <w:r>
        <w:continuationSeparator/>
      </w:r>
    </w:p>
  </w:endnote>
  <w:endnote w:type="continuationNotice" w:id="1">
    <w:p w14:paraId="78D6DD8E" w14:textId="77777777" w:rsidR="00E0373E" w:rsidRDefault="00E03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F7DC1" w14:textId="77777777" w:rsidR="00E0373E" w:rsidRDefault="00E0373E">
      <w:r>
        <w:separator/>
      </w:r>
    </w:p>
  </w:footnote>
  <w:footnote w:type="continuationSeparator" w:id="0">
    <w:p w14:paraId="01AB3E99" w14:textId="77777777" w:rsidR="00E0373E" w:rsidRDefault="00E0373E">
      <w:r>
        <w:continuationSeparator/>
      </w:r>
    </w:p>
  </w:footnote>
  <w:footnote w:type="continuationNotice" w:id="1">
    <w:p w14:paraId="41596284" w14:textId="77777777" w:rsidR="00E0373E" w:rsidRDefault="00E037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24A1B"/>
    <w:multiLevelType w:val="hybridMultilevel"/>
    <w:tmpl w:val="EA102D2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BE136F"/>
    <w:multiLevelType w:val="hybridMultilevel"/>
    <w:tmpl w:val="646CDAF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1"/>
  </w:num>
  <w:num w:numId="3">
    <w:abstractNumId w:val="12"/>
  </w:num>
  <w:num w:numId="4">
    <w:abstractNumId w:val="23"/>
  </w:num>
  <w:num w:numId="5">
    <w:abstractNumId w:val="15"/>
  </w:num>
  <w:num w:numId="6">
    <w:abstractNumId w:val="16"/>
  </w:num>
  <w:num w:numId="7">
    <w:abstractNumId w:val="14"/>
  </w:num>
  <w:num w:numId="8">
    <w:abstractNumId w:val="29"/>
  </w:num>
  <w:num w:numId="9">
    <w:abstractNumId w:val="10"/>
  </w:num>
  <w:num w:numId="10">
    <w:abstractNumId w:val="8"/>
  </w:num>
  <w:num w:numId="11">
    <w:abstractNumId w:val="26"/>
  </w:num>
  <w:num w:numId="12">
    <w:abstractNumId w:val="11"/>
  </w:num>
  <w:num w:numId="13">
    <w:abstractNumId w:val="0"/>
  </w:num>
  <w:num w:numId="14">
    <w:abstractNumId w:val="6"/>
  </w:num>
  <w:num w:numId="15">
    <w:abstractNumId w:val="22"/>
  </w:num>
  <w:num w:numId="16">
    <w:abstractNumId w:val="30"/>
  </w:num>
  <w:num w:numId="17">
    <w:abstractNumId w:val="1"/>
  </w:num>
  <w:num w:numId="18">
    <w:abstractNumId w:val="20"/>
  </w:num>
  <w:num w:numId="19">
    <w:abstractNumId w:val="4"/>
  </w:num>
  <w:num w:numId="20">
    <w:abstractNumId w:val="13"/>
  </w:num>
  <w:num w:numId="21">
    <w:abstractNumId w:val="25"/>
  </w:num>
  <w:num w:numId="22">
    <w:abstractNumId w:val="7"/>
  </w:num>
  <w:num w:numId="23">
    <w:abstractNumId w:val="17"/>
  </w:num>
  <w:num w:numId="24">
    <w:abstractNumId w:val="24"/>
  </w:num>
  <w:num w:numId="25">
    <w:abstractNumId w:val="3"/>
  </w:num>
  <w:num w:numId="26">
    <w:abstractNumId w:val="9"/>
  </w:num>
  <w:num w:numId="27">
    <w:abstractNumId w:val="28"/>
  </w:num>
  <w:num w:numId="28">
    <w:abstractNumId w:val="2"/>
  </w:num>
  <w:num w:numId="29">
    <w:abstractNumId w:val="18"/>
  </w:num>
  <w:num w:numId="30">
    <w:abstractNumId w:val="5"/>
  </w:num>
  <w:num w:numId="31">
    <w:abstractNumId w:val="21"/>
  </w:num>
  <w:num w:numId="3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518"/>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67E4F"/>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A11"/>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7FB"/>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03C"/>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4A2"/>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1FE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130"/>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7B2"/>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365"/>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43D"/>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B7EBC"/>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6B7"/>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CE8"/>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7A9"/>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38F"/>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0DA"/>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A7E46"/>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4F49"/>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4C"/>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38A"/>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0A7"/>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9EA"/>
    <w:rsid w:val="00782B88"/>
    <w:rsid w:val="00782BDD"/>
    <w:rsid w:val="007833C1"/>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B03"/>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C21"/>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468"/>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750"/>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66"/>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0E19"/>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5C3"/>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44"/>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B7B"/>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ABF"/>
    <w:rsid w:val="00B14833"/>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ABD"/>
    <w:rsid w:val="00B62BE0"/>
    <w:rsid w:val="00B62C4C"/>
    <w:rsid w:val="00B6304E"/>
    <w:rsid w:val="00B6320F"/>
    <w:rsid w:val="00B63226"/>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3E36"/>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0DC"/>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2B7"/>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73E"/>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5F0"/>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048"/>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2D"/>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74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2F9"/>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178712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3023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841D-E581-4DDF-987A-E28E2760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1514</Words>
  <Characters>8635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64</cp:revision>
  <cp:lastPrinted>2010-04-02T09:58:00Z</cp:lastPrinted>
  <dcterms:created xsi:type="dcterms:W3CDTF">2024-11-05T06:32:00Z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